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spacing w:line="360" w:lineRule="auto"/>
        <w:rPr>
          <w:rFonts w:hint="eastAsia" w:ascii="宋体" w:hAnsi="宋体" w:cs="宋体"/>
          <w:b/>
          <w:spacing w:val="76"/>
          <w:sz w:val="96"/>
          <w:szCs w:val="96"/>
        </w:rPr>
      </w:pPr>
      <w:r>
        <w:rPr>
          <w:rFonts w:hint="eastAsia" w:ascii="宋体" w:hAnsi="宋体" w:cs="宋体"/>
          <w:b/>
          <w:spacing w:val="76"/>
          <w:sz w:val="96"/>
          <w:szCs w:val="96"/>
        </w:rPr>
      </w:r>
      <w:r/>
    </w:p>
    <w:p>
      <w:pPr>
        <w:jc w:val="center"/>
        <w:spacing w:line="360" w:lineRule="auto"/>
        <w:rPr>
          <w:rFonts w:ascii="宋体" w:hAnsi="宋体" w:cs="宋体"/>
          <w:b/>
          <w:spacing w:val="76"/>
          <w:sz w:val="96"/>
          <w:szCs w:val="96"/>
        </w:rPr>
      </w:pPr>
      <w:r>
        <w:rPr>
          <w:rFonts w:hint="eastAsia" w:ascii="宋体" w:hAnsi="宋体" w:cs="宋体"/>
          <w:b/>
          <w:spacing w:val="76"/>
          <w:sz w:val="96"/>
          <w:szCs w:val="96"/>
        </w:rPr>
        <w:t xml:space="preserve">竞争性磋商文件</w:t>
      </w:r>
      <w:r/>
    </w:p>
    <w:p>
      <w:pPr>
        <w:spacing w:line="360" w:lineRule="auto"/>
        <w:rPr>
          <w:rFonts w:ascii="宋体" w:hAnsi="宋体" w:cs="宋体"/>
          <w:b/>
          <w:sz w:val="24"/>
        </w:rPr>
      </w:pPr>
      <w:r>
        <w:rPr>
          <w:rFonts w:ascii="宋体" w:hAnsi="宋体" w:cs="宋体"/>
          <w:b/>
          <w:sz w:val="24"/>
        </w:rPr>
      </w:r>
      <w:r/>
    </w:p>
    <w:p>
      <w:pPr>
        <w:ind w:firstLine="630"/>
        <w:spacing w:line="360" w:lineRule="auto"/>
        <w:rPr>
          <w:rFonts w:ascii="宋体" w:hAnsi="宋体" w:cs="宋体"/>
          <w:sz w:val="24"/>
        </w:rPr>
      </w:pPr>
      <w:r>
        <w:rPr>
          <w:rFonts w:hint="eastAsia" w:ascii="宋体" w:hAnsi="宋体" w:cs="宋体"/>
          <w:sz w:val="24"/>
        </w:rPr>
        <w:t xml:space="preserve">   </w:t>
      </w:r>
      <w:r/>
    </w:p>
    <w:p>
      <w:pPr>
        <w:ind w:left="2517" w:hanging="1400"/>
        <w:spacing w:line="360" w:lineRule="auto"/>
        <w:rPr>
          <w:rFonts w:ascii="宋体" w:hAnsi="宋体" w:cs="宋体"/>
          <w:sz w:val="28"/>
          <w:szCs w:val="28"/>
        </w:rPr>
      </w:pPr>
      <w:r>
        <w:rPr>
          <w:rFonts w:ascii="宋体" w:hAnsi="宋体" w:cs="宋体"/>
          <w:sz w:val="28"/>
          <w:szCs w:val="28"/>
        </w:rPr>
      </w:r>
      <w:r/>
    </w:p>
    <w:p>
      <w:pPr>
        <w:ind w:left="2517" w:hanging="1400"/>
        <w:keepLines w:val="0"/>
        <w:keepNext w:val="0"/>
        <w:pageBreakBefore w:val="0"/>
        <w:spacing w:line="1000" w:lineRule="exact"/>
        <w:widowControl w:val="off"/>
        <w:rPr>
          <w:rFonts w:hint="eastAsia"/>
          <w:lang w:eastAsia="zh-CN"/>
        </w:rPr>
        <w:outlineLvl w:val="9"/>
      </w:pPr>
      <w:r>
        <w:rPr>
          <w:rFonts w:hint="eastAsia" w:ascii="宋体" w:hAnsi="宋体" w:cs="宋体"/>
          <w:sz w:val="28"/>
          <w:szCs w:val="28"/>
        </w:rPr>
        <w:t xml:space="preserve">项目编号：</w:t>
      </w:r>
      <w:r>
        <w:rPr>
          <w:rFonts w:hint="eastAsia" w:ascii="宋体" w:hAnsi="宋体" w:cs="宋体"/>
          <w:sz w:val="28"/>
          <w:szCs w:val="28"/>
          <w:highlight w:val="none"/>
          <w:lang w:eastAsia="zh-CN"/>
        </w:rPr>
        <w:t xml:space="preserve">JSZC-320381-JYXM-C2026-0006</w:t>
      </w:r>
      <w:r>
        <w:rPr>
          <w:rFonts w:hint="eastAsia" w:ascii="宋体" w:hAnsi="宋体" w:cs="宋体"/>
          <w:sz w:val="28"/>
          <w:szCs w:val="28"/>
          <w:u w:val="single"/>
          <w:lang w:val="en-US" w:eastAsia="zh-CN"/>
        </w:rPr>
        <w:t xml:space="preserve">   </w:t>
      </w:r>
      <w:r/>
    </w:p>
    <w:p>
      <w:pPr>
        <w:ind w:left="2517" w:hanging="140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 购 人：新沂市住房和城乡建设局</w:t>
      </w:r>
      <w:r/>
    </w:p>
    <w:p>
      <w:pPr>
        <w:ind w:firstLine="1120"/>
        <w:keepLines w:val="0"/>
        <w:keepNext w:val="0"/>
        <w:pageBreakBefore w:val="0"/>
        <w:spacing w:line="1000" w:lineRule="exact"/>
        <w:widowControl w:val="off"/>
        <w:rPr>
          <w:rFonts w:hint="eastAsia" w:ascii="宋体" w:hAnsi="宋体" w:cs="宋体"/>
          <w:sz w:val="28"/>
          <w:szCs w:val="28"/>
        </w:rPr>
        <w:outlineLvl w:val="9"/>
      </w:pPr>
      <w:r>
        <w:rPr>
          <w:rFonts w:hint="eastAsia" w:ascii="宋体" w:hAnsi="宋体" w:cs="宋体"/>
          <w:sz w:val="28"/>
          <w:szCs w:val="28"/>
        </w:rPr>
        <w:t xml:space="preserve">项目名称：</w:t>
      </w:r>
      <w:r>
        <w:rPr>
          <w:rFonts w:hint="eastAsia" w:ascii="宋体" w:hAnsi="宋体" w:cs="宋体"/>
          <w:sz w:val="28"/>
          <w:szCs w:val="28"/>
          <w:lang w:eastAsia="zh-CN"/>
        </w:rPr>
        <w:t xml:space="preserve">新沂市2026年城区道路排水工程全过程咨询</w:t>
      </w:r>
      <w:r/>
    </w:p>
    <w:p>
      <w:pPr>
        <w:ind w:firstLine="112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采购代理机构：</w:t>
      </w:r>
      <w:r>
        <w:rPr>
          <w:rFonts w:hint="eastAsia" w:ascii="宋体" w:hAnsi="宋体" w:cs="宋体"/>
          <w:sz w:val="28"/>
          <w:szCs w:val="28"/>
          <w:lang w:eastAsia="zh-CN"/>
        </w:rPr>
        <w:t xml:space="preserve">江苏精言项目管理有限公司</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3</w:t>
      </w:r>
      <w:r>
        <w:rPr>
          <w:rFonts w:hint="eastAsia" w:ascii="宋体" w:hAnsi="宋体" w:cs="宋体"/>
          <w:b/>
          <w:sz w:val="36"/>
          <w:szCs w:val="36"/>
        </w:rPr>
        <w:t xml:space="preserve">月</w:t>
      </w:r>
      <w:r/>
    </w:p>
    <w:p>
      <w:pPr>
        <w:pStyle w:val="787"/>
      </w:pPr>
      <w:r/>
      <w:r/>
    </w:p>
    <w:p>
      <w:pPr>
        <w:pStyle w:val="790"/>
      </w:pPr>
      <w:r/>
      <w:r/>
    </w:p>
    <w:p>
      <w:pPr>
        <w:pStyle w:val="785"/>
      </w:pPr>
      <w:r/>
      <w:r/>
    </w:p>
    <w:p>
      <w:pPr>
        <w:pStyle w:val="791"/>
      </w:pPr>
      <w:r/>
      <w:r/>
    </w:p>
    <w:p>
      <w:r/>
      <w:r/>
    </w:p>
    <w:p>
      <w:r/>
      <w:r/>
    </w:p>
    <w:p>
      <w:pPr>
        <w:jc w:val="center"/>
        <w:spacing w:line="380" w:lineRule="exact"/>
        <w:rPr>
          <w:rFonts w:ascii="宋体" w:hAnsi="宋体" w:cs="宋体"/>
          <w:b/>
          <w:sz w:val="36"/>
          <w:szCs w:val="36"/>
        </w:rPr>
      </w:pPr>
      <w:r>
        <w:rPr>
          <w:rFonts w:hint="eastAsia" w:ascii="宋体" w:hAnsi="宋体" w:cs="宋体"/>
          <w:b/>
          <w:sz w:val="36"/>
          <w:szCs w:val="36"/>
        </w:rPr>
        <w:t xml:space="preserve">磋商文件</w:t>
      </w:r>
      <w:r/>
    </w:p>
    <w:p>
      <w:pPr>
        <w:jc w:val="center"/>
        <w:spacing w:line="380" w:lineRule="exact"/>
        <w:rPr>
          <w:rFonts w:ascii="宋体" w:hAnsi="宋体" w:cs="宋体"/>
          <w:sz w:val="24"/>
        </w:rPr>
      </w:pPr>
      <w:r>
        <w:rPr>
          <w:rFonts w:ascii="宋体" w:hAnsi="宋体" w:cs="宋体"/>
          <w:sz w:val="24"/>
        </w:rPr>
      </w:r>
      <w:r/>
    </w:p>
    <w:p>
      <w:pPr>
        <w:pageBreakBefore w:val="0"/>
        <w:spacing w:line="400" w:lineRule="exact"/>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left"/>
        <w:pageBreakBefore w:val="0"/>
        <w:spacing w:line="400" w:lineRule="exact"/>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 的规定, 经政府采购监督管理部门批准，本公司受新沂市住房和城乡建设局的委托就</w:t>
      </w:r>
      <w:r>
        <w:rPr>
          <w:rFonts w:hint="eastAsia" w:ascii="宋体" w:hAnsi="宋体" w:cs="宋体"/>
          <w:sz w:val="24"/>
          <w:lang w:eastAsia="zh-CN"/>
        </w:rPr>
        <w:t xml:space="preserve">新沂市2026年城区道路排水工程全过程咨询</w:t>
      </w:r>
      <w:r>
        <w:rPr>
          <w:rFonts w:hint="eastAsia" w:ascii="宋体" w:hAnsi="宋体" w:cs="宋体"/>
          <w:sz w:val="24"/>
        </w:rPr>
        <w:t xml:space="preserve">以竞争性磋商方式进行采购，</w:t>
      </w:r>
      <w:r>
        <w:rPr>
          <w:rFonts w:ascii="宋体" w:hAnsi="宋体"/>
          <w:sz w:val="24"/>
        </w:rPr>
        <w:t xml:space="preserve">竞争性磋商文件（以下简称《磋商文件》）内容如下：</w:t>
      </w:r>
      <w:r/>
    </w:p>
    <w:p>
      <w:pPr>
        <w:ind w:firstLine="480"/>
        <w:jc w:val="left"/>
        <w:pageBreakBefore w:val="0"/>
        <w:spacing w:line="400" w:lineRule="exact"/>
        <w:rPr>
          <w:rFonts w:ascii="宋体" w:hAnsi="宋体" w:cs="宋体"/>
          <w:sz w:val="24"/>
        </w:rPr>
      </w:pPr>
      <w:r>
        <w:rPr>
          <w:rFonts w:hint="eastAsia" w:ascii="宋体" w:hAnsi="宋体" w:cs="宋体"/>
          <w:sz w:val="24"/>
        </w:rPr>
        <w:t xml:space="preserve">一、供应商资格条件：</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1、满足《中华人民共和国政府采购法》第二十二条规定。</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2、落实政府采购政策需满足的资格要求：项目属于专门面向中小微企业采购的项目，供应商应为中小微企业、监狱企业、残疾人福利性单位。</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3、本项目的特定资格要求：</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具备建设行政主管部门颁发的且在有效期内的工程监理综合资质或市政公用工程监理乙级及以上资质。</w:t>
      </w:r>
      <w:r/>
    </w:p>
    <w:p>
      <w:pPr>
        <w:ind w:firstLine="480"/>
        <w:pageBreakBefore w:val="0"/>
        <w:spacing w:line="400" w:lineRule="exact"/>
        <w:rPr>
          <w:rFonts w:ascii="宋体" w:hAnsi="宋体" w:cs="宋体"/>
          <w:sz w:val="24"/>
        </w:rPr>
      </w:pPr>
      <w:r>
        <w:rPr>
          <w:rFonts w:hint="eastAsia" w:ascii="宋体" w:hAnsi="宋体" w:cs="宋体"/>
          <w:sz w:val="24"/>
        </w:rPr>
        <w:t xml:space="preserve">说明：</w:t>
      </w:r>
      <w:r/>
    </w:p>
    <w:p>
      <w:pPr>
        <w:ind w:firstLine="480"/>
        <w:jc w:val="left"/>
        <w:pageBreakBefore w:val="0"/>
        <w:spacing w:line="400" w:lineRule="exact"/>
        <w:rPr>
          <w:rFonts w:ascii="宋体" w:hAnsi="宋体" w:cs="宋体"/>
          <w:sz w:val="24"/>
        </w:rPr>
      </w:pPr>
      <w:r>
        <w:rPr>
          <w:rFonts w:hint="eastAsia" w:ascii="宋体" w:hAnsi="宋体" w:cs="宋体"/>
          <w:sz w:val="24"/>
        </w:rPr>
        <w:t xml:space="preserve">1.</w:t>
      </w:r>
      <w:bookmarkStart w:id="0" w:name="OLE_LINK11"/>
      <w:r>
        <w:rPr>
          <w:rFonts w:hint="eastAsia" w:ascii="宋体" w:hAnsi="宋体" w:cs="宋体"/>
          <w:sz w:val="24"/>
        </w:rPr>
        <w:t xml:space="preserve">本项目不接受联合体参与采购活动，成交后不得转包或分包</w:t>
      </w:r>
      <w:bookmarkEnd w:id="0"/>
      <w:r>
        <w:rPr>
          <w:rFonts w:hint="eastAsia" w:ascii="宋体" w:hAnsi="宋体" w:cs="宋体"/>
          <w:sz w:val="24"/>
        </w:rPr>
        <w:t xml:space="preserve">。</w:t>
      </w:r>
      <w:r/>
    </w:p>
    <w:p>
      <w:pPr>
        <w:ind w:firstLine="480"/>
        <w:jc w:val="left"/>
        <w:pageBreakBefore w:val="0"/>
        <w:spacing w:line="400" w:lineRule="exact"/>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jc w:val="left"/>
        <w:pageBreakBefore w:val="0"/>
        <w:spacing w:line="400" w:lineRule="exact"/>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ind w:firstLine="480"/>
        <w:pageBreakBefore w:val="0"/>
        <w:spacing w:line="400" w:lineRule="exact"/>
        <w:rPr>
          <w:rFonts w:ascii="宋体" w:hAnsi="宋体" w:cs="宋体"/>
          <w:sz w:val="24"/>
          <w:lang w:val="zh-CN"/>
        </w:rPr>
      </w:pPr>
      <w:r>
        <w:rPr>
          <w:rFonts w:hint="eastAsia" w:ascii="宋体" w:hAnsi="宋体" w:cs="宋体"/>
          <w:sz w:val="24"/>
        </w:rPr>
        <w:t xml:space="preserve">二、</w:t>
      </w:r>
      <w:r>
        <w:rPr>
          <w:rFonts w:hint="eastAsia" w:ascii="宋体" w:hAnsi="宋体" w:cs="宋体"/>
          <w:sz w:val="24"/>
          <w:lang w:val="zh-CN"/>
        </w:rPr>
        <w:t xml:space="preserve">查询及使用供应商信用记录：</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⑴由采购代理机构查询信用信息。</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⑵查询渠道包括：</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①“信用中国”网（www.creditchina.gov.cn）；</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②中国政府采购网（</w:t>
      </w:r>
      <w:r>
        <w:rPr>
          <w:u w:val="none"/>
        </w:rPr>
        <w:fldChar w:fldCharType="begin"/>
      </w:r>
      <w:r>
        <w:rPr>
          <w:u w:val="none"/>
        </w:rPr>
        <w:instrText xml:space="preserve"> HYPERLINK "http://www.ccgp.gov.cn" </w:instrText>
      </w:r>
      <w:r>
        <w:rPr>
          <w:u w:val="none"/>
        </w:rPr>
        <w:fldChar w:fldCharType="separate"/>
      </w:r>
      <w:r>
        <w:rPr>
          <w:rStyle w:val="838"/>
          <w:rFonts w:hint="eastAsia" w:ascii="宋体" w:hAnsi="宋体" w:cs="宋体"/>
          <w:color w:val="auto"/>
          <w:sz w:val="24"/>
          <w:u w:val="none"/>
          <w:lang w:val="zh-CN"/>
        </w:rPr>
        <w:t xml:space="preserve">www.ccgp.gov.cn</w:t>
      </w:r>
      <w:r>
        <w:rPr>
          <w:rStyle w:val="838"/>
          <w:rFonts w:hint="eastAsia" w:ascii="宋体" w:hAnsi="宋体" w:cs="宋体"/>
          <w:color w:val="auto"/>
          <w:sz w:val="24"/>
          <w:u w:val="none"/>
          <w:lang w:val="zh-CN"/>
        </w:rPr>
        <w:fldChar w:fldCharType="end"/>
      </w:r>
      <w:r>
        <w:rPr>
          <w:rFonts w:hint="eastAsia" w:ascii="宋体" w:hAnsi="宋体" w:cs="宋体"/>
          <w:sz w:val="24"/>
          <w:lang w:val="zh-CN"/>
        </w:rPr>
        <w:t xml:space="preserve">）；</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⑶截止时点（查询环节）：资格审查结束前。</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⑷信用信息查询记录和证据留存的具体方式：网页截屏打印，与其他采购文件一并保存。</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⑸信用信息的使用规则：</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采购代理机构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400" w:lineRule="exact"/>
        <w:rPr>
          <w:rFonts w:ascii="宋体" w:hAnsi="宋体" w:cs="宋体"/>
          <w:sz w:val="24"/>
        </w:rPr>
      </w:pPr>
      <w:r>
        <w:rPr>
          <w:rFonts w:hint="eastAsia" w:ascii="宋体" w:hAnsi="宋体" w:cs="宋体"/>
          <w:sz w:val="24"/>
        </w:rPr>
        <w:t xml:space="preserve">三、提交响应文件要求</w:t>
      </w:r>
      <w:r/>
    </w:p>
    <w:p>
      <w:pPr>
        <w:pStyle w:val="787"/>
        <w:ind w:firstLine="480"/>
        <w:pageBreakBefore w:val="0"/>
        <w:spacing w:line="400" w:lineRule="exact"/>
        <w:rPr>
          <w:rFonts w:hAnsi="宋体" w:cs="宋体"/>
          <w:sz w:val="24"/>
        </w:rPr>
      </w:pPr>
      <w:r>
        <w:rPr>
          <w:rFonts w:hint="eastAsia" w:hAnsi="宋体" w:cs="宋体"/>
          <w:sz w:val="24"/>
        </w:rPr>
        <w:t xml:space="preserve">提交响应文件要求</w:t>
      </w:r>
      <w:r/>
    </w:p>
    <w:p>
      <w:pPr>
        <w:pStyle w:val="787"/>
        <w:ind w:firstLine="480"/>
        <w:pageBreakBefore w:val="0"/>
        <w:spacing w:line="400" w:lineRule="exact"/>
        <w:rPr>
          <w:rFonts w:hAnsi="宋体" w:cs="宋体"/>
          <w:sz w:val="24"/>
        </w:rPr>
      </w:pPr>
      <w:r>
        <w:rPr>
          <w:rFonts w:hint="eastAsia" w:hAnsi="宋体" w:cs="宋体"/>
          <w:sz w:val="24"/>
        </w:rPr>
        <w:t xml:space="preserve">（一）本项目通过“苏采云”系统进行电子采购，即供应商响应文件从政府采购客户端工具制作并通过“苏采云”系统提交。</w:t>
      </w:r>
      <w:r/>
    </w:p>
    <w:p>
      <w:pPr>
        <w:pStyle w:val="787"/>
        <w:ind w:firstLine="480"/>
        <w:pageBreakBefore w:val="0"/>
        <w:spacing w:line="400" w:lineRule="exact"/>
        <w:rPr>
          <w:rFonts w:hAnsi="宋体" w:cs="宋体"/>
          <w:sz w:val="24"/>
        </w:rPr>
      </w:pPr>
      <w:r>
        <w:rPr>
          <w:rFonts w:hint="eastAsia"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pStyle w:val="934"/>
        <w:ind w:firstLine="480"/>
        <w:pageBreakBefore w:val="0"/>
        <w:spacing w:line="400" w:lineRule="exact"/>
        <w:rPr>
          <w:rFonts w:ascii="宋体" w:hAnsi="宋体"/>
          <w:b/>
          <w:sz w:val="24"/>
        </w:rPr>
      </w:pPr>
      <w:r>
        <w:rPr>
          <w:rFonts w:ascii="宋体" w:hAnsi="宋体"/>
          <w:b/>
          <w:sz w:val="24"/>
        </w:rPr>
        <w:t xml:space="preserve">“CA数字证书”的获取：</w:t>
      </w:r>
      <w:r>
        <w:rPr>
          <w:rFonts w:hint="eastAsia" w:ascii="宋体" w:hAnsi="宋体"/>
          <w:b/>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b/>
          <w:sz w:val="24"/>
        </w:rPr>
        <w:t xml:space="preserve">。</w:t>
      </w:r>
      <w:r/>
    </w:p>
    <w:p>
      <w:pPr>
        <w:pStyle w:val="787"/>
        <w:ind w:firstLine="480"/>
        <w:pageBreakBefore w:val="0"/>
        <w:spacing w:line="400" w:lineRule="exact"/>
        <w:rPr>
          <w:rFonts w:hAnsi="宋体" w:cs="宋体"/>
          <w:sz w:val="24"/>
        </w:rPr>
      </w:pPr>
      <w:r>
        <w:rPr>
          <w:rFonts w:hint="eastAsia" w:hAnsi="宋体" w:cs="宋体"/>
          <w:sz w:val="24"/>
        </w:rPr>
        <w:t xml:space="preserve">使用需要第三方认证的电子签名、数据电文，通过互联网方式提交首次响应文件。即：使用“电子签名认证证书（CA数字证书）”登录“苏采云”系统（网址：</w:t>
      </w:r>
      <w:r>
        <w:rPr>
          <w:rFonts w:hint="eastAsia"/>
        </w:rPr>
        <w:t xml:space="preserve">http://jszfcg.jsczt.cn/jszc/login</w:t>
      </w:r>
      <w:r>
        <w:rPr>
          <w:rFonts w:hint="eastAsia" w:hAnsi="宋体" w:cs="宋体"/>
          <w:sz w:val="24"/>
        </w:rPr>
        <w:t xml:space="preserve">；或进入徐州政府采购网（网址：</w:t>
      </w:r>
      <w:bookmarkStart w:id="1" w:name="OLE_LINK18"/>
      <w:r>
        <w:rPr>
          <w:rFonts w:hint="eastAsia" w:hAnsi="宋体" w:cs="宋体"/>
          <w:sz w:val="24"/>
        </w:rPr>
        <w:t xml:space="preserve">https://czj.xz.gov.cn/zfcg/index.html</w:t>
      </w:r>
      <w:bookmarkEnd w:id="1"/>
      <w:r>
        <w:rPr>
          <w:rFonts w:hint="eastAsia" w:hAnsi="宋体" w:cs="宋体"/>
          <w:sz w:val="24"/>
        </w:rPr>
        <w:t xml:space="preserve">）--业务工作--用户登录，点击“苏采云”进入系统），按照要求通过互联网方式提交首次响应文件。</w:t>
      </w:r>
      <w:r/>
    </w:p>
    <w:p>
      <w:pPr>
        <w:pStyle w:val="787"/>
        <w:ind w:firstLine="480"/>
        <w:pageBreakBefore w:val="0"/>
        <w:spacing w:line="400" w:lineRule="exact"/>
        <w:rPr>
          <w:rFonts w:hAnsi="宋体" w:cs="宋体"/>
          <w:sz w:val="24"/>
        </w:rPr>
      </w:pPr>
      <w:r>
        <w:rPr>
          <w:rFonts w:hint="eastAsia" w:hAnsi="宋体" w:cs="宋体"/>
          <w:sz w:val="24"/>
        </w:rPr>
        <w:t xml:space="preserve">“苏采云”系统使用要求：</w:t>
      </w:r>
      <w:r/>
    </w:p>
    <w:p>
      <w:pPr>
        <w:pStyle w:val="787"/>
        <w:ind w:firstLine="480"/>
        <w:pageBreakBefore w:val="0"/>
        <w:spacing w:line="400" w:lineRule="exact"/>
        <w:rPr>
          <w:rFonts w:hAnsi="宋体" w:cs="宋体"/>
          <w:sz w:val="24"/>
        </w:rPr>
      </w:pPr>
      <w:r>
        <w:rPr>
          <w:rFonts w:hint="eastAsia" w:hAnsi="宋体" w:cs="宋体"/>
          <w:sz w:val="24"/>
        </w:rPr>
        <w:t xml:space="preserve">使用谷歌浏览器参与不见面开标及磋商环节。</w:t>
      </w:r>
      <w:r/>
    </w:p>
    <w:p>
      <w:pPr>
        <w:pStyle w:val="787"/>
        <w:ind w:firstLine="480"/>
        <w:pageBreakBefore w:val="0"/>
        <w:spacing w:line="400" w:lineRule="exact"/>
        <w:rPr>
          <w:rFonts w:hAnsi="宋体" w:cs="宋体"/>
          <w:sz w:val="24"/>
        </w:rPr>
      </w:pPr>
      <w:r>
        <w:rPr>
          <w:rFonts w:hint="eastAsia" w:hAnsi="宋体" w:cs="宋体"/>
          <w:sz w:val="24"/>
        </w:rPr>
        <w:t xml:space="preserve">电脑需提前准备好麦克风、音响、摄像头，提前检查保证能够正常使用。</w:t>
      </w:r>
      <w:r/>
    </w:p>
    <w:p>
      <w:pPr>
        <w:pStyle w:val="787"/>
        <w:ind w:firstLine="480"/>
        <w:pageBreakBefore w:val="0"/>
        <w:spacing w:line="400" w:lineRule="exact"/>
        <w:rPr>
          <w:rFonts w:hAnsi="宋体" w:cs="宋体"/>
          <w:sz w:val="24"/>
        </w:rPr>
      </w:pPr>
      <w:r>
        <w:rPr>
          <w:rFonts w:hint="eastAsia" w:hAnsi="宋体" w:cs="宋体"/>
          <w:sz w:val="24"/>
        </w:rPr>
        <w:t xml:space="preserve">操作系统至少win7以上，建议使用win10操作系统。</w:t>
      </w:r>
      <w:r/>
    </w:p>
    <w:p>
      <w:pPr>
        <w:pStyle w:val="787"/>
        <w:ind w:firstLine="480"/>
        <w:pageBreakBefore w:val="0"/>
        <w:spacing w:line="400" w:lineRule="exact"/>
        <w:rPr>
          <w:rFonts w:hAnsi="宋体" w:cs="宋体"/>
          <w:sz w:val="24"/>
          <w:highlight w:val="white"/>
        </w:rPr>
      </w:pPr>
      <w:r>
        <w:rPr>
          <w:rFonts w:hint="eastAsia" w:hAnsi="宋体" w:cs="宋体"/>
          <w:sz w:val="24"/>
        </w:rPr>
        <w:t xml:space="preserve">（二）首次响应文件提交的截止</w:t>
      </w:r>
      <w:r>
        <w:rPr>
          <w:rFonts w:hint="eastAsia" w:hAnsi="宋体" w:cs="宋体"/>
          <w:sz w:val="24"/>
          <w:highlight w:val="none"/>
        </w:rPr>
        <w:t xml:space="preserve">时间：</w:t>
      </w:r>
      <w:bookmarkStart w:id="2" w:name="OLE_LINK1"/>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2"/>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，在截止时间后提交的首次响应文件为无效文件，将被拒</w:t>
      </w:r>
      <w:r/>
    </w:p>
    <w:p>
      <w:pPr>
        <w:pStyle w:val="787"/>
        <w:ind w:firstLine="480"/>
        <w:pageBreakBefore w:val="0"/>
        <w:spacing w:line="400" w:lineRule="exact"/>
        <w:rPr>
          <w:rFonts w:hAnsi="宋体" w:cs="宋体"/>
          <w:sz w:val="24"/>
        </w:rPr>
      </w:pPr>
      <w:r>
        <w:rPr>
          <w:rFonts w:hint="eastAsia" w:hAnsi="宋体" w:cs="宋体"/>
          <w:sz w:val="24"/>
        </w:rPr>
        <w:t xml:space="preserve">（三）首次响应文件提交时间、地点：</w:t>
      </w:r>
      <w:r/>
    </w:p>
    <w:p>
      <w:pPr>
        <w:pStyle w:val="787"/>
        <w:ind w:firstLine="480"/>
        <w:pageBreakBefore w:val="0"/>
        <w:spacing w:line="400" w:lineRule="exact"/>
        <w:rPr>
          <w:rFonts w:hAnsi="宋体" w:cs="宋体"/>
          <w:sz w:val="24"/>
        </w:rPr>
      </w:pPr>
      <w:r>
        <w:rPr>
          <w:rFonts w:hint="eastAsia" w:hAnsi="宋体" w:cs="宋体"/>
          <w:sz w:val="24"/>
        </w:rPr>
        <w:t xml:space="preserve">1.提交时间</w:t>
      </w:r>
      <w:r/>
    </w:p>
    <w:p>
      <w:pPr>
        <w:pStyle w:val="787"/>
        <w:ind w:firstLine="480"/>
        <w:pageBreakBefore w:val="0"/>
        <w:spacing w:line="400" w:lineRule="exact"/>
        <w:rPr>
          <w:rFonts w:hAnsi="宋体" w:cs="宋体"/>
          <w:sz w:val="24"/>
          <w:highlight w:val="white"/>
        </w:rPr>
      </w:pPr>
      <w:r>
        <w:rPr>
          <w:rFonts w:hint="eastAsia" w:hAnsi="宋体" w:cs="宋体"/>
          <w:sz w:val="24"/>
        </w:rPr>
        <w:t xml:space="preserve">首次响应文件提交的截</w:t>
      </w:r>
      <w:r>
        <w:rPr>
          <w:rFonts w:hint="eastAsia" w:hAnsi="宋体" w:cs="宋体"/>
          <w:sz w:val="24"/>
          <w:highlight w:val="none"/>
        </w:rPr>
        <w:t xml:space="preserve">止时间（</w:t>
      </w:r>
      <w:bookmarkStart w:id="3" w:name="OLE_LINK2"/>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3"/>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w:t>
      </w:r>
      <w:r>
        <w:rPr>
          <w:rFonts w:hint="eastAsia" w:ascii="Times New Roman" w:hAnsi="Times New Roman" w:eastAsia="宋体" w:cs="Times New Roman"/>
          <w:color w:val="000000"/>
          <w:sz w:val="24"/>
          <w:szCs w:val="24"/>
        </w:rPr>
        <w:t xml:space="preserve">前。</w:t>
      </w:r>
      <w:r/>
    </w:p>
    <w:p>
      <w:pPr>
        <w:pStyle w:val="787"/>
        <w:ind w:firstLine="480"/>
        <w:pageBreakBefore w:val="0"/>
        <w:spacing w:line="400" w:lineRule="exact"/>
        <w:rPr>
          <w:rFonts w:hAnsi="宋体" w:cs="宋体"/>
          <w:sz w:val="24"/>
        </w:rPr>
      </w:pPr>
      <w:r>
        <w:rPr>
          <w:rFonts w:hint="eastAsia" w:hAnsi="宋体" w:cs="宋体"/>
          <w:sz w:val="24"/>
        </w:rPr>
        <w:t xml:space="preserve">2.提交地点：</w:t>
      </w:r>
      <w:r/>
    </w:p>
    <w:p>
      <w:pPr>
        <w:pStyle w:val="787"/>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 </w:t>
      </w:r>
      <w:r/>
    </w:p>
    <w:p>
      <w:pPr>
        <w:pStyle w:val="787"/>
        <w:ind w:firstLine="480"/>
        <w:pageBreakBefore w:val="0"/>
        <w:spacing w:line="400" w:lineRule="exact"/>
        <w:rPr>
          <w:rFonts w:hAnsi="宋体" w:cs="宋体"/>
          <w:sz w:val="24"/>
          <w:highlight w:val="none"/>
        </w:rPr>
      </w:pPr>
      <w:r>
        <w:rPr>
          <w:rFonts w:hint="eastAsia" w:hAnsi="宋体" w:cs="宋体"/>
          <w:sz w:val="24"/>
        </w:rPr>
        <w:t xml:space="preserve">（四）首次响应文件开启时间</w:t>
      </w:r>
      <w:r>
        <w:rPr>
          <w:rFonts w:hint="eastAsia" w:hAnsi="宋体" w:cs="宋体"/>
          <w:sz w:val="24"/>
          <w:highlight w:val="none"/>
        </w:rPr>
        <w:t xml:space="preserve">：</w:t>
      </w:r>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日9:30</w:t>
      </w:r>
      <w:r>
        <w:rPr>
          <w:rFonts w:hint="eastAsia" w:hAnsi="宋体" w:cs="宋体"/>
          <w:sz w:val="24"/>
          <w:highlight w:val="none"/>
        </w:rPr>
        <w:t xml:space="preserve">。</w:t>
      </w:r>
      <w:r/>
    </w:p>
    <w:p>
      <w:pPr>
        <w:pStyle w:val="787"/>
        <w:ind w:firstLine="480"/>
        <w:pageBreakBefore w:val="0"/>
        <w:spacing w:line="400" w:lineRule="exact"/>
        <w:rPr>
          <w:rFonts w:hAnsi="宋体" w:cs="宋体"/>
          <w:sz w:val="24"/>
        </w:rPr>
      </w:pPr>
      <w:r>
        <w:rPr>
          <w:rFonts w:hint="eastAsia" w:hAnsi="宋体" w:cs="宋体"/>
          <w:sz w:val="24"/>
        </w:rPr>
        <w:t xml:space="preserve">（五）首次响应文件开启地点：</w:t>
      </w:r>
      <w:r/>
    </w:p>
    <w:p>
      <w:pPr>
        <w:pStyle w:val="787"/>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w:t>
      </w:r>
      <w:r/>
    </w:p>
    <w:p>
      <w:pPr>
        <w:pStyle w:val="787"/>
        <w:ind w:firstLine="480"/>
        <w:pageBreakBefore w:val="0"/>
        <w:spacing w:line="400" w:lineRule="exact"/>
        <w:rPr>
          <w:rFonts w:hAnsi="宋体" w:cs="宋体"/>
          <w:sz w:val="24"/>
        </w:rPr>
      </w:pPr>
      <w:r>
        <w:rPr>
          <w:rFonts w:hint="eastAsia"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7"/>
        <w:ind w:firstLine="480"/>
        <w:pageBreakBefore w:val="0"/>
        <w:spacing w:line="400" w:lineRule="exact"/>
        <w:rPr>
          <w:rFonts w:hint="eastAsia" w:hAnsi="宋体" w:cs="宋体"/>
          <w:sz w:val="24"/>
        </w:rPr>
      </w:pPr>
      <w:r>
        <w:rPr>
          <w:rFonts w:hint="eastAsia" w:hAnsi="宋体" w:cs="宋体"/>
          <w:sz w:val="24"/>
        </w:rPr>
        <w:t xml:space="preserve">（七）不接受不按要求加盖公章（电子签章）的首次响应文件。电子签章相关要求见“苏采云”系统。</w:t>
      </w:r>
      <w:r/>
    </w:p>
    <w:p>
      <w:pPr>
        <w:pStyle w:val="787"/>
        <w:ind w:firstLine="480"/>
        <w:pageBreakBefore w:val="0"/>
        <w:spacing w:line="400" w:lineRule="exact"/>
        <w:rPr>
          <w:rFonts w:hAnsi="宋体" w:cs="宋体"/>
          <w:sz w:val="24"/>
        </w:rPr>
      </w:pPr>
      <w:r>
        <w:rPr>
          <w:rFonts w:hint="eastAsia" w:hAnsi="宋体" w:cs="宋体"/>
          <w:bCs/>
          <w:sz w:val="24"/>
        </w:rPr>
        <w:t xml:space="preserve">（八）首次响应文件解密：到达开启时间，</w:t>
      </w:r>
      <w:r>
        <w:rPr>
          <w:rFonts w:hint="eastAsia" w:hAnsi="宋体" w:cs="宋体"/>
          <w:sz w:val="24"/>
        </w:rPr>
        <w:t xml:space="preserve">“苏采云”系统自动提取所有响应文件，供应商按采购文件规定方式按时在线解密。本项目采购文件规定的供应商按时在线解密方式：</w:t>
      </w:r>
      <w:r>
        <w:rPr>
          <w:rFonts w:hint="eastAsia" w:hAnsi="宋体" w:cs="宋体"/>
          <w:b/>
          <w:bCs/>
          <w:sz w:val="24"/>
        </w:rPr>
        <w:t xml:space="preserve">开启时间后30分钟内</w:t>
      </w:r>
      <w:r>
        <w:rPr>
          <w:rFonts w:hint="eastAsia" w:hAnsi="宋体" w:cs="宋体"/>
          <w:sz w:val="24"/>
        </w:rPr>
        <w:t xml:space="preserve">，通过“苏采云”系统（使用“CA数字证书”）解密。</w:t>
      </w:r>
      <w:r/>
    </w:p>
    <w:p>
      <w:pPr>
        <w:pStyle w:val="787"/>
        <w:ind w:firstLine="480"/>
        <w:pageBreakBefore w:val="0"/>
        <w:spacing w:line="400" w:lineRule="exact"/>
        <w:rPr>
          <w:rFonts w:hAnsi="宋体" w:cs="宋体"/>
          <w:sz w:val="24"/>
        </w:rPr>
      </w:pPr>
      <w:r>
        <w:rPr>
          <w:rFonts w:hint="eastAsia" w:hAnsi="宋体" w:cs="宋体"/>
          <w:sz w:val="24"/>
        </w:rPr>
        <w:t xml:space="preserve">（九）采购文件（后缀名为“.kedt”）、供应商操作手册及政府采购客户端工具可通过“苏采云”系统（网址：</w:t>
      </w:r>
      <w:r>
        <w:rPr>
          <w:rFonts w:hint="eastAsia"/>
        </w:rPr>
        <w:t xml:space="preserve">http://jszfcg.jsczt.cn/jszc/login</w:t>
      </w:r>
      <w:r>
        <w:rPr>
          <w:rFonts w:hint="eastAsia"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7"/>
        <w:ind w:firstLine="480"/>
        <w:pageBreakBefore w:val="0"/>
        <w:spacing w:line="400" w:lineRule="exact"/>
        <w:rPr>
          <w:rFonts w:hAnsi="宋体" w:cs="宋体"/>
          <w:sz w:val="24"/>
        </w:rPr>
      </w:pPr>
      <w:r>
        <w:rPr>
          <w:rFonts w:hint="eastAsia" w:hAnsi="宋体" w:cs="宋体"/>
          <w:sz w:val="24"/>
        </w:rPr>
        <w:t xml:space="preserve">（十）相关说明: 供应商在“苏采云”系统中提交首次响应文件的时间即为数据电文（响应文件，下同）的发送时间和接收时间。</w:t>
      </w:r>
      <w:r/>
    </w:p>
    <w:p>
      <w:pPr>
        <w:pStyle w:val="784"/>
        <w:ind w:firstLine="480"/>
        <w:pageBreakBefore w:val="0"/>
        <w:spacing w:line="400" w:lineRule="exact"/>
        <w:rPr>
          <w:rFonts w:ascii="宋体" w:hAnsi="宋体" w:eastAsia="宋体" w:cs="宋体"/>
          <w:sz w:val="24"/>
          <w:szCs w:val="24"/>
        </w:rPr>
      </w:pPr>
      <w:r>
        <w:rPr>
          <w:rFonts w:hint="eastAsia" w:ascii="Times New Roman" w:hAnsi="宋体" w:eastAsia="宋体" w:cs="宋体"/>
          <w:sz w:val="24"/>
          <w:szCs w:val="24"/>
        </w:rPr>
        <w:t xml:space="preserve">（十一）</w:t>
      </w:r>
      <w:r>
        <w:rPr>
          <w:rFonts w:hint="eastAsia" w:ascii="宋体" w:hAnsi="宋体" w:eastAsia="宋体" w:cs="宋体"/>
          <w:sz w:val="24"/>
          <w:szCs w:val="24"/>
        </w:rPr>
        <w:t xml:space="preserve">参与项目的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对苏采云开标操作系统没有把握的，可以在开标前在新沂市公共资源交易中心持苏采云CA锁及可以上网的笔记本电脑（笔记本电脑可以流畅运行苏采云系统）等候，人员不得进入开标室，届时会有代理机构工作人员现场指导。</w:t>
      </w:r>
      <w:r/>
    </w:p>
    <w:p>
      <w:pPr>
        <w:pStyle w:val="785"/>
        <w:ind w:left="914" w:hanging="309"/>
        <w:pageBreakBefore w:val="0"/>
        <w:spacing w:line="400" w:lineRule="exact"/>
      </w:pPr>
      <w:r>
        <w:rPr>
          <w:rFonts w:hint="eastAsia" w:ascii="宋体" w:eastAsia="宋体" w:cs="宋体"/>
          <w:sz w:val="24"/>
          <w:szCs w:val="24"/>
        </w:rPr>
        <w:t xml:space="preserve">（十二）中标人在领取中标通知书之前提供纸质投标文件两本。</w:t>
      </w:r>
      <w:r/>
    </w:p>
    <w:p>
      <w:pPr>
        <w:ind w:firstLine="480"/>
        <w:pageBreakBefore w:val="0"/>
        <w:spacing w:line="400" w:lineRule="exact"/>
        <w:rPr>
          <w:rFonts w:ascii="宋体" w:hAnsi="宋体" w:cs="宋体"/>
          <w:sz w:val="24"/>
        </w:rPr>
      </w:pPr>
      <w:r>
        <w:rPr>
          <w:rFonts w:hint="eastAsia" w:ascii="宋体" w:hAnsi="宋体" w:cs="宋体"/>
          <w:sz w:val="24"/>
        </w:rPr>
        <w:t xml:space="preserve">四、文件编制要求</w:t>
      </w:r>
      <w:r/>
    </w:p>
    <w:p>
      <w:pPr>
        <w:ind w:left="200"/>
        <w:pageBreakBefore w:val="0"/>
        <w:spacing w:line="400" w:lineRule="exact"/>
        <w:rPr>
          <w:rFonts w:ascii="宋体" w:hAnsi="宋体" w:cs="宋体"/>
          <w:sz w:val="24"/>
        </w:rPr>
      </w:pPr>
      <w:r>
        <w:rPr>
          <w:rFonts w:hint="eastAsia" w:ascii="宋体" w:hAnsi="宋体" w:cs="宋体"/>
          <w:sz w:val="24"/>
        </w:rPr>
        <w:t xml:space="preserve">（一）投标文件编制要求：（以电子采购文件提供的格式和要求为准）</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《承诺书》（必须提供，加盖电子签章，格式见《磋商文件》附件）；</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《磋商报价表》（必须提供，（加盖电子签章，格式见本章。政府采购客户端工具输入报价自动生成）；</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《偏离表》（必须提供，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《法定代表人授权书》（必须提供，加盖电子签章，格式见本章）；</w:t>
      </w:r>
      <w:r/>
    </w:p>
    <w:p>
      <w:pPr>
        <w:ind w:left="200"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rPr>
        <w:t xml:space="preserve">（二）</w:t>
      </w:r>
      <w:r>
        <w:rPr>
          <w:rFonts w:hint="eastAsia" w:ascii="宋体" w:hAnsi="宋体" w:cs="宋体"/>
          <w:sz w:val="24"/>
          <w:lang w:val="en-US" w:eastAsia="zh-CN"/>
        </w:rPr>
        <w:t xml:space="preserve">供应商的</w:t>
      </w:r>
      <w:r>
        <w:rPr>
          <w:rFonts w:hint="eastAsia" w:ascii="宋体" w:hAnsi="宋体" w:cs="宋体"/>
          <w:sz w:val="24"/>
        </w:rPr>
        <w:t xml:space="preserve">资格、资信证明文件（1～</w:t>
      </w:r>
      <w:r>
        <w:rPr>
          <w:rFonts w:hint="eastAsia" w:ascii="宋体" w:hAnsi="宋体" w:cs="宋体"/>
          <w:sz w:val="24"/>
          <w:lang w:val="en-US" w:eastAsia="zh-CN"/>
        </w:rPr>
        <w:t xml:space="preserve">7</w:t>
      </w:r>
      <w:r>
        <w:rPr>
          <w:rFonts w:hint="eastAsia" w:ascii="宋体" w:hAnsi="宋体" w:cs="宋体"/>
          <w:sz w:val="24"/>
        </w:rPr>
        <w:t xml:space="preserve">项必须提供，否则响应无效）：</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lang w:eastAsia="zh-CN"/>
        </w:rPr>
        <w:t xml:space="preserve">具有独立承担民事责任的能力，提供</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合法有效的法人的营业执照(或事业单位法人证书)或其他组织应提供合法证明文件的原件扫描件(加盖电子签章)。</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lang w:eastAsia="zh-CN"/>
        </w:rPr>
        <w:t xml:space="preserve">财务状况报告，至少提供：即提供</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的本项目开标时间前6个月内任何1月（不含开标当月）的资产负债表原件的扫描件1份；</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的本项目开标时间前6个月内任何1月（不含开标当月）利润表原件的扫描件1份。</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3.</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lang w:eastAsia="zh-CN"/>
        </w:rPr>
        <w:t xml:space="preserve">具备履行合同所必需的设备和专业技术能力的证明材料提供具备履行合同所必需的设备和专业技术能力的书面声明（格式见《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5.</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参加政府采购活动前3年内在经营活动中没有重大违法记录的书面声明（加盖电子签章，格式见《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right="26" w:firstLine="480"/>
        <w:pageBreakBefore w:val="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bookmarkStart w:id="4" w:name="OLE_LINK30"/>
      <w:r>
        <w:rPr>
          <w:rFonts w:hint="eastAsia" w:ascii="Times New Roman" w:hAnsi="Times New Roman" w:eastAsia="宋体" w:cs="Times New Roman"/>
          <w:spacing w:val="-5"/>
          <w:sz w:val="24"/>
        </w:rPr>
        <w:t xml:space="preserve"> 本项目特定资格要求</w:t>
      </w:r>
      <w:bookmarkEnd w:id="4"/>
      <w:r>
        <w:rPr>
          <w:rFonts w:hint="eastAsia" w:ascii="Times New Roman" w:hAnsi="Times New Roman" w:eastAsia="宋体" w:cs="Times New Roman"/>
          <w:spacing w:val="-5"/>
          <w:sz w:val="24"/>
        </w:rPr>
        <w:t xml:space="preserve">：</w:t>
      </w:r>
      <w:r/>
    </w:p>
    <w:p>
      <w:pPr>
        <w:ind w:right="28" w:firstLine="482"/>
        <w:pageBreakBefore w:val="0"/>
        <w:spacing w:line="40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建设行政主管部门颁发的且在有效期内的工程监理综合资质或市政公用工程监理乙级及以上资质证书。</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7</w:t>
      </w:r>
      <w:r>
        <w:rPr>
          <w:rFonts w:hint="eastAsia" w:ascii="宋体" w:hAnsi="宋体" w:cs="宋体"/>
          <w:sz w:val="24"/>
        </w:rPr>
        <w:t xml:space="preserve">.本项目为专门面向中小微企业的项目，服务全部由符合政策要求的中小企业承接。供应商为中小企业（含中型、小型、微型企业，下同）的，提供《中小企业声明函》原件（电子签章，填写完整。格式见《磋商文件》附件）。《中小企业声明函》查询渠道参考工业和信息化部发布的中小企业规模自测小程序。</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注：中小微企业，应当同时符合以下条件：</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69"/>
        <w:ind w:firstLine="480"/>
        <w:pageBreakBefore w:val="0"/>
        <w:spacing w:line="400" w:lineRule="exact"/>
      </w:pPr>
      <w:r>
        <w:rPr>
          <w:rFonts w:hint="eastAsia" w:ascii="宋体" w:hAnsi="宋体" w:cs="宋体"/>
          <w:color w:val="auto"/>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（三）综合评审评分项</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1.技术部分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（1）《服务方案》（要求见本文《项目要求》及《评分细则》）；</w:t>
      </w:r>
      <w:r/>
    </w:p>
    <w:p>
      <w:pPr>
        <w:ind w:firstLine="480"/>
        <w:pageBreakBefore w:val="0"/>
        <w:spacing w:line="400" w:lineRule="exact"/>
        <w:rPr>
          <w:rFonts w:ascii="宋体" w:hAnsi="宋体" w:cs="宋体"/>
          <w:sz w:val="24"/>
        </w:rPr>
      </w:pPr>
      <w:r>
        <w:rPr>
          <w:rFonts w:hint="eastAsia" w:ascii="宋体" w:hAnsi="宋体" w:cs="宋体"/>
          <w:sz w:val="24"/>
        </w:rPr>
        <w:t xml:space="preserve">（2）《</w:t>
      </w:r>
      <w:r>
        <w:rPr>
          <w:rFonts w:hint="eastAsia" w:ascii="宋体" w:hAnsi="宋体" w:eastAsia="宋体" w:cs="宋体"/>
          <w:sz w:val="24"/>
        </w:rPr>
        <w:t xml:space="preserve">负责人配置</w:t>
      </w:r>
      <w:r>
        <w:rPr>
          <w:rFonts w:hint="eastAsia" w:ascii="宋体" w:hAnsi="宋体" w:cs="宋体"/>
          <w:sz w:val="24"/>
        </w:rPr>
        <w:t xml:space="preserve">》《</w:t>
      </w:r>
      <w:r>
        <w:rPr>
          <w:rFonts w:hint="eastAsia" w:ascii="宋体" w:hAnsi="宋体" w:eastAsia="宋体" w:cs="宋体"/>
          <w:sz w:val="24"/>
        </w:rPr>
        <w:t xml:space="preserve">小组人员优化</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2.商务部分</w:t>
      </w:r>
      <w:r/>
    </w:p>
    <w:p>
      <w:pPr>
        <w:ind w:firstLine="480"/>
        <w:pageBreakBefore w:val="0"/>
        <w:spacing w:line="400" w:lineRule="exact"/>
      </w:pPr>
      <w:r>
        <w:rPr>
          <w:rFonts w:hint="eastAsia" w:ascii="宋体" w:hAnsi="宋体" w:cs="宋体"/>
          <w:sz w:val="24"/>
        </w:rPr>
        <w:t xml:space="preserve">（1）《业绩》《</w:t>
      </w:r>
      <w:r>
        <w:rPr>
          <w:rFonts w:hint="eastAsia" w:ascii="宋体" w:hAnsi="宋体" w:eastAsia="宋体" w:cs="宋体"/>
          <w:sz w:val="24"/>
        </w:rPr>
        <w:t xml:space="preserve">资信证书</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五、价格折扣文件格式</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企业报价折扣证明：无。</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六、提交的首次响应文件的密封、签署、盖章要求：</w:t>
      </w:r>
      <w:r/>
    </w:p>
    <w:p>
      <w:pPr>
        <w:pStyle w:val="787"/>
        <w:ind w:firstLine="480"/>
        <w:pageBreakBefore w:val="0"/>
        <w:spacing w:line="400" w:lineRule="exact"/>
        <w:rPr>
          <w:rFonts w:hAnsi="宋体" w:cs="宋体"/>
          <w:sz w:val="24"/>
        </w:rPr>
      </w:pPr>
      <w:r>
        <w:rPr>
          <w:rFonts w:hint="eastAsia" w:hAnsi="宋体" w:cs="宋体"/>
          <w:sz w:val="24"/>
        </w:rPr>
        <w:t xml:space="preserve">1.密封（加密）要求：</w:t>
      </w:r>
      <w:r/>
    </w:p>
    <w:p>
      <w:pPr>
        <w:pStyle w:val="787"/>
        <w:ind w:firstLine="480"/>
        <w:pageBreakBefore w:val="0"/>
        <w:spacing w:line="400" w:lineRule="exact"/>
        <w:rPr>
          <w:rFonts w:hAnsi="宋体" w:cs="宋体"/>
          <w:sz w:val="24"/>
        </w:rPr>
      </w:pPr>
      <w:r>
        <w:rPr>
          <w:rFonts w:hint="eastAsia"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7"/>
        <w:ind w:firstLine="480"/>
        <w:pageBreakBefore w:val="0"/>
        <w:spacing w:line="400" w:lineRule="exact"/>
        <w:rPr>
          <w:rFonts w:hAnsi="宋体" w:cs="宋体"/>
          <w:sz w:val="24"/>
        </w:rPr>
      </w:pPr>
      <w:r>
        <w:rPr>
          <w:rFonts w:hint="eastAsia" w:hAnsi="宋体" w:cs="宋体"/>
          <w:sz w:val="24"/>
        </w:rPr>
        <w:t xml:space="preserve">2.签署要求：见《磋商文件》第九章附件中相关格式要求（特别提醒：竞争性磋商文件中如需“被授权代表签字或盖章”，供应商可打印成文档，签字或盖章后再扫描上传，最后再电子签章）。</w:t>
      </w:r>
      <w:r/>
    </w:p>
    <w:p>
      <w:pPr>
        <w:pStyle w:val="787"/>
        <w:ind w:firstLine="480"/>
        <w:pageBreakBefore w:val="0"/>
        <w:spacing w:line="400" w:lineRule="exact"/>
        <w:rPr>
          <w:rFonts w:hAnsi="宋体" w:cs="宋体"/>
          <w:sz w:val="24"/>
        </w:rPr>
      </w:pPr>
      <w:r>
        <w:rPr>
          <w:rFonts w:hint="eastAsia" w:hAnsi="宋体" w:cs="宋体"/>
          <w:sz w:val="24"/>
        </w:rPr>
        <w:t xml:space="preserve">3.盖章要求：见《磋商文件》第九章附件中相关格式要求。供应商须通过“苏采云”系统提供的政府采购客户端工具（使用“CA数字证书”）加盖电子签章。</w:t>
      </w:r>
      <w:r/>
    </w:p>
    <w:p>
      <w:pPr>
        <w:pStyle w:val="787"/>
        <w:ind w:firstLine="497"/>
        <w:pageBreakBefore w:val="0"/>
        <w:spacing w:line="400" w:lineRule="exact"/>
        <w:rPr>
          <w:rFonts w:hAnsi="宋体" w:cs="宋体"/>
          <w:sz w:val="24"/>
        </w:rPr>
      </w:pPr>
      <w:r>
        <w:rPr>
          <w:rFonts w:hint="eastAsia" w:hAnsi="宋体" w:cs="宋体"/>
          <w:sz w:val="24"/>
        </w:rPr>
        <w:t xml:space="preserve">七、通过“苏采云”系统提交政府采购客户端工具导出加密的响应文件（后缀名为zip）。响应文件不得超过150M！ </w:t>
      </w:r>
      <w:r/>
    </w:p>
    <w:p>
      <w:pPr>
        <w:pStyle w:val="787"/>
        <w:ind w:firstLine="497"/>
        <w:pageBreakBefore w:val="0"/>
        <w:spacing w:line="400" w:lineRule="exact"/>
        <w:rPr>
          <w:rFonts w:hAnsi="宋体" w:cs="宋体"/>
          <w:sz w:val="24"/>
        </w:rPr>
      </w:pPr>
      <w:r>
        <w:rPr>
          <w:rFonts w:hint="eastAsia" w:hAnsi="宋体" w:cs="宋体"/>
          <w:sz w:val="24"/>
        </w:rPr>
        <w:t xml:space="preserve">注：</w:t>
      </w:r>
      <w:r/>
    </w:p>
    <w:p>
      <w:pPr>
        <w:pStyle w:val="787"/>
        <w:numPr>
          <w:ilvl w:val="0"/>
          <w:numId w:val="24"/>
        </w:numPr>
        <w:ind w:firstLine="497"/>
        <w:pageBreakBefore w:val="0"/>
        <w:spacing w:line="400" w:lineRule="exact"/>
        <w:rPr>
          <w:rFonts w:hAnsi="宋体" w:cs="宋体"/>
          <w:sz w:val="24"/>
        </w:rPr>
      </w:pPr>
      <w:r>
        <w:rPr>
          <w:rFonts w:hint="eastAsia" w:hAnsi="宋体" w:cs="宋体"/>
          <w:sz w:val="24"/>
        </w:rPr>
        <w:t xml:space="preserve">供应商应当按照《磋商文件》的要求编制响应文件，并对其提交的响应文件的真实性、合法性承担法律责任。</w:t>
      </w:r>
      <w:r/>
    </w:p>
    <w:p>
      <w:pPr>
        <w:pStyle w:val="790"/>
        <w:ind w:firstLine="480"/>
        <w:pageBreakBefore w:val="0"/>
        <w:spacing w:line="400" w:lineRule="exact"/>
        <w:rPr>
          <w:sz w:val="24"/>
        </w:rPr>
      </w:pPr>
      <w:r>
        <w:rPr>
          <w:rFonts w:hint="eastAsia" w:hAnsi="宋体" w:eastAsia="宋体" w:cs="宋体"/>
          <w:b w:val="0"/>
          <w:bCs w:val="0"/>
          <w:spacing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pageBreakBefore w:val="0"/>
        <w:spacing w:line="400" w:lineRule="exact"/>
        <w:rPr>
          <w:rFonts w:hAnsi="宋体" w:cs="宋体"/>
          <w:sz w:val="24"/>
        </w:rPr>
      </w:pPr>
      <w:r>
        <w:rPr>
          <w:rFonts w:hint="eastAsia" w:hAnsi="宋体" w:cs="宋体"/>
          <w:sz w:val="24"/>
        </w:rPr>
        <w:t xml:space="preserve">八、磋商相关说明</w:t>
      </w:r>
      <w:r/>
    </w:p>
    <w:p>
      <w:pPr>
        <w:pStyle w:val="787"/>
        <w:ind w:firstLine="480"/>
        <w:pageBreakBefore w:val="0"/>
        <w:spacing w:line="400" w:lineRule="exact"/>
        <w:rPr>
          <w:rFonts w:hAnsi="宋体" w:cs="宋体"/>
          <w:bCs/>
          <w:sz w:val="24"/>
        </w:rPr>
      </w:pPr>
      <w:r>
        <w:rPr>
          <w:rFonts w:hint="eastAsia" w:hAnsi="宋体" w:cs="宋体"/>
          <w:sz w:val="24"/>
        </w:rPr>
        <w:t xml:space="preserve">(一)</w:t>
      </w:r>
      <w:r>
        <w:rPr>
          <w:rFonts w:hint="eastAsia" w:hAnsi="宋体" w:cs="宋体"/>
          <w:bCs/>
          <w:sz w:val="24"/>
        </w:rPr>
        <w:t xml:space="preserve">磋商要求</w:t>
      </w:r>
      <w:r/>
    </w:p>
    <w:p>
      <w:pPr>
        <w:pStyle w:val="787"/>
        <w:ind w:firstLine="480"/>
        <w:pageBreakBefore w:val="0"/>
        <w:spacing w:line="400" w:lineRule="exact"/>
        <w:rPr>
          <w:rFonts w:hAnsi="宋体" w:cs="宋体"/>
          <w:bCs/>
          <w:sz w:val="24"/>
        </w:rPr>
      </w:pPr>
      <w:r>
        <w:rPr>
          <w:rFonts w:hint="eastAsia" w:hAnsi="宋体" w:cs="宋体"/>
          <w:bCs/>
          <w:sz w:val="24"/>
        </w:rPr>
        <w:t xml:space="preserve">1.被邀请参与磋商的供应商需按本竞争性磋商文件要求的截止时间、方式（地点）提交首次响应文件，同时由法人或法人授权代表通过“苏采云”系统（开标大厅）等待磋商。</w:t>
      </w:r>
      <w:r/>
    </w:p>
    <w:p>
      <w:pPr>
        <w:pStyle w:val="787"/>
        <w:ind w:firstLine="480"/>
        <w:pageBreakBefore w:val="0"/>
        <w:spacing w:line="400" w:lineRule="exact"/>
        <w:rPr>
          <w:rFonts w:hAnsi="宋体" w:cs="宋体"/>
          <w:bCs/>
          <w:sz w:val="24"/>
        </w:rPr>
      </w:pPr>
      <w:r>
        <w:rPr>
          <w:rFonts w:hint="eastAsia" w:hAnsi="宋体" w:cs="宋体"/>
          <w:bCs/>
          <w:sz w:val="24"/>
        </w:rPr>
        <w:t xml:space="preserve">2.</w:t>
      </w:r>
      <w:r>
        <w:rPr>
          <w:rFonts w:hint="eastAsia" w:hAnsi="宋体" w:cs="宋体"/>
          <w:sz w:val="24"/>
        </w:rPr>
        <w:t xml:space="preserve"> </w:t>
      </w:r>
      <w:r>
        <w:rPr>
          <w:rFonts w:hint="eastAsia" w:hAnsi="宋体" w:cs="宋体"/>
          <w:bCs/>
          <w:sz w:val="24"/>
        </w:rPr>
        <w:t xml:space="preserve">供应商可通过CA数字证书，在首次响应文件开启时间后，使用CA数字证书在规定时间内解密各自响应文件。</w:t>
      </w:r>
      <w:r/>
    </w:p>
    <w:p>
      <w:pPr>
        <w:pStyle w:val="787"/>
        <w:ind w:firstLine="480"/>
        <w:pageBreakBefore w:val="0"/>
        <w:spacing w:line="400" w:lineRule="exact"/>
        <w:rPr>
          <w:rFonts w:hAnsi="宋体" w:cs="宋体"/>
          <w:bCs/>
          <w:sz w:val="24"/>
        </w:rPr>
      </w:pPr>
      <w:r>
        <w:rPr>
          <w:rFonts w:hint="eastAsia" w:hAnsi="宋体" w:cs="宋体"/>
          <w:bCs/>
          <w:sz w:val="24"/>
        </w:rPr>
        <w:t xml:space="preserve">3.供应商的授权代表或法定代表人须全程守候在“苏采云”系统开标大厅，并确保视频设备正常使用。授权代表或法人须携带授权委托书原件及身份证原件，经磋商小组核查后参与磋商活动。</w:t>
      </w:r>
      <w:r/>
    </w:p>
    <w:p>
      <w:pPr>
        <w:pStyle w:val="787"/>
        <w:ind w:firstLine="480"/>
        <w:pageBreakBefore w:val="0"/>
        <w:spacing w:line="400" w:lineRule="exact"/>
        <w:rPr>
          <w:rFonts w:hAnsi="宋体" w:cs="宋体"/>
          <w:bCs/>
          <w:sz w:val="24"/>
        </w:rPr>
      </w:pPr>
      <w:r>
        <w:rPr>
          <w:rFonts w:hint="eastAsia" w:hAnsi="宋体" w:cs="宋体"/>
          <w:bCs/>
          <w:sz w:val="24"/>
        </w:rPr>
        <w:t xml:space="preserve">4.磋商顺序随机。</w:t>
      </w:r>
      <w:r/>
    </w:p>
    <w:p>
      <w:pPr>
        <w:pStyle w:val="787"/>
        <w:ind w:firstLine="480"/>
        <w:pageBreakBefore w:val="0"/>
        <w:spacing w:line="400" w:lineRule="exact"/>
        <w:rPr>
          <w:rFonts w:hAnsi="宋体" w:cs="宋体"/>
          <w:bCs/>
          <w:sz w:val="24"/>
        </w:rPr>
      </w:pPr>
      <w:r>
        <w:rPr>
          <w:rFonts w:hint="eastAsia"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hAnsi="宋体" w:cs="宋体"/>
          <w:b/>
          <w:sz w:val="24"/>
        </w:rPr>
        <w:t xml:space="preserve">（所有邀请等待时间2分钟，2分钟内所邀请供应商无响应，视同放弃磋商的权利，由其他供应商进行磋商）</w:t>
      </w:r>
      <w:r>
        <w:rPr>
          <w:rFonts w:hint="eastAsia" w:hAnsi="宋体" w:cs="宋体"/>
          <w:bCs/>
          <w:sz w:val="24"/>
        </w:rPr>
        <w:t xml:space="preserve">：</w:t>
      </w:r>
      <w:r/>
    </w:p>
    <w:p>
      <w:pPr>
        <w:pStyle w:val="787"/>
        <w:ind w:firstLine="480"/>
        <w:pageBreakBefore w:val="0"/>
        <w:spacing w:line="400" w:lineRule="exact"/>
        <w:rPr>
          <w:rFonts w:hAnsi="宋体" w:cs="宋体"/>
          <w:bCs/>
          <w:sz w:val="24"/>
        </w:rPr>
      </w:pPr>
      <w:r>
        <w:rPr>
          <w:rFonts w:hint="eastAsia" w:hAnsi="宋体" w:cs="宋体"/>
          <w:bCs/>
          <w:sz w:val="24"/>
        </w:rPr>
        <w:t xml:space="preserve">6.未在规定时间内进行答疑澄清的，视同放弃澄清。</w:t>
      </w:r>
      <w:r/>
    </w:p>
    <w:p>
      <w:pPr>
        <w:pStyle w:val="787"/>
        <w:ind w:firstLine="480"/>
        <w:pageBreakBefore w:val="0"/>
        <w:spacing w:line="400" w:lineRule="exact"/>
        <w:rPr>
          <w:rFonts w:hAnsi="宋体" w:cs="宋体"/>
          <w:bCs/>
          <w:sz w:val="24"/>
        </w:rPr>
      </w:pPr>
      <w:r>
        <w:rPr>
          <w:rFonts w:hint="eastAsia" w:hAnsi="宋体" w:cs="宋体"/>
          <w:bCs/>
          <w:sz w:val="24"/>
        </w:rPr>
        <w:t xml:space="preserve">7.未在规定时间内进行报价的，苏采云系统默认自动退出磋商，不再具有磋商资格。</w:t>
      </w:r>
      <w:r/>
    </w:p>
    <w:p>
      <w:pPr>
        <w:pStyle w:val="787"/>
        <w:ind w:firstLine="480"/>
        <w:pageBreakBefore w:val="0"/>
        <w:spacing w:line="400" w:lineRule="exact"/>
        <w:rPr>
          <w:rFonts w:hAnsi="宋体" w:cs="宋体"/>
          <w:bCs/>
          <w:sz w:val="24"/>
        </w:rPr>
      </w:pPr>
      <w:r>
        <w:rPr>
          <w:rFonts w:hint="eastAsia" w:hAnsi="宋体" w:cs="宋体"/>
          <w:bCs/>
          <w:sz w:val="24"/>
        </w:rPr>
        <w:t xml:space="preserve">8.被邀请参与磋商的供应商如未按上述磋商要求执行，视同放弃磋商的权利。</w:t>
      </w:r>
      <w:r/>
    </w:p>
    <w:p>
      <w:pPr>
        <w:pStyle w:val="787"/>
        <w:ind w:firstLine="480"/>
        <w:pageBreakBefore w:val="0"/>
        <w:spacing w:line="400" w:lineRule="exact"/>
        <w:rPr>
          <w:rFonts w:hAnsi="宋体" w:cs="宋体"/>
          <w:sz w:val="24"/>
        </w:rPr>
      </w:pPr>
      <w:r>
        <w:rPr>
          <w:rFonts w:hint="eastAsia" w:hAnsi="宋体" w:cs="宋体"/>
          <w:sz w:val="24"/>
        </w:rPr>
        <w:t xml:space="preserve">（二）评审程序</w:t>
      </w:r>
      <w:r/>
    </w:p>
    <w:p>
      <w:pPr>
        <w:ind w:firstLine="480"/>
        <w:pageBreakBefore w:val="0"/>
        <w:spacing w:line="400" w:lineRule="exact"/>
        <w:rPr>
          <w:rFonts w:ascii="宋体" w:hAnsi="宋体" w:cs="宋体"/>
          <w:sz w:val="24"/>
        </w:rPr>
      </w:pPr>
      <w:r>
        <w:rPr>
          <w:rFonts w:hint="eastAsia" w:ascii="宋体" w:hAnsi="宋体" w:cs="宋体"/>
          <w:sz w:val="24"/>
        </w:rPr>
        <w:t xml:space="preserve">1、评审程序</w:t>
      </w:r>
      <w:r/>
    </w:p>
    <w:p>
      <w:pPr>
        <w:ind w:firstLine="480"/>
        <w:pageBreakBefore w:val="0"/>
        <w:spacing w:line="40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经磋商确定最终采购需求和提交最后报价的供应商后，由磋商小组采用综合评分法对提交最后报价的供应商的响应文件和最后报价进行综合评分。磋商小组应当根据综合评分情况，按照评审得分由高到低顺序推荐</w:t>
      </w:r>
      <w:r>
        <w:rPr>
          <w:rFonts w:hint="eastAsia" w:ascii="宋体" w:hAnsi="宋体" w:cs="宋体"/>
          <w:sz w:val="24"/>
          <w:lang w:val="en-US" w:eastAsia="zh-CN"/>
        </w:rPr>
        <w:t xml:space="preserve">3</w:t>
      </w:r>
      <w:r>
        <w:rPr>
          <w:rFonts w:hint="eastAsia" w:ascii="宋体" w:hAnsi="宋体" w:cs="宋体"/>
          <w:sz w:val="24"/>
        </w:rPr>
        <w:t xml:space="preserve">名以上成交候选供应商，并编写评审报告。评审得分相同的，按照最后报价由低到高的顺序推荐。评审得分且最后报价相同的，按照项目实施方案（得分）顺序推荐。 </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2、采购人应当在收到评审报告后5个工作日内，从评审报告提出的成交候选供应商中，按照排序由高到低的原则确定成交供应商。</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3、采购人有权对供应商的响应文件的真实性进行核实。如供应商不能提供有效文件，供应商承担相应的法律责任。</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4、采购人与成交供应商应当在成交通知书发出之日起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日内，按照磋商磋商文件确定的合同文本以及采购标的、规格型号、采购金额、采购数量、技术和服务要求等事项签订政府采购合同。</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5、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6、磋商招标文件的澄清或者修改</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提交响应文件截止之日（即“响应文件提交的截止时间”）前，采购代理机构可以对已发出的磋商招标文件进行必要的澄清或者修改，澄清或者修改的内容作为磋商招标文件的组成部分。澄清或者修改的内容以所发布的本项目的“更正公告”的附件的形式通知所有获取磋商招标文件的供应商。发布本项目的“更正公告”后采购代理机构已尽通知义务。敬请各所有获取磋商文件的供应商关注本项目的“更正公告”及附件，否则，将自行承担相应的风险。</w:t>
      </w:r>
      <w:r/>
    </w:p>
    <w:p>
      <w:pPr>
        <w:ind w:firstLine="480"/>
        <w:jc w:val="left"/>
        <w:pageBreakBefore w:val="0"/>
        <w:spacing w:line="400" w:lineRule="exact"/>
        <w:widowControl/>
        <w:rPr>
          <w:sz w:val="24"/>
        </w:rPr>
      </w:pPr>
      <w:r>
        <w:rPr>
          <w:rFonts w:hint="eastAsia" w:ascii="宋体" w:hAnsi="宋体" w:cs="宋体"/>
          <w:sz w:val="24"/>
        </w:rPr>
        <w:t xml:space="preserve">7、供应商认为招标文件存在不合理条件，对供应商实行差别或者歧视性待遇，使自己的权益受到损害的，可以在知道或者应知其权益受到损害之日起七个工作日内，以书面形式提出质疑。</w:t>
      </w:r>
      <w:r/>
    </w:p>
    <w:p>
      <w:pPr>
        <w:pStyle w:val="787"/>
        <w:ind w:firstLine="480"/>
        <w:pageBreakBefore w:val="0"/>
        <w:spacing w:line="400" w:lineRule="exact"/>
        <w:rPr>
          <w:rFonts w:hAnsi="宋体" w:cs="宋体"/>
          <w:sz w:val="24"/>
        </w:rPr>
      </w:pPr>
      <w:r>
        <w:rPr>
          <w:rFonts w:hint="eastAsia" w:hAnsi="宋体" w:cs="宋体"/>
          <w:sz w:val="24"/>
        </w:rPr>
        <w:t xml:space="preserve">接收质疑函的方式：供应商直接送交或供应商通过EMS邮寄。</w:t>
      </w:r>
      <w:r/>
    </w:p>
    <w:p>
      <w:pPr>
        <w:pStyle w:val="787"/>
        <w:ind w:firstLine="480"/>
        <w:pageBreakBefore w:val="0"/>
        <w:spacing w:line="400" w:lineRule="exact"/>
        <w:rPr>
          <w:rFonts w:hint="eastAsia" w:hAnsi="宋体" w:cs="宋体"/>
          <w:sz w:val="24"/>
          <w:lang w:eastAsia="zh-CN"/>
        </w:rPr>
      </w:pPr>
      <w:r>
        <w:rPr>
          <w:rFonts w:hint="eastAsia" w:hAnsi="宋体" w:cs="宋体"/>
          <w:sz w:val="24"/>
        </w:rPr>
        <w:t xml:space="preserve">联系人：</w:t>
      </w:r>
      <w:r>
        <w:rPr>
          <w:rFonts w:hint="eastAsia" w:hAnsi="宋体" w:cs="宋体"/>
          <w:sz w:val="24"/>
          <w:lang w:eastAsia="zh-CN"/>
        </w:rPr>
        <w:t xml:space="preserve">江苏精言项目管理有限公司</w:t>
      </w:r>
      <w:r/>
    </w:p>
    <w:p>
      <w:pPr>
        <w:pStyle w:val="787"/>
        <w:ind w:firstLine="480"/>
        <w:pageBreakBefore w:val="0"/>
        <w:spacing w:line="400" w:lineRule="exact"/>
        <w:rPr>
          <w:rFonts w:hint="eastAsia" w:hAnsi="宋体" w:eastAsia="宋体" w:cs="宋体"/>
          <w:sz w:val="24"/>
          <w:lang w:eastAsia="zh-CN"/>
        </w:rPr>
      </w:pPr>
      <w:r>
        <w:rPr>
          <w:rFonts w:hint="eastAsia" w:hAnsi="宋体" w:cs="宋体"/>
          <w:sz w:val="24"/>
        </w:rPr>
        <w:t xml:space="preserve">联系电话：</w:t>
      </w:r>
      <w:r>
        <w:rPr>
          <w:rFonts w:hint="eastAsia" w:hAnsi="宋体" w:cs="宋体"/>
          <w:sz w:val="24"/>
          <w:lang w:eastAsia="zh-CN"/>
        </w:rPr>
        <w:t xml:space="preserve">0516-83333882</w:t>
      </w:r>
      <w:r/>
    </w:p>
    <w:p>
      <w:pPr>
        <w:pStyle w:val="787"/>
        <w:ind w:firstLine="480"/>
        <w:pageBreakBefore w:val="0"/>
        <w:spacing w:line="400" w:lineRule="exact"/>
        <w:rPr>
          <w:rFonts w:hint="eastAsia" w:hAnsi="宋体" w:cs="宋体"/>
          <w:sz w:val="24"/>
        </w:rPr>
      </w:pPr>
      <w:r>
        <w:rPr>
          <w:rFonts w:hint="eastAsia" w:hAnsi="宋体" w:cs="宋体"/>
          <w:sz w:val="24"/>
        </w:rPr>
        <w:t xml:space="preserve">通讯地址：</w:t>
      </w:r>
      <w:r>
        <w:rPr>
          <w:rFonts w:hint="eastAsia" w:hAnsi="宋体" w:cs="宋体"/>
          <w:sz w:val="24"/>
          <w:lang w:eastAsia="zh-CN"/>
        </w:rPr>
        <w:t xml:space="preserve">徐州市云龙区汉源大道以西绿地商务城商务办公楼幢1单元2102号房</w:t>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pStyle w:val="771"/>
        <w:pageBreakBefore w:val="0"/>
        <w:spacing w:line="40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ind w:firstLine="0"/>
        <w:pageBreakBefore w:val="0"/>
        <w:spacing w:line="400" w:lineRule="exact"/>
        <w:rPr>
          <w:rFonts w:hint="eastAsia" w:ascii="宋体" w:hAnsi="宋体" w:cs="宋体"/>
          <w:sz w:val="24"/>
          <w:szCs w:val="24"/>
          <w:highlight w:val="none"/>
        </w:rPr>
      </w:pPr>
      <w:r>
        <w:rPr>
          <w:rFonts w:hint="eastAsia" w:ascii="宋体" w:hAnsi="宋体" w:cs="宋体"/>
          <w:sz w:val="24"/>
        </w:rPr>
        <w:t xml:space="preserve">附件：</w:t>
      </w:r>
      <w:r/>
    </w:p>
    <w:p>
      <w:pPr>
        <w:ind w:firstLine="972"/>
        <w:jc w:val="left"/>
        <w:pageBreakBefore w:val="0"/>
        <w:spacing w:line="400" w:lineRule="exact"/>
        <w:rPr>
          <w:rFonts w:ascii="宋体" w:hAnsi="宋体" w:cs="宋体"/>
          <w:sz w:val="24"/>
        </w:rPr>
      </w:pPr>
      <w:r>
        <w:rPr>
          <w:rFonts w:hint="eastAsia" w:ascii="宋体" w:hAnsi="宋体" w:cs="宋体"/>
          <w:sz w:val="24"/>
        </w:rPr>
        <w:t xml:space="preserve">1.《项目要求》（采购需求）</w:t>
      </w:r>
      <w:r/>
    </w:p>
    <w:p>
      <w:pPr>
        <w:ind w:firstLine="972"/>
        <w:jc w:val="left"/>
        <w:pageBreakBefore w:val="0"/>
        <w:spacing w:line="400" w:lineRule="exact"/>
        <w:rPr>
          <w:rFonts w:ascii="宋体" w:hAnsi="宋体" w:cs="宋体"/>
          <w:sz w:val="24"/>
        </w:rPr>
      </w:pPr>
      <w:r>
        <w:rPr>
          <w:rFonts w:hint="eastAsia" w:ascii="宋体" w:hAnsi="宋体" w:cs="宋体"/>
          <w:sz w:val="24"/>
        </w:rPr>
        <w:t xml:space="preserve">2.《评分细则》</w:t>
      </w:r>
      <w:r/>
    </w:p>
    <w:p>
      <w:pPr>
        <w:ind w:firstLine="972"/>
        <w:jc w:val="left"/>
        <w:pageBreakBefore w:val="0"/>
        <w:spacing w:line="400" w:lineRule="exact"/>
        <w:rPr>
          <w:rFonts w:ascii="宋体" w:hAnsi="宋体" w:cs="宋体"/>
          <w:sz w:val="24"/>
        </w:rPr>
      </w:pPr>
      <w:r>
        <w:rPr>
          <w:rFonts w:hint="eastAsia" w:ascii="宋体" w:hAnsi="宋体" w:cs="宋体"/>
          <w:sz w:val="24"/>
        </w:rPr>
        <w:t xml:space="preserve">3.《磋商报价表》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4.《偏离表》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5.《合同草案条款》</w:t>
      </w:r>
      <w:r/>
    </w:p>
    <w:p>
      <w:pPr>
        <w:ind w:firstLine="972"/>
        <w:jc w:val="left"/>
        <w:pageBreakBefore w:val="0"/>
        <w:spacing w:line="400" w:lineRule="exact"/>
        <w:rPr>
          <w:rFonts w:ascii="宋体" w:hAnsi="宋体" w:cs="宋体"/>
          <w:sz w:val="24"/>
        </w:rPr>
      </w:pPr>
      <w:r>
        <w:rPr>
          <w:rFonts w:hint="eastAsia" w:ascii="宋体" w:hAnsi="宋体" w:cs="宋体"/>
          <w:sz w:val="24"/>
        </w:rPr>
        <w:t xml:space="preserve">6.《预付款保函支付条款模板》</w:t>
      </w:r>
      <w:r/>
    </w:p>
    <w:p>
      <w:pPr>
        <w:ind w:firstLine="972"/>
        <w:jc w:val="left"/>
        <w:pageBreakBefore w:val="0"/>
        <w:spacing w:line="400" w:lineRule="exact"/>
        <w:rPr>
          <w:rFonts w:ascii="宋体" w:hAnsi="宋体" w:cs="宋体"/>
          <w:sz w:val="24"/>
        </w:rPr>
      </w:pPr>
      <w:r>
        <w:rPr>
          <w:rFonts w:hint="eastAsia" w:ascii="宋体" w:hAnsi="宋体" w:cs="宋体"/>
          <w:sz w:val="24"/>
        </w:rPr>
        <w:t xml:space="preserve">7.《承诺书》</w:t>
      </w:r>
      <w:r/>
    </w:p>
    <w:p>
      <w:pPr>
        <w:ind w:firstLine="972"/>
        <w:jc w:val="left"/>
        <w:pageBreakBefore w:val="0"/>
        <w:spacing w:line="400" w:lineRule="exact"/>
        <w:rPr>
          <w:rFonts w:ascii="宋体" w:hAnsi="宋体" w:cs="宋体"/>
          <w:sz w:val="24"/>
        </w:rPr>
      </w:pPr>
      <w:r>
        <w:rPr>
          <w:rFonts w:hint="eastAsia" w:ascii="宋体" w:hAnsi="宋体" w:cs="宋体"/>
          <w:sz w:val="24"/>
        </w:rPr>
        <w:t xml:space="preserve">8.《授权委托书》</w:t>
      </w:r>
      <w:r/>
    </w:p>
    <w:p>
      <w:pPr>
        <w:ind w:firstLine="972"/>
        <w:jc w:val="left"/>
        <w:pageBreakBefore w:val="0"/>
        <w:spacing w:line="400" w:lineRule="exact"/>
        <w:rPr>
          <w:rFonts w:ascii="宋体" w:hAnsi="宋体" w:cs="宋体"/>
          <w:sz w:val="24"/>
        </w:rPr>
      </w:pPr>
      <w:r/>
      <w:bookmarkStart w:id="5" w:name="OLE_LINK48"/>
      <w:r>
        <w:rPr>
          <w:rFonts w:hint="eastAsia" w:ascii="宋体" w:hAnsi="宋体" w:cs="宋体"/>
          <w:sz w:val="24"/>
        </w:rPr>
        <w:t xml:space="preserve">9.《中小企业声明函》</w:t>
      </w:r>
      <w:bookmarkEnd w:id="5"/>
      <w:r/>
    </w:p>
    <w:p>
      <w:pPr>
        <w:ind w:firstLine="972"/>
        <w:jc w:val="left"/>
        <w:pageBreakBefore w:val="0"/>
        <w:spacing w:line="400" w:lineRule="exact"/>
        <w:rPr>
          <w:rFonts w:ascii="宋体" w:hAnsi="宋体" w:cs="宋体"/>
          <w:sz w:val="24"/>
        </w:rPr>
      </w:pPr>
      <w:r>
        <w:rPr>
          <w:rFonts w:hint="eastAsia" w:ascii="宋体" w:hAnsi="宋体" w:cs="宋体"/>
          <w:sz w:val="24"/>
        </w:rPr>
        <w:t xml:space="preserve">10.《残疾人福利性单位声明函》</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11.供应商参加政府采购活动前 3 年内在经营活动中没有重大违法记录的书面声明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12.具备履行合同所必需的设备和专业技术能力的书面声明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13.代理服务收费标准</w:t>
      </w:r>
      <w:r/>
    </w:p>
    <w:p>
      <w:pPr>
        <w:jc w:val="left"/>
        <w:pageBreakBefore w:val="0"/>
        <w:spacing w:line="400" w:lineRule="exact"/>
        <w:rPr>
          <w:rFonts w:ascii="宋体" w:hAnsi="宋体" w:cs="宋体"/>
          <w:sz w:val="24"/>
        </w:rPr>
      </w:pPr>
      <w:r>
        <w:rPr>
          <w:rFonts w:ascii="宋体" w:hAnsi="宋体" w:cs="宋体"/>
          <w:sz w:val="24"/>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pageBreakBefore w:val="0"/>
        <w:spacing w:line="400" w:lineRule="exact"/>
        <w:rPr>
          <w:rFonts w:ascii="宋体" w:hAnsi="宋体" w:cs="宋体"/>
          <w:b/>
          <w:bCs/>
          <w:sz w:val="36"/>
          <w:szCs w:val="36"/>
        </w:rPr>
      </w:pPr>
      <w:r>
        <w:rPr>
          <w:rFonts w:ascii="宋体" w:hAnsi="宋体" w:cs="宋体"/>
          <w:b/>
          <w:bCs/>
          <w:sz w:val="36"/>
          <w:szCs w:val="36"/>
        </w:rPr>
      </w:r>
      <w:r/>
    </w:p>
    <w:p>
      <w:pPr>
        <w:pStyle w:val="771"/>
        <w:ind w:left="0" w:firstLine="0"/>
        <w:pageBreakBefore w:val="0"/>
        <w:spacing w:line="400" w:lineRule="exact"/>
        <w:rPr>
          <w:rFonts w:ascii="宋体" w:hAnsi="宋体" w:cs="宋体"/>
          <w:b/>
          <w:bCs/>
          <w:sz w:val="36"/>
          <w:szCs w:val="36"/>
        </w:rPr>
      </w:pPr>
      <w:r>
        <w:rPr>
          <w:rFonts w:ascii="宋体" w:hAnsi="宋体" w:cs="宋体"/>
          <w:b/>
          <w:bCs/>
          <w:sz w:val="36"/>
          <w:szCs w:val="36"/>
        </w:rPr>
      </w:r>
      <w:r/>
    </w:p>
    <w:p>
      <w:pPr>
        <w:pStyle w:val="771"/>
        <w:ind w:left="0" w:firstLine="0"/>
        <w:pageBreakBefore w:val="0"/>
        <w:spacing w:line="400" w:lineRule="exact"/>
        <w:rPr>
          <w:rFonts w:ascii="宋体" w:hAnsi="宋体" w:cs="宋体"/>
          <w:b/>
          <w:bCs/>
          <w:sz w:val="36"/>
          <w:szCs w:val="36"/>
        </w:rPr>
      </w:pPr>
      <w:r>
        <w:rPr>
          <w:rFonts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pageBreakBefore w:val="0"/>
        <w:spacing w:line="40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36"/>
          <w:szCs w:val="36"/>
        </w:rPr>
        <w:t xml:space="preserve">1、采购需求</w:t>
      </w:r>
      <w:r/>
    </w:p>
    <w:p>
      <w:pPr>
        <w:ind w:firstLine="480"/>
        <w:jc w:val="left"/>
        <w:pageBreakBefore w:val="0"/>
        <w:spacing w:line="400" w:lineRule="exact"/>
        <w:widowControl/>
        <w:rPr>
          <w:rFonts w:ascii="宋体" w:hAnsi="宋体" w:cs="宋体"/>
          <w:b/>
          <w:bCs/>
          <w:sz w:val="24"/>
        </w:rPr>
      </w:pPr>
      <w:r>
        <w:rPr>
          <w:rFonts w:hint="eastAsia"/>
          <w:b/>
          <w:bCs/>
        </w:rPr>
        <w:t xml:space="preserve">一</w:t>
      </w:r>
      <w:r>
        <w:rPr>
          <w:rFonts w:hint="eastAsia" w:ascii="宋体" w:hAnsi="宋体" w:cs="宋体"/>
          <w:b/>
          <w:bCs/>
          <w:sz w:val="24"/>
        </w:rPr>
        <w:t xml:space="preserve">、项目概况</w:t>
      </w:r>
      <w:r/>
    </w:p>
    <w:p>
      <w:pPr>
        <w:ind w:firstLine="480"/>
        <w:jc w:val="left"/>
        <w:pageBreakBefore w:val="0"/>
        <w:spacing w:line="400" w:lineRule="exact"/>
        <w:widowControl/>
        <w:rPr>
          <w:rFonts w:hint="eastAsia" w:ascii="宋体" w:hAnsi="宋体" w:cs="宋体"/>
          <w:sz w:val="24"/>
          <w:lang w:val="en-US" w:eastAsia="zh-CN"/>
        </w:rPr>
      </w:pPr>
      <w:r>
        <w:rPr>
          <w:rFonts w:ascii="宋体" w:hAnsi="宋体" w:cs="宋体"/>
          <w:sz w:val="24"/>
        </w:rPr>
        <w:t xml:space="preserve">对拟实施的</w:t>
      </w:r>
      <w:r>
        <w:rPr>
          <w:rFonts w:hint="eastAsia" w:ascii="宋体" w:hAnsi="宋体" w:cs="宋体"/>
          <w:sz w:val="24"/>
        </w:rPr>
        <w:t xml:space="preserve">新沂市2026年城区道路排水工程</w:t>
      </w:r>
      <w:r>
        <w:rPr>
          <w:rFonts w:ascii="宋体" w:hAnsi="宋体" w:cs="宋体"/>
          <w:sz w:val="24"/>
        </w:rPr>
        <w:t xml:space="preserve">进行全过程咨询</w:t>
      </w:r>
      <w:r>
        <w:rPr>
          <w:rFonts w:hint="eastAsia" w:ascii="宋体" w:hAnsi="宋体" w:cs="宋体"/>
          <w:sz w:val="24"/>
          <w:lang w:val="en-US" w:eastAsia="zh-CN"/>
        </w:rPr>
        <w:t xml:space="preserve">服务。</w:t>
      </w:r>
      <w:r/>
    </w:p>
    <w:p>
      <w:pPr>
        <w:ind w:firstLine="480"/>
        <w:jc w:val="left"/>
        <w:pageBreakBefore w:val="0"/>
        <w:spacing w:line="400" w:lineRule="exact"/>
        <w:widowControl/>
        <w:rPr>
          <w:rFonts w:hint="eastAsia" w:ascii="宋体" w:hAnsi="宋体" w:cs="宋体"/>
          <w:sz w:val="24"/>
          <w:lang w:val="en-US" w:eastAsia="zh-CN"/>
        </w:rPr>
      </w:pPr>
      <w:r>
        <w:rPr>
          <w:rFonts w:hint="eastAsia" w:ascii="宋体" w:hAnsi="宋体" w:cs="宋体"/>
          <w:sz w:val="24"/>
          <w:lang w:val="en-US" w:eastAsia="zh-CN"/>
        </w:rPr>
        <w:t xml:space="preserve">采购包1：新沂市城区道路排水优化提升工程（EPC）全过程咨询，建设内容：结合排水专项规划，对建邺路（钟吾路-臧圩河）段进行雨污分流改造，新建DN400-DN500污水管网1.8公里，对道路两侧“小散乱“商铺进行整治，并在改造的同时对建邺路沟槽开挖区域、道路破损严重区域进行修复，完善道路线型、照明、绿化等内容。投资约：5000万元。</w:t>
      </w:r>
      <w:r/>
    </w:p>
    <w:p>
      <w:pPr>
        <w:ind w:firstLine="480"/>
        <w:jc w:val="left"/>
        <w:pageBreakBefore w:val="0"/>
        <w:spacing w:line="4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采购包2：新沂市城区排水管网提标改造工程二标段(EPC）全过程咨询，建设内容：1.大桥路（利民路-新华路）雨污分流改造：沿大桥路（利民路-新华路）新建DN400-500污水管网，将原合流管私接、混接点进行整治后作雨水管使用。2.北京路雨污分流改造：结合排水专项规划，对北京路 (钟吾路-臧圩河段)南侧 进行雨污分流改造，新建DN400-DN500污水管网，同时对相交道路进行管网连通。投资约：4600万元。</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二、预算金额：</w:t>
      </w:r>
      <w:r>
        <w:rPr>
          <w:rFonts w:hint="eastAsia" w:ascii="宋体" w:hAnsi="宋体" w:cs="宋体"/>
          <w:b/>
          <w:sz w:val="24"/>
        </w:rPr>
        <w:t xml:space="preserve">本项目不接受超</w:t>
      </w:r>
      <w:r>
        <w:rPr>
          <w:rFonts w:hint="eastAsia" w:ascii="宋体" w:hAnsi="宋体" w:cs="宋体"/>
          <w:b/>
          <w:sz w:val="24"/>
          <w:highlight w:val="none"/>
        </w:rPr>
        <w:t xml:space="preserve">过</w:t>
      </w:r>
      <w:r>
        <w:rPr>
          <w:rFonts w:hint="eastAsia" w:ascii="宋体" w:hAnsi="宋体" w:cs="宋体"/>
          <w:b/>
          <w:sz w:val="24"/>
          <w:highlight w:val="none"/>
          <w:lang w:val="en-US" w:eastAsia="zh-CN"/>
        </w:rPr>
        <w:t xml:space="preserve">145.00</w:t>
      </w:r>
      <w:r>
        <w:rPr>
          <w:rFonts w:hint="eastAsia" w:ascii="宋体" w:hAnsi="宋体" w:cs="宋体"/>
          <w:b/>
          <w:sz w:val="24"/>
          <w:highlight w:val="none"/>
          <w:lang w:eastAsia="zh-CN"/>
        </w:rPr>
        <w:t xml:space="preserve">万</w:t>
      </w:r>
      <w:r>
        <w:rPr>
          <w:rFonts w:hint="eastAsia" w:ascii="宋体" w:hAnsi="宋体" w:cs="宋体"/>
          <w:b/>
          <w:sz w:val="24"/>
          <w:highlight w:val="none"/>
        </w:rPr>
        <w:t xml:space="preserve">元人民币</w:t>
      </w:r>
      <w:r>
        <w:rPr>
          <w:rFonts w:hint="eastAsia" w:ascii="宋体" w:hAnsi="宋体" w:cs="宋体"/>
          <w:b/>
          <w:sz w:val="24"/>
        </w:rPr>
        <w:t xml:space="preserve">（采购项目预算金额）的报价</w:t>
      </w:r>
      <w:r>
        <w:rPr>
          <w:rFonts w:hint="eastAsia" w:ascii="宋体" w:hAnsi="宋体" w:cs="宋体"/>
          <w:b/>
          <w:sz w:val="24"/>
          <w:lang w:eastAsia="zh-CN"/>
        </w:rPr>
        <w:t xml:space="preserve">，（</w:t>
      </w:r>
      <w:r>
        <w:rPr>
          <w:rFonts w:hint="eastAsia" w:ascii="宋体" w:hAnsi="宋体" w:cs="宋体"/>
          <w:b/>
          <w:sz w:val="24"/>
          <w:lang w:val="en-US" w:eastAsia="zh-CN"/>
        </w:rPr>
        <w:t xml:space="preserve">采购包1：75.52万元；采购包2：69.48万元</w:t>
      </w:r>
      <w:r>
        <w:rPr>
          <w:rFonts w:hint="eastAsia" w:ascii="宋体" w:hAnsi="宋体" w:cs="宋体"/>
          <w:b/>
          <w:sz w:val="24"/>
          <w:lang w:eastAsia="zh-CN"/>
        </w:rPr>
        <w:t xml:space="preserve">）</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三、项目服务内容</w:t>
      </w:r>
      <w:r/>
    </w:p>
    <w:p>
      <w:pPr>
        <w:ind w:firstLine="480"/>
        <w:jc w:val="left"/>
        <w:pageBreakBefore w:val="0"/>
        <w:spacing w:line="400" w:lineRule="exact"/>
        <w:widowControl/>
        <w:rPr>
          <w:rFonts w:ascii="宋体" w:hAnsi="宋体" w:cs="宋体"/>
          <w:sz w:val="24"/>
          <w:highlight w:val="none"/>
        </w:rPr>
      </w:pPr>
      <w:r>
        <w:rPr>
          <w:rFonts w:hint="eastAsia" w:ascii="宋体" w:hAnsi="宋体" w:cs="宋体"/>
          <w:sz w:val="24"/>
          <w:highlight w:val="none"/>
        </w:rPr>
        <w:t xml:space="preserve">对以上工程改造项目进行全过程工程咨询服务，具体包括</w:t>
      </w:r>
      <w:r>
        <w:rPr>
          <w:rFonts w:ascii="宋体" w:hAnsi="宋体" w:cs="宋体"/>
          <w:sz w:val="24"/>
          <w:highlight w:val="none"/>
        </w:rPr>
        <w:t xml:space="preserve">招标代理、造价咨询、</w:t>
      </w:r>
      <w:r>
        <w:rPr>
          <w:rFonts w:hint="eastAsia" w:ascii="宋体" w:hAnsi="宋体" w:cs="宋体"/>
          <w:sz w:val="24"/>
          <w:highlight w:val="none"/>
        </w:rPr>
        <w:t xml:space="preserve">工程监理。</w:t>
      </w:r>
      <w:r/>
    </w:p>
    <w:p>
      <w:pPr>
        <w:ind w:firstLine="480"/>
        <w:jc w:val="left"/>
        <w:pageBreakBefore w:val="0"/>
        <w:spacing w:line="400" w:lineRule="exact"/>
        <w:widowControl/>
        <w:rPr>
          <w:rFonts w:ascii="宋体" w:hAnsi="宋体" w:cs="宋体"/>
          <w:sz w:val="24"/>
          <w:highlight w:val="none"/>
        </w:rPr>
      </w:pPr>
      <w:r/>
      <w:bookmarkStart w:id="6" w:name="_Toc50625679"/>
      <w:r/>
      <w:bookmarkStart w:id="7" w:name="_Toc54428634"/>
      <w:r>
        <w:rPr>
          <w:rFonts w:hint="eastAsia" w:ascii="宋体" w:hAnsi="宋体" w:cs="宋体"/>
          <w:sz w:val="24"/>
          <w:highlight w:val="none"/>
        </w:rPr>
        <w:t xml:space="preserve">1.</w:t>
      </w:r>
      <w:r>
        <w:rPr>
          <w:rFonts w:ascii="宋体" w:hAnsi="宋体" w:cs="宋体"/>
          <w:sz w:val="24"/>
          <w:highlight w:val="none"/>
        </w:rPr>
        <w:t xml:space="preserve">招标代理：包括且不限于（1）制订招标计划、发布招标公告</w:t>
      </w:r>
      <w:r>
        <w:rPr>
          <w:rFonts w:hint="eastAsia" w:ascii="宋体" w:hAnsi="宋体" w:cs="宋体"/>
          <w:sz w:val="24"/>
          <w:highlight w:val="none"/>
          <w:lang w:eastAsia="zh-CN"/>
        </w:rPr>
        <w:t xml:space="preserve">；</w:t>
      </w:r>
      <w:r>
        <w:rPr>
          <w:rFonts w:ascii="宋体" w:hAnsi="宋体" w:cs="宋体"/>
          <w:color w:val="auto"/>
          <w:sz w:val="24"/>
          <w:highlight w:val="none"/>
        </w:rPr>
        <w:t xml:space="preserve">（2）编制招标文件、制订评标细则；（3）组织现场踏勘和答疑；（4）拟定工程合同；</w:t>
      </w:r>
      <w:r>
        <w:rPr>
          <w:rFonts w:ascii="宋体" w:hAnsi="宋体" w:cs="宋体"/>
          <w:sz w:val="24"/>
          <w:highlight w:val="none"/>
        </w:rPr>
        <w:t xml:space="preserve">（5）做好招标后期服务工作；（6）与招标有关的其他事宜。</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造价咨询：包括且不限于</w:t>
      </w:r>
      <w:r>
        <w:rPr>
          <w:rFonts w:hint="eastAsia" w:ascii="宋体" w:hAnsi="宋体" w:cs="宋体"/>
          <w:sz w:val="24"/>
        </w:rPr>
        <w:t xml:space="preserve">包含标底编制（部分工程）及跟踪审计，具体为</w:t>
      </w:r>
      <w:r>
        <w:rPr>
          <w:rFonts w:ascii="宋体" w:hAnsi="宋体" w:cs="宋体"/>
          <w:sz w:val="24"/>
        </w:rPr>
        <w:t xml:space="preserve">最高投标限价的编制与审核、工程计量支付的确定，审核工程款支付申请，提出资金使用计划建议、施工过程的工程变更、工程签证和工程索赔的处理、工程造价信息咨询服务、其他合同约定的工程造价咨询工作</w:t>
      </w:r>
      <w:r>
        <w:rPr>
          <w:rFonts w:hint="eastAsia" w:ascii="宋体" w:hAnsi="宋体" w:cs="宋体"/>
          <w:sz w:val="24"/>
        </w:rPr>
        <w:t xml:space="preserve">。</w:t>
      </w:r>
      <w:r/>
    </w:p>
    <w:p>
      <w:pPr>
        <w:pStyle w:val="825"/>
        <w:ind w:firstLine="420"/>
        <w:jc w:val="both"/>
        <w:pageBreakBefore w:val="0"/>
        <w:spacing w:before="0" w:beforeAutospacing="0" w:after="0" w:afterAutospacing="0" w:line="400" w:lineRule="exact"/>
        <w:widowControl w:val="off"/>
        <w:rPr>
          <w:szCs w:val="20"/>
        </w:rPr>
      </w:pPr>
      <w:r>
        <w:rPr>
          <w:rFonts w:hint="eastAsia"/>
        </w:rPr>
        <w:t xml:space="preserve">3.</w:t>
      </w:r>
      <w:r>
        <w:t xml:space="preserve">工程监理：包括且不限于所</w:t>
      </w:r>
      <w:r>
        <w:rPr>
          <w:rFonts w:hint="eastAsia"/>
        </w:rPr>
        <w:t xml:space="preserve">在</w:t>
      </w:r>
      <w:r>
        <w:t xml:space="preserve">工程在施工阶段的质量、</w:t>
      </w:r>
      <w:r>
        <w:rPr>
          <w:rFonts w:hint="eastAsia"/>
        </w:rPr>
        <w:t xml:space="preserve">安全、</w:t>
      </w:r>
      <w:r>
        <w:t xml:space="preserve">进度、造价进行控制，对合同、信息进行管理，对工程</w:t>
      </w:r>
      <w:r>
        <w:rPr>
          <w:rFonts w:hint="eastAsia"/>
          <w:lang w:val="en-US" w:eastAsia="zh-CN"/>
        </w:rPr>
        <w:t xml:space="preserve">建设</w:t>
      </w:r>
      <w:r>
        <w:t xml:space="preserve">相关</w:t>
      </w:r>
      <w:r>
        <w:rPr>
          <w:rFonts w:hint="eastAsia"/>
          <w:lang w:val="en-US" w:eastAsia="zh-CN"/>
        </w:rPr>
        <w:t xml:space="preserve">方面</w:t>
      </w:r>
      <w:r>
        <w:t xml:space="preserve">的关系进行协调，履行建设工程安全生产管理法定职责，协助</w:t>
      </w:r>
      <w:r>
        <w:rPr>
          <w:rFonts w:hint="eastAsia"/>
          <w:lang w:val="en-US" w:eastAsia="zh-CN"/>
        </w:rPr>
        <w:t xml:space="preserve">采购人</w:t>
      </w:r>
      <w:r>
        <w:t xml:space="preserve">协调与本工程有关的外部事宜，对建设工程勘察和设计文件进行审核，在建设工程保修阶段提供服务等监理工作。</w:t>
      </w:r>
      <w:r>
        <w:rPr>
          <w:rFonts w:hint="eastAsia"/>
        </w:rPr>
        <w:t xml:space="preserve">供应商应组建项目部，项目部必须满足以下要求：</w:t>
      </w:r>
      <w:r/>
    </w:p>
    <w:p>
      <w:pPr>
        <w:pStyle w:val="825"/>
        <w:ind w:firstLine="420"/>
        <w:jc w:val="both"/>
        <w:pageBreakBefore w:val="0"/>
        <w:spacing w:before="0" w:beforeAutospacing="0" w:after="0" w:afterAutospacing="0" w:line="400" w:lineRule="exact"/>
        <w:widowControl w:val="off"/>
      </w:pPr>
      <w:r>
        <w:rPr>
          <w:rFonts w:hint="eastAsia"/>
        </w:rPr>
        <w:t xml:space="preserve">3.1实行总监理工程师负责制，同时成立项目监理委员会，对项目重大决策提出建议和意见。</w:t>
      </w:r>
      <w:r/>
    </w:p>
    <w:p>
      <w:pPr>
        <w:pStyle w:val="825"/>
        <w:ind w:firstLine="420"/>
        <w:jc w:val="both"/>
        <w:pageBreakBefore w:val="0"/>
        <w:spacing w:before="0" w:beforeAutospacing="0" w:after="0" w:afterAutospacing="0" w:line="400" w:lineRule="exact"/>
        <w:widowControl w:val="off"/>
      </w:pPr>
      <w:r>
        <w:rPr>
          <w:rFonts w:hint="eastAsia"/>
        </w:rPr>
        <w:t xml:space="preserve">3.2项目监理要求以驻场监理为主要方式进行，要求供应商必须有常设服务机构，机构有固定的工作场所和必要的软硬件设备，应有必要的交通工具，保证能正常地开展项目监理工作。</w:t>
      </w:r>
      <w:r/>
    </w:p>
    <w:p>
      <w:pPr>
        <w:pStyle w:val="825"/>
        <w:ind w:firstLine="420"/>
        <w:jc w:val="both"/>
        <w:pageBreakBefore w:val="0"/>
        <w:spacing w:before="0" w:beforeAutospacing="0" w:after="0" w:afterAutospacing="0" w:line="400" w:lineRule="exact"/>
        <w:widowControl w:val="off"/>
      </w:pPr>
      <w:r>
        <w:rPr>
          <w:rFonts w:hint="eastAsia"/>
        </w:rPr>
        <w:t xml:space="preserve">3.3</w:t>
      </w:r>
      <w:bookmarkStart w:id="8" w:name="OLE_LINK28"/>
      <w:r>
        <w:rPr>
          <w:rFonts w:hint="eastAsia"/>
        </w:rPr>
        <w:t xml:space="preserve">供应商应派驻相应的专业人员进行项目监理</w:t>
      </w:r>
      <w:bookmarkEnd w:id="8"/>
      <w:r>
        <w:rPr>
          <w:rFonts w:hint="eastAsia"/>
        </w:rPr>
        <w:t xml:space="preserve">。其中总监理工程师一名，本次</w:t>
      </w:r>
      <w:r>
        <w:rPr>
          <w:rFonts w:hint="eastAsia"/>
          <w:lang w:val="en-US" w:eastAsia="zh-CN"/>
        </w:rPr>
        <w:t xml:space="preserve">招标</w:t>
      </w:r>
      <w:r>
        <w:rPr>
          <w:rFonts w:hint="eastAsia"/>
        </w:rPr>
        <w:t xml:space="preserve">对供应商拟选派的专业监理工程师和其他监理人员不作要求。供应商所派驻人员随时为采购人提供服务，供应商应保证参与该项目的总监理工程师及监理工程师必须为全职人员。 </w:t>
      </w:r>
      <w:r/>
    </w:p>
    <w:p>
      <w:pPr>
        <w:pStyle w:val="825"/>
        <w:ind w:firstLine="420"/>
        <w:jc w:val="both"/>
        <w:pageBreakBefore w:val="0"/>
        <w:spacing w:before="0" w:beforeAutospacing="0" w:after="0" w:afterAutospacing="0" w:line="400" w:lineRule="exact"/>
        <w:widowControl w:val="off"/>
        <w:rPr>
          <w:b/>
          <w:bCs/>
        </w:rPr>
      </w:pPr>
      <w:r>
        <w:rPr>
          <w:rFonts w:hint="eastAsia"/>
        </w:rPr>
        <w:t xml:space="preserve">3.4</w:t>
      </w:r>
      <w:r>
        <w:rPr>
          <w:rFonts w:hint="eastAsia"/>
          <w:b/>
          <w:bCs/>
        </w:rPr>
        <w:t xml:space="preserve">总监理工程师驻现场每周不得少于5天、每天不少于6小时，其他监理人员驻现场每周不少于6天、每天不少于8小时。</w:t>
      </w:r>
      <w:r/>
    </w:p>
    <w:p>
      <w:pPr>
        <w:pStyle w:val="825"/>
        <w:ind w:firstLine="420"/>
        <w:jc w:val="both"/>
        <w:pageBreakBefore w:val="0"/>
        <w:spacing w:before="0" w:beforeAutospacing="0" w:after="0" w:afterAutospacing="0" w:line="400" w:lineRule="exact"/>
        <w:widowControl w:val="off"/>
        <w:rPr>
          <w:szCs w:val="20"/>
        </w:rPr>
      </w:pPr>
      <w:r>
        <w:rPr>
          <w:rFonts w:hint="eastAsia"/>
        </w:rPr>
        <w:t xml:space="preserve">3.5其他要求</w:t>
      </w:r>
      <w:r/>
    </w:p>
    <w:p>
      <w:pPr>
        <w:pStyle w:val="825"/>
        <w:ind w:firstLine="420"/>
        <w:jc w:val="both"/>
        <w:pageBreakBefore w:val="0"/>
        <w:spacing w:before="0" w:beforeAutospacing="0" w:after="0" w:afterAutospacing="0" w:line="400" w:lineRule="exact"/>
        <w:widowControl w:val="off"/>
      </w:pPr>
      <w:r>
        <w:rPr>
          <w:rFonts w:hint="eastAsia"/>
        </w:rPr>
        <w:t xml:space="preserve">3.5.1 因不可抗力因素导致项目部组成人员发生变更的，供应商必须在3个工作日内书面通知采购人，替代人员必须具有与原人员相当或更高的资质和能力。</w:t>
      </w:r>
      <w:r/>
    </w:p>
    <w:p>
      <w:pPr>
        <w:pStyle w:val="825"/>
        <w:ind w:firstLine="420"/>
        <w:jc w:val="both"/>
        <w:pageBreakBefore w:val="0"/>
        <w:spacing w:before="0" w:beforeAutospacing="0" w:after="0" w:afterAutospacing="0" w:line="400" w:lineRule="exact"/>
        <w:widowControl w:val="off"/>
      </w:pPr>
      <w:r>
        <w:rPr>
          <w:rFonts w:hint="eastAsia"/>
        </w:rPr>
        <w:t xml:space="preserve">3.5.2 出现下列情况之一的，供应商必须在3个工作日内书面通知采购人：</w:t>
      </w:r>
      <w:r/>
    </w:p>
    <w:p>
      <w:pPr>
        <w:pStyle w:val="825"/>
        <w:ind w:firstLine="420"/>
        <w:jc w:val="both"/>
        <w:pageBreakBefore w:val="0"/>
        <w:spacing w:before="0" w:beforeAutospacing="0" w:after="0" w:afterAutospacing="0" w:line="400" w:lineRule="exact"/>
        <w:widowControl w:val="off"/>
      </w:pPr>
      <w:r>
        <w:rPr>
          <w:rFonts w:hint="eastAsia"/>
        </w:rPr>
        <w:t xml:space="preserve">（1）项目监理机构人员辞职或解聘；</w:t>
      </w:r>
      <w:r/>
    </w:p>
    <w:p>
      <w:pPr>
        <w:pStyle w:val="825"/>
        <w:ind w:firstLine="420"/>
        <w:jc w:val="both"/>
        <w:pageBreakBefore w:val="0"/>
        <w:spacing w:before="0" w:beforeAutospacing="0" w:after="0" w:afterAutospacing="0" w:line="400" w:lineRule="exact"/>
        <w:widowControl w:val="off"/>
      </w:pPr>
      <w:r>
        <w:rPr>
          <w:rFonts w:hint="eastAsia"/>
        </w:rPr>
        <w:t xml:space="preserve">（2）项目监理机构监理工程师受到取消监理工程师资格处分的；</w:t>
      </w:r>
      <w:r/>
    </w:p>
    <w:p>
      <w:pPr>
        <w:pStyle w:val="825"/>
        <w:ind w:firstLine="420"/>
        <w:jc w:val="both"/>
        <w:pageBreakBefore w:val="0"/>
        <w:spacing w:before="0" w:beforeAutospacing="0" w:after="0" w:afterAutospacing="0" w:line="400" w:lineRule="exact"/>
        <w:widowControl w:val="off"/>
      </w:pPr>
      <w:r>
        <w:rPr>
          <w:rFonts w:hint="eastAsia"/>
        </w:rPr>
        <w:t xml:space="preserve">（3）其他原因已不适合在本项目做监理工作的。</w:t>
      </w:r>
      <w:r/>
    </w:p>
    <w:p>
      <w:pPr>
        <w:pStyle w:val="825"/>
        <w:ind w:firstLine="420"/>
        <w:jc w:val="both"/>
        <w:pageBreakBefore w:val="0"/>
        <w:spacing w:before="0" w:beforeAutospacing="0" w:after="0" w:afterAutospacing="0" w:line="400" w:lineRule="exact"/>
        <w:widowControl w:val="off"/>
      </w:pPr>
      <w:r>
        <w:rPr>
          <w:rFonts w:hint="eastAsia"/>
        </w:rPr>
        <w:t xml:space="preserve">3.5.3采购人有权书面要求供应商撤换任何不称职的监理人员，更换人员必须具有与原人员相当或更高的资质和能力。</w:t>
      </w:r>
      <w:r/>
    </w:p>
    <w:p>
      <w:pPr>
        <w:ind w:firstLine="480"/>
        <w:jc w:val="left"/>
        <w:pageBreakBefore w:val="0"/>
        <w:spacing w:line="400" w:lineRule="exact"/>
        <w:widowControl/>
        <w:rPr>
          <w:rFonts w:hint="eastAsia" w:ascii="宋体" w:hAnsi="宋体" w:cs="宋体"/>
          <w:b/>
          <w:bCs/>
          <w:sz w:val="24"/>
        </w:rPr>
      </w:pPr>
      <w:r>
        <w:rPr>
          <w:rFonts w:hint="eastAsia" w:ascii="宋体" w:hAnsi="宋体" w:cs="宋体"/>
          <w:color w:val="000000"/>
          <w:sz w:val="24"/>
          <w:szCs w:val="24"/>
          <w:lang w:val="en-US" w:eastAsia="zh-CN"/>
        </w:rPr>
        <w:t xml:space="preserve">4.</w:t>
      </w:r>
      <w:r>
        <w:rPr>
          <w:rFonts w:hint="eastAsia" w:ascii="宋体" w:hAnsi="宋体" w:eastAsia="宋体" w:cs="宋体"/>
          <w:b/>
          <w:bCs/>
          <w:color w:val="000000"/>
          <w:sz w:val="24"/>
          <w:szCs w:val="24"/>
        </w:rPr>
        <w:t xml:space="preserve">采购包划分：本项目分为2个采购包，供应商可以同时参与2个采购包，但不可兼中。每个供应商可以参与2个采购包的投标但只允许中一个采购包，本项目按照一、二采购包顺序开标、评标。在前一采购包中标后，可以参与下一采购包的评标，但不得再次中标，不再作为后续采购包的中标候选人。</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四、人员要求：</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（1）项目总负责人不得同时在两个或者两个以上单位受聘或者执业。（是指：a.同时在两个及以上单位签订劳动合同或</w:t>
      </w:r>
      <w:r>
        <w:rPr>
          <w:rFonts w:hint="eastAsia" w:ascii="宋体" w:hAnsi="宋体" w:cs="宋体"/>
          <w:sz w:val="24"/>
          <w:lang w:val="en-US" w:eastAsia="zh-CN"/>
        </w:rPr>
        <w:t xml:space="preserve">缴纳</w:t>
      </w:r>
      <w:r>
        <w:rPr>
          <w:rFonts w:hint="eastAsia" w:ascii="宋体" w:hAnsi="宋体" w:cs="宋体"/>
          <w:sz w:val="24"/>
        </w:rPr>
        <w:t xml:space="preserve">社会保险；b.将本人执（职）业资格证书同时注册在两个及以上单位），供应商提供项目总负责人在本单位签订劳动合同和</w:t>
      </w:r>
      <w:r>
        <w:rPr>
          <w:rFonts w:hint="eastAsia" w:ascii="宋体" w:hAnsi="宋体" w:cs="宋体"/>
          <w:sz w:val="24"/>
          <w:lang w:val="en-US" w:eastAsia="zh-CN"/>
        </w:rPr>
        <w:t xml:space="preserve">缴纳</w:t>
      </w:r>
      <w:r>
        <w:rPr>
          <w:rFonts w:hint="eastAsia" w:ascii="宋体" w:hAnsi="宋体" w:cs="宋体"/>
          <w:sz w:val="24"/>
        </w:rPr>
        <w:t xml:space="preserve">社会保险证明。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（2）项目总负责人无行贿犯罪行为记录；或有行贿犯罪行为记录，但自记录之日起已超过 5 年的。供应商提供承诺书。</w:t>
      </w:r>
      <w:r/>
    </w:p>
    <w:p>
      <w:pPr>
        <w:ind w:firstLine="480"/>
        <w:jc w:val="left"/>
        <w:pageBreakBefore w:val="0"/>
        <w:spacing w:line="400" w:lineRule="exact"/>
        <w:widowControl/>
        <w:rPr>
          <w:rFonts w:hint="eastAsia" w:ascii="宋体" w:hAnsi="宋体" w:eastAsia="宋体" w:cs="宋体"/>
          <w:sz w:val="24"/>
          <w:szCs w:val="24"/>
          <w:highlight w:val="none"/>
          <w:lang w:eastAsia="zh-CN"/>
        </w:rPr>
      </w:pPr>
      <w:r>
        <w:rPr>
          <w:rFonts w:hint="eastAsia"/>
          <w:sz w:val="24"/>
          <w:highlight w:val="none"/>
        </w:rPr>
        <w:t xml:space="preserve">（3）本次招标对供应商拟派总监理工程师</w:t>
      </w:r>
      <w:bookmarkStart w:id="9" w:name="OLE_LINK19"/>
      <w:r>
        <w:rPr>
          <w:rFonts w:hint="eastAsia"/>
          <w:sz w:val="24"/>
          <w:highlight w:val="none"/>
        </w:rPr>
        <w:t xml:space="preserve">在建工程</w:t>
      </w:r>
      <w:bookmarkEnd w:id="9"/>
      <w:r>
        <w:rPr>
          <w:rFonts w:hint="eastAsia"/>
          <w:sz w:val="24"/>
          <w:highlight w:val="none"/>
        </w:rPr>
        <w:t xml:space="preserve">要求：</w:t>
      </w:r>
      <w:bookmarkEnd w:id="6"/>
      <w:r/>
      <w:bookmarkEnd w:id="7"/>
      <w:r>
        <w:rPr>
          <w:rStyle w:val="832"/>
          <w:rFonts w:ascii="Segoe UI" w:hAnsi="Segoe UI" w:eastAsia="Segoe UI" w:cs="Segoe UI"/>
          <w:b/>
          <w:i w:val="0"/>
          <w:caps w:val="0"/>
          <w:color w:val="0f1115"/>
          <w:spacing w:val="0"/>
          <w:sz w:val="24"/>
          <w:szCs w:val="24"/>
          <w:shd w:val="clear" w:color="auto" w:fill="ffffff"/>
        </w:rPr>
        <w:t xml:space="preserve">注册在该单</w:t>
      </w:r>
      <w:r>
        <w:rPr>
          <w:rStyle w:val="832"/>
          <w:rFonts w:ascii="Segoe UI" w:hAnsi="Segoe UI" w:eastAsia="Segoe UI" w:cs="Segoe UI"/>
          <w:b/>
          <w:i w:val="0"/>
          <w:caps w:val="0"/>
          <w:color w:val="0f1115"/>
          <w:spacing w:val="0"/>
          <w:sz w:val="24"/>
          <w:szCs w:val="24"/>
          <w:highlight w:val="none"/>
          <w:shd w:val="clear" w:color="auto" w:fill="ffffff"/>
        </w:rPr>
        <w:t xml:space="preserve">位</w:t>
      </w:r>
      <w:r>
        <w:rPr>
          <w:rStyle w:val="832"/>
          <w:rFonts w:ascii="Segoe UI" w:hAnsi="Segoe UI" w:eastAsia="Segoe UI" w:cs="Segoe UI"/>
          <w:b/>
          <w:i w:val="0"/>
          <w:caps w:val="0"/>
          <w:color w:val="auto"/>
          <w:spacing w:val="0"/>
          <w:sz w:val="24"/>
          <w:szCs w:val="24"/>
          <w:highlight w:val="none"/>
          <w:shd w:val="clear" w:color="auto" w:fill="ffffff"/>
        </w:rPr>
        <w:t xml:space="preserve">的</w:t>
      </w:r>
      <w:r>
        <w:rPr>
          <w:rStyle w:val="832"/>
          <w:rFonts w:hint="eastAsia" w:ascii="Segoe UI" w:hAnsi="Segoe UI" w:cs="Segoe UI"/>
          <w:b/>
          <w:i w:val="0"/>
          <w:caps w:val="0"/>
          <w:color w:val="auto"/>
          <w:spacing w:val="0"/>
          <w:sz w:val="24"/>
          <w:szCs w:val="24"/>
          <w:highlight w:val="none"/>
          <w:shd w:val="clear" w:color="auto" w:fill="ffffff"/>
          <w:lang w:eastAsia="zh-CN"/>
        </w:rPr>
        <w:t xml:space="preserve">总监理工程师</w:t>
      </w:r>
      <w:r>
        <w:rPr>
          <w:rStyle w:val="832"/>
          <w:rFonts w:ascii="Segoe UI" w:hAnsi="Segoe UI" w:eastAsia="Segoe UI" w:cs="Segoe UI"/>
          <w:b/>
          <w:i w:val="0"/>
          <w:caps w:val="0"/>
          <w:color w:val="auto"/>
          <w:spacing w:val="0"/>
          <w:sz w:val="24"/>
          <w:szCs w:val="24"/>
          <w:highlight w:val="none"/>
          <w:shd w:val="clear" w:color="auto" w:fill="ffffff"/>
        </w:rPr>
        <w:t xml:space="preserve">，在同一设区市范围内，承担在建项目的数量不得超过三个。</w:t>
      </w:r>
      <w:r>
        <w:rPr>
          <w:rFonts w:hint="eastAsia" w:ascii="宋体" w:hAnsi="宋体" w:eastAsia="宋体" w:cs="宋体"/>
          <w:b w:val="0"/>
          <w:bCs w:val="0"/>
          <w:color w:val="auto"/>
          <w:sz w:val="24"/>
          <w:szCs w:val="24"/>
          <w:highlight w:val="none"/>
          <w:u w:val="none"/>
          <w:lang w:eastAsia="zh-CN"/>
        </w:rPr>
        <w:t xml:space="preserve">以</w:t>
      </w:r>
      <w:r>
        <w:rPr>
          <w:rFonts w:hint="eastAsia" w:ascii="宋体" w:hAnsi="宋体" w:eastAsia="宋体" w:cs="宋体"/>
          <w:b w:val="0"/>
          <w:bCs w:val="0"/>
          <w:color w:val="auto"/>
          <w:sz w:val="24"/>
          <w:szCs w:val="24"/>
          <w:highlight w:val="none"/>
          <w:u w:val="none"/>
          <w:lang w:val="en-US" w:eastAsia="zh-CN"/>
        </w:rPr>
        <w:t xml:space="preserve">建筑市场监管与诚信信息一体化</w:t>
      </w:r>
      <w:r>
        <w:rPr>
          <w:rFonts w:hint="eastAsia" w:ascii="宋体" w:hAnsi="宋体" w:eastAsia="宋体" w:cs="宋体"/>
          <w:b w:val="0"/>
          <w:bCs w:val="0"/>
          <w:color w:val="auto"/>
          <w:sz w:val="24"/>
          <w:szCs w:val="24"/>
          <w:highlight w:val="none"/>
          <w:u w:val="none"/>
        </w:rPr>
        <w:t xml:space="preserve">平台查询为准</w:t>
      </w:r>
      <w:r>
        <w:rPr>
          <w:rFonts w:hint="eastAsia" w:ascii="宋体" w:hAnsi="宋体" w:eastAsia="宋体" w:cs="宋体"/>
          <w:b w:val="0"/>
          <w:bCs w:val="0"/>
          <w:color w:val="auto"/>
          <w:sz w:val="24"/>
          <w:szCs w:val="24"/>
          <w:highlight w:val="none"/>
          <w:u w:val="none"/>
          <w:lang w:eastAsia="zh-CN"/>
        </w:rPr>
        <w:t xml:space="preserve">，提供网页截图，</w:t>
      </w:r>
      <w:r>
        <w:rPr>
          <w:rFonts w:hint="eastAsia" w:ascii="宋体" w:hAnsi="宋体" w:eastAsia="宋体" w:cs="宋体"/>
          <w:b w:val="0"/>
          <w:bCs w:val="0"/>
          <w:sz w:val="24"/>
          <w:szCs w:val="24"/>
          <w:highlight w:val="none"/>
          <w:u w:val="none"/>
        </w:rPr>
        <w:t xml:space="preserve">未提供不得分</w:t>
      </w:r>
      <w:r>
        <w:rPr>
          <w:rFonts w:hint="eastAsia" w:ascii="宋体" w:hAnsi="宋体" w:eastAsia="宋体" w:cs="宋体"/>
          <w:b w:val="0"/>
          <w:bCs w:val="0"/>
          <w:sz w:val="24"/>
          <w:szCs w:val="24"/>
          <w:highlight w:val="none"/>
          <w:u w:val="none"/>
          <w:lang w:eastAsia="zh-CN"/>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五、合同履行期限</w:t>
      </w:r>
      <w:r>
        <w:rPr>
          <w:rFonts w:hint="eastAsia" w:ascii="宋体" w:hAnsi="宋体" w:cs="宋体"/>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自合同签订之日起至工程缺陷责任期满后30日结束。（造价咨询至本项目所有结算审核完毕并提交相关咨询报告结束。）</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六、执行的相关现行建设工程规范、规程和</w:t>
      </w:r>
      <w:r>
        <w:rPr>
          <w:rFonts w:hint="eastAsia" w:ascii="宋体" w:hAnsi="宋体" w:cs="宋体"/>
          <w:b/>
          <w:bCs/>
          <w:sz w:val="24"/>
          <w:lang w:val="en-US" w:eastAsia="zh-CN"/>
        </w:rPr>
        <w:t xml:space="preserve">技术</w:t>
      </w:r>
      <w:r>
        <w:rPr>
          <w:rFonts w:hint="eastAsia" w:ascii="宋体" w:hAnsi="宋体" w:cs="宋体"/>
          <w:b/>
          <w:bCs/>
          <w:sz w:val="24"/>
        </w:rPr>
        <w:t xml:space="preserve">标准</w:t>
      </w:r>
      <w:r>
        <w:rPr>
          <w:rFonts w:hint="eastAsia" w:ascii="宋体" w:hAnsi="宋体" w:cs="宋体"/>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1、执行《江苏省全过程工程咨询服务导则》；</w:t>
      </w:r>
      <w:r/>
    </w:p>
    <w:p>
      <w:pPr>
        <w:ind w:firstLine="480"/>
        <w:jc w:val="left"/>
        <w:pageBreakBefore w:val="0"/>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、在合同履行过程中，有最新建设工程规范、规程和技术标准发布的，按其中较高的标准执行。</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七、质量等级：满足采购人要求。</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八、重要说明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成交供应商有义务配合采购人做好相关单位的协调工作。</w:t>
      </w:r>
      <w:r/>
    </w:p>
    <w:p>
      <w:pPr>
        <w:ind w:firstLine="480"/>
        <w:jc w:val="left"/>
        <w:pageBreakBefore w:val="0"/>
        <w:spacing w:line="400" w:lineRule="exact"/>
        <w:widowControl/>
        <w:rPr>
          <w:rFonts w:ascii="宋体" w:hAnsi="宋体" w:cs="宋体"/>
          <w:b/>
          <w:sz w:val="32"/>
          <w:szCs w:val="32"/>
        </w:rPr>
      </w:pPr>
      <w:r>
        <w:rPr>
          <w:rFonts w:hint="eastAsia" w:ascii="宋体" w:hAnsi="宋体" w:cs="宋体"/>
          <w:sz w:val="24"/>
        </w:rPr>
        <w:t xml:space="preserve">其他要求详见本项目磋商文件《合同草案条款》。</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pPr>
      <w:r>
        <w:rPr>
          <w:rFonts w:hint="eastAsia" w:ascii="宋体" w:hAnsi="宋体" w:cs="宋体"/>
          <w:b/>
          <w:sz w:val="32"/>
          <w:szCs w:val="32"/>
        </w:rPr>
        <w:t xml:space="preserve">2、评分细则</w:t>
      </w:r>
      <w:r/>
    </w:p>
    <w:tbl>
      <w:tblPr>
        <w:tblStyle w:val="770"/>
        <w:tblW w:w="10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431"/>
        <w:gridCol w:w="770"/>
        <w:gridCol w:w="8025"/>
      </w:tblGrid>
      <w:tr>
        <w:trPr>
          <w:jc w:val="center"/>
          <w:trHeight w:val="669"/>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w:t>
            </w:r>
            <w:r/>
          </w:p>
        </w:tc>
      </w:tr>
      <w:tr>
        <w:trPr>
          <w:jc w:val="center"/>
          <w:trHeight w:val="90"/>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rPr>
                <w:rFonts w:ascii="宋体" w:hAnsi="宋体" w:eastAsia="宋体" w:cs="宋体"/>
                <w:b/>
                <w:color w:val="auto"/>
                <w:sz w:val="24"/>
                <w:highlight w:val="none"/>
              </w:rPr>
            </w:pPr>
            <w:r>
              <w:rPr>
                <w:rFonts w:hint="eastAsia" w:ascii="宋体" w:hAnsi="宋体" w:eastAsia="宋体" w:cs="宋体"/>
                <w:b w:val="0"/>
                <w:bCs/>
                <w:color w:val="auto"/>
                <w:sz w:val="24"/>
                <w:highlight w:val="none"/>
              </w:rPr>
              <w:t xml:space="preserve">价格部分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20</w:t>
            </w:r>
            <w:r>
              <w:rPr>
                <w:rFonts w:hint="eastAsia" w:ascii="宋体" w:hAnsi="宋体" w:eastAsia="宋体" w:cs="宋体"/>
                <w:b w:val="0"/>
                <w:bCs/>
                <w:color w:val="auto"/>
                <w:sz w:val="24"/>
                <w:highlight w:val="none"/>
              </w:rPr>
              <w:t xml:space="preserve">分</w:t>
            </w:r>
            <w:r>
              <w:rPr>
                <w:rFonts w:hint="eastAsia" w:ascii="宋体" w:hAnsi="宋体" w:cs="宋体"/>
                <w:b w:val="0"/>
                <w:bCs/>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20</w:t>
            </w:r>
            <w:r/>
          </w:p>
        </w:tc>
      </w:tr>
      <w:tr>
        <w:trPr>
          <w:jc w:val="center"/>
          <w:trHeight w:val="1447"/>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商务部分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bCs/>
                <w:color w:val="auto"/>
                <w:sz w:val="24"/>
                <w:highlight w:val="none"/>
              </w:rPr>
            </w:pPr>
            <w:r>
              <w:rPr>
                <w:rFonts w:hint="eastAsia" w:ascii="宋体" w:hAnsi="宋体" w:cs="宋体"/>
                <w:sz w:val="24"/>
                <w:lang w:val="en-US" w:eastAsia="zh-CN"/>
              </w:rPr>
              <w:t xml:space="preserve">供应商</w:t>
            </w:r>
            <w:r>
              <w:rPr>
                <w:rFonts w:hint="eastAsia" w:ascii="宋体" w:hAnsi="宋体" w:cs="宋体"/>
                <w:color w:val="auto"/>
                <w:sz w:val="24"/>
                <w:szCs w:val="24"/>
                <w:highlight w:val="none"/>
                <w:lang w:val="en-US" w:eastAsia="zh-CN"/>
              </w:rPr>
              <w:t xml:space="preserve">2021年3月1日（以竣工验收证明为准）以来承担过全过程咨询项目业绩，每有1项得1分，满分2分。</w:t>
            </w:r>
            <w:r/>
          </w:p>
          <w:p>
            <w:pPr>
              <w:pageBreakBefore w:val="0"/>
              <w:spacing w:line="400" w:lineRule="exact"/>
              <w:rPr>
                <w:rFonts w:hint="default" w:eastAsia="宋体"/>
                <w:color w:val="auto"/>
                <w:highlight w:val="none"/>
                <w:lang w:val="en-US" w:eastAsia="zh-CN"/>
              </w:rPr>
            </w:pPr>
            <w:r/>
            <w:bookmarkStart w:id="10" w:name="OLE_LINK15"/>
            <w:r>
              <w:rPr>
                <w:rFonts w:hint="eastAsia" w:ascii="宋体" w:hAnsi="宋体" w:eastAsia="宋体"/>
                <w:b/>
                <w:bCs/>
                <w:color w:val="auto"/>
                <w:sz w:val="24"/>
                <w:highlight w:val="none"/>
              </w:rPr>
              <w:t xml:space="preserve">注：同时提供合同</w:t>
            </w:r>
            <w:r>
              <w:rPr>
                <w:rFonts w:hint="eastAsia" w:ascii="宋体" w:hAnsi="宋体"/>
                <w:b/>
                <w:bCs/>
                <w:color w:val="auto"/>
                <w:sz w:val="24"/>
                <w:highlight w:val="none"/>
                <w:lang w:eastAsia="zh-CN"/>
              </w:rPr>
              <w:t xml:space="preserve">、</w:t>
            </w:r>
            <w:r>
              <w:rPr>
                <w:rFonts w:hint="eastAsia" w:ascii="宋体" w:hAnsi="宋体" w:eastAsia="宋体"/>
                <w:b/>
                <w:bCs/>
                <w:color w:val="auto"/>
                <w:sz w:val="24"/>
                <w:highlight w:val="none"/>
              </w:rPr>
              <w:t xml:space="preserve">中标通知书</w:t>
            </w:r>
            <w:r>
              <w:rPr>
                <w:rFonts w:hint="eastAsia" w:ascii="宋体" w:hAnsi="宋体"/>
                <w:b/>
                <w:bCs/>
                <w:color w:val="auto"/>
                <w:sz w:val="24"/>
                <w:highlight w:val="none"/>
                <w:lang w:eastAsia="zh-CN"/>
              </w:rPr>
              <w:t xml:space="preserve">、竣工验收证明材料</w:t>
            </w:r>
            <w:r>
              <w:rPr>
                <w:rFonts w:hint="eastAsia" w:ascii="宋体" w:hAnsi="宋体" w:eastAsia="宋体"/>
                <w:b/>
                <w:bCs/>
                <w:color w:val="auto"/>
                <w:sz w:val="24"/>
                <w:highlight w:val="none"/>
                <w:lang w:eastAsia="zh-CN"/>
              </w:rPr>
              <w:t xml:space="preserve">原件</w:t>
            </w:r>
            <w:r>
              <w:rPr>
                <w:rFonts w:hint="eastAsia" w:ascii="宋体" w:hAnsi="宋体" w:eastAsia="宋体"/>
                <w:b/>
                <w:bCs/>
                <w:color w:val="auto"/>
                <w:sz w:val="24"/>
                <w:highlight w:val="none"/>
              </w:rPr>
              <w:t xml:space="preserve">扫描件，否则不得分。</w:t>
            </w:r>
            <w:bookmarkEnd w:id="10"/>
            <w:r/>
            <w:r/>
          </w:p>
        </w:tc>
      </w:tr>
      <w:tr>
        <w:trPr>
          <w:jc w:val="center"/>
          <w:trHeight w:val="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bookmarkStart w:id="11" w:name="_Hlk163670330"/>
            <w:r>
              <w:rPr>
                <w:rFonts w:hint="eastAsia" w:ascii="宋体" w:hAnsi="宋体" w:eastAsia="宋体" w:cs="宋体"/>
                <w:color w:val="auto"/>
                <w:sz w:val="24"/>
                <w:highlight w:val="none"/>
              </w:rPr>
              <w:t xml:space="preserve">资信证书</w:t>
            </w:r>
            <w:bookmarkEnd w:id="11"/>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1.供应商具有有效的质量管理体系或环境管理体系或职业健康安全管理体系认证证书的，得1分。</w:t>
            </w:r>
            <w:r>
              <w:rPr>
                <w:rFonts w:hint="eastAsia" w:ascii="宋体" w:hAnsi="宋体" w:cs="宋体"/>
                <w:b/>
                <w:bCs/>
                <w:color w:val="auto"/>
                <w:sz w:val="24"/>
                <w:szCs w:val="24"/>
                <w:highlight w:val="none"/>
                <w:lang w:val="en-US" w:eastAsia="zh-CN"/>
              </w:rPr>
              <w:t xml:space="preserve">提供有效期内的认证证书扫描件</w:t>
            </w:r>
            <w:r>
              <w:rPr>
                <w:rFonts w:hint="eastAsia" w:ascii="宋体" w:hAnsi="宋体" w:cs="宋体"/>
                <w:color w:val="auto"/>
                <w:sz w:val="24"/>
                <w:szCs w:val="24"/>
                <w:highlight w:val="none"/>
                <w:lang w:val="en-US" w:eastAsia="zh-CN"/>
              </w:rPr>
              <w:t xml:space="preserve">。</w:t>
            </w:r>
            <w:r/>
          </w:p>
          <w:p>
            <w:pPr>
              <w:pageBreakBefore w:val="0"/>
              <w:spacing w:line="400" w:lineRule="exact"/>
              <w:widowControl/>
              <w:rPr>
                <w:rFonts w:hint="eastAsia"/>
                <w:lang w:eastAsia="zh-CN"/>
              </w:rPr>
            </w:pPr>
            <w:r>
              <w:rPr>
                <w:rFonts w:hint="eastAsia" w:ascii="宋体" w:hAnsi="宋体" w:cs="宋体"/>
                <w:color w:val="auto"/>
                <w:sz w:val="24"/>
                <w:szCs w:val="24"/>
                <w:highlight w:val="none"/>
                <w:lang w:val="en-US" w:eastAsia="zh-CN"/>
              </w:rPr>
              <w:t xml:space="preserve">2.供应商自2021年3月1日以来监理过的项目获得</w:t>
            </w:r>
            <w:bookmarkStart w:id="12" w:name="OLE_LINK10"/>
            <w:r>
              <w:rPr>
                <w:rFonts w:hint="eastAsia" w:ascii="宋体" w:hAnsi="宋体" w:cs="宋体"/>
                <w:color w:val="auto"/>
                <w:sz w:val="24"/>
                <w:szCs w:val="24"/>
                <w:highlight w:val="none"/>
                <w:lang w:val="en-US" w:eastAsia="zh-CN"/>
              </w:rPr>
              <w:t xml:space="preserve">政府部门颁发的地市级及以上优质工程</w:t>
            </w:r>
            <w:bookmarkEnd w:id="12"/>
            <w:r>
              <w:rPr>
                <w:rFonts w:hint="eastAsia" w:ascii="宋体" w:hAnsi="宋体" w:cs="宋体"/>
                <w:color w:val="auto"/>
                <w:sz w:val="24"/>
                <w:szCs w:val="24"/>
                <w:highlight w:val="none"/>
                <w:lang w:val="en-US" w:eastAsia="zh-CN"/>
              </w:rPr>
              <w:t xml:space="preserve">（时间以发证日期为准）的有1项得1分，满分1分。</w:t>
            </w:r>
            <w:r>
              <w:rPr>
                <w:rFonts w:hint="eastAsia" w:ascii="宋体" w:hAnsi="宋体" w:cs="宋体"/>
                <w:b/>
                <w:bCs/>
                <w:color w:val="auto"/>
                <w:sz w:val="24"/>
                <w:szCs w:val="24"/>
                <w:highlight w:val="none"/>
                <w:lang w:val="en-US" w:eastAsia="zh-CN"/>
              </w:rPr>
              <w:t xml:space="preserve">提供</w:t>
            </w:r>
            <w:r>
              <w:rPr>
                <w:rStyle w:val="832"/>
                <w:rFonts w:ascii="Segoe UI" w:hAnsi="Segoe UI" w:eastAsia="Segoe UI" w:cs="Segoe UI"/>
                <w:b/>
                <w:bCs/>
                <w:i w:val="0"/>
                <w:caps w:val="0"/>
                <w:color w:val="0f1115"/>
                <w:spacing w:val="0"/>
                <w:sz w:val="24"/>
                <w:szCs w:val="24"/>
                <w:shd w:val="clear" w:color="auto" w:fill="ffffff"/>
              </w:rPr>
              <w:t xml:space="preserve">监</w:t>
            </w:r>
            <w:r>
              <w:rPr>
                <w:rStyle w:val="832"/>
                <w:rFonts w:ascii="Segoe UI" w:hAnsi="Segoe UI" w:eastAsia="Segoe UI" w:cs="Segoe UI"/>
                <w:b/>
                <w:i w:val="0"/>
                <w:caps w:val="0"/>
                <w:color w:val="0f1115"/>
                <w:spacing w:val="0"/>
                <w:sz w:val="24"/>
                <w:szCs w:val="24"/>
                <w:shd w:val="clear" w:color="auto" w:fill="ffffff"/>
              </w:rPr>
              <w:t xml:space="preserve">理合同</w:t>
            </w:r>
            <w:r>
              <w:rPr>
                <w:rStyle w:val="832"/>
                <w:rFonts w:hint="eastAsia" w:ascii="Segoe UI" w:hAnsi="Segoe UI" w:cs="Segoe UI"/>
                <w:b/>
                <w:i w:val="0"/>
                <w:caps w:val="0"/>
                <w:color w:val="0f1115"/>
                <w:spacing w:val="0"/>
                <w:sz w:val="24"/>
                <w:szCs w:val="24"/>
                <w:shd w:val="clear" w:color="auto" w:fill="ffffff"/>
                <w:lang w:val="en-US" w:eastAsia="zh-CN"/>
              </w:rPr>
              <w:t xml:space="preserve">及</w:t>
            </w:r>
            <w:r>
              <w:rPr>
                <w:rStyle w:val="832"/>
                <w:rFonts w:ascii="Segoe UI" w:hAnsi="Segoe UI" w:eastAsia="Segoe UI" w:cs="Segoe UI"/>
                <w:b/>
                <w:i w:val="0"/>
                <w:caps w:val="0"/>
                <w:color w:val="0f1115"/>
                <w:spacing w:val="0"/>
                <w:sz w:val="24"/>
                <w:szCs w:val="24"/>
                <w:shd w:val="clear" w:color="auto" w:fill="ffffff"/>
              </w:rPr>
              <w:t xml:space="preserve">获奖证书（或红头文件/官网公示截图）</w:t>
            </w:r>
            <w:r>
              <w:rPr>
                <w:rFonts w:hint="eastAsia" w:ascii="宋体" w:hAnsi="宋体" w:cs="宋体"/>
                <w:b/>
                <w:bCs/>
                <w:color w:val="auto"/>
                <w:sz w:val="24"/>
                <w:szCs w:val="24"/>
                <w:highlight w:val="none"/>
                <w:lang w:val="en-US" w:eastAsia="zh-CN"/>
              </w:rPr>
              <w:t xml:space="preserve">。</w:t>
            </w:r>
            <w:r/>
          </w:p>
        </w:tc>
      </w:tr>
      <w:tr>
        <w:trPr>
          <w:jc w:val="center"/>
          <w:trHeight w:val="566"/>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46</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全过程咨询总纲（</w:t>
            </w:r>
            <w:r>
              <w:rPr>
                <w:rFonts w:hint="eastAsia" w:ascii="宋体" w:hAnsi="宋体" w:cs="宋体"/>
                <w:color w:val="auto"/>
                <w:sz w:val="24"/>
                <w:highlight w:val="none"/>
                <w:lang w:val="en-US" w:eastAsia="zh-CN"/>
              </w:rPr>
              <w:t xml:space="preserve">10分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全过程工程咨询服务</w:t>
            </w:r>
            <w:r>
              <w:rPr>
                <w:rFonts w:hint="eastAsia" w:ascii="宋体" w:hAnsi="宋体" w:cs="宋体"/>
                <w:color w:val="auto"/>
                <w:sz w:val="24"/>
                <w:szCs w:val="24"/>
                <w:highlight w:val="none"/>
                <w:lang w:val="en-US" w:eastAsia="zh-CN" w:bidi="ar-SA"/>
              </w:rPr>
              <w:t xml:space="preserve">总纲</w:t>
            </w:r>
            <w:r>
              <w:rPr>
                <w:rFonts w:hint="eastAsia" w:ascii="宋体" w:hAnsi="宋体" w:eastAsia="宋体" w:cs="宋体"/>
                <w:color w:val="auto"/>
                <w:sz w:val="24"/>
                <w:szCs w:val="24"/>
                <w:highlight w:val="none"/>
                <w:lang w:val="en-US" w:eastAsia="zh-CN" w:bidi="ar-SA"/>
              </w:rPr>
              <w:t xml:space="preserve">内容齐全、结构完整、</w:t>
            </w:r>
            <w:r>
              <w:rPr>
                <w:rFonts w:hint="eastAsia" w:ascii="宋体" w:hAnsi="宋体" w:cs="宋体"/>
                <w:color w:val="auto"/>
                <w:sz w:val="24"/>
                <w:szCs w:val="24"/>
                <w:highlight w:val="none"/>
                <w:lang w:val="en-US" w:eastAsia="zh-CN" w:bidi="ar-SA"/>
              </w:rPr>
              <w:t xml:space="preserve">项目管理</w:t>
            </w:r>
            <w:r>
              <w:rPr>
                <w:rFonts w:hint="eastAsia" w:ascii="宋体" w:hAnsi="宋体" w:eastAsia="宋体" w:cs="宋体"/>
                <w:color w:val="auto"/>
                <w:sz w:val="24"/>
                <w:szCs w:val="24"/>
                <w:highlight w:val="none"/>
                <w:lang w:val="en-US" w:eastAsia="zh-CN" w:bidi="ar-SA"/>
              </w:rPr>
              <w:t xml:space="preserve">方案可行、针对性强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工作制度健全、符合规范。</w:t>
            </w:r>
            <w:r/>
          </w:p>
          <w:p>
            <w:pPr>
              <w:pStyle w:val="771"/>
              <w:numPr>
                <w:ilvl w:val="0"/>
                <w:numId w:val="0"/>
              </w:numPr>
              <w:ind w:right="6"/>
              <w:rPr>
                <w:rFonts w:hint="eastAsia" w:ascii="Helvetica" w:hAnsi="Helvetica" w:cs="Helvetica"/>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bidi="ar-SA"/>
              </w:rPr>
              <w:t xml:space="preserve">(1)以上内容不存在瑕疵：10分；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771"/>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 分。</w:t>
            </w:r>
            <w:r/>
          </w:p>
          <w:p>
            <w:pPr>
              <w:pStyle w:val="771"/>
              <w:numPr>
                <w:ilvl w:val="0"/>
                <w:numId w:val="0"/>
              </w:numPr>
              <w:ind w:right="6"/>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本项目的特点，工程监理实施方案内容齐全、结构完整、重点突出、符合规范、针对性强；监理工作目标、工作原则、质量控制方案、进度控制方案、投资控制方案、安全控制方案、合同与信息管理方案、工程建设相关方的关系协调方案针对性强、要点明确、措施得当；规范围挡、控制扬尘、治污减排、降低噪音等安全生产和文明施工控制方案针对性强、要点明确、措施得当；保修阶段监理方案针对性强、要点明确、措施得当</w:t>
            </w:r>
            <w:r>
              <w:rPr>
                <w:rFonts w:hint="default" w:ascii="宋体" w:hAnsi="宋体" w:eastAsia="宋体" w:cs="宋体"/>
                <w:color w:val="auto"/>
                <w:sz w:val="24"/>
                <w:szCs w:val="24"/>
                <w:highlight w:val="none"/>
                <w:lang w:val="en-US" w:eastAsia="zh-CN" w:bidi="ar-SA"/>
              </w:rPr>
              <w:t xml:space="preserve">。</w:t>
            </w:r>
            <w:r>
              <w:rPr>
                <w:rFonts w:ascii="Segoe UI" w:hAnsi="Segoe UI" w:eastAsia="Segoe UI" w:cs="Segoe UI"/>
                <w:i w:val="0"/>
                <w:caps w:val="0"/>
                <w:color w:val="auto"/>
                <w:spacing w:val="0"/>
                <w:sz w:val="24"/>
                <w:szCs w:val="24"/>
                <w:highlight w:val="none"/>
                <w:shd w:val="clear" w:color="auto" w:fill="ffffff"/>
              </w:rPr>
              <w:t xml:space="preserve">针对项目监理过程中的重点难点分析，以及如何提高监理质量等方面，进行简要阐述。</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3" w:name="OLE_LINK17"/>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bookmarkStart w:id="14" w:name="OLE_LINK3"/>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bookmarkEnd w:id="13"/>
            <w:r/>
            <w:bookmarkEnd w:id="14"/>
            <w:r/>
            <w:r/>
          </w:p>
          <w:p>
            <w:pPr>
              <w:pageBreakBefore w:val="0"/>
              <w:spacing w:line="400" w:lineRule="exact"/>
              <w:rPr>
                <w:color w:val="auto"/>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招标代理方案</w:t>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rFonts w:hint="eastAsia"/>
                <w:color w:val="auto"/>
                <w:sz w:val="24"/>
                <w:szCs w:val="24"/>
                <w:highlight w:val="none"/>
              </w:rPr>
            </w:pPr>
            <w:r>
              <w:rPr>
                <w:rFonts w:hint="eastAsia"/>
                <w:color w:val="auto"/>
                <w:sz w:val="24"/>
                <w:szCs w:val="24"/>
                <w:highlight w:val="none"/>
              </w:rPr>
              <w:t xml:space="preserve">招标代理工作方案、进度计划详细，针对性强，操作性强，内容具体，能充分体现本项目的招标特点，针对工作重点、难点说明及质量管控能提出行之有效的措施。</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(1)以上内容不存在瑕疵:12分；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(2)以上内容存在1处瑕疵:10分；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(3)以上内容存在2处瑕疵:8分；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(4)以上内容存在3处瑕疵:6分；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(5)以上内容存在4处瑕疵:4分；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(6)以上内容存在5处瑕疵:2分；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(7)未提供方案或不满足施工要求或内容存在6处及以上瑕疵:0 分。</w:t>
            </w:r>
            <w:r/>
          </w:p>
          <w:p>
            <w:pPr>
              <w:pageBreakBefore w:val="0"/>
              <w:spacing w:line="400" w:lineRule="exact"/>
              <w:rPr>
                <w:rFonts w:hint="eastAsia"/>
                <w:color w:val="auto"/>
                <w:sz w:val="24"/>
                <w:szCs w:val="24"/>
                <w:highlight w:val="none"/>
              </w:rPr>
            </w:pPr>
            <w:r>
              <w:rPr>
                <w:rFonts w:hint="eastAsia"/>
                <w:color w:val="auto"/>
                <w:sz w:val="24"/>
                <w:szCs w:val="24"/>
                <w:highlight w:val="none"/>
              </w:rPr>
              <w:t xml:space="preserve">(本项所称“瑕疵”是指内容缺项、不完整或缺少关键点</w:t>
            </w:r>
            <w:r>
              <w:rPr>
                <w:rFonts w:hint="eastAsia"/>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p>
            <w:pPr>
              <w:pStyle w:val="771"/>
              <w:ind w:left="0" w:firstLine="0"/>
              <w:rPr>
                <w:rFonts w:hint="eastAsia"/>
                <w:color w:val="auto"/>
                <w:sz w:val="24"/>
                <w:szCs w:val="24"/>
                <w:highlight w:val="none"/>
              </w:rPr>
            </w:pPr>
            <w:r>
              <w:rPr>
                <w:rFonts w:hint="eastAsia"/>
                <w:color w:val="auto"/>
                <w:sz w:val="24"/>
                <w:szCs w:val="24"/>
                <w:highlight w:val="none"/>
              </w:rPr>
            </w:r>
            <w:r/>
          </w:p>
        </w:tc>
      </w:tr>
      <w:tr>
        <w:trPr>
          <w:jc w:val="center"/>
          <w:trHeight w:val="4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造价咨询方案完整、详细、工作思路清晰、内容具体，针对咨询工作重点、难点及造价管控能提出行之有效的措施。</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5" w:name="OLE_LINK8"/>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r/>
          </w:p>
          <w:p>
            <w:pPr>
              <w:pageBreakBefore w:val="0"/>
              <w:spacing w:line="400" w:lineRule="exact"/>
              <w:widowControl/>
              <w:rPr>
                <w:rFonts w:ascii="宋体" w:hAnsi="宋体" w:eastAsia="宋体" w:cs="宋体"/>
                <w:bCs/>
                <w:color w:val="auto"/>
                <w:sz w:val="24"/>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bookmarkEnd w:id="15"/>
            <w:r/>
            <w:r/>
          </w:p>
        </w:tc>
      </w:tr>
      <w:tr>
        <w:trPr>
          <w:jc w:val="center"/>
          <w:trHeight w:val="890"/>
        </w:trPr>
        <w:tc>
          <w:tcPr>
            <w:tcBorders>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bookmarkStart w:id="16" w:name="_Hlk163670292"/>
            <w:r>
              <w:rPr>
                <w:rFonts w:hint="eastAsia" w:ascii="宋体" w:hAnsi="宋体" w:eastAsia="宋体" w:cs="宋体"/>
                <w:color w:val="auto"/>
                <w:sz w:val="24"/>
                <w:highlight w:val="none"/>
              </w:rPr>
              <w:t xml:space="preserve">负责人配置</w:t>
            </w:r>
            <w:bookmarkEnd w:id="1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项目总负责人</w:t>
            </w:r>
            <w:r/>
          </w:p>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项目总负责人：</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具有注册监理工程师（注册专业：房屋建筑工程和市政公用工程）的得2分；</w:t>
            </w:r>
            <w:r/>
          </w:p>
          <w:p>
            <w:pPr>
              <w:jc w:val="both"/>
              <w:keepLines w:val="0"/>
              <w:keepNext w:val="0"/>
              <w:pageBreakBefore w:val="0"/>
              <w:spacing w:line="24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具有注册一级造价工程师（旧版为注册造价工程师，下同）（注册专业：土木建筑）的得2分</w:t>
            </w:r>
            <w:r>
              <w:rPr>
                <w:rFonts w:hint="eastAsia" w:ascii="宋体" w:hAnsi="宋体" w:cs="宋体"/>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3.具有注册一级建造师的加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4.具备建设工程专业高级工程师及以上职称的加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分；具备建设工程专业工程师职称的加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rPr>
              <w:t xml:space="preserve">2021年3月1日</w:t>
            </w:r>
            <w:r>
              <w:rPr>
                <w:rFonts w:hint="eastAsia" w:ascii="宋体" w:hAnsi="宋体" w:eastAsia="宋体" w:cs="宋体"/>
                <w:color w:val="auto"/>
                <w:sz w:val="24"/>
                <w:szCs w:val="24"/>
                <w:highlight w:val="none"/>
                <w:lang w:val="en-US" w:eastAsia="zh-CN" w:bidi="ar-SA"/>
              </w:rPr>
              <w:t xml:space="preserve">以来（以竣工验收证明为准），拟派项目总负责人具有1项已完工的全过程咨询项目业绩（</w:t>
            </w:r>
            <w:r>
              <w:rPr>
                <w:rFonts w:hint="eastAsia" w:ascii="宋体" w:hAnsi="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en-US" w:eastAsia="zh-CN" w:bidi="ar-SA"/>
              </w:rPr>
              <w:t xml:space="preserve">担任项目</w:t>
            </w:r>
            <w:r>
              <w:rPr>
                <w:rFonts w:hint="eastAsia" w:ascii="宋体" w:hAnsi="宋体" w:cs="宋体"/>
                <w:color w:val="auto"/>
                <w:sz w:val="24"/>
                <w:szCs w:val="24"/>
                <w:highlight w:val="none"/>
                <w:lang w:val="en-US" w:eastAsia="zh-CN" w:bidi="ar-SA"/>
              </w:rPr>
              <w:t xml:space="preserve">总</w:t>
            </w:r>
            <w:r>
              <w:rPr>
                <w:rFonts w:hint="eastAsia" w:ascii="宋体" w:hAnsi="宋体" w:eastAsia="宋体" w:cs="宋体"/>
                <w:color w:val="auto"/>
                <w:sz w:val="24"/>
                <w:szCs w:val="24"/>
                <w:highlight w:val="none"/>
                <w:lang w:val="en-US" w:eastAsia="zh-CN" w:bidi="ar-SA"/>
              </w:rPr>
              <w:t xml:space="preserve">负责人</w:t>
            </w:r>
            <w:r>
              <w:rPr>
                <w:rFonts w:hint="eastAsia" w:ascii="宋体" w:hAnsi="宋体" w:cs="宋体"/>
                <w:color w:val="auto"/>
                <w:sz w:val="24"/>
                <w:szCs w:val="24"/>
                <w:highlight w:val="none"/>
                <w:lang w:val="en-US" w:eastAsia="zh-CN" w:bidi="ar-SA"/>
              </w:rPr>
              <w:t xml:space="preserve">职</w:t>
            </w:r>
            <w:r>
              <w:rPr>
                <w:rFonts w:hint="eastAsia" w:ascii="宋体" w:hAnsi="宋体" w:eastAsia="宋体" w:cs="宋体"/>
                <w:color w:val="auto"/>
                <w:sz w:val="24"/>
                <w:szCs w:val="24"/>
                <w:highlight w:val="none"/>
                <w:lang w:val="en-US" w:eastAsia="zh-CN" w:bidi="ar-SA"/>
              </w:rPr>
              <w:t xml:space="preserve">务）</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分；没有不得分。注：同时提供合同、中标通知书及竣工验收证明原件扫描件，否则不得分。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6.本项满分10分。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(1)需为本企业正式员工，提供在职相关证明（包括但不限于劳动合同等，退休人员提供退休证明），不提供不得分。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(2)提供注册证书、职称证书原件扫描件，不提供不得分。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(3)项目总负责人不可兼任招标代理、造价咨询、工程监理负责人</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right w:val="single" w:color="auto" w:sz="4" w:space="0"/>
            </w:tcBorders>
            <w:tcW w:w="431" w:type="dxa"/>
            <w:vAlign w:val="center"/>
            <w:vMerge w:val="restart"/>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专业项目负责人</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招标代理负责人：</w:t>
            </w:r>
            <w:r/>
          </w:p>
          <w:p>
            <w:pPr>
              <w:numPr>
                <w:ilvl w:val="0"/>
                <w:numId w:val="0"/>
              </w:num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Style w:val="771"/>
              <w:ind w:left="0" w:firstLine="0"/>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3.具有注册一级建造师的得1分；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本项最高得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4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造价咨询负责人：</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ageBreakBefore w:val="0"/>
              <w:spacing w:line="240" w:lineRule="auto"/>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szCs w:val="24"/>
                <w:highlight w:val="none"/>
                <w:lang w:val="en-US" w:eastAsia="zh-CN" w:bidi="ar-SA"/>
              </w:rPr>
              <w:t xml:space="preserve">3.具有注册一级建造师的得1分</w:t>
            </w:r>
            <w:r>
              <w:rPr>
                <w:rFonts w:hint="eastAsia" w:ascii="宋体" w:hAnsi="宋体" w:cs="宋体"/>
                <w:bCs/>
                <w:color w:val="auto"/>
                <w:sz w:val="24"/>
                <w:szCs w:val="24"/>
                <w:highlight w:val="none"/>
                <w:lang w:val="en-US" w:eastAsia="zh-CN" w:bidi="ar-SA"/>
              </w:rPr>
              <w:t xml:space="preserve">；</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bookmarkStart w:id="17" w:name="OLE_LINK16"/>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bookmarkEnd w:id="17"/>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bottom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总监理工程师：</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具有注册监理工程师（注册专业：房屋建筑工程和市政公用工程）的得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具备建设工程专业高级工程师及以上职称的</w:t>
            </w:r>
            <w:r>
              <w:rPr>
                <w:rFonts w:hint="eastAsia" w:ascii="宋体" w:hAnsi="宋体" w:cs="宋体"/>
                <w:bCs/>
                <w:color w:val="auto"/>
                <w:sz w:val="24"/>
                <w:highlight w:val="none"/>
                <w:lang w:val="en-US" w:eastAsia="zh-CN"/>
              </w:rPr>
              <w:t xml:space="preserve">得2</w:t>
            </w:r>
            <w:r>
              <w:rPr>
                <w:rFonts w:hint="eastAsia" w:ascii="宋体" w:hAnsi="宋体" w:eastAsia="宋体" w:cs="宋体"/>
                <w:bCs/>
                <w:color w:val="auto"/>
                <w:sz w:val="24"/>
                <w:highlight w:val="none"/>
                <w:lang w:val="en-US" w:eastAsia="zh-CN"/>
              </w:rPr>
              <w:t xml:space="preserve">分，具有建设工程专业工程师职称的</w:t>
            </w:r>
            <w:r>
              <w:rPr>
                <w:rFonts w:hint="eastAsia" w:ascii="宋体" w:hAnsi="宋体" w:cs="宋体"/>
                <w:bCs/>
                <w:color w:val="auto"/>
                <w:sz w:val="24"/>
                <w:highlight w:val="none"/>
                <w:lang w:val="en-US" w:eastAsia="zh-CN"/>
              </w:rPr>
              <w:t xml:space="preserve">得1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794"/>
        </w:trPr>
        <w:tc>
          <w:tcPr>
            <w:tcBorders>
              <w:left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hint="eastAsia" w:ascii="宋体" w:hAnsi="宋体" w:eastAsia="宋体" w:cs="宋体"/>
                <w:color w:val="auto"/>
                <w:sz w:val="24"/>
                <w:highlight w:val="none"/>
                <w:lang w:val="en-US" w:eastAsia="zh-CN"/>
              </w:rPr>
            </w:pPr>
            <w:r/>
            <w:bookmarkStart w:id="18" w:name="_Hlk163670310"/>
            <w:r>
              <w:rPr>
                <w:rFonts w:hint="eastAsia" w:ascii="宋体" w:hAnsi="宋体" w:eastAsia="宋体" w:cs="宋体"/>
                <w:color w:val="auto"/>
                <w:sz w:val="24"/>
                <w:highlight w:val="none"/>
              </w:rPr>
              <w:t xml:space="preserve">小组人员优化</w:t>
            </w:r>
            <w:bookmarkEnd w:id="18"/>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numPr>
                <w:ilvl w:val="0"/>
                <w:numId w:val="25"/>
              </w:numPr>
              <w:keepLines w:val="0"/>
              <w:keepNext w:val="0"/>
              <w:pageBreakBefore w:val="0"/>
              <w:spacing w:afterAutospacing="0" w:line="240" w:lineRule="auto"/>
              <w:widowControl/>
              <w:rPr>
                <w:rFonts w:hint="eastAsia" w:ascii="宋体" w:hAnsi="宋体" w:cs="宋体"/>
                <w:bCs/>
                <w:color w:val="auto"/>
                <w:sz w:val="24"/>
                <w:highlight w:val="none"/>
                <w:lang w:val="en-US" w:eastAsia="zh-CN"/>
              </w:rPr>
            </w:pPr>
            <w:r/>
            <w:bookmarkStart w:id="19" w:name="OLE_LINK20"/>
            <w:r>
              <w:rPr>
                <w:rFonts w:hint="eastAsia" w:ascii="宋体" w:hAnsi="宋体" w:eastAsia="宋体" w:cs="宋体"/>
                <w:bCs/>
                <w:color w:val="auto"/>
                <w:sz w:val="24"/>
                <w:highlight w:val="none"/>
                <w:lang w:val="en-US" w:eastAsia="zh-CN"/>
              </w:rPr>
              <w:t xml:space="preserve">配备的</w:t>
            </w:r>
            <w:r>
              <w:rPr>
                <w:rFonts w:hint="eastAsia" w:ascii="宋体" w:hAnsi="宋体" w:cs="宋体"/>
                <w:bCs/>
                <w:color w:val="auto"/>
                <w:sz w:val="24"/>
                <w:highlight w:val="none"/>
                <w:lang w:val="en-US" w:eastAsia="zh-CN"/>
              </w:rPr>
              <w:t xml:space="preserve">安装</w:t>
            </w:r>
            <w:r>
              <w:rPr>
                <w:rFonts w:hint="eastAsia" w:ascii="宋体" w:hAnsi="宋体" w:eastAsia="宋体" w:cs="宋体"/>
                <w:bCs/>
                <w:color w:val="auto"/>
                <w:sz w:val="24"/>
                <w:highlight w:val="none"/>
                <w:lang w:val="en-US" w:eastAsia="zh-CN"/>
              </w:rPr>
              <w:t xml:space="preserve">专业监理工程师</w:t>
            </w:r>
            <w:r>
              <w:rPr>
                <w:rFonts w:hint="eastAsia" w:ascii="宋体" w:hAnsi="宋体" w:cs="宋体"/>
                <w:bCs/>
                <w:color w:val="auto"/>
                <w:sz w:val="24"/>
                <w:highlight w:val="none"/>
                <w:lang w:val="en-US" w:eastAsia="zh-CN"/>
              </w:rPr>
              <w:t xml:space="preserve">1分，具有注册监理工程师（注册专业：机电安装工程）的得1分，满分2</w:t>
            </w:r>
            <w:r>
              <w:rPr>
                <w:rFonts w:hint="eastAsia" w:ascii="宋体" w:hAnsi="宋体" w:eastAsia="宋体" w:cs="宋体"/>
                <w:bCs/>
                <w:color w:val="auto"/>
                <w:sz w:val="24"/>
                <w:highlight w:val="none"/>
                <w:lang w:val="en-US" w:eastAsia="zh-CN"/>
              </w:rPr>
              <w:t xml:space="preserve">分。</w:t>
            </w:r>
            <w:bookmarkEnd w:id="19"/>
            <w:r/>
            <w:r/>
          </w:p>
          <w:p>
            <w:pPr>
              <w:numPr>
                <w:ilvl w:val="0"/>
                <w:numId w:val="0"/>
              </w:numPr>
              <w:keepLines w:val="0"/>
              <w:keepNext w:val="0"/>
              <w:pageBreakBefore w:val="0"/>
              <w:spacing w:afterAutospacing="0"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eastAsia="宋体" w:cs="宋体"/>
                <w:bCs/>
                <w:color w:val="auto"/>
                <w:sz w:val="24"/>
                <w:highlight w:val="none"/>
                <w:lang w:val="en-US" w:eastAsia="zh-CN"/>
              </w:rPr>
              <w:t xml:space="preserve">配备的市政专业监理工程师</w:t>
            </w:r>
            <w:r>
              <w:rPr>
                <w:rFonts w:hint="eastAsia" w:ascii="宋体" w:hAnsi="宋体" w:cs="宋体"/>
                <w:bCs/>
                <w:color w:val="auto"/>
                <w:sz w:val="24"/>
                <w:highlight w:val="none"/>
                <w:lang w:val="en-US" w:eastAsia="zh-CN"/>
              </w:rPr>
              <w:t xml:space="preserve">1分，具有</w:t>
            </w:r>
            <w:r>
              <w:rPr>
                <w:rFonts w:hint="default" w:ascii="宋体" w:hAnsi="宋体" w:eastAsia="宋体" w:cs="宋体"/>
                <w:bCs/>
                <w:color w:val="auto"/>
                <w:sz w:val="24"/>
                <w:highlight w:val="none"/>
                <w:lang w:val="en-US" w:eastAsia="zh-CN"/>
              </w:rPr>
              <w:t xml:space="preserve">注册监理工程师（注册专业：市政公用工程）的</w:t>
            </w:r>
            <w:r>
              <w:rPr>
                <w:rFonts w:hint="eastAsia" w:ascii="宋体" w:hAnsi="宋体" w:cs="宋体"/>
                <w:bCs/>
                <w:color w:val="auto"/>
                <w:sz w:val="24"/>
                <w:highlight w:val="none"/>
                <w:lang w:val="en-US" w:eastAsia="zh-CN"/>
              </w:rPr>
              <w:t xml:space="preserve">得1分，满分2</w:t>
            </w:r>
            <w:r>
              <w:rPr>
                <w:rFonts w:hint="eastAsia" w:ascii="宋体" w:hAnsi="宋体" w:eastAsia="宋体" w:cs="宋体"/>
                <w:bCs/>
                <w:color w:val="auto"/>
                <w:sz w:val="24"/>
                <w:highlight w:val="none"/>
                <w:lang w:val="en-US" w:eastAsia="zh-CN"/>
              </w:rPr>
              <w:t xml:space="preserve">分。</w:t>
            </w:r>
            <w:r/>
          </w:p>
          <w:p>
            <w:pPr>
              <w:jc w:val="left"/>
              <w:keepLines w:val="0"/>
              <w:keepNext w:val="0"/>
              <w:pageBreakBefore w:val="0"/>
              <w:spacing w:afterAutospacing="0"/>
              <w:widowControl/>
              <w:rPr>
                <w:rFonts w:hint="default" w:ascii="宋体" w:hAnsi="宋体" w:eastAsia="宋体" w:cs="宋体"/>
                <w:bCs/>
                <w:color w:val="auto"/>
                <w:sz w:val="24"/>
                <w:highlight w:val="none"/>
                <w:lang w:val="en-US" w:eastAsia="zh-CN"/>
              </w:rPr>
              <w:suppressLineNumbers w:val="0"/>
            </w:pPr>
            <w:r>
              <w:rPr>
                <w:rFonts w:hint="eastAsia" w:ascii="宋体" w:hAnsi="宋体" w:cs="宋体"/>
                <w:bCs/>
                <w:color w:val="auto"/>
                <w:sz w:val="24"/>
                <w:highlight w:val="none"/>
                <w:lang w:val="en-US" w:eastAsia="zh-CN"/>
              </w:rPr>
              <w:t xml:space="preserve">3.配备</w:t>
            </w:r>
            <w:r>
              <w:rPr>
                <w:rFonts w:hint="eastAsia" w:ascii="宋体" w:hAnsi="宋体" w:eastAsia="宋体" w:cs="宋体"/>
                <w:color w:val="auto"/>
                <w:sz w:val="24"/>
                <w:szCs w:val="24"/>
                <w:highlight w:val="none"/>
                <w:lang w:val="en-US" w:eastAsia="zh-CN" w:bidi="ar"/>
              </w:rPr>
              <w:t xml:space="preserve">具有注册安全工程师（注册类别：建筑施工</w:t>
            </w:r>
            <w:r>
              <w:rPr>
                <w:rFonts w:hint="eastAsia" w:ascii="宋体" w:hAnsi="宋体" w:cs="宋体"/>
                <w:color w:val="auto"/>
                <w:sz w:val="24"/>
                <w:szCs w:val="24"/>
                <w:highlight w:val="none"/>
                <w:lang w:val="en-US" w:eastAsia="zh-CN" w:bidi="ar"/>
              </w:rPr>
              <w:t xml:space="preserve">安全</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1分。</w:t>
            </w:r>
            <w:r/>
          </w:p>
          <w:p>
            <w:pPr>
              <w:jc w:val="left"/>
              <w:keepLines w:val="0"/>
              <w:keepNext w:val="0"/>
              <w:pageBreakBefore w:val="0"/>
              <w:spacing w:afterAutospacing="0"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numPr>
                <w:ilvl w:val="0"/>
                <w:numId w:val="0"/>
              </w:numPr>
              <w:ind w:left="-360"/>
              <w:jc w:val="left"/>
              <w:keepLines w:val="0"/>
              <w:keepNext w:val="0"/>
              <w:pageBreakBefore w:val="0"/>
              <w:spacing w:before="90" w:beforeAutospacing="0" w:after="0" w:afterAutospacing="0"/>
              <w:widowControl/>
              <w:rPr>
                <w:rFonts w:hint="eastAsia" w:ascii="宋体" w:hAnsi="宋体" w:eastAsia="宋体"/>
                <w:b/>
                <w:bCs/>
                <w:color w:val="auto"/>
                <w:sz w:val="24"/>
                <w:highlight w:val="none"/>
              </w:rPr>
              <w:suppressLineNumbers w:val="0"/>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w:t>
            </w:r>
            <w:r>
              <w:rPr>
                <w:rFonts w:hint="eastAsia" w:ascii="宋体" w:hAnsi="宋体" w:eastAsia="宋体"/>
                <w:b/>
                <w:bCs/>
                <w:color w:val="auto"/>
                <w:sz w:val="24"/>
                <w:highlight w:val="none"/>
              </w:rPr>
              <w:t xml:space="preserve">提供注册证书、职称证书原件扫描件，不提供不得分。</w:t>
            </w:r>
            <w:r/>
          </w:p>
          <w:p>
            <w:pPr>
              <w:numPr>
                <w:ilvl w:val="0"/>
                <w:numId w:val="0"/>
              </w:numPr>
              <w:jc w:val="left"/>
              <w:keepLines w:val="0"/>
              <w:keepNext w:val="0"/>
              <w:pageBreakBefore w:val="0"/>
              <w:spacing w:before="90" w:beforeAutospacing="0" w:after="0" w:afterAutospacing="0"/>
              <w:widowControl/>
              <w:rPr>
                <w:rFonts w:hint="eastAsia" w:eastAsia="宋体"/>
                <w:color w:val="auto"/>
                <w:highlight w:val="none"/>
                <w:lang w:eastAsia="zh-CN"/>
              </w:rPr>
              <w:suppressLineNumbers w:val="0"/>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lang w:eastAsia="zh-CN"/>
              </w:rPr>
              <w:t xml:space="preserve">）小组人员优化可以重复得分。</w:t>
            </w:r>
            <w:r/>
          </w:p>
        </w:tc>
      </w:tr>
    </w:tbl>
    <w:p>
      <w:pPr>
        <w:pStyle w:val="785"/>
        <w:pageBreakBefore w:val="0"/>
        <w:spacing w:line="400" w:lineRule="exact"/>
        <w:rPr>
          <w:rFonts w:ascii="宋体" w:eastAsia="宋体" w:cs="宋体"/>
          <w:color w:val="auto"/>
          <w:highlight w:val="none"/>
        </w:rPr>
      </w:pPr>
      <w:r>
        <w:rPr>
          <w:rFonts w:ascii="宋体" w:eastAsia="宋体" w:cs="宋体"/>
          <w:color w:val="auto"/>
          <w:highlight w:val="none"/>
        </w:rPr>
      </w:r>
      <w:r/>
    </w:p>
    <w:p>
      <w:pPr>
        <w:ind w:left="907" w:hanging="907"/>
        <w:pageBreakBefore w:val="0"/>
        <w:spacing w:line="400" w:lineRule="exact"/>
        <w:rPr>
          <w:rFonts w:ascii="宋体" w:hAnsi="宋体" w:eastAsia="黑体"/>
          <w:sz w:val="24"/>
          <w:szCs w:val="20"/>
        </w:rPr>
        <w:outlineLvl w:val="2"/>
      </w:pPr>
      <w:r>
        <w:rPr>
          <w:rFonts w:ascii="宋体" w:hAnsi="宋体"/>
          <w:sz w:val="24"/>
        </w:rPr>
        <w:t xml:space="preserve">注：评分结果精确到小数点后二位。</w:t>
      </w:r>
      <w:r/>
    </w:p>
    <w:p>
      <w:pPr>
        <w:pStyle w:val="788"/>
        <w:ind w:firstLine="480"/>
        <w:pageBreakBefore w:val="0"/>
        <w:spacing w:line="400" w:lineRule="exact"/>
        <w:rPr>
          <w:rFonts w:ascii="宋体" w:hAnsi="宋体"/>
          <w:sz w:val="24"/>
        </w:rPr>
      </w:pPr>
      <w:r>
        <w:rPr>
          <w:rFonts w:ascii="宋体" w:hAnsi="宋体"/>
          <w:sz w:val="24"/>
        </w:rPr>
        <w:t xml:space="preserve">本项目采用综合评分法。</w:t>
      </w:r>
      <w:r/>
    </w:p>
    <w:p>
      <w:pPr>
        <w:pStyle w:val="788"/>
        <w:ind w:firstLine="48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以上人员均不得互相兼任。</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3、</w:t>
      </w:r>
      <w:bookmarkStart w:id="20" w:name="OLE_LINK7"/>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(采购包1）</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770"/>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新沂市城区道路排水优化提升工程（EPC）全过程咨询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color w:val="auto"/>
                <w:sz w:val="24"/>
              </w:rPr>
            </w:pPr>
            <w:r>
              <w:rPr>
                <w:rFonts w:hint="eastAsia" w:ascii="宋体" w:hAnsi="宋体" w:cs="宋体"/>
                <w:color w:val="auto"/>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75.52</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16"/>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801"/>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bookmarkEnd w:id="20"/>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(采购包2）</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770"/>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sz w:val="24"/>
                <w:lang w:eastAsia="zh-CN"/>
              </w:rPr>
            </w:pPr>
            <w:r>
              <w:rPr>
                <w:rFonts w:hint="eastAsia" w:ascii="宋体" w:hAnsi="宋体" w:cs="宋体"/>
                <w:color w:val="auto"/>
                <w:sz w:val="24"/>
                <w:lang w:eastAsia="zh-CN"/>
              </w:rPr>
              <w:t xml:space="preserve">新沂市城区排水管网提标改造工程二标段(EPC）全过程咨询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69.48</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16"/>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801"/>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pageBreakBefore w:val="0"/>
        <w:spacing w:line="400" w:lineRule="exact"/>
        <w:rPr>
          <w:rFonts w:ascii="宋体" w:hAnsi="宋体" w:cs="宋体"/>
          <w:b/>
          <w:bCs/>
          <w:sz w:val="32"/>
          <w:szCs w:val="32"/>
        </w:rPr>
      </w:pPr>
      <w:r>
        <w:rPr>
          <w:rFonts w:hint="eastAsia" w:ascii="宋体" w:hAnsi="宋体" w:cs="宋体"/>
          <w:b/>
          <w:bCs/>
          <w:sz w:val="32"/>
          <w:szCs w:val="32"/>
        </w:rPr>
        <w:t xml:space="preserve">4、偏离表</w:t>
      </w:r>
      <w:r/>
    </w:p>
    <w:p>
      <w:pPr>
        <w:jc w:val="center"/>
        <w:pageBreakBefore w:val="0"/>
        <w:spacing w:line="400" w:lineRule="exact"/>
        <w:rPr>
          <w:rFonts w:ascii="宋体" w:hAnsi="宋体" w:cs="宋体"/>
          <w:b/>
          <w:bCs/>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 </w:t>
      </w:r>
      <w:r/>
    </w:p>
    <w:tbl>
      <w:tblPr>
        <w:tblStyle w:val="770"/>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bottom w:val="single" w:color="000000" w:sz="6" w:space="0"/>
              <w:right w:val="single" w:color="000000" w:sz="6" w:space="0"/>
            </w:tcBorders>
            <w:tcW w:w="828"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sz w:val="24"/>
              </w:rPr>
              <w:t xml:space="preserve">磋商文件（含磋商文件的澄清或者修改）的要求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sz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tcBorders>
            <w:tcW w:w="198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tcBorders>
            <w:tcW w:w="198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u w:val="single"/>
        </w:rPr>
      </w:pPr>
      <w:r>
        <w:rPr>
          <w:rFonts w:ascii="宋体" w:hAnsi="宋体" w:cs="宋体"/>
          <w:sz w:val="24"/>
          <w:u w:val="single"/>
        </w:rPr>
      </w:r>
      <w:r/>
    </w:p>
    <w:p>
      <w:pPr>
        <w:pageBreakBefore w:val="0"/>
        <w:spacing w:line="400" w:lineRule="exact"/>
        <w:rPr>
          <w:rFonts w:ascii="宋体" w:hAnsi="宋体" w:cs="宋体"/>
          <w:sz w:val="24"/>
        </w:rPr>
      </w:pPr>
      <w:r>
        <w:rPr>
          <w:rFonts w:hint="eastAsia" w:ascii="宋体" w:hAnsi="宋体" w:cs="宋体"/>
          <w:sz w:val="24"/>
          <w:u w:val="single"/>
        </w:rPr>
        <w:t xml:space="preserve">注：供应商的响应文件中的内容与磋商文件（含磋商文件的澄清或者修改，下同）的要求不同时，逐条列在偏离表中，否则将认为供应商接受磋商文件的要求。</w:t>
      </w:r>
      <w:r/>
    </w:p>
    <w:p>
      <w:pPr>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2640"/>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pStyle w:val="784"/>
        <w:pageBreakBefore w:val="0"/>
        <w:spacing w:line="400" w:lineRule="exact"/>
        <w:rPr>
          <w:rFonts w:ascii="宋体" w:hAnsi="宋体" w:eastAsia="宋体" w:cs="宋体"/>
          <w:sz w:val="24"/>
        </w:rPr>
      </w:pPr>
      <w:r>
        <w:rPr>
          <w:rFonts w:ascii="宋体" w:hAnsi="宋体" w:eastAsia="宋体" w:cs="宋体"/>
          <w:sz w:val="24"/>
        </w:rPr>
      </w:r>
      <w:r/>
    </w:p>
    <w:p>
      <w:pPr>
        <w:pStyle w:val="785"/>
        <w:pageBreakBefore w:val="0"/>
        <w:spacing w:line="400" w:lineRule="exact"/>
        <w:rPr>
          <w:rFonts w:ascii="宋体" w:eastAsia="宋体" w:cs="宋体"/>
          <w:sz w:val="24"/>
        </w:rPr>
      </w:pPr>
      <w:r>
        <w:rPr>
          <w:rFonts w:ascii="宋体" w:eastAsia="宋体" w:cs="宋体"/>
          <w:sz w:val="24"/>
        </w:rPr>
      </w:r>
      <w:r/>
    </w:p>
    <w:p>
      <w:pPr>
        <w:pStyle w:val="791"/>
        <w:ind w:firstLine="480"/>
        <w:pageBreakBefore w:val="0"/>
        <w:spacing w:line="400" w:lineRule="exact"/>
        <w:rPr>
          <w:rFonts w:hAnsi="宋体" w:cs="宋体"/>
          <w:sz w:val="24"/>
        </w:rPr>
      </w:pPr>
      <w:r>
        <w:rPr>
          <w:rFonts w:hAnsi="宋体" w:cs="宋体"/>
          <w:sz w:val="24"/>
        </w:rPr>
      </w:r>
      <w:r/>
    </w:p>
    <w:p>
      <w:pPr>
        <w:pageBreakBefore w:val="0"/>
        <w:spacing w:line="400" w:lineRule="exact"/>
        <w:rPr>
          <w:rFonts w:ascii="宋体" w:hAnsi="宋体" w:cs="宋体"/>
        </w:rPr>
      </w:pPr>
      <w:r>
        <w:rPr>
          <w:rFonts w:ascii="宋体" w:hAnsi="宋体" w:cs="宋体"/>
        </w:rPr>
      </w:r>
      <w:r/>
    </w:p>
    <w:p>
      <w:pPr>
        <w:pStyle w:val="828"/>
        <w:ind w:firstLine="600"/>
        <w:pageBreakBefore w:val="0"/>
        <w:spacing w:line="400" w:lineRule="exact"/>
        <w:rPr>
          <w:rFonts w:ascii="宋体" w:hAnsi="宋体" w:eastAsia="宋体" w:cs="宋体"/>
        </w:rPr>
      </w:pPr>
      <w:r>
        <w:rPr>
          <w:rFonts w:ascii="宋体" w:hAnsi="宋体" w:eastAsia="宋体" w:cs="宋体"/>
        </w:rPr>
      </w:r>
      <w:r/>
    </w:p>
    <w:p>
      <w:pPr>
        <w:rPr>
          <w:rFonts w:hint="eastAsia" w:ascii="宋体" w:hAnsi="宋体" w:cs="宋体"/>
          <w:b/>
          <w:sz w:val="36"/>
          <w:szCs w:val="36"/>
        </w:rPr>
      </w:pPr>
      <w:r/>
      <w:bookmarkStart w:id="21" w:name="_Hlk12010468"/>
      <w:r>
        <w:rPr>
          <w:rFonts w:hint="eastAsia" w:ascii="宋体" w:hAnsi="宋体" w:cs="宋体"/>
          <w:b/>
          <w:sz w:val="36"/>
          <w:szCs w:val="36"/>
        </w:rPr>
        <w:br w:type="page" w:clear="all"/>
      </w:r>
      <w:r/>
    </w:p>
    <w:p>
      <w:pPr>
        <w:jc w:val="center"/>
        <w:pageBreakBefore w:val="0"/>
        <w:spacing w:line="400" w:lineRule="exact"/>
        <w:rPr>
          <w:rFonts w:ascii="宋体" w:hAnsi="宋体" w:cs="宋体"/>
          <w:b/>
          <w:sz w:val="36"/>
          <w:szCs w:val="36"/>
        </w:rPr>
      </w:pPr>
      <w:r>
        <w:rPr>
          <w:rFonts w:hint="eastAsia" w:ascii="宋体" w:hAnsi="宋体" w:cs="宋体"/>
          <w:b/>
          <w:sz w:val="36"/>
          <w:szCs w:val="36"/>
        </w:rPr>
        <w:t xml:space="preserve">5、合同草案条款</w:t>
      </w:r>
      <w:bookmarkEnd w:id="21"/>
      <w:r/>
      <w:bookmarkStart w:id="22" w:name="_Hlk12010552"/>
      <w:r/>
      <w:bookmarkEnd w:id="22"/>
      <w:r/>
      <w:r/>
    </w:p>
    <w:p>
      <w:pPr>
        <w:pStyle w:val="761"/>
        <w:pageBreakBefore w:val="0"/>
        <w:spacing w:line="400" w:lineRule="exact"/>
        <w:rPr>
          <w:rFonts w:ascii="宋体" w:hAnsi="宋体" w:cs="宋体"/>
        </w:rPr>
      </w:pPr>
      <w:r>
        <w:rPr>
          <w:rFonts w:ascii="宋体" w:hAnsi="宋体" w:cs="宋体"/>
        </w:rPr>
      </w:r>
      <w:r/>
    </w:p>
    <w:p>
      <w:pPr>
        <w:ind w:left="1681" w:right="1684"/>
        <w:jc w:val="center"/>
        <w:pageBreakBefore w:val="0"/>
        <w:spacing w:before="37" w:line="400" w:lineRule="exact"/>
        <w:rPr>
          <w:rFonts w:ascii="宋体" w:hAnsi="宋体"/>
          <w:sz w:val="44"/>
        </w:rPr>
      </w:pPr>
      <w:r/>
      <w:bookmarkStart w:id="23" w:name="_Toc21379_WPSOffice_Level2"/>
      <w:r/>
      <w:r/>
    </w:p>
    <w:p>
      <w:pPr>
        <w:ind w:left="1681" w:right="1684"/>
        <w:jc w:val="center"/>
        <w:pageBreakBefore w:val="0"/>
        <w:spacing w:before="37" w:line="240" w:lineRule="auto"/>
        <w:rPr>
          <w:rFonts w:ascii="宋体" w:hAnsi="宋体"/>
          <w:sz w:val="44"/>
        </w:rPr>
      </w:pPr>
      <w:r>
        <w:rPr>
          <w:rFonts w:ascii="宋体" w:hAnsi="宋体"/>
          <w:sz w:val="44"/>
        </w:rPr>
        <w:t xml:space="preserve">江苏省全过程工程咨询服务合同示范文本（试行）</w:t>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line="400" w:lineRule="exact"/>
        <w:rPr>
          <w:sz w:val="44"/>
        </w:rPr>
      </w:pPr>
      <w:r>
        <w:rPr>
          <w:sz w:val="44"/>
        </w:rPr>
      </w:r>
      <w:r/>
    </w:p>
    <w:p>
      <w:pPr>
        <w:pStyle w:val="784"/>
        <w:pageBreakBefore w:val="0"/>
        <w:spacing w:before="2" w:line="400" w:lineRule="exact"/>
        <w:rPr>
          <w:sz w:val="54"/>
        </w:rPr>
      </w:pPr>
      <w:r>
        <w:rPr>
          <w:sz w:val="54"/>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t xml:space="preserve">江苏省住房和城乡建设厅制定</w:t>
      </w:r>
      <w:r/>
    </w:p>
    <w:p>
      <w:pPr>
        <w:jc w:val="center"/>
        <w:pageBreakBefore w:val="0"/>
        <w:spacing w:line="400" w:lineRule="exact"/>
        <w:rPr>
          <w:rFonts w:ascii="宋体" w:hAnsi="宋体"/>
          <w:sz w:val="32"/>
        </w:rPr>
        <w:sectPr>
          <w:footerReference w:type="default" r:id="rId10"/>
          <w:footnotePr/>
          <w:endnotePr/>
          <w:type w:val="nextPage"/>
          <w:pgSz w:w="11910" w:h="16840" w:orient="portrait"/>
          <w:pgMar w:top="1420" w:right="1040" w:bottom="1280" w:left="1340" w:header="0" w:footer="1011" w:gutter="0"/>
          <w:cols w:num="1" w:sep="0" w:space="720" w:equalWidth="1"/>
          <w:docGrid w:linePitch="360"/>
        </w:sectPr>
      </w:pPr>
      <w:r>
        <w:rPr>
          <w:rFonts w:ascii="宋体" w:hAnsi="宋体"/>
          <w:sz w:val="32"/>
        </w:rPr>
      </w:r>
      <w:r/>
    </w:p>
    <w:p>
      <w:pPr>
        <w:ind w:left="3958"/>
        <w:pageBreakBefore w:val="0"/>
        <w:spacing w:before="50" w:after="120" w:line="400" w:lineRule="exact"/>
        <w:tabs>
          <w:tab w:val="left" w:pos="5216" w:leader="none"/>
        </w:tabs>
        <w:rPr>
          <w:rFonts w:ascii="宋体" w:hAnsi="宋体"/>
          <w:sz w:val="36"/>
        </w:rPr>
      </w:pPr>
      <w:r>
        <w:rPr>
          <w:rFonts w:ascii="宋体" w:hAnsi="宋体"/>
          <w:sz w:val="36"/>
        </w:rPr>
        <w:t xml:space="preserve">说</w:t>
      </w:r>
      <w:r>
        <w:rPr>
          <w:rFonts w:ascii="宋体" w:hAnsi="宋体"/>
          <w:sz w:val="36"/>
        </w:rPr>
        <w:tab/>
      </w:r>
      <w:r>
        <w:rPr>
          <w:rFonts w:ascii="宋体" w:hAnsi="宋体"/>
          <w:sz w:val="36"/>
        </w:rPr>
        <w:t xml:space="preserve">明</w:t>
      </w:r>
      <w:r/>
    </w:p>
    <w:p>
      <w:pPr>
        <w:pageBreakBefore w:val="0"/>
        <w:spacing w:line="400" w:lineRule="exact"/>
        <w:rPr>
          <w:rFonts w:ascii="宋体" w:hAnsi="宋体"/>
          <w:szCs w:val="21"/>
        </w:rPr>
      </w:pPr>
      <w:r>
        <w:rPr>
          <w:rFonts w:ascii="宋体" w:hAnsi="宋体"/>
          <w:szCs w:val="21"/>
        </w:rPr>
        <w:t xml:space="preserve">为深化我省工程建设项目组织实施方式改革，推动全过程工程咨询服务发展，提高工程建设水平，根据《国务院办公厅关于促进建筑业持续健康发展的意见》（国办发〔2017〕19号</w:t>
      </w:r>
      <w:r>
        <w:rPr>
          <w:rFonts w:hint="eastAsia" w:ascii="宋体" w:hAnsi="宋体"/>
          <w:szCs w:val="21"/>
        </w:rPr>
        <w:t xml:space="preserve">）</w:t>
      </w:r>
      <w:r>
        <w:rPr>
          <w:rFonts w:ascii="宋体" w:hAnsi="宋体"/>
          <w:szCs w:val="21"/>
        </w:rPr>
        <w:t xml:space="preserve">及《住房</w:t>
      </w:r>
      <w:r>
        <w:rPr>
          <w:rFonts w:hint="eastAsia" w:ascii="宋体" w:hAnsi="宋体"/>
          <w:szCs w:val="21"/>
          <w:lang w:val="en-US" w:eastAsia="zh-CN"/>
        </w:rPr>
        <w:t xml:space="preserve">和</w:t>
      </w:r>
      <w:r>
        <w:rPr>
          <w:rFonts w:ascii="宋体" w:hAnsi="宋体"/>
          <w:szCs w:val="21"/>
        </w:rPr>
        <w:t xml:space="preserve">城乡建设部关于开展全过程工程咨询试点工作的通知》（建市〔2017〕101号）要求，结合我省实际，省住房和城乡建设厅制定了《江苏省全过程工程咨询服务合同示范文本（试行）》（以下简称《示范文本》）。为了便于合同当事人使用《示范文本》，现就有关问题说明如下：</w:t>
      </w:r>
      <w:r/>
    </w:p>
    <w:p>
      <w:pPr>
        <w:pageBreakBefore w:val="0"/>
        <w:spacing w:line="400" w:lineRule="exact"/>
        <w:rPr>
          <w:rFonts w:ascii="宋体" w:hAnsi="宋体"/>
          <w:szCs w:val="21"/>
        </w:rPr>
      </w:pPr>
      <w:r>
        <w:rPr>
          <w:rFonts w:ascii="宋体" w:hAnsi="宋体"/>
          <w:szCs w:val="21"/>
        </w:rPr>
        <w:t xml:space="preserve">一、《示范文本》的组成</w:t>
      </w:r>
      <w:r/>
    </w:p>
    <w:p>
      <w:pPr>
        <w:pageBreakBefore w:val="0"/>
        <w:spacing w:line="400" w:lineRule="exact"/>
        <w:rPr>
          <w:rFonts w:ascii="宋体" w:hAnsi="宋体"/>
          <w:szCs w:val="21"/>
        </w:rPr>
      </w:pPr>
      <w:r>
        <w:rPr>
          <w:rFonts w:ascii="宋体" w:hAnsi="宋体"/>
          <w:szCs w:val="21"/>
        </w:rPr>
        <w:t xml:space="preserve">《示范文本》由协议书、通用条件、专用条件及附录、技术要求及附件四部分组成。</w:t>
      </w:r>
      <w:r/>
    </w:p>
    <w:p>
      <w:pPr>
        <w:pageBreakBefore w:val="0"/>
        <w:spacing w:line="400" w:lineRule="exact"/>
        <w:rPr>
          <w:rFonts w:ascii="宋体" w:hAnsi="宋体"/>
          <w:szCs w:val="21"/>
        </w:rPr>
      </w:pPr>
      <w:r>
        <w:rPr>
          <w:rFonts w:ascii="宋体" w:hAnsi="宋体"/>
          <w:szCs w:val="21"/>
        </w:rPr>
        <w:t xml:space="preserve">（一）协议书</w:t>
      </w:r>
      <w:r/>
    </w:p>
    <w:p>
      <w:pPr>
        <w:pageBreakBefore w:val="0"/>
        <w:spacing w:line="400" w:lineRule="exact"/>
        <w:rPr>
          <w:rFonts w:ascii="宋体" w:hAnsi="宋体"/>
          <w:szCs w:val="21"/>
        </w:rPr>
      </w:pPr>
      <w:r>
        <w:rPr>
          <w:rFonts w:ascii="宋体" w:hAnsi="宋体"/>
          <w:szCs w:val="21"/>
        </w:rPr>
        <w:t xml:space="preserve">协议书共计 10 条，集中约定了委托方与受托方的基本的合同权利义务，主要包括工程概况、词语限定、全过程工程咨询服务目标、全过程工程咨询范围、组成本合同的文件、全过程工程咨询项目总负责人及团队主要成员、签约酬金、服务期限、双方承诺、合同订立及生效等内容。</w:t>
      </w:r>
      <w:r/>
    </w:p>
    <w:p>
      <w:pPr>
        <w:pageBreakBefore w:val="0"/>
        <w:spacing w:line="400" w:lineRule="exact"/>
        <w:rPr>
          <w:rFonts w:ascii="宋体" w:hAnsi="宋体"/>
          <w:szCs w:val="21"/>
        </w:rPr>
      </w:pPr>
      <w:r>
        <w:rPr>
          <w:rFonts w:ascii="宋体" w:hAnsi="宋体"/>
          <w:szCs w:val="21"/>
        </w:rPr>
        <w:t xml:space="preserve">（二）通用条件</w:t>
      </w:r>
      <w:r/>
    </w:p>
    <w:p>
      <w:pPr>
        <w:pageBreakBefore w:val="0"/>
        <w:spacing w:line="400" w:lineRule="exact"/>
        <w:rPr>
          <w:rFonts w:ascii="宋体" w:hAnsi="宋体"/>
          <w:szCs w:val="21"/>
        </w:rPr>
      </w:pPr>
      <w:r>
        <w:rPr>
          <w:rFonts w:ascii="宋体" w:hAnsi="宋体"/>
          <w:szCs w:val="21"/>
        </w:rPr>
        <w:t xml:space="preserve">通用条件是</w:t>
      </w:r>
      <w:bookmarkStart w:id="24" w:name="OLE_LINK29"/>
      <w:r>
        <w:rPr>
          <w:rFonts w:ascii="宋体" w:hAnsi="宋体"/>
          <w:szCs w:val="21"/>
        </w:rPr>
        <w:t xml:space="preserve">委托方与受托方</w:t>
      </w:r>
      <w:bookmarkEnd w:id="24"/>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》《中华人民共和国建筑法》《中华人民共和国招标投标法》等相关法律法规的规定，就全过程工程咨询的实施及相关事项，对双方的权利义务作出的原则性约定。</w:t>
      </w:r>
      <w:r/>
    </w:p>
    <w:p>
      <w:pPr>
        <w:pageBreakBefore w:val="0"/>
        <w:spacing w:line="400" w:lineRule="exact"/>
        <w:rPr>
          <w:rFonts w:ascii="宋体" w:hAnsi="宋体"/>
          <w:szCs w:val="21"/>
        </w:rPr>
      </w:pPr>
      <w:r>
        <w:rPr>
          <w:rFonts w:ascii="宋体" w:hAnsi="宋体"/>
          <w:szCs w:val="21"/>
        </w:rPr>
        <w:t xml:space="preserve">通用条件具体包括词语定义、双方义务、文档管理、违约责任、支付、合同生效变更、争议解决等各类工程咨询合同通用性的商务性条款共计 9 条。上述条款安排既考虑了现行法律法规对工程建设的有关要求，也考虑了全过程工程咨询的特殊需要。</w:t>
      </w:r>
      <w:r/>
    </w:p>
    <w:p>
      <w:pPr>
        <w:pageBreakBefore w:val="0"/>
        <w:spacing w:line="400" w:lineRule="exact"/>
        <w:rPr>
          <w:rFonts w:ascii="宋体" w:hAnsi="宋体"/>
          <w:szCs w:val="21"/>
        </w:rPr>
      </w:pPr>
      <w:r>
        <w:rPr>
          <w:rFonts w:ascii="宋体" w:hAnsi="宋体"/>
          <w:szCs w:val="21"/>
        </w:rPr>
        <w:t xml:space="preserve">（三）专用条件及附录</w:t>
      </w:r>
      <w:r/>
    </w:p>
    <w:p>
      <w:pPr>
        <w:pageBreakBefore w:val="0"/>
        <w:spacing w:line="400" w:lineRule="exact"/>
        <w:rPr>
          <w:rFonts w:ascii="宋体" w:hAnsi="宋体"/>
          <w:szCs w:val="21"/>
        </w:rPr>
      </w:pPr>
      <w:r>
        <w:rPr>
          <w:rFonts w:ascii="宋体" w:hAnsi="宋体"/>
          <w:szCs w:val="21"/>
        </w:rPr>
        <w:t xml:space="preserve">专用条件是对通用条件原则性约定的细化、完善、补充、修改或另行约定的条款。</w:t>
      </w:r>
      <w:bookmarkStart w:id="25" w:name="OLE_LINK43"/>
      <w:r>
        <w:rPr>
          <w:rFonts w:hint="eastAsia" w:ascii="宋体" w:hAnsi="宋体"/>
          <w:szCs w:val="21"/>
          <w:lang w:val="en-US" w:eastAsia="zh-CN"/>
        </w:rPr>
        <w:t xml:space="preserve">委托人</w:t>
      </w:r>
      <w:bookmarkEnd w:id="25"/>
      <w:r>
        <w:rPr>
          <w:rFonts w:ascii="宋体" w:hAnsi="宋体"/>
          <w:szCs w:val="21"/>
        </w:rPr>
        <w:t xml:space="preserve">与供应商可以根据不同工程的特点及具体情况，通过谈判、协商对相应的专用合同条款进行修改补充。在使用专用条件时，应注意以下事项：</w:t>
      </w:r>
      <w:r/>
    </w:p>
    <w:p>
      <w:pPr>
        <w:pageBreakBefore w:val="0"/>
        <w:spacing w:line="400" w:lineRule="exact"/>
        <w:rPr>
          <w:rFonts w:ascii="宋体" w:hAnsi="宋体"/>
          <w:szCs w:val="21"/>
        </w:rPr>
      </w:pPr>
      <w:r>
        <w:rPr>
          <w:rFonts w:ascii="宋体" w:hAnsi="宋体"/>
          <w:szCs w:val="21"/>
        </w:rPr>
        <w:t xml:space="preserve">专用条件的编号应与相应的通用条件的编号一致；</w:t>
      </w:r>
      <w:r/>
    </w:p>
    <w:p>
      <w:pPr>
        <w:pageBreakBefore w:val="0"/>
        <w:spacing w:line="400" w:lineRule="exact"/>
        <w:rPr>
          <w:rFonts w:ascii="宋体" w:hAnsi="宋体"/>
          <w:szCs w:val="21"/>
        </w:rPr>
      </w:pPr>
      <w:r>
        <w:rPr>
          <w:rFonts w:hint="eastAsia" w:ascii="宋体" w:hAnsi="宋体"/>
          <w:szCs w:val="21"/>
        </w:rPr>
        <w:t xml:space="preserve">委托人</w:t>
      </w:r>
      <w:r>
        <w:rPr>
          <w:rFonts w:ascii="宋体" w:hAnsi="宋体"/>
          <w:szCs w:val="21"/>
        </w:rPr>
        <w:t xml:space="preserve">与供应商可以通过对专用条件的修改，满足全过程工程咨询的具体实施要求，避免直接修改通用条件；</w:t>
      </w:r>
      <w:r/>
    </w:p>
    <w:p>
      <w:pPr>
        <w:pageBreakBefore w:val="0"/>
        <w:spacing w:line="400" w:lineRule="exact"/>
        <w:rPr>
          <w:rFonts w:ascii="宋体" w:hAnsi="宋体"/>
          <w:szCs w:val="21"/>
        </w:rPr>
      </w:pPr>
      <w:r>
        <w:rPr>
          <w:rFonts w:ascii="宋体" w:hAnsi="宋体"/>
          <w:szCs w:val="21"/>
        </w:rPr>
        <w:t xml:space="preserve">在专用条件中有横道线的地方，</w:t>
      </w:r>
      <w:r>
        <w:rPr>
          <w:rFonts w:hint="eastAsia" w:ascii="宋体" w:hAnsi="宋体"/>
          <w:szCs w:val="21"/>
        </w:rPr>
        <w:t xml:space="preserve">委托人</w:t>
      </w:r>
      <w:r>
        <w:rPr>
          <w:rFonts w:ascii="宋体" w:hAnsi="宋体"/>
          <w:szCs w:val="21"/>
        </w:rPr>
        <w:t xml:space="preserve">与供应商可针对相应的通用条件进行细化、完善、补充、修改或另行约定；如无细化、完善、补充、修改或另行约定，则填写“无”或划“/”。</w:t>
      </w:r>
      <w:r/>
    </w:p>
    <w:p>
      <w:pPr>
        <w:pageBreakBefore w:val="0"/>
        <w:spacing w:line="400" w:lineRule="exact"/>
        <w:rPr>
          <w:rFonts w:ascii="宋体" w:hAnsi="宋体"/>
          <w:szCs w:val="21"/>
        </w:rPr>
      </w:pPr>
      <w:r>
        <w:rPr>
          <w:rFonts w:ascii="宋体" w:hAnsi="宋体"/>
          <w:szCs w:val="21"/>
        </w:rPr>
        <w:t xml:space="preserve">（四）技术要求</w:t>
      </w:r>
      <w:r/>
    </w:p>
    <w:p>
      <w:pPr>
        <w:pageBreakBefore w:val="0"/>
        <w:spacing w:line="400" w:lineRule="exact"/>
        <w:rPr>
          <w:rFonts w:ascii="宋体" w:hAnsi="宋体"/>
          <w:szCs w:val="21"/>
        </w:rPr>
      </w:pPr>
      <w:r>
        <w:rPr>
          <w:rFonts w:ascii="宋体" w:hAnsi="宋体"/>
          <w:szCs w:val="21"/>
        </w:rPr>
        <w:t xml:space="preserve">技术要求是对全过程工程咨询涉及到的各项咨询服务内容，在现行咨询合同示范文本基础上，按照本合同示范文本的整体结构要求重新编订形成的，可以根据各建设工程业主方的需求进行菜单式选择（不少于三项）。</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技术要求A：项目策划</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技术要求B：工程设计</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技术要求C：工程监理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技术要求D：招标代理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技术要求E：造价咨询</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技术要求F：项目管理</w:t>
      </w:r>
      <w:r/>
    </w:p>
    <w:p>
      <w:pPr>
        <w:pageBreakBefore w:val="0"/>
        <w:spacing w:line="400" w:lineRule="exact"/>
        <w:rPr>
          <w:rFonts w:ascii="宋体" w:hAnsi="宋体"/>
          <w:szCs w:val="21"/>
        </w:rPr>
        <w:sectPr>
          <w:footnotePr/>
          <w:endnotePr/>
          <w:type w:val="nextPage"/>
          <w:pgSz w:w="11910" w:h="16840" w:orient="portrait"/>
          <w:pgMar w:top="1320" w:right="1040" w:bottom="1280" w:left="1340" w:header="0" w:footer="1011" w:gutter="0"/>
          <w:cols w:num="1" w:sep="0" w:space="720" w:equalWidth="1"/>
          <w:docGrid w:linePitch="360"/>
        </w:sectPr>
      </w:pPr>
      <w:r>
        <w:rPr>
          <w:rFonts w:ascii="宋体" w:hAnsi="宋体"/>
          <w:szCs w:val="21"/>
        </w:rPr>
      </w:r>
      <w:r/>
    </w:p>
    <w:p>
      <w:pPr>
        <w:pageBreakBefore w:val="0"/>
        <w:spacing w:line="400" w:lineRule="exact"/>
        <w:rPr>
          <w:rFonts w:ascii="宋体" w:hAnsi="宋体"/>
          <w:szCs w:val="21"/>
        </w:rPr>
      </w:pPr>
      <w:r/>
      <w:bookmarkStart w:id="26" w:name="目____录"/>
      <w:r/>
      <w:bookmarkEnd w:id="26"/>
      <w:r>
        <w:rPr>
          <w:rFonts w:ascii="宋体" w:hAnsi="宋体"/>
          <w:szCs w:val="21"/>
        </w:rPr>
        <w:t xml:space="preserve">二、《示范文本》的适用范围</w:t>
      </w:r>
      <w:r/>
    </w:p>
    <w:p>
      <w:pPr>
        <w:pageBreakBefore w:val="0"/>
        <w:spacing w:line="400" w:lineRule="exact"/>
        <w:rPr>
          <w:rFonts w:ascii="宋体" w:hAnsi="宋体"/>
          <w:szCs w:val="21"/>
        </w:rPr>
      </w:pPr>
      <w:r>
        <w:rPr>
          <w:rFonts w:ascii="宋体" w:hAnsi="宋体"/>
          <w:szCs w:val="21"/>
        </w:rPr>
        <w:t xml:space="preserve">《示范文本》适用于全过程工程咨询方式。“全过程工程咨询”是对工程建设项目前期研究和决策以及工程项目实施和运行（或称运营）的全生命周期提供包含设计在内的涉及组织、管理、经济和技术等各有关方面的工程咨询服务。全过程工程咨询服务可采用多种组织方式，为项目决策、实施和运营持续提供局部或整体解决方案。为此，《示范文本》的条款设置中，将“项目策划、工程设计、工程监理、招标代理、造价咨询、项目管理”等各项服务相关工作内容分别作为一条独立条款，供应商可根据项目需要的具体内容和要求，确定对相关服务内容的取舍。</w:t>
      </w:r>
      <w:r/>
    </w:p>
    <w:p>
      <w:pPr>
        <w:pageBreakBefore w:val="0"/>
        <w:spacing w:line="400" w:lineRule="exact"/>
        <w:rPr>
          <w:rFonts w:ascii="宋体" w:hAnsi="宋体"/>
          <w:szCs w:val="21"/>
        </w:rPr>
      </w:pPr>
      <w:r>
        <w:rPr>
          <w:rFonts w:ascii="宋体" w:hAnsi="宋体"/>
          <w:szCs w:val="21"/>
        </w:rPr>
        <w:t xml:space="preserve">三、《示范文本》的性质</w:t>
      </w:r>
      <w:r/>
    </w:p>
    <w:p>
      <w:pPr>
        <w:pageBreakBefore w:val="0"/>
        <w:spacing w:line="400" w:lineRule="exact"/>
        <w:rPr>
          <w:rFonts w:ascii="宋体" w:hAnsi="宋体"/>
          <w:szCs w:val="21"/>
        </w:rPr>
      </w:pPr>
      <w:r>
        <w:rPr>
          <w:rFonts w:ascii="宋体" w:hAnsi="宋体"/>
          <w:szCs w:val="21"/>
        </w:rPr>
        <w:t xml:space="preserve">《示范文本》为非强制性使用文本。供应商与供应商可依照《示范文本》订立合同，并按法律规定和合同约定承担相应的法律责任。</w:t>
      </w:r>
      <w:r/>
    </w:p>
    <w:p>
      <w:pPr>
        <w:pageBreakBefore w:val="0"/>
        <w:spacing w:line="400" w:lineRule="exact"/>
        <w:rPr>
          <w:rFonts w:ascii="宋体" w:hAnsi="宋体"/>
          <w:szCs w:val="21"/>
        </w:rPr>
        <w:sectPr>
          <w:footnotePr/>
          <w:endnotePr/>
          <w:type w:val="continuous"/>
          <w:pgSz w:w="11910" w:h="16840" w:orient="portrait"/>
          <w:pgMar w:top="1320" w:right="1040" w:bottom="1280" w:left="1340" w:header="0" w:footer="1011" w:gutter="0"/>
          <w:cols w:num="1" w:sep="0" w:space="720" w:equalWidth="1"/>
          <w:docGrid w:linePitch="360"/>
        </w:sectPr>
      </w:pPr>
      <w:r>
        <w:rPr>
          <w:rFonts w:ascii="宋体" w:hAnsi="宋体"/>
          <w:szCs w:val="21"/>
        </w:rPr>
      </w:r>
      <w:r/>
    </w:p>
    <w:p>
      <w:pPr>
        <w:pStyle w:val="773"/>
        <w:pageBreakBefore w:val="0"/>
        <w:spacing w:before="160" w:line="400" w:lineRule="exact"/>
        <w:tabs>
          <w:tab w:val="left" w:pos="2317" w:leader="none"/>
          <w:tab w:val="right" w:pos="8751" w:leader="middleDot"/>
        </w:tabs>
      </w:pPr>
      <w:r/>
      <w:r/>
    </w:p>
    <w:p>
      <w:pPr>
        <w:pageBreakBefore w:val="0"/>
        <w:spacing w:line="400" w:lineRule="exact"/>
        <w:rPr>
          <w:rFonts w:ascii="宋体" w:hAnsi="宋体"/>
        </w:rPr>
        <w:sectPr>
          <w:footerReference w:type="default" r:id="rId11"/>
          <w:footnotePr/>
          <w:endnotePr/>
          <w:type w:val="continuous"/>
          <w:pgSz w:w="11910" w:h="16840" w:orient="portrait"/>
          <w:pgMar w:top="1380" w:right="1040" w:bottom="1497" w:left="1340" w:header="720" w:footer="720" w:gutter="0"/>
          <w:cols w:num="1" w:sep="0" w:space="720" w:equalWidth="1"/>
          <w:docGrid w:linePitch="360"/>
        </w:sectPr>
      </w:pPr>
      <w:r>
        <w:rPr>
          <w:rFonts w:ascii="宋体" w:hAnsi="宋体"/>
        </w:rPr>
      </w:r>
      <w:r/>
    </w:p>
    <w:p>
      <w:pPr>
        <w:jc w:val="center"/>
        <w:pageBreakBefore w:val="0"/>
        <w:spacing w:line="400" w:lineRule="exact"/>
        <w:rPr>
          <w:rFonts w:ascii="宋体" w:cs="黑体"/>
          <w:b/>
          <w:color w:val="000000"/>
          <w:sz w:val="32"/>
        </w:rPr>
        <w:outlineLvl w:val="1"/>
      </w:pPr>
      <w:r/>
      <w:bookmarkStart w:id="27" w:name="第一部分__协议书"/>
      <w:r/>
      <w:bookmarkEnd w:id="27"/>
      <w:r/>
      <w:bookmarkStart w:id="28" w:name="_Toc527955002"/>
      <w:r>
        <w:rPr>
          <w:rFonts w:hint="eastAsia" w:ascii="宋体" w:hAnsi="宋体" w:cs="黑体"/>
          <w:b/>
          <w:color w:val="000000"/>
          <w:sz w:val="32"/>
        </w:rPr>
        <w:t xml:space="preserve">第一部分</w:t>
      </w:r>
      <w:r>
        <w:rPr>
          <w:rFonts w:ascii="宋体" w:hAnsi="宋体" w:cs="黑体"/>
          <w:b/>
          <w:color w:val="000000"/>
          <w:sz w:val="32"/>
        </w:rPr>
        <w:t xml:space="preserve"> </w:t>
      </w:r>
      <w:r>
        <w:rPr>
          <w:rFonts w:hint="eastAsia" w:ascii="宋体" w:hAnsi="宋体" w:cs="黑体"/>
          <w:b/>
          <w:color w:val="000000"/>
          <w:sz w:val="32"/>
        </w:rPr>
        <w:t xml:space="preserve">协议书</w:t>
      </w:r>
      <w:bookmarkEnd w:id="28"/>
      <w:r/>
      <w:r/>
    </w:p>
    <w:p>
      <w:pPr>
        <w:ind w:firstLine="420"/>
        <w:jc w:val="left"/>
        <w:pageBreakBefore w:val="0"/>
        <w:spacing w:line="400" w:lineRule="exact"/>
        <w:rPr>
          <w:rFonts w:ascii="宋体"/>
          <w:color w:val="000000"/>
          <w:szCs w:val="21"/>
        </w:rPr>
      </w:pPr>
      <w:r>
        <w:rPr>
          <w:rFonts w:ascii="宋体"/>
          <w:color w:val="000000"/>
          <w:szCs w:val="21"/>
        </w:rPr>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委</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受</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根据《中华人民共和国民法典》、《中华人民共和国建筑法》及其他有关法律、行政法规，遵循平等、自愿、公平和诚信的原则，双方就下述工程委托全过程工程咨询服务事项协商一致，订立本合同。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一、工程概况：</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工程名称：</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工程地点：</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shd w:val="clear" w:color="ffffff" w:fill="d9d9d9"/>
        </w:rPr>
      </w:pPr>
      <w:r>
        <w:rPr>
          <w:rFonts w:ascii="宋体" w:hAnsi="宋体"/>
          <w:color w:val="000000"/>
          <w:szCs w:val="21"/>
        </w:rPr>
        <w:t xml:space="preserve">3.</w:t>
      </w:r>
      <w:r>
        <w:rPr>
          <w:rFonts w:hint="eastAsia" w:ascii="宋体" w:hAnsi="宋体"/>
          <w:color w:val="000000"/>
          <w:szCs w:val="21"/>
        </w:rPr>
        <w:t xml:space="preserve">工程规模：</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ascii="宋体" w:hAnsi="宋体"/>
          <w:color w:val="000000"/>
          <w:szCs w:val="21"/>
        </w:rPr>
        <w:t xml:space="preserve">4.</w:t>
      </w:r>
      <w:r>
        <w:rPr>
          <w:rFonts w:hint="eastAsia" w:ascii="宋体" w:hAnsi="宋体"/>
          <w:color w:val="000000"/>
          <w:szCs w:val="21"/>
        </w:rPr>
        <w:t xml:space="preserve">投资估算额：</w:t>
      </w:r>
      <w:r>
        <w:rPr>
          <w:rFonts w:ascii="宋体" w:hAns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二、词语限定</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协议书中相关词语的含义与通用条件中的定义与解释相同。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三、全过程工程咨询服务目标</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工程质量：</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安全生产：</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项目投资：</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color w:val="000000"/>
          <w:szCs w:val="21"/>
        </w:rPr>
        <w:t xml:space="preserve">项目进度：</w:t>
      </w:r>
      <w:r>
        <w:rPr>
          <w:rFonts w:hint="eastAsia" w:ascii="宋体"/>
          <w:color w:val="000000"/>
          <w:szCs w:val="21"/>
          <w:u w:val="single"/>
        </w:rPr>
        <w:t xml:space="preserve"> </w:t>
      </w:r>
      <w:r>
        <w:rPr>
          <w:rFonts w:asci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四、全过程工程咨询服务范围</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本项目全过程工程咨询服务范围包括（至少应当包含以下前六项中的三项内容）：</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项目策划：</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工程设计：</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工程监理</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招标代理：</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造价咨询：</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color w:val="000000"/>
          <w:szCs w:val="21"/>
        </w:rPr>
        <w:t xml:space="preserve"> </w:t>
      </w:r>
      <w:r>
        <w:rPr>
          <w:rFonts w:hint="eastAsia" w:ascii="宋体" w:hAnsi="宋体"/>
          <w:color w:val="000000"/>
          <w:szCs w:val="21"/>
        </w:rPr>
        <w:t xml:space="preserve">项目管理：</w:t>
      </w:r>
      <w:r>
        <w:rPr>
          <w:rFonts w:hint="eastAsia" w:ascii="宋体" w:hAnsi="宋体" w:cs="宋体"/>
          <w:u w:val="single"/>
        </w:rPr>
        <w:t xml:space="preserve">（包括项目报批、勘察设计管理、合同管理、投资管理、进度管理、招标采购管理、现场管理、参建单位管理、验收管理、运营保修管理以及质量、计划、安全、信息、沟通、风险、人力资源等管理与协调）</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其他：</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（如规划咨询、工程勘察、</w:t>
      </w:r>
      <w:r>
        <w:rPr>
          <w:rFonts w:ascii="宋体" w:hAnsi="宋体"/>
          <w:color w:val="000000"/>
          <w:szCs w:val="21"/>
        </w:rPr>
        <w:t xml:space="preserve">BlM</w:t>
      </w:r>
      <w:r>
        <w:rPr>
          <w:rFonts w:hint="eastAsia" w:ascii="宋体" w:hAnsi="宋体"/>
          <w:color w:val="000000"/>
          <w:szCs w:val="21"/>
        </w:rPr>
        <w:t xml:space="preserve">咨询</w:t>
      </w:r>
      <w:r>
        <w:rPr>
          <w:rFonts w:hint="eastAsia" w:ascii="仿宋_GB2312" w:hAnsi="宋体" w:eastAsia="仿宋_GB2312" w:cs="宋体"/>
        </w:rPr>
        <w:t xml:space="preserve">、</w:t>
      </w:r>
      <w:r>
        <w:rPr>
          <w:rFonts w:hint="eastAsia" w:ascii="宋体" w:hAnsi="宋体"/>
          <w:color w:val="000000"/>
          <w:szCs w:val="21"/>
        </w:rPr>
        <w:t xml:space="preserve">绿建咨询、工程检测等）</w:t>
      </w:r>
      <w:r/>
    </w:p>
    <w:p>
      <w:pPr>
        <w:ind w:firstLine="420"/>
        <w:jc w:val="left"/>
        <w:pageBreakBefore w:val="0"/>
        <w:spacing w:line="400" w:lineRule="exact"/>
        <w:rPr>
          <w:rFonts w:ascii="宋体"/>
          <w:szCs w:val="21"/>
        </w:rPr>
      </w:pPr>
      <w:r>
        <w:rPr>
          <w:rFonts w:hint="eastAsia" w:ascii="宋体" w:hAnsi="宋体"/>
          <w:color w:val="000000"/>
          <w:szCs w:val="21"/>
        </w:rPr>
        <w:t xml:space="preserve">各专业咨询服务具体</w:t>
      </w:r>
      <w:r>
        <w:rPr>
          <w:rFonts w:hint="eastAsia" w:ascii="宋体" w:hAnsi="宋体"/>
          <w:szCs w:val="21"/>
        </w:rPr>
        <w:t xml:space="preserve">内容详见技术要求。</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五、组成本合同的文件</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协议书</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中标通知书（适用于招标工程）或委托书（适用于非招标工程）；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3.</w:t>
      </w:r>
      <w:r>
        <w:rPr>
          <w:rFonts w:hint="eastAsia" w:ascii="宋体" w:hAnsi="宋体"/>
          <w:color w:val="000000"/>
          <w:szCs w:val="21"/>
        </w:rPr>
        <w:t xml:space="preserve">投标文件（适用于招标工程）或全过程工程咨询服务建议书（适用于非招标工程）；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4</w:t>
      </w:r>
      <w:r>
        <w:rPr>
          <w:rFonts w:hint="eastAsia" w:ascii="宋体" w:hAnsi="宋体"/>
          <w:color w:val="000000"/>
          <w:szCs w:val="21"/>
        </w:rPr>
        <w:t xml:space="preserve">、技术要求及其附件</w:t>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A</w:t>
      </w:r>
      <w:r>
        <w:rPr>
          <w:rFonts w:hint="eastAsia" w:ascii="宋体" w:hAnsi="宋体"/>
          <w:color w:val="000000"/>
          <w:szCs w:val="21"/>
        </w:rPr>
        <w:t xml:space="preserve">：项目策划</w:t>
      </w:r>
      <w:r>
        <w:rPr>
          <w:rFonts w:ascii="宋体"/>
          <w:color w:val="000000"/>
          <w:szCs w:val="21"/>
        </w:rPr>
        <w:tab/>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B</w:t>
      </w:r>
      <w:r>
        <w:rPr>
          <w:rFonts w:hint="eastAsia" w:ascii="宋体" w:hAnsi="宋体"/>
          <w:color w:val="000000"/>
          <w:szCs w:val="21"/>
        </w:rPr>
        <w:t xml:space="preserve">：工程设计</w:t>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C</w:t>
      </w:r>
      <w:r>
        <w:rPr>
          <w:rFonts w:hint="eastAsia" w:ascii="宋体" w:hAnsi="宋体"/>
          <w:color w:val="000000"/>
          <w:szCs w:val="21"/>
        </w:rPr>
        <w:t xml:space="preserve">：工程监理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D</w:t>
      </w:r>
      <w:r>
        <w:rPr>
          <w:rFonts w:hint="eastAsia" w:ascii="宋体" w:hAnsi="宋体"/>
          <w:color w:val="000000"/>
          <w:szCs w:val="21"/>
        </w:rPr>
        <w:t xml:space="preserve">：招标代理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E</w:t>
      </w:r>
      <w:r>
        <w:rPr>
          <w:rFonts w:hint="eastAsia" w:ascii="宋体" w:hAnsi="宋体"/>
          <w:color w:val="000000"/>
          <w:szCs w:val="21"/>
        </w:rPr>
        <w:t xml:space="preserve">：造价咨询</w:t>
      </w:r>
      <w:r/>
    </w:p>
    <w:p>
      <w:pPr>
        <w:ind w:left="323"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F</w:t>
      </w:r>
      <w:r>
        <w:rPr>
          <w:rFonts w:hint="eastAsia" w:ascii="宋体" w:hAnsi="宋体"/>
          <w:color w:val="000000"/>
          <w:szCs w:val="21"/>
        </w:rPr>
        <w:t xml:space="preserve">：项目管理</w:t>
      </w:r>
      <w:r/>
    </w:p>
    <w:p>
      <w:pPr>
        <w:ind w:firstLine="420"/>
        <w:jc w:val="left"/>
        <w:pageBreakBefore w:val="0"/>
        <w:spacing w:line="400" w:lineRule="exact"/>
        <w:rPr>
          <w:rFonts w:ascii="宋体"/>
          <w:color w:val="000000"/>
          <w:szCs w:val="21"/>
        </w:rPr>
      </w:pPr>
      <w:r>
        <w:rPr>
          <w:rFonts w:ascii="宋体" w:hAnsi="宋体"/>
          <w:color w:val="000000"/>
          <w:szCs w:val="21"/>
        </w:rPr>
        <w:t xml:space="preserve">5.</w:t>
      </w:r>
      <w:r>
        <w:rPr>
          <w:rFonts w:hint="eastAsia" w:ascii="宋体" w:hAnsi="宋体"/>
          <w:color w:val="000000"/>
          <w:szCs w:val="21"/>
        </w:rPr>
        <w:t xml:space="preserve">专用条件及其附录</w:t>
      </w:r>
      <w:r/>
    </w:p>
    <w:p>
      <w:pPr>
        <w:ind w:firstLine="420"/>
        <w:jc w:val="left"/>
        <w:pageBreakBefore w:val="0"/>
        <w:spacing w:line="400" w:lineRule="exact"/>
        <w:rPr>
          <w:rFonts w:ascii="宋体"/>
          <w:color w:val="000000"/>
          <w:szCs w:val="21"/>
        </w:rPr>
      </w:pPr>
      <w:r>
        <w:rPr>
          <w:rFonts w:ascii="宋体" w:hAnsi="宋体"/>
          <w:color w:val="000000"/>
          <w:szCs w:val="21"/>
        </w:rPr>
        <w:t xml:space="preserve">6.</w:t>
      </w:r>
      <w:r>
        <w:rPr>
          <w:rFonts w:hint="eastAsia" w:ascii="宋体" w:hAnsi="宋体"/>
          <w:color w:val="000000"/>
          <w:szCs w:val="21"/>
        </w:rPr>
        <w:t xml:space="preserve">通用条件</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本合同签订后，双方依法签订的补充协议也是本合同文件的组成部分。</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六、全过程工程咨询服务项目总负责人及团队主要成员</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项目总负责人：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全过程工程咨询服务项目团队主要成员：</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项目策划负责人：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工程设计负责人：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总监理工程师：</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招标代理负责人：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造价咨询负责人：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项目管理负责人：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注：上述负责人，如现行法律法规有相应执业资格要求的，应填写注册证书号。</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七、签约酬金</w:t>
      </w:r>
      <w:r/>
    </w:p>
    <w:p>
      <w:pPr>
        <w:ind w:firstLine="420"/>
        <w:pageBreakBefore w:val="0"/>
        <w:spacing w:line="400" w:lineRule="exact"/>
        <w:rPr>
          <w:rFonts w:ascii="宋体"/>
          <w:color w:val="000000"/>
          <w:szCs w:val="21"/>
        </w:rPr>
      </w:pPr>
      <w:r>
        <w:rPr>
          <w:rFonts w:hint="eastAsia" w:ascii="宋体" w:hAnsi="宋体"/>
          <w:color w:val="000000"/>
          <w:szCs w:val="21"/>
        </w:rPr>
        <w:t xml:space="preserve">签约酬金（大写）：</w:t>
      </w:r>
      <w:r>
        <w:rPr>
          <w:rFonts w:ascii="宋体" w:hAnsi="宋体"/>
          <w:color w:val="000000"/>
          <w:szCs w:val="21"/>
          <w:u w:val="single"/>
        </w:rPr>
        <w:t xml:space="preserve">                        </w:t>
      </w:r>
      <w:r>
        <w:rPr>
          <w:rFonts w:hint="eastAsia" w:ascii="宋体" w:hAnsi="宋体"/>
          <w:color w:val="000000"/>
          <w:szCs w:val="21"/>
        </w:rPr>
        <w:t xml:space="preserve">（</w:t>
      </w:r>
      <w:r>
        <w:rPr>
          <w:rFonts w:ascii="宋体"/>
          <w:color w:val="000000"/>
          <w:szCs w:val="21"/>
        </w:rPr>
        <w:t xml:space="preserve">¥</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八、服务期限</w:t>
      </w:r>
      <w:r/>
    </w:p>
    <w:p>
      <w:pPr>
        <w:ind w:firstLine="630"/>
        <w:pageBreakBefore w:val="0"/>
        <w:spacing w:line="400" w:lineRule="exact"/>
        <w:rPr>
          <w:rFonts w:ascii="宋体" w:hAnsi="宋体"/>
          <w:color w:val="000000"/>
          <w:szCs w:val="21"/>
        </w:rPr>
      </w:pPr>
      <w:r>
        <w:rPr>
          <w:rFonts w:hint="eastAsia" w:ascii="宋体" w:hAnsi="宋体"/>
          <w:color w:val="000000"/>
          <w:szCs w:val="21"/>
        </w:rPr>
        <w:t xml:space="preserve">全过程工程咨询总服务期：自项目筹备起至项目完成并缺陷责任期满后结束。</w:t>
      </w:r>
      <w:r/>
    </w:p>
    <w:p>
      <w:pPr>
        <w:ind w:firstLine="630"/>
        <w:pageBreakBefore w:val="0"/>
        <w:spacing w:line="400" w:lineRule="exact"/>
        <w:rPr>
          <w:rFonts w:hint="eastAsia" w:ascii="宋体" w:hAnsi="宋体"/>
          <w:color w:val="000000"/>
          <w:szCs w:val="21"/>
        </w:rPr>
      </w:pPr>
      <w:r>
        <w:rPr>
          <w:rFonts w:hint="eastAsia" w:ascii="宋体" w:hAnsi="宋体"/>
          <w:color w:val="000000"/>
          <w:szCs w:val="21"/>
        </w:rPr>
        <w:t xml:space="preserve">自合同签订之日起至工程缺陷责任期满后30日结束。（造价咨询至本项目所有结算审核完毕并提交相关咨询报告结束。）</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九、双方承诺</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供应商向供应商承诺，按照本合同约定提供全过程工程咨询服务。</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供应商向供应商承诺，按照本合同约定派遣相应的人员，提供房屋、资料、设备，并按本合同约定支付酬金。</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十、合同订立及生效</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合同订立时间：</w:t>
      </w:r>
      <w:r>
        <w:rPr>
          <w:rFonts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u w:val="single"/>
        </w:rPr>
        <w:t xml:space="preserve">    </w:t>
      </w:r>
      <w:r>
        <w:rPr>
          <w:rFonts w:hint="eastAsia" w:ascii="宋体" w:hAnsi="宋体"/>
          <w:color w:val="000000"/>
          <w:szCs w:val="21"/>
        </w:rPr>
        <w:t xml:space="preserve">月</w:t>
      </w:r>
      <w:r>
        <w:rPr>
          <w:rFonts w:ascii="宋体" w:hAnsi="宋体"/>
          <w:color w:val="000000"/>
          <w:szCs w:val="21"/>
          <w:u w:val="single"/>
        </w:rPr>
        <w:t xml:space="preserve">   </w:t>
      </w:r>
      <w:r>
        <w:rPr>
          <w:rFonts w:hint="eastAsia" w:ascii="宋体" w:hAnsi="宋体"/>
          <w:color w:val="000000"/>
          <w:szCs w:val="21"/>
        </w:rPr>
        <w:t xml:space="preserve">日</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合同订立地点：</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本合同一式</w:t>
      </w:r>
      <w:r>
        <w:rPr>
          <w:rFonts w:ascii="宋体" w:hAnsi="宋体"/>
          <w:color w:val="000000"/>
          <w:szCs w:val="21"/>
          <w:u w:val="single"/>
        </w:rPr>
        <w:t xml:space="preserve">   </w:t>
      </w:r>
      <w:r>
        <w:rPr>
          <w:rFonts w:hint="eastAsia" w:ascii="宋体" w:hAnsi="宋体"/>
          <w:color w:val="000000"/>
          <w:szCs w:val="21"/>
        </w:rPr>
        <w:t xml:space="preserve">份，具有同等法律效力，双方各执</w:t>
      </w:r>
      <w:r>
        <w:rPr>
          <w:rFonts w:ascii="宋体" w:hAnsi="宋体"/>
          <w:color w:val="000000"/>
          <w:szCs w:val="21"/>
          <w:u w:val="single"/>
        </w:rPr>
        <w:t xml:space="preserve">     </w:t>
      </w:r>
      <w:r>
        <w:rPr>
          <w:rFonts w:hint="eastAsia" w:ascii="宋体" w:hAnsi="宋体"/>
          <w:color w:val="000000"/>
          <w:szCs w:val="21"/>
        </w:rPr>
        <w:t xml:space="preserve">份。</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本合同双方约定：</w:t>
      </w:r>
      <w:r>
        <w:rPr>
          <w:rFonts w:ascii="宋体" w:hAnsi="宋体"/>
          <w:color w:val="000000"/>
          <w:szCs w:val="21"/>
          <w:u w:val="single"/>
        </w:rPr>
        <w:t xml:space="preserve">  </w:t>
      </w:r>
      <w:r>
        <w:rPr>
          <w:rFonts w:hint="eastAsia" w:ascii="宋体" w:hAnsi="宋体"/>
          <w:color w:val="000000"/>
          <w:szCs w:val="21"/>
          <w:u w:val="single"/>
        </w:rPr>
        <w:t xml:space="preserve">供应商和供应商的法定代表人或其授权供应商在协议书上签字并盖单位章</w:t>
      </w:r>
      <w:r>
        <w:rPr>
          <w:rFonts w:ascii="宋体" w:hAnsi="宋体"/>
          <w:color w:val="000000"/>
          <w:szCs w:val="21"/>
          <w:u w:val="single"/>
        </w:rPr>
        <w:t xml:space="preserve"> </w:t>
      </w:r>
      <w:r>
        <w:rPr>
          <w:rFonts w:hint="eastAsia" w:ascii="宋体" w:hAnsi="宋体"/>
          <w:color w:val="000000"/>
          <w:szCs w:val="21"/>
        </w:rPr>
        <w:t xml:space="preserve">后本合同生效。</w:t>
      </w:r>
      <w:r>
        <w:rPr>
          <w:rFonts w:ascii="宋体" w:hAnsi="宋体"/>
          <w:color w:val="000000"/>
          <w:szCs w:val="21"/>
        </w:rPr>
        <w:t xml:space="preserve">      </w:t>
      </w:r>
      <w:r/>
    </w:p>
    <w:tbl>
      <w:tblPr>
        <w:tblStyle w:val="770"/>
        <w:tblpPr w:horzAnchor="page" w:tblpX="1535" w:vertAnchor="text" w:tblpY="700" w:leftFromText="0" w:topFromText="180" w:rightFromText="0" w:bottomFromText="180"/>
        <w:tblW w:w="8222" w:type="dxa"/>
        <w:tblInd w:w="0" w:type="dxa"/>
        <w:tblLayout w:type="fixed"/>
        <w:tblCellMar>
          <w:left w:w="108" w:type="dxa"/>
          <w:top w:w="0" w:type="dxa"/>
          <w:right w:w="108" w:type="dxa"/>
          <w:bottom w:w="0" w:type="dxa"/>
        </w:tblCellMar>
        <w:tblLook w:val="04A0" w:firstRow="1" w:lastRow="0" w:firstColumn="1" w:lastColumn="0" w:noHBand="0" w:noVBand="1"/>
      </w:tblPr>
      <w:tblGrid>
        <w:gridCol w:w="4680"/>
        <w:gridCol w:w="3542"/>
      </w:tblGrid>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r>
    </w:tbl>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29" w:name="_Toc527955003"/>
      <w:r>
        <w:rPr>
          <w:rFonts w:hint="eastAsia" w:ascii="宋体" w:hAnsi="宋体" w:cs="黑体"/>
          <w:b/>
          <w:color w:val="000000"/>
          <w:sz w:val="32"/>
        </w:rPr>
        <w:t xml:space="preserve">第二部分</w:t>
      </w:r>
      <w:r>
        <w:rPr>
          <w:rFonts w:ascii="宋体" w:hAnsi="宋体" w:cs="黑体"/>
          <w:b/>
          <w:color w:val="000000"/>
          <w:sz w:val="32"/>
        </w:rPr>
        <w:t xml:space="preserve"> </w:t>
      </w:r>
      <w:r>
        <w:rPr>
          <w:rFonts w:hint="eastAsia" w:ascii="宋体" w:hAnsi="宋体" w:cs="黑体"/>
          <w:b/>
          <w:color w:val="000000"/>
          <w:sz w:val="32"/>
        </w:rPr>
        <w:t xml:space="preserve">通用条件</w:t>
      </w:r>
      <w:bookmarkEnd w:id="29"/>
      <w:r/>
      <w:r/>
    </w:p>
    <w:p>
      <w:pPr>
        <w:ind w:left="210"/>
        <w:pageBreakBefore w:val="0"/>
        <w:spacing w:line="400" w:lineRule="exact"/>
        <w:rPr>
          <w:rFonts w:cs="宋体"/>
          <w:bCs/>
          <w:color w:val="000000"/>
          <w:szCs w:val="21"/>
        </w:rPr>
      </w:pPr>
      <w:r>
        <w:rPr>
          <w:rFonts w:cs="宋体"/>
          <w:bCs/>
          <w:color w:val="000000"/>
          <w:szCs w:val="21"/>
        </w:rPr>
      </w:r>
      <w:r/>
    </w:p>
    <w:p>
      <w:pPr>
        <w:pStyle w:val="762"/>
        <w:pageBreakBefore w:val="0"/>
        <w:spacing w:line="400" w:lineRule="exact"/>
        <w:rPr>
          <w:szCs w:val="24"/>
        </w:rPr>
      </w:pPr>
      <w:r/>
      <w:bookmarkStart w:id="30" w:name="_Toc532553047"/>
      <w:r/>
      <w:bookmarkStart w:id="31" w:name="_Toc478380027"/>
      <w:r/>
      <w:bookmarkStart w:id="32" w:name="_Toc478373423"/>
      <w:r/>
      <w:bookmarkStart w:id="33" w:name="_Toc531850341"/>
      <w:r/>
      <w:bookmarkStart w:id="34" w:name="_Toc532553121"/>
      <w:r/>
      <w:bookmarkStart w:id="35" w:name="_Toc509302648"/>
      <w:r>
        <w:rPr>
          <w:szCs w:val="24"/>
        </w:rPr>
        <w:t xml:space="preserve">1. </w:t>
      </w:r>
      <w:r>
        <w:rPr>
          <w:rFonts w:hint="eastAsia"/>
          <w:szCs w:val="24"/>
        </w:rPr>
        <w:t xml:space="preserve">定义与解释</w:t>
      </w:r>
      <w:bookmarkEnd w:id="30"/>
      <w:r/>
      <w:bookmarkEnd w:id="31"/>
      <w:r/>
      <w:bookmarkEnd w:id="32"/>
      <w:r/>
      <w:bookmarkEnd w:id="33"/>
      <w:r/>
      <w:bookmarkEnd w:id="34"/>
      <w:r/>
      <w:bookmarkEnd w:id="35"/>
      <w:r/>
      <w:r/>
    </w:p>
    <w:p>
      <w:pPr>
        <w:pStyle w:val="788"/>
        <w:ind w:left="210"/>
        <w:spacing w:line="360" w:lineRule="auto"/>
        <w:rPr>
          <w:bCs/>
          <w:sz w:val="21"/>
          <w:szCs w:val="21"/>
        </w:rPr>
      </w:pPr>
      <w:r/>
      <w:bookmarkStart w:id="36" w:name="_Toc478380028"/>
      <w:r/>
      <w:bookmarkStart w:id="37" w:name="_Toc478373424"/>
      <w:r/>
      <w:bookmarkStart w:id="38" w:name="_Toc532553048"/>
      <w:r/>
      <w:bookmarkStart w:id="39" w:name="_Toc531850342"/>
      <w:r/>
      <w:bookmarkStart w:id="40" w:name="_Toc509302649"/>
      <w:r/>
      <w:bookmarkStart w:id="41" w:name="_Toc532553122"/>
      <w:r>
        <w:rPr>
          <w:sz w:val="21"/>
          <w:szCs w:val="21"/>
        </w:rPr>
        <w:t xml:space="preserve">1.1 </w:t>
      </w:r>
      <w:r>
        <w:rPr>
          <w:rFonts w:hAnsi="宋体"/>
          <w:bCs/>
          <w:sz w:val="21"/>
          <w:szCs w:val="21"/>
        </w:rPr>
        <w:t xml:space="preserve">定义</w:t>
      </w:r>
      <w:r/>
    </w:p>
    <w:p>
      <w:pPr>
        <w:pStyle w:val="788"/>
        <w:ind w:firstLine="420"/>
        <w:spacing w:line="360" w:lineRule="auto"/>
        <w:rPr>
          <w:sz w:val="21"/>
          <w:szCs w:val="21"/>
        </w:rPr>
      </w:pPr>
      <w:r>
        <w:rPr>
          <w:rFonts w:hAnsi="宋体"/>
          <w:sz w:val="21"/>
          <w:szCs w:val="21"/>
        </w:rPr>
        <w:t xml:space="preserve">除根据上下文另有其意义外，组成本合同的全部文件中的下列名词和用语应具有本款所赋予的含义：</w:t>
      </w:r>
      <w:r/>
    </w:p>
    <w:p>
      <w:pPr>
        <w:pStyle w:val="788"/>
        <w:ind w:firstLine="420"/>
        <w:spacing w:line="360" w:lineRule="auto"/>
        <w:rPr>
          <w:sz w:val="21"/>
          <w:szCs w:val="21"/>
        </w:rPr>
      </w:pPr>
      <w:r>
        <w:rPr>
          <w:sz w:val="21"/>
          <w:szCs w:val="21"/>
        </w:rPr>
        <w:t xml:space="preserve">1.1.1 “</w:t>
      </w:r>
      <w:r>
        <w:rPr>
          <w:rFonts w:hAnsi="宋体"/>
          <w:sz w:val="21"/>
          <w:szCs w:val="21"/>
        </w:rPr>
        <w:t xml:space="preserve">工程</w:t>
      </w:r>
      <w:r>
        <w:rPr>
          <w:sz w:val="21"/>
          <w:szCs w:val="21"/>
        </w:rPr>
        <w:t xml:space="preserve">”</w:t>
      </w:r>
      <w:r>
        <w:rPr>
          <w:rFonts w:hAnsi="宋体"/>
          <w:sz w:val="21"/>
          <w:szCs w:val="21"/>
        </w:rPr>
        <w:t xml:space="preserve">是指按照本合同约定实施全过程工程咨询的建设工程。</w:t>
      </w:r>
      <w:r/>
    </w:p>
    <w:p>
      <w:pPr>
        <w:pStyle w:val="788"/>
        <w:ind w:firstLine="420"/>
        <w:spacing w:line="360" w:lineRule="auto"/>
        <w:rPr>
          <w:sz w:val="21"/>
          <w:szCs w:val="21"/>
        </w:rPr>
      </w:pPr>
      <w:r>
        <w:rPr>
          <w:sz w:val="21"/>
          <w:szCs w:val="21"/>
        </w:rPr>
        <w:t xml:space="preserve">1.1.2 “</w:t>
      </w:r>
      <w:r>
        <w:rPr>
          <w:rFonts w:hAnsi="宋体"/>
          <w:sz w:val="21"/>
          <w:szCs w:val="21"/>
        </w:rPr>
        <w:t xml:space="preserve">委托人</w:t>
      </w:r>
      <w:r>
        <w:rPr>
          <w:sz w:val="21"/>
          <w:szCs w:val="21"/>
        </w:rPr>
        <w:t xml:space="preserve">”</w:t>
      </w:r>
      <w:r>
        <w:rPr>
          <w:rFonts w:hAnsi="宋体"/>
          <w:sz w:val="21"/>
          <w:szCs w:val="21"/>
        </w:rPr>
        <w:t xml:space="preserve">是指本合同中委托全过程工程咨询的一方，及其合法的继承人。</w:t>
      </w:r>
      <w:r/>
    </w:p>
    <w:p>
      <w:pPr>
        <w:pStyle w:val="788"/>
        <w:ind w:firstLine="420"/>
        <w:spacing w:line="360" w:lineRule="auto"/>
        <w:rPr>
          <w:sz w:val="21"/>
          <w:szCs w:val="21"/>
        </w:rPr>
      </w:pPr>
      <w:r>
        <w:rPr>
          <w:sz w:val="21"/>
          <w:szCs w:val="21"/>
        </w:rPr>
        <w:t xml:space="preserve">1.1.3 “</w:t>
      </w:r>
      <w:r>
        <w:rPr>
          <w:rFonts w:hAnsi="宋体"/>
          <w:sz w:val="21"/>
          <w:szCs w:val="21"/>
        </w:rPr>
        <w:t xml:space="preserve">受托人</w:t>
      </w:r>
      <w:r>
        <w:rPr>
          <w:sz w:val="21"/>
          <w:szCs w:val="21"/>
        </w:rPr>
        <w:t xml:space="preserve">”</w:t>
      </w:r>
      <w:r>
        <w:rPr>
          <w:rFonts w:hAnsi="宋体"/>
          <w:sz w:val="21"/>
          <w:szCs w:val="21"/>
        </w:rPr>
        <w:t xml:space="preserve">指本合同中提供全过程工程咨询的一方，包括其合法继承人。</w:t>
      </w:r>
      <w:r/>
    </w:p>
    <w:p>
      <w:pPr>
        <w:pStyle w:val="788"/>
        <w:ind w:firstLine="420"/>
        <w:spacing w:line="360" w:lineRule="auto"/>
        <w:rPr>
          <w:sz w:val="21"/>
          <w:szCs w:val="21"/>
        </w:rPr>
      </w:pPr>
      <w:r>
        <w:rPr>
          <w:sz w:val="21"/>
          <w:szCs w:val="21"/>
        </w:rPr>
        <w:t xml:space="preserve">1.1.4 “</w:t>
      </w:r>
      <w:r>
        <w:rPr>
          <w:rFonts w:hAnsi="宋体"/>
          <w:sz w:val="21"/>
          <w:szCs w:val="21"/>
        </w:rPr>
        <w:t xml:space="preserve">其他参建方</w:t>
      </w:r>
      <w:r>
        <w:rPr>
          <w:sz w:val="21"/>
          <w:szCs w:val="21"/>
        </w:rPr>
        <w:t xml:space="preserve">”</w:t>
      </w:r>
      <w:r>
        <w:rPr>
          <w:rFonts w:hAnsi="宋体"/>
          <w:sz w:val="21"/>
          <w:szCs w:val="21"/>
        </w:rPr>
        <w:t xml:space="preserve">是指在工程范围内与委托人签订拆迁、勘察、专业设计、施工、材料和设备供应及安装、试验检测、专业咨询与服务等有关合同的当事人，及其合法的继承人。</w:t>
      </w:r>
      <w:r/>
    </w:p>
    <w:p>
      <w:pPr>
        <w:pStyle w:val="788"/>
        <w:ind w:firstLine="420"/>
        <w:spacing w:line="360" w:lineRule="auto"/>
        <w:rPr>
          <w:sz w:val="21"/>
          <w:szCs w:val="21"/>
        </w:rPr>
      </w:pPr>
      <w:r>
        <w:rPr>
          <w:sz w:val="21"/>
          <w:szCs w:val="21"/>
        </w:rPr>
        <w:t xml:space="preserve">1.1.5 “</w:t>
      </w:r>
      <w:r>
        <w:rPr>
          <w:rFonts w:hAnsi="宋体"/>
          <w:sz w:val="21"/>
          <w:szCs w:val="21"/>
        </w:rPr>
        <w:t xml:space="preserve">正常工作</w:t>
      </w:r>
      <w:r>
        <w:rPr>
          <w:sz w:val="21"/>
          <w:szCs w:val="21"/>
        </w:rPr>
        <w:t xml:space="preserve">”</w:t>
      </w:r>
      <w:r>
        <w:rPr>
          <w:rFonts w:hAnsi="宋体"/>
          <w:sz w:val="21"/>
          <w:szCs w:val="21"/>
        </w:rPr>
        <w:t xml:space="preserve">指本合同订立时通用条件和专用条件中约定的受托人的工作。</w:t>
      </w:r>
      <w:r/>
    </w:p>
    <w:p>
      <w:pPr>
        <w:pStyle w:val="788"/>
        <w:ind w:firstLine="420"/>
        <w:spacing w:line="360" w:lineRule="auto"/>
        <w:rPr>
          <w:sz w:val="21"/>
          <w:szCs w:val="21"/>
        </w:rPr>
      </w:pPr>
      <w:r>
        <w:rPr>
          <w:sz w:val="21"/>
          <w:szCs w:val="21"/>
        </w:rPr>
        <w:t xml:space="preserve">1.1.6 “</w:t>
      </w:r>
      <w:r>
        <w:rPr>
          <w:rFonts w:hAnsi="宋体"/>
          <w:sz w:val="21"/>
          <w:szCs w:val="21"/>
        </w:rPr>
        <w:t xml:space="preserve">附加工作</w:t>
      </w:r>
      <w:r>
        <w:rPr>
          <w:sz w:val="21"/>
          <w:szCs w:val="21"/>
        </w:rPr>
        <w:t xml:space="preserve">”</w:t>
      </w:r>
      <w:r>
        <w:rPr>
          <w:rFonts w:hAnsi="宋体"/>
          <w:sz w:val="21"/>
          <w:szCs w:val="21"/>
        </w:rPr>
        <w:t xml:space="preserve">是指本合同约定的正常工作以外受托人的工作。</w:t>
      </w:r>
      <w:r/>
    </w:p>
    <w:p>
      <w:pPr>
        <w:pStyle w:val="788"/>
        <w:ind w:firstLine="420"/>
        <w:spacing w:line="360" w:lineRule="auto"/>
        <w:rPr>
          <w:sz w:val="21"/>
          <w:szCs w:val="21"/>
        </w:rPr>
      </w:pPr>
      <w:r>
        <w:rPr>
          <w:sz w:val="21"/>
          <w:szCs w:val="21"/>
        </w:rPr>
        <w:t xml:space="preserve">1.1.7 “</w:t>
      </w:r>
      <w:r>
        <w:rPr>
          <w:rFonts w:hAnsi="宋体"/>
          <w:sz w:val="21"/>
          <w:szCs w:val="21"/>
        </w:rPr>
        <w:t xml:space="preserve">全过程工程咨询机构</w:t>
      </w:r>
      <w:r>
        <w:rPr>
          <w:sz w:val="21"/>
          <w:szCs w:val="21"/>
        </w:rPr>
        <w:t xml:space="preserve">”</w:t>
      </w:r>
      <w:r>
        <w:rPr>
          <w:rFonts w:hAnsi="宋体"/>
          <w:sz w:val="21"/>
          <w:szCs w:val="21"/>
        </w:rPr>
        <w:t xml:space="preserve">是指受托人派驻工程负责履行本合同的组织机构。</w:t>
      </w:r>
      <w:r/>
    </w:p>
    <w:p>
      <w:pPr>
        <w:pStyle w:val="788"/>
        <w:ind w:firstLine="420"/>
        <w:spacing w:line="360" w:lineRule="auto"/>
        <w:rPr>
          <w:sz w:val="21"/>
          <w:szCs w:val="21"/>
        </w:rPr>
      </w:pPr>
      <w:r>
        <w:rPr>
          <w:sz w:val="21"/>
          <w:szCs w:val="21"/>
        </w:rPr>
        <w:t xml:space="preserve">1.1.8 “</w:t>
      </w:r>
      <w:r>
        <w:rPr>
          <w:rFonts w:hAnsi="宋体"/>
          <w:sz w:val="21"/>
          <w:szCs w:val="21"/>
        </w:rPr>
        <w:t xml:space="preserve">全过程工程咨询项目总负责人</w:t>
      </w:r>
      <w:r>
        <w:rPr>
          <w:sz w:val="21"/>
          <w:szCs w:val="21"/>
        </w:rPr>
        <w:t xml:space="preserve">”</w:t>
      </w:r>
      <w:r>
        <w:rPr>
          <w:rFonts w:hAnsi="宋体"/>
          <w:sz w:val="21"/>
          <w:szCs w:val="21"/>
        </w:rPr>
        <w:t xml:space="preserve">是指由受托人的法定代表人书面授权，全面负责履行本合同、主持全过程工程咨询机构工作的人员。</w:t>
      </w:r>
      <w:r/>
    </w:p>
    <w:p>
      <w:pPr>
        <w:pStyle w:val="788"/>
        <w:ind w:firstLine="415"/>
        <w:spacing w:line="360" w:lineRule="auto"/>
        <w:rPr>
          <w:sz w:val="21"/>
          <w:szCs w:val="21"/>
        </w:rPr>
      </w:pPr>
      <w:r>
        <w:rPr>
          <w:sz w:val="21"/>
          <w:szCs w:val="21"/>
        </w:rPr>
        <w:t xml:space="preserve">1.1.9 “</w:t>
      </w:r>
      <w:r>
        <w:rPr>
          <w:rFonts w:hAnsi="宋体"/>
          <w:sz w:val="21"/>
          <w:szCs w:val="21"/>
        </w:rPr>
        <w:t xml:space="preserve">酬金</w:t>
      </w:r>
      <w:r>
        <w:rPr>
          <w:sz w:val="21"/>
          <w:szCs w:val="21"/>
        </w:rPr>
        <w:t xml:space="preserve">”</w:t>
      </w:r>
      <w:r>
        <w:rPr>
          <w:rFonts w:hAnsi="宋体"/>
          <w:sz w:val="21"/>
          <w:szCs w:val="21"/>
        </w:rPr>
        <w:t xml:space="preserve">是指受托人履行本合同义务，委托人按照本合同约定给付受托人的金额。</w:t>
      </w:r>
      <w:r/>
    </w:p>
    <w:p>
      <w:pPr>
        <w:pStyle w:val="788"/>
        <w:ind w:firstLine="415"/>
        <w:spacing w:line="360" w:lineRule="auto"/>
        <w:rPr>
          <w:sz w:val="21"/>
          <w:szCs w:val="21"/>
        </w:rPr>
      </w:pPr>
      <w:r>
        <w:rPr>
          <w:sz w:val="21"/>
          <w:szCs w:val="21"/>
        </w:rPr>
        <w:t xml:space="preserve">1.1.10 “</w:t>
      </w:r>
      <w:r>
        <w:rPr>
          <w:rFonts w:hAnsi="宋体"/>
          <w:sz w:val="21"/>
          <w:szCs w:val="21"/>
        </w:rPr>
        <w:t xml:space="preserve">正常工作酬金</w:t>
      </w:r>
      <w:r>
        <w:rPr>
          <w:sz w:val="21"/>
          <w:szCs w:val="21"/>
        </w:rPr>
        <w:t xml:space="preserve">”</w:t>
      </w:r>
      <w:r>
        <w:rPr>
          <w:rFonts w:hAnsi="宋体"/>
          <w:sz w:val="21"/>
          <w:szCs w:val="21"/>
        </w:rPr>
        <w:t xml:space="preserve">是指受托人完成正常工作，委托人应给付受托人并在协议书中载明的签约酬金额。</w:t>
      </w:r>
      <w:r/>
    </w:p>
    <w:p>
      <w:pPr>
        <w:pStyle w:val="788"/>
        <w:ind w:firstLine="415"/>
        <w:spacing w:line="360" w:lineRule="auto"/>
        <w:rPr>
          <w:sz w:val="21"/>
          <w:szCs w:val="21"/>
        </w:rPr>
      </w:pPr>
      <w:r>
        <w:rPr>
          <w:sz w:val="21"/>
          <w:szCs w:val="21"/>
        </w:rPr>
        <w:t xml:space="preserve">1.1.11 “</w:t>
      </w:r>
      <w:r>
        <w:rPr>
          <w:rFonts w:hAnsi="宋体"/>
          <w:sz w:val="21"/>
          <w:szCs w:val="21"/>
        </w:rPr>
        <w:t xml:space="preserve">附加工作酬金</w:t>
      </w:r>
      <w:r>
        <w:rPr>
          <w:sz w:val="21"/>
          <w:szCs w:val="21"/>
        </w:rPr>
        <w:t xml:space="preserve">”</w:t>
      </w:r>
      <w:r>
        <w:rPr>
          <w:rFonts w:hAnsi="宋体"/>
          <w:sz w:val="21"/>
          <w:szCs w:val="21"/>
        </w:rPr>
        <w:t xml:space="preserve">是指受托人完成附加工作，委托人应给付受托人的金额。</w:t>
      </w:r>
      <w:r/>
    </w:p>
    <w:p>
      <w:pPr>
        <w:pStyle w:val="788"/>
        <w:ind w:firstLine="420"/>
        <w:spacing w:line="360" w:lineRule="auto"/>
        <w:rPr>
          <w:sz w:val="21"/>
          <w:szCs w:val="21"/>
        </w:rPr>
      </w:pPr>
      <w:r>
        <w:rPr>
          <w:sz w:val="21"/>
          <w:szCs w:val="21"/>
        </w:rPr>
        <w:t xml:space="preserve">1.1.12 “</w:t>
      </w:r>
      <w:r>
        <w:rPr>
          <w:rFonts w:hAnsi="宋体"/>
          <w:sz w:val="21"/>
          <w:szCs w:val="21"/>
        </w:rPr>
        <w:t xml:space="preserve">一方</w:t>
      </w:r>
      <w:r>
        <w:rPr>
          <w:sz w:val="21"/>
          <w:szCs w:val="21"/>
        </w:rPr>
        <w:t xml:space="preserve">”</w:t>
      </w:r>
      <w:r>
        <w:rPr>
          <w:rFonts w:hAnsi="宋体"/>
          <w:sz w:val="21"/>
          <w:szCs w:val="21"/>
        </w:rPr>
        <w:t xml:space="preserve">是指委托人或受托人；</w:t>
      </w:r>
      <w:r>
        <w:rPr>
          <w:sz w:val="21"/>
          <w:szCs w:val="21"/>
        </w:rPr>
        <w:t xml:space="preserve">“</w:t>
      </w:r>
      <w:r>
        <w:rPr>
          <w:rFonts w:hAnsi="宋体"/>
          <w:sz w:val="21"/>
          <w:szCs w:val="21"/>
        </w:rPr>
        <w:t xml:space="preserve">双方</w:t>
      </w:r>
      <w:r>
        <w:rPr>
          <w:sz w:val="21"/>
          <w:szCs w:val="21"/>
        </w:rPr>
        <w:t xml:space="preserve">”</w:t>
      </w:r>
      <w:r>
        <w:rPr>
          <w:rFonts w:hAnsi="宋体"/>
          <w:sz w:val="21"/>
          <w:szCs w:val="21"/>
        </w:rPr>
        <w:t xml:space="preserve">是指委托人和受托人；</w:t>
      </w:r>
      <w:r>
        <w:rPr>
          <w:sz w:val="21"/>
          <w:szCs w:val="21"/>
        </w:rPr>
        <w:t xml:space="preserve">“</w:t>
      </w:r>
      <w:r>
        <w:rPr>
          <w:rFonts w:hAnsi="宋体"/>
          <w:sz w:val="21"/>
          <w:szCs w:val="21"/>
        </w:rPr>
        <w:t xml:space="preserve">第三方</w:t>
      </w:r>
      <w:r>
        <w:rPr>
          <w:sz w:val="21"/>
          <w:szCs w:val="21"/>
        </w:rPr>
        <w:t xml:space="preserve">”</w:t>
      </w:r>
      <w:r>
        <w:rPr>
          <w:rFonts w:hAnsi="宋体"/>
          <w:sz w:val="21"/>
          <w:szCs w:val="21"/>
        </w:rPr>
        <w:t xml:space="preserve">是指除委托人和受托人以外的有关方。</w:t>
      </w:r>
      <w:r/>
    </w:p>
    <w:p>
      <w:pPr>
        <w:pStyle w:val="788"/>
        <w:ind w:firstLine="420"/>
        <w:spacing w:line="360" w:lineRule="auto"/>
        <w:rPr>
          <w:sz w:val="21"/>
          <w:szCs w:val="21"/>
        </w:rPr>
      </w:pPr>
      <w:r>
        <w:rPr>
          <w:sz w:val="21"/>
          <w:szCs w:val="21"/>
        </w:rPr>
        <w:t xml:space="preserve">1.1.13 “</w:t>
      </w:r>
      <w:r>
        <w:rPr>
          <w:rFonts w:hAnsi="宋体"/>
          <w:sz w:val="21"/>
          <w:szCs w:val="21"/>
        </w:rPr>
        <w:t xml:space="preserve">书面形式</w:t>
      </w:r>
      <w:r>
        <w:rPr>
          <w:sz w:val="21"/>
          <w:szCs w:val="21"/>
        </w:rPr>
        <w:t xml:space="preserve">”</w:t>
      </w:r>
      <w:r>
        <w:rPr>
          <w:rFonts w:hAnsi="宋体"/>
          <w:sz w:val="21"/>
          <w:szCs w:val="21"/>
        </w:rPr>
        <w:t xml:space="preserve">是指合同书、信件和数据电文（包括电报、电传、传真、电子数据交换和电子邮件）等可以有形地表现所载内容的形式。</w:t>
      </w:r>
      <w:r/>
    </w:p>
    <w:p>
      <w:pPr>
        <w:pStyle w:val="788"/>
        <w:ind w:firstLine="420"/>
        <w:spacing w:line="360" w:lineRule="auto"/>
        <w:rPr>
          <w:sz w:val="21"/>
          <w:szCs w:val="21"/>
        </w:rPr>
      </w:pPr>
      <w:r>
        <w:rPr>
          <w:sz w:val="21"/>
          <w:szCs w:val="21"/>
        </w:rPr>
        <w:t xml:space="preserve">1.1.14 “</w:t>
      </w:r>
      <w:r>
        <w:rPr>
          <w:rFonts w:hAnsi="宋体"/>
          <w:sz w:val="21"/>
          <w:szCs w:val="21"/>
        </w:rPr>
        <w:t xml:space="preserve">天</w:t>
      </w:r>
      <w:r>
        <w:rPr>
          <w:sz w:val="21"/>
          <w:szCs w:val="21"/>
        </w:rPr>
        <w:t xml:space="preserve">”</w:t>
      </w:r>
      <w:r>
        <w:rPr>
          <w:rFonts w:hAnsi="宋体"/>
          <w:sz w:val="21"/>
          <w:szCs w:val="21"/>
        </w:rPr>
        <w:t xml:space="preserve">是指第一天零时至第二天零时的时间。</w:t>
      </w:r>
      <w:r/>
    </w:p>
    <w:p>
      <w:pPr>
        <w:pStyle w:val="788"/>
        <w:ind w:firstLine="420"/>
        <w:spacing w:line="360" w:lineRule="auto"/>
        <w:rPr>
          <w:sz w:val="21"/>
          <w:szCs w:val="21"/>
        </w:rPr>
      </w:pPr>
      <w:r>
        <w:rPr>
          <w:sz w:val="21"/>
          <w:szCs w:val="21"/>
        </w:rPr>
        <w:t xml:space="preserve">1.1.15 “</w:t>
      </w:r>
      <w:r>
        <w:rPr>
          <w:rFonts w:hAnsi="宋体"/>
          <w:sz w:val="21"/>
          <w:szCs w:val="21"/>
        </w:rPr>
        <w:t xml:space="preserve">月</w:t>
      </w:r>
      <w:r>
        <w:rPr>
          <w:sz w:val="21"/>
          <w:szCs w:val="21"/>
        </w:rPr>
        <w:t xml:space="preserve">”</w:t>
      </w:r>
      <w:r>
        <w:rPr>
          <w:rFonts w:hAnsi="宋体"/>
          <w:sz w:val="21"/>
          <w:szCs w:val="21"/>
        </w:rPr>
        <w:t xml:space="preserve">是指按公历从一个月中任何一天开始的一个公历月时间。</w:t>
      </w:r>
      <w:r/>
    </w:p>
    <w:p>
      <w:pPr>
        <w:pStyle w:val="788"/>
        <w:ind w:firstLine="420"/>
        <w:spacing w:line="360" w:lineRule="auto"/>
        <w:rPr>
          <w:sz w:val="21"/>
          <w:szCs w:val="21"/>
        </w:rPr>
      </w:pPr>
      <w:r>
        <w:rPr>
          <w:sz w:val="21"/>
          <w:szCs w:val="21"/>
        </w:rPr>
        <w:t xml:space="preserve">1.1.16 “</w:t>
      </w:r>
      <w:r>
        <w:rPr>
          <w:rFonts w:hAnsi="宋体"/>
          <w:sz w:val="21"/>
          <w:szCs w:val="21"/>
        </w:rPr>
        <w:t xml:space="preserve">不可抗力</w:t>
      </w:r>
      <w:r>
        <w:rPr>
          <w:sz w:val="21"/>
          <w:szCs w:val="21"/>
        </w:rPr>
        <w:t xml:space="preserve">”</w:t>
      </w:r>
      <w:r>
        <w:rPr>
          <w:rFonts w:hAnsi="宋体"/>
          <w:sz w:val="21"/>
          <w:szCs w:val="21"/>
        </w:rPr>
        <w:t xml:space="preserve">是指委托人和受托人在订立本合同时不可预见，在工程施工过程中不可避免发生并不能克服的自然灾害和社会性突发事件，如地震、海啸、瘟疫、骚乱、戒严、暴动、战争和专用合同条款中约定的其他情形。</w:t>
      </w:r>
      <w:r/>
    </w:p>
    <w:p>
      <w:pPr>
        <w:pStyle w:val="788"/>
        <w:ind w:left="210"/>
        <w:spacing w:line="360" w:lineRule="auto"/>
        <w:rPr>
          <w:sz w:val="21"/>
          <w:szCs w:val="21"/>
        </w:rPr>
      </w:pPr>
      <w:r>
        <w:rPr>
          <w:bCs/>
          <w:sz w:val="21"/>
          <w:szCs w:val="21"/>
        </w:rPr>
        <w:t xml:space="preserve">1.2 </w:t>
      </w:r>
      <w:r>
        <w:rPr>
          <w:rFonts w:hAnsi="宋体"/>
          <w:sz w:val="21"/>
          <w:szCs w:val="21"/>
        </w:rPr>
        <w:t xml:space="preserve">解释</w:t>
      </w:r>
      <w:r/>
    </w:p>
    <w:p>
      <w:pPr>
        <w:pStyle w:val="788"/>
        <w:ind w:firstLine="420"/>
        <w:spacing w:line="360" w:lineRule="auto"/>
        <w:tabs>
          <w:tab w:val="left" w:pos="6140" w:leader="none"/>
        </w:tabs>
        <w:rPr>
          <w:sz w:val="21"/>
          <w:szCs w:val="21"/>
        </w:rPr>
      </w:pPr>
      <w:r>
        <w:rPr>
          <w:sz w:val="21"/>
          <w:szCs w:val="21"/>
        </w:rPr>
        <w:t xml:space="preserve">1.2.1</w:t>
      </w:r>
      <w:r>
        <w:rPr>
          <w:rFonts w:hAnsi="宋体"/>
          <w:sz w:val="21"/>
          <w:szCs w:val="21"/>
        </w:rPr>
        <w:t xml:space="preserve">本合同使用中文书写、解释和说明。如专用条件约定使用两种及以上语言文字时，应以中文为准。</w:t>
      </w:r>
      <w:r/>
    </w:p>
    <w:p>
      <w:pPr>
        <w:pStyle w:val="788"/>
        <w:ind w:firstLine="420"/>
        <w:spacing w:line="360" w:lineRule="auto"/>
        <w:tabs>
          <w:tab w:val="left" w:pos="6140" w:leader="none"/>
        </w:tabs>
        <w:rPr>
          <w:sz w:val="21"/>
          <w:szCs w:val="21"/>
        </w:rPr>
      </w:pPr>
      <w:r>
        <w:rPr>
          <w:sz w:val="21"/>
          <w:szCs w:val="21"/>
        </w:rPr>
        <w:t xml:space="preserve">1.2.2 </w:t>
      </w:r>
      <w:r>
        <w:rPr>
          <w:rFonts w:hAnsi="宋体"/>
          <w:sz w:val="21"/>
          <w:szCs w:val="21"/>
        </w:rPr>
        <w:t xml:space="preserve">组成本合同的下列文件彼此应能相互解释、互为说明。除专用条件另有约定外，本合同文件的解释顺序如下：</w:t>
      </w:r>
      <w:r/>
    </w:p>
    <w:p>
      <w:pPr>
        <w:pStyle w:val="788"/>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）协议书；</w:t>
      </w:r>
      <w:r/>
    </w:p>
    <w:p>
      <w:pPr>
        <w:pStyle w:val="788"/>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）中标通知书（适用于招标工程）或委托书（适用于非招标工程）；</w:t>
      </w:r>
      <w:r/>
    </w:p>
    <w:p>
      <w:pPr>
        <w:pStyle w:val="788"/>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）投标文件（适用于招标工程）或全过程工程咨询建议书（适用于非招标工程）；</w:t>
      </w:r>
      <w:r/>
    </w:p>
    <w:p>
      <w:pPr>
        <w:pStyle w:val="788"/>
        <w:ind w:firstLine="420"/>
        <w:spacing w:line="360" w:lineRule="auto"/>
        <w:rPr>
          <w:sz w:val="21"/>
          <w:szCs w:val="21"/>
        </w:rPr>
      </w:pPr>
      <w:r>
        <w:rPr>
          <w:rFonts w:hAnsi="宋体"/>
          <w:sz w:val="21"/>
          <w:szCs w:val="21"/>
        </w:rPr>
        <w:t xml:space="preserve">（</w:t>
      </w:r>
      <w:r>
        <w:rPr>
          <w:sz w:val="21"/>
          <w:szCs w:val="21"/>
        </w:rPr>
        <w:t xml:space="preserve">4</w:t>
      </w:r>
      <w:r>
        <w:rPr>
          <w:rFonts w:hAnsi="宋体"/>
          <w:sz w:val="21"/>
          <w:szCs w:val="21"/>
        </w:rPr>
        <w:t xml:space="preserve">）技术要求及其附件；</w:t>
      </w:r>
      <w:r/>
    </w:p>
    <w:p>
      <w:pPr>
        <w:pStyle w:val="788"/>
        <w:ind w:firstLine="420"/>
        <w:spacing w:line="360" w:lineRule="auto"/>
        <w:rPr>
          <w:sz w:val="21"/>
          <w:szCs w:val="21"/>
        </w:rPr>
      </w:pPr>
      <w:r>
        <w:rPr>
          <w:rFonts w:hAnsi="宋体"/>
          <w:sz w:val="21"/>
          <w:szCs w:val="21"/>
        </w:rPr>
        <w:t xml:space="preserve">（</w:t>
      </w:r>
      <w:r>
        <w:rPr>
          <w:sz w:val="21"/>
          <w:szCs w:val="21"/>
        </w:rPr>
        <w:t xml:space="preserve">5</w:t>
      </w:r>
      <w:r>
        <w:rPr>
          <w:rFonts w:hAnsi="宋体"/>
          <w:sz w:val="21"/>
          <w:szCs w:val="21"/>
        </w:rPr>
        <w:t xml:space="preserve">）专用条件及其附录；</w:t>
      </w:r>
      <w:r/>
    </w:p>
    <w:p>
      <w:pPr>
        <w:pStyle w:val="788"/>
        <w:ind w:firstLine="420"/>
        <w:spacing w:line="360" w:lineRule="auto"/>
        <w:rPr>
          <w:sz w:val="21"/>
          <w:szCs w:val="21"/>
        </w:rPr>
      </w:pPr>
      <w:r>
        <w:rPr>
          <w:rFonts w:hAnsi="宋体"/>
          <w:sz w:val="21"/>
          <w:szCs w:val="21"/>
        </w:rPr>
        <w:t xml:space="preserve">（</w:t>
      </w:r>
      <w:r>
        <w:rPr>
          <w:sz w:val="21"/>
          <w:szCs w:val="21"/>
        </w:rPr>
        <w:t xml:space="preserve">6</w:t>
      </w:r>
      <w:r>
        <w:rPr>
          <w:rFonts w:hAnsi="宋体"/>
          <w:sz w:val="21"/>
          <w:szCs w:val="21"/>
        </w:rPr>
        <w:t xml:space="preserve">）通用条件。</w:t>
      </w:r>
      <w:r/>
    </w:p>
    <w:p>
      <w:pPr>
        <w:pStyle w:val="762"/>
        <w:pageBreakBefore w:val="0"/>
        <w:spacing w:line="400" w:lineRule="exact"/>
        <w:rPr>
          <w:rFonts w:hAnsi="宋体"/>
          <w:sz w:val="21"/>
          <w:szCs w:val="21"/>
        </w:rPr>
      </w:pPr>
      <w:r>
        <w:rPr>
          <w:rFonts w:hAnsi="宋体"/>
          <w:sz w:val="21"/>
          <w:szCs w:val="21"/>
        </w:rPr>
        <w:t xml:space="preserve">双方签订的补充协议与其他文件发生矛盾或歧义时，属于同一类内容的文件，应以最新签署的为准。</w:t>
      </w:r>
      <w:r/>
    </w:p>
    <w:p>
      <w:pPr>
        <w:pStyle w:val="762"/>
        <w:pageBreakBefore w:val="0"/>
        <w:spacing w:line="400" w:lineRule="exact"/>
        <w:rPr>
          <w:szCs w:val="24"/>
        </w:rPr>
      </w:pPr>
      <w:r>
        <w:rPr>
          <w:szCs w:val="24"/>
        </w:rPr>
        <w:t xml:space="preserve">2. </w:t>
      </w:r>
      <w:r>
        <w:rPr>
          <w:rFonts w:hint="eastAsia"/>
          <w:szCs w:val="24"/>
          <w:lang w:val="en-US" w:eastAsia="zh-CN"/>
        </w:rPr>
        <w:t xml:space="preserve">受托人</w:t>
      </w:r>
      <w:r>
        <w:rPr>
          <w:rFonts w:hint="eastAsia"/>
          <w:szCs w:val="24"/>
        </w:rPr>
        <w:t xml:space="preserve">的义务</w:t>
      </w:r>
      <w:bookmarkEnd w:id="36"/>
      <w:r/>
      <w:bookmarkEnd w:id="37"/>
      <w:r/>
      <w:bookmarkEnd w:id="38"/>
      <w:r/>
      <w:bookmarkEnd w:id="39"/>
      <w:r/>
      <w:bookmarkEnd w:id="40"/>
      <w:r/>
      <w:bookmarkEnd w:id="41"/>
      <w:r/>
      <w:r/>
    </w:p>
    <w:p>
      <w:pPr>
        <w:pStyle w:val="788"/>
        <w:ind w:left="210"/>
        <w:spacing w:line="360" w:lineRule="auto"/>
        <w:rPr>
          <w:sz w:val="21"/>
          <w:szCs w:val="21"/>
        </w:rPr>
      </w:pPr>
      <w:r>
        <w:rPr>
          <w:sz w:val="21"/>
          <w:szCs w:val="21"/>
        </w:rPr>
        <w:t xml:space="preserve">2.1 </w:t>
      </w:r>
      <w:r>
        <w:rPr>
          <w:rFonts w:hAnsi="宋体"/>
          <w:sz w:val="21"/>
          <w:szCs w:val="21"/>
        </w:rPr>
        <w:t xml:space="preserve">全过程工程咨询的范围和工作内容在技术要求中约定。</w:t>
      </w:r>
      <w:r/>
    </w:p>
    <w:p>
      <w:pPr>
        <w:pStyle w:val="788"/>
        <w:ind w:left="210"/>
        <w:spacing w:line="360" w:lineRule="auto"/>
        <w:rPr>
          <w:sz w:val="21"/>
          <w:szCs w:val="21"/>
        </w:rPr>
      </w:pPr>
      <w:r>
        <w:rPr>
          <w:sz w:val="21"/>
          <w:szCs w:val="21"/>
        </w:rPr>
        <w:t xml:space="preserve">2.2 </w:t>
      </w:r>
      <w:r>
        <w:rPr>
          <w:rFonts w:hAnsi="宋体"/>
          <w:sz w:val="21"/>
          <w:szCs w:val="21"/>
        </w:rPr>
        <w:t xml:space="preserve">全过程工程咨询依据</w:t>
      </w:r>
      <w:r/>
    </w:p>
    <w:p>
      <w:pPr>
        <w:pStyle w:val="788"/>
        <w:ind w:firstLine="420"/>
        <w:spacing w:line="360" w:lineRule="auto"/>
        <w:tabs>
          <w:tab w:val="left" w:pos="6140" w:leader="none"/>
        </w:tabs>
        <w:rPr>
          <w:sz w:val="21"/>
          <w:szCs w:val="21"/>
        </w:rPr>
      </w:pPr>
      <w:r>
        <w:rPr>
          <w:rFonts w:hAnsi="宋体"/>
          <w:sz w:val="21"/>
          <w:szCs w:val="21"/>
        </w:rPr>
        <w:t xml:space="preserve">（</w:t>
      </w:r>
      <w:r>
        <w:rPr>
          <w:sz w:val="21"/>
          <w:szCs w:val="21"/>
        </w:rPr>
        <w:t xml:space="preserve">1</w:t>
      </w:r>
      <w:r>
        <w:rPr>
          <w:rFonts w:hAnsi="宋体"/>
          <w:sz w:val="21"/>
          <w:szCs w:val="21"/>
        </w:rPr>
        <w:t xml:space="preserve">）双方根据工程的行业和地域特点，在专用条件中具体约定工作依据。</w:t>
      </w:r>
      <w:r/>
    </w:p>
    <w:p>
      <w:pPr>
        <w:pStyle w:val="788"/>
        <w:ind w:firstLine="420"/>
        <w:spacing w:line="360" w:lineRule="auto"/>
        <w:tabs>
          <w:tab w:val="left" w:pos="6140" w:leader="none"/>
        </w:tabs>
        <w:rPr>
          <w:sz w:val="21"/>
          <w:szCs w:val="21"/>
        </w:rPr>
      </w:pPr>
      <w:r>
        <w:rPr>
          <w:rFonts w:hAnsi="宋体"/>
          <w:sz w:val="21"/>
          <w:szCs w:val="21"/>
        </w:rPr>
        <w:t xml:space="preserve">（</w:t>
      </w:r>
      <w:r>
        <w:rPr>
          <w:sz w:val="21"/>
          <w:szCs w:val="21"/>
        </w:rPr>
        <w:t xml:space="preserve">2</w:t>
      </w:r>
      <w:r>
        <w:rPr>
          <w:rFonts w:hAnsi="宋体"/>
          <w:sz w:val="21"/>
          <w:szCs w:val="21"/>
        </w:rPr>
        <w:t xml:space="preserve">）委托人要求使用其他国家和地区技术标准的，应在专用条件中约定所使用技术标准的名称及提供方，并约定技术标准原文版、中译本的份数、时间及费用承担等事项。</w:t>
      </w:r>
      <w:r/>
    </w:p>
    <w:p>
      <w:pPr>
        <w:pStyle w:val="788"/>
        <w:ind w:left="210"/>
        <w:spacing w:line="360" w:lineRule="auto"/>
        <w:rPr>
          <w:sz w:val="21"/>
          <w:szCs w:val="21"/>
        </w:rPr>
      </w:pPr>
      <w:r>
        <w:rPr>
          <w:sz w:val="21"/>
          <w:szCs w:val="21"/>
        </w:rPr>
        <w:t xml:space="preserve">2.3 </w:t>
      </w:r>
      <w:r>
        <w:rPr>
          <w:rFonts w:hAnsi="宋体"/>
          <w:sz w:val="21"/>
          <w:szCs w:val="21"/>
        </w:rPr>
        <w:t xml:space="preserve">全过程工程咨询机构和人员</w:t>
      </w:r>
      <w:r/>
    </w:p>
    <w:p>
      <w:pPr>
        <w:pStyle w:val="788"/>
        <w:ind w:firstLine="420"/>
        <w:spacing w:line="360" w:lineRule="auto"/>
        <w:tabs>
          <w:tab w:val="left" w:pos="6140" w:leader="none"/>
        </w:tabs>
        <w:rPr>
          <w:sz w:val="21"/>
          <w:szCs w:val="21"/>
        </w:rPr>
      </w:pPr>
      <w:r>
        <w:rPr>
          <w:sz w:val="21"/>
          <w:szCs w:val="21"/>
        </w:rPr>
        <w:t xml:space="preserve">2.3.1</w:t>
      </w:r>
      <w:r>
        <w:rPr>
          <w:rFonts w:hAnsi="宋体"/>
          <w:sz w:val="21"/>
          <w:szCs w:val="21"/>
        </w:rPr>
        <w:t xml:space="preserve">受托人应组建满足工作需要的全过程工程咨询机构，配备必要的办公与咨询服务所需的仪器设备。全过程工程咨询机构的主要人员应具有相应的资格条件。</w:t>
      </w:r>
      <w:r/>
    </w:p>
    <w:p>
      <w:pPr>
        <w:pStyle w:val="788"/>
        <w:ind w:firstLine="420"/>
        <w:spacing w:line="360" w:lineRule="auto"/>
        <w:tabs>
          <w:tab w:val="left" w:pos="6140" w:leader="none"/>
        </w:tabs>
        <w:rPr>
          <w:sz w:val="21"/>
          <w:szCs w:val="21"/>
        </w:rPr>
      </w:pPr>
      <w:r>
        <w:rPr>
          <w:sz w:val="21"/>
          <w:szCs w:val="21"/>
        </w:rPr>
        <w:t xml:space="preserve">2.3.2</w:t>
      </w:r>
      <w:r>
        <w:rPr>
          <w:rFonts w:hAnsi="宋体"/>
          <w:sz w:val="21"/>
          <w:szCs w:val="21"/>
        </w:rPr>
        <w:t xml:space="preserve">本合同履行过程中，全过程工程咨询项目总负责人及重要岗位受托人员应保持相对稳定，以保证全过程工程咨询工作正常进行。</w:t>
      </w:r>
      <w:r/>
    </w:p>
    <w:p>
      <w:pPr>
        <w:pStyle w:val="788"/>
        <w:ind w:firstLine="420"/>
        <w:spacing w:line="360" w:lineRule="auto"/>
        <w:tabs>
          <w:tab w:val="left" w:pos="6140" w:leader="none"/>
        </w:tabs>
        <w:rPr>
          <w:sz w:val="21"/>
          <w:szCs w:val="21"/>
        </w:rPr>
      </w:pPr>
      <w:r>
        <w:rPr>
          <w:sz w:val="21"/>
          <w:szCs w:val="21"/>
        </w:rPr>
        <w:t xml:space="preserve">2.3.3</w:t>
      </w:r>
      <w:r>
        <w:rPr>
          <w:rFonts w:hAnsi="宋体"/>
          <w:sz w:val="21"/>
          <w:szCs w:val="21"/>
        </w:rPr>
        <w:t xml:space="preserve">受托人可根据工程进展和工作需要调整全过程工程咨询机构人员。受托人更换全过程工程咨询项目总负责人时，应提前</w:t>
      </w:r>
      <w:r>
        <w:rPr>
          <w:sz w:val="21"/>
          <w:szCs w:val="21"/>
        </w:rPr>
        <w:t xml:space="preserve">7</w:t>
      </w:r>
      <w:r>
        <w:rPr>
          <w:rFonts w:hAnsi="宋体"/>
          <w:sz w:val="21"/>
          <w:szCs w:val="21"/>
        </w:rPr>
        <w:t xml:space="preserve">天向委托人书面报告，经委托人同意后方可更换；受托人更换全过程工程咨询机构其他受托人员，应以相当资格与能力的人员替换，并通知委托人。</w:t>
      </w:r>
      <w:r/>
    </w:p>
    <w:p>
      <w:pPr>
        <w:pStyle w:val="788"/>
        <w:ind w:firstLine="420"/>
        <w:spacing w:line="360" w:lineRule="auto"/>
        <w:rPr>
          <w:sz w:val="21"/>
          <w:szCs w:val="21"/>
        </w:rPr>
      </w:pPr>
      <w:r>
        <w:rPr>
          <w:sz w:val="21"/>
          <w:szCs w:val="21"/>
        </w:rPr>
        <w:t xml:space="preserve">2.3.4 </w:t>
      </w:r>
      <w:r>
        <w:rPr>
          <w:rFonts w:hAnsi="宋体"/>
          <w:sz w:val="21"/>
          <w:szCs w:val="21"/>
        </w:rPr>
        <w:t xml:space="preserve">受托人应及时更换有下列情形之一的受托人员：</w:t>
      </w:r>
      <w:r/>
    </w:p>
    <w:p>
      <w:pPr>
        <w:pStyle w:val="788"/>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）严重过失行为的；</w:t>
      </w:r>
      <w:r/>
    </w:p>
    <w:p>
      <w:pPr>
        <w:pStyle w:val="788"/>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）有违法行为不能履行职责的；</w:t>
      </w:r>
      <w:r/>
    </w:p>
    <w:p>
      <w:pPr>
        <w:pStyle w:val="788"/>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）涉嫌犯罪的；</w:t>
      </w:r>
      <w:r/>
    </w:p>
    <w:p>
      <w:pPr>
        <w:pStyle w:val="788"/>
        <w:ind w:firstLine="420"/>
        <w:spacing w:line="360" w:lineRule="auto"/>
        <w:rPr>
          <w:sz w:val="21"/>
          <w:szCs w:val="21"/>
        </w:rPr>
      </w:pPr>
      <w:r>
        <w:rPr>
          <w:rFonts w:hAnsi="宋体"/>
          <w:sz w:val="21"/>
          <w:szCs w:val="21"/>
        </w:rPr>
        <w:t xml:space="preserve">（</w:t>
      </w:r>
      <w:r>
        <w:rPr>
          <w:sz w:val="21"/>
          <w:szCs w:val="21"/>
        </w:rPr>
        <w:t xml:space="preserve">4</w:t>
      </w:r>
      <w:r>
        <w:rPr>
          <w:rFonts w:hAnsi="宋体"/>
          <w:sz w:val="21"/>
          <w:szCs w:val="21"/>
        </w:rPr>
        <w:t xml:space="preserve">）不能胜任岗位职责的；</w:t>
      </w:r>
      <w:r/>
    </w:p>
    <w:p>
      <w:pPr>
        <w:pStyle w:val="788"/>
        <w:ind w:firstLine="420"/>
        <w:spacing w:line="360" w:lineRule="auto"/>
        <w:rPr>
          <w:sz w:val="21"/>
          <w:szCs w:val="21"/>
        </w:rPr>
      </w:pPr>
      <w:r>
        <w:rPr>
          <w:rFonts w:hAnsi="宋体"/>
          <w:sz w:val="21"/>
          <w:szCs w:val="21"/>
        </w:rPr>
        <w:t xml:space="preserve">（</w:t>
      </w:r>
      <w:r>
        <w:rPr>
          <w:sz w:val="21"/>
          <w:szCs w:val="21"/>
        </w:rPr>
        <w:t xml:space="preserve">5</w:t>
      </w:r>
      <w:r>
        <w:rPr>
          <w:rFonts w:hAnsi="宋体"/>
          <w:sz w:val="21"/>
          <w:szCs w:val="21"/>
        </w:rPr>
        <w:t xml:space="preserve">）严重违反职业道德的；</w:t>
      </w:r>
      <w:r/>
    </w:p>
    <w:p>
      <w:pPr>
        <w:pStyle w:val="788"/>
        <w:ind w:firstLine="420"/>
        <w:spacing w:line="360" w:lineRule="auto"/>
        <w:rPr>
          <w:sz w:val="21"/>
          <w:szCs w:val="21"/>
        </w:rPr>
      </w:pPr>
      <w:r>
        <w:rPr>
          <w:rFonts w:hAnsi="宋体"/>
          <w:sz w:val="21"/>
          <w:szCs w:val="21"/>
        </w:rPr>
        <w:t xml:space="preserve">（</w:t>
      </w:r>
      <w:r>
        <w:rPr>
          <w:sz w:val="21"/>
          <w:szCs w:val="21"/>
        </w:rPr>
        <w:t xml:space="preserve">6</w:t>
      </w:r>
      <w:r>
        <w:rPr>
          <w:rFonts w:hAnsi="宋体"/>
          <w:sz w:val="21"/>
          <w:szCs w:val="21"/>
        </w:rPr>
        <w:t xml:space="preserve">）专用条件约定的其他情形。</w:t>
      </w:r>
      <w:r/>
    </w:p>
    <w:p>
      <w:pPr>
        <w:pStyle w:val="788"/>
        <w:ind w:firstLine="420"/>
        <w:spacing w:line="360" w:lineRule="auto"/>
        <w:rPr>
          <w:sz w:val="21"/>
          <w:szCs w:val="21"/>
        </w:rPr>
      </w:pPr>
      <w:r>
        <w:rPr>
          <w:sz w:val="21"/>
          <w:szCs w:val="21"/>
        </w:rPr>
        <w:t xml:space="preserve">2.3.5 </w:t>
      </w:r>
      <w:r>
        <w:rPr>
          <w:rFonts w:hAnsi="宋体"/>
          <w:sz w:val="21"/>
          <w:szCs w:val="21"/>
        </w:rPr>
        <w:t xml:space="preserve">委托人可要求受托人更换不能胜任本职工作的全过程工程咨询机构人员。</w:t>
      </w:r>
      <w:r/>
    </w:p>
    <w:p>
      <w:pPr>
        <w:pStyle w:val="788"/>
        <w:ind w:left="210"/>
        <w:spacing w:line="360" w:lineRule="auto"/>
        <w:rPr>
          <w:sz w:val="21"/>
          <w:szCs w:val="21"/>
        </w:rPr>
      </w:pPr>
      <w:r>
        <w:rPr>
          <w:sz w:val="21"/>
          <w:szCs w:val="21"/>
        </w:rPr>
        <w:t xml:space="preserve">2.4 </w:t>
      </w:r>
      <w:r>
        <w:rPr>
          <w:rFonts w:hAnsi="宋体"/>
          <w:sz w:val="21"/>
          <w:szCs w:val="21"/>
        </w:rPr>
        <w:t xml:space="preserve">履行职责</w:t>
      </w:r>
      <w:r/>
    </w:p>
    <w:p>
      <w:pPr>
        <w:pStyle w:val="788"/>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）受托人应遵循职业道德准则和行为规范，严格按照法律法规、工程建设有关标准及本合同履行职责。</w:t>
      </w:r>
      <w:r/>
    </w:p>
    <w:p>
      <w:pPr>
        <w:pStyle w:val="788"/>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）受托人应当对与全过程工程咨询服务有关的其他参建方的关系进行协调。</w:t>
      </w:r>
      <w:r/>
    </w:p>
    <w:p>
      <w:pPr>
        <w:pStyle w:val="788"/>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）受托人的其他职责在技术要求中约定。</w:t>
      </w:r>
      <w:r/>
    </w:p>
    <w:p>
      <w:pPr>
        <w:pStyle w:val="788"/>
        <w:ind w:left="210"/>
        <w:spacing w:line="360" w:lineRule="auto"/>
        <w:rPr>
          <w:sz w:val="21"/>
          <w:szCs w:val="21"/>
        </w:rPr>
      </w:pPr>
      <w:r>
        <w:rPr>
          <w:sz w:val="21"/>
          <w:szCs w:val="21"/>
        </w:rPr>
        <w:t xml:space="preserve">2.5 </w:t>
      </w:r>
      <w:r>
        <w:rPr>
          <w:rFonts w:hAnsi="宋体"/>
          <w:sz w:val="21"/>
          <w:szCs w:val="21"/>
        </w:rPr>
        <w:t xml:space="preserve">提交报告</w:t>
      </w:r>
      <w:r/>
    </w:p>
    <w:p>
      <w:pPr>
        <w:pStyle w:val="788"/>
        <w:ind w:firstLine="420"/>
        <w:spacing w:line="360" w:lineRule="auto"/>
        <w:rPr>
          <w:sz w:val="21"/>
          <w:szCs w:val="21"/>
        </w:rPr>
      </w:pPr>
      <w:r>
        <w:rPr>
          <w:rFonts w:hAnsi="宋体"/>
          <w:sz w:val="21"/>
          <w:szCs w:val="21"/>
        </w:rPr>
        <w:t xml:space="preserve">受托人应按专用条件约定的种类、时间和份数向委托人提交全过程工程咨询的报告。</w:t>
      </w:r>
      <w:r/>
    </w:p>
    <w:p>
      <w:pPr>
        <w:pStyle w:val="788"/>
        <w:ind w:left="210"/>
        <w:spacing w:line="360" w:lineRule="auto"/>
        <w:rPr>
          <w:sz w:val="21"/>
          <w:szCs w:val="21"/>
        </w:rPr>
      </w:pPr>
      <w:r>
        <w:rPr>
          <w:sz w:val="21"/>
          <w:szCs w:val="21"/>
        </w:rPr>
        <w:t xml:space="preserve">2.6 </w:t>
      </w:r>
      <w:r>
        <w:rPr>
          <w:rFonts w:hAnsi="宋体"/>
          <w:sz w:val="21"/>
          <w:szCs w:val="21"/>
        </w:rPr>
        <w:t xml:space="preserve">文件资料</w:t>
      </w:r>
      <w:r/>
    </w:p>
    <w:p>
      <w:pPr>
        <w:pStyle w:val="788"/>
        <w:ind w:firstLine="420"/>
        <w:spacing w:line="360" w:lineRule="auto"/>
        <w:rPr>
          <w:sz w:val="21"/>
          <w:szCs w:val="21"/>
        </w:rPr>
      </w:pPr>
      <w:r>
        <w:rPr>
          <w:rFonts w:hAnsi="宋体"/>
          <w:sz w:val="21"/>
          <w:szCs w:val="21"/>
        </w:rPr>
        <w:t xml:space="preserve">在本合同履行期内，受托人应在现场保留工作所用的图纸、报告及记录全过程工程咨询工作的相关文件。工程竣工后，应当按照档案管理规定将有关文件归档。</w:t>
      </w:r>
      <w:r/>
    </w:p>
    <w:p>
      <w:pPr>
        <w:pStyle w:val="788"/>
        <w:ind w:left="210"/>
        <w:spacing w:line="360" w:lineRule="auto"/>
        <w:rPr>
          <w:sz w:val="21"/>
          <w:szCs w:val="21"/>
        </w:rPr>
      </w:pPr>
      <w:r>
        <w:rPr>
          <w:sz w:val="21"/>
          <w:szCs w:val="21"/>
        </w:rPr>
        <w:t xml:space="preserve">2.7 </w:t>
      </w:r>
      <w:r>
        <w:rPr>
          <w:rFonts w:hAnsi="宋体"/>
          <w:sz w:val="21"/>
          <w:szCs w:val="21"/>
        </w:rPr>
        <w:t xml:space="preserve">使用委托人的财产</w:t>
      </w:r>
      <w:r/>
    </w:p>
    <w:p>
      <w:pPr>
        <w:pStyle w:val="788"/>
        <w:ind w:firstLine="420"/>
        <w:spacing w:line="360" w:lineRule="auto"/>
        <w:rPr>
          <w:rFonts w:cs="宋体"/>
          <w:color w:val="000000"/>
          <w:szCs w:val="21"/>
        </w:rPr>
      </w:pPr>
      <w:r>
        <w:rPr>
          <w:rFonts w:hAnsi="宋体"/>
          <w:sz w:val="21"/>
          <w:szCs w:val="21"/>
        </w:rPr>
        <w:t xml:space="preserve">受托人无偿使用由委托人派遣的人员和提供的房屋、资料、设备。除专用条件另有约定外，委托人提供的房屋、设备属于委托人的财产，受托人应妥善使用和保管，在本合同终止时将这些房屋、设备的清单提交委托人，并按专用条件约定的时间和方式移交。</w:t>
      </w:r>
      <w:r/>
    </w:p>
    <w:p>
      <w:pPr>
        <w:pStyle w:val="762"/>
        <w:pageBreakBefore w:val="0"/>
        <w:spacing w:line="400" w:lineRule="exact"/>
        <w:rPr>
          <w:szCs w:val="24"/>
        </w:rPr>
      </w:pPr>
      <w:r/>
      <w:bookmarkStart w:id="42" w:name="_Toc509302650"/>
      <w:r/>
      <w:bookmarkStart w:id="43" w:name="_Toc531850343"/>
      <w:r/>
      <w:bookmarkStart w:id="44" w:name="_Toc532553049"/>
      <w:r/>
      <w:bookmarkStart w:id="45" w:name="_Toc478380029"/>
      <w:r/>
      <w:bookmarkStart w:id="46" w:name="_Toc532553123"/>
      <w:r/>
      <w:bookmarkStart w:id="47" w:name="_Toc478373425"/>
      <w:r>
        <w:rPr>
          <w:szCs w:val="24"/>
        </w:rPr>
        <w:t xml:space="preserve">3. </w:t>
      </w:r>
      <w:r>
        <w:rPr>
          <w:rFonts w:hint="eastAsia"/>
          <w:szCs w:val="24"/>
          <w:lang w:val="en-US" w:eastAsia="zh-CN"/>
        </w:rPr>
        <w:t xml:space="preserve">委托人</w:t>
      </w:r>
      <w:r>
        <w:rPr>
          <w:rFonts w:hint="eastAsia"/>
          <w:szCs w:val="24"/>
        </w:rPr>
        <w:t xml:space="preserve">的义务</w:t>
      </w:r>
      <w:bookmarkEnd w:id="42"/>
      <w:r/>
      <w:bookmarkEnd w:id="43"/>
      <w:r/>
      <w:bookmarkEnd w:id="44"/>
      <w:r/>
      <w:bookmarkEnd w:id="45"/>
      <w:r/>
      <w:bookmarkEnd w:id="46"/>
      <w:r/>
      <w:bookmarkEnd w:id="47"/>
      <w:r/>
      <w:r/>
    </w:p>
    <w:p>
      <w:pPr>
        <w:pStyle w:val="788"/>
        <w:ind w:left="210"/>
        <w:spacing w:line="360" w:lineRule="auto"/>
        <w:rPr>
          <w:sz w:val="21"/>
          <w:szCs w:val="21"/>
        </w:rPr>
      </w:pPr>
      <w:r>
        <w:rPr>
          <w:sz w:val="21"/>
          <w:szCs w:val="21"/>
        </w:rPr>
        <w:t xml:space="preserve">3.1 </w:t>
      </w:r>
      <w:r>
        <w:rPr>
          <w:rFonts w:hAnsi="宋体"/>
          <w:sz w:val="21"/>
          <w:szCs w:val="21"/>
        </w:rPr>
        <w:t xml:space="preserve">提供资料</w:t>
      </w:r>
      <w:r/>
    </w:p>
    <w:p>
      <w:pPr>
        <w:pStyle w:val="788"/>
        <w:ind w:firstLine="420"/>
        <w:spacing w:line="360" w:lineRule="auto"/>
        <w:rPr>
          <w:sz w:val="21"/>
          <w:szCs w:val="21"/>
        </w:rPr>
      </w:pPr>
      <w:r>
        <w:rPr>
          <w:rFonts w:hAnsi="宋体"/>
          <w:sz w:val="21"/>
          <w:szCs w:val="21"/>
        </w:rPr>
        <w:t xml:space="preserve">委托人应按照专用条件和技术要求约定，无偿向受托人提供工程有关的资料。在本合同履行过程中，委托人应及时向受托人提供最新的与工程有关的资料。</w:t>
      </w:r>
      <w:r/>
    </w:p>
    <w:p>
      <w:pPr>
        <w:pStyle w:val="788"/>
        <w:ind w:left="210"/>
        <w:spacing w:line="360" w:lineRule="auto"/>
        <w:rPr>
          <w:sz w:val="21"/>
          <w:szCs w:val="21"/>
        </w:rPr>
      </w:pPr>
      <w:r>
        <w:rPr>
          <w:sz w:val="21"/>
          <w:szCs w:val="21"/>
        </w:rPr>
        <w:t xml:space="preserve">3.2 </w:t>
      </w:r>
      <w:r>
        <w:rPr>
          <w:rFonts w:hAnsi="宋体"/>
          <w:sz w:val="21"/>
          <w:szCs w:val="21"/>
        </w:rPr>
        <w:t xml:space="preserve">提供工作条件</w:t>
      </w:r>
      <w:r/>
    </w:p>
    <w:p>
      <w:pPr>
        <w:pStyle w:val="788"/>
        <w:ind w:firstLine="420"/>
        <w:spacing w:line="360" w:lineRule="auto"/>
        <w:rPr>
          <w:sz w:val="21"/>
          <w:szCs w:val="21"/>
        </w:rPr>
      </w:pPr>
      <w:r>
        <w:rPr>
          <w:sz w:val="21"/>
          <w:szCs w:val="21"/>
        </w:rPr>
        <w:t xml:space="preserve">3.2.1 </w:t>
      </w:r>
      <w:r>
        <w:rPr>
          <w:rFonts w:hAnsi="宋体"/>
          <w:sz w:val="21"/>
          <w:szCs w:val="21"/>
        </w:rPr>
        <w:t xml:space="preserve">委托人应按照专用条件和技术要求约定，派遣相应的人员，提供满足要求的房屋、设备，供受托人无偿使用。</w:t>
      </w:r>
      <w:r/>
    </w:p>
    <w:p>
      <w:pPr>
        <w:pStyle w:val="788"/>
        <w:ind w:firstLine="420"/>
        <w:spacing w:line="360" w:lineRule="auto"/>
        <w:rPr>
          <w:sz w:val="21"/>
          <w:szCs w:val="21"/>
        </w:rPr>
      </w:pPr>
      <w:r>
        <w:rPr>
          <w:sz w:val="21"/>
          <w:szCs w:val="21"/>
        </w:rPr>
        <w:t xml:space="preserve">3.2.2 </w:t>
      </w:r>
      <w:r>
        <w:rPr>
          <w:rFonts w:hAnsi="宋体"/>
          <w:sz w:val="21"/>
          <w:szCs w:val="21"/>
        </w:rPr>
        <w:t xml:space="preserve">委托人应协调工程建设中必要的外部关系，为受托人履行本合同提供必要的外部条件。</w:t>
      </w:r>
      <w:r/>
    </w:p>
    <w:p>
      <w:pPr>
        <w:pStyle w:val="788"/>
        <w:ind w:left="210"/>
        <w:spacing w:line="360" w:lineRule="auto"/>
        <w:rPr>
          <w:sz w:val="21"/>
          <w:szCs w:val="21"/>
        </w:rPr>
      </w:pPr>
      <w:r>
        <w:rPr>
          <w:sz w:val="21"/>
          <w:szCs w:val="21"/>
        </w:rPr>
        <w:t xml:space="preserve">3.3 </w:t>
      </w:r>
      <w:r>
        <w:rPr>
          <w:rFonts w:hAnsi="宋体"/>
          <w:sz w:val="21"/>
          <w:szCs w:val="21"/>
        </w:rPr>
        <w:t xml:space="preserve">委托人代表</w:t>
      </w:r>
      <w:r/>
    </w:p>
    <w:p>
      <w:pPr>
        <w:pStyle w:val="788"/>
        <w:ind w:firstLine="420"/>
        <w:spacing w:line="360" w:lineRule="auto"/>
        <w:rPr>
          <w:sz w:val="21"/>
          <w:szCs w:val="21"/>
        </w:rPr>
      </w:pPr>
      <w:r>
        <w:rPr>
          <w:rFonts w:hAnsi="宋体"/>
          <w:sz w:val="21"/>
          <w:szCs w:val="21"/>
        </w:rPr>
        <w:t xml:space="preserve">委托人应授权一名熟悉工程情况的代表，负责与受托人联系。委托人应在双方签订本合同后</w:t>
      </w:r>
      <w:r>
        <w:rPr>
          <w:sz w:val="21"/>
          <w:szCs w:val="21"/>
        </w:rPr>
        <w:t xml:space="preserve">7</w:t>
      </w:r>
      <w:r>
        <w:rPr>
          <w:rFonts w:hAnsi="宋体"/>
          <w:sz w:val="21"/>
          <w:szCs w:val="21"/>
        </w:rPr>
        <w:t xml:space="preserve">天内，将委托人代表的姓名和职责书面告知受托人。当委托人更换委托人代表时，应提前</w:t>
      </w:r>
      <w:r>
        <w:rPr>
          <w:sz w:val="21"/>
          <w:szCs w:val="21"/>
        </w:rPr>
        <w:t xml:space="preserve">7</w:t>
      </w:r>
      <w:r>
        <w:rPr>
          <w:rFonts w:hAnsi="宋体"/>
          <w:sz w:val="21"/>
          <w:szCs w:val="21"/>
        </w:rPr>
        <w:t xml:space="preserve">天通知受托人。</w:t>
      </w:r>
      <w:r/>
    </w:p>
    <w:p>
      <w:pPr>
        <w:pStyle w:val="788"/>
        <w:ind w:left="210"/>
        <w:spacing w:line="360" w:lineRule="auto"/>
        <w:rPr>
          <w:sz w:val="21"/>
          <w:szCs w:val="21"/>
        </w:rPr>
      </w:pPr>
      <w:r>
        <w:rPr>
          <w:sz w:val="21"/>
          <w:szCs w:val="21"/>
        </w:rPr>
        <w:t xml:space="preserve">3.4 </w:t>
      </w:r>
      <w:r>
        <w:rPr>
          <w:rFonts w:hAnsi="宋体"/>
          <w:sz w:val="21"/>
          <w:szCs w:val="21"/>
        </w:rPr>
        <w:t xml:space="preserve">告知</w:t>
      </w:r>
      <w:r/>
    </w:p>
    <w:p>
      <w:pPr>
        <w:pStyle w:val="788"/>
        <w:ind w:firstLine="420"/>
        <w:spacing w:line="360" w:lineRule="auto"/>
        <w:rPr>
          <w:sz w:val="21"/>
          <w:szCs w:val="21"/>
        </w:rPr>
      </w:pPr>
      <w:r>
        <w:rPr>
          <w:rFonts w:hAnsi="宋体"/>
          <w:sz w:val="21"/>
          <w:szCs w:val="21"/>
        </w:rPr>
        <w:t xml:space="preserve">委托人应在委托人与其他参建方签订的合同中明确受托人、全过程工程咨询项目总负责人和授予全过程工程咨询机构的权限。如有变更，应及时通知其他参建方。</w:t>
      </w:r>
      <w:r/>
    </w:p>
    <w:p>
      <w:pPr>
        <w:pStyle w:val="788"/>
        <w:ind w:left="210"/>
        <w:spacing w:line="360" w:lineRule="auto"/>
        <w:rPr>
          <w:sz w:val="21"/>
          <w:szCs w:val="21"/>
        </w:rPr>
      </w:pPr>
      <w:r>
        <w:rPr>
          <w:sz w:val="21"/>
          <w:szCs w:val="21"/>
        </w:rPr>
        <w:t xml:space="preserve">3.5 </w:t>
      </w:r>
      <w:r>
        <w:rPr>
          <w:rFonts w:hAnsi="宋体"/>
          <w:sz w:val="21"/>
          <w:szCs w:val="21"/>
        </w:rPr>
        <w:t xml:space="preserve">审核与答复</w:t>
      </w:r>
      <w:r/>
    </w:p>
    <w:p>
      <w:pPr>
        <w:pStyle w:val="788"/>
        <w:ind w:firstLine="420"/>
        <w:spacing w:line="360" w:lineRule="auto"/>
        <w:rPr>
          <w:sz w:val="21"/>
          <w:szCs w:val="21"/>
        </w:rPr>
      </w:pPr>
      <w:r>
        <w:rPr>
          <w:sz w:val="21"/>
          <w:szCs w:val="21"/>
        </w:rPr>
        <w:t xml:space="preserve">3.5.1 </w:t>
      </w:r>
      <w:r>
        <w:rPr>
          <w:rFonts w:hAnsi="宋体"/>
          <w:sz w:val="21"/>
          <w:szCs w:val="21"/>
        </w:rPr>
        <w:t xml:space="preserve">委托人应在专用条件约定的时间内，对受托人以书面形式提交并要求审核或作出决定的事宜，给予书面答复。逾期未答复的，视为委托人认可。</w:t>
      </w:r>
      <w:r/>
    </w:p>
    <w:p>
      <w:pPr>
        <w:pStyle w:val="788"/>
        <w:ind w:firstLine="420"/>
        <w:spacing w:line="360" w:lineRule="auto"/>
        <w:rPr>
          <w:sz w:val="21"/>
          <w:szCs w:val="21"/>
        </w:rPr>
      </w:pPr>
      <w:r>
        <w:rPr>
          <w:sz w:val="21"/>
          <w:szCs w:val="21"/>
        </w:rPr>
        <w:t xml:space="preserve">3.5.2 </w:t>
      </w:r>
      <w:r>
        <w:rPr>
          <w:rFonts w:hAnsi="宋体"/>
          <w:sz w:val="21"/>
          <w:szCs w:val="21"/>
        </w:rPr>
        <w:t xml:space="preserve">委托人应及时审批受托人提交的相关文件，协调并解决在工程建设过程中由受托人提出的重大问题。</w:t>
      </w:r>
      <w:r/>
    </w:p>
    <w:p>
      <w:pPr>
        <w:pStyle w:val="788"/>
        <w:ind w:left="210"/>
        <w:spacing w:line="360" w:lineRule="auto"/>
        <w:rPr>
          <w:sz w:val="21"/>
          <w:szCs w:val="21"/>
        </w:rPr>
      </w:pPr>
      <w:r>
        <w:rPr>
          <w:sz w:val="21"/>
          <w:szCs w:val="21"/>
        </w:rPr>
        <w:t xml:space="preserve">3.6 </w:t>
      </w:r>
      <w:r>
        <w:rPr>
          <w:rFonts w:hAnsi="宋体"/>
          <w:sz w:val="21"/>
          <w:szCs w:val="21"/>
        </w:rPr>
        <w:t xml:space="preserve">支付</w:t>
      </w:r>
      <w:r/>
    </w:p>
    <w:p>
      <w:pPr>
        <w:pStyle w:val="788"/>
        <w:ind w:firstLine="420"/>
        <w:spacing w:line="360" w:lineRule="auto"/>
        <w:rPr>
          <w:sz w:val="21"/>
          <w:szCs w:val="21"/>
        </w:rPr>
      </w:pPr>
      <w:r>
        <w:rPr>
          <w:rFonts w:hAnsi="宋体"/>
          <w:sz w:val="21"/>
          <w:szCs w:val="21"/>
        </w:rPr>
        <w:t xml:space="preserve">委托人应按本合同约定，向受托人支付酬金。</w:t>
      </w:r>
      <w:r/>
    </w:p>
    <w:p>
      <w:pPr>
        <w:pStyle w:val="788"/>
        <w:ind w:left="210"/>
        <w:spacing w:line="360" w:lineRule="auto"/>
        <w:rPr>
          <w:sz w:val="21"/>
          <w:szCs w:val="21"/>
        </w:rPr>
      </w:pPr>
      <w:r>
        <w:rPr>
          <w:sz w:val="21"/>
          <w:szCs w:val="21"/>
        </w:rPr>
        <w:t xml:space="preserve">3.7 </w:t>
      </w:r>
      <w:r>
        <w:rPr>
          <w:rFonts w:hAnsi="宋体"/>
          <w:sz w:val="21"/>
          <w:szCs w:val="21"/>
        </w:rPr>
        <w:t xml:space="preserve">配合、参与和监督</w:t>
      </w:r>
      <w:r/>
    </w:p>
    <w:p>
      <w:pPr>
        <w:ind w:firstLine="420"/>
        <w:pageBreakBefore w:val="0"/>
        <w:spacing w:line="400" w:lineRule="exact"/>
        <w:rPr>
          <w:rFonts w:cs="宋体"/>
          <w:color w:val="000000"/>
          <w:szCs w:val="21"/>
        </w:rPr>
      </w:pPr>
      <w:r>
        <w:rPr>
          <w:rFonts w:hAnsi="宋体"/>
          <w:sz w:val="21"/>
          <w:szCs w:val="21"/>
        </w:rPr>
        <w:t xml:space="preserve">委托人应当根据建设程序的要求，参与工程建设相关的汇报、检查、验收等活动；并有权对受托人的全过程工程咨询进行必要的监督与管理</w:t>
      </w:r>
      <w:r>
        <w:rPr>
          <w:rFonts w:hint="eastAsia" w:hAnsi="宋体" w:cs="宋体"/>
          <w:color w:val="000000"/>
          <w:szCs w:val="21"/>
        </w:rPr>
        <w:t xml:space="preserve">。</w:t>
      </w:r>
      <w:r/>
    </w:p>
    <w:p>
      <w:pPr>
        <w:pStyle w:val="762"/>
        <w:pageBreakBefore w:val="0"/>
        <w:spacing w:line="400" w:lineRule="exact"/>
        <w:rPr>
          <w:szCs w:val="24"/>
        </w:rPr>
      </w:pPr>
      <w:r/>
      <w:bookmarkStart w:id="48" w:name="_Toc509302655"/>
      <w:r/>
      <w:bookmarkStart w:id="49" w:name="_Toc531850344"/>
      <w:r/>
      <w:bookmarkStart w:id="50" w:name="_Toc532553124"/>
      <w:r/>
      <w:bookmarkStart w:id="51" w:name="_Toc532553050"/>
      <w:r>
        <w:rPr>
          <w:szCs w:val="24"/>
        </w:rPr>
        <w:t xml:space="preserve">4. </w:t>
      </w:r>
      <w:r>
        <w:rPr>
          <w:rFonts w:hint="eastAsia"/>
          <w:szCs w:val="24"/>
        </w:rPr>
        <w:t xml:space="preserve">文档管理</w:t>
      </w:r>
      <w:bookmarkEnd w:id="48"/>
      <w:r/>
      <w:bookmarkEnd w:id="49"/>
      <w:r/>
      <w:bookmarkEnd w:id="50"/>
      <w:r/>
      <w:bookmarkEnd w:id="51"/>
      <w:r/>
      <w:r/>
    </w:p>
    <w:p>
      <w:pPr>
        <w:pStyle w:val="788"/>
        <w:ind w:firstLine="525"/>
        <w:jc w:val="left"/>
        <w:spacing w:line="400" w:lineRule="exact"/>
        <w:rPr>
          <w:sz w:val="21"/>
          <w:szCs w:val="21"/>
        </w:rPr>
      </w:pPr>
      <w:r>
        <w:rPr>
          <w:sz w:val="21"/>
          <w:szCs w:val="21"/>
        </w:rPr>
        <w:t xml:space="preserve">4.1 </w:t>
      </w:r>
      <w:r>
        <w:rPr>
          <w:rFonts w:hAnsi="宋体"/>
          <w:sz w:val="21"/>
          <w:szCs w:val="21"/>
        </w:rPr>
        <w:t xml:space="preserve">全过程工程咨询文件档案资料的管理应做到：注意时效、及时整理、真实可靠、内容齐全、分类有序。</w:t>
      </w:r>
      <w:r/>
    </w:p>
    <w:p>
      <w:pPr>
        <w:pStyle w:val="788"/>
        <w:ind w:firstLine="525"/>
        <w:jc w:val="left"/>
        <w:spacing w:line="400" w:lineRule="exact"/>
        <w:rPr>
          <w:sz w:val="21"/>
          <w:szCs w:val="21"/>
        </w:rPr>
      </w:pPr>
      <w:r>
        <w:rPr>
          <w:sz w:val="21"/>
          <w:szCs w:val="21"/>
        </w:rPr>
        <w:t xml:space="preserve">4.2 </w:t>
      </w:r>
      <w:r>
        <w:rPr>
          <w:rFonts w:hAnsi="宋体"/>
          <w:sz w:val="21"/>
          <w:szCs w:val="21"/>
        </w:rPr>
        <w:t xml:space="preserve">在工程项目实施前，受托人应对文件档案的编码、格式、份数等作统一规定；对各类文档归档建立相应的制度。</w:t>
      </w:r>
      <w:r/>
    </w:p>
    <w:p>
      <w:pPr>
        <w:pStyle w:val="788"/>
        <w:ind w:firstLine="525"/>
        <w:jc w:val="left"/>
        <w:spacing w:line="400" w:lineRule="exact"/>
        <w:rPr>
          <w:sz w:val="21"/>
          <w:szCs w:val="21"/>
        </w:rPr>
      </w:pPr>
      <w:r>
        <w:rPr>
          <w:sz w:val="21"/>
          <w:szCs w:val="21"/>
        </w:rPr>
        <w:t xml:space="preserve">4.3 </w:t>
      </w:r>
      <w:r>
        <w:rPr>
          <w:rFonts w:hAnsi="宋体"/>
          <w:sz w:val="21"/>
          <w:szCs w:val="21"/>
        </w:rPr>
        <w:t xml:space="preserve">全过程工程咨询文件档案资料的收集、整理、归档，由全过程工程咨询总负责人落实专人具体实施。归档资料的管理应符合当地建设行政主管部门和委托人的资料归档要求，由委托人于工程建设开始前书面提出要求。</w:t>
      </w:r>
      <w:r/>
    </w:p>
    <w:p>
      <w:pPr>
        <w:pStyle w:val="788"/>
        <w:ind w:firstLine="525"/>
        <w:jc w:val="left"/>
        <w:spacing w:line="400" w:lineRule="exact"/>
        <w:rPr>
          <w:sz w:val="21"/>
          <w:szCs w:val="21"/>
        </w:rPr>
      </w:pPr>
      <w:r>
        <w:rPr>
          <w:sz w:val="21"/>
          <w:szCs w:val="21"/>
        </w:rPr>
        <w:t xml:space="preserve">4.4 </w:t>
      </w:r>
      <w:r>
        <w:rPr>
          <w:rFonts w:hAnsi="宋体"/>
          <w:sz w:val="21"/>
          <w:szCs w:val="21"/>
        </w:rPr>
        <w:t xml:space="preserve">在全过程工程咨询工作完成后将工程档案、财务档案及相关资料向委托人和有关部门移交。未征得委托人同意，不得泄露与本工程有关的保密资料。</w:t>
      </w:r>
      <w:r/>
    </w:p>
    <w:p>
      <w:pPr>
        <w:pStyle w:val="788"/>
        <w:ind w:firstLine="525"/>
        <w:jc w:val="left"/>
        <w:spacing w:line="400" w:lineRule="exact"/>
        <w:rPr>
          <w:sz w:val="21"/>
          <w:szCs w:val="21"/>
        </w:rPr>
      </w:pPr>
      <w:r>
        <w:rPr>
          <w:sz w:val="21"/>
          <w:szCs w:val="21"/>
        </w:rPr>
        <w:t xml:space="preserve">4.5 </w:t>
      </w:r>
      <w:r>
        <w:rPr>
          <w:rFonts w:hAnsi="宋体"/>
          <w:sz w:val="21"/>
          <w:szCs w:val="21"/>
        </w:rPr>
        <w:t xml:space="preserve">委托人应当在专用条件约定的时间内免费向受托人提供与项目建设有关的技术资料、政府有关批准文件以及该工程有关的其他资料，并保证上述资料的准确性、可靠性和完整性。</w:t>
      </w:r>
      <w:r/>
    </w:p>
    <w:p>
      <w:pPr>
        <w:pStyle w:val="788"/>
        <w:ind w:firstLine="525"/>
        <w:jc w:val="left"/>
        <w:spacing w:line="400" w:lineRule="exact"/>
        <w:rPr>
          <w:color w:val="000000"/>
          <w:szCs w:val="21"/>
        </w:rPr>
      </w:pPr>
      <w:r>
        <w:rPr>
          <w:sz w:val="21"/>
          <w:szCs w:val="21"/>
        </w:rPr>
        <w:t xml:space="preserve">4.6 </w:t>
      </w:r>
      <w:r>
        <w:rPr>
          <w:rFonts w:hAnsi="宋体"/>
          <w:sz w:val="21"/>
          <w:szCs w:val="21"/>
        </w:rPr>
        <w:t xml:space="preserve">委托人有权要求受托人提交按专用条件约定的各类全过程工程咨询文档，并对受托人在项目实施过程中形成文档有查阅权。</w:t>
      </w:r>
      <w:r/>
    </w:p>
    <w:p>
      <w:pPr>
        <w:pStyle w:val="762"/>
        <w:pageBreakBefore w:val="0"/>
        <w:spacing w:line="400" w:lineRule="exact"/>
        <w:rPr>
          <w:szCs w:val="24"/>
        </w:rPr>
      </w:pPr>
      <w:r/>
      <w:bookmarkStart w:id="52" w:name="_Toc532553125"/>
      <w:r/>
      <w:bookmarkStart w:id="53" w:name="_Toc478380030"/>
      <w:r/>
      <w:bookmarkStart w:id="54" w:name="_Toc509302660"/>
      <w:r/>
      <w:bookmarkStart w:id="55" w:name="_Toc478373426"/>
      <w:r/>
      <w:bookmarkStart w:id="56" w:name="_Toc531850345"/>
      <w:r/>
      <w:bookmarkStart w:id="57" w:name="_Toc532553051"/>
      <w:r>
        <w:rPr>
          <w:szCs w:val="24"/>
        </w:rPr>
        <w:t xml:space="preserve">5. </w:t>
      </w:r>
      <w:r>
        <w:rPr>
          <w:rFonts w:hint="eastAsia"/>
          <w:szCs w:val="24"/>
        </w:rPr>
        <w:t xml:space="preserve">违约责任</w:t>
      </w:r>
      <w:bookmarkEnd w:id="52"/>
      <w:r/>
      <w:bookmarkEnd w:id="53"/>
      <w:r/>
      <w:bookmarkEnd w:id="54"/>
      <w:r/>
      <w:bookmarkEnd w:id="55"/>
      <w:r/>
      <w:bookmarkEnd w:id="56"/>
      <w:r/>
      <w:bookmarkEnd w:id="57"/>
      <w:r/>
      <w:r/>
    </w:p>
    <w:p>
      <w:pPr>
        <w:pStyle w:val="788"/>
        <w:ind w:left="210"/>
        <w:spacing w:line="360" w:lineRule="auto"/>
        <w:rPr>
          <w:sz w:val="21"/>
          <w:szCs w:val="21"/>
        </w:rPr>
      </w:pPr>
      <w:r/>
      <w:bookmarkStart w:id="58" w:name="_Toc478373427"/>
      <w:r/>
      <w:bookmarkStart w:id="59" w:name="_Toc478380031"/>
      <w:r/>
      <w:bookmarkStart w:id="60" w:name="_Toc532553126"/>
      <w:r/>
      <w:bookmarkStart w:id="61" w:name="_Toc531850346"/>
      <w:r/>
      <w:bookmarkStart w:id="62" w:name="_Toc532553052"/>
      <w:r/>
      <w:bookmarkStart w:id="63" w:name="_Toc509302661"/>
      <w:r>
        <w:rPr>
          <w:sz w:val="21"/>
          <w:szCs w:val="21"/>
        </w:rPr>
        <w:t xml:space="preserve">5.1 </w:t>
      </w:r>
      <w:r>
        <w:rPr>
          <w:rFonts w:hAnsi="宋体"/>
          <w:sz w:val="21"/>
          <w:szCs w:val="21"/>
        </w:rPr>
        <w:t xml:space="preserve">受托人的违约责任</w:t>
      </w:r>
      <w:r/>
    </w:p>
    <w:p>
      <w:pPr>
        <w:pStyle w:val="788"/>
        <w:ind w:firstLine="420"/>
        <w:spacing w:line="360" w:lineRule="auto"/>
        <w:rPr>
          <w:sz w:val="21"/>
          <w:szCs w:val="21"/>
        </w:rPr>
      </w:pPr>
      <w:r>
        <w:rPr>
          <w:rFonts w:hAnsi="宋体"/>
          <w:sz w:val="21"/>
          <w:szCs w:val="21"/>
        </w:rPr>
        <w:t xml:space="preserve">受托人未履行本合同义务的，应承担相应的责任。</w:t>
      </w:r>
      <w:r/>
    </w:p>
    <w:p>
      <w:pPr>
        <w:pStyle w:val="788"/>
        <w:ind w:firstLine="420"/>
        <w:spacing w:line="360" w:lineRule="auto"/>
        <w:rPr>
          <w:sz w:val="21"/>
          <w:szCs w:val="21"/>
        </w:rPr>
      </w:pPr>
      <w:r>
        <w:rPr>
          <w:sz w:val="21"/>
          <w:szCs w:val="21"/>
        </w:rPr>
        <w:t xml:space="preserve">5.1.1 </w:t>
      </w:r>
      <w:r>
        <w:rPr>
          <w:rFonts w:hAnsi="宋体"/>
          <w:sz w:val="21"/>
          <w:szCs w:val="21"/>
        </w:rPr>
        <w:t xml:space="preserve">因受托人违反本合同约定给委托人造成损失的，受托人应当赔偿委托人损失。赔偿金额的确定方法在专用条件中约定。受托人承担部分赔偿责任的，其承担赔偿金额由双方协商确定。</w:t>
      </w:r>
      <w:r/>
    </w:p>
    <w:p>
      <w:pPr>
        <w:pStyle w:val="788"/>
        <w:ind w:firstLine="420"/>
        <w:spacing w:line="360" w:lineRule="auto"/>
        <w:rPr>
          <w:sz w:val="21"/>
          <w:szCs w:val="21"/>
        </w:rPr>
      </w:pPr>
      <w:r>
        <w:rPr>
          <w:sz w:val="21"/>
          <w:szCs w:val="21"/>
        </w:rPr>
        <w:t xml:space="preserve">5.1.2 </w:t>
      </w:r>
      <w:r>
        <w:rPr>
          <w:rFonts w:hAnsi="宋体"/>
          <w:sz w:val="21"/>
          <w:szCs w:val="21"/>
        </w:rPr>
        <w:t xml:space="preserve">未经委托人同意，受托人擅自更换全过程工程咨询项目总负责人，或者全过程工程咨询项目总负责人长期不在岗的；</w:t>
      </w:r>
      <w:r/>
    </w:p>
    <w:p>
      <w:pPr>
        <w:pStyle w:val="788"/>
        <w:ind w:firstLine="420"/>
        <w:spacing w:line="360" w:lineRule="auto"/>
        <w:rPr>
          <w:sz w:val="21"/>
          <w:szCs w:val="21"/>
        </w:rPr>
      </w:pPr>
      <w:r>
        <w:rPr>
          <w:sz w:val="21"/>
          <w:szCs w:val="21"/>
        </w:rPr>
        <w:t xml:space="preserve">5.1.3 </w:t>
      </w:r>
      <w:r>
        <w:rPr>
          <w:rFonts w:hAnsi="宋体"/>
          <w:sz w:val="21"/>
          <w:szCs w:val="21"/>
        </w:rPr>
        <w:t xml:space="preserve">受托人不履行合同义务或不按合同约定履行义务的其他情况，并给委托人造成直接经济损失的。</w:t>
      </w:r>
      <w:r/>
    </w:p>
    <w:p>
      <w:pPr>
        <w:pStyle w:val="788"/>
        <w:ind w:firstLine="210"/>
        <w:spacing w:line="360" w:lineRule="auto"/>
        <w:rPr>
          <w:sz w:val="21"/>
          <w:szCs w:val="21"/>
        </w:rPr>
      </w:pPr>
      <w:r>
        <w:rPr>
          <w:sz w:val="21"/>
          <w:szCs w:val="21"/>
        </w:rPr>
        <w:t xml:space="preserve">5.2 </w:t>
      </w:r>
      <w:r>
        <w:rPr>
          <w:rFonts w:hAnsi="宋体"/>
          <w:sz w:val="21"/>
          <w:szCs w:val="21"/>
        </w:rPr>
        <w:t xml:space="preserve">委托人的违约责任</w:t>
      </w:r>
      <w:r/>
    </w:p>
    <w:p>
      <w:pPr>
        <w:pStyle w:val="788"/>
        <w:ind w:firstLine="420"/>
        <w:spacing w:line="360" w:lineRule="auto"/>
        <w:rPr>
          <w:sz w:val="21"/>
          <w:szCs w:val="21"/>
        </w:rPr>
      </w:pPr>
      <w:r>
        <w:rPr>
          <w:rFonts w:hAnsi="宋体"/>
          <w:sz w:val="21"/>
          <w:szCs w:val="21"/>
        </w:rPr>
        <w:t xml:space="preserve">委托人未履行本合同义务的，应承担相应的责任。</w:t>
      </w:r>
      <w:r/>
    </w:p>
    <w:p>
      <w:pPr>
        <w:pStyle w:val="788"/>
        <w:ind w:firstLine="420"/>
        <w:spacing w:line="360" w:lineRule="auto"/>
        <w:rPr>
          <w:sz w:val="21"/>
          <w:szCs w:val="21"/>
        </w:rPr>
      </w:pPr>
      <w:r>
        <w:rPr>
          <w:sz w:val="21"/>
          <w:szCs w:val="21"/>
        </w:rPr>
        <w:t xml:space="preserve">5.2.1 </w:t>
      </w:r>
      <w:r>
        <w:rPr>
          <w:rFonts w:hAnsi="宋体"/>
          <w:sz w:val="21"/>
          <w:szCs w:val="21"/>
        </w:rPr>
        <w:t xml:space="preserve">委托人违反本合同约定造成受托人损失的，委托人应予以赔偿。</w:t>
      </w:r>
      <w:r/>
    </w:p>
    <w:p>
      <w:pPr>
        <w:pStyle w:val="788"/>
        <w:ind w:firstLine="420"/>
        <w:spacing w:line="360" w:lineRule="auto"/>
        <w:rPr>
          <w:sz w:val="21"/>
          <w:szCs w:val="21"/>
        </w:rPr>
      </w:pPr>
      <w:r>
        <w:rPr>
          <w:sz w:val="21"/>
          <w:szCs w:val="21"/>
        </w:rPr>
        <w:t xml:space="preserve">5.2.2 </w:t>
      </w:r>
      <w:r>
        <w:rPr>
          <w:rFonts w:hAnsi="宋体"/>
          <w:sz w:val="21"/>
          <w:szCs w:val="21"/>
        </w:rPr>
        <w:t xml:space="preserve">委托人向受托人的索赔不成立时，应赔偿受托人由此引起的费用。</w:t>
      </w:r>
      <w:r/>
    </w:p>
    <w:p>
      <w:pPr>
        <w:pStyle w:val="788"/>
        <w:ind w:firstLine="420"/>
        <w:spacing w:line="360" w:lineRule="auto"/>
        <w:rPr>
          <w:sz w:val="21"/>
          <w:szCs w:val="21"/>
        </w:rPr>
      </w:pPr>
      <w:r>
        <w:rPr>
          <w:sz w:val="21"/>
          <w:szCs w:val="21"/>
        </w:rPr>
        <w:t xml:space="preserve">5.2.3 </w:t>
      </w:r>
      <w:r>
        <w:rPr>
          <w:rFonts w:hAnsi="宋体"/>
          <w:sz w:val="21"/>
          <w:szCs w:val="21"/>
        </w:rPr>
        <w:t xml:space="preserve">委托人未能按期支付酬金超过</w:t>
      </w:r>
      <w:r>
        <w:rPr>
          <w:sz w:val="21"/>
          <w:szCs w:val="21"/>
        </w:rPr>
        <w:t xml:space="preserve">28</w:t>
      </w:r>
      <w:r>
        <w:rPr>
          <w:rFonts w:hAnsi="宋体"/>
          <w:sz w:val="21"/>
          <w:szCs w:val="21"/>
        </w:rPr>
        <w:t xml:space="preserve">天，应按专用条件约定支付逾期付款利息。</w:t>
      </w:r>
      <w:r/>
    </w:p>
    <w:p>
      <w:pPr>
        <w:pStyle w:val="788"/>
        <w:ind w:firstLine="210"/>
        <w:spacing w:line="360" w:lineRule="auto"/>
        <w:rPr>
          <w:sz w:val="21"/>
          <w:szCs w:val="21"/>
        </w:rPr>
      </w:pPr>
      <w:r>
        <w:rPr>
          <w:sz w:val="21"/>
          <w:szCs w:val="21"/>
        </w:rPr>
        <w:t xml:space="preserve">5.3 </w:t>
      </w:r>
      <w:r>
        <w:rPr>
          <w:rFonts w:hAnsi="宋体"/>
          <w:sz w:val="21"/>
          <w:szCs w:val="21"/>
        </w:rPr>
        <w:t xml:space="preserve">除外责任</w:t>
      </w:r>
      <w:r/>
    </w:p>
    <w:p>
      <w:pPr>
        <w:pStyle w:val="788"/>
        <w:ind w:firstLine="420"/>
        <w:spacing w:line="360" w:lineRule="auto"/>
        <w:rPr>
          <w:sz w:val="21"/>
          <w:szCs w:val="21"/>
        </w:rPr>
      </w:pPr>
      <w:r>
        <w:rPr>
          <w:sz w:val="21"/>
          <w:szCs w:val="21"/>
        </w:rPr>
        <w:t xml:space="preserve">5.3.1 </w:t>
      </w:r>
      <w:r>
        <w:rPr>
          <w:rFonts w:hAnsi="宋体"/>
          <w:sz w:val="21"/>
          <w:szCs w:val="21"/>
        </w:rPr>
        <w:t xml:space="preserve">因非受托人的原因，且受托人无过错，发生工程质量事故、安全事故、工期延误等造成的损失，受托人不承担赔偿责任。</w:t>
      </w:r>
      <w:r/>
    </w:p>
    <w:p>
      <w:pPr>
        <w:pStyle w:val="788"/>
        <w:ind w:firstLine="420"/>
        <w:spacing w:line="360" w:lineRule="auto"/>
        <w:rPr>
          <w:sz w:val="21"/>
          <w:szCs w:val="21"/>
        </w:rPr>
      </w:pPr>
      <w:r>
        <w:rPr>
          <w:sz w:val="21"/>
          <w:szCs w:val="21"/>
        </w:rPr>
        <w:t xml:space="preserve">5.3.2 </w:t>
      </w:r>
      <w:r>
        <w:rPr>
          <w:rFonts w:hAnsi="宋体"/>
          <w:sz w:val="21"/>
          <w:szCs w:val="21"/>
        </w:rPr>
        <w:t xml:space="preserve">受托人对委托人决策（该决策非受托人提供错误咨询意见引起）不承担责任。</w:t>
      </w:r>
      <w:r/>
    </w:p>
    <w:p>
      <w:pPr>
        <w:pStyle w:val="788"/>
        <w:ind w:firstLine="420"/>
        <w:spacing w:line="360" w:lineRule="auto"/>
        <w:rPr>
          <w:sz w:val="21"/>
          <w:szCs w:val="21"/>
        </w:rPr>
      </w:pPr>
      <w:r>
        <w:rPr>
          <w:sz w:val="21"/>
          <w:szCs w:val="21"/>
        </w:rPr>
        <w:t xml:space="preserve">5.3.3 </w:t>
      </w:r>
      <w:r>
        <w:rPr>
          <w:rFonts w:hAnsi="宋体"/>
          <w:sz w:val="21"/>
          <w:szCs w:val="21"/>
        </w:rPr>
        <w:t xml:space="preserve">因不可抗力对工程项目建设造成的影响，受托人不承担责任。因不可抗力导致本合同全部或部分不能履行时，双方各自承担其因此而造成的损失、损害。</w:t>
      </w:r>
      <w:r/>
    </w:p>
    <w:p>
      <w:pPr>
        <w:pStyle w:val="788"/>
        <w:ind w:firstLine="420"/>
        <w:spacing w:line="360" w:lineRule="auto"/>
        <w:rPr>
          <w:sz w:val="21"/>
          <w:szCs w:val="21"/>
        </w:rPr>
      </w:pPr>
      <w:r>
        <w:rPr>
          <w:sz w:val="21"/>
          <w:szCs w:val="21"/>
        </w:rPr>
        <w:t xml:space="preserve">5.3.4 </w:t>
      </w:r>
      <w:r>
        <w:rPr>
          <w:rFonts w:hAnsi="宋体"/>
          <w:sz w:val="21"/>
          <w:szCs w:val="21"/>
        </w:rPr>
        <w:t xml:space="preserve">受托人的其他免责条款，由双方另行约定。</w:t>
      </w:r>
      <w:r/>
    </w:p>
    <w:p>
      <w:pPr>
        <w:pStyle w:val="762"/>
        <w:pageBreakBefore w:val="0"/>
        <w:spacing w:line="400" w:lineRule="exact"/>
        <w:rPr>
          <w:szCs w:val="24"/>
        </w:rPr>
      </w:pPr>
      <w:r>
        <w:rPr>
          <w:szCs w:val="24"/>
        </w:rPr>
        <w:t xml:space="preserve">6. </w:t>
      </w:r>
      <w:r>
        <w:rPr>
          <w:rFonts w:hint="eastAsia"/>
          <w:szCs w:val="24"/>
        </w:rPr>
        <w:t xml:space="preserve">支付</w:t>
      </w:r>
      <w:bookmarkEnd w:id="58"/>
      <w:r/>
      <w:bookmarkEnd w:id="59"/>
      <w:r/>
      <w:bookmarkEnd w:id="60"/>
      <w:r/>
      <w:bookmarkEnd w:id="61"/>
      <w:r/>
      <w:bookmarkEnd w:id="62"/>
      <w:r/>
      <w:bookmarkEnd w:id="63"/>
      <w:r/>
      <w:r/>
    </w:p>
    <w:p>
      <w:pPr>
        <w:pStyle w:val="788"/>
        <w:ind w:left="210"/>
        <w:spacing w:line="360" w:lineRule="auto"/>
        <w:rPr>
          <w:bCs/>
          <w:sz w:val="21"/>
          <w:szCs w:val="21"/>
        </w:rPr>
      </w:pPr>
      <w:r/>
      <w:bookmarkStart w:id="64" w:name="_Toc478373428"/>
      <w:r/>
      <w:bookmarkStart w:id="65" w:name="_Toc532553053"/>
      <w:r/>
      <w:bookmarkStart w:id="66" w:name="_Toc532553127"/>
      <w:r/>
      <w:bookmarkStart w:id="67" w:name="_Toc531850347"/>
      <w:r/>
      <w:bookmarkStart w:id="68" w:name="_Toc509302662"/>
      <w:r/>
      <w:bookmarkStart w:id="69" w:name="_Toc478380032"/>
      <w:r>
        <w:rPr>
          <w:sz w:val="21"/>
          <w:szCs w:val="21"/>
        </w:rPr>
        <w:t xml:space="preserve">6.1 </w:t>
      </w:r>
      <w:r>
        <w:rPr>
          <w:rFonts w:hAnsi="宋体"/>
          <w:bCs/>
          <w:sz w:val="21"/>
          <w:szCs w:val="21"/>
        </w:rPr>
        <w:t xml:space="preserve">支付货币</w:t>
      </w:r>
      <w:r/>
    </w:p>
    <w:p>
      <w:pPr>
        <w:pStyle w:val="788"/>
        <w:ind w:firstLine="420"/>
        <w:spacing w:line="360" w:lineRule="auto"/>
        <w:rPr>
          <w:bCs/>
          <w:sz w:val="21"/>
          <w:szCs w:val="21"/>
        </w:rPr>
      </w:pPr>
      <w:r>
        <w:rPr>
          <w:rFonts w:hAnsi="宋体"/>
          <w:sz w:val="21"/>
          <w:szCs w:val="21"/>
        </w:rPr>
        <w:t xml:space="preserve">除专用条件另有约定外，酬金均以人民币支付。涉及外币支付的，所采用的货币种类、比例和汇率在专用条件中约定。</w:t>
      </w:r>
      <w:r/>
    </w:p>
    <w:p>
      <w:pPr>
        <w:pStyle w:val="788"/>
        <w:ind w:left="210"/>
        <w:spacing w:line="360" w:lineRule="auto"/>
        <w:rPr>
          <w:bCs/>
          <w:sz w:val="21"/>
          <w:szCs w:val="21"/>
        </w:rPr>
      </w:pPr>
      <w:r>
        <w:rPr>
          <w:sz w:val="21"/>
          <w:szCs w:val="21"/>
        </w:rPr>
        <w:t xml:space="preserve">6.2 </w:t>
      </w:r>
      <w:r>
        <w:rPr>
          <w:rFonts w:hAnsi="宋体"/>
          <w:sz w:val="21"/>
          <w:szCs w:val="21"/>
        </w:rPr>
        <w:t xml:space="preserve">支付申请</w:t>
      </w:r>
      <w:r/>
    </w:p>
    <w:p>
      <w:pPr>
        <w:pStyle w:val="788"/>
        <w:ind w:firstLine="420"/>
        <w:spacing w:line="360" w:lineRule="auto"/>
        <w:rPr>
          <w:sz w:val="21"/>
          <w:szCs w:val="21"/>
        </w:rPr>
      </w:pPr>
      <w:r>
        <w:rPr>
          <w:rFonts w:hAnsi="宋体"/>
          <w:sz w:val="21"/>
          <w:szCs w:val="21"/>
        </w:rPr>
        <w:t xml:space="preserve">受托人应在本合同约定的每次应付款时间的</w:t>
      </w:r>
      <w:r>
        <w:rPr>
          <w:sz w:val="21"/>
          <w:szCs w:val="21"/>
        </w:rPr>
        <w:t xml:space="preserve">7</w:t>
      </w:r>
      <w:r>
        <w:rPr>
          <w:rFonts w:hAnsi="宋体"/>
          <w:sz w:val="21"/>
          <w:szCs w:val="21"/>
        </w:rPr>
        <w:t xml:space="preserve">天前，向委托人提交支付申请书。支付申请书应当说明当期应付款总额，并列出当期应支付的款项及其金额。</w:t>
      </w:r>
      <w:r/>
    </w:p>
    <w:p>
      <w:pPr>
        <w:pStyle w:val="788"/>
        <w:ind w:left="210"/>
        <w:spacing w:line="360" w:lineRule="auto"/>
        <w:rPr>
          <w:sz w:val="21"/>
          <w:szCs w:val="21"/>
        </w:rPr>
      </w:pPr>
      <w:r>
        <w:rPr>
          <w:sz w:val="21"/>
          <w:szCs w:val="21"/>
        </w:rPr>
        <w:t xml:space="preserve">6.3 </w:t>
      </w:r>
      <w:r>
        <w:rPr>
          <w:rFonts w:hAnsi="宋体"/>
          <w:sz w:val="21"/>
          <w:szCs w:val="21"/>
        </w:rPr>
        <w:t xml:space="preserve">支付酬金</w:t>
      </w:r>
      <w:r/>
    </w:p>
    <w:p>
      <w:pPr>
        <w:pStyle w:val="788"/>
        <w:ind w:firstLine="480"/>
        <w:spacing w:line="360" w:lineRule="auto"/>
        <w:rPr>
          <w:sz w:val="21"/>
          <w:szCs w:val="21"/>
        </w:rPr>
      </w:pPr>
      <w:r>
        <w:rPr>
          <w:rFonts w:hAnsi="宋体"/>
          <w:sz w:val="21"/>
          <w:szCs w:val="21"/>
        </w:rPr>
        <w:t xml:space="preserve">支付的酬金包括正常工作酬金、附加工作酬金、合理化建议奖励金额及费用。</w:t>
      </w:r>
      <w:r/>
    </w:p>
    <w:p>
      <w:pPr>
        <w:pStyle w:val="788"/>
        <w:ind w:left="210"/>
        <w:spacing w:line="360" w:lineRule="auto"/>
        <w:rPr>
          <w:bCs/>
          <w:sz w:val="21"/>
          <w:szCs w:val="21"/>
        </w:rPr>
      </w:pPr>
      <w:r>
        <w:rPr>
          <w:sz w:val="21"/>
          <w:szCs w:val="21"/>
        </w:rPr>
        <w:t xml:space="preserve">6.4 </w:t>
      </w:r>
      <w:r>
        <w:rPr>
          <w:rFonts w:hAnsi="宋体"/>
          <w:bCs/>
          <w:sz w:val="21"/>
          <w:szCs w:val="21"/>
        </w:rPr>
        <w:t xml:space="preserve">有争议部分的付款</w:t>
      </w:r>
      <w:r/>
    </w:p>
    <w:p>
      <w:pPr>
        <w:pStyle w:val="788"/>
        <w:ind w:firstLine="480"/>
        <w:spacing w:line="360" w:lineRule="auto"/>
        <w:rPr>
          <w:rFonts w:hAnsi="宋体"/>
          <w:sz w:val="21"/>
          <w:szCs w:val="21"/>
        </w:rPr>
      </w:pPr>
      <w:r>
        <w:rPr>
          <w:rFonts w:hAnsi="宋体"/>
          <w:sz w:val="21"/>
          <w:szCs w:val="21"/>
        </w:rPr>
        <w:t xml:space="preserve">委托人对受托人提交的支付申请书有异议时，应当在收到受托人提交的支付申请书后7天内，以书面形式向受托人发出异议通知。无异议部分的款项应按期支付，</w:t>
      </w:r>
      <w:bookmarkStart w:id="70" w:name="_Hlk529843441"/>
      <w:r>
        <w:rPr>
          <w:rFonts w:hAnsi="宋体"/>
          <w:sz w:val="21"/>
          <w:szCs w:val="21"/>
        </w:rPr>
        <w:t xml:space="preserve">有异议部分的款项按通用条件第7条和专业条件第7条约定办理。</w:t>
      </w:r>
      <w:bookmarkEnd w:id="70"/>
      <w:r/>
      <w:r/>
    </w:p>
    <w:p>
      <w:pPr>
        <w:pStyle w:val="762"/>
        <w:pageBreakBefore w:val="0"/>
        <w:spacing w:line="400" w:lineRule="exact"/>
        <w:rPr>
          <w:szCs w:val="24"/>
        </w:rPr>
      </w:pPr>
      <w:r>
        <w:rPr>
          <w:szCs w:val="24"/>
        </w:rPr>
        <w:t xml:space="preserve">7. </w:t>
      </w:r>
      <w:r>
        <w:rPr>
          <w:rFonts w:hint="eastAsia"/>
          <w:szCs w:val="24"/>
        </w:rPr>
        <w:t xml:space="preserve">合同生效、变更、暂停、解除与终止</w:t>
      </w:r>
      <w:bookmarkEnd w:id="64"/>
      <w:r/>
      <w:bookmarkEnd w:id="65"/>
      <w:r/>
      <w:bookmarkEnd w:id="66"/>
      <w:r/>
      <w:bookmarkEnd w:id="67"/>
      <w:r/>
      <w:bookmarkEnd w:id="68"/>
      <w:r/>
      <w:bookmarkEnd w:id="69"/>
      <w:r/>
      <w:r/>
    </w:p>
    <w:p>
      <w:pPr>
        <w:pStyle w:val="788"/>
        <w:ind w:left="210"/>
        <w:spacing w:line="360" w:lineRule="auto"/>
        <w:rPr>
          <w:sz w:val="21"/>
          <w:szCs w:val="21"/>
        </w:rPr>
      </w:pPr>
      <w:r>
        <w:rPr>
          <w:sz w:val="21"/>
          <w:szCs w:val="21"/>
        </w:rPr>
        <w:t xml:space="preserve">7.1 </w:t>
      </w:r>
      <w:r>
        <w:rPr>
          <w:rFonts w:hAnsi="宋体"/>
          <w:sz w:val="21"/>
          <w:szCs w:val="21"/>
        </w:rPr>
        <w:t xml:space="preserve">生效</w:t>
      </w:r>
      <w:r/>
    </w:p>
    <w:p>
      <w:pPr>
        <w:pStyle w:val="788"/>
        <w:ind w:firstLine="420"/>
        <w:spacing w:line="360" w:lineRule="auto"/>
        <w:rPr>
          <w:sz w:val="21"/>
          <w:szCs w:val="21"/>
        </w:rPr>
      </w:pPr>
      <w:r>
        <w:rPr>
          <w:rFonts w:hAnsi="宋体"/>
          <w:sz w:val="21"/>
          <w:szCs w:val="21"/>
        </w:rPr>
        <w:t xml:space="preserve">除法律另有规定或者专用条件另有约定外，委托人和受托人的法定代表人或其授权受托人在协议书上签字并盖单位章后本合同生效。</w:t>
      </w:r>
      <w:r/>
    </w:p>
    <w:p>
      <w:pPr>
        <w:pStyle w:val="788"/>
        <w:ind w:left="210"/>
        <w:spacing w:line="360" w:lineRule="auto"/>
        <w:rPr>
          <w:bCs/>
          <w:sz w:val="21"/>
          <w:szCs w:val="21"/>
        </w:rPr>
      </w:pPr>
      <w:r>
        <w:rPr>
          <w:sz w:val="21"/>
          <w:szCs w:val="21"/>
        </w:rPr>
        <w:t xml:space="preserve">7.2 </w:t>
      </w:r>
      <w:r>
        <w:rPr>
          <w:rFonts w:hAnsi="宋体"/>
          <w:bCs/>
          <w:sz w:val="21"/>
          <w:szCs w:val="21"/>
        </w:rPr>
        <w:t xml:space="preserve">变更</w:t>
      </w:r>
      <w:r/>
    </w:p>
    <w:p>
      <w:pPr>
        <w:pStyle w:val="788"/>
        <w:ind w:firstLine="420"/>
        <w:spacing w:line="360" w:lineRule="auto"/>
        <w:rPr>
          <w:sz w:val="21"/>
          <w:szCs w:val="21"/>
        </w:rPr>
      </w:pPr>
      <w:r>
        <w:rPr>
          <w:sz w:val="21"/>
          <w:szCs w:val="21"/>
        </w:rPr>
        <w:t xml:space="preserve">7.2.1 </w:t>
      </w:r>
      <w:r>
        <w:rPr>
          <w:rFonts w:hAnsi="宋体"/>
          <w:sz w:val="21"/>
          <w:szCs w:val="21"/>
        </w:rPr>
        <w:t xml:space="preserve">任何一方提出变更请求时，双方经协商一致后可进行变更。</w:t>
      </w:r>
      <w:r/>
    </w:p>
    <w:p>
      <w:pPr>
        <w:pStyle w:val="788"/>
        <w:ind w:firstLine="420"/>
        <w:spacing w:line="360" w:lineRule="auto"/>
        <w:rPr>
          <w:sz w:val="21"/>
          <w:szCs w:val="21"/>
        </w:rPr>
      </w:pPr>
      <w:r>
        <w:rPr>
          <w:sz w:val="21"/>
          <w:szCs w:val="21"/>
        </w:rPr>
        <w:t xml:space="preserve">7.2.2 </w:t>
      </w:r>
      <w:r>
        <w:rPr>
          <w:rFonts w:hAnsi="宋体"/>
          <w:sz w:val="21"/>
          <w:szCs w:val="21"/>
        </w:rPr>
        <w:t xml:space="preserve">除不可抗力外，因非受托人原因导致受托人履行合同期限延长、内容增加时，受托人应当将此情况与可能产生的影响及时通知委托人。增加的全过程工程咨询工作时间、工作内容应视为附加工作。附加工作酬金的确定方法在专用条件中约定。</w:t>
      </w:r>
      <w:r/>
    </w:p>
    <w:p>
      <w:pPr>
        <w:pStyle w:val="788"/>
        <w:ind w:firstLine="420"/>
        <w:spacing w:line="360" w:lineRule="auto"/>
        <w:rPr>
          <w:sz w:val="20"/>
          <w:szCs w:val="20"/>
        </w:rPr>
      </w:pPr>
      <w:r>
        <w:rPr>
          <w:sz w:val="21"/>
          <w:szCs w:val="21"/>
        </w:rPr>
        <w:t xml:space="preserve">7.2.3 </w:t>
      </w:r>
      <w:r>
        <w:rPr>
          <w:rFonts w:hAnsi="宋体"/>
          <w:sz w:val="21"/>
          <w:szCs w:val="21"/>
        </w:rPr>
        <w:t xml:space="preserve">合同生效后，如果实际情况发生变化使得受托人不能完成全部或部分工作时，受托人应立即通知委托人。除不可抗力外，其善后工作以及恢复服务的准备工作应为附加工作，附加工作酬金的确定方法在专用条件中约定。受托人用于恢复服务的准备时间</w:t>
      </w:r>
      <w:r>
        <w:rPr>
          <w:rFonts w:hAnsi="宋体"/>
          <w:sz w:val="20"/>
          <w:szCs w:val="20"/>
        </w:rPr>
        <w:t xml:space="preserve">根据实际情况双方商议确定。</w:t>
      </w:r>
      <w:r/>
    </w:p>
    <w:p>
      <w:pPr>
        <w:pStyle w:val="788"/>
        <w:ind w:firstLine="420"/>
        <w:spacing w:line="360" w:lineRule="auto"/>
        <w:rPr>
          <w:sz w:val="21"/>
          <w:szCs w:val="21"/>
        </w:rPr>
      </w:pPr>
      <w:r>
        <w:rPr>
          <w:sz w:val="21"/>
          <w:szCs w:val="21"/>
        </w:rPr>
        <w:t xml:space="preserve">7.2.4 </w:t>
      </w:r>
      <w:r>
        <w:rPr>
          <w:rFonts w:hAnsi="宋体"/>
          <w:sz w:val="21"/>
          <w:szCs w:val="21"/>
        </w:rPr>
        <w:t xml:space="preserve">合同签订后，遇有与工程相关的法律法规、标准颁布或修订的，双方应遵照执行。由此引起全过程工程咨询服务的范围、时间、酬金变化的，双方应通过协商进行相应调整。</w:t>
      </w:r>
      <w:r/>
    </w:p>
    <w:p>
      <w:pPr>
        <w:pStyle w:val="788"/>
        <w:ind w:firstLine="420"/>
        <w:spacing w:line="360" w:lineRule="auto"/>
        <w:rPr>
          <w:sz w:val="21"/>
          <w:szCs w:val="21"/>
        </w:rPr>
      </w:pPr>
      <w:r>
        <w:rPr>
          <w:sz w:val="21"/>
          <w:szCs w:val="21"/>
        </w:rPr>
        <w:t xml:space="preserve">7.2.5 </w:t>
      </w:r>
      <w:r>
        <w:rPr>
          <w:rFonts w:hAnsi="宋体"/>
          <w:sz w:val="21"/>
          <w:szCs w:val="21"/>
        </w:rPr>
        <w:t xml:space="preserve">因非受托人原因造成工程概算投资额或建筑安装工程费增加时，正常工作酬金应作相应调整。调整方法在专用条件中约定。</w:t>
      </w:r>
      <w:r/>
    </w:p>
    <w:p>
      <w:pPr>
        <w:pStyle w:val="788"/>
        <w:ind w:firstLine="420"/>
        <w:spacing w:line="360" w:lineRule="auto"/>
        <w:rPr>
          <w:sz w:val="21"/>
          <w:szCs w:val="21"/>
        </w:rPr>
      </w:pPr>
      <w:r>
        <w:rPr>
          <w:sz w:val="21"/>
          <w:szCs w:val="21"/>
        </w:rPr>
        <w:t xml:space="preserve">7.2.6 </w:t>
      </w:r>
      <w:r>
        <w:rPr>
          <w:rFonts w:hAnsi="宋体"/>
          <w:sz w:val="21"/>
          <w:szCs w:val="21"/>
        </w:rPr>
        <w:t xml:space="preserve">因工程规模、全过程工程咨询范围的变化导致受托人的正常工作量减少时，正常工作酬金应作相应调整。调整方法在专用条件中约定。</w:t>
      </w:r>
      <w:r/>
    </w:p>
    <w:p>
      <w:pPr>
        <w:pStyle w:val="788"/>
        <w:ind w:left="210"/>
        <w:spacing w:line="360" w:lineRule="auto"/>
        <w:rPr>
          <w:sz w:val="21"/>
          <w:szCs w:val="21"/>
        </w:rPr>
      </w:pPr>
      <w:r>
        <w:rPr>
          <w:sz w:val="21"/>
          <w:szCs w:val="21"/>
        </w:rPr>
        <w:t xml:space="preserve">7.3 </w:t>
      </w:r>
      <w:r>
        <w:rPr>
          <w:rFonts w:hAnsi="宋体"/>
          <w:sz w:val="21"/>
          <w:szCs w:val="21"/>
        </w:rPr>
        <w:t xml:space="preserve">暂停与解除</w:t>
      </w:r>
      <w:r/>
    </w:p>
    <w:p>
      <w:pPr>
        <w:pStyle w:val="788"/>
        <w:ind w:firstLine="420"/>
        <w:spacing w:line="360" w:lineRule="auto"/>
        <w:rPr>
          <w:sz w:val="21"/>
          <w:szCs w:val="21"/>
        </w:rPr>
      </w:pPr>
      <w:r>
        <w:rPr>
          <w:rFonts w:hAnsi="宋体"/>
          <w:sz w:val="21"/>
          <w:szCs w:val="21"/>
        </w:rPr>
        <w:t xml:space="preserve">除双方协商一致可以解除本合同外，当一方无正当理由未履行本合同约定的义务时，另一方可以根据本合同约定暂停履行本合同直至解除本合同。</w:t>
      </w:r>
      <w:r/>
    </w:p>
    <w:p>
      <w:pPr>
        <w:pStyle w:val="788"/>
        <w:ind w:firstLine="420"/>
        <w:spacing w:line="360" w:lineRule="auto"/>
        <w:rPr>
          <w:sz w:val="21"/>
          <w:szCs w:val="21"/>
        </w:rPr>
      </w:pPr>
      <w:r>
        <w:rPr>
          <w:sz w:val="21"/>
          <w:szCs w:val="21"/>
        </w:rPr>
        <w:t xml:space="preserve">7.3.1 </w:t>
      </w:r>
      <w:r>
        <w:rPr>
          <w:rFonts w:hAnsi="宋体"/>
          <w:sz w:val="21"/>
          <w:szCs w:val="21"/>
        </w:rPr>
        <w:t xml:space="preserve">在本合同有效期内，由于双方无法预见和控制的原因导致本合同全部或部分无法继续履行或继续履行已无意义，经双方协商一致，可以解除本合同或受托人的部分义务。在解除之前，受托人应作出合理安排，使开支减至最小。</w:t>
      </w:r>
      <w:r/>
    </w:p>
    <w:p>
      <w:pPr>
        <w:pStyle w:val="788"/>
        <w:ind w:firstLine="420"/>
        <w:spacing w:line="360" w:lineRule="auto"/>
        <w:rPr>
          <w:sz w:val="21"/>
          <w:szCs w:val="21"/>
        </w:rPr>
      </w:pPr>
      <w:r>
        <w:rPr>
          <w:rFonts w:hAnsi="宋体"/>
          <w:sz w:val="21"/>
          <w:szCs w:val="21"/>
        </w:rPr>
        <w:t xml:space="preserve">因解除本合同或解除受托人的部分义务导致受托人遭受的损失，除依法可以免除责任的情况外，应由委托人予以补偿，补偿金额由双方协商确定。</w:t>
      </w:r>
      <w:r/>
    </w:p>
    <w:p>
      <w:pPr>
        <w:pStyle w:val="788"/>
        <w:ind w:firstLine="420"/>
        <w:spacing w:line="360" w:lineRule="auto"/>
        <w:rPr>
          <w:sz w:val="21"/>
          <w:szCs w:val="21"/>
        </w:rPr>
      </w:pPr>
      <w:r>
        <w:rPr>
          <w:rFonts w:hAnsi="宋体"/>
          <w:sz w:val="21"/>
          <w:szCs w:val="21"/>
        </w:rPr>
        <w:t xml:space="preserve">解除本合同的协议必须采取书面形式，协议未达成之前，本合同仍然有效。</w:t>
      </w:r>
      <w:r/>
    </w:p>
    <w:p>
      <w:pPr>
        <w:pStyle w:val="788"/>
        <w:ind w:firstLine="420"/>
        <w:spacing w:line="360" w:lineRule="auto"/>
        <w:rPr>
          <w:sz w:val="21"/>
          <w:szCs w:val="21"/>
        </w:rPr>
      </w:pPr>
      <w:r>
        <w:rPr>
          <w:sz w:val="21"/>
          <w:szCs w:val="21"/>
        </w:rPr>
        <w:t xml:space="preserve">7.3.2 </w:t>
      </w:r>
      <w:r>
        <w:rPr>
          <w:rFonts w:hAnsi="宋体"/>
          <w:sz w:val="21"/>
          <w:szCs w:val="21"/>
        </w:rPr>
        <w:t xml:space="preserve">在本合同有效期内，因非受托人的原因导致工程全部或部分暂停，委托人应通知受托人要求暂停全部或部分工作。受托人应立即安排停止工作，并将开支减至最小。除不可抗力外，由此导致受托人遭受的损失应由委托人予以补偿。</w:t>
      </w:r>
      <w:r/>
    </w:p>
    <w:p>
      <w:pPr>
        <w:pStyle w:val="788"/>
        <w:ind w:firstLine="420"/>
        <w:spacing w:line="360" w:lineRule="auto"/>
        <w:rPr>
          <w:sz w:val="21"/>
          <w:szCs w:val="21"/>
        </w:rPr>
      </w:pPr>
      <w:r>
        <w:rPr>
          <w:sz w:val="21"/>
          <w:szCs w:val="21"/>
        </w:rPr>
        <w:t xml:space="preserve">7.3.3 </w:t>
      </w:r>
      <w:r>
        <w:rPr>
          <w:rFonts w:hAnsi="宋体"/>
          <w:sz w:val="21"/>
          <w:szCs w:val="21"/>
        </w:rPr>
        <w:t xml:space="preserve">当受托人无正当理由未履行本合同约定的义务时，委托人应通知受托人限期改正。若委托人在受托人接到通知后的</w:t>
      </w:r>
      <w:r>
        <w:rPr>
          <w:sz w:val="21"/>
          <w:szCs w:val="21"/>
        </w:rPr>
        <w:t xml:space="preserve">7</w:t>
      </w:r>
      <w:r>
        <w:rPr>
          <w:rFonts w:hAnsi="宋体"/>
          <w:sz w:val="21"/>
          <w:szCs w:val="21"/>
        </w:rPr>
        <w:t xml:space="preserve">天内未收到受托人书面形式的合理解释，则可在</w:t>
      </w:r>
      <w:r>
        <w:rPr>
          <w:sz w:val="21"/>
          <w:szCs w:val="21"/>
        </w:rPr>
        <w:t xml:space="preserve">7</w:t>
      </w:r>
      <w:r>
        <w:rPr>
          <w:rFonts w:hAnsi="宋体"/>
          <w:sz w:val="21"/>
          <w:szCs w:val="21"/>
        </w:rPr>
        <w:t xml:space="preserve">天内发出解除本合同的通知，自通知到达受托人时本合同解除。委托人应将全过程工程咨询的酬金支付至限期改正通知到达受托人之日，但受托人应承担第</w:t>
      </w:r>
      <w:r>
        <w:rPr>
          <w:sz w:val="21"/>
          <w:szCs w:val="21"/>
        </w:rPr>
        <w:t xml:space="preserve">5.1</w:t>
      </w:r>
      <w:r>
        <w:rPr>
          <w:rFonts w:hAnsi="宋体"/>
          <w:sz w:val="21"/>
          <w:szCs w:val="21"/>
        </w:rPr>
        <w:t xml:space="preserve">款约定的责任。</w:t>
      </w:r>
      <w:r/>
    </w:p>
    <w:p>
      <w:pPr>
        <w:pStyle w:val="788"/>
        <w:ind w:firstLine="420"/>
        <w:spacing w:line="360" w:lineRule="auto"/>
        <w:rPr>
          <w:sz w:val="21"/>
          <w:szCs w:val="21"/>
        </w:rPr>
      </w:pPr>
      <w:r>
        <w:rPr>
          <w:sz w:val="21"/>
          <w:szCs w:val="21"/>
        </w:rPr>
        <w:t xml:space="preserve">7.3.4 </w:t>
      </w:r>
      <w:r>
        <w:rPr>
          <w:rFonts w:hAnsi="宋体"/>
          <w:sz w:val="21"/>
          <w:szCs w:val="21"/>
        </w:rPr>
        <w:t xml:space="preserve">受托人在专用条件</w:t>
      </w:r>
      <w:r>
        <w:rPr>
          <w:sz w:val="21"/>
          <w:szCs w:val="21"/>
        </w:rPr>
        <w:t xml:space="preserve">6.3</w:t>
      </w:r>
      <w:r>
        <w:rPr>
          <w:rFonts w:hAnsi="宋体"/>
          <w:sz w:val="21"/>
          <w:szCs w:val="21"/>
        </w:rPr>
        <w:t xml:space="preserve">中约定的支付之日起</w:t>
      </w:r>
      <w:r>
        <w:rPr>
          <w:sz w:val="21"/>
          <w:szCs w:val="21"/>
        </w:rPr>
        <w:t xml:space="preserve">28</w:t>
      </w:r>
      <w:r>
        <w:rPr>
          <w:rFonts w:hAnsi="宋体"/>
          <w:sz w:val="21"/>
          <w:szCs w:val="21"/>
        </w:rPr>
        <w:t xml:space="preserve">天后仍未收到委托人按本合同约定应付的款项，可向委托人发出催付通知。委托人接到通知</w:t>
      </w:r>
      <w:r>
        <w:rPr>
          <w:sz w:val="21"/>
          <w:szCs w:val="21"/>
        </w:rPr>
        <w:t xml:space="preserve">14</w:t>
      </w:r>
      <w:r>
        <w:rPr>
          <w:rFonts w:hAnsi="宋体"/>
          <w:sz w:val="21"/>
          <w:szCs w:val="21"/>
        </w:rPr>
        <w:t xml:space="preserve">天后仍未支付或未提出受托人可以接受的延期支付安排，受托人可向委托人发出暂停工作的通知并可自行暂停全部或部分工作。暂停工作后</w:t>
      </w:r>
      <w:r>
        <w:rPr>
          <w:sz w:val="21"/>
          <w:szCs w:val="21"/>
        </w:rPr>
        <w:t xml:space="preserve">14</w:t>
      </w:r>
      <w:r>
        <w:rPr>
          <w:rFonts w:hAnsi="宋体"/>
          <w:sz w:val="21"/>
          <w:szCs w:val="21"/>
        </w:rPr>
        <w:t xml:space="preserve">天内受托人仍未获得委托人应付酬金或委托人的合理答复，受托人可向委托人发出解除本合同的通知，自通知到达委托人时本合同解除。委托人应承担第</w:t>
      </w:r>
      <w:r>
        <w:rPr>
          <w:sz w:val="21"/>
          <w:szCs w:val="21"/>
        </w:rPr>
        <w:t xml:space="preserve">5.2.3</w:t>
      </w:r>
      <w:r>
        <w:rPr>
          <w:rFonts w:hAnsi="宋体"/>
          <w:sz w:val="21"/>
          <w:szCs w:val="21"/>
        </w:rPr>
        <w:t xml:space="preserve">款约定的责任。</w:t>
      </w:r>
      <w:r/>
    </w:p>
    <w:p>
      <w:pPr>
        <w:pStyle w:val="788"/>
        <w:ind w:firstLine="420"/>
        <w:spacing w:line="360" w:lineRule="auto"/>
        <w:rPr>
          <w:sz w:val="21"/>
          <w:szCs w:val="21"/>
        </w:rPr>
      </w:pPr>
      <w:r>
        <w:rPr>
          <w:sz w:val="21"/>
          <w:szCs w:val="21"/>
        </w:rPr>
        <w:t xml:space="preserve">7.3.5 </w:t>
      </w:r>
      <w:r>
        <w:rPr>
          <w:rFonts w:hAnsi="宋体"/>
          <w:sz w:val="21"/>
          <w:szCs w:val="21"/>
        </w:rPr>
        <w:t xml:space="preserve">因不可抗力致使本合同部分或全部不能履行时，一方应立即通知另一方，可暂停或解除本合同。</w:t>
      </w:r>
      <w:r/>
    </w:p>
    <w:p>
      <w:pPr>
        <w:pStyle w:val="788"/>
        <w:ind w:firstLine="420"/>
        <w:spacing w:line="360" w:lineRule="auto"/>
        <w:rPr>
          <w:sz w:val="21"/>
          <w:szCs w:val="21"/>
        </w:rPr>
      </w:pPr>
      <w:r>
        <w:rPr>
          <w:sz w:val="21"/>
          <w:szCs w:val="21"/>
        </w:rPr>
        <w:t xml:space="preserve">7.3.6 </w:t>
      </w:r>
      <w:r>
        <w:rPr>
          <w:rFonts w:hAnsi="宋体"/>
          <w:sz w:val="21"/>
          <w:szCs w:val="21"/>
        </w:rPr>
        <w:t xml:space="preserve">本合同解除后，本合同约定的有关结算、清理、争议解决方式的条件仍然有效。</w:t>
      </w:r>
      <w:r/>
    </w:p>
    <w:p>
      <w:pPr>
        <w:pStyle w:val="788"/>
        <w:ind w:left="210"/>
        <w:spacing w:line="360" w:lineRule="auto"/>
        <w:rPr>
          <w:bCs/>
          <w:sz w:val="21"/>
          <w:szCs w:val="21"/>
        </w:rPr>
      </w:pPr>
      <w:r>
        <w:rPr>
          <w:sz w:val="21"/>
          <w:szCs w:val="21"/>
        </w:rPr>
        <w:t xml:space="preserve">7.4 </w:t>
      </w:r>
      <w:r>
        <w:rPr>
          <w:rFonts w:hAnsi="宋体"/>
          <w:bCs/>
          <w:sz w:val="21"/>
          <w:szCs w:val="21"/>
        </w:rPr>
        <w:t xml:space="preserve">终止</w:t>
      </w:r>
      <w:r/>
    </w:p>
    <w:p>
      <w:pPr>
        <w:pStyle w:val="788"/>
        <w:ind w:firstLine="420"/>
        <w:spacing w:line="360" w:lineRule="auto"/>
        <w:rPr>
          <w:sz w:val="21"/>
          <w:szCs w:val="21"/>
        </w:rPr>
      </w:pPr>
      <w:r>
        <w:rPr>
          <w:rFonts w:hAnsi="宋体"/>
          <w:sz w:val="21"/>
          <w:szCs w:val="21"/>
        </w:rPr>
        <w:t xml:space="preserve">以下条件全部满足时，本合同即告终止：</w:t>
      </w:r>
      <w:r/>
    </w:p>
    <w:p>
      <w:pPr>
        <w:pStyle w:val="788"/>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）受托人完成本合同约定的全部工作；</w:t>
      </w:r>
      <w:r/>
    </w:p>
    <w:p>
      <w:pPr>
        <w:pStyle w:val="788"/>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）委托人与受托人结清并支付全部酬金。</w:t>
      </w:r>
      <w:r/>
    </w:p>
    <w:p>
      <w:pPr>
        <w:ind w:firstLine="420"/>
        <w:pageBreakBefore w:val="0"/>
        <w:spacing w:line="400" w:lineRule="exact"/>
        <w:rPr>
          <w:rFonts w:cs="宋体"/>
          <w:color w:val="000000"/>
          <w:szCs w:val="21"/>
        </w:rPr>
      </w:pPr>
      <w:r>
        <w:rPr>
          <w:rFonts w:cs="宋体"/>
          <w:color w:val="000000"/>
          <w:szCs w:val="21"/>
        </w:rPr>
      </w:r>
      <w:r/>
    </w:p>
    <w:p>
      <w:pPr>
        <w:pStyle w:val="762"/>
        <w:pageBreakBefore w:val="0"/>
        <w:spacing w:line="400" w:lineRule="exact"/>
        <w:rPr>
          <w:szCs w:val="24"/>
        </w:rPr>
      </w:pPr>
      <w:r/>
      <w:bookmarkStart w:id="71" w:name="_Toc531850348"/>
      <w:r/>
      <w:bookmarkStart w:id="72" w:name="_Toc532553128"/>
      <w:r/>
      <w:bookmarkStart w:id="73" w:name="_Toc478373429"/>
      <w:r/>
      <w:bookmarkStart w:id="74" w:name="_Toc509302663"/>
      <w:r/>
      <w:bookmarkStart w:id="75" w:name="_Toc478380033"/>
      <w:r/>
      <w:bookmarkStart w:id="76" w:name="_Toc532553054"/>
      <w:r>
        <w:rPr>
          <w:szCs w:val="24"/>
        </w:rPr>
        <w:t xml:space="preserve">8. </w:t>
      </w:r>
      <w:r>
        <w:rPr>
          <w:rFonts w:hint="eastAsia"/>
          <w:szCs w:val="24"/>
        </w:rPr>
        <w:t xml:space="preserve">争议解决</w:t>
      </w:r>
      <w:bookmarkEnd w:id="71"/>
      <w:r/>
      <w:bookmarkEnd w:id="72"/>
      <w:r/>
      <w:bookmarkEnd w:id="73"/>
      <w:r/>
      <w:bookmarkEnd w:id="74"/>
      <w:r/>
      <w:bookmarkEnd w:id="75"/>
      <w:r/>
      <w:bookmarkEnd w:id="76"/>
      <w:r/>
      <w:r/>
    </w:p>
    <w:p>
      <w:pPr>
        <w:pStyle w:val="788"/>
        <w:ind w:left="210"/>
        <w:spacing w:line="360" w:lineRule="auto"/>
        <w:rPr>
          <w:bCs/>
          <w:sz w:val="21"/>
          <w:szCs w:val="21"/>
        </w:rPr>
      </w:pPr>
      <w:r>
        <w:rPr>
          <w:sz w:val="21"/>
          <w:szCs w:val="21"/>
        </w:rPr>
        <w:t xml:space="preserve">8.1</w:t>
      </w:r>
      <w:r>
        <w:rPr>
          <w:rFonts w:hAnsi="宋体"/>
          <w:bCs/>
          <w:sz w:val="21"/>
          <w:szCs w:val="21"/>
        </w:rPr>
        <w:t xml:space="preserve">协商</w:t>
      </w:r>
      <w:r/>
    </w:p>
    <w:p>
      <w:pPr>
        <w:pStyle w:val="788"/>
        <w:ind w:firstLine="420"/>
        <w:spacing w:line="360" w:lineRule="auto"/>
        <w:rPr>
          <w:bCs/>
          <w:sz w:val="21"/>
          <w:szCs w:val="21"/>
        </w:rPr>
      </w:pPr>
      <w:r>
        <w:rPr>
          <w:rFonts w:hAnsi="宋体"/>
          <w:sz w:val="21"/>
          <w:szCs w:val="21"/>
        </w:rPr>
        <w:t xml:space="preserve">双方应本着诚信原则协商解决彼此间的争议。</w:t>
      </w:r>
      <w:r/>
    </w:p>
    <w:p>
      <w:pPr>
        <w:pStyle w:val="788"/>
        <w:ind w:left="210"/>
        <w:spacing w:line="360" w:lineRule="auto"/>
        <w:rPr>
          <w:bCs/>
          <w:sz w:val="21"/>
          <w:szCs w:val="21"/>
        </w:rPr>
      </w:pPr>
      <w:r>
        <w:rPr>
          <w:sz w:val="21"/>
          <w:szCs w:val="21"/>
        </w:rPr>
        <w:t xml:space="preserve">8.2</w:t>
      </w:r>
      <w:r>
        <w:rPr>
          <w:rFonts w:hAnsi="宋体"/>
          <w:bCs/>
          <w:sz w:val="21"/>
          <w:szCs w:val="21"/>
        </w:rPr>
        <w:t xml:space="preserve">调解</w:t>
      </w:r>
      <w:r/>
    </w:p>
    <w:p>
      <w:pPr>
        <w:pStyle w:val="788"/>
        <w:ind w:firstLine="420"/>
        <w:spacing w:line="360" w:lineRule="auto"/>
        <w:rPr>
          <w:bCs/>
          <w:sz w:val="21"/>
          <w:szCs w:val="21"/>
        </w:rPr>
      </w:pPr>
      <w:r>
        <w:rPr>
          <w:rFonts w:hAnsi="宋体"/>
          <w:sz w:val="21"/>
          <w:szCs w:val="21"/>
        </w:rPr>
        <w:t xml:space="preserve">如果双方不能在</w:t>
      </w:r>
      <w:r>
        <w:rPr>
          <w:sz w:val="21"/>
          <w:szCs w:val="21"/>
        </w:rPr>
        <w:t xml:space="preserve">14</w:t>
      </w:r>
      <w:r>
        <w:rPr>
          <w:rFonts w:hAnsi="宋体"/>
          <w:sz w:val="21"/>
          <w:szCs w:val="21"/>
        </w:rPr>
        <w:t xml:space="preserve">天内或双方商定的其他时间内解决本合同争议，可以将其提交给专用条件约定的或事后达成协议的调解人进行调解。</w:t>
      </w:r>
      <w:r/>
    </w:p>
    <w:p>
      <w:pPr>
        <w:pStyle w:val="788"/>
        <w:ind w:left="210"/>
        <w:spacing w:line="360" w:lineRule="auto"/>
        <w:rPr>
          <w:bCs/>
          <w:sz w:val="21"/>
          <w:szCs w:val="21"/>
        </w:rPr>
      </w:pPr>
      <w:r>
        <w:rPr>
          <w:sz w:val="21"/>
          <w:szCs w:val="21"/>
        </w:rPr>
        <w:t xml:space="preserve">8.3</w:t>
      </w:r>
      <w:r>
        <w:rPr>
          <w:rFonts w:hAnsi="宋体"/>
          <w:bCs/>
          <w:sz w:val="21"/>
          <w:szCs w:val="21"/>
        </w:rPr>
        <w:t xml:space="preserve">仲裁或诉讼</w:t>
      </w:r>
      <w:r/>
    </w:p>
    <w:p>
      <w:pPr>
        <w:pStyle w:val="788"/>
        <w:ind w:firstLine="420"/>
        <w:spacing w:line="360" w:lineRule="auto"/>
        <w:rPr>
          <w:rFonts w:cs="宋体"/>
          <w:color w:val="0000ff"/>
          <w:szCs w:val="21"/>
        </w:rPr>
      </w:pPr>
      <w:r>
        <w:rPr>
          <w:rFonts w:hAnsi="宋体"/>
          <w:sz w:val="21"/>
          <w:szCs w:val="21"/>
        </w:rPr>
        <w:t xml:space="preserve">双方均有权不经调解直接向专用条件约定的仲裁机构申请仲裁或向有管辖权的人民法院提起诉讼。</w:t>
      </w:r>
      <w:r/>
    </w:p>
    <w:p>
      <w:pPr>
        <w:pStyle w:val="762"/>
        <w:pageBreakBefore w:val="0"/>
        <w:spacing w:line="400" w:lineRule="exact"/>
        <w:rPr>
          <w:szCs w:val="24"/>
        </w:rPr>
      </w:pPr>
      <w:r/>
      <w:bookmarkStart w:id="77" w:name="_Toc531850349"/>
      <w:r/>
      <w:bookmarkStart w:id="78" w:name="_Toc532553055"/>
      <w:r/>
      <w:bookmarkStart w:id="79" w:name="_Toc509302664"/>
      <w:r/>
      <w:bookmarkStart w:id="80" w:name="_Toc478373430"/>
      <w:r/>
      <w:bookmarkStart w:id="81" w:name="_Toc478380034"/>
      <w:r/>
      <w:bookmarkStart w:id="82" w:name="_Toc532553129"/>
      <w:r>
        <w:rPr>
          <w:szCs w:val="24"/>
        </w:rPr>
        <w:t xml:space="preserve">9. </w:t>
      </w:r>
      <w:r>
        <w:rPr>
          <w:rFonts w:hint="eastAsia"/>
          <w:szCs w:val="24"/>
        </w:rPr>
        <w:t xml:space="preserve">其他</w:t>
      </w:r>
      <w:bookmarkEnd w:id="77"/>
      <w:r/>
      <w:bookmarkEnd w:id="78"/>
      <w:r/>
      <w:bookmarkEnd w:id="79"/>
      <w:r/>
      <w:bookmarkEnd w:id="80"/>
      <w:r/>
      <w:bookmarkEnd w:id="81"/>
      <w:r/>
      <w:bookmarkEnd w:id="82"/>
      <w:r/>
      <w:r/>
    </w:p>
    <w:p>
      <w:pPr>
        <w:pStyle w:val="788"/>
        <w:ind w:left="210"/>
        <w:spacing w:line="360" w:lineRule="auto"/>
        <w:rPr>
          <w:bCs/>
          <w:sz w:val="21"/>
          <w:szCs w:val="21"/>
        </w:rPr>
      </w:pPr>
      <w:r>
        <w:rPr>
          <w:sz w:val="21"/>
          <w:szCs w:val="21"/>
        </w:rPr>
        <w:t xml:space="preserve">9.1 </w:t>
      </w:r>
      <w:r>
        <w:rPr>
          <w:rFonts w:hAnsi="宋体"/>
          <w:bCs/>
          <w:sz w:val="21"/>
          <w:szCs w:val="21"/>
        </w:rPr>
        <w:t xml:space="preserve">外出考察费用</w:t>
      </w:r>
      <w:r/>
    </w:p>
    <w:p>
      <w:pPr>
        <w:pStyle w:val="788"/>
        <w:ind w:firstLine="420"/>
        <w:spacing w:line="360" w:lineRule="auto"/>
        <w:rPr>
          <w:b/>
          <w:sz w:val="21"/>
          <w:szCs w:val="21"/>
        </w:rPr>
      </w:pPr>
      <w:r>
        <w:rPr>
          <w:rFonts w:hAnsi="宋体"/>
          <w:sz w:val="21"/>
          <w:szCs w:val="21"/>
        </w:rPr>
        <w:t xml:space="preserve">由委托人提出的外出考察，要求受托人参加或负责的，相应费用由委托人支付。</w:t>
      </w:r>
      <w:r/>
    </w:p>
    <w:p>
      <w:pPr>
        <w:pStyle w:val="788"/>
        <w:ind w:left="210"/>
        <w:spacing w:line="360" w:lineRule="auto"/>
        <w:rPr>
          <w:bCs/>
          <w:sz w:val="21"/>
          <w:szCs w:val="21"/>
        </w:rPr>
      </w:pPr>
      <w:r>
        <w:rPr>
          <w:sz w:val="21"/>
          <w:szCs w:val="21"/>
        </w:rPr>
        <w:t xml:space="preserve">9.2 </w:t>
      </w:r>
      <w:r>
        <w:rPr>
          <w:rFonts w:hAnsi="宋体"/>
          <w:bCs/>
          <w:sz w:val="21"/>
          <w:szCs w:val="21"/>
        </w:rPr>
        <w:t xml:space="preserve">检测费用</w:t>
      </w:r>
      <w:r/>
    </w:p>
    <w:p>
      <w:pPr>
        <w:pStyle w:val="788"/>
        <w:ind w:firstLine="420"/>
        <w:spacing w:line="360" w:lineRule="auto"/>
        <w:rPr>
          <w:bCs/>
          <w:sz w:val="21"/>
          <w:szCs w:val="21"/>
        </w:rPr>
      </w:pPr>
      <w:r>
        <w:rPr>
          <w:rFonts w:hAnsi="宋体"/>
          <w:sz w:val="21"/>
          <w:szCs w:val="21"/>
        </w:rPr>
        <w:t xml:space="preserve">委托人要求受托人进行的材料和设备检测所发生的费用，由委托人支付，支付时间在专用条件中约定。</w:t>
      </w:r>
      <w:r/>
    </w:p>
    <w:p>
      <w:pPr>
        <w:pStyle w:val="788"/>
        <w:ind w:left="210"/>
        <w:spacing w:line="360" w:lineRule="auto"/>
        <w:rPr>
          <w:bCs/>
          <w:sz w:val="21"/>
          <w:szCs w:val="21"/>
        </w:rPr>
      </w:pPr>
      <w:r>
        <w:rPr>
          <w:sz w:val="21"/>
          <w:szCs w:val="21"/>
        </w:rPr>
        <w:t xml:space="preserve">9.3 </w:t>
      </w:r>
      <w:r>
        <w:rPr>
          <w:rFonts w:hAnsi="宋体"/>
          <w:bCs/>
          <w:sz w:val="21"/>
          <w:szCs w:val="21"/>
        </w:rPr>
        <w:t xml:space="preserve">咨询费用</w:t>
      </w:r>
      <w:r/>
    </w:p>
    <w:p>
      <w:pPr>
        <w:pStyle w:val="788"/>
        <w:ind w:firstLine="420"/>
        <w:spacing w:line="360" w:lineRule="auto"/>
        <w:rPr>
          <w:sz w:val="21"/>
          <w:szCs w:val="21"/>
        </w:rPr>
      </w:pPr>
      <w:r>
        <w:rPr>
          <w:rFonts w:hAnsi="宋体"/>
          <w:sz w:val="21"/>
          <w:szCs w:val="21"/>
        </w:rPr>
        <w:t xml:space="preserve">经委托人同意，根据工程需要由受托人组织的相关咨询论证会以及聘请相关专家等发生的费用由委托人支付，支付时间在专用条件中约定。</w:t>
      </w:r>
      <w:r/>
    </w:p>
    <w:p>
      <w:pPr>
        <w:pStyle w:val="788"/>
        <w:ind w:left="210"/>
        <w:spacing w:line="360" w:lineRule="auto"/>
        <w:rPr>
          <w:bCs/>
          <w:sz w:val="21"/>
          <w:szCs w:val="21"/>
        </w:rPr>
      </w:pPr>
      <w:r>
        <w:rPr>
          <w:sz w:val="21"/>
          <w:szCs w:val="21"/>
        </w:rPr>
        <w:t xml:space="preserve">9.4 </w:t>
      </w:r>
      <w:r>
        <w:rPr>
          <w:rFonts w:hAnsi="宋体"/>
          <w:bCs/>
          <w:sz w:val="21"/>
          <w:szCs w:val="21"/>
        </w:rPr>
        <w:t xml:space="preserve">奖励</w:t>
      </w:r>
      <w:r/>
    </w:p>
    <w:p>
      <w:pPr>
        <w:pStyle w:val="788"/>
        <w:ind w:firstLine="420"/>
        <w:spacing w:line="360" w:lineRule="auto"/>
        <w:rPr>
          <w:sz w:val="21"/>
          <w:szCs w:val="21"/>
        </w:rPr>
      </w:pPr>
      <w:r>
        <w:rPr>
          <w:rFonts w:hAnsi="宋体"/>
          <w:sz w:val="21"/>
          <w:szCs w:val="21"/>
        </w:rPr>
        <w:t xml:space="preserve">受托人在服务过程中提出的合理化建议，使委托人获得经济效益的，双方在专用条件中约定奖励金额的确定方法。奖励金额在合理化建议被采纳后，与最近一期的正常工作酬金同期支付。</w:t>
      </w:r>
      <w:r/>
    </w:p>
    <w:p>
      <w:pPr>
        <w:pStyle w:val="788"/>
        <w:ind w:left="210"/>
        <w:spacing w:line="360" w:lineRule="auto"/>
        <w:rPr>
          <w:bCs/>
          <w:sz w:val="21"/>
          <w:szCs w:val="21"/>
        </w:rPr>
      </w:pPr>
      <w:r>
        <w:rPr>
          <w:sz w:val="21"/>
          <w:szCs w:val="21"/>
        </w:rPr>
        <w:t xml:space="preserve">9.5 </w:t>
      </w:r>
      <w:r>
        <w:rPr>
          <w:rFonts w:hAnsi="宋体"/>
          <w:bCs/>
          <w:sz w:val="21"/>
          <w:szCs w:val="21"/>
        </w:rPr>
        <w:t xml:space="preserve">守法诚信</w:t>
      </w:r>
      <w:r/>
    </w:p>
    <w:p>
      <w:pPr>
        <w:pStyle w:val="788"/>
        <w:ind w:firstLine="420"/>
        <w:spacing w:line="360" w:lineRule="auto"/>
        <w:rPr>
          <w:bCs/>
          <w:sz w:val="21"/>
          <w:szCs w:val="21"/>
        </w:rPr>
      </w:pPr>
      <w:r>
        <w:rPr>
          <w:rFonts w:hAnsi="宋体"/>
          <w:sz w:val="21"/>
          <w:szCs w:val="21"/>
        </w:rPr>
        <w:t xml:space="preserve">受托人及其工作人员不得从其他参建方处获得任何经济利益。</w:t>
      </w:r>
      <w:r/>
    </w:p>
    <w:p>
      <w:pPr>
        <w:pStyle w:val="788"/>
        <w:ind w:left="210"/>
        <w:spacing w:line="360" w:lineRule="auto"/>
        <w:rPr>
          <w:bCs/>
          <w:sz w:val="21"/>
          <w:szCs w:val="21"/>
        </w:rPr>
      </w:pPr>
      <w:r>
        <w:rPr>
          <w:sz w:val="21"/>
          <w:szCs w:val="21"/>
        </w:rPr>
        <w:t xml:space="preserve">9.6 </w:t>
      </w:r>
      <w:r>
        <w:rPr>
          <w:rFonts w:hAnsi="宋体"/>
          <w:bCs/>
          <w:sz w:val="21"/>
          <w:szCs w:val="21"/>
        </w:rPr>
        <w:t xml:space="preserve">保密</w:t>
      </w:r>
      <w:r/>
    </w:p>
    <w:p>
      <w:pPr>
        <w:pStyle w:val="788"/>
        <w:ind w:firstLine="420"/>
        <w:spacing w:line="360" w:lineRule="auto"/>
        <w:rPr>
          <w:bCs/>
          <w:sz w:val="21"/>
          <w:szCs w:val="21"/>
          <w:u w:val="single"/>
        </w:rPr>
      </w:pPr>
      <w:r>
        <w:rPr>
          <w:rFonts w:hAnsi="宋体"/>
          <w:sz w:val="21"/>
          <w:szCs w:val="21"/>
        </w:rPr>
        <w:t xml:space="preserve">双方不得泄露对方申明的保密资料，亦不得泄露其他参加方所提供的保密资料。保密事项的其他约定：</w:t>
      </w:r>
      <w:r>
        <w:rPr>
          <w:sz w:val="21"/>
          <w:szCs w:val="21"/>
          <w:u w:val="single"/>
        </w:rPr>
        <w:t xml:space="preserve">                                    </w:t>
      </w:r>
      <w:r/>
    </w:p>
    <w:p>
      <w:pPr>
        <w:pStyle w:val="788"/>
        <w:ind w:left="210"/>
        <w:spacing w:line="360" w:lineRule="auto"/>
        <w:rPr>
          <w:bCs/>
          <w:sz w:val="21"/>
          <w:szCs w:val="21"/>
        </w:rPr>
      </w:pPr>
      <w:r>
        <w:rPr>
          <w:sz w:val="21"/>
          <w:szCs w:val="21"/>
        </w:rPr>
        <w:t xml:space="preserve">9.7 </w:t>
      </w:r>
      <w:r>
        <w:rPr>
          <w:rFonts w:hAnsi="宋体"/>
          <w:bCs/>
          <w:sz w:val="21"/>
          <w:szCs w:val="21"/>
        </w:rPr>
        <w:t xml:space="preserve">通知</w:t>
      </w:r>
      <w:r/>
    </w:p>
    <w:p>
      <w:pPr>
        <w:pStyle w:val="788"/>
        <w:ind w:firstLine="420"/>
        <w:spacing w:line="360" w:lineRule="auto"/>
        <w:rPr>
          <w:bCs/>
          <w:sz w:val="21"/>
          <w:szCs w:val="21"/>
        </w:rPr>
      </w:pPr>
      <w:r>
        <w:rPr>
          <w:rFonts w:hAnsi="宋体"/>
          <w:sz w:val="21"/>
          <w:szCs w:val="21"/>
        </w:rPr>
        <w:t xml:space="preserve">本合同涉及的通知均应当采用书面形式，并在送达对方时生效，收件人应书面签收。</w:t>
      </w:r>
      <w:r/>
    </w:p>
    <w:p>
      <w:pPr>
        <w:pStyle w:val="788"/>
        <w:ind w:left="210"/>
        <w:spacing w:line="360" w:lineRule="auto"/>
        <w:rPr>
          <w:bCs/>
          <w:sz w:val="21"/>
          <w:szCs w:val="21"/>
        </w:rPr>
      </w:pPr>
      <w:r>
        <w:rPr>
          <w:bCs/>
          <w:sz w:val="21"/>
          <w:szCs w:val="21"/>
        </w:rPr>
        <w:t xml:space="preserve">9.8 </w:t>
      </w:r>
      <w:r>
        <w:rPr>
          <w:rFonts w:hAnsi="宋体"/>
          <w:bCs/>
          <w:sz w:val="21"/>
          <w:szCs w:val="21"/>
        </w:rPr>
        <w:t xml:space="preserve">知识产权</w:t>
      </w:r>
      <w:r/>
    </w:p>
    <w:p>
      <w:pPr>
        <w:pStyle w:val="788"/>
        <w:ind w:firstLine="420"/>
        <w:spacing w:line="360" w:lineRule="auto"/>
        <w:tabs>
          <w:tab w:val="left" w:pos="7200" w:leader="none"/>
        </w:tabs>
        <w:rPr>
          <w:sz w:val="21"/>
          <w:szCs w:val="21"/>
        </w:rPr>
      </w:pPr>
      <w:r>
        <w:rPr>
          <w:sz w:val="21"/>
          <w:szCs w:val="21"/>
        </w:rPr>
        <w:t xml:space="preserve">9.8.1</w:t>
      </w:r>
      <w:r>
        <w:rPr>
          <w:rFonts w:hAnsi="宋体"/>
          <w:sz w:val="21"/>
          <w:szCs w:val="21"/>
        </w:rPr>
        <w:t xml:space="preserve">委托人提供给受托人的图纸、委托人为实施工程自行编制或委托编制的技术规格书以及反映委托人要求的或其他类似性质的文件的著作权属于委托人，受托人可以为实现合同目的而复制、使用此类文件，但不能用于与合同无关的其他事项。未经委托人书面同意，受托人不得为了合同以外的目的而复制、使用上述文件或将之提供给任何第三方。</w:t>
      </w:r>
      <w:r/>
    </w:p>
    <w:p>
      <w:pPr>
        <w:pStyle w:val="788"/>
        <w:ind w:firstLine="420"/>
        <w:spacing w:line="360" w:lineRule="auto"/>
        <w:tabs>
          <w:tab w:val="left" w:pos="7200" w:leader="none"/>
        </w:tabs>
        <w:rPr>
          <w:sz w:val="21"/>
          <w:szCs w:val="21"/>
        </w:rPr>
      </w:pPr>
      <w:r>
        <w:rPr>
          <w:sz w:val="21"/>
          <w:szCs w:val="21"/>
        </w:rPr>
        <w:t xml:space="preserve">9.8.2</w:t>
      </w:r>
      <w:r>
        <w:rPr>
          <w:rFonts w:hAnsi="宋体"/>
          <w:sz w:val="21"/>
          <w:szCs w:val="21"/>
        </w:rPr>
        <w:t xml:space="preserve">受托人为实施工程所编制的文件的著作权属于受托人，委托人可因实施工程的运行、调试、维修、改造等目的而复制、使用此类文件，但不能擅自修改或用于与合同无关的其他事项。未经受托人书面同意，委托人不得为了合同以外的目的而复制、使用上述文件或将之提供给任何第三方。</w:t>
      </w:r>
      <w:r/>
    </w:p>
    <w:p>
      <w:pPr>
        <w:pStyle w:val="788"/>
        <w:ind w:firstLine="420"/>
        <w:spacing w:line="360" w:lineRule="auto"/>
        <w:tabs>
          <w:tab w:val="left" w:pos="7200" w:leader="none"/>
        </w:tabs>
        <w:rPr>
          <w:sz w:val="21"/>
          <w:szCs w:val="21"/>
        </w:rPr>
      </w:pPr>
      <w:r>
        <w:rPr>
          <w:sz w:val="21"/>
          <w:szCs w:val="21"/>
        </w:rPr>
        <w:t xml:space="preserve">9.8.3 </w:t>
      </w:r>
      <w:r>
        <w:rPr>
          <w:rFonts w:hAnsi="宋体"/>
          <w:sz w:val="21"/>
          <w:szCs w:val="21"/>
        </w:rPr>
        <w:t xml:space="preserve">合同当事人保证在履行合同过程中不侵犯对方及第三方的知识产权。受托人在实施全过程工程咨询时，因侵犯他人的专利权或其他知识产权所引起的责任，由受托人承担；因委托人提供的工程资料导致侵权的，由委托人承担责任。</w:t>
      </w:r>
      <w:r/>
    </w:p>
    <w:p>
      <w:pPr>
        <w:pStyle w:val="788"/>
        <w:ind w:firstLine="420"/>
        <w:spacing w:line="360" w:lineRule="auto"/>
        <w:tabs>
          <w:tab w:val="left" w:pos="7200" w:leader="none"/>
        </w:tabs>
        <w:rPr>
          <w:sz w:val="21"/>
          <w:szCs w:val="21"/>
        </w:rPr>
      </w:pPr>
      <w:r>
        <w:rPr>
          <w:sz w:val="21"/>
          <w:szCs w:val="21"/>
        </w:rPr>
        <w:t xml:space="preserve">9.8.4 </w:t>
      </w:r>
      <w:r>
        <w:rPr>
          <w:rFonts w:hAnsi="宋体"/>
          <w:sz w:val="21"/>
          <w:szCs w:val="21"/>
        </w:rPr>
        <w:t xml:space="preserve">合同当事人双方均有权在不损害对方利益和保密约定的前提下，在自己宣传用的印刷品或其他出版物上，或申报奖项时等情形下公布有关项目的文字和图片材料。</w:t>
      </w:r>
      <w:r/>
    </w:p>
    <w:p>
      <w:pPr>
        <w:pStyle w:val="788"/>
        <w:ind w:firstLine="420"/>
        <w:spacing w:line="360" w:lineRule="auto"/>
        <w:tabs>
          <w:tab w:val="left" w:pos="7200" w:leader="none"/>
        </w:tabs>
        <w:rPr>
          <w:sz w:val="21"/>
          <w:szCs w:val="21"/>
        </w:rPr>
      </w:pPr>
      <w:r>
        <w:rPr>
          <w:sz w:val="21"/>
          <w:szCs w:val="21"/>
        </w:rPr>
        <w:t xml:space="preserve">9.8.5</w:t>
      </w:r>
      <w:r>
        <w:rPr>
          <w:rFonts w:hAnsi="宋体"/>
          <w:sz w:val="21"/>
          <w:szCs w:val="21"/>
        </w:rPr>
        <w:t xml:space="preserve">受托人在合同签订前和签订时已确定采用的专利、专有技术的使用费应包含在签约酬金中。</w:t>
      </w:r>
      <w:r/>
    </w:p>
    <w:p>
      <w:pPr>
        <w:pStyle w:val="788"/>
        <w:ind w:left="210"/>
        <w:spacing w:line="360" w:lineRule="auto"/>
        <w:rPr>
          <w:rFonts w:hint="eastAsia" w:eastAsia="宋体"/>
          <w:bCs/>
          <w:sz w:val="21"/>
          <w:szCs w:val="21"/>
          <w:lang w:eastAsia="zh-CN"/>
        </w:rPr>
      </w:pPr>
      <w:r>
        <w:rPr>
          <w:bCs/>
          <w:sz w:val="21"/>
          <w:szCs w:val="21"/>
        </w:rPr>
        <w:t xml:space="preserve">9.9 </w:t>
      </w:r>
      <w:r>
        <w:rPr>
          <w:rFonts w:hAnsi="宋体"/>
          <w:bCs/>
          <w:sz w:val="21"/>
          <w:szCs w:val="21"/>
        </w:rPr>
        <w:t xml:space="preserve">联合体</w:t>
      </w:r>
      <w:r>
        <w:rPr>
          <w:rFonts w:hint="eastAsia" w:hAnsi="宋体"/>
          <w:b/>
          <w:bCs w:val="0"/>
          <w:sz w:val="21"/>
          <w:szCs w:val="21"/>
          <w:lang w:eastAsia="zh-CN"/>
        </w:rPr>
        <w:t xml:space="preserve">（本项目不接受联合体参与采购活动）</w:t>
      </w:r>
      <w:r/>
    </w:p>
    <w:p>
      <w:pPr>
        <w:pStyle w:val="788"/>
        <w:ind w:firstLine="420"/>
        <w:spacing w:line="360" w:lineRule="auto"/>
        <w:rPr>
          <w:bCs/>
          <w:sz w:val="21"/>
          <w:szCs w:val="21"/>
        </w:rPr>
      </w:pPr>
      <w:r>
        <w:rPr>
          <w:bCs/>
          <w:sz w:val="21"/>
          <w:szCs w:val="21"/>
        </w:rPr>
        <w:t xml:space="preserve">9.9.1 </w:t>
      </w:r>
      <w:r>
        <w:rPr>
          <w:rFonts w:hAnsi="宋体"/>
          <w:bCs/>
          <w:sz w:val="21"/>
          <w:szCs w:val="21"/>
        </w:rPr>
        <w:t xml:space="preserve">联合体各方应共同与委托人签订合同协议书。联合体各方应为履行合同向委托人承担连带责任。</w:t>
      </w:r>
      <w:r/>
    </w:p>
    <w:p>
      <w:pPr>
        <w:pStyle w:val="788"/>
        <w:ind w:firstLine="420"/>
        <w:spacing w:line="360" w:lineRule="auto"/>
        <w:rPr>
          <w:bCs/>
          <w:sz w:val="21"/>
          <w:szCs w:val="21"/>
        </w:rPr>
      </w:pPr>
      <w:r>
        <w:rPr>
          <w:bCs/>
          <w:sz w:val="21"/>
          <w:szCs w:val="21"/>
        </w:rPr>
        <w:t xml:space="preserve">9.9.2 </w:t>
      </w:r>
      <w:r>
        <w:rPr>
          <w:rFonts w:hAnsi="宋体"/>
          <w:sz w:val="21"/>
          <w:szCs w:val="21"/>
        </w:rPr>
        <w:t xml:space="preserve">联合体</w:t>
      </w:r>
      <w:r>
        <w:rPr>
          <w:rFonts w:hAnsi="宋体"/>
          <w:bCs/>
          <w:sz w:val="21"/>
          <w:szCs w:val="21"/>
        </w:rPr>
        <w:t xml:space="preserve">协议，应当约定联合体各成员工作分工，经委托人确认后作为合同附件。在履行合同过程中，未经委托人同意，不得修改联合体协议。</w:t>
      </w:r>
      <w:r/>
    </w:p>
    <w:p>
      <w:pPr>
        <w:pStyle w:val="788"/>
        <w:ind w:firstLine="420"/>
        <w:spacing w:line="360" w:lineRule="auto"/>
        <w:rPr>
          <w:sz w:val="21"/>
          <w:szCs w:val="21"/>
        </w:rPr>
      </w:pPr>
      <w:r>
        <w:rPr>
          <w:bCs/>
          <w:sz w:val="21"/>
          <w:szCs w:val="21"/>
        </w:rPr>
        <w:t xml:space="preserve">9.9.3 </w:t>
      </w:r>
      <w:r>
        <w:rPr>
          <w:rFonts w:hAnsi="宋体"/>
          <w:sz w:val="21"/>
          <w:szCs w:val="21"/>
        </w:rPr>
        <w:t xml:space="preserve">联合体</w:t>
      </w:r>
      <w:r>
        <w:rPr>
          <w:rFonts w:hAnsi="宋体"/>
          <w:bCs/>
          <w:sz w:val="21"/>
          <w:szCs w:val="21"/>
        </w:rPr>
        <w:t xml:space="preserve">牵头人负责与委托人联系，并接受指示，负责组织联合体各成员全面履行合同。</w:t>
      </w:r>
      <w:r/>
    </w:p>
    <w:p>
      <w:pPr>
        <w:pStyle w:val="788"/>
        <w:ind w:left="210"/>
        <w:spacing w:line="360" w:lineRule="auto"/>
        <w:rPr>
          <w:rFonts w:hint="eastAsia" w:eastAsia="宋体"/>
          <w:b/>
          <w:bCs/>
          <w:sz w:val="21"/>
          <w:szCs w:val="21"/>
          <w:lang w:eastAsia="zh-CN"/>
        </w:rPr>
      </w:pPr>
      <w:r>
        <w:rPr>
          <w:sz w:val="21"/>
          <w:szCs w:val="21"/>
        </w:rPr>
        <w:t xml:space="preserve">9.10 </w:t>
      </w:r>
      <w:r>
        <w:rPr>
          <w:rFonts w:hAnsi="宋体"/>
          <w:sz w:val="21"/>
          <w:szCs w:val="21"/>
        </w:rPr>
        <w:t xml:space="preserve">分包</w:t>
      </w:r>
      <w:r>
        <w:rPr>
          <w:rFonts w:hint="eastAsia" w:hAnsi="宋体"/>
          <w:b/>
          <w:bCs/>
          <w:sz w:val="21"/>
          <w:szCs w:val="21"/>
          <w:lang w:eastAsia="zh-CN"/>
        </w:rPr>
        <w:t xml:space="preserve">（本项目成交后不得转包或分包）</w:t>
      </w:r>
      <w:r/>
    </w:p>
    <w:p>
      <w:pPr>
        <w:pStyle w:val="788"/>
        <w:ind w:firstLine="420"/>
        <w:spacing w:line="360" w:lineRule="auto"/>
        <w:rPr>
          <w:bCs/>
          <w:sz w:val="21"/>
          <w:szCs w:val="21"/>
        </w:rPr>
      </w:pPr>
      <w:r>
        <w:rPr>
          <w:bCs/>
          <w:sz w:val="21"/>
          <w:szCs w:val="21"/>
        </w:rPr>
        <w:t xml:space="preserve">9.10.1 </w:t>
      </w:r>
      <w:r>
        <w:rPr>
          <w:rFonts w:hAnsi="宋体"/>
          <w:bCs/>
          <w:sz w:val="21"/>
          <w:szCs w:val="21"/>
        </w:rPr>
        <w:t xml:space="preserve">受托人可以将资质范围外的服务内容分包给具备相应资质条件的服务机构，但是分包单位的确认必须经委托人的认可。受托人作为总包单位，就分包服务内容承担连带责任。</w:t>
      </w:r>
      <w:r/>
    </w:p>
    <w:p>
      <w:pPr>
        <w:ind w:firstLine="420"/>
        <w:pageBreakBefore w:val="0"/>
        <w:spacing w:line="400" w:lineRule="exact"/>
        <w:rPr>
          <w:rFonts w:ascii="宋体" w:cs="黑体"/>
          <w:b/>
          <w:color w:val="000000"/>
          <w:sz w:val="32"/>
        </w:rPr>
      </w:pPr>
      <w:r>
        <w:rPr>
          <w:bCs/>
          <w:sz w:val="21"/>
          <w:szCs w:val="21"/>
        </w:rPr>
        <w:t xml:space="preserve">9.10.2</w:t>
      </w:r>
      <w:r>
        <w:rPr>
          <w:rFonts w:hAnsi="宋体"/>
          <w:bCs/>
          <w:sz w:val="21"/>
          <w:szCs w:val="21"/>
        </w:rPr>
        <w:t xml:space="preserve">受托人将自身资质条件的全部工程转包给第三人，或将其承包的全部工程肢解后以分包的名义转包给第三人；如受托人不具有相应资质，其业务必须分包给具有资质的分包单位。</w:t>
      </w:r>
      <w:r>
        <w:rPr>
          <w:rFonts w:cs="宋体"/>
          <w:bCs/>
          <w:color w:val="000000"/>
          <w:szCs w:val="21"/>
        </w:rPr>
        <w:br w:type="page" w:clear="all"/>
      </w:r>
      <w:bookmarkStart w:id="83" w:name="_Toc527955013"/>
      <w:r>
        <w:rPr>
          <w:rFonts w:hint="eastAsia" w:ascii="宋体" w:hAnsi="宋体" w:cs="黑体"/>
          <w:b/>
          <w:color w:val="000000"/>
          <w:sz w:val="32"/>
        </w:rPr>
        <w:t xml:space="preserve">第三部分</w:t>
      </w:r>
      <w:r>
        <w:rPr>
          <w:rFonts w:ascii="宋体" w:hAnsi="宋体" w:cs="黑体"/>
          <w:b/>
          <w:color w:val="000000"/>
          <w:sz w:val="32"/>
        </w:rPr>
        <w:t xml:space="preserve"> </w:t>
      </w:r>
      <w:r>
        <w:rPr>
          <w:rFonts w:hint="eastAsia" w:ascii="宋体" w:hAnsi="宋体" w:cs="黑体"/>
          <w:b/>
          <w:color w:val="000000"/>
          <w:sz w:val="32"/>
        </w:rPr>
        <w:t xml:space="preserve">专用条件</w:t>
      </w:r>
      <w:bookmarkEnd w:id="83"/>
      <w:r/>
      <w:r/>
    </w:p>
    <w:p>
      <w:pPr>
        <w:jc w:val="center"/>
        <w:pageBreakBefore w:val="0"/>
        <w:spacing w:line="400" w:lineRule="exact"/>
        <w:rPr>
          <w:rFonts w:ascii="宋体" w:cs="宋体"/>
          <w:b/>
          <w:color w:val="000000"/>
          <w:szCs w:val="21"/>
        </w:rPr>
      </w:pPr>
      <w:r>
        <w:rPr>
          <w:rFonts w:ascii="宋体" w:cs="宋体"/>
          <w:b/>
          <w:color w:val="000000"/>
          <w:szCs w:val="21"/>
        </w:rPr>
      </w:r>
      <w:r/>
    </w:p>
    <w:p>
      <w:pPr>
        <w:pageBreakBefore w:val="0"/>
        <w:spacing w:line="400" w:lineRule="exact"/>
        <w:rPr>
          <w:rFonts w:ascii="宋体" w:cs="宋体"/>
          <w:b/>
          <w:color w:val="000000"/>
          <w:szCs w:val="21"/>
        </w:rPr>
        <w:outlineLvl w:val="2"/>
      </w:pPr>
      <w:r/>
      <w:bookmarkStart w:id="84" w:name="_Toc527955014"/>
      <w:r/>
      <w:bookmarkStart w:id="85" w:name="_Toc478380036"/>
      <w:r/>
      <w:bookmarkStart w:id="86" w:name="_Toc509302666"/>
      <w:r/>
      <w:bookmarkStart w:id="87" w:name="_Toc478373432"/>
      <w:r>
        <w:rPr>
          <w:rFonts w:ascii="宋体" w:hAnsi="宋体" w:cs="宋体"/>
          <w:b/>
          <w:color w:val="000000"/>
          <w:szCs w:val="21"/>
        </w:rPr>
        <w:t xml:space="preserve">1. </w:t>
      </w:r>
      <w:r>
        <w:rPr>
          <w:rFonts w:hint="eastAsia" w:ascii="宋体" w:hAnsi="宋体" w:cs="宋体"/>
          <w:b/>
          <w:color w:val="000000"/>
          <w:szCs w:val="21"/>
        </w:rPr>
        <w:t xml:space="preserve">定义与解释</w:t>
      </w:r>
      <w:bookmarkEnd w:id="84"/>
      <w:r/>
      <w:bookmarkEnd w:id="85"/>
      <w:r/>
      <w:bookmarkEnd w:id="86"/>
      <w:r/>
      <w:bookmarkEnd w:id="87"/>
      <w:r/>
      <w:r/>
    </w:p>
    <w:p>
      <w:pPr>
        <w:pageBreakBefore w:val="0"/>
        <w:spacing w:line="400" w:lineRule="exact"/>
        <w:rPr>
          <w:rFonts w:ascii="宋体" w:cs="宋体"/>
          <w:color w:val="000000"/>
          <w:szCs w:val="21"/>
        </w:rPr>
      </w:pPr>
      <w:r>
        <w:rPr>
          <w:rFonts w:ascii="宋体" w:hAnsi="宋体" w:cs="宋体"/>
          <w:color w:val="000000"/>
          <w:szCs w:val="21"/>
        </w:rPr>
        <w:t xml:space="preserve">  1.1  </w:t>
      </w:r>
      <w:r>
        <w:rPr>
          <w:rFonts w:hint="eastAsia" w:ascii="宋体" w:hAnsi="宋体" w:cs="宋体"/>
          <w:color w:val="000000"/>
          <w:szCs w:val="21"/>
        </w:rPr>
        <w:t xml:space="preserve">解释</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本合同文件除使用中文外，还可用</w:t>
      </w:r>
      <w:r>
        <w:rPr>
          <w:rFonts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1.1.2 </w:t>
      </w:r>
      <w:r>
        <w:rPr>
          <w:rFonts w:hint="eastAsia" w:ascii="宋体" w:hAnsi="宋体" w:cs="宋体"/>
          <w:color w:val="000000"/>
          <w:szCs w:val="21"/>
        </w:rPr>
        <w:t xml:space="preserve">约定本合同文件的解释顺序为：</w:t>
      </w:r>
      <w:r>
        <w:rPr>
          <w:rFonts w:ascii="宋体" w:hAnsi="宋体" w:cs="宋体"/>
          <w:color w:val="000000"/>
          <w:szCs w:val="21"/>
          <w:u w:val="single"/>
        </w:rPr>
        <w:t xml:space="preserve"> </w:t>
      </w:r>
      <w:r>
        <w:rPr>
          <w:rFonts w:hint="eastAsia" w:ascii="宋体" w:hAnsi="宋体" w:cs="宋体"/>
          <w:color w:val="000000"/>
          <w:szCs w:val="21"/>
          <w:u w:val="single"/>
        </w:rPr>
        <w:t xml:space="preserve">（1）协议书；（2）中标通知书；（3）专用条件及附录A、附录B；（4）通用条件；（5）投标文件</w:t>
      </w:r>
      <w:r>
        <w:rPr>
          <w:rFonts w:hint="eastAsia" w:ascii="宋体" w:hAnsi="宋体" w:cs="宋体"/>
          <w:color w:val="000000"/>
          <w:szCs w:val="21"/>
        </w:rPr>
        <w:t xml:space="preserve">。</w:t>
      </w:r>
      <w:r/>
    </w:p>
    <w:p>
      <w:pPr>
        <w:pageBreakBefore w:val="0"/>
        <w:spacing w:line="400" w:lineRule="exact"/>
        <w:rPr>
          <w:rFonts w:ascii="宋体" w:cs="宋体"/>
          <w:b/>
          <w:color w:val="000000"/>
          <w:szCs w:val="21"/>
        </w:rPr>
        <w:outlineLvl w:val="2"/>
      </w:pPr>
      <w:r/>
      <w:bookmarkStart w:id="88" w:name="_Toc478380037"/>
      <w:r/>
      <w:bookmarkStart w:id="89" w:name="_Toc509302667"/>
      <w:r/>
      <w:bookmarkStart w:id="90" w:name="_Toc478373433"/>
      <w:r/>
      <w:bookmarkStart w:id="91" w:name="_Toc527955015"/>
      <w:r>
        <w:rPr>
          <w:rFonts w:ascii="宋体" w:hAnsi="宋体" w:cs="宋体"/>
          <w:b/>
          <w:color w:val="000000"/>
          <w:szCs w:val="21"/>
        </w:rPr>
        <w:t xml:space="preserve">2. </w:t>
      </w:r>
      <w:r>
        <w:rPr>
          <w:rFonts w:hint="eastAsia" w:ascii="宋体" w:hAnsi="宋体" w:cs="宋体"/>
          <w:b/>
          <w:color w:val="000000"/>
          <w:szCs w:val="21"/>
          <w:lang w:val="en-US" w:eastAsia="zh-CN"/>
        </w:rPr>
        <w:t xml:space="preserve">受托人的</w:t>
      </w:r>
      <w:r>
        <w:rPr>
          <w:rFonts w:hint="eastAsia" w:ascii="宋体" w:hAnsi="宋体" w:cs="宋体"/>
          <w:b/>
          <w:color w:val="000000"/>
          <w:szCs w:val="21"/>
        </w:rPr>
        <w:t xml:space="preserve">义务</w:t>
      </w:r>
      <w:bookmarkEnd w:id="88"/>
      <w:r/>
      <w:bookmarkEnd w:id="89"/>
      <w:r/>
      <w:bookmarkEnd w:id="90"/>
      <w:r/>
      <w:bookmarkEnd w:id="91"/>
      <w:r/>
      <w:r/>
    </w:p>
    <w:p>
      <w:pPr>
        <w:ind w:firstLine="210"/>
        <w:pageBreakBefore w:val="0"/>
        <w:spacing w:line="400" w:lineRule="exact"/>
        <w:rPr>
          <w:rFonts w:ascii="宋体" w:cs="宋体"/>
          <w:bCs/>
          <w:color w:val="000000"/>
          <w:szCs w:val="21"/>
        </w:rPr>
      </w:pPr>
      <w:r>
        <w:rPr>
          <w:rFonts w:ascii="宋体" w:hAnsi="宋体" w:cs="宋体"/>
          <w:color w:val="000000"/>
          <w:szCs w:val="21"/>
        </w:rPr>
        <w:t xml:space="preserve">2.1 </w:t>
      </w:r>
      <w:r>
        <w:rPr>
          <w:rFonts w:hint="eastAsia" w:ascii="宋体" w:hAnsi="宋体" w:cs="宋体"/>
          <w:bCs/>
          <w:color w:val="000000"/>
          <w:szCs w:val="21"/>
        </w:rPr>
        <w:t xml:space="preserve">全过程工程咨询服务依据</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2.1.1 </w:t>
      </w:r>
      <w:r>
        <w:rPr>
          <w:rFonts w:hint="eastAsia" w:ascii="宋体" w:hAnsi="宋体" w:cs="宋体"/>
          <w:color w:val="000000"/>
          <w:szCs w:val="21"/>
        </w:rPr>
        <w:t xml:space="preserve">依据包括：</w:t>
      </w:r>
      <w:r/>
    </w:p>
    <w:p>
      <w:pPr>
        <w:ind w:firstLine="525"/>
        <w:pageBreakBefore w:val="0"/>
        <w:spacing w:line="400" w:lineRule="exact"/>
        <w:rPr>
          <w:rFonts w:ascii="宋体" w:cs="宋体"/>
          <w:color w:val="000000"/>
          <w:szCs w:val="21"/>
          <w:u w:val="single"/>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）全过程工程咨询服务依据包括：</w:t>
      </w:r>
      <w:r>
        <w:rPr>
          <w:rFonts w:ascii="宋体" w:hAnsi="宋体" w:cs="宋体"/>
          <w:color w:val="000000"/>
          <w:szCs w:val="21"/>
          <w:u w:val="single"/>
        </w:rPr>
        <w:t xml:space="preserve"> </w:t>
      </w:r>
      <w:r>
        <w:rPr>
          <w:rFonts w:hint="eastAsia" w:ascii="宋体" w:hAnsi="宋体" w:cs="宋体"/>
          <w:color w:val="000000"/>
          <w:szCs w:val="21"/>
          <w:u w:val="single"/>
        </w:rPr>
        <w:t xml:space="preserve">国家批准的本项目的建设文件，设计文件，本项目的建筑工程施工合同；有关工程建设的法律、法规；国家颁布的现行建筑工程施工规范、操作规程及质量验收评定标准。</w:t>
      </w:r>
      <w:r>
        <w:rPr>
          <w:rFonts w:ascii="宋体" w:hAnsi="宋体" w:cs="宋体"/>
          <w:color w:val="000000"/>
          <w:szCs w:val="21"/>
          <w:u w:val="single"/>
        </w:rPr>
        <w:t xml:space="preserve"> </w:t>
      </w:r>
      <w:r/>
    </w:p>
    <w:p>
      <w:pPr>
        <w:ind w:firstLine="525"/>
        <w:jc w:val="left"/>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）使用其他国家和地区技术标准的名称、提供方、原文版、中译本的份数、时间及费用承担：</w:t>
      </w:r>
      <w:r>
        <w:rPr>
          <w:rFonts w:ascii="宋体" w:hAnsi="宋体" w:cs="宋体"/>
          <w:color w:val="000000"/>
          <w:szCs w:val="21"/>
        </w:rPr>
        <w:t xml:space="preserve">_____/_____</w:t>
      </w:r>
      <w:r>
        <w:rPr>
          <w:rFonts w:ascii="宋体" w:hAnsi="宋体" w:cs="宋体"/>
          <w:color w:val="000000"/>
          <w:szCs w:val="21"/>
        </w:rPr>
        <w:tab/>
      </w:r>
      <w:r/>
    </w:p>
    <w:p>
      <w:pPr>
        <w:ind w:firstLine="105"/>
        <w:pageBreakBefore w:val="0"/>
        <w:spacing w:line="400" w:lineRule="exact"/>
        <w:rPr>
          <w:rFonts w:asci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全过程工程咨询服务机构和人员</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2.2.1 </w:t>
      </w:r>
      <w:r>
        <w:rPr>
          <w:rFonts w:hint="eastAsia" w:ascii="宋体" w:hAnsi="宋体" w:cs="宋体"/>
          <w:color w:val="000000"/>
          <w:szCs w:val="21"/>
        </w:rPr>
        <w:t xml:space="preserve">全过程工程咨询服务机构人员配备见附录</w:t>
      </w:r>
      <w:r>
        <w:rPr>
          <w:rFonts w:ascii="宋体" w:hAnsi="宋体" w:cs="宋体"/>
          <w:color w:val="000000"/>
          <w:szCs w:val="21"/>
        </w:rPr>
        <w:t xml:space="preserve">1</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2.2.2 </w:t>
      </w:r>
      <w:r>
        <w:rPr>
          <w:rFonts w:hAnsi="宋体"/>
          <w:sz w:val="21"/>
          <w:szCs w:val="21"/>
        </w:rPr>
        <w:t xml:space="preserve">更换受托人员的其他情形</w:t>
      </w:r>
      <w:r>
        <w:rPr>
          <w:rFonts w:hint="eastAsia" w:ascii="宋体" w:hAnsi="宋体" w:cs="宋体"/>
          <w:color w:val="000000"/>
          <w:szCs w:val="21"/>
        </w:rPr>
        <w:t xml:space="preserve">：</w:t>
      </w:r>
      <w:r>
        <w:rPr>
          <w:rFonts w:ascii="宋体" w:hAnsi="宋体" w:cs="宋体"/>
          <w:color w:val="000000"/>
          <w:szCs w:val="21"/>
          <w:u w:val="single"/>
        </w:rPr>
        <w:t xml:space="preserve"> </w:t>
      </w:r>
      <w:r>
        <w:rPr>
          <w:rFonts w:hint="eastAsia" w:ascii="宋体" w:hAnsi="宋体" w:cs="宋体"/>
          <w:color w:val="000000"/>
          <w:szCs w:val="21"/>
          <w:u w:val="single"/>
        </w:rPr>
        <w:t xml:space="preserve">供应商所报现场人员在委托方审核确定后不得擅自更换或减少，如有变动须经委托方同意</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105"/>
        <w:pageBreakBefore w:val="0"/>
        <w:spacing w:line="400" w:lineRule="exact"/>
        <w:rPr>
          <w:rFonts w:ascii="宋体" w:cs="宋体"/>
          <w:color w:val="000000"/>
          <w:szCs w:val="21"/>
        </w:rPr>
      </w:pPr>
      <w:r>
        <w:rPr>
          <w:rFonts w:ascii="宋体" w:hAnsi="宋体" w:cs="宋体"/>
          <w:color w:val="000000"/>
          <w:szCs w:val="21"/>
        </w:rPr>
        <w:t xml:space="preserve">2.3 </w:t>
      </w:r>
      <w:r>
        <w:rPr>
          <w:rFonts w:hint="eastAsia" w:ascii="宋体" w:hAnsi="宋体" w:cs="宋体"/>
          <w:color w:val="000000"/>
          <w:szCs w:val="21"/>
        </w:rPr>
        <w:t xml:space="preserve">提交报告</w:t>
      </w:r>
      <w:r/>
    </w:p>
    <w:p>
      <w:pPr>
        <w:ind w:firstLine="525"/>
        <w:pageBreakBefore w:val="0"/>
        <w:spacing w:line="400" w:lineRule="exact"/>
        <w:rPr>
          <w:rFonts w:ascii="宋体" w:cs="宋体"/>
          <w:color w:val="000000"/>
          <w:szCs w:val="21"/>
          <w:u w:val="single"/>
        </w:rPr>
      </w:pPr>
      <w:r>
        <w:rPr>
          <w:rFonts w:hAnsi="宋体"/>
          <w:sz w:val="21"/>
          <w:szCs w:val="21"/>
        </w:rPr>
        <w:t xml:space="preserve">受托人应提交报告的种类</w:t>
      </w:r>
      <w:r>
        <w:rPr>
          <w:rFonts w:hint="eastAsia" w:ascii="宋体" w:hAnsi="宋体" w:cs="宋体"/>
          <w:color w:val="000000"/>
          <w:szCs w:val="21"/>
        </w:rPr>
        <w:t xml:space="preserve">、时间和份数：</w:t>
      </w:r>
      <w:r>
        <w:rPr>
          <w:rFonts w:ascii="宋体" w:hAnsi="宋体" w:cs="宋体"/>
          <w:color w:val="000000"/>
          <w:szCs w:val="21"/>
          <w:u w:val="single"/>
        </w:rPr>
        <w:t xml:space="preserve"> </w:t>
      </w:r>
      <w:r>
        <w:rPr>
          <w:rFonts w:hint="eastAsia" w:ascii="宋体" w:hAnsi="宋体" w:cs="宋体"/>
          <w:color w:val="000000"/>
          <w:szCs w:val="21"/>
          <w:u w:val="single"/>
        </w:rPr>
        <w:t xml:space="preserve">按照合同要求及委托方合理要求、双方约定时间内、两份</w:t>
      </w:r>
      <w:r>
        <w:rPr>
          <w:rFonts w:hint="eastAsia" w:ascii="宋体" w:hAnsi="宋体" w:cs="宋体"/>
          <w:color w:val="000000"/>
          <w:szCs w:val="21"/>
        </w:rPr>
        <w:t xml:space="preserve">。</w:t>
      </w:r>
      <w:r/>
    </w:p>
    <w:p>
      <w:pPr>
        <w:pageBreakBefore w:val="0"/>
        <w:spacing w:line="400" w:lineRule="exact"/>
        <w:rPr>
          <w:rFonts w:ascii="宋体" w:cs="宋体"/>
          <w:color w:val="000000"/>
          <w:szCs w:val="21"/>
        </w:rPr>
      </w:pPr>
      <w:r>
        <w:rPr>
          <w:rFonts w:ascii="宋体" w:hAnsi="宋体" w:cs="宋体"/>
          <w:color w:val="000000"/>
          <w:szCs w:val="21"/>
        </w:rPr>
        <w:t xml:space="preserve"> 2.4 </w:t>
      </w:r>
      <w:r>
        <w:rPr>
          <w:rFonts w:hAnsi="宋体"/>
          <w:sz w:val="21"/>
          <w:szCs w:val="21"/>
        </w:rPr>
        <w:t xml:space="preserve">使用委托人的财产</w:t>
      </w:r>
      <w:r/>
    </w:p>
    <w:p>
      <w:pPr>
        <w:ind w:firstLine="630"/>
        <w:pageBreakBefore w:val="0"/>
        <w:spacing w:line="400" w:lineRule="exact"/>
        <w:rPr>
          <w:rFonts w:ascii="宋体" w:cs="宋体"/>
          <w:szCs w:val="21"/>
        </w:rPr>
      </w:pPr>
      <w:r>
        <w:rPr>
          <w:rFonts w:hint="eastAsia" w:ascii="宋体" w:hAnsi="宋体" w:cs="宋体"/>
          <w:szCs w:val="21"/>
          <w:lang w:val="en-US" w:eastAsia="zh-CN"/>
        </w:rPr>
        <w:t xml:space="preserve">委托人</w:t>
      </w:r>
      <w:r>
        <w:rPr>
          <w:rFonts w:hint="eastAsia" w:ascii="宋体" w:hAnsi="宋体" w:cs="宋体"/>
          <w:szCs w:val="21"/>
        </w:rPr>
        <w:t xml:space="preserve">不提供房屋、设备等财产给</w:t>
      </w:r>
      <w:r>
        <w:rPr>
          <w:rFonts w:hint="eastAsia" w:ascii="宋体" w:hAnsi="宋体" w:cs="宋体"/>
          <w:szCs w:val="21"/>
          <w:lang w:val="en-US" w:eastAsia="zh-CN"/>
        </w:rPr>
        <w:t xml:space="preserve">受托人</w:t>
      </w:r>
      <w:r>
        <w:rPr>
          <w:rFonts w:hint="eastAsia" w:ascii="宋体" w:hAnsi="宋体" w:cs="宋体"/>
          <w:szCs w:val="21"/>
        </w:rPr>
        <w:t xml:space="preserve">使用。</w:t>
      </w:r>
      <w:r/>
    </w:p>
    <w:p>
      <w:pPr>
        <w:pageBreakBefore w:val="0"/>
        <w:spacing w:line="400" w:lineRule="exact"/>
        <w:rPr>
          <w:rFonts w:ascii="宋体" w:cs="宋体"/>
          <w:b/>
          <w:color w:val="000000"/>
          <w:szCs w:val="21"/>
        </w:rPr>
        <w:outlineLvl w:val="2"/>
      </w:pPr>
      <w:r/>
      <w:bookmarkStart w:id="92" w:name="_Toc478373434"/>
      <w:r/>
      <w:bookmarkStart w:id="93" w:name="_Toc509302668"/>
      <w:r/>
      <w:bookmarkStart w:id="94" w:name="_Toc527955016"/>
      <w:r/>
      <w:bookmarkStart w:id="95" w:name="_Toc478380038"/>
      <w:r>
        <w:rPr>
          <w:rFonts w:ascii="宋体" w:hAnsi="宋体" w:cs="宋体"/>
          <w:b/>
          <w:color w:val="000000"/>
          <w:szCs w:val="21"/>
        </w:rPr>
        <w:t xml:space="preserve">3. </w:t>
      </w:r>
      <w:r>
        <w:rPr>
          <w:rFonts w:hint="eastAsia" w:ascii="宋体" w:hAnsi="宋体" w:cs="宋体"/>
          <w:b/>
          <w:color w:val="000000"/>
          <w:szCs w:val="21"/>
          <w:lang w:val="en-US" w:eastAsia="zh-CN"/>
        </w:rPr>
        <w:t xml:space="preserve">委托人</w:t>
      </w:r>
      <w:r>
        <w:rPr>
          <w:rFonts w:hint="eastAsia" w:ascii="宋体" w:hAnsi="宋体" w:cs="宋体"/>
          <w:b/>
          <w:color w:val="000000"/>
          <w:szCs w:val="21"/>
        </w:rPr>
        <w:t xml:space="preserve">义务</w:t>
      </w:r>
      <w:bookmarkEnd w:id="92"/>
      <w:r/>
      <w:bookmarkEnd w:id="93"/>
      <w:r/>
      <w:bookmarkEnd w:id="94"/>
      <w:r/>
      <w:bookmarkEnd w:id="95"/>
      <w:r>
        <w:rPr>
          <w:rFonts w:ascii="宋体" w:hAnsi="宋体" w:cs="宋体"/>
          <w:b/>
          <w:color w:val="000000"/>
          <w:szCs w:val="21"/>
        </w:rPr>
        <w:t xml:space="preserve">  </w:t>
      </w:r>
      <w:r/>
    </w:p>
    <w:p>
      <w:pPr>
        <w:ind w:left="210"/>
        <w:pageBreakBefore w:val="0"/>
        <w:spacing w:line="400" w:lineRule="exact"/>
        <w:rPr>
          <w:rFonts w:ascii="宋体" w:cs="宋体"/>
          <w:color w:val="000000"/>
          <w:szCs w:val="21"/>
        </w:rPr>
      </w:pPr>
      <w:r>
        <w:rPr>
          <w:rFonts w:ascii="宋体" w:hAnsi="宋体" w:cs="宋体"/>
          <w:color w:val="000000"/>
          <w:szCs w:val="21"/>
        </w:rPr>
        <w:t xml:space="preserve">3.1 </w:t>
      </w:r>
      <w:r>
        <w:rPr>
          <w:rFonts w:hint="eastAsia" w:ascii="宋体" w:hAnsi="宋体" w:cs="宋体"/>
          <w:color w:val="000000"/>
          <w:szCs w:val="21"/>
        </w:rPr>
        <w:t xml:space="preserve">提供资料</w:t>
      </w:r>
      <w:r/>
    </w:p>
    <w:p>
      <w:pPr>
        <w:ind w:firstLine="420"/>
        <w:pageBreakBefore w:val="0"/>
        <w:spacing w:line="400" w:lineRule="exact"/>
        <w:rPr>
          <w:rFonts w:ascii="宋体" w:hAnsi="宋体" w:cs="宋体"/>
          <w:color w:val="000000"/>
          <w:szCs w:val="21"/>
        </w:rPr>
      </w:pPr>
      <w:r>
        <w:rPr>
          <w:rFonts w:hint="eastAsia" w:ascii="宋体" w:hAnsi="宋体" w:cs="宋体"/>
          <w:color w:val="000000"/>
          <w:szCs w:val="21"/>
        </w:rPr>
        <w:t xml:space="preserve">签订合同生效时，</w:t>
      </w:r>
      <w:r>
        <w:rPr>
          <w:rFonts w:hint="eastAsia" w:ascii="宋体" w:hAnsi="宋体" w:cs="宋体"/>
          <w:color w:val="000000"/>
          <w:szCs w:val="21"/>
          <w:lang w:val="en-US" w:eastAsia="zh-CN"/>
        </w:rPr>
        <w:t xml:space="preserve">委托人</w:t>
      </w:r>
      <w:r>
        <w:rPr>
          <w:rFonts w:hint="eastAsia" w:ascii="宋体" w:hAnsi="宋体" w:cs="宋体"/>
          <w:color w:val="000000"/>
          <w:szCs w:val="21"/>
        </w:rPr>
        <w:t xml:space="preserve">应按照下表无偿向</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提供工程有关的资料：</w:t>
      </w:r>
      <w:r>
        <w:rPr>
          <w:rFonts w:hint="eastAsia" w:ascii="宋体" w:hAnsi="宋体" w:cs="宋体"/>
          <w:color w:val="000000"/>
          <w:szCs w:val="21"/>
          <w:u w:val="single"/>
        </w:rPr>
        <w:t xml:space="preserve">原设计资料、竣工验收备案资料、国资办备案所需材料、项目核准手续办理所需材料。</w:t>
      </w:r>
      <w:r/>
    </w:p>
    <w:p>
      <w:pPr>
        <w:ind w:left="210"/>
        <w:pageBreakBefore w:val="0"/>
        <w:spacing w:line="400" w:lineRule="exact"/>
        <w:rPr>
          <w:rFonts w:ascii="宋体" w:cs="宋体"/>
          <w:color w:val="000000"/>
          <w:szCs w:val="21"/>
        </w:rPr>
      </w:pPr>
      <w:r>
        <w:rPr>
          <w:rFonts w:ascii="宋体" w:hAnsi="宋体" w:cs="宋体"/>
          <w:color w:val="000000"/>
          <w:szCs w:val="21"/>
        </w:rPr>
        <w:t xml:space="preserve">3.2 </w:t>
      </w:r>
      <w:r>
        <w:rPr>
          <w:rFonts w:hint="eastAsia" w:ascii="宋体" w:hAnsi="宋体" w:cs="宋体"/>
          <w:color w:val="000000"/>
          <w:szCs w:val="21"/>
        </w:rPr>
        <w:t xml:space="preserve">提供工作条件</w:t>
      </w:r>
      <w:r/>
    </w:p>
    <w:p>
      <w:pPr>
        <w:ind w:firstLine="420"/>
        <w:pageBreakBefore w:val="0"/>
        <w:spacing w:line="400" w:lineRule="exact"/>
        <w:rPr>
          <w:rFonts w:ascii="宋体" w:cs="宋体"/>
          <w:color w:val="000000"/>
          <w:szCs w:val="21"/>
        </w:rPr>
      </w:pPr>
      <w:r>
        <w:rPr>
          <w:rFonts w:hAnsi="宋体"/>
          <w:sz w:val="21"/>
          <w:szCs w:val="21"/>
        </w:rPr>
        <w:t xml:space="preserve">委托人</w:t>
      </w:r>
      <w:r>
        <w:rPr>
          <w:rFonts w:hint="eastAsia" w:ascii="宋体" w:hAnsi="宋体" w:cs="宋体"/>
          <w:color w:val="000000"/>
          <w:szCs w:val="21"/>
        </w:rPr>
        <w:t xml:space="preserve">应按照下表约定，派遣相应的人员，提供房屋、设备，供</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无偿使用。</w:t>
      </w:r>
      <w:r/>
    </w:p>
    <w:p>
      <w:pPr>
        <w:rPr>
          <w:rFonts w:hint="eastAsia" w:ascii="宋体" w:hAnsi="宋体"/>
          <w:b/>
          <w:color w:val="000000"/>
          <w:szCs w:val="21"/>
        </w:rPr>
      </w:pPr>
      <w:r>
        <w:rPr>
          <w:rFonts w:hint="eastAsia" w:ascii="宋体" w:hAnsi="宋体"/>
          <w:b/>
          <w:color w:val="000000"/>
          <w:szCs w:val="21"/>
        </w:rPr>
        <w:br w:type="page" w:clear="all"/>
      </w:r>
      <w:r/>
    </w:p>
    <w:p>
      <w:pPr>
        <w:jc w:val="center"/>
        <w:pageBreakBefore w:val="0"/>
        <w:spacing w:line="400" w:lineRule="exact"/>
        <w:rPr>
          <w:rFonts w:ascii="宋体" w:cs="宋体"/>
          <w:color w:val="000000"/>
          <w:szCs w:val="21"/>
        </w:rPr>
      </w:pPr>
      <w:r/>
      <w:bookmarkStart w:id="96" w:name="OLE_LINK12"/>
      <w:r>
        <w:rPr>
          <w:rFonts w:hint="eastAsia" w:ascii="宋体" w:hAnsi="宋体"/>
          <w:b/>
          <w:color w:val="000000"/>
          <w:szCs w:val="21"/>
          <w:lang w:val="en-US" w:eastAsia="zh-CN"/>
        </w:rPr>
        <w:t xml:space="preserve">委托人</w:t>
      </w:r>
      <w:bookmarkEnd w:id="96"/>
      <w:r>
        <w:rPr>
          <w:rFonts w:hint="eastAsia" w:ascii="宋体" w:hAnsi="宋体"/>
          <w:b/>
          <w:color w:val="000000"/>
          <w:szCs w:val="21"/>
        </w:rPr>
        <w:t xml:space="preserve">派遣的人员</w:t>
      </w:r>
      <w:r/>
    </w:p>
    <w:p>
      <w:pPr>
        <w:jc w:val="both"/>
        <w:pageBreakBefore w:val="0"/>
        <w:spacing w:line="400" w:lineRule="exact"/>
        <w:rPr>
          <w:rFonts w:ascii="宋体"/>
          <w:b/>
          <w:color w:val="000000"/>
          <w:szCs w:val="21"/>
        </w:rPr>
      </w:pPr>
      <w:r>
        <w:rPr>
          <w:rFonts w:ascii="宋体"/>
          <w:b/>
          <w:color w:val="000000"/>
          <w:szCs w:val="21"/>
        </w:rPr>
      </w:r>
      <w:r/>
    </w:p>
    <w:tbl>
      <w:tblPr>
        <w:tblStyle w:val="770"/>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770"/>
        <w:gridCol w:w="2130"/>
        <w:gridCol w:w="1860"/>
      </w:tblGrid>
      <w:tr>
        <w:trPr>
          <w:jc w:val="center"/>
        </w:trPr>
        <w:tc>
          <w:tcPr>
            <w:tcW w:w="280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77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工作要求</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jc w:val="center"/>
        <w:pageBreakBefore w:val="0"/>
        <w:spacing w:before="143" w:line="400" w:lineRule="exact"/>
        <w:rPr>
          <w:rFonts w:ascii="宋体"/>
          <w:b/>
          <w:color w:val="000000"/>
          <w:szCs w:val="21"/>
        </w:rPr>
      </w:pPr>
      <w:r>
        <w:rPr>
          <w:rFonts w:hint="eastAsia" w:ascii="宋体" w:hAnsi="宋体"/>
          <w:b/>
          <w:color w:val="000000"/>
          <w:szCs w:val="21"/>
          <w:lang w:val="en-US" w:eastAsia="zh-CN"/>
        </w:rPr>
        <w:t xml:space="preserve">委托人</w:t>
      </w:r>
      <w:r>
        <w:rPr>
          <w:rFonts w:hint="eastAsia" w:ascii="宋体" w:hAnsi="宋体"/>
          <w:b/>
          <w:color w:val="000000"/>
          <w:szCs w:val="21"/>
        </w:rPr>
        <w:t xml:space="preserve">提供的房屋</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770"/>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2130"/>
        <w:gridCol w:w="2130"/>
        <w:gridCol w:w="1860"/>
      </w:tblGrid>
      <w:tr>
        <w:trPr>
          <w:jc w:val="center"/>
        </w:trPr>
        <w:tc>
          <w:tcPr>
            <w:tcW w:w="244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面积</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448" w:type="dxa"/>
            <w:vAlign w:val="top"/>
            <w:textDirection w:val="lrTb"/>
            <w:noWrap w:val="false"/>
          </w:tcPr>
          <w:p>
            <w:pPr>
              <w:pageBreakBefore w:val="0"/>
              <w:spacing w:line="400" w:lineRule="exact"/>
              <w:rPr>
                <w:rFonts w:ascii="宋体"/>
                <w:color w:val="000000"/>
                <w:szCs w:val="21"/>
              </w:rPr>
            </w:pPr>
            <w:r/>
            <w:bookmarkStart w:id="97" w:name="OLE_LINK9"/>
            <w:r>
              <w:rPr>
                <w:rFonts w:ascii="宋体" w:hAnsi="宋体"/>
                <w:color w:val="000000"/>
                <w:szCs w:val="21"/>
              </w:rPr>
              <w:t xml:space="preserve">1. </w:t>
            </w:r>
            <w:r>
              <w:rPr>
                <w:rFonts w:hint="eastAsia" w:ascii="宋体" w:hAnsi="宋体"/>
                <w:color w:val="000000"/>
                <w:szCs w:val="21"/>
              </w:rPr>
              <w:t xml:space="preserve">办公用房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生活用房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dstrike/>
                <w:color w:val="000000"/>
                <w:szCs w:val="21"/>
              </w:rPr>
            </w:pPr>
            <w:r>
              <w:rPr>
                <w:rFonts w:ascii="宋体" w:hAnsi="宋体"/>
                <w:color w:val="000000"/>
                <w:szCs w:val="21"/>
              </w:rPr>
              <w:t xml:space="preserve">3. </w:t>
            </w:r>
            <w:r>
              <w:rPr>
                <w:rFonts w:hint="eastAsia" w:ascii="宋体" w:hAnsi="宋体"/>
                <w:color w:val="000000"/>
                <w:szCs w:val="21"/>
              </w:rPr>
              <w:t xml:space="preserve">试验用房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样品用房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bookmarkEnd w:id="97"/>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用餐及其他生活条件</w:t>
            </w:r>
            <w:r/>
          </w:p>
        </w:tc>
        <w:tc>
          <w:tcPr>
            <w:gridSpan w:val="3"/>
            <w:tcW w:w="612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before="143" w:line="400" w:lineRule="exact"/>
        <w:rPr>
          <w:rFonts w:ascii="宋体" w:hAnsi="宋体"/>
          <w:b/>
          <w:color w:val="000000"/>
          <w:szCs w:val="21"/>
        </w:rPr>
      </w:pPr>
      <w:r>
        <w:rPr>
          <w:rFonts w:ascii="宋体" w:hAnsi="宋体"/>
          <w:b/>
          <w:color w:val="000000"/>
          <w:szCs w:val="21"/>
        </w:rPr>
      </w:r>
      <w:r/>
    </w:p>
    <w:p>
      <w:pPr>
        <w:jc w:val="center"/>
        <w:pageBreakBefore w:val="0"/>
        <w:spacing w:before="143" w:line="400" w:lineRule="exact"/>
        <w:rPr>
          <w:rFonts w:ascii="宋体"/>
          <w:b/>
          <w:color w:val="000000"/>
          <w:szCs w:val="21"/>
        </w:rPr>
      </w:pPr>
      <w:r>
        <w:rPr>
          <w:rFonts w:hint="eastAsia" w:ascii="宋体" w:hAnsi="宋体"/>
          <w:b/>
          <w:color w:val="000000"/>
          <w:szCs w:val="21"/>
          <w:lang w:val="en-US" w:eastAsia="zh-CN"/>
        </w:rPr>
        <w:t xml:space="preserve">委托人</w:t>
      </w:r>
      <w:r>
        <w:rPr>
          <w:rFonts w:hint="eastAsia" w:ascii="宋体" w:hAnsi="宋体"/>
          <w:b/>
          <w:color w:val="000000"/>
          <w:szCs w:val="21"/>
        </w:rPr>
        <w:t xml:space="preserve">提供的设备</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770"/>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590"/>
        <w:gridCol w:w="2130"/>
        <w:gridCol w:w="1860"/>
      </w:tblGrid>
      <w:tr>
        <w:trPr>
          <w:jc w:val="center"/>
        </w:trPr>
        <w:tc>
          <w:tcPr>
            <w:tcW w:w="298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型号与规格</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rPr>
                <w:rFonts w:hint="eastAsia" w:ascii="宋体" w:hAnsi="宋体"/>
                <w:color w:val="000000"/>
                <w:szCs w:val="21"/>
              </w:rPr>
              <w:t xml:space="preserve">通讯设备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办公设备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rPr>
                <w:rFonts w:hint="eastAsia" w:ascii="宋体" w:hAnsi="宋体"/>
                <w:color w:val="000000"/>
                <w:szCs w:val="21"/>
              </w:rPr>
              <w:t xml:space="preserve">交通工具</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检测和试验设备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59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3.3 </w:t>
      </w:r>
      <w:bookmarkStart w:id="98" w:name="OLE_LINK31"/>
      <w:r>
        <w:rPr>
          <w:rFonts w:hint="eastAsia" w:ascii="宋体" w:hAnsi="宋体" w:cs="宋体"/>
          <w:color w:val="000000"/>
          <w:szCs w:val="21"/>
          <w:lang w:val="en-US" w:eastAsia="zh-CN"/>
        </w:rPr>
        <w:t xml:space="preserve">委托人</w:t>
      </w:r>
      <w:bookmarkEnd w:id="98"/>
      <w:r>
        <w:rPr>
          <w:rFonts w:hint="eastAsia" w:ascii="宋体" w:hAnsi="宋体" w:cs="宋体"/>
          <w:color w:val="000000"/>
          <w:szCs w:val="21"/>
        </w:rPr>
        <w:t xml:space="preserve">代表</w:t>
      </w:r>
      <w:r/>
    </w:p>
    <w:p>
      <w:pPr>
        <w:ind w:firstLine="420"/>
        <w:pageBreakBefore w:val="0"/>
        <w:spacing w:line="400" w:lineRule="exact"/>
        <w:rPr>
          <w:rFonts w:ascii="宋体" w:cs="宋体"/>
          <w:color w:val="000000"/>
          <w:szCs w:val="21"/>
          <w:u w:val="single"/>
        </w:rPr>
      </w:pPr>
      <w:r>
        <w:rPr>
          <w:rFonts w:hint="eastAsia" w:ascii="宋体" w:hAnsi="宋体" w:cs="宋体"/>
          <w:color w:val="000000"/>
          <w:szCs w:val="21"/>
          <w:lang w:val="en-US" w:eastAsia="zh-CN"/>
        </w:rPr>
        <w:t xml:space="preserve">委托人</w:t>
      </w:r>
      <w:r>
        <w:rPr>
          <w:rFonts w:hint="eastAsia" w:ascii="宋体" w:hAnsi="宋体" w:cs="宋体"/>
          <w:color w:val="000000"/>
          <w:szCs w:val="21"/>
        </w:rPr>
        <w:t xml:space="preserve">代表为：</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205"/>
        <w:pageBreakBefore w:val="0"/>
        <w:spacing w:line="400" w:lineRule="exact"/>
        <w:rPr>
          <w:rFonts w:ascii="宋体" w:cs="宋体"/>
          <w:color w:val="000000"/>
          <w:szCs w:val="21"/>
        </w:rPr>
      </w:pPr>
      <w:r>
        <w:rPr>
          <w:rFonts w:ascii="宋体" w:hAnsi="宋体" w:cs="宋体"/>
          <w:color w:val="000000"/>
          <w:szCs w:val="21"/>
        </w:rPr>
        <w:t xml:space="preserve">3.4 </w:t>
      </w:r>
      <w:r>
        <w:rPr>
          <w:rFonts w:hint="eastAsia" w:ascii="宋体" w:hAnsi="宋体" w:cs="宋体"/>
          <w:color w:val="000000"/>
          <w:szCs w:val="21"/>
        </w:rPr>
        <w:t xml:space="preserve">审核与答复</w:t>
      </w:r>
      <w:r/>
    </w:p>
    <w:p>
      <w:pPr>
        <w:ind w:firstLine="420"/>
        <w:pageBreakBefore w:val="0"/>
        <w:spacing w:line="400" w:lineRule="exact"/>
        <w:rPr>
          <w:rFonts w:ascii="宋体" w:cs="宋体"/>
          <w:color w:val="000000"/>
          <w:szCs w:val="21"/>
        </w:rPr>
      </w:pPr>
      <w:r>
        <w:rPr>
          <w:rFonts w:hAnsi="宋体"/>
          <w:sz w:val="21"/>
          <w:szCs w:val="21"/>
        </w:rPr>
        <w:t xml:space="preserve">委托人同意在</w:t>
      </w:r>
      <w:r>
        <w:rPr>
          <w:sz w:val="21"/>
          <w:szCs w:val="21"/>
          <w:u w:val="single"/>
        </w:rPr>
        <w:t xml:space="preserve">  </w:t>
      </w:r>
      <w:r>
        <w:rPr>
          <w:rFonts w:hint="eastAsia"/>
          <w:sz w:val="21"/>
          <w:szCs w:val="21"/>
          <w:u w:val="single"/>
          <w:lang w:val="en-US" w:eastAsia="zh-CN"/>
        </w:rPr>
        <w:t xml:space="preserve">7</w:t>
      </w:r>
      <w:r>
        <w:rPr>
          <w:sz w:val="21"/>
          <w:szCs w:val="21"/>
          <w:u w:val="single"/>
        </w:rPr>
        <w:t xml:space="preserve">  </w:t>
      </w:r>
      <w:r>
        <w:rPr>
          <w:rFonts w:hAnsi="宋体"/>
          <w:sz w:val="21"/>
          <w:szCs w:val="21"/>
        </w:rPr>
        <w:t xml:space="preserve">天内，对受托人书面提交并要求做出决定的事宜给予书面答复。</w:t>
      </w:r>
      <w:r/>
    </w:p>
    <w:p>
      <w:pPr>
        <w:pageBreakBefore w:val="0"/>
        <w:spacing w:line="400" w:lineRule="exact"/>
        <w:rPr>
          <w:rFonts w:ascii="宋体" w:cs="宋体"/>
          <w:b/>
          <w:szCs w:val="21"/>
        </w:rPr>
        <w:outlineLvl w:val="2"/>
      </w:pPr>
      <w:r/>
      <w:bookmarkStart w:id="99" w:name="_Toc527955017"/>
      <w:r/>
      <w:bookmarkStart w:id="100" w:name="_Toc478380039"/>
      <w:r/>
      <w:bookmarkStart w:id="101" w:name="_Toc478373435"/>
      <w:r/>
      <w:bookmarkStart w:id="102" w:name="_Toc509302674"/>
      <w:r>
        <w:rPr>
          <w:rFonts w:ascii="宋体" w:hAnsi="宋体" w:cs="宋体"/>
          <w:b/>
          <w:szCs w:val="21"/>
        </w:rPr>
        <w:t xml:space="preserve">5. </w:t>
      </w:r>
      <w:r>
        <w:rPr>
          <w:rFonts w:hint="eastAsia" w:ascii="宋体" w:hAnsi="宋体" w:cs="宋体"/>
          <w:b/>
          <w:szCs w:val="21"/>
        </w:rPr>
        <w:t xml:space="preserve">违约责任</w:t>
      </w:r>
      <w:bookmarkEnd w:id="99"/>
      <w:r/>
      <w:bookmarkEnd w:id="100"/>
      <w:r/>
      <w:bookmarkEnd w:id="101"/>
      <w:r/>
      <w:bookmarkEnd w:id="102"/>
      <w:r/>
      <w:r/>
    </w:p>
    <w:p>
      <w:pPr>
        <w:ind w:left="210"/>
        <w:pageBreakBefore w:val="0"/>
        <w:spacing w:line="400" w:lineRule="exact"/>
        <w:rPr>
          <w:rFonts w:ascii="宋体" w:cs="宋体"/>
          <w:szCs w:val="21"/>
        </w:rPr>
      </w:pPr>
      <w:r>
        <w:rPr>
          <w:rFonts w:ascii="宋体" w:hAnsi="宋体" w:cs="宋体"/>
          <w:szCs w:val="21"/>
        </w:rPr>
        <w:t xml:space="preserve">5.1 </w:t>
      </w:r>
      <w:bookmarkStart w:id="103" w:name="OLE_LINK32"/>
      <w:r>
        <w:rPr>
          <w:rFonts w:hint="eastAsia" w:ascii="宋体" w:hAnsi="宋体" w:cs="宋体"/>
          <w:szCs w:val="21"/>
          <w:lang w:val="en-US" w:eastAsia="zh-CN"/>
        </w:rPr>
        <w:t xml:space="preserve">受托人</w:t>
      </w:r>
      <w:bookmarkEnd w:id="103"/>
      <w:r>
        <w:rPr>
          <w:rFonts w:hint="eastAsia" w:ascii="宋体" w:hAnsi="宋体" w:cs="宋体"/>
          <w:szCs w:val="21"/>
        </w:rPr>
        <w:t xml:space="preserve">的违约责任</w:t>
      </w:r>
      <w:r/>
    </w:p>
    <w:p>
      <w:pPr>
        <w:ind w:firstLine="420"/>
        <w:pageBreakBefore w:val="0"/>
        <w:spacing w:line="400" w:lineRule="exact"/>
        <w:rPr>
          <w:rFonts w:ascii="宋体" w:hAnsi="宋体" w:cs="宋体"/>
          <w:color w:val="000000"/>
          <w:szCs w:val="21"/>
          <w:u w:val="single"/>
        </w:rPr>
      </w:pPr>
      <w:r>
        <w:rPr>
          <w:rFonts w:ascii="宋体" w:hAnsi="宋体" w:cs="宋体"/>
          <w:szCs w:val="21"/>
        </w:rPr>
        <w:t xml:space="preserve">5.1.1 </w:t>
      </w:r>
      <w:r>
        <w:rPr>
          <w:rFonts w:hint="eastAsia" w:ascii="宋体" w:hAnsi="宋体" w:cs="宋体"/>
          <w:szCs w:val="21"/>
        </w:rPr>
        <w:t xml:space="preserve">除通用条款</w:t>
      </w:r>
      <w:r>
        <w:rPr>
          <w:rFonts w:hint="eastAsia" w:ascii="宋体" w:hAnsi="宋体" w:cs="宋体"/>
          <w:szCs w:val="21"/>
          <w:lang w:val="en-US" w:eastAsia="zh-CN"/>
        </w:rPr>
        <w:t xml:space="preserve">受托人</w:t>
      </w:r>
      <w:r>
        <w:rPr>
          <w:rFonts w:hint="eastAsia" w:ascii="宋体" w:hAnsi="宋体" w:cs="宋体"/>
          <w:szCs w:val="21"/>
        </w:rPr>
        <w:t xml:space="preserve">的违约责任外，</w:t>
      </w:r>
      <w:r>
        <w:rPr>
          <w:rFonts w:hint="eastAsia" w:ascii="宋体" w:hAnsi="宋体" w:cs="宋体"/>
          <w:szCs w:val="21"/>
          <w:lang w:val="en-US" w:eastAsia="zh-CN"/>
        </w:rPr>
        <w:t xml:space="preserve">受托人</w:t>
      </w:r>
      <w:r>
        <w:rPr>
          <w:rFonts w:hint="eastAsia" w:ascii="宋体" w:hAnsi="宋体" w:cs="宋体"/>
          <w:szCs w:val="21"/>
        </w:rPr>
        <w:t xml:space="preserve">不履行合同义务或不按约定履行任务的其他情</w:t>
      </w:r>
      <w:r>
        <w:rPr>
          <w:rFonts w:hint="eastAsia" w:ascii="宋体" w:hAnsi="宋体" w:cs="宋体"/>
          <w:color w:val="000000"/>
          <w:szCs w:val="21"/>
        </w:rPr>
        <w:t xml:space="preserve">况包括（但不限于）：</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420"/>
        <w:pageBreakBefore w:val="0"/>
        <w:spacing w:line="400" w:lineRule="exact"/>
        <w:rPr>
          <w:rFonts w:ascii="宋体" w:cs="宋体"/>
          <w:color w:val="000000"/>
          <w:szCs w:val="21"/>
        </w:rPr>
      </w:pPr>
      <w:r>
        <w:rPr>
          <w:rFonts w:hint="eastAsia" w:ascii="宋体" w:hAnsi="宋体" w:cs="宋体"/>
          <w:szCs w:val="21"/>
          <w:lang w:val="en-US" w:eastAsia="zh-CN"/>
        </w:rPr>
        <w:t xml:space="preserve">受托人</w:t>
      </w:r>
      <w:r>
        <w:rPr>
          <w:rFonts w:hint="eastAsia" w:ascii="宋体" w:hAnsi="宋体" w:cs="宋体"/>
          <w:color w:val="000000"/>
          <w:szCs w:val="21"/>
        </w:rPr>
        <w:t xml:space="preserve">赔偿金额按下列方法确定：</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210"/>
        <w:pageBreakBefore w:val="0"/>
        <w:spacing w:line="400" w:lineRule="exact"/>
        <w:rPr>
          <w:rFonts w:ascii="宋体" w:cs="宋体"/>
          <w:szCs w:val="21"/>
        </w:rPr>
      </w:pPr>
      <w:r>
        <w:rPr>
          <w:rFonts w:ascii="宋体" w:hAnsi="宋体" w:cs="宋体"/>
          <w:szCs w:val="21"/>
        </w:rPr>
        <w:t xml:space="preserve">5.2 </w:t>
      </w:r>
      <w:bookmarkStart w:id="104" w:name="OLE_LINK33"/>
      <w:r>
        <w:rPr>
          <w:rFonts w:hint="eastAsia" w:ascii="宋体" w:hAnsi="宋体" w:cs="宋体"/>
          <w:szCs w:val="21"/>
          <w:lang w:val="en-US" w:eastAsia="zh-CN"/>
        </w:rPr>
        <w:t xml:space="preserve">委托人</w:t>
      </w:r>
      <w:bookmarkEnd w:id="104"/>
      <w:r>
        <w:rPr>
          <w:rFonts w:hint="eastAsia" w:ascii="宋体" w:hAnsi="宋体" w:cs="宋体"/>
          <w:szCs w:val="21"/>
        </w:rPr>
        <w:t xml:space="preserve">的违约责任</w:t>
      </w:r>
      <w:r/>
    </w:p>
    <w:p>
      <w:pPr>
        <w:ind w:firstLine="420"/>
        <w:pageBreakBefore w:val="0"/>
        <w:spacing w:line="400" w:lineRule="exact"/>
        <w:rPr>
          <w:rFonts w:ascii="宋体" w:cs="宋体"/>
          <w:szCs w:val="21"/>
        </w:rPr>
      </w:pPr>
      <w:r>
        <w:rPr>
          <w:rFonts w:hint="eastAsia" w:ascii="宋体" w:hAnsi="宋体" w:cs="宋体"/>
          <w:szCs w:val="21"/>
          <w:lang w:val="en-US" w:eastAsia="zh-CN"/>
        </w:rPr>
        <w:t xml:space="preserve">委托人</w:t>
      </w:r>
      <w:r>
        <w:rPr>
          <w:rFonts w:hint="eastAsia" w:ascii="宋体" w:hAnsi="宋体" w:cs="宋体"/>
          <w:szCs w:val="21"/>
        </w:rPr>
        <w:t xml:space="preserve">逾期付款利息按下列方法确定：</w:t>
      </w:r>
      <w:r/>
    </w:p>
    <w:p>
      <w:pPr>
        <w:ind w:firstLine="420"/>
        <w:pageBreakBefore w:val="0"/>
        <w:spacing w:line="400" w:lineRule="exact"/>
        <w:rPr>
          <w:rFonts w:ascii="宋体" w:cs="宋体"/>
          <w:szCs w:val="21"/>
        </w:rPr>
      </w:pPr>
      <w:r>
        <w:rPr>
          <w:rFonts w:hint="eastAsia" w:ascii="宋体" w:hAnsi="宋体" w:cs="宋体"/>
          <w:szCs w:val="21"/>
        </w:rPr>
        <w:t xml:space="preserve">逾期付款利息＝当期应付款总额×银行同期贷款利率×拖延支付天数</w:t>
      </w:r>
      <w:r/>
    </w:p>
    <w:p>
      <w:pPr>
        <w:ind w:firstLine="420"/>
        <w:pageBreakBefore w:val="0"/>
        <w:spacing w:line="400" w:lineRule="exact"/>
        <w:rPr>
          <w:rFonts w:ascii="宋体" w:cs="宋体"/>
          <w:szCs w:val="21"/>
        </w:rPr>
      </w:pPr>
      <w:r>
        <w:rPr>
          <w:rFonts w:hint="eastAsia" w:ascii="宋体" w:hAnsi="宋体" w:cs="宋体"/>
          <w:szCs w:val="21"/>
        </w:rPr>
        <w:t xml:space="preserve">银行同期贷款利率按中国人民银行公布的同期银行贷款基准利率执行。</w:t>
      </w:r>
      <w:r/>
    </w:p>
    <w:p>
      <w:pPr>
        <w:pageBreakBefore w:val="0"/>
        <w:spacing w:line="400" w:lineRule="exact"/>
        <w:rPr>
          <w:rFonts w:ascii="宋体" w:cs="宋体"/>
          <w:b/>
          <w:szCs w:val="21"/>
        </w:rPr>
        <w:outlineLvl w:val="2"/>
      </w:pPr>
      <w:r/>
      <w:bookmarkStart w:id="105" w:name="_Toc509302675"/>
      <w:r/>
      <w:bookmarkStart w:id="106" w:name="_Toc527955018"/>
      <w:r/>
      <w:bookmarkStart w:id="107" w:name="_Toc478380040"/>
      <w:r/>
      <w:bookmarkStart w:id="108" w:name="_Toc478373436"/>
      <w:r>
        <w:rPr>
          <w:rFonts w:ascii="宋体" w:hAnsi="宋体" w:cs="宋体"/>
          <w:b/>
          <w:szCs w:val="21"/>
        </w:rPr>
        <w:t xml:space="preserve">6. </w:t>
      </w:r>
      <w:r>
        <w:rPr>
          <w:rFonts w:hint="eastAsia" w:ascii="宋体" w:hAnsi="宋体" w:cs="宋体"/>
          <w:b/>
          <w:szCs w:val="21"/>
        </w:rPr>
        <w:t xml:space="preserve">支付</w:t>
      </w:r>
      <w:bookmarkEnd w:id="105"/>
      <w:r/>
      <w:bookmarkEnd w:id="106"/>
      <w:r/>
      <w:bookmarkEnd w:id="107"/>
      <w:r/>
      <w:bookmarkEnd w:id="108"/>
      <w:r/>
      <w:r/>
    </w:p>
    <w:p>
      <w:pPr>
        <w:ind w:firstLine="210"/>
        <w:pageBreakBefore w:val="0"/>
        <w:spacing w:line="400" w:lineRule="exact"/>
        <w:rPr>
          <w:rFonts w:ascii="宋体" w:cs="宋体"/>
          <w:szCs w:val="21"/>
        </w:rPr>
      </w:pPr>
      <w:r>
        <w:rPr>
          <w:rFonts w:ascii="宋体" w:hAnsi="宋体" w:cs="宋体"/>
          <w:szCs w:val="21"/>
        </w:rPr>
        <w:t xml:space="preserve">6.1 </w:t>
      </w:r>
      <w:r>
        <w:rPr>
          <w:rFonts w:hint="eastAsia" w:ascii="宋体" w:hAnsi="宋体" w:cs="宋体"/>
          <w:szCs w:val="21"/>
        </w:rPr>
        <w:t xml:space="preserve">支付货币</w:t>
      </w:r>
      <w:r/>
    </w:p>
    <w:p>
      <w:pPr>
        <w:ind w:firstLine="420"/>
        <w:pageBreakBefore w:val="0"/>
        <w:spacing w:line="400" w:lineRule="exact"/>
        <w:rPr>
          <w:rFonts w:ascii="宋体" w:cs="宋体"/>
          <w:szCs w:val="21"/>
        </w:rPr>
      </w:pPr>
      <w:r>
        <w:rPr>
          <w:rFonts w:hint="eastAsia" w:ascii="宋体" w:hAnsi="宋体" w:cs="宋体"/>
          <w:szCs w:val="21"/>
        </w:rPr>
        <w:t xml:space="preserve">币种为：</w:t>
      </w:r>
      <w:r>
        <w:rPr>
          <w:rFonts w:ascii="宋体" w:hAnsi="宋体" w:cs="宋体"/>
          <w:szCs w:val="21"/>
          <w:u w:val="single"/>
        </w:rPr>
        <w:t xml:space="preserve"> </w:t>
      </w:r>
      <w:r>
        <w:rPr>
          <w:rFonts w:hint="eastAsia" w:ascii="宋体" w:hAnsi="宋体" w:cs="宋体"/>
          <w:szCs w:val="21"/>
          <w:u w:val="single"/>
        </w:rPr>
        <w:t xml:space="preserve">人民币</w:t>
      </w:r>
      <w:r>
        <w:rPr>
          <w:rFonts w:ascii="宋体" w:hAnsi="宋体" w:cs="宋体"/>
          <w:szCs w:val="21"/>
          <w:u w:val="single"/>
        </w:rPr>
        <w:t xml:space="preserve">  </w:t>
      </w:r>
      <w:r>
        <w:rPr>
          <w:rFonts w:hint="eastAsia" w:ascii="宋体" w:hAnsi="宋体" w:cs="宋体"/>
          <w:szCs w:val="21"/>
        </w:rPr>
        <w:t xml:space="preserve">，比例为：</w:t>
      </w:r>
      <w:r>
        <w:rPr>
          <w:rFonts w:ascii="宋体" w:hAnsi="宋体" w:cs="宋体"/>
          <w:szCs w:val="21"/>
          <w:u w:val="single"/>
        </w:rPr>
        <w:t xml:space="preserve"> 100</w:t>
      </w:r>
      <w:r>
        <w:rPr>
          <w:rFonts w:hint="eastAsia" w:ascii="宋体" w:hAnsi="宋体" w:cs="宋体"/>
          <w:szCs w:val="21"/>
          <w:u w:val="single"/>
        </w:rPr>
        <w:t xml:space="preserve">%</w:t>
      </w:r>
      <w:r>
        <w:rPr>
          <w:rFonts w:ascii="宋体" w:hAnsi="宋体" w:cs="宋体"/>
          <w:szCs w:val="21"/>
          <w:u w:val="single"/>
        </w:rPr>
        <w:t xml:space="preserve"> </w:t>
      </w:r>
      <w:r>
        <w:rPr>
          <w:rFonts w:hint="eastAsia" w:ascii="宋体" w:hAnsi="宋体" w:cs="宋体"/>
          <w:szCs w:val="21"/>
        </w:rPr>
        <w:t xml:space="preserve">，汇率为：</w:t>
      </w:r>
      <w:r>
        <w:rPr>
          <w:rFonts w:ascii="宋体" w:hAnsi="宋体" w:cs="宋体"/>
          <w:szCs w:val="21"/>
          <w:u w:val="single"/>
        </w:rPr>
        <w:t xml:space="preserve">  /    </w:t>
      </w:r>
      <w:r>
        <w:rPr>
          <w:rFonts w:hint="eastAsia" w:ascii="宋体" w:hAnsi="宋体" w:cs="宋体"/>
          <w:szCs w:val="21"/>
        </w:rPr>
        <w:t xml:space="preserve">。</w:t>
      </w:r>
      <w:r>
        <w:rPr>
          <w:rFonts w:ascii="宋体" w:hAnsi="宋体" w:cs="宋体"/>
          <w:szCs w:val="21"/>
        </w:rPr>
        <w:t xml:space="preserve"> </w:t>
      </w:r>
      <w:r/>
    </w:p>
    <w:p>
      <w:pPr>
        <w:ind w:firstLine="210"/>
        <w:pageBreakBefore w:val="0"/>
        <w:spacing w:line="400" w:lineRule="exact"/>
        <w:rPr>
          <w:rFonts w:ascii="宋体" w:hAnsi="宋体" w:cs="宋体"/>
          <w:szCs w:val="21"/>
          <w:highlight w:val="none"/>
        </w:rPr>
      </w:pPr>
      <w:r>
        <w:rPr>
          <w:rFonts w:ascii="宋体" w:hAnsi="宋体" w:cs="宋体"/>
          <w:szCs w:val="21"/>
          <w:highlight w:val="none"/>
        </w:rPr>
        <w:t xml:space="preserve">6.2 </w:t>
      </w:r>
      <w:r>
        <w:rPr>
          <w:rFonts w:hint="eastAsia" w:ascii="宋体" w:hAnsi="宋体" w:cs="宋体"/>
          <w:szCs w:val="21"/>
          <w:highlight w:val="none"/>
        </w:rPr>
        <w:t xml:space="preserve">支付酬金</w:t>
      </w:r>
      <w:r/>
    </w:p>
    <w:p>
      <w:pPr>
        <w:ind w:firstLine="210"/>
        <w:pageBreakBefore w:val="0"/>
        <w:spacing w:line="400" w:lineRule="exact"/>
        <w:rPr>
          <w:rFonts w:ascii="宋体" w:cs="宋体"/>
          <w:szCs w:val="21"/>
        </w:rPr>
      </w:pPr>
      <w:r>
        <w:rPr>
          <w:rFonts w:hint="eastAsia" w:ascii="宋体" w:cs="宋体"/>
          <w:szCs w:val="21"/>
        </w:rPr>
        <w:t xml:space="preserve">本合同总金额为人民币大写金额</w:t>
      </w:r>
      <w:r>
        <w:rPr>
          <w:rFonts w:hint="eastAsia" w:ascii="宋体" w:cs="宋体"/>
          <w:szCs w:val="21"/>
          <w:u w:val="single"/>
        </w:rPr>
        <w:t xml:space="preserve">       </w:t>
      </w:r>
      <w:r>
        <w:rPr>
          <w:rFonts w:hint="eastAsia" w:ascii="宋体" w:cs="宋体"/>
          <w:szCs w:val="21"/>
        </w:rPr>
        <w:t xml:space="preserve">元（小写金额：</w:t>
      </w:r>
      <w:r>
        <w:rPr>
          <w:rFonts w:hint="eastAsia" w:ascii="宋体" w:cs="宋体"/>
          <w:szCs w:val="21"/>
          <w:u w:val="single"/>
        </w:rPr>
        <w:t xml:space="preserve">       </w:t>
      </w:r>
      <w:r>
        <w:rPr>
          <w:rFonts w:hint="eastAsia" w:ascii="宋体" w:cs="宋体"/>
          <w:szCs w:val="21"/>
        </w:rPr>
        <w:t xml:space="preserve">元），经双方协商一致，选择以下第 （2） 种付款方式：</w:t>
      </w:r>
      <w:r/>
    </w:p>
    <w:p>
      <w:pPr>
        <w:ind w:firstLine="210"/>
        <w:pageBreakBefore w:val="0"/>
        <w:spacing w:line="400" w:lineRule="exact"/>
        <w:rPr>
          <w:rFonts w:ascii="宋体" w:cs="宋体"/>
          <w:szCs w:val="21"/>
        </w:rPr>
      </w:pPr>
      <w:r>
        <w:rPr>
          <w:rFonts w:hint="eastAsia" w:ascii="宋体" w:cs="宋体"/>
          <w:szCs w:val="21"/>
        </w:rPr>
        <w:t xml:space="preserve">（1）提交预付款保函的</w:t>
      </w:r>
      <w:r/>
    </w:p>
    <w:p>
      <w:pPr>
        <w:ind w:firstLine="210"/>
        <w:pageBreakBefore w:val="0"/>
        <w:spacing w:line="400" w:lineRule="exact"/>
        <w:rPr>
          <w:rFonts w:ascii="宋体" w:cs="宋体"/>
          <w:szCs w:val="21"/>
        </w:rPr>
      </w:pPr>
      <w:r>
        <w:rPr>
          <w:rFonts w:hint="eastAsia" w:ascii="宋体" w:cs="宋体"/>
          <w:szCs w:val="21"/>
        </w:rPr>
        <w:t xml:space="preserve">合同签订且乙方向甲方出具等额预付款保函后15个工作日内，甲方支付合同估算价款的百分之三十（30%）作为预付款，小写￥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。由甲方办理政府采购资金结算手续，经审核后支付给乙方。</w:t>
      </w:r>
      <w:r/>
    </w:p>
    <w:p>
      <w:pPr>
        <w:ind w:firstLine="210"/>
        <w:pageBreakBefore w:val="0"/>
        <w:spacing w:line="400" w:lineRule="exact"/>
        <w:rPr>
          <w:rFonts w:ascii="宋体" w:cs="宋体"/>
          <w:szCs w:val="21"/>
        </w:rPr>
      </w:pPr>
      <w:r>
        <w:rPr>
          <w:rFonts w:hint="eastAsia" w:ascii="宋体" w:cs="宋体"/>
          <w:szCs w:val="21"/>
          <w:lang w:eastAsia="zh-CN"/>
        </w:rPr>
        <w:t xml:space="preserve">新沂市2026年城区道路排水工程全过程咨询</w:t>
      </w:r>
      <w:r>
        <w:rPr>
          <w:rFonts w:hint="eastAsia" w:ascii="宋体" w:cs="宋体"/>
          <w:szCs w:val="21"/>
          <w:lang w:val="en-US" w:eastAsia="zh-CN"/>
        </w:rPr>
        <w:t xml:space="preserve">项目</w:t>
      </w:r>
      <w:r>
        <w:rPr>
          <w:rFonts w:hint="eastAsia" w:ascii="宋体" w:cs="宋体"/>
          <w:szCs w:val="21"/>
        </w:rPr>
        <w:t xml:space="preserve">造价咨询及采购手续完成后支付至合同价款（40%）小写￥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。本项目验收合格并审计结束后付清余款。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w:t>
      </w:r>
      <w:r>
        <w:rPr>
          <w:rFonts w:hint="eastAsia" w:ascii="宋体" w:cs="宋体"/>
          <w:szCs w:val="21"/>
          <w:lang w:val="en-US" w:eastAsia="zh-CN"/>
        </w:rPr>
        <w:t xml:space="preserve">采购人</w:t>
      </w:r>
      <w:r>
        <w:rPr>
          <w:rFonts w:hint="eastAsia" w:ascii="宋体" w:cs="宋体"/>
          <w:szCs w:val="21"/>
        </w:rPr>
        <w:t xml:space="preserve">，否则</w:t>
      </w:r>
      <w:r>
        <w:rPr>
          <w:rFonts w:hint="eastAsia" w:ascii="宋体" w:cs="宋体"/>
          <w:szCs w:val="21"/>
          <w:lang w:val="en-US" w:eastAsia="zh-CN"/>
        </w:rPr>
        <w:t xml:space="preserve">采购人</w:t>
      </w:r>
      <w:r>
        <w:rPr>
          <w:rFonts w:hint="eastAsia" w:ascii="宋体" w:cs="宋体"/>
          <w:szCs w:val="21"/>
        </w:rPr>
        <w:t xml:space="preserve">有权拒绝付款，乙方不得因上述原因导致的付款延迟追究</w:t>
      </w:r>
      <w:bookmarkStart w:id="109" w:name="OLE_LINK44"/>
      <w:r>
        <w:rPr>
          <w:rFonts w:hint="eastAsia" w:ascii="宋体" w:cs="宋体"/>
          <w:szCs w:val="21"/>
          <w:lang w:val="en-US" w:eastAsia="zh-CN"/>
        </w:rPr>
        <w:t xml:space="preserve">采购人</w:t>
      </w:r>
      <w:bookmarkEnd w:id="109"/>
      <w:r>
        <w:rPr>
          <w:rFonts w:hint="eastAsia" w:ascii="宋体" w:cs="宋体"/>
          <w:szCs w:val="21"/>
        </w:rPr>
        <w:t xml:space="preserve">的责任。</w:t>
      </w:r>
      <w:r/>
    </w:p>
    <w:p>
      <w:pPr>
        <w:ind w:firstLine="210"/>
        <w:pageBreakBefore w:val="0"/>
        <w:spacing w:line="400" w:lineRule="exact"/>
        <w:rPr>
          <w:rFonts w:ascii="宋体" w:cs="宋体"/>
          <w:szCs w:val="21"/>
        </w:rPr>
      </w:pPr>
      <w:r>
        <w:rPr>
          <w:rFonts w:hint="eastAsia" w:ascii="宋体" w:cs="宋体"/>
          <w:szCs w:val="21"/>
        </w:rPr>
        <w:t xml:space="preserve">（2）不提交预付款保函的</w:t>
      </w:r>
      <w:r/>
    </w:p>
    <w:p>
      <w:pPr>
        <w:ind w:firstLine="210"/>
        <w:pageBreakBefore w:val="0"/>
        <w:spacing w:line="400" w:lineRule="exact"/>
        <w:rPr>
          <w:rFonts w:ascii="宋体" w:cs="宋体"/>
          <w:color w:val="auto"/>
          <w:szCs w:val="21"/>
        </w:rPr>
      </w:pPr>
      <w:r>
        <w:rPr>
          <w:rFonts w:hint="eastAsia" w:ascii="宋体" w:cs="宋体"/>
          <w:szCs w:val="21"/>
        </w:rPr>
        <w:t xml:space="preserve">项目签订后15个工作日内，甲方支付合同估算价款的</w:t>
      </w:r>
      <w:r>
        <w:rPr>
          <w:rFonts w:hint="eastAsia" w:ascii="宋体" w:cs="宋体"/>
          <w:color w:val="auto"/>
          <w:szCs w:val="21"/>
        </w:rPr>
        <w:t xml:space="preserve">百分之</w:t>
      </w:r>
      <w:r>
        <w:rPr>
          <w:rFonts w:hint="eastAsia" w:ascii="宋体" w:cs="宋体"/>
          <w:color w:val="auto"/>
          <w:szCs w:val="21"/>
          <w:lang w:val="en-US" w:eastAsia="zh-CN"/>
        </w:rPr>
        <w:t xml:space="preserve">二</w:t>
      </w:r>
      <w:r>
        <w:rPr>
          <w:rFonts w:hint="eastAsia" w:ascii="宋体" w:cs="宋体"/>
          <w:color w:val="auto"/>
          <w:szCs w:val="21"/>
        </w:rPr>
        <w:t xml:space="preserve">十（</w:t>
      </w:r>
      <w:r>
        <w:rPr>
          <w:rFonts w:hint="eastAsia" w:ascii="宋体" w:cs="宋体"/>
          <w:color w:val="auto"/>
          <w:szCs w:val="21"/>
          <w:lang w:val="en-US" w:eastAsia="zh-CN"/>
        </w:rPr>
        <w:t xml:space="preserve">2</w:t>
      </w:r>
      <w:r>
        <w:rPr>
          <w:rFonts w:hint="eastAsia" w:ascii="宋体" w:cs="宋体"/>
          <w:color w:val="auto"/>
          <w:szCs w:val="21"/>
        </w:rPr>
        <w:t xml:space="preserve">0%）作为预付款，小写￥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。由甲方办理政府采购资金结算手续，经审核后支付给乙方。</w:t>
      </w:r>
      <w:r/>
    </w:p>
    <w:p>
      <w:pPr>
        <w:ind w:firstLine="210"/>
        <w:pageBreakBefore w:val="0"/>
        <w:spacing w:line="400" w:lineRule="exact"/>
        <w:rPr>
          <w:rFonts w:ascii="宋体" w:cs="宋体"/>
          <w:color w:val="auto"/>
          <w:szCs w:val="21"/>
        </w:rPr>
      </w:pPr>
      <w:r/>
      <w:bookmarkStart w:id="110" w:name="OLE_LINK4"/>
      <w:r>
        <w:rPr>
          <w:rFonts w:hint="eastAsia" w:ascii="宋体" w:cs="宋体"/>
          <w:color w:val="auto"/>
          <w:szCs w:val="21"/>
          <w:lang w:eastAsia="zh-CN"/>
        </w:rPr>
        <w:t xml:space="preserve">新沂市2026年城区道路排水工程全过程咨询</w:t>
      </w:r>
      <w:r>
        <w:rPr>
          <w:rFonts w:hint="eastAsia" w:ascii="宋体" w:cs="宋体"/>
          <w:color w:val="auto"/>
          <w:szCs w:val="21"/>
          <w:lang w:val="en-US" w:eastAsia="zh-CN"/>
        </w:rPr>
        <w:t xml:space="preserve">项目</w:t>
      </w:r>
      <w:bookmarkEnd w:id="110"/>
      <w:r>
        <w:rPr>
          <w:rFonts w:hint="eastAsia" w:ascii="宋体" w:cs="宋体"/>
          <w:color w:val="auto"/>
          <w:szCs w:val="21"/>
        </w:rPr>
        <w:t xml:space="preserve">造价咨询及采购手续完成后支付至合同价款</w:t>
      </w:r>
      <w:r>
        <w:rPr>
          <w:rFonts w:hint="eastAsia" w:ascii="宋体" w:cs="宋体"/>
          <w:color w:val="auto"/>
          <w:szCs w:val="21"/>
          <w:lang w:val="en-US" w:eastAsia="zh-CN"/>
        </w:rPr>
        <w:t xml:space="preserve">百分之三十</w:t>
      </w:r>
      <w:r>
        <w:rPr>
          <w:rFonts w:hint="eastAsia" w:ascii="宋体" w:cs="宋体"/>
          <w:color w:val="auto"/>
          <w:szCs w:val="21"/>
        </w:rPr>
        <w:t xml:space="preserve">（</w:t>
      </w:r>
      <w:r>
        <w:rPr>
          <w:rFonts w:hint="eastAsia" w:ascii="宋体" w:cs="宋体"/>
          <w:color w:val="auto"/>
          <w:szCs w:val="21"/>
          <w:lang w:val="en-US" w:eastAsia="zh-CN"/>
        </w:rPr>
        <w:t xml:space="preserve">3</w:t>
      </w:r>
      <w:r>
        <w:rPr>
          <w:rFonts w:hint="eastAsia" w:ascii="宋体" w:cs="宋体"/>
          <w:color w:val="auto"/>
          <w:szCs w:val="21"/>
        </w:rPr>
        <w:t xml:space="preserve">0%）小写￥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。本项目</w:t>
      </w:r>
      <w:r>
        <w:rPr>
          <w:rFonts w:hint="eastAsia" w:ascii="宋体" w:cs="宋体"/>
          <w:color w:val="auto"/>
          <w:szCs w:val="21"/>
          <w:lang w:val="en-US" w:eastAsia="zh-CN"/>
        </w:rPr>
        <w:t xml:space="preserve">竣工</w:t>
      </w:r>
      <w:r>
        <w:rPr>
          <w:rFonts w:hint="eastAsia" w:ascii="宋体" w:cs="宋体"/>
          <w:color w:val="auto"/>
          <w:szCs w:val="21"/>
        </w:rPr>
        <w:t xml:space="preserve">验收合格</w:t>
      </w:r>
      <w:r>
        <w:rPr>
          <w:rFonts w:hint="eastAsia" w:ascii="宋体" w:cs="宋体"/>
          <w:color w:val="auto"/>
          <w:szCs w:val="21"/>
          <w:lang w:val="en-US" w:eastAsia="zh-CN"/>
        </w:rPr>
        <w:t xml:space="preserve">后付至合同价款百分之八十（80%），</w:t>
      </w:r>
      <w:r>
        <w:rPr>
          <w:rFonts w:hint="eastAsia" w:ascii="宋体" w:cs="宋体"/>
          <w:color w:val="auto"/>
          <w:szCs w:val="21"/>
        </w:rPr>
        <w:t xml:space="preserve">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w:t>
      </w:r>
      <w:r>
        <w:rPr>
          <w:rFonts w:hint="eastAsia" w:ascii="宋体" w:cs="宋体"/>
          <w:szCs w:val="21"/>
          <w:lang w:val="en-US" w:eastAsia="zh-CN"/>
        </w:rPr>
        <w:t xml:space="preserve">采购人</w:t>
      </w:r>
      <w:r>
        <w:rPr>
          <w:rFonts w:hint="eastAsia" w:ascii="宋体" w:cs="宋体"/>
          <w:szCs w:val="21"/>
        </w:rPr>
        <w:t xml:space="preserve">，否则</w:t>
      </w:r>
      <w:r>
        <w:rPr>
          <w:rFonts w:hint="eastAsia" w:ascii="宋体" w:cs="宋体"/>
          <w:szCs w:val="21"/>
          <w:lang w:val="en-US" w:eastAsia="zh-CN"/>
        </w:rPr>
        <w:t xml:space="preserve">采购人</w:t>
      </w:r>
      <w:r>
        <w:rPr>
          <w:rFonts w:hint="eastAsia" w:ascii="宋体" w:cs="宋体"/>
          <w:szCs w:val="21"/>
        </w:rPr>
        <w:t xml:space="preserve">有权拒绝付款，乙方不得因上述原因导致的付款延迟追究</w:t>
      </w:r>
      <w:r>
        <w:rPr>
          <w:rFonts w:hint="eastAsia" w:ascii="宋体" w:cs="宋体"/>
          <w:szCs w:val="21"/>
          <w:lang w:val="en-US" w:eastAsia="zh-CN"/>
        </w:rPr>
        <w:t xml:space="preserve">采购人</w:t>
      </w:r>
      <w:r>
        <w:rPr>
          <w:rFonts w:hint="eastAsia" w:ascii="宋体" w:cs="宋体"/>
          <w:szCs w:val="21"/>
        </w:rPr>
        <w:t xml:space="preserve">的责任。</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b/>
          <w:szCs w:val="21"/>
        </w:rPr>
        <w:outlineLvl w:val="2"/>
      </w:pPr>
      <w:r/>
      <w:bookmarkStart w:id="111" w:name="_Toc478373437"/>
      <w:r/>
      <w:bookmarkStart w:id="112" w:name="_Toc527955019"/>
      <w:r/>
      <w:bookmarkStart w:id="113" w:name="_Toc509302676"/>
      <w:r/>
      <w:bookmarkStart w:id="114" w:name="_Toc478380041"/>
      <w:r>
        <w:rPr>
          <w:rFonts w:ascii="宋体" w:hAnsi="宋体" w:cs="宋体"/>
          <w:b/>
          <w:szCs w:val="21"/>
        </w:rPr>
        <w:t xml:space="preserve">7. </w:t>
      </w:r>
      <w:r>
        <w:rPr>
          <w:rFonts w:hint="eastAsia" w:ascii="宋体" w:hAnsi="宋体" w:cs="宋体"/>
          <w:b/>
          <w:szCs w:val="21"/>
        </w:rPr>
        <w:t xml:space="preserve">合同生效、变更、暂停、解除与终止</w:t>
      </w:r>
      <w:bookmarkEnd w:id="111"/>
      <w:r/>
      <w:bookmarkEnd w:id="112"/>
      <w:r/>
      <w:bookmarkEnd w:id="113"/>
      <w:r/>
      <w:bookmarkEnd w:id="114"/>
      <w:r/>
      <w:r/>
    </w:p>
    <w:p>
      <w:pPr>
        <w:ind w:firstLine="210"/>
        <w:pageBreakBefore w:val="0"/>
        <w:spacing w:line="400" w:lineRule="exact"/>
        <w:rPr>
          <w:rFonts w:ascii="宋体" w:cs="宋体"/>
          <w:szCs w:val="21"/>
        </w:rPr>
      </w:pPr>
      <w:r>
        <w:rPr>
          <w:rFonts w:ascii="宋体" w:hAnsi="宋体" w:cs="宋体"/>
          <w:szCs w:val="21"/>
        </w:rPr>
        <w:t xml:space="preserve">7.1 </w:t>
      </w:r>
      <w:r>
        <w:rPr>
          <w:rFonts w:hint="eastAsia" w:ascii="宋体" w:hAnsi="宋体" w:cs="宋体"/>
          <w:szCs w:val="21"/>
        </w:rPr>
        <w:t xml:space="preserve">生效</w:t>
      </w:r>
      <w:r/>
    </w:p>
    <w:p>
      <w:pPr>
        <w:ind w:firstLine="480"/>
        <w:pageBreakBefore w:val="0"/>
        <w:spacing w:line="400" w:lineRule="exact"/>
        <w:rPr>
          <w:rFonts w:ascii="宋体" w:cs="宋体"/>
          <w:szCs w:val="21"/>
        </w:rPr>
      </w:pPr>
      <w:r>
        <w:rPr>
          <w:rFonts w:hint="eastAsia" w:ascii="宋体" w:hAnsi="宋体" w:cs="宋体"/>
          <w:szCs w:val="21"/>
        </w:rPr>
        <w:t xml:space="preserve">本合同生效条件：</w:t>
      </w:r>
      <w:r>
        <w:rPr>
          <w:rFonts w:hint="eastAsia" w:ascii="宋体" w:cs="宋体"/>
          <w:szCs w:val="21"/>
          <w:lang w:val="en-US" w:eastAsia="zh-CN"/>
        </w:rPr>
        <w:t xml:space="preserve">采购人</w:t>
      </w:r>
      <w:r>
        <w:rPr>
          <w:rFonts w:hint="eastAsia" w:ascii="宋体" w:hAnsi="宋体" w:cs="宋体"/>
          <w:szCs w:val="21"/>
          <w:u w:val="single"/>
        </w:rPr>
        <w:t xml:space="preserve">的法定代表人或其授权代理人在协议书上签字并盖单位公章。</w:t>
      </w:r>
      <w:r>
        <w:rPr>
          <w:rFonts w:ascii="宋体" w:hAnsi="宋体" w:cs="宋体"/>
          <w:szCs w:val="21"/>
          <w:u w:val="single"/>
        </w:rPr>
        <w:t xml:space="preserve"> </w:t>
      </w:r>
      <w:r/>
    </w:p>
    <w:p>
      <w:pPr>
        <w:ind w:firstLine="205"/>
        <w:pageBreakBefore w:val="0"/>
        <w:spacing w:line="400" w:lineRule="exact"/>
        <w:rPr>
          <w:rFonts w:ascii="宋体" w:cs="宋体"/>
          <w:szCs w:val="21"/>
        </w:rPr>
      </w:pPr>
      <w:r>
        <w:rPr>
          <w:rFonts w:ascii="宋体" w:hAnsi="宋体" w:cs="宋体"/>
          <w:szCs w:val="21"/>
        </w:rPr>
        <w:t xml:space="preserve">7.2 </w:t>
      </w:r>
      <w:r>
        <w:rPr>
          <w:rFonts w:hint="eastAsia" w:ascii="宋体" w:hAnsi="宋体" w:cs="宋体"/>
          <w:szCs w:val="21"/>
        </w:rPr>
        <w:t xml:space="preserve">变更</w:t>
      </w:r>
      <w:r/>
    </w:p>
    <w:p>
      <w:pPr>
        <w:ind w:firstLine="420"/>
        <w:pageBreakBefore w:val="0"/>
        <w:spacing w:line="400" w:lineRule="exact"/>
        <w:rPr>
          <w:rFonts w:ascii="宋体" w:hAnsi="宋体" w:cs="宋体"/>
          <w:color w:val="000000"/>
          <w:szCs w:val="21"/>
        </w:rPr>
      </w:pPr>
      <w:r/>
      <w:bookmarkStart w:id="115" w:name="_Toc527955020"/>
      <w:r/>
      <w:bookmarkStart w:id="116" w:name="_Toc478380042"/>
      <w:r/>
      <w:bookmarkStart w:id="117" w:name="_Toc478373438"/>
      <w:r/>
      <w:bookmarkStart w:id="118" w:name="_Toc509302677"/>
      <w:r>
        <w:rPr>
          <w:rFonts w:ascii="宋体" w:hAnsi="宋体" w:cs="宋体"/>
          <w:color w:val="000000"/>
          <w:szCs w:val="21"/>
        </w:rPr>
        <w:t xml:space="preserve">7.2.</w:t>
      </w:r>
      <w:r>
        <w:rPr>
          <w:rFonts w:hint="eastAsia" w:ascii="宋体" w:hAnsi="宋体" w:cs="宋体"/>
          <w:color w:val="000000"/>
          <w:szCs w:val="21"/>
        </w:rPr>
        <w:t xml:space="preserve">2</w:t>
      </w:r>
      <w:r>
        <w:rPr>
          <w:rFonts w:ascii="宋体" w:hAnsi="宋体" w:cs="宋体"/>
          <w:color w:val="000000"/>
          <w:szCs w:val="21"/>
        </w:rPr>
        <w:t xml:space="preserve"> </w:t>
      </w:r>
      <w:r>
        <w:rPr>
          <w:rFonts w:hint="eastAsia" w:ascii="宋体" w:hAnsi="宋体" w:cs="宋体"/>
          <w:color w:val="000000"/>
          <w:szCs w:val="21"/>
        </w:rPr>
        <w:t xml:space="preserve">除不可抗力外，</w:t>
      </w:r>
      <w:r>
        <w:rPr>
          <w:rFonts w:ascii="宋体" w:hAnsi="宋体" w:cs="宋体"/>
          <w:color w:val="000000"/>
          <w:szCs w:val="21"/>
        </w:rPr>
        <w:t xml:space="preserve"> </w:t>
      </w:r>
      <w:r>
        <w:rPr>
          <w:rFonts w:hint="eastAsia" w:ascii="宋体" w:hAnsi="宋体" w:cs="宋体"/>
          <w:color w:val="000000"/>
          <w:szCs w:val="21"/>
        </w:rPr>
        <w:t xml:space="preserve">因非供应商原因导致本合同期限延长时，附加工作酬金按下列方法确定：</w:t>
      </w:r>
      <w:r>
        <w:rPr>
          <w:rFonts w:hint="eastAsia" w:ascii="宋体" w:hAnsi="宋体" w:cs="宋体"/>
          <w:color w:val="000000"/>
          <w:szCs w:val="21"/>
          <w:u w:val="single"/>
        </w:rPr>
        <w:t xml:space="preserve">附加工作酬金=本合同期限延长时间（天）×</w:t>
      </w:r>
      <w:r>
        <w:rPr>
          <w:rFonts w:ascii="宋体" w:hAnsi="宋体" w:cs="宋体"/>
          <w:color w:val="000000"/>
          <w:szCs w:val="21"/>
          <w:u w:val="single"/>
        </w:rPr>
        <w:t xml:space="preserve"> </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3</w:t>
      </w:r>
      <w:r>
        <w:rPr>
          <w:rFonts w:ascii="宋体" w:hAnsi="宋体" w:cs="宋体"/>
          <w:color w:val="000000"/>
          <w:szCs w:val="21"/>
        </w:rPr>
        <w:t xml:space="preserve"> </w:t>
      </w:r>
      <w:r>
        <w:rPr>
          <w:rFonts w:hint="eastAsia" w:ascii="宋体" w:hAnsi="宋体" w:cs="宋体"/>
          <w:color w:val="000000"/>
          <w:szCs w:val="21"/>
        </w:rPr>
        <w:t xml:space="preserve">除不可抗力外，实际情况发生变化使得供应商不能完成全部或部分工作时，其善后工作以及恢复服务的准备工作相应的附加工作酬金确定方法：</w:t>
      </w:r>
      <w:r>
        <w:rPr>
          <w:rFonts w:cs="宋体"/>
          <w:color w:val="000000"/>
          <w:szCs w:val="21"/>
          <w:u w:val="single"/>
        </w:rPr>
        <w:t xml:space="preserve">  </w:t>
      </w:r>
      <w:r>
        <w:rPr>
          <w:rFonts w:hint="eastAsia" w:cs="宋体"/>
          <w:color w:val="000000"/>
          <w:szCs w:val="21"/>
          <w:u w:val="single"/>
        </w:rPr>
        <w:t xml:space="preserve">附加工作酬金=善后工作及恢复服务的准备工作时间（天）</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5</w:t>
      </w:r>
      <w:r>
        <w:rPr>
          <w:rFonts w:ascii="宋体" w:hAnsi="宋体" w:cs="宋体"/>
          <w:color w:val="000000"/>
          <w:szCs w:val="21"/>
        </w:rPr>
        <w:t xml:space="preserve"> </w:t>
      </w:r>
      <w:r>
        <w:rPr>
          <w:rFonts w:hint="eastAsia" w:ascii="宋体" w:hAnsi="宋体" w:cs="宋体"/>
          <w:color w:val="000000"/>
          <w:szCs w:val="21"/>
        </w:rPr>
        <w:t xml:space="preserve">正常工作酬金增加额按下列方法确定：</w:t>
      </w:r>
      <w:r>
        <w:rPr>
          <w:rFonts w:ascii="宋体" w:hAnsi="宋体" w:cs="宋体"/>
          <w:color w:val="000000"/>
          <w:szCs w:val="21"/>
        </w:rPr>
        <w:t xml:space="preserve"> </w:t>
      </w:r>
      <w:r>
        <w:rPr>
          <w:rFonts w:cs="宋体"/>
          <w:color w:val="000000"/>
          <w:szCs w:val="21"/>
          <w:u w:val="single"/>
        </w:rPr>
        <w:t xml:space="preserve"> </w:t>
      </w:r>
      <w:r>
        <w:rPr>
          <w:rFonts w:hint="eastAsia" w:cs="宋体"/>
          <w:color w:val="000000"/>
          <w:szCs w:val="21"/>
          <w:u w:val="single"/>
        </w:rPr>
        <w:t xml:space="preserve">正常工作酬金增加额=工程投资额或建筑安装工程费增加额</w:t>
      </w:r>
      <w:r>
        <w:rPr>
          <w:rFonts w:hint="eastAsia" w:ascii="宋体" w:hAnsi="宋体" w:cs="宋体"/>
          <w:color w:val="000000"/>
          <w:szCs w:val="21"/>
          <w:u w:val="single"/>
        </w:rPr>
        <w:t xml:space="preserve">×</w:t>
      </w:r>
      <w:r>
        <w:rPr>
          <w:rFonts w:hint="eastAsia" w:cs="宋体"/>
          <w:color w:val="000000"/>
          <w:szCs w:val="21"/>
          <w:u w:val="single"/>
        </w:rPr>
        <w:t xml:space="preserve">正常工作酬金</w:t>
      </w:r>
      <w:r>
        <w:rPr>
          <w:rFonts w:hint="eastAsia" w:ascii="宋体" w:hAnsi="宋体" w:cs="宋体"/>
          <w:color w:val="000000"/>
          <w:szCs w:val="21"/>
          <w:u w:val="single"/>
        </w:rPr>
        <w:t xml:space="preserve">÷工程概算投资额（或建筑安装工程费）</w:t>
      </w:r>
      <w:r>
        <w:rPr>
          <w:rFonts w:cs="宋体"/>
          <w:color w:val="000000"/>
          <w:szCs w:val="21"/>
          <w:u w:val="single"/>
        </w:rPr>
        <w:t xml:space="preserve">   </w:t>
      </w:r>
      <w:r/>
    </w:p>
    <w:p>
      <w:pPr>
        <w:ind w:firstLine="420"/>
        <w:pageBreakBefore w:val="0"/>
        <w:spacing w:line="400" w:lineRule="exact"/>
        <w:rPr>
          <w:rFonts w:ascii="宋体" w:cs="宋体"/>
          <w:b/>
          <w:szCs w:val="21"/>
        </w:rPr>
      </w:pPr>
      <w:r>
        <w:rPr>
          <w:rFonts w:ascii="宋体" w:hAnsi="宋体" w:cs="宋体"/>
          <w:color w:val="000000"/>
          <w:szCs w:val="21"/>
        </w:rPr>
        <w:t xml:space="preserve">7.2.</w:t>
      </w:r>
      <w:r>
        <w:rPr>
          <w:rFonts w:hint="eastAsia" w:ascii="宋体" w:hAnsi="宋体" w:cs="宋体"/>
          <w:color w:val="000000"/>
          <w:szCs w:val="21"/>
        </w:rPr>
        <w:t xml:space="preserve">6</w:t>
      </w:r>
      <w:r>
        <w:rPr>
          <w:rFonts w:ascii="宋体" w:hAnsi="宋体" w:cs="宋体"/>
          <w:color w:val="000000"/>
          <w:szCs w:val="21"/>
        </w:rPr>
        <w:t xml:space="preserve"> </w:t>
      </w:r>
      <w:r>
        <w:rPr>
          <w:rFonts w:hint="eastAsia" w:ascii="宋体" w:hAnsi="宋体" w:cs="宋体"/>
          <w:color w:val="000000"/>
          <w:szCs w:val="21"/>
        </w:rPr>
        <w:t xml:space="preserve">因工程规模、全过程工程咨询范围的变化导致供应商的正常工作量减少时，</w:t>
      </w:r>
      <w:r>
        <w:rPr>
          <w:rFonts w:cs="宋体"/>
          <w:color w:val="000000"/>
          <w:szCs w:val="21"/>
          <w:u w:val="single"/>
        </w:rPr>
        <w:t xml:space="preserve"> </w:t>
      </w:r>
      <w:r>
        <w:rPr>
          <w:rFonts w:hint="eastAsia" w:cs="宋体"/>
          <w:color w:val="000000"/>
          <w:szCs w:val="21"/>
          <w:u w:val="single"/>
        </w:rPr>
        <w:t xml:space="preserve">按减少工作量的比例从协议书约定的正常工作酬金中扣减相同比例的酬金</w:t>
      </w:r>
      <w:r>
        <w:rPr>
          <w:rFonts w:cs="宋体"/>
          <w:color w:val="000000"/>
          <w:szCs w:val="21"/>
          <w:u w:val="single"/>
        </w:rPr>
        <w:t xml:space="preserve"> </w:t>
      </w:r>
      <w:r>
        <w:rPr>
          <w:rFonts w:hint="eastAsia" w:hAnsi="宋体" w:cs="宋体"/>
          <w:color w:val="000000"/>
          <w:szCs w:val="21"/>
        </w:rPr>
        <w:t xml:space="preserve">。</w:t>
      </w:r>
      <w:r/>
    </w:p>
    <w:p>
      <w:pPr>
        <w:pageBreakBefore w:val="0"/>
        <w:spacing w:line="400" w:lineRule="exact"/>
        <w:rPr>
          <w:rFonts w:ascii="宋体" w:cs="宋体"/>
          <w:b/>
          <w:szCs w:val="21"/>
        </w:rPr>
        <w:outlineLvl w:val="2"/>
      </w:pPr>
      <w:r>
        <w:rPr>
          <w:rFonts w:ascii="宋体" w:hAnsi="宋体" w:cs="宋体"/>
          <w:b/>
          <w:szCs w:val="21"/>
        </w:rPr>
        <w:t xml:space="preserve">8. </w:t>
      </w:r>
      <w:r>
        <w:rPr>
          <w:rFonts w:hint="eastAsia" w:ascii="宋体" w:hAnsi="宋体" w:cs="宋体"/>
          <w:b/>
          <w:szCs w:val="21"/>
        </w:rPr>
        <w:t xml:space="preserve">争议解决</w:t>
      </w:r>
      <w:bookmarkEnd w:id="115"/>
      <w:r/>
      <w:bookmarkEnd w:id="116"/>
      <w:r/>
      <w:bookmarkEnd w:id="117"/>
      <w:r/>
      <w:bookmarkEnd w:id="118"/>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2</w:t>
      </w:r>
      <w:r>
        <w:rPr>
          <w:rFonts w:ascii="宋体" w:hAnsi="宋体" w:cs="宋体"/>
          <w:szCs w:val="21"/>
        </w:rPr>
        <w:t xml:space="preserve"> </w:t>
      </w:r>
      <w:r>
        <w:rPr>
          <w:rFonts w:hint="eastAsia" w:ascii="宋体" w:hAnsi="宋体" w:cs="宋体"/>
          <w:bCs/>
          <w:szCs w:val="21"/>
        </w:rPr>
        <w:t xml:space="preserve">调解</w:t>
      </w:r>
      <w:r/>
    </w:p>
    <w:p>
      <w:pPr>
        <w:ind w:firstLine="411"/>
        <w:pageBreakBefore w:val="0"/>
        <w:spacing w:line="400" w:lineRule="exact"/>
        <w:rPr>
          <w:rFonts w:ascii="宋体" w:cs="宋体"/>
          <w:szCs w:val="21"/>
        </w:rPr>
      </w:pPr>
      <w:r>
        <w:rPr>
          <w:rFonts w:hint="eastAsia" w:ascii="宋体" w:hAnsi="宋体" w:cs="宋体"/>
          <w:szCs w:val="21"/>
        </w:rPr>
        <w:t xml:space="preserve">本合同争议进行调解时，可提交</w:t>
      </w:r>
      <w:r>
        <w:rPr>
          <w:rFonts w:ascii="宋体" w:hAnsi="宋体" w:cs="宋体"/>
          <w:szCs w:val="21"/>
          <w:u w:val="single"/>
        </w:rPr>
        <w:t xml:space="preserve"> </w:t>
      </w:r>
      <w:r>
        <w:rPr>
          <w:rFonts w:hint="eastAsia" w:ascii="宋体" w:hAnsi="宋体" w:cs="宋体"/>
          <w:szCs w:val="21"/>
          <w:u w:val="single"/>
        </w:rPr>
        <w:t xml:space="preserve">建设行政主管部门</w:t>
      </w:r>
      <w:r>
        <w:rPr>
          <w:rFonts w:ascii="宋体" w:hAnsi="宋体" w:cs="宋体"/>
          <w:szCs w:val="21"/>
          <w:u w:val="single"/>
        </w:rPr>
        <w:t xml:space="preserve"> </w:t>
      </w:r>
      <w:r>
        <w:rPr>
          <w:rFonts w:hint="eastAsia" w:ascii="宋体" w:hAnsi="宋体" w:cs="宋体"/>
          <w:szCs w:val="21"/>
        </w:rPr>
        <w:t xml:space="preserve">进行调解。</w:t>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3</w:t>
      </w:r>
      <w:r>
        <w:rPr>
          <w:rFonts w:ascii="宋体" w:hAnsi="宋体" w:cs="宋体"/>
          <w:szCs w:val="21"/>
        </w:rPr>
        <w:t xml:space="preserve"> </w:t>
      </w:r>
      <w:r>
        <w:rPr>
          <w:rFonts w:hint="eastAsia" w:ascii="宋体" w:hAnsi="宋体" w:cs="宋体"/>
          <w:bCs/>
          <w:szCs w:val="21"/>
        </w:rPr>
        <w:t xml:space="preserve">仲裁或诉讼</w:t>
      </w:r>
      <w:r/>
    </w:p>
    <w:p>
      <w:pPr>
        <w:ind w:firstLine="420"/>
        <w:pageBreakBefore w:val="0"/>
        <w:spacing w:line="400" w:lineRule="exact"/>
        <w:rPr>
          <w:rFonts w:ascii="宋体" w:cs="宋体"/>
          <w:szCs w:val="21"/>
        </w:rPr>
      </w:pPr>
      <w:r>
        <w:rPr>
          <w:rFonts w:hint="eastAsia" w:ascii="宋体" w:hAnsi="宋体" w:cs="宋体"/>
          <w:szCs w:val="21"/>
        </w:rPr>
        <w:t xml:space="preserve">合同争议的最终解决方式为下列第</w:t>
      </w:r>
      <w:r>
        <w:rPr>
          <w:rFonts w:ascii="宋体" w:hAnsi="宋体" w:cs="宋体"/>
          <w:szCs w:val="21"/>
          <w:u w:val="single"/>
        </w:rPr>
        <w:t xml:space="preserve">   2   </w:t>
      </w:r>
      <w:r>
        <w:rPr>
          <w:rFonts w:hint="eastAsia" w:ascii="宋体" w:hAnsi="宋体" w:cs="宋体"/>
          <w:szCs w:val="21"/>
        </w:rPr>
        <w:t xml:space="preserve">种方式：</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）提请仲裁委员会进行仲裁。</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）向</w:t>
      </w:r>
      <w:r>
        <w:rPr>
          <w:rFonts w:ascii="宋体" w:hAnsi="宋体" w:cs="宋体"/>
          <w:szCs w:val="21"/>
          <w:u w:val="single"/>
        </w:rPr>
        <w:t xml:space="preserve">  </w:t>
      </w:r>
      <w:r>
        <w:rPr>
          <w:rFonts w:hint="eastAsia" w:ascii="宋体" w:hAnsi="宋体" w:cs="宋体"/>
          <w:szCs w:val="21"/>
          <w:u w:val="single"/>
        </w:rPr>
        <w:t xml:space="preserve">工程所在地</w:t>
      </w:r>
      <w:r>
        <w:rPr>
          <w:rFonts w:ascii="宋体" w:hAnsi="宋体" w:cs="宋体"/>
          <w:szCs w:val="21"/>
          <w:u w:val="single"/>
        </w:rPr>
        <w:t xml:space="preserve">  </w:t>
      </w:r>
      <w:r>
        <w:rPr>
          <w:rFonts w:hint="eastAsia" w:ascii="宋体" w:hAnsi="宋体" w:cs="宋体"/>
          <w:szCs w:val="21"/>
        </w:rPr>
        <w:t xml:space="preserve">人民法院提起诉讼。</w:t>
      </w:r>
      <w:r/>
    </w:p>
    <w:p>
      <w:pPr>
        <w:pageBreakBefore w:val="0"/>
        <w:spacing w:line="400" w:lineRule="exact"/>
        <w:rPr>
          <w:rFonts w:ascii="宋体" w:cs="宋体"/>
          <w:b/>
          <w:szCs w:val="21"/>
        </w:rPr>
        <w:outlineLvl w:val="2"/>
      </w:pPr>
      <w:r/>
      <w:bookmarkStart w:id="119" w:name="_Toc478373439"/>
      <w:r/>
      <w:bookmarkStart w:id="120" w:name="_Toc509302678"/>
      <w:r/>
      <w:bookmarkStart w:id="121" w:name="_Toc527955021"/>
      <w:r/>
      <w:bookmarkStart w:id="122" w:name="_Toc478380043"/>
      <w:r>
        <w:rPr>
          <w:rFonts w:ascii="宋体" w:hAnsi="宋体" w:cs="宋体"/>
          <w:b/>
          <w:szCs w:val="21"/>
        </w:rPr>
        <w:t xml:space="preserve">9. </w:t>
      </w:r>
      <w:r>
        <w:rPr>
          <w:rFonts w:hint="eastAsia" w:ascii="宋体" w:hAnsi="宋体" w:cs="宋体"/>
          <w:b/>
          <w:szCs w:val="21"/>
        </w:rPr>
        <w:t xml:space="preserve">其他</w:t>
      </w:r>
      <w:bookmarkEnd w:id="119"/>
      <w:r/>
      <w:bookmarkEnd w:id="120"/>
      <w:r/>
      <w:bookmarkEnd w:id="121"/>
      <w:r/>
      <w:bookmarkEnd w:id="122"/>
      <w:r/>
      <w:r/>
    </w:p>
    <w:p>
      <w:pPr>
        <w:ind w:firstLine="205"/>
        <w:pageBreakBefore w:val="0"/>
        <w:spacing w:line="400" w:lineRule="exact"/>
        <w:rPr>
          <w:rFonts w:ascii="宋体" w:cs="宋体"/>
          <w:szCs w:val="21"/>
        </w:rPr>
      </w:pPr>
      <w:r>
        <w:rPr>
          <w:rFonts w:ascii="宋体" w:hAnsi="宋体" w:cs="宋体"/>
          <w:szCs w:val="21"/>
        </w:rPr>
        <w:t xml:space="preserve">9.1 </w:t>
      </w:r>
      <w:r>
        <w:rPr>
          <w:rFonts w:hint="eastAsia" w:ascii="宋体" w:hAnsi="宋体" w:cs="宋体"/>
          <w:szCs w:val="21"/>
        </w:rPr>
        <w:t xml:space="preserve">检测费用</w:t>
      </w:r>
      <w:r/>
    </w:p>
    <w:p>
      <w:pPr>
        <w:ind w:firstLine="420"/>
        <w:pageBreakBefore w:val="0"/>
        <w:spacing w:line="400" w:lineRule="exact"/>
        <w:rPr>
          <w:rFonts w:ascii="宋体" w:cs="宋体"/>
          <w:szCs w:val="21"/>
        </w:rPr>
      </w:pPr>
      <w:r/>
      <w:bookmarkStart w:id="123" w:name="OLE_LINK35"/>
      <w:r>
        <w:rPr>
          <w:rFonts w:hint="eastAsia" w:ascii="宋体" w:hAnsi="宋体" w:cs="宋体"/>
          <w:szCs w:val="21"/>
          <w:lang w:val="en-US" w:eastAsia="zh-CN"/>
        </w:rPr>
        <w:t xml:space="preserve">委托人</w:t>
      </w:r>
      <w:bookmarkEnd w:id="123"/>
      <w:r>
        <w:rPr>
          <w:rFonts w:hint="eastAsia" w:ascii="宋体" w:hAnsi="宋体" w:cs="宋体"/>
          <w:szCs w:val="21"/>
        </w:rPr>
        <w:t xml:space="preserve">要求</w:t>
      </w:r>
      <w:bookmarkStart w:id="124" w:name="OLE_LINK34"/>
      <w:r>
        <w:rPr>
          <w:rFonts w:hint="eastAsia" w:ascii="宋体" w:hAnsi="宋体" w:cs="宋体"/>
          <w:szCs w:val="21"/>
          <w:lang w:val="en-US" w:eastAsia="zh-CN"/>
        </w:rPr>
        <w:t xml:space="preserve">受托人</w:t>
      </w:r>
      <w:bookmarkEnd w:id="124"/>
      <w:r>
        <w:rPr>
          <w:rFonts w:hint="eastAsia" w:ascii="宋体" w:hAnsi="宋体" w:cs="宋体"/>
          <w:szCs w:val="21"/>
        </w:rPr>
        <w:t xml:space="preserve">进行的材料和设备检测所发生的费用，由</w:t>
      </w:r>
      <w:r>
        <w:rPr>
          <w:rFonts w:hint="eastAsia" w:ascii="宋体" w:hAnsi="宋体" w:cs="宋体"/>
          <w:szCs w:val="21"/>
          <w:lang w:val="en-US" w:eastAsia="zh-CN"/>
        </w:rPr>
        <w:t xml:space="preserve">受托人</w:t>
      </w:r>
      <w:r>
        <w:rPr>
          <w:rFonts w:hint="eastAsia" w:ascii="宋体" w:hAnsi="宋体" w:cs="宋体"/>
          <w:szCs w:val="21"/>
        </w:rPr>
        <w:t xml:space="preserve">支付。</w:t>
      </w:r>
      <w:r/>
    </w:p>
    <w:p>
      <w:pPr>
        <w:ind w:firstLine="205"/>
        <w:pageBreakBefore w:val="0"/>
        <w:spacing w:line="400" w:lineRule="exact"/>
        <w:rPr>
          <w:rFonts w:ascii="宋体" w:cs="宋体"/>
          <w:szCs w:val="21"/>
        </w:rPr>
      </w:pPr>
      <w:r>
        <w:rPr>
          <w:rFonts w:ascii="宋体" w:hAnsi="宋体" w:cs="宋体"/>
          <w:szCs w:val="21"/>
        </w:rPr>
        <w:t xml:space="preserve">9.2 </w:t>
      </w:r>
      <w:r>
        <w:rPr>
          <w:rFonts w:hint="eastAsia" w:ascii="宋体" w:hAnsi="宋体" w:cs="宋体"/>
          <w:szCs w:val="21"/>
        </w:rPr>
        <w:t xml:space="preserve">咨询费用</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经</w:t>
      </w:r>
      <w:r>
        <w:rPr>
          <w:rFonts w:hint="eastAsia" w:ascii="宋体" w:hAnsi="宋体" w:cs="宋体"/>
          <w:szCs w:val="21"/>
          <w:lang w:val="en-US" w:eastAsia="zh-CN"/>
        </w:rPr>
        <w:t xml:space="preserve">委托人</w:t>
      </w:r>
      <w:r>
        <w:rPr>
          <w:rFonts w:hint="eastAsia" w:ascii="宋体" w:hAnsi="宋体" w:cs="宋体"/>
          <w:color w:val="000000"/>
          <w:szCs w:val="21"/>
        </w:rPr>
        <w:t xml:space="preserve">同意，根据工程需要由</w:t>
      </w:r>
      <w:r>
        <w:rPr>
          <w:rFonts w:hint="eastAsia" w:ascii="宋体" w:hAnsi="宋体" w:cs="宋体"/>
          <w:szCs w:val="21"/>
          <w:lang w:val="en-US" w:eastAsia="zh-CN"/>
        </w:rPr>
        <w:t xml:space="preserve">委托人</w:t>
      </w:r>
      <w:r>
        <w:rPr>
          <w:rFonts w:hint="eastAsia" w:ascii="宋体" w:hAnsi="宋体" w:cs="宋体"/>
          <w:color w:val="000000"/>
          <w:szCs w:val="21"/>
        </w:rPr>
        <w:t xml:space="preserve">组织的相关咨询论证会以及聘请相关专家等发生的费用，由</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支付。</w:t>
      </w:r>
      <w:r/>
    </w:p>
    <w:p>
      <w:pPr>
        <w:ind w:firstLine="205"/>
        <w:pageBreakBefore w:val="0"/>
        <w:spacing w:line="400" w:lineRule="exact"/>
        <w:rPr>
          <w:rFonts w:ascii="宋体" w:cs="宋体"/>
          <w:szCs w:val="21"/>
        </w:rPr>
      </w:pPr>
      <w:r>
        <w:rPr>
          <w:rFonts w:ascii="宋体" w:hAnsi="宋体" w:cs="宋体"/>
          <w:szCs w:val="21"/>
        </w:rPr>
        <w:t xml:space="preserve">9.3 </w:t>
      </w:r>
      <w:r>
        <w:rPr>
          <w:rFonts w:hint="eastAsia" w:ascii="宋体" w:hAnsi="宋体" w:cs="宋体"/>
          <w:szCs w:val="21"/>
        </w:rPr>
        <w:t xml:space="preserve">奖励</w:t>
      </w:r>
      <w:r/>
    </w:p>
    <w:p>
      <w:pPr>
        <w:ind w:firstLine="420"/>
        <w:pageBreakBefore w:val="0"/>
        <w:spacing w:line="400" w:lineRule="exact"/>
        <w:rPr>
          <w:rFonts w:ascii="宋体" w:cs="宋体"/>
          <w:szCs w:val="21"/>
        </w:rPr>
      </w:pPr>
      <w:r>
        <w:rPr>
          <w:rFonts w:hint="eastAsia" w:ascii="宋体" w:hAnsi="宋体" w:cs="宋体"/>
          <w:szCs w:val="21"/>
        </w:rPr>
        <w:t xml:space="preserve">合理化建议的奖励金额按下列方法确定为：</w:t>
      </w:r>
      <w:r/>
    </w:p>
    <w:p>
      <w:pPr>
        <w:ind w:firstLine="420"/>
        <w:pageBreakBefore w:val="0"/>
        <w:spacing w:line="400" w:lineRule="exact"/>
        <w:rPr>
          <w:rFonts w:ascii="宋体" w:cs="宋体"/>
          <w:szCs w:val="21"/>
        </w:rPr>
      </w:pPr>
      <w:r>
        <w:rPr>
          <w:rFonts w:hint="eastAsia" w:ascii="宋体" w:hAnsi="宋体" w:cs="宋体"/>
          <w:szCs w:val="21"/>
        </w:rPr>
        <w:t xml:space="preserve">奖励金额＝工程投资节省额×奖励金额的比率；</w:t>
      </w:r>
      <w:r/>
    </w:p>
    <w:p>
      <w:pPr>
        <w:ind w:firstLine="420"/>
        <w:pageBreakBefore w:val="0"/>
        <w:spacing w:line="400" w:lineRule="exact"/>
        <w:rPr>
          <w:rFonts w:ascii="宋体" w:cs="宋体"/>
          <w:szCs w:val="21"/>
        </w:rPr>
      </w:pPr>
      <w:r>
        <w:rPr>
          <w:rFonts w:hint="eastAsia" w:ascii="宋体" w:hAnsi="宋体" w:cs="宋体"/>
          <w:szCs w:val="21"/>
        </w:rPr>
        <w:t xml:space="preserve">奖励金额的比率为</w:t>
      </w:r>
      <w:r>
        <w:rPr>
          <w:rFonts w:ascii="宋体" w:hAnsi="宋体" w:cs="宋体"/>
          <w:szCs w:val="21"/>
          <w:u w:val="single"/>
        </w:rPr>
        <w:t xml:space="preserve">   /   </w:t>
      </w:r>
      <w:r>
        <w:rPr>
          <w:rFonts w:ascii="宋体" w:hAnsi="宋体" w:cs="宋体"/>
          <w:szCs w:val="21"/>
        </w:rPr>
        <w:t xml:space="preserve">%</w:t>
      </w:r>
      <w:r>
        <w:rPr>
          <w:rFonts w:hint="eastAsia" w:ascii="宋体" w:hAnsi="宋体" w:cs="宋体"/>
          <w:szCs w:val="21"/>
        </w:rPr>
        <w:t xml:space="preserve">。</w:t>
      </w:r>
      <w:r/>
    </w:p>
    <w:p>
      <w:pPr>
        <w:ind w:firstLine="205"/>
        <w:pageBreakBefore w:val="0"/>
        <w:spacing w:line="400" w:lineRule="exact"/>
        <w:rPr>
          <w:rFonts w:ascii="宋体" w:cs="宋体"/>
          <w:szCs w:val="21"/>
        </w:rPr>
      </w:pPr>
      <w:r>
        <w:rPr>
          <w:rFonts w:ascii="宋体" w:hAnsi="宋体" w:cs="宋体"/>
          <w:szCs w:val="21"/>
        </w:rPr>
        <w:t xml:space="preserve">9.4 </w:t>
      </w:r>
      <w:r>
        <w:rPr>
          <w:rFonts w:hint="eastAsia" w:ascii="宋体" w:hAnsi="宋体" w:cs="宋体"/>
          <w:szCs w:val="21"/>
        </w:rPr>
        <w:t xml:space="preserve">保密</w:t>
      </w:r>
      <w:r/>
    </w:p>
    <w:p>
      <w:pPr>
        <w:ind w:firstLine="420"/>
        <w:pageBreakBefore w:val="0"/>
        <w:spacing w:line="400" w:lineRule="exact"/>
        <w:rPr>
          <w:rFonts w:ascii="宋体" w:cs="宋体"/>
          <w:szCs w:val="21"/>
          <w:u w:val="single"/>
        </w:rPr>
      </w:pPr>
      <w:r/>
      <w:bookmarkStart w:id="125" w:name="OLE_LINK45"/>
      <w:r>
        <w:rPr>
          <w:rFonts w:hint="eastAsia" w:ascii="宋体" w:hAnsi="宋体" w:cs="宋体"/>
          <w:szCs w:val="21"/>
          <w:lang w:val="en-US" w:eastAsia="zh-CN"/>
        </w:rPr>
        <w:t xml:space="preserve">委托人</w:t>
      </w:r>
      <w:bookmarkEnd w:id="125"/>
      <w:r>
        <w:rPr>
          <w:rFonts w:hint="eastAsia" w:ascii="宋体" w:hAnsi="宋体" w:cs="宋体"/>
          <w:szCs w:val="21"/>
        </w:rPr>
        <w:t xml:space="preserve">申明的保密事项和期限：</w:t>
      </w:r>
      <w:r>
        <w:rPr>
          <w:rFonts w:ascii="宋体" w:hAnsi="宋体" w:cs="宋体"/>
          <w:szCs w:val="21"/>
          <w:u w:val="single"/>
        </w:rPr>
        <w:t xml:space="preserve"> </w:t>
      </w:r>
      <w:r>
        <w:rPr>
          <w:rFonts w:hint="eastAsia" w:ascii="宋体" w:hAnsi="宋体" w:cs="宋体"/>
          <w:szCs w:val="21"/>
          <w:u w:val="single"/>
        </w:rPr>
        <w:t xml:space="preserve">图纸不得向外泄露</w:t>
      </w:r>
      <w:r>
        <w:rPr>
          <w:rFonts w:ascii="宋体" w:hAnsi="宋体" w:cs="宋体"/>
          <w:szCs w:val="21"/>
          <w:u w:val="single"/>
        </w:rPr>
        <w:t xml:space="preserve"> </w:t>
      </w:r>
      <w:r>
        <w:rPr>
          <w:rFonts w:hint="eastAsia" w:ascii="宋体" w:hAnsi="宋体" w:cs="宋体"/>
          <w:szCs w:val="21"/>
        </w:rPr>
        <w:t xml:space="preserve">。</w:t>
      </w:r>
      <w:r/>
    </w:p>
    <w:p>
      <w:pPr>
        <w:ind w:firstLine="420"/>
        <w:pageBreakBefore w:val="0"/>
        <w:spacing w:line="400" w:lineRule="exact"/>
        <w:rPr>
          <w:rFonts w:ascii="宋体" w:cs="宋体"/>
          <w:szCs w:val="21"/>
          <w:u w:val="single"/>
        </w:rPr>
      </w:pPr>
      <w:r>
        <w:rPr>
          <w:rFonts w:hint="eastAsia" w:ascii="宋体" w:hAnsi="宋体" w:cs="宋体"/>
          <w:szCs w:val="21"/>
          <w:lang w:val="en-US" w:eastAsia="zh-CN"/>
        </w:rPr>
        <w:t xml:space="preserve">委托人</w:t>
      </w:r>
      <w:r>
        <w:rPr>
          <w:rFonts w:hint="eastAsia" w:ascii="宋体" w:hAnsi="宋体" w:cs="宋体"/>
          <w:szCs w:val="21"/>
        </w:rPr>
        <w:t xml:space="preserve">申明的保密事项和期限：</w:t>
      </w:r>
      <w:r>
        <w:rPr>
          <w:rFonts w:ascii="宋体" w:hAnsi="宋体" w:cs="宋体"/>
          <w:szCs w:val="21"/>
          <w:u w:val="single"/>
        </w:rPr>
        <w:t xml:space="preserve"> </w:t>
      </w:r>
      <w:r>
        <w:rPr>
          <w:rFonts w:hint="eastAsia" w:ascii="宋体" w:hAnsi="宋体" w:cs="宋体"/>
          <w:szCs w:val="21"/>
          <w:u w:val="single"/>
        </w:rPr>
        <w:t xml:space="preserve">项目竣工验收合格两年</w:t>
      </w:r>
      <w:r>
        <w:rPr>
          <w:rFonts w:hint="eastAsia" w:ascii="宋体" w:hAnsi="宋体" w:cs="宋体"/>
          <w:szCs w:val="21"/>
        </w:rPr>
        <w:t xml:space="preserve">。</w:t>
      </w:r>
      <w:r/>
    </w:p>
    <w:p>
      <w:pPr>
        <w:ind w:firstLine="420"/>
        <w:pageBreakBefore w:val="0"/>
        <w:spacing w:line="400" w:lineRule="exact"/>
        <w:rPr>
          <w:rFonts w:ascii="宋体" w:cs="宋体"/>
          <w:szCs w:val="21"/>
        </w:rPr>
      </w:pPr>
      <w:r>
        <w:rPr>
          <w:rFonts w:hint="eastAsia" w:ascii="宋体" w:hAnsi="宋体" w:cs="宋体"/>
          <w:szCs w:val="21"/>
        </w:rPr>
        <w:t xml:space="preserve">第三方申明的保密事项和期限：</w:t>
      </w:r>
      <w:r>
        <w:rPr>
          <w:rFonts w:ascii="宋体" w:hAnsi="宋体" w:cs="宋体"/>
          <w:szCs w:val="21"/>
          <w:u w:val="single"/>
        </w:rPr>
        <w:t xml:space="preserve">   /   </w:t>
      </w:r>
      <w:r>
        <w:rPr>
          <w:rFonts w:hint="eastAsia" w:ascii="宋体" w:hAnsi="宋体" w:cs="宋体"/>
          <w:szCs w:val="21"/>
        </w:rPr>
        <w:t xml:space="preserve">。</w:t>
      </w:r>
      <w:r/>
    </w:p>
    <w:p>
      <w:pPr>
        <w:ind w:firstLine="210"/>
        <w:pageBreakBefore w:val="0"/>
        <w:spacing w:line="400" w:lineRule="exact"/>
        <w:rPr>
          <w:rFonts w:ascii="宋体" w:cs="宋体"/>
          <w:szCs w:val="21"/>
        </w:rPr>
      </w:pPr>
      <w:r>
        <w:rPr>
          <w:rFonts w:ascii="宋体" w:cs="宋体"/>
          <w:szCs w:val="21"/>
        </w:rPr>
      </w:r>
      <w:r/>
    </w:p>
    <w:p>
      <w:pPr>
        <w:ind w:firstLine="210"/>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 </w:t>
      </w:r>
      <w:r>
        <w:rPr>
          <w:rFonts w:hint="eastAsia" w:ascii="宋体" w:hAnsi="宋体" w:cs="宋体"/>
          <w:bCs/>
          <w:szCs w:val="21"/>
        </w:rPr>
        <w:t xml:space="preserve">知识产权</w:t>
      </w:r>
      <w:r/>
    </w:p>
    <w:p>
      <w:pPr>
        <w:ind w:firstLine="424"/>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.5.1</w:t>
      </w:r>
      <w:r>
        <w:rPr>
          <w:rFonts w:hint="eastAsia" w:ascii="宋体" w:hAnsi="宋体" w:cs="宋体"/>
          <w:bCs/>
          <w:szCs w:val="21"/>
        </w:rPr>
        <w:t xml:space="preserve">关于委托人提供给受托人的图纸、委托人为实施工程自行编制或委托编制的技术规格以及反映供应商关于合同要求或其他类似性质的文件的著作权的归属：</w:t>
      </w:r>
      <w:r>
        <w:rPr>
          <w:rFonts w:ascii="宋体" w:hAnsi="宋体" w:cs="宋体"/>
          <w:bCs/>
          <w:szCs w:val="21"/>
          <w:u w:val="single"/>
        </w:rPr>
        <w:t xml:space="preserve">  </w:t>
      </w:r>
      <w:r>
        <w:rPr>
          <w:rFonts w:hint="eastAsia" w:ascii="宋体" w:hAnsi="宋体" w:cs="宋体"/>
          <w:bCs/>
          <w:szCs w:val="21"/>
          <w:u w:val="single"/>
        </w:rPr>
        <w:t xml:space="preserve">委托人</w:t>
      </w:r>
      <w:r>
        <w:rPr>
          <w:rFonts w:ascii="宋体" w:hAnsi="宋体" w:cs="宋体"/>
          <w:bCs/>
          <w:szCs w:val="21"/>
          <w:u w:val="single"/>
        </w:rPr>
        <w:t xml:space="preserve">   </w:t>
      </w:r>
      <w:r>
        <w:rPr>
          <w:rFonts w:ascii="宋体" w:hAnsi="宋体" w:cs="宋体"/>
          <w:bCs/>
          <w:szCs w:val="21"/>
        </w:rPr>
        <w:t xml:space="preserve"> </w:t>
      </w:r>
      <w:r/>
    </w:p>
    <w:p>
      <w:pPr>
        <w:ind w:firstLine="424"/>
        <w:pageBreakBefore w:val="0"/>
        <w:spacing w:line="400" w:lineRule="exact"/>
        <w:rPr>
          <w:rFonts w:ascii="宋体" w:cs="宋体"/>
          <w:bCs/>
          <w:szCs w:val="21"/>
          <w:u w:val="single"/>
        </w:rPr>
      </w:pPr>
      <w:r>
        <w:rPr>
          <w:rFonts w:hint="eastAsia" w:ascii="宋体" w:hAnsi="宋体" w:cs="宋体"/>
          <w:bCs/>
          <w:szCs w:val="21"/>
        </w:rPr>
        <w:t xml:space="preserve">关于供应商提供的上述文件的使用限制的要求：</w:t>
      </w:r>
      <w:r>
        <w:rPr>
          <w:rFonts w:ascii="宋体" w:hAnsi="宋体" w:cs="宋体"/>
          <w:bCs/>
          <w:szCs w:val="21"/>
          <w:u w:val="single"/>
        </w:rPr>
        <w:t xml:space="preserve">  </w:t>
      </w:r>
      <w:r>
        <w:rPr>
          <w:rFonts w:hint="eastAsia" w:ascii="宋体" w:hAnsi="宋体" w:cs="宋体"/>
          <w:bCs/>
          <w:szCs w:val="21"/>
          <w:u w:val="single"/>
        </w:rPr>
        <w:t xml:space="preserve">仅限于本工程</w:t>
      </w:r>
      <w:r>
        <w:rPr>
          <w:rFonts w:ascii="宋体" w:hAnsi="宋体" w:cs="宋体"/>
          <w:bCs/>
          <w:szCs w:val="21"/>
          <w:u w:val="single"/>
        </w:rPr>
        <w:t xml:space="preserve">         </w:t>
      </w:r>
      <w:r/>
    </w:p>
    <w:p>
      <w:pPr>
        <w:ind w:firstLine="424"/>
        <w:pageBreakBefore w:val="0"/>
        <w:spacing w:line="400" w:lineRule="exact"/>
        <w:rPr>
          <w:rFonts w:ascii="宋体" w:hAnsi="宋体" w:cs="宋体"/>
          <w:bCs/>
          <w:color w:val="000000"/>
          <w:szCs w:val="21"/>
          <w:u w:val="single"/>
        </w:rPr>
      </w:pPr>
      <w:r>
        <w:rPr>
          <w:rFonts w:ascii="宋体" w:hAnsi="宋体" w:cs="宋体"/>
          <w:szCs w:val="21"/>
        </w:rPr>
        <w:t xml:space="preserve">9</w:t>
      </w:r>
      <w:r>
        <w:rPr>
          <w:rFonts w:ascii="宋体" w:hAnsi="宋体" w:cs="宋体"/>
          <w:bCs/>
          <w:szCs w:val="21"/>
        </w:rPr>
        <w:t xml:space="preserve">.5.2</w:t>
      </w:r>
      <w:r>
        <w:rPr>
          <w:rFonts w:hint="eastAsia" w:ascii="宋体" w:hAnsi="宋体" w:cs="宋体"/>
          <w:bCs/>
          <w:szCs w:val="21"/>
        </w:rPr>
        <w:t xml:space="preserve">关于供应商为实施工程所编制文件的</w:t>
      </w:r>
      <w:r>
        <w:rPr>
          <w:rFonts w:hint="eastAsia" w:ascii="宋体" w:hAnsi="宋体" w:cs="宋体"/>
          <w:bCs/>
          <w:color w:val="000000"/>
          <w:szCs w:val="21"/>
        </w:rPr>
        <w:t xml:space="preserve">著作权的归属：</w:t>
      </w:r>
      <w:r>
        <w:rPr>
          <w:rFonts w:ascii="宋体" w:hAnsi="宋体" w:cs="宋体"/>
          <w:bCs/>
          <w:color w:val="000000"/>
          <w:szCs w:val="21"/>
          <w:u w:val="single"/>
        </w:rPr>
        <w:t xml:space="preserve">  </w:t>
      </w:r>
      <w:r>
        <w:rPr>
          <w:rFonts w:hint="eastAsia" w:ascii="宋体" w:hAnsi="宋体" w:cs="宋体"/>
          <w:bCs/>
          <w:color w:val="000000"/>
          <w:szCs w:val="21"/>
          <w:u w:val="single"/>
        </w:rPr>
        <w:t xml:space="preserve">委托人</w:t>
      </w:r>
      <w:r>
        <w:rPr>
          <w:rFonts w:ascii="宋体" w:hAnsi="宋体" w:cs="宋体"/>
          <w:bCs/>
          <w:color w:val="000000"/>
          <w:szCs w:val="21"/>
          <w:u w:val="single"/>
        </w:rPr>
        <w:t xml:space="preserve">     </w:t>
      </w:r>
      <w:r/>
    </w:p>
    <w:p>
      <w:pPr>
        <w:ind w:firstLine="424"/>
        <w:pageBreakBefore w:val="0"/>
        <w:spacing w:line="400" w:lineRule="exact"/>
        <w:rPr>
          <w:rFonts w:ascii="宋体" w:cs="宋体"/>
          <w:bCs/>
          <w:szCs w:val="21"/>
          <w:u w:val="single"/>
        </w:rPr>
      </w:pPr>
      <w:r>
        <w:rPr>
          <w:rFonts w:hint="eastAsia" w:ascii="宋体" w:hAnsi="宋体" w:cs="宋体"/>
          <w:bCs/>
          <w:color w:val="000000"/>
          <w:szCs w:val="21"/>
        </w:rPr>
        <w:t xml:space="preserve">关于</w:t>
      </w:r>
      <w:r>
        <w:rPr>
          <w:rFonts w:hint="eastAsia" w:ascii="宋体" w:hAnsi="宋体" w:cs="宋体"/>
          <w:bCs/>
          <w:szCs w:val="21"/>
        </w:rPr>
        <w:t xml:space="preserve">供应商提供的上述文件的使用限制的要求：</w:t>
      </w:r>
      <w:r>
        <w:rPr>
          <w:rFonts w:hint="eastAsia" w:ascii="宋体" w:hAnsi="宋体" w:cs="宋体"/>
          <w:bCs/>
          <w:szCs w:val="21"/>
          <w:u w:val="single"/>
        </w:rPr>
        <w:t xml:space="preserve">仅限于本工程</w:t>
      </w:r>
      <w:r>
        <w:rPr>
          <w:rFonts w:ascii="宋体" w:hAnsi="宋体" w:cs="宋体"/>
          <w:bCs/>
          <w:szCs w:val="21"/>
          <w:u w:val="single"/>
        </w:rPr>
        <w:t xml:space="preserve">   </w:t>
      </w:r>
      <w:r>
        <w:rPr>
          <w:rFonts w:hint="eastAsia" w:ascii="宋体" w:hAnsi="宋体" w:cs="宋体"/>
          <w:bCs/>
          <w:szCs w:val="21"/>
          <w:u w:val="single"/>
        </w:rPr>
        <w:t xml:space="preserve"></w:t>
      </w:r>
      <w:r/>
    </w:p>
    <w:p>
      <w:pPr>
        <w:ind w:firstLine="424"/>
        <w:pageBreakBefore w:val="0"/>
        <w:spacing w:line="400" w:lineRule="exact"/>
        <w:rPr>
          <w:rFonts w:ascii="宋体" w:cs="宋体"/>
          <w:szCs w:val="21"/>
        </w:rPr>
      </w:pPr>
      <w:r>
        <w:rPr>
          <w:rFonts w:ascii="宋体" w:hAnsi="宋体" w:cs="宋体"/>
          <w:szCs w:val="21"/>
        </w:rPr>
        <w:t xml:space="preserve">9</w:t>
      </w:r>
      <w:r>
        <w:rPr>
          <w:rFonts w:ascii="宋体" w:hAnsi="宋体" w:cs="宋体"/>
          <w:bCs/>
          <w:szCs w:val="21"/>
        </w:rPr>
        <w:t xml:space="preserve">.5.3</w:t>
      </w:r>
      <w:r>
        <w:rPr>
          <w:rFonts w:hint="eastAsia" w:ascii="宋体" w:hAnsi="宋体" w:cs="宋体"/>
          <w:bCs/>
          <w:szCs w:val="21"/>
        </w:rPr>
        <w:t xml:space="preserve">供应商在设计过程中所采用的专利、专有技术的使用费的承担方式：</w:t>
      </w:r>
      <w:r>
        <w:rPr>
          <w:rFonts w:ascii="宋体" w:hAnsi="宋体" w:cs="宋体"/>
          <w:bCs/>
          <w:szCs w:val="21"/>
          <w:u w:val="single"/>
        </w:rPr>
        <w:t xml:space="preserve"> </w:t>
      </w:r>
      <w:r>
        <w:rPr>
          <w:rFonts w:hint="eastAsia" w:ascii="宋体" w:hAnsi="宋体" w:cs="宋体"/>
          <w:bCs/>
          <w:szCs w:val="21"/>
          <w:u w:val="single"/>
        </w:rPr>
        <w:t xml:space="preserve">供应商承担</w:t>
      </w:r>
      <w:r>
        <w:rPr>
          <w:rFonts w:ascii="宋体" w:hAnsi="宋体" w:cs="宋体"/>
          <w:bCs/>
          <w:szCs w:val="21"/>
          <w:u w:val="single"/>
        </w:rPr>
        <w:t xml:space="preserve">    </w:t>
      </w:r>
      <w:r>
        <w:rPr>
          <w:rFonts w:ascii="宋体" w:hAnsi="宋体" w:cs="宋体"/>
          <w:bCs/>
          <w:szCs w:val="21"/>
        </w:rPr>
        <w:t xml:space="preserve"> </w:t>
      </w:r>
      <w:r/>
    </w:p>
    <w:p>
      <w:pPr>
        <w:pageBreakBefore w:val="0"/>
        <w:spacing w:line="400" w:lineRule="exact"/>
        <w:rPr>
          <w:rFonts w:ascii="宋体" w:cs="宋体"/>
          <w:b/>
          <w:szCs w:val="21"/>
        </w:rPr>
        <w:outlineLvl w:val="2"/>
      </w:pPr>
      <w:r/>
      <w:bookmarkStart w:id="126" w:name="_Toc478373440"/>
      <w:r/>
      <w:bookmarkStart w:id="127" w:name="_Toc478380044"/>
      <w:r/>
      <w:bookmarkStart w:id="128" w:name="_Toc509302679"/>
      <w:r/>
      <w:bookmarkStart w:id="129" w:name="_Toc527955022"/>
      <w:r>
        <w:rPr>
          <w:rFonts w:ascii="宋体" w:hAnsi="宋体" w:cs="宋体"/>
          <w:b/>
          <w:szCs w:val="21"/>
        </w:rPr>
        <w:t xml:space="preserve">10. </w:t>
      </w:r>
      <w:r>
        <w:rPr>
          <w:rFonts w:hint="eastAsia" w:ascii="宋体" w:hAnsi="宋体" w:cs="宋体"/>
          <w:b/>
          <w:szCs w:val="21"/>
        </w:rPr>
        <w:t xml:space="preserve">补充条款</w:t>
      </w:r>
      <w:bookmarkEnd w:id="126"/>
      <w:r/>
      <w:bookmarkEnd w:id="127"/>
      <w:r/>
      <w:bookmarkEnd w:id="128"/>
      <w:r/>
      <w:bookmarkEnd w:id="129"/>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10.1全过程工程咨询服务的时间和期限</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全过程工程咨询服务开始时间:供应商应当根据本工程的进展情况，及时做好各项准备工作,按照合同约定投入各类人员和所需设施设备，并按委托人的指令开始工作。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全过程工程咨询服务完成服务时间: 全过程工程咨询服务完成时间至缺陷责任期满后 30 日内供应商应在完成服务时间届满前全面完成合同内全过程工程咨询服务的所有工作。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缺陷责任期:本工程的缺陷责任期为24个月。供应商须对缺陷责任期内出现的咨询服务工作质量造成的问题承担责任，并在缺陷责任工作需要时，完成相关的咨询服务工作。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退场期限:全过程工程咨询服务完成后，供应商应当提出退场申请，并获得委托人批准后组织退场。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 服务要求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10.2.1供应商在履行全过程工程咨询服务过程中，须按照委托人对供应商的授权范围和工作要求，依据委托人与</w:t>
      </w:r>
      <w:r>
        <w:rPr>
          <w:rFonts w:hint="eastAsia" w:ascii="宋体" w:cs="宋体"/>
          <w:color w:val="000000"/>
          <w:szCs w:val="21"/>
          <w:lang w:val="en-US" w:eastAsia="zh-CN"/>
        </w:rPr>
        <w:t xml:space="preserve">受托</w:t>
      </w:r>
      <w:r>
        <w:rPr>
          <w:rFonts w:hint="eastAsia" w:ascii="宋体" w:cs="宋体"/>
          <w:color w:val="000000"/>
          <w:szCs w:val="21"/>
        </w:rPr>
        <w:t xml:space="preserve">人签署的工程承包合同，对本工程的准备期、施工期进行全过程、全方位、全天候的服务工作，并对缺陷责任期内承包人实施的本工程的剩余与弥补工作，提供全过程工程咨询服务。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10.2.2 委托人或其授权代理人有权要求供应商按照委托人的管理要求定期或不定期地向委托人提供与本工程有关的各种形式的报告。</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 工程目标:</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10.3.1 投资控制目标:不超过经批准的投资概算的 100%</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10.3.2进项目标:根据施工中标工期，满足建设单位要求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10.3.3 质量目标:合格。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10.3.4 安全文明目标: 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 </w:t>
      </w:r>
      <w:r>
        <w:rPr>
          <w:rFonts w:hint="eastAsia" w:ascii="宋体" w:cs="宋体"/>
          <w:color w:val="000000"/>
          <w:szCs w:val="21"/>
          <w:lang w:val="en-US" w:eastAsia="zh-CN"/>
        </w:rPr>
        <w:t xml:space="preserve">履行</w:t>
      </w:r>
      <w:r>
        <w:rPr>
          <w:rFonts w:hint="eastAsia" w:ascii="宋体" w:cs="宋体"/>
          <w:color w:val="000000"/>
          <w:szCs w:val="21"/>
        </w:rPr>
        <w:t xml:space="preserve">全过程</w:t>
      </w:r>
      <w:r>
        <w:rPr>
          <w:rFonts w:hint="eastAsia" w:ascii="宋体" w:cs="宋体"/>
          <w:color w:val="000000"/>
          <w:szCs w:val="21"/>
          <w:lang w:val="en-US" w:eastAsia="zh-CN"/>
        </w:rPr>
        <w:t xml:space="preserve">工程</w:t>
      </w:r>
      <w:r>
        <w:rPr>
          <w:rFonts w:hint="eastAsia" w:ascii="宋体" w:cs="宋体"/>
          <w:color w:val="000000"/>
          <w:szCs w:val="21"/>
        </w:rPr>
        <w:t xml:space="preserve">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10.4.1 供应商应当依据委托人要求和施工合同约定，遵循事前预控、及时纠偏、充分协商和公正处理的管理原则，对承包人进行合同管理和信息管理;并应采取事先分析调查的方法，督促各方认真履行合同义务，按照合同约定和监理程序公正处理事宜，督促违约方及时纠正不符合合同约定的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 供应商应将管理协调工作贯穿整个合同期间，做好合同管理、信息管理、人员管理、风险管理(含第三方监测)、工程量清单管理、变更管理、合同价格管理、竣工结算管理、开复工及暂停管理、工程延期管理、工程验收管理、索赔管理、争议调解、违约情况处理等，为合同顺利履行积极创造基础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10.4.2.1 供应商应当根据工程进展与合同</w:t>
      </w:r>
      <w:r>
        <w:rPr>
          <w:rFonts w:hint="eastAsia" w:ascii="宋体" w:cs="宋体"/>
          <w:color w:val="000000"/>
          <w:szCs w:val="21"/>
          <w:lang w:val="en-US" w:eastAsia="zh-CN"/>
        </w:rPr>
        <w:t xml:space="preserve">履约</w:t>
      </w:r>
      <w:r>
        <w:rPr>
          <w:rFonts w:hint="eastAsia" w:ascii="宋体" w:cs="宋体"/>
          <w:color w:val="000000"/>
          <w:szCs w:val="21"/>
        </w:rPr>
        <w:t xml:space="preserve">情况，及时与工程建设</w:t>
      </w:r>
      <w:r>
        <w:rPr>
          <w:rFonts w:hint="eastAsia" w:ascii="宋体" w:cs="宋体"/>
          <w:color w:val="000000"/>
          <w:szCs w:val="21"/>
          <w:lang w:val="en-US" w:eastAsia="zh-CN"/>
        </w:rPr>
        <w:t xml:space="preserve">全过程</w:t>
      </w:r>
      <w:r>
        <w:rPr>
          <w:rFonts w:hint="eastAsia" w:ascii="宋体" w:cs="宋体"/>
          <w:color w:val="000000"/>
          <w:szCs w:val="21"/>
        </w:rPr>
        <w:t xml:space="preserve">中所涉及的各方沟通联系加强交流、保持良好关系，组织开展各项协调工作或召开协调会议，分析研究合同履行中的问题及其应对措施，督促指导发承包双方落实推进，确保合同目标的最终实现。</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10.4.2.2 如果供应商在履行全过程工程咨询服务过程中行使的权力或所需的授权，来自于</w:t>
      </w:r>
      <w:r>
        <w:rPr>
          <w:rFonts w:hint="eastAsia" w:ascii="宋体" w:cs="宋体"/>
          <w:color w:val="000000"/>
          <w:szCs w:val="21"/>
          <w:lang w:val="en-US" w:eastAsia="zh-CN"/>
        </w:rPr>
        <w:t xml:space="preserve">委托人</w:t>
      </w:r>
      <w:r>
        <w:rPr>
          <w:rFonts w:hint="eastAsia" w:ascii="宋体" w:cs="宋体"/>
          <w:color w:val="000000"/>
          <w:szCs w:val="21"/>
        </w:rPr>
        <w:t xml:space="preserve">和承包人签订的工程合同文件，该合同文件必须成为本全过程工程咨询合同的组成部分，两者之间如出现矛盾,则应编制补充说明文件一并列入全过程工程咨询合同。</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10.4.3 供应商有义务在全面履行合同、提供优质服务的前提保证下，全面配合委托人完成对全过程工程咨询服务工作所进行的履约检查工作;接受委托人对供应商违约行为的处罚。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10.4.4 供应商应当按照委托人</w:t>
      </w:r>
      <w:r>
        <w:rPr>
          <w:rFonts w:hint="eastAsia" w:ascii="宋体" w:cs="宋体"/>
          <w:color w:val="000000"/>
          <w:szCs w:val="21"/>
          <w:lang w:eastAsia="zh-CN"/>
        </w:rPr>
        <w:t xml:space="preserve">的</w:t>
      </w:r>
      <w:r>
        <w:rPr>
          <w:rFonts w:hint="eastAsia" w:ascii="宋体" w:cs="宋体"/>
          <w:color w:val="000000"/>
          <w:szCs w:val="21"/>
        </w:rPr>
        <w:t xml:space="preserve">要求，选派合格、称职的人员，对不称职的</w:t>
      </w:r>
      <w:r>
        <w:rPr>
          <w:rFonts w:hint="eastAsia" w:ascii="宋体" w:cs="宋体"/>
          <w:color w:val="000000"/>
          <w:szCs w:val="21"/>
          <w:lang w:val="en-US" w:eastAsia="zh-CN"/>
        </w:rPr>
        <w:t xml:space="preserve">人员</w:t>
      </w:r>
      <w:r>
        <w:rPr>
          <w:rFonts w:hint="eastAsia" w:ascii="宋体" w:cs="宋体"/>
          <w:color w:val="000000"/>
          <w:szCs w:val="21"/>
        </w:rPr>
        <w:t xml:space="preserve">经委托人批准后7日内撤换。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10.4.5 供应商须就完成服务工作过程中的相关事宜，按委托人同意的方式和规定期限及时报告。若在工作中遇到本工程范围内、职权范围外的疑义，只要涉及到委托人或本工程利益，供应商应有责任和义务以书面形式及时报告委托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10.4.6 供应商各岗位须由专人负责，不得由他人代替。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10.4.7 合同履行过程中，供应商作出或签发的与本项目工程变更(包括设计变更和工程洽商)、价款支付相关的一切指令及文件，均应事先得到委托人的批准，否则对委托人不产生法律约束力，如由此造成委托人损失，供应商应据实予以赔偿，且委托人有权从支付给供应商的任何费用中予以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10.4.8 在供应商进场前已实施完成的工作内容，如仍需供应商完成该部分工作内容的后续工作，供应商必须积极配合，且该部分费用已包含在本合同价款中，委托人不再另行支付该部分费用。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 设施与物品</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10.5.1 委托人应当提供独立于承包人的办公用房，生活用房由供应商自行解决，现场办公和生活所需的设施、设备、食宿费用由供应商自行承担相应的费用。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 在合同期内，免费提供下列条件: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10.5.2.1 提供与供应商共用的现场会议室，用于例会和协调会: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10.5.2.2 每个工点提供全天候的现场办公室。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 委托人对供应商的授权及培训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10.6.1 委托人在此明确:供应商根据服务合同履行咨询服务时，应按照咨询服务合同和施工承包合同在项目负责人的授权范围展开全过程工程咨询服务工作，享有相应的权利并承担相关的义务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10.6.2 委托人应将履行全过程工程咨询服务的供应商名称、以及委托人授予供应商的权力，以书面形式及时通知承包人。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10.6.3 委托人可对供应商的员工进行统一培训和考评，考评合格者方能持证上岗；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 供应商财产</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10.7.1 所有由</w:t>
      </w:r>
      <w:bookmarkStart w:id="130" w:name="OLE_LINK46"/>
      <w:r>
        <w:rPr>
          <w:rFonts w:hint="eastAsia" w:ascii="宋体" w:cs="宋体"/>
          <w:color w:val="000000"/>
          <w:szCs w:val="21"/>
        </w:rPr>
        <w:t xml:space="preserve">委托人</w:t>
      </w:r>
      <w:bookmarkEnd w:id="130"/>
      <w:r>
        <w:rPr>
          <w:rFonts w:hint="eastAsia" w:ascii="宋体" w:cs="宋体"/>
          <w:color w:val="000000"/>
          <w:szCs w:val="21"/>
        </w:rPr>
        <w:t xml:space="preserve">提供给供应商使用的设施、设备和物品，均属于</w:t>
      </w:r>
      <w:bookmarkStart w:id="131" w:name="OLE_LINK47"/>
      <w:r>
        <w:rPr>
          <w:rFonts w:hint="eastAsia" w:ascii="宋体" w:cs="宋体"/>
          <w:color w:val="000000"/>
          <w:szCs w:val="21"/>
        </w:rPr>
        <w:t xml:space="preserve">供应商</w:t>
      </w:r>
      <w:bookmarkEnd w:id="131"/>
      <w:r>
        <w:rPr>
          <w:rFonts w:hint="eastAsia" w:ascii="宋体" w:cs="宋体"/>
          <w:color w:val="000000"/>
          <w:szCs w:val="21"/>
        </w:rPr>
        <w:t xml:space="preserve">财产。当咨询服务完成或终止时，供应商须负责将委托人提供给供应商使用的设施、设备及尚未使用的物品列出清单，并负责向委托人或委托人指定的机构移交。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10.7.2 供应商有义务妥善使用、保管委托人提供的设施、设备及物品，对于由于供应商的原因造成的非正常损毁与短缺，供应商负有全面的赔偿责任。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10.7.3 供应商使用、保管和移交</w:t>
      </w:r>
      <w:r>
        <w:rPr>
          <w:rFonts w:hint="eastAsia" w:ascii="宋体" w:cs="宋体"/>
          <w:color w:val="000000"/>
          <w:szCs w:val="21"/>
          <w:lang w:val="en-US" w:eastAsia="zh-CN"/>
        </w:rPr>
        <w:t xml:space="preserve">委托方</w:t>
      </w:r>
      <w:r>
        <w:rPr>
          <w:rFonts w:hint="eastAsia" w:ascii="宋体" w:cs="宋体"/>
          <w:color w:val="000000"/>
          <w:szCs w:val="21"/>
        </w:rPr>
        <w:t xml:space="preserve">财产所</w:t>
      </w:r>
      <w:r>
        <w:rPr>
          <w:rFonts w:hint="eastAsia" w:ascii="宋体" w:cs="宋体"/>
          <w:color w:val="000000"/>
          <w:szCs w:val="21"/>
          <w:lang w:val="en-US" w:eastAsia="zh-CN"/>
        </w:rPr>
        <w:t xml:space="preserve">需的</w:t>
      </w:r>
      <w:r>
        <w:rPr>
          <w:rFonts w:hint="eastAsia" w:ascii="宋体" w:cs="宋体"/>
          <w:color w:val="000000"/>
          <w:szCs w:val="21"/>
        </w:rPr>
        <w:t xml:space="preserve">费用，应当包含在供应商的服务费用报价之中。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10.8 履约担保:</w:t>
      </w:r>
      <w:r>
        <w:rPr>
          <w:rFonts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 保障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10.9.1 供应商应保障委托人免遭因供应商实施全过程工程咨询或工作不当而导致的一切索赔、损害、损失和开支。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10.9.2 上述保障义务应限于因人员伤亡、病疫、物资财产(工除外)的损伤或毁坏所导致的索赔、损害、损失及开支。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10.9.3 供应商如因上述保障不力造成委托人损失时，委托人有权向供应商索取相应的赔偿金额或扣以相应的工作质量保证金，并有权在应支付给供应商的任何款项中扣除相应款项。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 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10.10.1 供应商应在咨询服务期内，自费办理派驻到工程所在地的人员人身和自备财产的有关保险保险时间应随服务时间的延长而顺延，并在出险后自行理赔。如果供应商不办理上述保险，则应对有关风险及后果自负其责。</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10.10.2供应商应根据开展咨询服务工作的全部需要，结合咨询服务工作的范围与期间，自费办理对委托人的责任以及委托人为咨询服务提供的财产等进行保险以及相关法律规定的其他保险。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索赔</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10.11.1 委托人或供应商中任何一方向另一方要求的赔偿，都应在赔偿事件发生后的28日之内以书面形式提出索赔。如果该事件具有持续性，则应在事件首次发生后7日之内提出索赔意向，并每隔7日提供一次该事件仍在持续发展的证明资料，直至该事件结束后28日之内提出正式的索赔文件。否则，无论是委托人还是供应商均有权对上述索赔不予受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累计赔偿限额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10.12.1 供应商的累计赔偿限额为咨询服务收费的合同金额(扣除税金》，当达到此限额时，委托人有权单方面解除服务合同，并没收供应商的履约担保。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转让和分包</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10.13.1 供应商不得将本合同规定的权利、义务和责任转让第三人。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10.13.2 供应商不得将监理业务违法转包、分包;供应商因服务的需要，聘用专业技术人员和辅助工作人员不属于分包行为。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全过程咨询人员要求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 供应商派驻到工程所在地履行管理服务的人员，必须能够适应合同规定的管理服务工作，其主要人员的资质应在规划中详细描述并得到供应商的认可。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10.14.2 供应商选派的管理人员的资历与资质必须符合要求。供应商必须投入合格的管理人员，并督促其在委托人的统一领导下，严格按照本合同提供的工作依据</w:t>
      </w:r>
      <w:r>
        <w:rPr>
          <w:rFonts w:hint="eastAsia" w:ascii="宋体" w:cs="宋体"/>
          <w:color w:val="000000"/>
          <w:szCs w:val="21"/>
          <w:lang w:val="en-US" w:eastAsia="zh-CN"/>
        </w:rPr>
        <w:t xml:space="preserve">和</w:t>
      </w:r>
      <w:r>
        <w:rPr>
          <w:rFonts w:hint="eastAsia" w:ascii="宋体" w:cs="宋体"/>
          <w:color w:val="000000"/>
          <w:szCs w:val="21"/>
        </w:rPr>
        <w:t xml:space="preserve">工作标准，在委托人的授权范围内，对本工程的履约实施全面控制。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10.14.3 供应商因工作安排或其它原因，需要更换派驻到工程所在地履行管理服务的人员时，应当具备同等资历，并应事先得到委托人的同意。</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10.14.4 供应商承诺按投标文件中的全过程工程咨询服务机构人员一览表向招标项目派驻人员。供应商不得随意更换项目负责人，也不得随意更换投标报备的专业人员。如需更换，必须征得委托人同意，否则按违约处理，接受委托人的处罚。合同履行时,项目总负责人、总监理工程师、项目管理负责人、造价咨询负责人每月在岗不得少于 20天，否则供应商需支付违约金:项目总负责人 5000 元/天;总监理工程师3000元/天:项目管理负责人3000 元/天:造价咨询负责人 2000 元/天，(</w:t>
      </w:r>
      <w:r>
        <w:rPr>
          <w:rFonts w:hint="eastAsia" w:ascii="宋体" w:cs="宋体"/>
          <w:color w:val="000000"/>
          <w:szCs w:val="21"/>
          <w:lang w:val="en-US" w:eastAsia="zh-CN"/>
        </w:rPr>
        <w:t xml:space="preserve">特殊情况</w:t>
      </w:r>
      <w:r>
        <w:rPr>
          <w:rFonts w:hint="eastAsia" w:ascii="宋体" w:cs="宋体"/>
          <w:color w:val="000000"/>
          <w:szCs w:val="21"/>
        </w:rPr>
        <w:t xml:space="preserve">经</w:t>
      </w:r>
      <w:r>
        <w:rPr>
          <w:rFonts w:hint="eastAsia" w:ascii="宋体" w:cs="宋体"/>
          <w:color w:val="000000"/>
          <w:szCs w:val="21"/>
          <w:lang w:val="en-US" w:eastAsia="zh-CN"/>
        </w:rPr>
        <w:t xml:space="preserve">甲</w:t>
      </w:r>
      <w:r>
        <w:rPr>
          <w:rFonts w:hint="eastAsia" w:ascii="宋体" w:cs="宋体"/>
          <w:color w:val="000000"/>
          <w:szCs w:val="21"/>
        </w:rPr>
        <w:t xml:space="preserve">方批准请假除外)专业监理工程师、监理员每月在岗不得少于 26 天，否则供应商</w:t>
      </w:r>
      <w:r>
        <w:rPr>
          <w:rFonts w:hint="eastAsia" w:ascii="宋体" w:cs="宋体"/>
          <w:color w:val="000000"/>
          <w:szCs w:val="21"/>
          <w:lang w:val="en-US" w:eastAsia="zh-CN"/>
        </w:rPr>
        <w:t xml:space="preserve">需</w:t>
      </w:r>
      <w:r>
        <w:rPr>
          <w:rFonts w:hint="eastAsia" w:ascii="宋体" w:cs="宋体"/>
          <w:color w:val="000000"/>
          <w:szCs w:val="21"/>
        </w:rPr>
        <w:t xml:space="preserve">支付违约金:专业监理工程师 1000 元/天/人监理员 500 元/天/人。(特殊</w:t>
      </w:r>
      <w:r>
        <w:rPr>
          <w:rFonts w:hint="eastAsia" w:ascii="宋体" w:cs="宋体"/>
          <w:color w:val="000000"/>
          <w:szCs w:val="21"/>
          <w:lang w:val="en-US" w:eastAsia="zh-CN"/>
        </w:rPr>
        <w:t xml:space="preserve">情况</w:t>
      </w:r>
      <w:r>
        <w:rPr>
          <w:rFonts w:hint="eastAsia" w:ascii="宋体" w:cs="宋体"/>
          <w:color w:val="000000"/>
          <w:szCs w:val="21"/>
        </w:rPr>
        <w:t xml:space="preserve">经甲方批准请假除外)</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10.14.5全过程工程咨询人未经甲方同意不得擅自更换拟派项目各负责人，未经甲方同意更换项目总负责人的，每发现一次处以 100000 元的违约金: 未经甲方同意更换总监理工程师、项目管理负责人、设计负责人、造价咨询负责人、招标代理负责人的，每发现一次处以 50000 元的违约金。</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10.14.6 委托人有权要求供应商更换不称职的人员</w:t>
      </w:r>
      <w:r>
        <w:rPr>
          <w:rFonts w:hint="eastAsia" w:ascii="宋体" w:cs="宋体"/>
          <w:color w:val="000000"/>
          <w:szCs w:val="21"/>
          <w:lang w:eastAsia="zh-CN"/>
        </w:rPr>
        <w:t xml:space="preserve">，</w:t>
      </w:r>
      <w:r>
        <w:rPr>
          <w:rFonts w:hint="eastAsia" w:ascii="宋体" w:cs="宋体"/>
          <w:color w:val="000000"/>
          <w:szCs w:val="21"/>
        </w:rPr>
        <w:t xml:space="preserve">供应商应予积极配合</w:t>
      </w:r>
      <w:r>
        <w:rPr>
          <w:rFonts w:hint="eastAsia" w:ascii="宋体" w:cs="宋体"/>
          <w:color w:val="000000"/>
          <w:szCs w:val="21"/>
          <w:lang w:eastAsia="zh-CN"/>
        </w:rPr>
        <w:t xml:space="preserve">。</w:t>
      </w:r>
      <w:r>
        <w:rPr>
          <w:rFonts w:hint="eastAsia" w:ascii="宋体" w:cs="宋体"/>
          <w:color w:val="000000"/>
          <w:szCs w:val="21"/>
        </w:rPr>
        <w:t xml:space="preserve">人员必须在委托人提出书面要求后7个工作日内进行更换，每延误一天，委托人有权对供应商处以 2000元/天/人的违约金。由于此类人员更换引起的费用由供应商自行承担。</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10.14.7 供应商的工作人员不能满足要求或造成工程损失时，委托人有权根据该人员造成的影响或工程损失情况，在应支付给供应商的任何款项中</w:t>
      </w:r>
      <w:r>
        <w:rPr>
          <w:rFonts w:hint="eastAsia" w:ascii="宋体" w:cs="宋体"/>
          <w:color w:val="000000"/>
          <w:szCs w:val="21"/>
          <w:lang w:val="en-US" w:eastAsia="zh-CN"/>
        </w:rPr>
        <w:t xml:space="preserve">扣</w:t>
      </w:r>
      <w:r>
        <w:rPr>
          <w:rFonts w:hint="eastAsia" w:ascii="宋体" w:cs="宋体"/>
          <w:color w:val="000000"/>
          <w:szCs w:val="21"/>
        </w:rPr>
        <w:t xml:space="preserve">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10.14.8 供应商应当根据工程情况，配备相应专业的安全人员，实施安全管理工作。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10.14.9 供应商所有进场人员须报委托人审核备案，签订合同后，再按月申报详细的人员进场表，所有人员接受供应商统一组织的培训，考核通过后方可上岗。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10.14.10 双方约定:辅助工作人员由供应商自行聘用，费用</w:t>
      </w:r>
      <w:r>
        <w:rPr>
          <w:rFonts w:hint="eastAsia" w:ascii="宋体" w:cs="宋体"/>
          <w:color w:val="000000"/>
          <w:szCs w:val="21"/>
          <w:lang w:val="en-US" w:eastAsia="zh-CN"/>
        </w:rPr>
        <w:t xml:space="preserve">已</w:t>
      </w:r>
      <w:r>
        <w:rPr>
          <w:rFonts w:hint="eastAsia" w:ascii="宋体" w:cs="宋体"/>
          <w:color w:val="000000"/>
          <w:szCs w:val="21"/>
        </w:rPr>
        <w:t xml:space="preserve">包含在咨询服务收费报价中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10.14.11 供应商自行聘用的辅助工作人员包括:司机、文秘、行政后勤、炊事人员等。</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 供应商的违约责任(委托人对供应商的履约考核</w:t>
      </w:r>
      <w:r>
        <w:rPr>
          <w:rFonts w:hint="eastAsia" w:ascii="宋体" w:cs="宋体"/>
          <w:color w:val="000000"/>
          <w:szCs w:val="21"/>
          <w:lang w:val="en-US" w:eastAsia="zh-CN"/>
        </w:rPr>
        <w:t xml:space="preserve">管理</w:t>
      </w:r>
      <w:r>
        <w:rPr>
          <w:rFonts w:hint="eastAsia" w:ascii="宋体" w:cs="宋体"/>
          <w:color w:val="000000"/>
          <w:szCs w:val="21"/>
        </w:rPr>
        <w:t xml:space="preserve">办法包含但不限于以下的内容):</w:t>
      </w:r>
      <w:r>
        <w:rPr>
          <w:rFonts w:hint="eastAsia"/>
        </w:rPr>
        <w:t xml:space="preserve"> </w:t>
      </w: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招标代理: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1根据项目特征及合同约定，招标代理单位应在合同约定时间内编制招标文件、招标公告，完成项目报建，每延迟一日，罚款500元。如因建设单位变更或其他非造价咨询单位原因造成的进度延误，书面向建设单位提出延期申请。</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.2招标代理单位应根据采购人要求完成招标文件、招标公告，如因招标公告、招标文件发布错误等原因导致项目流标、延期的，每次罚款1000元。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.3招标代理单位应根据采购人要求确保招标文件中清单、推荐品牌表、技术参数等文件齐全，如因相关文件遗漏、错误造成损失或导致工期延误的每次罚款3000元。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.4招标代理单位在代理采购人进行招标时，不得向潜在供应商、供应商透露项目相关信息，由于信息泄露造成采购人损失的，罚款5000元，造成后果严重的，追究相关法律责任。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.5根据项目特征及合同约定，招标代理单位应在合同约定时间内完成控制价编制，每延迟一日，罚款1000元，如因建设单位变更或其他非招标代理单位原因造成的进度延误，书面向建设单位提出延期申</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.6招标代理单位应确保招标控制价无错项，如控制价严重偏离市场价导致施工困难的，每次罚款3000元，造成严重后果的，追究相关法律责任。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7招标代理单位应确保招标工程量清单无漏项，如出现漏项部分(包括子项目遗漏、工程量遗漏金额超过项目控制总价2%的，处以合同本项服务费用的5%的处罚，漏项超过项目控制总价5%的，处以合同本项服务费的10%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.8招标代理单位在编制招标控制价时，不得向潜在供应商、供应商透露项目相关信息，由于信息泄露造成采购人损失或影响项目进展的，罚款10000元，造成后果严重的，追究相关法律责任。10.15.3造价咨询: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1造价咨询单位对于承包人提交的现场签证资料未有准确、真实的现场原始记录;或不进行现场复核就给予签认;或经供应商检查，发现造价咨询单位签认的文件有误的;或造价咨询单位弄虚作假与伪造签字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.2现场签证未经过造价咨询单位注册造价工程师审核、或经过注册造价工程师审核但未在规定时间内报送供应商的;每发现一次处以10000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.3</w:t>
      </w:r>
      <w:bookmarkStart w:id="132" w:name="OLE_LINK36"/>
      <w:r>
        <w:rPr>
          <w:rFonts w:hint="eastAsia" w:ascii="宋体" w:cs="宋体"/>
          <w:color w:val="000000"/>
          <w:szCs w:val="21"/>
        </w:rPr>
        <w:t xml:space="preserve">工作量签证出现严重偏差</w:t>
      </w:r>
      <w:bookmarkEnd w:id="132"/>
      <w:r>
        <w:rPr>
          <w:rFonts w:hint="eastAsia" w:ascii="宋体" w:cs="宋体"/>
          <w:color w:val="000000"/>
          <w:szCs w:val="21"/>
        </w:rPr>
        <w:t xml:space="preserve">，如:</w:t>
      </w:r>
      <w:r>
        <w:rPr>
          <w:rFonts w:hint="eastAsia" w:ascii="宋体" w:cs="宋体"/>
          <w:color w:val="000000"/>
          <w:szCs w:val="21"/>
          <w:lang w:val="en-US" w:eastAsia="zh-CN"/>
        </w:rPr>
        <w:t xml:space="preserve">①</w:t>
      </w:r>
      <w:r>
        <w:rPr>
          <w:rFonts w:hint="eastAsia" w:ascii="宋体" w:cs="宋体"/>
          <w:color w:val="000000"/>
          <w:szCs w:val="21"/>
        </w:rPr>
        <w:t xml:space="preserve">与审批方案或图纸不符，</w:t>
      </w:r>
      <w:r>
        <w:rPr>
          <w:rFonts w:hint="eastAsia" w:ascii="宋体" w:cs="宋体"/>
          <w:color w:val="000000"/>
          <w:szCs w:val="21"/>
          <w:lang w:val="en-US" w:eastAsia="zh-CN"/>
        </w:rPr>
        <w:t xml:space="preserve">②</w:t>
      </w:r>
      <w:r>
        <w:rPr>
          <w:rFonts w:hint="eastAsia" w:ascii="宋体" w:cs="宋体"/>
          <w:color w:val="000000"/>
          <w:szCs w:val="21"/>
        </w:rPr>
        <w:t xml:space="preserve">与现场实际完成工作量不符，误差超过10%;</w:t>
      </w:r>
      <w:r>
        <w:rPr>
          <w:rFonts w:hint="eastAsia" w:ascii="宋体" w:cs="宋体"/>
          <w:color w:val="000000"/>
          <w:szCs w:val="21"/>
          <w:lang w:val="en-US" w:eastAsia="zh-CN"/>
        </w:rPr>
        <w:t xml:space="preserve">③</w:t>
      </w:r>
      <w:r>
        <w:rPr>
          <w:rFonts w:hint="eastAsia" w:ascii="宋体" w:cs="宋体"/>
          <w:color w:val="000000"/>
          <w:szCs w:val="21"/>
        </w:rPr>
        <w:t xml:space="preserve">与定额、计价规范、招标文件(招标工程量清单内容不符、重复计量)等明确的计量规则不符的;以上情况每出现一次，可扣除2000元/次的违约金，造成</w:t>
      </w:r>
      <w:bookmarkStart w:id="133" w:name="OLE_LINK37"/>
      <w:r>
        <w:rPr>
          <w:rFonts w:hint="eastAsia" w:ascii="宋体" w:cs="宋体"/>
          <w:color w:val="000000"/>
          <w:szCs w:val="21"/>
          <w:lang w:val="en-US" w:eastAsia="zh-CN"/>
        </w:rPr>
        <w:t xml:space="preserve">采购人</w:t>
      </w:r>
      <w:bookmarkEnd w:id="133"/>
      <w:r>
        <w:rPr>
          <w:rFonts w:hint="eastAsia" w:ascii="宋体" w:cs="宋体"/>
          <w:color w:val="000000"/>
          <w:szCs w:val="21"/>
        </w:rPr>
        <w:t xml:space="preserve">损失的，供应商有权要求造价咨询单位全额赔偿。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.4 对承包人提出的各项变更、签证、核价单等，造价咨询单位负责审核，造价咨询单位应在发包人要求的时限内做好变更事项及工程量的审核工作。如经造价咨询单位审核</w:t>
      </w:r>
      <w:r>
        <w:rPr>
          <w:rFonts w:hint="eastAsia" w:ascii="宋体" w:cs="宋体"/>
          <w:color w:val="000000"/>
          <w:szCs w:val="21"/>
          <w:lang w:val="en-US" w:eastAsia="zh-CN"/>
        </w:rPr>
        <w:t xml:space="preserve">通过</w:t>
      </w:r>
      <w:r>
        <w:rPr>
          <w:rFonts w:hint="eastAsia" w:ascii="宋体" w:cs="宋体"/>
          <w:color w:val="000000"/>
          <w:szCs w:val="21"/>
        </w:rPr>
        <w:t xml:space="preserve">的结算单，供应商工程量复核后有弄虚作假、高估冒算超5%的，</w:t>
      </w:r>
      <w:r>
        <w:rPr>
          <w:rFonts w:hint="eastAsia" w:ascii="宋体" w:cs="宋体"/>
          <w:color w:val="000000"/>
          <w:szCs w:val="21"/>
          <w:lang w:val="en-US" w:eastAsia="zh-CN"/>
        </w:rPr>
        <w:t xml:space="preserve">采购人</w:t>
      </w:r>
      <w:r>
        <w:rPr>
          <w:rFonts w:hint="eastAsia" w:ascii="宋体" w:cs="宋体"/>
          <w:color w:val="000000"/>
          <w:szCs w:val="21"/>
        </w:rPr>
        <w:t xml:space="preserve">可在总费用中扣除超出部分的费用。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.5未尽职责，造价咨询单位对施工图纸出现重大错误未发现或未提出意见的，造成工程造价增加的，扣减增加造价的5%。</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.6根据施工合同约定执行核减率5%(含5%)以下的，施工单位不承担结算审计费用:核减率5%-10</w:t>
      </w:r>
      <w:r>
        <w:rPr>
          <w:rFonts w:hint="eastAsia" w:ascii="宋体" w:cs="宋体"/>
          <w:color w:val="000000"/>
          <w:szCs w:val="21"/>
          <w:lang w:val="en-US" w:eastAsia="zh-CN"/>
        </w:rPr>
        <w:t xml:space="preserve">%</w:t>
      </w:r>
      <w:r>
        <w:rPr>
          <w:rFonts w:hint="eastAsia" w:ascii="宋体" w:cs="宋体"/>
          <w:color w:val="000000"/>
          <w:szCs w:val="21"/>
        </w:rPr>
        <w:t xml:space="preserve">(含10%)的，由施工单位承担超出部分结算审计费用，核减率10%以上的，由施工单位承担全部结算审计费用。施工单位应承担的结算审计费用在施工费中予以同等额度扣减。若施工合同未做相关约定，造价咨询单位则应在施工单位送审时提前告知施工单位并签订相关承诺函，同时按照《建设工程价款结算暂行办法》完成竣工结算，每延迟一日，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w:t>
      </w:r>
      <w:r>
        <w:rPr>
          <w:rFonts w:ascii="宋体" w:cs="宋体"/>
          <w:color w:val="000000"/>
          <w:szCs w:val="21"/>
        </w:rPr>
        <w:t xml:space="preserve">0.15.3</w:t>
      </w:r>
      <w:r>
        <w:rPr>
          <w:rFonts w:hint="eastAsia" w:ascii="宋体" w:cs="宋体"/>
          <w:color w:val="000000"/>
          <w:szCs w:val="21"/>
        </w:rPr>
        <w:t xml:space="preserve">工程监理： </w:t>
      </w:r>
      <w:r>
        <w:rPr>
          <w:rFonts w:ascii="宋体" w:cs="宋体"/>
          <w:color w:val="000000"/>
          <w:szCs w:val="21"/>
        </w:rPr>
        <w:t xml:space="preserve">          </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.1监理工作发生重大失误影响工期的委托方有权进行经济处罚，每次处罚5000元10.15.</w:t>
      </w:r>
      <w:r>
        <w:rPr>
          <w:rFonts w:ascii="宋体" w:cs="宋体"/>
          <w:color w:val="000000"/>
          <w:szCs w:val="21"/>
        </w:rPr>
        <w:t xml:space="preserve">3</w:t>
      </w:r>
      <w:r>
        <w:rPr>
          <w:rFonts w:hint="eastAsia" w:ascii="宋体" w:cs="宋体"/>
          <w:color w:val="000000"/>
          <w:szCs w:val="21"/>
        </w:rPr>
        <w:t xml:space="preserve">.2监理规划、监理实施细则:在</w:t>
      </w:r>
      <w:r>
        <w:rPr>
          <w:rFonts w:hint="eastAsia" w:ascii="宋体" w:cs="宋体"/>
          <w:color w:val="000000"/>
          <w:szCs w:val="21"/>
          <w:lang w:val="en-US" w:eastAsia="zh-CN"/>
        </w:rPr>
        <w:t xml:space="preserve">承包方</w:t>
      </w:r>
      <w:r>
        <w:rPr>
          <w:rFonts w:hint="eastAsia" w:ascii="宋体" w:cs="宋体"/>
          <w:color w:val="000000"/>
          <w:szCs w:val="21"/>
        </w:rPr>
        <w:t xml:space="preserve">施工开始前提交监理实施细则及审批通过的施工方案</w:t>
      </w:r>
      <w:r>
        <w:rPr>
          <w:rFonts w:hint="eastAsia" w:ascii="宋体" w:cs="宋体"/>
          <w:color w:val="000000"/>
          <w:szCs w:val="21"/>
          <w:lang w:val="en-US" w:eastAsia="zh-CN"/>
        </w:rPr>
        <w:t xml:space="preserve">一</w:t>
      </w:r>
      <w:r>
        <w:rPr>
          <w:rFonts w:hint="eastAsia" w:ascii="宋体" w:cs="宋体"/>
          <w:color w:val="000000"/>
          <w:szCs w:val="21"/>
        </w:rPr>
        <w:t xml:space="preserve">式三份</w:t>
      </w:r>
      <w:r>
        <w:rPr>
          <w:rFonts w:hint="eastAsia" w:ascii="宋体" w:cs="宋体"/>
          <w:color w:val="000000"/>
          <w:szCs w:val="21"/>
          <w:lang w:eastAsia="zh-CN"/>
        </w:rPr>
        <w:t xml:space="preserve">；</w:t>
      </w:r>
      <w:r>
        <w:rPr>
          <w:rFonts w:hint="eastAsia" w:ascii="宋体" w:cs="宋体"/>
          <w:color w:val="000000"/>
          <w:szCs w:val="21"/>
        </w:rPr>
        <w:t xml:space="preserve">监理月报:每月25日提交一式三份</w:t>
      </w:r>
      <w:r>
        <w:rPr>
          <w:rFonts w:hint="eastAsia" w:ascii="宋体" w:cs="宋体"/>
          <w:color w:val="000000"/>
          <w:szCs w:val="21"/>
          <w:lang w:eastAsia="zh-CN"/>
        </w:rPr>
        <w:t xml:space="preserve">；</w:t>
      </w:r>
      <w:r>
        <w:rPr>
          <w:rFonts w:hint="eastAsia" w:ascii="宋体" w:cs="宋体"/>
          <w:color w:val="000000"/>
          <w:szCs w:val="21"/>
        </w:rPr>
        <w:t xml:space="preserve">各单位工程的工程质量评估报告一式三份</w:t>
      </w:r>
      <w:r>
        <w:rPr>
          <w:rFonts w:hint="eastAsia" w:ascii="宋体" w:cs="宋体"/>
          <w:color w:val="000000"/>
          <w:szCs w:val="21"/>
          <w:lang w:eastAsia="zh-CN"/>
        </w:rPr>
        <w:t xml:space="preserve">；</w:t>
      </w:r>
      <w:r>
        <w:rPr>
          <w:rFonts w:hint="eastAsia" w:ascii="宋体" w:cs="宋体"/>
          <w:color w:val="000000"/>
          <w:szCs w:val="21"/>
        </w:rPr>
        <w:t xml:space="preserve">单位工程施工阶段监理工作总结一式三份。如未及时提供，委托方予以3000元/次处罚。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.3承包人申报的竣工图 ，经监理人现场核对竣工图与现场实物一致。监理人需保证竣工图的准确性，如被供应商发现现场实物与竣工图不符合，则承担1000 元/处的罚款。监理人应积极协助供应商做好造价控制工作。监理人对设计变更、现场签证复核应认真负责，如有弄虚作假情况，给予监理人500元的罚款。</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.4所监项目主要材料检测未按规定见证取样，每发现一次，处罚人民币1000元；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w:t>
      </w:r>
      <w:r>
        <w:rPr>
          <w:rFonts w:hint="eastAsia" w:ascii="宋体" w:cs="宋体"/>
          <w:color w:val="auto"/>
          <w:szCs w:val="21"/>
        </w:rPr>
        <w:t xml:space="preserve">5</w:t>
      </w:r>
      <w:bookmarkStart w:id="134" w:name="OLE_LINK13"/>
      <w:r>
        <w:rPr>
          <w:rFonts w:ascii="Segoe UI" w:hAnsi="Segoe UI" w:eastAsia="Segoe UI" w:cs="Segoe UI"/>
          <w:i w:val="0"/>
          <w:caps w:val="0"/>
          <w:color w:val="auto"/>
          <w:spacing w:val="0"/>
          <w:sz w:val="21"/>
          <w:szCs w:val="21"/>
          <w:shd w:val="clear" w:color="auto" w:fill="ffffff"/>
        </w:rPr>
        <w:t xml:space="preserve">监理人应严格按照《中华人民共和国大气污染防治法》《江苏省大气污染防治条例》</w:t>
      </w:r>
      <w:bookmarkStart w:id="135" w:name="OLE_LINK14"/>
      <w:r>
        <w:rPr>
          <w:rFonts w:ascii="Segoe UI" w:hAnsi="Segoe UI" w:eastAsia="Segoe UI" w:cs="Segoe UI"/>
          <w:i w:val="0"/>
          <w:caps w:val="0"/>
          <w:color w:val="auto"/>
          <w:spacing w:val="0"/>
          <w:sz w:val="21"/>
          <w:szCs w:val="21"/>
          <w:shd w:val="clear" w:color="auto" w:fill="ffffff"/>
        </w:rPr>
        <w:t xml:space="preserve">《徐州市扬尘污染防治条例》</w:t>
      </w:r>
      <w:bookmarkEnd w:id="135"/>
      <w:r>
        <w:rPr>
          <w:rFonts w:ascii="Segoe UI" w:hAnsi="Segoe UI" w:eastAsia="Segoe UI" w:cs="Segoe UI"/>
          <w:i w:val="0"/>
          <w:caps w:val="0"/>
          <w:color w:val="auto"/>
          <w:spacing w:val="0"/>
          <w:sz w:val="21"/>
          <w:szCs w:val="21"/>
          <w:shd w:val="clear" w:color="auto" w:fill="ffffff"/>
        </w:rPr>
        <w:t xml:space="preserve">及《江苏省2025年移动源大气污染防治工作方案》等相关规定，对现场进行监理，将扬尘防治措施落实到位</w:t>
      </w:r>
      <w:r>
        <w:rPr>
          <w:rFonts w:ascii="Segoe UI" w:hAnsi="Segoe UI" w:eastAsia="Segoe UI" w:cs="Segoe UI"/>
          <w:i w:val="0"/>
          <w:caps w:val="0"/>
          <w:color w:val="auto"/>
          <w:spacing w:val="0"/>
          <w:sz w:val="24"/>
          <w:szCs w:val="24"/>
          <w:shd w:val="clear" w:color="auto" w:fill="ffffff"/>
        </w:rPr>
        <w:t xml:space="preserve">。</w:t>
      </w:r>
      <w:r>
        <w:rPr>
          <w:rFonts w:hint="eastAsia" w:ascii="宋体" w:cs="宋体"/>
          <w:color w:val="auto"/>
          <w:szCs w:val="21"/>
        </w:rPr>
        <w:t xml:space="preserve">因监理人监理不到位，扬尘、抛洒滴漏问题被业主发现，第一次处以500元</w:t>
      </w:r>
      <w:r>
        <w:rPr>
          <w:rFonts w:hint="eastAsia" w:ascii="宋体" w:cs="宋体"/>
          <w:color w:val="auto"/>
          <w:szCs w:val="21"/>
          <w:lang w:val="en-US" w:eastAsia="zh-CN"/>
        </w:rPr>
        <w:t xml:space="preserve">违约金</w:t>
      </w:r>
      <w:r>
        <w:rPr>
          <w:rFonts w:hint="eastAsia" w:ascii="宋体" w:cs="宋体"/>
          <w:color w:val="auto"/>
          <w:szCs w:val="21"/>
        </w:rPr>
        <w:t xml:space="preserve">，之后以上一次违约金的双倍予以处罚，被执法人员发现扬尘、</w:t>
      </w:r>
      <w:r>
        <w:rPr>
          <w:rFonts w:hint="eastAsia" w:ascii="宋体" w:cs="宋体"/>
          <w:color w:val="auto"/>
          <w:szCs w:val="21"/>
          <w:lang w:val="en-US" w:eastAsia="zh-CN"/>
        </w:rPr>
        <w:t xml:space="preserve">抛洒</w:t>
      </w:r>
      <w:r>
        <w:rPr>
          <w:rFonts w:hint="eastAsia" w:ascii="宋体" w:cs="宋体"/>
          <w:color w:val="auto"/>
          <w:szCs w:val="21"/>
        </w:rPr>
        <w:t xml:space="preserve">滴漏管控不力的，第一次处</w:t>
      </w:r>
      <w:r>
        <w:rPr>
          <w:rFonts w:hint="eastAsia" w:ascii="宋体" w:cs="宋体"/>
          <w:color w:val="000000"/>
          <w:szCs w:val="21"/>
        </w:rPr>
        <w:t xml:space="preserve">以2000元违约金，之后以上一次违约金的双倍予以处罚:被电视台曝光扬尘、</w:t>
      </w:r>
      <w:r>
        <w:rPr>
          <w:rFonts w:hint="eastAsia" w:ascii="宋体" w:cs="宋体"/>
          <w:color w:val="auto"/>
          <w:szCs w:val="21"/>
          <w:lang w:val="en-US" w:eastAsia="zh-CN"/>
        </w:rPr>
        <w:t xml:space="preserve">抛洒</w:t>
      </w:r>
      <w:r>
        <w:rPr>
          <w:rFonts w:hint="eastAsia" w:ascii="宋体" w:cs="宋体"/>
          <w:color w:val="000000"/>
          <w:szCs w:val="21"/>
        </w:rPr>
        <w:t xml:space="preserve">滴漏管控不力的，第一次处以5000元违约金，之后以上一次违约金的双倍予以处罚，并承担由此导致的工期延误</w:t>
      </w:r>
      <w:bookmarkEnd w:id="134"/>
      <w:r>
        <w:rPr>
          <w:rFonts w:hint="eastAsia"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.6承包人的施工质量，经监理人检验为合格，但经</w:t>
      </w:r>
      <w:bookmarkStart w:id="136" w:name="OLE_LINK38"/>
      <w:r>
        <w:rPr>
          <w:rFonts w:hint="eastAsia" w:ascii="宋体" w:cs="宋体"/>
          <w:color w:val="000000"/>
          <w:szCs w:val="21"/>
          <w:lang w:val="en-US" w:eastAsia="zh-CN"/>
        </w:rPr>
        <w:t xml:space="preserve">委托人</w:t>
      </w:r>
      <w:bookmarkEnd w:id="136"/>
      <w:r>
        <w:rPr>
          <w:rFonts w:hint="eastAsia" w:ascii="宋体" w:cs="宋体"/>
          <w:color w:val="000000"/>
          <w:szCs w:val="21"/>
        </w:rPr>
        <w:t xml:space="preserve">或工程质量监督机构抽查，发现质量有不合格、或未按设计要求和有关规范进行施工的;监理人应承担责任并赔偿供应商的经济损失，每发现</w:t>
      </w:r>
      <w:r>
        <w:rPr>
          <w:rFonts w:hint="eastAsia" w:ascii="宋体" w:cs="宋体"/>
          <w:color w:val="000000"/>
          <w:szCs w:val="21"/>
          <w:lang w:val="en-US" w:eastAsia="zh-CN"/>
        </w:rPr>
        <w:t xml:space="preserve">1</w:t>
      </w:r>
      <w:r>
        <w:rPr>
          <w:rFonts w:hint="eastAsia" w:ascii="宋体" w:cs="宋体"/>
          <w:color w:val="000000"/>
          <w:szCs w:val="21"/>
        </w:rPr>
        <w:t xml:space="preserve">次处以不少于1000 元的违约金，</w:t>
      </w:r>
      <w:r>
        <w:rPr>
          <w:rFonts w:hint="eastAsia" w:ascii="宋体" w:cs="宋体"/>
          <w:color w:val="000000"/>
          <w:szCs w:val="21"/>
          <w:lang w:val="en-US" w:eastAsia="zh-CN"/>
        </w:rPr>
        <w:t xml:space="preserve">委托人</w:t>
      </w:r>
      <w:r>
        <w:rPr>
          <w:rFonts w:hint="eastAsia" w:ascii="宋体" w:cs="宋体"/>
          <w:color w:val="000000"/>
          <w:szCs w:val="21"/>
        </w:rPr>
        <w:t xml:space="preserve">有权直接从当期应付服务费中扣除该部分罚款及</w:t>
      </w:r>
      <w:r>
        <w:rPr>
          <w:rFonts w:hint="eastAsia" w:ascii="宋体" w:cs="宋体"/>
          <w:color w:val="000000"/>
          <w:szCs w:val="21"/>
          <w:lang w:val="en-US" w:eastAsia="zh-CN"/>
        </w:rPr>
        <w:t xml:space="preserve">委托人</w:t>
      </w:r>
      <w:r>
        <w:rPr>
          <w:rFonts w:hint="eastAsia" w:ascii="宋体" w:cs="宋体"/>
          <w:color w:val="000000"/>
          <w:szCs w:val="21"/>
        </w:rPr>
        <w:t xml:space="preserve">受到的损失。</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.7因监理人的原因，一旦造成一般质量事故，</w:t>
      </w:r>
      <w:bookmarkStart w:id="137" w:name="OLE_LINK39"/>
      <w:r>
        <w:rPr>
          <w:rFonts w:hint="eastAsia" w:ascii="宋体" w:cs="宋体"/>
          <w:color w:val="000000"/>
          <w:szCs w:val="21"/>
          <w:lang w:val="en-US" w:eastAsia="zh-CN"/>
        </w:rPr>
        <w:t xml:space="preserve">委托人</w:t>
      </w:r>
      <w:bookmarkEnd w:id="137"/>
      <w:r>
        <w:rPr>
          <w:rFonts w:hint="eastAsia" w:ascii="宋体" w:cs="宋体"/>
          <w:color w:val="000000"/>
          <w:szCs w:val="21"/>
        </w:rPr>
        <w:t xml:space="preserve">可扣除监理人总费用的3%作为违约金，并按相关规定进行相应责任追究，如扣除的费用不能弥补</w:t>
      </w:r>
      <w:r>
        <w:rPr>
          <w:rFonts w:hint="eastAsia" w:ascii="宋体" w:cs="宋体"/>
          <w:color w:val="000000"/>
          <w:szCs w:val="21"/>
          <w:lang w:val="en-US" w:eastAsia="zh-CN"/>
        </w:rPr>
        <w:t xml:space="preserve">委托人</w:t>
      </w:r>
      <w:r>
        <w:rPr>
          <w:rFonts w:hint="eastAsia" w:ascii="宋体" w:cs="宋体"/>
          <w:color w:val="000000"/>
          <w:szCs w:val="21"/>
        </w:rPr>
        <w:t xml:space="preserve">损失的，</w:t>
      </w:r>
      <w:r>
        <w:rPr>
          <w:rFonts w:hint="eastAsia" w:ascii="宋体" w:cs="宋体"/>
          <w:color w:val="000000"/>
          <w:szCs w:val="21"/>
          <w:lang w:val="en-US" w:eastAsia="zh-CN"/>
        </w:rPr>
        <w:t xml:space="preserve">委托人</w:t>
      </w:r>
      <w:r>
        <w:rPr>
          <w:rFonts w:hint="eastAsia" w:ascii="宋体" w:cs="宋体"/>
          <w:color w:val="000000"/>
          <w:szCs w:val="21"/>
        </w:rPr>
        <w:t xml:space="preserve">有权向监理人追偿。一旦造成较大质量事故，</w:t>
      </w:r>
      <w:r>
        <w:rPr>
          <w:rFonts w:hint="eastAsia" w:ascii="宋体" w:cs="宋体"/>
          <w:color w:val="000000"/>
          <w:szCs w:val="21"/>
          <w:lang w:val="en-US" w:eastAsia="zh-CN"/>
        </w:rPr>
        <w:t xml:space="preserve">委托人</w:t>
      </w:r>
      <w:r>
        <w:rPr>
          <w:rFonts w:hint="eastAsia" w:ascii="宋体" w:cs="宋体"/>
          <w:color w:val="000000"/>
          <w:szCs w:val="21"/>
        </w:rPr>
        <w:t xml:space="preserve">可扣除监理人总费用的5%作为违约金，并按相关规定进行相应责任追究，如扣除的费用不能弥补</w:t>
      </w:r>
      <w:r>
        <w:rPr>
          <w:rFonts w:hint="eastAsia" w:ascii="宋体" w:cs="宋体"/>
          <w:color w:val="000000"/>
          <w:szCs w:val="21"/>
          <w:lang w:val="en-US" w:eastAsia="zh-CN"/>
        </w:rPr>
        <w:t xml:space="preserve">委托人</w:t>
      </w:r>
      <w:r>
        <w:rPr>
          <w:rFonts w:hint="eastAsia" w:ascii="宋体" w:cs="宋体"/>
          <w:color w:val="000000"/>
          <w:szCs w:val="21"/>
        </w:rPr>
        <w:t xml:space="preserve">损失的，</w:t>
      </w:r>
      <w:r>
        <w:rPr>
          <w:rFonts w:hint="eastAsia" w:ascii="宋体" w:cs="宋体"/>
          <w:color w:val="000000"/>
          <w:szCs w:val="21"/>
          <w:lang w:val="en-US" w:eastAsia="zh-CN"/>
        </w:rPr>
        <w:t xml:space="preserve">委托人</w:t>
      </w:r>
      <w:r>
        <w:rPr>
          <w:rFonts w:hint="eastAsia" w:ascii="宋体" w:cs="宋体"/>
          <w:color w:val="000000"/>
          <w:szCs w:val="21"/>
        </w:rPr>
        <w:t xml:space="preserve">有权向监理人追偿。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.8本条款中所有约定的违约金、处罚，如有发生，直接从监理人的监理费中扣除。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10.16 因非供应商原因造成的工期延误，服务费不调整。</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10.17 供应商必须负责监督、审核总包和分包单位的实施工作，按发包人要求及合同约定的节点提交成果文件，定期分析、通报实施情况，协调各有关单位间的成果文件对接。</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10.18未尽事宜在签订合同时明确，以所订立合同为准。</w:t>
      </w:r>
      <w:r/>
    </w:p>
    <w:p>
      <w:pPr>
        <w:ind w:firstLine="420"/>
        <w:pageBreakBefore w:val="0"/>
        <w:spacing w:line="400" w:lineRule="exact"/>
        <w:rPr>
          <w:rFonts w:ascii="宋体" w:cs="宋体"/>
          <w:b/>
          <w:szCs w:val="21"/>
        </w:rPr>
        <w:outlineLvl w:val="2"/>
      </w:pPr>
      <w:r>
        <w:rPr>
          <w:rFonts w:ascii="宋体" w:cs="宋体"/>
          <w:color w:val="000000"/>
          <w:szCs w:val="21"/>
        </w:rPr>
        <w:br w:type="page" w:clear="all"/>
      </w:r>
      <w:bookmarkStart w:id="138" w:name="_Toc527955023"/>
      <w:r>
        <w:rPr>
          <w:rFonts w:hint="eastAsia" w:ascii="宋体" w:hAnsi="宋体"/>
          <w:b/>
          <w:bCs/>
          <w:color w:val="000000"/>
          <w:sz w:val="24"/>
        </w:rPr>
        <w:t xml:space="preserve">附录一：全过程工程咨询服务机构人员配备表</w:t>
      </w:r>
      <w:bookmarkEnd w:id="138"/>
      <w:r/>
      <w:r/>
    </w:p>
    <w:p>
      <w:pPr>
        <w:pageBreakBefore w:val="0"/>
        <w:spacing w:line="400" w:lineRule="exact"/>
        <w:rPr>
          <w:rFonts w:ascii="宋体"/>
          <w:b/>
          <w:bCs/>
          <w:color w:val="000000"/>
          <w:sz w:val="24"/>
        </w:rPr>
        <w:outlineLvl w:val="2"/>
      </w:pPr>
      <w:r>
        <w:rPr>
          <w:rFonts w:ascii="宋体"/>
          <w:b/>
          <w:bCs/>
          <w:color w:val="000000"/>
          <w:sz w:val="24"/>
        </w:rPr>
      </w:r>
      <w:r/>
    </w:p>
    <w:tbl>
      <w:tblPr>
        <w:tblStyle w:val="770"/>
        <w:tblW w:w="7962"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964"/>
        <w:gridCol w:w="1158"/>
        <w:gridCol w:w="1061"/>
        <w:gridCol w:w="775"/>
        <w:gridCol w:w="1110"/>
        <w:gridCol w:w="1110"/>
        <w:gridCol w:w="1105"/>
      </w:tblGrid>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序号</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职务</w:t>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姓名</w:t>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专业</w:t>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年龄</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执业资格</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注册号</w:t>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备注</w:t>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1</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2</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3</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4</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5</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6</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7</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bl>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ind w:firstLine="420"/>
        <w:pageBreakBefore w:val="0"/>
        <w:spacing w:line="400" w:lineRule="exact"/>
        <w:rPr>
          <w:rFonts w:ascii="宋体" w:hAnsi="宋体" w:cs="宋体"/>
          <w:color w:val="000000"/>
          <w:szCs w:val="21"/>
        </w:rPr>
        <w:outlineLvl w:val="2"/>
      </w:pPr>
      <w:r>
        <w:rPr>
          <w:rFonts w:ascii="宋体" w:hAnsi="宋体" w:cs="宋体"/>
          <w:color w:val="000000"/>
          <w:szCs w:val="21"/>
        </w:rPr>
        <w:t xml:space="preserve"> </w:t>
      </w:r>
      <w:r/>
    </w:p>
    <w:p>
      <w:pPr>
        <w:rPr>
          <w:rFonts w:ascii="宋体" w:hAnsi="宋体" w:cs="宋体"/>
          <w:color w:val="000000"/>
          <w:szCs w:val="21"/>
        </w:rPr>
      </w:pPr>
      <w:r>
        <w:rPr>
          <w:rFonts w:ascii="宋体" w:hAnsi="宋体" w:cs="宋体"/>
          <w:color w:val="000000"/>
          <w:szCs w:val="21"/>
        </w:rPr>
        <w:br w:type="page" w:clear="all"/>
      </w:r>
      <w:r/>
      <w:r>
        <w:rPr>
          <w:rFonts w:hint="eastAsia" w:ascii="宋体" w:hAnsi="宋体"/>
          <w:b/>
          <w:bCs/>
          <w:color w:val="000000"/>
          <w:sz w:val="24"/>
        </w:rPr>
        <w:t xml:space="preserve">附录二:安全协议书及廉政责任书</w:t>
      </w:r>
      <w:r/>
      <w:r>
        <w:rPr>
          <w:rFonts w:ascii="宋体" w:hAnsi="宋体" w:cs="宋体"/>
          <w:color w:val="000000"/>
          <w:szCs w:val="21"/>
        </w:rP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安全协议书</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中标人(以下称乙方)：</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了在项目中明确双方的安全生产责任，确保施工安全，贯彻“安全第一，预防为主”方针，保护施工人员的安全和健康，防止和杜绝伤亡事故的发生，依据《中华人民共和国安全生产法》、《生产安全事故报告和调查处理条例》、《中华人民共和国劳动合同法》及其他有关法律、法规，甲乙双方经协商达成</w:t>
      </w:r>
      <w:r>
        <w:rPr>
          <w:rFonts w:hint="eastAsia" w:ascii="宋体" w:hAnsi="宋体" w:cs="宋体"/>
          <w:color w:val="000000"/>
          <w:szCs w:val="21"/>
          <w:lang w:val="en-US" w:eastAsia="zh-CN"/>
        </w:rPr>
        <w:t xml:space="preserve">一</w:t>
      </w:r>
      <w:r>
        <w:rPr>
          <w:rFonts w:hint="eastAsia" w:ascii="宋体" w:hAnsi="宋体" w:cs="宋体"/>
          <w:color w:val="000000"/>
          <w:szCs w:val="21"/>
        </w:rPr>
        <w:t xml:space="preserve">致，并同意</w:t>
      </w:r>
      <w:r>
        <w:rPr>
          <w:rFonts w:hint="eastAsia" w:ascii="宋体" w:hAnsi="宋体" w:cs="宋体"/>
          <w:color w:val="000000"/>
          <w:szCs w:val="21"/>
          <w:lang w:val="en-US" w:eastAsia="zh-CN"/>
        </w:rPr>
        <w:t xml:space="preserve">接受以下</w:t>
      </w:r>
      <w:r>
        <w:rPr>
          <w:rFonts w:hint="eastAsia" w:ascii="宋体" w:hAnsi="宋体" w:cs="宋体"/>
          <w:color w:val="000000"/>
          <w:szCs w:val="21"/>
        </w:rPr>
        <w:t xml:space="preserve">条款签订本协议。</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必须加强规范化管理，向乙方人员进行安全交底、安全教育等各类安全活动，严格执行安全技术方案。一经开工，就表示乙方已确认施工现场、作业环境、设施设备、工器具符合安全要求并处于安全状态。</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2、项目现场和工人操作面，必须严格按国家、政府规定的安全生产、文明施工标准搞好防护工作，保证工人有安全可靠的工作环境，严禁违章作业、违章指挥。</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3、项目现场的用电线路、用水设施的安装和使用必须符合安装规范和安全操作规程，并应事先与甲方取得联系，按照施工组织设计进行架设，严禁任意拉线接电。</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4、施工机械进场须经过安全检查，经检查合格的方能使用，并依照有关规定持证上岗，禁止无证人员操作。</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5、乙方应当做好项目现场安全保卫工作，采取必要的防盗措施，在现场周边设立围护设施。非施工人员不得擅自进入施工现场。</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6、项目现场发生重大事故的处理，依照国家相关规定执行，同时乙方给予5万元的违约赔偿并清退出场。</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1、甲方有权要求立刻撤走施工场内乙方施工队伍中的违章操作人员</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2、对不符合安全规定的，甲方安全管理人员有权要求乙方停工和强行整改使之达到安全标准，所需整改费用从施工款中扣除，同时因此造成的一切损失《包括但不限于工期延误的损失》由乙方单位承担。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3、违反安全生产、治安、消防、文明、城市管理施工规定的行为，甲方依据相关规定有权要求乙方承担违约责任。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作为本项目的承包单位，对项目实施过程中发生的人身伤害、设备损坏事故承担经济、安全责任，乙方应切实履行以下安全责任：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1、必须尊重并且服从甲方现行的有关安全生产各项规章制度和管理方式，履行乙方责任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必须严格执行安全防范制度，采取一切严密的、符合安全标准的预防措施，确保所有工作场所的安全，不得存在危及工人安全和健康的危险情况，并保证施工地点所有人员或附近人员《包括甲方工作人员、进出入车辆等) 免遭工地可能发生的一切危险，必须为施工人员进行人身保险。</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3、必须教育和约束自己的施工人员严格</w:t>
      </w:r>
      <w:r>
        <w:rPr>
          <w:rFonts w:hint="eastAsia" w:ascii="宋体" w:hAnsi="宋体" w:cs="宋体"/>
          <w:color w:val="000000"/>
          <w:szCs w:val="21"/>
          <w:lang w:val="en-US" w:eastAsia="zh-CN"/>
        </w:rPr>
        <w:t xml:space="preserve">遵守</w:t>
      </w:r>
      <w:r>
        <w:rPr>
          <w:rFonts w:hint="eastAsia" w:ascii="宋体" w:hAnsi="宋体" w:cs="宋体"/>
          <w:color w:val="000000"/>
          <w:szCs w:val="21"/>
        </w:rPr>
        <w:t xml:space="preserve">施工现场安全管理规定。</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4、必须严格执行施工人员因工伤亡报告制度，乙方人员在施工现场从事施工过程中所发生的伤害事故为工伤事故，责任和损失均由</w:t>
      </w:r>
      <w:r>
        <w:rPr>
          <w:rFonts w:hint="eastAsia" w:ascii="宋体" w:hAnsi="宋体" w:cs="宋体"/>
          <w:color w:val="000000"/>
          <w:szCs w:val="21"/>
          <w:lang w:val="en-US" w:eastAsia="zh-CN"/>
        </w:rPr>
        <w:t xml:space="preserve">乙</w:t>
      </w:r>
      <w:r>
        <w:rPr>
          <w:rFonts w:hint="eastAsia" w:ascii="宋体" w:hAnsi="宋体" w:cs="宋体"/>
          <w:color w:val="000000"/>
          <w:szCs w:val="21"/>
        </w:rPr>
        <w:t xml:space="preserve">方负责。</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5、如果发生因工伤亡事故，应在1小时内报用方，并以最快捷的方式及时逐级上报相关部门。同时积极组织抢救工作，采取相应的措施保护好现场。如因抢救伤员必须移动现场设备，乙方应做好记录或拍照。</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6、必须要积极配合甲方、上级主管部门对事故的调查和现场勘查，造成工期延误的由乙方承担相应的违约责任。凡因乙方隐瞒不报、作伪证或擅自拆毁事故现场的，所造成的一切后果均由乙方承担。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7、必须承担安全事故导致的经济赔偿责任和法律责任。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四、其他情形:</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1、乙方应按有关规定，采取严格的安全防护措施，否则造成事故的责任和因此而发生的费用由乙方承担。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因乙方管理以及自身防范措施不到位或现场施工工人责任造成的案件、火灾、交通事故(含施工现场内)等灾害事故，事故赔偿责任、事故法律责任以及事故的善后处理均由乙方独自承担，因此给甲方造成的经济损失由乙方负责全额赔偿，同时因停工造成的工期延误之相关责任也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本协议为合同补充条款，经甲乙双方签字盖章后生效，与合同具有同等法律效力。</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rPr>
          <w:rFonts w:hint="eastAsia" w:ascii="宋体" w:hAnsi="宋体" w:cs="宋体"/>
          <w:b/>
          <w:color w:val="000000"/>
          <w:sz w:val="24"/>
          <w:szCs w:val="21"/>
        </w:rPr>
      </w:pPr>
      <w:r>
        <w:rPr>
          <w:rFonts w:hint="eastAsia" w:ascii="宋体" w:hAnsi="宋体" w:cs="宋体"/>
          <w:b/>
          <w:color w:val="000000"/>
          <w:sz w:val="24"/>
          <w:szCs w:val="21"/>
        </w:rPr>
        <w:br w:type="page" w:clear="all"/>
      </w: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廉政责任书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 (以下称乙方)：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为切实加强政府性投资项目廉政建设，强化对项目建设领域突出问题的治理，从源头上预防腐败，确保项目优质、高效、廉洁，依据相关法律法规和廉政建设有关规定，特订立本责任书。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一、甲乙双方责任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(一)严格</w:t>
      </w:r>
      <w:r>
        <w:rPr>
          <w:rFonts w:hint="eastAsia" w:ascii="宋体" w:hAnsi="宋体" w:cs="宋体"/>
          <w:color w:val="000000"/>
          <w:szCs w:val="21"/>
          <w:lang w:val="en-US" w:eastAsia="zh-CN"/>
        </w:rPr>
        <w:t xml:space="preserve">遵守</w:t>
      </w:r>
      <w:r>
        <w:rPr>
          <w:rFonts w:hint="eastAsia" w:ascii="宋体" w:hAnsi="宋体" w:cs="宋体"/>
          <w:color w:val="000000"/>
          <w:szCs w:val="21"/>
        </w:rPr>
        <w:t xml:space="preserve">国家、省、市、区关于各项法律规章和廉政建设的各项规定。</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(二)业务活动应坚持公开、公平、公正和诚实守信原则，不得为获取不正当利益而损害国家、集体利益。</w:t>
      </w:r>
      <w:r/>
    </w:p>
    <w:p>
      <w:pPr>
        <w:ind w:firstLine="630"/>
        <w:pageBreakBefore w:val="0"/>
        <w:spacing w:before="143" w:after="143"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(三)加强对本方人员的廉政</w:t>
      </w:r>
      <w:r>
        <w:rPr>
          <w:rFonts w:hint="eastAsia" w:ascii="宋体" w:hAnsi="宋体" w:cs="宋体"/>
          <w:color w:val="000000"/>
          <w:szCs w:val="21"/>
          <w:lang w:val="en-US" w:eastAsia="zh-CN"/>
        </w:rPr>
        <w:t xml:space="preserve">监督</w:t>
      </w:r>
      <w:r>
        <w:rPr>
          <w:rFonts w:hint="eastAsia" w:ascii="宋体" w:hAnsi="宋体" w:cs="宋体"/>
          <w:color w:val="000000"/>
          <w:szCs w:val="21"/>
        </w:rPr>
        <w:t xml:space="preserve">，建立健全廉政工作制度，认真查处本方人员的违纪违法行为</w:t>
      </w:r>
      <w:r>
        <w:rPr>
          <w:rFonts w:hint="eastAsia" w:ascii="宋体" w:hAnsi="宋体" w:cs="宋体"/>
          <w:color w:val="000000"/>
          <w:szCs w:val="21"/>
          <w:lang w:eastAsia="zh-CN"/>
        </w:rPr>
        <w:t xml:space="preserve">。</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 双方均有对本方人员开展廉政告知、廉政教育以及诚实守信教育的责任和义务。</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(五)发现对方在业务活动中有违法违规行为的，应及时提醒，自觉抵制，或及时向上级主管部门、纪检监察和司法机关举报。</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(一)甲方人员不得接受或索要乙方的回扣、礼金、有价证券、贵重物品和好处费、感谢费等。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甲方人员不得到乙方报销应由甲方或个人支付的费用。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 甲方人员不得参加可能对公正执行公务有影响的宴请和娱乐活动。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(四》甲方人员不得要求或接受乙方为其住房装修、家属和子女就业、旅游以及出国(境)等提供方便。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(五)甲方人员不得向乙方介绍家属或亲友从事与甲方工程有关的材料设备供应、工程分包等经济活动。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(六)甲方人员不得以任何理由向乙方强行推荐分包单位，不得强行要求乙方购买合同规定以外的材料和设备。</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(七)自觉接受乙方的监督，不得以任何形式和理由对乙方及其人员的投诉举报行为进行打击报复。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(一)不得以任何形式和理由向甲方人员赠送礼金、有价证券、贵重物品和回扣、好处费、感谢费等。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不得以洽谈业务等为借口，邀请甲方人员外出考察旅游或进入高档消费娱乐场所。</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(三)不得为甲方及其人员报销应由对方支付的费用，或为甲方及其人员提供通讯工具、交通工具、高档办公用品等物品。</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(四)不得擅自与甲方人员就工程承包、工程费用、材料设备供应、工程量变更、工程验收以及工程质量问题处理等进行私下商谈或达成默契。</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 自觉接受甲方监督。</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四、违约责任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(一)甲方及其人员有违反本责任书第一、二条责任行为的，按照管理权限，依据有关法律法规和规定给予当事人党纪、</w:t>
      </w:r>
      <w:bookmarkStart w:id="139" w:name="OLE_LINK40"/>
      <w:r>
        <w:rPr>
          <w:rFonts w:hint="eastAsia" w:ascii="宋体" w:hAnsi="宋体" w:cs="宋体"/>
          <w:color w:val="000000"/>
          <w:szCs w:val="21"/>
          <w:lang w:val="en-US" w:eastAsia="zh-CN"/>
        </w:rPr>
        <w:t xml:space="preserve">政务</w:t>
      </w:r>
      <w:bookmarkEnd w:id="139"/>
      <w:r>
        <w:rPr>
          <w:rFonts w:hint="eastAsia" w:ascii="宋体" w:hAnsi="宋体" w:cs="宋体"/>
          <w:color w:val="000000"/>
          <w:szCs w:val="21"/>
        </w:rPr>
        <w:t xml:space="preserve">处分或组织处理，涉嫌犯罪的，移送司法机关追究刑事责任;给乙方造成经济损失的，依法予以赔偿。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(二)乙方及其人员有违反本责任书第一、三条责任行为的，按照管理权限，在依法对乙方企业给予相应处罚的同时，依据有关法律法规和规定给予当事人党纪、</w:t>
      </w:r>
      <w:r>
        <w:rPr>
          <w:rFonts w:hint="eastAsia" w:ascii="宋体" w:hAnsi="宋体" w:cs="宋体"/>
          <w:color w:val="000000"/>
          <w:szCs w:val="21"/>
          <w:lang w:val="en-US" w:eastAsia="zh-CN"/>
        </w:rPr>
        <w:t xml:space="preserve">政务</w:t>
      </w:r>
      <w:r>
        <w:rPr>
          <w:rFonts w:hint="eastAsia" w:ascii="宋体" w:hAnsi="宋体" w:cs="宋体"/>
          <w:color w:val="000000"/>
          <w:szCs w:val="21"/>
        </w:rPr>
        <w:t xml:space="preserve">处分或组织处理，涉嫌犯罪的，移送司法机关追究刑事责任;给甲方造成经济损失的，依法予以赔偿。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五、本责任书作为合同的附件，与合同具有同等法律效力。本责任书自双方签署之日起生效。</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140" w:name="_Toc387244118"/>
      <w:r/>
      <w:bookmarkStart w:id="141" w:name="_Toc527955024"/>
      <w:r>
        <w:rPr>
          <w:rFonts w:hint="eastAsia" w:ascii="宋体" w:hAnsi="宋体" w:cs="黑体"/>
          <w:b/>
          <w:color w:val="000000"/>
          <w:sz w:val="32"/>
        </w:rPr>
        <w:t xml:space="preserve">第四部分</w:t>
      </w:r>
      <w:r>
        <w:rPr>
          <w:rFonts w:ascii="宋体" w:hAnsi="宋体" w:cs="黑体"/>
          <w:b/>
          <w:color w:val="000000"/>
          <w:sz w:val="32"/>
        </w:rPr>
        <w:t xml:space="preserve"> </w:t>
      </w:r>
      <w:bookmarkEnd w:id="140"/>
      <w:r>
        <w:rPr>
          <w:rFonts w:hint="eastAsia" w:ascii="宋体" w:hAnsi="宋体" w:cs="黑体"/>
          <w:b/>
          <w:color w:val="000000"/>
          <w:sz w:val="32"/>
        </w:rPr>
        <w:t xml:space="preserve">技术要求</w:t>
      </w:r>
      <w:bookmarkEnd w:id="141"/>
      <w:r/>
      <w:r/>
    </w:p>
    <w:p>
      <w:pPr>
        <w:jc w:val="center"/>
        <w:pageBreakBefore w:val="0"/>
        <w:spacing w:line="400" w:lineRule="exact"/>
        <w:rPr>
          <w:rFonts w:ascii="宋体"/>
          <w:b/>
          <w:bCs/>
          <w:color w:val="000000"/>
          <w:sz w:val="28"/>
        </w:rPr>
        <w:outlineLvl w:val="3"/>
      </w:pPr>
      <w:r/>
      <w:bookmarkStart w:id="142" w:name="_Toc521351601"/>
      <w:r/>
      <w:bookmarkStart w:id="143" w:name="_Toc522389780"/>
      <w:r/>
      <w:bookmarkStart w:id="144" w:name="_Toc478380056"/>
      <w:r/>
      <w:bookmarkStart w:id="145" w:name="_Toc509302691"/>
      <w:r/>
      <w:bookmarkStart w:id="146" w:name="_Toc478373451"/>
      <w:r/>
      <w:bookmarkStart w:id="147" w:name="_Toc527955040"/>
      <w:r/>
      <w:bookmarkStart w:id="148" w:name="_Toc387244126"/>
      <w:r>
        <w:rPr>
          <w:rFonts w:hint="eastAsia" w:ascii="宋体" w:hAnsi="宋体"/>
          <w:b/>
          <w:bCs/>
          <w:color w:val="000000"/>
          <w:sz w:val="28"/>
        </w:rPr>
        <w:t xml:space="preserve">技术要求</w:t>
      </w:r>
      <w:r>
        <w:rPr>
          <w:rFonts w:ascii="宋体" w:hAnsi="宋体"/>
          <w:b/>
          <w:bCs/>
          <w:color w:val="000000"/>
          <w:sz w:val="28"/>
        </w:rPr>
        <w:t xml:space="preserve">C</w:t>
      </w:r>
      <w:r>
        <w:rPr>
          <w:rFonts w:hint="eastAsia" w:ascii="宋体" w:hAnsi="宋体"/>
          <w:b/>
          <w:bCs/>
          <w:color w:val="000000"/>
          <w:sz w:val="28"/>
        </w:rPr>
        <w:t xml:space="preserve">：工程监理</w:t>
      </w:r>
      <w:r/>
    </w:p>
    <w:p>
      <w:pPr>
        <w:pageBreakBefore w:val="0"/>
        <w:spacing w:line="400" w:lineRule="exact"/>
        <w:rPr>
          <w:rFonts w:ascii="宋体" w:cs="宋体"/>
          <w:b/>
          <w:color w:val="000000"/>
          <w:szCs w:val="21"/>
        </w:rPr>
        <w:outlineLvl w:val="3"/>
      </w:pPr>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42"/>
      <w:r/>
      <w:bookmarkEnd w:id="143"/>
      <w:r/>
      <w:bookmarkEnd w:id="144"/>
      <w:r/>
      <w:bookmarkEnd w:id="145"/>
      <w:r/>
      <w:bookmarkEnd w:id="146"/>
      <w:r/>
      <w:bookmarkEnd w:id="147"/>
      <w:r/>
      <w:r/>
    </w:p>
    <w:p>
      <w:pPr>
        <w:ind w:left="210"/>
        <w:pageBreakBefore w:val="0"/>
        <w:spacing w:line="400" w:lineRule="exact"/>
        <w:rPr>
          <w:rFonts w:ascii="宋体" w:cs="宋体"/>
          <w:bCs/>
          <w:color w:val="000000"/>
          <w:szCs w:val="21"/>
        </w:rPr>
      </w:pPr>
      <w:r>
        <w:rPr>
          <w:rFonts w:ascii="宋体" w:hAnsi="宋体" w:cs="宋体"/>
          <w:color w:val="000000"/>
          <w:szCs w:val="21"/>
        </w:rPr>
        <w:t xml:space="preserve">1.1 </w:t>
      </w:r>
      <w:r>
        <w:rPr>
          <w:rFonts w:hint="eastAsia" w:ascii="宋体" w:hAnsi="宋体" w:cs="宋体"/>
          <w:color w:val="000000"/>
          <w:szCs w:val="21"/>
        </w:rPr>
        <w:t xml:space="preserve">监理的范围和工作要求</w:t>
      </w:r>
      <w:r/>
    </w:p>
    <w:p>
      <w:pPr>
        <w:ind w:left="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监理范围包括：</w:t>
      </w:r>
      <w:r>
        <w:rPr>
          <w:rFonts w:ascii="宋体" w:hAnsi="宋体" w:cs="宋体"/>
          <w:color w:val="000000"/>
          <w:szCs w:val="21"/>
          <w:u w:val="single"/>
        </w:rPr>
        <w:t xml:space="preserve">                             </w:t>
      </w:r>
      <w:r>
        <w:rPr>
          <w:rFonts w:hint="eastAsia" w:ascii="宋体" w:hAnsi="宋体" w:cs="宋体"/>
          <w:color w:val="000000"/>
          <w:szCs w:val="21"/>
        </w:rPr>
        <w:t xml:space="preserve">。（可参考附件</w:t>
      </w:r>
      <w:r>
        <w:rPr>
          <w:rFonts w:ascii="宋体" w:hAnsi="宋体" w:cs="宋体"/>
          <w:color w:val="000000"/>
          <w:szCs w:val="21"/>
        </w:rPr>
        <w:t xml:space="preserve">6</w:t>
      </w:r>
      <w:r>
        <w:rPr>
          <w:rFonts w:hint="eastAsia" w:ascii="宋体" w:hAnsi="宋体" w:cs="宋体"/>
          <w:color w:val="000000"/>
          <w:szCs w:val="21"/>
        </w:rPr>
        <w:t xml:space="preserve">：工程监理服务清单）</w:t>
      </w:r>
      <w:r/>
    </w:p>
    <w:p>
      <w:pPr>
        <w:ind w:left="420"/>
        <w:pageBreakBefore w:val="0"/>
        <w:spacing w:line="400" w:lineRule="exact"/>
        <w:rPr>
          <w:rFonts w:ascii="宋体" w:cs="宋体"/>
          <w:color w:val="000000"/>
          <w:szCs w:val="21"/>
          <w:u w:val="single"/>
        </w:rPr>
      </w:pPr>
      <w:r>
        <w:rPr>
          <w:rFonts w:ascii="宋体" w:hAnsi="宋体" w:cs="宋体"/>
          <w:color w:val="000000"/>
          <w:szCs w:val="21"/>
        </w:rPr>
        <w:t xml:space="preserve">1.1.2</w:t>
      </w:r>
      <w:r>
        <w:rPr>
          <w:rFonts w:hint="eastAsia" w:ascii="宋体" w:hAnsi="宋体" w:cs="宋体"/>
          <w:color w:val="000000"/>
          <w:szCs w:val="21"/>
        </w:rPr>
        <w:t xml:space="preserve">监理工作要求包括：</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）收到工程设计文件后编制监理规划，并在第一次工地会议</w:t>
      </w:r>
      <w:r>
        <w:rPr>
          <w:rFonts w:ascii="宋体" w:hAnsi="宋体" w:cs="宋体"/>
          <w:color w:val="000000"/>
          <w:szCs w:val="21"/>
        </w:rPr>
        <w:t xml:space="preserve">7</w:t>
      </w:r>
      <w:r>
        <w:rPr>
          <w:rFonts w:hint="eastAsia" w:ascii="宋体" w:hAnsi="宋体" w:cs="宋体"/>
          <w:color w:val="000000"/>
          <w:szCs w:val="21"/>
        </w:rPr>
        <w:t xml:space="preserve">天前报供应商。根据有关规定和监理工作需要，编制监理实施细则；</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）熟悉工程设计文件，并参加由供应商主持的图纸会审和设计交底会议；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）参加由供应商主持的第一次工地会议；主持监理例会并根据工程需要主持或参加专题会议；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）审查施工其他参建方提交的施工组织设计，重点审查其中的质量安全技术措施、专项施工方案与工程建设强制性标准的符合性；</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）检查施工其他参建方工程质量、安全生产管理制度及组织机构和人员资格；</w:t>
      </w:r>
      <w:r>
        <w:rPr>
          <w:rFonts w:ascii="宋体" w:hAnsi="宋体" w:cs="宋体"/>
          <w:color w:val="000000"/>
          <w:szCs w:val="21"/>
        </w:rPr>
        <w:t xml:space="preserve"> </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）检查施工其他参建方专职安全生产管理人员的配备情况；</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）审查施工其他参建方提交的施工进度计划，核查其他参建方对施工进度计划的调整；</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）检查施工其他参建方的试验室；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）审核施工分包人资质条件；</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10</w:t>
      </w:r>
      <w:r>
        <w:rPr>
          <w:rFonts w:hint="eastAsia" w:ascii="宋体" w:hAnsi="宋体" w:cs="宋体"/>
          <w:color w:val="000000"/>
          <w:szCs w:val="21"/>
        </w:rPr>
        <w:t xml:space="preserve">）查验施工其他参建方的施工测量放线成果；</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11</w:t>
      </w:r>
      <w:r>
        <w:rPr>
          <w:rFonts w:hint="eastAsia" w:ascii="宋体" w:hAnsi="宋体" w:cs="宋体"/>
          <w:color w:val="000000"/>
          <w:szCs w:val="21"/>
        </w:rPr>
        <w:t xml:space="preserve">）审查工程开工条件，对条件具备的签发开工令；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）审查施工其他参建方报送的工程材料、构配件、设备质量证明文件的有效性和符合性，并按规定对用于工程的材料采取平行检验或见证取样方式进行抽检；</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13</w:t>
      </w:r>
      <w:r>
        <w:rPr>
          <w:rFonts w:hint="eastAsia" w:hAnsi="宋体" w:cs="宋体"/>
          <w:color w:val="000000"/>
          <w:szCs w:val="21"/>
        </w:rPr>
        <w:t xml:space="preserve">）审核施工其他参建方提交的工程款支付申请，签发或出具工程款支付证书，并报供应商审核、批准；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14</w:t>
      </w:r>
      <w:r>
        <w:rPr>
          <w:rFonts w:hint="eastAsia" w:hAnsi="宋体" w:cs="宋体"/>
          <w:color w:val="000000"/>
          <w:szCs w:val="21"/>
        </w:rPr>
        <w:t xml:space="preserve">）在巡视、旁站和检验过程中，发现工程质量、施工安全存在事故隐患的，要求施工参建方整改并报供应商；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15</w:t>
      </w:r>
      <w:r>
        <w:rPr>
          <w:rFonts w:hint="eastAsia" w:hAnsi="宋体" w:cs="宋体"/>
          <w:color w:val="000000"/>
          <w:szCs w:val="21"/>
        </w:rPr>
        <w:t xml:space="preserve">）经供应商同意，签发工程暂停令和复工令；</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16</w:t>
      </w:r>
      <w:r>
        <w:rPr>
          <w:rFonts w:hint="eastAsia" w:hAnsi="宋体" w:cs="宋体"/>
          <w:color w:val="000000"/>
          <w:szCs w:val="21"/>
        </w:rPr>
        <w:t xml:space="preserve">）审查施工其他参建方提交的采用新材料、新工艺、新技术、新设备的论证材料及相关验收标准；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17</w:t>
      </w:r>
      <w:r>
        <w:rPr>
          <w:rFonts w:hint="eastAsia" w:hAnsi="宋体" w:cs="宋体"/>
          <w:color w:val="000000"/>
          <w:szCs w:val="21"/>
        </w:rPr>
        <w:t xml:space="preserve">）验收隐蔽工程、分部分项工程；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18</w:t>
      </w:r>
      <w:r>
        <w:rPr>
          <w:rFonts w:hint="eastAsia" w:hAnsi="宋体" w:cs="宋体"/>
          <w:color w:val="000000"/>
          <w:szCs w:val="21"/>
        </w:rPr>
        <w:t xml:space="preserve">）审查施工其他参建方提交的工程变更申请，协调处理施工进度调整、费用索赔、合同争议等事项；</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19</w:t>
      </w:r>
      <w:r>
        <w:rPr>
          <w:rFonts w:hint="eastAsia" w:hAnsi="宋体" w:cs="宋体"/>
          <w:color w:val="000000"/>
          <w:szCs w:val="21"/>
        </w:rPr>
        <w:t xml:space="preserve">）审查施工其他参建方提交的竣工验收申请，编写工程质量评估报告；</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20</w:t>
      </w:r>
      <w:r>
        <w:rPr>
          <w:rFonts w:hint="eastAsia" w:hAnsi="宋体" w:cs="宋体"/>
          <w:color w:val="000000"/>
          <w:szCs w:val="21"/>
        </w:rPr>
        <w:t xml:space="preserve">）参加工程竣工验收，签署竣工验收意见；</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21</w:t>
      </w:r>
      <w:r>
        <w:rPr>
          <w:rFonts w:hint="eastAsia" w:hAnsi="宋体" w:cs="宋体"/>
          <w:color w:val="000000"/>
          <w:szCs w:val="21"/>
        </w:rPr>
        <w:t xml:space="preserve">）审查施工其他参建方提交的竣工结算申请并报供应商；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22</w:t>
      </w:r>
      <w:r>
        <w:rPr>
          <w:rFonts w:hint="eastAsia" w:hAnsi="宋体" w:cs="宋体"/>
          <w:color w:val="000000"/>
          <w:szCs w:val="21"/>
        </w:rPr>
        <w:t xml:space="preserve">）及时、准确完整收集、整理、编制、传递及汇总监理文件资料，并按规定组卷成册，形成监理档案。</w:t>
      </w:r>
      <w:r/>
    </w:p>
    <w:p>
      <w:pPr>
        <w:ind w:firstLine="420"/>
        <w:keepLines w:val="0"/>
        <w:keepNext w:val="0"/>
        <w:pageBreakBefore w:val="0"/>
        <w:spacing w:line="360" w:lineRule="exact"/>
        <w:widowControl w:val="off"/>
        <w:rPr>
          <w:rFonts w:cs="宋体"/>
          <w:color w:val="000000"/>
          <w:szCs w:val="21"/>
          <w:u w:val="single"/>
        </w:rPr>
      </w:pPr>
      <w:r>
        <w:rPr>
          <w:rFonts w:hint="eastAsia" w:hAnsi="宋体" w:cs="宋体"/>
          <w:color w:val="000000"/>
          <w:szCs w:val="21"/>
        </w:rPr>
        <w:t xml:space="preserve">（</w:t>
      </w:r>
      <w:r>
        <w:rPr>
          <w:rFonts w:cs="宋体"/>
          <w:color w:val="000000"/>
          <w:szCs w:val="21"/>
        </w:rPr>
        <w:t xml:space="preserve">23</w:t>
      </w:r>
      <w:r>
        <w:rPr>
          <w:rFonts w:hint="eastAsia" w:hAnsi="宋体" w:cs="宋体"/>
          <w:color w:val="000000"/>
          <w:szCs w:val="21"/>
        </w:rPr>
        <w:t xml:space="preserve">）监理工作内容还包括：</w:t>
      </w:r>
      <w:r>
        <w:rPr>
          <w:rFonts w:cs="宋体"/>
          <w:color w:val="000000"/>
          <w:szCs w:val="21"/>
          <w:u w:val="single"/>
        </w:rPr>
        <w:t xml:space="preserve">                       </w:t>
      </w:r>
      <w:r/>
    </w:p>
    <w:p>
      <w:pPr>
        <w:ind w:left="21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履行职责</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1.2.1 </w:t>
      </w:r>
      <w:r>
        <w:rPr>
          <w:rFonts w:hint="eastAsia" w:ascii="宋体" w:hAnsi="宋体"/>
          <w:color w:val="000000"/>
          <w:szCs w:val="21"/>
        </w:rPr>
        <w:t xml:space="preserve">在全过程工程咨询服务范围内，供应商和其他参建方提出的意见和要求，供应商应及时提出处置意见。当供应商与其他参建方之间发生合同争议时，供应商应协助供应商协商解决。</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1.2.2 </w:t>
      </w:r>
      <w:r>
        <w:rPr>
          <w:rFonts w:hint="eastAsia" w:ascii="宋体" w:hAnsi="宋体"/>
          <w:color w:val="000000"/>
          <w:szCs w:val="21"/>
        </w:rPr>
        <w:t xml:space="preserve">当供应商与其他参建方之间的合同争议提交仲裁机构仲裁或人民法院审理时，供应商应提供必要的证明资料。</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1.2.3 </w:t>
      </w:r>
      <w:r>
        <w:rPr>
          <w:rFonts w:hint="eastAsia" w:ascii="宋体" w:hAnsi="宋体"/>
          <w:color w:val="000000"/>
          <w:szCs w:val="21"/>
        </w:rPr>
        <w:t xml:space="preserve">供应商应在专用条件约定的授权范围内，处理供应商与其他参建方所签订合同的变更事宜。如果变更超过授权范围，应以书面形式报供应商批准。</w:t>
      </w:r>
      <w:r/>
    </w:p>
    <w:p>
      <w:pPr>
        <w:ind w:firstLine="525"/>
        <w:jc w:val="left"/>
        <w:keepLines w:val="0"/>
        <w:keepNext w:val="0"/>
        <w:pageBreakBefore w:val="0"/>
        <w:spacing w:line="360" w:lineRule="exact"/>
        <w:widowControl w:val="off"/>
        <w:rPr>
          <w:rFonts w:ascii="宋体"/>
          <w:color w:val="000000"/>
          <w:szCs w:val="21"/>
        </w:rPr>
      </w:pPr>
      <w:r>
        <w:rPr>
          <w:rFonts w:hint="eastAsia" w:ascii="宋体" w:hAnsi="宋体"/>
          <w:color w:val="000000"/>
          <w:szCs w:val="21"/>
        </w:rPr>
        <w:t xml:space="preserve">在紧急情况下，为了保护财产和人身安全，供应商所发出的指令未能事先报供应商批准时，应在发出指令后的</w:t>
      </w:r>
      <w:r>
        <w:rPr>
          <w:rFonts w:ascii="宋体" w:hAnsi="宋体"/>
          <w:color w:val="000000"/>
          <w:szCs w:val="21"/>
        </w:rPr>
        <w:t xml:space="preserve">24</w:t>
      </w:r>
      <w:r>
        <w:rPr>
          <w:rFonts w:hint="eastAsia" w:ascii="宋体" w:hAnsi="宋体"/>
          <w:color w:val="000000"/>
          <w:szCs w:val="21"/>
        </w:rPr>
        <w:t xml:space="preserve">小时内以书面形式报供应商。</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1.2.4 </w:t>
      </w:r>
      <w:r>
        <w:rPr>
          <w:rFonts w:hint="eastAsia" w:ascii="宋体" w:hAnsi="宋体"/>
          <w:color w:val="000000"/>
          <w:szCs w:val="21"/>
        </w:rPr>
        <w:t xml:space="preserve">除专用条件另有约定外，</w:t>
      </w:r>
      <w:r>
        <w:rPr>
          <w:rFonts w:hint="eastAsia" w:ascii="宋体" w:hAnsi="宋体"/>
          <w:color w:val="000000"/>
          <w:szCs w:val="21"/>
          <w:lang w:val="en-US" w:eastAsia="zh-CN"/>
        </w:rPr>
        <w:t xml:space="preserve">委托人</w:t>
      </w:r>
      <w:r>
        <w:rPr>
          <w:rFonts w:hint="eastAsia" w:ascii="宋体" w:hAnsi="宋体"/>
          <w:color w:val="000000"/>
          <w:szCs w:val="21"/>
        </w:rPr>
        <w:t xml:space="preserve">发现其他参建方的人员不能胜任本职工作的，有权要求其他参建方予以调换。</w:t>
      </w:r>
      <w:r/>
    </w:p>
    <w:p>
      <w:pPr>
        <w:keepLines w:val="0"/>
        <w:keepNext w:val="0"/>
        <w:pageBreakBefore w:val="0"/>
        <w:spacing w:line="360" w:lineRule="exact"/>
        <w:widowControl w:val="off"/>
        <w:rPr>
          <w:rFonts w:ascii="宋体" w:cs="宋体"/>
          <w:b/>
          <w:color w:val="000000"/>
          <w:szCs w:val="21"/>
        </w:rPr>
        <w:outlineLvl w:val="3"/>
      </w:pPr>
      <w:r/>
      <w:bookmarkStart w:id="149" w:name="_Toc522389781"/>
      <w:r/>
      <w:bookmarkStart w:id="150" w:name="_Toc527955041"/>
      <w:r>
        <w:rPr>
          <w:rFonts w:ascii="宋体" w:hAnsi="宋体" w:cs="宋体"/>
          <w:b/>
          <w:color w:val="000000"/>
          <w:szCs w:val="21"/>
        </w:rPr>
        <w:t xml:space="preserve">2. </w:t>
      </w:r>
      <w:r>
        <w:rPr>
          <w:rFonts w:hint="eastAsia" w:ascii="宋体" w:hAnsi="宋体" w:cs="宋体"/>
          <w:b/>
          <w:color w:val="000000"/>
          <w:szCs w:val="21"/>
        </w:rPr>
        <w:t xml:space="preserve">供应商的义务</w:t>
      </w:r>
      <w:bookmarkEnd w:id="149"/>
      <w:r/>
      <w:bookmarkEnd w:id="150"/>
      <w:r/>
      <w:r/>
    </w:p>
    <w:p>
      <w:pPr>
        <w:ind w:firstLine="42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2.1 </w:t>
      </w:r>
      <w:r>
        <w:rPr>
          <w:rFonts w:hint="eastAsia" w:ascii="宋体" w:hAnsi="宋体" w:cs="宋体"/>
          <w:color w:val="000000"/>
          <w:szCs w:val="21"/>
        </w:rPr>
        <w:t xml:space="preserve">告知</w:t>
      </w:r>
      <w:r/>
    </w:p>
    <w:p>
      <w:pPr>
        <w:ind w:firstLine="420"/>
        <w:keepLines w:val="0"/>
        <w:keepNext w:val="0"/>
        <w:pageBreakBefore w:val="0"/>
        <w:spacing w:line="360" w:lineRule="exact"/>
        <w:widowControl w:val="off"/>
        <w:rPr>
          <w:rFonts w:ascii="宋体" w:cs="宋体"/>
          <w:color w:val="000000"/>
          <w:szCs w:val="21"/>
        </w:rPr>
      </w:pPr>
      <w:r>
        <w:rPr>
          <w:rFonts w:hint="eastAsia" w:ascii="宋体" w:hAnsi="宋体" w:cs="宋体"/>
          <w:color w:val="000000"/>
          <w:szCs w:val="21"/>
        </w:rPr>
        <w:t xml:space="preserve">供应商应在供应商与其他参建方签订的合同中明确供应商、全过程工程咨询服务项目总负责人和授予全过程工程咨询服务机构的权限。如有变更，应及时通知其他参建方。</w:t>
      </w:r>
      <w:r/>
    </w:p>
    <w:p>
      <w:pPr>
        <w:ind w:firstLine="420"/>
        <w:keepLines w:val="0"/>
        <w:keepNext w:val="0"/>
        <w:pageBreakBefore w:val="0"/>
        <w:spacing w:line="360" w:lineRule="exact"/>
        <w:widowControl w:val="off"/>
        <w:rPr>
          <w:rFonts w:ascii="宋体" w:hAns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供应商意见或要求</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在本合同约定的全过程工程咨询服务工作范围内，供应商对其他参建方的任何意见或要求应通知供应商，由供应商向其他参建方发出相应指令。</w:t>
      </w:r>
      <w:r/>
    </w:p>
    <w:p>
      <w:pPr>
        <w:ind w:firstLine="420"/>
        <w:keepLines w:val="0"/>
        <w:keepNext w:val="0"/>
        <w:pageBreakBefore w:val="0"/>
        <w:spacing w:line="360" w:lineRule="exact"/>
        <w:widowControl w:val="off"/>
        <w:rPr>
          <w:rFonts w:ascii="宋体"/>
          <w:color w:val="000000"/>
          <w:szCs w:val="21"/>
        </w:rPr>
      </w:pPr>
      <w:r>
        <w:rPr>
          <w:rFonts w:ascii="宋体" w:hAnsi="宋体"/>
          <w:color w:val="000000"/>
          <w:szCs w:val="21"/>
        </w:rPr>
        <w:t xml:space="preserve">2.3 </w:t>
      </w:r>
      <w:r>
        <w:rPr>
          <w:rFonts w:hint="eastAsia" w:ascii="宋体" w:hAnsi="宋体"/>
          <w:color w:val="000000"/>
          <w:szCs w:val="21"/>
        </w:rPr>
        <w:t xml:space="preserve">参与和监督</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）供应商有权对工程质量和施工进度进行监督，参与项目建设过程中的阶段性验收和竣工验收。</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）供应商有权依法对监理工作进行检查和监督，并对受托方违规行为予以纠正。</w:t>
      </w:r>
      <w:r/>
    </w:p>
    <w:p>
      <w:pPr>
        <w:keepLines w:val="0"/>
        <w:keepNext w:val="0"/>
        <w:pageBreakBefore w:val="0"/>
        <w:spacing w:line="360" w:lineRule="exact"/>
        <w:widowControl w:val="off"/>
        <w:rPr>
          <w:rFonts w:ascii="宋体" w:cs="宋体"/>
          <w:b/>
          <w:szCs w:val="21"/>
        </w:rPr>
        <w:outlineLvl w:val="3"/>
      </w:pPr>
      <w:r>
        <w:rPr>
          <w:rFonts w:ascii="宋体" w:hAnsi="宋体"/>
          <w:color w:val="000000"/>
          <w:szCs w:val="21"/>
        </w:rPr>
        <w:t xml:space="preserve">3.</w:t>
      </w:r>
      <w:r>
        <w:rPr>
          <w:rFonts w:ascii="宋体" w:hAnsi="宋体" w:cs="宋体"/>
          <w:b/>
          <w:szCs w:val="21"/>
        </w:rPr>
        <w:t xml:space="preserve"> </w:t>
      </w:r>
      <w:r>
        <w:rPr>
          <w:rFonts w:hint="eastAsia" w:ascii="宋体" w:hAnsi="宋体" w:cs="宋体"/>
          <w:b/>
          <w:szCs w:val="21"/>
        </w:rPr>
        <w:t xml:space="preserve">违约责任</w:t>
      </w:r>
      <w:r/>
    </w:p>
    <w:p>
      <w:pPr>
        <w:ind w:firstLine="205"/>
        <w:keepLines w:val="0"/>
        <w:keepNext w:val="0"/>
        <w:pageBreakBefore w:val="0"/>
        <w:spacing w:line="360" w:lineRule="exact"/>
        <w:widowControl w:val="off"/>
        <w:rPr>
          <w:rFonts w:ascii="宋体" w:cs="宋体"/>
          <w:szCs w:val="21"/>
        </w:rPr>
      </w:pPr>
      <w:r>
        <w:rPr>
          <w:rFonts w:ascii="宋体" w:hAnsi="宋体" w:cs="宋体"/>
          <w:szCs w:val="21"/>
        </w:rPr>
        <w:t xml:space="preserve">3.1 </w:t>
      </w:r>
      <w:r>
        <w:rPr>
          <w:rFonts w:hint="eastAsia" w:ascii="宋体" w:hAnsi="宋体" w:cs="宋体"/>
          <w:szCs w:val="21"/>
        </w:rPr>
        <w:t xml:space="preserve">供应商的违约责任</w:t>
      </w:r>
      <w:r>
        <w:rPr>
          <w:rFonts w:ascii="宋体" w:hAnsi="宋体" w:cs="宋体"/>
          <w:szCs w:val="21"/>
        </w:rPr>
        <w:t xml:space="preserve"> </w:t>
      </w:r>
      <w:r/>
    </w:p>
    <w:p>
      <w:pPr>
        <w:ind w:firstLine="420"/>
        <w:jc w:val="left"/>
        <w:keepLines w:val="0"/>
        <w:keepNext w:val="0"/>
        <w:pageBreakBefore w:val="0"/>
        <w:spacing w:line="360" w:lineRule="exact"/>
        <w:widowControl w:val="off"/>
        <w:rPr>
          <w:rFonts w:ascii="宋体"/>
          <w:color w:val="000000"/>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）若由于供应商原因造成工程质量或安全事故，供应商必须</w:t>
      </w:r>
      <w:r>
        <w:rPr>
          <w:rFonts w:hint="eastAsia" w:ascii="宋体" w:hAnsi="宋体"/>
          <w:color w:val="000000"/>
          <w:szCs w:val="21"/>
        </w:rPr>
        <w:t xml:space="preserve">承担的相应责任：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ind w:firstLine="420"/>
        <w:jc w:val="left"/>
        <w:keepLines w:val="0"/>
        <w:keepNext w:val="0"/>
        <w:pageBreakBefore w:val="0"/>
        <w:spacing w:line="360" w:lineRule="exact"/>
        <w:widowControl w:val="off"/>
        <w:rPr>
          <w:rFonts w:asci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）若由于供应商原因给供应商造成损失的，供应商必须</w:t>
      </w:r>
      <w:r>
        <w:rPr>
          <w:rFonts w:hint="eastAsia" w:ascii="宋体" w:hAnsi="宋体"/>
          <w:color w:val="000000"/>
          <w:szCs w:val="21"/>
        </w:rPr>
        <w:t xml:space="preserve">承担的</w:t>
      </w:r>
      <w:r>
        <w:rPr>
          <w:rFonts w:hint="eastAsia" w:ascii="宋体" w:hAnsi="宋体"/>
          <w:szCs w:val="21"/>
        </w:rPr>
        <w:t xml:space="preserve">赔偿</w:t>
      </w:r>
      <w:r>
        <w:rPr>
          <w:rFonts w:hint="eastAsia" w:ascii="宋体" w:hAnsi="宋体"/>
          <w:color w:val="000000"/>
          <w:szCs w:val="21"/>
        </w:rPr>
        <w:t xml:space="preserve">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pageBreakBefore w:val="0"/>
        <w:spacing w:line="400" w:lineRule="exact"/>
        <w:rPr>
          <w:rFonts w:ascii="宋体"/>
          <w:b/>
          <w:color w:val="000000"/>
          <w:szCs w:val="21"/>
        </w:rPr>
        <w:outlineLvl w:val="3"/>
      </w:pPr>
      <w:r>
        <w:rPr>
          <w:rFonts w:ascii="宋体" w:hAnsi="宋体"/>
          <w:b/>
          <w:color w:val="000000"/>
          <w:szCs w:val="21"/>
        </w:rPr>
        <w:t xml:space="preserve">4. </w:t>
      </w:r>
      <w:r>
        <w:rPr>
          <w:rFonts w:hint="eastAsia" w:ascii="宋体" w:hAnsi="宋体"/>
          <w:b/>
          <w:color w:val="000000"/>
          <w:szCs w:val="21"/>
        </w:rPr>
        <w:t xml:space="preserve">工程监理服务费用支付</w:t>
      </w:r>
      <w:r/>
    </w:p>
    <w:p>
      <w:pPr>
        <w:jc w:val="left"/>
        <w:pageBreakBefore w:val="0"/>
        <w:spacing w:line="400" w:lineRule="exact"/>
        <w:rPr>
          <w:rFonts w:ascii="宋体"/>
          <w:szCs w:val="21"/>
        </w:rPr>
      </w:pPr>
      <w:r>
        <w:rPr>
          <w:rFonts w:ascii="宋体"/>
          <w:szCs w:val="21"/>
        </w:rPr>
      </w:r>
      <w:r/>
    </w:p>
    <w:tbl>
      <w:tblPr>
        <w:tblStyle w:val="770"/>
        <w:tblpPr w:horzAnchor="margin" w:tblpXSpec="center" w:vertAnchor="text" w:tblpY="-7" w:leftFromText="0" w:topFromText="180" w:rightFromText="0" w:bottomFromText="180"/>
        <w:tblW w:w="8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bl>
    <w:p>
      <w:pPr>
        <w:pageBreakBefore w:val="0"/>
        <w:spacing w:line="400" w:lineRule="exact"/>
        <w:rPr>
          <w:rFonts w:ascii="宋体"/>
          <w:b/>
          <w:bCs/>
          <w:color w:val="000000"/>
          <w:sz w:val="24"/>
        </w:rPr>
        <w:outlineLvl w:val="3"/>
      </w:pPr>
      <w:r/>
      <w:bookmarkStart w:id="151" w:name="_Toc527955042"/>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工程监理服务清单</w:t>
      </w:r>
      <w:bookmarkEnd w:id="151"/>
      <w:r/>
      <w:r/>
    </w:p>
    <w:p>
      <w:pPr>
        <w:pageBreakBefore w:val="0"/>
        <w:spacing w:line="400" w:lineRule="exact"/>
        <w:rPr>
          <w:rFonts w:ascii="宋体"/>
          <w:b/>
          <w:bCs/>
          <w:color w:val="000000"/>
          <w:sz w:val="24"/>
        </w:rPr>
        <w:outlineLvl w:val="3"/>
      </w:pPr>
      <w:r>
        <w:rPr>
          <w:rFonts w:ascii="宋体"/>
          <w:b/>
          <w:bCs/>
          <w:color w:val="000000"/>
          <w:sz w:val="24"/>
        </w:rPr>
      </w:r>
      <w:r/>
    </w:p>
    <w:tbl>
      <w:tblPr>
        <w:tblStyle w:val="770"/>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05"/>
        <w:gridCol w:w="5670"/>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205"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C</w:t>
            </w:r>
            <w:r/>
          </w:p>
        </w:tc>
        <w:tc>
          <w:tcPr>
            <w:tcW w:w="1205"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工程监理</w:t>
            </w:r>
            <w:r/>
          </w:p>
        </w:tc>
        <w:tc>
          <w:tcPr>
            <w:tcW w:w="5670" w:type="dxa"/>
            <w:vAlign w:val="top"/>
            <w:textDirection w:val="lrTb"/>
            <w:noWrap w:val="false"/>
          </w:tcPr>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1、编制监理规划及监理实施细则</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2、工程监理实施过程中对工程质量、造价、进度控制</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3、工程监理实施过程中对工程变更、索赔及施工合同争议的处理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4、监理文件资料管理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5、设备采购与设备监造</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6、按建设工程监理规范要求服务范围执行</w:t>
            </w:r>
            <w:r/>
          </w:p>
          <w:p>
            <w:pPr>
              <w:jc w:val="left"/>
              <w:pageBreakBefore w:val="0"/>
              <w:spacing w:line="400" w:lineRule="exact"/>
              <w:rPr>
                <w:rFonts w:ascii="宋体" w:cs="宋体"/>
                <w:color w:val="000000"/>
                <w:szCs w:val="21"/>
              </w:rPr>
            </w:pPr>
            <w:r>
              <w:rPr>
                <w:rFonts w:hint="eastAsia" w:ascii="宋体" w:hAnsi="宋体" w:cs="宋体"/>
                <w:color w:val="000000"/>
                <w:szCs w:val="21"/>
              </w:rPr>
              <w:t xml:space="preserve">7、履行建设工程安全生产管理法定职责、对工程建设相关方进行协调的相关工作内容</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525"/>
        <w:jc w:val="left"/>
        <w:pageBreakBefore w:val="0"/>
        <w:spacing w:line="400" w:lineRule="exact"/>
        <w:rPr>
          <w:rFonts w:ascii="宋体"/>
          <w:color w:val="000000"/>
          <w:szCs w:val="21"/>
        </w:rPr>
      </w:pPr>
      <w:r>
        <w:rPr>
          <w:rFonts w:ascii="宋体"/>
          <w:color w:val="000000"/>
          <w:szCs w:val="21"/>
        </w:rPr>
      </w:r>
      <w:r/>
    </w:p>
    <w:p>
      <w:pPr>
        <w:jc w:val="center"/>
        <w:pageBreakBefore w:val="0"/>
        <w:spacing w:line="400" w:lineRule="exact"/>
        <w:rPr>
          <w:rFonts w:ascii="宋体"/>
          <w:b/>
          <w:bCs/>
          <w:color w:val="000000"/>
          <w:sz w:val="28"/>
        </w:rPr>
        <w:outlineLvl w:val="2"/>
      </w:pPr>
      <w:r>
        <w:rPr>
          <w:rFonts w:ascii="宋体"/>
          <w:b/>
          <w:bCs/>
          <w:color w:val="000000"/>
          <w:sz w:val="28"/>
        </w:rPr>
        <w:br w:type="page" w:clear="all"/>
      </w:r>
      <w:bookmarkStart w:id="152" w:name="_Toc527955043"/>
      <w:r>
        <w:rPr>
          <w:rFonts w:hint="eastAsia" w:ascii="宋体" w:hAnsi="宋体"/>
          <w:b/>
          <w:bCs/>
          <w:color w:val="000000"/>
          <w:sz w:val="28"/>
        </w:rPr>
        <w:t xml:space="preserve">技术要求</w:t>
      </w:r>
      <w:r>
        <w:rPr>
          <w:rFonts w:ascii="宋体" w:hAnsi="宋体"/>
          <w:b/>
          <w:bCs/>
          <w:color w:val="000000"/>
          <w:sz w:val="28"/>
        </w:rPr>
        <w:t xml:space="preserve">D</w:t>
      </w:r>
      <w:r>
        <w:rPr>
          <w:rFonts w:hint="eastAsia" w:ascii="宋体" w:hAnsi="宋体"/>
          <w:b/>
          <w:bCs/>
          <w:color w:val="000000"/>
          <w:sz w:val="28"/>
        </w:rPr>
        <w:t xml:space="preserve">：招标代理</w:t>
      </w:r>
      <w:bookmarkEnd w:id="148"/>
      <w:r/>
      <w:bookmarkEnd w:id="152"/>
      <w:r/>
      <w:r/>
    </w:p>
    <w:p>
      <w:pPr>
        <w:pageBreakBefore w:val="0"/>
        <w:spacing w:line="400" w:lineRule="exact"/>
        <w:rPr>
          <w:rFonts w:ascii="宋体" w:cs="宋体"/>
          <w:b/>
          <w:color w:val="000000"/>
          <w:szCs w:val="21"/>
        </w:rPr>
        <w:outlineLvl w:val="3"/>
      </w:pPr>
      <w:r/>
      <w:bookmarkStart w:id="153" w:name="_Toc478380058"/>
      <w:r/>
      <w:bookmarkStart w:id="154" w:name="_Toc478373453"/>
      <w:r/>
      <w:bookmarkStart w:id="155" w:name="_Toc509302693"/>
      <w:r/>
      <w:bookmarkStart w:id="156" w:name="_Toc522389783"/>
      <w:r/>
      <w:bookmarkStart w:id="157" w:name="_Toc527955044"/>
      <w:r/>
      <w:bookmarkStart w:id="158" w:name="_Toc521351594"/>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53"/>
      <w:r/>
      <w:bookmarkEnd w:id="154"/>
      <w:r/>
      <w:bookmarkEnd w:id="155"/>
      <w:r/>
      <w:bookmarkEnd w:id="156"/>
      <w:r/>
      <w:bookmarkEnd w:id="157"/>
      <w:r/>
      <w:bookmarkEnd w:id="158"/>
      <w:r/>
      <w:r/>
    </w:p>
    <w:p>
      <w:pPr>
        <w:ind w:left="210"/>
        <w:pageBreakBefore w:val="0"/>
        <w:spacing w:line="400" w:lineRule="exact"/>
        <w:rPr>
          <w:rFonts w:ascii="宋体" w:cs="宋体"/>
          <w:color w:val="000000"/>
          <w:szCs w:val="21"/>
        </w:rPr>
      </w:pPr>
      <w:r>
        <w:rPr>
          <w:rFonts w:ascii="宋体" w:hAnsi="宋体" w:cs="宋体"/>
          <w:color w:val="000000"/>
          <w:szCs w:val="21"/>
        </w:rPr>
        <w:t xml:space="preserve">1.1 </w:t>
      </w:r>
      <w:r>
        <w:rPr>
          <w:rFonts w:hint="eastAsia" w:ascii="宋体" w:hAnsi="宋体" w:cs="宋体"/>
          <w:color w:val="000000"/>
          <w:szCs w:val="21"/>
        </w:rPr>
        <w:t xml:space="preserve">招标代理的工作范围和工作事项</w:t>
      </w:r>
      <w:r/>
    </w:p>
    <w:p>
      <w:pPr>
        <w:ind w:left="21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招标代理的工作范围：</w:t>
      </w:r>
      <w:r>
        <w:rPr>
          <w:rFonts w:ascii="宋体" w:hAnsi="宋体" w:cs="宋体"/>
          <w:color w:val="000000"/>
          <w:szCs w:val="21"/>
          <w:u w:val="single"/>
        </w:rPr>
        <w:t xml:space="preserve"> </w:t>
      </w:r>
      <w:r>
        <w:rPr>
          <w:rFonts w:hint="eastAsia" w:ascii="宋体" w:hAnsi="宋体" w:cs="宋体"/>
          <w:color w:val="000000"/>
          <w:szCs w:val="21"/>
          <w:u w:val="single"/>
        </w:rPr>
        <w:t xml:space="preserve">详见附件7：招标代理服务清单</w:t>
      </w:r>
      <w:r>
        <w:rPr>
          <w:rFonts w:ascii="宋体" w:hAnsi="宋体" w:cs="宋体"/>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1.1.2 </w:t>
      </w:r>
      <w:r>
        <w:rPr>
          <w:rFonts w:hint="eastAsia" w:hAnsi="宋体"/>
          <w:color w:val="000000"/>
          <w:szCs w:val="21"/>
        </w:rPr>
        <w:t xml:space="preserve">招标代理项目的范围（有委托的在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，并说明具体内容，无委托的在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firstLine="735"/>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勘察</w:t>
      </w:r>
      <w:r>
        <w:rPr>
          <w:color w:val="000000"/>
          <w:szCs w:val="21"/>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设计，具体包括：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施工，具体包括：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设备，具体包括：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材料，具体包括：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其他，具体包括：</w:t>
      </w:r>
      <w:r>
        <w:rPr>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1.1.3 </w:t>
      </w:r>
      <w:r>
        <w:rPr>
          <w:rFonts w:hint="eastAsia" w:hAnsi="宋体"/>
          <w:color w:val="000000"/>
          <w:szCs w:val="21"/>
        </w:rPr>
        <w:t xml:space="preserve">招标代理工作事项（有委托的在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left="210" w:firstLine="525"/>
        <w:pageBreakBefore w:val="0"/>
        <w:spacing w:line="400" w:lineRule="exact"/>
        <w:rPr>
          <w:rFonts w:ascii="宋体" w:cs="宋体"/>
          <w:color w:val="000000"/>
          <w:szCs w:val="21"/>
        </w:rPr>
      </w:pPr>
      <w:r>
        <w:rPr>
          <w:rFonts w:hint="eastAsia" w:ascii="宋体" w:hAnsi="宋体"/>
          <w:color w:val="000000"/>
          <w:szCs w:val="21"/>
        </w:rPr>
        <w:t xml:space="preserve">□代拟发包方案；</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□发布招标公告（发出投标邀请书）；</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□编制资格预审文件；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□组织接收投标申请人报名；</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□审查潜在投标人资格，确定潜在投标人；</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□编制工程量清单；</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□编制招标控制价；</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□组织现场踏勘和答疑；</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□组织开标、评标；</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□草拟工程合同；</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□编制招投标情况书面报告；</w:t>
      </w:r>
      <w:r/>
    </w:p>
    <w:p>
      <w:pPr>
        <w:ind w:left="279" w:firstLine="480"/>
        <w:pageBreakBefore w:val="0"/>
        <w:spacing w:line="400" w:lineRule="exact"/>
        <w:tabs>
          <w:tab w:val="left" w:pos="7200" w:leader="none"/>
        </w:tabs>
        <w:rPr>
          <w:rFonts w:ascii="宋体" w:hAnsi="宋体" w:cs="宋体"/>
          <w:color w:val="000000"/>
          <w:szCs w:val="21"/>
        </w:rPr>
      </w:pPr>
      <w:r>
        <w:rPr>
          <w:rFonts w:hint="eastAsia" w:ascii="宋体" w:hAnsi="宋体"/>
          <w:color w:val="000000"/>
          <w:szCs w:val="21"/>
        </w:rPr>
        <w:t xml:space="preserve">□与发包有关的其它事宜。</w:t>
      </w:r>
      <w:r/>
    </w:p>
    <w:p>
      <w:pPr>
        <w:ind w:left="210"/>
        <w:pageBreakBefore w:val="0"/>
        <w:spacing w:line="400" w:lineRule="exact"/>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招标代理的权利和责任</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）有权拒绝违反国家法律、法规和规章以及建设行政主管部门有关规定的人为干预。</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）如委托人的某些条件和要求不符合现行的法律、法规或程序，供应商应建议委托人进行修改。拒不修改的，供应商有权单方面终止履行合同。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）除发包方案、中标通知书及招投标情况书面报告由委托人盖章签字，中标通知书再加盖委托人公章外，自拟定发包方案至提交招投标情况书面报告所形成的资料、文件均只需由供应商盖章签字。</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）在委托授权范围内为委托人提供招标代理服务，不得将本合同所确定的招标代理服务转让给第三方。</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）有义务向委托人提供招标计划以及相关的招投标资料，做好相关法律、法规及规章的解释工作。</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）供应商工作人员如与本工程潜在投标人有任何利益关系应主动提出回避。</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）在代理活动中不得泄露依法应当保密的任何信息。</w:t>
      </w:r>
      <w:r/>
    </w:p>
    <w:p>
      <w:pPr>
        <w:ind w:firstLine="482"/>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）对代理过程中提出的技术方案、数据参数、技术经济分析结论负责。</w:t>
      </w:r>
      <w:r/>
    </w:p>
    <w:p>
      <w:pPr>
        <w:pageBreakBefore w:val="0"/>
        <w:spacing w:line="400" w:lineRule="exact"/>
        <w:rPr>
          <w:rFonts w:ascii="宋体" w:cs="宋体"/>
          <w:b/>
          <w:color w:val="000000"/>
          <w:szCs w:val="21"/>
        </w:rPr>
        <w:outlineLvl w:val="3"/>
      </w:pPr>
      <w:r/>
      <w:bookmarkStart w:id="159" w:name="_Toc521351595"/>
      <w:r/>
      <w:bookmarkStart w:id="160" w:name="_Toc522389784"/>
      <w:r/>
      <w:bookmarkStart w:id="161" w:name="_Toc478373454"/>
      <w:r/>
      <w:bookmarkStart w:id="162" w:name="_Toc527955045"/>
      <w:r/>
      <w:bookmarkStart w:id="163" w:name="_Toc478380059"/>
      <w:r/>
      <w:bookmarkStart w:id="164" w:name="_Toc509302694"/>
      <w:r>
        <w:rPr>
          <w:rFonts w:ascii="宋体" w:hAnsi="宋体" w:cs="宋体"/>
          <w:b/>
          <w:color w:val="000000"/>
          <w:szCs w:val="21"/>
        </w:rPr>
        <w:t xml:space="preserve">2. </w:t>
      </w:r>
      <w:r>
        <w:rPr>
          <w:rFonts w:hint="eastAsia" w:ascii="宋体" w:hAnsi="宋体" w:cs="宋体"/>
          <w:b/>
          <w:color w:val="000000"/>
          <w:szCs w:val="21"/>
          <w:lang w:val="en-US" w:eastAsia="zh-CN"/>
        </w:rPr>
        <w:t xml:space="preserve">委托人</w:t>
      </w:r>
      <w:r>
        <w:rPr>
          <w:rFonts w:hint="eastAsia" w:ascii="宋体" w:hAnsi="宋体" w:cs="宋体"/>
          <w:b/>
          <w:color w:val="000000"/>
          <w:szCs w:val="21"/>
        </w:rPr>
        <w:t xml:space="preserve">的义务</w:t>
      </w:r>
      <w:bookmarkEnd w:id="159"/>
      <w:r/>
      <w:bookmarkEnd w:id="160"/>
      <w:r/>
      <w:bookmarkEnd w:id="161"/>
      <w:r/>
      <w:bookmarkEnd w:id="162"/>
      <w:r/>
      <w:bookmarkEnd w:id="163"/>
      <w:r/>
      <w:bookmarkEnd w:id="164"/>
      <w:r/>
      <w:r/>
    </w:p>
    <w:p>
      <w:pPr>
        <w:ind w:firstLine="420"/>
        <w:pageBreakBefore w:val="0"/>
        <w:spacing w:line="400" w:lineRule="exact"/>
        <w:rPr>
          <w:rFonts w:ascii="宋体"/>
          <w:color w:val="000000"/>
          <w:szCs w:val="21"/>
        </w:rPr>
      </w:pPr>
      <w:r>
        <w:rPr>
          <w:rFonts w:ascii="宋体" w:hAnsi="宋体"/>
          <w:color w:val="000000"/>
          <w:szCs w:val="21"/>
        </w:rPr>
        <w:t xml:space="preserve">2.1 </w:t>
      </w:r>
      <w:r>
        <w:rPr>
          <w:rFonts w:hint="eastAsia" w:ascii="宋体" w:hAnsi="宋体"/>
          <w:color w:val="000000"/>
          <w:szCs w:val="21"/>
        </w:rPr>
        <w:t xml:space="preserve">审核与答复</w:t>
      </w:r>
      <w:r/>
    </w:p>
    <w:p>
      <w:pPr>
        <w:ind w:firstLine="479"/>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）委托代理咨询项目中如内容、时间等有重大调整，</w:t>
      </w:r>
      <w:bookmarkStart w:id="165" w:name="OLE_LINK41"/>
      <w:r>
        <w:rPr>
          <w:rFonts w:hint="eastAsia" w:ascii="宋体" w:hAnsi="宋体"/>
          <w:color w:val="000000"/>
          <w:szCs w:val="21"/>
          <w:lang w:val="en-US" w:eastAsia="zh-CN"/>
        </w:rPr>
        <w:t xml:space="preserve">委托人</w:t>
      </w:r>
      <w:bookmarkEnd w:id="165"/>
      <w:r>
        <w:rPr>
          <w:rFonts w:hint="eastAsia" w:ascii="宋体" w:hAnsi="宋体"/>
          <w:color w:val="000000"/>
          <w:szCs w:val="21"/>
        </w:rPr>
        <w:t xml:space="preserve">应当书面提前</w:t>
      </w:r>
      <w:r>
        <w:rPr>
          <w:rFonts w:ascii="宋体" w:hAnsi="宋体"/>
          <w:color w:val="000000"/>
          <w:szCs w:val="21"/>
          <w:u w:val="single"/>
        </w:rPr>
        <w:t xml:space="preserve">     </w:t>
      </w:r>
      <w:r>
        <w:rPr>
          <w:rFonts w:hint="eastAsia" w:ascii="宋体" w:hAnsi="宋体"/>
          <w:color w:val="000000"/>
          <w:szCs w:val="21"/>
        </w:rPr>
        <w:t xml:space="preserve">日通知供应商，以便调整相应的工作安排，如因此造成的时间延长由委托人负责。</w:t>
      </w:r>
      <w:r/>
    </w:p>
    <w:p>
      <w:pPr>
        <w:ind w:firstLine="420"/>
        <w:pageBreakBefore w:val="0"/>
        <w:spacing w:line="400" w:lineRule="exact"/>
        <w:rPr>
          <w:rFonts w:ascii="宋体"/>
          <w:color w:val="000000"/>
          <w:szCs w:val="21"/>
        </w:rPr>
      </w:pPr>
      <w:r>
        <w:rPr>
          <w:rFonts w:ascii="宋体" w:hAnsi="宋体"/>
          <w:color w:val="000000"/>
          <w:szCs w:val="21"/>
        </w:rPr>
        <w:t xml:space="preserve">2.2 </w:t>
      </w:r>
      <w:r>
        <w:rPr>
          <w:rFonts w:hint="eastAsia" w:ascii="宋体" w:hAnsi="宋体"/>
          <w:color w:val="000000"/>
          <w:szCs w:val="21"/>
        </w:rPr>
        <w:t xml:space="preserve">配合、参与和监督</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bookmarkStart w:id="166" w:name="OLE_LINK42"/>
      <w:r>
        <w:rPr>
          <w:rFonts w:hint="eastAsia" w:ascii="宋体" w:hAnsi="宋体"/>
          <w:color w:val="000000"/>
          <w:szCs w:val="21"/>
        </w:rPr>
        <w:t xml:space="preserve">委托人</w:t>
      </w:r>
      <w:bookmarkEnd w:id="166"/>
      <w:r>
        <w:rPr>
          <w:rFonts w:hint="eastAsia" w:ascii="宋体" w:hAnsi="宋体"/>
          <w:color w:val="000000"/>
          <w:szCs w:val="21"/>
        </w:rPr>
        <w:t xml:space="preserve">有权参与招投标的有关活动。</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）如委托人或建设行政主管部门发现</w:t>
      </w:r>
      <w:r>
        <w:rPr>
          <w:rFonts w:hint="eastAsia" w:ascii="宋体" w:hAnsi="宋体"/>
          <w:color w:val="000000"/>
          <w:szCs w:val="21"/>
          <w:lang w:val="en-US" w:eastAsia="zh-CN"/>
        </w:rPr>
        <w:t xml:space="preserve">供应商</w:t>
      </w:r>
      <w:r>
        <w:rPr>
          <w:rFonts w:hint="eastAsia" w:ascii="宋体" w:hAnsi="宋体"/>
          <w:color w:val="000000"/>
          <w:szCs w:val="21"/>
        </w:rPr>
        <w:t xml:space="preserve">在代理活动中违反有关的法律、法规或建设程序并经确认，委托人有权要求供应商纠正，直至</w:t>
      </w:r>
      <w:r>
        <w:rPr>
          <w:rFonts w:hint="eastAsia" w:ascii="宋体" w:hAnsi="宋体"/>
          <w:color w:val="000000"/>
          <w:szCs w:val="21"/>
          <w:lang w:val="en-US" w:eastAsia="zh-CN"/>
        </w:rPr>
        <w:t xml:space="preserve">终止</w:t>
      </w:r>
      <w:r>
        <w:rPr>
          <w:rFonts w:hint="eastAsia" w:ascii="宋体" w:hAnsi="宋体"/>
          <w:color w:val="000000"/>
          <w:szCs w:val="21"/>
        </w:rPr>
        <w:t xml:space="preserve">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）供应商不得泄露依法应当保密的任何信息。</w:t>
      </w:r>
      <w:r/>
    </w:p>
    <w:p>
      <w:pPr>
        <w:ind w:firstLine="480"/>
        <w:pageBreakBefore w:val="0"/>
        <w:spacing w:line="400" w:lineRule="exact"/>
        <w:rPr>
          <w:rFonts w:ascii="宋体"/>
          <w:color w:val="000000"/>
          <w:szCs w:val="21"/>
          <w:u w:val="single"/>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）供应商应当完成的其它工作：</w:t>
      </w:r>
      <w:r>
        <w:rPr>
          <w:rFonts w:ascii="宋体" w:hAnsi="宋体"/>
          <w:color w:val="000000"/>
          <w:szCs w:val="21"/>
          <w:u w:val="single"/>
        </w:rPr>
        <w:t xml:space="preserve">            /            </w:t>
      </w:r>
      <w:r/>
    </w:p>
    <w:p>
      <w:pPr>
        <w:jc w:val="left"/>
        <w:pageBreakBefore w:val="0"/>
        <w:spacing w:line="400" w:lineRule="exact"/>
        <w:rPr>
          <w:rFonts w:ascii="宋体"/>
          <w:b/>
          <w:szCs w:val="21"/>
        </w:rPr>
      </w:pPr>
      <w:r>
        <w:rPr>
          <w:rFonts w:ascii="宋体" w:hAnsi="宋体"/>
          <w:b/>
          <w:szCs w:val="21"/>
        </w:rPr>
        <w:t xml:space="preserve">4.</w:t>
      </w:r>
      <w:r>
        <w:rPr>
          <w:b/>
        </w:rPr>
        <w:t xml:space="preserve"> </w:t>
      </w:r>
      <w:r>
        <w:rPr>
          <w:rFonts w:hint="eastAsia" w:ascii="宋体" w:hAnsi="宋体" w:cs="宋体"/>
          <w:b/>
          <w:bCs/>
          <w:szCs w:val="21"/>
        </w:rPr>
        <w:t xml:space="preserve">招标代理服务费用</w:t>
      </w:r>
      <w:r>
        <w:rPr>
          <w:rFonts w:hint="eastAsia" w:ascii="宋体" w:hAnsi="宋体"/>
          <w:b/>
          <w:szCs w:val="21"/>
        </w:rPr>
        <w:t xml:space="preserve">支付</w:t>
      </w:r>
      <w:r/>
    </w:p>
    <w:p>
      <w:pPr>
        <w:jc w:val="left"/>
        <w:pageBreakBefore w:val="0"/>
        <w:spacing w:line="400" w:lineRule="exact"/>
        <w:rPr>
          <w:rFonts w:ascii="宋体"/>
          <w:b/>
          <w:szCs w:val="21"/>
        </w:rPr>
      </w:pPr>
      <w:r>
        <w:rPr>
          <w:rFonts w:ascii="宋体" w:hAnsi="宋体"/>
          <w:color w:val="000000"/>
          <w:szCs w:val="21"/>
        </w:rPr>
        <w:t xml:space="preserve">4.1</w:t>
      </w:r>
      <w:r>
        <w:rPr>
          <w:rFonts w:hint="eastAsia" w:ascii="宋体" w:hAnsi="宋体" w:cs="宋体"/>
          <w:bCs/>
          <w:szCs w:val="21"/>
        </w:rPr>
        <w:t xml:space="preserve">招标代理服务费用</w:t>
      </w:r>
      <w:r>
        <w:rPr>
          <w:rFonts w:hint="eastAsia" w:ascii="宋体" w:hAnsi="宋体"/>
          <w:szCs w:val="21"/>
        </w:rPr>
        <w:t xml:space="preserve">支付</w:t>
      </w:r>
      <w:r/>
    </w:p>
    <w:p>
      <w:pPr>
        <w:ind w:firstLine="420"/>
        <w:pageBreakBefore w:val="0"/>
        <w:spacing w:line="400" w:lineRule="exact"/>
        <w:rPr>
          <w:rFonts w:ascii="宋体"/>
          <w:color w:val="000000"/>
          <w:szCs w:val="21"/>
        </w:rPr>
      </w:pPr>
      <w:r>
        <w:rPr>
          <w:rFonts w:ascii="宋体"/>
          <w:color w:val="000000"/>
          <w:szCs w:val="21"/>
        </w:rPr>
      </w:r>
      <w:r/>
    </w:p>
    <w:tbl>
      <w:tblPr>
        <w:tblStyle w:val="770"/>
        <w:tblpPr w:horzAnchor="margin" w:tblpXSpec="center" w:vertAnchor="text" w:tblpY="-57" w:leftFromText="0" w:topFromText="180" w:rightFromText="0" w:bottomFromText="18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hint="eastAsia" w:ascii="宋体"/>
                <w:szCs w:val="21"/>
              </w:rPr>
              <w:t xml:space="preserve">     </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bl>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rPr>
          <w:rFonts w:hint="eastAsia" w:ascii="宋体" w:hAnsi="宋体"/>
          <w:b/>
          <w:bCs/>
          <w:color w:val="000000"/>
          <w:sz w:val="24"/>
        </w:rPr>
      </w:pPr>
      <w:r/>
      <w:bookmarkStart w:id="167" w:name="_Toc527955046"/>
      <w:r>
        <w:rPr>
          <w:rFonts w:hint="eastAsia" w:ascii="宋体" w:hAnsi="宋体"/>
          <w:b/>
          <w:bCs/>
          <w:color w:val="000000"/>
          <w:sz w:val="24"/>
        </w:rPr>
        <w:br w:type="page" w:clear="all"/>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招标代理服务清单</w:t>
      </w:r>
      <w:bookmarkEnd w:id="167"/>
      <w:r/>
      <w:r/>
    </w:p>
    <w:p>
      <w:pPr>
        <w:pageBreakBefore w:val="0"/>
        <w:spacing w:line="400" w:lineRule="exact"/>
        <w:rPr>
          <w:rFonts w:ascii="宋体"/>
          <w:b/>
          <w:bCs/>
          <w:color w:val="000000"/>
          <w:sz w:val="24"/>
        </w:rPr>
        <w:outlineLvl w:val="3"/>
      </w:pPr>
      <w:r>
        <w:rPr>
          <w:rFonts w:ascii="宋体"/>
          <w:b/>
          <w:bCs/>
          <w:color w:val="000000"/>
          <w:sz w:val="24"/>
        </w:rPr>
      </w:r>
      <w:r/>
    </w:p>
    <w:tbl>
      <w:tblPr>
        <w:tblStyle w:val="770"/>
        <w:tblpPr w:horzAnchor="text" w:tblpXSpec="center" w:vertAnchor="text" w:tblpYSpec="bottom" w:leftFromText="0" w:topFromText="180" w:rightFromText="0" w:bottomFromText="18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670"/>
        <w:gridCol w:w="1043"/>
      </w:tblGrid>
      <w:tr>
        <w:trPr>
          <w:jc w:val="cente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104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jc w:val="cente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D</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招标代理</w:t>
            </w:r>
            <w:r/>
          </w:p>
        </w:tc>
        <w:tc>
          <w:tcPr>
            <w:tcW w:w="5670" w:type="dxa"/>
            <w:vAlign w:val="top"/>
            <w:textDirection w:val="lrTb"/>
            <w:noWrap w:val="false"/>
          </w:tcPr>
          <w:p>
            <w:pPr>
              <w:jc w:val="left"/>
              <w:pageBreakBefore w:val="0"/>
              <w:spacing w:line="400" w:lineRule="exact"/>
              <w:widowControl/>
              <w:rPr>
                <w:rFonts w:cs="宋体"/>
                <w:color w:val="000000"/>
                <w:szCs w:val="21"/>
              </w:rPr>
            </w:pPr>
            <w:r>
              <w:rPr>
                <w:rFonts w:cs="宋体"/>
                <w:color w:val="000000"/>
                <w:szCs w:val="21"/>
              </w:rPr>
              <w:t xml:space="preserve">1</w:t>
            </w:r>
            <w:r>
              <w:rPr>
                <w:rFonts w:hint="eastAsia" w:hAnsi="宋体" w:cs="宋体"/>
                <w:color w:val="000000"/>
                <w:szCs w:val="21"/>
              </w:rPr>
              <w:t xml:space="preserve">、招标项目资料收集</w:t>
            </w:r>
            <w:r/>
          </w:p>
          <w:p>
            <w:pPr>
              <w:jc w:val="left"/>
              <w:pageBreakBefore w:val="0"/>
              <w:spacing w:line="400" w:lineRule="exact"/>
              <w:widowControl/>
              <w:rPr>
                <w:rFonts w:cs="宋体"/>
                <w:color w:val="000000"/>
                <w:szCs w:val="21"/>
              </w:rPr>
            </w:pPr>
            <w:r>
              <w:rPr>
                <w:rFonts w:cs="宋体"/>
                <w:color w:val="000000"/>
                <w:szCs w:val="21"/>
              </w:rPr>
              <w:t xml:space="preserve">2</w:t>
            </w:r>
            <w:r>
              <w:rPr>
                <w:rFonts w:hint="eastAsia" w:hAnsi="宋体" w:cs="宋体"/>
                <w:color w:val="000000"/>
                <w:szCs w:val="21"/>
              </w:rPr>
              <w:t xml:space="preserve">、招标方案编制</w:t>
            </w:r>
            <w:r/>
          </w:p>
          <w:p>
            <w:pPr>
              <w:jc w:val="left"/>
              <w:pageBreakBefore w:val="0"/>
              <w:spacing w:line="400" w:lineRule="exact"/>
              <w:widowControl/>
              <w:rPr>
                <w:rFonts w:cs="宋体"/>
                <w:color w:val="000000"/>
                <w:szCs w:val="21"/>
              </w:rPr>
            </w:pPr>
            <w:r>
              <w:rPr>
                <w:rFonts w:cs="宋体"/>
                <w:color w:val="000000"/>
                <w:szCs w:val="21"/>
              </w:rPr>
              <w:t xml:space="preserve">3</w:t>
            </w:r>
            <w:r>
              <w:rPr>
                <w:rFonts w:hint="eastAsia" w:hAnsi="宋体" w:cs="宋体"/>
                <w:color w:val="000000"/>
                <w:szCs w:val="21"/>
              </w:rPr>
              <w:t xml:space="preserve">、投标单位的资格预审</w:t>
            </w:r>
            <w:r/>
          </w:p>
          <w:p>
            <w:pPr>
              <w:jc w:val="left"/>
              <w:pageBreakBefore w:val="0"/>
              <w:spacing w:line="400" w:lineRule="exact"/>
              <w:widowControl/>
              <w:rPr>
                <w:rFonts w:cs="宋体"/>
                <w:color w:val="000000"/>
                <w:szCs w:val="21"/>
              </w:rPr>
            </w:pPr>
            <w:r>
              <w:rPr>
                <w:rFonts w:cs="宋体"/>
                <w:color w:val="000000"/>
                <w:szCs w:val="21"/>
              </w:rPr>
              <w:t xml:space="preserve">4</w:t>
            </w:r>
            <w:r>
              <w:rPr>
                <w:rFonts w:hint="eastAsia" w:hAnsi="宋体" w:cs="宋体"/>
                <w:color w:val="000000"/>
                <w:szCs w:val="21"/>
              </w:rPr>
              <w:t xml:space="preserve">、招标文件的编制、招标文件发售、招标文件的澄清或者修改</w:t>
            </w:r>
            <w:r/>
          </w:p>
          <w:p>
            <w:pPr>
              <w:jc w:val="left"/>
              <w:pageBreakBefore w:val="0"/>
              <w:spacing w:line="400" w:lineRule="exact"/>
              <w:widowControl/>
              <w:rPr>
                <w:rFonts w:hAnsi="宋体" w:cs="宋体"/>
                <w:color w:val="000000"/>
                <w:szCs w:val="21"/>
              </w:rPr>
            </w:pPr>
            <w:r>
              <w:rPr>
                <w:rFonts w:cs="宋体"/>
                <w:color w:val="000000"/>
                <w:szCs w:val="21"/>
              </w:rPr>
              <w:t xml:space="preserve">5</w:t>
            </w:r>
            <w:r>
              <w:rPr>
                <w:rFonts w:hint="eastAsia" w:hAnsi="宋体" w:cs="宋体"/>
                <w:color w:val="000000"/>
                <w:szCs w:val="21"/>
              </w:rPr>
              <w:t xml:space="preserve">、接收投标文件、组织开标、组织评标相关评标工作</w:t>
            </w:r>
            <w:r/>
          </w:p>
          <w:p>
            <w:pPr>
              <w:jc w:val="left"/>
              <w:pageBreakBefore w:val="0"/>
              <w:spacing w:line="400" w:lineRule="exact"/>
              <w:widowControl/>
              <w:rPr>
                <w:rFonts w:cs="宋体"/>
                <w:color w:val="000000"/>
                <w:szCs w:val="21"/>
              </w:rPr>
            </w:pPr>
            <w:r>
              <w:rPr>
                <w:rFonts w:cs="宋体"/>
                <w:color w:val="000000"/>
                <w:szCs w:val="21"/>
              </w:rPr>
              <w:t xml:space="preserve">6</w:t>
            </w:r>
            <w:r>
              <w:rPr>
                <w:rFonts w:hint="eastAsia" w:hAnsi="宋体" w:cs="宋体"/>
                <w:color w:val="000000"/>
                <w:szCs w:val="21"/>
              </w:rPr>
              <w:t xml:space="preserve">、履行中标公示，公布中标结果</w:t>
            </w:r>
            <w:r/>
          </w:p>
          <w:p>
            <w:pPr>
              <w:jc w:val="left"/>
              <w:pageBreakBefore w:val="0"/>
              <w:spacing w:line="400" w:lineRule="exact"/>
              <w:widowControl/>
              <w:rPr>
                <w:rFonts w:cs="宋体"/>
                <w:color w:val="000000"/>
                <w:szCs w:val="21"/>
              </w:rPr>
            </w:pPr>
            <w:r>
              <w:rPr>
                <w:rFonts w:cs="宋体"/>
                <w:color w:val="000000"/>
                <w:szCs w:val="21"/>
              </w:rPr>
              <w:t xml:space="preserve">7</w:t>
            </w:r>
            <w:r>
              <w:rPr>
                <w:rFonts w:hint="eastAsia" w:hAnsi="宋体" w:cs="宋体"/>
                <w:color w:val="000000"/>
                <w:szCs w:val="21"/>
              </w:rPr>
              <w:t xml:space="preserve">、合同管理审核</w:t>
            </w:r>
            <w:r/>
          </w:p>
          <w:p>
            <w:pPr>
              <w:pageBreakBefore w:val="0"/>
              <w:spacing w:line="400" w:lineRule="exact"/>
              <w:tabs>
                <w:tab w:val="left" w:pos="7200" w:leader="none"/>
              </w:tabs>
              <w:rPr>
                <w:rFonts w:ascii="宋体" w:cs="宋体"/>
                <w:color w:val="000000"/>
                <w:szCs w:val="21"/>
              </w:rPr>
            </w:pPr>
            <w:r>
              <w:rPr>
                <w:rFonts w:cs="宋体"/>
                <w:color w:val="000000"/>
                <w:szCs w:val="21"/>
              </w:rPr>
              <w:t xml:space="preserve">8</w:t>
            </w:r>
            <w:r>
              <w:rPr>
                <w:rFonts w:hint="eastAsia" w:hAnsi="宋体" w:cs="宋体"/>
                <w:color w:val="000000"/>
                <w:szCs w:val="21"/>
              </w:rPr>
              <w:t xml:space="preserve">、采购管理</w:t>
            </w:r>
            <w:r/>
          </w:p>
        </w:tc>
        <w:tc>
          <w:tcPr>
            <w:tcW w:w="1043"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480"/>
        <w:pageBreakBefore w:val="0"/>
        <w:spacing w:line="400" w:lineRule="exact"/>
        <w:rPr>
          <w:rFonts w:ascii="宋体"/>
          <w:color w:val="000000"/>
        </w:rPr>
      </w:pPr>
      <w:r>
        <w:rPr>
          <w:rFonts w:ascii="宋体"/>
          <w:color w:val="000000"/>
        </w:rPr>
      </w:r>
      <w:r/>
    </w:p>
    <w:p>
      <w:pPr>
        <w:ind w:firstLine="420"/>
        <w:pageBreakBefore w:val="0"/>
        <w:spacing w:line="400" w:lineRule="exact"/>
        <w:rPr>
          <w:rFonts w:ascii="宋体"/>
          <w:color w:val="000000"/>
        </w:rPr>
      </w:pPr>
      <w:r>
        <w:rPr>
          <w:rFonts w:ascii="宋体"/>
          <w:color w:val="000000"/>
        </w:rPr>
      </w:r>
      <w:r/>
    </w:p>
    <w:p>
      <w:pPr>
        <w:jc w:val="center"/>
        <w:pageBreakBefore w:val="0"/>
        <w:spacing w:line="400" w:lineRule="exact"/>
        <w:rPr>
          <w:rFonts w:ascii="宋体"/>
          <w:color w:val="000000"/>
        </w:rPr>
        <w:outlineLvl w:val="2"/>
      </w:pPr>
      <w:r>
        <w:rPr>
          <w:rFonts w:ascii="宋体"/>
          <w:color w:val="000000"/>
        </w:rPr>
        <w:br w:type="page" w:clear="all"/>
      </w:r>
      <w:bookmarkStart w:id="168" w:name="_Toc387244127"/>
      <w:r/>
      <w:bookmarkStart w:id="169" w:name="_Toc527955047"/>
      <w:r/>
      <w:r/>
    </w:p>
    <w:p>
      <w:pPr>
        <w:jc w:val="center"/>
        <w:pageBreakBefore w:val="0"/>
        <w:spacing w:line="400" w:lineRule="exact"/>
        <w:rPr>
          <w:rFonts w:ascii="宋体"/>
          <w:b/>
          <w:bCs/>
          <w:color w:val="000000"/>
          <w:sz w:val="28"/>
        </w:rPr>
        <w:outlineLvl w:val="2"/>
      </w:pPr>
      <w:r>
        <w:rPr>
          <w:rFonts w:hint="eastAsia" w:ascii="宋体" w:hAnsi="宋体"/>
          <w:b/>
          <w:bCs/>
          <w:color w:val="000000"/>
          <w:sz w:val="28"/>
        </w:rPr>
        <w:t xml:space="preserve">技术要求</w:t>
      </w:r>
      <w:r>
        <w:rPr>
          <w:rFonts w:ascii="宋体" w:hAnsi="宋体"/>
          <w:b/>
          <w:bCs/>
          <w:color w:val="000000"/>
          <w:sz w:val="28"/>
        </w:rPr>
        <w:t xml:space="preserve">E</w:t>
      </w:r>
      <w:r>
        <w:rPr>
          <w:rFonts w:hint="eastAsia" w:ascii="宋体" w:hAnsi="宋体"/>
          <w:b/>
          <w:bCs/>
          <w:color w:val="000000"/>
          <w:sz w:val="28"/>
        </w:rPr>
        <w:t xml:space="preserve">：造价咨询</w:t>
      </w:r>
      <w:bookmarkEnd w:id="168"/>
      <w:r/>
      <w:bookmarkEnd w:id="169"/>
      <w:r/>
      <w:r/>
    </w:p>
    <w:p>
      <w:pPr>
        <w:pageBreakBefore w:val="0"/>
        <w:spacing w:line="400" w:lineRule="exact"/>
        <w:rPr>
          <w:rFonts w:ascii="宋体" w:cs="宋体"/>
          <w:b/>
          <w:color w:val="000000"/>
          <w:szCs w:val="21"/>
        </w:rPr>
        <w:outlineLvl w:val="3"/>
      </w:pPr>
      <w:r/>
      <w:bookmarkStart w:id="170" w:name="_Toc509302697"/>
      <w:r/>
      <w:bookmarkStart w:id="171" w:name="_Toc478373457"/>
      <w:r/>
      <w:bookmarkStart w:id="172" w:name="_Toc478380062"/>
      <w:r/>
      <w:bookmarkStart w:id="173" w:name="_Toc527955048"/>
      <w:r/>
      <w:bookmarkStart w:id="174" w:name="_Toc521351597"/>
      <w:r/>
      <w:bookmarkStart w:id="175" w:name="_Toc522389786"/>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70"/>
      <w:r/>
      <w:bookmarkEnd w:id="171"/>
      <w:r/>
      <w:bookmarkEnd w:id="172"/>
      <w:r/>
      <w:bookmarkEnd w:id="173"/>
      <w:r/>
      <w:bookmarkEnd w:id="174"/>
      <w:r/>
      <w:bookmarkEnd w:id="175"/>
      <w:r/>
      <w:r/>
    </w:p>
    <w:p>
      <w:pPr>
        <w:ind w:firstLine="210"/>
        <w:keepLines w:val="0"/>
        <w:keepNext w:val="0"/>
        <w:pageBreakBefore w:val="0"/>
        <w:spacing w:line="420" w:lineRule="exact"/>
        <w:widowControl w:val="off"/>
        <w:rPr>
          <w:rFonts w:ascii="宋体" w:cs="宋体"/>
          <w:bCs/>
          <w:color w:val="000000"/>
          <w:szCs w:val="21"/>
        </w:rPr>
        <w:outlineLvl w:val="9"/>
      </w:pPr>
      <w:r>
        <w:rPr>
          <w:rFonts w:ascii="宋体" w:hAnsi="宋体" w:cs="宋体"/>
          <w:bCs/>
          <w:color w:val="000000"/>
          <w:szCs w:val="21"/>
        </w:rPr>
        <w:t xml:space="preserve">1.1 </w:t>
      </w:r>
      <w:r>
        <w:rPr>
          <w:rFonts w:hint="eastAsia" w:ascii="宋体" w:hAnsi="宋体" w:cs="宋体"/>
          <w:bCs/>
          <w:color w:val="000000"/>
          <w:szCs w:val="21"/>
        </w:rPr>
        <w:t xml:space="preserve">造价咨询的范围和工作要求</w:t>
      </w:r>
      <w:r/>
    </w:p>
    <w:p>
      <w:pPr>
        <w:ind w:firstLine="420"/>
        <w:keepLines w:val="0"/>
        <w:keepNext w:val="0"/>
        <w:pageBreakBefore w:val="0"/>
        <w:spacing w:line="420" w:lineRule="exact"/>
        <w:widowControl w:val="off"/>
        <w:rPr>
          <w:rFonts w:hint="default" w:ascii="宋体" w:eastAsia="宋体"/>
          <w:color w:val="000000"/>
          <w:szCs w:val="21"/>
          <w:lang w:val="en-US" w:eastAsia="zh-CN"/>
        </w:rPr>
        <w:outlineLvl w:val="9"/>
      </w:pPr>
      <w:r>
        <w:rPr>
          <w:rFonts w:ascii="宋体" w:hAnsi="宋体"/>
          <w:color w:val="000000"/>
          <w:szCs w:val="21"/>
        </w:rPr>
        <w:t xml:space="preserve">1.1.1 </w:t>
      </w:r>
      <w:r>
        <w:rPr>
          <w:rFonts w:hint="eastAsia" w:ascii="宋体" w:hAnsi="宋体"/>
          <w:color w:val="000000"/>
          <w:szCs w:val="21"/>
        </w:rPr>
        <w:t xml:space="preserve">造价咨询的范围：</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keepLines w:val="0"/>
        <w:keepNext w:val="0"/>
        <w:pageBreakBefore w:val="0"/>
        <w:spacing w:line="420" w:lineRule="exact"/>
        <w:widowControl w:val="off"/>
        <w:rPr>
          <w:rFonts w:ascii="宋体"/>
          <w:color w:val="000000"/>
          <w:szCs w:val="21"/>
        </w:rPr>
        <w:outlineLvl w:val="9"/>
      </w:pPr>
      <w:r>
        <w:rPr>
          <w:rFonts w:ascii="宋体" w:hAnsi="宋体"/>
          <w:color w:val="000000"/>
          <w:szCs w:val="21"/>
          <w:u w:val="single"/>
        </w:rPr>
        <w:t xml:space="preserve">                            </w:t>
      </w:r>
      <w:r>
        <w:rPr>
          <w:rFonts w:hint="eastAsia" w:ascii="宋体" w:hAnsi="宋体"/>
          <w:color w:val="000000"/>
          <w:szCs w:val="21"/>
        </w:rPr>
        <w:t xml:space="preserve">（可参考附件</w:t>
      </w:r>
      <w:r>
        <w:rPr>
          <w:rFonts w:ascii="宋体" w:hAnsi="宋体"/>
          <w:color w:val="000000"/>
          <w:szCs w:val="21"/>
        </w:rPr>
        <w:t xml:space="preserve">8</w:t>
      </w:r>
      <w:r>
        <w:rPr>
          <w:rFonts w:hint="eastAsia" w:ascii="宋体" w:hAnsi="宋体"/>
          <w:color w:val="000000"/>
          <w:szCs w:val="21"/>
        </w:rPr>
        <w:t xml:space="preserve">：造价咨询服务清单，或附件</w:t>
      </w:r>
      <w:r>
        <w:rPr>
          <w:rFonts w:ascii="宋体" w:hAnsi="宋体"/>
          <w:color w:val="000000"/>
          <w:szCs w:val="21"/>
        </w:rPr>
        <w:t xml:space="preserve">9</w:t>
      </w:r>
      <w:r>
        <w:rPr>
          <w:rFonts w:hint="eastAsia" w:ascii="宋体" w:hAnsi="宋体"/>
          <w:color w:val="000000"/>
          <w:szCs w:val="21"/>
        </w:rPr>
        <w:t xml:space="preserve">：造价咨询服务范围及工作内容、酬金一览表）</w:t>
      </w:r>
      <w:r/>
    </w:p>
    <w:p>
      <w:pPr>
        <w:ind w:firstLine="420"/>
        <w:keepLines w:val="0"/>
        <w:keepNext w:val="0"/>
        <w:pageBreakBefore w:val="0"/>
        <w:spacing w:line="420" w:lineRule="exact"/>
        <w:widowControl w:val="off"/>
        <w:rPr>
          <w:rFonts w:ascii="宋体"/>
          <w:color w:val="000000"/>
          <w:szCs w:val="21"/>
        </w:rPr>
        <w:outlineLvl w:val="9"/>
      </w:pPr>
      <w:r>
        <w:rPr>
          <w:rFonts w:ascii="宋体" w:hAnsi="宋体"/>
          <w:color w:val="000000"/>
          <w:szCs w:val="21"/>
        </w:rPr>
        <w:t xml:space="preserve">1.1.2 </w:t>
      </w:r>
      <w:r>
        <w:rPr>
          <w:rFonts w:hint="eastAsia" w:ascii="宋体" w:hAnsi="宋体"/>
          <w:color w:val="000000"/>
          <w:szCs w:val="21"/>
        </w:rPr>
        <w:t xml:space="preserve">造价咨询的工作要求</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供应商应当及时向委托人提供与工程造价咨询业务有关的资料，包括承担本合同业务的团队人员名单及执业（从业）资格证书、咨询工作大纲等，并按合同约定的服务范围和工作内容实施咨询业务。</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）供应商应当按照附件</w:t>
      </w:r>
      <w:r>
        <w:rPr>
          <w:rFonts w:ascii="宋体" w:hAnsi="宋体"/>
          <w:color w:val="000000"/>
          <w:szCs w:val="21"/>
        </w:rPr>
        <w:t xml:space="preserve">9</w:t>
      </w:r>
      <w:r>
        <w:rPr>
          <w:rFonts w:hint="eastAsia" w:ascii="宋体" w:hAnsi="宋体"/>
          <w:color w:val="000000"/>
          <w:szCs w:val="21"/>
        </w:rPr>
        <w:t xml:space="preserve">约定的时间、份数、组成向委托人提交咨询成果文件。</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供应商提供造价咨询服务以及出具工程造价咨询成果文件应符合现行国家或行业有关规定、标准、规范的要求。</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委托人要求的工程造价咨询成果质量标准：</w:t>
      </w:r>
      <w:r>
        <w:rPr>
          <w:rFonts w:ascii="宋体" w:hAnsi="宋体"/>
          <w:color w:val="000000"/>
          <w:szCs w:val="21"/>
          <w:u w:val="single"/>
        </w:rPr>
        <w:t xml:space="preserve">   </w:t>
      </w:r>
      <w:r>
        <w:rPr>
          <w:rFonts w:hint="eastAsia" w:ascii="宋体" w:hAnsi="宋体"/>
          <w:color w:val="000000"/>
          <w:szCs w:val="21"/>
          <w:u w:val="single"/>
          <w:lang w:val="en-US" w:eastAsia="zh-CN"/>
        </w:rPr>
        <w:t xml:space="preserve">合格</w:t>
      </w:r>
      <w:r>
        <w:rPr>
          <w:rFonts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）供应商提交的工程造价咨询成果文件，除加盖供应商单位公章、工程造价咨询企业执业印章外，还必须按要求加盖参加咨询工作人员的执业（从业）资格印章。</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）供应商应在双方约定的时间内，对委托人以书面形式提出的建议或者异议给予书面答复。</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）供应商从事工程造价咨询活动，应当遵循独立、客观、公正、诚实信用的原则，不得损害社会公共利益和他人的合法权益。</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）供应商按照法律规定及合同约定，完成合同范围内的建设工程造价咨询服务，不转包承接的造价咨询服务业务。</w:t>
      </w:r>
      <w:r/>
    </w:p>
    <w:p>
      <w:pPr>
        <w:ind w:firstLine="210"/>
        <w:keepLines w:val="0"/>
        <w:keepNext w:val="0"/>
        <w:pageBreakBefore w:val="0"/>
        <w:spacing w:line="420" w:lineRule="exact"/>
        <w:widowControl w:val="off"/>
        <w:rPr>
          <w:rFonts w:ascii="宋体" w:cs="宋体"/>
          <w:bCs/>
          <w:color w:val="000000"/>
          <w:szCs w:val="21"/>
        </w:rPr>
        <w:outlineLvl w:val="9"/>
      </w:pPr>
      <w:r>
        <w:rPr>
          <w:rFonts w:ascii="宋体" w:hAnsi="宋体" w:cs="宋体"/>
          <w:color w:val="000000"/>
          <w:szCs w:val="21"/>
        </w:rPr>
        <w:t xml:space="preserve">1.2 </w:t>
      </w:r>
      <w:r>
        <w:rPr>
          <w:rFonts w:hint="eastAsia" w:ascii="宋体" w:hAnsi="宋体" w:cs="宋体"/>
          <w:bCs/>
          <w:color w:val="000000"/>
          <w:szCs w:val="21"/>
        </w:rPr>
        <w:t xml:space="preserve">造价咨询工作依据</w:t>
      </w:r>
      <w:r/>
    </w:p>
    <w:p>
      <w:pPr>
        <w:ind w:firstLine="420"/>
        <w:keepLines w:val="0"/>
        <w:keepNext w:val="0"/>
        <w:pageBreakBefore w:val="0"/>
        <w:spacing w:line="420" w:lineRule="exact"/>
        <w:widowControl w:val="off"/>
        <w:rPr>
          <w:rFonts w:ascii="宋体" w:cs="宋体"/>
          <w:color w:val="000000"/>
          <w:szCs w:val="21"/>
        </w:rPr>
        <w:outlineLvl w:val="9"/>
      </w:pPr>
      <w:r>
        <w:rPr>
          <w:rFonts w:ascii="宋体" w:hAnsi="宋体" w:cs="宋体"/>
          <w:color w:val="000000"/>
          <w:szCs w:val="21"/>
        </w:rPr>
        <w:t xml:space="preserve">1.2.1</w:t>
      </w:r>
      <w:r>
        <w:rPr>
          <w:rFonts w:hint="eastAsia" w:ascii="宋体" w:hAnsi="宋体" w:cs="宋体"/>
          <w:color w:val="000000"/>
          <w:szCs w:val="21"/>
        </w:rPr>
        <w:t xml:space="preserve">依据包括：</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供应商应与委托人协商明确履行本合同约定的咨询服务需要适用的技术标准、规范、定额等工作依据，但不得违反国家及工程所在地的强制性标准、规范。</w:t>
      </w:r>
      <w:r/>
    </w:p>
    <w:p>
      <w:pPr>
        <w:ind w:firstLine="420"/>
        <w:keepLines w:val="0"/>
        <w:keepNext w:val="0"/>
        <w:pageBreakBefore w:val="0"/>
        <w:spacing w:line="420" w:lineRule="exact"/>
        <w:widowControl w:val="off"/>
        <w:rPr>
          <w:rFonts w:ascii="宋体" w:hAnsi="宋体"/>
          <w:color w:val="000000"/>
          <w:szCs w:val="21"/>
        </w:rPr>
        <w:outlineLvl w:val="9"/>
      </w:pPr>
      <w:r>
        <w:rPr>
          <w:rFonts w:hint="eastAsia" w:ascii="宋体" w:hAnsi="宋体"/>
          <w:color w:val="000000"/>
          <w:szCs w:val="21"/>
        </w:rPr>
        <w:t xml:space="preserve">供应商应自行配备本条所述的技术标准、规范、定额等相关资料。需要委托人协助才能获得的资料，委托人应予以协助。</w:t>
      </w:r>
      <w:r/>
    </w:p>
    <w:p>
      <w:pPr>
        <w:rPr>
          <w:rFonts w:ascii="宋体"/>
          <w:color w:val="000000"/>
          <w:szCs w:val="21"/>
        </w:rPr>
      </w:pPr>
      <w:r>
        <w:rPr>
          <w:rFonts w:hint="eastAsia" w:ascii="宋体" w:hAnsi="宋体"/>
          <w:b/>
          <w:szCs w:val="21"/>
        </w:rPr>
        <w:t xml:space="preserve">2</w:t>
      </w:r>
      <w:r>
        <w:rPr>
          <w:rFonts w:ascii="宋体" w:hAnsi="宋体"/>
          <w:b/>
          <w:szCs w:val="21"/>
        </w:rPr>
        <w:t xml:space="preserve">.</w:t>
      </w:r>
      <w:r>
        <w:rPr>
          <w:b/>
        </w:rPr>
        <w:t xml:space="preserve"> </w:t>
      </w:r>
      <w:r>
        <w:rPr>
          <w:rFonts w:hint="eastAsia" w:ascii="宋体" w:hAnsi="宋体" w:cs="宋体"/>
          <w:b/>
          <w:bCs/>
          <w:szCs w:val="21"/>
        </w:rPr>
        <w:t xml:space="preserve">造价咨询服务费用</w:t>
      </w:r>
      <w:r>
        <w:rPr>
          <w:rFonts w:hint="eastAsia" w:ascii="宋体" w:hAnsi="宋体"/>
          <w:b/>
          <w:szCs w:val="21"/>
        </w:rPr>
        <w:t xml:space="preserve">支付</w:t>
      </w:r>
      <w:r/>
    </w:p>
    <w:tbl>
      <w:tblPr>
        <w:tblStyle w:val="770"/>
        <w:tblpPr w:horzAnchor="page" w:tblpX="1591" w:vertAnchor="page" w:tblpY="13253" w:leftFromText="180" w:topFromText="0" w:rightFromText="180" w:bottomFromText="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bl>
    <w:p>
      <w:pPr>
        <w:jc w:val="left"/>
        <w:pageBreakBefore w:val="0"/>
        <w:spacing w:line="400" w:lineRule="exact"/>
        <w:rPr>
          <w:rFonts w:ascii="宋体" w:hAnsi="宋体"/>
          <w:b/>
          <w:szCs w:val="21"/>
        </w:rPr>
      </w:pPr>
      <w:r>
        <w:rPr>
          <w:rFonts w:ascii="宋体" w:hAns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pageBreakBefore w:val="0"/>
        <w:spacing w:line="400" w:lineRule="exact"/>
        <w:rPr>
          <w:rFonts w:ascii="宋体"/>
          <w:color w:val="000000"/>
          <w:szCs w:val="21"/>
        </w:rPr>
        <w:sectPr>
          <w:footerReference w:type="default" r:id="rId12"/>
          <w:footnotePr/>
          <w:endnotePr/>
          <w:type w:val="nextPage"/>
          <w:pgSz w:w="11906" w:h="16838" w:orient="portrait"/>
          <w:pgMar w:top="1418" w:right="1274" w:bottom="1418" w:left="1474" w:header="851" w:footer="992" w:gutter="0"/>
          <w:cols w:num="1" w:sep="0" w:space="720" w:equalWidth="1"/>
          <w:docGrid w:linePitch="360"/>
        </w:sectPr>
      </w:pPr>
      <w:r>
        <w:rPr>
          <w:rFonts w:ascii="宋体"/>
          <w:color w:val="000000"/>
          <w:szCs w:val="21"/>
        </w:rPr>
      </w:r>
      <w:r/>
    </w:p>
    <w:p>
      <w:pPr>
        <w:pageBreakBefore w:val="0"/>
        <w:spacing w:line="400" w:lineRule="exact"/>
        <w:rPr>
          <w:rFonts w:ascii="宋体" w:hAnsi="宋体"/>
          <w:b/>
          <w:bCs/>
          <w:color w:val="000000"/>
          <w:sz w:val="24"/>
        </w:rPr>
        <w:outlineLvl w:val="3"/>
      </w:pPr>
      <w:r/>
      <w:bookmarkStart w:id="176" w:name="_Toc527955049"/>
      <w:r>
        <w:rPr>
          <w:rFonts w:hint="eastAsia" w:ascii="宋体" w:hAnsi="宋体"/>
          <w:b/>
          <w:bCs/>
          <w:color w:val="000000"/>
          <w:sz w:val="24"/>
        </w:rPr>
        <w:t xml:space="preserve">附件8</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造价咨询服务清单</w:t>
      </w:r>
      <w:bookmarkEnd w:id="176"/>
      <w:r/>
      <w:r/>
    </w:p>
    <w:p>
      <w:pPr>
        <w:jc w:val="left"/>
        <w:pageBreakBefore w:val="0"/>
        <w:spacing w:line="400" w:lineRule="exact"/>
        <w:rPr>
          <w:rFonts w:ascii="宋体"/>
          <w:b/>
          <w:bCs/>
          <w:color w:val="000000"/>
          <w:sz w:val="24"/>
        </w:rPr>
        <w:outlineLvl w:val="3"/>
      </w:pPr>
      <w:r>
        <w:rPr>
          <w:rFonts w:ascii="宋体"/>
          <w:b/>
          <w:bCs/>
          <w:color w:val="000000"/>
          <w:sz w:val="24"/>
        </w:rPr>
      </w:r>
      <w:r/>
    </w:p>
    <w:tbl>
      <w:tblPr>
        <w:tblStyle w:val="770"/>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812"/>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812"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E</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造价咨询</w:t>
            </w:r>
            <w:r/>
          </w:p>
        </w:tc>
        <w:tc>
          <w:tcPr>
            <w:tcW w:w="5812" w:type="dxa"/>
            <w:vAlign w:val="top"/>
            <w:textDirection w:val="lrTb"/>
            <w:noWrap w:val="false"/>
          </w:tcPr>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、投资估算的编制与审核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、经济评价的编制与审核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、设计概算的编制、审核与调整</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、施工图预算的编制与审核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、工程量清单的编制与审核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、最高投标限价的编制与审核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、工程计量支付的确定，审核工程款支付申请，提出资金使用计划建议</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、施工过程的工程变更、工程签证和工程索赔的处理</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、工程结算的编制与审核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、工程竣工决算的编制与审核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、全过程工程造价管理咨询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、工程造价鉴定</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t xml:space="preserve">、方案比选、限额设计、优化设计的造价咨询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t xml:space="preserve">、合同管理咨询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15</w:t>
            </w:r>
            <w:r>
              <w:rPr>
                <w:rFonts w:hint="eastAsia" w:ascii="宋体" w:hAnsi="宋体" w:cs="宋体"/>
                <w:color w:val="000000"/>
                <w:szCs w:val="21"/>
              </w:rPr>
              <w:t xml:space="preserve">、建设项目后评价</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16</w:t>
            </w:r>
            <w:r>
              <w:rPr>
                <w:rFonts w:hint="eastAsia" w:ascii="宋体" w:hAnsi="宋体" w:cs="宋体"/>
                <w:color w:val="000000"/>
                <w:szCs w:val="21"/>
              </w:rPr>
              <w:t xml:space="preserve">、工程造价信息咨询服务</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17</w:t>
            </w:r>
            <w:r>
              <w:rPr>
                <w:rFonts w:hint="eastAsia" w:ascii="宋体" w:hAnsi="宋体" w:cs="宋体"/>
                <w:color w:val="000000"/>
                <w:szCs w:val="21"/>
              </w:rPr>
              <w:t xml:space="preserve">、其他合同约定的工程造价咨询工作</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bookmarkEnd w:id="23"/>
            <w:r/>
            <w:r/>
          </w:p>
        </w:tc>
      </w:tr>
    </w:tbl>
    <w:p>
      <w:pPr>
        <w:ind w:firstLine="894"/>
        <w:jc w:val="left"/>
        <w:pageBreakBefore w:val="0"/>
        <w:spacing w:line="400" w:lineRule="exact"/>
        <w:widowControl/>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ascii="宋体" w:hAnsi="宋体" w:cs="宋体"/>
          <w:sz w:val="24"/>
        </w:rPr>
      </w:r>
      <w:r/>
    </w:p>
    <w:p>
      <w:pPr>
        <w:pStyle w:val="801"/>
        <w:pageBreakBefore w:val="0"/>
        <w:spacing w:before="120" w:after="120" w:line="400" w:lineRule="exact"/>
        <w:rPr>
          <w:rFonts w:hAnsi="宋体" w:cs="宋体"/>
          <w:b/>
          <w:sz w:val="24"/>
          <w:szCs w:val="24"/>
        </w:rPr>
      </w:pPr>
      <w:r>
        <w:rPr>
          <w:rFonts w:hAnsi="宋体" w:cs="宋体"/>
          <w:b/>
          <w:sz w:val="24"/>
          <w:szCs w:val="24"/>
        </w:rPr>
      </w:r>
      <w:r/>
    </w:p>
    <w:p>
      <w:pPr>
        <w:pStyle w:val="801"/>
        <w:jc w:val="center"/>
        <w:pageBreakBefore w:val="0"/>
        <w:spacing w:before="120" w:after="120" w:line="400" w:lineRule="exact"/>
        <w:rPr>
          <w:rFonts w:hAnsi="宋体" w:cs="宋体"/>
          <w:b/>
          <w:sz w:val="24"/>
          <w:szCs w:val="24"/>
        </w:rPr>
      </w:pPr>
      <w:r>
        <w:rPr>
          <w:rFonts w:hAnsi="宋体" w:cs="宋体"/>
          <w:b/>
          <w:sz w:val="24"/>
          <w:szCs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6、预付款保函支付条款模板</w:t>
      </w:r>
      <w:r/>
    </w:p>
    <w:p>
      <w:pPr>
        <w:pStyle w:val="771"/>
        <w:pageBreakBefore w:val="0"/>
        <w:spacing w:line="400" w:lineRule="exact"/>
      </w:pPr>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付款条件一：提交预付款保函的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付款条件二：不提交预付款保函的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1、付款条件一中，出具预付款保函后支付的合同款应当与保函金额一致。</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1069"/>
        <w:pageBreakBefore w:val="0"/>
        <w:spacing w:line="400" w:lineRule="exact"/>
        <w:rPr>
          <w:rFonts w:ascii="宋体" w:hAnsi="宋体" w:cs="宋体"/>
          <w:spacing w:val="8"/>
        </w:rPr>
      </w:pPr>
      <w:r>
        <w:rPr>
          <w:rFonts w:ascii="宋体" w:hAnsi="宋体" w:cs="宋体"/>
          <w:spacing w:val="8"/>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801"/>
        <w:pageBreakBefore w:val="0"/>
        <w:spacing w:line="400" w:lineRule="exact"/>
        <w:rPr>
          <w:rFonts w:ascii="仿宋_GB2312" w:hAnsi="华文中宋" w:eastAsia="仿宋_GB2312"/>
        </w:rPr>
      </w:pPr>
      <w:r>
        <w:rPr>
          <w:rFonts w:ascii="仿宋_GB2312" w:hAnsi="华文中宋" w:eastAsia="仿宋_GB2312"/>
        </w:rPr>
      </w:r>
      <w:r/>
    </w:p>
    <w:p>
      <w:pPr>
        <w:pStyle w:val="801"/>
        <w:pageBreakBefore w:val="0"/>
        <w:spacing w:line="400" w:lineRule="exact"/>
        <w:rPr>
          <w:rFonts w:ascii="仿宋_GB2312" w:hAnsi="华文中宋" w:eastAsia="仿宋_GB2312"/>
        </w:rPr>
      </w:pPr>
      <w:r>
        <w:rPr>
          <w:rFonts w:ascii="仿宋_GB2312" w:hAnsi="华文中宋" w:eastAsia="仿宋_GB2312"/>
        </w:rPr>
      </w:r>
      <w:r/>
    </w:p>
    <w:p>
      <w:pPr>
        <w:pStyle w:val="801"/>
        <w:pageBreakBefore w:val="0"/>
        <w:spacing w:line="400" w:lineRule="exact"/>
        <w:rPr>
          <w:rFonts w:ascii="仿宋_GB2312" w:hAnsi="华文中宋" w:eastAsia="仿宋_GB2312"/>
        </w:rPr>
      </w:pPr>
      <w:r>
        <w:rPr>
          <w:rFonts w:ascii="仿宋_GB2312" w:hAnsi="华文中宋" w:eastAsia="仿宋_GB2312"/>
        </w:rPr>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7、承诺书</w:t>
      </w:r>
      <w:r/>
    </w:p>
    <w:p>
      <w:pPr>
        <w:ind w:firstLine="1928"/>
        <w:jc w:val="center"/>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江苏精言项目管理有限公司</w:t>
      </w:r>
      <w:r>
        <w:rPr>
          <w:rFonts w:hint="eastAsia" w:ascii="宋体" w:hAnsi="宋体" w:cs="宋体"/>
          <w:sz w:val="24"/>
        </w:rPr>
        <w:t xml:space="preserve">：</w:t>
      </w:r>
      <w:r/>
    </w:p>
    <w:p>
      <w:pPr>
        <w:ind w:right="29" w:firstLine="480"/>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         </w:t>
      </w:r>
      <w:r>
        <w:rPr>
          <w:rFonts w:hint="eastAsia" w:ascii="宋体" w:hAnsi="宋体" w:cs="宋体"/>
          <w:bCs/>
          <w:sz w:val="24"/>
        </w:rPr>
        <w:t xml:space="preserve">）</w:t>
      </w:r>
      <w:r>
        <w:rPr>
          <w:rFonts w:hint="eastAsia" w:ascii="宋体" w:hAnsi="宋体" w:cs="宋体"/>
          <w:sz w:val="24"/>
        </w:rPr>
        <w:t xml:space="preserve">要求，本磋商报价供应商正式提交以下首次响应文件。</w:t>
      </w:r>
      <w:r/>
    </w:p>
    <w:p>
      <w:pPr>
        <w:pStyle w:val="807"/>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0pt,2.6pt" filled="f" strokecolor="#000000" strokeweight="0.75pt">
                <v:stroke dashstyle="solid"/>
              </v:line>
            </w:pict>
          </mc:Fallback>
        </mc:AlternateContent>
      </w:r>
      <w:r>
        <w:rPr>
          <w:rFonts w:hint="eastAsia" w:ascii="宋体" w:hAnsi="宋体" w:cs="宋体"/>
          <w:sz w:val="24"/>
          <w:szCs w:val="24"/>
        </w:rPr>
        <w:t xml:space="preserve">（1）承诺书； </w:t>
      </w:r>
      <w:r/>
    </w:p>
    <w:p>
      <w:pPr>
        <w:pStyle w:val="807"/>
        <w:ind w:firstLine="480"/>
        <w:pageBreakBefore w:val="0"/>
        <w:spacing w:line="400" w:lineRule="exact"/>
        <w:rPr>
          <w:rFonts w:ascii="宋体" w:hAnsi="宋体" w:cs="宋体"/>
          <w:sz w:val="24"/>
          <w:szCs w:val="24"/>
        </w:rPr>
      </w:pPr>
      <w:r>
        <w:rPr>
          <w:rFonts w:hint="eastAsia" w:ascii="宋体" w:hAnsi="宋体" w:cs="宋体"/>
          <w:sz w:val="24"/>
          <w:szCs w:val="24"/>
        </w:rPr>
        <w:t xml:space="preserve">（2）磋商报价表； </w:t>
      </w:r>
      <w:r/>
    </w:p>
    <w:p>
      <w:pPr>
        <w:pStyle w:val="807"/>
        <w:ind w:firstLine="480"/>
        <w:pageBreakBefore w:val="0"/>
        <w:spacing w:line="400" w:lineRule="exact"/>
        <w:rPr>
          <w:rFonts w:ascii="宋体" w:hAnsi="宋体" w:cs="宋体"/>
          <w:sz w:val="24"/>
          <w:szCs w:val="24"/>
        </w:rPr>
      </w:pPr>
      <w:r>
        <w:rPr>
          <w:rFonts w:hint="eastAsia" w:ascii="宋体" w:hAnsi="宋体" w:cs="宋体"/>
          <w:sz w:val="24"/>
          <w:szCs w:val="24"/>
        </w:rPr>
        <w:t xml:space="preserve">（3）偏离表；</w:t>
      </w:r>
      <w:r/>
    </w:p>
    <w:p>
      <w:pPr>
        <w:pStyle w:val="807"/>
        <w:ind w:firstLine="480"/>
        <w:pageBreakBefore w:val="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要求提供的其他报价文件。</w:t>
      </w:r>
      <w:r/>
    </w:p>
    <w:p>
      <w:pPr>
        <w:pStyle w:val="807"/>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07"/>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pageBreakBefore w:val="0"/>
        <w:spacing w:line="400" w:lineRule="exact"/>
        <w:rPr>
          <w:rFonts w:ascii="宋体" w:hAnsi="宋体" w:cs="宋体"/>
          <w:sz w:val="24"/>
        </w:rPr>
      </w:pPr>
      <w:r>
        <w:rPr>
          <w:rFonts w:hint="eastAsia" w:ascii="宋体" w:hAnsi="宋体" w:cs="宋体"/>
          <w:sz w:val="24"/>
        </w:rPr>
        <w:t xml:space="preserve">磋商报价供应商兹宣布同意如下: </w:t>
      </w:r>
      <w:r/>
    </w:p>
    <w:p>
      <w:pPr>
        <w:pStyle w:val="807"/>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线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07"/>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rPr>
        <w:t xml:space="preserve">二、保证所提供的响应文件及所有材料的真实、合法、有效，并对其负责。</w:t>
      </w:r>
      <w:r/>
    </w:p>
    <w:p>
      <w:pPr>
        <w:ind w:right="29" w:firstLine="480"/>
        <w:pageBreakBefore w:val="0"/>
        <w:spacing w:line="400" w:lineRule="exact"/>
        <w:rPr>
          <w:rFonts w:ascii="宋体" w:hAnsi="宋体" w:cs="宋体"/>
          <w:sz w:val="24"/>
        </w:rPr>
      </w:pPr>
      <w:r>
        <w:rPr>
          <w:rFonts w:hint="eastAsia" w:ascii="宋体" w:hAnsi="宋体" w:cs="宋体"/>
          <w:sz w:val="24"/>
        </w:rPr>
        <w:t xml:space="preserve">三、已详细审核《</w:t>
      </w:r>
      <w:r>
        <w:rPr>
          <w:rFonts w:hint="eastAsia" w:ascii="宋体" w:hAnsi="宋体" w:cs="宋体"/>
          <w:bCs/>
          <w:sz w:val="24"/>
        </w:rPr>
        <w:t xml:space="preserve">磋商文件</w:t>
      </w:r>
      <w:r>
        <w:rPr>
          <w:rFonts w:hint="eastAsia" w:ascii="宋体" w:hAnsi="宋体" w:cs="宋体"/>
          <w:sz w:val="24"/>
        </w:rPr>
        <w:t xml:space="preserve">》，包括书面的澄清（修改）通知书（如果有的话），本磋商报价供应商完全理解并同意放弃对这方面不明及误解的权利。</w:t>
      </w:r>
      <w:r/>
    </w:p>
    <w:p>
      <w:pPr>
        <w:ind w:right="29" w:firstLine="480"/>
        <w:pageBreakBefore w:val="0"/>
        <w:spacing w:line="40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right="29" w:firstLine="480"/>
        <w:pageBreakBefore w:val="0"/>
        <w:spacing w:line="400" w:lineRule="exact"/>
        <w:rPr>
          <w:rFonts w:ascii="宋体" w:hAnsi="宋体" w:cs="宋体"/>
          <w:sz w:val="24"/>
        </w:rPr>
      </w:pPr>
      <w:r>
        <w:rPr>
          <w:rFonts w:hint="eastAsia" w:ascii="宋体" w:hAnsi="宋体" w:cs="宋体"/>
          <w:sz w:val="24"/>
        </w:rPr>
        <w:t xml:space="preserve">五、磋商报价有效期为30日。</w:t>
      </w:r>
      <w:r/>
    </w:p>
    <w:p>
      <w:pPr>
        <w:ind w:right="29" w:firstLine="480"/>
        <w:pageBreakBefore w:val="0"/>
        <w:spacing w:line="40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pageBreakBefore w:val="0"/>
        <w:spacing w:line="400" w:lineRule="exact"/>
        <w:rPr>
          <w:rFonts w:ascii="宋体" w:hAnsi="宋体" w:cs="宋体"/>
          <w:sz w:val="24"/>
        </w:rPr>
      </w:pPr>
      <w:r>
        <w:rPr>
          <w:rFonts w:hint="eastAsia" w:ascii="宋体" w:hAnsi="宋体" w:cs="宋体"/>
          <w:sz w:val="24"/>
        </w:rPr>
        <w:t xml:space="preserve">七、同意在收到成交通知书后，按照磋商文件中的有关规定支付代理服务费。</w:t>
      </w:r>
      <w:r/>
    </w:p>
    <w:p>
      <w:pPr>
        <w:ind w:right="29" w:firstLine="480"/>
        <w:pageBreakBefore w:val="0"/>
        <w:spacing w:line="400" w:lineRule="exact"/>
        <w:rPr>
          <w:rFonts w:ascii="宋体" w:hAnsi="宋体" w:cs="宋体"/>
          <w:sz w:val="24"/>
        </w:rPr>
      </w:pPr>
      <w:r>
        <w:rPr>
          <w:rFonts w:hint="eastAsia" w:ascii="宋体" w:hAnsi="宋体" w:cs="宋体"/>
          <w:sz w:val="24"/>
        </w:rPr>
        <w:t xml:space="preserve">八、完全理解贵方不一定要接受最低的报价或收到的任何报价。</w:t>
      </w:r>
      <w:r/>
    </w:p>
    <w:p>
      <w:pPr>
        <w:ind w:right="29" w:firstLine="480"/>
        <w:pageBreakBefore w:val="0"/>
        <w:spacing w:line="400" w:lineRule="exact"/>
        <w:rPr>
          <w:rFonts w:ascii="宋体" w:hAnsi="宋体" w:cs="宋体"/>
          <w:sz w:val="24"/>
        </w:rPr>
      </w:pPr>
      <w:r>
        <w:rPr>
          <w:rFonts w:ascii="宋体" w:hAnsi="宋体" w:cs="宋体"/>
          <w:sz w:val="24"/>
        </w:rPr>
      </w:r>
      <w:r/>
    </w:p>
    <w:p>
      <w:pPr>
        <w:ind w:firstLine="0"/>
        <w:jc w:val="left"/>
        <w:pageBreakBefore w:val="0"/>
        <w:spacing w:line="400" w:lineRule="exact"/>
        <w:rPr>
          <w:rFonts w:ascii="宋体" w:hAnsi="宋体" w:cs="宋体"/>
          <w:sz w:val="24"/>
        </w:rPr>
      </w:pPr>
      <w:r>
        <w:rPr>
          <w:rFonts w:hint="eastAsia" w:ascii="宋体" w:hAnsi="宋体" w:cs="宋体"/>
          <w:sz w:val="24"/>
        </w:rPr>
        <w:t xml:space="preserve">                                供应商（</w:t>
      </w:r>
      <w:bookmarkStart w:id="177" w:name="OLE_LINK5"/>
      <w:r>
        <w:rPr>
          <w:rFonts w:hint="eastAsia" w:ascii="宋体" w:hAnsi="宋体" w:cs="宋体"/>
          <w:sz w:val="24"/>
          <w:lang w:val="en-US" w:eastAsia="zh-CN"/>
        </w:rPr>
        <w:t xml:space="preserve">电子签章</w:t>
      </w:r>
      <w:bookmarkEnd w:id="177"/>
      <w:r>
        <w:rPr>
          <w:rFonts w:hint="eastAsia" w:ascii="宋体" w:hAnsi="宋体" w:cs="宋体"/>
          <w:sz w:val="24"/>
        </w:rPr>
        <w:t xml:space="preserve">）：</w:t>
      </w:r>
      <w:r/>
    </w:p>
    <w:p>
      <w:pPr>
        <w:ind w:firstLine="3088"/>
        <w:jc w:val="left"/>
        <w:pageBreakBefore w:val="0"/>
        <w:spacing w:line="400" w:lineRule="exact"/>
        <w:rPr>
          <w:rFonts w:ascii="宋体" w:hAnsi="宋体" w:cs="宋体"/>
          <w:sz w:val="24"/>
        </w:rPr>
      </w:pPr>
      <w:r>
        <w:rPr>
          <w:rFonts w:hint="eastAsia" w:ascii="宋体" w:hAnsi="宋体" w:cs="宋体"/>
          <w:sz w:val="24"/>
        </w:rPr>
        <w:t xml:space="preserve">      法定代表人（负责人）（签字</w:t>
      </w:r>
      <w:r>
        <w:rPr>
          <w:rFonts w:hint="eastAsia" w:ascii="宋体" w:hAnsi="宋体" w:cs="宋体"/>
          <w:sz w:val="24"/>
          <w:lang w:val="en-US" w:eastAsia="zh-CN"/>
        </w:rPr>
        <w:t xml:space="preserve">/签章</w:t>
      </w:r>
      <w:r>
        <w:rPr>
          <w:rFonts w:hint="eastAsia" w:ascii="宋体" w:hAnsi="宋体" w:cs="宋体"/>
          <w:sz w:val="24"/>
        </w:rPr>
        <w:t xml:space="preserve">）：</w:t>
      </w:r>
      <w:r/>
    </w:p>
    <w:p>
      <w:pPr>
        <w:ind w:firstLine="4509"/>
        <w:jc w:val="left"/>
        <w:pageBreakBefore w:val="0"/>
        <w:spacing w:line="400" w:lineRule="exact"/>
        <w:rPr>
          <w:rFonts w:ascii="宋体" w:hAnsi="宋体" w:cs="宋体"/>
          <w:sz w:val="24"/>
        </w:rPr>
      </w:pPr>
      <w:r>
        <w:rPr>
          <w:rFonts w:hint="eastAsia" w:ascii="宋体" w:hAnsi="宋体" w:cs="宋体"/>
          <w:sz w:val="24"/>
        </w:rPr>
        <w:t xml:space="preserve">联系电话：</w:t>
      </w:r>
      <w:r/>
    </w:p>
    <w:p>
      <w:pPr>
        <w:ind w:firstLine="4560"/>
        <w:jc w:val="left"/>
        <w:pageBreakBefore w:val="0"/>
        <w:spacing w:line="400" w:lineRule="exact"/>
        <w:rPr>
          <w:rFonts w:ascii="宋体" w:hAnsi="宋体" w:cs="宋体"/>
          <w:sz w:val="24"/>
        </w:rPr>
      </w:pPr>
      <w:r>
        <w:rPr>
          <w:rFonts w:hint="eastAsia" w:ascii="宋体" w:hAnsi="宋体" w:cs="宋体"/>
          <w:sz w:val="24"/>
        </w:rPr>
        <w:t xml:space="preserve">年  月  日</w:t>
      </w:r>
      <w:r/>
    </w:p>
    <w:p>
      <w:pPr>
        <w:jc w:val="center"/>
        <w:rPr>
          <w:rFonts w:hint="eastAsia" w:ascii="宋体" w:hAnsi="宋体" w:cs="宋体"/>
          <w:b/>
          <w:sz w:val="32"/>
          <w:szCs w:val="32"/>
        </w:rPr>
      </w:pPr>
      <w:r>
        <w:rPr>
          <w:rFonts w:hint="eastAsia" w:ascii="宋体" w:hAnsi="宋体" w:cs="宋体"/>
          <w:b/>
          <w:sz w:val="32"/>
          <w:szCs w:val="32"/>
        </w:rPr>
        <w:br w:type="page" w:clear="all"/>
      </w:r>
      <w:r/>
      <w:r>
        <w:rPr>
          <w:rFonts w:hint="eastAsia" w:ascii="宋体" w:hAnsi="宋体" w:cs="宋体"/>
          <w:b/>
          <w:sz w:val="32"/>
          <w:szCs w:val="32"/>
        </w:rPr>
        <w:t xml:space="preserve">8、授权委托书</w:t>
      </w:r>
      <w:r/>
      <w:r>
        <w:rPr>
          <w:rFonts w:hint="eastAsia" w:ascii="宋体" w:hAnsi="宋体" w:cs="宋体"/>
          <w:b/>
          <w:sz w:val="32"/>
          <w:szCs w:val="32"/>
        </w:rPr>
      </w:r>
    </w:p>
    <w:p>
      <w:pPr>
        <w:ind w:firstLine="2036"/>
        <w:jc w:val="center"/>
        <w:pageBreakBefore w:val="0"/>
        <w:spacing w:line="400" w:lineRule="exact"/>
        <w:rPr>
          <w:rFonts w:ascii="宋体" w:hAnsi="宋体" w:cs="宋体"/>
          <w:b/>
          <w:sz w:val="24"/>
        </w:rPr>
      </w:pPr>
      <w:r>
        <w:rPr>
          <w:rFonts w:ascii="宋体" w:hAnsi="宋体" w:cs="宋体"/>
          <w:b/>
          <w:sz w:val="24"/>
        </w:rPr>
      </w:r>
      <w:r/>
    </w:p>
    <w:p>
      <w:pPr>
        <w:ind w:firstLine="2036"/>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lang w:val="en-US" w:eastAsia="zh-CN"/>
        </w:rPr>
        <w:t xml:space="preserve">委托人</w:t>
      </w:r>
      <w:r>
        <w:rPr>
          <w:rFonts w:hint="eastAsia" w:ascii="宋体" w:hAnsi="宋体" w:cs="宋体"/>
          <w:sz w:val="24"/>
        </w:rPr>
        <w:t xml:space="preserve">（全称）：</w:t>
      </w:r>
      <w:r/>
    </w:p>
    <w:p>
      <w:pPr>
        <w:pageBreakBefore w:val="0"/>
        <w:spacing w:line="400" w:lineRule="exact"/>
        <w:rPr>
          <w:rFonts w:ascii="宋体" w:hAnsi="宋体" w:cs="宋体"/>
          <w:sz w:val="24"/>
        </w:rPr>
      </w:pPr>
      <w:r>
        <w:rPr>
          <w:rFonts w:hint="eastAsia" w:ascii="宋体" w:hAnsi="宋体" w:cs="宋体"/>
          <w:sz w:val="24"/>
        </w:rPr>
        <w:t xml:space="preserve">地  址：</w:t>
      </w:r>
      <w:r/>
    </w:p>
    <w:p>
      <w:pPr>
        <w:pageBreakBefore w:val="0"/>
        <w:spacing w:line="400" w:lineRule="exact"/>
        <w:rPr>
          <w:rFonts w:ascii="宋体" w:hAnsi="宋体" w:cs="宋体"/>
          <w:sz w:val="24"/>
        </w:rPr>
      </w:pPr>
      <w:r>
        <w:rPr>
          <w:rFonts w:hint="eastAsia" w:ascii="宋体" w:hAnsi="宋体" w:cs="宋体"/>
          <w:sz w:val="24"/>
        </w:rPr>
        <w:t xml:space="preserve">法定代表人：              </w:t>
      </w:r>
      <w:r/>
    </w:p>
    <w:p>
      <w:pPr>
        <w:pageBreakBefore w:val="0"/>
        <w:spacing w:line="400" w:lineRule="exact"/>
        <w:rPr>
          <w:rFonts w:ascii="宋体" w:hAnsi="宋体" w:cs="宋体"/>
          <w:sz w:val="24"/>
        </w:rPr>
      </w:pPr>
      <w:r>
        <w:rPr>
          <w:rFonts w:hint="eastAsia" w:ascii="宋体" w:hAnsi="宋体" w:cs="宋体"/>
          <w:sz w:val="24"/>
        </w:rPr>
        <w:t xml:space="preserve">统一社会信用代码：</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lang w:val="en-US" w:eastAsia="zh-CN"/>
        </w:rPr>
        <w:t xml:space="preserve">受托人</w:t>
      </w:r>
      <w:r>
        <w:rPr>
          <w:rFonts w:hint="eastAsia" w:ascii="宋体" w:hAnsi="宋体" w:cs="宋体"/>
          <w:sz w:val="24"/>
        </w:rPr>
        <w:t xml:space="preserve">：                  先生（女士）</w:t>
      </w:r>
      <w:r/>
    </w:p>
    <w:p>
      <w:pPr>
        <w:pageBreakBefore w:val="0"/>
        <w:spacing w:line="400" w:lineRule="exact"/>
        <w:rPr>
          <w:rFonts w:ascii="宋体" w:hAnsi="宋体" w:cs="宋体"/>
          <w:sz w:val="24"/>
        </w:rPr>
      </w:pPr>
      <w:r>
        <w:rPr>
          <w:rFonts w:hint="eastAsia" w:ascii="宋体" w:hAnsi="宋体" w:cs="宋体"/>
          <w:sz w:val="24"/>
        </w:rPr>
        <w:t xml:space="preserve">身份证号：</w:t>
      </w:r>
      <w:r/>
    </w:p>
    <w:p>
      <w:pPr>
        <w:ind w:firstLine="630"/>
        <w:pageBreakBefore w:val="0"/>
        <w:spacing w:line="400" w:lineRule="exact"/>
        <w:rPr>
          <w:rFonts w:ascii="宋体" w:hAnsi="宋体" w:cs="宋体"/>
          <w:sz w:val="24"/>
        </w:rPr>
      </w:pPr>
      <w:r>
        <w:rPr>
          <w:rFonts w:hint="eastAsia" w:ascii="宋体" w:hAnsi="宋体" w:cs="宋体"/>
          <w:sz w:val="24"/>
        </w:rPr>
        <w:t xml:space="preserve">兹委托（            ）全权代表我企业（公司）参与（                          项目） [项目编号：      ]的招标活动及签订合同。（         ）以我企业（公司）名义所为的行为及签署的文件，我企业（公司）均予以认可。有关法律责任均由我企业（公司）承担。（         ）无转委托权。委托期限自    年  月   日起至    年  月    日止。</w:t>
      </w:r>
      <w:r/>
    </w:p>
    <w:p>
      <w:pPr>
        <w:pageBreakBefore w:val="0"/>
        <w:spacing w:line="400" w:lineRule="exact"/>
        <w:rPr>
          <w:rFonts w:ascii="宋体" w:hAnsi="宋体" w:cs="宋体"/>
          <w:sz w:val="24"/>
        </w:rPr>
      </w:pPr>
      <w:r>
        <w:rPr>
          <w:rFonts w:ascii="宋体" w:hAnsi="宋体" w:cs="宋体"/>
          <w:sz w:val="24"/>
        </w:rPr>
      </w:r>
      <w:r/>
    </w:p>
    <w:p>
      <w:pPr>
        <w:pStyle w:val="771"/>
      </w:pPr>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委托人（电子签章）：</w:t>
      </w:r>
      <w:r/>
    </w:p>
    <w:p>
      <w:p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法定代表人（负责人）（签字或盖章）：</w:t>
      </w:r>
      <w:r/>
    </w:p>
    <w:p>
      <w:p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联系方式：</w:t>
      </w:r>
      <w:r/>
    </w:p>
    <w:p>
      <w:p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受托人（签字或盖章）：</w:t>
      </w:r>
      <w:r/>
    </w:p>
    <w:p>
      <w:pPr>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ageBreakBefore w:val="0"/>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受托人</w:t>
      </w:r>
      <w:r>
        <w:rPr>
          <w:rFonts w:hint="eastAsia" w:ascii="宋体" w:hAnsi="宋体" w:cs="宋体"/>
          <w:sz w:val="24"/>
        </w:rPr>
        <w:t xml:space="preserve">身份证复印件附后)</w:t>
      </w:r>
      <w:r/>
    </w:p>
    <w:p>
      <w:pPr>
        <w:pStyle w:val="771"/>
        <w:ind w:left="0" w:firstLine="0"/>
        <w:pageBreakBefore w:val="0"/>
        <w:spacing w:line="400" w:lineRule="exact"/>
        <w:rPr>
          <w:rFonts w:ascii="宋体" w:hAnsi="宋体" w:eastAsia="宋体" w:cs="宋体"/>
          <w:b/>
          <w:sz w:val="24"/>
        </w:rPr>
      </w:pPr>
      <w:r/>
      <w:bookmarkStart w:id="184" w:name="_GoBack"/>
      <w:r/>
      <w:bookmarkEnd w:id="184"/>
      <w:r/>
      <w:r/>
    </w:p>
    <w:p>
      <w:pPr>
        <w:pStyle w:val="771"/>
        <w:ind w:left="0" w:firstLine="0"/>
        <w:pageBreakBefore w:val="0"/>
        <w:spacing w:line="400" w:lineRule="exact"/>
        <w:rPr>
          <w:rFonts w:ascii="宋体" w:hAnsi="宋体" w:eastAsia="宋体" w:cs="宋体"/>
          <w:b/>
          <w:sz w:val="24"/>
        </w:rPr>
      </w:pPr>
      <w:r>
        <w:rPr>
          <w:rFonts w:ascii="宋体" w:hAnsi="宋体" w:eastAsia="宋体" w:cs="宋体"/>
          <w:b/>
          <w:sz w:val="24"/>
        </w:rPr>
      </w:r>
      <w:r/>
    </w:p>
    <w:p>
      <w:pPr>
        <w:pStyle w:val="771"/>
        <w:ind w:left="0" w:firstLine="0"/>
        <w:pageBreakBefore w:val="0"/>
        <w:spacing w:line="400" w:lineRule="exact"/>
        <w:rPr>
          <w:rFonts w:ascii="宋体" w:hAnsi="宋体" w:eastAsia="宋体" w:cs="宋体"/>
          <w:b/>
          <w:sz w:val="24"/>
        </w:rPr>
      </w:pPr>
      <w:r>
        <w:rPr>
          <w:rFonts w:ascii="宋体" w:hAnsi="宋体" w:eastAsia="宋体" w:cs="宋体"/>
          <w:b/>
          <w:sz w:val="24"/>
        </w:rPr>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before="100" w:beforeAutospacing="1" w:after="100" w:afterAutospacing="1" w:line="400" w:lineRule="exact"/>
        <w:rPr>
          <w:rFonts w:ascii="宋体" w:hAnsi="宋体" w:cs="宋体"/>
          <w:b/>
          <w:sz w:val="32"/>
          <w:szCs w:val="32"/>
        </w:rPr>
      </w:pPr>
      <w:r>
        <w:rPr>
          <w:rFonts w:hint="eastAsia" w:ascii="宋体" w:hAnsi="宋体" w:cs="宋体"/>
          <w:b/>
          <w:sz w:val="32"/>
          <w:szCs w:val="32"/>
        </w:rPr>
        <w:t xml:space="preserve">9、中小企业声明函</w:t>
      </w:r>
      <w:r>
        <w:rPr>
          <w:rFonts w:hint="eastAsia" w:ascii="宋体" w:hAnsi="宋体" w:cs="宋体"/>
          <w:sz w:val="32"/>
          <w:szCs w:val="32"/>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rPr>
        <w:t xml:space="preserve">（联合体）郑重声明，根据《政府采购促进中小企业发展管理办法》（财库[2020]46号）的规定，本公司（联合体）参加（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pageBreakBefore w:val="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w:t>
      </w:r>
      <w:bookmarkStart w:id="178" w:name="OLE_LINK22"/>
      <w:r>
        <w:rPr>
          <w:rFonts w:hint="eastAsia" w:ascii="宋体" w:hAnsi="宋体" w:cs="宋体"/>
          <w:sz w:val="24"/>
        </w:rPr>
        <w:t xml:space="preserve">属</w:t>
      </w:r>
      <w:r>
        <w:rPr>
          <w:rFonts w:hint="eastAsia" w:ascii="宋体" w:hAnsi="宋体" w:eastAsia="宋体" w:cs="宋体"/>
          <w:sz w:val="24"/>
          <w:szCs w:val="20"/>
          <w:u w:val="single"/>
          <w:lang w:val="en-US" w:eastAsia="zh-CN" w:bidi="ar-SA"/>
        </w:rPr>
        <w:t xml:space="preserve">于（采购文件中明确的所属行业）</w:t>
      </w:r>
      <w:r>
        <w:rPr>
          <w:rFonts w:hint="eastAsia" w:ascii="宋体" w:hAnsi="宋体" w:cs="宋体"/>
          <w:sz w:val="24"/>
        </w:rPr>
        <w:t xml:space="preserve">行业</w:t>
      </w:r>
      <w:bookmarkEnd w:id="178"/>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92"/>
        <w:ind w:left="0"/>
        <w:pageBreakBefore w:val="0"/>
        <w:spacing w:line="400" w:lineRule="exact"/>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w:t>
      </w:r>
      <w:bookmarkStart w:id="179" w:name="OLE_LINK23"/>
      <w:r>
        <w:rPr>
          <w:rFonts w:hint="eastAsia" w:ascii="宋体" w:hAnsi="宋体" w:cs="宋体"/>
        </w:rPr>
        <w:t xml:space="preserve">属于</w:t>
      </w:r>
      <w:r>
        <w:rPr>
          <w:rFonts w:hint="eastAsia" w:ascii="宋体" w:hAnsi="宋体" w:cs="宋体"/>
          <w:u w:val="single"/>
        </w:rPr>
        <w:t xml:space="preserve">（</w:t>
      </w:r>
      <w:bookmarkStart w:id="180" w:name="OLE_LINK24"/>
      <w:r>
        <w:rPr>
          <w:rFonts w:hint="eastAsia" w:ascii="宋体" w:hAnsi="宋体" w:cs="宋体"/>
          <w:u w:val="single"/>
        </w:rPr>
        <w:t xml:space="preserve">采购文件中明确的所属行业</w:t>
      </w:r>
      <w:bookmarkEnd w:id="180"/>
      <w:r>
        <w:rPr>
          <w:rFonts w:hint="eastAsia" w:ascii="宋体" w:hAnsi="宋体" w:cs="宋体"/>
          <w:u w:val="single"/>
        </w:rPr>
        <w:t xml:space="preserve">）</w:t>
      </w:r>
      <w:bookmarkEnd w:id="179"/>
      <w:r>
        <w:rPr>
          <w:rFonts w:hint="eastAsia" w:ascii="宋体" w:hAnsi="宋体" w:cs="宋体"/>
        </w:rPr>
        <w:t xml:space="preserve">行业；承建（承接）企业为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pageBreakBefore w:val="0"/>
        <w:spacing w:line="4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ageBreakBefore w:val="0"/>
        <w:spacing w:line="4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792"/>
        <w:pageBreakBefore w:val="0"/>
        <w:spacing w:line="400" w:lineRule="exact"/>
        <w:rPr>
          <w:rFonts w:ascii="宋体" w:hAnsi="宋体" w:cs="宋体"/>
        </w:rPr>
      </w:pPr>
      <w:r>
        <w:rPr>
          <w:rFonts w:ascii="宋体" w:hAnsi="宋体" w:cs="宋体"/>
        </w:rPr>
      </w:r>
      <w:r/>
    </w:p>
    <w:p>
      <w:pPr>
        <w:ind w:firstLine="480"/>
        <w:pageBreakBefore w:val="0"/>
        <w:spacing w:line="400" w:lineRule="exact"/>
        <w:widowControl/>
        <w:rPr>
          <w:rFonts w:ascii="宋体" w:hAnsi="宋体" w:cs="宋体"/>
          <w:sz w:val="24"/>
        </w:rPr>
      </w:pPr>
      <w:r>
        <w:rPr>
          <w:rFonts w:hint="eastAsia" w:ascii="宋体" w:hAnsi="宋体" w:cs="宋体"/>
          <w:sz w:val="24"/>
        </w:rPr>
        <w:t xml:space="preserve"> 企业名称（供应商名称）（盖章）： </w:t>
      </w:r>
      <w:r/>
    </w:p>
    <w:p>
      <w:pPr>
        <w:ind w:right="480"/>
        <w:pageBreakBefore w:val="0"/>
        <w:spacing w:line="400" w:lineRule="exact"/>
        <w:widowControl/>
        <w:rPr>
          <w:rFonts w:ascii="宋体" w:hAnsi="宋体" w:cs="宋体"/>
          <w:sz w:val="24"/>
        </w:rPr>
      </w:pPr>
      <w:r>
        <w:rPr>
          <w:rFonts w:hint="eastAsia" w:ascii="宋体" w:hAnsi="宋体" w:cs="宋体"/>
          <w:sz w:val="24"/>
        </w:rPr>
        <w:t xml:space="preserve">     日  期：  年  月  日</w:t>
      </w:r>
      <w:r/>
    </w:p>
    <w:p>
      <w:pPr>
        <w:pageBreakBefore w:val="0"/>
        <w:spacing w:line="400" w:lineRule="exact"/>
        <w:rPr>
          <w:rFonts w:ascii="宋体" w:hAnsi="宋体" w:cs="宋体"/>
        </w:rPr>
      </w:pPr>
      <w:r>
        <w:rPr>
          <w:rFonts w:ascii="宋体" w:hAnsi="宋体" w:cs="宋体"/>
        </w:rPr>
      </w:r>
      <w:r/>
    </w:p>
    <w:p>
      <w:pPr>
        <w:pStyle w:val="849"/>
        <w:pageBreakBefore w:val="0"/>
        <w:spacing w:line="40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商务服务业</w:t>
      </w:r>
      <w:r>
        <w:rPr>
          <w:rFonts w:hint="eastAsia" w:ascii="宋体" w:hAnsi="宋体" w:cs="宋体"/>
          <w:sz w:val="24"/>
          <w:szCs w:val="24"/>
        </w:rPr>
        <w:t xml:space="preserve"> </w:t>
      </w:r>
      <w:r/>
    </w:p>
    <w:p>
      <w:pPr>
        <w:jc w:val="center"/>
        <w:pageBreakBefore w:val="0"/>
        <w:spacing w:line="400" w:lineRule="exact"/>
        <w:rPr>
          <w:rFonts w:ascii="宋体" w:hAnsi="宋体" w:cs="宋体"/>
          <w:sz w:val="36"/>
          <w:szCs w:val="36"/>
        </w:rPr>
      </w:pPr>
      <w:r>
        <w:rPr>
          <w:rFonts w:ascii="宋体" w:hAnsi="宋体" w:cs="宋体"/>
          <w:sz w:val="36"/>
          <w:szCs w:val="36"/>
        </w:rPr>
      </w:r>
      <w:r/>
    </w:p>
    <w:p>
      <w:pPr>
        <w:pageBreakBefore w:val="0"/>
        <w:spacing w:line="400" w:lineRule="exact"/>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ageBreakBefore w:val="0"/>
        <w:spacing w:line="400" w:lineRule="exact"/>
        <w:rPr>
          <w:rFonts w:ascii="宋体" w:hAnsi="宋体" w:cs="宋体"/>
          <w:sz w:val="24"/>
        </w:rPr>
      </w:pPr>
      <w:r>
        <w:rPr>
          <w:rFonts w:hint="eastAsia" w:ascii="宋体" w:hAnsi="宋体" w:cs="宋体"/>
          <w:sz w:val="24"/>
        </w:rPr>
        <w:t xml:space="preserve">2、《中小企业声明函》填写不完整、有歧义的，可视为未提供《中小企业声明函》</w:t>
      </w:r>
      <w:r/>
    </w:p>
    <w:p>
      <w:pPr>
        <w:ind w:right="960"/>
        <w:pageBreakBefore w:val="0"/>
        <w:spacing w:before="100" w:beforeAutospacing="1" w:line="400" w:lineRule="exact"/>
        <w:rPr>
          <w:rFonts w:ascii="宋体" w:hAnsi="宋体" w:cs="宋体"/>
          <w:sz w:val="24"/>
        </w:rPr>
      </w:pPr>
      <w:r>
        <w:rPr>
          <w:rFonts w:ascii="宋体" w:hAnsi="宋体" w:cs="宋体"/>
          <w:sz w:val="24"/>
        </w:rPr>
      </w:r>
      <w:r/>
    </w:p>
    <w:p>
      <w:pPr>
        <w:ind w:right="960" w:firstLine="4560"/>
        <w:pageBreakBefore w:val="0"/>
        <w:spacing w:before="100" w:beforeAutospacing="1" w:line="400" w:lineRule="exact"/>
        <w:rPr>
          <w:rFonts w:ascii="宋体" w:hAnsi="宋体" w:cs="宋体"/>
          <w:sz w:val="24"/>
        </w:rPr>
      </w:pPr>
      <w:r>
        <w:rPr>
          <w:rFonts w:ascii="宋体" w:hAnsi="宋体" w:cs="宋体"/>
          <w:sz w:val="24"/>
        </w:rPr>
      </w:r>
      <w:r/>
    </w:p>
    <w:p>
      <w:pPr>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br w:type="page" w:clear="all"/>
      </w:r>
      <w:r/>
    </w:p>
    <w:p>
      <w:pPr>
        <w:pStyle w:val="760"/>
        <w:jc w:val="center"/>
        <w:keepLines w:val="0"/>
        <w:keepNext w:val="0"/>
        <w:pageBreakBefore w:val="0"/>
        <w:spacing w:before="0" w:after="210" w:line="400" w:lineRule="exact"/>
        <w:shd w:val="clear" w:color="auto" w:fill="ffffff"/>
        <w:widowControl/>
        <w:rPr>
          <w:rFonts w:ascii="宋体" w:hAnsi="宋体" w:eastAsia="宋体" w:cs="宋体"/>
          <w:color w:val="333333"/>
          <w:spacing w:val="8"/>
          <w:sz w:val="33"/>
          <w:szCs w:val="33"/>
        </w:rPr>
      </w:pPr>
      <w:r>
        <w:rPr>
          <w:rFonts w:hint="eastAsia" w:ascii="宋体" w:hAnsi="宋体" w:eastAsia="宋体" w:cs="宋体"/>
          <w:color w:val="333333"/>
          <w:spacing w:val="8"/>
          <w:sz w:val="33"/>
          <w:szCs w:val="33"/>
          <w:shd w:val="clear" w:color="auto" w:fill="ffffff"/>
        </w:rPr>
        <w:t xml:space="preserve">中小企业规模类型自测小程序</w:t>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ind w:left="0" w:firstLine="0"/>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mc:AlternateContent>
          <mc:Choice Requires="wpg">
            <w:drawing>
              <wp:anchor xmlns:wp="http://schemas.openxmlformats.org/drawingml/2006/wordprocessingDrawing" xmlns:wp14="http://schemas.microsoft.com/office/word/2010/wordprocessingDrawing" distT="0" distB="0" distL="115200" distR="115200" simplePos="0" relativeHeight="251666432" behindDoc="0" locked="0" layoutInCell="1" allowOverlap="1">
                <wp:simplePos x="0" y="0"/>
                <wp:positionH relativeFrom="column">
                  <wp:posOffset>558800</wp:posOffset>
                </wp:positionH>
                <wp:positionV relativeFrom="paragraph">
                  <wp:posOffset>-914400</wp:posOffset>
                </wp:positionV>
                <wp:extent cx="2613602" cy="5403250"/>
                <wp:effectExtent l="0" t="0" r="0" b="0"/>
                <wp:wrapSquare wrapText="bothSides"/>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0943" name=""/>
                        <pic:cNvPicPr>
                          <a:picLocks noChangeAspect="1"/>
                        </pic:cNvPicPr>
                        <pic:nvPr/>
                      </pic:nvPicPr>
                      <pic:blipFill>
                        <a:blip r:embed="rId16"/>
                        <a:stretch/>
                      </pic:blipFill>
                      <pic:spPr bwMode="auto">
                        <a:xfrm flipH="0" flipV="0">
                          <a:off x="0" y="0"/>
                          <a:ext cx="2613601" cy="54032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44.0pt;mso-position-horizontal:absolute;mso-position-vertical-relative:text;margin-top:-72.0pt;mso-position-vertical:absolute;width:205.8pt;height:425.5pt;mso-wrap-distance-left:9.1pt;mso-wrap-distance-top:0.0pt;mso-wrap-distance-right:9.1pt;mso-wrap-distance-bottom:0.0pt;" stroked="false">
                <v:path textboxrect="0,0,0,0"/>
                <w10:wrap type="square"/>
                <v:imagedata r:id="rId16" o:title=""/>
              </v:shape>
            </w:pict>
          </mc:Fallback>
        </mc:AlternateContent>
      </w: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pStyle w:val="771"/>
        <w:pageBreakBefore w:val="0"/>
        <w:spacing w:line="400" w:lineRule="exact"/>
        <w:rPr>
          <w:rFonts w:ascii="宋体" w:hAnsi="宋体" w:eastAsia="宋体" w:cs="宋体"/>
          <w:sz w:val="24"/>
        </w:rPr>
      </w:pPr>
      <w:r>
        <w:rPr>
          <w:rFonts w:ascii="宋体" w:hAnsi="宋体" w:eastAsia="宋体" w:cs="宋体"/>
          <w:sz w:val="24"/>
        </w:rPr>
      </w:r>
      <w:r/>
    </w:p>
    <w:p>
      <w:pPr>
        <w:jc w:val="both"/>
        <w:pageBreakBefore w:val="0"/>
        <w:spacing w:line="400" w:lineRule="exact"/>
        <w:rPr>
          <w:rFonts w:hint="eastAsia" w:ascii="宋体" w:hAnsi="宋体" w:cs="宋体"/>
          <w:b/>
          <w:sz w:val="32"/>
          <w:szCs w:val="32"/>
        </w:rPr>
      </w:pPr>
      <w:r>
        <w:rPr>
          <w:rFonts w:hint="eastAsia" w:ascii="宋体" w:hAnsi="宋体" w:cs="宋体"/>
          <w:b/>
          <w:sz w:val="32"/>
          <w:szCs w:val="32"/>
        </w:rPr>
      </w:r>
      <w:r/>
    </w:p>
    <w:p>
      <w:pPr>
        <w:shd w:val="nil"/>
        <w:rPr>
          <w:rFonts w:ascii="宋体" w:hAnsi="宋体" w:cs="宋体"/>
          <w:b/>
          <w:bCs/>
          <w:sz w:val="32"/>
          <w:szCs w:val="32"/>
        </w:rPr>
      </w:pPr>
      <w:r>
        <w:rPr>
          <w:rFonts w:hint="eastAsia" w:ascii="宋体" w:hAnsi="宋体" w:cs="宋体"/>
          <w:b/>
          <w:sz w:val="32"/>
          <w:szCs w:val="32"/>
          <w:highlight w:val="none"/>
        </w:rPr>
        <w:br w:type="page" w:clear="all"/>
      </w:r>
      <w:r>
        <w:rPr>
          <w:rFonts w:hint="eastAsia" w:ascii="宋体" w:hAnsi="宋体" w:cs="宋体"/>
          <w:b/>
          <w:sz w:val="32"/>
          <w:szCs w:val="32"/>
          <w:highlight w:val="none"/>
        </w:rPr>
      </w:r>
    </w:p>
    <w:p>
      <w:pPr>
        <w:jc w:val="center"/>
        <w:pageBreakBefore w:val="0"/>
        <w:spacing w:line="400" w:lineRule="exact"/>
        <w:rPr>
          <w:rFonts w:hint="eastAsia" w:ascii="宋体" w:hAnsi="宋体" w:cs="宋体"/>
          <w:b/>
          <w:bCs/>
          <w:sz w:val="32"/>
          <w:szCs w:val="32"/>
          <w:highlight w:val="none"/>
        </w:rPr>
      </w:pPr>
      <w:r>
        <w:rPr>
          <w:rFonts w:hint="eastAsia" w:ascii="宋体" w:hAnsi="宋体" w:cs="宋体"/>
          <w:b/>
          <w:sz w:val="32"/>
          <w:szCs w:val="32"/>
        </w:rPr>
        <w:t xml:space="preserve">10、残疾人福利性单位声明函</w:t>
      </w:r>
      <w:r/>
    </w:p>
    <w:p>
      <w:pPr>
        <w:jc w:val="left"/>
        <w:pageBreakBefore w:val="0"/>
        <w:spacing w:line="400" w:lineRule="exact"/>
        <w:rPr>
          <w:rFonts w:ascii="宋体" w:hAnsi="宋体" w:cs="宋体"/>
          <w:b/>
          <w:sz w:val="28"/>
          <w:szCs w:val="28"/>
        </w:rPr>
      </w:pPr>
      <w:r>
        <w:rPr>
          <w:rFonts w:ascii="宋体" w:hAnsi="宋体" w:cs="宋体"/>
          <w:b/>
          <w:sz w:val="28"/>
          <w:szCs w:val="28"/>
        </w:rPr>
      </w:r>
      <w:r/>
    </w:p>
    <w:p>
      <w:pPr>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hint="eastAsia" w:ascii="宋体" w:hAnsi="宋体" w:cs="宋体"/>
          <w:sz w:val="24"/>
        </w:rPr>
        <w:t xml:space="preserve">   项目名称：</w:t>
      </w:r>
      <w:r/>
    </w:p>
    <w:p>
      <w:pPr>
        <w:ind w:firstLine="720"/>
        <w:jc w:val="left"/>
        <w:pageBreakBefore w:val="0"/>
        <w:spacing w:line="400" w:lineRule="exact"/>
        <w:rPr>
          <w:rFonts w:ascii="宋体" w:hAnsi="宋体" w:cs="宋体"/>
          <w:sz w:val="24"/>
        </w:rPr>
      </w:pPr>
      <w:r>
        <w:rPr>
          <w:rFonts w:hint="eastAsia" w:ascii="宋体" w:hAnsi="宋体" w:cs="宋体"/>
          <w:sz w:val="24"/>
        </w:rPr>
        <w:t xml:space="preserve">项目编号：</w:t>
      </w:r>
      <w:r/>
    </w:p>
    <w:p>
      <w:pPr>
        <w:ind w:left="0" w:firstLine="420"/>
        <w:jc w:val="left"/>
        <w:pageBreakBefore w:val="0"/>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lang w:eastAsia="zh-CN"/>
        </w:rPr>
        <w:t xml:space="preserve">江苏精言项目管理有限公司</w:t>
      </w:r>
      <w:r>
        <w:rPr>
          <w:rFonts w:hint="eastAsia" w:ascii="宋体" w:hAnsi="宋体" w:cs="宋体"/>
          <w:sz w:val="24"/>
        </w:rPr>
        <w:t xml:space="preserve">的新沂市2026年城区道路排水工程全过程咨询的采购活动提供本单位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（由本单位承担工程/提供服务），或者提供其他残疾人福利性单位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（不包括使用非残疾人福利性单位注册商标的货物）。</w:t>
      </w:r>
      <w:r/>
    </w:p>
    <w:p>
      <w:pPr>
        <w:ind w:firstLine="600"/>
        <w:jc w:val="left"/>
        <w:pageBreakBefore w:val="0"/>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right="1120"/>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供应商：           （</w:t>
      </w:r>
      <w:r>
        <w:rPr>
          <w:rFonts w:hint="eastAsia" w:ascii="宋体" w:hAnsi="宋体" w:cs="宋体"/>
          <w:sz w:val="24"/>
          <w:lang w:val="en-US" w:eastAsia="zh-CN"/>
        </w:rPr>
        <w:t xml:space="preserve">电子签章</w:t>
      </w:r>
      <w:r>
        <w:rPr>
          <w:rFonts w:hint="eastAsia" w:ascii="宋体" w:hAnsi="宋体" w:cs="宋体"/>
          <w:sz w:val="24"/>
        </w:rPr>
        <w:t xml:space="preserve">）</w:t>
      </w:r>
      <w:r/>
    </w:p>
    <w:p>
      <w:pPr>
        <w:jc w:val="right"/>
        <w:pageBreakBefore w:val="0"/>
        <w:spacing w:line="400" w:lineRule="exact"/>
        <w:rPr>
          <w:rFonts w:ascii="宋体" w:hAnsi="宋体" w:cs="宋体"/>
          <w:sz w:val="24"/>
        </w:rPr>
      </w:pPr>
      <w:r>
        <w:rPr>
          <w:rFonts w:hint="eastAsia" w:ascii="宋体" w:hAnsi="宋体" w:cs="宋体"/>
          <w:sz w:val="24"/>
        </w:rPr>
        <w:t xml:space="preserve">              </w:t>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Style w:val="761"/>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61"/>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61"/>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1069"/>
        <w:pageBreakBefore w:val="0"/>
        <w:spacing w:line="400" w:lineRule="exact"/>
        <w:rPr>
          <w:rFonts w:ascii="宋体" w:hAnsi="宋体" w:cs="宋体"/>
          <w:color w:val="auto"/>
        </w:rPr>
      </w:pPr>
      <w:r>
        <w:rPr>
          <w:rFonts w:ascii="宋体" w:hAnsi="宋体" w:cs="宋体"/>
          <w:color w:val="auto"/>
        </w:rPr>
      </w:r>
      <w:r/>
    </w:p>
    <w:p>
      <w:pPr>
        <w:pStyle w:val="1069"/>
        <w:pageBreakBefore w:val="0"/>
        <w:spacing w:line="400" w:lineRule="exact"/>
        <w:rPr>
          <w:rFonts w:ascii="宋体" w:hAnsi="宋体" w:cs="宋体"/>
          <w:color w:val="auto"/>
        </w:rPr>
      </w:pPr>
      <w:r>
        <w:rPr>
          <w:rFonts w:ascii="宋体" w:hAnsi="宋体" w:cs="宋体"/>
          <w:color w:val="auto"/>
        </w:rPr>
      </w:r>
      <w:r/>
    </w:p>
    <w:p>
      <w:pPr>
        <w:rPr>
          <w:rFonts w:hint="eastAsia" w:ascii="宋体" w:hAnsi="宋体" w:cs="宋体"/>
          <w:b/>
          <w:sz w:val="32"/>
          <w:szCs w:val="32"/>
        </w:rPr>
      </w:pPr>
      <w:r>
        <w:rPr>
          <w:rFonts w:hint="eastAsia" w:ascii="宋体" w:hAnsi="宋体" w:cs="宋体"/>
          <w:b/>
          <w:sz w:val="32"/>
          <w:szCs w:val="32"/>
        </w:rPr>
        <w:br w:type="page" w:clear="all"/>
      </w:r>
      <w:r/>
    </w:p>
    <w:p>
      <w:pPr>
        <w:ind w:left="2520" w:hanging="3213"/>
        <w:jc w:val="both"/>
        <w:pageBreakBefore w:val="0"/>
        <w:spacing w:line="400" w:lineRule="exact"/>
        <w:rPr>
          <w:rFonts w:ascii="宋体" w:hAnsi="宋体" w:cs="宋体"/>
          <w:b/>
          <w:sz w:val="32"/>
          <w:szCs w:val="32"/>
        </w:rPr>
      </w:pPr>
      <w:r>
        <w:rPr>
          <w:rFonts w:hint="eastAsia" w:ascii="宋体" w:hAnsi="宋体" w:cs="宋体"/>
          <w:b/>
          <w:sz w:val="32"/>
          <w:szCs w:val="32"/>
        </w:rPr>
        <w:t xml:space="preserve">11、供应商参加政府采购活动前3年内在经营活动中没有重大违法记录的书面声明</w:t>
      </w:r>
      <w:r/>
    </w:p>
    <w:p>
      <w:pPr>
        <w:pStyle w:val="771"/>
        <w:ind w:left="0" w:firstLine="0"/>
        <w:pageBreakBefore w:val="0"/>
        <w:spacing w:line="400" w:lineRule="exact"/>
        <w:rPr>
          <w:rFonts w:ascii="宋体" w:hAnsi="宋体" w:eastAsia="宋体" w:cs="宋体"/>
        </w:rPr>
      </w:pPr>
      <w:r>
        <w:rPr>
          <w:rFonts w:ascii="宋体" w:hAnsi="宋体" w:eastAsia="宋体" w:cs="宋体"/>
        </w:rPr>
      </w:r>
      <w:r/>
    </w:p>
    <w:p>
      <w:pPr>
        <w:jc w:val="center"/>
        <w:pageBreakBefore w:val="0"/>
        <w:spacing w:line="400" w:lineRule="exact"/>
        <w:rPr>
          <w:rFonts w:ascii="宋体" w:hAnsi="宋体" w:cs="宋体"/>
          <w:b/>
          <w:sz w:val="24"/>
        </w:rPr>
      </w:pPr>
      <w:r>
        <w:rPr>
          <w:rFonts w:ascii="宋体" w:hAnsi="宋体" w:cs="宋体"/>
          <w:b/>
          <w:sz w:val="24"/>
        </w:rPr>
      </w:r>
      <w:r/>
    </w:p>
    <w:p>
      <w:pPr>
        <w:ind w:left="0" w:firstLine="900"/>
        <w:jc w:val="left"/>
        <w:pageBreakBefore w:val="0"/>
        <w:spacing w:line="400" w:lineRule="exact"/>
        <w:rPr>
          <w:rFonts w:ascii="宋体" w:hAnsi="宋体" w:cs="宋体"/>
          <w:sz w:val="24"/>
        </w:rPr>
      </w:pPr>
      <w:r>
        <w:rPr>
          <w:rFonts w:hint="eastAsia" w:ascii="宋体" w:hAnsi="宋体" w:cs="宋体"/>
          <w:sz w:val="24"/>
        </w:rPr>
        <w:t xml:space="preserve">我单位在参加（            ）【编号：        】政府采购活动前3年内在经营活动中没有重大违法记录。重大违法记录是指因违法经营受到刑事处罚或者责令停产停业、吊销许可证或者执照、较大数额罚款等行政处罚。</w:t>
      </w:r>
      <w:r/>
    </w:p>
    <w:p>
      <w:pPr>
        <w:ind w:left="420"/>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ascii="宋体" w:hAnsi="宋体" w:cs="宋体"/>
          <w:sz w:val="24"/>
        </w:rPr>
      </w:r>
      <w:r/>
    </w:p>
    <w:p>
      <w:pPr>
        <w:pStyle w:val="825"/>
        <w:ind w:firstLine="600"/>
        <w:pageBreakBefore w:val="0"/>
        <w:spacing w:line="400" w:lineRule="exact"/>
      </w:pPr>
      <w:r>
        <w:rPr>
          <w:rFonts w:hint="eastAsia"/>
        </w:rPr>
        <w:t xml:space="preserve">我单位对上述声明的真实性负责。如有虚假，将依法承担相应责任。</w:t>
      </w:r>
      <w:r/>
    </w:p>
    <w:p>
      <w:pPr>
        <w:ind w:firstLine="600"/>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ind w:firstLine="5320"/>
        <w:pageBreakBefore w:val="0"/>
        <w:spacing w:line="400" w:lineRule="exact"/>
        <w:rPr>
          <w:rFonts w:ascii="宋体" w:hAnsi="宋体" w:cs="宋体"/>
          <w:sz w:val="24"/>
        </w:rPr>
      </w:pPr>
      <w:r>
        <w:rPr>
          <w:rFonts w:hint="eastAsia" w:ascii="宋体" w:hAnsi="宋体" w:cs="宋体"/>
          <w:sz w:val="24"/>
        </w:rPr>
        <w:t xml:space="preserve"> </w:t>
      </w:r>
      <w:r/>
    </w:p>
    <w:p>
      <w:pPr>
        <w:ind w:firstLine="5320"/>
        <w:pageBreakBefore w:val="0"/>
        <w:spacing w:line="400" w:lineRule="exact"/>
        <w:rPr>
          <w:rFonts w:ascii="宋体" w:hAnsi="宋体" w:cs="宋体"/>
          <w:sz w:val="24"/>
        </w:rPr>
      </w:pPr>
      <w:r/>
      <w:bookmarkStart w:id="181" w:name="OLE_LINK21"/>
      <w:r>
        <w:rPr>
          <w:rFonts w:hint="eastAsia" w:ascii="宋体" w:hAnsi="宋体" w:cs="宋体"/>
          <w:sz w:val="24"/>
          <w:lang w:val="en-US" w:eastAsia="zh-CN"/>
        </w:rPr>
        <w:t xml:space="preserve">供应商</w:t>
      </w:r>
      <w:bookmarkEnd w:id="181"/>
      <w:r>
        <w:rPr>
          <w:rFonts w:hint="eastAsia" w:ascii="宋体" w:hAnsi="宋体" w:cs="宋体"/>
          <w:sz w:val="24"/>
        </w:rPr>
        <w:t xml:space="preserve">名称： </w:t>
      </w:r>
      <w:r/>
    </w:p>
    <w:p>
      <w:pPr>
        <w:ind w:firstLine="5320"/>
        <w:pageBreakBefore w:val="0"/>
        <w:spacing w:line="400" w:lineRule="exact"/>
        <w:rPr>
          <w:rFonts w:ascii="宋体" w:hAnsi="宋体" w:cs="宋体"/>
          <w:sz w:val="24"/>
        </w:rPr>
      </w:pP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5320"/>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61"/>
        <w:pageBreakBefore w:val="0"/>
        <w:spacing w:line="400" w:lineRule="exact"/>
        <w:rPr>
          <w:rFonts w:ascii="宋体" w:hAnsi="宋体" w:cs="宋体"/>
          <w:sz w:val="24"/>
        </w:rPr>
      </w:pPr>
      <w:r>
        <w:rPr>
          <w:rFonts w:ascii="宋体" w:hAnsi="宋体" w:cs="宋体"/>
          <w:sz w:val="24"/>
        </w:rPr>
      </w:r>
      <w:r/>
    </w:p>
    <w:p>
      <w:pPr>
        <w:pStyle w:val="1069"/>
        <w:pageBreakBefore w:val="0"/>
        <w:spacing w:line="400" w:lineRule="exact"/>
        <w:rPr>
          <w:rFonts w:ascii="宋体" w:hAnsi="宋体" w:cs="宋体"/>
          <w:color w:val="auto"/>
        </w:rPr>
      </w:pPr>
      <w:r>
        <w:rPr>
          <w:rFonts w:ascii="宋体" w:hAnsi="宋体" w:cs="宋体"/>
          <w:color w:val="auto"/>
        </w:rPr>
      </w:r>
      <w:r/>
    </w:p>
    <w:p>
      <w:pPr>
        <w:pStyle w:val="785"/>
        <w:ind w:left="0" w:firstLine="0"/>
        <w:pageBreakBefore w:val="0"/>
        <w:spacing w:line="400" w:lineRule="exact"/>
        <w:rPr>
          <w:rFonts w:ascii="宋体" w:eastAsia="宋体" w:cs="宋体"/>
        </w:rPr>
      </w:pPr>
      <w:r>
        <w:rPr>
          <w:rFonts w:ascii="宋体" w:eastAsia="宋体" w:cs="宋体"/>
        </w:rPr>
      </w:r>
      <w:r/>
    </w:p>
    <w:p>
      <w:pPr>
        <w:pStyle w:val="791"/>
        <w:ind w:firstLine="420"/>
        <w:pageBreakBefore w:val="0"/>
        <w:spacing w:line="400" w:lineRule="exact"/>
        <w:rPr>
          <w:rFonts w:hAnsi="宋体" w:cs="宋体"/>
        </w:rPr>
      </w:pPr>
      <w:r>
        <w:rPr>
          <w:rFonts w:hAnsi="宋体" w:cs="宋体"/>
        </w:rPr>
      </w:r>
      <w:r/>
    </w:p>
    <w:p>
      <w:pPr>
        <w:pStyle w:val="787"/>
        <w:pageBreakBefore w:val="0"/>
        <w:spacing w:line="400" w:lineRule="exact"/>
        <w:rPr>
          <w:rFonts w:hAnsi="宋体" w:cs="宋体"/>
        </w:rPr>
      </w:pPr>
      <w:r>
        <w:rPr>
          <w:rFonts w:hAnsi="宋体" w:cs="宋体"/>
        </w:rPr>
      </w:r>
      <w:r/>
    </w:p>
    <w:p>
      <w:pPr>
        <w:pStyle w:val="791"/>
        <w:ind w:left="0" w:firstLine="0"/>
        <w:pageBreakBefore w:val="0"/>
        <w:spacing w:line="400" w:lineRule="exact"/>
        <w:rPr>
          <w:rFonts w:hAnsi="宋体" w:cs="宋体"/>
        </w:rPr>
      </w:pPr>
      <w:r>
        <w:rPr>
          <w:rFonts w:hAnsi="宋体" w:cs="宋体"/>
        </w:rPr>
      </w:r>
      <w:r/>
    </w:p>
    <w:p>
      <w:pPr>
        <w:pStyle w:val="791"/>
        <w:ind w:left="0" w:firstLine="0"/>
        <w:pageBreakBefore w:val="0"/>
        <w:spacing w:line="400" w:lineRule="exact"/>
        <w:rPr>
          <w:rFonts w:hAnsi="宋体" w:cs="宋体"/>
        </w:rPr>
      </w:pPr>
      <w:r>
        <w:rPr>
          <w:rFonts w:hAnsi="宋体" w:cs="宋体"/>
        </w:rPr>
      </w:r>
      <w:r/>
    </w:p>
    <w:p>
      <w:pPr>
        <w:pageBreakBefore w:val="0"/>
        <w:spacing w:line="400" w:lineRule="exact"/>
        <w:rPr>
          <w:rFonts w:ascii="宋体" w:hAnsi="宋体" w:cs="宋体"/>
          <w:b/>
          <w:bCs/>
        </w:rPr>
      </w:pPr>
      <w:r>
        <w:rPr>
          <w:rFonts w:ascii="宋体" w:hAnsi="宋体" w:cs="宋体"/>
          <w:b/>
          <w:bCs/>
        </w:rPr>
      </w:r>
      <w:r/>
    </w:p>
    <w:p>
      <w:pPr>
        <w:rPr>
          <w:rFonts w:hint="eastAsia" w:ascii="宋体" w:hAnsi="宋体" w:cs="宋体"/>
          <w:b/>
          <w:sz w:val="32"/>
          <w:szCs w:val="32"/>
        </w:rPr>
      </w:pPr>
      <w:r>
        <w:rPr>
          <w:rFonts w:hint="eastAsia" w:ascii="宋体" w:hAnsi="宋体" w:cs="宋体"/>
          <w:b/>
          <w:sz w:val="32"/>
          <w:szCs w:val="32"/>
        </w:rPr>
        <w:br w:type="page" w:clear="all"/>
      </w:r>
      <w:r/>
    </w:p>
    <w:p>
      <w:pPr>
        <w:ind w:firstLine="482"/>
        <w:jc w:val="center"/>
        <w:pageBreakBefore w:val="0"/>
        <w:spacing w:line="400" w:lineRule="exact"/>
        <w:rPr>
          <w:rFonts w:ascii="宋体" w:hAnsi="宋体" w:cs="宋体"/>
          <w:b/>
          <w:sz w:val="32"/>
          <w:szCs w:val="32"/>
        </w:rPr>
      </w:pPr>
      <w:r/>
      <w:bookmarkStart w:id="182" w:name="OLE_LINK25"/>
      <w:r>
        <w:rPr>
          <w:rFonts w:hint="eastAsia" w:ascii="宋体" w:hAnsi="宋体" w:cs="宋体"/>
          <w:b/>
          <w:sz w:val="32"/>
          <w:szCs w:val="32"/>
        </w:rPr>
        <w:t xml:space="preserve">12、具备履行合同所必需的设备和专业技术能力的书面声明（附证明材料复印件）格式（格式可自拟）</w:t>
      </w:r>
      <w:bookmarkEnd w:id="182"/>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项目名称：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项目编号：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供应商郑重声明：供应商具备履行合同（项目名称：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，项目编号：</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所必需的设备和专业技术能力， 具体为：</w:t>
      </w:r>
      <w:r/>
    </w:p>
    <w:p>
      <w:pPr>
        <w:ind w:firstLine="480"/>
        <w:pageBreakBefore w:val="0"/>
        <w:spacing w:line="400" w:lineRule="exact"/>
        <w:rPr>
          <w:rFonts w:ascii="宋体" w:hAnsi="宋体" w:cs="宋体"/>
          <w:b/>
          <w:bCs/>
          <w:sz w:val="24"/>
        </w:rPr>
      </w:pPr>
      <w:r/>
      <w:bookmarkStart w:id="183" w:name="OLE_LINK26"/>
      <w:r>
        <w:rPr>
          <w:rFonts w:hint="eastAsia" w:ascii="宋体" w:hAnsi="宋体" w:cs="宋体"/>
          <w:b/>
          <w:bCs/>
          <w:sz w:val="24"/>
        </w:rPr>
        <w:t xml:space="preserve">具备建设行政主管部门颁发的且在有效期内的工程监理综合资质或市政公用工程监理乙级及以上资质。</w:t>
      </w:r>
      <w:bookmarkEnd w:id="183"/>
      <w:r/>
    </w:p>
    <w:p>
      <w:pPr>
        <w:pageBreakBefore w:val="0"/>
        <w:spacing w:line="400" w:lineRule="exact"/>
        <w:rPr>
          <w:rFonts w:ascii="宋体" w:hAnsi="宋体" w:eastAsia="宋体" w:cs="宋体"/>
          <w:sz w:val="24"/>
        </w:rPr>
      </w:pPr>
      <w:r>
        <w:rPr>
          <w:rFonts w:ascii="宋体" w:hAnsi="宋体" w:eastAsia="宋体" w:cs="宋体"/>
          <w:sz w:val="24"/>
        </w:rPr>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特此声明。</w:t>
      </w:r>
      <w:r/>
    </w:p>
    <w:p>
      <w:pPr>
        <w:pStyle w:val="816"/>
        <w:pageBreakBefore w:val="0"/>
        <w:spacing w:line="400" w:lineRule="exact"/>
        <w:rPr>
          <w:rFonts w:ascii="宋体" w:hAnsi="宋体" w:eastAsia="宋体"/>
        </w:rPr>
      </w:pPr>
      <w:r>
        <w:rPr>
          <w:rFonts w:ascii="宋体" w:hAnsi="宋体" w:eastAsia="宋体"/>
        </w:rPr>
      </w:r>
      <w:r/>
    </w:p>
    <w:p>
      <w:pPr>
        <w:pageBreakBefore w:val="0"/>
        <w:spacing w:line="400" w:lineRule="exact"/>
        <w:rPr>
          <w:rFonts w:ascii="宋体" w:hAnsi="宋体" w:eastAsia="宋体" w:cs="宋体"/>
          <w:spacing w:val="6"/>
          <w:sz w:val="24"/>
        </w:rPr>
      </w:pPr>
      <w:r>
        <w:rPr>
          <w:rFonts w:hint="eastAsia" w:ascii="宋体" w:hAnsi="宋体" w:eastAsia="宋体" w:cs="Times New Roman"/>
          <w:sz w:val="24"/>
        </w:rPr>
        <w:t xml:space="preserve">供应商对上述声明的真实性负责。如有虚假，将依法承担相应责任。</w:t>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Times New Roman"/>
          <w:spacing w:val="6"/>
          <w:sz w:val="24"/>
          <w:lang w:val="en-US" w:eastAsia="zh-CN"/>
        </w:rPr>
        <w:t xml:space="preserve">供应商</w:t>
      </w:r>
      <w:r>
        <w:rPr>
          <w:rFonts w:hint="eastAsia" w:ascii="宋体" w:hAnsi="宋体" w:eastAsia="宋体" w:cs="Times New Roman"/>
          <w:spacing w:val="6"/>
          <w:sz w:val="24"/>
        </w:rPr>
        <w:t xml:space="preserve">（电子签章）：</w:t>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t xml:space="preserve">       日期：</w:t>
      </w:r>
      <w:r/>
    </w:p>
    <w:p>
      <w:pPr>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pageBreakBefore w:val="0"/>
        <w:spacing w:line="400" w:lineRule="exact"/>
      </w:p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71"/>
        <w:jc w:val="center"/>
        <w:pageBreakBefore w:val="0"/>
        <w:spacing w:line="400" w:lineRule="exact"/>
        <w:rPr>
          <w:rFonts w:ascii="宋体" w:hAnsi="宋体" w:cs="宋体"/>
          <w:b/>
          <w:bCs/>
          <w:sz w:val="32"/>
          <w:szCs w:val="32"/>
        </w:rPr>
      </w:pPr>
      <w:r>
        <w:rPr>
          <w:rFonts w:ascii="宋体" w:hAnsi="宋体" w:cs="宋体"/>
          <w:b/>
          <w:bCs/>
          <w:sz w:val="32"/>
          <w:szCs w:val="32"/>
        </w:rPr>
      </w:r>
      <w:r/>
    </w:p>
    <w:p>
      <w:pP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br w:type="page" w:clear="all"/>
      </w:r>
      <w:r/>
    </w:p>
    <w:p>
      <w:pPr>
        <w:jc w:val="center"/>
        <w:keepLines w:val="0"/>
        <w:keepNext w:val="0"/>
        <w:pageBreakBefore w:val="0"/>
        <w:spacing w:line="400" w:lineRule="exact"/>
        <w:widowControl/>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13、招标代理服务收费标准</w:t>
      </w:r>
      <w:r/>
    </w:p>
    <w:tbl>
      <w:tblPr>
        <w:tblStyle w:val="1757"/>
        <w:tblW w:w="8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5"/>
        <w:gridCol w:w="2295"/>
      </w:tblGrid>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最低收费金额（每个委托项目）</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50-400万元（含400万元）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400-1000万元（含1000万元）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1000-5000万元（含5000万元）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5000-1亿元（含1亿元）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1-10亿元（含10亿元）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10-50亿元（含50亿元）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506"/>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rPr>
          <w:rFonts w:hint="eastAsia" w:ascii="宋体" w:hAnsi="宋体" w:eastAsia="宋体" w:cs="宋体"/>
          <w:sz w:val="24"/>
          <w:szCs w:val="24"/>
          <w:lang w:eastAsia="zh-CN"/>
        </w:rPr>
        <w:t xml:space="preserve">。</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keepLines w:val="0"/>
        <w:keepNext w:val="0"/>
        <w:pageBreakBefore w:val="0"/>
        <w:spacing w:line="400" w:lineRule="exact"/>
        <w:widowControl/>
        <w:rPr>
          <w:rFonts w:ascii="宋体" w:hAnsi="宋体" w:cs="宋体"/>
          <w:sz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p>
      <w:pPr>
        <w:ind w:firstLine="482"/>
        <w:spacing w:line="400" w:lineRule="exact"/>
        <w:rPr>
          <w:rFonts w:ascii="宋体" w:hAnsi="宋体" w:cs="宋体"/>
          <w:b w:val="0"/>
          <w:bCs w:val="0"/>
          <w:sz w:val="24"/>
        </w:rPr>
      </w:pPr>
      <w:r>
        <w:rPr>
          <w:rFonts w:ascii="宋体" w:hAnsi="宋体" w:cs="宋体"/>
          <w:b w:val="0"/>
          <w:bCs w:val="0"/>
          <w:sz w:val="24"/>
        </w:rPr>
      </w:r>
      <w:r/>
    </w:p>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CommercialPi BT">
    <w:panose1 w:val="020B0503020202020204"/>
  </w:font>
  <w:font w:name="Wingdings">
    <w:panose1 w:val="05000000000000000000"/>
  </w:font>
  <w:font w:name="???|CS?o｡ﾀ?">
    <w:panose1 w:val="020B0503020202020204"/>
  </w:font>
  <w:font w:name="Times">
    <w:panose1 w:val="02020603050405020304"/>
  </w:font>
  <w:font w:name="华文仿宋">
    <w:panose1 w:val="02010600040101010101"/>
  </w:font>
  <w:font w:name="Microsoft YaHei UI">
    <w:panose1 w:val="020B0503020204020204"/>
  </w:font>
  <w:font w:name="Arial Unicode MS">
    <w:panose1 w:val="020B0604020202020204"/>
  </w:font>
  <w:font w:name="MS Mincho">
    <w:panose1 w:val="02020603050405090304"/>
  </w:font>
  <w:font w:name="Tahoma">
    <w:panose1 w:val="020B0604030504040204"/>
  </w:font>
  <w:font w:name="全真中明體">
    <w:panose1 w:val="020B0503020202020204"/>
  </w:font>
  <w:font w:name="Helvetica">
    <w:panose1 w:val="020B0604020202020204"/>
  </w:font>
  <w:font w:name="隶书">
    <w:panose1 w:val="02010509060101010101"/>
  </w:font>
  <w:font w:name="Arial Black">
    <w:panose1 w:val="020B0A04020102020204"/>
  </w:font>
  <w:font w:name="方正楷体_GBK">
    <w:panose1 w:val="020B0503020202020204"/>
  </w:font>
  <w:font w:name="MingLiU">
    <w:panose1 w:val="02020500000000000000"/>
  </w:font>
  <w:font w:name="PMingLiU">
    <w:panose1 w:val="02020500000000000000"/>
  </w:font>
  <w:font w:name="方正小标宋简体">
    <w:panose1 w:val="020B0503020202020204"/>
  </w:font>
  <w:font w:name="Arial Rounded MT Bold">
    <w:panose1 w:val="020F0704030504030204"/>
  </w:font>
  <w:font w:name="Courier New">
    <w:panose1 w:val="02070309020205020404"/>
  </w:font>
  <w:font w:name="仿宋体">
    <w:panose1 w:val="02010609060101010101"/>
  </w:font>
  <w:font w:name="ˎ̥">
    <w:panose1 w:val="020B0503020202020204"/>
  </w:font>
  <w:font w:name="楷体_GB2312">
    <w:panose1 w:val="02010609060101010101"/>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仿宋_GB2312">
    <w:panose1 w:val="02010609060101010101"/>
  </w:font>
  <w:font w:name="Verdana">
    <w:panose1 w:val="020B0604030504040204"/>
  </w:font>
  <w:font w:name="Impact">
    <w:panose1 w:val="020B0806030902050204"/>
  </w:font>
  <w:font w:name="Century Gothic">
    <w:panose1 w:val="020B0502020202020204"/>
  </w:font>
  <w:font w:name="华文中宋">
    <w:panose1 w:val="02010600040101010101"/>
  </w:font>
  <w:font w:name="黑体">
    <w:panose1 w:val="02010609060101010101"/>
  </w:font>
  <w:font w:name="幼圆">
    <w:panose1 w:val="02010509060101010101"/>
  </w:font>
  <w:font w:name="Arial">
    <w:panose1 w:val="020B0604020202020204"/>
  </w:font>
  <w:font w:name="Futura Bk">
    <w:panose1 w:val="020B0503020202020204"/>
  </w:font>
  <w:font w:name="Menlo">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fldSimple w:instr="PAGE \* MERGEFORMAT">
      <w:r>
        <w:t xml:space="preserve">1</w:t>
      </w:r>
    </w:fldSimple>
    <w:r/>
    <w:r/>
  </w:p>
  <w:p>
    <w:pPr>
      <w:pStyle w:val="80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3378200</wp:posOffset>
              </wp:positionH>
              <wp:positionV relativeFrom="page">
                <wp:posOffset>9926955</wp:posOffset>
              </wp:positionV>
              <wp:extent cx="999490" cy="152400"/>
              <wp:effectExtent l="0" t="0" r="0" b="0"/>
              <wp:wrapNone/>
              <wp:docPr id="1" name="文本框 7775116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9490" cy="152400"/>
                      </a:xfrm>
                      <a:prstGeom prst="rect">
                        <a:avLst/>
                      </a:prstGeom>
                      <a:noFill/>
                      <a:ln>
                        <a:noFill/>
                      </a:ln>
                      <a:effectLst/>
                    </wps:spPr>
                    <wps:txbx>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page;margin-left:266.0pt;mso-position-horizontal:absolute;mso-position-vertical-relative:page;margin-top:781.6pt;mso-position-vertical:absolute;width:78.7pt;height:12.0pt;mso-wrap-distance-left:9.0pt;mso-wrap-distance-top:0.0pt;mso-wrap-distance-right:9.0pt;mso-wrap-distance-bottom:0.0pt;v-text-anchor:top;visibility:visible;" filled="f" stroked="f">
              <v:textbox inset="0,0,0,0">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PAGE   \* MERGEFORMAT</w:instrText>
    </w:r>
    <w:r>
      <w:fldChar w:fldCharType="separate"/>
    </w:r>
    <w:r>
      <w:rPr>
        <w:lang w:val="zh-CN"/>
      </w:rPr>
      <w:t xml:space="preserve">-</w:t>
    </w:r>
    <w:r>
      <w:t xml:space="preserve"> 57 -</w:t>
    </w:r>
    <w:r>
      <w:fldChar w:fldCharType="end"/>
    </w:r>
    <w:r/>
  </w:p>
  <w:p>
    <w:pPr>
      <w:pStyle w:val="80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Pr>
        <w:lang w:val="zh-CN"/>
      </w:rPr>
      <w:t xml:space="preserve"> </w:t>
    </w:r>
    <w:r>
      <w:rPr>
        <w:b/>
        <w:bCs/>
      </w:rPr>
      <w:fldChar w:fldCharType="begin"/>
    </w:r>
    <w:r>
      <w:rPr>
        <w:b/>
        <w:bCs/>
      </w:rPr>
      <w:instrText xml:space="preserve">PAGE</w:instrText>
    </w:r>
    <w:r>
      <w:rPr>
        <w:b/>
        <w:bCs/>
      </w:rPr>
      <w:fldChar w:fldCharType="separate"/>
    </w:r>
    <w:r>
      <w:rPr>
        <w:b/>
        <w:bCs/>
      </w:rPr>
      <w:t xml:space="preserve">39</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40</w:t>
    </w:r>
    <w:r>
      <w:rPr>
        <w:b/>
        <w:bCs/>
      </w:rPr>
      <w:fldChar w:fldCharType="end"/>
    </w:r>
    <w:r/>
  </w:p>
  <w:p>
    <w:pPr>
      <w:pStyle w:val="807"/>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4"/>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lowerLetter"/>
      <w:pStyle w:val="130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79"/>
      <w:isLgl w:val="false"/>
      <w:suff w:val="tab"/>
      <w:lvlText w:val="%1、"/>
      <w:lvlJc w:val="left"/>
      <w:pPr>
        <w:ind w:left="720" w:hanging="720"/>
        <w:tabs>
          <w:tab w:val="left" w:pos="720" w:leader="none"/>
        </w:tabs>
      </w:pPr>
      <w:rPr>
        <w:rFonts w:hint="eastAsia"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pStyle w:val="1167"/>
      <w:isLgl w:val="false"/>
      <w:suff w:val="tab"/>
      <w:lvlText w:val="%9."/>
      <w:lvlJc w:val="right"/>
      <w:pPr>
        <w:ind w:left="4200" w:hanging="420"/>
        <w:tabs>
          <w:tab w:val="left" w:pos="4200" w:leader="none"/>
        </w:tabs>
      </w:pPr>
      <w:rPr>
        <w:rFonts w:cs="Times New Roman"/>
      </w:rPr>
    </w:lvl>
  </w:abstractNum>
  <w:abstractNum w:abstractNumId="4">
    <w:multiLevelType w:val="hybridMultilevel"/>
    <w:lvl w:ilvl="0">
      <w:start w:val="1"/>
      <w:numFmt w:val="decimal"/>
      <w:pStyle w:val="1166"/>
      <w:isLgl w:val="false"/>
      <w:suff w:val="tab"/>
      <w:lvlText w:val="(%1)"/>
      <w:lvlJc w:val="left"/>
      <w:pPr>
        <w:ind w:left="1035" w:hanging="555"/>
        <w:tabs>
          <w:tab w:val="left" w:pos="1035" w:leader="none"/>
        </w:tabs>
      </w:pPr>
      <w:rPr>
        <w:rFonts w:hint="default"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5">
    <w:multiLevelType w:val="hybridMultilevel"/>
    <w:lvl w:ilvl="0">
      <w:start w:val="1"/>
      <w:numFmt w:val="decimal"/>
      <w:pStyle w:val="1185"/>
      <w:isLgl w:val="false"/>
      <w:suff w:val="tab"/>
      <w:lvlText w:val="%1、"/>
      <w:lvlJc w:val="left"/>
      <w:pPr>
        <w:ind w:left="480" w:hanging="480"/>
        <w:tabs>
          <w:tab w:val="left" w:pos="48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11"/>
      <w:isLgl w:val="false"/>
      <w:suff w:val="tab"/>
      <w:lvlText w:val="%1."/>
      <w:lvlJc w:val="left"/>
      <w:pPr>
        <w:ind w:left="709" w:hanging="709"/>
        <w:tabs>
          <w:tab w:val="left" w:pos="709" w:leader="none"/>
        </w:tabs>
      </w:pPr>
      <w:rPr>
        <w:rFonts w:hint="eastAsia" w:cs="Times New Roman"/>
      </w:rPr>
    </w:lvl>
    <w:lvl w:ilvl="1">
      <w:start w:val="1"/>
      <w:numFmt w:val="decimal"/>
      <w:isLgl w:val="false"/>
      <w:suff w:val="tab"/>
      <w:lvlText w:val="%1.%2"/>
      <w:lvlJc w:val="left"/>
      <w:pPr>
        <w:ind w:left="709" w:hanging="709"/>
        <w:tabs>
          <w:tab w:val="left" w:pos="709" w:leader="none"/>
        </w:tabs>
      </w:pPr>
      <w:rPr>
        <w:rFonts w:hint="eastAsia" w:cs="Times New Roman"/>
      </w:rPr>
    </w:lvl>
    <w:lvl w:ilvl="2">
      <w:start w:val="1"/>
      <w:numFmt w:val="decimal"/>
      <w:isLgl w:val="false"/>
      <w:suff w:val="tab"/>
      <w:lvlText w:val="%1.%2.%3."/>
      <w:lvlJc w:val="left"/>
      <w:pPr>
        <w:ind w:left="425" w:hanging="425"/>
        <w:tabs>
          <w:tab w:val="left" w:pos="425"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7">
    <w:multiLevelType w:val="hybridMultilevel"/>
    <w:lvl w:ilvl="0">
      <w:start w:val="1"/>
      <w:numFmt w:val="decimal"/>
      <w:pStyle w:val="128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38"/>
      <w:isLgl w:val="false"/>
      <w:suff w:val="tab"/>
      <w:lvlText w:val="%1．"/>
      <w:lvlJc w:val="left"/>
      <w:pPr>
        <w:ind w:left="768" w:hanging="360"/>
        <w:tabs>
          <w:tab w:val="left" w:pos="768" w:leader="none"/>
        </w:tabs>
      </w:pPr>
      <w:rPr>
        <w:rFonts w:hint="eastAsia"/>
      </w:rPr>
    </w:lvl>
    <w:lvl w:ilvl="1">
      <w:start w:val="1"/>
      <w:numFmt w:val="decimal"/>
      <w:pStyle w:val="127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2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pStyle w:val="933"/>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65"/>
      <w:isLgl w:val="false"/>
      <w:suff w:val="nothing"/>
      <w:lvlText w:val=""/>
      <w:lvlJc w:val="left"/>
      <w:pPr/>
      <w:rPr>
        <w:rFonts w:hint="eastAsia" w:cs="Times New Roman"/>
      </w:rPr>
    </w:lvl>
    <w:lvl w:ilvl="6">
      <w:start w:val="1"/>
      <w:numFmt w:val="none"/>
      <w:pStyle w:val="766"/>
      <w:isLgl w:val="false"/>
      <w:suff w:val="nothing"/>
      <w:lvlText w:val=""/>
      <w:lvlJc w:val="left"/>
      <w:pPr/>
      <w:rPr>
        <w:rFonts w:hint="eastAsia" w:cs="Times New Roman"/>
      </w:rPr>
    </w:lvl>
    <w:lvl w:ilvl="7">
      <w:start w:val="1"/>
      <w:numFmt w:val="none"/>
      <w:pStyle w:val="767"/>
      <w:isLgl w:val="false"/>
      <w:suff w:val="nothing"/>
      <w:lvlText w:val=""/>
      <w:lvlJc w:val="left"/>
      <w:pPr/>
      <w:rPr>
        <w:rFonts w:hint="eastAsia" w:cs="Times New Roman"/>
      </w:rPr>
    </w:lvl>
    <w:lvl w:ilvl="8">
      <w:start w:val="1"/>
      <w:numFmt w:val="none"/>
      <w:pStyle w:val="768"/>
      <w:isLgl w:val="false"/>
      <w:suff w:val="nothing"/>
      <w:lvlText w:val=""/>
      <w:lvlJc w:val="left"/>
      <w:pPr/>
      <w:rPr>
        <w:rFonts w:hint="eastAsia" w:cs="Times New Roman"/>
      </w:rPr>
    </w:lvl>
  </w:abstractNum>
  <w:abstractNum w:abstractNumId="11">
    <w:multiLevelType w:val="hybridMultilevel"/>
    <w:lvl w:ilvl="0">
      <w:start w:val="1"/>
      <w:numFmt w:val="decimal"/>
      <w:pStyle w:val="1173"/>
      <w:isLgl w:val="false"/>
      <w:suff w:val="tab"/>
      <w:lvlText w:val="%1、"/>
      <w:lvlJc w:val="left"/>
      <w:pPr>
        <w:tabs>
          <w:tab w:val="left" w:pos="72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pStyle w:val="1169"/>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pStyle w:val="1668"/>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pStyle w:val="1241"/>
      <w:isLgl w:val="false"/>
      <w:suff w:val="tab"/>
      <w:lvlText w:val="%1."/>
      <w:lvlJc w:val="left"/>
      <w:pPr>
        <w:ind w:left="420" w:hanging="420"/>
      </w:pPr>
    </w:lvl>
    <w:lvl w:ilvl="1">
      <w:start w:val="1"/>
      <w:numFmt w:val="decimal"/>
      <w:pStyle w:val="1589"/>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70"/>
      <w:isLgl w:val="false"/>
      <w:suff w:val="tab"/>
      <w:lvlText w:val="%1."/>
      <w:lvlJc w:val="left"/>
      <w:pPr>
        <w:ind w:left="420" w:hanging="420"/>
        <w:tabs>
          <w:tab w:val="left" w:pos="4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bullet"/>
      <w:pStyle w:val="1181"/>
      <w:isLgl w:val="false"/>
      <w:suff w:val="tab"/>
      <w:lvlText w:val="−"/>
      <w:lvlJc w:val="left"/>
      <w:pPr>
        <w:ind w:left="1923" w:hanging="284"/>
        <w:tabs>
          <w:tab w:val="left" w:pos="1922" w:leader="none"/>
        </w:tabs>
      </w:pPr>
      <w:rPr>
        <w:rFonts w:hint="default" w:ascii="Times New Roman" w:hAnsi="Times New Roman"/>
        <w:sz w:val="16"/>
      </w:rPr>
    </w:lvl>
    <w:lvl w:ilvl="1">
      <w:start w:val="1"/>
      <w:numFmt w:val="bullet"/>
      <w:isLgl w:val="false"/>
      <w:suff w:val="tab"/>
      <w:lvlText w:val=""/>
      <w:lvlJc w:val="left"/>
      <w:pPr>
        <w:ind w:left="353" w:hanging="420"/>
        <w:tabs>
          <w:tab w:val="left" w:pos="353" w:leader="none"/>
        </w:tabs>
      </w:pPr>
      <w:rPr>
        <w:rFonts w:hint="default" w:ascii="Wingdings" w:hAnsi="Wingdings"/>
      </w:rPr>
    </w:lvl>
    <w:lvl w:ilvl="2">
      <w:start w:val="1"/>
      <w:numFmt w:val="bullet"/>
      <w:isLgl w:val="false"/>
      <w:suff w:val="tab"/>
      <w:lvlText w:val=""/>
      <w:lvlJc w:val="left"/>
      <w:pPr>
        <w:ind w:left="773" w:hanging="420"/>
        <w:tabs>
          <w:tab w:val="left" w:pos="773" w:leader="none"/>
        </w:tabs>
      </w:pPr>
      <w:rPr>
        <w:rFonts w:hint="default" w:ascii="Wingdings" w:hAnsi="Wingdings"/>
      </w:rPr>
    </w:lvl>
    <w:lvl w:ilvl="3">
      <w:start w:val="1"/>
      <w:numFmt w:val="bullet"/>
      <w:isLgl w:val="false"/>
      <w:suff w:val="tab"/>
      <w:lvlText w:val=""/>
      <w:lvlJc w:val="left"/>
      <w:pPr>
        <w:ind w:left="1193" w:hanging="420"/>
        <w:tabs>
          <w:tab w:val="left" w:pos="1193" w:leader="none"/>
        </w:tabs>
      </w:pPr>
      <w:rPr>
        <w:rFonts w:hint="default" w:ascii="Wingdings" w:hAnsi="Wingdings"/>
      </w:rPr>
    </w:lvl>
    <w:lvl w:ilvl="4">
      <w:start w:val="1"/>
      <w:numFmt w:val="bullet"/>
      <w:isLgl w:val="false"/>
      <w:suff w:val="tab"/>
      <w:lvlText w:val=""/>
      <w:lvlJc w:val="left"/>
      <w:pPr>
        <w:ind w:left="1613" w:hanging="420"/>
        <w:tabs>
          <w:tab w:val="left" w:pos="1613" w:leader="none"/>
        </w:tabs>
      </w:pPr>
      <w:rPr>
        <w:rFonts w:hint="default" w:ascii="Wingdings" w:hAnsi="Wingdings"/>
      </w:rPr>
    </w:lvl>
    <w:lvl w:ilvl="5">
      <w:start w:val="1"/>
      <w:numFmt w:val="bullet"/>
      <w:isLgl w:val="false"/>
      <w:suff w:val="tab"/>
      <w:lvlText w:val=""/>
      <w:lvlJc w:val="left"/>
      <w:pPr>
        <w:ind w:left="2033" w:hanging="420"/>
        <w:tabs>
          <w:tab w:val="left" w:pos="2033" w:leader="none"/>
        </w:tabs>
      </w:pPr>
      <w:rPr>
        <w:rFonts w:hint="default" w:ascii="Wingdings" w:hAnsi="Wingdings"/>
      </w:rPr>
    </w:lvl>
    <w:lvl w:ilvl="6">
      <w:start w:val="1"/>
      <w:numFmt w:val="bullet"/>
      <w:isLgl w:val="false"/>
      <w:suff w:val="tab"/>
      <w:lvlText w:val=""/>
      <w:lvlJc w:val="left"/>
      <w:pPr>
        <w:ind w:left="2453" w:hanging="420"/>
        <w:tabs>
          <w:tab w:val="left" w:pos="2453" w:leader="none"/>
        </w:tabs>
      </w:pPr>
      <w:rPr>
        <w:rFonts w:hint="default" w:ascii="Wingdings" w:hAnsi="Wingdings"/>
      </w:rPr>
    </w:lvl>
    <w:lvl w:ilvl="7">
      <w:start w:val="1"/>
      <w:numFmt w:val="bullet"/>
      <w:isLgl w:val="false"/>
      <w:suff w:val="tab"/>
      <w:lvlText w:val=""/>
      <w:lvlJc w:val="left"/>
      <w:pPr>
        <w:ind w:left="2873" w:hanging="420"/>
        <w:tabs>
          <w:tab w:val="left" w:pos="2873" w:leader="none"/>
        </w:tabs>
      </w:pPr>
      <w:rPr>
        <w:rFonts w:hint="default" w:ascii="Wingdings" w:hAnsi="Wingdings"/>
      </w:rPr>
    </w:lvl>
    <w:lvl w:ilvl="8">
      <w:start w:val="1"/>
      <w:numFmt w:val="bullet"/>
      <w:isLgl w:val="false"/>
      <w:suff w:val="tab"/>
      <w:lvlText w:val=""/>
      <w:lvlJc w:val="left"/>
      <w:pPr>
        <w:ind w:left="3293" w:hanging="420"/>
        <w:tabs>
          <w:tab w:val="left" w:pos="3293" w:leader="none"/>
        </w:tabs>
      </w:pPr>
      <w:rPr>
        <w:rFonts w:hint="default" w:ascii="Wingdings" w:hAnsi="Wingdings"/>
      </w:rPr>
    </w:lvl>
  </w:abstractNum>
  <w:abstractNum w:abstractNumId="1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pStyle w:val="1713"/>
      <w:isLgl w:val="false"/>
      <w:suff w:val="tab"/>
      <w:lvlText w:val="%2)"/>
      <w:lvlJc w:val="left"/>
      <w:pPr>
        <w:ind w:left="4641" w:hanging="420"/>
        <w:tabs>
          <w:tab w:val="left" w:pos="4641" w:leader="none"/>
        </w:tabs>
      </w:pPr>
    </w:lvl>
    <w:lvl w:ilvl="2">
      <w:start w:val="1"/>
      <w:numFmt w:val="lowerRoman"/>
      <w:pStyle w:val="1730"/>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8">
    <w:multiLevelType w:val="hybridMultilevel"/>
    <w:lvl w:ilvl="0">
      <w:start w:val="1"/>
      <w:numFmt w:val="decimal"/>
      <w:pStyle w:val="1333"/>
      <w:isLgl w:val="false"/>
      <w:suff w:val="tab"/>
      <w:lvlText w:val="%1"/>
      <w:lvlJc w:val="left"/>
      <w:pPr>
        <w:ind w:left="680" w:hanging="680"/>
      </w:pPr>
      <w:rPr>
        <w:rFonts w:hint="eastAsia" w:ascii="宋体" w:hAnsi="宋体" w:eastAsia="宋体"/>
      </w:rPr>
    </w:lvl>
    <w:lvl w:ilvl="1">
      <w:start w:val="1"/>
      <w:numFmt w:val="decimal"/>
      <w:pStyle w:val="1334"/>
      <w:isLgl w:val="false"/>
      <w:suff w:val="tab"/>
      <w:lvlText w:val="%1.%2"/>
      <w:lvlJc w:val="left"/>
      <w:pPr>
        <w:ind w:left="851" w:hanging="851"/>
      </w:pPr>
      <w:rPr>
        <w:rFonts w:hint="eastAsia" w:ascii="宋体" w:hAnsi="宋体" w:eastAsia="宋体"/>
        <w:color w:val="auto"/>
      </w:rPr>
    </w:lvl>
    <w:lvl w:ilvl="2">
      <w:start w:val="1"/>
      <w:numFmt w:val="decimal"/>
      <w:pStyle w:val="13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9">
    <w:multiLevelType w:val="hybridMultilevel"/>
    <w:lvl w:ilvl="0">
      <w:start w:val="1"/>
      <w:numFmt w:val="decimal"/>
      <w:isLgl w:val="false"/>
      <w:suff w:val="tab"/>
      <w:lvlText w:val="%1."/>
      <w:lvlJc w:val="left"/>
      <w:pPr>
        <w:ind w:left="1320" w:hanging="420"/>
        <w:tabs>
          <w:tab w:val="left" w:pos="1320" w:leader="none"/>
        </w:tabs>
      </w:pPr>
      <w:rPr>
        <w:rFonts w:cs="Times New Roman"/>
      </w:rPr>
    </w:lvl>
    <w:lvl w:ilvl="1">
      <w:start w:val="1"/>
      <w:numFmt w:val="japaneseCounting"/>
      <w:isLgl w:val="false"/>
      <w:suff w:val="tab"/>
      <w:lvlText w:val="%2、"/>
      <w:lvlJc w:val="left"/>
      <w:pPr>
        <w:ind w:left="1800" w:hanging="480"/>
        <w:tabs>
          <w:tab w:val="left" w:pos="1800" w:leader="none"/>
        </w:tabs>
      </w:pPr>
      <w:rPr>
        <w:rFonts w:cs="Times New Roman"/>
      </w:rPr>
    </w:lvl>
    <w:lvl w:ilvl="2">
      <w:start w:val="1"/>
      <w:numFmt w:val="lowerRoman"/>
      <w:isLgl w:val="false"/>
      <w:suff w:val="tab"/>
      <w:lvlText w:val="%3."/>
      <w:lvlJc w:val="right"/>
      <w:pPr>
        <w:ind w:left="2160" w:hanging="420"/>
      </w:pPr>
      <w:rPr>
        <w:rFonts w:cs="Times New Roman"/>
      </w:rPr>
    </w:lvl>
    <w:lvl w:ilvl="3">
      <w:start w:val="1"/>
      <w:numFmt w:val="decimal"/>
      <w:isLgl w:val="false"/>
      <w:suff w:val="tab"/>
      <w:lvlText w:val="%4."/>
      <w:lvlJc w:val="left"/>
      <w:pPr>
        <w:ind w:left="2580" w:hanging="420"/>
      </w:pPr>
      <w:rPr>
        <w:rFonts w:cs="Times New Roman"/>
      </w:rPr>
    </w:lvl>
    <w:lvl w:ilvl="4">
      <w:start w:val="1"/>
      <w:numFmt w:val="lowerLetter"/>
      <w:isLgl w:val="false"/>
      <w:suff w:val="tab"/>
      <w:lvlText w:val="%5)"/>
      <w:lvlJc w:val="left"/>
      <w:pPr>
        <w:ind w:left="3000" w:hanging="420"/>
      </w:pPr>
      <w:rPr>
        <w:rFonts w:cs="Times New Roman"/>
      </w:rPr>
    </w:lvl>
    <w:lvl w:ilvl="5">
      <w:start w:val="1"/>
      <w:numFmt w:val="lowerRoman"/>
      <w:isLgl w:val="false"/>
      <w:suff w:val="tab"/>
      <w:lvlText w:val="%6."/>
      <w:lvlJc w:val="right"/>
      <w:pPr>
        <w:ind w:left="3420" w:hanging="420"/>
      </w:pPr>
      <w:rPr>
        <w:rFonts w:cs="Times New Roman"/>
      </w:rPr>
    </w:lvl>
    <w:lvl w:ilvl="6">
      <w:start w:val="1"/>
      <w:numFmt w:val="decimal"/>
      <w:isLgl w:val="false"/>
      <w:suff w:val="tab"/>
      <w:lvlText w:val="%7."/>
      <w:lvlJc w:val="left"/>
      <w:pPr>
        <w:ind w:left="3840" w:hanging="420"/>
      </w:pPr>
      <w:rPr>
        <w:rFonts w:cs="Times New Roman"/>
      </w:rPr>
    </w:lvl>
    <w:lvl w:ilvl="7">
      <w:start w:val="1"/>
      <w:numFmt w:val="lowerLetter"/>
      <w:isLgl w:val="false"/>
      <w:suff w:val="tab"/>
      <w:lvlText w:val="%8)"/>
      <w:lvlJc w:val="left"/>
      <w:pPr>
        <w:ind w:left="4260" w:hanging="420"/>
      </w:pPr>
      <w:rPr>
        <w:rFonts w:cs="Times New Roman"/>
      </w:rPr>
    </w:lvl>
    <w:lvl w:ilvl="8">
      <w:start w:val="1"/>
      <w:numFmt w:val="lowerRoman"/>
      <w:pStyle w:val="1190"/>
      <w:isLgl w:val="false"/>
      <w:suff w:val="tab"/>
      <w:lvlText w:val="%9."/>
      <w:lvlJc w:val="right"/>
      <w:pPr>
        <w:ind w:left="4680" w:hanging="420"/>
      </w:pPr>
      <w:rPr>
        <w:rFonts w:cs="Times New Roman"/>
      </w:rPr>
    </w:lvl>
  </w:abstractNum>
  <w:abstractNum w:abstractNumId="20">
    <w:multiLevelType w:val="hybridMultilevel"/>
    <w:lvl w:ilvl="0">
      <w:start w:val="1"/>
      <w:numFmt w:val="decimal"/>
      <w:pStyle w:val="1112"/>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1">
    <w:multiLevelType w:val="hybridMultilevel"/>
    <w:lvl w:ilvl="0">
      <w:start w:val="1"/>
      <w:numFmt w:val="decimal"/>
      <w:pStyle w:val="1183"/>
      <w:isLgl w:val="false"/>
      <w:suff w:val="tab"/>
      <w:lvlText w:val="%1、"/>
      <w:lvlJc w:val="left"/>
      <w:pPr>
        <w:ind w:left="720" w:hanging="360"/>
        <w:tabs>
          <w:tab w:val="left" w:pos="720" w:leader="none"/>
        </w:tabs>
      </w:pPr>
      <w:rPr>
        <w:rFonts w:cs="Times New Roman"/>
      </w:rPr>
    </w:lvl>
    <w:lvl w:ilvl="1">
      <w:start w:val="1"/>
      <w:numFmt w:val="lowerLetter"/>
      <w:isLgl w:val="false"/>
      <w:suff w:val="tab"/>
      <w:lvlText w:val="%2)"/>
      <w:lvlJc w:val="left"/>
      <w:pPr>
        <w:ind w:left="1200" w:hanging="420"/>
        <w:tabs>
          <w:tab w:val="left" w:pos="1200" w:leader="none"/>
        </w:tabs>
      </w:pPr>
      <w:rPr>
        <w:rFonts w:cs="Times New Roman"/>
      </w:rPr>
    </w:lvl>
    <w:lvl w:ilvl="2">
      <w:start w:val="1"/>
      <w:numFmt w:val="lowerRoman"/>
      <w:isLgl w:val="false"/>
      <w:suff w:val="tab"/>
      <w:lvlText w:val="%3."/>
      <w:lvlJc w:val="right"/>
      <w:pPr>
        <w:ind w:left="1620" w:hanging="420"/>
        <w:tabs>
          <w:tab w:val="left" w:pos="1620" w:leader="none"/>
        </w:tabs>
      </w:pPr>
      <w:rPr>
        <w:rFonts w:cs="Times New Roman"/>
      </w:rPr>
    </w:lvl>
    <w:lvl w:ilvl="3">
      <w:start w:val="1"/>
      <w:numFmt w:val="decimal"/>
      <w:isLgl w:val="false"/>
      <w:suff w:val="tab"/>
      <w:lvlText w:val="%4."/>
      <w:lvlJc w:val="left"/>
      <w:pPr>
        <w:ind w:left="2040" w:hanging="420"/>
        <w:tabs>
          <w:tab w:val="left" w:pos="2040" w:leader="none"/>
        </w:tabs>
      </w:pPr>
      <w:rPr>
        <w:rFonts w:cs="Times New Roman"/>
      </w:rPr>
    </w:lvl>
    <w:lvl w:ilvl="4">
      <w:start w:val="1"/>
      <w:numFmt w:val="lowerLetter"/>
      <w:isLgl w:val="false"/>
      <w:suff w:val="tab"/>
      <w:lvlText w:val="%5)"/>
      <w:lvlJc w:val="left"/>
      <w:pPr>
        <w:ind w:left="2460" w:hanging="420"/>
        <w:tabs>
          <w:tab w:val="left" w:pos="2460" w:leader="none"/>
        </w:tabs>
      </w:pPr>
      <w:rPr>
        <w:rFonts w:cs="Times New Roman"/>
      </w:rPr>
    </w:lvl>
    <w:lvl w:ilvl="5">
      <w:start w:val="1"/>
      <w:numFmt w:val="lowerRoman"/>
      <w:isLgl w:val="false"/>
      <w:suff w:val="tab"/>
      <w:lvlText w:val="%6."/>
      <w:lvlJc w:val="right"/>
      <w:pPr>
        <w:ind w:left="2880" w:hanging="420"/>
        <w:tabs>
          <w:tab w:val="left" w:pos="2880" w:leader="none"/>
        </w:tabs>
      </w:pPr>
      <w:rPr>
        <w:rFonts w:cs="Times New Roman"/>
      </w:rPr>
    </w:lvl>
    <w:lvl w:ilvl="6">
      <w:start w:val="1"/>
      <w:numFmt w:val="decimal"/>
      <w:isLgl w:val="false"/>
      <w:suff w:val="tab"/>
      <w:lvlText w:val="%7."/>
      <w:lvlJc w:val="left"/>
      <w:pPr>
        <w:ind w:left="3300" w:hanging="420"/>
        <w:tabs>
          <w:tab w:val="left" w:pos="3300" w:leader="none"/>
        </w:tabs>
      </w:pPr>
      <w:rPr>
        <w:rFonts w:cs="Times New Roman"/>
      </w:rPr>
    </w:lvl>
    <w:lvl w:ilvl="7">
      <w:start w:val="1"/>
      <w:numFmt w:val="lowerLetter"/>
      <w:isLgl w:val="false"/>
      <w:suff w:val="tab"/>
      <w:lvlText w:val="%8)"/>
      <w:lvlJc w:val="left"/>
      <w:pPr>
        <w:ind w:left="3720" w:hanging="420"/>
        <w:tabs>
          <w:tab w:val="left" w:pos="3720" w:leader="none"/>
        </w:tabs>
      </w:pPr>
      <w:rPr>
        <w:rFonts w:cs="Times New Roman"/>
      </w:rPr>
    </w:lvl>
    <w:lvl w:ilvl="8">
      <w:start w:val="1"/>
      <w:numFmt w:val="lowerRoman"/>
      <w:isLgl w:val="false"/>
      <w:suff w:val="tab"/>
      <w:lvlText w:val="%9."/>
      <w:lvlJc w:val="right"/>
      <w:pPr>
        <w:ind w:left="4140" w:hanging="420"/>
        <w:tabs>
          <w:tab w:val="left" w:pos="4140" w:leader="none"/>
        </w:tabs>
      </w:pPr>
      <w:rPr>
        <w:rFonts w:cs="Times New Roman"/>
      </w:rPr>
    </w:lvl>
  </w:abstractNum>
  <w:abstractNum w:abstractNumId="22">
    <w:multiLevelType w:val="hybridMultilevel"/>
    <w:lvl w:ilvl="0">
      <w:start w:val="1"/>
      <w:numFmt w:val="decimal"/>
      <w:pStyle w:val="1666"/>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3">
    <w:multiLevelType w:val="hybridMultilevel"/>
    <w:lvl w:ilvl="0">
      <w:start w:val="1"/>
      <w:numFmt w:val="decimal"/>
      <w:pStyle w:val="1172"/>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567" w:hanging="567"/>
        <w:tabs>
          <w:tab w:val="left" w:pos="567" w:leader="none"/>
        </w:tabs>
      </w:pPr>
      <w:rPr>
        <w:rFonts w:cs="Times New Roman"/>
      </w:rPr>
    </w:lvl>
    <w:lvl w:ilvl="2">
      <w:start w:val="1"/>
      <w:numFmt w:val="decimal"/>
      <w:isLgl w:val="false"/>
      <w:suff w:val="tab"/>
      <w:lvlText w:val="%1.%2.%3."/>
      <w:lvlJc w:val="left"/>
      <w:pPr>
        <w:ind w:left="709" w:hanging="709"/>
        <w:tabs>
          <w:tab w:val="left" w:pos="70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name w:val="Heading 1"/>
    <w:basedOn w:val="759"/>
    <w:next w:val="759"/>
    <w:link w:val="852"/>
    <w:uiPriority w:val="0"/>
    <w:qFormat/>
    <w:pPr>
      <w:keepLines/>
      <w:keepNext/>
      <w:spacing w:before="340" w:after="330" w:line="578" w:lineRule="atLeast"/>
      <w:outlineLvl w:val="0"/>
    </w:pPr>
    <w:rPr>
      <w:rFonts w:eastAsia="方正仿宋_GBK"/>
      <w:b/>
      <w:sz w:val="44"/>
      <w:szCs w:val="20"/>
    </w:rPr>
  </w:style>
  <w:style w:type="paragraph" w:styleId="761">
    <w:name w:val="Heading 2"/>
    <w:basedOn w:val="759"/>
    <w:next w:val="759"/>
    <w:link w:val="853"/>
    <w:uiPriority w:val="0"/>
    <w:qFormat/>
    <w:pPr>
      <w:keepLines/>
      <w:keepNext/>
      <w:spacing w:before="260" w:after="260" w:line="416" w:lineRule="auto"/>
      <w:outlineLvl w:val="1"/>
    </w:pPr>
    <w:rPr>
      <w:rFonts w:ascii="Cambria" w:hAnsi="Cambria"/>
      <w:b/>
      <w:sz w:val="32"/>
      <w:szCs w:val="20"/>
    </w:rPr>
  </w:style>
  <w:style w:type="paragraph" w:styleId="762">
    <w:name w:val="Heading 3"/>
    <w:basedOn w:val="759"/>
    <w:next w:val="759"/>
    <w:link w:val="854"/>
    <w:uiPriority w:val="0"/>
    <w:qFormat/>
    <w:pPr>
      <w:keepLines/>
      <w:keepNext/>
      <w:spacing w:before="260" w:after="260" w:line="416" w:lineRule="auto"/>
      <w:outlineLvl w:val="2"/>
    </w:pPr>
    <w:rPr>
      <w:b/>
      <w:sz w:val="32"/>
      <w:szCs w:val="20"/>
    </w:rPr>
  </w:style>
  <w:style w:type="paragraph" w:styleId="763">
    <w:name w:val="Heading 4"/>
    <w:basedOn w:val="759"/>
    <w:next w:val="759"/>
    <w:link w:val="855"/>
    <w:uiPriority w:val="0"/>
    <w:qFormat/>
    <w:pPr>
      <w:keepLines/>
      <w:keepNext/>
      <w:spacing w:before="280" w:after="290" w:line="376" w:lineRule="auto"/>
      <w:outlineLvl w:val="3"/>
    </w:pPr>
    <w:rPr>
      <w:rFonts w:ascii="Cambria" w:hAnsi="Cambria"/>
      <w:b/>
      <w:sz w:val="28"/>
      <w:szCs w:val="20"/>
    </w:rPr>
  </w:style>
  <w:style w:type="paragraph" w:styleId="764">
    <w:name w:val="Heading 5"/>
    <w:basedOn w:val="759"/>
    <w:next w:val="759"/>
    <w:link w:val="856"/>
    <w:uiPriority w:val="0"/>
    <w:qFormat/>
    <w:pPr>
      <w:keepLines/>
      <w:keepNext/>
      <w:spacing w:before="280" w:after="290" w:line="376" w:lineRule="auto"/>
      <w:outlineLvl w:val="4"/>
    </w:pPr>
    <w:rPr>
      <w:b/>
      <w:sz w:val="28"/>
      <w:szCs w:val="20"/>
    </w:rPr>
  </w:style>
  <w:style w:type="paragraph" w:styleId="765">
    <w:name w:val="Heading 6"/>
    <w:basedOn w:val="759"/>
    <w:next w:val="759"/>
    <w:link w:val="857"/>
    <w:uiPriority w:val="0"/>
    <w:qFormat/>
    <w:pPr>
      <w:numPr>
        <w:ilvl w:val="5"/>
        <w:numId w:val="1"/>
      </w:numPr>
      <w:keepLines/>
      <w:keepNext/>
      <w:spacing w:before="240" w:after="64" w:line="320" w:lineRule="auto"/>
      <w:outlineLvl w:val="5"/>
    </w:pPr>
    <w:rPr>
      <w:rFonts w:ascii="Arial" w:hAnsi="Arial" w:eastAsia="黑体"/>
      <w:b/>
      <w:sz w:val="24"/>
      <w:szCs w:val="20"/>
    </w:rPr>
  </w:style>
  <w:style w:type="paragraph" w:styleId="766">
    <w:name w:val="Heading 7"/>
    <w:basedOn w:val="759"/>
    <w:next w:val="759"/>
    <w:link w:val="858"/>
    <w:uiPriority w:val="0"/>
    <w:qFormat/>
    <w:pPr>
      <w:numPr>
        <w:ilvl w:val="6"/>
        <w:numId w:val="1"/>
      </w:numPr>
      <w:keepLines/>
      <w:keepNext/>
      <w:spacing w:before="240" w:after="64" w:line="320" w:lineRule="auto"/>
      <w:outlineLvl w:val="6"/>
    </w:pPr>
    <w:rPr>
      <w:b/>
      <w:sz w:val="24"/>
      <w:szCs w:val="20"/>
    </w:rPr>
  </w:style>
  <w:style w:type="paragraph" w:styleId="767">
    <w:name w:val="Heading 8"/>
    <w:basedOn w:val="759"/>
    <w:next w:val="759"/>
    <w:link w:val="859"/>
    <w:uiPriority w:val="0"/>
    <w:qFormat/>
    <w:pPr>
      <w:numPr>
        <w:ilvl w:val="7"/>
        <w:numId w:val="1"/>
      </w:numPr>
      <w:keepLines/>
      <w:keepNext/>
      <w:spacing w:before="240" w:after="64" w:line="320" w:lineRule="auto"/>
      <w:outlineLvl w:val="7"/>
    </w:pPr>
    <w:rPr>
      <w:rFonts w:ascii="Arial" w:hAnsi="Arial" w:eastAsia="黑体"/>
      <w:sz w:val="24"/>
      <w:szCs w:val="20"/>
    </w:rPr>
  </w:style>
  <w:style w:type="paragraph" w:styleId="768">
    <w:name w:val="Heading 9"/>
    <w:basedOn w:val="759"/>
    <w:next w:val="759"/>
    <w:link w:val="860"/>
    <w:uiPriority w:val="0"/>
    <w:qFormat/>
    <w:pPr>
      <w:numPr>
        <w:ilvl w:val="8"/>
        <w:numId w:val="1"/>
      </w:numPr>
      <w:keepLines/>
      <w:keepNext/>
      <w:spacing w:before="240" w:after="64" w:line="320" w:lineRule="auto"/>
      <w:outlineLvl w:val="8"/>
    </w:pPr>
    <w:rPr>
      <w:rFonts w:ascii="Arial" w:hAnsi="Arial" w:eastAsia="黑体"/>
      <w:szCs w:val="20"/>
    </w:rPr>
  </w:style>
  <w:style w:type="character" w:styleId="769" w:default="1">
    <w:name w:val="Default Paragraph Font"/>
    <w:uiPriority w:val="1"/>
    <w:unhideWhenUsed/>
    <w:qFormat/>
  </w:style>
  <w:style w:type="table" w:styleId="770" w:default="1">
    <w:name w:val="Normal Table"/>
    <w:uiPriority w:val="99"/>
    <w:unhideWhenUsed/>
    <w:qFormat/>
    <w:tblPr>
      <w:tblCellMar>
        <w:left w:w="108" w:type="dxa"/>
        <w:top w:w="0" w:type="dxa"/>
        <w:right w:w="108" w:type="dxa"/>
        <w:bottom w:w="0" w:type="dxa"/>
      </w:tblCellMar>
    </w:tblPr>
  </w:style>
  <w:style w:type="paragraph" w:styleId="771">
    <w:name w:val="Block Text"/>
    <w:basedOn w:val="759"/>
    <w:uiPriority w:val="0"/>
    <w:qFormat/>
    <w:pPr>
      <w:ind w:left="256" w:right="6" w:firstLine="624"/>
    </w:pPr>
    <w:rPr>
      <w:rFonts w:eastAsia="仿宋"/>
      <w:sz w:val="28"/>
      <w:szCs w:val="20"/>
    </w:rPr>
  </w:style>
  <w:style w:type="paragraph" w:styleId="772">
    <w:name w:val="List 3"/>
    <w:basedOn w:val="759"/>
    <w:link w:val="861"/>
    <w:uiPriority w:val="99"/>
    <w:qFormat/>
    <w:pPr>
      <w:ind w:left="100" w:hanging="200"/>
    </w:pPr>
    <w:rPr>
      <w:sz w:val="32"/>
      <w:szCs w:val="20"/>
    </w:rPr>
  </w:style>
  <w:style w:type="paragraph" w:styleId="773">
    <w:name w:val="toc 7"/>
    <w:basedOn w:val="759"/>
    <w:next w:val="759"/>
    <w:uiPriority w:val="1"/>
    <w:qFormat/>
    <w:pPr>
      <w:ind w:left="1260"/>
      <w:jc w:val="left"/>
    </w:pPr>
    <w:rPr>
      <w:rFonts w:ascii="Calibri" w:hAnsi="Calibri" w:cs="Calibri"/>
      <w:sz w:val="18"/>
      <w:szCs w:val="18"/>
    </w:rPr>
  </w:style>
  <w:style w:type="paragraph" w:styleId="774">
    <w:name w:val="List Number 2"/>
    <w:basedOn w:val="759"/>
    <w:uiPriority w:val="0"/>
    <w:qFormat/>
    <w:pPr>
      <w:ind w:left="820" w:hanging="420"/>
      <w:jc w:val="left"/>
      <w:widowControl/>
      <w:tabs>
        <w:tab w:val="left" w:pos="820" w:leader="none"/>
      </w:tabs>
    </w:pPr>
    <w:rPr>
      <w:sz w:val="24"/>
      <w:szCs w:val="20"/>
    </w:rPr>
  </w:style>
  <w:style w:type="paragraph" w:styleId="775">
    <w:name w:val="table of authorities"/>
    <w:basedOn w:val="759"/>
    <w:next w:val="759"/>
    <w:uiPriority w:val="99"/>
    <w:unhideWhenUsed/>
    <w:qFormat/>
    <w:pPr>
      <w:ind w:left="420"/>
    </w:pPr>
    <w:rPr>
      <w:rFonts w:ascii="Calibri" w:hAnsi="Calibri"/>
      <w:szCs w:val="22"/>
    </w:rPr>
  </w:style>
  <w:style w:type="paragraph" w:styleId="776">
    <w:name w:val="List Number"/>
    <w:basedOn w:val="759"/>
    <w:uiPriority w:val="0"/>
    <w:qFormat/>
    <w:pPr>
      <w:ind w:left="850" w:hanging="425"/>
      <w:spacing w:line="360" w:lineRule="auto"/>
    </w:pPr>
    <w:rPr>
      <w:color w:val="000000"/>
      <w:szCs w:val="20"/>
    </w:rPr>
  </w:style>
  <w:style w:type="paragraph" w:styleId="777">
    <w:name w:val="Normal Indent"/>
    <w:basedOn w:val="759"/>
    <w:link w:val="862"/>
    <w:uiPriority w:val="99"/>
    <w:qFormat/>
    <w:pPr>
      <w:ind w:firstLine="420"/>
    </w:pPr>
    <w:rPr>
      <w:sz w:val="24"/>
      <w:szCs w:val="20"/>
    </w:rPr>
  </w:style>
  <w:style w:type="paragraph" w:styleId="778">
    <w:name w:val="Caption"/>
    <w:basedOn w:val="759"/>
    <w:next w:val="759"/>
    <w:uiPriority w:val="0"/>
    <w:unhideWhenUsed/>
    <w:qFormat/>
    <w:pPr>
      <w:spacing w:line="276" w:lineRule="auto"/>
    </w:pPr>
    <w:rPr>
      <w:b/>
      <w:bCs/>
      <w:color w:val="4f81bd"/>
      <w:sz w:val="18"/>
      <w:szCs w:val="18"/>
    </w:rPr>
  </w:style>
  <w:style w:type="paragraph" w:styleId="779">
    <w:name w:val="index 5"/>
    <w:basedOn w:val="759"/>
    <w:next w:val="759"/>
    <w:uiPriority w:val="0"/>
    <w:qFormat/>
    <w:pPr>
      <w:ind w:left="798"/>
    </w:pPr>
    <w:rPr>
      <w:rFonts w:ascii="Calibri" w:hAnsi="Calibri"/>
    </w:rPr>
  </w:style>
  <w:style w:type="paragraph" w:styleId="780">
    <w:name w:val="Document Map"/>
    <w:basedOn w:val="759"/>
    <w:link w:val="863"/>
    <w:uiPriority w:val="0"/>
    <w:qFormat/>
    <w:rPr>
      <w:rFonts w:ascii="宋体"/>
      <w:sz w:val="18"/>
      <w:szCs w:val="20"/>
    </w:rPr>
  </w:style>
  <w:style w:type="paragraph" w:styleId="781">
    <w:name w:val="toa heading"/>
    <w:basedOn w:val="759"/>
    <w:next w:val="759"/>
    <w:uiPriority w:val="0"/>
    <w:qFormat/>
    <w:pPr>
      <w:jc w:val="center"/>
      <w:spacing w:before="200" w:line="360" w:lineRule="atLeast"/>
    </w:pPr>
    <w:rPr>
      <w:rFonts w:ascii="Arial" w:hAnsi="Arial" w:eastAsia="黑体"/>
      <w:sz w:val="44"/>
      <w:szCs w:val="20"/>
    </w:rPr>
  </w:style>
  <w:style w:type="paragraph" w:styleId="782">
    <w:name w:val="annotation text"/>
    <w:basedOn w:val="759"/>
    <w:link w:val="864"/>
    <w:uiPriority w:val="99"/>
    <w:qFormat/>
    <w:pPr>
      <w:jc w:val="left"/>
    </w:pPr>
    <w:rPr>
      <w:sz w:val="24"/>
      <w:szCs w:val="20"/>
    </w:rPr>
  </w:style>
  <w:style w:type="paragraph" w:styleId="783">
    <w:name w:val="Body Text 3"/>
    <w:basedOn w:val="759"/>
    <w:link w:val="865"/>
    <w:uiPriority w:val="0"/>
    <w:qFormat/>
    <w:rPr>
      <w:rFonts w:ascii="仿宋_GB2312" w:hAnsi="Arial" w:eastAsia="仿宋_GB2312"/>
      <w:sz w:val="32"/>
      <w:szCs w:val="20"/>
    </w:rPr>
  </w:style>
  <w:style w:type="paragraph" w:styleId="784">
    <w:name w:val="Body Text"/>
    <w:basedOn w:val="759"/>
    <w:next w:val="785"/>
    <w:link w:val="866"/>
    <w:uiPriority w:val="0"/>
    <w:qFormat/>
    <w:rPr>
      <w:rFonts w:ascii="楷体_GB2312" w:hAnsi="Arial" w:eastAsia="楷体_GB2312"/>
      <w:sz w:val="28"/>
      <w:szCs w:val="20"/>
    </w:rPr>
  </w:style>
  <w:style w:type="paragraph" w:styleId="785" w:customStyle="1">
    <w:name w:val="一级条标题"/>
    <w:basedOn w:val="786"/>
    <w:next w:val="791"/>
    <w:link w:val="870"/>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86" w:customStyle="1">
    <w:name w:val="章标题"/>
    <w:next w:val="787"/>
    <w:link w:val="8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87" w:customStyle="1">
    <w:name w:val="正文1"/>
    <w:basedOn w:val="788"/>
    <w:next w:val="790"/>
    <w:link w:val="869"/>
    <w:uiPriority w:val="0"/>
    <w:qFormat/>
    <w:pPr>
      <w:jc w:val="left"/>
      <w:spacing w:line="360" w:lineRule="atLeast"/>
    </w:pPr>
  </w:style>
  <w:style w:type="paragraph" w:styleId="788" w:customStyle="1">
    <w:name w:val="正文11"/>
    <w:next w:val="789"/>
    <w:link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标题 21"/>
    <w:next w:val="788"/>
    <w:uiPriority w:val="1"/>
    <w:qFormat/>
    <w:pPr>
      <w:jc w:val="center"/>
      <w:keepLines/>
      <w:keepNext/>
      <w:spacing w:line="360" w:lineRule="auto"/>
      <w:widowControl w:val="off"/>
      <w:outlineLvl w:val="1"/>
    </w:pPr>
    <w:rPr>
      <w:rFonts w:hint="default" w:ascii="Arial" w:hAnsi="Arial" w:eastAsia="宋体" w:cs="Times New Roman"/>
      <w:b/>
      <w:bCs/>
      <w:sz w:val="32"/>
      <w:szCs w:val="32"/>
      <w:lang w:val="en-US" w:eastAsia="zh-CN" w:bidi="ar-SA"/>
    </w:rPr>
  </w:style>
  <w:style w:type="paragraph" w:styleId="790" w:customStyle="1">
    <w:name w:val="正文文本1"/>
    <w:basedOn w:val="787"/>
    <w:next w:val="785"/>
    <w:uiPriority w:val="0"/>
    <w:qFormat/>
    <w:rPr>
      <w:rFonts w:eastAsia="黑体"/>
      <w:b/>
      <w:bCs/>
      <w:spacing w:val="20"/>
      <w:sz w:val="56"/>
    </w:rPr>
  </w:style>
  <w:style w:type="paragraph" w:styleId="791" w:customStyle="1">
    <w:name w:val="段"/>
    <w:basedOn w:val="787"/>
    <w:next w:val="787"/>
    <w:uiPriority w:val="99"/>
    <w:qFormat/>
    <w:pPr>
      <w:ind w:firstLine="200"/>
      <w:widowControl/>
    </w:pPr>
    <w:rPr>
      <w:rFonts w:ascii="宋体"/>
      <w:szCs w:val="20"/>
    </w:rPr>
  </w:style>
  <w:style w:type="paragraph" w:styleId="792">
    <w:name w:val="Body Text Indent"/>
    <w:basedOn w:val="759"/>
    <w:next w:val="793"/>
    <w:link w:val="871"/>
    <w:uiPriority w:val="0"/>
    <w:qFormat/>
    <w:pPr>
      <w:ind w:left="420"/>
      <w:spacing w:after="120"/>
    </w:pPr>
    <w:rPr>
      <w:sz w:val="24"/>
      <w:szCs w:val="20"/>
    </w:rPr>
  </w:style>
  <w:style w:type="paragraph" w:styleId="793">
    <w:name w:val="envelope return"/>
    <w:basedOn w:val="759"/>
    <w:uiPriority w:val="0"/>
    <w:qFormat/>
    <w:rPr>
      <w:rFonts w:ascii="Arial" w:hAnsi="Arial"/>
    </w:rPr>
  </w:style>
  <w:style w:type="paragraph" w:styleId="794">
    <w:name w:val="List Number 3"/>
    <w:basedOn w:val="759"/>
    <w:uiPriority w:val="0"/>
    <w:qFormat/>
    <w:pPr>
      <w:ind w:left="1050" w:hanging="340"/>
      <w:jc w:val="left"/>
      <w:widowControl/>
      <w:tabs>
        <w:tab w:val="left" w:pos="1050" w:leader="none"/>
      </w:tabs>
    </w:pPr>
    <w:rPr>
      <w:sz w:val="24"/>
      <w:szCs w:val="20"/>
    </w:rPr>
  </w:style>
  <w:style w:type="paragraph" w:styleId="795">
    <w:name w:val="List 2"/>
    <w:basedOn w:val="759"/>
    <w:uiPriority w:val="0"/>
    <w:qFormat/>
    <w:pPr>
      <w:ind w:left="100" w:hanging="200"/>
    </w:pPr>
  </w:style>
  <w:style w:type="paragraph" w:styleId="796">
    <w:name w:val="List Bullet 2"/>
    <w:basedOn w:val="759"/>
    <w:uiPriority w:val="0"/>
    <w:qFormat/>
    <w:pPr>
      <w:ind w:left="780" w:hanging="360"/>
      <w:spacing w:line="312" w:lineRule="atLeast"/>
      <w:tabs>
        <w:tab w:val="left" w:pos="780" w:leader="none"/>
      </w:tabs>
    </w:pPr>
    <w:rPr>
      <w:szCs w:val="20"/>
    </w:rPr>
  </w:style>
  <w:style w:type="paragraph" w:styleId="797">
    <w:name w:val="HTML Address"/>
    <w:basedOn w:val="759"/>
    <w:link w:val="872"/>
    <w:uiPriority w:val="99"/>
    <w:qFormat/>
    <w:rPr>
      <w:rFonts w:ascii="宋体"/>
      <w:i/>
      <w:szCs w:val="20"/>
    </w:rPr>
  </w:style>
  <w:style w:type="paragraph" w:styleId="798">
    <w:name w:val="index 4"/>
    <w:basedOn w:val="759"/>
    <w:next w:val="759"/>
    <w:uiPriority w:val="0"/>
    <w:unhideWhenUsed/>
    <w:qFormat/>
    <w:pPr>
      <w:ind w:left="600"/>
    </w:pPr>
  </w:style>
  <w:style w:type="paragraph" w:styleId="799">
    <w:name w:val="toc 5"/>
    <w:basedOn w:val="759"/>
    <w:next w:val="759"/>
    <w:uiPriority w:val="1"/>
    <w:qFormat/>
    <w:pPr>
      <w:ind w:left="840"/>
      <w:jc w:val="left"/>
    </w:pPr>
    <w:rPr>
      <w:rFonts w:ascii="Calibri" w:hAnsi="Calibri" w:cs="Calibri"/>
      <w:sz w:val="18"/>
      <w:szCs w:val="18"/>
    </w:rPr>
  </w:style>
  <w:style w:type="paragraph" w:styleId="800">
    <w:name w:val="toc 3"/>
    <w:basedOn w:val="759"/>
    <w:next w:val="759"/>
    <w:uiPriority w:val="1"/>
    <w:qFormat/>
    <w:pPr>
      <w:ind w:left="840"/>
    </w:pPr>
  </w:style>
  <w:style w:type="paragraph" w:styleId="801">
    <w:name w:val="Plain Text"/>
    <w:basedOn w:val="759"/>
    <w:link w:val="873"/>
    <w:uiPriority w:val="0"/>
    <w:qFormat/>
    <w:rPr>
      <w:rFonts w:ascii="宋体" w:hAnsi="Courier New"/>
      <w:szCs w:val="20"/>
    </w:rPr>
  </w:style>
  <w:style w:type="paragraph" w:styleId="802">
    <w:name w:val="toc 8"/>
    <w:basedOn w:val="759"/>
    <w:next w:val="759"/>
    <w:uiPriority w:val="39"/>
    <w:qFormat/>
    <w:pPr>
      <w:ind w:left="1470"/>
      <w:jc w:val="left"/>
    </w:pPr>
    <w:rPr>
      <w:rFonts w:ascii="Calibri" w:hAnsi="Calibri" w:cs="Calibri"/>
      <w:sz w:val="18"/>
      <w:szCs w:val="18"/>
    </w:rPr>
  </w:style>
  <w:style w:type="paragraph" w:styleId="803">
    <w:name w:val="Date"/>
    <w:basedOn w:val="759"/>
    <w:next w:val="759"/>
    <w:link w:val="874"/>
    <w:uiPriority w:val="0"/>
    <w:qFormat/>
    <w:rPr>
      <w:sz w:val="24"/>
      <w:szCs w:val="20"/>
    </w:rPr>
  </w:style>
  <w:style w:type="paragraph" w:styleId="804">
    <w:name w:val="Body Text Indent 2"/>
    <w:basedOn w:val="759"/>
    <w:link w:val="875"/>
    <w:uiPriority w:val="0"/>
    <w:qFormat/>
    <w:pPr>
      <w:ind w:left="630" w:firstLine="645"/>
    </w:pPr>
    <w:rPr>
      <w:sz w:val="24"/>
      <w:szCs w:val="20"/>
    </w:rPr>
  </w:style>
  <w:style w:type="paragraph" w:styleId="805">
    <w:name w:val="endnote text"/>
    <w:basedOn w:val="759"/>
    <w:link w:val="876"/>
    <w:uiPriority w:val="99"/>
    <w:qFormat/>
    <w:pPr>
      <w:jc w:val="left"/>
      <w:widowControl/>
    </w:pPr>
    <w:rPr>
      <w:sz w:val="20"/>
      <w:szCs w:val="20"/>
    </w:rPr>
  </w:style>
  <w:style w:type="paragraph" w:styleId="806">
    <w:name w:val="Balloon Text"/>
    <w:basedOn w:val="759"/>
    <w:link w:val="877"/>
    <w:uiPriority w:val="0"/>
    <w:qFormat/>
    <w:rPr>
      <w:sz w:val="18"/>
      <w:szCs w:val="20"/>
    </w:rPr>
  </w:style>
  <w:style w:type="paragraph" w:styleId="807">
    <w:name w:val="Footer"/>
    <w:basedOn w:val="759"/>
    <w:link w:val="878"/>
    <w:uiPriority w:val="99"/>
    <w:qFormat/>
    <w:pPr>
      <w:jc w:val="left"/>
      <w:tabs>
        <w:tab w:val="center" w:pos="4153" w:leader="none"/>
        <w:tab w:val="right" w:pos="8306" w:leader="none"/>
      </w:tabs>
    </w:pPr>
    <w:rPr>
      <w:sz w:val="18"/>
      <w:szCs w:val="20"/>
    </w:rPr>
  </w:style>
  <w:style w:type="paragraph" w:styleId="808">
    <w:name w:val="Header"/>
    <w:basedOn w:val="759"/>
    <w:link w:val="879"/>
    <w:uiPriority w:val="99"/>
    <w:qFormat/>
    <w:pPr>
      <w:jc w:val="center"/>
      <w:tabs>
        <w:tab w:val="center" w:pos="4153" w:leader="none"/>
        <w:tab w:val="right" w:pos="8306" w:leader="none"/>
      </w:tabs>
      <w:pBdr>
        <w:bottom w:val="single" w:color="auto" w:sz="6" w:space="1"/>
      </w:pBdr>
    </w:pPr>
    <w:rPr>
      <w:sz w:val="18"/>
      <w:szCs w:val="20"/>
    </w:rPr>
  </w:style>
  <w:style w:type="paragraph" w:styleId="809">
    <w:name w:val="Signature"/>
    <w:basedOn w:val="759"/>
    <w:link w:val="880"/>
    <w:uiPriority w:val="99"/>
    <w:qFormat/>
    <w:pPr>
      <w:jc w:val="left"/>
      <w:widowControl/>
    </w:pPr>
    <w:rPr>
      <w:szCs w:val="20"/>
    </w:rPr>
  </w:style>
  <w:style w:type="paragraph" w:styleId="810">
    <w:name w:val="toc 1"/>
    <w:basedOn w:val="759"/>
    <w:next w:val="759"/>
    <w:uiPriority w:val="1"/>
    <w:qFormat/>
    <w:pPr>
      <w:jc w:val="left"/>
      <w:spacing w:before="120" w:after="120"/>
    </w:pPr>
    <w:rPr>
      <w:rFonts w:ascii="Calibri" w:hAnsi="Calibri" w:cs="Calibri"/>
      <w:b/>
      <w:bCs/>
      <w:caps/>
      <w:sz w:val="20"/>
      <w:szCs w:val="20"/>
    </w:rPr>
  </w:style>
  <w:style w:type="paragraph" w:styleId="811">
    <w:name w:val="toc 4"/>
    <w:basedOn w:val="759"/>
    <w:next w:val="759"/>
    <w:uiPriority w:val="1"/>
    <w:qFormat/>
    <w:pPr>
      <w:numPr>
        <w:ilvl w:val="0"/>
        <w:numId w:val="2"/>
      </w:numPr>
      <w:ind w:left="420"/>
      <w:jc w:val="left"/>
    </w:pPr>
    <w:rPr>
      <w:rFonts w:ascii="Calibri" w:hAnsi="Calibri" w:cs="Calibri"/>
      <w:sz w:val="20"/>
      <w:szCs w:val="20"/>
    </w:rPr>
  </w:style>
  <w:style w:type="paragraph" w:styleId="812">
    <w:name w:val="index heading"/>
    <w:basedOn w:val="759"/>
    <w:next w:val="813"/>
    <w:uiPriority w:val="0"/>
    <w:qFormat/>
    <w:rPr>
      <w:szCs w:val="20"/>
    </w:rPr>
  </w:style>
  <w:style w:type="paragraph" w:styleId="813">
    <w:name w:val="index 1"/>
    <w:basedOn w:val="759"/>
    <w:next w:val="759"/>
    <w:uiPriority w:val="0"/>
    <w:unhideWhenUsed/>
    <w:qFormat/>
  </w:style>
  <w:style w:type="paragraph" w:styleId="814">
    <w:name w:val="Subtitle"/>
    <w:basedOn w:val="759"/>
    <w:next w:val="759"/>
    <w:link w:val="881"/>
    <w:uiPriority w:val="0"/>
    <w:qFormat/>
    <w:pPr>
      <w:ind w:firstLine="200"/>
      <w:jc w:val="center"/>
      <w:spacing w:before="240" w:after="60" w:line="312" w:lineRule="auto"/>
      <w:outlineLvl w:val="1"/>
    </w:pPr>
    <w:rPr>
      <w:rFonts w:ascii="Cambria" w:hAnsi="Cambria"/>
      <w:b/>
      <w:sz w:val="32"/>
      <w:szCs w:val="20"/>
    </w:rPr>
  </w:style>
  <w:style w:type="paragraph" w:styleId="815">
    <w:name w:val="List"/>
    <w:basedOn w:val="759"/>
    <w:uiPriority w:val="0"/>
    <w:qFormat/>
    <w:pPr>
      <w:ind w:firstLine="420"/>
    </w:pPr>
    <w:rPr>
      <w:rFonts w:ascii="等线" w:hAnsi="等线" w:eastAsia="等线"/>
      <w:sz w:val="20"/>
      <w:szCs w:val="20"/>
    </w:rPr>
  </w:style>
  <w:style w:type="paragraph" w:styleId="816">
    <w:name w:val="footnote text"/>
    <w:basedOn w:val="759"/>
    <w:next w:val="779"/>
    <w:link w:val="882"/>
    <w:uiPriority w:val="99"/>
    <w:qFormat/>
    <w:pPr>
      <w:jc w:val="left"/>
    </w:pPr>
    <w:rPr>
      <w:sz w:val="18"/>
      <w:szCs w:val="20"/>
    </w:rPr>
  </w:style>
  <w:style w:type="paragraph" w:styleId="817">
    <w:name w:val="toc 6"/>
    <w:basedOn w:val="759"/>
    <w:next w:val="759"/>
    <w:uiPriority w:val="1"/>
    <w:qFormat/>
    <w:pPr>
      <w:ind w:left="1050"/>
      <w:jc w:val="left"/>
    </w:pPr>
    <w:rPr>
      <w:rFonts w:ascii="Calibri" w:hAnsi="Calibri" w:cs="Calibri"/>
      <w:sz w:val="18"/>
      <w:szCs w:val="18"/>
    </w:rPr>
  </w:style>
  <w:style w:type="paragraph" w:styleId="818">
    <w:name w:val="Body Text Indent 3"/>
    <w:basedOn w:val="759"/>
    <w:link w:val="883"/>
    <w:uiPriority w:val="0"/>
    <w:qFormat/>
    <w:pPr>
      <w:ind w:left="645" w:firstLine="645"/>
    </w:pPr>
    <w:rPr>
      <w:rFonts w:ascii="Arial" w:hAnsi="Arial" w:eastAsia="仿宋_GB2312"/>
      <w:color w:val="ffff00"/>
      <w:sz w:val="32"/>
      <w:szCs w:val="20"/>
    </w:rPr>
  </w:style>
  <w:style w:type="paragraph" w:styleId="819">
    <w:name w:val="table of figures"/>
    <w:basedOn w:val="759"/>
    <w:next w:val="759"/>
    <w:uiPriority w:val="0"/>
    <w:unhideWhenUsed/>
    <w:qFormat/>
  </w:style>
  <w:style w:type="paragraph" w:styleId="820">
    <w:name w:val="toc 2"/>
    <w:basedOn w:val="759"/>
    <w:next w:val="759"/>
    <w:uiPriority w:val="1"/>
    <w:qFormat/>
    <w:pPr>
      <w:ind w:left="210"/>
      <w:jc w:val="left"/>
    </w:pPr>
    <w:rPr>
      <w:rFonts w:ascii="Calibri" w:hAnsi="Calibri" w:cs="Calibri"/>
      <w:smallCaps/>
      <w:sz w:val="20"/>
      <w:szCs w:val="20"/>
    </w:rPr>
  </w:style>
  <w:style w:type="paragraph" w:styleId="821">
    <w:name w:val="toc 9"/>
    <w:basedOn w:val="759"/>
    <w:next w:val="759"/>
    <w:uiPriority w:val="39"/>
    <w:qFormat/>
    <w:pPr>
      <w:ind w:left="1680"/>
      <w:jc w:val="left"/>
    </w:pPr>
    <w:rPr>
      <w:rFonts w:ascii="Calibri" w:hAnsi="Calibri" w:cs="Calibri"/>
      <w:sz w:val="18"/>
      <w:szCs w:val="18"/>
    </w:rPr>
  </w:style>
  <w:style w:type="paragraph" w:styleId="822">
    <w:name w:val="Body Text 2"/>
    <w:basedOn w:val="759"/>
    <w:link w:val="884"/>
    <w:uiPriority w:val="0"/>
    <w:qFormat/>
    <w:pPr>
      <w:jc w:val="center"/>
      <w:widowControl/>
    </w:pPr>
    <w:rPr>
      <w:rFonts w:ascii="楷体_GB2312" w:eastAsia="楷体_GB2312"/>
      <w:sz w:val="28"/>
      <w:szCs w:val="20"/>
    </w:rPr>
  </w:style>
  <w:style w:type="paragraph" w:styleId="823">
    <w:name w:val="List Continue 2"/>
    <w:basedOn w:val="759"/>
    <w:uiPriority w:val="0"/>
    <w:qFormat/>
    <w:pPr>
      <w:ind w:left="840"/>
      <w:spacing w:after="120"/>
    </w:pPr>
  </w:style>
  <w:style w:type="paragraph" w:styleId="824">
    <w:name w:val="HTML Preformatted"/>
    <w:basedOn w:val="759"/>
    <w:link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825">
    <w:name w:val="Normal (Web)"/>
    <w:basedOn w:val="759"/>
    <w:uiPriority w:val="0"/>
    <w:qFormat/>
    <w:pPr>
      <w:jc w:val="left"/>
      <w:spacing w:before="100" w:beforeAutospacing="1" w:after="100" w:afterAutospacing="1"/>
      <w:widowControl/>
    </w:pPr>
    <w:rPr>
      <w:rFonts w:ascii="宋体" w:hAnsi="宋体" w:cs="宋体"/>
      <w:sz w:val="24"/>
    </w:rPr>
  </w:style>
  <w:style w:type="paragraph" w:styleId="826">
    <w:name w:val="Title"/>
    <w:basedOn w:val="759"/>
    <w:link w:val="886"/>
    <w:uiPriority w:val="10"/>
    <w:qFormat/>
    <w:pPr>
      <w:jc w:val="center"/>
    </w:pPr>
    <w:rPr>
      <w:sz w:val="24"/>
      <w:szCs w:val="20"/>
    </w:rPr>
  </w:style>
  <w:style w:type="paragraph" w:styleId="827">
    <w:name w:val="annotation subject"/>
    <w:basedOn w:val="782"/>
    <w:next w:val="782"/>
    <w:link w:val="887"/>
    <w:uiPriority w:val="0"/>
    <w:qFormat/>
    <w:rPr>
      <w:b/>
      <w:sz w:val="21"/>
    </w:rPr>
  </w:style>
  <w:style w:type="paragraph" w:styleId="828">
    <w:name w:val="Body Text First Indent"/>
    <w:basedOn w:val="784"/>
    <w:next w:val="829"/>
    <w:link w:val="888"/>
    <w:uiPriority w:val="99"/>
    <w:qFormat/>
    <w:pPr>
      <w:ind w:firstLine="200"/>
      <w:spacing w:line="360" w:lineRule="auto"/>
    </w:pPr>
    <w:rPr>
      <w:rFonts w:ascii="仿宋_GB2312" w:eastAsia="仿宋_GB2312"/>
      <w:sz w:val="30"/>
    </w:rPr>
  </w:style>
  <w:style w:type="paragraph" w:styleId="829">
    <w:name w:val="Body Text First Indent 2"/>
    <w:basedOn w:val="792"/>
    <w:next w:val="759"/>
    <w:link w:val="889"/>
    <w:uiPriority w:val="99"/>
    <w:qFormat/>
    <w:pPr>
      <w:ind w:left="0" w:firstLine="420"/>
      <w:spacing w:after="0" w:line="360" w:lineRule="auto"/>
    </w:pPr>
  </w:style>
  <w:style w:type="table" w:styleId="830">
    <w:name w:val="Table Grid"/>
    <w:basedOn w:val="7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name w:val="Medium Grid 1 Accent 2"/>
    <w:basedOn w:val="770"/>
    <w:uiPriority w:val="0"/>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2">
    <w:name w:val="Strong"/>
    <w:uiPriority w:val="0"/>
    <w:qFormat/>
    <w:rPr>
      <w:b/>
      <w:bCs/>
    </w:rPr>
  </w:style>
  <w:style w:type="character" w:styleId="833">
    <w:name w:val="endnote reference"/>
    <w:basedOn w:val="769"/>
    <w:uiPriority w:val="99"/>
    <w:unhideWhenUsed/>
    <w:qFormat/>
    <w:rPr>
      <w:vertAlign w:val="superscript"/>
    </w:rPr>
  </w:style>
  <w:style w:type="character" w:styleId="834">
    <w:name w:val="page number"/>
    <w:basedOn w:val="769"/>
    <w:uiPriority w:val="0"/>
    <w:qFormat/>
    <w:rPr>
      <w:rFonts w:cs="Times New Roman"/>
    </w:rPr>
  </w:style>
  <w:style w:type="character" w:styleId="835">
    <w:name w:val="FollowedHyperlink"/>
    <w:basedOn w:val="769"/>
    <w:uiPriority w:val="99"/>
    <w:unhideWhenUsed/>
    <w:qFormat/>
    <w:rPr>
      <w:color w:val="333333"/>
      <w:u w:val="none"/>
    </w:rPr>
  </w:style>
  <w:style w:type="character" w:styleId="836">
    <w:name w:val="Emphasis"/>
    <w:uiPriority w:val="0"/>
    <w:qFormat/>
    <w:rPr>
      <w:rFonts w:cs="Times New Roman"/>
      <w:i/>
    </w:rPr>
  </w:style>
  <w:style w:type="character" w:styleId="837">
    <w:name w:val="HTML Definition"/>
    <w:uiPriority w:val="99"/>
    <w:unhideWhenUsed/>
    <w:qFormat/>
    <w:rPr>
      <w:i/>
    </w:rPr>
  </w:style>
  <w:style w:type="character" w:styleId="838">
    <w:name w:val="Hyperlink"/>
    <w:basedOn w:val="769"/>
    <w:uiPriority w:val="99"/>
    <w:qFormat/>
    <w:rPr>
      <w:rFonts w:cs="Times New Roman"/>
      <w:color w:val="0000ff"/>
      <w:u w:val="single"/>
    </w:rPr>
  </w:style>
  <w:style w:type="character" w:styleId="839">
    <w:name w:val="HTML Code"/>
    <w:uiPriority w:val="99"/>
    <w:unhideWhenUsed/>
    <w:qFormat/>
    <w:rPr>
      <w:rFonts w:hint="default" w:ascii="Menlo" w:hAnsi="Menlo" w:eastAsia="Menlo" w:cs="Menlo"/>
      <w:color w:val="c7254e"/>
      <w:sz w:val="21"/>
      <w:szCs w:val="21"/>
      <w:shd w:val="clear" w:color="auto" w:fill="f9f2f4"/>
    </w:rPr>
  </w:style>
  <w:style w:type="character" w:styleId="840">
    <w:name w:val="annotation reference"/>
    <w:uiPriority w:val="0"/>
    <w:qFormat/>
    <w:rPr>
      <w:rFonts w:cs="Times New Roman"/>
      <w:sz w:val="21"/>
    </w:rPr>
  </w:style>
  <w:style w:type="character" w:styleId="841">
    <w:name w:val="HTML Cite"/>
    <w:uiPriority w:val="99"/>
    <w:qFormat/>
    <w:rPr>
      <w:i/>
      <w:iCs/>
    </w:rPr>
  </w:style>
  <w:style w:type="character" w:styleId="842">
    <w:name w:val="footnote reference"/>
    <w:basedOn w:val="769"/>
    <w:uiPriority w:val="0"/>
    <w:unhideWhenUsed/>
    <w:qFormat/>
    <w:rPr>
      <w:vertAlign w:val="superscript"/>
    </w:rPr>
  </w:style>
  <w:style w:type="character" w:styleId="843">
    <w:name w:val="HTML Keyboard"/>
    <w:uiPriority w:val="99"/>
    <w:unhideWhenUsed/>
    <w:qFormat/>
    <w:rPr>
      <w:rFonts w:hint="default" w:ascii="Menlo" w:hAnsi="Menlo" w:eastAsia="Menlo" w:cs="Menlo"/>
      <w:color w:val="ffffff"/>
      <w:sz w:val="21"/>
      <w:szCs w:val="21"/>
      <w:shd w:val="clear" w:color="auto" w:fill="333333"/>
    </w:rPr>
  </w:style>
  <w:style w:type="character" w:styleId="844">
    <w:name w:val="HTML Sample"/>
    <w:uiPriority w:val="99"/>
    <w:unhideWhenUsed/>
    <w:qFormat/>
    <w:rPr>
      <w:rFonts w:ascii="Menlo" w:hAnsi="Menlo" w:eastAsia="Menlo" w:cs="Menlo"/>
      <w:sz w:val="21"/>
      <w:szCs w:val="21"/>
    </w:rPr>
  </w:style>
  <w:style w:type="paragraph" w:styleId="845" w:customStyle="1">
    <w:name w:val="正文首行缩进11"/>
    <w:basedOn w:val="790"/>
    <w:next w:val="846"/>
    <w:uiPriority w:val="0"/>
    <w:qFormat/>
    <w:pPr>
      <w:ind w:firstLine="420"/>
    </w:pPr>
    <w:rPr>
      <w:rFonts w:ascii="仿宋_GB2312" w:hAnsi="Times New Roman" w:eastAsia="仿宋_GB2312"/>
      <w:sz w:val="30"/>
      <w:szCs w:val="30"/>
    </w:rPr>
  </w:style>
  <w:style w:type="paragraph" w:styleId="846" w:customStyle="1">
    <w:name w:val="正文首行缩进 211"/>
    <w:basedOn w:val="847"/>
    <w:uiPriority w:val="0"/>
    <w:qFormat/>
    <w:pPr>
      <w:ind w:firstLine="420"/>
    </w:pPr>
  </w:style>
  <w:style w:type="paragraph" w:styleId="847" w:customStyle="1">
    <w:name w:val="正文文本缩进11"/>
    <w:basedOn w:val="848"/>
    <w:next w:val="851"/>
    <w:uiPriority w:val="0"/>
    <w:qFormat/>
    <w:pPr>
      <w:ind w:firstLine="425"/>
      <w:spacing w:line="360" w:lineRule="auto"/>
    </w:pPr>
  </w:style>
  <w:style w:type="paragraph" w:styleId="848" w:customStyle="1">
    <w:name w:val="正文12"/>
    <w:next w:val="84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9" w:customStyle="1">
    <w:name w:val="脚注文本1"/>
    <w:basedOn w:val="787"/>
    <w:next w:val="850"/>
    <w:uiPriority w:val="0"/>
    <w:qFormat/>
    <w:rPr>
      <w:sz w:val="18"/>
      <w:szCs w:val="18"/>
    </w:rPr>
  </w:style>
  <w:style w:type="paragraph" w:styleId="850" w:customStyle="1">
    <w:name w:val="索引 51"/>
    <w:basedOn w:val="787"/>
    <w:next w:val="787"/>
    <w:uiPriority w:val="0"/>
    <w:qFormat/>
    <w:pPr>
      <w:ind w:left="798"/>
    </w:pPr>
    <w:rPr>
      <w:rFonts w:ascii="Calibri" w:hAnsi="Calibri"/>
    </w:rPr>
  </w:style>
  <w:style w:type="paragraph" w:styleId="851" w:customStyle="1">
    <w:name w:val="寄信人地址11"/>
    <w:basedOn w:val="788"/>
    <w:uiPriority w:val="0"/>
    <w:qFormat/>
    <w:rPr>
      <w:rFonts w:ascii="Arial" w:hAnsi="Arial"/>
    </w:rPr>
  </w:style>
  <w:style w:type="character" w:styleId="852" w:customStyle="1">
    <w:name w:val="标题 1 字符"/>
    <w:link w:val="760"/>
    <w:uiPriority w:val="0"/>
    <w:qFormat/>
    <w:rPr>
      <w:rFonts w:eastAsia="方正仿宋_GBK"/>
      <w:b/>
      <w:sz w:val="44"/>
      <w:lang w:val="en-US" w:eastAsia="zh-CN"/>
    </w:rPr>
  </w:style>
  <w:style w:type="character" w:styleId="853" w:customStyle="1">
    <w:name w:val="标题 2 字符"/>
    <w:link w:val="761"/>
    <w:uiPriority w:val="0"/>
    <w:qFormat/>
    <w:rPr>
      <w:rFonts w:ascii="Cambria" w:hAnsi="Cambria" w:eastAsia="宋体"/>
      <w:b/>
      <w:sz w:val="32"/>
      <w:lang w:val="en-US" w:eastAsia="zh-CN"/>
    </w:rPr>
  </w:style>
  <w:style w:type="character" w:styleId="854" w:customStyle="1">
    <w:name w:val="标题 3 字符"/>
    <w:link w:val="762"/>
    <w:uiPriority w:val="0"/>
    <w:qFormat/>
    <w:rPr>
      <w:rFonts w:eastAsia="宋体"/>
      <w:b/>
      <w:sz w:val="32"/>
      <w:lang w:val="en-US" w:eastAsia="zh-CN"/>
    </w:rPr>
  </w:style>
  <w:style w:type="character" w:styleId="855" w:customStyle="1">
    <w:name w:val="标题 4 字符"/>
    <w:link w:val="763"/>
    <w:uiPriority w:val="0"/>
    <w:qFormat/>
    <w:rPr>
      <w:rFonts w:ascii="Cambria" w:hAnsi="Cambria" w:eastAsia="宋体"/>
      <w:b/>
      <w:sz w:val="28"/>
      <w:lang w:val="en-US" w:eastAsia="zh-CN"/>
    </w:rPr>
  </w:style>
  <w:style w:type="character" w:styleId="856" w:customStyle="1">
    <w:name w:val="标题 5 字符"/>
    <w:link w:val="764"/>
    <w:uiPriority w:val="0"/>
    <w:qFormat/>
    <w:rPr>
      <w:rFonts w:eastAsia="宋体"/>
      <w:b/>
      <w:sz w:val="28"/>
      <w:lang w:val="en-US" w:eastAsia="zh-CN"/>
    </w:rPr>
  </w:style>
  <w:style w:type="character" w:styleId="857" w:customStyle="1">
    <w:name w:val="标题 6 字符"/>
    <w:link w:val="765"/>
    <w:uiPriority w:val="0"/>
    <w:qFormat/>
    <w:rPr>
      <w:rFonts w:ascii="Arial" w:hAnsi="Arial" w:eastAsia="黑体"/>
      <w:b/>
      <w:sz w:val="24"/>
    </w:rPr>
  </w:style>
  <w:style w:type="character" w:styleId="858" w:customStyle="1">
    <w:name w:val="标题 7 字符"/>
    <w:link w:val="766"/>
    <w:uiPriority w:val="0"/>
    <w:qFormat/>
    <w:rPr>
      <w:b/>
      <w:sz w:val="24"/>
    </w:rPr>
  </w:style>
  <w:style w:type="character" w:styleId="859" w:customStyle="1">
    <w:name w:val="标题 8 字符"/>
    <w:link w:val="767"/>
    <w:uiPriority w:val="0"/>
    <w:qFormat/>
    <w:rPr>
      <w:rFonts w:ascii="Arial" w:hAnsi="Arial" w:eastAsia="黑体"/>
      <w:sz w:val="24"/>
    </w:rPr>
  </w:style>
  <w:style w:type="character" w:styleId="860" w:customStyle="1">
    <w:name w:val="标题 9 字符"/>
    <w:link w:val="768"/>
    <w:uiPriority w:val="0"/>
    <w:qFormat/>
    <w:rPr>
      <w:rFonts w:ascii="Arial" w:hAnsi="Arial" w:eastAsia="黑体"/>
      <w:sz w:val="21"/>
    </w:rPr>
  </w:style>
  <w:style w:type="character" w:styleId="861" w:customStyle="1">
    <w:name w:val="列表 3 字符"/>
    <w:link w:val="772"/>
    <w:uiPriority w:val="99"/>
    <w:qFormat/>
    <w:rPr>
      <w:rFonts w:eastAsia="宋体"/>
      <w:sz w:val="32"/>
      <w:lang w:val="en-US" w:eastAsia="zh-CN"/>
    </w:rPr>
  </w:style>
  <w:style w:type="character" w:styleId="862" w:customStyle="1">
    <w:name w:val="正文缩进 字符"/>
    <w:link w:val="777"/>
    <w:uiPriority w:val="99"/>
    <w:qFormat/>
    <w:rPr>
      <w:rFonts w:eastAsia="宋体"/>
      <w:sz w:val="24"/>
      <w:lang w:val="en-US" w:eastAsia="zh-CN"/>
    </w:rPr>
  </w:style>
  <w:style w:type="character" w:styleId="863" w:customStyle="1">
    <w:name w:val="文档结构图 字符"/>
    <w:link w:val="780"/>
    <w:uiPriority w:val="0"/>
    <w:qFormat/>
    <w:rPr>
      <w:rFonts w:ascii="宋体" w:eastAsia="宋体"/>
      <w:sz w:val="18"/>
      <w:lang w:val="en-US" w:eastAsia="zh-CN"/>
    </w:rPr>
  </w:style>
  <w:style w:type="character" w:styleId="864" w:customStyle="1">
    <w:name w:val="批注文字 字符"/>
    <w:link w:val="782"/>
    <w:uiPriority w:val="0"/>
    <w:qFormat/>
    <w:rPr>
      <w:rFonts w:eastAsia="宋体"/>
      <w:sz w:val="24"/>
      <w:lang w:val="en-US" w:eastAsia="zh-CN"/>
    </w:rPr>
  </w:style>
  <w:style w:type="character" w:styleId="865" w:customStyle="1">
    <w:name w:val="正文文本 3 字符"/>
    <w:link w:val="783"/>
    <w:uiPriority w:val="0"/>
    <w:qFormat/>
    <w:rPr>
      <w:rFonts w:ascii="仿宋_GB2312" w:hAnsi="Arial" w:eastAsia="仿宋_GB2312"/>
      <w:sz w:val="32"/>
    </w:rPr>
  </w:style>
  <w:style w:type="character" w:styleId="866" w:customStyle="1">
    <w:name w:val="正文文本 字符"/>
    <w:link w:val="784"/>
    <w:uiPriority w:val="0"/>
    <w:qFormat/>
    <w:rPr>
      <w:rFonts w:ascii="楷体_GB2312" w:hAnsi="Arial" w:eastAsia="楷体_GB2312"/>
      <w:sz w:val="28"/>
    </w:rPr>
  </w:style>
  <w:style w:type="character" w:styleId="867" w:customStyle="1">
    <w:name w:val="章标题 Char"/>
    <w:link w:val="786"/>
    <w:uiPriority w:val="99"/>
    <w:qFormat/>
    <w:rPr>
      <w:rFonts w:ascii="黑体" w:hAnsi="Calibri" w:eastAsia="黑体"/>
      <w:sz w:val="22"/>
      <w:lang w:val="en-US" w:eastAsia="zh-CN" w:bidi="ar-SA"/>
    </w:rPr>
  </w:style>
  <w:style w:type="character" w:styleId="868" w:customStyle="1">
    <w:name w:val="NormalCharacter"/>
    <w:link w:val="788"/>
    <w:uiPriority w:val="99"/>
    <w:semiHidden/>
    <w:qFormat/>
    <w:rPr>
      <w:rFonts w:hint="default" w:ascii="Times New Roman" w:hAnsi="Times New Roman" w:eastAsia="宋体" w:cs="Times New Roman"/>
      <w:sz w:val="21"/>
      <w:szCs w:val="24"/>
      <w:lang w:val="en-US" w:eastAsia="zh-CN" w:bidi="ar-SA"/>
    </w:rPr>
  </w:style>
  <w:style w:type="character" w:styleId="869" w:customStyle="1">
    <w:name w:val="超链接1"/>
    <w:link w:val="787"/>
    <w:uiPriority w:val="0"/>
    <w:qFormat/>
    <w:rPr>
      <w:rFonts w:hint="default" w:ascii="Times New Roman" w:hAnsi="Times New Roman" w:eastAsia="宋体" w:cs="Times New Roman"/>
      <w:sz w:val="21"/>
      <w:szCs w:val="24"/>
      <w:lang w:val="en-US" w:eastAsia="zh-CN" w:bidi="ar-SA"/>
    </w:rPr>
  </w:style>
  <w:style w:type="character" w:styleId="870" w:customStyle="1">
    <w:name w:val="一级条标题 Char"/>
    <w:link w:val="785"/>
    <w:uiPriority w:val="99"/>
    <w:qFormat/>
    <w:rPr>
      <w:rFonts w:ascii="黑体" w:hAnsi="宋体" w:eastAsia="黑体"/>
    </w:rPr>
  </w:style>
  <w:style w:type="character" w:styleId="871" w:customStyle="1">
    <w:name w:val="正文文本缩进 字符"/>
    <w:link w:val="792"/>
    <w:uiPriority w:val="0"/>
    <w:qFormat/>
    <w:rPr>
      <w:sz w:val="24"/>
    </w:rPr>
  </w:style>
  <w:style w:type="character" w:styleId="872" w:customStyle="1">
    <w:name w:val="HTML 地址 字符"/>
    <w:link w:val="797"/>
    <w:uiPriority w:val="99"/>
    <w:qFormat/>
    <w:rPr>
      <w:rFonts w:ascii="宋体"/>
      <w:i/>
      <w:sz w:val="21"/>
    </w:rPr>
  </w:style>
  <w:style w:type="character" w:styleId="873" w:customStyle="1">
    <w:name w:val="纯文本 字符"/>
    <w:link w:val="801"/>
    <w:uiPriority w:val="0"/>
    <w:qFormat/>
    <w:rPr>
      <w:rFonts w:ascii="宋体" w:hAnsi="Courier New" w:eastAsia="宋体"/>
      <w:sz w:val="21"/>
    </w:rPr>
  </w:style>
  <w:style w:type="character" w:styleId="874" w:customStyle="1">
    <w:name w:val="日期 字符"/>
    <w:link w:val="803"/>
    <w:uiPriority w:val="0"/>
    <w:qFormat/>
    <w:rPr>
      <w:rFonts w:eastAsia="宋体"/>
      <w:sz w:val="24"/>
    </w:rPr>
  </w:style>
  <w:style w:type="character" w:styleId="875" w:customStyle="1">
    <w:name w:val="正文文本缩进 2 字符"/>
    <w:link w:val="804"/>
    <w:uiPriority w:val="0"/>
    <w:qFormat/>
    <w:rPr>
      <w:sz w:val="24"/>
    </w:rPr>
  </w:style>
  <w:style w:type="character" w:styleId="876" w:customStyle="1">
    <w:name w:val="尾注文本 字符"/>
    <w:link w:val="805"/>
    <w:uiPriority w:val="99"/>
    <w:qFormat/>
    <w:rPr>
      <w:rFonts w:eastAsia="宋体"/>
    </w:rPr>
  </w:style>
  <w:style w:type="character" w:styleId="877" w:customStyle="1">
    <w:name w:val="批注框文本 字符"/>
    <w:link w:val="806"/>
    <w:uiPriority w:val="0"/>
    <w:qFormat/>
    <w:rPr>
      <w:rFonts w:eastAsia="宋体"/>
      <w:sz w:val="18"/>
      <w:lang w:val="en-US" w:eastAsia="zh-CN"/>
    </w:rPr>
  </w:style>
  <w:style w:type="character" w:styleId="878" w:customStyle="1">
    <w:name w:val="页脚 字符"/>
    <w:link w:val="807"/>
    <w:uiPriority w:val="99"/>
    <w:qFormat/>
    <w:rPr>
      <w:rFonts w:eastAsia="宋体"/>
      <w:sz w:val="18"/>
      <w:lang w:val="en-US" w:eastAsia="zh-CN"/>
    </w:rPr>
  </w:style>
  <w:style w:type="character" w:styleId="879" w:customStyle="1">
    <w:name w:val="页眉 字符"/>
    <w:link w:val="808"/>
    <w:uiPriority w:val="99"/>
    <w:qFormat/>
    <w:rPr>
      <w:rFonts w:eastAsia="宋体"/>
      <w:sz w:val="18"/>
      <w:lang w:val="en-US" w:eastAsia="zh-CN"/>
    </w:rPr>
  </w:style>
  <w:style w:type="character" w:styleId="880" w:customStyle="1">
    <w:name w:val="签名 字符"/>
    <w:basedOn w:val="769"/>
    <w:link w:val="809"/>
    <w:uiPriority w:val="99"/>
    <w:qFormat/>
    <w:rPr>
      <w:sz w:val="21"/>
    </w:rPr>
  </w:style>
  <w:style w:type="character" w:styleId="881" w:customStyle="1">
    <w:name w:val="副标题 字符"/>
    <w:link w:val="814"/>
    <w:uiPriority w:val="0"/>
    <w:qFormat/>
    <w:rPr>
      <w:rFonts w:ascii="Cambria" w:hAnsi="Cambria"/>
      <w:b/>
      <w:sz w:val="32"/>
    </w:rPr>
  </w:style>
  <w:style w:type="character" w:styleId="882" w:customStyle="1">
    <w:name w:val="脚注文本 字符"/>
    <w:link w:val="816"/>
    <w:uiPriority w:val="99"/>
    <w:qFormat/>
    <w:rPr>
      <w:sz w:val="18"/>
    </w:rPr>
  </w:style>
  <w:style w:type="character" w:styleId="883" w:customStyle="1">
    <w:name w:val="正文文本缩进 3 字符"/>
    <w:link w:val="818"/>
    <w:uiPriority w:val="0"/>
    <w:qFormat/>
    <w:rPr>
      <w:rFonts w:ascii="Arial" w:hAnsi="Arial" w:eastAsia="仿宋_GB2312"/>
      <w:color w:val="ffff00"/>
      <w:sz w:val="32"/>
    </w:rPr>
  </w:style>
  <w:style w:type="character" w:styleId="884" w:customStyle="1">
    <w:name w:val="正文文本 2 字符"/>
    <w:link w:val="822"/>
    <w:uiPriority w:val="0"/>
    <w:qFormat/>
    <w:rPr>
      <w:rFonts w:ascii="楷体_GB2312" w:eastAsia="楷体_GB2312"/>
      <w:sz w:val="28"/>
    </w:rPr>
  </w:style>
  <w:style w:type="character" w:styleId="885" w:customStyle="1">
    <w:name w:val="HTML 预设格式 字符"/>
    <w:link w:val="824"/>
    <w:uiPriority w:val="0"/>
    <w:qFormat/>
    <w:rPr>
      <w:rFonts w:ascii="宋体" w:hAnsi="宋体" w:eastAsia="宋体"/>
      <w:sz w:val="24"/>
    </w:rPr>
  </w:style>
  <w:style w:type="character" w:styleId="886" w:customStyle="1">
    <w:name w:val="标题 字符"/>
    <w:link w:val="826"/>
    <w:uiPriority w:val="0"/>
    <w:qFormat/>
    <w:rPr>
      <w:sz w:val="24"/>
    </w:rPr>
  </w:style>
  <w:style w:type="character" w:styleId="887" w:customStyle="1">
    <w:name w:val="批注主题 字符"/>
    <w:link w:val="827"/>
    <w:uiPriority w:val="0"/>
    <w:qFormat/>
    <w:rPr>
      <w:rFonts w:eastAsia="宋体"/>
      <w:b/>
      <w:sz w:val="21"/>
      <w:lang w:val="en-US" w:eastAsia="zh-CN"/>
    </w:rPr>
  </w:style>
  <w:style w:type="character" w:styleId="888" w:customStyle="1">
    <w:name w:val="正文文本首行缩进 字符"/>
    <w:link w:val="828"/>
    <w:uiPriority w:val="99"/>
    <w:qFormat/>
    <w:rPr>
      <w:rFonts w:ascii="仿宋_GB2312" w:hAnsi="Arial" w:eastAsia="仿宋_GB2312"/>
      <w:sz w:val="30"/>
    </w:rPr>
  </w:style>
  <w:style w:type="character" w:styleId="889" w:customStyle="1">
    <w:name w:val="正文文本首行缩进 2 字符"/>
    <w:link w:val="829"/>
    <w:uiPriority w:val="99"/>
    <w:qFormat/>
    <w:rPr>
      <w:sz w:val="24"/>
    </w:rPr>
  </w:style>
  <w:style w:type="paragraph" w:styleId="890" w:customStyle="1">
    <w:name w:val="正文49"/>
    <w:uiPriority w:val="0"/>
    <w:qFormat/>
    <w:pPr>
      <w:jc w:val="both"/>
      <w:widowControl w:val="off"/>
    </w:pPr>
    <w:rPr>
      <w:rFonts w:hint="default" w:ascii="宋体" w:hAnsi="宋体" w:eastAsia="宋体" w:cs="宋体"/>
      <w:b/>
      <w:bCs/>
      <w:sz w:val="24"/>
      <w:szCs w:val="24"/>
      <w:lang w:val="en-US" w:eastAsia="zh-CN" w:bidi="ar-SA"/>
    </w:rPr>
  </w:style>
  <w:style w:type="table" w:styleId="891" w:customStyle="1">
    <w:name w:val="Plain Table 1"/>
    <w:basedOn w:val="770"/>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770"/>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77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77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77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1 Light"/>
    <w:basedOn w:val="770"/>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7" w:customStyle="1">
    <w:name w:val="Grid Table 2"/>
    <w:basedOn w:val="77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3"/>
    <w:basedOn w:val="77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w:basedOn w:val="770"/>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5 Dark"/>
    <w:basedOn w:val="770"/>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6 Colorful"/>
    <w:basedOn w:val="770"/>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02" w:customStyle="1">
    <w:name w:val="Grid Table 7 Colorful"/>
    <w:basedOn w:val="770"/>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1 Light"/>
    <w:basedOn w:val="770"/>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2"/>
    <w:basedOn w:val="770"/>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5" w:customStyle="1">
    <w:name w:val="List Table 3"/>
    <w:basedOn w:val="770"/>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6" w:customStyle="1">
    <w:name w:val="List Table 4"/>
    <w:basedOn w:val="77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5 Dark"/>
    <w:basedOn w:val="770"/>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08" w:customStyle="1">
    <w:name w:val="List Table 6 Colorful"/>
    <w:basedOn w:val="770"/>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w:basedOn w:val="770"/>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Quote Char"/>
    <w:uiPriority w:val="29"/>
    <w:qFormat/>
    <w:rPr>
      <w:i/>
    </w:rPr>
  </w:style>
  <w:style w:type="character" w:styleId="912" w:customStyle="1">
    <w:name w:val="Intense Quote Char"/>
    <w:uiPriority w:val="30"/>
    <w:qFormat/>
    <w:rPr>
      <w:i/>
    </w:rPr>
  </w:style>
  <w:style w:type="table" w:styleId="913" w:customStyle="1">
    <w:name w:val="无格式表格 11"/>
    <w:basedOn w:val="77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77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77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77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77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网格表 1 浅色1"/>
    <w:basedOn w:val="77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9" w:customStyle="1">
    <w:name w:val="网格表 21"/>
    <w:basedOn w:val="77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网格表 31"/>
    <w:basedOn w:val="77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网格表 41"/>
    <w:basedOn w:val="77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网格表 5 深色1"/>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网格表 6 彩色1"/>
    <w:basedOn w:val="77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24" w:customStyle="1">
    <w:name w:val="网格表 7 彩色1"/>
    <w:basedOn w:val="770"/>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清单表 1 浅色1"/>
    <w:basedOn w:val="770"/>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清单表 21"/>
    <w:basedOn w:val="770"/>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7" w:customStyle="1">
    <w:name w:val="清单表 31"/>
    <w:basedOn w:val="77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8" w:customStyle="1">
    <w:name w:val="清单表 41"/>
    <w:basedOn w:val="77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9" w:customStyle="1">
    <w:name w:val="清单表 5 深色1"/>
    <w:basedOn w:val="770"/>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30" w:customStyle="1">
    <w:name w:val="清单表 6 彩色1"/>
    <w:basedOn w:val="770"/>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清单表 7 彩色1"/>
    <w:basedOn w:val="770"/>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2" w:customStyle="1">
    <w:name w:val="TOC 标题1"/>
    <w:uiPriority w:val="39"/>
    <w:unhideWhenUsed/>
    <w:qFormat/>
    <w:rPr>
      <w:rFonts w:hint="default" w:ascii="Times New Roman" w:hAnsi="Times New Roman" w:eastAsia="宋体" w:cs="Times New Roman"/>
      <w:lang w:val="en-US" w:eastAsia="zh-CN" w:bidi="ar-SA"/>
    </w:rPr>
  </w:style>
  <w:style w:type="paragraph" w:styleId="933" w:customStyle="1">
    <w:name w:val="标题 211"/>
    <w:basedOn w:val="934"/>
    <w:next w:val="78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4" w:customStyle="1">
    <w:name w:val="正文1111"/>
    <w:next w:val="93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5" w:customStyle="1">
    <w:name w:val="Heading 1 Char"/>
    <w:basedOn w:val="769"/>
    <w:uiPriority w:val="9"/>
    <w:qFormat/>
    <w:rPr>
      <w:rFonts w:ascii="Arial" w:hAnsi="Arial" w:eastAsia="Arial" w:cs="Arial"/>
      <w:sz w:val="40"/>
      <w:szCs w:val="40"/>
    </w:rPr>
  </w:style>
  <w:style w:type="character" w:styleId="936" w:customStyle="1">
    <w:name w:val="Heading 2 Char"/>
    <w:basedOn w:val="769"/>
    <w:uiPriority w:val="9"/>
    <w:qFormat/>
    <w:rPr>
      <w:rFonts w:ascii="Arial" w:hAnsi="Arial" w:eastAsia="Arial" w:cs="Arial"/>
      <w:sz w:val="34"/>
    </w:rPr>
  </w:style>
  <w:style w:type="character" w:styleId="937" w:customStyle="1">
    <w:name w:val="Heading 3 Char"/>
    <w:basedOn w:val="769"/>
    <w:uiPriority w:val="9"/>
    <w:qFormat/>
    <w:rPr>
      <w:rFonts w:ascii="Arial" w:hAnsi="Arial" w:eastAsia="Arial" w:cs="Arial"/>
      <w:sz w:val="30"/>
      <w:szCs w:val="30"/>
    </w:rPr>
  </w:style>
  <w:style w:type="character" w:styleId="938" w:customStyle="1">
    <w:name w:val="Heading 4 Char"/>
    <w:basedOn w:val="769"/>
    <w:uiPriority w:val="9"/>
    <w:qFormat/>
    <w:rPr>
      <w:rFonts w:ascii="Arial" w:hAnsi="Arial" w:eastAsia="Arial" w:cs="Arial"/>
      <w:b/>
      <w:bCs/>
      <w:sz w:val="26"/>
      <w:szCs w:val="26"/>
    </w:rPr>
  </w:style>
  <w:style w:type="character" w:styleId="939" w:customStyle="1">
    <w:name w:val="Heading 5 Char"/>
    <w:basedOn w:val="769"/>
    <w:uiPriority w:val="9"/>
    <w:qFormat/>
    <w:rPr>
      <w:rFonts w:ascii="Arial" w:hAnsi="Arial" w:eastAsia="Arial" w:cs="Arial"/>
      <w:b/>
      <w:bCs/>
      <w:sz w:val="24"/>
      <w:szCs w:val="24"/>
    </w:rPr>
  </w:style>
  <w:style w:type="character" w:styleId="940" w:customStyle="1">
    <w:name w:val="Heading 6 Char"/>
    <w:basedOn w:val="769"/>
    <w:uiPriority w:val="9"/>
    <w:qFormat/>
    <w:rPr>
      <w:rFonts w:ascii="Arial" w:hAnsi="Arial" w:eastAsia="Arial" w:cs="Arial"/>
      <w:b/>
      <w:bCs/>
      <w:sz w:val="22"/>
      <w:szCs w:val="22"/>
    </w:rPr>
  </w:style>
  <w:style w:type="character" w:styleId="941" w:customStyle="1">
    <w:name w:val="Heading 7 Char"/>
    <w:basedOn w:val="769"/>
    <w:uiPriority w:val="9"/>
    <w:qFormat/>
    <w:rPr>
      <w:rFonts w:ascii="Arial" w:hAnsi="Arial" w:eastAsia="Arial" w:cs="Arial"/>
      <w:b/>
      <w:bCs/>
      <w:i/>
      <w:iCs/>
      <w:sz w:val="22"/>
      <w:szCs w:val="22"/>
    </w:rPr>
  </w:style>
  <w:style w:type="character" w:styleId="942" w:customStyle="1">
    <w:name w:val="Heading 8 Char"/>
    <w:basedOn w:val="769"/>
    <w:uiPriority w:val="9"/>
    <w:qFormat/>
    <w:rPr>
      <w:rFonts w:ascii="Arial" w:hAnsi="Arial" w:eastAsia="Arial" w:cs="Arial"/>
      <w:i/>
      <w:iCs/>
      <w:sz w:val="22"/>
      <w:szCs w:val="22"/>
    </w:rPr>
  </w:style>
  <w:style w:type="character" w:styleId="943" w:customStyle="1">
    <w:name w:val="Heading 9 Char"/>
    <w:basedOn w:val="769"/>
    <w:uiPriority w:val="9"/>
    <w:qFormat/>
    <w:rPr>
      <w:rFonts w:ascii="Arial" w:hAnsi="Arial" w:eastAsia="Arial" w:cs="Arial"/>
      <w:i/>
      <w:iCs/>
      <w:sz w:val="21"/>
      <w:szCs w:val="21"/>
    </w:rPr>
  </w:style>
  <w:style w:type="character" w:styleId="944" w:customStyle="1">
    <w:name w:val="Title Char"/>
    <w:basedOn w:val="769"/>
    <w:uiPriority w:val="10"/>
    <w:qFormat/>
    <w:rPr>
      <w:sz w:val="48"/>
      <w:szCs w:val="48"/>
    </w:rPr>
  </w:style>
  <w:style w:type="character" w:styleId="945" w:customStyle="1">
    <w:name w:val="Subtitle Char"/>
    <w:basedOn w:val="769"/>
    <w:uiPriority w:val="11"/>
    <w:qFormat/>
    <w:rPr>
      <w:sz w:val="24"/>
      <w:szCs w:val="24"/>
    </w:rPr>
  </w:style>
  <w:style w:type="paragraph" w:styleId="946" w:customStyle="1">
    <w:name w:val="Quote"/>
    <w:basedOn w:val="759"/>
    <w:next w:val="759"/>
    <w:link w:val="947"/>
    <w:uiPriority w:val="0"/>
    <w:qFormat/>
    <w:pPr>
      <w:ind w:left="720" w:right="720"/>
    </w:pPr>
    <w:rPr>
      <w:i/>
    </w:rPr>
  </w:style>
  <w:style w:type="character" w:styleId="947" w:customStyle="1">
    <w:name w:val="引用 字符"/>
    <w:link w:val="946"/>
    <w:uiPriority w:val="0"/>
    <w:qFormat/>
    <w:rPr>
      <w:i/>
    </w:rPr>
  </w:style>
  <w:style w:type="paragraph" w:styleId="948" w:customStyle="1">
    <w:name w:val="Intense Quote"/>
    <w:basedOn w:val="759"/>
    <w:next w:val="759"/>
    <w:link w:val="94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0"/>
    <w:qFormat/>
    <w:rPr>
      <w:i/>
    </w:rPr>
  </w:style>
  <w:style w:type="character" w:styleId="950" w:customStyle="1">
    <w:name w:val="Header Char"/>
    <w:basedOn w:val="769"/>
    <w:uiPriority w:val="0"/>
    <w:qFormat/>
  </w:style>
  <w:style w:type="character" w:styleId="951" w:customStyle="1">
    <w:name w:val="Footer Char"/>
    <w:basedOn w:val="769"/>
    <w:uiPriority w:val="0"/>
    <w:qFormat/>
  </w:style>
  <w:style w:type="character" w:styleId="952" w:customStyle="1">
    <w:name w:val="Caption Char"/>
    <w:uiPriority w:val="99"/>
    <w:qFormat/>
  </w:style>
  <w:style w:type="table" w:styleId="953" w:customStyle="1">
    <w:name w:val="Table Grid Light"/>
    <w:basedOn w:val="77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54" w:customStyle="1">
    <w:name w:val="Grid Table 1 Light - Accent 1"/>
    <w:basedOn w:val="770"/>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2"/>
    <w:basedOn w:val="770"/>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3"/>
    <w:basedOn w:val="77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4"/>
    <w:basedOn w:val="77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Grid Table 1 Light - Accent 5"/>
    <w:basedOn w:val="770"/>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9" w:customStyle="1">
    <w:name w:val="Grid Table 1 Light - Accent 6"/>
    <w:basedOn w:val="77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2 - Accent 1"/>
    <w:basedOn w:val="770"/>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2"/>
    <w:basedOn w:val="770"/>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3"/>
    <w:basedOn w:val="770"/>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4"/>
    <w:basedOn w:val="77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5"/>
    <w:basedOn w:val="77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2 - Accent 6"/>
    <w:basedOn w:val="77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1"/>
    <w:basedOn w:val="770"/>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2"/>
    <w:basedOn w:val="770"/>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3"/>
    <w:basedOn w:val="770"/>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basedOn w:val="77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basedOn w:val="77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6"/>
    <w:basedOn w:val="77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1"/>
    <w:basedOn w:val="770"/>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2"/>
    <w:basedOn w:val="770"/>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3"/>
    <w:basedOn w:val="770"/>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4"/>
    <w:basedOn w:val="770"/>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5"/>
    <w:basedOn w:val="770"/>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6"/>
    <w:basedOn w:val="770"/>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Accent 1"/>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5 Dark - Accent 2"/>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 Accent 3"/>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Accent 4"/>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5 Dark - Accent 5"/>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5 Dark - Accent 6"/>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6 Colorful - Accent 1"/>
    <w:basedOn w:val="770"/>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85" w:customStyle="1">
    <w:name w:val="Grid Table 6 Colorful - Accent 2"/>
    <w:basedOn w:val="770"/>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86" w:customStyle="1">
    <w:name w:val="Grid Table 6 Colorful - Accent 3"/>
    <w:basedOn w:val="770"/>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87" w:customStyle="1">
    <w:name w:val="Grid Table 6 Colorful - Accent 4"/>
    <w:basedOn w:val="770"/>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88" w:customStyle="1">
    <w:name w:val="Grid Table 6 Colorful - Accent 5"/>
    <w:basedOn w:val="770"/>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9" w:customStyle="1">
    <w:name w:val="Grid Table 6 Colorful - Accent 6"/>
    <w:basedOn w:val="770"/>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90" w:customStyle="1">
    <w:name w:val="Grid Table 7 Colorful - Accent 1"/>
    <w:basedOn w:val="770"/>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7 Colorful - Accent 2"/>
    <w:basedOn w:val="770"/>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7 Colorful - Accent 3"/>
    <w:basedOn w:val="770"/>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4"/>
    <w:basedOn w:val="770"/>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7 Colorful - Accent 5"/>
    <w:basedOn w:val="770"/>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7 Colorful - Accent 6"/>
    <w:basedOn w:val="770"/>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1"/>
    <w:basedOn w:val="770"/>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2"/>
    <w:basedOn w:val="770"/>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1 Light - Accent 3"/>
    <w:basedOn w:val="770"/>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4"/>
    <w:basedOn w:val="770"/>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1 Light - Accent 5"/>
    <w:basedOn w:val="770"/>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1 Light - Accent 6"/>
    <w:basedOn w:val="770"/>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2 - Accent 1"/>
    <w:basedOn w:val="770"/>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03" w:customStyle="1">
    <w:name w:val="List Table 2 - Accent 2"/>
    <w:basedOn w:val="770"/>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04" w:customStyle="1">
    <w:name w:val="List Table 2 - Accent 3"/>
    <w:basedOn w:val="770"/>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05" w:customStyle="1">
    <w:name w:val="List Table 2 - Accent 4"/>
    <w:basedOn w:val="770"/>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06" w:customStyle="1">
    <w:name w:val="List Table 2 - Accent 5"/>
    <w:basedOn w:val="770"/>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07" w:customStyle="1">
    <w:name w:val="List Table 2 - Accent 6"/>
    <w:basedOn w:val="770"/>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08" w:customStyle="1">
    <w:name w:val="List Table 3 - Accent 1"/>
    <w:basedOn w:val="770"/>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9" w:customStyle="1">
    <w:name w:val="List Table 3 - Accent 2"/>
    <w:basedOn w:val="770"/>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10" w:customStyle="1">
    <w:name w:val="List Table 3 - Accent 3"/>
    <w:basedOn w:val="770"/>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11" w:customStyle="1">
    <w:name w:val="List Table 3 - Accent 4"/>
    <w:basedOn w:val="770"/>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12" w:customStyle="1">
    <w:name w:val="List Table 3 - Accent 5"/>
    <w:basedOn w:val="770"/>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13" w:customStyle="1">
    <w:name w:val="List Table 3 - Accent 6"/>
    <w:basedOn w:val="770"/>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4" w:customStyle="1">
    <w:name w:val="List Table 4 - Accent 1"/>
    <w:basedOn w:val="770"/>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5" w:customStyle="1">
    <w:name w:val="List Table 4 - Accent 2"/>
    <w:basedOn w:val="770"/>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6" w:customStyle="1">
    <w:name w:val="List Table 4 - Accent 3"/>
    <w:basedOn w:val="770"/>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17" w:customStyle="1">
    <w:name w:val="List Table 4 - Accent 4"/>
    <w:basedOn w:val="770"/>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8" w:customStyle="1">
    <w:name w:val="List Table 4 - Accent 5"/>
    <w:basedOn w:val="770"/>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9" w:customStyle="1">
    <w:name w:val="List Table 4 - Accent 6"/>
    <w:basedOn w:val="770"/>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20" w:customStyle="1">
    <w:name w:val="List Table 5 Dark - Accent 1"/>
    <w:basedOn w:val="770"/>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21" w:customStyle="1">
    <w:name w:val="List Table 5 Dark - Accent 2"/>
    <w:basedOn w:val="770"/>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22" w:customStyle="1">
    <w:name w:val="List Table 5 Dark - Accent 3"/>
    <w:basedOn w:val="770"/>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3" w:customStyle="1">
    <w:name w:val="List Table 5 Dark - Accent 4"/>
    <w:basedOn w:val="770"/>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24" w:customStyle="1">
    <w:name w:val="List Table 5 Dark - Accent 5"/>
    <w:basedOn w:val="770"/>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5" w:customStyle="1">
    <w:name w:val="List Table 5 Dark - Accent 6"/>
    <w:basedOn w:val="770"/>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26" w:customStyle="1">
    <w:name w:val="List Table 6 Colorful - Accent 1"/>
    <w:basedOn w:val="770"/>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2"/>
    <w:basedOn w:val="770"/>
    <w:uiPriority w:val="99"/>
    <w:qFormat/>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3"/>
    <w:basedOn w:val="770"/>
    <w:uiPriority w:val="99"/>
    <w:qFormat/>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4"/>
    <w:basedOn w:val="770"/>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5"/>
    <w:basedOn w:val="770"/>
    <w:uiPriority w:val="99"/>
    <w:qFormat/>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6"/>
    <w:basedOn w:val="770"/>
    <w:uiPriority w:val="99"/>
    <w:qFormat/>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1"/>
    <w:basedOn w:val="770"/>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7 Colorful - Accent 2"/>
    <w:basedOn w:val="770"/>
    <w:uiPriority w:val="99"/>
    <w:qFormat/>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3"/>
    <w:basedOn w:val="770"/>
    <w:uiPriority w:val="99"/>
    <w:qFormat/>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4"/>
    <w:basedOn w:val="770"/>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5"/>
    <w:basedOn w:val="770"/>
    <w:uiPriority w:val="99"/>
    <w:qFormat/>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6"/>
    <w:basedOn w:val="770"/>
    <w:uiPriority w:val="99"/>
    <w:qFormat/>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ned - Accent"/>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9" w:customStyle="1">
    <w:name w:val="Lined - Accent 1"/>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0" w:customStyle="1">
    <w:name w:val="Lined - Accent 2"/>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1" w:customStyle="1">
    <w:name w:val="Lined - Accent 3"/>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2" w:customStyle="1">
    <w:name w:val="Lined - Accent 4"/>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3" w:customStyle="1">
    <w:name w:val="Lined - Accent 5"/>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4" w:customStyle="1">
    <w:name w:val="Lined - Accent 6"/>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5" w:customStyle="1">
    <w:name w:val="Bordered &amp; Lined - Accent"/>
    <w:basedOn w:val="770"/>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6" w:customStyle="1">
    <w:name w:val="Bordered &amp; Lined - Accent 1"/>
    <w:basedOn w:val="770"/>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7" w:customStyle="1">
    <w:name w:val="Bordered &amp; Lined - Accent 2"/>
    <w:basedOn w:val="770"/>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8" w:customStyle="1">
    <w:name w:val="Bordered &amp; Lined - Accent 3"/>
    <w:basedOn w:val="770"/>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9" w:customStyle="1">
    <w:name w:val="Bordered &amp; Lined - Accent 4"/>
    <w:basedOn w:val="770"/>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0" w:customStyle="1">
    <w:name w:val="Bordered &amp; Lined - Accent 5"/>
    <w:basedOn w:val="770"/>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1" w:customStyle="1">
    <w:name w:val="Bordered &amp; Lined - Accent 6"/>
    <w:basedOn w:val="770"/>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2" w:customStyle="1">
    <w:name w:val="Bordered"/>
    <w:basedOn w:val="770"/>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1"/>
    <w:basedOn w:val="770"/>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Bordered - Accent 2"/>
    <w:basedOn w:val="770"/>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3"/>
    <w:basedOn w:val="77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4"/>
    <w:basedOn w:val="77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5"/>
    <w:basedOn w:val="770"/>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6"/>
    <w:basedOn w:val="77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9" w:customStyle="1">
    <w:name w:val="Footnote Text Char"/>
    <w:uiPriority w:val="99"/>
    <w:qFormat/>
    <w:rPr>
      <w:sz w:val="18"/>
    </w:rPr>
  </w:style>
  <w:style w:type="character" w:styleId="1060" w:customStyle="1">
    <w:name w:val="Endnote Text Char"/>
    <w:uiPriority w:val="99"/>
    <w:qFormat/>
    <w:rPr>
      <w:sz w:val="20"/>
    </w:rPr>
  </w:style>
  <w:style w:type="paragraph" w:styleId="1061" w:customStyle="1">
    <w:name w:val="TOC 标题112"/>
    <w:uiPriority w:val="0"/>
    <w:unhideWhenUsed/>
    <w:qFormat/>
    <w:rPr>
      <w:rFonts w:hint="default" w:ascii="Times New Roman" w:hAnsi="Times New Roman" w:eastAsia="宋体" w:cs="Times New Roman"/>
      <w:lang w:val="en-US" w:eastAsia="zh-CN" w:bidi="ar-SA"/>
    </w:rPr>
  </w:style>
  <w:style w:type="paragraph" w:styleId="1062" w:customStyle="1">
    <w:name w:val="正文111"/>
    <w:next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首行缩进1"/>
    <w:basedOn w:val="1064"/>
    <w:next w:val="1066"/>
    <w:uiPriority w:val="0"/>
    <w:qFormat/>
    <w:pPr>
      <w:ind w:firstLine="200"/>
      <w:spacing w:line="360" w:lineRule="auto"/>
    </w:pPr>
    <w:rPr>
      <w:rFonts w:ascii="仿宋_GB2312" w:eastAsia="仿宋_GB2312"/>
      <w:sz w:val="30"/>
      <w:szCs w:val="30"/>
    </w:rPr>
  </w:style>
  <w:style w:type="paragraph" w:styleId="1064" w:customStyle="1">
    <w:name w:val="正文文本11"/>
    <w:basedOn w:val="1065"/>
    <w:next w:val="788"/>
    <w:uiPriority w:val="0"/>
    <w:qFormat/>
    <w:pPr>
      <w:ind w:firstLine="200"/>
      <w:jc w:val="both"/>
      <w:spacing w:after="120" w:line="360" w:lineRule="auto"/>
      <w:widowControl w:val="off"/>
    </w:pPr>
    <w:rPr>
      <w:rFonts w:hint="default" w:ascii="Arial" w:hAnsi="Arial" w:eastAsia="宋体" w:cs="Times New Roman"/>
      <w:lang w:val="en-US" w:eastAsia="zh-CN" w:bidi="ar-SA"/>
    </w:rPr>
  </w:style>
  <w:style w:type="paragraph" w:styleId="1065" w:customStyle="1">
    <w:name w:val="正文112"/>
    <w:next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首行缩进 21"/>
    <w:basedOn w:val="1067"/>
    <w:next w:val="1062"/>
    <w:uiPriority w:val="0"/>
    <w:qFormat/>
    <w:pPr>
      <w:ind w:left="0" w:firstLine="420"/>
      <w:spacing w:after="0" w:line="360" w:lineRule="auto"/>
    </w:pPr>
    <w:rPr>
      <w:rFonts w:ascii="宋体" w:hAnsi="宋体" w:eastAsia="宋体"/>
      <w:sz w:val="20"/>
      <w:szCs w:val="20"/>
    </w:rPr>
  </w:style>
  <w:style w:type="paragraph" w:styleId="1067" w:customStyle="1">
    <w:name w:val="正文文本缩进1"/>
    <w:basedOn w:val="788"/>
    <w:next w:val="1068"/>
    <w:uiPriority w:val="0"/>
    <w:qFormat/>
    <w:pPr>
      <w:ind w:left="420"/>
      <w:spacing w:after="120"/>
    </w:pPr>
  </w:style>
  <w:style w:type="paragraph" w:styleId="1068" w:customStyle="1">
    <w:name w:val="寄信人地址1"/>
    <w:basedOn w:val="788"/>
    <w:uiPriority w:val="0"/>
    <w:qFormat/>
    <w:rPr>
      <w:rFonts w:ascii="Arial" w:hAnsi="Arial"/>
    </w:rPr>
  </w:style>
  <w:style w:type="paragraph" w:styleId="1069"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070" w:customStyle="1">
    <w:name w:val="Table Heading Char"/>
    <w:link w:val="1071"/>
    <w:uiPriority w:val="99"/>
    <w:qFormat/>
    <w:rPr>
      <w:rFonts w:ascii="Arial" w:hAnsi="Arial" w:eastAsia="黑体"/>
      <w:sz w:val="18"/>
      <w:szCs w:val="22"/>
      <w:lang w:val="en-US" w:eastAsia="en-US" w:bidi="ar-SA"/>
    </w:rPr>
  </w:style>
  <w:style w:type="paragraph" w:styleId="1071" w:customStyle="1">
    <w:name w:val="Table Heading"/>
    <w:link w:val="1070"/>
    <w:uiPriority w:val="99"/>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72" w:customStyle="1">
    <w:name w:val="列出段落 Char"/>
    <w:link w:val="1073"/>
    <w:uiPriority w:val="0"/>
    <w:qFormat/>
    <w:rPr>
      <w:rFonts w:ascii="Calibri" w:hAnsi="Calibri" w:eastAsia="PMingLiU"/>
      <w:sz w:val="24"/>
      <w:lang w:eastAsia="zh-TW"/>
    </w:rPr>
  </w:style>
  <w:style w:type="paragraph" w:styleId="1073" w:customStyle="1">
    <w:name w:val="列出段落1"/>
    <w:basedOn w:val="759"/>
    <w:link w:val="1072"/>
    <w:uiPriority w:val="34"/>
    <w:qFormat/>
    <w:pPr>
      <w:ind w:left="480"/>
      <w:jc w:val="left"/>
    </w:pPr>
    <w:rPr>
      <w:rFonts w:ascii="Calibri" w:hAnsi="Calibri" w:eastAsia="PMingLiU"/>
      <w:sz w:val="24"/>
      <w:szCs w:val="20"/>
      <w:lang w:eastAsia="zh-TW"/>
    </w:rPr>
  </w:style>
  <w:style w:type="character" w:styleId="1074" w:customStyle="1">
    <w:name w:val="标题 B Char"/>
    <w:link w:val="1075"/>
    <w:uiPriority w:val="99"/>
    <w:qFormat/>
    <w:rPr>
      <w:rFonts w:ascii="Arial Rounded MT Bold" w:hAnsi="Arial Rounded MT Bold" w:eastAsia="黑体"/>
      <w:spacing w:val="8"/>
      <w:sz w:val="32"/>
    </w:rPr>
  </w:style>
  <w:style w:type="paragraph" w:styleId="1075" w:customStyle="1">
    <w:name w:val="标题 B"/>
    <w:basedOn w:val="761"/>
    <w:link w:val="1074"/>
    <w:uiPriority w:val="99"/>
    <w:qFormat/>
    <w:pPr>
      <w:jc w:val="center"/>
      <w:keepLines w:val="0"/>
      <w:spacing w:before="840" w:after="240" w:line="400" w:lineRule="exact"/>
      <w:outlineLvl w:val="9"/>
    </w:pPr>
    <w:rPr>
      <w:rFonts w:ascii="Arial Rounded MT Bold" w:hAnsi="Arial Rounded MT Bold" w:eastAsia="黑体"/>
      <w:b w:val="0"/>
      <w:spacing w:val="8"/>
    </w:rPr>
  </w:style>
  <w:style w:type="character" w:styleId="1076" w:customStyle="1">
    <w:name w:val="HTML 地址 Char1"/>
    <w:uiPriority w:val="99"/>
    <w:qFormat/>
    <w:rPr>
      <w:i/>
      <w:sz w:val="21"/>
    </w:rPr>
  </w:style>
  <w:style w:type="character" w:styleId="1077" w:customStyle="1">
    <w:name w:val="apple-converted-space"/>
    <w:uiPriority w:val="99"/>
    <w:qFormat/>
  </w:style>
  <w:style w:type="character" w:styleId="1078" w:customStyle="1">
    <w:name w:val="二级条标题 Char"/>
    <w:link w:val="1079"/>
    <w:uiPriority w:val="99"/>
    <w:qFormat/>
    <w:rPr>
      <w:rFonts w:ascii="黑体" w:hAnsi="宋体" w:eastAsia="黑体"/>
    </w:rPr>
  </w:style>
  <w:style w:type="paragraph" w:styleId="1079" w:customStyle="1">
    <w:name w:val="二级条标题"/>
    <w:basedOn w:val="785"/>
    <w:next w:val="791"/>
    <w:link w:val="1078"/>
    <w:uiPriority w:val="0"/>
    <w:qFormat/>
    <w:pPr>
      <w:outlineLvl w:val="3"/>
    </w:pPr>
  </w:style>
  <w:style w:type="character" w:styleId="1080" w:customStyle="1">
    <w:name w:val="wwwww Char"/>
    <w:link w:val="1081"/>
    <w:uiPriority w:val="99"/>
    <w:qFormat/>
    <w:rPr>
      <w:rFonts w:ascii="宋体" w:eastAsia="宋体"/>
      <w:sz w:val="21"/>
    </w:rPr>
  </w:style>
  <w:style w:type="paragraph" w:styleId="1081" w:customStyle="1">
    <w:name w:val="wwwww"/>
    <w:basedOn w:val="759"/>
    <w:link w:val="1080"/>
    <w:uiPriority w:val="99"/>
    <w:qFormat/>
    <w:pPr>
      <w:spacing w:line="400" w:lineRule="exact"/>
      <w:widowControl/>
    </w:pPr>
    <w:rPr>
      <w:rFonts w:ascii="宋体"/>
      <w:szCs w:val="20"/>
    </w:rPr>
  </w:style>
  <w:style w:type="character" w:styleId="1082" w:customStyle="1">
    <w:name w:val="无间隔 Char"/>
    <w:link w:val="1083"/>
    <w:uiPriority w:val="99"/>
    <w:qFormat/>
    <w:rPr>
      <w:rFonts w:ascii="Calibri" w:hAnsi="Calibri" w:eastAsia="宋体"/>
    </w:rPr>
  </w:style>
  <w:style w:type="paragraph" w:styleId="1083" w:customStyle="1">
    <w:name w:val="无间隔11"/>
    <w:basedOn w:val="759"/>
    <w:link w:val="1082"/>
    <w:uiPriority w:val="0"/>
    <w:qFormat/>
    <w:rPr>
      <w:rFonts w:ascii="Calibri" w:hAnsi="Calibri"/>
      <w:sz w:val="20"/>
      <w:szCs w:val="20"/>
    </w:rPr>
  </w:style>
  <w:style w:type="character" w:styleId="1084" w:customStyle="1">
    <w:name w:val="正文文本 (9)_"/>
    <w:link w:val="1085"/>
    <w:uiPriority w:val="99"/>
    <w:qFormat/>
    <w:rPr>
      <w:rFonts w:ascii="MingLiU" w:hAnsi="MingLiU" w:eastAsia="MingLiU"/>
      <w:spacing w:val="20"/>
      <w:sz w:val="16"/>
      <w:shd w:val="clear" w:color="auto" w:fill="ffffff"/>
    </w:rPr>
  </w:style>
  <w:style w:type="paragraph" w:styleId="1085" w:customStyle="1">
    <w:name w:val="正文文本 (9)3"/>
    <w:basedOn w:val="759"/>
    <w:link w:val="1084"/>
    <w:uiPriority w:val="99"/>
    <w:qFormat/>
    <w:pPr>
      <w:jc w:val="left"/>
      <w:spacing w:line="240" w:lineRule="atLeast"/>
      <w:shd w:val="clear" w:color="auto" w:fill="ffffff"/>
    </w:pPr>
    <w:rPr>
      <w:rFonts w:ascii="MingLiU" w:hAnsi="MingLiU" w:eastAsia="MingLiU"/>
      <w:spacing w:val="20"/>
      <w:sz w:val="16"/>
      <w:szCs w:val="20"/>
      <w:shd w:val="clear" w:color="auto" w:fill="ffffff"/>
    </w:rPr>
  </w:style>
  <w:style w:type="character" w:styleId="1086" w:customStyle="1">
    <w:name w:val="正文文本 (2)_"/>
    <w:link w:val="1087"/>
    <w:uiPriority w:val="99"/>
    <w:qFormat/>
    <w:rPr>
      <w:rFonts w:ascii="MingLiU" w:hAnsi="MingLiU" w:eastAsia="MingLiU"/>
      <w:spacing w:val="10"/>
      <w:sz w:val="18"/>
      <w:shd w:val="clear" w:color="auto" w:fill="ffffff"/>
    </w:rPr>
  </w:style>
  <w:style w:type="paragraph" w:styleId="1087" w:customStyle="1">
    <w:name w:val="正文文本 (2)11"/>
    <w:basedOn w:val="759"/>
    <w:link w:val="1086"/>
    <w:uiPriority w:val="99"/>
    <w:qFormat/>
    <w:pPr>
      <w:jc w:val="left"/>
      <w:spacing w:after="1620" w:line="216" w:lineRule="exact"/>
      <w:shd w:val="clear" w:color="auto" w:fill="ffffff"/>
    </w:pPr>
    <w:rPr>
      <w:rFonts w:ascii="MingLiU" w:hAnsi="MingLiU" w:eastAsia="MingLiU"/>
      <w:spacing w:val="10"/>
      <w:sz w:val="18"/>
      <w:szCs w:val="20"/>
      <w:shd w:val="clear" w:color="auto" w:fill="ffffff"/>
    </w:rPr>
  </w:style>
  <w:style w:type="character" w:styleId="1088" w:customStyle="1">
    <w:name w:val="普通正文 Char"/>
    <w:link w:val="1089"/>
    <w:uiPriority w:val="99"/>
    <w:qFormat/>
    <w:rPr>
      <w:rFonts w:ascii="Arial" w:hAnsi="Arial" w:eastAsia="宋体"/>
      <w:sz w:val="24"/>
      <w:lang w:val="en-US" w:eastAsia="zh-CN"/>
    </w:rPr>
  </w:style>
  <w:style w:type="paragraph" w:styleId="1089" w:customStyle="1">
    <w:name w:val="普通正文"/>
    <w:basedOn w:val="759"/>
    <w:link w:val="1088"/>
    <w:uiPriority w:val="99"/>
    <w:qFormat/>
    <w:pPr>
      <w:ind w:firstLine="480"/>
      <w:jc w:val="left"/>
      <w:spacing w:before="120" w:after="120" w:line="360" w:lineRule="auto"/>
    </w:pPr>
    <w:rPr>
      <w:rFonts w:ascii="Arial" w:hAnsi="Arial"/>
      <w:sz w:val="24"/>
      <w:szCs w:val="20"/>
    </w:rPr>
  </w:style>
  <w:style w:type="character" w:styleId="1090" w:customStyle="1">
    <w:name w:val="Char Char7"/>
    <w:uiPriority w:val="0"/>
    <w:qFormat/>
    <w:rPr>
      <w:rFonts w:ascii="Arial" w:hAnsi="Arial" w:eastAsia="幼圆"/>
      <w:b/>
      <w:sz w:val="44"/>
      <w:lang w:val="en-US" w:eastAsia="zh-CN"/>
    </w:rPr>
  </w:style>
  <w:style w:type="character" w:styleId="1091" w:customStyle="1">
    <w:name w:val="不明显参考1"/>
    <w:uiPriority w:val="0"/>
    <w:qFormat/>
    <w:rPr>
      <w:smallCaps/>
      <w:color w:val="c0504d"/>
      <w:u w:val="single"/>
    </w:rPr>
  </w:style>
  <w:style w:type="character" w:styleId="1092" w:customStyle="1">
    <w:name w:val="Char Char31"/>
    <w:uiPriority w:val="99"/>
    <w:qFormat/>
    <w:rPr>
      <w:rFonts w:ascii="Arial" w:hAnsi="Arial" w:eastAsia="幼圆"/>
      <w:b/>
      <w:sz w:val="44"/>
      <w:lang w:val="en-US" w:eastAsia="zh-CN"/>
    </w:rPr>
  </w:style>
  <w:style w:type="character" w:styleId="1093" w:customStyle="1">
    <w:name w:val="正文文本 (10)_"/>
    <w:link w:val="1094"/>
    <w:uiPriority w:val="99"/>
    <w:qFormat/>
    <w:rPr>
      <w:rFonts w:ascii="MingLiU" w:hAnsi="MingLiU" w:eastAsia="MingLiU"/>
      <w:spacing w:val="40"/>
      <w:sz w:val="19"/>
      <w:shd w:val="clear" w:color="auto" w:fill="ffffff"/>
    </w:rPr>
  </w:style>
  <w:style w:type="paragraph" w:styleId="1094" w:customStyle="1">
    <w:name w:val="正文文本 (10)6"/>
    <w:basedOn w:val="759"/>
    <w:link w:val="1093"/>
    <w:uiPriority w:val="99"/>
    <w:qFormat/>
    <w:pPr>
      <w:jc w:val="left"/>
      <w:spacing w:line="240" w:lineRule="atLeast"/>
      <w:shd w:val="clear" w:color="auto" w:fill="ffffff"/>
    </w:pPr>
    <w:rPr>
      <w:rFonts w:ascii="MingLiU" w:hAnsi="MingLiU" w:eastAsia="MingLiU"/>
      <w:spacing w:val="40"/>
      <w:sz w:val="19"/>
      <w:szCs w:val="20"/>
      <w:shd w:val="clear" w:color="auto" w:fill="ffffff"/>
    </w:rPr>
  </w:style>
  <w:style w:type="character" w:styleId="1095" w:customStyle="1">
    <w:name w:val="表格 Char Char"/>
    <w:link w:val="1096"/>
    <w:uiPriority w:val="99"/>
    <w:qFormat/>
    <w:rPr>
      <w:rFonts w:ascii="宋体" w:hAnsi="宋体" w:eastAsia="宋体"/>
    </w:rPr>
  </w:style>
  <w:style w:type="paragraph" w:styleId="1096" w:customStyle="1">
    <w:name w:val="表格"/>
    <w:basedOn w:val="759"/>
    <w:link w:val="1095"/>
    <w:uiPriority w:val="0"/>
    <w:qFormat/>
    <w:pPr>
      <w:ind w:firstLine="42"/>
    </w:pPr>
    <w:rPr>
      <w:rFonts w:ascii="宋体" w:hAnsi="宋体"/>
      <w:sz w:val="20"/>
      <w:szCs w:val="20"/>
    </w:rPr>
  </w:style>
  <w:style w:type="character" w:styleId="1097" w:customStyle="1">
    <w:name w:val="首行缩进正文 Char"/>
    <w:link w:val="1098"/>
    <w:uiPriority w:val="99"/>
    <w:qFormat/>
    <w:rPr>
      <w:rFonts w:ascii="微软雅黑" w:hAnsi="微软雅黑" w:eastAsia="微软雅黑"/>
      <w:sz w:val="24"/>
    </w:rPr>
  </w:style>
  <w:style w:type="paragraph" w:styleId="1098" w:customStyle="1">
    <w:name w:val="首行缩进正文"/>
    <w:basedOn w:val="759"/>
    <w:link w:val="1097"/>
    <w:uiPriority w:val="99"/>
    <w:qFormat/>
    <w:pPr>
      <w:ind w:firstLine="420"/>
      <w:jc w:val="left"/>
      <w:spacing w:line="400" w:lineRule="exact"/>
      <w:widowControl/>
    </w:pPr>
    <w:rPr>
      <w:rFonts w:ascii="微软雅黑" w:hAnsi="微软雅黑" w:eastAsia="微软雅黑"/>
      <w:sz w:val="24"/>
      <w:szCs w:val="20"/>
    </w:rPr>
  </w:style>
  <w:style w:type="character" w:styleId="1099" w:customStyle="1">
    <w:name w:val="缺省文本 Char"/>
    <w:link w:val="1100"/>
    <w:uiPriority w:val="99"/>
    <w:qFormat/>
    <w:rPr>
      <w:rFonts w:ascii="Arial" w:hAnsi="Arial" w:eastAsia="宋体"/>
      <w:sz w:val="21"/>
    </w:rPr>
  </w:style>
  <w:style w:type="paragraph" w:styleId="1100" w:customStyle="1">
    <w:name w:val="缺省文本"/>
    <w:basedOn w:val="759"/>
    <w:link w:val="1099"/>
    <w:uiPriority w:val="0"/>
    <w:qFormat/>
    <w:pPr>
      <w:jc w:val="left"/>
      <w:spacing w:line="360" w:lineRule="auto"/>
    </w:pPr>
    <w:rPr>
      <w:rFonts w:ascii="Arial" w:hAnsi="Arial"/>
      <w:szCs w:val="20"/>
    </w:rPr>
  </w:style>
  <w:style w:type="character" w:styleId="1101" w:customStyle="1">
    <w:name w:val="Char Char33"/>
    <w:uiPriority w:val="99"/>
    <w:qFormat/>
    <w:rPr>
      <w:rFonts w:eastAsia="方正仿宋_GBK"/>
      <w:b/>
      <w:sz w:val="44"/>
      <w:lang w:val="en-US" w:eastAsia="zh-CN"/>
    </w:rPr>
  </w:style>
  <w:style w:type="character" w:styleId="1102" w:customStyle="1">
    <w:name w:val="标题2 Char Char"/>
    <w:link w:val="1103"/>
    <w:uiPriority w:val="99"/>
    <w:qFormat/>
    <w:rPr>
      <w:rFonts w:eastAsia="方正楷体_GBK"/>
      <w:sz w:val="32"/>
    </w:rPr>
  </w:style>
  <w:style w:type="paragraph" w:styleId="1103" w:customStyle="1">
    <w:name w:val="标题2"/>
    <w:basedOn w:val="759"/>
    <w:next w:val="759"/>
    <w:link w:val="1102"/>
    <w:uiPriority w:val="99"/>
    <w:qFormat/>
    <w:pPr>
      <w:jc w:val="center"/>
    </w:pPr>
    <w:rPr>
      <w:rFonts w:eastAsia="方正楷体_GBK"/>
      <w:sz w:val="32"/>
      <w:szCs w:val="20"/>
    </w:rPr>
  </w:style>
  <w:style w:type="character" w:styleId="1104" w:customStyle="1">
    <w:name w:val="正文（首行缩进2字符） Char"/>
    <w:link w:val="1105"/>
    <w:uiPriority w:val="99"/>
    <w:qFormat/>
    <w:rPr>
      <w:rFonts w:eastAsia="宋体"/>
      <w:sz w:val="21"/>
    </w:rPr>
  </w:style>
  <w:style w:type="paragraph" w:styleId="1105" w:customStyle="1">
    <w:name w:val="正文（首行缩进2字符）"/>
    <w:basedOn w:val="759"/>
    <w:link w:val="1104"/>
    <w:uiPriority w:val="99"/>
    <w:qFormat/>
    <w:pPr>
      <w:ind w:firstLine="420"/>
      <w:spacing w:line="360" w:lineRule="auto"/>
    </w:pPr>
    <w:rPr>
      <w:szCs w:val="20"/>
    </w:rPr>
  </w:style>
  <w:style w:type="character" w:styleId="1106" w:customStyle="1">
    <w:name w:val="方案文档 Char Char"/>
    <w:link w:val="1107"/>
    <w:uiPriority w:val="99"/>
    <w:qFormat/>
    <w:rPr>
      <w:rFonts w:ascii="宋体" w:eastAsia="宋体"/>
      <w:b/>
    </w:rPr>
  </w:style>
  <w:style w:type="paragraph" w:styleId="1107" w:customStyle="1">
    <w:name w:val="方案文档"/>
    <w:basedOn w:val="759"/>
    <w:link w:val="1106"/>
    <w:uiPriority w:val="99"/>
    <w:qFormat/>
    <w:pPr>
      <w:ind w:left="420"/>
      <w:spacing w:line="360" w:lineRule="auto"/>
      <w:tabs>
        <w:tab w:val="left" w:pos="420" w:leader="none"/>
      </w:tabs>
    </w:pPr>
    <w:rPr>
      <w:rFonts w:ascii="宋体"/>
      <w:b/>
      <w:sz w:val="20"/>
      <w:szCs w:val="20"/>
    </w:rPr>
  </w:style>
  <w:style w:type="character" w:styleId="1108" w:customStyle="1">
    <w:name w:val="Char Char30"/>
    <w:uiPriority w:val="99"/>
    <w:qFormat/>
    <w:rPr>
      <w:rFonts w:eastAsia="宋体"/>
      <w:b/>
      <w:sz w:val="32"/>
      <w:lang w:val="en-US" w:eastAsia="zh-CN"/>
    </w:rPr>
  </w:style>
  <w:style w:type="character" w:styleId="1109" w:customStyle="1">
    <w:name w:val="三级条标题 Char"/>
    <w:link w:val="1110"/>
    <w:uiPriority w:val="99"/>
    <w:qFormat/>
    <w:rPr>
      <w:rFonts w:ascii="黑体" w:hAnsi="宋体" w:eastAsia="黑体"/>
    </w:rPr>
  </w:style>
  <w:style w:type="paragraph" w:styleId="1110" w:customStyle="1">
    <w:name w:val="三级条标题"/>
    <w:basedOn w:val="1079"/>
    <w:next w:val="791"/>
    <w:link w:val="1109"/>
    <w:uiPriority w:val="0"/>
    <w:qFormat/>
    <w:pPr>
      <w:tabs>
        <w:tab w:val="clear" w:pos="1265" w:leader="none"/>
      </w:tabs>
      <w:outlineLvl w:val="4"/>
    </w:pPr>
  </w:style>
  <w:style w:type="character" w:styleId="1111" w:customStyle="1">
    <w:name w:val="美标题3 Char Char"/>
    <w:link w:val="1112"/>
    <w:uiPriority w:val="99"/>
    <w:qFormat/>
    <w:rPr>
      <w:rFonts w:ascii="宋体"/>
      <w:b/>
    </w:rPr>
  </w:style>
  <w:style w:type="paragraph" w:styleId="1112" w:customStyle="1">
    <w:name w:val="美标题3"/>
    <w:basedOn w:val="759"/>
    <w:link w:val="1111"/>
    <w:uiPriority w:val="99"/>
    <w:qFormat/>
    <w:pPr>
      <w:numPr>
        <w:ilvl w:val="0"/>
        <w:numId w:val="3"/>
      </w:numPr>
      <w:spacing w:line="360" w:lineRule="auto"/>
    </w:pPr>
    <w:rPr>
      <w:rFonts w:ascii="宋体"/>
      <w:b/>
      <w:sz w:val="20"/>
      <w:szCs w:val="20"/>
    </w:rPr>
  </w:style>
  <w:style w:type="character" w:styleId="1113" w:customStyle="1">
    <w:name w:val="Char Char29"/>
    <w:uiPriority w:val="99"/>
    <w:qFormat/>
    <w:rPr>
      <w:rFonts w:ascii="Arial" w:hAnsi="Arial" w:eastAsia="黑体"/>
      <w:b/>
      <w:sz w:val="28"/>
      <w:lang w:val="en-US" w:eastAsia="zh-CN"/>
    </w:rPr>
  </w:style>
  <w:style w:type="character" w:styleId="1114" w:customStyle="1">
    <w:name w:val="彩色列表 - 强调文字颜色 1 Char1"/>
    <w:link w:val="1115"/>
    <w:uiPriority w:val="99"/>
    <w:qFormat/>
    <w:rPr>
      <w:rFonts w:ascii="Calibri" w:hAnsi="Calibri" w:eastAsia="宋体"/>
      <w:sz w:val="24"/>
      <w:lang w:eastAsia="en-US"/>
    </w:rPr>
  </w:style>
  <w:style w:type="paragraph" w:styleId="1115" w:customStyle="1">
    <w:name w:val="彩色列表 - 强调文字颜色 11"/>
    <w:basedOn w:val="759"/>
    <w:link w:val="1114"/>
    <w:uiPriority w:val="99"/>
    <w:qFormat/>
    <w:pPr>
      <w:contextualSpacing/>
      <w:ind w:left="720"/>
      <w:jc w:val="left"/>
      <w:widowControl/>
    </w:pPr>
    <w:rPr>
      <w:rFonts w:ascii="Calibri" w:hAnsi="Calibri"/>
      <w:sz w:val="24"/>
      <w:szCs w:val="20"/>
      <w:lang w:eastAsia="en-US"/>
    </w:rPr>
  </w:style>
  <w:style w:type="character" w:styleId="1116" w:customStyle="1">
    <w:name w:val="正文1 Char"/>
    <w:uiPriority w:val="99"/>
    <w:qFormat/>
    <w:rPr>
      <w:rFonts w:ascii="宋体"/>
      <w:sz w:val="24"/>
    </w:rPr>
  </w:style>
  <w:style w:type="character" w:styleId="1117" w:customStyle="1">
    <w:name w:val="12black1"/>
    <w:uiPriority w:val="99"/>
    <w:qFormat/>
    <w:rPr>
      <w:color w:val="000000"/>
      <w:sz w:val="24"/>
      <w:u w:val="none"/>
    </w:rPr>
  </w:style>
  <w:style w:type="character" w:styleId="1118" w:customStyle="1">
    <w:name w:val="正文文本缩进 Char1"/>
    <w:uiPriority w:val="0"/>
    <w:qFormat/>
    <w:rPr>
      <w:sz w:val="24"/>
    </w:rPr>
  </w:style>
  <w:style w:type="character" w:styleId="1119" w:customStyle="1">
    <w:name w:val="美标题一 Char Char"/>
    <w:link w:val="1120"/>
    <w:uiPriority w:val="99"/>
    <w:qFormat/>
    <w:rPr>
      <w:rFonts w:ascii="Calibri" w:hAnsi="Calibri" w:eastAsia="宋体"/>
      <w:b/>
      <w:sz w:val="24"/>
    </w:rPr>
  </w:style>
  <w:style w:type="paragraph" w:styleId="1120" w:customStyle="1">
    <w:name w:val="美标题一"/>
    <w:basedOn w:val="759"/>
    <w:link w:val="1119"/>
    <w:uiPriority w:val="99"/>
    <w:qFormat/>
    <w:pPr>
      <w:ind w:left="480" w:hanging="480"/>
      <w:jc w:val="center"/>
      <w:tabs>
        <w:tab w:val="left" w:pos="480" w:leader="none"/>
        <w:tab w:val="left" w:pos="907" w:leader="none"/>
        <w:tab w:val="left" w:pos="1035" w:leader="none"/>
        <w:tab w:val="left" w:pos="1995" w:leader="none"/>
      </w:tabs>
    </w:pPr>
    <w:rPr>
      <w:rFonts w:ascii="Calibri" w:hAnsi="Calibri"/>
      <w:b/>
      <w:sz w:val="24"/>
      <w:szCs w:val="20"/>
    </w:rPr>
  </w:style>
  <w:style w:type="character" w:styleId="1121" w:customStyle="1">
    <w:name w:val="明显参考1"/>
    <w:uiPriority w:val="0"/>
    <w:qFormat/>
    <w:rPr>
      <w:b/>
      <w:smallCaps/>
      <w:color w:val="c0504d"/>
      <w:spacing w:val="5"/>
      <w:u w:val="single"/>
    </w:rPr>
  </w:style>
  <w:style w:type="character" w:styleId="1122" w:customStyle="1">
    <w:name w:val="Item List Char"/>
    <w:link w:val="1123"/>
    <w:uiPriority w:val="99"/>
    <w:qFormat/>
    <w:rPr>
      <w:rFonts w:cs="Arial"/>
      <w:sz w:val="21"/>
      <w:szCs w:val="21"/>
      <w:lang w:val="en-US" w:eastAsia="zh-CN" w:bidi="ar-SA"/>
    </w:rPr>
  </w:style>
  <w:style w:type="paragraph" w:styleId="1123" w:customStyle="1">
    <w:name w:val="Item List"/>
    <w:link w:val="1122"/>
    <w:uiPriority w:val="99"/>
    <w:qFormat/>
    <w:pPr>
      <w:ind w:left="810" w:hanging="330"/>
      <w:spacing w:before="80" w:after="80" w:line="240" w:lineRule="atLeast"/>
      <w:tabs>
        <w:tab w:val="left" w:pos="810" w:leader="none"/>
        <w:tab w:val="left" w:pos="2126" w:leader="none"/>
      </w:tabs>
    </w:pPr>
    <w:rPr>
      <w:rFonts w:hint="default" w:ascii="Times New Roman" w:hAnsi="Times New Roman" w:eastAsia="宋体" w:cs="Arial"/>
      <w:sz w:val="21"/>
      <w:szCs w:val="21"/>
      <w:lang w:val="en-US" w:eastAsia="zh-CN" w:bidi="ar-SA"/>
    </w:rPr>
  </w:style>
  <w:style w:type="character" w:styleId="1124" w:customStyle="1">
    <w:name w:val="二级目录 Char"/>
    <w:link w:val="1125"/>
    <w:uiPriority w:val="99"/>
    <w:qFormat/>
    <w:rPr>
      <w:b/>
      <w:sz w:val="30"/>
      <w:szCs w:val="28"/>
      <w:lang w:val="en-US" w:eastAsia="zh-CN" w:bidi="ar-SA"/>
    </w:rPr>
  </w:style>
  <w:style w:type="paragraph" w:styleId="1125" w:customStyle="1">
    <w:name w:val="二级目录"/>
    <w:next w:val="759"/>
    <w:link w:val="1124"/>
    <w:uiPriority w:val="99"/>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6" w:customStyle="1">
    <w:name w:val="表格标题 Char"/>
    <w:link w:val="1127"/>
    <w:uiPriority w:val="99"/>
    <w:qFormat/>
    <w:rPr>
      <w:rFonts w:ascii="Arial Black" w:hAnsi="Arial Black" w:eastAsia="黑体"/>
      <w:sz w:val="24"/>
    </w:rPr>
  </w:style>
  <w:style w:type="paragraph" w:styleId="1127" w:customStyle="1">
    <w:name w:val="表格标题"/>
    <w:basedOn w:val="759"/>
    <w:link w:val="1126"/>
    <w:uiPriority w:val="99"/>
    <w:qFormat/>
    <w:pPr>
      <w:jc w:val="center"/>
      <w:spacing w:line="400" w:lineRule="exact"/>
    </w:pPr>
    <w:rPr>
      <w:rFonts w:ascii="Arial Black" w:hAnsi="Arial Black" w:eastAsia="黑体"/>
      <w:sz w:val="24"/>
      <w:szCs w:val="20"/>
    </w:rPr>
  </w:style>
  <w:style w:type="character" w:styleId="1128" w:customStyle="1">
    <w:name w:val="纯文本 Char1"/>
    <w:uiPriority w:val="99"/>
    <w:qFormat/>
    <w:rPr>
      <w:rFonts w:ascii="宋体" w:hAnsi="Courier New"/>
      <w:sz w:val="21"/>
    </w:rPr>
  </w:style>
  <w:style w:type="character" w:styleId="1129" w:customStyle="1">
    <w:name w:val="曹阿龙 Char"/>
    <w:link w:val="1130"/>
    <w:uiPriority w:val="99"/>
    <w:qFormat/>
    <w:rPr>
      <w:rFonts w:ascii="宋体" w:hAnsi="宋体" w:eastAsia="幼圆"/>
      <w:b/>
      <w:sz w:val="28"/>
    </w:rPr>
  </w:style>
  <w:style w:type="paragraph" w:styleId="1130" w:customStyle="1">
    <w:name w:val="曹阿龙"/>
    <w:basedOn w:val="761"/>
    <w:link w:val="1129"/>
    <w:uiPriority w:val="99"/>
    <w:qFormat/>
    <w:pPr>
      <w:ind w:firstLine="561"/>
      <w:jc w:val="left"/>
      <w:spacing w:line="400" w:lineRule="exact"/>
    </w:pPr>
    <w:rPr>
      <w:rFonts w:ascii="宋体" w:hAnsi="宋体" w:eastAsia="幼圆"/>
      <w:sz w:val="28"/>
    </w:rPr>
  </w:style>
  <w:style w:type="character" w:styleId="1131" w:customStyle="1">
    <w:name w:val="表蕊 Char1"/>
    <w:link w:val="1132"/>
    <w:uiPriority w:val="99"/>
    <w:qFormat/>
    <w:rPr>
      <w:rFonts w:eastAsia="楷体_GB2312"/>
      <w:spacing w:val="-10"/>
    </w:rPr>
  </w:style>
  <w:style w:type="paragraph" w:styleId="1132" w:customStyle="1">
    <w:name w:val="表蕊"/>
    <w:basedOn w:val="759"/>
    <w:link w:val="1131"/>
    <w:uiPriority w:val="99"/>
    <w:qFormat/>
    <w:pPr>
      <w:jc w:val="left"/>
      <w:spacing w:line="320" w:lineRule="atLeast"/>
    </w:pPr>
    <w:rPr>
      <w:rFonts w:eastAsia="楷体_GB2312"/>
      <w:spacing w:val="-10"/>
      <w:sz w:val="20"/>
      <w:szCs w:val="20"/>
    </w:rPr>
  </w:style>
  <w:style w:type="character" w:styleId="1133" w:customStyle="1">
    <w:name w:val="Char Char17"/>
    <w:uiPriority w:val="99"/>
    <w:qFormat/>
    <w:rPr>
      <w:rFonts w:eastAsia="宋体"/>
      <w:sz w:val="18"/>
    </w:rPr>
  </w:style>
  <w:style w:type="character" w:styleId="1134" w:customStyle="1">
    <w:name w:val="美标题2 Char Char"/>
    <w:link w:val="1135"/>
    <w:uiPriority w:val="99"/>
    <w:qFormat/>
    <w:rPr>
      <w:rFonts w:ascii="宋体" w:eastAsia="宋体"/>
      <w:b/>
      <w:sz w:val="28"/>
    </w:rPr>
  </w:style>
  <w:style w:type="paragraph" w:styleId="1135" w:customStyle="1">
    <w:name w:val="美标题2"/>
    <w:basedOn w:val="759"/>
    <w:link w:val="1134"/>
    <w:uiPriority w:val="99"/>
    <w:qFormat/>
    <w:rPr>
      <w:rFonts w:ascii="宋体"/>
      <w:b/>
      <w:sz w:val="28"/>
      <w:szCs w:val="20"/>
    </w:rPr>
  </w:style>
  <w:style w:type="character" w:styleId="1136" w:customStyle="1">
    <w:name w:val="表头 Char"/>
    <w:link w:val="1137"/>
    <w:uiPriority w:val="99"/>
    <w:qFormat/>
    <w:rPr>
      <w:rFonts w:eastAsia="黑体"/>
      <w:spacing w:val="-10"/>
    </w:rPr>
  </w:style>
  <w:style w:type="paragraph" w:styleId="1137" w:customStyle="1">
    <w:name w:val="表头"/>
    <w:basedOn w:val="759"/>
    <w:link w:val="1136"/>
    <w:uiPriority w:val="99"/>
    <w:qFormat/>
    <w:pPr>
      <w:jc w:val="center"/>
      <w:spacing w:line="320" w:lineRule="atLeast"/>
    </w:pPr>
    <w:rPr>
      <w:rFonts w:eastAsia="黑体"/>
      <w:spacing w:val="-10"/>
      <w:sz w:val="20"/>
      <w:szCs w:val="20"/>
    </w:rPr>
  </w:style>
  <w:style w:type="character" w:styleId="1138" w:customStyle="1">
    <w:name w:val="正文4 Char"/>
    <w:link w:val="1139"/>
    <w:uiPriority w:val="99"/>
    <w:qFormat/>
    <w:rPr>
      <w:rFonts w:eastAsia="楷体_GB2312"/>
      <w:spacing w:val="8"/>
      <w:sz w:val="28"/>
    </w:rPr>
  </w:style>
  <w:style w:type="paragraph" w:styleId="1139" w:customStyle="1">
    <w:name w:val="正文4"/>
    <w:basedOn w:val="759"/>
    <w:link w:val="1138"/>
    <w:uiPriority w:val="99"/>
    <w:qFormat/>
    <w:pPr>
      <w:ind w:firstLine="601"/>
      <w:spacing w:line="440" w:lineRule="exact"/>
    </w:pPr>
    <w:rPr>
      <w:rFonts w:eastAsia="楷体_GB2312"/>
      <w:spacing w:val="8"/>
      <w:sz w:val="28"/>
      <w:szCs w:val="20"/>
    </w:rPr>
  </w:style>
  <w:style w:type="character" w:styleId="1140" w:customStyle="1">
    <w:name w:val="Table Text Char1"/>
    <w:link w:val="1141"/>
    <w:uiPriority w:val="99"/>
    <w:qFormat/>
    <w:rPr>
      <w:rFonts w:ascii="Arial" w:hAnsi="Arial"/>
      <w:sz w:val="18"/>
      <w:szCs w:val="18"/>
      <w:lang w:val="en-US" w:eastAsia="zh-CN" w:bidi="ar-SA"/>
    </w:rPr>
  </w:style>
  <w:style w:type="paragraph" w:styleId="1141" w:customStyle="1">
    <w:name w:val="Table Text"/>
    <w:link w:val="1140"/>
    <w:uiPriority w:val="0"/>
    <w:qFormat/>
    <w:pPr>
      <w:spacing w:before="80" w:after="80"/>
    </w:pPr>
    <w:rPr>
      <w:rFonts w:hint="default" w:ascii="Arial" w:hAnsi="Arial" w:eastAsia="宋体" w:cs="Times New Roman"/>
      <w:sz w:val="18"/>
      <w:szCs w:val="18"/>
      <w:lang w:val="en-US" w:eastAsia="zh-CN" w:bidi="ar-SA"/>
    </w:rPr>
  </w:style>
  <w:style w:type="character" w:styleId="1142" w:customStyle="1">
    <w:name w:val="二级条标题 + 宋体 Char"/>
    <w:link w:val="1143"/>
    <w:uiPriority w:val="99"/>
    <w:qFormat/>
    <w:rPr>
      <w:rFonts w:ascii="宋体" w:hAnsi="宋体" w:eastAsia="黑体"/>
    </w:rPr>
  </w:style>
  <w:style w:type="paragraph" w:styleId="1143" w:customStyle="1">
    <w:name w:val="二级条标题 + 宋体"/>
    <w:basedOn w:val="1079"/>
    <w:link w:val="1142"/>
    <w:uiPriority w:val="99"/>
    <w:qFormat/>
    <w:pPr>
      <w:ind w:left="0" w:firstLine="0"/>
    </w:pPr>
    <w:rPr>
      <w:rFonts w:ascii="宋体"/>
    </w:rPr>
  </w:style>
  <w:style w:type="character" w:styleId="1144" w:customStyle="1">
    <w:name w:val="DeltaView Insertion"/>
    <w:uiPriority w:val="99"/>
    <w:qFormat/>
    <w:rPr>
      <w:color w:val="0000ff"/>
      <w:spacing w:val="0"/>
      <w:u w:val="single"/>
    </w:rPr>
  </w:style>
  <w:style w:type="character" w:styleId="1145" w:customStyle="1">
    <w:name w:val="fix161 Char"/>
    <w:link w:val="1146"/>
    <w:uiPriority w:val="99"/>
    <w:qFormat/>
    <w:rPr>
      <w:rFonts w:ascii="宋体" w:eastAsia="宋体"/>
      <w:sz w:val="24"/>
    </w:rPr>
  </w:style>
  <w:style w:type="paragraph" w:styleId="1146" w:customStyle="1">
    <w:name w:val="fix161"/>
    <w:basedOn w:val="759"/>
    <w:link w:val="1145"/>
    <w:uiPriority w:val="99"/>
    <w:qFormat/>
    <w:pPr>
      <w:jc w:val="left"/>
      <w:spacing w:before="100" w:beforeAutospacing="1" w:after="100" w:afterAutospacing="1"/>
      <w:widowControl/>
    </w:pPr>
    <w:rPr>
      <w:rFonts w:ascii="宋体"/>
      <w:sz w:val="24"/>
      <w:szCs w:val="20"/>
    </w:rPr>
  </w:style>
  <w:style w:type="character" w:styleId="1147" w:customStyle="1">
    <w:name w:val="Endnote Text Char1"/>
    <w:uiPriority w:val="99"/>
    <w:semiHidden/>
    <w:qFormat/>
    <w:rPr>
      <w:sz w:val="24"/>
    </w:rPr>
  </w:style>
  <w:style w:type="character" w:styleId="1148" w:customStyle="1">
    <w:name w:val="HTML Address Char1"/>
    <w:uiPriority w:val="99"/>
    <w:semiHidden/>
    <w:qFormat/>
    <w:rPr>
      <w:i/>
      <w:sz w:val="24"/>
    </w:rPr>
  </w:style>
  <w:style w:type="character" w:styleId="1149" w:customStyle="1">
    <w:name w:val="Title Char1"/>
    <w:uiPriority w:val="99"/>
    <w:qFormat/>
    <w:rPr>
      <w:rFonts w:ascii="Cambria" w:hAnsi="Cambria"/>
      <w:b/>
      <w:sz w:val="32"/>
    </w:rPr>
  </w:style>
  <w:style w:type="character" w:styleId="1150" w:customStyle="1">
    <w:name w:val="Date Char1"/>
    <w:uiPriority w:val="99"/>
    <w:semiHidden/>
    <w:qFormat/>
    <w:rPr>
      <w:sz w:val="24"/>
    </w:rPr>
  </w:style>
  <w:style w:type="character" w:styleId="1151" w:customStyle="1">
    <w:name w:val="Footer Char1"/>
    <w:uiPriority w:val="99"/>
    <w:semiHidden/>
    <w:qFormat/>
    <w:rPr>
      <w:sz w:val="18"/>
    </w:rPr>
  </w:style>
  <w:style w:type="character" w:styleId="1152" w:customStyle="1">
    <w:name w:val="Comment Text Char1"/>
    <w:uiPriority w:val="99"/>
    <w:semiHidden/>
    <w:qFormat/>
    <w:rPr>
      <w:sz w:val="24"/>
    </w:rPr>
  </w:style>
  <w:style w:type="character" w:styleId="1153" w:customStyle="1">
    <w:name w:val="Document Map Char1"/>
    <w:uiPriority w:val="99"/>
    <w:semiHidden/>
    <w:qFormat/>
    <w:rPr>
      <w:sz w:val="2"/>
    </w:rPr>
  </w:style>
  <w:style w:type="character" w:styleId="1154" w:customStyle="1">
    <w:name w:val="Body Text Char1"/>
    <w:uiPriority w:val="99"/>
    <w:semiHidden/>
    <w:qFormat/>
    <w:rPr>
      <w:sz w:val="24"/>
    </w:rPr>
  </w:style>
  <w:style w:type="character" w:styleId="1155" w:customStyle="1">
    <w:name w:val="Body Text First Indent Char1"/>
    <w:uiPriority w:val="99"/>
    <w:semiHidden/>
    <w:qFormat/>
    <w:rPr>
      <w:sz w:val="24"/>
    </w:rPr>
  </w:style>
  <w:style w:type="character" w:styleId="1156" w:customStyle="1">
    <w:name w:val="Plain Text Char1"/>
    <w:uiPriority w:val="99"/>
    <w:semiHidden/>
    <w:qFormat/>
    <w:rPr>
      <w:rFonts w:ascii="宋体" w:hAnsi="Courier New"/>
      <w:sz w:val="21"/>
    </w:rPr>
  </w:style>
  <w:style w:type="character" w:styleId="1157" w:customStyle="1">
    <w:name w:val="Balloon Text Char1"/>
    <w:uiPriority w:val="99"/>
    <w:semiHidden/>
    <w:qFormat/>
    <w:rPr>
      <w:sz w:val="2"/>
    </w:rPr>
  </w:style>
  <w:style w:type="character" w:styleId="1158" w:customStyle="1">
    <w:name w:val="HTML Preformatted Char1"/>
    <w:uiPriority w:val="99"/>
    <w:semiHidden/>
    <w:qFormat/>
    <w:rPr>
      <w:rFonts w:ascii="Courier New" w:hAnsi="Courier New"/>
    </w:rPr>
  </w:style>
  <w:style w:type="character" w:styleId="1159" w:customStyle="1">
    <w:name w:val="Body Text Indent Char1"/>
    <w:uiPriority w:val="99"/>
    <w:semiHidden/>
    <w:qFormat/>
    <w:rPr>
      <w:sz w:val="24"/>
    </w:rPr>
  </w:style>
  <w:style w:type="character" w:styleId="1160" w:customStyle="1">
    <w:name w:val="Body Text Indent 3 Char1"/>
    <w:uiPriority w:val="99"/>
    <w:semiHidden/>
    <w:qFormat/>
    <w:rPr>
      <w:sz w:val="16"/>
    </w:rPr>
  </w:style>
  <w:style w:type="character" w:styleId="1161" w:customStyle="1">
    <w:name w:val="Body Text 3 Char1"/>
    <w:uiPriority w:val="99"/>
    <w:semiHidden/>
    <w:qFormat/>
    <w:rPr>
      <w:sz w:val="16"/>
    </w:rPr>
  </w:style>
  <w:style w:type="paragraph" w:styleId="1162" w:customStyle="1">
    <w:name w:val="_Style 0"/>
    <w:uiPriority w:val="99"/>
    <w:qFormat/>
    <w:pPr>
      <w:jc w:val="center"/>
      <w:widowControl w:val="off"/>
    </w:pPr>
    <w:rPr>
      <w:rFonts w:hint="default" w:ascii="Times New Roman" w:hAnsi="Times New Roman" w:eastAsia="仿宋_GB2312" w:cs="Times New Roman"/>
      <w:b/>
      <w:sz w:val="21"/>
      <w:lang w:val="en-US" w:eastAsia="zh-CN" w:bidi="ar-SA"/>
    </w:rPr>
  </w:style>
  <w:style w:type="character" w:styleId="1163" w:customStyle="1">
    <w:name w:val="Header Char1"/>
    <w:uiPriority w:val="99"/>
    <w:semiHidden/>
    <w:qFormat/>
    <w:rPr>
      <w:sz w:val="18"/>
    </w:rPr>
  </w:style>
  <w:style w:type="character" w:styleId="1164" w:customStyle="1">
    <w:name w:val="Comment Subject Char1"/>
    <w:uiPriority w:val="99"/>
    <w:semiHidden/>
    <w:qFormat/>
    <w:rPr>
      <w:rFonts w:eastAsia="宋体"/>
      <w:b/>
      <w:sz w:val="24"/>
      <w:lang w:val="en-US" w:eastAsia="zh-CN"/>
    </w:rPr>
  </w:style>
  <w:style w:type="character" w:styleId="1165" w:customStyle="1">
    <w:name w:val="Body Text 2 Char1"/>
    <w:uiPriority w:val="99"/>
    <w:semiHidden/>
    <w:qFormat/>
    <w:rPr>
      <w:sz w:val="24"/>
    </w:rPr>
  </w:style>
  <w:style w:type="paragraph" w:styleId="1166" w:customStyle="1">
    <w:name w:val="注×："/>
    <w:uiPriority w:val="99"/>
    <w:qFormat/>
    <w:pPr>
      <w:numPr>
        <w:ilvl w:val="0"/>
        <w:numId w:val="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67" w:customStyle="1">
    <w:name w:val="Char Char1 Char Char Char Char Char Char Char Char Char Char Char Char Char Char Char"/>
    <w:basedOn w:val="759"/>
    <w:uiPriority w:val="99"/>
    <w:qFormat/>
    <w:pPr>
      <w:numPr>
        <w:ilvl w:val="8"/>
        <w:numId w:val="5"/>
      </w:numPr>
      <w:jc w:val="left"/>
      <w:spacing w:after="160" w:line="240" w:lineRule="exact"/>
      <w:widowControl/>
    </w:pPr>
    <w:rPr>
      <w:rFonts w:ascii="Verdana" w:hAnsi="Verdana"/>
      <w:sz w:val="20"/>
      <w:szCs w:val="20"/>
      <w:lang w:eastAsia="en-US"/>
    </w:rPr>
  </w:style>
  <w:style w:type="paragraph" w:styleId="1168" w:customStyle="1">
    <w:name w:val="Section VII Header2"/>
    <w:basedOn w:val="760"/>
    <w:uiPriority w:val="99"/>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69" w:customStyle="1">
    <w:name w:val="P3"/>
    <w:uiPriority w:val="99"/>
    <w:qFormat/>
    <w:pPr>
      <w:numPr>
        <w:ilvl w:val="0"/>
        <w:numId w:val="6"/>
      </w:numPr>
      <w:ind w:left="2880" w:hanging="576"/>
      <w:jc w:val="both"/>
      <w:spacing w:after="240" w:line="240" w:lineRule="atLeast"/>
      <w:widowControl w:val="off"/>
    </w:pPr>
    <w:rPr>
      <w:rFonts w:hint="default" w:ascii="Times New Roman" w:hAnsi="Times New Roman" w:eastAsia="全真中明體" w:cs="Times New Roman"/>
      <w:spacing w:val="30"/>
      <w:sz w:val="24"/>
      <w:lang w:val="en-GB" w:eastAsia="zh-TW" w:bidi="ar-SA"/>
    </w:rPr>
  </w:style>
  <w:style w:type="paragraph" w:styleId="1170" w:customStyle="1">
    <w:name w:val="样式2"/>
    <w:basedOn w:val="760"/>
    <w:uiPriority w:val="0"/>
    <w:qFormat/>
    <w:pPr>
      <w:numPr>
        <w:ilvl w:val="0"/>
        <w:numId w:val="7"/>
      </w:numPr>
      <w:ind w:left="360" w:hanging="360"/>
      <w:spacing w:before="0" w:after="0" w:line="400" w:lineRule="atLeast"/>
      <w:widowControl/>
      <w:tabs>
        <w:tab w:val="left" w:pos="480" w:leader="none"/>
      </w:tabs>
      <w:outlineLvl w:val="9"/>
    </w:pPr>
    <w:rPr>
      <w:rFonts w:ascii="宋体" w:eastAsia="黑体"/>
      <w:sz w:val="21"/>
    </w:rPr>
  </w:style>
  <w:style w:type="paragraph" w:styleId="1171" w:customStyle="1">
    <w:name w:val="示例"/>
    <w:next w:val="791"/>
    <w:uiPriority w:val="99"/>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172" w:customStyle="1">
    <w:name w:val="样式 Numbered list 2.1 +"/>
    <w:basedOn w:val="759"/>
    <w:uiPriority w:val="99"/>
    <w:qFormat/>
    <w:pPr>
      <w:numPr>
        <w:ilvl w:val="0"/>
        <w:numId w:val="8"/>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73" w:customStyle="1">
    <w:name w:val="正文编号"/>
    <w:basedOn w:val="759"/>
    <w:uiPriority w:val="99"/>
    <w:qFormat/>
    <w:pPr>
      <w:numPr>
        <w:ilvl w:val="0"/>
        <w:numId w:val="9"/>
      </w:numPr>
      <w:spacing w:line="400" w:lineRule="exact"/>
    </w:pPr>
    <w:rPr>
      <w:rFonts w:eastAsia="楷体_GB2312"/>
      <w:spacing w:val="8"/>
      <w:sz w:val="28"/>
      <w:szCs w:val="20"/>
    </w:rPr>
  </w:style>
  <w:style w:type="paragraph" w:styleId="1174" w:customStyle="1">
    <w:name w:val="正文缩进编号"/>
    <w:basedOn w:val="759"/>
    <w:uiPriority w:val="99"/>
    <w:qFormat/>
    <w:pPr>
      <w:numPr>
        <w:ilvl w:val="0"/>
        <w:numId w:val="10"/>
      </w:numPr>
      <w:ind w:left="840"/>
      <w:spacing w:line="360" w:lineRule="auto"/>
    </w:pPr>
    <w:rPr>
      <w:rFonts w:ascii="Calibri" w:hAnsi="Calibri"/>
      <w:sz w:val="24"/>
      <w:szCs w:val="21"/>
    </w:rPr>
  </w:style>
  <w:style w:type="paragraph" w:styleId="1175" w:customStyle="1">
    <w:name w:val="cjk"/>
    <w:basedOn w:val="759"/>
    <w:uiPriority w:val="99"/>
    <w:qFormat/>
    <w:pPr>
      <w:spacing w:before="100" w:beforeAutospacing="1" w:after="142" w:line="288" w:lineRule="auto"/>
      <w:widowControl/>
    </w:pPr>
    <w:rPr>
      <w:rFonts w:ascii="宋体" w:hAnsi="宋体" w:cs="宋体"/>
      <w:sz w:val="24"/>
    </w:rPr>
  </w:style>
  <w:style w:type="paragraph" w:styleId="1176" w:customStyle="1">
    <w:name w:val="_Style 10"/>
    <w:basedOn w:val="759"/>
    <w:uiPriority w:val="99"/>
    <w:qFormat/>
    <w:rPr>
      <w:rFonts w:ascii="Tahoma" w:hAnsi="Tahoma"/>
      <w:sz w:val="24"/>
      <w:szCs w:val="20"/>
    </w:rPr>
  </w:style>
  <w:style w:type="paragraph" w:styleId="1177" w:customStyle="1">
    <w:name w:val="默认段落字体 Para Char Char Char Char Char Char Char"/>
    <w:basedOn w:val="759"/>
    <w:uiPriority w:val="99"/>
    <w:qFormat/>
    <w:rPr>
      <w:rFonts w:ascii="Tahoma" w:hAnsi="Tahoma"/>
      <w:sz w:val="24"/>
      <w:szCs w:val="20"/>
    </w:rPr>
  </w:style>
  <w:style w:type="paragraph" w:styleId="1178" w:customStyle="1">
    <w:name w:val="HPC正文"/>
    <w:basedOn w:val="759"/>
    <w:uiPriority w:val="99"/>
    <w:qFormat/>
    <w:pPr>
      <w:ind w:firstLine="424"/>
      <w:spacing w:line="360" w:lineRule="auto"/>
    </w:pPr>
    <w:rPr>
      <w:sz w:val="24"/>
    </w:rPr>
  </w:style>
  <w:style w:type="paragraph" w:styleId="1179" w:customStyle="1">
    <w:name w:val="列项——"/>
    <w:uiPriority w:val="99"/>
    <w:qFormat/>
    <w:pPr>
      <w:numPr>
        <w:ilvl w:val="0"/>
        <w:numId w:val="5"/>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80" w:customStyle="1">
    <w:name w:val="列出段落2"/>
    <w:basedOn w:val="759"/>
    <w:uiPriority w:val="0"/>
    <w:qFormat/>
    <w:pPr>
      <w:ind w:firstLine="420"/>
    </w:pPr>
  </w:style>
  <w:style w:type="paragraph" w:styleId="1181" w:customStyle="1">
    <w:name w:val="Sub Item List"/>
    <w:basedOn w:val="759"/>
    <w:uiPriority w:val="99"/>
    <w:qFormat/>
    <w:pPr>
      <w:numPr>
        <w:ilvl w:val="0"/>
        <w:numId w:val="11"/>
      </w:numPr>
      <w:jc w:val="left"/>
      <w:spacing w:before="80" w:line="240" w:lineRule="atLeast"/>
      <w:widowControl/>
    </w:pPr>
    <w:rPr>
      <w:rFonts w:cs="Arial"/>
      <w:szCs w:val="21"/>
    </w:rPr>
  </w:style>
  <w:style w:type="paragraph" w:styleId="1182" w:customStyle="1">
    <w:name w:val="修订1"/>
    <w:uiPriority w:val="99"/>
    <w:qFormat/>
    <w:rPr>
      <w:rFonts w:hint="default" w:ascii="Times New Roman" w:hAnsi="Times New Roman" w:eastAsia="宋体" w:cs="Times New Roman"/>
      <w:sz w:val="21"/>
      <w:szCs w:val="24"/>
      <w:lang w:val="en-US" w:eastAsia="zh-CN" w:bidi="ar-SA"/>
    </w:rPr>
  </w:style>
  <w:style w:type="paragraph" w:styleId="1183" w:customStyle="1">
    <w:name w:val="xl62"/>
    <w:basedOn w:val="759"/>
    <w:uiPriority w:val="99"/>
    <w:qFormat/>
    <w:pPr>
      <w:numPr>
        <w:ilvl w:val="0"/>
        <w:numId w:val="12"/>
      </w:num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184" w:customStyle="1">
    <w:name w:val="正文 A"/>
    <w:basedOn w:val="759"/>
    <w:uiPriority w:val="0"/>
    <w:qFormat/>
    <w:rPr>
      <w:color w:val="000000"/>
      <w:szCs w:val="21"/>
    </w:rPr>
  </w:style>
  <w:style w:type="paragraph" w:styleId="1185" w:customStyle="1">
    <w:name w:val="正文图标题"/>
    <w:basedOn w:val="759"/>
    <w:next w:val="791"/>
    <w:uiPriority w:val="99"/>
    <w:qFormat/>
    <w:pPr>
      <w:numPr>
        <w:ilvl w:val="0"/>
        <w:numId w:val="13"/>
      </w:numPr>
      <w:jc w:val="center"/>
      <w:widowControl/>
    </w:pPr>
    <w:rPr>
      <w:rFonts w:ascii="黑体" w:eastAsia="黑体"/>
      <w:szCs w:val="20"/>
    </w:rPr>
  </w:style>
  <w:style w:type="paragraph" w:styleId="1186" w:customStyle="1">
    <w:name w:val="无间隔1"/>
    <w:basedOn w:val="759"/>
    <w:uiPriority w:val="0"/>
    <w:qFormat/>
  </w:style>
  <w:style w:type="paragraph" w:styleId="1187" w:customStyle="1">
    <w:name w:val="Char1"/>
    <w:basedOn w:val="759"/>
    <w:uiPriority w:val="0"/>
    <w:qFormat/>
    <w:pPr>
      <w:spacing w:line="360" w:lineRule="auto"/>
    </w:pPr>
    <w:rPr>
      <w:sz w:val="24"/>
      <w:szCs w:val="20"/>
    </w:rPr>
  </w:style>
  <w:style w:type="paragraph" w:styleId="1188" w:customStyle="1">
    <w:name w:val="Char"/>
    <w:basedOn w:val="759"/>
    <w:uiPriority w:val="0"/>
    <w:qFormat/>
    <w:pPr>
      <w:tabs>
        <w:tab w:val="left" w:pos="360" w:leader="none"/>
      </w:tabs>
    </w:pPr>
    <w:rPr>
      <w:sz w:val="24"/>
    </w:rPr>
  </w:style>
  <w:style w:type="paragraph" w:styleId="1189" w:customStyle="1">
    <w:name w:val="Char11"/>
    <w:basedOn w:val="759"/>
    <w:uiPriority w:val="99"/>
    <w:qFormat/>
    <w:pPr>
      <w:ind w:left="432" w:hanging="432"/>
      <w:tabs>
        <w:tab w:val="left" w:pos="432" w:leader="none"/>
      </w:tabs>
    </w:pPr>
  </w:style>
  <w:style w:type="paragraph" w:styleId="1190" w:customStyle="1">
    <w:name w:val="xl70"/>
    <w:basedOn w:val="759"/>
    <w:uiPriority w:val="0"/>
    <w:qFormat/>
    <w:pPr>
      <w:numPr>
        <w:ilvl w:val="8"/>
        <w:numId w:val="14"/>
      </w:num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191"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192" w:customStyle="1">
    <w:name w:val="列出段落21"/>
    <w:basedOn w:val="759"/>
    <w:uiPriority w:val="99"/>
    <w:qFormat/>
    <w:pPr>
      <w:ind w:firstLine="420"/>
    </w:pPr>
    <w:rPr>
      <w:szCs w:val="21"/>
    </w:rPr>
  </w:style>
  <w:style w:type="paragraph" w:styleId="1193"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1194" w:customStyle="1">
    <w:name w:val="List Paragraph"/>
    <w:basedOn w:val="759"/>
    <w:link w:val="1195"/>
    <w:uiPriority w:val="1"/>
    <w:qFormat/>
    <w:pPr>
      <w:ind w:firstLine="420"/>
    </w:pPr>
    <w:rPr>
      <w:sz w:val="24"/>
      <w:szCs w:val="20"/>
    </w:rPr>
  </w:style>
  <w:style w:type="character" w:styleId="1195" w:customStyle="1">
    <w:name w:val="列表段落 字符"/>
    <w:link w:val="1194"/>
    <w:uiPriority w:val="34"/>
    <w:qFormat/>
    <w:rPr>
      <w:sz w:val="24"/>
    </w:rPr>
  </w:style>
  <w:style w:type="paragraph" w:styleId="1196" w:customStyle="1">
    <w:name w:val="_Style 16"/>
    <w:basedOn w:val="759"/>
    <w:next w:val="1194"/>
    <w:uiPriority w:val="0"/>
    <w:qFormat/>
    <w:pPr>
      <w:ind w:firstLine="420"/>
      <w:jc w:val="left"/>
      <w:widowControl/>
    </w:pPr>
    <w:rPr>
      <w:rFonts w:ascii="Calibri" w:hAnsi="Calibri" w:cs="宋体"/>
      <w:sz w:val="24"/>
      <w:lang w:eastAsia="en-US"/>
    </w:rPr>
  </w:style>
  <w:style w:type="paragraph" w:styleId="1197" w:customStyle="1">
    <w:name w:val="_Style 2"/>
    <w:basedOn w:val="759"/>
    <w:uiPriority w:val="99"/>
    <w:qFormat/>
    <w:pPr>
      <w:ind w:firstLine="420"/>
      <w:jc w:val="left"/>
      <w:widowControl/>
    </w:pPr>
    <w:rPr>
      <w:rFonts w:ascii="Calibri" w:hAnsi="Calibri" w:cs="宋体"/>
      <w:sz w:val="24"/>
      <w:lang w:eastAsia="en-US"/>
    </w:rPr>
  </w:style>
  <w:style w:type="paragraph" w:styleId="1198" w:customStyle="1">
    <w:name w:val="_Style 6"/>
    <w:basedOn w:val="759"/>
    <w:next w:val="1194"/>
    <w:uiPriority w:val="99"/>
    <w:qFormat/>
    <w:pPr>
      <w:jc w:val="left"/>
      <w:spacing w:line="360" w:lineRule="auto"/>
    </w:pPr>
    <w:rPr>
      <w:rFonts w:ascii="Calibri" w:hAnsi="Calibri"/>
      <w:sz w:val="22"/>
      <w:szCs w:val="22"/>
      <w:lang w:eastAsia="en-US"/>
    </w:rPr>
  </w:style>
  <w:style w:type="paragraph" w:styleId="1199" w:customStyle="1">
    <w:name w:val="UserStyle_0"/>
    <w:basedOn w:val="759"/>
    <w:uiPriority w:val="99"/>
    <w:qFormat/>
    <w:pPr>
      <w:jc w:val="left"/>
    </w:pPr>
    <w:rPr>
      <w:rFonts w:ascii="宋体" w:hAnsi="宋体"/>
      <w:sz w:val="22"/>
      <w:szCs w:val="22"/>
      <w:lang w:val="zh-CN"/>
    </w:rPr>
  </w:style>
  <w:style w:type="paragraph" w:styleId="1200" w:customStyle="1">
    <w:name w:val="Normal_15"/>
    <w:uiPriority w:val="99"/>
    <w:qFormat/>
    <w:pPr>
      <w:jc w:val="both"/>
      <w:spacing w:before="120" w:after="240"/>
    </w:pPr>
    <w:rPr>
      <w:rFonts w:hint="default" w:ascii="Times New Roman" w:hAnsi="Times New Roman" w:eastAsia="宋体" w:cs="Times New Roman"/>
      <w:sz w:val="22"/>
      <w:szCs w:val="22"/>
      <w:lang w:val="ru-RU" w:eastAsia="en-US" w:bidi="ar-SA"/>
    </w:rPr>
  </w:style>
  <w:style w:type="character" w:styleId="1201" w:customStyle="1">
    <w:name w:val="font01"/>
    <w:basedOn w:val="769"/>
    <w:uiPriority w:val="0"/>
    <w:qFormat/>
    <w:rPr>
      <w:rFonts w:hint="eastAsia" w:ascii="微软雅黑" w:hAnsi="微软雅黑" w:eastAsia="微软雅黑" w:cs="微软雅黑"/>
      <w:color w:val="000000"/>
      <w:sz w:val="22"/>
      <w:szCs w:val="22"/>
      <w:u w:val="none"/>
    </w:rPr>
  </w:style>
  <w:style w:type="character" w:styleId="1202" w:customStyle="1">
    <w:name w:val="font41"/>
    <w:uiPriority w:val="0"/>
    <w:qFormat/>
    <w:rPr>
      <w:rFonts w:hint="eastAsia" w:ascii="微软雅黑" w:hAnsi="微软雅黑" w:eastAsia="微软雅黑" w:cs="微软雅黑"/>
      <w:color w:val="000000"/>
      <w:sz w:val="22"/>
      <w:szCs w:val="22"/>
      <w:u w:val="none"/>
    </w:rPr>
  </w:style>
  <w:style w:type="paragraph" w:styleId="1203" w:customStyle="1">
    <w:name w:val="No Spacing"/>
    <w:link w:val="1204"/>
    <w:uiPriority w:val="0"/>
    <w:qFormat/>
    <w:pPr>
      <w:jc w:val="both"/>
      <w:widowControl w:val="off"/>
    </w:pPr>
    <w:rPr>
      <w:rFonts w:hint="default" w:ascii="仿宋_GB2312" w:hAnsi="Times New Roman" w:eastAsia="仿宋_GB2312" w:cs="Times New Roman"/>
      <w:sz w:val="32"/>
      <w:lang w:val="en-US" w:eastAsia="zh-CN" w:bidi="ar-SA"/>
    </w:rPr>
  </w:style>
  <w:style w:type="character" w:styleId="1204" w:customStyle="1">
    <w:name w:val="无间隔 字符"/>
    <w:link w:val="1203"/>
    <w:uiPriority w:val="0"/>
    <w:qFormat/>
    <w:rPr>
      <w:rFonts w:ascii="仿宋_GB2312" w:eastAsia="仿宋_GB2312"/>
      <w:sz w:val="32"/>
    </w:rPr>
  </w:style>
  <w:style w:type="paragraph" w:styleId="1205" w:customStyle="1">
    <w:name w:val="Body text|1"/>
    <w:basedOn w:val="759"/>
    <w:uiPriority w:val="0"/>
    <w:qFormat/>
    <w:pPr>
      <w:ind w:firstLine="400"/>
      <w:jc w:val="left"/>
      <w:spacing w:line="412" w:lineRule="auto"/>
    </w:pPr>
    <w:rPr>
      <w:rFonts w:ascii="宋体" w:hAnsi="宋体"/>
      <w:color w:val="000000"/>
      <w:sz w:val="30"/>
      <w:szCs w:val="30"/>
    </w:rPr>
  </w:style>
  <w:style w:type="character" w:styleId="1206" w:customStyle="1">
    <w:name w:val="font21"/>
    <w:basedOn w:val="769"/>
    <w:uiPriority w:val="99"/>
    <w:qFormat/>
    <w:rPr>
      <w:rFonts w:hint="default" w:ascii="Times New Roman" w:hAnsi="Times New Roman" w:cs="Times New Roman"/>
      <w:color w:val="000000"/>
      <w:sz w:val="22"/>
      <w:szCs w:val="22"/>
      <w:u w:val="none"/>
    </w:rPr>
  </w:style>
  <w:style w:type="paragraph" w:styleId="1207" w:customStyle="1">
    <w:name w:val="文本块1"/>
    <w:basedOn w:val="1062"/>
    <w:next w:val="1208"/>
    <w:uiPriority w:val="0"/>
    <w:qFormat/>
    <w:pPr>
      <w:ind w:left="420" w:right="33" w:firstLine="723"/>
      <w:spacing w:line="360" w:lineRule="auto"/>
    </w:pPr>
  </w:style>
  <w:style w:type="paragraph" w:styleId="1208" w:customStyle="1">
    <w:name w:val="标题 41"/>
    <w:basedOn w:val="934"/>
    <w:next w:val="788"/>
    <w:uiPriority w:val="0"/>
    <w:qFormat/>
    <w:pPr>
      <w:keepLines/>
      <w:keepNext/>
      <w:spacing w:before="280" w:after="290" w:line="376" w:lineRule="auto"/>
      <w:outlineLvl w:val="3"/>
    </w:pPr>
    <w:rPr>
      <w:rFonts w:ascii="Arial" w:hAnsi="Arial" w:eastAsia="黑体"/>
      <w:b/>
      <w:bCs/>
      <w:sz w:val="28"/>
      <w:szCs w:val="28"/>
    </w:rPr>
  </w:style>
  <w:style w:type="character" w:styleId="1209" w:customStyle="1">
    <w:name w:val="bsharetext"/>
    <w:basedOn w:val="769"/>
    <w:uiPriority w:val="0"/>
    <w:qFormat/>
  </w:style>
  <w:style w:type="paragraph" w:styleId="1210" w:customStyle="1">
    <w:name w:val="正文13"/>
    <w:next w:val="12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正文文本12"/>
    <w:basedOn w:val="1210"/>
    <w:next w:val="1210"/>
    <w:uiPriority w:val="0"/>
    <w:qFormat/>
    <w:pPr>
      <w:spacing w:after="120"/>
    </w:pPr>
  </w:style>
  <w:style w:type="table" w:styleId="1212" w:customStyle="1">
    <w:name w:val="网格型1"/>
    <w:basedOn w:val="1213"/>
    <w:uiPriority w:val="0"/>
    <w:qFormat/>
    <w:tblPr/>
  </w:style>
  <w:style w:type="table" w:styleId="1213" w:customStyle="1">
    <w:name w:val="普通表格1"/>
    <w:uiPriority w:val="0"/>
    <w:qFormat/>
    <w:tblPr>
      <w:tblCellMar>
        <w:left w:w="0" w:type="dxa"/>
        <w:top w:w="0" w:type="dxa"/>
        <w:right w:w="0" w:type="dxa"/>
        <w:bottom w:w="0" w:type="dxa"/>
      </w:tblCellMar>
    </w:tblPr>
  </w:style>
  <w:style w:type="paragraph" w:styleId="1214" w:customStyle="1">
    <w:name w:val="p0"/>
    <w:basedOn w:val="788"/>
    <w:uiPriority w:val="0"/>
    <w:qFormat/>
    <w:pPr>
      <w:widowControl/>
    </w:pPr>
    <w:rPr>
      <w:szCs w:val="21"/>
    </w:rPr>
  </w:style>
  <w:style w:type="character" w:styleId="1215" w:customStyle="1">
    <w:name w:val="标题 2 字符1"/>
    <w:uiPriority w:val="0"/>
    <w:qFormat/>
    <w:rPr>
      <w:rFonts w:ascii="Arial" w:hAnsi="Arial" w:eastAsia="黑体" w:cs="Times New Roman"/>
      <w:b/>
      <w:sz w:val="30"/>
      <w:szCs w:val="20"/>
    </w:rPr>
  </w:style>
  <w:style w:type="character" w:styleId="1216" w:customStyle="1">
    <w:name w:val="标题 3 字符1"/>
    <w:uiPriority w:val="0"/>
    <w:qFormat/>
    <w:rPr>
      <w:rFonts w:ascii="宋体" w:hAnsi="Times New Roman" w:eastAsia="宋体" w:cs="Times New Roman"/>
      <w:b/>
      <w:sz w:val="24"/>
      <w:szCs w:val="20"/>
      <w:u w:val="single"/>
    </w:rPr>
  </w:style>
  <w:style w:type="character" w:styleId="1217" w:customStyle="1">
    <w:name w:val="批注文字 字符1"/>
    <w:uiPriority w:val="99"/>
    <w:qFormat/>
    <w:rPr>
      <w:rFonts w:ascii="Times New Roman" w:hAnsi="Times New Roman" w:eastAsia="宋体" w:cs="Times New Roman"/>
      <w:szCs w:val="24"/>
    </w:rPr>
  </w:style>
  <w:style w:type="character" w:styleId="1218" w:customStyle="1">
    <w:name w:val="纯文本 字符3"/>
    <w:uiPriority w:val="0"/>
    <w:qFormat/>
    <w:rPr>
      <w:rFonts w:ascii="宋体" w:hAnsi="Courier New" w:eastAsia="宋体" w:cs="Times New Roman"/>
      <w:szCs w:val="20"/>
    </w:rPr>
  </w:style>
  <w:style w:type="character" w:styleId="1219" w:customStyle="1">
    <w:name w:val="标题 字符1"/>
    <w:uiPriority w:val="10"/>
    <w:qFormat/>
    <w:rPr>
      <w:rFonts w:ascii="Times New Roman" w:hAnsi="Times New Roman" w:eastAsia="宋体" w:cs="Times New Roman"/>
      <w:b/>
      <w:sz w:val="32"/>
      <w:szCs w:val="20"/>
    </w:rPr>
  </w:style>
  <w:style w:type="character" w:styleId="1220" w:customStyle="1">
    <w:name w:val="c21"/>
    <w:uiPriority w:val="0"/>
    <w:qFormat/>
    <w:rPr>
      <w:rFonts w:hint="default" w:ascii="ˎ̥" w:hAnsi="ˎ̥"/>
      <w:color w:val="000000"/>
      <w:sz w:val="20"/>
      <w:szCs w:val="20"/>
      <w:u w:val="none"/>
    </w:rPr>
  </w:style>
  <w:style w:type="character" w:styleId="1221" w:customStyle="1">
    <w:name w:val="title4"/>
    <w:uiPriority w:val="0"/>
    <w:qFormat/>
    <w:rPr>
      <w:b/>
      <w:bCs/>
      <w:color w:val="1d87b3"/>
      <w:sz w:val="15"/>
      <w:szCs w:val="15"/>
    </w:rPr>
  </w:style>
  <w:style w:type="character" w:styleId="1222" w:customStyle="1">
    <w:name w:val="标题 2 Char Char"/>
    <w:uiPriority w:val="0"/>
    <w:qFormat/>
    <w:rPr>
      <w:rFonts w:ascii="Arial" w:hAnsi="Arial" w:eastAsia="黑体"/>
      <w:b/>
      <w:bCs/>
      <w:sz w:val="32"/>
      <w:szCs w:val="32"/>
      <w:lang w:val="en-US" w:eastAsia="zh-CN" w:bidi="ar-SA"/>
    </w:rPr>
  </w:style>
  <w:style w:type="character" w:styleId="1223" w:customStyle="1">
    <w:name w:val="black1"/>
    <w:uiPriority w:val="0"/>
    <w:qFormat/>
    <w:rPr>
      <w:color w:val="000000"/>
    </w:rPr>
  </w:style>
  <w:style w:type="character" w:styleId="1224" w:customStyle="1">
    <w:name w:val="street-address"/>
    <w:uiPriority w:val="0"/>
    <w:qFormat/>
  </w:style>
  <w:style w:type="character" w:styleId="1225" w:customStyle="1">
    <w:name w:val="locality"/>
    <w:uiPriority w:val="0"/>
    <w:qFormat/>
  </w:style>
  <w:style w:type="character" w:styleId="1226" w:customStyle="1">
    <w:name w:val="Char Char11"/>
    <w:uiPriority w:val="0"/>
    <w:qFormat/>
    <w:rPr>
      <w:rFonts w:ascii="宋体" w:eastAsia="宋体"/>
      <w:b/>
      <w:sz w:val="24"/>
      <w:u w:val="single"/>
      <w:lang w:val="en-US" w:eastAsia="zh-CN" w:bidi="ar-SA"/>
    </w:rPr>
  </w:style>
  <w:style w:type="character" w:styleId="1227" w:customStyle="1">
    <w:name w:val="txt"/>
    <w:uiPriority w:val="0"/>
    <w:qFormat/>
  </w:style>
  <w:style w:type="character" w:styleId="1228" w:customStyle="1">
    <w:name w:val="正文缩进 Char Char"/>
    <w:link w:val="1229"/>
    <w:uiPriority w:val="0"/>
    <w:qFormat/>
    <w:rPr>
      <w:rFonts w:ascii="宋体"/>
      <w:color w:val="000000"/>
      <w:sz w:val="28"/>
    </w:rPr>
  </w:style>
  <w:style w:type="paragraph" w:styleId="1229" w:customStyle="1">
    <w:name w:val="正文缩进1"/>
    <w:basedOn w:val="759"/>
    <w:link w:val="1228"/>
    <w:uiPriority w:val="0"/>
    <w:qFormat/>
    <w:pPr>
      <w:ind w:firstLine="567"/>
      <w:spacing w:line="480" w:lineRule="exact"/>
      <w:widowControl/>
    </w:pPr>
    <w:rPr>
      <w:rFonts w:ascii="宋体"/>
      <w:color w:val="000000"/>
      <w:sz w:val="28"/>
      <w:szCs w:val="20"/>
    </w:rPr>
  </w:style>
  <w:style w:type="character" w:styleId="1230" w:customStyle="1">
    <w:name w:val="普通文字1 Char1"/>
    <w:uiPriority w:val="0"/>
    <w:qFormat/>
    <w:rPr>
      <w:rFonts w:ascii="宋体" w:hAnsi="Courier New" w:eastAsia="宋体"/>
      <w:sz w:val="21"/>
      <w:lang w:val="en-US" w:eastAsia="zh-CN" w:bidi="ar-SA"/>
    </w:rPr>
  </w:style>
  <w:style w:type="character" w:styleId="1231" w:customStyle="1">
    <w:name w:val="chanpin1"/>
    <w:uiPriority w:val="0"/>
    <w:qFormat/>
    <w:rPr>
      <w:rFonts w:hint="default" w:ascii="ˎ̥" w:hAnsi="ˎ̥"/>
      <w:color w:val="000000"/>
      <w:sz w:val="20"/>
      <w:szCs w:val="20"/>
      <w:u w:val="none"/>
    </w:rPr>
  </w:style>
  <w:style w:type="character" w:styleId="1232" w:customStyle="1">
    <w:name w:val="标题 3 Char Char"/>
    <w:uiPriority w:val="0"/>
    <w:qFormat/>
    <w:rPr>
      <w:rFonts w:eastAsia="宋体"/>
      <w:b/>
      <w:bCs/>
      <w:sz w:val="32"/>
      <w:szCs w:val="32"/>
      <w:lang w:val="en-US" w:eastAsia="zh-CN" w:bidi="ar-SA"/>
    </w:rPr>
  </w:style>
  <w:style w:type="character" w:styleId="1233" w:customStyle="1">
    <w:name w:val="段1 Char"/>
    <w:uiPriority w:val="0"/>
    <w:qFormat/>
    <w:rPr>
      <w:rFonts w:ascii="宋体" w:eastAsia="宋体"/>
      <w:sz w:val="24"/>
      <w:lang w:val="en-US" w:eastAsia="zh-CN" w:bidi="ar-SA"/>
    </w:rPr>
  </w:style>
  <w:style w:type="character" w:styleId="1234" w:customStyle="1">
    <w:name w:val="chanpin拷贝"/>
    <w:uiPriority w:val="0"/>
    <w:qFormat/>
  </w:style>
  <w:style w:type="character" w:styleId="1235" w:customStyle="1">
    <w:name w:val="apple-style-span"/>
    <w:uiPriority w:val="0"/>
    <w:qFormat/>
    <w:rPr>
      <w:rFonts w:cs="Times New Roman"/>
    </w:rPr>
  </w:style>
  <w:style w:type="paragraph" w:styleId="1236" w:customStyle="1">
    <w:name w:val="font7"/>
    <w:basedOn w:val="759"/>
    <w:uiPriority w:val="0"/>
    <w:qFormat/>
    <w:pPr>
      <w:jc w:val="left"/>
      <w:spacing w:before="100" w:beforeAutospacing="1" w:after="100" w:afterAutospacing="1"/>
      <w:widowControl/>
    </w:pPr>
    <w:rPr>
      <w:rFonts w:eastAsia="Arial Unicode MS"/>
      <w:b/>
      <w:bCs/>
      <w:color w:val="000000"/>
      <w:sz w:val="20"/>
      <w:szCs w:val="20"/>
    </w:rPr>
  </w:style>
  <w:style w:type="paragraph" w:styleId="1237" w:customStyle="1">
    <w:name w:val="字元 字元"/>
    <w:basedOn w:val="759"/>
    <w:uiPriority w:val="0"/>
    <w:qFormat/>
    <w:rPr>
      <w:rFonts w:ascii="Tahoma" w:hAnsi="Tahoma"/>
      <w:sz w:val="24"/>
      <w:szCs w:val="20"/>
    </w:rPr>
  </w:style>
  <w:style w:type="paragraph" w:styleId="1238" w:customStyle="1">
    <w:name w:val="Char3 Char Char Char"/>
    <w:basedOn w:val="759"/>
    <w:uiPriority w:val="0"/>
    <w:qFormat/>
    <w:rPr>
      <w:rFonts w:ascii="Tahoma" w:hAnsi="Tahoma"/>
      <w:sz w:val="24"/>
      <w:szCs w:val="20"/>
    </w:rPr>
  </w:style>
  <w:style w:type="paragraph" w:styleId="1239" w:customStyle="1">
    <w:name w:val="font6"/>
    <w:basedOn w:val="759"/>
    <w:uiPriority w:val="0"/>
    <w:qFormat/>
    <w:pPr>
      <w:jc w:val="left"/>
      <w:spacing w:before="100" w:beforeAutospacing="1" w:after="100" w:afterAutospacing="1"/>
      <w:widowControl/>
    </w:pPr>
    <w:rPr>
      <w:rFonts w:ascii="宋体" w:hAnsi="宋体" w:cs="宋体"/>
      <w:sz w:val="20"/>
      <w:szCs w:val="20"/>
    </w:rPr>
  </w:style>
  <w:style w:type="paragraph" w:styleId="1240" w:customStyle="1">
    <w:name w:val="项目编号2"/>
    <w:basedOn w:val="1241"/>
    <w:uiPriority w:val="0"/>
    <w:qFormat/>
    <w:pPr>
      <w:numPr>
        <w:numId w:val="15"/>
      </w:numPr>
    </w:pPr>
  </w:style>
  <w:style w:type="paragraph" w:styleId="1241" w:customStyle="1">
    <w:name w:val="项目编号1"/>
    <w:basedOn w:val="759"/>
    <w:uiPriority w:val="0"/>
    <w:qFormat/>
    <w:pPr>
      <w:numPr>
        <w:ilvl w:val="0"/>
        <w:numId w:val="16"/>
      </w:numPr>
      <w:spacing w:before="100" w:beforeAutospacing="1" w:after="100" w:afterAutospacing="1" w:line="360" w:lineRule="auto"/>
    </w:pPr>
    <w:rPr>
      <w:sz w:val="24"/>
    </w:rPr>
  </w:style>
  <w:style w:type="paragraph" w:styleId="1242" w:customStyle="1">
    <w:name w:val="图中文字"/>
    <w:basedOn w:val="759"/>
    <w:uiPriority w:val="0"/>
    <w:qFormat/>
    <w:pPr>
      <w:jc w:val="center"/>
      <w:spacing w:line="0" w:lineRule="atLeast"/>
    </w:pPr>
    <w:rPr>
      <w:sz w:val="24"/>
      <w:szCs w:val="20"/>
    </w:rPr>
  </w:style>
  <w:style w:type="paragraph" w:styleId="1243" w:customStyle="1">
    <w:name w:val="xl46"/>
    <w:basedOn w:val="75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44" w:customStyle="1">
    <w:name w:val="xl25"/>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5" w:customStyle="1">
    <w:name w:val="Char2"/>
    <w:basedOn w:val="759"/>
    <w:uiPriority w:val="0"/>
    <w:qFormat/>
    <w:rPr>
      <w:rFonts w:ascii="Tahoma" w:hAnsi="Tahoma"/>
      <w:sz w:val="24"/>
      <w:szCs w:val="20"/>
    </w:rPr>
  </w:style>
  <w:style w:type="paragraph" w:styleId="1246" w:customStyle="1">
    <w:name w:val="xl35"/>
    <w:basedOn w:val="75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7" w:customStyle="1">
    <w:name w:val="xl40"/>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8" w:customStyle="1">
    <w:name w:val="xl52"/>
    <w:basedOn w:val="7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49" w:customStyle="1">
    <w:name w:val="xl43"/>
    <w:basedOn w:val="7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50" w:customStyle="1">
    <w:name w:val="background1"/>
    <w:basedOn w:val="759"/>
    <w:uiPriority w:val="0"/>
    <w:qFormat/>
    <w:pPr>
      <w:jc w:val="left"/>
      <w:spacing w:before="100" w:beforeAutospacing="1" w:after="100" w:afterAutospacing="1"/>
      <w:widowControl/>
    </w:pPr>
    <w:rPr>
      <w:rFonts w:ascii="宋体" w:hAnsi="宋体" w:cs="宋体"/>
      <w:sz w:val="24"/>
    </w:rPr>
  </w:style>
  <w:style w:type="paragraph" w:styleId="1251" w:customStyle="1">
    <w:name w:val="Char Char Char Char Char Char Char"/>
    <w:basedOn w:val="759"/>
    <w:uiPriority w:val="0"/>
    <w:qFormat/>
    <w:pPr>
      <w:ind w:firstLine="200"/>
      <w:spacing w:line="360" w:lineRule="auto"/>
    </w:pPr>
    <w:rPr>
      <w:rFonts w:eastAsia="仿宋_GB2312"/>
      <w:sz w:val="24"/>
    </w:rPr>
  </w:style>
  <w:style w:type="paragraph" w:styleId="1252" w:customStyle="1">
    <w:name w:val="xl38"/>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53" w:customStyle="1">
    <w:name w:val="xl36"/>
    <w:basedOn w:val="75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customStyle="1">
    <w:name w:val="正文 + 宋体"/>
    <w:basedOn w:val="759"/>
    <w:uiPriority w:val="0"/>
    <w:qFormat/>
    <w:pPr>
      <w:ind w:left="360" w:hanging="360"/>
      <w:jc w:val="left"/>
      <w:widowControl/>
    </w:pPr>
    <w:rPr>
      <w:rFonts w:ascii="宋体" w:hAnsi="宋体" w:cs="宋体"/>
      <w:b/>
      <w:bCs/>
      <w:color w:val="000000"/>
      <w:sz w:val="18"/>
      <w:szCs w:val="18"/>
    </w:rPr>
  </w:style>
  <w:style w:type="paragraph" w:styleId="1255" w:customStyle="1">
    <w:name w:val="正文列项_数字"/>
    <w:basedOn w:val="759"/>
    <w:uiPriority w:val="0"/>
    <w:qFormat/>
    <w:pPr>
      <w:ind w:left="680" w:hanging="150"/>
      <w:spacing w:line="460" w:lineRule="exact"/>
      <w:outlineLvl w:val="7"/>
    </w:pPr>
    <w:rPr>
      <w:rFonts w:ascii="宋体"/>
      <w:sz w:val="28"/>
      <w:szCs w:val="20"/>
    </w:rPr>
  </w:style>
  <w:style w:type="paragraph" w:styleId="1256" w:customStyle="1">
    <w:name w:val="xl3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7" w:customStyle="1">
    <w:name w:val="xl37"/>
    <w:basedOn w:val="75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customStyle="1">
    <w:name w:val="xl32"/>
    <w:basedOn w:val="7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9" w:customStyle="1">
    <w:name w:val="font8"/>
    <w:basedOn w:val="759"/>
    <w:uiPriority w:val="0"/>
    <w:qFormat/>
    <w:pPr>
      <w:jc w:val="left"/>
      <w:spacing w:before="100" w:beforeAutospacing="1" w:after="100" w:afterAutospacing="1"/>
      <w:widowControl/>
    </w:pPr>
    <w:rPr>
      <w:sz w:val="36"/>
      <w:szCs w:val="36"/>
    </w:rPr>
  </w:style>
  <w:style w:type="paragraph" w:styleId="1260" w:customStyle="1">
    <w:name w:val="Char Char Char Char Char Char Char Char Char Char Char Char Char Char Char Char"/>
    <w:basedOn w:val="759"/>
    <w:uiPriority w:val="0"/>
    <w:qFormat/>
    <w:pPr>
      <w:jc w:val="center"/>
      <w:spacing w:after="160" w:line="240" w:lineRule="exact"/>
      <w:widowControl/>
    </w:pPr>
    <w:rPr>
      <w:rFonts w:ascii="宋体" w:hAnsi="宋体"/>
      <w:b/>
      <w:sz w:val="30"/>
      <w:szCs w:val="30"/>
      <w:lang w:eastAsia="en-US"/>
    </w:rPr>
  </w:style>
  <w:style w:type="paragraph" w:styleId="1261" w:customStyle="1">
    <w:name w:val="xl45"/>
    <w:basedOn w:val="7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62" w:customStyle="1">
    <w:name w:val="Char Char1 Char Char Char Char Char Char"/>
    <w:basedOn w:val="759"/>
    <w:uiPriority w:val="0"/>
    <w:qFormat/>
    <w:pPr>
      <w:jc w:val="left"/>
      <w:spacing w:after="160" w:line="240" w:lineRule="exact"/>
      <w:widowControl/>
    </w:pPr>
    <w:rPr>
      <w:rFonts w:ascii="Verdana" w:hAnsi="Verdana" w:eastAsia="仿宋_GB2312"/>
      <w:sz w:val="24"/>
      <w:szCs w:val="20"/>
      <w:lang w:eastAsia="en-US"/>
    </w:rPr>
  </w:style>
  <w:style w:type="paragraph" w:styleId="1263" w:customStyle="1">
    <w:name w:val="Char Char1"/>
    <w:basedOn w:val="780"/>
    <w:uiPriority w:val="0"/>
    <w:qFormat/>
    <w:pPr>
      <w:shd w:val="clear" w:color="auto" w:fill="000080"/>
    </w:pPr>
    <w:rPr>
      <w:rFonts w:ascii="Tahoma" w:hAnsi="Tahoma"/>
      <w:sz w:val="24"/>
      <w:szCs w:val="24"/>
    </w:rPr>
  </w:style>
  <w:style w:type="paragraph" w:styleId="1264" w:customStyle="1">
    <w:name w:val="xl2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65" w:customStyle="1">
    <w:name w:val="xl30"/>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66" w:customStyle="1">
    <w:name w:val="xl4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67" w:customStyle="1">
    <w:name w:val="样式 宋体 五号 行距: 单倍行距"/>
    <w:basedOn w:val="759"/>
    <w:uiPriority w:val="0"/>
    <w:qFormat/>
    <w:pPr>
      <w:jc w:val="left"/>
    </w:pPr>
    <w:rPr>
      <w:rFonts w:ascii="宋体" w:hAnsi="宋体"/>
      <w:szCs w:val="20"/>
    </w:rPr>
  </w:style>
  <w:style w:type="paragraph" w:styleId="1268" w:customStyle="1">
    <w:name w:val="Char1 Char Char Char1"/>
    <w:basedOn w:val="759"/>
    <w:uiPriority w:val="0"/>
    <w:qFormat/>
    <w:rPr>
      <w:rFonts w:ascii="Tahoma" w:hAnsi="Tahoma" w:cs="仿宋_GB2312"/>
      <w:sz w:val="24"/>
      <w:szCs w:val="28"/>
    </w:rPr>
  </w:style>
  <w:style w:type="paragraph" w:styleId="1269" w:customStyle="1">
    <w:name w:val="四级条标题"/>
    <w:basedOn w:val="1110"/>
    <w:next w:val="759"/>
    <w:uiPriority w:val="0"/>
    <w:qFormat/>
    <w:pPr>
      <w:ind w:left="0" w:hanging="840"/>
      <w:spacing w:before="156" w:after="156" w:line="460" w:lineRule="exact"/>
      <w:tabs>
        <w:tab w:val="left" w:pos="360" w:leader="none"/>
        <w:tab w:val="clear" w:pos="810" w:leader="none"/>
        <w:tab w:val="left" w:pos="840" w:leader="none"/>
        <w:tab w:val="clear" w:pos="907" w:leader="none"/>
      </w:tabs>
    </w:pPr>
    <w:rPr>
      <w:rFonts w:ascii="宋体" w:hAnsi="Times New Roman" w:eastAsia="宋体"/>
      <w:sz w:val="28"/>
    </w:rPr>
  </w:style>
  <w:style w:type="paragraph" w:styleId="127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71" w:customStyle="1">
    <w:name w:val="样式 标题 2 + 宋体 五号 行距: 单倍行距"/>
    <w:basedOn w:val="761"/>
    <w:uiPriority w:val="0"/>
    <w:qFormat/>
    <w:pPr>
      <w:numPr>
        <w:ilvl w:val="1"/>
        <w:numId w:val="17"/>
      </w:numPr>
      <w:jc w:val="left"/>
      <w:spacing w:line="240" w:lineRule="auto"/>
    </w:pPr>
    <w:rPr>
      <w:rFonts w:ascii="宋体" w:hAnsi="宋体"/>
      <w:bCs/>
      <w:sz w:val="21"/>
    </w:rPr>
  </w:style>
  <w:style w:type="paragraph" w:styleId="1272" w:customStyle="1">
    <w:name w:val="List Paragraph1"/>
    <w:basedOn w:val="759"/>
    <w:uiPriority w:val="0"/>
    <w:qFormat/>
    <w:pPr>
      <w:ind w:firstLine="420"/>
    </w:pPr>
    <w:rPr>
      <w:rFonts w:ascii="Calibri" w:hAnsi="Calibri"/>
      <w:szCs w:val="22"/>
    </w:rPr>
  </w:style>
  <w:style w:type="paragraph" w:styleId="1273" w:customStyle="1">
    <w:name w:val="项目符号1"/>
    <w:basedOn w:val="1274"/>
    <w:uiPriority w:val="0"/>
    <w:qFormat/>
    <w:pPr>
      <w:ind w:left="-25" w:firstLine="0"/>
    </w:pPr>
  </w:style>
  <w:style w:type="paragraph" w:styleId="1274" w:customStyle="1">
    <w:name w:val="正文文本样式"/>
    <w:basedOn w:val="759"/>
    <w:uiPriority w:val="0"/>
    <w:qFormat/>
    <w:pPr>
      <w:ind w:firstLine="482"/>
      <w:spacing w:line="360" w:lineRule="auto"/>
    </w:pPr>
    <w:rPr>
      <w:rFonts w:cs="宋体"/>
      <w:sz w:val="24"/>
      <w:szCs w:val="20"/>
    </w:rPr>
  </w:style>
  <w:style w:type="paragraph" w:styleId="1275" w:customStyle="1">
    <w:name w:val="xl2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76" w:customStyle="1">
    <w:name w:val="font5"/>
    <w:basedOn w:val="759"/>
    <w:uiPriority w:val="0"/>
    <w:qFormat/>
    <w:pPr>
      <w:jc w:val="left"/>
      <w:spacing w:before="100" w:beforeAutospacing="1" w:after="100" w:afterAutospacing="1"/>
      <w:widowControl/>
    </w:pPr>
    <w:rPr>
      <w:rFonts w:ascii="宋体" w:hAnsi="宋体" w:cs="宋体"/>
      <w:sz w:val="18"/>
      <w:szCs w:val="18"/>
    </w:rPr>
  </w:style>
  <w:style w:type="paragraph" w:styleId="1277" w:customStyle="1">
    <w:name w:val="五级条标题"/>
    <w:basedOn w:val="1269"/>
    <w:next w:val="759"/>
    <w:uiPriority w:val="0"/>
    <w:qFormat/>
    <w:pPr>
      <w:outlineLvl w:val="5"/>
    </w:pPr>
  </w:style>
  <w:style w:type="paragraph" w:styleId="1278" w:customStyle="1">
    <w:name w:val="xl49"/>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79" w:customStyle="1">
    <w:name w:val="文档正文"/>
    <w:basedOn w:val="759"/>
    <w:uiPriority w:val="0"/>
    <w:qFormat/>
    <w:pPr>
      <w:spacing w:before="120" w:after="120" w:line="180" w:lineRule="auto"/>
    </w:pPr>
    <w:rPr>
      <w:rFonts w:ascii="Arial" w:hAnsi="Arial"/>
      <w:szCs w:val="20"/>
    </w:rPr>
  </w:style>
  <w:style w:type="paragraph" w:styleId="1280" w:customStyle="1">
    <w:name w:val="xl3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81" w:customStyle="1">
    <w:name w:val="xl4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82" w:customStyle="1">
    <w:name w:val="Char Char Char1 Char"/>
    <w:basedOn w:val="759"/>
    <w:uiPriority w:val="0"/>
    <w:qFormat/>
    <w:rPr>
      <w:rFonts w:ascii="Tahoma" w:hAnsi="Tahoma"/>
      <w:sz w:val="24"/>
      <w:szCs w:val="20"/>
    </w:rPr>
  </w:style>
  <w:style w:type="paragraph" w:styleId="1283" w:customStyle="1">
    <w:name w:val="xl44"/>
    <w:basedOn w:val="7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84" w:customStyle="1">
    <w:name w:val="1名"/>
    <w:basedOn w:val="759"/>
    <w:uiPriority w:val="0"/>
    <w:qFormat/>
    <w:pPr>
      <w:numPr>
        <w:ilvl w:val="0"/>
        <w:numId w:val="18"/>
      </w:numPr>
      <w:spacing w:before="120"/>
    </w:pPr>
    <w:rPr>
      <w:rFonts w:ascii="宋体"/>
      <w:sz w:val="28"/>
      <w:szCs w:val="20"/>
    </w:rPr>
  </w:style>
  <w:style w:type="paragraph" w:styleId="1285" w:customStyle="1">
    <w:name w:val="font9"/>
    <w:basedOn w:val="75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86" w:customStyle="1">
    <w:name w:val="Char Char Char1 Char1"/>
    <w:basedOn w:val="759"/>
    <w:uiPriority w:val="0"/>
    <w:qFormat/>
    <w:rPr>
      <w:rFonts w:ascii="Tahoma" w:hAnsi="Tahoma"/>
      <w:sz w:val="24"/>
      <w:szCs w:val="20"/>
    </w:rPr>
  </w:style>
  <w:style w:type="paragraph" w:styleId="1287" w:customStyle="1">
    <w:name w:val="Char Char Char Char Char Char Char Char Char Char"/>
    <w:basedOn w:val="759"/>
    <w:uiPriority w:val="0"/>
    <w:qFormat/>
  </w:style>
  <w:style w:type="paragraph" w:styleId="1288" w:customStyle="1">
    <w:name w:val="Char Char1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289" w:customStyle="1">
    <w:name w:val="正文列项_字母"/>
    <w:basedOn w:val="759"/>
    <w:uiPriority w:val="0"/>
    <w:qFormat/>
    <w:pPr>
      <w:ind w:left="480" w:hanging="180"/>
      <w:spacing w:line="460" w:lineRule="exact"/>
      <w:outlineLvl w:val="6"/>
    </w:pPr>
    <w:rPr>
      <w:rFonts w:ascii="宋体"/>
      <w:sz w:val="28"/>
      <w:szCs w:val="20"/>
    </w:rPr>
  </w:style>
  <w:style w:type="paragraph" w:styleId="1290" w:customStyle="1">
    <w:name w:val="xl2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1" w:customStyle="1">
    <w:name w:val="xl47"/>
    <w:basedOn w:val="7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2" w:customStyle="1">
    <w:name w:val="默认段落字体 Para Char Char Char Char"/>
    <w:basedOn w:val="759"/>
    <w:uiPriority w:val="0"/>
    <w:qFormat/>
    <w:rPr>
      <w:rFonts w:ascii="Arial" w:hAnsi="Arial" w:cs="Arial"/>
      <w:szCs w:val="21"/>
    </w:rPr>
  </w:style>
  <w:style w:type="paragraph" w:styleId="1293" w:customStyle="1">
    <w:name w:val="xl4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94" w:customStyle="1">
    <w:name w:val="xl31"/>
    <w:basedOn w:val="7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95" w:customStyle="1">
    <w:name w:val="xl5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6" w:customStyle="1">
    <w:name w:val="Char Char Char"/>
    <w:basedOn w:val="759"/>
    <w:uiPriority w:val="0"/>
    <w:qFormat/>
    <w:rPr>
      <w:rFonts w:ascii="Tahoma" w:hAnsi="Tahoma"/>
      <w:sz w:val="24"/>
      <w:szCs w:val="20"/>
    </w:rPr>
  </w:style>
  <w:style w:type="paragraph" w:styleId="1297" w:customStyle="1">
    <w:name w:val="xl5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98" w:customStyle="1">
    <w:name w:val="Char Char Char1"/>
    <w:basedOn w:val="759"/>
    <w:uiPriority w:val="0"/>
    <w:qFormat/>
    <w:rPr>
      <w:rFonts w:ascii="Tahoma" w:hAnsi="Tahoma"/>
      <w:sz w:val="24"/>
      <w:szCs w:val="20"/>
    </w:rPr>
  </w:style>
  <w:style w:type="paragraph" w:styleId="1299" w:customStyle="1">
    <w:name w:val="Char Char Char Char Char Char Char1"/>
    <w:basedOn w:val="759"/>
    <w:uiPriority w:val="0"/>
    <w:qFormat/>
    <w:pPr>
      <w:ind w:firstLine="200"/>
      <w:spacing w:line="360" w:lineRule="auto"/>
    </w:pPr>
    <w:rPr>
      <w:rFonts w:eastAsia="仿宋_GB2312"/>
      <w:sz w:val="24"/>
    </w:rPr>
  </w:style>
  <w:style w:type="paragraph" w:styleId="1300" w:customStyle="1">
    <w:name w:val="xl51"/>
    <w:basedOn w:val="7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01" w:customStyle="1">
    <w:name w:val="xl24"/>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02" w:customStyle="1">
    <w:name w:val="xl2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3" w:customStyle="1">
    <w:name w:val="正文 + 楷体_GB2312"/>
    <w:basedOn w:val="759"/>
    <w:uiPriority w:val="0"/>
    <w:qFormat/>
    <w:pPr>
      <w:jc w:val="left"/>
      <w:widowControl/>
    </w:pPr>
    <w:rPr>
      <w:rFonts w:ascii="楷体_GB2312" w:eastAsia="楷体_GB2312" w:cs="Arial"/>
      <w:sz w:val="24"/>
    </w:rPr>
  </w:style>
  <w:style w:type="paragraph" w:styleId="1304" w:customStyle="1">
    <w:name w:val="xl3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05" w:customStyle="1">
    <w:name w:val="1 Char Char Char Char"/>
    <w:basedOn w:val="759"/>
    <w:uiPriority w:val="0"/>
    <w:qFormat/>
    <w:rPr>
      <w:rFonts w:ascii="Tahoma" w:hAnsi="Tahoma"/>
      <w:sz w:val="24"/>
      <w:szCs w:val="20"/>
    </w:rPr>
  </w:style>
  <w:style w:type="paragraph" w:styleId="1306" w:customStyle="1">
    <w:name w:val="default"/>
    <w:basedOn w:val="759"/>
    <w:uiPriority w:val="0"/>
    <w:qFormat/>
    <w:pPr>
      <w:jc w:val="left"/>
      <w:spacing w:before="100" w:beforeAutospacing="1" w:after="100" w:afterAutospacing="1"/>
      <w:widowControl/>
    </w:pPr>
    <w:rPr>
      <w:rFonts w:ascii="宋体" w:hAnsi="宋体" w:cs="宋体"/>
      <w:sz w:val="24"/>
    </w:rPr>
  </w:style>
  <w:style w:type="paragraph" w:styleId="1307" w:customStyle="1">
    <w:name w:val="字元 字元1"/>
    <w:basedOn w:val="759"/>
    <w:uiPriority w:val="0"/>
    <w:qFormat/>
    <w:rPr>
      <w:rFonts w:ascii="Tahoma" w:hAnsi="Tahoma"/>
      <w:sz w:val="24"/>
      <w:szCs w:val="20"/>
    </w:rPr>
  </w:style>
  <w:style w:type="paragraph" w:styleId="1308" w:customStyle="1">
    <w:name w:val="_Style 160"/>
    <w:uiPriority w:val="0"/>
    <w:qFormat/>
    <w:rPr>
      <w:rFonts w:hint="default" w:ascii="Times New Roman" w:hAnsi="Times New Roman" w:eastAsia="宋体" w:cs="Times New Roman"/>
      <w:sz w:val="21"/>
      <w:szCs w:val="24"/>
      <w:lang w:val="en-US" w:eastAsia="zh-CN" w:bidi="ar-SA"/>
    </w:rPr>
  </w:style>
  <w:style w:type="paragraph" w:styleId="1309" w:customStyle="1">
    <w:name w:val="项目编号3"/>
    <w:basedOn w:val="1274"/>
    <w:uiPriority w:val="0"/>
    <w:qFormat/>
    <w:pPr>
      <w:numPr>
        <w:ilvl w:val="0"/>
        <w:numId w:val="19"/>
      </w:numPr>
    </w:pPr>
  </w:style>
  <w:style w:type="paragraph" w:styleId="1310" w:customStyle="1">
    <w:name w:val="Char21"/>
    <w:basedOn w:val="759"/>
    <w:uiPriority w:val="0"/>
    <w:qFormat/>
    <w:rPr>
      <w:rFonts w:ascii="Tahoma" w:hAnsi="Tahoma"/>
      <w:sz w:val="24"/>
      <w:szCs w:val="20"/>
    </w:rPr>
  </w:style>
  <w:style w:type="paragraph" w:styleId="1311" w:customStyle="1">
    <w:name w:val="表格文字"/>
    <w:basedOn w:val="792"/>
    <w:uiPriority w:val="0"/>
    <w:qFormat/>
    <w:pPr>
      <w:ind w:left="0"/>
      <w:spacing w:before="20" w:after="20"/>
    </w:pPr>
    <w:rPr>
      <w:rFonts w:ascii="Century Gothic" w:hAnsi="Century Gothic"/>
      <w:sz w:val="20"/>
    </w:rPr>
  </w:style>
  <w:style w:type="paragraph" w:styleId="1312" w:customStyle="1">
    <w:name w:val="Char Char Char Char Char Char Char Char Char Char1"/>
    <w:basedOn w:val="759"/>
    <w:uiPriority w:val="0"/>
    <w:qFormat/>
    <w:rPr>
      <w:rFonts w:ascii="宋体" w:hAnsi="宋体" w:cs="Courier New"/>
      <w:sz w:val="32"/>
      <w:szCs w:val="32"/>
    </w:rPr>
  </w:style>
  <w:style w:type="paragraph" w:styleId="1313" w:customStyle="1">
    <w:name w:val="正文文本样式 加粗"/>
    <w:basedOn w:val="1274"/>
    <w:uiPriority w:val="0"/>
    <w:qFormat/>
    <w:rPr>
      <w:b/>
    </w:rPr>
  </w:style>
  <w:style w:type="paragraph" w:styleId="1314" w:customStyle="1">
    <w:name w:val="Char2 Char Char Char Char Char Char"/>
    <w:basedOn w:val="759"/>
    <w:uiPriority w:val="0"/>
    <w:qFormat/>
    <w:pPr>
      <w:jc w:val="center"/>
      <w:spacing w:line="400" w:lineRule="exact"/>
      <w:widowControl/>
    </w:pPr>
  </w:style>
  <w:style w:type="paragraph" w:styleId="1315" w:customStyle="1">
    <w:name w:val="Char Char4"/>
    <w:basedOn w:val="759"/>
    <w:uiPriority w:val="0"/>
    <w:qFormat/>
    <w:pPr>
      <w:jc w:val="center"/>
      <w:spacing w:line="400" w:lineRule="exact"/>
      <w:widowControl/>
    </w:pPr>
  </w:style>
  <w:style w:type="paragraph" w:styleId="1316" w:customStyle="1">
    <w:name w:val="Char3 Char Char Char1"/>
    <w:basedOn w:val="759"/>
    <w:uiPriority w:val="0"/>
    <w:qFormat/>
    <w:rPr>
      <w:rFonts w:ascii="Tahoma" w:hAnsi="Tahoma"/>
      <w:sz w:val="24"/>
      <w:szCs w:val="20"/>
    </w:rPr>
  </w:style>
  <w:style w:type="paragraph" w:styleId="1317" w:customStyle="1">
    <w:name w:val="22222222222222"/>
    <w:basedOn w:val="759"/>
    <w:uiPriority w:val="0"/>
    <w:qFormat/>
    <w:pPr>
      <w:ind w:firstLine="480"/>
      <w:jc w:val="left"/>
      <w:spacing w:line="360" w:lineRule="auto"/>
      <w:widowControl/>
    </w:pPr>
    <w:rPr>
      <w:color w:val="ff0000"/>
      <w:sz w:val="24"/>
      <w:szCs w:val="20"/>
    </w:rPr>
  </w:style>
  <w:style w:type="character" w:styleId="1318" w:customStyle="1">
    <w:name w:val="中等深浅网格 1 - 强调文字颜色 2 Char"/>
    <w:link w:val="1319"/>
    <w:uiPriority w:val="0"/>
    <w:qFormat/>
    <w:rPr>
      <w:szCs w:val="24"/>
      <w:lang w:val="zh-CN"/>
    </w:rPr>
  </w:style>
  <w:style w:type="paragraph" w:styleId="1319" w:customStyle="1">
    <w:name w:val="1"/>
    <w:link w:val="1318"/>
    <w:uiPriority w:val="0"/>
    <w:qFormat/>
    <w:rPr>
      <w:rFonts w:hint="default" w:ascii="Times New Roman" w:hAnsi="Times New Roman" w:eastAsia="宋体" w:cs="Times New Roman"/>
      <w:szCs w:val="24"/>
      <w:lang w:val="zh-CN" w:eastAsia="zh-CN" w:bidi="ar-SA"/>
    </w:rPr>
  </w:style>
  <w:style w:type="paragraph" w:styleId="1320" w:customStyle="1">
    <w:name w:val="图文"/>
    <w:basedOn w:val="759"/>
    <w:uiPriority w:val="0"/>
    <w:qFormat/>
    <w:pPr>
      <w:spacing w:after="50" w:line="360" w:lineRule="auto"/>
    </w:pPr>
    <w:rPr>
      <w:sz w:val="24"/>
    </w:rPr>
  </w:style>
  <w:style w:type="paragraph" w:styleId="1321" w:customStyle="1">
    <w:name w:val="xl23"/>
    <w:basedOn w:val="759"/>
    <w:uiPriority w:val="0"/>
    <w:qFormat/>
    <w:pPr>
      <w:spacing w:before="100" w:beforeAutospacing="1" w:after="100" w:afterAutospacing="1" w:line="360" w:lineRule="auto"/>
      <w:widowControl/>
    </w:pPr>
    <w:rPr>
      <w:sz w:val="24"/>
      <w:szCs w:val="20"/>
    </w:rPr>
  </w:style>
  <w:style w:type="paragraph" w:styleId="1322" w:customStyle="1">
    <w:name w:val="正文表格"/>
    <w:basedOn w:val="759"/>
    <w:link w:val="1323"/>
    <w:uiPriority w:val="0"/>
    <w:qFormat/>
    <w:pPr>
      <w:jc w:val="left"/>
    </w:pPr>
    <w:rPr>
      <w:rFonts w:ascii="宋体" w:hAnsi="宋体"/>
      <w:color w:val="000000"/>
      <w:szCs w:val="21"/>
    </w:rPr>
  </w:style>
  <w:style w:type="character" w:styleId="1323" w:customStyle="1">
    <w:name w:val="正文表格 Char"/>
    <w:link w:val="1322"/>
    <w:uiPriority w:val="0"/>
    <w:qFormat/>
    <w:rPr>
      <w:rFonts w:ascii="宋体" w:hAnsi="宋体"/>
      <w:color w:val="000000"/>
      <w:sz w:val="21"/>
      <w:szCs w:val="21"/>
    </w:rPr>
  </w:style>
  <w:style w:type="paragraph" w:styleId="1324" w:customStyle="1">
    <w:name w:val="正文重点"/>
    <w:basedOn w:val="759"/>
    <w:link w:val="1325"/>
    <w:uiPriority w:val="0"/>
    <w:qFormat/>
    <w:pPr>
      <w:ind w:firstLine="482"/>
      <w:jc w:val="left"/>
      <w:spacing w:line="360" w:lineRule="auto"/>
    </w:pPr>
    <w:rPr>
      <w:b/>
      <w:sz w:val="24"/>
      <w:szCs w:val="20"/>
    </w:rPr>
  </w:style>
  <w:style w:type="character" w:styleId="1325" w:customStyle="1">
    <w:name w:val="正文重点 Char"/>
    <w:link w:val="1324"/>
    <w:uiPriority w:val="0"/>
    <w:qFormat/>
    <w:rPr>
      <w:b/>
      <w:sz w:val="24"/>
    </w:rPr>
  </w:style>
  <w:style w:type="paragraph" w:styleId="1326" w:customStyle="1">
    <w:name w:val="标题1-附件"/>
    <w:basedOn w:val="760"/>
    <w:uiPriority w:val="0"/>
    <w:qFormat/>
    <w:pPr>
      <w:jc w:val="left"/>
      <w:spacing w:before="240" w:after="120" w:line="300" w:lineRule="auto"/>
    </w:pPr>
    <w:rPr>
      <w:rFonts w:ascii="宋体" w:eastAsia="宋体"/>
      <w:sz w:val="24"/>
      <w:szCs w:val="24"/>
    </w:rPr>
  </w:style>
  <w:style w:type="paragraph" w:styleId="1327" w:customStyle="1">
    <w:name w:val="正文小标题"/>
    <w:basedOn w:val="759"/>
    <w:next w:val="777"/>
    <w:link w:val="1328"/>
    <w:uiPriority w:val="0"/>
    <w:qFormat/>
    <w:pPr>
      <w:ind w:firstLine="482"/>
      <w:jc w:val="left"/>
      <w:spacing w:before="312" w:after="312"/>
    </w:pPr>
    <w:rPr>
      <w:rFonts w:ascii="宋体" w:hAnsi="宋体"/>
      <w:b/>
      <w:i/>
      <w:color w:val="ff0000"/>
      <w:sz w:val="24"/>
      <w:szCs w:val="20"/>
    </w:rPr>
  </w:style>
  <w:style w:type="character" w:styleId="1328" w:customStyle="1">
    <w:name w:val="正文小标题 Char"/>
    <w:link w:val="1327"/>
    <w:uiPriority w:val="0"/>
    <w:qFormat/>
    <w:rPr>
      <w:rFonts w:ascii="宋体" w:hAnsi="宋体"/>
      <w:b/>
      <w:i/>
      <w:color w:val="ff0000"/>
      <w:sz w:val="24"/>
    </w:rPr>
  </w:style>
  <w:style w:type="paragraph" w:styleId="1329" w:customStyle="1">
    <w:name w:val="正文大标题"/>
    <w:basedOn w:val="1327"/>
    <w:next w:val="777"/>
    <w:link w:val="1330"/>
    <w:uiPriority w:val="0"/>
    <w:qFormat/>
    <w:pPr>
      <w:jc w:val="center"/>
    </w:pPr>
    <w:rPr>
      <w:i w:val="0"/>
      <w:color w:val="000000"/>
      <w:sz w:val="28"/>
      <w:szCs w:val="21"/>
    </w:rPr>
  </w:style>
  <w:style w:type="character" w:styleId="1330" w:customStyle="1">
    <w:name w:val="正文大标题 Char"/>
    <w:link w:val="1329"/>
    <w:uiPriority w:val="0"/>
    <w:qFormat/>
    <w:rPr>
      <w:rFonts w:ascii="宋体" w:hAnsi="宋体"/>
      <w:b/>
      <w:color w:val="000000"/>
      <w:sz w:val="28"/>
      <w:szCs w:val="21"/>
    </w:rPr>
  </w:style>
  <w:style w:type="paragraph" w:styleId="1331" w:customStyle="1">
    <w:name w:val="注释"/>
    <w:basedOn w:val="759"/>
    <w:link w:val="1332"/>
    <w:uiPriority w:val="0"/>
    <w:qFormat/>
    <w:pPr>
      <w:ind w:left="420" w:hanging="420"/>
      <w:jc w:val="left"/>
    </w:pPr>
    <w:rPr>
      <w:rFonts w:ascii="宋体" w:hAnsi="宋体"/>
      <w:szCs w:val="21"/>
    </w:rPr>
  </w:style>
  <w:style w:type="character" w:styleId="1332" w:customStyle="1">
    <w:name w:val="注释 Char"/>
    <w:link w:val="1331"/>
    <w:uiPriority w:val="0"/>
    <w:qFormat/>
    <w:rPr>
      <w:rFonts w:ascii="宋体" w:hAnsi="宋体"/>
      <w:sz w:val="21"/>
      <w:szCs w:val="21"/>
    </w:rPr>
  </w:style>
  <w:style w:type="paragraph" w:styleId="1333" w:customStyle="1">
    <w:name w:val="正文须知-1级"/>
    <w:basedOn w:val="759"/>
    <w:next w:val="759"/>
    <w:uiPriority w:val="0"/>
    <w:qFormat/>
    <w:pPr>
      <w:numPr>
        <w:ilvl w:val="0"/>
        <w:numId w:val="20"/>
      </w:numPr>
      <w:spacing w:line="300" w:lineRule="auto"/>
    </w:pPr>
    <w:rPr>
      <w:rFonts w:ascii="宋体" w:hAnsi="Calibri"/>
      <w:sz w:val="24"/>
      <w:szCs w:val="21"/>
    </w:rPr>
  </w:style>
  <w:style w:type="paragraph" w:styleId="1334" w:customStyle="1">
    <w:name w:val="正文须知-2级"/>
    <w:basedOn w:val="759"/>
    <w:uiPriority w:val="0"/>
    <w:qFormat/>
    <w:pPr>
      <w:numPr>
        <w:ilvl w:val="1"/>
        <w:numId w:val="20"/>
      </w:numPr>
      <w:spacing w:line="300" w:lineRule="auto"/>
    </w:pPr>
    <w:rPr>
      <w:rFonts w:ascii="宋体" w:hAnsi="Calibri"/>
      <w:sz w:val="24"/>
      <w:szCs w:val="21"/>
    </w:rPr>
  </w:style>
  <w:style w:type="paragraph" w:styleId="1335" w:customStyle="1">
    <w:name w:val="正文须知-3级"/>
    <w:basedOn w:val="759"/>
    <w:uiPriority w:val="0"/>
    <w:qFormat/>
    <w:pPr>
      <w:numPr>
        <w:ilvl w:val="2"/>
        <w:numId w:val="20"/>
      </w:numPr>
      <w:ind w:hanging="355"/>
      <w:spacing w:line="300" w:lineRule="auto"/>
    </w:pPr>
    <w:rPr>
      <w:rFonts w:ascii="宋体" w:hAnsi="Calibri"/>
      <w:sz w:val="24"/>
      <w:szCs w:val="21"/>
    </w:rPr>
  </w:style>
  <w:style w:type="paragraph" w:styleId="1336" w:customStyle="1">
    <w:name w:val="表格1"/>
    <w:basedOn w:val="759"/>
    <w:uiPriority w:val="0"/>
    <w:qFormat/>
    <w:pPr>
      <w:ind w:firstLine="480"/>
      <w:jc w:val="center"/>
    </w:pPr>
    <w:rPr>
      <w:sz w:val="24"/>
      <w:szCs w:val="20"/>
    </w:rPr>
  </w:style>
  <w:style w:type="character" w:styleId="1337" w:customStyle="1">
    <w:name w:val="纯文本 字符1"/>
    <w:uiPriority w:val="99"/>
    <w:qFormat/>
    <w:rPr>
      <w:rFonts w:ascii="宋体" w:hAnsi="Courier New"/>
    </w:rPr>
  </w:style>
  <w:style w:type="character" w:styleId="1338" w:customStyle="1">
    <w:name w:val="bjh-p"/>
    <w:uiPriority w:val="0"/>
    <w:qFormat/>
  </w:style>
  <w:style w:type="paragraph" w:styleId="1339" w:customStyle="1">
    <w:name w:val="无标题条"/>
    <w:next w:val="759"/>
    <w:uiPriority w:val="0"/>
    <w:qFormat/>
    <w:pPr>
      <w:jc w:val="both"/>
    </w:pPr>
    <w:rPr>
      <w:rFonts w:hint="default" w:ascii="Times New Roman" w:hAnsi="Times New Roman" w:eastAsia="宋体" w:cs="Times New Roman"/>
      <w:sz w:val="21"/>
      <w:lang w:val="en-US" w:eastAsia="zh-CN" w:bidi="ar-SA"/>
    </w:rPr>
  </w:style>
  <w:style w:type="character" w:styleId="1340" w:customStyle="1">
    <w:name w:val="正文格式 Char"/>
    <w:link w:val="1341"/>
    <w:uiPriority w:val="0"/>
    <w:qFormat/>
    <w:rPr>
      <w:rFonts w:ascii="宋体" w:hAnsi="宋体"/>
      <w:sz w:val="24"/>
      <w:szCs w:val="24"/>
      <w:lang w:val="en-GB"/>
    </w:rPr>
  </w:style>
  <w:style w:type="paragraph" w:styleId="1341" w:customStyle="1">
    <w:name w:val="正文格式"/>
    <w:basedOn w:val="759"/>
    <w:link w:val="1340"/>
    <w:uiPriority w:val="0"/>
    <w:qFormat/>
    <w:pPr>
      <w:ind w:firstLine="480"/>
      <w:spacing w:line="360" w:lineRule="auto"/>
    </w:pPr>
    <w:rPr>
      <w:rFonts w:ascii="宋体" w:hAnsi="宋体"/>
      <w:sz w:val="24"/>
      <w:lang w:val="en-GB"/>
    </w:rPr>
  </w:style>
  <w:style w:type="character" w:styleId="1342" w:customStyle="1">
    <w:name w:val="标题 3 Char"/>
    <w:uiPriority w:val="0"/>
    <w:qFormat/>
    <w:rPr>
      <w:rFonts w:ascii="宋体" w:eastAsia="宋体"/>
      <w:b/>
      <w:sz w:val="24"/>
      <w:u w:val="single"/>
      <w:lang w:val="en-US" w:eastAsia="zh-CN" w:bidi="ar-SA"/>
    </w:rPr>
  </w:style>
  <w:style w:type="character" w:styleId="1343" w:customStyle="1">
    <w:name w:val="正文缩进 Char"/>
    <w:uiPriority w:val="0"/>
    <w:qFormat/>
    <w:rPr>
      <w:rFonts w:ascii="宋体" w:eastAsia="宋体"/>
      <w:sz w:val="24"/>
      <w:szCs w:val="24"/>
      <w:lang w:val="en-US" w:eastAsia="zh-CN" w:bidi="ar-SA"/>
    </w:rPr>
  </w:style>
  <w:style w:type="character" w:styleId="1344" w:customStyle="1">
    <w:name w:val="Char Char111"/>
    <w:uiPriority w:val="0"/>
    <w:qFormat/>
    <w:rPr>
      <w:rFonts w:ascii="宋体" w:eastAsia="宋体"/>
      <w:b/>
      <w:sz w:val="24"/>
      <w:u w:val="single"/>
      <w:lang w:val="en-US" w:eastAsia="zh-CN" w:bidi="ar-SA"/>
    </w:rPr>
  </w:style>
  <w:style w:type="character" w:styleId="1345" w:customStyle="1">
    <w:name w:val="正文文本缩进 Char"/>
    <w:uiPriority w:val="0"/>
    <w:qFormat/>
    <w:rPr>
      <w:rFonts w:eastAsia="宋体"/>
      <w:sz w:val="24"/>
      <w:szCs w:val="24"/>
      <w:lang w:val="en-US" w:eastAsia="zh-CN" w:bidi="ar-SA"/>
    </w:rPr>
  </w:style>
  <w:style w:type="character" w:styleId="1346" w:customStyle="1">
    <w:name w:val="页眉 Char"/>
    <w:uiPriority w:val="99"/>
    <w:qFormat/>
    <w:rPr>
      <w:rFonts w:eastAsia="宋体"/>
      <w:sz w:val="18"/>
      <w:szCs w:val="18"/>
      <w:lang w:val="en-US" w:eastAsia="zh-CN" w:bidi="ar-SA"/>
    </w:rPr>
  </w:style>
  <w:style w:type="paragraph" w:styleId="1347" w:customStyle="1">
    <w:name w:val="字元 字元2"/>
    <w:basedOn w:val="759"/>
    <w:uiPriority w:val="0"/>
    <w:qFormat/>
    <w:rPr>
      <w:rFonts w:ascii="Tahoma" w:hAnsi="Tahoma"/>
      <w:sz w:val="24"/>
      <w:szCs w:val="20"/>
    </w:rPr>
  </w:style>
  <w:style w:type="paragraph" w:styleId="1348" w:customStyle="1">
    <w:name w:val="Char3 Char Char Char2"/>
    <w:basedOn w:val="759"/>
    <w:uiPriority w:val="0"/>
    <w:qFormat/>
    <w:rPr>
      <w:rFonts w:ascii="Tahoma" w:hAnsi="Tahoma"/>
      <w:sz w:val="24"/>
      <w:szCs w:val="20"/>
    </w:rPr>
  </w:style>
  <w:style w:type="paragraph" w:styleId="1349" w:customStyle="1">
    <w:name w:val="正文文本缩进2"/>
    <w:basedOn w:val="759"/>
    <w:uiPriority w:val="0"/>
    <w:qFormat/>
    <w:pPr>
      <w:ind w:firstLine="480"/>
      <w:spacing w:line="480" w:lineRule="exact"/>
    </w:pPr>
    <w:rPr>
      <w:rFonts w:ascii="宋体" w:hAnsi="宋体"/>
      <w:sz w:val="24"/>
      <w:lang w:val="zh-CN"/>
    </w:rPr>
  </w:style>
  <w:style w:type="paragraph" w:styleId="1350" w:customStyle="1">
    <w:name w:val="Char3"/>
    <w:basedOn w:val="759"/>
    <w:uiPriority w:val="0"/>
    <w:qFormat/>
    <w:pPr>
      <w:tabs>
        <w:tab w:val="left" w:pos="360" w:leader="none"/>
      </w:tabs>
    </w:pPr>
    <w:rPr>
      <w:sz w:val="24"/>
    </w:rPr>
  </w:style>
  <w:style w:type="paragraph" w:styleId="1351" w:customStyle="1">
    <w:name w:val="Char Char Char Char Char Char Char Char Char Char Char Char Char Char Char Char1"/>
    <w:basedOn w:val="759"/>
    <w:uiPriority w:val="0"/>
    <w:qFormat/>
    <w:pPr>
      <w:jc w:val="center"/>
      <w:spacing w:after="160" w:line="240" w:lineRule="exact"/>
      <w:widowControl/>
    </w:pPr>
    <w:rPr>
      <w:rFonts w:ascii="宋体" w:hAnsi="宋体"/>
      <w:b/>
      <w:sz w:val="30"/>
      <w:szCs w:val="30"/>
      <w:lang w:eastAsia="en-US"/>
    </w:rPr>
  </w:style>
  <w:style w:type="paragraph" w:styleId="1352" w:customStyle="1">
    <w:name w:val="Char Char1 Char Char Char Char Char Char1"/>
    <w:basedOn w:val="759"/>
    <w:uiPriority w:val="0"/>
    <w:qFormat/>
    <w:pPr>
      <w:jc w:val="left"/>
      <w:spacing w:after="160" w:line="240" w:lineRule="exact"/>
      <w:widowControl/>
    </w:pPr>
    <w:rPr>
      <w:rFonts w:ascii="Verdana" w:hAnsi="Verdana" w:eastAsia="仿宋_GB2312"/>
      <w:sz w:val="24"/>
      <w:szCs w:val="20"/>
      <w:lang w:eastAsia="en-US"/>
    </w:rPr>
  </w:style>
  <w:style w:type="paragraph" w:styleId="1353" w:customStyle="1">
    <w:name w:val="Char Char Char1 Char2"/>
    <w:basedOn w:val="759"/>
    <w:uiPriority w:val="0"/>
    <w:qFormat/>
    <w:rPr>
      <w:rFonts w:ascii="Tahoma" w:hAnsi="Tahoma"/>
      <w:sz w:val="24"/>
      <w:szCs w:val="20"/>
    </w:rPr>
  </w:style>
  <w:style w:type="paragraph" w:styleId="1354" w:customStyle="1">
    <w:name w:val="Char Char Char2"/>
    <w:basedOn w:val="759"/>
    <w:uiPriority w:val="0"/>
    <w:qFormat/>
    <w:rPr>
      <w:rFonts w:ascii="Tahoma" w:hAnsi="Tahoma"/>
      <w:sz w:val="24"/>
      <w:szCs w:val="20"/>
    </w:rPr>
  </w:style>
  <w:style w:type="paragraph" w:styleId="1355" w:customStyle="1">
    <w:name w:val="Char Char Char Char Char Char Char2"/>
    <w:basedOn w:val="759"/>
    <w:uiPriority w:val="0"/>
    <w:qFormat/>
    <w:pPr>
      <w:ind w:firstLine="200"/>
      <w:spacing w:line="360" w:lineRule="auto"/>
    </w:pPr>
    <w:rPr>
      <w:rFonts w:eastAsia="仿宋_GB2312"/>
      <w:sz w:val="24"/>
    </w:rPr>
  </w:style>
  <w:style w:type="paragraph" w:styleId="1356" w:customStyle="1">
    <w:name w:val="正文缩进2"/>
    <w:basedOn w:val="759"/>
    <w:uiPriority w:val="0"/>
    <w:qFormat/>
    <w:pPr>
      <w:ind w:firstLine="567"/>
      <w:spacing w:line="480" w:lineRule="exact"/>
      <w:widowControl/>
    </w:pPr>
    <w:rPr>
      <w:rFonts w:ascii="宋体"/>
      <w:color w:val="000000"/>
      <w:sz w:val="28"/>
      <w:szCs w:val="20"/>
      <w:lang w:val="zh-CN"/>
    </w:rPr>
  </w:style>
  <w:style w:type="paragraph" w:styleId="1357" w:customStyle="1">
    <w:name w:val="Char22"/>
    <w:basedOn w:val="759"/>
    <w:uiPriority w:val="0"/>
    <w:qFormat/>
    <w:rPr>
      <w:rFonts w:ascii="Tahoma" w:hAnsi="Tahoma"/>
      <w:sz w:val="24"/>
      <w:szCs w:val="20"/>
    </w:rPr>
  </w:style>
  <w:style w:type="paragraph" w:styleId="1358" w:customStyle="1">
    <w:name w:val="Char Char Char Char Char Char Char Char Char Char2"/>
    <w:basedOn w:val="759"/>
    <w:uiPriority w:val="0"/>
    <w:qFormat/>
    <w:rPr>
      <w:rFonts w:ascii="宋体" w:hAnsi="宋体" w:cs="Courier New"/>
      <w:sz w:val="32"/>
      <w:szCs w:val="32"/>
    </w:rPr>
  </w:style>
  <w:style w:type="paragraph" w:styleId="1359" w:customStyle="1">
    <w:name w:val="Char2 Char Char Char Char Char Char1"/>
    <w:basedOn w:val="759"/>
    <w:uiPriority w:val="0"/>
    <w:qFormat/>
    <w:pPr>
      <w:jc w:val="center"/>
      <w:spacing w:line="400" w:lineRule="exact"/>
      <w:widowControl/>
    </w:pPr>
  </w:style>
  <w:style w:type="character" w:styleId="1360" w:customStyle="1">
    <w:name w:val="页脚 Char"/>
    <w:uiPriority w:val="99"/>
    <w:qFormat/>
    <w:rPr>
      <w:rFonts w:ascii="宋体" w:eastAsia="宋体"/>
      <w:sz w:val="18"/>
      <w:lang w:val="en-US" w:eastAsia="zh-CN" w:bidi="ar-SA"/>
    </w:rPr>
  </w:style>
  <w:style w:type="paragraph" w:styleId="1361" w:customStyle="1">
    <w:name w:val="Char Char41"/>
    <w:basedOn w:val="759"/>
    <w:uiPriority w:val="0"/>
    <w:qFormat/>
    <w:pPr>
      <w:jc w:val="center"/>
      <w:spacing w:line="400" w:lineRule="exact"/>
      <w:widowControl/>
    </w:pPr>
  </w:style>
  <w:style w:type="character" w:styleId="1362" w:customStyle="1">
    <w:name w:val="批注文字 Char"/>
    <w:uiPriority w:val="99"/>
    <w:qFormat/>
    <w:rPr>
      <w:sz w:val="21"/>
      <w:szCs w:val="24"/>
    </w:rPr>
  </w:style>
  <w:style w:type="character" w:styleId="1363" w:customStyle="1">
    <w:name w:val="标题 Char"/>
    <w:uiPriority w:val="0"/>
    <w:qFormat/>
    <w:rPr>
      <w:b/>
      <w:sz w:val="32"/>
    </w:rPr>
  </w:style>
  <w:style w:type="paragraph" w:styleId="1364" w:customStyle="1">
    <w:name w:val="图例"/>
    <w:basedOn w:val="759"/>
    <w:uiPriority w:val="0"/>
    <w:qFormat/>
    <w:pPr>
      <w:jc w:val="center"/>
      <w:spacing w:before="120" w:after="120" w:line="360" w:lineRule="auto"/>
    </w:pPr>
    <w:rPr>
      <w:rFonts w:eastAsia="仿宋_GB2312"/>
      <w:b/>
      <w:sz w:val="24"/>
      <w:szCs w:val="20"/>
    </w:rPr>
  </w:style>
  <w:style w:type="paragraph" w:styleId="1365" w:customStyle="1">
    <w:name w:val="Table Paragraph"/>
    <w:basedOn w:val="759"/>
    <w:uiPriority w:val="1"/>
    <w:qFormat/>
    <w:pPr>
      <w:jc w:val="left"/>
    </w:pPr>
    <w:rPr>
      <w:rFonts w:ascii="宋体" w:hAnsi="宋体" w:cs="宋体"/>
      <w:sz w:val="22"/>
      <w:szCs w:val="22"/>
      <w:lang w:eastAsia="en-US"/>
    </w:rPr>
  </w:style>
  <w:style w:type="table" w:styleId="1366" w:customStyle="1">
    <w:name w:val="Table Normal"/>
    <w:uiPriority w:val="2"/>
    <w:qFormat/>
    <w:pPr>
      <w:widowControl w:val="off"/>
    </w:pPr>
    <w:rPr>
      <w:rFonts w:ascii="Calibri" w:hAnsi="Calibri"/>
      <w:sz w:val="22"/>
      <w:lang w:eastAsia="en-US"/>
    </w:rPr>
    <w:tblPr>
      <w:tblCellMar>
        <w:left w:w="0" w:type="dxa"/>
        <w:top w:w="0" w:type="dxa"/>
        <w:right w:w="0" w:type="dxa"/>
        <w:bottom w:w="0" w:type="dxa"/>
      </w:tblCellMar>
    </w:tblPr>
  </w:style>
  <w:style w:type="paragraph" w:styleId="1367" w:customStyle="1">
    <w:name w:val="成文日期"/>
    <w:basedOn w:val="759"/>
    <w:link w:val="1368"/>
    <w:uiPriority w:val="0"/>
    <w:qFormat/>
    <w:pPr>
      <w:ind w:right="400" w:firstLine="200"/>
      <w:jc w:val="right"/>
      <w:spacing w:line="570" w:lineRule="exact"/>
    </w:pPr>
    <w:rPr>
      <w:rFonts w:ascii="仿宋_GB2312" w:eastAsia="仿宋_GB2312"/>
      <w:sz w:val="32"/>
      <w:szCs w:val="20"/>
    </w:rPr>
  </w:style>
  <w:style w:type="character" w:styleId="1368" w:customStyle="1">
    <w:name w:val="成文日期 Char"/>
    <w:link w:val="1367"/>
    <w:uiPriority w:val="0"/>
    <w:qFormat/>
    <w:rPr>
      <w:rFonts w:ascii="仿宋_GB2312" w:eastAsia="仿宋_GB2312"/>
      <w:sz w:val="32"/>
    </w:rPr>
  </w:style>
  <w:style w:type="paragraph" w:styleId="1369" w:customStyle="1">
    <w:name w:val="Í¼±íÕýÎÄ"/>
    <w:basedOn w:val="759"/>
    <w:next w:val="777"/>
    <w:uiPriority w:val="0"/>
    <w:qFormat/>
    <w:pPr>
      <w:ind w:firstLine="420"/>
    </w:pPr>
    <w:rPr>
      <w:rFonts w:ascii="Calibri" w:hAnsi="Calibri"/>
      <w:sz w:val="24"/>
      <w:szCs w:val="22"/>
    </w:rPr>
  </w:style>
  <w:style w:type="character" w:styleId="1370" w:customStyle="1">
    <w:name w:val="纯文本 字符2"/>
    <w:uiPriority w:val="0"/>
    <w:qFormat/>
    <w:rPr>
      <w:rFonts w:hint="eastAsia" w:ascii="宋体" w:hAnsi="Courier New" w:eastAsia="宋体" w:cs="宋体"/>
      <w:sz w:val="21"/>
    </w:rPr>
  </w:style>
  <w:style w:type="paragraph" w:styleId="1371" w:customStyle="1">
    <w:name w:val="列表段落1"/>
    <w:basedOn w:val="759"/>
    <w:uiPriority w:val="0"/>
    <w:qFormat/>
    <w:pPr>
      <w:ind w:firstLine="420"/>
    </w:pPr>
    <w:rPr>
      <w:rFonts w:ascii="Calibri" w:hAnsi="Calibri"/>
    </w:rPr>
  </w:style>
  <w:style w:type="paragraph" w:styleId="1372"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3" w:customStyle="1">
    <w:name w:val="列出段落 Char1"/>
    <w:uiPriority w:val="34"/>
    <w:qFormat/>
    <w:rPr>
      <w:rFonts w:ascii="Calibri" w:hAnsi="Calibri" w:eastAsia="宋体"/>
      <w:sz w:val="21"/>
      <w:szCs w:val="22"/>
      <w:lang w:val="en-US" w:eastAsia="zh-CN" w:bidi="ar-SA"/>
    </w:rPr>
  </w:style>
  <w:style w:type="character" w:styleId="1374" w:customStyle="1">
    <w:name w:val="标题 1 字符1"/>
    <w:uiPriority w:val="0"/>
    <w:qFormat/>
    <w:rPr>
      <w:rFonts w:ascii="黑体" w:eastAsia="黑体"/>
      <w:sz w:val="52"/>
      <w:szCs w:val="24"/>
    </w:rPr>
  </w:style>
  <w:style w:type="character" w:styleId="1375" w:customStyle="1">
    <w:name w:val="标题 4 字符1"/>
    <w:uiPriority w:val="0"/>
    <w:qFormat/>
    <w:rPr>
      <w:rFonts w:ascii="Cambria" w:hAnsi="Cambria"/>
      <w:b/>
      <w:bCs/>
      <w:sz w:val="28"/>
      <w:szCs w:val="28"/>
    </w:rPr>
  </w:style>
  <w:style w:type="character" w:styleId="1376" w:customStyle="1">
    <w:name w:val="标题 5 字符1"/>
    <w:uiPriority w:val="0"/>
    <w:qFormat/>
    <w:rPr>
      <w:b/>
      <w:bCs/>
      <w:sz w:val="28"/>
      <w:szCs w:val="28"/>
    </w:rPr>
  </w:style>
  <w:style w:type="character" w:styleId="1377" w:customStyle="1">
    <w:name w:val="标题 6 字符1"/>
    <w:uiPriority w:val="0"/>
    <w:qFormat/>
    <w:rPr>
      <w:rFonts w:ascii="Arial" w:hAnsi="Arial" w:eastAsia="黑体"/>
      <w:b/>
      <w:bCs/>
      <w:sz w:val="24"/>
      <w:szCs w:val="24"/>
    </w:rPr>
  </w:style>
  <w:style w:type="character" w:styleId="1378" w:customStyle="1">
    <w:name w:val="标题 7 字符1"/>
    <w:uiPriority w:val="0"/>
    <w:qFormat/>
    <w:rPr>
      <w:b/>
      <w:bCs/>
      <w:sz w:val="24"/>
      <w:szCs w:val="24"/>
    </w:rPr>
  </w:style>
  <w:style w:type="character" w:styleId="1379" w:customStyle="1">
    <w:name w:val="标题 8 字符1"/>
    <w:uiPriority w:val="0"/>
    <w:qFormat/>
    <w:rPr>
      <w:rFonts w:ascii="Cambria" w:hAnsi="Cambria"/>
      <w:sz w:val="24"/>
      <w:szCs w:val="24"/>
    </w:rPr>
  </w:style>
  <w:style w:type="character" w:styleId="1380" w:customStyle="1">
    <w:name w:val="标题 9 字符1"/>
    <w:uiPriority w:val="0"/>
    <w:qFormat/>
    <w:rPr>
      <w:rFonts w:ascii="Cambria" w:hAnsi="Cambria"/>
      <w:szCs w:val="21"/>
    </w:rPr>
  </w:style>
  <w:style w:type="character" w:styleId="1381" w:customStyle="1">
    <w:name w:val="批注文字 字符2"/>
    <w:uiPriority w:val="99"/>
    <w:qFormat/>
  </w:style>
  <w:style w:type="character" w:styleId="1382" w:customStyle="1">
    <w:name w:val="正文文本 3 字符1"/>
    <w:uiPriority w:val="0"/>
    <w:qFormat/>
    <w:rPr>
      <w:sz w:val="16"/>
      <w:szCs w:val="16"/>
    </w:rPr>
  </w:style>
  <w:style w:type="character" w:styleId="1383" w:customStyle="1">
    <w:name w:val="正文文本 字符1"/>
    <w:uiPriority w:val="0"/>
    <w:qFormat/>
    <w:rPr>
      <w:szCs w:val="24"/>
    </w:rPr>
  </w:style>
  <w:style w:type="character" w:styleId="1384" w:customStyle="1">
    <w:name w:val="正文文本缩进 字符1"/>
    <w:uiPriority w:val="0"/>
    <w:qFormat/>
    <w:rPr>
      <w:rFonts w:ascii="宋体"/>
      <w:spacing w:val="2"/>
      <w:szCs w:val="24"/>
    </w:rPr>
  </w:style>
  <w:style w:type="character" w:styleId="1385" w:customStyle="1">
    <w:name w:val="日期 字符1"/>
    <w:uiPriority w:val="0"/>
    <w:qFormat/>
    <w:rPr>
      <w:rFonts w:ascii="宋体" w:hAnsi="宋体"/>
      <w:sz w:val="24"/>
    </w:rPr>
  </w:style>
  <w:style w:type="character" w:styleId="1386" w:customStyle="1">
    <w:name w:val="正文文本缩进 2 字符1"/>
    <w:uiPriority w:val="0"/>
    <w:qFormat/>
    <w:rPr>
      <w:szCs w:val="24"/>
    </w:rPr>
  </w:style>
  <w:style w:type="character" w:styleId="1387" w:customStyle="1">
    <w:name w:val="页脚 字符1"/>
    <w:uiPriority w:val="99"/>
    <w:qFormat/>
    <w:rPr>
      <w:sz w:val="18"/>
      <w:szCs w:val="18"/>
    </w:rPr>
  </w:style>
  <w:style w:type="character" w:styleId="1388" w:customStyle="1">
    <w:name w:val="页眉 字符1"/>
    <w:uiPriority w:val="99"/>
    <w:qFormat/>
    <w:rPr>
      <w:sz w:val="18"/>
      <w:szCs w:val="18"/>
    </w:rPr>
  </w:style>
  <w:style w:type="character" w:styleId="1389" w:customStyle="1">
    <w:name w:val="脚注文本 字符1"/>
    <w:uiPriority w:val="0"/>
    <w:qFormat/>
    <w:rPr>
      <w:rFonts w:ascii="Times New Roman" w:hAnsi="Times New Roman" w:eastAsia="宋体" w:cs="Times New Roman"/>
      <w:sz w:val="18"/>
      <w:szCs w:val="20"/>
    </w:rPr>
  </w:style>
  <w:style w:type="character" w:styleId="1390" w:customStyle="1">
    <w:name w:val="正文文本缩进 3 字符1"/>
    <w:uiPriority w:val="0"/>
    <w:qFormat/>
    <w:rPr>
      <w:rFonts w:ascii="仿宋_GB2312" w:eastAsia="仿宋_GB2312"/>
      <w:sz w:val="28"/>
    </w:rPr>
  </w:style>
  <w:style w:type="character" w:styleId="1391" w:customStyle="1">
    <w:name w:val="正文文本 2 字符1"/>
    <w:uiPriority w:val="0"/>
    <w:qFormat/>
    <w:rPr>
      <w:rFonts w:ascii="Times New Roman" w:hAnsi="Times New Roman" w:eastAsia="宋体" w:cs="Times New Roman"/>
      <w:sz w:val="20"/>
      <w:szCs w:val="20"/>
    </w:rPr>
  </w:style>
  <w:style w:type="character" w:styleId="1392" w:customStyle="1">
    <w:name w:val="HTML 预设格式 字符1"/>
    <w:uiPriority w:val="0"/>
    <w:qFormat/>
    <w:rPr>
      <w:rFonts w:ascii="Arial" w:hAnsi="Arial"/>
      <w:sz w:val="11"/>
      <w:szCs w:val="11"/>
    </w:rPr>
  </w:style>
  <w:style w:type="character" w:styleId="1393" w:customStyle="1">
    <w:name w:val="标题4 Char Char"/>
    <w:link w:val="1394"/>
    <w:uiPriority w:val="0"/>
    <w:qFormat/>
    <w:rPr>
      <w:rFonts w:ascii="Arial" w:hAnsi="Arial"/>
      <w:b/>
      <w:bCs/>
      <w:sz w:val="24"/>
      <w:szCs w:val="32"/>
    </w:rPr>
  </w:style>
  <w:style w:type="paragraph" w:styleId="1394" w:customStyle="1">
    <w:name w:val="标题4"/>
    <w:basedOn w:val="761"/>
    <w:next w:val="798"/>
    <w:link w:val="1393"/>
    <w:uiPriority w:val="0"/>
    <w:qFormat/>
    <w:pPr>
      <w:jc w:val="left"/>
      <w:spacing w:line="413" w:lineRule="auto"/>
      <w:widowControl/>
    </w:pPr>
    <w:rPr>
      <w:rFonts w:ascii="Arial" w:hAnsi="Arial"/>
      <w:bCs/>
      <w:sz w:val="24"/>
      <w:szCs w:val="32"/>
    </w:rPr>
  </w:style>
  <w:style w:type="character" w:styleId="1395" w:customStyle="1">
    <w:name w:val="jj101"/>
    <w:uiPriority w:val="0"/>
    <w:qFormat/>
    <w:rPr>
      <w:sz w:val="20"/>
      <w:szCs w:val="20"/>
      <w:u w:val="none"/>
    </w:rPr>
  </w:style>
  <w:style w:type="character" w:styleId="1396" w:customStyle="1">
    <w:name w:val="批注文字 Char1"/>
    <w:uiPriority w:val="99"/>
    <w:qFormat/>
    <w:rPr>
      <w:sz w:val="21"/>
      <w:szCs w:val="24"/>
    </w:rPr>
  </w:style>
  <w:style w:type="character" w:styleId="1397" w:customStyle="1">
    <w:name w:val="明显强调1"/>
    <w:uiPriority w:val="0"/>
    <w:qFormat/>
    <w:rPr>
      <w:b/>
      <w:bCs/>
      <w:i/>
      <w:iCs/>
      <w:color w:val="4f81bd"/>
    </w:rPr>
  </w:style>
  <w:style w:type="character" w:styleId="1398" w:customStyle="1">
    <w:name w:val="Variable"/>
    <w:uiPriority w:val="0"/>
    <w:qFormat/>
    <w:rPr>
      <w:i/>
    </w:rPr>
  </w:style>
  <w:style w:type="character" w:styleId="1399" w:customStyle="1">
    <w:name w:val="正文文本 3 Char1"/>
    <w:uiPriority w:val="0"/>
    <w:qFormat/>
    <w:rPr>
      <w:sz w:val="16"/>
      <w:szCs w:val="16"/>
    </w:rPr>
  </w:style>
  <w:style w:type="character" w:styleId="1400" w:customStyle="1">
    <w:name w:val="bigfont"/>
    <w:uiPriority w:val="0"/>
    <w:qFormat/>
  </w:style>
  <w:style w:type="character" w:styleId="1401" w:customStyle="1">
    <w:name w:val="副标题 Char"/>
    <w:uiPriority w:val="0"/>
    <w:qFormat/>
    <w:rPr>
      <w:rFonts w:ascii="Cambria" w:hAnsi="Cambria"/>
      <w:b/>
      <w:bCs/>
      <w:sz w:val="32"/>
      <w:szCs w:val="32"/>
    </w:rPr>
  </w:style>
  <w:style w:type="character" w:styleId="1402" w:customStyle="1">
    <w:name w:val="纯文本 Char"/>
    <w:link w:val="1403"/>
    <w:uiPriority w:val="0"/>
    <w:qFormat/>
    <w:rPr>
      <w:rFonts w:ascii="宋体" w:hAnsi="Courier New"/>
    </w:rPr>
  </w:style>
  <w:style w:type="paragraph" w:styleId="1403" w:customStyle="1">
    <w:name w:val="纯文本3"/>
    <w:link w:val="1402"/>
    <w:uiPriority w:val="0"/>
    <w:qFormat/>
    <w:pPr>
      <w:jc w:val="both"/>
      <w:spacing w:line="360" w:lineRule="auto"/>
    </w:pPr>
    <w:rPr>
      <w:rFonts w:hint="default" w:ascii="宋体" w:hAnsi="Courier New" w:eastAsia="宋体" w:cs="Times New Roman"/>
      <w:lang w:val="en-US" w:eastAsia="zh-CN" w:bidi="ar-SA"/>
    </w:rPr>
  </w:style>
  <w:style w:type="character" w:styleId="1404" w:customStyle="1">
    <w:name w:val="textcontents"/>
    <w:uiPriority w:val="0"/>
    <w:qFormat/>
  </w:style>
  <w:style w:type="character" w:styleId="1405" w:customStyle="1">
    <w:name w:val="font91"/>
    <w:uiPriority w:val="99"/>
    <w:qFormat/>
    <w:rPr>
      <w:rFonts w:ascii="宋体" w:hAnsi="宋体" w:eastAsia="宋体" w:cs="宋体"/>
      <w:color w:val="ff0000"/>
      <w:sz w:val="24"/>
      <w:szCs w:val="24"/>
      <w:u w:val="none"/>
    </w:rPr>
  </w:style>
  <w:style w:type="character" w:styleId="1406" w:customStyle="1">
    <w:name w:val="正文首行缩进 Char1"/>
    <w:uiPriority w:val="0"/>
    <w:qFormat/>
    <w:rPr>
      <w:rFonts w:ascii="Times New Roman" w:hAnsi="Times New Roman"/>
    </w:rPr>
  </w:style>
  <w:style w:type="character" w:styleId="1407" w:customStyle="1">
    <w:name w:val="批注框文本 Char"/>
    <w:uiPriority w:val="0"/>
    <w:qFormat/>
    <w:rPr>
      <w:sz w:val="18"/>
      <w:szCs w:val="18"/>
    </w:rPr>
  </w:style>
  <w:style w:type="character" w:styleId="1408" w:customStyle="1">
    <w:name w:val="正文符号1 Char Char"/>
    <w:uiPriority w:val="0"/>
    <w:qFormat/>
    <w:rPr>
      <w:rFonts w:eastAsia="楷体_GB2312"/>
      <w:sz w:val="28"/>
      <w:szCs w:val="24"/>
      <w:lang w:val="en-US" w:eastAsia="zh-CN" w:bidi="ar-SA"/>
    </w:rPr>
  </w:style>
  <w:style w:type="character" w:styleId="1409" w:customStyle="1">
    <w:name w:val="标题5 Char Char"/>
    <w:link w:val="1410"/>
    <w:uiPriority w:val="0"/>
    <w:qFormat/>
    <w:rPr>
      <w:rFonts w:ascii="Arial" w:hAnsi="Arial"/>
      <w:b/>
      <w:bCs/>
      <w:sz w:val="24"/>
      <w:szCs w:val="32"/>
    </w:rPr>
  </w:style>
  <w:style w:type="paragraph" w:styleId="1410" w:customStyle="1">
    <w:name w:val="标题5"/>
    <w:basedOn w:val="762"/>
    <w:link w:val="1409"/>
    <w:uiPriority w:val="0"/>
    <w:qFormat/>
    <w:pPr>
      <w:jc w:val="left"/>
      <w:spacing w:line="413" w:lineRule="auto"/>
      <w:widowControl/>
    </w:pPr>
    <w:rPr>
      <w:rFonts w:ascii="Arial" w:hAnsi="Arial"/>
      <w:bCs/>
      <w:sz w:val="24"/>
      <w:szCs w:val="32"/>
    </w:rPr>
  </w:style>
  <w:style w:type="character" w:styleId="1411" w:customStyle="1">
    <w:name w:val="批注主题 字符1"/>
    <w:uiPriority w:val="99"/>
    <w:semiHidden/>
    <w:qFormat/>
    <w:rPr>
      <w:rFonts w:ascii="Times New Roman" w:hAnsi="Times New Roman" w:eastAsia="宋体" w:cs="Times New Roman"/>
      <w:b/>
      <w:bCs/>
      <w:szCs w:val="20"/>
    </w:rPr>
  </w:style>
  <w:style w:type="character" w:styleId="1412" w:customStyle="1">
    <w:name w:val="样式1 Char Char"/>
    <w:link w:val="1413"/>
    <w:uiPriority w:val="0"/>
    <w:qFormat/>
    <w:rPr>
      <w:rFonts w:hAnsi="黑体" w:eastAsia="Arial"/>
      <w:sz w:val="24"/>
    </w:rPr>
  </w:style>
  <w:style w:type="paragraph" w:styleId="1413" w:customStyle="1">
    <w:name w:val="样式1"/>
    <w:basedOn w:val="762"/>
    <w:link w:val="1412"/>
    <w:uiPriority w:val="0"/>
    <w:qFormat/>
    <w:pPr>
      <w:ind w:firstLine="137"/>
      <w:spacing w:before="20" w:after="20" w:line="415" w:lineRule="auto"/>
    </w:pPr>
    <w:rPr>
      <w:rFonts w:hAnsi="黑体" w:eastAsia="Arial"/>
      <w:b w:val="0"/>
      <w:sz w:val="24"/>
    </w:rPr>
  </w:style>
  <w:style w:type="character" w:styleId="1414" w:customStyle="1">
    <w:name w:val="引用 Char2"/>
    <w:uiPriority w:val="99"/>
    <w:qFormat/>
    <w:rPr>
      <w:i/>
      <w:iCs/>
      <w:color w:val="000000"/>
    </w:rPr>
  </w:style>
  <w:style w:type="character" w:styleId="1415" w:customStyle="1">
    <w:name w:val="标题 7 Char1"/>
    <w:uiPriority w:val="0"/>
    <w:qFormat/>
    <w:rPr>
      <w:rFonts w:ascii="Times New Roman" w:hAnsi="Times New Roman" w:eastAsia="宋体" w:cs="Times New Roman"/>
      <w:b/>
      <w:sz w:val="24"/>
      <w:szCs w:val="20"/>
    </w:rPr>
  </w:style>
  <w:style w:type="character" w:styleId="1416" w:customStyle="1">
    <w:name w:val="font141"/>
    <w:uiPriority w:val="99"/>
    <w:qFormat/>
    <w:rPr>
      <w:rFonts w:ascii="宋体" w:hAnsi="宋体" w:eastAsia="宋体" w:cs="宋体"/>
      <w:color w:val="800080"/>
      <w:sz w:val="24"/>
      <w:szCs w:val="24"/>
      <w:u w:val="none"/>
    </w:rPr>
  </w:style>
  <w:style w:type="character" w:styleId="1417" w:customStyle="1">
    <w:name w:val="标题 8 Char1"/>
    <w:uiPriority w:val="0"/>
    <w:qFormat/>
    <w:rPr>
      <w:rFonts w:ascii="Arial" w:hAnsi="Arial" w:eastAsia="黑体" w:cs="Times New Roman"/>
      <w:sz w:val="24"/>
      <w:szCs w:val="20"/>
    </w:rPr>
  </w:style>
  <w:style w:type="character" w:styleId="1418" w:customStyle="1">
    <w:name w:val="Char Char2"/>
    <w:uiPriority w:val="0"/>
    <w:qFormat/>
    <w:rPr>
      <w:rFonts w:eastAsia="宋体"/>
      <w:sz w:val="21"/>
      <w:szCs w:val="24"/>
      <w:lang w:val="en-US" w:eastAsia="zh-CN" w:bidi="ar-SA"/>
    </w:rPr>
  </w:style>
  <w:style w:type="character" w:styleId="1419" w:customStyle="1">
    <w:name w:val="font61"/>
    <w:uiPriority w:val="99"/>
    <w:qFormat/>
    <w:rPr>
      <w:rFonts w:ascii="宋体" w:hAnsi="宋体" w:eastAsia="宋体" w:cs="宋体"/>
      <w:color w:val="ff0000"/>
      <w:sz w:val="22"/>
      <w:szCs w:val="22"/>
      <w:u w:val="none"/>
    </w:rPr>
  </w:style>
  <w:style w:type="character" w:styleId="1420" w:customStyle="1">
    <w:name w:val="批注主题 Char"/>
    <w:uiPriority w:val="99"/>
    <w:qFormat/>
    <w:rPr>
      <w:b/>
      <w:bCs/>
    </w:rPr>
  </w:style>
  <w:style w:type="character" w:styleId="1421" w:customStyle="1">
    <w:name w:val="批注框文本 字符1"/>
    <w:uiPriority w:val="99"/>
    <w:semiHidden/>
    <w:qFormat/>
    <w:rPr>
      <w:rFonts w:ascii="Times New Roman" w:hAnsi="Times New Roman" w:eastAsia="宋体" w:cs="Times New Roman"/>
      <w:sz w:val="18"/>
      <w:szCs w:val="18"/>
    </w:rPr>
  </w:style>
  <w:style w:type="character" w:styleId="1422" w:customStyle="1">
    <w:name w:val="明显引用 Char2"/>
    <w:uiPriority w:val="99"/>
    <w:qFormat/>
    <w:rPr>
      <w:b/>
      <w:bCs/>
      <w:i/>
      <w:iCs/>
      <w:color w:val="4f81bd"/>
    </w:rPr>
  </w:style>
  <w:style w:type="character" w:styleId="1423" w:customStyle="1">
    <w:name w:val="批注文字 Char Char"/>
    <w:uiPriority w:val="0"/>
    <w:qFormat/>
    <w:rPr>
      <w:rFonts w:ascii="宋体" w:hAnsi="Times New Roman" w:eastAsia="宋体" w:cs="Times New Roman"/>
      <w:sz w:val="28"/>
      <w:szCs w:val="20"/>
    </w:rPr>
  </w:style>
  <w:style w:type="character" w:styleId="1424" w:customStyle="1">
    <w:name w:val="font81"/>
    <w:uiPriority w:val="99"/>
    <w:qFormat/>
    <w:rPr>
      <w:rFonts w:ascii="宋体" w:hAnsi="宋体" w:eastAsia="宋体" w:cs="宋体"/>
      <w:color w:val="000000"/>
      <w:sz w:val="22"/>
      <w:szCs w:val="22"/>
      <w:u w:val="none"/>
    </w:rPr>
  </w:style>
  <w:style w:type="character" w:styleId="1425" w:customStyle="1">
    <w:name w:val="unnamed21"/>
    <w:uiPriority w:val="0"/>
    <w:qFormat/>
    <w:rPr>
      <w:rFonts w:hint="eastAsia" w:ascii="宋体" w:hAnsi="宋体" w:eastAsia="宋体"/>
      <w:sz w:val="24"/>
      <w:szCs w:val="24"/>
    </w:rPr>
  </w:style>
  <w:style w:type="character" w:styleId="1426" w:customStyle="1">
    <w:name w:val="正文文本 Char1"/>
    <w:uiPriority w:val="0"/>
    <w:qFormat/>
    <w:rPr>
      <w:sz w:val="21"/>
      <w:szCs w:val="24"/>
    </w:rPr>
  </w:style>
  <w:style w:type="character" w:styleId="1427" w:customStyle="1">
    <w:name w:val="font31"/>
    <w:uiPriority w:val="99"/>
    <w:qFormat/>
    <w:rPr>
      <w:rFonts w:hint="eastAsia" w:ascii="宋体" w:hAnsi="宋体" w:eastAsia="宋体" w:cs="宋体"/>
      <w:color w:val="000000"/>
      <w:sz w:val="21"/>
      <w:szCs w:val="21"/>
      <w:u w:val="none"/>
    </w:rPr>
  </w:style>
  <w:style w:type="character" w:styleId="1428" w:customStyle="1">
    <w:name w:val="font171"/>
    <w:uiPriority w:val="99"/>
    <w:qFormat/>
    <w:rPr>
      <w:rFonts w:ascii="宋体" w:hAnsi="宋体" w:eastAsia="宋体" w:cs="宋体"/>
      <w:color w:val="ff0000"/>
      <w:sz w:val="24"/>
      <w:szCs w:val="24"/>
      <w:u w:val="none"/>
    </w:rPr>
  </w:style>
  <w:style w:type="character" w:styleId="1429" w:customStyle="1">
    <w:name w:val="font51"/>
    <w:uiPriority w:val="99"/>
    <w:qFormat/>
    <w:rPr>
      <w:rFonts w:ascii="宋体" w:hAnsi="宋体" w:eastAsia="宋体" w:cs="宋体"/>
      <w:color w:val="c00000"/>
      <w:sz w:val="24"/>
      <w:szCs w:val="24"/>
      <w:u w:val="none"/>
    </w:rPr>
  </w:style>
  <w:style w:type="character" w:styleId="1430" w:customStyle="1">
    <w:name w:val="未处理的提及1"/>
    <w:uiPriority w:val="0"/>
    <w:qFormat/>
    <w:rPr>
      <w:color w:val="605e5c"/>
      <w:shd w:val="clear" w:color="auto" w:fill="e1dfdd"/>
    </w:rPr>
  </w:style>
  <w:style w:type="character" w:styleId="1431" w:customStyle="1">
    <w:name w:val="样式1 字符"/>
    <w:uiPriority w:val="0"/>
    <w:qFormat/>
    <w:rPr>
      <w:rFonts w:ascii="Calibri" w:hAnsi="Calibri" w:eastAsia="宋体" w:cs="黑体"/>
      <w:b/>
      <w:sz w:val="30"/>
      <w:szCs w:val="22"/>
    </w:rPr>
  </w:style>
  <w:style w:type="character" w:styleId="1432" w:customStyle="1">
    <w:name w:val="unnamed11"/>
    <w:uiPriority w:val="0"/>
    <w:qFormat/>
  </w:style>
  <w:style w:type="character" w:styleId="1433" w:customStyle="1">
    <w:name w:val="样式 正文缩进 + 首行缩进:  2 字符 Char"/>
    <w:link w:val="1434"/>
    <w:uiPriority w:val="0"/>
    <w:qFormat/>
    <w:rPr>
      <w:sz w:val="24"/>
    </w:rPr>
  </w:style>
  <w:style w:type="paragraph" w:styleId="1434" w:customStyle="1">
    <w:name w:val="样式 正文缩进 + 首行缩进:  2 字符"/>
    <w:basedOn w:val="777"/>
    <w:link w:val="1433"/>
    <w:uiPriority w:val="0"/>
    <w:qFormat/>
    <w:pPr>
      <w:ind w:firstLine="200"/>
      <w:spacing w:line="360" w:lineRule="auto"/>
    </w:pPr>
  </w:style>
  <w:style w:type="character" w:styleId="1435" w:customStyle="1">
    <w:name w:val="font131"/>
    <w:uiPriority w:val="99"/>
    <w:qFormat/>
    <w:rPr>
      <w:rFonts w:ascii="宋体" w:hAnsi="宋体" w:eastAsia="宋体" w:cs="宋体"/>
      <w:color w:val="000000"/>
      <w:sz w:val="22"/>
      <w:szCs w:val="22"/>
      <w:u w:val="none"/>
    </w:rPr>
  </w:style>
  <w:style w:type="character" w:styleId="1436" w:customStyle="1">
    <w:name w:val="small"/>
    <w:uiPriority w:val="0"/>
    <w:qFormat/>
  </w:style>
  <w:style w:type="character" w:styleId="1437" w:customStyle="1">
    <w:name w:val="bt1"/>
    <w:uiPriority w:val="0"/>
    <w:qFormat/>
    <w:rPr>
      <w:color w:val="000000"/>
    </w:rPr>
  </w:style>
  <w:style w:type="character" w:styleId="1438" w:customStyle="1">
    <w:name w:val="font71"/>
    <w:uiPriority w:val="99"/>
    <w:qFormat/>
    <w:rPr>
      <w:rFonts w:ascii="宋体" w:hAnsi="宋体" w:eastAsia="宋体" w:cs="宋体"/>
      <w:color w:val="000000"/>
      <w:sz w:val="22"/>
      <w:szCs w:val="22"/>
      <w:u w:val="none"/>
    </w:rPr>
  </w:style>
  <w:style w:type="character" w:styleId="1439" w:customStyle="1">
    <w:name w:val="fonta1"/>
    <w:uiPriority w:val="0"/>
    <w:qFormat/>
    <w:rPr>
      <w:rFonts w:hint="default"/>
      <w:sz w:val="30"/>
    </w:rPr>
  </w:style>
  <w:style w:type="character" w:styleId="1440" w:customStyle="1">
    <w:name w:val="不明显参考2"/>
    <w:uiPriority w:val="0"/>
    <w:qFormat/>
    <w:rPr>
      <w:smallCaps/>
      <w:color w:val="c0504d"/>
      <w:u w:val="single"/>
    </w:rPr>
  </w:style>
  <w:style w:type="character" w:styleId="1441" w:customStyle="1">
    <w:name w:val="明显引用 字符1"/>
    <w:uiPriority w:val="0"/>
    <w:qFormat/>
    <w:rPr>
      <w:b/>
      <w:bCs/>
      <w:i/>
      <w:iCs/>
      <w:color w:val="4f81bd"/>
    </w:rPr>
  </w:style>
  <w:style w:type="character" w:styleId="1442" w:customStyle="1">
    <w:name w:val="文字 Char Char"/>
    <w:link w:val="1443"/>
    <w:uiPriority w:val="0"/>
    <w:qFormat/>
    <w:rPr>
      <w:rFonts w:ascii="宋体" w:hAnsi="宋体"/>
      <w:sz w:val="28"/>
    </w:rPr>
  </w:style>
  <w:style w:type="paragraph" w:styleId="1443" w:customStyle="1">
    <w:name w:val="文字"/>
    <w:basedOn w:val="759"/>
    <w:link w:val="1442"/>
    <w:uiPriority w:val="0"/>
    <w:qFormat/>
    <w:pPr>
      <w:ind w:right="-210" w:firstLine="556"/>
      <w:spacing w:line="312" w:lineRule="auto"/>
      <w:tabs>
        <w:tab w:val="left" w:pos="8520" w:leader="none"/>
      </w:tabs>
    </w:pPr>
    <w:rPr>
      <w:rFonts w:ascii="宋体" w:hAnsi="宋体"/>
      <w:sz w:val="28"/>
      <w:szCs w:val="20"/>
    </w:rPr>
  </w:style>
  <w:style w:type="character" w:styleId="1444" w:customStyle="1">
    <w:name w:val="批注框文本 Char1"/>
    <w:uiPriority w:val="99"/>
    <w:qFormat/>
    <w:rPr>
      <w:sz w:val="18"/>
      <w:szCs w:val="18"/>
    </w:rPr>
  </w:style>
  <w:style w:type="character" w:styleId="1445" w:customStyle="1">
    <w:name w:val="文档结构图 Char"/>
    <w:uiPriority w:val="0"/>
    <w:qFormat/>
    <w:rPr>
      <w:rFonts w:ascii="宋体"/>
      <w:sz w:val="18"/>
      <w:szCs w:val="18"/>
    </w:rPr>
  </w:style>
  <w:style w:type="character" w:styleId="1446" w:customStyle="1">
    <w:name w:val="reg"/>
    <w:uiPriority w:val="0"/>
    <w:qFormat/>
  </w:style>
  <w:style w:type="character" w:styleId="1447" w:customStyle="1">
    <w:name w:val="ca-1"/>
    <w:uiPriority w:val="0"/>
    <w:qFormat/>
  </w:style>
  <w:style w:type="character" w:styleId="1448" w:customStyle="1">
    <w:name w:val="标题 3 Char1"/>
    <w:uiPriority w:val="0"/>
    <w:unhideWhenUsed/>
    <w:qFormat/>
    <w:rPr>
      <w:rFonts w:ascii="Times New Roman" w:hAnsi="黑体" w:eastAsia="黑体" w:cs="Times New Roman"/>
      <w:sz w:val="24"/>
      <w:szCs w:val="20"/>
    </w:rPr>
  </w:style>
  <w:style w:type="character" w:styleId="1449" w:customStyle="1">
    <w:name w:val="font161"/>
    <w:uiPriority w:val="99"/>
    <w:qFormat/>
    <w:rPr>
      <w:rFonts w:ascii="宋体" w:hAnsi="宋体" w:eastAsia="宋体" w:cs="宋体"/>
      <w:color w:val="00b0f0"/>
      <w:sz w:val="24"/>
      <w:szCs w:val="24"/>
      <w:u w:val="none"/>
    </w:rPr>
  </w:style>
  <w:style w:type="character" w:styleId="1450" w:customStyle="1">
    <w:name w:val="标题 Char3"/>
    <w:uiPriority w:val="0"/>
    <w:qFormat/>
    <w:rPr>
      <w:rFonts w:ascii="Cambria" w:hAnsi="Cambria" w:eastAsia="宋体" w:cs="Times New Roman"/>
      <w:b/>
      <w:bCs/>
      <w:sz w:val="32"/>
      <w:szCs w:val="32"/>
    </w:rPr>
  </w:style>
  <w:style w:type="character" w:styleId="1451" w:customStyle="1">
    <w:name w:val="正文文本 (7)_"/>
    <w:link w:val="1452"/>
    <w:uiPriority w:val="0"/>
    <w:qFormat/>
    <w:rPr>
      <w:rFonts w:ascii="MingLiU" w:hAnsi="MingLiU" w:eastAsia="MingLiU" w:cs="MingLiU"/>
      <w:spacing w:val="20"/>
      <w:sz w:val="26"/>
      <w:szCs w:val="26"/>
      <w:shd w:val="clear" w:color="auto" w:fill="ffffff"/>
    </w:rPr>
  </w:style>
  <w:style w:type="paragraph" w:styleId="1452" w:customStyle="1">
    <w:name w:val="正文文本 (7)"/>
    <w:basedOn w:val="759"/>
    <w:link w:val="1451"/>
    <w:uiPriority w:val="0"/>
    <w:qFormat/>
    <w:pPr>
      <w:ind w:hanging="720"/>
      <w:jc w:val="left"/>
      <w:spacing w:before="900" w:line="624" w:lineRule="exact"/>
      <w:shd w:val="clear" w:color="auto" w:fill="ffffff"/>
    </w:pPr>
    <w:rPr>
      <w:rFonts w:ascii="MingLiU" w:hAnsi="MingLiU" w:eastAsia="MingLiU" w:cs="MingLiU"/>
      <w:spacing w:val="20"/>
      <w:sz w:val="26"/>
      <w:szCs w:val="26"/>
    </w:rPr>
  </w:style>
  <w:style w:type="character" w:styleId="1453" w:customStyle="1">
    <w:name w:val="样式 Char"/>
    <w:link w:val="1454"/>
    <w:uiPriority w:val="0"/>
    <w:qFormat/>
    <w:rPr>
      <w:rFonts w:ascii="宋体" w:hAnsi="宋体" w:cs="宋体"/>
      <w:sz w:val="24"/>
      <w:szCs w:val="24"/>
    </w:rPr>
  </w:style>
  <w:style w:type="paragraph" w:styleId="1454" w:customStyle="1">
    <w:name w:val="样式"/>
    <w:link w:val="1453"/>
    <w:uiPriority w:val="0"/>
    <w:qFormat/>
    <w:pPr>
      <w:widowControl w:val="off"/>
    </w:pPr>
    <w:rPr>
      <w:rFonts w:hint="default" w:ascii="宋体" w:hAnsi="宋体" w:eastAsia="宋体" w:cs="宋体"/>
      <w:sz w:val="24"/>
      <w:szCs w:val="24"/>
      <w:lang w:val="en-US" w:eastAsia="zh-CN" w:bidi="ar-SA"/>
    </w:rPr>
  </w:style>
  <w:style w:type="character" w:styleId="1455" w:customStyle="1">
    <w:name w:val="标书正文格式 Char Char"/>
    <w:uiPriority w:val="0"/>
    <w:qFormat/>
    <w:rPr>
      <w:rFonts w:eastAsia="楷体_GB2312"/>
      <w:sz w:val="24"/>
      <w:szCs w:val="24"/>
      <w:lang w:bidi="ar-SA"/>
    </w:rPr>
  </w:style>
  <w:style w:type="character" w:styleId="1456" w:customStyle="1">
    <w:name w:val="Char Char8"/>
    <w:uiPriority w:val="0"/>
    <w:qFormat/>
    <w:rPr>
      <w:rFonts w:ascii="Arial" w:hAnsi="Arial" w:eastAsia="黑体"/>
      <w:b/>
      <w:bCs/>
      <w:sz w:val="32"/>
      <w:szCs w:val="32"/>
      <w:lang w:val="en-US" w:eastAsia="zh-CN" w:bidi="ar-SA"/>
    </w:rPr>
  </w:style>
  <w:style w:type="character" w:styleId="1457" w:customStyle="1">
    <w:name w:val="正文文本_"/>
    <w:link w:val="1458"/>
    <w:uiPriority w:val="0"/>
    <w:qFormat/>
    <w:rPr>
      <w:rFonts w:ascii="Arial Unicode MS" w:hAnsi="Arial Unicode MS" w:eastAsia="Arial Unicode MS" w:cs="Arial Unicode MS"/>
      <w:sz w:val="27"/>
      <w:szCs w:val="27"/>
      <w:shd w:val="clear" w:color="auto" w:fill="ffffff"/>
    </w:rPr>
  </w:style>
  <w:style w:type="paragraph" w:styleId="1458" w:customStyle="1">
    <w:name w:val="正文文本4"/>
    <w:basedOn w:val="759"/>
    <w:link w:val="1457"/>
    <w:uiPriority w:val="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59" w:customStyle="1">
    <w:name w:val="签名 Char1"/>
    <w:uiPriority w:val="0"/>
    <w:qFormat/>
    <w:rPr>
      <w:rFonts w:ascii="Times New Roman" w:hAnsi="Times New Roman" w:eastAsia="宋体" w:cs="Times New Roman"/>
      <w:szCs w:val="24"/>
    </w:rPr>
  </w:style>
  <w:style w:type="character" w:styleId="1460" w:customStyle="1">
    <w:name w:val="font101"/>
    <w:uiPriority w:val="99"/>
    <w:qFormat/>
    <w:rPr>
      <w:rFonts w:ascii="宋体" w:hAnsi="宋体" w:eastAsia="宋体" w:cs="宋体"/>
      <w:color w:val="0070c0"/>
      <w:sz w:val="24"/>
      <w:szCs w:val="24"/>
      <w:u w:val="none"/>
    </w:rPr>
  </w:style>
  <w:style w:type="character" w:styleId="1461" w:customStyle="1">
    <w:name w:val="引用 字符1"/>
    <w:uiPriority w:val="0"/>
    <w:qFormat/>
    <w:rPr>
      <w:i/>
      <w:iCs/>
      <w:color w:val="000000"/>
    </w:rPr>
  </w:style>
  <w:style w:type="character" w:styleId="1462" w:customStyle="1">
    <w:name w:val="引用 字符2"/>
    <w:basedOn w:val="769"/>
    <w:uiPriority w:val="29"/>
    <w:qFormat/>
    <w:rPr>
      <w:rFonts w:ascii="Times New Roman" w:hAnsi="Times New Roman" w:eastAsia="宋体" w:cs="Times New Roman"/>
      <w:i/>
      <w:iCs/>
      <w:color w:val="3f3f3f"/>
      <w:szCs w:val="24"/>
    </w:rPr>
  </w:style>
  <w:style w:type="character" w:styleId="1463" w:customStyle="1">
    <w:name w:val="标题 4 Char1"/>
    <w:uiPriority w:val="0"/>
    <w:unhideWhenUsed/>
    <w:qFormat/>
    <w:rPr>
      <w:rFonts w:ascii="Cambria" w:hAnsi="Cambria" w:eastAsia="宋体" w:cs="Times New Roman"/>
      <w:b/>
      <w:sz w:val="28"/>
      <w:szCs w:val="20"/>
    </w:rPr>
  </w:style>
  <w:style w:type="character" w:styleId="1464" w:customStyle="1">
    <w:name w:val="标题 9 Char1"/>
    <w:uiPriority w:val="0"/>
    <w:qFormat/>
    <w:rPr>
      <w:rFonts w:ascii="Arial" w:hAnsi="Arial" w:eastAsia="黑体" w:cs="Times New Roman"/>
      <w:sz w:val="20"/>
      <w:szCs w:val="20"/>
    </w:rPr>
  </w:style>
  <w:style w:type="character" w:styleId="1465" w:customStyle="1">
    <w:name w:val="fontstyle01"/>
    <w:uiPriority w:val="0"/>
    <w:qFormat/>
    <w:rPr>
      <w:rFonts w:ascii="宋体" w:hAnsi="宋体" w:eastAsia="宋体" w:cs="宋体"/>
      <w:color w:val="000000"/>
      <w:sz w:val="24"/>
      <w:szCs w:val="24"/>
    </w:rPr>
  </w:style>
  <w:style w:type="character" w:styleId="1466" w:customStyle="1">
    <w:name w:val="纯文本 Char2"/>
    <w:uiPriority w:val="99"/>
    <w:qFormat/>
    <w:rPr>
      <w:rFonts w:ascii="宋体" w:hAnsi="Courier New"/>
    </w:rPr>
  </w:style>
  <w:style w:type="character" w:styleId="1467" w:customStyle="1">
    <w:name w:val="批注引用1"/>
    <w:uiPriority w:val="0"/>
    <w:qFormat/>
    <w:rPr>
      <w:sz w:val="21"/>
      <w:szCs w:val="21"/>
    </w:rPr>
  </w:style>
  <w:style w:type="character" w:styleId="1468" w:customStyle="1">
    <w:name w:val="font111"/>
    <w:uiPriority w:val="99"/>
    <w:qFormat/>
    <w:rPr>
      <w:rFonts w:ascii="宋体" w:hAnsi="宋体" w:eastAsia="宋体" w:cs="宋体"/>
      <w:color w:val="ff0000"/>
      <w:sz w:val="22"/>
      <w:szCs w:val="22"/>
      <w:u w:val="none"/>
    </w:rPr>
  </w:style>
  <w:style w:type="character" w:styleId="1469" w:customStyle="1">
    <w:name w:val="标书正文格式 Char"/>
    <w:link w:val="1470"/>
    <w:uiPriority w:val="0"/>
    <w:qFormat/>
    <w:rPr>
      <w:rFonts w:ascii="Calibri" w:hAnsi="Calibri" w:eastAsia="楷体_GB2312"/>
      <w:sz w:val="24"/>
      <w:szCs w:val="24"/>
    </w:rPr>
  </w:style>
  <w:style w:type="paragraph" w:styleId="1470" w:customStyle="1">
    <w:name w:val="标书正文格式"/>
    <w:link w:val="1469"/>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71" w:customStyle="1">
    <w:name w:val="标题 6 Char1"/>
    <w:uiPriority w:val="0"/>
    <w:qFormat/>
    <w:rPr>
      <w:rFonts w:ascii="Arial" w:hAnsi="Arial" w:eastAsia="黑体" w:cs="Times New Roman"/>
      <w:b/>
      <w:bCs/>
      <w:sz w:val="24"/>
      <w:szCs w:val="24"/>
    </w:rPr>
  </w:style>
  <w:style w:type="character" w:styleId="1472" w:customStyle="1">
    <w:name w:val="标题 5 Char1"/>
    <w:uiPriority w:val="0"/>
    <w:qFormat/>
    <w:rPr>
      <w:rFonts w:ascii="Calibri" w:hAnsi="Calibri" w:eastAsia="宋体" w:cs="Times New Roman"/>
      <w:b/>
      <w:bCs/>
      <w:sz w:val="28"/>
      <w:szCs w:val="28"/>
    </w:rPr>
  </w:style>
  <w:style w:type="character" w:styleId="1473" w:customStyle="1">
    <w:name w:val="引用 Char1"/>
    <w:uiPriority w:val="99"/>
    <w:qFormat/>
    <w:rPr>
      <w:i/>
      <w:iCs/>
      <w:color w:val="000000"/>
    </w:rPr>
  </w:style>
  <w:style w:type="character" w:styleId="1474" w:customStyle="1">
    <w:name w:val="style3"/>
    <w:uiPriority w:val="0"/>
    <w:qFormat/>
  </w:style>
  <w:style w:type="character" w:styleId="1475" w:customStyle="1">
    <w:name w:val="占位符文本1"/>
    <w:uiPriority w:val="0"/>
    <w:qFormat/>
    <w:rPr>
      <w:color w:val="808080"/>
    </w:rPr>
  </w:style>
  <w:style w:type="character" w:styleId="1476" w:customStyle="1">
    <w:name w:val="unnamed31"/>
    <w:uiPriority w:val="0"/>
    <w:qFormat/>
    <w:rPr>
      <w:rFonts w:hint="eastAsia" w:ascii="幼圆" w:eastAsia="幼圆"/>
      <w:sz w:val="21"/>
      <w:szCs w:val="21"/>
    </w:rPr>
  </w:style>
  <w:style w:type="character" w:styleId="1477" w:customStyle="1">
    <w:name w:val="HTML 预设格式 Char1"/>
    <w:uiPriority w:val="0"/>
    <w:qFormat/>
    <w:rPr>
      <w:rFonts w:ascii="Courier New" w:hAnsi="Courier New" w:cs="Courier New"/>
    </w:rPr>
  </w:style>
  <w:style w:type="character" w:styleId="1478" w:customStyle="1">
    <w:name w:val="批注主题 Char2"/>
    <w:uiPriority w:val="0"/>
    <w:qFormat/>
    <w:rPr>
      <w:b/>
      <w:bCs/>
      <w:sz w:val="21"/>
      <w:szCs w:val="24"/>
    </w:rPr>
  </w:style>
  <w:style w:type="character" w:styleId="1479" w:customStyle="1">
    <w:name w:val="明显参考2"/>
    <w:uiPriority w:val="0"/>
    <w:qFormat/>
    <w:rPr>
      <w:b/>
      <w:bCs/>
      <w:smallCaps/>
      <w:color w:val="c0504d"/>
      <w:spacing w:val="5"/>
      <w:u w:val="single"/>
    </w:rPr>
  </w:style>
  <w:style w:type="character" w:styleId="1480" w:customStyle="1">
    <w:name w:val="文档结构图 字符1"/>
    <w:uiPriority w:val="99"/>
    <w:semiHidden/>
    <w:qFormat/>
    <w:rPr>
      <w:rFonts w:ascii="Microsoft YaHei UI" w:hAnsi="Times New Roman" w:eastAsia="Microsoft YaHei UI" w:cs="Times New Roman"/>
      <w:sz w:val="18"/>
      <w:szCs w:val="18"/>
    </w:rPr>
  </w:style>
  <w:style w:type="character" w:styleId="1481" w:customStyle="1">
    <w:name w:val="Body text + MS Mincho"/>
    <w:uiPriority w:val="0"/>
    <w:qFormat/>
    <w:rPr>
      <w:rFonts w:ascii="MS Mincho" w:hAnsi="MS Mincho" w:eastAsia="MS Mincho" w:cs="MS Mincho"/>
      <w:color w:val="000000"/>
      <w:spacing w:val="0"/>
      <w:position w:val="0"/>
      <w:sz w:val="23"/>
      <w:szCs w:val="23"/>
      <w:shd w:val="clear" w:color="auto" w:fill="ffffff"/>
      <w:lang w:val="en-US"/>
    </w:rPr>
  </w:style>
  <w:style w:type="character" w:styleId="1482" w:customStyle="1">
    <w:name w:val="书籍标题1"/>
    <w:uiPriority w:val="0"/>
    <w:qFormat/>
    <w:rPr>
      <w:b/>
      <w:bCs/>
      <w:smallCaps/>
      <w:spacing w:val="5"/>
    </w:rPr>
  </w:style>
  <w:style w:type="character" w:styleId="1483" w:customStyle="1">
    <w:name w:val="st1"/>
    <w:uiPriority w:val="0"/>
    <w:qFormat/>
  </w:style>
  <w:style w:type="character" w:styleId="1484" w:customStyle="1">
    <w:name w:val="正文符号1 Char"/>
    <w:link w:val="1485"/>
    <w:uiPriority w:val="0"/>
    <w:qFormat/>
    <w:rPr>
      <w:rFonts w:eastAsia="楷体_GB2312"/>
      <w:sz w:val="28"/>
      <w:szCs w:val="24"/>
    </w:rPr>
  </w:style>
  <w:style w:type="paragraph" w:styleId="1485" w:customStyle="1">
    <w:name w:val="正文符号1"/>
    <w:basedOn w:val="1486"/>
    <w:link w:val="1484"/>
    <w:uiPriority w:val="0"/>
    <w:qFormat/>
    <w:pPr>
      <w:ind w:left="1017" w:firstLine="0"/>
      <w:tabs>
        <w:tab w:val="left" w:pos="1017" w:leader="none"/>
      </w:tabs>
    </w:pPr>
  </w:style>
  <w:style w:type="paragraph" w:styleId="1486" w:customStyle="1">
    <w:name w:val="正文首行缩进2字"/>
    <w:basedOn w:val="759"/>
    <w:link w:val="1487"/>
    <w:uiPriority w:val="0"/>
    <w:qFormat/>
    <w:pPr>
      <w:ind w:firstLine="560"/>
    </w:pPr>
    <w:rPr>
      <w:rFonts w:eastAsia="楷体_GB2312"/>
      <w:sz w:val="28"/>
    </w:rPr>
  </w:style>
  <w:style w:type="character" w:styleId="1487" w:customStyle="1">
    <w:name w:val="正文首行缩进2字 Char"/>
    <w:link w:val="1486"/>
    <w:uiPriority w:val="0"/>
    <w:qFormat/>
    <w:rPr>
      <w:rFonts w:eastAsia="楷体_GB2312"/>
      <w:sz w:val="28"/>
      <w:szCs w:val="24"/>
    </w:rPr>
  </w:style>
  <w:style w:type="character" w:styleId="1488" w:customStyle="1">
    <w:name w:val="question-title2"/>
    <w:uiPriority w:val="0"/>
    <w:qFormat/>
  </w:style>
  <w:style w:type="character" w:styleId="1489" w:customStyle="1">
    <w:name w:val="Table Text Char"/>
    <w:uiPriority w:val="0"/>
    <w:qFormat/>
    <w:rPr>
      <w:rFonts w:ascii="Arial" w:hAnsi="Arial"/>
      <w:sz w:val="18"/>
      <w:szCs w:val="24"/>
    </w:rPr>
  </w:style>
  <w:style w:type="character" w:styleId="1490" w:customStyle="1">
    <w:name w:val="日期 Char1"/>
    <w:uiPriority w:val="0"/>
    <w:qFormat/>
    <w:rPr>
      <w:sz w:val="21"/>
      <w:szCs w:val="22"/>
    </w:rPr>
  </w:style>
  <w:style w:type="character" w:styleId="1491" w:customStyle="1">
    <w:name w:val="标题 2 Char1"/>
    <w:uiPriority w:val="0"/>
    <w:qFormat/>
    <w:rPr>
      <w:rFonts w:ascii="Arial" w:hAnsi="Arial" w:eastAsia="黑体" w:cs="Times New Roman"/>
      <w:sz w:val="32"/>
      <w:szCs w:val="20"/>
    </w:rPr>
  </w:style>
  <w:style w:type="character" w:styleId="1492" w:customStyle="1">
    <w:name w:val="正文首行缩进2字 Char Char"/>
    <w:uiPriority w:val="0"/>
    <w:qFormat/>
    <w:rPr>
      <w:rFonts w:eastAsia="楷体_GB2312"/>
      <w:sz w:val="28"/>
      <w:szCs w:val="24"/>
      <w:lang w:val="en-US" w:eastAsia="zh-CN" w:bidi="ar-SA"/>
    </w:rPr>
  </w:style>
  <w:style w:type="character" w:styleId="1493" w:customStyle="1">
    <w:name w:val="表正文 Char"/>
    <w:uiPriority w:val="99"/>
    <w:qFormat/>
    <w:rPr>
      <w:rFonts w:eastAsia="宋体"/>
      <w:sz w:val="21"/>
    </w:rPr>
  </w:style>
  <w:style w:type="character" w:styleId="1494" w:customStyle="1">
    <w:name w:val="正文_标准 Char Char"/>
    <w:link w:val="1495"/>
    <w:uiPriority w:val="0"/>
    <w:qFormat/>
    <w:rPr>
      <w:rFonts w:ascii="宋体" w:hAnsi="宋体"/>
      <w:sz w:val="24"/>
    </w:rPr>
  </w:style>
  <w:style w:type="paragraph" w:styleId="1495" w:customStyle="1">
    <w:name w:val="正文_标准"/>
    <w:basedOn w:val="759"/>
    <w:link w:val="1494"/>
    <w:uiPriority w:val="0"/>
    <w:qFormat/>
    <w:pPr>
      <w:ind w:firstLine="480"/>
      <w:spacing w:line="360" w:lineRule="auto"/>
    </w:pPr>
    <w:rPr>
      <w:rFonts w:ascii="宋体" w:hAnsi="宋体"/>
      <w:sz w:val="24"/>
      <w:szCs w:val="20"/>
    </w:rPr>
  </w:style>
  <w:style w:type="character" w:styleId="1496" w:customStyle="1">
    <w:name w:val="正文（绿盟科技） Char"/>
    <w:link w:val="1497"/>
    <w:uiPriority w:val="0"/>
    <w:qFormat/>
    <w:rPr>
      <w:rFonts w:ascii="Arial" w:hAnsi="Arial"/>
    </w:rPr>
  </w:style>
  <w:style w:type="paragraph" w:styleId="1497" w:customStyle="1">
    <w:name w:val="正文（绿盟科技）"/>
    <w:link w:val="1496"/>
    <w:uiPriority w:val="0"/>
    <w:qFormat/>
    <w:pPr>
      <w:spacing w:line="300" w:lineRule="auto"/>
    </w:pPr>
    <w:rPr>
      <w:rFonts w:hint="default" w:ascii="Arial" w:hAnsi="Arial" w:eastAsia="宋体" w:cs="Times New Roman"/>
      <w:lang w:val="en-US" w:eastAsia="zh-CN" w:bidi="ar-SA"/>
    </w:rPr>
  </w:style>
  <w:style w:type="character" w:styleId="1498" w:customStyle="1">
    <w:name w:val="正文首行缩进 2 Char1"/>
    <w:uiPriority w:val="0"/>
    <w:qFormat/>
    <w:rPr>
      <w:rFonts w:ascii="仿宋_GB2312" w:hAnsi="Arial" w:eastAsia="仿宋_GB2312"/>
      <w:color w:val="000000"/>
      <w:szCs w:val="32"/>
    </w:rPr>
  </w:style>
  <w:style w:type="character" w:styleId="1499" w:customStyle="1">
    <w:name w:val="日期 Char2"/>
    <w:uiPriority w:val="0"/>
    <w:qFormat/>
    <w:rPr>
      <w:rFonts w:ascii="Times New Roman" w:hAnsi="Times New Roman"/>
      <w:sz w:val="24"/>
    </w:rPr>
  </w:style>
  <w:style w:type="character" w:styleId="1500" w:customStyle="1">
    <w:name w:val="flName Char"/>
    <w:link w:val="1501"/>
    <w:uiPriority w:val="0"/>
    <w:qFormat/>
    <w:rPr>
      <w:rFonts w:ascii="Arial" w:eastAsia="黑体"/>
      <w:sz w:val="32"/>
    </w:rPr>
  </w:style>
  <w:style w:type="paragraph" w:styleId="1501" w:customStyle="1">
    <w:name w:val="flName"/>
    <w:basedOn w:val="759"/>
    <w:link w:val="1500"/>
    <w:uiPriority w:val="0"/>
    <w:qFormat/>
    <w:pPr>
      <w:jc w:val="center"/>
      <w:spacing w:before="320" w:after="160" w:line="360" w:lineRule="atLeast"/>
    </w:pPr>
    <w:rPr>
      <w:rFonts w:ascii="Arial" w:eastAsia="黑体"/>
      <w:sz w:val="32"/>
      <w:szCs w:val="20"/>
    </w:rPr>
  </w:style>
  <w:style w:type="character" w:styleId="1502" w:customStyle="1">
    <w:name w:val="Body text_"/>
    <w:link w:val="1503"/>
    <w:uiPriority w:val="0"/>
    <w:qFormat/>
    <w:rPr>
      <w:rFonts w:ascii="MingLiU" w:hAnsi="MingLiU" w:eastAsia="MingLiU" w:cs="MingLiU"/>
      <w:spacing w:val="10"/>
      <w:szCs w:val="21"/>
      <w:shd w:val="clear" w:color="auto" w:fill="ffffff"/>
    </w:rPr>
  </w:style>
  <w:style w:type="paragraph" w:styleId="1503" w:customStyle="1">
    <w:name w:val="正文文本3"/>
    <w:basedOn w:val="759"/>
    <w:link w:val="1502"/>
    <w:uiPriority w:val="0"/>
    <w:qFormat/>
    <w:pPr>
      <w:spacing w:before="120" w:line="304" w:lineRule="exact"/>
      <w:shd w:val="clear" w:color="auto" w:fill="ffffff"/>
    </w:pPr>
    <w:rPr>
      <w:rFonts w:ascii="MingLiU" w:hAnsi="MingLiU" w:eastAsia="MingLiU" w:cs="MingLiU"/>
      <w:spacing w:val="10"/>
      <w:sz w:val="20"/>
      <w:szCs w:val="21"/>
    </w:rPr>
  </w:style>
  <w:style w:type="character" w:styleId="1504" w:customStyle="1">
    <w:name w:val="副标题 Char1"/>
    <w:uiPriority w:val="11"/>
    <w:qFormat/>
    <w:rPr>
      <w:rFonts w:ascii="Cambria" w:hAnsi="Cambria" w:cs="Times New Roman"/>
      <w:b/>
      <w:bCs/>
      <w:sz w:val="32"/>
      <w:szCs w:val="32"/>
    </w:rPr>
  </w:style>
  <w:style w:type="character" w:styleId="1505" w:customStyle="1">
    <w:name w:val="文档结构图 Char1"/>
    <w:uiPriority w:val="99"/>
    <w:qFormat/>
    <w:rPr>
      <w:rFonts w:ascii="宋体"/>
      <w:sz w:val="18"/>
      <w:szCs w:val="18"/>
    </w:rPr>
  </w:style>
  <w:style w:type="character" w:styleId="1506" w:customStyle="1">
    <w:name w:val="op-map-singlepoint-info-right"/>
    <w:uiPriority w:val="0"/>
    <w:qFormat/>
  </w:style>
  <w:style w:type="character" w:styleId="1507" w:customStyle="1">
    <w:name w:val="不明显强调2"/>
    <w:uiPriority w:val="0"/>
    <w:qFormat/>
    <w:rPr>
      <w:i/>
      <w:iCs/>
      <w:color w:val="808080"/>
    </w:rPr>
  </w:style>
  <w:style w:type="character" w:styleId="1508" w:customStyle="1">
    <w:name w:val="标题 1 Char1"/>
    <w:uiPriority w:val="0"/>
    <w:qFormat/>
    <w:rPr>
      <w:rFonts w:ascii="Times New Roman" w:hAnsi="Times New Roman" w:eastAsia="黑体" w:cs="Times New Roman"/>
      <w:b/>
      <w:sz w:val="44"/>
      <w:szCs w:val="20"/>
    </w:rPr>
  </w:style>
  <w:style w:type="character" w:styleId="1509" w:customStyle="1">
    <w:name w:val="封面3 Char"/>
    <w:link w:val="1510"/>
    <w:uiPriority w:val="0"/>
    <w:qFormat/>
    <w:rPr>
      <w:rFonts w:eastAsia="黑体"/>
      <w:spacing w:val="40"/>
      <w:sz w:val="32"/>
      <w:szCs w:val="24"/>
    </w:rPr>
  </w:style>
  <w:style w:type="paragraph" w:styleId="1510" w:customStyle="1">
    <w:name w:val="封面3"/>
    <w:basedOn w:val="759"/>
    <w:link w:val="1509"/>
    <w:uiPriority w:val="0"/>
    <w:qFormat/>
    <w:pPr>
      <w:jc w:val="center"/>
      <w:spacing w:line="360" w:lineRule="auto"/>
    </w:pPr>
    <w:rPr>
      <w:rFonts w:eastAsia="黑体"/>
      <w:spacing w:val="40"/>
      <w:sz w:val="32"/>
    </w:rPr>
  </w:style>
  <w:style w:type="character" w:styleId="1511" w:customStyle="1">
    <w:name w:val="bz-content1"/>
    <w:uiPriority w:val="0"/>
    <w:qFormat/>
    <w:rPr>
      <w:sz w:val="20"/>
      <w:szCs w:val="20"/>
      <w:u w:val="none"/>
    </w:rPr>
  </w:style>
  <w:style w:type="character" w:styleId="1512" w:customStyle="1">
    <w:name w:val="明显引用 Char1"/>
    <w:uiPriority w:val="99"/>
    <w:qFormat/>
    <w:rPr>
      <w:b/>
      <w:bCs/>
      <w:i/>
      <w:iCs/>
      <w:color w:val="4f81bd"/>
    </w:rPr>
  </w:style>
  <w:style w:type="character" w:styleId="1513" w:customStyle="1">
    <w:name w:val="font12"/>
    <w:uiPriority w:val="99"/>
    <w:qFormat/>
    <w:rPr>
      <w:rFonts w:ascii="宋体" w:hAnsi="宋体" w:eastAsia="宋体" w:cs="宋体"/>
      <w:color w:val="000000"/>
      <w:sz w:val="24"/>
      <w:szCs w:val="24"/>
      <w:u w:val="none"/>
    </w:rPr>
  </w:style>
  <w:style w:type="character" w:styleId="1514" w:customStyle="1">
    <w:name w:val="批注主题 Char1"/>
    <w:uiPriority w:val="99"/>
    <w:qFormat/>
    <w:rPr>
      <w:b/>
      <w:bCs/>
      <w:sz w:val="21"/>
      <w:szCs w:val="24"/>
    </w:rPr>
  </w:style>
  <w:style w:type="character" w:styleId="1515" w:customStyle="1">
    <w:name w:val="正文文本 3 Char2"/>
    <w:uiPriority w:val="0"/>
    <w:qFormat/>
    <w:rPr>
      <w:rFonts w:ascii="Times New Roman" w:hAnsi="Times New Roman"/>
      <w:sz w:val="16"/>
      <w:szCs w:val="16"/>
    </w:rPr>
  </w:style>
  <w:style w:type="character" w:styleId="1516" w:customStyle="1">
    <w:name w:val="材料标题 Char"/>
    <w:link w:val="1517"/>
    <w:uiPriority w:val="0"/>
    <w:qFormat/>
    <w:rPr>
      <w:rFonts w:ascii="方正小标宋简体" w:eastAsia="方正小标宋简体"/>
      <w:color w:val="000000"/>
      <w:sz w:val="44"/>
      <w:szCs w:val="44"/>
    </w:rPr>
  </w:style>
  <w:style w:type="paragraph" w:styleId="1517" w:customStyle="1">
    <w:name w:val="材料标题"/>
    <w:basedOn w:val="759"/>
    <w:link w:val="1516"/>
    <w:uiPriority w:val="0"/>
    <w:qFormat/>
    <w:pPr>
      <w:jc w:val="center"/>
      <w:spacing w:line="700" w:lineRule="exact"/>
    </w:pPr>
    <w:rPr>
      <w:rFonts w:ascii="方正小标宋简体" w:eastAsia="方正小标宋简体"/>
      <w:color w:val="000000"/>
      <w:sz w:val="44"/>
      <w:szCs w:val="44"/>
    </w:rPr>
  </w:style>
  <w:style w:type="character" w:styleId="1518" w:customStyle="1">
    <w:name w:val="标书正文 Char Char"/>
    <w:link w:val="1519"/>
    <w:uiPriority w:val="0"/>
    <w:qFormat/>
    <w:rPr>
      <w:spacing w:val="1"/>
      <w:sz w:val="24"/>
      <w:szCs w:val="24"/>
    </w:rPr>
  </w:style>
  <w:style w:type="paragraph" w:styleId="1519" w:customStyle="1">
    <w:name w:val="标书正文"/>
    <w:basedOn w:val="759"/>
    <w:link w:val="1518"/>
    <w:uiPriority w:val="0"/>
    <w:qFormat/>
    <w:pPr>
      <w:ind w:firstLine="200"/>
      <w:spacing w:line="360" w:lineRule="auto"/>
    </w:pPr>
    <w:rPr>
      <w:spacing w:val="1"/>
      <w:sz w:val="24"/>
    </w:rPr>
  </w:style>
  <w:style w:type="character" w:styleId="1520" w:customStyle="1">
    <w:name w:val="tpc_content1"/>
    <w:uiPriority w:val="0"/>
    <w:qFormat/>
    <w:rPr>
      <w:sz w:val="18"/>
      <w:szCs w:val="18"/>
    </w:rPr>
  </w:style>
  <w:style w:type="character" w:styleId="1521" w:customStyle="1">
    <w:name w:val="font11"/>
    <w:uiPriority w:val="99"/>
    <w:qFormat/>
    <w:rPr>
      <w:rFonts w:hint="eastAsia" w:ascii="宋体" w:hAnsi="宋体" w:eastAsia="宋体" w:cs="宋体"/>
      <w:color w:val="000000"/>
      <w:sz w:val="21"/>
      <w:szCs w:val="21"/>
      <w:u w:val="none"/>
      <w:vertAlign w:val="superscript"/>
    </w:rPr>
  </w:style>
  <w:style w:type="character" w:styleId="1522" w:customStyle="1">
    <w:name w:val="不明显强调1"/>
    <w:uiPriority w:val="0"/>
    <w:qFormat/>
    <w:rPr>
      <w:i/>
      <w:iCs/>
      <w:color w:val="808080"/>
    </w:rPr>
  </w:style>
  <w:style w:type="character" w:styleId="1523" w:customStyle="1">
    <w:name w:val="unnamed1"/>
    <w:uiPriority w:val="0"/>
    <w:qFormat/>
  </w:style>
  <w:style w:type="character" w:styleId="1524" w:customStyle="1">
    <w:name w:val="正文文本 2 Char2"/>
    <w:uiPriority w:val="0"/>
    <w:qFormat/>
    <w:rPr>
      <w:rFonts w:ascii="Arial" w:hAnsi="Arial"/>
      <w:sz w:val="16"/>
    </w:rPr>
  </w:style>
  <w:style w:type="character" w:styleId="1525" w:customStyle="1">
    <w:name w:val="prodname1"/>
    <w:uiPriority w:val="0"/>
    <w:qFormat/>
    <w:rPr>
      <w:b/>
      <w:bCs/>
      <w:color w:val="347ca9"/>
      <w:sz w:val="17"/>
      <w:szCs w:val="17"/>
    </w:rPr>
  </w:style>
  <w:style w:type="character" w:styleId="1526" w:customStyle="1">
    <w:name w:val="书籍标题2"/>
    <w:uiPriority w:val="0"/>
    <w:qFormat/>
    <w:rPr>
      <w:b/>
      <w:bCs/>
      <w:smallCaps/>
      <w:spacing w:val="5"/>
    </w:rPr>
  </w:style>
  <w:style w:type="character" w:styleId="1527" w:customStyle="1">
    <w:name w:val="font151"/>
    <w:uiPriority w:val="99"/>
    <w:qFormat/>
    <w:rPr>
      <w:rFonts w:ascii="宋体" w:hAnsi="宋体" w:eastAsia="宋体" w:cs="宋体"/>
      <w:color w:val="000000"/>
      <w:sz w:val="22"/>
      <w:szCs w:val="22"/>
      <w:u w:val="none"/>
    </w:rPr>
  </w:style>
  <w:style w:type="character" w:styleId="1528" w:customStyle="1">
    <w:name w:val="Char Char"/>
    <w:uiPriority w:val="0"/>
    <w:qFormat/>
    <w:rPr>
      <w:rFonts w:ascii="Arial" w:hAnsi="Arial" w:eastAsia="黑体"/>
      <w:b/>
      <w:bCs/>
      <w:sz w:val="32"/>
      <w:szCs w:val="32"/>
      <w:lang w:val="en-US" w:eastAsia="zh-CN" w:bidi="ar-SA"/>
    </w:rPr>
  </w:style>
  <w:style w:type="character" w:styleId="1529" w:customStyle="1">
    <w:name w:val="正文new Char Char"/>
    <w:link w:val="1530"/>
    <w:uiPriority w:val="0"/>
    <w:qFormat/>
    <w:rPr>
      <w:rFonts w:cs="宋体"/>
      <w:sz w:val="24"/>
    </w:rPr>
  </w:style>
  <w:style w:type="paragraph" w:styleId="1530" w:customStyle="1">
    <w:name w:val="正文new"/>
    <w:basedOn w:val="759"/>
    <w:link w:val="1529"/>
    <w:uiPriority w:val="0"/>
    <w:qFormat/>
    <w:pPr>
      <w:ind w:firstLine="200"/>
      <w:spacing w:line="300" w:lineRule="auto"/>
    </w:pPr>
    <w:rPr>
      <w:rFonts w:cs="宋体"/>
      <w:sz w:val="24"/>
      <w:szCs w:val="20"/>
    </w:rPr>
  </w:style>
  <w:style w:type="character" w:styleId="1531" w:customStyle="1">
    <w:name w:val="正文文本缩进 2 Char1"/>
    <w:uiPriority w:val="0"/>
    <w:qFormat/>
    <w:rPr>
      <w:rFonts w:ascii="Times New Roman" w:hAnsi="Times New Roman" w:eastAsia="宋体" w:cs="Times New Roman"/>
      <w:szCs w:val="24"/>
    </w:rPr>
  </w:style>
  <w:style w:type="character" w:styleId="1532" w:customStyle="1">
    <w:name w:val="正文文本缩进 3 Char1"/>
    <w:uiPriority w:val="0"/>
    <w:qFormat/>
    <w:rPr>
      <w:rFonts w:ascii="Times New Roman" w:hAnsi="Times New Roman" w:eastAsia="宋体" w:cs="Times New Roman"/>
      <w:sz w:val="16"/>
      <w:szCs w:val="16"/>
    </w:rPr>
  </w:style>
  <w:style w:type="character" w:styleId="1533" w:customStyle="1">
    <w:name w:val="正文文本 Char2"/>
    <w:uiPriority w:val="0"/>
    <w:qFormat/>
    <w:rPr>
      <w:sz w:val="21"/>
      <w:szCs w:val="24"/>
    </w:rPr>
  </w:style>
  <w:style w:type="character" w:styleId="1534" w:customStyle="1">
    <w:name w:val="明显强调2"/>
    <w:uiPriority w:val="0"/>
    <w:qFormat/>
    <w:rPr>
      <w:b/>
      <w:bCs/>
      <w:i/>
      <w:iCs/>
      <w:color w:val="4f81bd"/>
    </w:rPr>
  </w:style>
  <w:style w:type="character" w:styleId="1535" w:customStyle="1">
    <w:name w:val="正文文本 2 Char1"/>
    <w:uiPriority w:val="0"/>
    <w:qFormat/>
  </w:style>
  <w:style w:type="character" w:styleId="1536" w:customStyle="1">
    <w:name w:val="签名 Char2"/>
    <w:uiPriority w:val="0"/>
    <w:qFormat/>
    <w:rPr>
      <w:rFonts w:ascii="Tahoma" w:hAnsi="Tahoma" w:cs="Tahoma"/>
      <w:sz w:val="24"/>
      <w:lang w:val="de-DE" w:eastAsia="de-DE"/>
    </w:rPr>
  </w:style>
  <w:style w:type="character" w:styleId="1537" w:customStyle="1">
    <w:name w:val="标题 Char2"/>
    <w:uiPriority w:val="10"/>
    <w:qFormat/>
    <w:rPr>
      <w:rFonts w:ascii="Cambria" w:hAnsi="Cambria"/>
      <w:b/>
      <w:bCs/>
      <w:sz w:val="32"/>
      <w:szCs w:val="32"/>
    </w:rPr>
  </w:style>
  <w:style w:type="character" w:styleId="1538" w:customStyle="1">
    <w:name w:val="项目编号（2） Char Char"/>
    <w:link w:val="1539"/>
    <w:uiPriority w:val="0"/>
    <w:qFormat/>
    <w:rPr>
      <w:rFonts w:cs="宋体"/>
      <w:sz w:val="24"/>
    </w:rPr>
  </w:style>
  <w:style w:type="paragraph" w:styleId="1539" w:customStyle="1">
    <w:name w:val="项目编号（2）"/>
    <w:basedOn w:val="759"/>
    <w:link w:val="1538"/>
    <w:uiPriority w:val="0"/>
    <w:qFormat/>
    <w:pPr>
      <w:ind w:left="960" w:hanging="420"/>
      <w:spacing w:line="300" w:lineRule="auto"/>
      <w:tabs>
        <w:tab w:val="left" w:pos="960" w:leader="none"/>
      </w:tabs>
    </w:pPr>
    <w:rPr>
      <w:rFonts w:cs="宋体"/>
      <w:sz w:val="24"/>
      <w:szCs w:val="20"/>
    </w:rPr>
  </w:style>
  <w:style w:type="character" w:styleId="1540" w:customStyle="1">
    <w:name w:val="txt1"/>
    <w:uiPriority w:val="0"/>
    <w:qFormat/>
    <w:rPr>
      <w:color w:val="000099"/>
      <w:sz w:val="20"/>
      <w:szCs w:val="20"/>
      <w:u w:val="none"/>
    </w:rPr>
  </w:style>
  <w:style w:type="character" w:styleId="1541" w:customStyle="1">
    <w:name w:val="页码1"/>
    <w:uiPriority w:val="0"/>
    <w:qFormat/>
  </w:style>
  <w:style w:type="paragraph" w:styleId="1542" w:customStyle="1">
    <w:name w:val="WPSOffice手动目录 1"/>
    <w:uiPriority w:val="0"/>
    <w:qFormat/>
    <w:rPr>
      <w:rFonts w:hint="default" w:ascii="Calibri" w:hAnsi="Calibri" w:eastAsia="宋体" w:cs="Times New Roman"/>
      <w:lang w:val="en-US" w:eastAsia="zh-CN" w:bidi="ar-SA"/>
    </w:rPr>
  </w:style>
  <w:style w:type="paragraph" w:styleId="1543" w:customStyle="1">
    <w:name w:val="xl12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44" w:customStyle="1">
    <w:name w:val="列表内容"/>
    <w:basedOn w:val="759"/>
    <w:next w:val="759"/>
    <w:uiPriority w:val="0"/>
    <w:qFormat/>
    <w:pPr>
      <w:ind w:left="840" w:hanging="420"/>
      <w:jc w:val="left"/>
      <w:widowControl/>
      <w:tabs>
        <w:tab w:val="left" w:pos="840" w:leader="none"/>
      </w:tabs>
    </w:pPr>
    <w:rPr>
      <w:sz w:val="18"/>
    </w:rPr>
  </w:style>
  <w:style w:type="paragraph" w:styleId="1545" w:customStyle="1">
    <w:name w:val="正文文本 31"/>
    <w:basedOn w:val="759"/>
    <w:uiPriority w:val="0"/>
    <w:qFormat/>
    <w:pPr>
      <w:ind w:firstLine="480"/>
      <w:spacing w:line="360" w:lineRule="auto"/>
    </w:pPr>
    <w:rPr>
      <w:rFonts w:ascii="Calibri" w:hAnsi="Calibri" w:cs="黑体"/>
      <w:sz w:val="16"/>
      <w:szCs w:val="16"/>
    </w:rPr>
  </w:style>
  <w:style w:type="paragraph" w:styleId="1546" w:customStyle="1">
    <w:name w:val="Title 5 Chinese"/>
    <w:uiPriority w:val="0"/>
    <w:qFormat/>
    <w:pPr>
      <w:ind w:left="1701"/>
    </w:pPr>
    <w:rPr>
      <w:rFonts w:hint="default" w:ascii="Times New Roman" w:hAnsi="Times New Roman" w:eastAsia="宋体" w:cs="Times New Roman"/>
      <w:sz w:val="24"/>
      <w:szCs w:val="24"/>
      <w:lang w:val="en-US" w:eastAsia="zh-CN" w:bidi="ar-SA"/>
    </w:rPr>
  </w:style>
  <w:style w:type="paragraph" w:styleId="1547" w:customStyle="1">
    <w:name w:val="font0"/>
    <w:basedOn w:val="759"/>
    <w:uiPriority w:val="0"/>
    <w:qFormat/>
    <w:pPr>
      <w:jc w:val="left"/>
      <w:spacing w:before="100" w:beforeAutospacing="1" w:after="100" w:afterAutospacing="1"/>
      <w:widowControl/>
    </w:pPr>
    <w:rPr>
      <w:rFonts w:hint="eastAsia" w:ascii="宋体" w:hAnsi="宋体"/>
      <w:sz w:val="24"/>
    </w:rPr>
  </w:style>
  <w:style w:type="paragraph" w:styleId="1548" w:customStyle="1">
    <w:name w:val="普通(网站)1"/>
    <w:basedOn w:val="759"/>
    <w:uiPriority w:val="0"/>
    <w:qFormat/>
    <w:pPr>
      <w:jc w:val="left"/>
      <w:spacing w:before="100" w:beforeAutospacing="1" w:after="100" w:afterAutospacing="1"/>
      <w:widowControl/>
    </w:pPr>
    <w:rPr>
      <w:rFonts w:ascii="宋体" w:hAnsi="宋体" w:cs="宋体"/>
      <w:color w:val="000000"/>
      <w:sz w:val="24"/>
    </w:rPr>
  </w:style>
  <w:style w:type="paragraph" w:styleId="1549" w:customStyle="1">
    <w:name w:val="xl140"/>
    <w:basedOn w:val="7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50" w:customStyle="1">
    <w:name w:val="样式 标题 1 + 宋体 居中 段前: 17 磅 段后: 16.5 磅"/>
    <w:basedOn w:val="760"/>
    <w:uiPriority w:val="0"/>
    <w:qFormat/>
    <w:pPr>
      <w:ind w:left="840" w:hanging="420"/>
      <w:jc w:val="center"/>
      <w:keepLines w:val="0"/>
      <w:pageBreakBefore/>
      <w:spacing w:before="50" w:after="0" w:line="240" w:lineRule="auto"/>
      <w:widowControl/>
      <w:tabs>
        <w:tab w:val="left" w:pos="840" w:leader="none"/>
        <w:tab w:val="left" w:pos="4264" w:leader="none"/>
      </w:tabs>
    </w:pPr>
    <w:rPr>
      <w:rFonts w:ascii="华文中宋" w:hAnsi="华文中宋" w:eastAsia="华文中宋" w:cs="宋体"/>
      <w:sz w:val="28"/>
    </w:rPr>
  </w:style>
  <w:style w:type="paragraph" w:styleId="1551" w:customStyle="1">
    <w:name w:val="文档结构图1"/>
    <w:basedOn w:val="759"/>
    <w:uiPriority w:val="0"/>
    <w:qFormat/>
    <w:pPr>
      <w:ind w:firstLine="480"/>
      <w:spacing w:line="360" w:lineRule="auto"/>
    </w:pPr>
    <w:rPr>
      <w:rFonts w:ascii="宋体" w:hAnsi="等线"/>
      <w:sz w:val="18"/>
      <w:szCs w:val="18"/>
    </w:rPr>
  </w:style>
  <w:style w:type="paragraph" w:styleId="1552" w:customStyle="1">
    <w:name w:val="xl86"/>
    <w:basedOn w:val="759"/>
    <w:uiPriority w:val="0"/>
    <w:qFormat/>
    <w:pPr>
      <w:jc w:val="left"/>
      <w:spacing w:before="100" w:beforeAutospacing="1" w:after="100" w:afterAutospacing="1"/>
      <w:widowControl/>
      <w:pBdr>
        <w:bottom w:val="single" w:color="auto" w:sz="12" w:space="0"/>
      </w:pBdr>
    </w:pPr>
    <w:rPr>
      <w:rFonts w:ascii="黑体" w:hAnsi="宋体" w:eastAsia="黑体" w:cs="宋体"/>
      <w:sz w:val="24"/>
    </w:rPr>
  </w:style>
  <w:style w:type="paragraph" w:styleId="1553" w:customStyle="1">
    <w:name w:val="xl9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黑体" w:hAnsi="宋体" w:eastAsia="黑体" w:cs="宋体"/>
      <w:sz w:val="24"/>
    </w:rPr>
  </w:style>
  <w:style w:type="paragraph" w:styleId="1554" w:customStyle="1">
    <w:name w:val="xl10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555" w:customStyle="1">
    <w:name w:val="xl9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556" w:customStyle="1">
    <w:name w:val="xl12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57" w:customStyle="1">
    <w:name w:val="正文_361"/>
    <w:uiPriority w:val="0"/>
    <w:qFormat/>
    <w:pPr>
      <w:jc w:val="both"/>
      <w:widowControl w:val="off"/>
    </w:pPr>
    <w:rPr>
      <w:rFonts w:hint="default" w:ascii="Calibri" w:hAnsi="Calibri" w:eastAsia="宋体" w:cs="Times New Roman"/>
      <w:sz w:val="21"/>
      <w:szCs w:val="22"/>
      <w:lang w:val="en-US" w:eastAsia="zh-CN" w:bidi="ar-SA"/>
    </w:rPr>
  </w:style>
  <w:style w:type="paragraph" w:styleId="1558" w:customStyle="1">
    <w:name w:val="Main Title"/>
    <w:next w:val="759"/>
    <w:uiPriority w:val="0"/>
    <w:qFormat/>
    <w:pPr>
      <w:jc w:val="center"/>
      <w:spacing w:line="360" w:lineRule="auto"/>
    </w:pPr>
    <w:rPr>
      <w:rFonts w:hint="default" w:ascii="黑体" w:hAnsi="黑体" w:eastAsia="黑体" w:cs="黑体"/>
      <w:b/>
      <w:sz w:val="36"/>
      <w:szCs w:val="22"/>
      <w:lang w:val="zh-CN" w:eastAsia="zh-CN" w:bidi="ar-SA"/>
    </w:rPr>
  </w:style>
  <w:style w:type="paragraph" w:styleId="1559" w:customStyle="1">
    <w:name w:val="表内容"/>
    <w:basedOn w:val="759"/>
    <w:uiPriority w:val="0"/>
    <w:qFormat/>
    <w:pPr>
      <w:widowControl/>
    </w:pPr>
    <w:rPr>
      <w:sz w:val="20"/>
    </w:rPr>
  </w:style>
  <w:style w:type="paragraph" w:styleId="1560" w:customStyle="1">
    <w:name w:val="xl11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561" w:customStyle="1">
    <w:name w:val="无间隔2"/>
    <w:basedOn w:val="759"/>
    <w:uiPriority w:val="0"/>
    <w:qFormat/>
    <w:pPr>
      <w:jc w:val="left"/>
      <w:widowControl/>
    </w:pPr>
    <w:rPr>
      <w:rFonts w:ascii="Calibri" w:hAnsi="Calibri" w:cs="黑体"/>
      <w:sz w:val="22"/>
      <w:szCs w:val="22"/>
      <w:lang w:eastAsia="en-US"/>
    </w:rPr>
  </w:style>
  <w:style w:type="paragraph" w:styleId="1562" w:customStyle="1">
    <w:name w:val="TOC 标题3"/>
    <w:basedOn w:val="760"/>
    <w:next w:val="75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563" w:customStyle="1">
    <w:name w:val="纯文本21"/>
    <w:basedOn w:val="759"/>
    <w:uiPriority w:val="99"/>
    <w:qFormat/>
    <w:pPr>
      <w:jc w:val="left"/>
      <w:widowControl/>
    </w:pPr>
    <w:rPr>
      <w:rFonts w:ascii="宋体" w:hAnsi="Courier New" w:eastAsia="楷体_GB2312"/>
      <w:sz w:val="26"/>
      <w:szCs w:val="20"/>
    </w:rPr>
  </w:style>
  <w:style w:type="paragraph" w:styleId="1564" w:customStyle="1">
    <w:name w:val="xl11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565" w:customStyle="1">
    <w:name w:val="xl13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566" w:customStyle="1">
    <w:name w:val="xl8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567" w:customStyle="1">
    <w:name w:val="仪表参数"/>
    <w:basedOn w:val="1519"/>
    <w:uiPriority w:val="0"/>
    <w:qFormat/>
    <w:pPr>
      <w:ind w:left="360" w:right="210" w:hanging="360"/>
      <w:jc w:val="left"/>
      <w:spacing w:after="120" w:line="480" w:lineRule="exact"/>
      <w:tabs>
        <w:tab w:val="left" w:pos="360" w:leader="none"/>
        <w:tab w:val="left" w:pos="1080" w:leader="none"/>
        <w:tab w:val="left" w:pos="3960" w:leader="none"/>
        <w:tab w:val="left" w:pos="4860" w:leader="none"/>
      </w:tabs>
    </w:pPr>
    <w:rPr>
      <w:rFonts w:ascii="Arial" w:hAnsi="Arial"/>
      <w:color w:val="000000"/>
      <w:spacing w:val="0"/>
      <w:sz w:val="21"/>
      <w:szCs w:val="21"/>
    </w:rPr>
  </w:style>
  <w:style w:type="paragraph" w:styleId="1568" w:customStyle="1">
    <w:name w:val="Blockquote"/>
    <w:basedOn w:val="759"/>
    <w:uiPriority w:val="0"/>
    <w:qFormat/>
    <w:pPr>
      <w:ind w:left="360" w:right="360"/>
      <w:jc w:val="left"/>
      <w:spacing w:before="100" w:after="100"/>
    </w:pPr>
    <w:rPr>
      <w:sz w:val="24"/>
      <w:szCs w:val="20"/>
    </w:rPr>
  </w:style>
  <w:style w:type="paragraph" w:styleId="1569" w:customStyle="1">
    <w:name w:val="样式 样式2 + 宋体1"/>
    <w:basedOn w:val="759"/>
    <w:uiPriority w:val="0"/>
    <w:qFormat/>
    <w:pPr>
      <w:ind w:right="210"/>
      <w:jc w:val="center"/>
    </w:pPr>
    <w:rPr>
      <w:rFonts w:ascii="宋体" w:hAnsi="宋体"/>
      <w:b/>
      <w:sz w:val="20"/>
      <w:szCs w:val="21"/>
    </w:rPr>
  </w:style>
  <w:style w:type="paragraph" w:styleId="1570" w:customStyle="1">
    <w:name w:val="表文1"/>
    <w:basedOn w:val="759"/>
    <w:uiPriority w:val="0"/>
    <w:qFormat/>
    <w:pPr>
      <w:ind w:firstLine="773"/>
      <w:widowControl/>
    </w:pPr>
    <w:rPr>
      <w:rFonts w:ascii="宋体" w:hAnsi="宋体"/>
      <w:bCs/>
      <w:color w:val="000000"/>
      <w:sz w:val="24"/>
      <w:szCs w:val="28"/>
    </w:rPr>
  </w:style>
  <w:style w:type="paragraph" w:styleId="1571" w:customStyle="1">
    <w:name w:val="WPS Plain"/>
    <w:uiPriority w:val="0"/>
    <w:qFormat/>
    <w:rPr>
      <w:rFonts w:hint="default" w:ascii="Times New Roman" w:hAnsi="Times New Roman" w:eastAsia="宋体" w:cs="Times New Roman"/>
      <w:lang w:val="en-US" w:eastAsia="zh-CN" w:bidi="ar-SA"/>
    </w:rPr>
  </w:style>
  <w:style w:type="paragraph" w:styleId="1572" w:customStyle="1">
    <w:name w:val="xl76"/>
    <w:basedOn w:val="75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573" w:customStyle="1">
    <w:name w:val="xl67"/>
    <w:basedOn w:val="759"/>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574" w:customStyle="1">
    <w:name w:val="xl84"/>
    <w:basedOn w:val="759"/>
    <w:uiPriority w:val="0"/>
    <w:qFormat/>
    <w:pPr>
      <w:jc w:val="left"/>
      <w:spacing w:before="100" w:beforeAutospacing="1" w:after="100" w:afterAutospacing="1"/>
      <w:widowControl/>
    </w:pPr>
    <w:rPr>
      <w:rFonts w:ascii="黑体" w:hAnsi="宋体" w:eastAsia="黑体" w:cs="宋体"/>
      <w:sz w:val="24"/>
    </w:rPr>
  </w:style>
  <w:style w:type="paragraph" w:styleId="1575" w:customStyle="1">
    <w:name w:val="标题 2 + 黑色 行距: 1.5 倍行距"/>
    <w:basedOn w:val="761"/>
    <w:uiPriority w:val="0"/>
    <w:qFormat/>
    <w:pPr>
      <w:spacing w:line="360" w:lineRule="auto"/>
    </w:pPr>
    <w:rPr>
      <w:rFonts w:ascii="Arial" w:hAnsi="Arial" w:cs="宋体"/>
      <w:bCs/>
      <w:color w:val="000000"/>
    </w:rPr>
  </w:style>
  <w:style w:type="paragraph" w:styleId="1576" w:customStyle="1">
    <w:name w:val="xl11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77" w:customStyle="1">
    <w:name w:val="项目编号（3）"/>
    <w:basedOn w:val="759"/>
    <w:uiPriority w:val="0"/>
    <w:qFormat/>
    <w:pPr>
      <w:ind w:left="1795" w:hanging="535"/>
      <w:spacing w:line="300" w:lineRule="auto"/>
      <w:tabs>
        <w:tab w:val="left" w:pos="1795" w:leader="none"/>
      </w:tabs>
    </w:pPr>
    <w:rPr>
      <w:rFonts w:cs="宋体"/>
      <w:sz w:val="24"/>
      <w:szCs w:val="20"/>
    </w:rPr>
  </w:style>
  <w:style w:type="paragraph" w:styleId="1578" w:customStyle="1">
    <w:name w:val="Title 4 Chinese"/>
    <w:uiPriority w:val="0"/>
    <w:qFormat/>
    <w:pPr>
      <w:ind w:left="1276"/>
    </w:pPr>
    <w:rPr>
      <w:rFonts w:hint="default" w:ascii="Times New Roman" w:hAnsi="Times New Roman" w:eastAsia="宋体" w:cs="Times New Roman"/>
      <w:sz w:val="24"/>
      <w:szCs w:val="24"/>
      <w:lang w:val="en-US" w:eastAsia="zh-CN" w:bidi="ar-SA"/>
    </w:rPr>
  </w:style>
  <w:style w:type="paragraph" w:styleId="1579" w:customStyle="1">
    <w:name w:val="正文_109"/>
    <w:uiPriority w:val="0"/>
    <w:qFormat/>
    <w:pPr>
      <w:jc w:val="both"/>
      <w:widowControl w:val="off"/>
    </w:pPr>
    <w:rPr>
      <w:rFonts w:hint="default" w:ascii="Calibri" w:hAnsi="Calibri" w:eastAsia="宋体" w:cs="Times New Roman"/>
      <w:sz w:val="21"/>
      <w:szCs w:val="22"/>
      <w:lang w:val="en-US" w:eastAsia="zh-CN" w:bidi="ar-SA"/>
    </w:rPr>
  </w:style>
  <w:style w:type="paragraph" w:styleId="1580" w:customStyle="1">
    <w:name w:val="样式 样式 标题 4 + (中文) 仿宋_GB2312 段前: 24 磅 段后: 0 磅 行距: 固定值 22 磅 + 段后: ..."/>
    <w:basedOn w:val="759"/>
    <w:uiPriority w:val="0"/>
    <w:qFormat/>
    <w:pPr>
      <w:ind w:left="284" w:firstLine="567"/>
      <w:keepLines/>
      <w:keepNext/>
      <w:spacing w:before="240" w:after="240" w:line="440" w:lineRule="exact"/>
      <w:tabs>
        <w:tab w:val="left" w:pos="1931" w:leader="none"/>
      </w:tabs>
      <w:outlineLvl w:val="3"/>
    </w:pPr>
    <w:rPr>
      <w:rFonts w:ascii="Arial" w:hAnsi="Arial" w:eastAsia="仿宋_GB2312" w:cs="宋体"/>
      <w:b/>
      <w:bCs/>
      <w:sz w:val="28"/>
      <w:szCs w:val="20"/>
    </w:rPr>
  </w:style>
  <w:style w:type="paragraph" w:styleId="1581" w:customStyle="1">
    <w:name w:val="Char Char Char Char Char Char"/>
    <w:basedOn w:val="759"/>
    <w:uiPriority w:val="0"/>
    <w:qFormat/>
    <w:rPr>
      <w:rFonts w:ascii="Tahoma" w:hAnsi="Tahoma"/>
      <w:sz w:val="24"/>
      <w:szCs w:val="20"/>
    </w:rPr>
  </w:style>
  <w:style w:type="paragraph" w:styleId="1582" w:customStyle="1">
    <w:name w:val="Char Char Char1 Char Char Char Char"/>
    <w:basedOn w:val="759"/>
    <w:uiPriority w:val="99"/>
    <w:qFormat/>
    <w:pPr>
      <w:jc w:val="left"/>
      <w:spacing w:after="160" w:line="240" w:lineRule="exact"/>
      <w:widowControl/>
    </w:pPr>
    <w:rPr>
      <w:rFonts w:ascii="宋体" w:hAnsi="宋体"/>
      <w:b/>
      <w:sz w:val="28"/>
      <w:szCs w:val="20"/>
    </w:rPr>
  </w:style>
  <w:style w:type="paragraph" w:styleId="1583" w:customStyle="1">
    <w:name w:val="xl12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84" w:customStyle="1">
    <w:name w:val="方案正文"/>
    <w:basedOn w:val="759"/>
    <w:uiPriority w:val="0"/>
    <w:qFormat/>
    <w:pPr>
      <w:spacing w:line="360" w:lineRule="auto"/>
    </w:pPr>
    <w:rPr>
      <w:sz w:val="24"/>
    </w:rPr>
  </w:style>
  <w:style w:type="paragraph" w:styleId="1585" w:customStyle="1">
    <w:name w:val="Char Char1 Char Char Char Char1 Char Char Char"/>
    <w:basedOn w:val="759"/>
    <w:uiPriority w:val="0"/>
    <w:qFormat/>
    <w:rPr>
      <w:szCs w:val="20"/>
    </w:rPr>
  </w:style>
  <w:style w:type="paragraph" w:styleId="1586" w:customStyle="1">
    <w:name w:val="正文_276"/>
    <w:uiPriority w:val="0"/>
    <w:qFormat/>
    <w:pPr>
      <w:jc w:val="both"/>
      <w:widowControl w:val="off"/>
    </w:pPr>
    <w:rPr>
      <w:rFonts w:hint="default" w:ascii="Calibri" w:hAnsi="Calibri" w:eastAsia="宋体" w:cs="Times New Roman"/>
      <w:sz w:val="21"/>
      <w:szCs w:val="22"/>
      <w:lang w:val="en-US" w:eastAsia="zh-CN" w:bidi="ar-SA"/>
    </w:rPr>
  </w:style>
  <w:style w:type="paragraph" w:styleId="1587" w:customStyle="1">
    <w:name w:val="_Style 147"/>
    <w:next w:val="759"/>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588" w:customStyle="1">
    <w:name w:val="he"/>
    <w:basedOn w:val="759"/>
    <w:next w:val="759"/>
    <w:uiPriority w:val="0"/>
    <w:qFormat/>
    <w:pPr>
      <w:ind w:left="1680" w:hanging="420"/>
      <w:keepLines/>
      <w:keepNext/>
      <w:spacing w:line="360" w:lineRule="auto"/>
      <w:tabs>
        <w:tab w:val="left" w:pos="1680" w:leader="none"/>
      </w:tabs>
    </w:pPr>
    <w:rPr>
      <w:rFonts w:ascii="Arial" w:hAnsi="Arial" w:cs="Arial"/>
      <w:sz w:val="28"/>
      <w:szCs w:val="28"/>
    </w:rPr>
  </w:style>
  <w:style w:type="paragraph" w:styleId="1589" w:customStyle="1">
    <w:name w:val="正文符号4"/>
    <w:basedOn w:val="759"/>
    <w:uiPriority w:val="0"/>
    <w:qFormat/>
    <w:pPr>
      <w:numPr>
        <w:ilvl w:val="1"/>
        <w:numId w:val="16"/>
      </w:numPr>
      <w:ind w:left="0" w:firstLine="0"/>
      <w:tabs>
        <w:tab w:val="left" w:pos="360" w:leader="none"/>
        <w:tab w:val="left" w:pos="1440" w:leader="none"/>
      </w:tabs>
    </w:pPr>
    <w:rPr>
      <w:rFonts w:eastAsia="楷体_GB2312"/>
      <w:sz w:val="28"/>
    </w:rPr>
  </w:style>
  <w:style w:type="paragraph" w:styleId="1590" w:customStyle="1">
    <w:name w:val="4 Char"/>
    <w:basedOn w:val="759"/>
    <w:uiPriority w:val="0"/>
    <w:qFormat/>
    <w:rPr>
      <w:sz w:val="30"/>
    </w:rPr>
  </w:style>
  <w:style w:type="paragraph" w:styleId="1591" w:customStyle="1">
    <w:name w:val="Char Char5 Char Char"/>
    <w:basedOn w:val="759"/>
    <w:uiPriority w:val="0"/>
    <w:qFormat/>
    <w:rPr>
      <w:sz w:val="30"/>
    </w:rPr>
  </w:style>
  <w:style w:type="paragraph" w:styleId="1592" w:customStyle="1">
    <w:name w:val="xl12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93" w:customStyle="1">
    <w:name w:val="xl95"/>
    <w:basedOn w:val="759"/>
    <w:uiPriority w:val="0"/>
    <w:qFormat/>
    <w:pPr>
      <w:jc w:val="righ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594" w:customStyle="1">
    <w:name w:val="A1.宋体小四→首行缩进"/>
    <w:basedOn w:val="759"/>
    <w:uiPriority w:val="0"/>
    <w:qFormat/>
    <w:pPr>
      <w:ind w:firstLine="480"/>
      <w:spacing w:before="60" w:after="60" w:line="360" w:lineRule="auto"/>
    </w:pPr>
    <w:rPr>
      <w:rFonts w:cs="宋体"/>
      <w:sz w:val="24"/>
      <w:szCs w:val="20"/>
    </w:rPr>
  </w:style>
  <w:style w:type="paragraph" w:styleId="1595" w:customStyle="1">
    <w:name w:val="xl93"/>
    <w:basedOn w:val="759"/>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黑体" w:hAnsi="宋体" w:eastAsia="黑体" w:cs="宋体"/>
      <w:color w:val="000000"/>
      <w:sz w:val="24"/>
    </w:rPr>
  </w:style>
  <w:style w:type="paragraph" w:styleId="1596" w:customStyle="1">
    <w:name w:val="附件标题1"/>
    <w:next w:val="759"/>
    <w:uiPriority w:val="0"/>
    <w:qFormat/>
    <w:pPr>
      <w:ind w:left="624" w:hanging="624"/>
      <w:spacing w:line="360" w:lineRule="auto"/>
      <w:tabs>
        <w:tab w:val="left" w:pos="624" w:leader="none"/>
        <w:tab w:val="left" w:pos="1134" w:leader="none"/>
      </w:tabs>
    </w:pPr>
    <w:rPr>
      <w:rFonts w:hint="default" w:ascii="宋体" w:hAnsi="宋体" w:eastAsia="宋体" w:cs="黑体"/>
      <w:b/>
      <w:sz w:val="24"/>
      <w:szCs w:val="24"/>
      <w:lang w:val="en-US" w:eastAsia="zh-CN" w:bidi="ar-SA"/>
    </w:rPr>
  </w:style>
  <w:style w:type="paragraph" w:styleId="1597" w:customStyle="1">
    <w:name w:val="Title 5"/>
    <w:next w:val="1546"/>
    <w:uiPriority w:val="0"/>
    <w:qFormat/>
    <w:pPr>
      <w:ind w:left="1701" w:hanging="426"/>
      <w:jc w:val="both"/>
    </w:pPr>
    <w:rPr>
      <w:rFonts w:hint="default" w:ascii="Times New Roman" w:hAnsi="Times New Roman" w:eastAsia="宋体" w:cs="Times New Roman"/>
      <w:sz w:val="24"/>
      <w:szCs w:val="24"/>
      <w:lang w:val="en-US" w:eastAsia="zh-CN" w:bidi="ar-SA"/>
    </w:rPr>
  </w:style>
  <w:style w:type="paragraph" w:styleId="1598" w:customStyle="1">
    <w:name w:val="TOC 标题111"/>
    <w:basedOn w:val="760"/>
    <w:next w:val="759"/>
    <w:uiPriority w:val="0"/>
    <w:unhideWhenUsed/>
    <w:qFormat/>
    <w:pPr>
      <w:jc w:val="left"/>
      <w:spacing w:line="578" w:lineRule="auto"/>
      <w:widowControl/>
      <w:outlineLvl w:val="9"/>
    </w:pPr>
    <w:rPr>
      <w:rFonts w:eastAsia="宋体"/>
      <w:bCs/>
      <w:szCs w:val="44"/>
    </w:rPr>
  </w:style>
  <w:style w:type="paragraph" w:styleId="1599" w:customStyle="1">
    <w:name w:val="xl124"/>
    <w:basedOn w:val="759"/>
    <w:uiPriority w:val="0"/>
    <w:qFormat/>
    <w:pPr>
      <w:jc w:val="center"/>
      <w:spacing w:before="100" w:beforeAutospacing="1" w:after="100" w:afterAutospacing="1"/>
      <w:widowControl/>
    </w:pPr>
    <w:rPr>
      <w:rFonts w:ascii="华文中宋" w:hAnsi="华文中宋" w:eastAsia="华文中宋" w:cs="宋体"/>
      <w:color w:val="000000"/>
      <w:sz w:val="24"/>
    </w:rPr>
  </w:style>
  <w:style w:type="paragraph" w:styleId="1600" w:customStyle="1">
    <w:name w:val="ÕýÎÄ 1"/>
    <w:basedOn w:val="759"/>
    <w:uiPriority w:val="0"/>
    <w:qFormat/>
    <w:pPr>
      <w:ind w:left="1417"/>
      <w:spacing w:before="80" w:after="80" w:line="360" w:lineRule="auto"/>
      <w:widowControl/>
    </w:pPr>
    <w:rPr>
      <w:szCs w:val="20"/>
    </w:rPr>
  </w:style>
  <w:style w:type="paragraph" w:styleId="1601" w:customStyle="1">
    <w:name w:val="xl102"/>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02" w:customStyle="1">
    <w:name w:val="xl11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03" w:customStyle="1">
    <w:name w:val="Personal Name"/>
    <w:basedOn w:val="826"/>
    <w:uiPriority w:val="0"/>
    <w:qFormat/>
    <w:pPr>
      <w:spacing w:before="240" w:after="60" w:line="420" w:lineRule="atLeast"/>
      <w:outlineLvl w:val="0"/>
    </w:pPr>
    <w:rPr>
      <w:rFonts w:ascii="Impact" w:hAnsi="Impact"/>
      <w:caps/>
      <w:color w:val="000000"/>
      <w:sz w:val="28"/>
      <w:szCs w:val="28"/>
    </w:rPr>
  </w:style>
  <w:style w:type="paragraph" w:styleId="1604" w:customStyle="1">
    <w:name w:val="6'"/>
    <w:basedOn w:val="759"/>
    <w:uiPriority w:val="0"/>
    <w:qFormat/>
    <w:pPr>
      <w:jc w:val="center"/>
      <w:spacing w:line="320" w:lineRule="exact"/>
    </w:pPr>
    <w:rPr>
      <w:spacing w:val="20"/>
    </w:rPr>
  </w:style>
  <w:style w:type="paragraph" w:styleId="1605" w:customStyle="1">
    <w:name w:val="样式 宋体 小四 行距: 固定值 22 磅"/>
    <w:basedOn w:val="759"/>
    <w:uiPriority w:val="0"/>
    <w:qFormat/>
    <w:pPr>
      <w:ind w:firstLine="480"/>
      <w:spacing w:line="360" w:lineRule="auto"/>
    </w:pPr>
    <w:rPr>
      <w:rFonts w:ascii="宋体" w:hAnsi="宋体" w:cs="宋体"/>
      <w:sz w:val="24"/>
      <w:szCs w:val="20"/>
    </w:rPr>
  </w:style>
  <w:style w:type="paragraph" w:styleId="1606" w:customStyle="1">
    <w:name w:val="日期1"/>
    <w:basedOn w:val="759"/>
    <w:next w:val="759"/>
    <w:uiPriority w:val="0"/>
    <w:qFormat/>
    <w:pPr>
      <w:ind w:left="100" w:firstLine="480"/>
      <w:spacing w:line="360" w:lineRule="auto"/>
    </w:pPr>
    <w:rPr>
      <w:rFonts w:ascii="宋体" w:hAnsi="宋体" w:cs="黑体"/>
      <w:sz w:val="24"/>
    </w:rPr>
  </w:style>
  <w:style w:type="paragraph" w:styleId="1607" w:customStyle="1">
    <w:name w:val="列出段落3"/>
    <w:basedOn w:val="759"/>
    <w:uiPriority w:val="34"/>
    <w:qFormat/>
    <w:pPr>
      <w:ind w:firstLine="420"/>
    </w:pPr>
    <w:rPr>
      <w:rFonts w:ascii="Calibri" w:hAnsi="Calibri" w:cs="宋体"/>
      <w:szCs w:val="21"/>
    </w:rPr>
  </w:style>
  <w:style w:type="paragraph" w:styleId="1608" w:customStyle="1">
    <w:name w:val="_Style 77"/>
    <w:next w:val="759"/>
    <w:uiPriority w:val="0"/>
    <w:qFormat/>
    <w:rPr>
      <w:rFonts w:hint="default" w:ascii="Times New Roman" w:hAnsi="Times New Roman" w:eastAsia="宋体" w:cs="Times New Roman"/>
      <w:lang w:val="en-US" w:eastAsia="zh-CN" w:bidi="ar-SA"/>
    </w:rPr>
  </w:style>
  <w:style w:type="paragraph" w:styleId="1609" w:customStyle="1">
    <w:name w:val="通用标题3"/>
    <w:next w:val="759"/>
    <w:uiPriority w:val="0"/>
    <w:qFormat/>
    <w:pPr>
      <w:ind w:left="1407" w:hanging="420"/>
      <w:jc w:val="both"/>
      <w:spacing w:line="360" w:lineRule="auto"/>
      <w:widowControl w:val="off"/>
      <w:tabs>
        <w:tab w:val="left" w:pos="709" w:leader="none"/>
        <w:tab w:val="left" w:pos="1407" w:leader="none"/>
      </w:tabs>
      <w:outlineLvl w:val="2"/>
    </w:pPr>
    <w:rPr>
      <w:rFonts w:hint="default" w:ascii="宋体" w:hAnsi="宋体" w:eastAsia="宋体" w:cs="黑体"/>
      <w:b/>
      <w:sz w:val="24"/>
      <w:szCs w:val="24"/>
      <w:lang w:val="en-US" w:eastAsia="zh-CN" w:bidi="ar-SA"/>
    </w:rPr>
  </w:style>
  <w:style w:type="paragraph" w:styleId="1610" w:customStyle="1">
    <w:name w:val="xl73"/>
    <w:basedOn w:val="7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11" w:customStyle="1">
    <w:name w:val="文章正文"/>
    <w:basedOn w:val="759"/>
    <w:uiPriority w:val="0"/>
    <w:qFormat/>
    <w:pPr>
      <w:ind w:firstLine="560"/>
      <w:spacing w:line="360" w:lineRule="auto"/>
    </w:pPr>
    <w:rPr>
      <w:rFonts w:eastAsia="仿宋_GB2312"/>
      <w:sz w:val="28"/>
    </w:rPr>
  </w:style>
  <w:style w:type="paragraph" w:styleId="1612" w:customStyle="1">
    <w:name w:val="纯文本11"/>
    <w:next w:val="811"/>
    <w:uiPriority w:val="0"/>
    <w:qFormat/>
    <w:pPr>
      <w:jc w:val="both"/>
      <w:widowControl w:val="off"/>
    </w:pPr>
    <w:rPr>
      <w:rFonts w:hint="default" w:ascii="宋体" w:hAnsi="宋体" w:eastAsia="楷体_GB2312" w:cs="Times New Roman"/>
      <w:sz w:val="26"/>
      <w:lang w:val="en-US" w:eastAsia="zh-CN" w:bidi="ar-SA"/>
    </w:rPr>
  </w:style>
  <w:style w:type="paragraph" w:styleId="1613" w:customStyle="1">
    <w:name w:val="表身（中）"/>
    <w:basedOn w:val="759"/>
    <w:uiPriority w:val="0"/>
    <w:qFormat/>
    <w:pPr>
      <w:jc w:val="center"/>
      <w:spacing w:line="300" w:lineRule="auto"/>
      <w:widowControl/>
    </w:pPr>
    <w:rPr>
      <w:sz w:val="18"/>
      <w:szCs w:val="20"/>
    </w:rPr>
  </w:style>
  <w:style w:type="paragraph" w:styleId="1614" w:customStyle="1">
    <w:name w:val="注"/>
    <w:basedOn w:val="759"/>
    <w:uiPriority w:val="0"/>
    <w:qFormat/>
    <w:pPr>
      <w:ind w:left="840" w:hanging="420"/>
      <w:spacing w:line="360" w:lineRule="atLeast"/>
    </w:pPr>
    <w:rPr>
      <w:szCs w:val="20"/>
    </w:rPr>
  </w:style>
  <w:style w:type="paragraph" w:styleId="1615" w:customStyle="1">
    <w:name w:val="xl11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16" w:customStyle="1">
    <w:name w:val="纯文本1"/>
    <w:next w:val="811"/>
    <w:uiPriority w:val="0"/>
    <w:qFormat/>
    <w:pPr>
      <w:jc w:val="both"/>
      <w:widowControl w:val="off"/>
    </w:pPr>
    <w:rPr>
      <w:rFonts w:hint="default" w:ascii="宋体" w:hAnsi="宋体" w:eastAsia="楷体_GB2312" w:cs="Times New Roman"/>
      <w:sz w:val="26"/>
      <w:lang w:val="en-US" w:eastAsia="zh-CN" w:bidi="ar-SA"/>
    </w:rPr>
  </w:style>
  <w:style w:type="paragraph" w:styleId="1617" w:customStyle="1">
    <w:name w:val="图名"/>
    <w:basedOn w:val="759"/>
    <w:uiPriority w:val="0"/>
    <w:qFormat/>
    <w:pPr>
      <w:ind w:firstLine="420"/>
      <w:jc w:val="center"/>
      <w:spacing w:line="300" w:lineRule="exact"/>
      <w:widowControl/>
    </w:pPr>
    <w:rPr>
      <w:b/>
      <w:sz w:val="30"/>
      <w:szCs w:val="20"/>
    </w:rPr>
  </w:style>
  <w:style w:type="paragraph" w:styleId="1618" w:customStyle="1">
    <w:name w:val="xl12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19" w:customStyle="1">
    <w:name w:val="TOC 标题31"/>
    <w:basedOn w:val="760"/>
    <w:next w:val="759"/>
    <w:uiPriority w:val="0"/>
    <w:unhideWhenUsed/>
    <w:qFormat/>
    <w:pPr>
      <w:jc w:val="left"/>
      <w:spacing w:line="578" w:lineRule="auto"/>
      <w:widowControl/>
      <w:outlineLvl w:val="9"/>
    </w:pPr>
    <w:rPr>
      <w:rFonts w:eastAsia="宋体"/>
      <w:bCs/>
      <w:szCs w:val="44"/>
    </w:rPr>
  </w:style>
  <w:style w:type="paragraph" w:styleId="1620" w:customStyle="1">
    <w:name w:val="正文 居中"/>
    <w:basedOn w:val="759"/>
    <w:uiPriority w:val="0"/>
    <w:qFormat/>
    <w:pPr>
      <w:jc w:val="center"/>
      <w:spacing w:line="360" w:lineRule="auto"/>
    </w:pPr>
    <w:rPr>
      <w:sz w:val="24"/>
      <w:szCs w:val="20"/>
    </w:rPr>
  </w:style>
  <w:style w:type="paragraph" w:styleId="1621" w:customStyle="1">
    <w:name w:val="样式 标题 4sect 1.2.3.4h4第三层条bulletblbbH4Ref Heading 1rh1H..."/>
    <w:basedOn w:val="763"/>
    <w:next w:val="759"/>
    <w:uiPriority w:val="0"/>
    <w:qFormat/>
    <w:pPr>
      <w:ind w:left="851" w:hanging="851"/>
      <w:tabs>
        <w:tab w:val="left" w:pos="1080" w:leader="none"/>
      </w:tabs>
    </w:pPr>
    <w:rPr>
      <w:rFonts w:ascii="Arial" w:hAnsi="Arial" w:eastAsia="黑体"/>
      <w:bCs/>
      <w:szCs w:val="28"/>
    </w:rPr>
  </w:style>
  <w:style w:type="paragraph" w:styleId="1622" w:customStyle="1">
    <w:name w:val="Char Char Char1 Char Char Char Char Char Char Char Char Char Char Char Char Char Char Char Char Char Char Char"/>
    <w:basedOn w:val="759"/>
    <w:uiPriority w:val="0"/>
    <w:qFormat/>
  </w:style>
  <w:style w:type="paragraph" w:styleId="1623" w:customStyle="1">
    <w:name w:val="表项"/>
    <w:next w:val="759"/>
    <w:uiPriority w:val="0"/>
    <w:qFormat/>
    <w:pPr>
      <w:jc w:val="center"/>
      <w:keepNext/>
      <w:spacing w:line="300" w:lineRule="auto"/>
    </w:pPr>
    <w:rPr>
      <w:rFonts w:hint="default" w:ascii="Arial" w:hAnsi="Arial" w:eastAsia="黑体" w:cs="Times New Roman"/>
      <w:sz w:val="18"/>
      <w:lang w:val="en-US" w:eastAsia="zh-CN" w:bidi="ar-SA"/>
    </w:rPr>
  </w:style>
  <w:style w:type="paragraph" w:styleId="1624" w:customStyle="1">
    <w:name w:val="Char Char 字元 字元 字元 Char Char Char Char"/>
    <w:basedOn w:val="759"/>
    <w:uiPriority w:val="0"/>
    <w:qFormat/>
    <w:pPr>
      <w:spacing w:line="360" w:lineRule="auto"/>
    </w:pPr>
    <w:rPr>
      <w:sz w:val="24"/>
    </w:rPr>
  </w:style>
  <w:style w:type="paragraph" w:styleId="1625" w:customStyle="1">
    <w:name w:val="Char Char2 Char Char"/>
    <w:basedOn w:val="780"/>
    <w:uiPriority w:val="99"/>
    <w:unhideWhenUsed/>
    <w:qFormat/>
    <w:pPr>
      <w:shd w:val="clear" w:color="auto" w:fill="000080"/>
    </w:pPr>
    <w:rPr>
      <w:rFonts w:hint="eastAsia" w:ascii="Tahoma" w:hAnsi="Tahoma" w:eastAsia="等线"/>
      <w:sz w:val="24"/>
      <w:szCs w:val="24"/>
    </w:rPr>
  </w:style>
  <w:style w:type="paragraph" w:styleId="1626" w:customStyle="1">
    <w:name w:val="空半行"/>
    <w:basedOn w:val="759"/>
    <w:uiPriority w:val="0"/>
    <w:qFormat/>
    <w:pPr>
      <w:jc w:val="left"/>
      <w:spacing w:line="120" w:lineRule="exact"/>
      <w:widowControl/>
    </w:pPr>
    <w:rPr>
      <w:rFonts w:eastAsia="仿宋_GB2312" w:cs="宋体"/>
      <w:color w:val="ffffff"/>
      <w:sz w:val="30"/>
      <w:szCs w:val="20"/>
    </w:rPr>
  </w:style>
  <w:style w:type="paragraph" w:styleId="1627" w:customStyle="1">
    <w:name w:val="xl11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628" w:customStyle="1">
    <w:name w:val="TOC 标题2"/>
    <w:basedOn w:val="760"/>
    <w:next w:val="759"/>
    <w:uiPriority w:val="0"/>
    <w:unhideWhenUsed/>
    <w:qFormat/>
    <w:pPr>
      <w:jc w:val="left"/>
      <w:spacing w:line="578" w:lineRule="auto"/>
      <w:widowControl/>
      <w:outlineLvl w:val="9"/>
    </w:pPr>
    <w:rPr>
      <w:rFonts w:eastAsia="宋体"/>
      <w:bCs/>
      <w:szCs w:val="44"/>
    </w:rPr>
  </w:style>
  <w:style w:type="paragraph" w:styleId="1629" w:customStyle="1">
    <w:name w:val="Char Char Char Char1"/>
    <w:basedOn w:val="759"/>
    <w:uiPriority w:val="0"/>
    <w:qFormat/>
    <w:rPr>
      <w:rFonts w:ascii="Tahoma" w:hAnsi="Tahoma"/>
      <w:sz w:val="24"/>
      <w:szCs w:val="20"/>
    </w:rPr>
  </w:style>
  <w:style w:type="paragraph" w:styleId="1630" w:customStyle="1">
    <w:name w:val="xl130"/>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31" w:customStyle="1">
    <w:name w:val="xl14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32" w:customStyle="1">
    <w:name w:val="xl65"/>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33" w:customStyle="1">
    <w:name w:val="xl96"/>
    <w:basedOn w:val="759"/>
    <w:uiPriority w:val="0"/>
    <w:qFormat/>
    <w:pPr>
      <w:jc w:val="right"/>
      <w:spacing w:before="100" w:beforeAutospacing="1" w:after="100" w:afterAutospacing="1"/>
      <w:widowControl/>
      <w:pBdr>
        <w:bottom w:val="single" w:color="auto" w:sz="12" w:space="0"/>
      </w:pBdr>
    </w:pPr>
    <w:rPr>
      <w:rFonts w:ascii="黑体" w:hAnsi="宋体" w:eastAsia="黑体" w:cs="宋体"/>
      <w:sz w:val="24"/>
    </w:rPr>
  </w:style>
  <w:style w:type="paragraph" w:styleId="1634" w:customStyle="1">
    <w:name w:val="xl74"/>
    <w:basedOn w:val="759"/>
    <w:uiPriority w:val="0"/>
    <w:qFormat/>
    <w:pPr>
      <w:jc w:val="left"/>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color w:val="000000"/>
      <w:sz w:val="24"/>
    </w:rPr>
  </w:style>
  <w:style w:type="paragraph" w:styleId="1635" w:customStyle="1">
    <w:name w:val="样式 (西文) 仿宋_GB2312 (中文) 仿宋_GB2312 (符号) 宋体 小四 行距: 1.5 倍行距 首行缩..."/>
    <w:basedOn w:val="759"/>
    <w:uiPriority w:val="0"/>
    <w:qFormat/>
    <w:pPr>
      <w:ind w:firstLine="540"/>
      <w:spacing w:line="440" w:lineRule="exact"/>
    </w:pPr>
    <w:rPr>
      <w:rFonts w:ascii="仿宋_GB2312" w:hAnsi="华文仿宋" w:eastAsia="仿宋_GB2312" w:cs="宋体"/>
      <w:color w:val="000000"/>
      <w:sz w:val="24"/>
    </w:rPr>
  </w:style>
  <w:style w:type="paragraph" w:styleId="1636" w:customStyle="1">
    <w:name w:val="xl136"/>
    <w:basedOn w:val="759"/>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637" w:customStyle="1">
    <w:name w:val="table"/>
    <w:uiPriority w:val="0"/>
    <w:qFormat/>
    <w:rPr>
      <w:rFonts w:hint="default" w:ascii="宋体" w:hAnsi="Calibri" w:eastAsia="宋体" w:cs="黑体"/>
      <w:sz w:val="24"/>
      <w:szCs w:val="22"/>
      <w:lang w:val="en-US" w:eastAsia="zh-CN" w:bidi="ar-SA"/>
    </w:rPr>
  </w:style>
  <w:style w:type="paragraph" w:styleId="1638" w:customStyle="1">
    <w:name w:val="pa-2"/>
    <w:basedOn w:val="759"/>
    <w:uiPriority w:val="0"/>
    <w:qFormat/>
    <w:pPr>
      <w:numPr>
        <w:ilvl w:val="0"/>
        <w:numId w:val="17"/>
      </w:numPr>
      <w:ind w:left="0" w:firstLine="0"/>
      <w:jc w:val="left"/>
      <w:spacing w:before="150" w:after="150"/>
      <w:widowControl/>
    </w:pPr>
    <w:rPr>
      <w:rFonts w:ascii="宋体" w:hAnsi="宋体" w:cs="宋体"/>
      <w:sz w:val="24"/>
    </w:rPr>
  </w:style>
  <w:style w:type="paragraph" w:styleId="1639" w:customStyle="1">
    <w:name w:val="Other|1"/>
    <w:basedOn w:val="759"/>
    <w:uiPriority w:val="0"/>
    <w:qFormat/>
    <w:pPr>
      <w:ind w:firstLine="400"/>
      <w:spacing w:line="418" w:lineRule="auto"/>
    </w:pPr>
    <w:rPr>
      <w:rFonts w:ascii="宋体" w:hAnsi="宋体" w:cs="宋体"/>
      <w:sz w:val="28"/>
      <w:szCs w:val="28"/>
      <w:lang w:val="zh-TW" w:eastAsia="zh-TW" w:bidi="zh-TW"/>
    </w:rPr>
  </w:style>
  <w:style w:type="paragraph" w:styleId="1640" w:customStyle="1">
    <w:name w:val="xl82"/>
    <w:basedOn w:val="759"/>
    <w:uiPriority w:val="0"/>
    <w:qFormat/>
    <w:pPr>
      <w:jc w:val="center"/>
      <w:spacing w:before="100" w:beforeAutospacing="1" w:after="100" w:afterAutospacing="1"/>
      <w:widowControl/>
    </w:pPr>
    <w:rPr>
      <w:rFonts w:ascii="黑体" w:hAnsi="宋体" w:eastAsia="黑体" w:cs="宋体"/>
      <w:sz w:val="24"/>
    </w:rPr>
  </w:style>
  <w:style w:type="paragraph" w:styleId="1641" w:customStyle="1">
    <w:name w:val="表格文字1"/>
    <w:basedOn w:val="759"/>
    <w:uiPriority w:val="0"/>
    <w:qFormat/>
    <w:pPr>
      <w:jc w:val="center"/>
      <w:spacing w:line="360" w:lineRule="auto"/>
    </w:pPr>
    <w:rPr>
      <w:rFonts w:ascii="宋体"/>
      <w:b/>
      <w:bCs/>
      <w:sz w:val="24"/>
    </w:rPr>
  </w:style>
  <w:style w:type="paragraph" w:styleId="1642" w:customStyle="1">
    <w:name w:val="flNote"/>
    <w:basedOn w:val="759"/>
    <w:uiPriority w:val="0"/>
    <w:qFormat/>
    <w:pPr>
      <w:jc w:val="center"/>
      <w:spacing w:before="320" w:after="160" w:line="360" w:lineRule="atLeast"/>
      <w:widowControl/>
    </w:pPr>
    <w:rPr>
      <w:rFonts w:ascii="Arial" w:eastAsia="黑体" w:cs="宋体"/>
      <w:sz w:val="30"/>
      <w:szCs w:val="20"/>
    </w:rPr>
  </w:style>
  <w:style w:type="paragraph" w:styleId="1643" w:customStyle="1">
    <w:name w:val="xl13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44" w:customStyle="1">
    <w:name w:val="blockquote"/>
    <w:basedOn w:val="759"/>
    <w:uiPriority w:val="0"/>
    <w:qFormat/>
    <w:pPr>
      <w:jc w:val="left"/>
      <w:spacing w:before="100" w:beforeAutospacing="1" w:after="100" w:afterAutospacing="1"/>
      <w:widowControl/>
    </w:pPr>
    <w:rPr>
      <w:rFonts w:ascii="宋体" w:hAnsi="宋体"/>
      <w:sz w:val="24"/>
    </w:rPr>
  </w:style>
  <w:style w:type="paragraph" w:styleId="1645" w:customStyle="1">
    <w:name w:val="通用标题5"/>
    <w:uiPriority w:val="0"/>
    <w:qFormat/>
    <w:pPr>
      <w:ind w:firstLine="425"/>
      <w:jc w:val="both"/>
      <w:spacing w:line="360" w:lineRule="auto"/>
      <w:widowControl w:val="off"/>
      <w:tabs>
        <w:tab w:val="left" w:pos="360" w:leader="none"/>
        <w:tab w:val="left" w:pos="1134" w:leader="none"/>
      </w:tabs>
    </w:pPr>
    <w:rPr>
      <w:rFonts w:hint="default" w:ascii="宋体" w:hAnsi="宋体" w:eastAsia="宋体" w:cs="Times New Roman"/>
      <w:sz w:val="24"/>
      <w:szCs w:val="24"/>
      <w:lang w:val="en-US" w:eastAsia="zh-CN" w:bidi="ar-SA"/>
    </w:rPr>
  </w:style>
  <w:style w:type="paragraph" w:styleId="1646" w:customStyle="1">
    <w:name w:val="xl79"/>
    <w:basedOn w:val="759"/>
    <w:uiPriority w:val="0"/>
    <w:qFormat/>
    <w:pPr>
      <w:jc w:val="center"/>
      <w:spacing w:before="100" w:beforeAutospacing="1" w:after="100" w:afterAutospacing="1"/>
      <w:widowControl/>
    </w:pPr>
    <w:rPr>
      <w:rFonts w:ascii="楷体_GB2312" w:hAnsi="宋体" w:eastAsia="楷体_GB2312" w:cs="宋体"/>
      <w:b/>
      <w:bCs/>
      <w:color w:val="000000"/>
      <w:sz w:val="34"/>
      <w:szCs w:val="34"/>
    </w:rPr>
  </w:style>
  <w:style w:type="paragraph" w:styleId="1647" w:customStyle="1">
    <w:name w:val="xl81"/>
    <w:basedOn w:val="759"/>
    <w:uiPriority w:val="0"/>
    <w:qFormat/>
    <w:pPr>
      <w:jc w:val="left"/>
      <w:spacing w:before="100" w:beforeAutospacing="1" w:after="100" w:afterAutospacing="1"/>
      <w:widowControl/>
    </w:pPr>
    <w:rPr>
      <w:rFonts w:ascii="楷体_GB2312" w:hAnsi="宋体" w:eastAsia="楷体_GB2312" w:cs="宋体"/>
      <w:b/>
      <w:bCs/>
      <w:sz w:val="34"/>
      <w:szCs w:val="34"/>
    </w:rPr>
  </w:style>
  <w:style w:type="paragraph" w:styleId="1648" w:customStyle="1">
    <w:name w:val="正文_92"/>
    <w:uiPriority w:val="0"/>
    <w:qFormat/>
    <w:pPr>
      <w:jc w:val="both"/>
      <w:widowControl w:val="off"/>
    </w:pPr>
    <w:rPr>
      <w:rFonts w:hint="default" w:ascii="Calibri" w:hAnsi="Calibri" w:eastAsia="宋体" w:cs="Times New Roman"/>
      <w:sz w:val="21"/>
      <w:szCs w:val="22"/>
      <w:lang w:val="en-US" w:eastAsia="zh-CN" w:bidi="ar-SA"/>
    </w:rPr>
  </w:style>
  <w:style w:type="paragraph" w:styleId="1649" w:customStyle="1">
    <w:name w:val="通用标题2"/>
    <w:basedOn w:val="761"/>
    <w:next w:val="759"/>
    <w:uiPriority w:val="0"/>
    <w:qFormat/>
    <w:pPr>
      <w:ind w:left="105"/>
      <w:keepLines w:val="0"/>
      <w:keepNext w:val="0"/>
      <w:spacing w:before="0" w:line="360" w:lineRule="auto"/>
      <w:tabs>
        <w:tab w:val="left" w:pos="993" w:leader="none"/>
      </w:tabs>
    </w:pPr>
    <w:rPr>
      <w:rFonts w:ascii="宋体" w:hAnsi="宋体" w:cs="黑体"/>
      <w:sz w:val="28"/>
      <w:szCs w:val="24"/>
    </w:rPr>
  </w:style>
  <w:style w:type="paragraph" w:styleId="1650" w:customStyle="1">
    <w:name w:val="TOC 标题11"/>
    <w:basedOn w:val="760"/>
    <w:next w:val="759"/>
    <w:uiPriority w:val="0"/>
    <w:unhideWhenUsed/>
    <w:qFormat/>
    <w:pPr>
      <w:jc w:val="left"/>
      <w:spacing w:line="578" w:lineRule="auto"/>
      <w:widowControl/>
      <w:outlineLvl w:val="9"/>
    </w:pPr>
    <w:rPr>
      <w:rFonts w:eastAsia="宋体"/>
      <w:bCs/>
      <w:szCs w:val="44"/>
    </w:rPr>
  </w:style>
  <w:style w:type="paragraph" w:styleId="1651" w:customStyle="1">
    <w:name w:val="正文文本缩进21"/>
    <w:basedOn w:val="759"/>
    <w:uiPriority w:val="0"/>
    <w:qFormat/>
    <w:pPr>
      <w:ind w:firstLine="301"/>
      <w:spacing w:line="200" w:lineRule="exact"/>
    </w:pPr>
    <w:rPr>
      <w:rFonts w:ascii="宋体" w:hAnsi="Courier New"/>
      <w:spacing w:val="-4"/>
      <w:sz w:val="18"/>
      <w:szCs w:val="20"/>
    </w:rPr>
  </w:style>
  <w:style w:type="paragraph" w:styleId="1652" w:customStyle="1">
    <w:name w:val="批注主题1"/>
    <w:basedOn w:val="782"/>
    <w:next w:val="782"/>
    <w:uiPriority w:val="0"/>
    <w:qFormat/>
    <w:pPr>
      <w:ind w:firstLine="480"/>
      <w:spacing w:line="360" w:lineRule="auto"/>
    </w:pPr>
    <w:rPr>
      <w:b/>
      <w:bCs/>
      <w:sz w:val="20"/>
    </w:rPr>
  </w:style>
  <w:style w:type="paragraph" w:styleId="1653" w:customStyle="1">
    <w:name w:val="标题 11"/>
    <w:basedOn w:val="759"/>
    <w:uiPriority w:val="1"/>
    <w:qFormat/>
    <w:pPr>
      <w:ind w:left="170"/>
      <w:jc w:val="left"/>
      <w:outlineLvl w:val="0"/>
    </w:pPr>
    <w:rPr>
      <w:rFonts w:ascii="宋体" w:cs="宋体"/>
      <w:b/>
      <w:bCs/>
      <w:sz w:val="32"/>
      <w:szCs w:val="32"/>
    </w:rPr>
  </w:style>
  <w:style w:type="paragraph" w:styleId="1654" w:customStyle="1">
    <w:name w:val="专用标题4"/>
    <w:basedOn w:val="763"/>
    <w:next w:val="759"/>
    <w:uiPriority w:val="0"/>
    <w:qFormat/>
    <w:pPr>
      <w:ind w:left="1260" w:hanging="420"/>
      <w:jc w:val="left"/>
      <w:spacing w:before="0" w:after="0" w:line="240" w:lineRule="auto"/>
      <w:widowControl/>
    </w:pPr>
    <w:rPr>
      <w:rFonts w:ascii="Arial" w:hAnsi="Arial" w:cs="黑体"/>
      <w:b w:val="0"/>
      <w:szCs w:val="22"/>
    </w:rPr>
  </w:style>
  <w:style w:type="paragraph" w:styleId="1655" w:customStyle="1">
    <w:name w:val="附件标题"/>
    <w:basedOn w:val="761"/>
    <w:next w:val="759"/>
    <w:uiPriority w:val="0"/>
    <w:qFormat/>
    <w:pPr>
      <w:jc w:val="center"/>
      <w:spacing w:before="0" w:line="360" w:lineRule="auto"/>
      <w:tabs>
        <w:tab w:val="left" w:pos="1134" w:leader="none"/>
      </w:tabs>
    </w:pPr>
    <w:rPr>
      <w:rFonts w:ascii="宋体" w:hAnsi="宋体"/>
      <w:sz w:val="30"/>
      <w:szCs w:val="30"/>
    </w:rPr>
  </w:style>
  <w:style w:type="paragraph" w:styleId="1656" w:customStyle="1">
    <w:name w:val="xl78"/>
    <w:basedOn w:val="75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657" w:customStyle="1">
    <w:name w:val="南通方案正文"/>
    <w:basedOn w:val="759"/>
    <w:uiPriority w:val="0"/>
    <w:qFormat/>
    <w:pPr>
      <w:ind w:firstLine="480"/>
      <w:spacing w:line="360" w:lineRule="auto"/>
    </w:pPr>
    <w:rPr>
      <w:rFonts w:cs="宋体"/>
      <w:sz w:val="24"/>
      <w:szCs w:val="20"/>
    </w:rPr>
  </w:style>
  <w:style w:type="paragraph" w:styleId="1658" w:customStyle="1">
    <w:name w:val="表号"/>
    <w:basedOn w:val="759"/>
    <w:uiPriority w:val="99"/>
    <w:qFormat/>
    <w:pPr>
      <w:ind w:left="1"/>
      <w:jc w:val="left"/>
      <w:spacing w:line="288" w:lineRule="auto"/>
    </w:pPr>
    <w:rPr>
      <w:rFonts w:ascii="Arial" w:hAnsi="Arial"/>
      <w:szCs w:val="20"/>
    </w:rPr>
  </w:style>
  <w:style w:type="paragraph" w:styleId="1659" w:customStyle="1">
    <w:name w:val="font10"/>
    <w:basedOn w:val="759"/>
    <w:uiPriority w:val="0"/>
    <w:qFormat/>
    <w:pPr>
      <w:jc w:val="left"/>
      <w:spacing w:before="100" w:beforeAutospacing="1" w:after="100" w:afterAutospacing="1"/>
      <w:widowControl/>
    </w:pPr>
    <w:rPr>
      <w:rFonts w:hint="eastAsia" w:ascii="宋体" w:hAnsi="宋体"/>
      <w:sz w:val="32"/>
      <w:szCs w:val="32"/>
    </w:rPr>
  </w:style>
  <w:style w:type="paragraph" w:styleId="1660" w:customStyle="1">
    <w:name w:val="样式 标题 1H1h11st levelSection Headl11H11H12H13H14H15H1..."/>
    <w:basedOn w:val="760"/>
    <w:uiPriority w:val="0"/>
    <w:qFormat/>
    <w:pPr>
      <w:ind w:left="987" w:hanging="420"/>
      <w:jc w:val="left"/>
      <w:spacing w:before="0" w:after="0" w:line="360" w:lineRule="auto"/>
      <w:tabs>
        <w:tab w:val="left" w:pos="987" w:leader="none"/>
        <w:tab w:val="left" w:pos="1571" w:leader="none"/>
        <w:tab w:val="left" w:pos="4264" w:leader="none"/>
      </w:tabs>
    </w:pPr>
    <w:rPr>
      <w:rFonts w:ascii="Calibri" w:hAnsi="Calibri" w:eastAsia="宋体" w:cs="宋体"/>
      <w:bCs/>
      <w:sz w:val="28"/>
      <w:szCs w:val="28"/>
    </w:rPr>
  </w:style>
  <w:style w:type="paragraph" w:styleId="1661" w:customStyle="1">
    <w:name w:val="xl75"/>
    <w:basedOn w:val="759"/>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662" w:customStyle="1">
    <w:name w:val="样式4"/>
    <w:basedOn w:val="762"/>
    <w:uiPriority w:val="0"/>
    <w:qFormat/>
    <w:pPr>
      <w:ind w:firstLine="137"/>
      <w:spacing w:before="20" w:after="20" w:line="415" w:lineRule="auto"/>
    </w:pPr>
    <w:rPr>
      <w:rFonts w:hAnsi="黑体" w:eastAsia="Arial"/>
      <w:b w:val="0"/>
      <w:sz w:val="24"/>
    </w:rPr>
  </w:style>
  <w:style w:type="paragraph" w:styleId="1663" w:customStyle="1">
    <w:name w:val="xl64"/>
    <w:basedOn w:val="759"/>
    <w:uiPriority w:val="0"/>
    <w:qFormat/>
    <w:pPr>
      <w:jc w:val="left"/>
      <w:spacing w:before="100" w:beforeAutospacing="1" w:after="100" w:afterAutospacing="1"/>
      <w:widowControl/>
    </w:pPr>
    <w:rPr>
      <w:rFonts w:ascii="宋体" w:hAnsi="宋体" w:cs="宋体"/>
      <w:sz w:val="24"/>
    </w:rPr>
  </w:style>
  <w:style w:type="paragraph" w:styleId="1664" w:customStyle="1">
    <w:name w:val="Í¼¡À¡§ªÕýÎÄ"/>
    <w:basedOn w:val="759"/>
    <w:next w:val="777"/>
    <w:uiPriority w:val="99"/>
    <w:qFormat/>
    <w:pPr>
      <w:ind w:firstLine="420"/>
    </w:pPr>
    <w:rPr>
      <w:sz w:val="24"/>
      <w:szCs w:val="20"/>
    </w:rPr>
  </w:style>
  <w:style w:type="paragraph" w:styleId="1665" w:customStyle="1">
    <w:name w:val="通用标题4"/>
    <w:next w:val="759"/>
    <w:uiPriority w:val="0"/>
    <w:qFormat/>
    <w:pPr>
      <w:ind w:firstLine="480"/>
      <w:jc w:val="both"/>
      <w:spacing w:line="360" w:lineRule="auto"/>
      <w:widowControl w:val="off"/>
      <w:tabs>
        <w:tab w:val="left" w:pos="709" w:leader="none"/>
      </w:tabs>
      <w:outlineLvl w:val="3"/>
    </w:pPr>
    <w:rPr>
      <w:rFonts w:hint="default" w:ascii="宋体" w:hAnsi="宋体" w:eastAsia="宋体" w:cs="黑体"/>
      <w:sz w:val="24"/>
      <w:szCs w:val="24"/>
      <w:lang w:val="en-US" w:eastAsia="zh-CN" w:bidi="ar-SA"/>
    </w:rPr>
  </w:style>
  <w:style w:type="paragraph" w:styleId="1666" w:customStyle="1">
    <w:name w:val="协议书标题2"/>
    <w:basedOn w:val="761"/>
    <w:next w:val="759"/>
    <w:uiPriority w:val="0"/>
    <w:qFormat/>
    <w:pPr>
      <w:numPr>
        <w:ilvl w:val="0"/>
        <w:numId w:val="21"/>
      </w:numPr>
      <w:ind w:firstLine="0"/>
      <w:jc w:val="left"/>
      <w:keepLines w:val="0"/>
      <w:keepNext w:val="0"/>
      <w:spacing w:before="0" w:line="360" w:lineRule="auto"/>
      <w:tabs>
        <w:tab w:val="left" w:pos="567" w:leader="none"/>
      </w:tabs>
    </w:pPr>
    <w:rPr>
      <w:rFonts w:ascii="宋体" w:hAnsi="宋体" w:cs="黑体"/>
      <w:sz w:val="24"/>
      <w:szCs w:val="24"/>
    </w:rPr>
  </w:style>
  <w:style w:type="paragraph" w:styleId="1667" w:customStyle="1">
    <w:name w:val="xl11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68" w:customStyle="1">
    <w:name w:val="Title 4"/>
    <w:next w:val="1578"/>
    <w:uiPriority w:val="0"/>
    <w:qFormat/>
    <w:pPr>
      <w:numPr>
        <w:ilvl w:val="0"/>
        <w:numId w:val="22"/>
      </w:numPr>
      <w:ind w:left="1276" w:hanging="562"/>
      <w:jc w:val="both"/>
    </w:pPr>
    <w:rPr>
      <w:rFonts w:hint="default" w:ascii="Times New Roman" w:hAnsi="Times New Roman" w:eastAsia="宋体" w:cs="Times New Roman"/>
      <w:sz w:val="24"/>
      <w:szCs w:val="24"/>
      <w:lang w:val="en-US" w:eastAsia="zh-CN" w:bidi="ar-SA"/>
    </w:rPr>
  </w:style>
  <w:style w:type="paragraph" w:styleId="1669" w:customStyle="1">
    <w:name w:val="A2.宋体小四→编号一级"/>
    <w:basedOn w:val="759"/>
    <w:uiPriority w:val="0"/>
    <w:qFormat/>
    <w:pPr>
      <w:spacing w:before="60" w:after="60" w:line="360" w:lineRule="auto"/>
    </w:pPr>
    <w:rPr>
      <w:sz w:val="24"/>
    </w:rPr>
  </w:style>
  <w:style w:type="paragraph" w:styleId="1670" w:customStyle="1">
    <w:name w:val="xl10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671" w:customStyle="1">
    <w:name w:val="paragraphindent"/>
    <w:basedOn w:val="759"/>
    <w:uiPriority w:val="0"/>
    <w:qFormat/>
    <w:pPr>
      <w:jc w:val="left"/>
      <w:spacing w:before="100" w:beforeAutospacing="1" w:after="100" w:afterAutospacing="1"/>
      <w:widowControl/>
    </w:pPr>
    <w:rPr>
      <w:rFonts w:ascii="宋体" w:hAnsi="宋体" w:cs="宋体"/>
      <w:sz w:val="24"/>
    </w:rPr>
  </w:style>
  <w:style w:type="paragraph" w:styleId="1672" w:customStyle="1">
    <w:name w:val="xl88"/>
    <w:basedOn w:val="759"/>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黑体" w:hAnsi="宋体" w:eastAsia="黑体" w:cs="宋体"/>
      <w:sz w:val="24"/>
    </w:rPr>
  </w:style>
  <w:style w:type="paragraph" w:styleId="1673" w:customStyle="1">
    <w:name w:val="正文_68"/>
    <w:uiPriority w:val="99"/>
    <w:qFormat/>
    <w:pPr>
      <w:jc w:val="both"/>
      <w:widowControl w:val="off"/>
    </w:pPr>
    <w:rPr>
      <w:rFonts w:hint="default" w:ascii="Calibri" w:hAnsi="Calibri" w:eastAsia="宋体" w:cs="Times New Roman"/>
      <w:sz w:val="21"/>
      <w:szCs w:val="22"/>
      <w:lang w:val="en-US" w:eastAsia="zh-CN" w:bidi="ar-SA"/>
    </w:rPr>
  </w:style>
  <w:style w:type="paragraph" w:styleId="1674"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675" w:customStyle="1">
    <w:name w:val="xl134"/>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76" w:customStyle="1">
    <w:name w:val="纯文本2"/>
    <w:next w:val="811"/>
    <w:uiPriority w:val="0"/>
    <w:qFormat/>
    <w:pPr>
      <w:jc w:val="both"/>
      <w:widowControl w:val="off"/>
    </w:pPr>
    <w:rPr>
      <w:rFonts w:hint="default" w:ascii="宋体" w:hAnsi="宋体" w:eastAsia="宋体" w:cs="Times New Roman"/>
      <w:sz w:val="26"/>
      <w:lang w:val="en-US" w:eastAsia="zh-CN" w:bidi="ar-SA"/>
    </w:rPr>
  </w:style>
  <w:style w:type="paragraph" w:styleId="1677" w:customStyle="1">
    <w:name w:val="xl10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78" w:customStyle="1">
    <w:name w:val="Char Char Char Char"/>
    <w:basedOn w:val="759"/>
    <w:uiPriority w:val="0"/>
    <w:qFormat/>
  </w:style>
  <w:style w:type="paragraph" w:styleId="1679" w:customStyle="1">
    <w:name w:val="默认段落字体 Para Char Char Char Char Char Char Char Char Char1 Char"/>
    <w:basedOn w:val="759"/>
    <w:uiPriority w:val="0"/>
    <w:qFormat/>
    <w:rPr>
      <w:rFonts w:ascii="Tahoma" w:hAnsi="Tahoma"/>
      <w:sz w:val="24"/>
      <w:szCs w:val="20"/>
    </w:rPr>
  </w:style>
  <w:style w:type="paragraph" w:styleId="1680" w:customStyle="1">
    <w:name w:val="正文段"/>
    <w:basedOn w:val="759"/>
    <w:uiPriority w:val="0"/>
    <w:qFormat/>
    <w:pPr>
      <w:ind w:firstLine="454"/>
      <w:spacing w:after="240" w:line="240" w:lineRule="atLeast"/>
      <w:widowControl/>
    </w:pPr>
    <w:rPr>
      <w:rFonts w:ascii="宋体" w:hAnsi="宋体"/>
      <w:sz w:val="24"/>
    </w:rPr>
  </w:style>
  <w:style w:type="paragraph" w:styleId="1681" w:customStyle="1">
    <w:name w:val="标题 31"/>
    <w:basedOn w:val="759"/>
    <w:uiPriority w:val="1"/>
    <w:qFormat/>
    <w:pPr>
      <w:jc w:val="left"/>
      <w:outlineLvl w:val="2"/>
    </w:pPr>
    <w:rPr>
      <w:rFonts w:ascii="宋体" w:cs="宋体"/>
      <w:sz w:val="28"/>
      <w:szCs w:val="28"/>
    </w:rPr>
  </w:style>
  <w:style w:type="paragraph" w:styleId="1682" w:customStyle="1">
    <w:name w:val="xl72"/>
    <w:basedOn w:val="7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83" w:customStyle="1">
    <w:name w:val="xl139"/>
    <w:basedOn w:val="759"/>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684" w:customStyle="1">
    <w:name w:val="xl87"/>
    <w:basedOn w:val="759"/>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黑体" w:hAnsi="宋体" w:eastAsia="黑体" w:cs="宋体"/>
      <w:color w:val="000000"/>
      <w:sz w:val="24"/>
    </w:rPr>
  </w:style>
  <w:style w:type="paragraph" w:styleId="1685" w:customStyle="1">
    <w:name w:val="xl145"/>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686" w:customStyle="1">
    <w:name w:val="xl71"/>
    <w:basedOn w:val="7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87" w:customStyle="1">
    <w:name w:val="xl135"/>
    <w:basedOn w:val="7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688" w:customStyle="1">
    <w:name w:val="xl80"/>
    <w:basedOn w:val="759"/>
    <w:uiPriority w:val="0"/>
    <w:qFormat/>
    <w:pPr>
      <w:jc w:val="center"/>
      <w:spacing w:before="100" w:beforeAutospacing="1" w:after="100" w:afterAutospacing="1"/>
      <w:widowControl/>
    </w:pPr>
    <w:rPr>
      <w:rFonts w:ascii="楷体_GB2312" w:hAnsi="宋体" w:eastAsia="楷体_GB2312" w:cs="宋体"/>
      <w:b/>
      <w:bCs/>
      <w:sz w:val="34"/>
      <w:szCs w:val="34"/>
    </w:rPr>
  </w:style>
  <w:style w:type="paragraph" w:styleId="1689" w:customStyle="1">
    <w:name w:val="样式 标题 2 + Times New Roman 四号 非加粗 段前: 5 磅 段后: 0 磅 行距: 固定值 20..."/>
    <w:basedOn w:val="761"/>
    <w:uiPriority w:val="0"/>
    <w:qFormat/>
    <w:pPr>
      <w:spacing w:before="100" w:after="0" w:line="400" w:lineRule="exact"/>
    </w:pPr>
    <w:rPr>
      <w:rFonts w:ascii="Times New Roman" w:hAnsi="Times New Roman" w:eastAsia="黑体" w:cs="宋体"/>
      <w:b w:val="0"/>
      <w:sz w:val="28"/>
    </w:rPr>
  </w:style>
  <w:style w:type="paragraph" w:styleId="1690" w:customStyle="1">
    <w:name w:val="xl141"/>
    <w:basedOn w:val="759"/>
    <w:uiPriority w:val="0"/>
    <w:qFormat/>
    <w:pPr>
      <w:jc w:val="center"/>
      <w:spacing w:before="100" w:beforeAutospacing="1" w:after="100" w:afterAutospacing="1"/>
      <w:widowControl/>
    </w:pPr>
    <w:rPr>
      <w:rFonts w:ascii="华文中宋" w:hAnsi="华文中宋" w:eastAsia="华文中宋" w:cs="宋体"/>
      <w:b/>
      <w:bCs/>
      <w:color w:val="000000"/>
      <w:sz w:val="20"/>
      <w:szCs w:val="20"/>
    </w:rPr>
  </w:style>
  <w:style w:type="paragraph" w:styleId="1691" w:customStyle="1">
    <w:name w:val="xl69"/>
    <w:basedOn w:val="759"/>
    <w:uiPriority w:val="0"/>
    <w:qFormat/>
    <w:pPr>
      <w:jc w:val="left"/>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rPr>
  </w:style>
  <w:style w:type="paragraph" w:styleId="1692" w:customStyle="1">
    <w:name w:val="样式 标题 2 + 黑色 行距: 1.5 倍行距"/>
    <w:basedOn w:val="761"/>
    <w:uiPriority w:val="0"/>
    <w:qFormat/>
    <w:pPr>
      <w:jc w:val="left"/>
      <w:spacing w:line="360" w:lineRule="auto"/>
    </w:pPr>
    <w:rPr>
      <w:rFonts w:ascii="宋体" w:hAnsi="宋体" w:cs="宋体"/>
      <w:bCs/>
      <w:color w:val="000000"/>
      <w:sz w:val="28"/>
      <w:szCs w:val="28"/>
    </w:rPr>
  </w:style>
  <w:style w:type="paragraph" w:styleId="1693" w:customStyle="1">
    <w:name w:val="xl85"/>
    <w:basedOn w:val="759"/>
    <w:uiPriority w:val="0"/>
    <w:qFormat/>
    <w:pPr>
      <w:jc w:val="lef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694" w:customStyle="1">
    <w:name w:val="xl109"/>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95" w:customStyle="1">
    <w:name w:val="样式 标题 1 + 黑体 三号 非加粗 居中 段前: 6 磅 段后: 6 磅 行距: 固定值 20 磅"/>
    <w:basedOn w:val="760"/>
    <w:uiPriority w:val="0"/>
    <w:qFormat/>
    <w:pPr>
      <w:jc w:val="center"/>
      <w:spacing w:before="120" w:after="120" w:line="400" w:lineRule="exact"/>
    </w:pPr>
    <w:rPr>
      <w:rFonts w:ascii="黑体" w:hAnsi="黑体" w:eastAsia="黑体" w:cs="宋体"/>
      <w:b w:val="0"/>
      <w:sz w:val="32"/>
    </w:rPr>
  </w:style>
  <w:style w:type="paragraph" w:styleId="1696" w:customStyle="1">
    <w:name w:val="xl68"/>
    <w:basedOn w:val="759"/>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00"/>
      <w:sz w:val="24"/>
    </w:rPr>
  </w:style>
  <w:style w:type="paragraph" w:styleId="1697" w:customStyle="1">
    <w:name w:val="样式 标题 1标题1H1Head 1Head 11Head 12Head 111Head 13Head 112..."/>
    <w:basedOn w:val="760"/>
    <w:uiPriority w:val="0"/>
    <w:qFormat/>
    <w:pPr>
      <w:ind w:firstLine="562"/>
      <w:keepLines w:val="0"/>
      <w:keepNext w:val="0"/>
      <w:spacing w:before="0" w:after="0" w:line="400" w:lineRule="exact"/>
      <w:tabs>
        <w:tab w:val="left" w:pos="1571" w:leader="none"/>
        <w:tab w:val="left" w:pos="4264" w:leader="none"/>
      </w:tabs>
    </w:pPr>
    <w:rPr>
      <w:rFonts w:ascii="宋体" w:hAnsi="宋体" w:eastAsia="黑体" w:cs="宋体"/>
      <w:b w:val="0"/>
      <w:bCs/>
      <w:spacing w:val="10"/>
      <w:sz w:val="36"/>
    </w:rPr>
  </w:style>
  <w:style w:type="paragraph" w:styleId="1698" w:customStyle="1">
    <w:name w:val="xl137"/>
    <w:basedOn w:val="7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99" w:customStyle="1">
    <w:name w:val="正文 1"/>
    <w:basedOn w:val="759"/>
    <w:uiPriority w:val="0"/>
    <w:qFormat/>
    <w:pPr>
      <w:ind w:left="1418"/>
      <w:spacing w:before="80" w:after="80" w:line="360" w:lineRule="auto"/>
      <w:widowControl/>
    </w:pPr>
    <w:rPr>
      <w:szCs w:val="20"/>
    </w:rPr>
  </w:style>
  <w:style w:type="paragraph" w:styleId="1700" w:customStyle="1">
    <w:name w:val="正文文字3"/>
    <w:basedOn w:val="784"/>
    <w:uiPriority w:val="0"/>
    <w:qFormat/>
    <w:pPr>
      <w:ind w:left="30" w:right="30"/>
      <w:spacing w:line="360" w:lineRule="atLeast"/>
    </w:pPr>
    <w:rPr>
      <w:rFonts w:ascii="等线" w:hAnsi="等线" w:eastAsia="等线"/>
      <w:sz w:val="20"/>
    </w:rPr>
  </w:style>
  <w:style w:type="paragraph" w:styleId="1701" w:customStyle="1">
    <w:name w:val="xl11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2" w:customStyle="1">
    <w:name w:val="修订2"/>
    <w:uiPriority w:val="0"/>
    <w:qFormat/>
    <w:rPr>
      <w:rFonts w:hint="default" w:ascii="Times New Roman" w:hAnsi="Times New Roman" w:eastAsia="宋体" w:cs="Times New Roman"/>
      <w:sz w:val="21"/>
      <w:szCs w:val="24"/>
      <w:lang w:val="en-US" w:eastAsia="zh-CN" w:bidi="ar-SA"/>
    </w:rPr>
  </w:style>
  <w:style w:type="paragraph" w:styleId="1703" w:customStyle="1">
    <w:name w:val="样式 正文小四缩进两字符"/>
    <w:basedOn w:val="759"/>
    <w:uiPriority w:val="0"/>
    <w:qFormat/>
    <w:pPr>
      <w:ind w:firstLine="480"/>
      <w:spacing w:line="360" w:lineRule="auto"/>
    </w:pPr>
    <w:rPr>
      <w:rFonts w:ascii="Arial" w:hAnsi="Arial"/>
      <w:sz w:val="24"/>
    </w:rPr>
  </w:style>
  <w:style w:type="paragraph" w:styleId="1704" w:customStyle="1">
    <w:name w:val="xl103"/>
    <w:basedOn w:val="75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5" w:customStyle="1">
    <w:name w:val="Address"/>
    <w:basedOn w:val="759"/>
    <w:next w:val="759"/>
    <w:uiPriority w:val="0"/>
    <w:qFormat/>
    <w:pPr>
      <w:jc w:val="left"/>
    </w:pPr>
    <w:rPr>
      <w:i/>
      <w:sz w:val="24"/>
      <w:szCs w:val="20"/>
    </w:rPr>
  </w:style>
  <w:style w:type="paragraph" w:styleId="1706" w:customStyle="1">
    <w:name w:val="xl10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7" w:customStyle="1">
    <w:name w:val="_Style 1"/>
    <w:basedOn w:val="759"/>
    <w:uiPriority w:val="99"/>
    <w:qFormat/>
    <w:pPr>
      <w:ind w:firstLine="420"/>
    </w:pPr>
    <w:rPr>
      <w:rFonts w:ascii="Calibri" w:hAnsi="Calibri"/>
      <w:szCs w:val="22"/>
    </w:rPr>
  </w:style>
  <w:style w:type="paragraph" w:styleId="1708" w:customStyle="1">
    <w:name w:val="xl10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709" w:customStyle="1">
    <w:name w:val="样式 段落缩进2 小四 + 段前: 15.6 磅"/>
    <w:basedOn w:val="759"/>
    <w:uiPriority w:val="0"/>
    <w:qFormat/>
    <w:pPr>
      <w:ind w:firstLine="480"/>
      <w:spacing w:before="312" w:line="360" w:lineRule="auto"/>
    </w:pPr>
    <w:rPr>
      <w:rFonts w:ascii="宋体" w:hAnsi="宋体"/>
      <w:sz w:val="24"/>
      <w:szCs w:val="20"/>
    </w:rPr>
  </w:style>
  <w:style w:type="paragraph" w:styleId="1710" w:customStyle="1">
    <w:name w:val="reader-word-layer"/>
    <w:basedOn w:val="759"/>
    <w:uiPriority w:val="0"/>
    <w:qFormat/>
    <w:pPr>
      <w:jc w:val="left"/>
      <w:spacing w:before="100" w:beforeAutospacing="1" w:after="100" w:afterAutospacing="1"/>
      <w:widowControl/>
    </w:pPr>
    <w:rPr>
      <w:rFonts w:ascii="宋体" w:hAnsi="宋体" w:cs="宋体"/>
      <w:sz w:val="24"/>
    </w:rPr>
  </w:style>
  <w:style w:type="paragraph" w:styleId="1711" w:customStyle="1">
    <w:name w:val="专用标题2"/>
    <w:basedOn w:val="761"/>
    <w:next w:val="759"/>
    <w:uiPriority w:val="0"/>
    <w:qFormat/>
    <w:pPr>
      <w:ind w:left="420" w:hanging="420"/>
      <w:spacing w:before="0" w:line="360" w:lineRule="auto"/>
      <w:tabs>
        <w:tab w:val="left" w:pos="993" w:leader="none"/>
      </w:tabs>
    </w:pPr>
    <w:rPr>
      <w:rFonts w:ascii="宋体" w:hAnsi="宋体" w:cs="Times"/>
      <w:sz w:val="28"/>
      <w:szCs w:val="24"/>
    </w:rPr>
  </w:style>
  <w:style w:type="paragraph" w:styleId="1712" w:customStyle="1">
    <w:name w:val="专用标题3"/>
    <w:basedOn w:val="762"/>
    <w:uiPriority w:val="0"/>
    <w:qFormat/>
    <w:pPr>
      <w:ind w:left="840" w:hanging="420"/>
      <w:jc w:val="left"/>
      <w:spacing w:before="0" w:line="360" w:lineRule="auto"/>
    </w:pPr>
    <w:rPr>
      <w:rFonts w:ascii="宋体" w:hAnsi="Calibri" w:cs="黑体"/>
      <w:sz w:val="24"/>
      <w:szCs w:val="22"/>
    </w:rPr>
  </w:style>
  <w:style w:type="paragraph" w:styleId="1713" w:customStyle="1">
    <w:name w:val="LIST ALPHA CAPS 2"/>
    <w:basedOn w:val="759"/>
    <w:next w:val="1714"/>
    <w:uiPriority w:val="0"/>
    <w:qFormat/>
    <w:pPr>
      <w:numPr>
        <w:ilvl w:val="1"/>
        <w:numId w:val="23"/>
      </w:numPr>
      <w:ind w:firstLine="200"/>
      <w:spacing w:after="200" w:line="288" w:lineRule="auto"/>
      <w:widowControl/>
      <w:tabs>
        <w:tab w:val="left" w:pos="50" w:leader="none"/>
        <w:tab w:val="left" w:pos="624" w:leader="none"/>
      </w:tabs>
    </w:pPr>
    <w:rPr>
      <w:rFonts w:ascii="CG Times" w:hAnsi="CG Times"/>
      <w:sz w:val="22"/>
      <w:szCs w:val="20"/>
    </w:rPr>
  </w:style>
  <w:style w:type="paragraph" w:styleId="1714" w:customStyle="1">
    <w:name w:val="正文文本 21"/>
    <w:basedOn w:val="759"/>
    <w:uiPriority w:val="0"/>
    <w:qFormat/>
    <w:pPr>
      <w:ind w:firstLine="480"/>
      <w:spacing w:line="480" w:lineRule="auto"/>
    </w:pPr>
    <w:rPr>
      <w:rFonts w:ascii="Calibri" w:hAnsi="Calibri" w:cs="黑体"/>
      <w:sz w:val="24"/>
      <w:szCs w:val="22"/>
    </w:rPr>
  </w:style>
  <w:style w:type="paragraph" w:styleId="1715" w:customStyle="1">
    <w:name w:val="正文_433"/>
    <w:uiPriority w:val="99"/>
    <w:qFormat/>
    <w:pPr>
      <w:jc w:val="both"/>
      <w:widowControl w:val="off"/>
    </w:pPr>
    <w:rPr>
      <w:rFonts w:hint="default" w:ascii="Calibri" w:hAnsi="Calibri" w:eastAsia="宋体" w:cs="Times New Roman"/>
      <w:sz w:val="21"/>
      <w:szCs w:val="22"/>
      <w:lang w:val="en-US" w:eastAsia="zh-CN" w:bidi="ar-SA"/>
    </w:rPr>
  </w:style>
  <w:style w:type="paragraph" w:styleId="1716" w:customStyle="1">
    <w:name w:val="7"/>
    <w:basedOn w:val="759"/>
    <w:next w:val="777"/>
    <w:uiPriority w:val="0"/>
    <w:qFormat/>
    <w:pPr>
      <w:ind w:firstLine="420"/>
    </w:pPr>
    <w:rPr>
      <w:szCs w:val="20"/>
    </w:rPr>
  </w:style>
  <w:style w:type="paragraph" w:styleId="1717" w:customStyle="1">
    <w:name w:val="xl77"/>
    <w:basedOn w:val="759"/>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718" w:customStyle="1">
    <w:name w:val="xl14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19" w:customStyle="1">
    <w:name w:val="xl111"/>
    <w:basedOn w:val="759"/>
    <w:uiPriority w:val="0"/>
    <w:qFormat/>
    <w:pPr>
      <w:jc w:val="left"/>
      <w:spacing w:before="100" w:beforeAutospacing="1" w:after="100" w:afterAutospacing="1"/>
      <w:widowControl/>
    </w:pPr>
    <w:rPr>
      <w:rFonts w:ascii="华文中宋" w:hAnsi="华文中宋" w:eastAsia="华文中宋" w:cs="宋体"/>
      <w:color w:val="000000"/>
      <w:sz w:val="24"/>
    </w:rPr>
  </w:style>
  <w:style w:type="paragraph" w:styleId="1720" w:customStyle="1">
    <w:name w:val="xl12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21" w:customStyle="1">
    <w:name w:val="List ALPHA CAPS 1"/>
    <w:basedOn w:val="759"/>
    <w:next w:val="784"/>
    <w:uiPriority w:val="0"/>
    <w:qFormat/>
    <w:pPr>
      <w:ind w:firstLine="200"/>
      <w:spacing w:after="200" w:line="288" w:lineRule="auto"/>
      <w:widowControl/>
      <w:tabs>
        <w:tab w:val="left" w:pos="22" w:leader="none"/>
      </w:tabs>
    </w:pPr>
    <w:rPr>
      <w:rFonts w:ascii="CG Times" w:hAnsi="CG Times"/>
      <w:sz w:val="22"/>
      <w:szCs w:val="20"/>
    </w:rPr>
  </w:style>
  <w:style w:type="paragraph" w:styleId="1722"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723" w:customStyle="1">
    <w:name w:val="xl12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24" w:customStyle="1">
    <w:name w:val="样式3"/>
    <w:basedOn w:val="762"/>
    <w:uiPriority w:val="0"/>
    <w:qFormat/>
    <w:pPr>
      <w:ind w:firstLine="137"/>
      <w:spacing w:before="20" w:after="20" w:line="415" w:lineRule="auto"/>
    </w:pPr>
    <w:rPr>
      <w:rFonts w:hAnsi="黑体" w:eastAsia="Arial"/>
      <w:b w:val="0"/>
      <w:sz w:val="24"/>
    </w:rPr>
  </w:style>
  <w:style w:type="paragraph" w:styleId="1725" w:customStyle="1">
    <w:name w:val="xl114"/>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26" w:customStyle="1">
    <w:name w:val="xl132"/>
    <w:basedOn w:val="759"/>
    <w:uiPriority w:val="0"/>
    <w:qFormat/>
    <w:pPr>
      <w:jc w:val="center"/>
      <w:spacing w:before="100" w:beforeAutospacing="1" w:after="100" w:afterAutospacing="1"/>
      <w:widowControl/>
    </w:pPr>
    <w:rPr>
      <w:rFonts w:ascii="华文中宋" w:hAnsi="华文中宋" w:eastAsia="华文中宋" w:cs="宋体"/>
      <w:color w:val="000000"/>
      <w:sz w:val="20"/>
      <w:szCs w:val="20"/>
    </w:rPr>
  </w:style>
  <w:style w:type="paragraph" w:styleId="1727" w:customStyle="1">
    <w:name w:val="xl12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28" w:customStyle="1">
    <w:name w:val="text"/>
    <w:basedOn w:val="759"/>
    <w:uiPriority w:val="0"/>
    <w:qFormat/>
    <w:pPr>
      <w:ind w:firstLine="630"/>
      <w:widowControl/>
    </w:pPr>
    <w:rPr>
      <w:rFonts w:hint="eastAsia" w:ascii="仿宋体" w:eastAsia="仿宋体"/>
      <w:sz w:val="24"/>
      <w:szCs w:val="20"/>
    </w:rPr>
  </w:style>
  <w:style w:type="paragraph" w:styleId="172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0" w:customStyle="1">
    <w:name w:val="LIST ALPHA CAPS 3"/>
    <w:basedOn w:val="759"/>
    <w:next w:val="1545"/>
    <w:uiPriority w:val="0"/>
    <w:qFormat/>
    <w:pPr>
      <w:numPr>
        <w:ilvl w:val="2"/>
        <w:numId w:val="23"/>
      </w:numPr>
      <w:ind w:firstLine="200"/>
      <w:spacing w:after="200" w:line="288" w:lineRule="auto"/>
      <w:widowControl/>
      <w:tabs>
        <w:tab w:val="left" w:pos="68" w:leader="none"/>
        <w:tab w:val="left" w:pos="624" w:leader="none"/>
      </w:tabs>
    </w:pPr>
    <w:rPr>
      <w:rFonts w:ascii="CG Times" w:hAnsi="CG Times"/>
      <w:sz w:val="22"/>
      <w:szCs w:val="20"/>
    </w:rPr>
  </w:style>
  <w:style w:type="paragraph" w:styleId="1731" w:customStyle="1">
    <w:name w:val="xl83"/>
    <w:basedOn w:val="759"/>
    <w:uiPriority w:val="0"/>
    <w:qFormat/>
    <w:pPr>
      <w:jc w:val="left"/>
      <w:spacing w:before="100" w:beforeAutospacing="1" w:after="100" w:afterAutospacing="1"/>
      <w:widowControl/>
    </w:pPr>
    <w:rPr>
      <w:rFonts w:ascii="黑体" w:hAnsi="宋体" w:eastAsia="黑体" w:cs="宋体"/>
      <w:color w:val="000000"/>
      <w:sz w:val="24"/>
    </w:rPr>
  </w:style>
  <w:style w:type="paragraph" w:styleId="1732" w:customStyle="1">
    <w:name w:val="Normal_5"/>
    <w:uiPriority w:val="0"/>
    <w:qFormat/>
    <w:rPr>
      <w:rFonts w:hint="default" w:ascii="Times New Roman" w:hAnsi="Times New Roman" w:eastAsia="宋体" w:cs="Times New Roman"/>
      <w:sz w:val="24"/>
      <w:szCs w:val="24"/>
      <w:lang w:val="en-US" w:eastAsia="en-US" w:bidi="ar-SA"/>
    </w:rPr>
  </w:style>
  <w:style w:type="paragraph" w:styleId="1733" w:customStyle="1">
    <w:name w:val="无间隔3"/>
    <w:basedOn w:val="759"/>
    <w:uiPriority w:val="0"/>
    <w:qFormat/>
    <w:pPr>
      <w:jc w:val="left"/>
      <w:widowControl/>
    </w:pPr>
    <w:rPr>
      <w:rFonts w:ascii="Calibri" w:hAnsi="Calibri" w:cs="黑体"/>
      <w:sz w:val="22"/>
      <w:szCs w:val="22"/>
      <w:lang w:eastAsia="en-US"/>
    </w:rPr>
  </w:style>
  <w:style w:type="paragraph" w:styleId="1734" w:customStyle="1">
    <w:name w:val="列出段落4"/>
    <w:basedOn w:val="759"/>
    <w:uiPriority w:val="34"/>
    <w:qFormat/>
    <w:pPr>
      <w:ind w:firstLine="420"/>
      <w:jc w:val="left"/>
      <w:widowControl/>
    </w:pPr>
    <w:rPr>
      <w:sz w:val="20"/>
      <w:szCs w:val="20"/>
    </w:rPr>
  </w:style>
  <w:style w:type="paragraph" w:styleId="1735" w:customStyle="1">
    <w:name w:val="xl63"/>
    <w:basedOn w:val="759"/>
    <w:uiPriority w:val="0"/>
    <w:qFormat/>
    <w:pPr>
      <w:jc w:val="center"/>
      <w:spacing w:before="100" w:beforeAutospacing="1" w:after="100" w:afterAutospacing="1"/>
      <w:widowControl/>
    </w:pPr>
    <w:rPr>
      <w:rFonts w:ascii="宋体" w:hAnsi="宋体" w:cs="宋体"/>
      <w:sz w:val="24"/>
    </w:rPr>
  </w:style>
  <w:style w:type="paragraph" w:styleId="1736" w:customStyle="1">
    <w:name w:val="xl12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37" w:customStyle="1">
    <w:name w:val="正文_115"/>
    <w:uiPriority w:val="0"/>
    <w:qFormat/>
    <w:pPr>
      <w:jc w:val="both"/>
      <w:widowControl w:val="off"/>
    </w:pPr>
    <w:rPr>
      <w:rFonts w:hint="default" w:ascii="Calibri" w:hAnsi="Calibri" w:eastAsia="宋体" w:cs="Times New Roman"/>
      <w:sz w:val="21"/>
      <w:szCs w:val="22"/>
      <w:lang w:val="en-US" w:eastAsia="zh-CN" w:bidi="ar-SA"/>
    </w:rPr>
  </w:style>
  <w:style w:type="paragraph" w:styleId="1738" w:customStyle="1">
    <w:name w:val="xl6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宋体" w:hAnsi="宋体" w:cs="宋体"/>
      <w:color w:val="000000"/>
      <w:sz w:val="24"/>
    </w:rPr>
  </w:style>
  <w:style w:type="paragraph" w:styleId="1739"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740" w:customStyle="1">
    <w:name w:val="正文_256"/>
    <w:uiPriority w:val="99"/>
    <w:qFormat/>
    <w:pPr>
      <w:jc w:val="both"/>
      <w:widowControl w:val="off"/>
    </w:pPr>
    <w:rPr>
      <w:rFonts w:hint="default" w:ascii="Calibri" w:hAnsi="Calibri" w:eastAsia="宋体" w:cs="Times New Roman"/>
      <w:sz w:val="21"/>
      <w:szCs w:val="22"/>
      <w:lang w:val="en-US" w:eastAsia="zh-CN" w:bidi="ar-SA"/>
    </w:rPr>
  </w:style>
  <w:style w:type="paragraph" w:styleId="1741" w:customStyle="1">
    <w:name w:val="样式 标题 3 + (中文) 黑体 小四 非加粗 段前: 7.8 磅 段后: 0 磅 行距: 固定值 20 磅"/>
    <w:basedOn w:val="762"/>
    <w:uiPriority w:val="0"/>
    <w:qFormat/>
    <w:pPr>
      <w:spacing w:before="0" w:after="0" w:line="400" w:lineRule="exact"/>
    </w:pPr>
    <w:rPr>
      <w:rFonts w:ascii="宋体" w:hAnsi="宋体" w:cs="宋体"/>
      <w:b w:val="0"/>
      <w:sz w:val="24"/>
      <w:szCs w:val="28"/>
    </w:rPr>
  </w:style>
  <w:style w:type="paragraph" w:styleId="174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743" w:customStyle="1">
    <w:name w:val="xl142"/>
    <w:basedOn w:val="759"/>
    <w:uiPriority w:val="0"/>
    <w:qFormat/>
    <w:pPr>
      <w:jc w:val="left"/>
      <w:spacing w:before="100" w:beforeAutospacing="1" w:after="100" w:afterAutospacing="1"/>
      <w:widowControl/>
    </w:pPr>
    <w:rPr>
      <w:rFonts w:ascii="华文中宋" w:hAnsi="华文中宋" w:eastAsia="华文中宋" w:cs="宋体"/>
      <w:color w:val="000000"/>
      <w:sz w:val="20"/>
      <w:szCs w:val="20"/>
    </w:rPr>
  </w:style>
  <w:style w:type="paragraph" w:styleId="1744" w:customStyle="1">
    <w:name w:val="表格正文"/>
    <w:basedOn w:val="759"/>
    <w:uiPriority w:val="0"/>
    <w:qFormat/>
    <w:pPr>
      <w:spacing w:line="360" w:lineRule="atLeast"/>
    </w:pPr>
  </w:style>
  <w:style w:type="paragraph" w:styleId="1745" w:customStyle="1">
    <w:name w:val="xl90"/>
    <w:basedOn w:val="759"/>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黑体" w:hAnsi="宋体" w:eastAsia="黑体" w:cs="宋体"/>
      <w:color w:val="000000"/>
      <w:sz w:val="24"/>
    </w:rPr>
  </w:style>
  <w:style w:type="paragraph" w:styleId="1746" w:customStyle="1">
    <w:name w:val="xl13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47" w:customStyle="1">
    <w:name w:val="Normal_1"/>
    <w:uiPriority w:val="0"/>
    <w:qFormat/>
    <w:rPr>
      <w:rFonts w:hint="default" w:ascii="Times New Roman" w:hAnsi="Times New Roman" w:eastAsia="宋体" w:cs="Times New Roman"/>
      <w:sz w:val="24"/>
      <w:szCs w:val="24"/>
      <w:lang w:val="en-US" w:eastAsia="en-US" w:bidi="ar-SA"/>
    </w:rPr>
  </w:style>
  <w:style w:type="paragraph" w:styleId="1748" w:customStyle="1">
    <w:name w:val="缩进2中"/>
    <w:uiPriority w:val="0"/>
    <w:qFormat/>
    <w:pPr>
      <w:ind w:left="708"/>
      <w:jc w:val="both"/>
    </w:pPr>
    <w:rPr>
      <w:rFonts w:hint="default" w:ascii="Times" w:hAnsi="Times" w:eastAsia="宋体" w:cs="黑体"/>
      <w:sz w:val="24"/>
      <w:szCs w:val="22"/>
      <w:lang w:val="en-US" w:eastAsia="zh-CN" w:bidi="ar-SA"/>
    </w:rPr>
  </w:style>
  <w:style w:type="paragraph" w:styleId="1749" w:customStyle="1">
    <w:name w:val="小标题"/>
    <w:uiPriority w:val="0"/>
    <w:qFormat/>
    <w:pPr>
      <w:tabs>
        <w:tab w:val="left" w:pos="993" w:leader="none"/>
      </w:tabs>
    </w:pPr>
    <w:rPr>
      <w:rFonts w:hint="default" w:ascii="Times New Roman" w:hAnsi="Times New Roman" w:eastAsia="宋体" w:cs="Times New Roman"/>
      <w:bCs/>
      <w:sz w:val="24"/>
      <w:szCs w:val="22"/>
      <w:lang w:val="en-US" w:eastAsia="zh-CN" w:bidi="ar-SA"/>
    </w:rPr>
  </w:style>
  <w:style w:type="paragraph" w:styleId="1750" w:customStyle="1">
    <w:name w:val="xl10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51" w:customStyle="1">
    <w:name w:val="xl91"/>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752" w:customStyle="1">
    <w:name w:val="列出段落11"/>
    <w:basedOn w:val="759"/>
    <w:uiPriority w:val="99"/>
    <w:qFormat/>
    <w:pPr>
      <w:ind w:firstLine="420"/>
    </w:pPr>
    <w:rPr>
      <w:rFonts w:ascii="Calibri" w:hAnsi="Calibri" w:cs="Calibri"/>
      <w:szCs w:val="21"/>
    </w:rPr>
  </w:style>
  <w:style w:type="character" w:styleId="1753" w:customStyle="1">
    <w:name w:val="l-btn-left"/>
    <w:uiPriority w:val="0"/>
    <w:qFormat/>
  </w:style>
  <w:style w:type="character" w:styleId="1754" w:customStyle="1">
    <w:name w:val="l-btn-text"/>
    <w:uiPriority w:val="0"/>
    <w:qFormat/>
  </w:style>
  <w:style w:type="character" w:styleId="1755" w:customStyle="1">
    <w:name w:val="current"/>
    <w:uiPriority w:val="0"/>
    <w:qFormat/>
    <w:rPr>
      <w:b/>
      <w:bCs/>
      <w:color w:val="05a7d8"/>
      <w:sz w:val="18"/>
      <w:szCs w:val="18"/>
    </w:rPr>
  </w:style>
  <w:style w:type="character" w:styleId="1756" w:customStyle="1">
    <w:name w:val="l-btn-text36"/>
    <w:uiPriority w:val="0"/>
    <w:qFormat/>
  </w:style>
  <w:style w:type="table" w:styleId="1757" w:customStyle="1">
    <w:name w:val="网格型111"/>
    <w:uiPriority w:val="0"/>
    <w:qFormat/>
    <w:rPr>
      <w:lang w:val="en-US" w:eastAsia="zh-CN" w:bidi="ar-SA"/>
    </w:rPr>
    <w:tblPr/>
  </w:style>
  <w:style w:type="numbering" w:styleId="13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3087a322-73a3-40a6-920f-1a981e5d18bd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82217F7</paraID>
      <start>15</start>
      <end>18</end>
      <status>unmodified</status>
      <modifiedWord/>
      <trackRevisions>false</trackRevisions>
    </reviewItem>
    <reviewItem>
      <errorID>c15952c2-def8-4f5d-b6a8-326df6f79be7</errorID>
      <errorWord>,</errorWord>
      <group>L1_Format</group>
      <groupName>格式问题</groupName>
      <ability>L2_HalfPunc</ability>
      <abilityName>全半角检查</abilityName>
      <candidateList>
        <item>，</item>
      </candidateList>
      <explain>文本全半角错误。</explain>
      <paraID> 82217F7</paraID>
      <start>61</start>
      <end>62</end>
      <status>unmodified</status>
      <modifiedWord/>
      <trackRevisions>false</trackRevisions>
    </reviewItem>
    <reviewItem>
      <errorID>ba85dba0-59d4-48db-89f0-7f5e616dfece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7B499B0</paraID>
      <start>0</start>
      <end>2</end>
      <status>unmodified</status>
      <modifiedWord/>
      <trackRevisions>false</trackRevisions>
    </reviewItem>
    <reviewItem>
      <errorID>7bb4e333-449e-4f41-979b-57208635c5ad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F9F8ABB</paraID>
      <start>0</start>
      <end>2</end>
      <status>unmodified</status>
      <modifiedWord/>
      <trackRevisions>false</trackRevisions>
    </reviewItem>
    <reviewItem>
      <errorID>4e0e34a7-2484-459a-a440-f8b9e58c7c7d</errorID>
      <errorWord>(</errorWord>
      <group>L1_Format</group>
      <groupName>格式问题</groupName>
      <ability>L2_HalfPunc</ability>
      <abilityName>全半角检查</abilityName>
      <candidateList>
        <item>（</item>
      </candidateList>
      <explain>文本全半角错误。</explain>
      <paraID>31AD2572</paraID>
      <start>49</start>
      <end>50</end>
      <status>unmodified</status>
      <modifiedWord/>
      <trackRevisions>false</trackRevisions>
    </reviewItem>
    <reviewItem>
      <errorID>e745e866-ae3c-4cd9-aa30-699e5559f379</errorID>
      <errorWord>)</errorWord>
      <group>L1_Format</group>
      <groupName>格式问题</groupName>
      <ability>L2_HalfPunc</ability>
      <abilityName>全半角检查</abilityName>
      <candidateList>
        <item>）</item>
      </candidateList>
      <explain>文本全半角错误。</explain>
      <paraID>31AD2572</paraID>
      <start>67</start>
      <end>68</end>
      <status>unmodified</status>
      <modifiedWord/>
      <trackRevisions>false</trackRevisions>
    </reviewItem>
    <reviewItem>
      <errorID>860ca779-2dc2-42e2-988f-d3a32af05011</errorID>
      <errorWord>-</errorWord>
      <group>L1_Format</group>
      <groupName>格式问题</groupName>
      <ability>L2_HalfPunc</ability>
      <abilityName>全半角检查</abilityName>
      <candidateList>
        <item>－</item>
      </candidateList>
      <explain>文本全半角错误。</explain>
      <paraID>537C22D8</paraID>
      <start>102</start>
      <end>103</end>
      <status>unmodified</status>
      <modifiedWord/>
      <trackRevisions>false</trackRevisions>
    </reviewItem>
    <reviewItem>
      <errorID>604510ab-7ea8-44df-8c8f-3031c3f21281</errorID>
      <errorWord>-</errorWord>
      <group>L1_Format</group>
      <groupName>格式问题</groupName>
      <ability>L2_HalfPunc</ability>
      <abilityName>全半角检查</abilityName>
      <candidateList>
        <item>－</item>
      </candidateList>
      <explain>文本全半角错误。</explain>
      <paraID>537C22D8</paraID>
      <start>107</start>
      <end>108</end>
      <status>unmodified</status>
      <modifiedWord/>
      <trackRevisions>false</trackRevisions>
    </reviewItem>
    <reviewItem>
      <errorID>6f3b0ca1-900b-40f6-ad18-7ee500446b43</errorID>
      <errorWord>（</errorWord>
      <group>L1_Punc</group>
      <groupName>标点问题</groupName>
      <ability>L2_Punc</ability>
      <abilityName>标点符号检查</abilityName>
      <candidateList/>
      <explain>同一形式括号套用。</explain>
      <paraID>2DD7CE53</paraID>
      <start>115</start>
      <end>116</end>
      <status>unmodified</status>
      <modifiedWord/>
      <trackRevisions>false</trackRevisions>
    </reviewItem>
    <reviewItem>
      <errorID>5cc8c80c-e249-4246-bf92-f90a5d6eef54</errorID>
      <errorWord>-</errorWord>
      <group>L1_Format</group>
      <groupName>格式问题</groupName>
      <ability>L2_HalfPunc</ability>
      <abilityName>全半角检查</abilityName>
      <candidateList>
        <item>－</item>
      </candidateList>
      <explain>文本全半角错误。</explain>
      <paraID>1AE27F87</paraID>
      <start>108</start>
      <end>109</end>
      <status>unmodified</status>
      <modifiedWord/>
      <trackRevisions>false</trackRevisions>
    </reviewItem>
    <reviewItem>
      <errorID>3d3547f9-d169-4dcc-99da-50684b0a70c0</errorID>
      <errorWord>-</errorWord>
      <group>L1_Format</group>
      <groupName>格式问题</groupName>
      <ability>L2_HalfPunc</ability>
      <abilityName>全半角检查</abilityName>
      <candidateList>
        <item>－</item>
      </candidateList>
      <explain>文本全半角错误。</explain>
      <paraID>2B0DB8AD</paraID>
      <start>108</start>
      <end>109</end>
      <status>unmodified</status>
      <modifiedWord/>
      <trackRevisions>false</trackRevisions>
    </reviewItem>
    <reviewItem>
      <errorID>38020177-18f8-4d77-926c-b4da5ee51036</errorID>
      <errorWord>间</errorWord>
      <group>L1_Word</group>
      <groupName>字词问题</groupName>
      <ability>L2_Typo</ability>
      <abilityName>字词错误</abilityName>
      <candidateList>
        <item>间之</item>
      </candidateList>
      <explain/>
      <paraID>734061DA</paraID>
      <start>19</start>
      <end>20</end>
      <status>unmodified</status>
      <modifiedWord/>
      <trackRevisions>false</trackRevisions>
    </reviewItem>
    <reviewItem>
      <errorID>20261601-afe9-48fd-af1f-044e8e013c95</errorID>
      <errorWord>“.</errorWord>
      <group>L1_Punc</group>
      <groupName>标点问题</groupName>
      <ability>L2_Punc</ability>
      <abilityName>标点符号检查</abilityName>
      <candidateList>
        <item>“</item>
      </candidateList>
      <explain/>
      <paraID>6EFD39FE</paraID>
      <start>12</start>
      <end>14</end>
      <status>unmodified</status>
      <modifiedWord/>
      <trackRevisions>false</trackRevisions>
    </reviewItem>
    <reviewItem>
      <errorID>0be69985-d8e4-4d62-a193-7b00c0b55fa8</errorID>
      <errorWord>-</errorWord>
      <group>L1_Format</group>
      <groupName>格式问题</groupName>
      <ability>L2_HalfPunc</ability>
      <abilityName>全半角检查</abilityName>
      <candidateList>
        <item>－</item>
      </candidateList>
      <explain>文本全半角错误。</explain>
      <paraID>6EFD39FE</paraID>
      <start>94</start>
      <end>95</end>
      <status>unmodified</status>
      <modifiedWord/>
      <trackRevisions>false</trackRevisions>
    </reviewItem>
    <reviewItem>
      <errorID>7d0bb3df-0eae-42a1-996e-469431a73a90</errorID>
      <errorWord>-</errorWord>
      <group>L1_Format</group>
      <groupName>格式问题</groupName>
      <ability>L2_HalfPunc</ability>
      <abilityName>全半角检查</abilityName>
      <candidateList>
        <item>－</item>
      </candidateList>
      <explain>文本全半角错误。</explain>
      <paraID>6EFD39FE</paraID>
      <start>140</start>
      <end>141</end>
      <status>unmodified</status>
      <modifiedWord/>
      <trackRevisions>false</trackRevisions>
    </reviewItem>
    <reviewItem>
      <errorID>6d48b2b5-53fa-40b8-aac0-63a2d71ee627</errorID>
      <errorWord>-</errorWord>
      <group>L1_Format</group>
      <groupName>格式问题</groupName>
      <ability>L2_HalfPunc</ability>
      <abilityName>全半角检查</abilityName>
      <candidateList>
        <item>－</item>
      </candidateList>
      <explain>文本全半角错误。</explain>
      <paraID>6EFD39FE</paraID>
      <start>145</start>
      <end>146</end>
      <status>unmodified</status>
      <modifiedWord/>
      <trackRevisions>false</trackRevisions>
    </reviewItem>
    <reviewItem>
      <errorID>7be66bc1-9a9d-4827-b843-912cd9d5239a</errorID>
      <errorWord>-</errorWord>
      <group>L1_Format</group>
      <groupName>格式问题</groupName>
      <ability>L2_HalfPunc</ability>
      <abilityName>全半角检查</abilityName>
      <candidateList>
        <item>－</item>
      </candidateList>
      <explain>文本全半角错误。</explain>
      <paraID>6EFD39FE</paraID>
      <start>146</start>
      <end>147</end>
      <status>unmodified</status>
      <modifiedWord/>
      <trackRevisions>false</trackRevisions>
    </reviewItem>
    <reviewItem>
      <errorID>963d3bae-b212-482d-98fa-815421f4305e</errorID>
      <errorWord>-</errorWord>
      <group>L1_Format</group>
      <groupName>格式问题</groupName>
      <ability>L2_HalfPunc</ability>
      <abilityName>全半角检查</abilityName>
      <candidateList>
        <item>－</item>
      </candidateList>
      <explain>文本全半角错误。</explain>
      <paraID>6EFD39FE</paraID>
      <start>151</start>
      <end>152</end>
      <status>unmodified</status>
      <modifiedWord/>
      <trackRevisions>false</trackRevisions>
    </reviewItem>
    <reviewItem>
      <errorID>fcba67be-6328-4e82-9004-89d4403567b0</errorID>
      <errorWord>-</errorWord>
      <group>L1_Format</group>
      <groupName>格式问题</groupName>
      <ability>L2_HalfPunc</ability>
      <abilityName>全半角检查</abilityName>
      <candidateList>
        <item>－</item>
      </candidateList>
      <explain>文本全半角错误。</explain>
      <paraID>6EFD39FE</paraID>
      <start>152</start>
      <end>153</end>
      <status>unmodified</status>
      <modifiedWord/>
      <trackRevisions>false</trackRevisions>
    </reviewItem>
    <reviewItem>
      <errorID>5158d12a-2182-49e4-9df4-e35afc6e444e</errorID>
      <errorWord>:</errorWord>
      <group>L1_Format</group>
      <groupName>格式问题</groupName>
      <ability>L2_HalfPunc</ability>
      <abilityName>全半角检查</abilityName>
      <candidateList>
        <item>：</item>
      </candidateList>
      <explain>文本全半角错误。</explain>
      <paraID>24436A45</paraID>
      <start>7</start>
      <end>8</end>
      <status>unmodified</status>
      <modifiedWord/>
      <trackRevisions>false</trackRevisions>
    </reviewItem>
    <reviewItem>
      <errorID>0c293225-4c39-4ec8-8bf4-57130fb5fcf7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64BA3974</paraID>
      <start>10</start>
      <end>11</end>
      <status>unmodified</status>
      <modifiedWord/>
      <trackRevisions>false</trackRevisions>
    </reviewItem>
    <reviewItem>
      <errorID>50693a73-fa42-42bf-a56c-43f5ae1bb45e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4AB220E7</paraID>
      <start>8</start>
      <end>9</end>
      <status>unmodified</status>
      <modifiedWord/>
      <trackRevisions>false</trackRevisions>
    </reviewItem>
    <reviewItem>
      <errorID>cc95e148-0c7e-4f1e-aa05-3b28de4109b1</errorID>
      <errorWord>(</errorWord>
      <group>L1_Format</group>
      <groupName>格式问题</groupName>
      <ability>L2_HalfPunc</ability>
      <abilityName>全半角检查</abilityName>
      <candidateList>
        <item>（</item>
      </candidateList>
      <explain>文本全半角错误。</explain>
      <paraID> F86AA6C</paraID>
      <start>33</start>
      <end>34</end>
      <status>unmodified</status>
      <modifiedWord/>
      <trackRevisions>false</trackRevisions>
    </reviewItem>
    <reviewItem>
      <errorID>ec68433c-8e2f-4edb-a969-7039368a7ab1</errorID>
      <errorWord>)</errorWord>
      <group>L1_Format</group>
      <groupName>格式问题</groupName>
      <ability>L2_HalfPunc</ability>
      <abilityName>全半角检查</abilityName>
      <candidateList>
        <item>）</item>
      </candidateList>
      <explain>文本全半角错误。</explain>
      <paraID> F86AA6C</paraID>
      <start>43</start>
      <end>44</end>
      <status>unmodified</status>
      <modifiedWord/>
      <trackRevisions>false</trackRevisions>
    </reviewItem>
    <reviewItem>
      <errorID>be42f30d-a8d5-43fa-8146-bc5ab708089f</errorID>
      <errorWord>(</errorWord>
      <group>L1_Format</group>
      <groupName>格式问题</groupName>
      <ability>L2_HalfPunc</ability>
      <abilityName>全半角检查</abilityName>
      <candidateList>
        <item>（</item>
      </candidateList>
      <explain>文本全半角错误。</explain>
      <paraID> F86AA6C</paraID>
      <start>64</start>
      <end>65</end>
      <status>unmodified</status>
      <modifiedWord/>
      <trackRevisions>false</trackRevisions>
    </reviewItem>
    <reviewItem>
      <errorID>0eabd207-88c5-4f4e-97dc-7ea79a720065</errorID>
      <errorWord>)</errorWord>
      <group>L1_Format</group>
      <groupName>格式问题</groupName>
      <ability>L2_HalfPunc</ability>
      <abilityName>全半角检查</abilityName>
      <candidateList>
        <item>）</item>
      </candidateList>
      <explain>文本全半角错误。</explain>
      <paraID> F86AA6C</paraID>
      <start>71</start>
      <end>72</end>
      <status>unmodified</status>
      <modifiedWord/>
      <trackRevisions>false</trackRevisions>
    </reviewItem>
    <reviewItem>
      <errorID>5a0076a0-212a-478c-88a5-42ef87fcd03f</errorID>
      <errorWord>[2011]300号</errorWord>
      <group>L1_Knowledge</group>
      <groupName>知识性问题</groupName>
      <ability>L2_Knowledge</ability>
      <abilityName>其他知识</abilityName>
      <candidateList>
        <item>〔2011〕300号</item>
      </candidateList>
      <explain>发文字号格式错误。</explain>
      <paraID>3F9F03B9</paraID>
      <start>100</start>
      <end>110</end>
      <status>unmodified</status>
      <modifiedWord/>
      <trackRevisions>false</trackRevisions>
    </reviewItem>
    <reviewItem>
      <errorID>44fbfd83-84d9-4291-8aa8-ae8a801680e2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36D49E8C</paraID>
      <start>47</start>
      <end>48</end>
      <status>unmodified</status>
      <modifiedWord/>
      <trackRevisions>false</trackRevisions>
    </reviewItem>
    <reviewItem>
      <errorID>c171df6b-de5e-47ca-9829-4dbaca88de61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18DBFF68</paraID>
      <start>0</start>
      <end>3</end>
      <status>unmodified</status>
      <modifiedWord/>
      <trackRevisions>false</trackRevisions>
    </reviewItem>
    <reviewItem>
      <errorID>909128b3-0588-46c5-82d3-ee3f1c1d2025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1E784BF9</paraID>
      <start>0</start>
      <end>2</end>
      <status>unmodified</status>
      <modifiedWord/>
      <trackRevisions>false</trackRevisions>
    </reviewItem>
    <reviewItem>
      <errorID>0c4121af-fc34-4e65-a0e7-34ab4f989d98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8567AB2</paraID>
      <start>0</start>
      <end>2</end>
      <status>unmodified</status>
      <modifiedWord/>
      <trackRevisions>false</trackRevisions>
    </reviewItem>
    <reviewItem>
      <errorID>f76dd5b7-0f2b-426a-a118-ecdcec56c584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4F45DBE4</paraID>
      <start>0</start>
      <end>2</end>
      <status>unmodified</status>
      <modifiedWord/>
      <trackRevisions>false</trackRevisions>
    </reviewItem>
    <reviewItem>
      <errorID>0ec2a88c-dd0e-4cf0-bcbb-585638451cdf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4123B6BF</paraID>
      <start>0</start>
      <end>2</end>
      <status>unmodified</status>
      <modifiedWord/>
      <trackRevisions>false</trackRevisions>
    </reviewItem>
    <reviewItem>
      <errorID>e4f0cd45-1b8b-46db-ac2f-b568d73f57cb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15E8FFE0</paraID>
      <start>0</start>
      <end>2</end>
      <status>unmodified</status>
      <modifiedWord/>
      <trackRevisions>false</trackRevisions>
    </reviewItem>
    <reviewItem>
      <errorID>d45baefb-8346-44f4-bd66-ead22c8c46ff</errorID>
      <errorWord>敬请各</errorWord>
      <group>L1_Word</group>
      <groupName>字词问题</groupName>
      <ability>L2_Typo</ability>
      <abilityName>字词错误</abilityName>
      <candidateList>
        <item>敬请</item>
      </candidateList>
      <explain/>
      <paraID>47B9A2D9</paraID>
      <start>155</start>
      <end>158</end>
      <status>unmodified</status>
      <modifiedWord/>
      <trackRevisions>false</trackRevisions>
    </reviewItem>
    <reviewItem>
      <errorID>8cb288b0-323a-47a8-b2f1-8f7a213bd0f6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540E23D4</paraID>
      <start>0</start>
      <end>2</end>
      <status>unmodified</status>
      <modifiedWord/>
      <trackRevisions>false</trackRevisions>
    </reviewItem>
    <reviewItem>
      <errorID>54efbdfe-0ae9-4117-88b0-0c8b0cc93109</errorID>
      <errorWord>提出质疑</errorWord>
      <group>L1_Grammar</group>
      <groupName>语法问题</groupName>
      <ability>L2_Grammar</ability>
      <abilityName>语法错误</abilityName>
      <candidateList>
        <item>质疑</item>
      </candidateList>
      <explain>〈动〉提出疑问：～问难。</explain>
      <paraID>540E23D4</paraID>
      <start>78</start>
      <end>82</end>
      <status>unmodified</status>
      <modifiedWord/>
      <trackRevisions>false</trackRevisions>
    </reviewItem>
    <reviewItem>
      <errorID>22a098cb-5e6c-4a55-89c6-2e0104203562</errorID>
      <errorWord>-</errorWord>
      <group>L1_Format</group>
      <groupName>格式问题</groupName>
      <ability>L2_HalfPunc</ability>
      <abilityName>全半角检查</abilityName>
      <candidateList>
        <item>－</item>
      </candidateList>
      <explain>文本全半角错误。</explain>
      <paraID>7BBDD2B3</paraID>
      <start>53</start>
      <end>54</end>
      <status>unmodified</status>
      <modifiedWord/>
      <trackRevisions>false</trackRevisions>
    </reviewItem>
    <reviewItem>
      <errorID>5ef14c19-6462-43ee-ba34-ae6de0d81f9e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7BBDD2B3</paraID>
      <start>96</start>
      <end>97</end>
      <status>unmodified</status>
      <modifiedWord/>
      <trackRevisions>false</trackRevisions>
    </reviewItem>
    <reviewItem>
      <errorID>623c2f3e-fa98-4905-8711-578f1116d92d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7BBDD2B3</paraID>
      <start>100</start>
      <end>101</end>
      <status>unmodified</status>
      <modifiedWord/>
      <trackRevisions>false</trackRevisions>
    </reviewItem>
    <reviewItem>
      <errorID>ad229087-0072-46a2-9d2c-b27db24266e5</errorID>
      <errorWord>道路线型</errorWord>
      <group>L1_Knowledge</group>
      <groupName>知识性问题</groupName>
      <ability>L2_Term</ability>
      <abilityName>专业术语</abilityName>
      <candidateList>
        <item>道路线形</item>
      </candidateList>
      <explain/>
      <paraID>7BBDD2B3</paraID>
      <start>141</start>
      <end>145</end>
      <status>unmodified</status>
      <modifiedWord/>
      <trackRevisions>false</trackRevisions>
    </reviewItem>
    <reviewItem>
      <errorID>947af9cb-68c0-42a9-b26b-f7bf4a437452</errorID>
      <errorWord>(</errorWord>
      <group>L1_Format</group>
      <groupName>格式问题</groupName>
      <ability>L2_HalfPunc</ability>
      <abilityName>全半角检查</abilityName>
      <candidateList>
        <item>（</item>
      </candidateList>
      <explain>文本全半角错误。</explain>
      <paraID>39E5CAA7</paraID>
      <start>23</start>
      <end>24</end>
      <status>unmodified</status>
      <modifiedWord/>
      <trackRevisions>false</trackRevisions>
    </reviewItem>
    <reviewItem>
      <errorID>d5be7619-fd5c-486c-9466-92c0947265fe</errorID>
      <errorWord>-</errorWord>
      <group>L1_Format</group>
      <groupName>格式问题</groupName>
      <ability>L2_HalfPunc</ability>
      <abilityName>全半角检查</abilityName>
      <candidateList>
        <item>－</item>
      </candidateList>
      <explain>文本全半角错误。</explain>
      <paraID>39E5CAA7</paraID>
      <start>48</start>
      <end>49</end>
      <status>unmodified</status>
      <modifiedWord/>
      <trackRevisions>false</trackRevisions>
    </reviewItem>
    <reviewItem>
      <errorID>3b76b068-08ba-4069-a699-e998369c15af</errorID>
      <errorWord>-</errorWord>
      <group>L1_Format</group>
      <groupName>格式问题</groupName>
      <ability>L2_HalfPunc</ability>
      <abilityName>全半角检查</abilityName>
      <candidateList>
        <item>－</item>
      </candidateList>
      <explain>文本全半角错误。</explain>
      <paraID>39E5CAA7</paraID>
      <start>68</start>
      <end>69</end>
      <status>unmodified</status>
      <modifiedWord/>
      <trackRevisions>false</trackRevisions>
    </reviewItem>
    <reviewItem>
      <errorID>b8ed366b-92a8-4766-b7e0-1739f792297b</errorID>
      <errorWord>(</errorWord>
      <group>L1_Format</group>
      <groupName>格式问题</groupName>
      <ability>L2_HalfPunc</ability>
      <abilityName>全半角检查</abilityName>
      <candidateList>
        <item>（</item>
      </candidateList>
      <explain>文本全半角错误。</explain>
      <paraID>39E5CAA7</paraID>
      <start>138</start>
      <end>139</end>
      <status>unmodified</status>
      <modifiedWord/>
      <trackRevisions>false</trackRevisions>
    </reviewItem>
    <reviewItem>
      <errorID>ceca7b26-c0b3-4841-b735-f0094e0cbdef</errorID>
      <errorWord>)</errorWord>
      <group>L1_Format</group>
      <groupName>格式问题</groupName>
      <ability>L2_HalfPunc</ability>
      <abilityName>全半角检查</abilityName>
      <candidateList>
        <item>）</item>
      </candidateList>
      <explain>文本全半角错误。</explain>
      <paraID>39E5CAA7</paraID>
      <start>147</start>
      <end>148</end>
      <status>unmodified</status>
      <modifiedWord/>
      <trackRevisions>false</trackRevisions>
    </reviewItem>
    <reviewItem>
      <errorID>50193de5-983a-4eb3-a047-0eed597345ce</errorID>
      <errorWord>：</errorWord>
      <group>L1_Format</group>
      <groupName>格式问题</groupName>
      <ability>L2_HalfPunc</ability>
      <abilityName>全半角检查</abilityName>
      <candidateList>
        <item>:</item>
      </candidateList>
      <explain>文本全半角错误。</explain>
      <paraID> 869521E</paraID>
      <start>45</start>
      <end>46</end>
      <status>unmodified</status>
      <modifiedWord/>
      <trackRevisions>false</trackRevisions>
    </reviewItem>
    <reviewItem>
      <errorID>18ac9bd0-0f1f-451a-923d-2e8083714a6b</errorID>
      <errorWord>：</errorWord>
      <group>L1_Format</group>
      <groupName>格式问题</groupName>
      <ability>L2_HalfPunc</ability>
      <abilityName>全半角检查</abilityName>
      <candidateList>
        <item>:</item>
      </candidateList>
      <explain>文本全半角错误。</explain>
      <paraID> 869521E</paraID>
      <start>58</start>
      <end>59</end>
      <status>unmodified</status>
      <modifiedWord/>
      <trackRevisions>false</trackRevisions>
    </reviewItem>
    <reviewItem>
      <errorID>3b7ee2bc-5ed9-49e9-a4dd-7f22e1b8be8c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7C165C8D</paraID>
      <start>0</start>
      <end>2</end>
      <status>unmodified</status>
      <modifiedWord/>
      <trackRevisions>false</trackRevisions>
    </reviewItem>
    <reviewItem>
      <errorID>b1ef0415-eb26-4652-8f90-80a3db732097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DEF86EF</paraID>
      <start>0</start>
      <end>2</end>
      <status>unmodified</status>
      <modifiedWord/>
      <trackRevisions>false</trackRevisions>
    </reviewItem>
    <reviewItem>
      <errorID>56176a66-7208-4603-b999-de0927c92f03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7EADB6AA</paraID>
      <start>0</start>
      <end>3</end>
      <status>unmodified</status>
      <modifiedWord/>
      <trackRevisions>false</trackRevisions>
    </reviewItem>
    <reviewItem>
      <errorID>dc069ab7-da7c-4f71-b6cb-8be018ed48c2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5892B7DA</paraID>
      <start>0</start>
      <end>3</end>
      <status>unmodified</status>
      <modifiedWord/>
      <trackRevisions>false</trackRevisions>
    </reviewItem>
    <reviewItem>
      <errorID>bec1573d-45d5-45d6-b4c0-3624097534e6</errorID>
      <errorWord>:</errorWord>
      <group>L1_Format</group>
      <groupName>格式问题</groupName>
      <ability>L2_HalfPunc</ability>
      <abilityName>全半角检查</abilityName>
      <candidateList>
        <item>：</item>
      </candidateList>
      <explain>文本全半角错误。</explain>
      <paraID>5892B7DA</paraID>
      <start>13</start>
      <end>14</end>
      <status>unmodified</status>
      <modifiedWord/>
      <trackRevisions>false</trackRevisions>
    </reviewItem>
    <reviewItem>
      <errorID>58627323-9c50-4db7-904a-637df38ab3fb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566E1CA4</paraID>
      <start>0</start>
      <end>3</end>
      <status>unmodified</status>
      <modifiedWord/>
      <trackRevisions>false</trackRevisions>
    </reviewItem>
    <reviewItem>
      <errorID>e8fb0f72-f6ff-4d69-80c7-6a44ae9ffaf4</errorID>
      <errorWord>:</errorWord>
      <group>L1_Format</group>
      <groupName>格式问题</groupName>
      <ability>L2_HalfPunc</ability>
      <abilityName>全半角检查</abilityName>
      <candidateList>
        <item>：</item>
      </candidateList>
      <explain>文本全半角错误。</explain>
      <paraID>566E1CA4</paraID>
      <start>13</start>
      <end>14</end>
      <status>unmodified</status>
      <modifiedWord/>
      <trackRevisions>false</trackRevisions>
    </reviewItem>
    <reviewItem>
      <errorID>30312f53-5356-4cbf-8cbc-c5f30af8fa6a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34B0B921</paraID>
      <start>0</start>
      <end>3</end>
      <status>unmodified</status>
      <modifiedWord/>
      <trackRevisions>false</trackRevisions>
    </reviewItem>
    <reviewItem>
      <errorID>17ded3c1-e4e5-4dda-ab02-a7c1896d4e26</errorID>
      <errorWord>:</errorWord>
      <group>L1_Format</group>
      <groupName>格式问题</groupName>
      <ability>L2_HalfPunc</ability>
      <abilityName>全半角检查</abilityName>
      <candidateList>
        <item>：</item>
      </candidateList>
      <explain>文本全半角错误。</explain>
      <paraID>34B0B921</paraID>
      <start>13</start>
      <end>14</end>
      <status>unmodified</status>
      <modifiedWord/>
      <trackRevisions>false</trackRevisions>
    </reviewItem>
    <reviewItem>
      <errorID>cb27ab19-8348-4b45-b653-4810b2ff8b57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60C61F17</paraID>
      <start>0</start>
      <end>3</end>
      <status>unmodified</status>
      <modifiedWord/>
      <trackRevisions>false</trackRevisions>
    </reviewItem>
    <reviewItem>
      <errorID>980c0f8e-9a63-444b-8d53-e724691f1621</errorID>
      <errorWord>:</errorWord>
      <group>L1_Format</group>
      <groupName>格式问题</groupName>
      <ability>L2_HalfPunc</ability>
      <abilityName>全半角检查</abilityName>
      <candidateList>
        <item>：</item>
      </candidateList>
      <explain>文本全半角错误。</explain>
      <paraID>60C61F17</paraID>
      <start>13</start>
      <end>14</end>
      <status>unmodified</status>
      <modifiedWord/>
      <trackRevisions>false</trackRevisions>
    </reviewItem>
    <reviewItem>
      <errorID>5247f7d8-f437-4897-af41-a9a1775cc297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642D41F6</paraID>
      <start>0</start>
      <end>3</end>
      <status>unmodified</status>
      <modifiedWord/>
      <trackRevisions>false</trackRevisions>
    </reviewItem>
    <reviewItem>
      <errorID>1a8b7ec5-8287-49f9-85ca-4507592b60e2</errorID>
      <errorWord>:</errorWord>
      <group>L1_Format</group>
      <groupName>格式问题</groupName>
      <ability>L2_HalfPunc</ability>
      <abilityName>全半角检查</abilityName>
      <candidateList>
        <item>：</item>
      </candidateList>
      <explain>文本全半角错误。</explain>
      <paraID>642D41F6</paraID>
      <start>28</start>
      <end>29</end>
      <status>unmodified</status>
      <modifiedWord/>
      <trackRevisions>false</trackRevisions>
    </reviewItem>
    <reviewItem>
      <errorID>9e5f8b28-30e7-4627-9309-533fbd1768ca</errorID>
      <errorWord>(</errorWord>
      <group>L1_Format</group>
      <groupName>格式问题</groupName>
      <ability>L2_HalfPunc</ability>
      <abilityName>全半角检查</abilityName>
      <candidateList>
        <item>（</item>
      </candidateList>
      <explain>文本全半角错误。</explain>
      <paraID>67BBEDBB</paraID>
      <start>0</start>
      <end>1</end>
      <status>unmodified</status>
      <modifiedWord/>
      <trackRevisions>false</trackRevisions>
    </reviewItem>
    <reviewItem>
      <errorID>8723e1da-925e-438b-adcf-fba10982e17b</errorID>
      <errorWord>)</errorWord>
      <group>L1_Format</group>
      <groupName>格式问题</groupName>
      <ability>L2_HalfPunc</ability>
      <abilityName>全半角检查</abilityName>
      <candidateList>
        <item>）</item>
      </candidateList>
      <explain>文本全半角错误。</explain>
      <paraID>67BBEDBB</paraID>
      <start>115</start>
      <end>116</end>
      <status>unmodified</status>
      <modifiedWord/>
      <trackRevisions>false</trackRevisions>
    </reviewItem>
    <reviewItem>
      <errorID>318353b8-b794-4ddb-931f-17d8de722f6e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5A2FF0D0</paraID>
      <start>0</start>
      <end>3</end>
      <status>unmodified</status>
      <modifiedWord/>
      <trackRevisions>false</trackRevisions>
    </reviewItem>
    <reviewItem>
      <errorID>e57c5fdc-d35a-43fb-89d4-798440c3cc73</errorID>
      <errorWord>:</errorWord>
      <group>L1_Format</group>
      <groupName>格式问题</groupName>
      <ability>L2_HalfPunc</ability>
      <abilityName>全半角检查</abilityName>
      <candidateList>
        <item>：</item>
      </candidateList>
      <explain>文本全半角错误。</explain>
      <paraID>5A2FF0D0</paraID>
      <start>12</start>
      <end>13</end>
      <status>unmodified</status>
      <modifiedWord/>
      <trackRevisions>false</trackRevisions>
    </reviewItem>
    <reviewItem>
      <errorID>094c7b11-4125-4574-ae3a-958cfa35c94d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37B80177</paraID>
      <start>0</start>
      <end>3</end>
      <status>unmodified</status>
      <modifiedWord/>
      <trackRevisions>false</trackRevisions>
    </reviewItem>
    <reviewItem>
      <errorID>43557d40-2ddb-45fa-8a56-616380546522</errorID>
      <errorWord>:</errorWord>
      <group>L1_Format</group>
      <groupName>格式问题</groupName>
      <ability>L2_HalfPunc</ability>
      <abilityName>全半角检查</abilityName>
      <candidateList>
        <item>：</item>
      </candidateList>
      <explain>文本全半角错误。</explain>
      <paraID>37B80177</paraID>
      <start>13</start>
      <end>14</end>
      <status>unmodified</status>
      <modifiedWord/>
      <trackRevisions>false</trackRevisions>
    </reviewItem>
    <reviewItem>
      <errorID>9e2229a9-0ea9-458e-aecb-4f4b9ad5d178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435F67FA</paraID>
      <start>0</start>
      <end>3</end>
      <status>unmodified</status>
      <modifiedWord/>
      <trackRevisions>false</trackRevisions>
    </reviewItem>
    <reviewItem>
      <errorID>c5446e3d-5d86-4b93-90cc-193c532bbdb9</errorID>
      <errorWord>:</errorWord>
      <group>L1_Format</group>
      <groupName>格式问题</groupName>
      <ability>L2_HalfPunc</ability>
      <abilityName>全半角检查</abilityName>
      <candidateList>
        <item>：</item>
      </candidateList>
      <explain>文本全半角错误。</explain>
      <paraID>435F67FA</paraID>
      <start>13</start>
      <end>14</end>
      <status>unmodified</status>
      <modifiedWord/>
      <trackRevisions>false</trackRevisions>
    </reviewItem>
    <reviewItem>
      <errorID>0880b020-5765-4483-9cca-c6ce3245661f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2EE5C21A</paraID>
      <start>0</start>
      <end>3</end>
      <status>unmodified</status>
      <modifiedWord/>
      <trackRevisions>false</trackRevisions>
    </reviewItem>
    <reviewItem>
      <errorID>ea328043-6bff-4504-91ee-928769caae66</errorID>
      <errorWord>:</errorWord>
      <group>L1_Format</group>
      <groupName>格式问题</groupName>
      <ability>L2_HalfPunc</ability>
      <abilityName>全半角检查</abilityName>
      <candidateList>
        <item>：</item>
      </candidateList>
      <explain>文本全半角错误。</explain>
      <paraID>2EE5C21A</paraID>
      <start>13</start>
      <end>14</end>
      <status>unmodified</status>
      <modifiedWord/>
      <trackRevisions>false</trackRevisions>
    </reviewItem>
    <reviewItem>
      <errorID>8f06fd57-ebc2-4dcf-84b3-78497c0aebcd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5273E456</paraID>
      <start>0</start>
      <end>3</end>
      <status>unmodified</status>
      <modifiedWord/>
      <trackRevisions>false</trackRevisions>
    </reviewItem>
    <reviewItem>
      <errorID>f6d4bc00-74f4-4a1e-9ad9-33e33aae992e</errorID>
      <errorWord>:</errorWord>
      <group>L1_Format</group>
      <groupName>格式问题</groupName>
      <ability>L2_HalfPunc</ability>
      <abilityName>全半角检查</abilityName>
      <candidateList>
        <item>：</item>
      </candidateList>
      <explain>文本全半角错误。</explain>
      <paraID>5273E456</paraID>
      <start>13</start>
      <end>14</end>
      <status>unmodified</status>
      <modifiedWord/>
      <trackRevisions>false</trackRevisions>
    </reviewItem>
    <reviewItem>
      <errorID>0f508b0c-d3e7-40d2-b06a-69bb76db7b69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25B73799</paraID>
      <start>0</start>
      <end>3</end>
      <status>unmodified</status>
      <modifiedWord/>
      <trackRevisions>false</trackRevisions>
    </reviewItem>
    <reviewItem>
      <errorID>c7396ec0-830f-48a8-a04b-9d1e56285289</errorID>
      <errorWord>:</errorWord>
      <group>L1_Format</group>
      <groupName>格式问题</groupName>
      <ability>L2_HalfPunc</ability>
      <abilityName>全半角检查</abilityName>
      <candidateList>
        <item>：</item>
      </candidateList>
      <explain>文本全半角错误。</explain>
      <paraID>25B73799</paraID>
      <start>13</start>
      <end>14</end>
      <status>unmodified</status>
      <modifiedWord/>
      <trackRevisions>false</trackRevisions>
    </reviewItem>
    <reviewItem>
      <errorID>b8a6d01c-6458-4aa0-87aa-52650063e6b2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49B93B2C</paraID>
      <start>0</start>
      <end>3</end>
      <status>unmodified</status>
      <modifiedWord/>
      <trackRevisions>false</trackRevisions>
    </reviewItem>
    <reviewItem>
      <errorID>4517fb14-7a2b-4efd-a0bc-45e40f5ac17d</errorID>
      <errorWord>:</errorWord>
      <group>L1_Format</group>
      <groupName>格式问题</groupName>
      <ability>L2_HalfPunc</ability>
      <abilityName>全半角检查</abilityName>
      <candidateList>
        <item>：</item>
      </candidateList>
      <explain>文本全半角错误。</explain>
      <paraID>49B93B2C</paraID>
      <start>28</start>
      <end>29</end>
      <status>unmodified</status>
      <modifiedWord/>
      <trackRevisions>false</trackRevisions>
    </reviewItem>
    <reviewItem>
      <errorID>fb9d0dcf-95eb-440d-93bd-012cb4937063</errorID>
      <errorWord>(</errorWord>
      <group>L1_Format</group>
      <groupName>格式问题</groupName>
      <ability>L2_HalfPunc</ability>
      <abilityName>全半角检查</abilityName>
      <candidateList>
        <item>（</item>
      </candidateList>
      <explain>文本全半角错误。</explain>
      <paraID>312778EA</paraID>
      <start>0</start>
      <end>1</end>
      <status>unmodified</status>
      <modifiedWord/>
      <trackRevisions>false</trackRevisions>
    </reviewItem>
    <reviewItem>
      <errorID>3a8c0801-7629-4fab-bc3d-bd17635dfcbd</errorID>
      <errorWord>)</errorWord>
      <group>L1_Format</group>
      <groupName>格式问题</groupName>
      <ability>L2_HalfPunc</ability>
      <abilityName>全半角检查</abilityName>
      <candidateList>
        <item>）</item>
      </candidateList>
      <explain>文本全半角错误。</explain>
      <paraID>312778EA</paraID>
      <start>115</start>
      <end>116</end>
      <status>unmodified</status>
      <modifiedWord/>
      <trackRevisions>false</trackRevisions>
    </reviewItem>
    <reviewItem>
      <errorID>fe5c70fb-1a7f-4658-9cf8-48ea9eb92d42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41CB1A9</paraID>
      <start>0</start>
      <end>3</end>
      <status>unmodified</status>
      <modifiedWord/>
      <trackRevisions>false</trackRevisions>
    </reviewItem>
    <reviewItem>
      <errorID>f5f45f7b-3ab8-44d5-b5b5-576b834c6c9c</errorID>
      <errorWord>:</errorWord>
      <group>L1_Format</group>
      <groupName>格式问题</groupName>
      <ability>L2_HalfPunc</ability>
      <abilityName>全半角检查</abilityName>
      <candidateList>
        <item>：</item>
      </candidateList>
      <explain>文本全半角错误。</explain>
      <paraID> 41CB1A9</paraID>
      <start>12</start>
      <end>13</end>
      <status>unmodified</status>
      <modifiedWord/>
      <trackRevisions>false</trackRevisions>
    </reviewItem>
    <reviewItem>
      <errorID>d9685bd9-9d15-4faf-9e15-e6cf151a1c60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60873E39</paraID>
      <start>0</start>
      <end>3</end>
      <status>unmodified</status>
      <modifiedWord/>
      <trackRevisions>false</trackRevisions>
    </reviewItem>
    <reviewItem>
      <errorID>9a972dda-cdc0-4ce4-9d9e-5cd4c455c4f9</errorID>
      <errorWord>:</errorWord>
      <group>L1_Format</group>
      <groupName>格式问题</groupName>
      <ability>L2_HalfPunc</ability>
      <abilityName>全半角检查</abilityName>
      <candidateList>
        <item>：</item>
      </candidateList>
      <explain>文本全半角错误。</explain>
      <paraID>60873E39</paraID>
      <start>13</start>
      <end>14</end>
      <status>unmodified</status>
      <modifiedWord/>
      <trackRevisions>false</trackRevisions>
    </reviewItem>
    <reviewItem>
      <errorID>04fb3296-0e1e-46eb-be0b-023aea8809c4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4B84A2B0</paraID>
      <start>0</start>
      <end>3</end>
      <status>unmodified</status>
      <modifiedWord/>
      <trackRevisions>false</trackRevisions>
    </reviewItem>
    <reviewItem>
      <errorID>6ae080b0-e4a7-458e-9000-7480eee3aa3d</errorID>
      <errorWord>:</errorWord>
      <group>L1_Format</group>
      <groupName>格式问题</groupName>
      <ability>L2_HalfPunc</ability>
      <abilityName>全半角检查</abilityName>
      <candidateList>
        <item>：</item>
      </candidateList>
      <explain>文本全半角错误。</explain>
      <paraID>4B84A2B0</paraID>
      <start>13</start>
      <end>14</end>
      <status>unmodified</status>
      <modifiedWord/>
      <trackRevisions>false</trackRevisions>
    </reviewItem>
    <reviewItem>
      <errorID>dd4a1732-0870-4a30-9020-72bd8efddd8f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32F533BE</paraID>
      <start>0</start>
      <end>3</end>
      <status>unmodified</status>
      <modifiedWord/>
      <trackRevisions>false</trackRevisions>
    </reviewItem>
    <reviewItem>
      <errorID>6442e612-3d3f-4d47-9edc-efabe7cb959f</errorID>
      <errorWord>:</errorWord>
      <group>L1_Format</group>
      <groupName>格式问题</groupName>
      <ability>L2_HalfPunc</ability>
      <abilityName>全半角检查</abilityName>
      <candidateList>
        <item>：</item>
      </candidateList>
      <explain>文本全半角错误。</explain>
      <paraID>32F533BE</paraID>
      <start>13</start>
      <end>14</end>
      <status>unmodified</status>
      <modifiedWord/>
      <trackRevisions>false</trackRevisions>
    </reviewItem>
    <reviewItem>
      <errorID>1ada1bea-e9bd-4676-919d-8af714393a1f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604443BB</paraID>
      <start>0</start>
      <end>3</end>
      <status>unmodified</status>
      <modifiedWord/>
      <trackRevisions>false</trackRevisions>
    </reviewItem>
    <reviewItem>
      <errorID>e4d3628e-79bc-4d93-8169-fcdc89ee02fa</errorID>
      <errorWord>:</errorWord>
      <group>L1_Format</group>
      <groupName>格式问题</groupName>
      <ability>L2_HalfPunc</ability>
      <abilityName>全半角检查</abilityName>
      <candidateList>
        <item>：</item>
      </candidateList>
      <explain>文本全半角错误。</explain>
      <paraID>604443BB</paraID>
      <start>13</start>
      <end>14</end>
      <status>unmodified</status>
      <modifiedWord/>
      <trackRevisions>false</trackRevisions>
    </reviewItem>
    <reviewItem>
      <errorID>0e73775c-dc3d-4688-9c99-056f0ecadffd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41706802</paraID>
      <start>0</start>
      <end>3</end>
      <status>unmodified</status>
      <modifiedWord/>
      <trackRevisions>false</trackRevisions>
    </reviewItem>
    <reviewItem>
      <errorID>8c864ff5-a90e-4893-b41b-90508b6803bd</errorID>
      <errorWord>:</errorWord>
      <group>L1_Format</group>
      <groupName>格式问题</groupName>
      <ability>L2_HalfPunc</ability>
      <abilityName>全半角检查</abilityName>
      <candidateList>
        <item>：</item>
      </candidateList>
      <explain>文本全半角错误。</explain>
      <paraID>41706802</paraID>
      <start>13</start>
      <end>14</end>
      <status>unmodified</status>
      <modifiedWord/>
      <trackRevisions>false</trackRevisions>
    </reviewItem>
    <reviewItem>
      <errorID>79d09eff-2a36-4665-8f2c-4760d4de4812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6A8DE4BB</paraID>
      <start>0</start>
      <end>3</end>
      <status>unmodified</status>
      <modifiedWord/>
      <trackRevisions>false</trackRevisions>
    </reviewItem>
    <reviewItem>
      <errorID>98dafb84-d422-4537-a1a0-0bc0b39c3040</errorID>
      <errorWord>:</errorWord>
      <group>L1_Format</group>
      <groupName>格式问题</groupName>
      <ability>L2_HalfPunc</ability>
      <abilityName>全半角检查</abilityName>
      <candidateList>
        <item>：</item>
      </candidateList>
      <explain>文本全半角错误。</explain>
      <paraID>6A8DE4BB</paraID>
      <start>28</start>
      <end>29</end>
      <status>unmodified</status>
      <modifiedWord/>
      <trackRevisions>false</trackRevisions>
    </reviewItem>
    <reviewItem>
      <errorID>00e01363-1c35-49ee-8c6c-3b18d508c55d</errorID>
      <errorWord>(</errorWord>
      <group>L1_Format</group>
      <groupName>格式问题</groupName>
      <ability>L2_HalfPunc</ability>
      <abilityName>全半角检查</abilityName>
      <candidateList>
        <item>（</item>
      </candidateList>
      <explain>文本全半角错误。</explain>
      <paraID>32ED54A9</paraID>
      <start>0</start>
      <end>1</end>
      <status>unmodified</status>
      <modifiedWord/>
      <trackRevisions>false</trackRevisions>
    </reviewItem>
    <reviewItem>
      <errorID>4273288f-00cd-4458-8c66-3cbe2976a9f9</errorID>
      <errorWord>)</errorWord>
      <group>L1_Format</group>
      <groupName>格式问题</groupName>
      <ability>L2_HalfPunc</ability>
      <abilityName>全半角检查</abilityName>
      <candidateList>
        <item>）</item>
      </candidateList>
      <explain>文本全半角错误。</explain>
      <paraID>32ED54A9</paraID>
      <start>115</start>
      <end>116</end>
      <status>unmodified</status>
      <modifiedWord/>
      <trackRevisions>false</trackRevisions>
    </reviewItem>
    <reviewItem>
      <errorID>88842137-bec4-4c12-9766-a6cc75a32297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6D013C60</paraID>
      <start>0</start>
      <end>3</end>
      <status>unmodified</status>
      <modifiedWord/>
      <trackRevisions>false</trackRevisions>
    </reviewItem>
    <reviewItem>
      <errorID>7cbc71be-8540-4f7c-bc44-38570cc5ade5</errorID>
      <errorWord>:</errorWord>
      <group>L1_Format</group>
      <groupName>格式问题</groupName>
      <ability>L2_HalfPunc</ability>
      <abilityName>全半角检查</abilityName>
      <candidateList>
        <item>：</item>
      </candidateList>
      <explain>文本全半角错误。</explain>
      <paraID>6D013C60</paraID>
      <start>12</start>
      <end>13</end>
      <status>unmodified</status>
      <modifiedWord/>
      <trackRevisions>false</trackRevisions>
    </reviewItem>
    <reviewItem>
      <errorID>81f434e4-50b7-4fc2-b693-230d1f2e098b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2927B011</paraID>
      <start>0</start>
      <end>3</end>
      <status>unmodified</status>
      <modifiedWord/>
      <trackRevisions>false</trackRevisions>
    </reviewItem>
    <reviewItem>
      <errorID>25579c97-93d0-4366-96d1-0a4759aa3cea</errorID>
      <errorWord>:</errorWord>
      <group>L1_Format</group>
      <groupName>格式问题</groupName>
      <ability>L2_HalfPunc</ability>
      <abilityName>全半角检查</abilityName>
      <candidateList>
        <item>：</item>
      </candidateList>
      <explain>文本全半角错误。</explain>
      <paraID>2927B011</paraID>
      <start>13</start>
      <end>14</end>
      <status>unmodified</status>
      <modifiedWord/>
      <trackRevisions>false</trackRevisions>
    </reviewItem>
    <reviewItem>
      <errorID>b43fe50d-a94b-46a5-9740-b53264c57d25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15FB81E4</paraID>
      <start>0</start>
      <end>3</end>
      <status>unmodified</status>
      <modifiedWord/>
      <trackRevisions>false</trackRevisions>
    </reviewItem>
    <reviewItem>
      <errorID>41b7bf78-1861-49b7-ab09-01b1faa79e1d</errorID>
      <errorWord>:</errorWord>
      <group>L1_Format</group>
      <groupName>格式问题</groupName>
      <ability>L2_HalfPunc</ability>
      <abilityName>全半角检查</abilityName>
      <candidateList>
        <item>：</item>
      </candidateList>
      <explain>文本全半角错误。</explain>
      <paraID>15FB81E4</paraID>
      <start>13</start>
      <end>14</end>
      <status>unmodified</status>
      <modifiedWord/>
      <trackRevisions>false</trackRevisions>
    </reviewItem>
    <reviewItem>
      <errorID>c9195dff-73cb-4ff4-ae1d-ce73f72ac1af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58C30E91</paraID>
      <start>0</start>
      <end>3</end>
      <status>unmodified</status>
      <modifiedWord/>
      <trackRevisions>false</trackRevisions>
    </reviewItem>
    <reviewItem>
      <errorID>d20093c3-c0dd-4498-92cd-b7db06102797</errorID>
      <errorWord>:</errorWord>
      <group>L1_Format</group>
      <groupName>格式问题</groupName>
      <ability>L2_HalfPunc</ability>
      <abilityName>全半角检查</abilityName>
      <candidateList>
        <item>：</item>
      </candidateList>
      <explain>文本全半角错误。</explain>
      <paraID>58C30E91</paraID>
      <start>13</start>
      <end>14</end>
      <status>unmodified</status>
      <modifiedWord/>
      <trackRevisions>false</trackRevisions>
    </reviewItem>
    <reviewItem>
      <errorID>95b02701-e961-4bc8-88c9-d7df7c8c6fef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106A1BA2</paraID>
      <start>0</start>
      <end>3</end>
      <status>unmodified</status>
      <modifiedWord/>
      <trackRevisions>false</trackRevisions>
    </reviewItem>
    <reviewItem>
      <errorID>f4362b41-483a-4fc1-a04a-e8e7d6a737b7</errorID>
      <errorWord>:</errorWord>
      <group>L1_Format</group>
      <groupName>格式问题</groupName>
      <ability>L2_HalfPunc</ability>
      <abilityName>全半角检查</abilityName>
      <candidateList>
        <item>：</item>
      </candidateList>
      <explain>文本全半角错误。</explain>
      <paraID>106A1BA2</paraID>
      <start>13</start>
      <end>14</end>
      <status>unmodified</status>
      <modifiedWord/>
      <trackRevisions>false</trackRevisions>
    </reviewItem>
    <reviewItem>
      <errorID>7aa1b41c-f2b9-491b-8a64-45bb1d2a7e79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421A40D1</paraID>
      <start>0</start>
      <end>3</end>
      <status>unmodified</status>
      <modifiedWord/>
      <trackRevisions>false</trackRevisions>
    </reviewItem>
    <reviewItem>
      <errorID>c97fef02-e5b2-421b-aa17-da9c6beb95cd</errorID>
      <errorWord>:</errorWord>
      <group>L1_Format</group>
      <groupName>格式问题</groupName>
      <ability>L2_HalfPunc</ability>
      <abilityName>全半角检查</abilityName>
      <candidateList>
        <item>：</item>
      </candidateList>
      <explain>文本全半角错误。</explain>
      <paraID>421A40D1</paraID>
      <start>13</start>
      <end>14</end>
      <status>unmodified</status>
      <modifiedWord/>
      <trackRevisions>false</trackRevisions>
    </reviewItem>
    <reviewItem>
      <errorID>7ffb0555-3495-47a8-ae47-9de918ac31c7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4E858C19</paraID>
      <start>0</start>
      <end>3</end>
      <status>unmodified</status>
      <modifiedWord/>
      <trackRevisions>false</trackRevisions>
    </reviewItem>
    <reviewItem>
      <errorID>c67e22c6-7d2b-4de9-96f8-0ded61fcfacc</errorID>
      <errorWord>:</errorWord>
      <group>L1_Format</group>
      <groupName>格式问题</groupName>
      <ability>L2_HalfPunc</ability>
      <abilityName>全半角检查</abilityName>
      <candidateList>
        <item>：</item>
      </candidateList>
      <explain>文本全半角错误。</explain>
      <paraID>4E858C19</paraID>
      <start>28</start>
      <end>29</end>
      <status>unmodified</status>
      <modifiedWord/>
      <trackRevisions>false</trackRevisions>
    </reviewItem>
    <reviewItem>
      <errorID>f9fde162-0142-4b78-b110-d6f1fa46c893</errorID>
      <errorWord>(</errorWord>
      <group>L1_Format</group>
      <groupName>格式问题</groupName>
      <ability>L2_HalfPunc</ability>
      <abilityName>全半角检查</abilityName>
      <candidateList>
        <item>（</item>
      </candidateList>
      <explain>文本全半角错误。</explain>
      <paraID> B15C221</paraID>
      <start>0</start>
      <end>1</end>
      <status>unmodified</status>
      <modifiedWord/>
      <trackRevisions>false</trackRevisions>
    </reviewItem>
    <reviewItem>
      <errorID>2435eb3b-758a-4250-9768-205c0fabfbe8</errorID>
      <errorWord>)</errorWord>
      <group>L1_Format</group>
      <groupName>格式问题</groupName>
      <ability>L2_HalfPunc</ability>
      <abilityName>全半角检查</abilityName>
      <candidateList>
        <item>）</item>
      </candidateList>
      <explain>文本全半角错误。</explain>
      <paraID> B15C221</paraID>
      <start>115</start>
      <end>116</end>
      <status>unmodified</status>
      <modifiedWord/>
      <trackRevisions>false</trackRevisions>
    </reviewItem>
    <reviewItem>
      <errorID>b72e2d77-0221-479d-8c77-fbfc1743d3c1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618A8971</paraID>
      <start>0</start>
      <end>3</end>
      <status>unmodified</status>
      <modifiedWord/>
      <trackRevisions>false</trackRevisions>
    </reviewItem>
    <reviewItem>
      <errorID>a6e2fcd1-91f4-4b3f-ae74-2de73ce5ee5c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3F62C104</paraID>
      <start>0</start>
      <end>3</end>
      <status>unmodified</status>
      <modifiedWord/>
      <trackRevisions>false</trackRevisions>
    </reviewItem>
    <reviewItem>
      <errorID>0afa156b-6393-4897-b566-4502cd42f02d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5EDDA2C4</paraID>
      <start>0</start>
      <end>3</end>
      <status>unmodified</status>
      <modifiedWord/>
      <trackRevisions>false</trackRevisions>
    </reviewItem>
    <reviewItem>
      <errorID>2ed472ca-4703-408d-9b93-19d6fbb1d8d1</errorID>
      <errorWord>(</errorWord>
      <group>L1_Format</group>
      <groupName>格式问题</groupName>
      <ability>L2_HalfPunc</ability>
      <abilityName>全半角检查</abilityName>
      <candidateList>
        <item>（</item>
      </candidateList>
      <explain>文本全半角错误。</explain>
      <paraID>3CBF33E1</paraID>
      <start>2</start>
      <end>3</end>
      <status>unmodified</status>
      <modifiedWord/>
      <trackRevisions>false</trackRevisions>
    </reviewItem>
    <reviewItem>
      <errorID>51b3f8fa-54cf-4a82-b810-f9ce6187f5c6</errorID>
      <errorWord>)</errorWord>
      <group>L1_Format</group>
      <groupName>格式问题</groupName>
      <ability>L2_HalfPunc</ability>
      <abilityName>全半角检查</abilityName>
      <candidateList>
        <item>）</item>
      </candidateList>
      <explain>文本全半角错误。</explain>
      <paraID>3CBF33E1</paraID>
      <start>4</start>
      <end>5</end>
      <status>unmodified</status>
      <modifiedWord/>
      <trackRevisions>false</trackRevisions>
    </reviewItem>
    <reviewItem>
      <errorID>0ccc15c3-9b7f-40a8-9b05-f626006c2e03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2853AEE4</paraID>
      <start>0</start>
      <end>3</end>
      <status>unmodified</status>
      <modifiedWord/>
      <trackRevisions>false</trackRevisions>
    </reviewItem>
    <reviewItem>
      <errorID>6eb61d7c-1df1-4e35-9e30-02f6cb3cf9ee</errorID>
      <errorWord>(</errorWord>
      <group>L1_Format</group>
      <groupName>格式问题</groupName>
      <ability>L2_HalfPunc</ability>
      <abilityName>全半角检查</abilityName>
      <candidateList>
        <item>（</item>
      </candidateList>
      <explain>文本全半角错误。</explain>
      <paraID>24470961</paraID>
      <start>2</start>
      <end>3</end>
      <status>unmodified</status>
      <modifiedWord/>
      <trackRevisions>false</trackRevisions>
    </reviewItem>
    <reviewItem>
      <errorID>c1abcf42-8bb4-430c-845d-e57030d52df4</errorID>
      <errorWord>)</errorWord>
      <group>L1_Format</group>
      <groupName>格式问题</groupName>
      <ability>L2_HalfPunc</ability>
      <abilityName>全半角检查</abilityName>
      <candidateList>
        <item>）</item>
      </candidateList>
      <explain>文本全半角错误。</explain>
      <paraID>24470961</paraID>
      <start>4</start>
      <end>5</end>
      <status>unmodified</status>
      <modifiedWord/>
      <trackRevisions>false</trackRevisions>
    </reviewItem>
    <reviewItem>
      <errorID>339148e0-52f6-4773-aecf-091d018dd0cb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59D83CF9</paraID>
      <start>0</start>
      <end>3</end>
      <status>unmodified</status>
      <modifiedWord/>
      <trackRevisions>false</trackRevisions>
    </reviewItem>
    <reviewItem>
      <errorID>f43727cb-008f-4149-bc4c-7106eaa7a92b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42D44B6</paraID>
      <start>0</start>
      <end>3</end>
      <status>unmodified</status>
      <modifiedWord/>
      <trackRevisions>false</trackRevisions>
    </reviewItem>
    <reviewItem>
      <errorID>26883043-43be-4167-bc45-38a9505167af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3CC19F50</paraID>
      <start>0</start>
      <end>3</end>
      <status>unmodified</status>
      <modifiedWord/>
      <trackRevisions>false</trackRevisions>
    </reviewItem>
    <reviewItem>
      <errorID>fa600f39-35ac-4c2c-b8b3-9b017a0eb8d0</errorID>
      <errorWord>(</errorWord>
      <group>L1_Format</group>
      <groupName>格式问题</groupName>
      <ability>L2_HalfPunc</ability>
      <abilityName>全半角检查</abilityName>
      <candidateList>
        <item>（</item>
      </candidateList>
      <explain>文本全半角错误。</explain>
      <paraID>7801FEBF</paraID>
      <start>2</start>
      <end>3</end>
      <status>unmodified</status>
      <modifiedWord/>
      <trackRevisions>false</trackRevisions>
    </reviewItem>
    <reviewItem>
      <errorID>619e3450-a34d-4663-a217-f036b6712311</errorID>
      <errorWord>)</errorWord>
      <group>L1_Format</group>
      <groupName>格式问题</groupName>
      <ability>L2_HalfPunc</ability>
      <abilityName>全半角检查</abilityName>
      <candidateList>
        <item>）</item>
      </candidateList>
      <explain>文本全半角错误。</explain>
      <paraID>7801FEBF</paraID>
      <start>4</start>
      <end>5</end>
      <status>unmodified</status>
      <modifiedWord/>
      <trackRevisions>false</trackRevisions>
    </reviewItem>
    <reviewItem>
      <errorID>57171bbb-ee9c-46d1-9a8e-bc7a64556c51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344EC6D7</paraID>
      <start>0</start>
      <end>1</end>
      <status>unmodified</status>
      <modifiedWord/>
      <trackRevisions>false</trackRevisions>
    </reviewItem>
    <reviewItem>
      <errorID>d2a16e27-4564-4b47-9255-719b405adf95</errorID>
      <errorWord>二位</errorWord>
      <group>L1_Word</group>
      <groupName>字词问题</groupName>
      <ability>L2_Typo</ability>
      <abilityName>字词错误</abilityName>
      <candidateList>
        <item>两位</item>
      </candidateList>
      <explain/>
      <paraID>28905897</paraID>
      <start>13</start>
      <end>15</end>
      <status>unmodified</status>
      <modifiedWord/>
      <trackRevisions>false</trackRevisions>
    </reviewItem>
    <reviewItem>
      <errorID>b6ed916f-7dac-4988-93f0-5c6008075ef0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3EEC277</paraID>
      <start>0</start>
      <end>2</end>
      <status>unmodified</status>
      <modifiedWord/>
      <trackRevisions>false</trackRevisions>
    </reviewItem>
    <reviewItem>
      <errorID>b2b09fff-7e98-4e2d-ac99-a393d770c3f0</errorID>
      <errorWord>(</errorWord>
      <group>L1_Format</group>
      <groupName>格式问题</groupName>
      <ability>L2_HalfPunc</ability>
      <abilityName>全半角检查</abilityName>
      <candidateList>
        <item>（</item>
      </candidateList>
      <explain>文本全半角错误。</explain>
      <paraID> 3EEC277</paraID>
      <start>7</start>
      <end>8</end>
      <status>unmodified</status>
      <modifiedWord/>
      <trackRevisions>false</trackRevisions>
    </reviewItem>
    <reviewItem>
      <errorID>d67356f8-e906-48f0-bb5e-34cfcdf28adc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75CA8ED2</paraID>
      <start>0</start>
      <end>2</end>
      <status>unmodified</status>
      <modifiedWord/>
      <trackRevisions>false</trackRevisions>
    </reviewItem>
    <reviewItem>
      <errorID>f87fd6b8-49b0-46ad-ad8b-a1aed48c6e94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2A834592</paraID>
      <start>0</start>
      <end>2</end>
      <status>unmodified</status>
      <modifiedWord/>
      <trackRevisions>false</trackRevisions>
    </reviewItem>
    <reviewItem>
      <errorID>e6090356-5f06-49c3-9971-96e36641f22d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7BBA74D5</paraID>
      <start>0</start>
      <end>2</end>
      <status>unmodified</status>
      <modifiedWord/>
      <trackRevisions>false</trackRevisions>
    </reviewItem>
    <reviewItem>
      <errorID>29e8e85e-3766-4378-942c-fce68afb78b9</errorID>
      <errorWord>:</errorWord>
      <group>L1_Format</group>
      <groupName>格式问题</groupName>
      <ability>L2_HalfPunc</ability>
      <abilityName>全半角检查</abilityName>
      <candidateList>
        <item>：</item>
      </candidateList>
      <explain>文本全半角错误。</explain>
      <paraID>3FB9FACB</paraID>
      <start>1</start>
      <end>2</end>
      <status>unmodified</status>
      <modifiedWord/>
      <trackRevisions>false</trackRevisions>
    </reviewItem>
    <reviewItem>
      <errorID>134cbe79-d65c-4afc-b0ec-2c799550fd3b</errorID>
      <errorWord>:(</errorWord>
      <group>L1_Format</group>
      <groupName>格式问题</groupName>
      <ability>L2_HalfPunc</ability>
      <abilityName>全半角检查</abilityName>
      <candidateList>
        <item>：（</item>
      </candidateList>
      <explain>文本全半角错误。</explain>
      <paraID>3FB9FACB</paraID>
      <start>24</start>
      <end>26</end>
      <status>unmodified</status>
      <modifiedWord/>
      <trackRevisions>false</trackRevisions>
    </reviewItem>
    <reviewItem>
      <errorID>4d10e7e3-eeb7-4255-b72d-562c2d67ec69</errorID>
      <errorWord>)</errorWord>
      <group>L1_Format</group>
      <groupName>格式问题</groupName>
      <ability>L2_HalfPunc</ability>
      <abilityName>全半角检查</abilityName>
      <candidateList>
        <item>）</item>
      </candidateList>
      <explain>文本全半角错误。</explain>
      <paraID>3FB9FACB</paraID>
      <start>43</start>
      <end>44</end>
      <status>unmodified</status>
      <modifiedWord/>
      <trackRevisions>false</trackRevisions>
    </reviewItem>
    <reviewItem>
      <errorID>d7fe11db-c945-4904-84eb-de54bc8596c9</errorID>
      <errorWord>(</errorWord>
      <group>L1_Format</group>
      <groupName>格式问题</groupName>
      <ability>L2_HalfPunc</ability>
      <abilityName>全半角检查</abilityName>
      <candidateList>
        <item>（</item>
      </candidateList>
      <explain>文本全半角错误。</explain>
      <paraID>1DD1B855</paraID>
      <start>5</start>
      <end>6</end>
      <status>unmodified</status>
      <modifiedWord/>
      <trackRevisions>false</trackRevisions>
    </reviewItem>
    <reviewItem>
      <errorID>80f5e08b-9789-45c7-8ee8-50571febb718</errorID>
      <errorWord>(</errorWord>
      <group>L1_Format</group>
      <groupName>格式问题</groupName>
      <ability>L2_HalfPunc</ability>
      <abilityName>全半角检查</abilityName>
      <candidateList>
        <item>（</item>
      </candidateList>
      <explain>文本全半角错误。</explain>
      <paraID>6D6050C8</paraID>
      <start>18</start>
      <end>19</end>
      <status>unmodified</status>
      <modifiedWord/>
      <trackRevisions>false</trackRevisions>
    </reviewItem>
    <reviewItem>
      <errorID>305d46d7-0708-49d3-afa3-9149918e8623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38B18C2A</paraID>
      <start>0</start>
      <end>2</end>
      <status>unmodified</status>
      <modifiedWord/>
      <trackRevisions>false</trackRevisions>
    </reviewItem>
    <reviewItem>
      <errorID>5955d17f-8488-42cd-9c5d-fdb17c078872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297A2331</paraID>
      <start>0</start>
      <end>2</end>
      <status>unmodified</status>
      <modifiedWord/>
      <trackRevisions>false</trackRevisions>
    </reviewItem>
    <reviewItem>
      <errorID>c72882e1-60cf-4979-bfaf-05187c1ff842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4A68267E</paraID>
      <start>0</start>
      <end>2</end>
      <status>unmodified</status>
      <modifiedWord/>
      <trackRevisions>false</trackRevisions>
    </reviewItem>
    <reviewItem>
      <errorID>d419b1bd-99c6-45ac-a51a-918f7152d156</errorID>
      <errorWord>:</errorWord>
      <group>L1_Format</group>
      <groupName>格式问题</groupName>
      <ability>L2_HalfPunc</ability>
      <abilityName>全半角检查</abilityName>
      <candidateList>
        <item>：</item>
      </candidateList>
      <explain>文本全半角错误。</explain>
      <paraID>46A7EDE5</paraID>
      <start>1</start>
      <end>2</end>
      <status>unmodified</status>
      <modifiedWord/>
      <trackRevisions>false</trackRevisions>
    </reviewItem>
    <reviewItem>
      <errorID>1f772c59-ab91-46da-8db4-9d850c03713e</errorID>
      <errorWord>:(</errorWord>
      <group>L1_Format</group>
      <groupName>格式问题</groupName>
      <ability>L2_HalfPunc</ability>
      <abilityName>全半角检查</abilityName>
      <candidateList>
        <item>：（</item>
      </candidateList>
      <explain>文本全半角错误。</explain>
      <paraID>46A7EDE5</paraID>
      <start>24</start>
      <end>26</end>
      <status>unmodified</status>
      <modifiedWord/>
      <trackRevisions>false</trackRevisions>
    </reviewItem>
    <reviewItem>
      <errorID>b44037b9-e790-400a-ba7e-9b8b300b1b33</errorID>
      <errorWord>)</errorWord>
      <group>L1_Format</group>
      <groupName>格式问题</groupName>
      <ability>L2_HalfPunc</ability>
      <abilityName>全半角检查</abilityName>
      <candidateList>
        <item>）</item>
      </candidateList>
      <explain>文本全半角错误。</explain>
      <paraID>46A7EDE5</paraID>
      <start>43</start>
      <end>44</end>
      <status>unmodified</status>
      <modifiedWord/>
      <trackRevisions>false</trackRevisions>
    </reviewItem>
    <reviewItem>
      <errorID>209f2ed0-ec58-4e01-a397-3a4709136647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6CB2B985</paraID>
      <start>0</start>
      <end>2</end>
      <status>unmodified</status>
      <modifiedWord/>
      <trackRevisions>false</trackRevisions>
    </reviewItem>
    <reviewItem>
      <errorID>75166fc7-ffc4-4882-a031-da9cd1d6cd9d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31F5AA5B</paraID>
      <start>0</start>
      <end>2</end>
      <status>unmodified</status>
      <modifiedWord/>
      <trackRevisions>false</trackRevisions>
    </reviewItem>
    <reviewItem>
      <errorID>8a4e2b37-5b66-4667-9cee-b0d1a743c1d2</errorID>
      <errorWord>“/</errorWord>
      <group>L1_Punc</group>
      <groupName>标点问题</groupName>
      <ability>L2_Punc</ability>
      <abilityName>标点符号检查</abilityName>
      <candidateList>
        <item>“</item>
      </candidateList>
      <explain/>
      <paraID> EAFF87A</paraID>
      <start>77</start>
      <end>79</end>
      <status>unmodified</status>
      <modifiedWord/>
      <trackRevisions>false</trackRevisions>
    </reviewItem>
    <reviewItem>
      <errorID>7d3b2160-b8de-486a-b152-b436fe1ee4dd</errorID>
      <errorWord>涉及到</errorWord>
      <group>L1_Grammar</group>
      <groupName>语法问题</groupName>
      <ability>L2_Grammar</ability>
      <abilityName>语法错误</abilityName>
      <candidateList>
        <item>涉及</item>
      </candidateList>
      <explain>〈动〉牵涉到；关联到：案子～好几个人｜这个问题～面很广。</explain>
      <paraID>2A046AFF</paraID>
      <start>13</start>
      <end>16</end>
      <status>unmodified</status>
      <modifiedWord/>
      <trackRevisions>false</trackRevisions>
    </reviewItem>
    <reviewItem>
      <errorID>cdc36654-e233-4a8f-88ac-8f76bf47e10a</errorID>
      <errorWord>!</errorWord>
      <group>L1_Punc</group>
      <groupName>标点问题</groupName>
      <ability>L2_Punc</ability>
      <abilityName>标点符号检查</abilityName>
      <candidateList/>
      <explain/>
      <paraID>2FF641C7</paraID>
      <start>0</start>
      <end>1</end>
      <status>unmodified</status>
      <modifiedWord/>
      <trackRevisions>false</trackRevisions>
    </reviewItem>
    <reviewItem>
      <errorID>c70787ba-29cf-4c3e-ab2e-89826269601a</errorID>
      <errorWord>!</errorWord>
      <group>L1_Punc</group>
      <groupName>标点问题</groupName>
      <ability>L2_Punc</ability>
      <abilityName>标点符号检查</abilityName>
      <candidateList/>
      <explain/>
      <paraID>34C3573E</paraID>
      <start>0</start>
      <end>1</end>
      <status>unmodified</status>
      <modifiedWord/>
      <trackRevisions>false</trackRevisions>
    </reviewItem>
    <reviewItem>
      <errorID>0d5a4dd2-9cad-40ed-887d-4038bdf681dc</errorID>
      <errorWord>)</errorWord>
      <group>L1_Punc</group>
      <groupName>标点问题</groupName>
      <ability>L2_Punc</ability>
      <abilityName>标点符号检查</abilityName>
      <candidateList/>
      <explain/>
      <paraID>1F46A663</paraID>
      <start>0</start>
      <end>1</end>
      <status>unmodified</status>
      <modifiedWord/>
      <trackRevisions>false</trackRevisions>
    </reviewItem>
    <reviewItem>
      <errorID>eb73abd5-8b24-48c0-a0ad-8a0d5e90465e</errorID>
      <errorWord>)</errorWord>
      <group>L1_Punc</group>
      <groupName>标点问题</groupName>
      <ability>L2_Punc</ability>
      <abilityName>标点符号检查</abilityName>
      <candidateList/>
      <explain/>
      <paraID> 90574CE</paraID>
      <start>0</start>
      <end>1</end>
      <status>unmodified</status>
      <modifiedWord/>
      <trackRevisions>false</trackRevisions>
    </reviewItem>
    <reviewItem>
      <errorID>23bfe15e-2d01-4ac5-9304-e1c8c1a35d1e</errorID>
      <errorWord>)</errorWord>
      <group>L1_Punc</group>
      <groupName>标点问题</groupName>
      <ability>L2_Punc</ability>
      <abilityName>标点符号检查</abilityName>
      <candidateList/>
      <explain/>
      <paraID>51A3BCAB</paraID>
      <start>0</start>
      <end>1</end>
      <status>unmodified</status>
      <modifiedWord/>
      <trackRevisions>false</trackRevisions>
    </reviewItem>
    <reviewItem>
      <errorID>daa08029-ffcc-4ecf-8bdb-c15d6470522b</errorID>
      <errorWord>!</errorWord>
      <group>L1_Punc</group>
      <groupName>标点问题</groupName>
      <ability>L2_Punc</ability>
      <abilityName>标点符号检查</abilityName>
      <candidateList/>
      <explain/>
      <paraID>39654D31</paraID>
      <start>0</start>
      <end>1</end>
      <status>unmodified</status>
      <modifiedWord/>
      <trackRevisions>false</trackRevisions>
    </reviewItem>
    <reviewItem>
      <errorID>1dad45f6-839c-48a8-8b35-801d09db040a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55FFC49E</paraID>
      <start>13</start>
      <end>16</end>
      <status>unmodified</status>
      <modifiedWord/>
      <trackRevisions>false</trackRevisions>
    </reviewItem>
    <reviewItem>
      <errorID>2bb3dbf1-5dc6-4e73-b6e5-95d9a5c4ac03</errorID>
      <errorWord>:</errorWord>
      <group>L1_Format</group>
      <groupName>格式问题</groupName>
      <ability>L2_HalfPunc</ability>
      <abilityName>全半角检查</abilityName>
      <candidateList>
        <item>：</item>
      </candidateList>
      <explain>文本全半角错误。</explain>
      <paraID>14D4F0CC</paraID>
      <start>6</start>
      <end>7</end>
      <status>unmodified</status>
      <modifiedWord/>
      <trackRevisions>false</trackRevisions>
    </reviewItem>
    <reviewItem>
      <errorID>a2952752-0ac4-45dc-95ad-4e385dc35474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F67ACBA</paraID>
      <start>0</start>
      <end>2</end>
      <status>unmodified</status>
      <modifiedWord/>
      <trackRevisions>false</trackRevisions>
    </reviewItem>
    <reviewItem>
      <errorID>12a616a3-94b3-4194-a624-a3193893816c</errorID>
      <errorWord>作</errorWord>
      <group>L1_Word</group>
      <groupName>字词问题</groupName>
      <ability>L2_Typo</ability>
      <abilityName>字词错误</abilityName>
      <candidateList>
        <item>做</item>
      </candidateList>
      <explain>存在发音相同字词的误用。</explain>
      <paraID>2B409C74</paraID>
      <start>32</start>
      <end>33</end>
      <status>unmodified</status>
      <modifiedWord/>
      <trackRevisions>false</trackRevisions>
    </reviewItem>
    <reviewItem>
      <errorID>453097e8-4ec6-40a8-a7c1-8346347490c5</errorID>
      <errorWord>及</errorWord>
      <group>L1_Word</group>
      <groupName>字词问题</groupName>
      <ability>L2_Typo</ability>
      <abilityName>字词错误</abilityName>
      <candidateList>
        <item>及与</item>
      </candidateList>
      <explain/>
      <paraID>1E39B21C</paraID>
      <start>50</start>
      <end>51</end>
      <status>unmodified</status>
      <modifiedWord/>
      <trackRevisions>false</trackRevisions>
    </reviewItem>
    <reviewItem>
      <errorID>0e288ef5-266d-4fb9-ab87-fcd92721d9d6</errorID>
      <errorWord>承担其</errorWord>
      <group>L1_Word</group>
      <groupName>字词问题</groupName>
      <ability>L2_Typo</ability>
      <abilityName>字词错误</abilityName>
      <candidateList>
        <item>承担</item>
      </candidateList>
      <explain>〈动〉担负；担当：～义务｜～责任。</explain>
      <paraID>6E53F00A</paraID>
      <start>58</start>
      <end>61</end>
      <status>unmodified</status>
      <modifiedWord/>
      <trackRevisions>false</trackRevisions>
    </reviewItem>
    <reviewItem>
      <errorID>7ec832b0-2310-4f9b-a5db-6018b284cb8c</errorID>
      <errorWord>，</errorWord>
      <group>L1_Word</group>
      <groupName>字词问题</groupName>
      <ability>L2_Typo</ability>
      <abilityName>字词错误</abilityName>
      <candidateList>
        <item>，在</item>
      </candidateList>
      <explain/>
      <paraID>3C2028A7</paraID>
      <start>16</start>
      <end>17</end>
      <status>unmodified</status>
      <modifiedWord/>
      <trackRevisions>false</trackRevisions>
    </reviewItem>
    <reviewItem>
      <errorID>ad2719f7-78e8-451c-b62f-33f60c54a049</errorID>
      <errorWord>法律、法规</errorWord>
      <group>L1_Word</group>
      <groupName>字词问题</groupName>
      <ability>L2_Typo</ability>
      <abilityName>字词错误</abilityName>
      <candidateList>
        <item>法律法规</item>
      </candidateList>
      <explain/>
      <paraID>6DD131A1</paraID>
      <start>57</start>
      <end>62</end>
      <status>unmodified</status>
      <modifiedWord/>
      <trackRevisions>false</trackRevisions>
    </reviewItem>
    <reviewItem>
      <errorID>0006f29b-cc9b-4642-a8d3-95c39244250d</errorID>
      <errorWord>做出</errorWord>
      <group>L1_Word</group>
      <groupName>字词问题</groupName>
      <ability>L2_Typo</ability>
      <abilityName>字词错误</abilityName>
      <candidateList>
        <item>作出</item>
      </candidateList>
      <explain/>
      <paraID>5B0C144F</paraID>
      <start>25</start>
      <end>27</end>
      <status>unmodified</status>
      <modifiedWord/>
      <trackRevisions>false</trackRevisions>
    </reviewItem>
    <reviewItem>
      <errorID>df90aae4-82af-4c8a-a1a2-a97056c17b9c</errorID>
      <errorWord>并</errorWord>
      <group>L1_Word</group>
      <groupName>字词问题</groupName>
      <ability>L2_Typo</ability>
      <abilityName>字词错误</abilityName>
      <candidateList>
        <item>并加</item>
      </candidateList>
      <explain/>
      <paraID>2F8C114B</paraID>
      <start>31</start>
      <end>32</end>
      <status>unmodified</status>
      <modifiedWord/>
      <trackRevisions>false</trackRevisions>
    </reviewItem>
    <reviewItem>
      <errorID>3ebfa4b4-309a-4ad5-8b83-3928e677c81c</errorID>
      <errorWord>确定为</errorWord>
      <group>L1_Word</group>
      <groupName>字词问题</groupName>
      <ability>L2_Typo</ability>
      <abilityName>字词错误</abilityName>
      <candidateList>
        <item>确定</item>
      </candidateList>
      <explain/>
      <paraID>7B080F98</paraID>
      <start>15</start>
      <end>18</end>
      <status>unmodified</status>
      <modifiedWord/>
      <trackRevisions>false</trackRevisions>
    </reviewItem>
    <reviewItem>
      <errorID>03111542-cf80-4993-9276-b63de435ff6c</errorID>
      <errorWord>:</errorWord>
      <group>L1_Format</group>
      <groupName>格式问题</groupName>
      <ability>L2_HalfPunc</ability>
      <abilityName>全半角检查</abilityName>
      <candidateList>
        <item>：</item>
      </candidateList>
      <explain>文本全半角错误。</explain>
      <paraID> A8D67B6</paraID>
      <start>20</start>
      <end>21</end>
      <status>unmodified</status>
      <modifiedWord/>
      <trackRevisions>false</trackRevisions>
    </reviewItem>
    <reviewItem>
      <errorID>5b857867-5aa1-4e79-9bc9-d7c434c8d44e</errorID>
      <errorWord>,</errorWord>
      <group>L1_Format</group>
      <groupName>格式问题</groupName>
      <ability>L2_HalfPunc</ability>
      <abilityName>全半角检查</abilityName>
      <candidateList>
        <item>，</item>
      </candidateList>
      <explain>文本全半角错误。</explain>
      <paraID> A8D67B6</paraID>
      <start>47</start>
      <end>48</end>
      <status>unmodified</status>
      <modifiedWord/>
      <trackRevisions>false</trackRevisions>
    </reviewItem>
    <reviewItem>
      <errorID>fc2fe736-ebd4-44b5-aca3-642ac122ceed</errorID>
      <errorWord>:</errorWord>
      <group>L1_Format</group>
      <groupName>格式问题</groupName>
      <ability>L2_HalfPunc</ability>
      <abilityName>全半角检查</abilityName>
      <candidateList>
        <item>：</item>
      </candidateList>
      <explain>文本全半角错误。</explain>
      <paraID>5BE3351F</paraID>
      <start>22</start>
      <end>23</end>
      <status>unmodified</status>
      <modifiedWord/>
      <trackRevisions>false</trackRevisions>
    </reviewItem>
    <reviewItem>
      <errorID>af898e33-4649-440e-9820-244d6df2bc7f</errorID>
      <errorWord>:</errorWord>
      <group>L1_Format</group>
      <groupName>格式问题</groupName>
      <ability>L2_HalfPunc</ability>
      <abilityName>全半角检查</abilityName>
      <candidateList>
        <item>：</item>
      </candidateList>
      <explain>文本全半角错误。</explain>
      <paraID>5C210E56</paraID>
      <start>12</start>
      <end>13</end>
      <status>unmodified</status>
      <modifiedWord/>
      <trackRevisions>false</trackRevisions>
    </reviewItem>
    <reviewItem>
      <errorID>a45b61b0-4f03-40e0-afe8-fa3e02e97add</errorID>
      <errorWord>:</errorWord>
      <group>L1_Format</group>
      <groupName>格式问题</groupName>
      <ability>L2_HalfPunc</ability>
      <abilityName>全半角检查</abilityName>
      <candidateList>
        <item>：</item>
      </candidateList>
      <explain>文本全半角错误。</explain>
      <paraID>69AE2677</paraID>
      <start>11</start>
      <end>12</end>
      <status>unmodified</status>
      <modifiedWord/>
      <trackRevisions>false</trackRevisions>
    </reviewItem>
    <reviewItem>
      <errorID>fa9153ce-201a-46f7-9ba5-2a66e0a573f0</errorID>
      <errorWord>:</errorWord>
      <group>L1_Format</group>
      <groupName>格式问题</groupName>
      <ability>L2_HalfPunc</ability>
      <abilityName>全半角检查</abilityName>
      <candidateList>
        <item>：</item>
      </candidateList>
      <explain>文本全半角错误。</explain>
      <paraID>46FD8F6D</paraID>
      <start>9</start>
      <end>10</end>
      <status>unmodified</status>
      <modifiedWord/>
      <trackRevisions>false</trackRevisions>
    </reviewItem>
    <reviewItem>
      <errorID>2f6719a3-9d34-4c39-9762-a676a885a9e9</errorID>
      <errorWord>:</errorWord>
      <group>L1_Format</group>
      <groupName>格式问题</groupName>
      <ability>L2_HalfPunc</ability>
      <abilityName>全半角检查</abilityName>
      <candidateList>
        <item>：</item>
      </candidateList>
      <explain>文本全半角错误。</explain>
      <paraID>6FEBCB4F</paraID>
      <start>13</start>
      <end>14</end>
      <status>unmodified</status>
      <modifiedWord/>
      <trackRevisions>false</trackRevisions>
    </reviewItem>
    <reviewItem>
      <errorID>04125478-a582-4845-98d5-28a03cb5a6e0</errorID>
      <errorWord>:</errorWord>
      <group>L1_Format</group>
      <groupName>格式问题</groupName>
      <ability>L2_HalfPunc</ability>
      <abilityName>全半角检查</abilityName>
      <candidateList>
        <item>：</item>
      </candidateList>
      <explain>文本全半角错误。</explain>
      <paraID>1E056DD2</paraID>
      <start>10</start>
      <end>11</end>
      <status>unmodified</status>
      <modifiedWord/>
      <trackRevisions>false</trackRevisions>
    </reviewItem>
    <reviewItem>
      <errorID>8548a247-12dd-4813-890f-bc191e4d9ce7</errorID>
      <errorWord>:</errorWord>
      <group>L1_Format</group>
      <groupName>格式问题</groupName>
      <ability>L2_HalfPunc</ability>
      <abilityName>全半角检查</abilityName>
      <candidateList>
        <item>：</item>
      </candidateList>
      <explain>文本全半角错误。</explain>
      <paraID>34EC22D6</paraID>
      <start>11</start>
      <end>12</end>
      <status>unmodified</status>
      <modifiedWord/>
      <trackRevisions>false</trackRevisions>
    </reviewItem>
    <reviewItem>
      <errorID>d9146cb5-ddaa-4d2d-88e0-6ebfe2b6ed6e</errorID>
      <errorWord>:</errorWord>
      <group>L1_Format</group>
      <groupName>格式问题</groupName>
      <ability>L2_HalfPunc</ability>
      <abilityName>全半角检查</abilityName>
      <candidateList>
        <item>：</item>
      </candidateList>
      <explain>文本全半角错误。</explain>
      <paraID>58E37820</paraID>
      <start>13</start>
      <end>14</end>
      <status>unmodified</status>
      <modifiedWord/>
      <trackRevisions>false</trackRevisions>
    </reviewItem>
    <reviewItem>
      <errorID>3b433a9c-edf1-4fb4-b060-8d05f5d236f6</errorID>
      <errorWord>;</errorWord>
      <group>L1_Format</group>
      <groupName>格式问题</groupName>
      <ability>L2_HalfPunc</ability>
      <abilityName>全半角检查</abilityName>
      <candidateList>
        <item>；</item>
      </candidateList>
      <explain>文本全半角错误。</explain>
      <paraID>5165815A</paraID>
      <start>69</start>
      <end>70</end>
      <status>unmodified</status>
      <modifiedWord/>
      <trackRevisions>false</trackRevisions>
    </reviewItem>
    <reviewItem>
      <errorID>6b0f2b7f-734a-452f-9913-e30d066379ea</errorID>
      <errorWord>(</errorWord>
      <group>L1_Format</group>
      <groupName>格式问题</groupName>
      <ability>L2_HalfPunc</ability>
      <abilityName>全半角检查</abilityName>
      <candidateList>
        <item>（</item>
      </candidateList>
      <explain>文本全半角错误。</explain>
      <paraID>3AA8521C</paraID>
      <start>48</start>
      <end>49</end>
      <status>unmodified</status>
      <modifiedWord/>
      <trackRevisions>false</trackRevisions>
    </reviewItem>
    <reviewItem>
      <errorID>88f6cac9-6718-40f4-87e1-51cf6f195f16</errorID>
      <errorWord>)</errorWord>
      <group>L1_Format</group>
      <groupName>格式问题</groupName>
      <ability>L2_HalfPunc</ability>
      <abilityName>全半角检查</abilityName>
      <candidateList>
        <item>）</item>
      </candidateList>
      <explain>文本全半角错误。</explain>
      <paraID>3AA8521C</paraID>
      <start>55</start>
      <end>56</end>
      <status>unmodified</status>
      <modifiedWord/>
      <trackRevisions>false</trackRevisions>
    </reviewItem>
    <reviewItem>
      <errorID>60eb7c4c-6c43-4565-9ec1-49ecff3410c2</errorID>
      <errorWord>系</errorWord>
      <group>L1_Word</group>
      <groupName>字词问题</groupName>
      <ability>L2_Typo</ability>
      <abilityName>字词错误</abilityName>
      <candidateList>
        <item>系和</item>
      </candidateList>
      <explain/>
      <paraID>4D336ADE</paraID>
      <start>48</start>
      <end>49</end>
      <status>unmodified</status>
      <modifiedWord/>
      <trackRevisions>false</trackRevisions>
    </reviewItem>
    <reviewItem>
      <errorID>1e1209f0-68a0-491c-aa3b-c02bcfc373f5</errorID>
      <errorWord>来自于</errorWord>
      <group>L1_Grammar</group>
      <groupName>语法问题</groupName>
      <ability>L2_Grammar</ability>
      <abilityName>语法错误</abilityName>
      <candidateList>
        <item>来自</item>
      </candidateList>
      <explain/>
      <paraID> C4BCB5A</paraID>
      <start>41</start>
      <end>44</end>
      <status>unmodified</status>
      <modifiedWord/>
      <trackRevisions>false</trackRevisions>
    </reviewItem>
    <reviewItem>
      <errorID>86983303-ac8e-4f35-8bdc-2534153998b2</errorID>
      <errorWord>,</errorWord>
      <group>L1_Format</group>
      <groupName>格式问题</groupName>
      <ability>L2_HalfPunc</ability>
      <abilityName>全半角检查</abilityName>
      <candidateList>
        <item>，</item>
      </candidateList>
      <explain>文本全半角错误。</explain>
      <paraID> C4BCB5A</paraID>
      <start>95</start>
      <end>96</end>
      <status>unmodified</status>
      <modifiedWord/>
      <trackRevisions>false</trackRevisions>
    </reviewItem>
    <reviewItem>
      <errorID>e8429ab7-cc0f-4161-91e5-9f574461c9ec</errorID>
      <errorWord>;</errorWord>
      <group>L1_Format</group>
      <groupName>格式问题</groupName>
      <ability>L2_HalfPunc</ability>
      <abilityName>全半角检查</abilityName>
      <candidateList>
        <item>；</item>
      </candidateList>
      <explain>文本全半角错误。</explain>
      <paraID>35DC93B5</paraID>
      <start>65</start>
      <end>66</end>
      <status>unmodified</status>
      <modifiedWord/>
      <trackRevisions>false</trackRevisions>
    </reviewItem>
    <reviewItem>
      <errorID>f96d1bd2-2c78-46cd-9d5e-7a33f4ab88be</errorID>
      <errorWord>涉及到</errorWord>
      <group>L1_Grammar</group>
      <groupName>语法问题</groupName>
      <ability>L2_Grammar</ability>
      <abilityName>语法错误</abilityName>
      <candidateList>
        <item>涉及</item>
      </candidateList>
      <explain>〈动〉牵涉到；关联到：案子～好几个人｜这个问题～面很广。</explain>
      <paraID> B6E388B</paraID>
      <start>71</start>
      <end>74</end>
      <status>unmodified</status>
      <modifiedWord/>
      <trackRevisions>false</trackRevisions>
    </reviewItem>
    <reviewItem>
      <errorID>ae2032f6-b309-43d6-ac55-0648415aef17</errorID>
      <errorWord>(</errorWord>
      <group>L1_Format</group>
      <groupName>格式问题</groupName>
      <ability>L2_HalfPunc</ability>
      <abilityName>全半角检查</abilityName>
      <candidateList>
        <item>（</item>
      </candidateList>
      <explain>文本全半角错误。</explain>
      <paraID>60CCEA48</paraID>
      <start>32</start>
      <end>33</end>
      <status>unmodified</status>
      <modifiedWord/>
      <trackRevisions>false</trackRevisions>
    </reviewItem>
    <reviewItem>
      <errorID>51c44df8-c489-40ef-95ae-27cfa69f8f52</errorID>
      <errorWord>)</errorWord>
      <group>L1_Format</group>
      <groupName>格式问题</groupName>
      <ability>L2_HalfPunc</ability>
      <abilityName>全半角检查</abilityName>
      <candidateList>
        <item>）</item>
      </candidateList>
      <explain>文本全半角错误。</explain>
      <paraID>60CCEA48</paraID>
      <start>44</start>
      <end>45</end>
      <status>unmodified</status>
      <modifiedWord/>
      <trackRevisions>false</trackRevisions>
    </reviewItem>
    <reviewItem>
      <errorID>1135a730-4eb6-497d-92cd-6244f1d61729</errorID>
      <errorWord>:</errorWord>
      <group>L1_Format</group>
      <groupName>格式问题</groupName>
      <ability>L2_HalfPunc</ability>
      <abilityName>全半角检查</abilityName>
      <candidateList>
        <item>：</item>
      </candidateList>
      <explain>文本全半角错误。</explain>
      <paraID>3B2741E4</paraID>
      <start>21</start>
      <end>22</end>
      <status>unmodified</status>
      <modifiedWord/>
      <trackRevisions>false</trackRevisions>
    </reviewItem>
    <reviewItem>
      <errorID>def4eb02-e9d0-4e80-ad03-e4b21f5cadd4</errorID>
      <errorWord>:</errorWord>
      <group>L1_Format</group>
      <groupName>格式问题</groupName>
      <ability>L2_HalfPunc</ability>
      <abilityName>全半角检查</abilityName>
      <candidateList>
        <item>：</item>
      </candidateList>
      <explain>文本全半角错误。</explain>
      <paraID>2E5C2961</paraID>
      <start>32</start>
      <end>33</end>
      <status>unmodified</status>
      <modifiedWord/>
      <trackRevisions>false</trackRevisions>
    </reviewItem>
    <reviewItem>
      <errorID>e56f636a-7e71-480e-9f2a-756aaafb081e</errorID>
      <errorWord>:</errorWord>
      <group>L1_Format</group>
      <groupName>格式问题</groupName>
      <ability>L2_HalfPunc</ability>
      <abilityName>全半角检查</abilityName>
      <candidateList>
        <item>：</item>
      </candidateList>
      <explain>文本全半角错误。</explain>
      <paraID>2CD3D45B</paraID>
      <start>14</start>
      <end>15</end>
      <status>unmodified</status>
      <modifiedWord/>
      <trackRevisions>false</trackRevisions>
    </reviewItem>
    <reviewItem>
      <errorID>f5917ac5-e993-4dd4-8ff0-1ec681a40fb8</errorID>
      <errorWord>围</errorWord>
      <group>L1_Word</group>
      <groupName>字词问题</groupName>
      <ability>L2_Typo</ability>
      <abilityName>字词错误</abilityName>
      <candidateList>
        <item>围内</item>
      </candidateList>
      <explain/>
      <paraID>2CD3D45B</paraID>
      <start>58</start>
      <end>59</end>
      <status>unmodified</status>
      <modifiedWord/>
      <trackRevisions>false</trackRevisions>
    </reviewItem>
    <reviewItem>
      <errorID>ed8d418c-f720-4e25-b8f2-4ba9dc4481af</errorID>
      <errorWord>、以及</errorWord>
      <group>L1_Punc</group>
      <groupName>标点问题</groupName>
      <ability>L2_Punc</ability>
      <abilityName>标点符号检查</abilityName>
      <candidateList>
        <item>，以及</item>
      </candidateList>
      <explain>连接词前后不宜使用顿号，建议使用逗号。</explain>
      <paraID>22F77610</paraID>
      <start>29</start>
      <end>32</end>
      <status>unmodified</status>
      <modifiedWord/>
      <trackRevisions>false</trackRevisions>
    </reviewItem>
    <reviewItem>
      <errorID>fe393a46-c046-4bd3-b81e-524c9095ddf3</errorID>
      <errorWord>:/</errorWord>
      <group>L1_Punc</group>
      <groupName>标点问题</groupName>
      <ability>L2_Punc</ability>
      <abilityName>标点符号检查</abilityName>
      <candidateList>
        <item>:</item>
      </candidateList>
      <explain/>
      <paraID>3DFE16B3</paraID>
      <start>9</start>
      <end>11</end>
      <status>unmodified</status>
      <modifiedWord/>
      <trackRevisions>false</trackRevisions>
    </reviewItem>
    <reviewItem>
      <errorID>c32772ed-f6ad-43e6-b126-f199489e85c2</errorID>
      <errorWord>(</errorWord>
      <group>L1_Format</group>
      <groupName>格式问题</groupName>
      <ability>L2_HalfPunc</ability>
      <abilityName>全半角检查</abilityName>
      <candidateList>
        <item>（</item>
      </candidateList>
      <explain>文本全半角错误。</explain>
      <paraID>1F5562A7</paraID>
      <start>29</start>
      <end>30</end>
      <status>unmodified</status>
      <modifiedWord/>
      <trackRevisions>false</trackRevisions>
    </reviewItem>
    <reviewItem>
      <errorID>880ef5fe-a95a-44dd-be23-dd306bda34f8</errorID>
      <errorWord>)</errorWord>
      <group>L1_Format</group>
      <groupName>格式问题</groupName>
      <ability>L2_HalfPunc</ability>
      <abilityName>全半角检查</abilityName>
      <candidateList>
        <item>）</item>
      </candidateList>
      <explain>文本全半角错误。</explain>
      <paraID>1F5562A7</paraID>
      <start>33</start>
      <end>34</end>
      <status>unmodified</status>
      <modifiedWord/>
      <trackRevisions>false</trackRevisions>
    </reviewItem>
    <reviewItem>
      <errorID>05d05294-2b79-4ec4-9561-2e3cb7d88966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183E2B19</paraID>
      <start>30</start>
      <end>31</end>
      <status>unmodified</status>
      <modifiedWord/>
      <trackRevisions>false</trackRevisions>
    </reviewItem>
    <reviewItem>
      <errorID>86ccd437-bf37-4d7b-a1c1-009a23ad04e7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183E2B19</paraID>
      <start>35</start>
      <end>36</end>
      <status>unmodified</status>
      <modifiedWord/>
      <trackRevisions>false</trackRevisions>
    </reviewItem>
    <reviewItem>
      <errorID>15773155-30e0-45bd-b357-6a8528d8c988</errorID>
      <errorWord>;</errorWord>
      <group>L1_Format</group>
      <groupName>格式问题</groupName>
      <ability>L2_HalfPunc</ability>
      <abilityName>全半角检查</abilityName>
      <candidateList>
        <item>；</item>
      </candidateList>
      <explain>文本全半角错误。</explain>
      <paraID>255FCA3A</paraID>
      <start>25</start>
      <end>26</end>
      <status>unmodified</status>
      <modifiedWord/>
      <trackRevisions>false</trackRevisions>
    </reviewItem>
    <reviewItem>
      <errorID>fd8f21f8-0d4f-4029-b6a3-04b4cb84221b</errorID>
      <errorWord>其它</errorWord>
      <group>L1_Word</group>
      <groupName>字词问题</groupName>
      <ability>L2_Alias</ability>
      <abilityName>也作/曾用词</abilityName>
      <candidateList>
        <item>其他</item>
      </candidateList>
      <explain>词汇[其它]为不规范表述或旧称，其规范书面表述为[其他]。</explain>
      <paraID>2AF3C904</paraID>
      <start>17</start>
      <end>19</end>
      <status>unmodified</status>
      <modifiedWord/>
      <trackRevisions>false</trackRevisions>
    </reviewItem>
    <reviewItem>
      <errorID>7b11632b-7acb-41b1-8d93-d9b57f1def43</errorID>
      <errorWord>,</errorWord>
      <group>L1_Format</group>
      <groupName>格式问题</groupName>
      <ability>L2_HalfPunc</ability>
      <abilityName>全半角检查</abilityName>
      <candidateList>
        <item>，</item>
      </candidateList>
      <explain>文本全半角错误。</explain>
      <paraID>39DA8823</paraID>
      <start>115</start>
      <end>116</end>
      <status>unmodified</status>
      <modifiedWord/>
      <trackRevisions>false</trackRevisions>
    </reviewItem>
    <reviewItem>
      <errorID>bd316cb3-9b1d-4c50-b16b-f52bd27eb375</errorID>
      <errorWord>:</errorWord>
      <group>L1_Format</group>
      <groupName>格式问题</groupName>
      <ability>L2_HalfPunc</ability>
      <abilityName>全半角检查</abilityName>
      <candidateList>
        <item>：</item>
      </candidateList>
      <explain>文本全半角错误。</explain>
      <paraID>39DA8823</paraID>
      <start>169</start>
      <end>170</end>
      <status>unmodified</status>
      <modifiedWord/>
      <trackRevisions>false</trackRevisions>
    </reviewItem>
    <reviewItem>
      <errorID>d2a4f223-98f5-4441-bdf6-0ffb328b0f4d</errorID>
      <errorWord>;</errorWord>
      <group>L1_Format</group>
      <groupName>格式问题</groupName>
      <ability>L2_HalfPunc</ability>
      <abilityName>全半角检查</abilityName>
      <candidateList>
        <item>；</item>
      </candidateList>
      <explain>文本全半角错误。</explain>
      <paraID>39DA8823</paraID>
      <start>185</start>
      <end>186</end>
      <status>unmodified</status>
      <modifiedWord/>
      <trackRevisions>false</trackRevisions>
    </reviewItem>
    <reviewItem>
      <errorID>4f684da3-2202-4ba9-8cc0-435f92e38e06</errorID>
      <errorWord>:</errorWord>
      <group>L1_Format</group>
      <groupName>格式问题</groupName>
      <ability>L2_HalfPunc</ability>
      <abilityName>全半角检查</abilityName>
      <candidateList>
        <item>：</item>
      </candidateList>
      <explain>文本全半角错误。</explain>
      <paraID>39DA8823</paraID>
      <start>199</start>
      <end>200</end>
      <status>unmodified</status>
      <modifiedWord/>
      <trackRevisions>false</trackRevisions>
    </reviewItem>
    <reviewItem>
      <errorID>b451c5ad-69b0-4290-a4aa-23b1a85cf133</errorID>
      <errorWord>:</errorWord>
      <group>L1_Format</group>
      <groupName>格式问题</groupName>
      <ability>L2_HalfPunc</ability>
      <abilityName>全半角检查</abilityName>
      <candidateList>
        <item>：</item>
      </candidateList>
      <explain>文本全半角错误。</explain>
      <paraID>39DA8823</paraID>
      <start>215</start>
      <end>216</end>
      <status>unmodified</status>
      <modifiedWord/>
      <trackRevisions>false</trackRevisions>
    </reviewItem>
    <reviewItem>
      <errorID>fa9d80c9-0ad2-4121-be13-087ef2127579</errorID>
      <errorWord>(</errorWord>
      <group>L1_Format</group>
      <groupName>格式问题</groupName>
      <ability>L2_HalfPunc</ability>
      <abilityName>全半角检查</abilityName>
      <candidateList>
        <item>（</item>
      </candidateList>
      <explain>文本全半角错误。</explain>
      <paraID>39DA8823</paraID>
      <start>233</start>
      <end>234</end>
      <status>unmodified</status>
      <modifiedWord/>
      <trackRevisions>false</trackRevisions>
    </reviewItem>
    <reviewItem>
      <errorID>6d32347b-1476-437f-87a0-b329049d427a</errorID>
      <errorWord>)</errorWord>
      <group>L1_Format</group>
      <groupName>格式问题</groupName>
      <ability>L2_HalfPunc</ability>
      <abilityName>全半角检查</abilityName>
      <candidateList>
        <item>）</item>
      </candidateList>
      <explain>文本全半角错误。</explain>
      <paraID>39DA8823</paraID>
      <start>247</start>
      <end>248</end>
      <status>unmodified</status>
      <modifiedWord/>
      <trackRevisions>false</trackRevisions>
    </reviewItem>
    <reviewItem>
      <errorID>0fe3f179-f805-424e-86e5-02c73aae4603</errorID>
      <errorWord>:</errorWord>
      <group>L1_Format</group>
      <groupName>格式问题</groupName>
      <ability>L2_HalfPunc</ability>
      <abilityName>全半角检查</abilityName>
      <candidateList>
        <item>：</item>
      </candidateList>
      <explain>文本全半角错误。</explain>
      <paraID>39DA8823</paraID>
      <start>284</start>
      <end>285</end>
      <status>unmodified</status>
      <modifiedWord/>
      <trackRevisions>false</trackRevisions>
    </reviewItem>
    <reviewItem>
      <errorID>0c5ca7ca-1369-41d3-b3b5-946ac640ccd8</errorID>
      <errorWord>(</errorWord>
      <group>L1_Format</group>
      <groupName>格式问题</groupName>
      <ability>L2_HalfPunc</ability>
      <abilityName>全半角检查</abilityName>
      <candidateList>
        <item>（</item>
      </candidateList>
      <explain>文本全半角错误。</explain>
      <paraID>39DA8823</paraID>
      <start>317</start>
      <end>318</end>
      <status>unmodified</status>
      <modifiedWord/>
      <trackRevisions>false</trackRevisions>
    </reviewItem>
    <reviewItem>
      <errorID>cce09d28-b467-4300-bd3a-07be0c2ba40c</errorID>
      <errorWord>)</errorWord>
      <group>L1_Format</group>
      <groupName>格式问题</groupName>
      <ability>L2_HalfPunc</ability>
      <abilityName>全半角检查</abilityName>
      <candidateList>
        <item>）</item>
      </candidateList>
      <explain>文本全半角错误。</explain>
      <paraID>39DA8823</paraID>
      <start>331</start>
      <end>332</end>
      <status>unmodified</status>
      <modifiedWord/>
      <trackRevisions>false</trackRevisions>
    </reviewItem>
    <reviewItem>
      <errorID>cf2b702e-7a06-4ad4-9ada-b214cf389421</errorID>
      <errorWord>:</errorWord>
      <group>L1_Format</group>
      <groupName>格式问题</groupName>
      <ability>L2_HalfPunc</ability>
      <abilityName>全半角检查</abilityName>
      <candidateList>
        <item>：</item>
      </candidateList>
      <explain>文本全半角错误。</explain>
      <paraID>4B4BEDDC</paraID>
      <start>72</start>
      <end>73</end>
      <status>unmodified</status>
      <modifiedWord/>
      <trackRevisions>false</trackRevisions>
    </reviewItem>
    <reviewItem>
      <errorID>b8d98b18-9357-47e1-a90e-76fac0ce3228</errorID>
      <errorWord>由于</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30E3B7A</paraID>
      <start>95</start>
      <end>97</end>
      <status>unmodified</status>
      <modifiedWord/>
      <trackRevisions>false</trackRevisions>
    </reviewItem>
    <reviewItem>
      <errorID>c99bcab1-8288-4e1d-86f9-2e3411ca1edc</errorID>
      <errorWord>:</errorWord>
      <group>L1_Format</group>
      <groupName>格式问题</groupName>
      <ability>L2_HalfPunc</ability>
      <abilityName>全半角检查</abilityName>
      <candidateList>
        <item>：</item>
      </candidateList>
      <explain>文本全半角错误。</explain>
      <paraID>4FC7BCDC</paraID>
      <start>13</start>
      <end>14</end>
      <status>unmodified</status>
      <modifiedWord/>
      <trackRevisions>false</trackRevisions>
    </reviewItem>
    <reviewItem>
      <errorID>643a7232-7460-4cef-8873-72ffaa5be25a</errorID>
      <errorWord>:</errorWord>
      <group>L1_Format</group>
      <groupName>格式问题</groupName>
      <ability>L2_HalfPunc</ability>
      <abilityName>全半角检查</abilityName>
      <candidateList>
        <item>：</item>
      </candidateList>
      <explain>文本全半角错误。</explain>
      <paraID> E1034A1</paraID>
      <start>25</start>
      <end>26</end>
      <status>unmodified</status>
      <modifiedWord/>
      <trackRevisions>false</trackRevisions>
    </reviewItem>
    <reviewItem>
      <errorID>a9acdc56-39ce-435e-b55c-e22634a53f4a</errorID>
      <errorWord>(</errorWord>
      <group>L1_Format</group>
      <groupName>格式问题</groupName>
      <ability>L2_HalfPunc</ability>
      <abilityName>全半角检查</abilityName>
      <candidateList>
        <item>（</item>
      </candidateList>
      <explain>文本全半角错误。</explain>
      <paraID>297B9A09</paraID>
      <start>14</start>
      <end>15</end>
      <status>unmodified</status>
      <modifiedWord/>
      <trackRevisions>false</trackRevisions>
    </reviewItem>
    <reviewItem>
      <errorID>7811b220-7c85-4c34-bf1d-5505d1c3a134</errorID>
      <errorWord>以下的</errorWord>
      <group>L1_Word</group>
      <groupName>字词问题</groupName>
      <ability>L2_Typo</ability>
      <abilityName>字词错误</abilityName>
      <candidateList>
        <item>以下</item>
      </candidateList>
      <explain/>
      <paraID>297B9A09</paraID>
      <start>37</start>
      <end>40</end>
      <status>unmodified</status>
      <modifiedWord/>
      <trackRevisions>false</trackRevisions>
    </reviewItem>
    <reviewItem>
      <errorID>892a216b-fa97-4671-9e48-281d9ed0e8fe</errorID>
      <errorWord>)</errorWord>
      <group>L1_Format</group>
      <groupName>格式问题</groupName>
      <ability>L2_HalfPunc</ability>
      <abilityName>全半角检查</abilityName>
      <candidateList>
        <item>）</item>
      </candidateList>
      <explain>文本全半角错误。</explain>
      <paraID>297B9A09</paraID>
      <start>42</start>
      <end>43</end>
      <status>unmodified</status>
      <modifiedWord/>
      <trackRevisions>false</trackRevisions>
    </reviewItem>
    <reviewItem>
      <errorID>4728d831-8394-4b1e-9d87-f494843c505e</errorID>
      <errorWord>:</errorWord>
      <group>L1_Format</group>
      <groupName>格式问题</groupName>
      <ability>L2_HalfPunc</ability>
      <abilityName>全半角检查</abilityName>
      <candidateList>
        <item>：</item>
      </candidateList>
      <explain>文本全半角错误。</explain>
      <paraID>297B9A09</paraID>
      <start>56</start>
      <end>57</end>
      <status>unmodified</status>
      <modifiedWord/>
      <trackRevisions>false</trackRevisions>
    </reviewItem>
    <reviewItem>
      <errorID>e8408e31-108c-4d94-b59d-cddd730c5d23</errorID>
      <errorWord>泄露</errorWord>
      <group>L1_Word</group>
      <groupName>字词问题</groupName>
      <ability>L2_Typo</ability>
      <abilityName>字词错误</abilityName>
      <candidateList>
        <item>泄漏</item>
      </candidateList>
      <explain/>
      <paraID>135ECF31</paraID>
      <start>52</start>
      <end>54</end>
      <status>unmodified</status>
      <modifiedWord/>
      <trackRevisions>false</trackRevisions>
    </reviewItem>
    <reviewItem>
      <errorID>9dd96aa5-9170-401b-b51a-89e0cdbca179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6BCA1E24</paraID>
      <start>36</start>
      <end>37</end>
      <status>unmodified</status>
      <modifiedWord/>
      <trackRevisions>false</trackRevisions>
    </reviewItem>
    <reviewItem>
      <errorID>d577dbdc-8e70-4cb4-b944-bb640271d867</errorID>
      <errorWord>:</errorWord>
      <group>L1_Format</group>
      <groupName>格式问题</groupName>
      <ability>L2_HalfPunc</ability>
      <abilityName>全半角检查</abilityName>
      <candidateList>
        <item>：</item>
      </candidateList>
      <explain>文本全半角错误。</explain>
      <paraID>7C36CA3B</paraID>
      <start>105</start>
      <end>106</end>
      <status>unmodified</status>
      <modifiedWord/>
      <trackRevisions>false</trackRevisions>
    </reviewItem>
    <reviewItem>
      <errorID>bb38f6d8-6fd6-40b3-85ef-eafe5d00f30d</errorID>
      <errorWord>;</errorWord>
      <group>L1_Format</group>
      <groupName>格式问题</groupName>
      <ability>L2_HalfPunc</ability>
      <abilityName>全半角检查</abilityName>
      <candidateList>
        <item>；</item>
      </candidateList>
      <explain>文本全半角错误。</explain>
      <paraID>5B756718</paraID>
      <start>43</start>
      <end>44</end>
      <status>unmodified</status>
      <modifiedWord/>
      <trackRevisions>false</trackRevisions>
    </reviewItem>
    <reviewItem>
      <errorID>91417b45-0dc0-4e99-9c7c-100e967bb5c4</errorID>
      <errorWord>;</errorWord>
      <group>L1_Format</group>
      <groupName>格式问题</groupName>
      <ability>L2_HalfPunc</ability>
      <abilityName>全半角检查</abilityName>
      <candidateList>
        <item>；</item>
      </candidateList>
      <explain>文本全半角错误。</explain>
      <paraID>5B756718</paraID>
      <start>57</start>
      <end>58</end>
      <status>unmodified</status>
      <modifiedWord/>
      <trackRevisions>false</trackRevisions>
    </reviewItem>
    <reviewItem>
      <errorID>d11c00e3-bfe7-4ccc-a659-56e271e9dc44</errorID>
      <errorWord>;</errorWord>
      <group>L1_Format</group>
      <groupName>格式问题</groupName>
      <ability>L2_HalfPunc</ability>
      <abilityName>全半角检查</abilityName>
      <candidateList>
        <item>；</item>
      </candidateList>
      <explain>文本全半角错误。</explain>
      <paraID>5B756718</paraID>
      <start>82</start>
      <end>83</end>
      <status>unmodified</status>
      <modifiedWord/>
      <trackRevisions>false</trackRevisions>
    </reviewItem>
    <reviewItem>
      <errorID>a2352320-19c9-4737-8f15-2a169ddb63af</errorID>
      <errorWord>;</errorWord>
      <group>L1_Format</group>
      <groupName>格式问题</groupName>
      <ability>L2_HalfPunc</ability>
      <abilityName>全半角检查</abilityName>
      <candidateList>
        <item>；</item>
      </candidateList>
      <explain>文本全半角错误。</explain>
      <paraID>5B756718</paraID>
      <start>100</start>
      <end>101</end>
      <status>unmodified</status>
      <modifiedWord/>
      <trackRevisions>false</trackRevisions>
    </reviewItem>
    <reviewItem>
      <errorID>77f40dfa-4633-4465-abbc-a910873f4640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796D6D5E</paraID>
      <start>31</start>
      <end>33</end>
      <status>unmodified</status>
      <modifiedWord/>
      <trackRevisions>false</trackRevisions>
    </reviewItem>
    <reviewItem>
      <errorID>76c927a0-6431-476a-b4b4-b8a1daa28cf8</errorID>
      <errorWord>;</errorWord>
      <group>L1_Format</group>
      <groupName>格式问题</groupName>
      <ability>L2_HalfPunc</ability>
      <abilityName>全半角检查</abilityName>
      <candidateList>
        <item>；</item>
      </candidateList>
      <explain>文本全半角错误。</explain>
      <paraID>796D6D5E</paraID>
      <start>58</start>
      <end>59</end>
      <status>unmodified</status>
      <modifiedWord/>
      <trackRevisions>false</trackRevisions>
    </reviewItem>
    <reviewItem>
      <errorID>1d7f6dff-b9b7-43ec-a29e-af7532f400f4</errorID>
      <errorWord>:</errorWord>
      <group>L1_Format</group>
      <groupName>格式问题</groupName>
      <ability>L2_HalfPunc</ability>
      <abilityName>全半角检查</abilityName>
      <candidateList>
        <item>：</item>
      </candidateList>
      <explain>文本全半角错误。</explain>
      <paraID> 1849725</paraID>
      <start>22</start>
      <end>23</end>
      <status>unmodified</status>
      <modifiedWord/>
      <trackRevisions>false</trackRevisions>
    </reviewItem>
    <reviewItem>
      <errorID>897ace2a-2c3b-4ad9-84a9-ad044c53f663</errorID>
      <errorWord>(</errorWord>
      <group>L1_Format</group>
      <groupName>格式问题</groupName>
      <ability>L2_HalfPunc</ability>
      <abilityName>全半角检查</abilityName>
      <candidateList>
        <item>（</item>
      </candidateList>
      <explain>文本全半角错误。</explain>
      <paraID> 1849725</paraID>
      <start>71</start>
      <end>72</end>
      <status>unmodified</status>
      <modifiedWord/>
      <trackRevisions>false</trackRevisions>
    </reviewItem>
    <reviewItem>
      <errorID>0b9f2d82-6e42-405a-93a9-c20a4173c84a</errorID>
      <errorWord>)</errorWord>
      <group>L1_Format</group>
      <groupName>格式问题</groupName>
      <ability>L2_HalfPunc</ability>
      <abilityName>全半角检查</abilityName>
      <candidateList>
        <item>）</item>
      </candidateList>
      <explain>文本全半角错误。</explain>
      <paraID> 1849725</paraID>
      <start>88</start>
      <end>89</end>
      <status>unmodified</status>
      <modifiedWord/>
      <trackRevisions>false</trackRevisions>
    </reviewItem>
    <reviewItem>
      <errorID>4632156a-e811-44cd-a4fa-3915e4fe6c17</errorID>
      <errorWord>;</errorWord>
      <group>L1_Format</group>
      <groupName>格式问题</groupName>
      <ability>L2_HalfPunc</ability>
      <abilityName>全半角检查</abilityName>
      <candidateList>
        <item>；</item>
      </candidateList>
      <explain>文本全半角错误。</explain>
      <paraID> 1849725</paraID>
      <start>100</start>
      <end>101</end>
      <status>unmodified</status>
      <modifiedWord/>
      <trackRevisions>false</trackRevisions>
    </reviewItem>
    <reviewItem>
      <errorID>91f0aacf-72bc-4259-b721-3cba0d0434e2</errorID>
      <errorWord>超</errorWord>
      <group>L1_Word</group>
      <groupName>字词问题</groupName>
      <ability>L2_Typo</ability>
      <abilityName>字词错误</abilityName>
      <candidateList>
        <item>超过</item>
      </candidateList>
      <explain/>
      <paraID>5F6AA94D</paraID>
      <start>110</start>
      <end>111</end>
      <status>unmodified</status>
      <modifiedWord/>
      <trackRevisions>false</trackRevisions>
    </reviewItem>
    <reviewItem>
      <errorID>0f8a3903-470b-43ef-acba-949d90f7fc04</errorID>
      <errorWord>(</errorWord>
      <group>L1_Format</group>
      <groupName>格式问题</groupName>
      <ability>L2_HalfPunc</ability>
      <abilityName>全半角检查</abilityName>
      <candidateList>
        <item>（</item>
      </candidateList>
      <explain>文本全半角错误。</explain>
      <paraID>6C902669</paraID>
      <start>24</start>
      <end>25</end>
      <status>unmodified</status>
      <modifiedWord/>
      <trackRevisions>false</trackRevisions>
    </reviewItem>
    <reviewItem>
      <errorID>5acb0d9a-304c-4bff-b340-9cc59bf927dd</errorID>
      <errorWord>)</errorWord>
      <group>L1_Format</group>
      <groupName>格式问题</groupName>
      <ability>L2_HalfPunc</ability>
      <abilityName>全半角检查</abilityName>
      <candidateList>
        <item>）</item>
      </candidateList>
      <explain>文本全半角错误。</explain>
      <paraID>6C902669</paraID>
      <start>28</start>
      <end>29</end>
      <status>unmodified</status>
      <modifiedWord/>
      <trackRevisions>false</trackRevisions>
    </reviewItem>
    <reviewItem>
      <errorID>4af1c8c7-51b9-4f93-bccf-1188eed189c6</errorID>
      <errorWord>:</errorWord>
      <group>L1_Format</group>
      <groupName>格式问题</groupName>
      <ability>L2_HalfPunc</ability>
      <abilityName>全半角检查</abilityName>
      <candidateList>
        <item>：</item>
      </candidateList>
      <explain>文本全半角错误。</explain>
      <paraID>6C902669</paraID>
      <start>46</start>
      <end>47</end>
      <status>unmodified</status>
      <modifiedWord/>
      <trackRevisions>false</trackRevisions>
    </reviewItem>
    <reviewItem>
      <errorID>6ef33a8a-17cd-4f67-babf-052de5e14675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6C902669</paraID>
      <start>50</start>
      <end>56</end>
      <status>unmodified</status>
      <modifiedWord/>
      <trackRevisions>false</trackRevisions>
    </reviewItem>
    <reviewItem>
      <errorID>d39555b7-e5f9-4d30-982e-706e892261ec</errorID>
      <errorWord>(</errorWord>
      <group>L1_Format</group>
      <groupName>格式问题</groupName>
      <ability>L2_HalfPunc</ability>
      <abilityName>全半角检查</abilityName>
      <candidateList>
        <item>（</item>
      </candidateList>
      <explain>文本全半角错误。</explain>
      <paraID>6C902669</paraID>
      <start>56</start>
      <end>57</end>
      <status>unmodified</status>
      <modifiedWord/>
      <trackRevisions>false</trackRevisions>
    </reviewItem>
    <reviewItem>
      <errorID>4ddb628e-8a6e-44ab-ad29-0bf3a6b521ff</errorID>
      <errorWord>)</errorWord>
      <group>L1_Format</group>
      <groupName>格式问题</groupName>
      <ability>L2_HalfPunc</ability>
      <abilityName>全半角检查</abilityName>
      <candidateList>
        <item>）</item>
      </candidateList>
      <explain>文本全半角错误。</explain>
      <paraID>6C902669</paraID>
      <start>61</start>
      <end>62</end>
      <status>unmodified</status>
      <modifiedWord/>
      <trackRevisions>false</trackRevisions>
    </reviewItem>
    <reviewItem>
      <errorID>e07743bb-934e-444f-91c5-a7bcc6657ac6</errorID>
      <errorWord>:</errorWord>
      <group>L1_Format</group>
      <groupName>格式问题</groupName>
      <ability>L2_HalfPunc</ability>
      <abilityName>全半角检查</abilityName>
      <candidateList>
        <item>：</item>
      </candidateList>
      <explain>文本全半角错误。</explain>
      <paraID>15C33168</paraID>
      <start>65</start>
      <end>66</end>
      <status>unmodified</status>
      <modifiedWord/>
      <trackRevisions>false</trackRevisions>
    </reviewItem>
    <reviewItem>
      <errorID>29c821a6-f5d5-41cf-8fe4-3c0942d1f24d</errorID>
      <errorWord>:</errorWord>
      <group>L1_Format</group>
      <groupName>格式问题</groupName>
      <ability>L2_HalfPunc</ability>
      <abilityName>全半角检查</abilityName>
      <candidateList>
        <item>：</item>
      </candidateList>
      <explain>文本全半角错误。</explain>
      <paraID>15C33168</paraID>
      <start>102</start>
      <end>103</end>
      <status>unmodified</status>
      <modifiedWord/>
      <trackRevisions>false</trackRevisions>
    </reviewItem>
    <reviewItem>
      <errorID>b0cc6e9c-e119-4c6f-89aa-c6f6957e20e5</errorID>
      <errorWord>:</errorWord>
      <group>L1_Format</group>
      <groupName>格式问题</groupName>
      <ability>L2_HalfPunc</ability>
      <abilityName>全半角检查</abilityName>
      <candidateList>
        <item>：</item>
      </candidateList>
      <explain>文本全半角错误。</explain>
      <paraID> ADBDEB8</paraID>
      <start>214</start>
      <end>215</end>
      <status>unmodified</status>
      <modifiedWord/>
      <trackRevisions>false</trackRevisions>
    </reviewItem>
    <reviewItem>
      <errorID>78ef0418-10f6-4459-b41c-6cd435aba435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12AB913</paraID>
      <start>53</start>
      <end>55</end>
      <status>unmodified</status>
      <modifiedWord/>
      <trackRevisions>false</trackRevisions>
    </reviewItem>
    <reviewItem>
      <errorID>7d2401e3-3689-44bc-89e5-45196679ed62</errorID>
      <errorWord>;</errorWord>
      <group>L1_Format</group>
      <groupName>格式问题</groupName>
      <ability>L2_HalfPunc</ability>
      <abilityName>全半角检查</abilityName>
      <candidateList>
        <item>；</item>
      </candidateList>
      <explain>文本全半角错误。</explain>
      <paraID> 12AB913</paraID>
      <start>71</start>
      <end>72</end>
      <status>unmodified</status>
      <modifiedWord/>
      <trackRevisions>false</trackRevisions>
    </reviewItem>
    <reviewItem>
      <errorID>72bf298a-c8b8-43c7-87d4-e7d7c7f66f06</errorID>
      <errorWord>:</errorWord>
      <group>L1_Format</group>
      <groupName>格式问题</groupName>
      <ability>L2_HalfPunc</ability>
      <abilityName>全半角检查</abilityName>
      <candidateList>
        <item>：</item>
      </candidateList>
      <explain>文本全半角错误。</explain>
      <paraID>1E374251</paraID>
      <start>3</start>
      <end>4</end>
      <status>unmodified</status>
      <modifiedWord/>
      <trackRevisions>false</trackRevisions>
    </reviewItem>
    <reviewItem>
      <errorID>d6275abd-0255-4732-83a4-2463f6e3ae66</errorID>
      <errorWord>(</errorWord>
      <group>L1_Format</group>
      <groupName>格式问题</groupName>
      <ability>L2_HalfPunc</ability>
      <abilityName>全半角检查</abilityName>
      <candidateList>
        <item>（</item>
      </candidateList>
      <explain>文本全半角错误。</explain>
      <paraID>3DE8D914</paraID>
      <start>3</start>
      <end>4</end>
      <status>unmodified</status>
      <modifiedWord/>
      <trackRevisions>false</trackRevisions>
    </reviewItem>
    <reviewItem>
      <errorID>a0acaf22-7a97-4765-bd0f-cf4a636a52d1</errorID>
      <errorWord>下</errorWord>
      <group>L1_Word</group>
      <groupName>字词问题</groupName>
      <ability>L2_Typo</ability>
      <abilityName>字词错误</abilityName>
      <candidateList>
        <item>下简</item>
      </candidateList>
      <explain/>
      <paraID>3DE8D914</paraID>
      <start>5</start>
      <end>6</end>
      <status>unmodified</status>
      <modifiedWord/>
      <trackRevisions>false</trackRevisions>
    </reviewItem>
    <reviewItem>
      <errorID>0d788456-2a7e-4bd5-a541-b9f1f3d77225</errorID>
      <errorWord>)</errorWord>
      <group>L1_Format</group>
      <groupName>格式问题</groupName>
      <ability>L2_HalfPunc</ability>
      <abilityName>全半角检查</abilityName>
      <candidateList>
        <item>）</item>
      </candidateList>
      <explain>文本全半角错误。</explain>
      <paraID>3DE8D914</paraID>
      <start>9</start>
      <end>10</end>
      <status>unmodified</status>
      <modifiedWord/>
      <trackRevisions>false</trackRevisions>
    </reviewItem>
    <reviewItem>
      <errorID>0533fd4c-7220-4d84-8314-2a2ca6bf2027</errorID>
      <errorWord>(</errorWord>
      <group>L1_Format</group>
      <groupName>格式问题</groupName>
      <ability>L2_HalfPunc</ability>
      <abilityName>全半角检查</abilityName>
      <candidateList>
        <item>（</item>
      </candidateList>
      <explain>文本全半角错误。</explain>
      <paraID>62C81F02</paraID>
      <start>3</start>
      <end>4</end>
      <status>unmodified</status>
      <modifiedWord/>
      <trackRevisions>false</trackRevisions>
    </reviewItem>
    <reviewItem>
      <errorID>830b6963-1071-4c7a-89a1-291bf3405e4d</errorID>
      <errorWord>)</errorWord>
      <group>L1_Format</group>
      <groupName>格式问题</groupName>
      <ability>L2_HalfPunc</ability>
      <abilityName>全半角检查</abilityName>
      <candidateList>
        <item>）</item>
      </candidateList>
      <explain>文本全半角错误。</explain>
      <paraID>62C81F02</paraID>
      <start>9</start>
      <end>10</end>
      <status>unmodified</status>
      <modifiedWord/>
      <trackRevisions>false</trackRevisions>
    </reviewItem>
    <reviewItem>
      <errorID>b7439ddc-3739-4a93-a87b-e03653677231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6B50892D</paraID>
      <start>82</start>
      <end>85</end>
      <status>unmodified</status>
      <modifiedWord/>
      <trackRevisions>false</trackRevisions>
    </reviewItem>
    <reviewItem>
      <errorID>790d3f52-a39d-4519-8bfe-6276b175ee52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6B50892D</paraID>
      <start>100</start>
      <end>103</end>
      <status>unmodified</status>
      <modifiedWord/>
      <trackRevisions>false</trackRevisions>
    </reviewItem>
    <reviewItem>
      <errorID>3797aaf4-18bb-403a-927e-4fa2846ce341</errorID>
      <errorWord>法律、法规</errorWord>
      <group>L1_Word</group>
      <groupName>字词问题</groupName>
      <ability>L2_Typo</ability>
      <abilityName>字词错误</abilityName>
      <candidateList>
        <item>法律法规</item>
      </candidateList>
      <explain/>
      <paraID>6B50892D</paraID>
      <start>121</start>
      <end>126</end>
      <status>unmodified</status>
      <modifiedWord/>
      <trackRevisions>false</trackRevisions>
    </reviewItem>
    <reviewItem>
      <errorID>0c22e712-12c5-46e4-853d-9997cba2c783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E7DB2B2</paraID>
      <start>0</start>
      <end>2</end>
      <status>unmodified</status>
      <modifiedWord/>
      <trackRevisions>false</trackRevisions>
    </reviewItem>
    <reviewItem>
      <errorID>222eb5f5-3a20-46a7-b34f-800f91b14ead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4BD1A1CC</paraID>
      <start>0</start>
      <end>2</end>
      <status>unmodified</status>
      <modifiedWord/>
      <trackRevisions>false</trackRevisions>
    </reviewItem>
    <reviewItem>
      <errorID>4172c5de-80f5-4141-aa0e-bfceb68e0d66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40039E8F</paraID>
      <start>0</start>
      <end>2</end>
      <status>unmodified</status>
      <modifiedWord/>
      <trackRevisions>false</trackRevisions>
    </reviewItem>
    <reviewItem>
      <errorID>3b1702dc-dc77-4e28-b745-779c5edc97b4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46A6B2D</paraID>
      <start>0</start>
      <end>2</end>
      <status>unmodified</status>
      <modifiedWord/>
      <trackRevisions>false</trackRevisions>
    </reviewItem>
    <reviewItem>
      <errorID>0ef18464-e35f-432b-820c-b6f38a2ad25d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84495BD</paraID>
      <start>0</start>
      <end>2</end>
      <status>unmodified</status>
      <modifiedWord/>
      <trackRevisions>false</trackRevisions>
    </reviewItem>
    <reviewItem>
      <errorID>f9e2414a-bebb-4fd8-b500-0ca4b149abb6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4C25AB77</paraID>
      <start>0</start>
      <end>2</end>
      <status>unmodified</status>
      <modifiedWord/>
      <trackRevisions>false</trackRevisions>
    </reviewItem>
    <reviewItem>
      <errorID>1fbf84a5-0920-48f9-b8b8-31ec162bc5ee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6E871E46</paraID>
      <start>0</start>
      <end>2</end>
      <status>unmodified</status>
      <modifiedWord/>
      <trackRevisions>false</trackRevisions>
    </reviewItem>
    <reviewItem>
      <errorID>25fb476c-4878-416e-bccf-eb27a7aaf3c9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5D819324</paraID>
      <start>0</start>
      <end>2</end>
      <status>unmodified</status>
      <modifiedWord/>
      <trackRevisions>false</trackRevisions>
    </reviewItem>
    <reviewItem>
      <errorID>fbb63e11-8be8-4b9b-b1d1-d9061a897929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5D819324</paraID>
      <start>82</start>
      <end>83</end>
      <status>unmodified</status>
      <modifiedWord/>
      <trackRevisions>false</trackRevisions>
    </reviewItem>
    <reviewItem>
      <errorID>5757abbf-bf5f-4b25-97b4-94312e62a7af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5D819324</paraID>
      <start>98</start>
      <end>99</end>
      <status>unmodified</status>
      <modifiedWord/>
      <trackRevisions>false</trackRevisions>
    </reviewItem>
    <reviewItem>
      <errorID>1e75aafc-6e84-4cf7-8916-ab1a3b195916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58BF8B1A</paraID>
      <start>0</start>
      <end>2</end>
      <status>unmodified</status>
      <modifiedWord/>
      <trackRevisions>false</trackRevisions>
    </reviewItem>
    <reviewItem>
      <errorID>ad0a8bc9-6884-4660-b289-c56a68679477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4A43D3BC</paraID>
      <start>0</start>
      <end>2</end>
      <status>unmodified</status>
      <modifiedWord/>
      <trackRevisions>false</trackRevisions>
    </reviewItem>
    <reviewItem>
      <errorID>dd49eaf6-5cfa-41f0-9aa5-1a5b8d5a2ca6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7826C20C</paraID>
      <start>0</start>
      <end>2</end>
      <status>unmodified</status>
      <modifiedWord/>
      <trackRevisions>false</trackRevisions>
    </reviewItem>
    <reviewItem>
      <errorID>2ca6a19f-6474-49c3-936c-3a95d1faaa56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4084F260</paraID>
      <start>0</start>
      <end>2</end>
      <status>unmodified</status>
      <modifiedWord/>
      <trackRevisions>false</trackRevisions>
    </reviewItem>
    <reviewItem>
      <errorID>50c3baf0-6390-475b-9303-61032391461a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4084F260</paraID>
      <start>2</start>
      <end>5</end>
      <status>unmodified</status>
      <modifiedWord/>
      <trackRevisions>false</trackRevisions>
    </reviewItem>
    <reviewItem>
      <errorID>6998aaf4-f43e-4c6f-bcd3-dde10bd9ed89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6604CD47</paraID>
      <start>0</start>
      <end>2</end>
      <status>unmodified</status>
      <modifiedWord/>
      <trackRevisions>false</trackRevisions>
    </reviewItem>
    <reviewItem>
      <errorID>40711891-31a0-4acb-80eb-ac412904a3da</errorID>
      <errorWord>:</errorWord>
      <group>L1_Format</group>
      <groupName>格式问题</groupName>
      <ability>L2_HalfPunc</ability>
      <abilityName>全半角检查</abilityName>
      <candidateList>
        <item>：</item>
      </candidateList>
      <explain>文本全半角错误。</explain>
      <paraID>5D6DFD1B</paraID>
      <start>6</start>
      <end>7</end>
      <status>unmodified</status>
      <modifiedWord/>
      <trackRevisions>false</trackRevisions>
    </reviewItem>
    <reviewItem>
      <errorID>08c26faa-929f-4217-988f-d7a933d26c60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79A23F1C</paraID>
      <start>0</start>
      <end>2</end>
      <status>unmodified</status>
      <modifiedWord/>
      <trackRevisions>false</trackRevisions>
    </reviewItem>
    <reviewItem>
      <errorID>67c23d18-37c3-4172-90c1-f45ab619efb5</errorID>
      <errorWord>(</errorWord>
      <group>L1_Format</group>
      <groupName>格式问题</groupName>
      <ability>L2_HalfPunc</ability>
      <abilityName>全半角检查</abilityName>
      <candidateList>
        <item>（</item>
      </candidateList>
      <explain>文本全半角错误。</explain>
      <paraID>79A23F1C</paraID>
      <start>40</start>
      <end>41</end>
      <status>unmodified</status>
      <modifiedWord/>
      <trackRevisions>false</trackRevisions>
    </reviewItem>
    <reviewItem>
      <errorID>18fbc4ec-8bd4-4e0f-8246-60a3d0dbe1a8</errorID>
      <errorWord>)</errorWord>
      <group>L1_Format</group>
      <groupName>格式问题</groupName>
      <ability>L2_HalfPunc</ability>
      <abilityName>全半角检查</abilityName>
      <candidateList>
        <item>）</item>
      </candidateList>
      <explain>文本全半角错误。</explain>
      <paraID>79A23F1C</paraID>
      <start>47</start>
      <end>48</end>
      <status>unmodified</status>
      <modifiedWord/>
      <trackRevisions>false</trackRevisions>
    </reviewItem>
    <reviewItem>
      <errorID>b6f45821-a767-42d7-aefe-09fdcd5d952e</errorID>
      <errorWord>:</errorWord>
      <group>L1_Format</group>
      <groupName>格式问题</groupName>
      <ability>L2_HalfPunc</ability>
      <abilityName>全半角检查</abilityName>
      <candidateList>
        <item>：</item>
      </candidateList>
      <explain>文本全半角错误。</explain>
      <paraID>14512332</paraID>
      <start>4</start>
      <end>5</end>
      <status>unmodified</status>
      <modifiedWord/>
      <trackRevisions>false</trackRevisions>
    </reviewItem>
    <reviewItem>
      <errorID>6ef06c98-335e-418f-bda2-cca69a7211d2</errorID>
      <errorWord>)</errorWord>
      <group>L1_Format</group>
      <groupName>格式问题</groupName>
      <ability>L2_HalfPunc</ability>
      <abilityName>全半角检查</abilityName>
      <candidateList>
        <item>）</item>
      </candidateList>
      <explain>文本全半角错误。</explain>
      <paraID>2519A865</paraID>
      <start>9</start>
      <end>10</end>
      <status>unmodified</status>
      <modifiedWord/>
      <trackRevisions>false</trackRevisions>
    </reviewItem>
    <reviewItem>
      <errorID>de5e2b19-902b-48ea-9b7b-146119abca8f</errorID>
      <errorWord>(</errorWord>
      <group>L1_Format</group>
      <groupName>格式问题</groupName>
      <ability>L2_HalfPunc</ability>
      <abilityName>全半角检查</abilityName>
      <candidateList>
        <item>（</item>
      </candidateList>
      <explain>文本全半角错误。</explain>
      <paraID>558BAEF6</paraID>
      <start>4</start>
      <end>5</end>
      <status>unmodified</status>
      <modifiedWord/>
      <trackRevisions>false</trackRevisions>
    </reviewItem>
    <reviewItem>
      <errorID>91e0f966-8f8f-4d78-b91d-955d5bdff4e6</errorID>
      <errorWord>)</errorWord>
      <group>L1_Format</group>
      <groupName>格式问题</groupName>
      <ability>L2_HalfPunc</ability>
      <abilityName>全半角检查</abilityName>
      <candidateList>
        <item>）</item>
      </candidateList>
      <explain>文本全半角错误。</explain>
      <paraID>558BAEF6</paraID>
      <start>10</start>
      <end>11</end>
      <status>unmodified</status>
      <modifiedWord/>
      <trackRevisions>false</trackRevisions>
    </reviewItem>
    <reviewItem>
      <errorID>121294e3-6094-47ea-8383-abaf31c100a1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1B1C6F85</paraID>
      <start>0</start>
      <end>3</end>
      <status>unmodified</status>
      <modifiedWord/>
      <trackRevisions>false</trackRevisions>
    </reviewItem>
    <reviewItem>
      <errorID>28e2133c-4b47-406a-84e9-e0137854ea9f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D8E7B54</paraID>
      <start>0</start>
      <end>3</end>
      <status>unmodified</status>
      <modifiedWord/>
      <trackRevisions>false</trackRevisions>
    </reviewItem>
    <reviewItem>
      <errorID>67199b02-5e7f-472e-a666-034d241ff6dc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200DCC9E</paraID>
      <start>0</start>
      <end>3</end>
      <status>unmodified</status>
      <modifiedWord/>
      <trackRevisions>false</trackRevisions>
    </reviewItem>
    <reviewItem>
      <errorID>7f374d55-93ba-4f75-9bc6-7f2f243f8cd3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61AD9174</paraID>
      <start>0</start>
      <end>3</end>
      <status>unmodified</status>
      <modifiedWord/>
      <trackRevisions>false</trackRevisions>
    </reviewItem>
    <reviewItem>
      <errorID>2706695a-9d39-421d-9d1a-4145c7727362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3B1CE27F</paraID>
      <start>0</start>
      <end>3</end>
      <status>unmodified</status>
      <modifiedWord/>
      <trackRevisions>false</trackRevisions>
    </reviewItem>
    <reviewItem>
      <errorID>698defdf-8254-49af-b309-c68e30b24638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78DDF216</paraID>
      <start>0</start>
      <end>3</end>
      <status>unmodified</status>
      <modifiedWord/>
      <trackRevisions>false</trackRevisions>
    </reviewItem>
    <reviewItem>
      <errorID>496c1056-64f8-448b-86d1-eed7d92e087d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49EE0B8D</paraID>
      <start>0</start>
      <end>3</end>
      <status>unmodified</status>
      <modifiedWord/>
      <trackRevisions>false</trackRevisions>
    </reviewItem>
    <reviewItem>
      <errorID>5d3d3e65-6a87-4e88-9667-83207f393ac4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245D5AE2</paraID>
      <start>0</start>
      <end>3</end>
      <status>unmodified</status>
      <modifiedWord/>
      <trackRevisions>false</trackRevisions>
    </reviewItem>
    <reviewItem>
      <errorID>c3a59b81-ca23-429d-ae08-ebe187564d4f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5AF552F1</paraID>
      <start>0</start>
      <end>1</end>
      <status>unmodified</status>
      <modifiedWord/>
      <trackRevisions>false</trackRevisions>
    </reviewItem>
    <reviewItem>
      <errorID>cc02bcc7-b6b3-4417-aae2-80d57bd8d8bb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5AF552F1</paraID>
      <start>2</start>
      <end>3</end>
      <status>unmodified</status>
      <modifiedWord/>
      <trackRevisions>false</trackRevisions>
    </reviewItem>
    <reviewItem>
      <errorID>01cbb08b-ce60-41a6-b0bf-1c543b3fc296</errorID>
      <errorWord>(</errorWord>
      <group>L1_Format</group>
      <groupName>格式问题</groupName>
      <ability>L2_HalfPunc</ability>
      <abilityName>全半角检查</abilityName>
      <candidateList>
        <item>（</item>
      </candidateList>
      <explain>文本全半角错误。</explain>
      <paraID>5AF552F1</paraID>
      <start>37</start>
      <end>38</end>
      <status>unmodified</status>
      <modifiedWord/>
      <trackRevisions>false</trackRevisions>
    </reviewItem>
    <reviewItem>
      <errorID>7b373902-fd50-42b0-ba37-2f7a898d9b44</errorID>
      <errorWord>)</errorWord>
      <group>L1_Format</group>
      <groupName>格式问题</groupName>
      <ability>L2_HalfPunc</ability>
      <abilityName>全半角检查</abilityName>
      <candidateList>
        <item>）</item>
      </candidateList>
      <explain>文本全半角错误。</explain>
      <paraID>5AF552F1</paraID>
      <start>39</start>
      <end>40</end>
      <status>unmodified</status>
      <modifiedWord/>
      <trackRevisions>false</trackRevisions>
    </reviewItem>
    <reviewItem>
      <errorID>2b1c6a7a-eb36-469d-a556-c2dbef949726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6413C0F8</paraID>
      <start>0</start>
      <end>3</end>
      <status>unmodified</status>
      <modifiedWord/>
      <trackRevisions>false</trackRevisions>
    </reviewItem>
    <reviewItem>
      <errorID>4cecbde8-172f-4380-9892-66d7955b20ea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666BD77</paraID>
      <start>0</start>
      <end>3</end>
      <status>unmodified</status>
      <modifiedWord/>
      <trackRevisions>false</trackRevisions>
    </reviewItem>
    <reviewItem>
      <errorID>c64b2479-3342-44e8-8362-24befb743b06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6DFF23FD</paraID>
      <start>0</start>
      <end>3</end>
      <status>unmodified</status>
      <modifiedWord/>
      <trackRevisions>false</trackRevisions>
    </reviewItem>
    <reviewItem>
      <errorID>64770890-2e20-4cff-b92b-eeef26fde45d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6D0B05D</paraID>
      <start>0</start>
      <end>3</end>
      <status>unmodified</status>
      <modifiedWord/>
      <trackRevisions>false</trackRevisions>
    </reviewItem>
    <reviewItem>
      <errorID>fa5fe228-a37d-47c1-a3cf-9985d878fb2f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5233EEB2</paraID>
      <start>0</start>
      <end>3</end>
      <status>unmodified</status>
      <modifiedWord/>
      <trackRevisions>false</trackRevisions>
    </reviewItem>
    <reviewItem>
      <errorID>317e416a-6e33-491b-aee8-0e5a624bb8af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2604E0A7</paraID>
      <start>0</start>
      <end>3</end>
      <status>unmodified</status>
      <modifiedWord/>
      <trackRevisions>false</trackRevisions>
    </reviewItem>
    <reviewItem>
      <errorID>02d0adc2-a31a-45e6-b957-4197fd660fa6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40359EDB</paraID>
      <start>0</start>
      <end>3</end>
      <status>unmodified</status>
      <modifiedWord/>
      <trackRevisions>false</trackRevisions>
    </reviewItem>
    <reviewItem>
      <errorID>e547c2a6-d285-492e-a0a7-0144efe1af03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3E9D1703</paraID>
      <start>0</start>
      <end>3</end>
      <status>unmodified</status>
      <modifiedWord/>
      <trackRevisions>false</trackRevisions>
    </reviewItem>
    <reviewItem>
      <errorID>7cbcd051-b682-44ea-9d7c-73c4a11181f9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7FE2165B</paraID>
      <start>0</start>
      <end>3</end>
      <status>unmodified</status>
      <modifiedWord/>
      <trackRevisions>false</trackRevisions>
    </reviewItem>
    <reviewItem>
      <errorID>848f4eb8-e307-4447-82fe-3694282c92b1</errorID>
      <errorWord>;</errorWord>
      <group>L1_Format</group>
      <groupName>格式问题</groupName>
      <ability>L2_HalfPunc</ability>
      <abilityName>全半角检查</abilityName>
      <candidateList>
        <item>；</item>
      </candidateList>
      <explain>文本全半角错误。</explain>
      <paraID>7FE2165B</paraID>
      <start>81</start>
      <end>82</end>
      <status>unmodified</status>
      <modifiedWord/>
      <trackRevisions>false</trackRevisions>
    </reviewItem>
    <reviewItem>
      <errorID>ce2dc52f-218c-4abc-b793-68e283af7618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36A02DB2</paraID>
      <start>0</start>
      <end>3</end>
      <status>unmodified</status>
      <modifiedWord/>
      <trackRevisions>false</trackRevisions>
    </reviewItem>
    <reviewItem>
      <errorID>2f02e66b-93ce-4a31-abf2-a5fd3a0c1bd4</errorID>
      <errorWord>;</errorWord>
      <group>L1_Format</group>
      <groupName>格式问题</groupName>
      <ability>L2_HalfPunc</ability>
      <abilityName>全半角检查</abilityName>
      <candidateList>
        <item>；</item>
      </candidateList>
      <explain>文本全半角错误。</explain>
      <paraID>36A02DB2</paraID>
      <start>99</start>
      <end>100</end>
      <status>unmodified</status>
      <modifiedWord/>
      <trackRevisions>false</trackRevisions>
    </reviewItem>
    <reviewItem>
      <errorID>858ba0e0-a8c3-453d-9fad-b52b7a2a3b7e</errorID>
      <errorWord>:</errorWord>
      <group>L1_Format</group>
      <groupName>格式问题</groupName>
      <ability>L2_HalfPunc</ability>
      <abilityName>全半角检查</abilityName>
      <candidateList>
        <item>：</item>
      </candidateList>
      <explain>文本全半角错误。</explain>
      <paraID>5D9AC18F</paraID>
      <start>4</start>
      <end>5</end>
      <status>unmodified</status>
      <modifiedWord/>
      <trackRevisions>false</trackRevisions>
    </reviewItem>
    <reviewItem>
      <errorID>dbddf32f-992c-4458-929b-1021855c729c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63630E7D</paraID>
      <start>0</start>
      <end>2</end>
      <status>unmodified</status>
      <modifiedWord/>
      <trackRevisions>false</trackRevisions>
    </reviewItem>
    <reviewItem>
      <errorID>b6dbf7dd-407d-40ed-9914-d580636f1694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38599982</paraID>
      <start>0</start>
      <end>2</end>
      <status>unmodified</status>
      <modifiedWord/>
      <trackRevisions>false</trackRevisions>
    </reviewItem>
    <reviewItem>
      <errorID>d2373a28-a0c9-4273-80be-252603b91d9c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74EF0C5B</paraID>
      <start>0</start>
      <end>2</end>
      <status>unmodified</status>
      <modifiedWord/>
      <trackRevisions>false</trackRevisions>
    </reviewItem>
    <reviewItem>
      <errorID>c3af1e6c-37ba-4993-a364-f7746b402d34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7D592EA9</paraID>
      <start>0</start>
      <end>2</end>
      <status>unmodified</status>
      <modifiedWord/>
      <trackRevisions>false</trackRevisions>
    </reviewItem>
    <reviewItem>
      <errorID>fe16d60c-9e8b-4b87-aaab-a10501e70f7d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176F625</paraID>
      <start>0</start>
      <end>2</end>
      <status>unmodified</status>
      <modifiedWord/>
      <trackRevisions>false</trackRevisions>
    </reviewItem>
    <reviewItem>
      <errorID>04bfcd74-958d-402d-8784-225cf41a7066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56F5830A</paraID>
      <start>0</start>
      <end>2</end>
      <status>unmodified</status>
      <modifiedWord/>
      <trackRevisions>false</trackRevisions>
    </reviewItem>
    <reviewItem>
      <errorID>70f80540-00a4-4d22-9919-4c7e7878dd51</errorID>
      <errorWord>其它</errorWord>
      <group>L1_Word</group>
      <groupName>字词问题</groupName>
      <ability>L2_Alias</ability>
      <abilityName>也作/曾用词</abilityName>
      <candidateList>
        <item>其他</item>
      </candidateList>
      <explain>词汇[其它]为不规范表述或旧称，其规范书面表述为[其他]。</explain>
      <paraID>301D7443</paraID>
      <start>7</start>
      <end>9</end>
      <status>unmodified</status>
      <modifiedWord/>
      <trackRevisions>false</trackRevisions>
    </reviewItem>
    <reviewItem>
      <errorID>f1df9c92-3598-4343-ad11-493a4e12f9b3</errorID>
      <errorWord>法律、法规</errorWord>
      <group>L1_Word</group>
      <groupName>字词问题</groupName>
      <ability>L2_Typo</ability>
      <abilityName>字词错误</abilityName>
      <candidateList>
        <item>法律法规</item>
      </candidateList>
      <explain/>
      <paraID>313B186D</paraID>
      <start>11</start>
      <end>16</end>
      <status>unmodified</status>
      <modifiedWord/>
      <trackRevisions>false</trackRevisions>
    </reviewItem>
    <reviewItem>
      <errorID>49b5ca40-c7fc-41ce-bdf5-ddbee990621f</errorID>
      <errorWord>法律、法规</errorWord>
      <group>L1_Word</group>
      <groupName>字词问题</groupName>
      <ability>L2_Typo</ability>
      <abilityName>字词错误</abilityName>
      <candidateList>
        <item>法律法规</item>
      </candidateList>
      <explain/>
      <paraID>5657CF04</paraID>
      <start>21</start>
      <end>26</end>
      <status>unmodified</status>
      <modifiedWord/>
      <trackRevisions>false</trackRevisions>
    </reviewItem>
    <reviewItem>
      <errorID>7712e0a2-cfa7-4f56-9d1d-24d7c2428575</errorID>
      <errorWord>法律、法规</errorWord>
      <group>L1_Word</group>
      <groupName>字词问题</groupName>
      <ability>L2_Typo</ability>
      <abilityName>字词错误</abilityName>
      <candidateList>
        <item>法律法规</item>
      </candidateList>
      <explain/>
      <paraID>629AE6F6</paraID>
      <start>31</start>
      <end>36</end>
      <status>unmodified</status>
      <modifiedWord/>
      <trackRevisions>false</trackRevisions>
    </reviewItem>
    <reviewItem>
      <errorID>6a335cc0-083c-43fb-aa34-c25d21b5494c</errorID>
      <errorWord>法律、法规</errorWord>
      <group>L1_Word</group>
      <groupName>字词问题</groupName>
      <ability>L2_Typo</ability>
      <abilityName>字词错误</abilityName>
      <candidateList>
        <item>法律法规</item>
      </candidateList>
      <explain/>
      <paraID>714283EB</paraID>
      <start>32</start>
      <end>37</end>
      <status>unmodified</status>
      <modifiedWord/>
      <trackRevisions>false</trackRevisions>
    </reviewItem>
    <reviewItem>
      <errorID>d401610b-3d0a-423b-9f9b-e8b89bd9cdf8</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2A31A81B</paraID>
      <start>11</start>
      <end>13</end>
      <status>unmodified</status>
      <modifiedWord/>
      <trackRevisions>false</trackRevisions>
    </reviewItem>
    <reviewItem>
      <errorID>4f3934e1-723a-4b68-9bd6-754b5593db1a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37F8BC95</paraID>
      <start>0</start>
      <end>2</end>
      <status>unmodified</status>
      <modifiedWord/>
      <trackRevisions>false</trackRevisions>
    </reviewItem>
    <reviewItem>
      <errorID>5d4c2208-97fb-49ba-b7de-0aa71af75d67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19B3CA7A</paraID>
      <start>0</start>
      <end>2</end>
      <status>unmodified</status>
      <modifiedWord/>
      <trackRevisions>false</trackRevisions>
    </reviewItem>
    <reviewItem>
      <errorID>bcdf38df-a8c9-4025-b4fa-a3bd792bdc50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6BF0C728</paraID>
      <start>0</start>
      <end>2</end>
      <status>unmodified</status>
      <modifiedWord/>
      <trackRevisions>false</trackRevisions>
    </reviewItem>
    <reviewItem>
      <errorID>3e8b19e8-cd04-4e12-800f-b6c559965cce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6C9DE834</paraID>
      <start>0</start>
      <end>2</end>
      <status>unmodified</status>
      <modifiedWord/>
      <trackRevisions>false</trackRevisions>
    </reviewItem>
    <reviewItem>
      <errorID>8053f0a1-83fc-4381-ad0c-4ee7c4e8b455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2C5A8D86</paraID>
      <start>0</start>
      <end>2</end>
      <status>unmodified</status>
      <modifiedWord/>
      <trackRevisions>false</trackRevisions>
    </reviewItem>
    <reviewItem>
      <errorID>7444c3c3-3638-4e45-a74e-f6bc397cbb7f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AE2BB0E</paraID>
      <start>0</start>
      <end>2</end>
      <status>unmodified</status>
      <modifiedWord/>
      <trackRevisions>false</trackRevisions>
    </reviewItem>
    <reviewItem>
      <errorID>8865c376-edea-4029-99bf-7f40900d6e0c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7E82E8F6</paraID>
      <start>0</start>
      <end>2</end>
      <status>unmodified</status>
      <modifiedWord/>
      <trackRevisions>false</trackRevisions>
    </reviewItem>
    <reviewItem>
      <errorID>e4d2e142-28b6-47e1-8d6f-0482603ae52d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34332624</paraID>
      <start>0</start>
      <end>2</end>
      <status>unmodified</status>
      <modifiedWord/>
      <trackRevisions>false</trackRevisions>
    </reviewItem>
    <reviewItem>
      <errorID>3491e9c2-5811-4c94-82bd-45db951d1edb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30A23535</paraID>
      <start>0</start>
      <end>2</end>
      <status>unmodified</status>
      <modifiedWord/>
      <trackRevisions>false</trackRevisions>
    </reviewItem>
    <reviewItem>
      <errorID>53e890e8-74af-4b95-b822-38a57dbdf64c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3336E895</paraID>
      <start>0</start>
      <end>2</end>
      <status>unmodified</status>
      <modifiedWord/>
      <trackRevisions>false</trackRevisions>
    </reviewItem>
    <reviewItem>
      <errorID>3f4836bf-386c-4d6b-8078-7093a5fb57f0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19445DB4</paraID>
      <start>0</start>
      <end>2</end>
      <status>unmodified</status>
      <modifiedWord/>
      <trackRevisions>false</trackRevisions>
    </reviewItem>
    <reviewItem>
      <errorID>e4e650de-5dba-4389-97b5-da9042dcc05e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6E2B3328</paraID>
      <start>0</start>
      <end>2</end>
      <status>unmodified</status>
      <modifiedWord/>
      <trackRevisions>false</trackRevisions>
    </reviewItem>
    <reviewItem>
      <errorID>0b51621d-ce8d-4fe6-8710-9517cbe888ce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3F421F7F</paraID>
      <start>0</start>
      <end>2</end>
      <status>unmodified</status>
      <modifiedWord/>
      <trackRevisions>false</trackRevisions>
    </reviewItem>
    <reviewItem>
      <errorID>8c753a73-30a3-4f56-8e5a-fc1a3013c86d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17BA2842</paraID>
      <start>0</start>
      <end>2</end>
      <status>unmodified</status>
      <modifiedWord/>
      <trackRevisions>false</trackRevisions>
    </reviewItem>
    <reviewItem>
      <errorID>84aa5ef4-f535-4d9f-938a-f743bfee8df3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2567D022</paraID>
      <start>0</start>
      <end>2</end>
      <status>unmodified</status>
      <modifiedWord/>
      <trackRevisions>false</trackRevisions>
    </reviewItem>
    <reviewItem>
      <errorID>1c2aba7c-53f0-4699-970a-63ae4fef9e68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7FD12CC7</paraID>
      <start>0</start>
      <end>3</end>
      <status>unmodified</status>
      <modifiedWord/>
      <trackRevisions>false</trackRevisions>
    </reviewItem>
    <reviewItem>
      <errorID>22870539-6339-4175-b289-45ebb92b336a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576C01EE</paraID>
      <start>0</start>
      <end>3</end>
      <status>unmodified</status>
      <modifiedWord/>
      <trackRevisions>false</trackRevisions>
    </reviewItem>
    <reviewItem>
      <errorID>7c133cf3-ec53-4620-acc0-02b055ad95d9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7BCCAEEE</paraID>
      <start>0</start>
      <end>3</end>
      <status>unmodified</status>
      <modifiedWord/>
      <trackRevisions>false</trackRevisions>
    </reviewItem>
    <reviewItem>
      <errorID>58ae0470-a96d-47db-b6a8-5b0b20bf4173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455C1D40</paraID>
      <start>0</start>
      <end>3</end>
      <status>unmodified</status>
      <modifiedWord/>
      <trackRevisions>false</trackRevisions>
    </reviewItem>
    <reviewItem>
      <errorID>60363322-b3e2-463b-bd99-f1e211d9e77e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5EA85C4E</paraID>
      <start>0</start>
      <end>3</end>
      <status>unmodified</status>
      <modifiedWord/>
      <trackRevisions>false</trackRevisions>
    </reviewItem>
    <reviewItem>
      <errorID>fe9cf047-34e3-4cb1-9d97-79a872a3bdb7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3CE1788A</paraID>
      <start>0</start>
      <end>3</end>
      <status>unmodified</status>
      <modifiedWord/>
      <trackRevisions>false</trackRevisions>
    </reviewItem>
    <reviewItem>
      <errorID>8fe4f862-c208-4a11-a03e-fa037732b246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7885EC66</paraID>
      <start>0</start>
      <end>3</end>
      <status>unmodified</status>
      <modifiedWord/>
      <trackRevisions>false</trackRevisions>
    </reviewItem>
    <reviewItem>
      <errorID>d55441af-529a-4438-b8f4-1b3d562eff4d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6BF9A4D6</paraID>
      <start>0</start>
      <end>2</end>
      <status>unmodified</status>
      <modifiedWord/>
      <trackRevisions>false</trackRevisions>
    </reviewItem>
    <reviewItem>
      <errorID>7ff42b3d-6ad1-41da-9840-0b2cc9ea256d</errorID>
      <errorWord>:</errorWord>
      <group>L1_Format</group>
      <groupName>格式问题</groupName>
      <ability>L2_HalfPunc</ability>
      <abilityName>全半角检查</abilityName>
      <candidateList>
        <item>：</item>
      </candidateList>
      <explain>文本全半角错误。</explain>
      <paraID>1AE541A2</paraID>
      <start>1</start>
      <end>2</end>
      <status>unmodified</status>
      <modifiedWord/>
      <trackRevisions>false</trackRevisions>
    </reviewItem>
    <reviewItem>
      <errorID>d2d2767e-9692-4139-902b-66452ed6489e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10B125F6</paraID>
      <start>0</start>
      <end>2</end>
      <status>unmodified</status>
      <modifiedWord/>
      <trackRevisions>false</trackRevisions>
    </reviewItem>
    <reviewItem>
      <errorID>23286839-5679-4d0e-b9a3-9d9ca0565ffc</errorID>
      <errorWord>(</errorWord>
      <group>L1_Format</group>
      <groupName>格式问题</groupName>
      <ability>L2_HalfPunc</ability>
      <abilityName>全半角检查</abilityName>
      <candidateList>
        <item>（</item>
      </candidateList>
      <explain>文本全半角错误。</explain>
      <paraID>10B125F6</paraID>
      <start>42</start>
      <end>43</end>
      <status>unmodified</status>
      <modifiedWord/>
      <trackRevisions>false</trackRevisions>
    </reviewItem>
    <reviewItem>
      <errorID>f16a43c6-8cb1-46be-b116-a964d6d953a6</errorID>
      <errorWord>)</errorWord>
      <group>L1_Format</group>
      <groupName>格式问题</groupName>
      <ability>L2_HalfPunc</ability>
      <abilityName>全半角检查</abilityName>
      <candidateList>
        <item>）</item>
      </candidateList>
      <explain>文本全半角错误。</explain>
      <paraID>10B125F6</paraID>
      <start>55</start>
      <end>56</end>
      <status>unmodified</status>
      <modifiedWord/>
      <trackRevisions>false</trackRevisions>
    </reviewItem>
    <reviewItem>
      <errorID>e4e39636-81ab-4684-af12-f5d31369dbd5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2A7DF8B5</paraID>
      <start>0</start>
      <end>2</end>
      <status>unmodified</status>
      <modifiedWord/>
      <trackRevisions>false</trackRevisions>
    </reviewItem>
    <reviewItem>
      <errorID>4fe2a7ea-bf70-4912-aa08-4474a8ab54e9</errorID>
      <errorWord>:</errorWord>
      <group>L1_Format</group>
      <groupName>格式问题</groupName>
      <ability>L2_HalfPunc</ability>
      <abilityName>全半角检查</abilityName>
      <candidateList>
        <item>：</item>
      </candidateList>
      <explain>文本全半角错误。</explain>
      <paraID> 833574F</paraID>
      <start>14</start>
      <end>15</end>
      <status>unmodified</status>
      <modifiedWord/>
      <trackRevisions>false</trackRevisions>
    </reviewItem>
    <reviewItem>
      <errorID>aad64a59-f679-431f-b778-80e2fdfe5293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173F6FAD</paraID>
      <start>0</start>
      <end>2</end>
      <status>unmodified</status>
      <modifiedWord/>
      <trackRevisions>false</trackRevisions>
    </reviewItem>
    <reviewItem>
      <errorID>463c45df-4c85-4423-a3a5-719f0d5be948</errorID>
      <errorWord>(</errorWord>
      <group>L1_Format</group>
      <groupName>格式问题</groupName>
      <ability>L2_HalfPunc</ability>
      <abilityName>全半角检查</abilityName>
      <candidateList>
        <item>（</item>
      </candidateList>
      <explain>文本全半角错误。</explain>
      <paraID>62EF3DC4</paraID>
      <start>45</start>
      <end>46</end>
      <status>unmodified</status>
      <modifiedWord/>
      <trackRevisions>false</trackRevisions>
    </reviewItem>
    <reviewItem>
      <errorID>ccc49185-7b7f-41f9-ac8d-6eef76680fc7</errorID>
      <errorWord>)</errorWord>
      <group>L1_Format</group>
      <groupName>格式问题</groupName>
      <ability>L2_HalfPunc</ability>
      <abilityName>全半角检查</abilityName>
      <candidateList>
        <item>）</item>
      </candidateList>
      <explain>文本全半角错误。</explain>
      <paraID>62EF3DC4</paraID>
      <start>57</start>
      <end>58</end>
      <status>unmodified</status>
      <modifiedWord/>
      <trackRevisions>false</trackRevisions>
    </reviewItem>
    <reviewItem>
      <errorID>57ae26aa-d44e-4699-9341-2d01e095477e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5BA82F36</paraID>
      <start>0</start>
      <end>2</end>
      <status>unmodified</status>
      <modifiedWord/>
      <trackRevisions>false</trackRevisions>
    </reviewItem>
    <reviewItem>
      <errorID>9f613224-2126-414e-b30a-a6d64d673c28</errorID>
      <errorWord>[2020]46号</errorWord>
      <group>L1_Knowledge</group>
      <groupName>知识性问题</groupName>
      <ability>L2_Knowledge</ability>
      <abilityName>其他知识</abilityName>
      <candidateList>
        <item>〔2020〕46号</item>
      </candidateList>
      <explain>发文字号格式错误。</explain>
      <paraID> A051AFC</paraID>
      <start>47</start>
      <end>56</end>
      <status>unmodified</status>
      <modifiedWord/>
      <trackRevisions>false</trackRevisions>
    </reviewItem>
    <reviewItem>
      <errorID>3c290bf1-c7bf-4d2b-a458-f98aea61153d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A051AFC</paraID>
      <start>107</start>
      <end>108</end>
      <status>unmodified</status>
      <modifiedWord/>
      <trackRevisions>false</trackRevisions>
    </reviewItem>
    <reviewItem>
      <errorID>709f4da5-886d-446f-8850-688f004505e8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4EC4DBAE</paraID>
      <start>0</start>
      <end>2</end>
      <status>unmodified</status>
      <modifiedWord/>
      <trackRevisions>false</trackRevisions>
    </reviewItem>
    <reviewItem>
      <errorID>079bdd23-2b4c-4845-9aa0-a49da1f2ff36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4EBD95FB</paraID>
      <start>0</start>
      <end>3</end>
      <status>unmodified</status>
      <modifiedWord/>
      <trackRevisions>false</trackRevisions>
    </reviewItem>
    <reviewItem>
      <errorID>09de88d6-c56f-4f56-953b-c16fbe2af395</errorID>
      <errorWord>〔2017〕 141号</errorWord>
      <group>L1_Knowledge</group>
      <groupName>知识性问题</groupName>
      <ability>L2_Knowledge</ability>
      <abilityName>其他知识</abilityName>
      <candidateList>
        <item>〔2017〕141号</item>
      </candidateList>
      <explain>发文字号格式错误。</explain>
      <paraID>391C6890</paraID>
      <start>49</start>
      <end>60</end>
      <status>unmodified</status>
      <modifiedWord/>
      <trackRevisions>false</trackRevisions>
    </reviewItem>
    <reviewItem>
      <errorID>1c107ee3-8e69-4407-a245-8c790b52cdba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288C8B1C</paraID>
      <start>0</start>
      <end>3</end>
      <status>unmodified</status>
      <modifiedWord/>
      <trackRevisions>false</trackRevisions>
    </reviewItem>
    <reviewItem>
      <errorID>b38cdd17-87cf-462d-a8b4-7972e960b120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38D5CD50</paraID>
      <start>17</start>
      <end>18</end>
      <status>unmodified</status>
      <modifiedWord/>
      <trackRevisions>false</trackRevisions>
    </reviewItem>
    <reviewItem>
      <errorID>d1e70c67-3765-4f42-bf96-608057298612</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7A6D7DD</paraID>
      <start>0</start>
      <end>7</end>
      <status>unmodified</status>
      <modifiedWord/>
      <trackRevisions>false</trackRevisions>
    </reviewItem>
    <reviewItem>
      <errorID>d378b7a1-e952-4a9a-aa6e-d63568077250</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5170EF8F</paraID>
      <start>0</start>
      <end>9</end>
      <status>unmodified</status>
      <modifiedWord/>
      <trackRevisions>false</trackRevisions>
    </reviewItem>
    <reviewItem>
      <errorID>54221bfe-673e-4db9-84d5-4ff4d1cc14f2</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46E30197</paraID>
      <start>0</start>
      <end>10</end>
      <status>unmodified</status>
      <modifiedWord/>
      <trackRevisions>false</trackRevisions>
    </reviewItem>
    <reviewItem>
      <errorID>90a3e02b-ad22-4ffc-af03-6a611064e336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627DC0EA</paraID>
      <start>0</start>
      <end>7</end>
      <status>unmodified</status>
      <modifiedWord/>
      <trackRevisions>false</trackRevisions>
    </reviewItem>
    <reviewItem>
      <errorID>06a49b40-2323-4b69-a40a-3ccad0c99e3a</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342793A6</paraID>
      <start>0</start>
      <end>5</end>
      <status>unmodified</status>
      <modifiedWord/>
      <trackRevisions>false</trackRevisions>
    </reviewItem>
    <reviewItem>
      <errorID>7e3c2034-5a15-4624-a041-551575cca12d</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7EA5B086</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F055023-7745-49E3-9A4B-6B4874B7A8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精言</cp:lastModifiedBy>
  <cp:revision>20</cp:revision>
  <dcterms:created xsi:type="dcterms:W3CDTF">2024-05-16T03:25:00Z</dcterms:created>
  <dcterms:modified xsi:type="dcterms:W3CDTF">2026-03-20T06:27:54Z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402170ECDE0B4EC0AEAA20937D7B320F_13</vt:lpwstr>
  </property>
  <property fmtid="{D5CDD505-2E9C-101B-9397-08002B2CF9AE}" pid="4" name="KSOTemplateDocerSaveRecord">
    <vt:lpwstr>eyJoZGlkIjoiZTY1MTRhMjgzNDQxZTFkMDJkMzFkNzdhNDlmNjk3MWUiLCJ1c2VySWQiOiI3MTQ1Mjg4MzEifQ==</vt:lpwstr>
  </property>
</Properties>
</file>