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color w:val="000000"/>
          <w:spacing w:val="20"/>
        </w:rPr>
      </w:pPr>
      <w:r>
        <w:rPr>
          <w:color w:val="000000"/>
          <w:spacing w:val="20"/>
        </w:rPr>
      </w:r>
      <w:r/>
    </w:p>
    <w:p>
      <w:pPr>
        <w:jc w:val="center"/>
        <w:widowControl/>
        <w:rPr>
          <w:rFonts w:ascii="宋体" w:hAnsi="宋体"/>
          <w:b/>
          <w:color w:val="000000"/>
          <w:sz w:val="72"/>
          <w:szCs w:val="72"/>
        </w:rPr>
      </w:pPr>
      <w:r>
        <w:rPr>
          <w:rFonts w:ascii="宋体" w:hAnsi="宋体"/>
          <w:b/>
          <w:color w:val="000000"/>
          <w:sz w:val="72"/>
          <w:szCs w:val="72"/>
        </w:rPr>
      </w:r>
      <w:r/>
    </w:p>
    <w:p>
      <w:pPr>
        <w:jc w:val="center"/>
        <w:widowControl/>
        <w:rPr>
          <w:rFonts w:ascii="宋体" w:hAnsi="宋体"/>
          <w:b/>
          <w:color w:val="000000"/>
          <w:sz w:val="72"/>
          <w:szCs w:val="72"/>
        </w:rPr>
      </w:pPr>
      <w:r>
        <w:rPr>
          <w:rFonts w:hint="eastAsia" w:ascii="宋体" w:hAnsi="宋体"/>
          <w:b/>
          <w:color w:val="000000"/>
          <w:sz w:val="72"/>
          <w:szCs w:val="72"/>
        </w:rPr>
        <w:t xml:space="preserve">苏州姑苏区政府采购</w:t>
      </w:r>
      <w:r/>
    </w:p>
    <w:p>
      <w:pPr>
        <w:jc w:val="center"/>
        <w:widowControl/>
        <w:rPr>
          <w:rFonts w:ascii="宋体" w:hAnsi="宋体"/>
          <w:b/>
          <w:color w:val="000000"/>
          <w:sz w:val="72"/>
        </w:rPr>
      </w:pPr>
      <w:r>
        <w:rPr>
          <w:rFonts w:ascii="宋体" w:hAnsi="宋体"/>
          <w:b/>
          <w:color w:val="000000"/>
          <w:sz w:val="72"/>
        </w:rPr>
      </w:r>
      <w:r/>
    </w:p>
    <w:p>
      <w:pPr>
        <w:jc w:val="center"/>
        <w:widowControl/>
        <w:rPr>
          <w:rFonts w:ascii="宋体" w:hAnsi="宋体"/>
          <w:b/>
          <w:color w:val="000000"/>
          <w:sz w:val="72"/>
        </w:rPr>
      </w:pPr>
      <w:r>
        <w:rPr>
          <w:rFonts w:hint="eastAsia" w:ascii="宋体" w:hAnsi="宋体"/>
          <w:b/>
          <w:color w:val="000000"/>
          <w:sz w:val="72"/>
        </w:rPr>
        <w:t xml:space="preserve">磋商采购文件</w:t>
      </w:r>
      <w:r/>
    </w:p>
    <w:p>
      <w:pPr>
        <w:pStyle w:val="853"/>
        <w:jc w:val="center"/>
        <w:spacing w:before="75" w:beforeAutospacing="0" w:after="75" w:afterAutospacing="0" w:line="360" w:lineRule="auto"/>
        <w:rPr>
          <w:rFonts w:hint="eastAsia" w:ascii="sans-serif" w:hAnsi="sans-serif" w:cs="sans-serif"/>
          <w:color w:val="000000"/>
        </w:rPr>
      </w:pPr>
      <w:r>
        <w:rPr>
          <w:rFonts w:ascii="sans-serif" w:hAnsi="sans-serif" w:eastAsia="sans-serif" w:cs="sans-serif"/>
          <w:color w:val="000000"/>
        </w:rPr>
        <w:t xml:space="preserve"> </w:t>
      </w:r>
      <w:r/>
    </w:p>
    <w:p>
      <w:pPr>
        <w:pStyle w:val="853"/>
        <w:spacing w:before="75" w:beforeAutospacing="0" w:after="75" w:afterAutospacing="0" w:line="360" w:lineRule="auto"/>
        <w:rPr>
          <w:rFonts w:hint="eastAsia" w:ascii="sans-serif" w:hAnsi="sans-serif" w:cs="sans-serif"/>
          <w:color w:val="000000"/>
        </w:rPr>
      </w:pPr>
      <w:r>
        <w:rPr>
          <w:rStyle w:val="858"/>
          <w:rFonts w:cs="宋体"/>
          <w:color w:val="000000"/>
          <w:sz w:val="72"/>
          <w:szCs w:val="72"/>
        </w:rPr>
        <w:t xml:space="preserve"> </w:t>
      </w:r>
      <w:r/>
    </w:p>
    <w:p>
      <w:pPr>
        <w:pStyle w:val="853"/>
        <w:ind w:firstLine="602"/>
        <w:jc w:val="both"/>
        <w:spacing w:before="75" w:beforeAutospacing="0" w:after="75" w:afterAutospacing="0" w:line="360" w:lineRule="auto"/>
        <w:rPr>
          <w:rStyle w:val="858"/>
          <w:rFonts w:hint="eastAsia" w:ascii="宋体" w:hAnsi="宋体" w:eastAsia="宋体" w:cs="宋体"/>
          <w:color w:val="000000"/>
          <w:sz w:val="30"/>
          <w:szCs w:val="30"/>
          <w:lang w:eastAsia="zh-CN"/>
        </w:rPr>
      </w:pPr>
      <w:r>
        <w:rPr>
          <w:rStyle w:val="858"/>
          <w:rFonts w:hint="eastAsia" w:ascii="宋体" w:hAnsi="宋体" w:cs="宋体"/>
          <w:color w:val="000000"/>
          <w:sz w:val="30"/>
          <w:szCs w:val="30"/>
        </w:rPr>
        <w:t xml:space="preserve">采购编号：</w:t>
      </w:r>
      <w:r>
        <w:rPr>
          <w:rStyle w:val="858"/>
          <w:rFonts w:hint="eastAsia" w:ascii="宋体" w:hAnsi="宋体" w:cs="宋体"/>
          <w:color w:val="000000"/>
          <w:sz w:val="30"/>
          <w:szCs w:val="30"/>
          <w:lang w:eastAsia="zh-CN"/>
        </w:rPr>
        <w:t xml:space="preserve">JSZC-320508-ZCZX-C2026-0026</w:t>
      </w:r>
      <w:r/>
    </w:p>
    <w:p>
      <w:pPr>
        <w:pStyle w:val="853"/>
        <w:ind w:firstLine="602"/>
        <w:jc w:val="both"/>
        <w:spacing w:before="75" w:beforeAutospacing="0" w:after="75" w:afterAutospacing="0" w:line="360" w:lineRule="auto"/>
        <w:rPr>
          <w:rFonts w:ascii="宋体" w:hAnsi="宋体" w:cs="宋体"/>
          <w:color w:val="000000"/>
        </w:rPr>
      </w:pPr>
      <w:r>
        <w:rPr>
          <w:rStyle w:val="858"/>
          <w:rFonts w:hint="eastAsia" w:ascii="宋体" w:hAnsi="宋体" w:cs="宋体"/>
          <w:color w:val="000000"/>
          <w:sz w:val="30"/>
          <w:szCs w:val="30"/>
        </w:rPr>
        <w:t xml:space="preserve">项目名称：苏锦街道市容维护服务项目</w:t>
      </w:r>
      <w:r/>
    </w:p>
    <w:p>
      <w:pPr>
        <w:pStyle w:val="853"/>
        <w:ind w:firstLine="602"/>
        <w:jc w:val="both"/>
        <w:spacing w:before="75" w:beforeAutospacing="0" w:after="75" w:afterAutospacing="0" w:line="360" w:lineRule="auto"/>
        <w:rPr>
          <w:rFonts w:ascii="宋体" w:hAnsi="宋体" w:cs="宋体"/>
          <w:color w:val="000000"/>
        </w:rPr>
      </w:pPr>
      <w:r>
        <w:rPr>
          <w:rStyle w:val="858"/>
          <w:rFonts w:hint="eastAsia" w:ascii="宋体" w:hAnsi="宋体" w:cs="宋体"/>
          <w:color w:val="000000"/>
          <w:sz w:val="30"/>
          <w:szCs w:val="30"/>
        </w:rPr>
        <w:t xml:space="preserve">采 购 人：苏州市姑苏区人民政府苏锦街道办事处</w:t>
      </w:r>
      <w:r/>
    </w:p>
    <w:p>
      <w:pPr>
        <w:pStyle w:val="853"/>
        <w:ind w:firstLine="602"/>
        <w:jc w:val="both"/>
        <w:spacing w:before="75" w:beforeAutospacing="0" w:after="75" w:afterAutospacing="0" w:line="360" w:lineRule="auto"/>
        <w:rPr>
          <w:rStyle w:val="858"/>
          <w:rFonts w:ascii="宋体" w:hAnsi="宋体" w:cs="宋体"/>
          <w:color w:val="000000"/>
          <w:sz w:val="30"/>
          <w:szCs w:val="30"/>
        </w:rPr>
      </w:pPr>
      <w:r>
        <w:rPr>
          <w:rStyle w:val="858"/>
          <w:rFonts w:hint="eastAsia" w:ascii="宋体" w:hAnsi="宋体" w:cs="宋体"/>
          <w:color w:val="000000"/>
          <w:sz w:val="30"/>
          <w:szCs w:val="30"/>
        </w:rPr>
        <w:t xml:space="preserve">采购类别：服务类</w:t>
      </w:r>
      <w:r/>
    </w:p>
    <w:p>
      <w:pPr>
        <w:pStyle w:val="853"/>
        <w:ind w:firstLine="904"/>
        <w:jc w:val="center"/>
        <w:spacing w:before="75" w:beforeAutospacing="0" w:after="75" w:afterAutospacing="0" w:line="360" w:lineRule="auto"/>
        <w:rPr>
          <w:rStyle w:val="858"/>
          <w:rFonts w:ascii="宋体" w:hAnsi="宋体" w:cs="宋体"/>
          <w:color w:val="000000"/>
          <w:sz w:val="30"/>
          <w:szCs w:val="30"/>
        </w:rPr>
      </w:pPr>
      <w:r>
        <w:rPr>
          <w:rFonts w:ascii="宋体" w:hAnsi="宋体" w:cs="宋体"/>
          <w:color w:val="000000"/>
          <w:sz w:val="30"/>
          <w:szCs w:val="30"/>
        </w:rPr>
      </w:r>
      <w:r/>
    </w:p>
    <w:p>
      <w:pPr>
        <w:pStyle w:val="853"/>
        <w:ind w:firstLine="904"/>
        <w:jc w:val="center"/>
        <w:spacing w:before="75" w:beforeAutospacing="0" w:after="75" w:afterAutospacing="0" w:line="360" w:lineRule="auto"/>
        <w:rPr>
          <w:rStyle w:val="858"/>
          <w:rFonts w:ascii="宋体" w:hAnsi="宋体" w:cs="宋体"/>
          <w:color w:val="000000"/>
          <w:sz w:val="30"/>
          <w:szCs w:val="30"/>
        </w:rPr>
      </w:pPr>
      <w:r>
        <w:rPr>
          <w:rFonts w:ascii="宋体" w:hAnsi="宋体" w:cs="宋体"/>
          <w:color w:val="000000"/>
          <w:sz w:val="30"/>
          <w:szCs w:val="30"/>
        </w:rPr>
      </w:r>
      <w:r/>
    </w:p>
    <w:p>
      <w:pPr>
        <w:pStyle w:val="853"/>
        <w:jc w:val="center"/>
        <w:spacing w:before="75" w:beforeAutospacing="0" w:after="75" w:afterAutospacing="0" w:line="360" w:lineRule="auto"/>
        <w:rPr>
          <w:rStyle w:val="858"/>
          <w:rFonts w:ascii="宋体" w:hAnsi="宋体" w:cs="宋体"/>
          <w:color w:val="000000"/>
          <w:sz w:val="30"/>
          <w:szCs w:val="30"/>
          <w:u w:val="single"/>
        </w:rPr>
      </w:pPr>
      <w:r>
        <w:rPr>
          <w:rStyle w:val="858"/>
          <w:rFonts w:hint="eastAsia" w:ascii="宋体" w:hAnsi="宋体" w:cs="宋体"/>
          <w:color w:val="000000"/>
          <w:sz w:val="30"/>
          <w:szCs w:val="30"/>
        </w:rPr>
        <w:t xml:space="preserve">中诚智信工程咨询集团股份有限公司</w:t>
      </w:r>
      <w:r/>
    </w:p>
    <w:p>
      <w:pPr>
        <w:pStyle w:val="853"/>
        <w:jc w:val="center"/>
        <w:spacing w:before="75" w:beforeAutospacing="0" w:after="75" w:afterAutospacing="0" w:line="360" w:lineRule="auto"/>
        <w:rPr>
          <w:color w:val="000000"/>
          <w:spacing w:val="20"/>
        </w:rPr>
      </w:pPr>
      <w:r>
        <w:rPr>
          <w:rStyle w:val="858"/>
          <w:rFonts w:hint="eastAsia" w:ascii="宋体" w:hAnsi="宋体" w:cs="宋体"/>
          <w:color w:val="000000"/>
          <w:sz w:val="28"/>
          <w:szCs w:val="28"/>
        </w:rPr>
        <w:t xml:space="preserve">二〇二六年</w:t>
      </w:r>
      <w:r>
        <w:rPr>
          <w:rStyle w:val="858"/>
          <w:rFonts w:hint="eastAsia" w:ascii="宋体" w:hAnsi="宋体" w:cs="宋体"/>
          <w:color w:val="000000"/>
          <w:sz w:val="28"/>
          <w:szCs w:val="28"/>
          <w:lang w:val="en-US" w:eastAsia="zh-CN"/>
        </w:rPr>
        <w:t xml:space="preserve">三</w:t>
      </w:r>
      <w:r>
        <w:rPr>
          <w:rStyle w:val="858"/>
          <w:rFonts w:hint="eastAsia" w:ascii="宋体" w:hAnsi="宋体" w:cs="宋体"/>
          <w:color w:val="000000"/>
          <w:sz w:val="28"/>
          <w:szCs w:val="28"/>
        </w:rPr>
        <w:t xml:space="preserve">月</w:t>
      </w:r>
      <w:r/>
    </w:p>
    <w:p>
      <w:pPr>
        <w:spacing w:line="360" w:lineRule="auto"/>
        <w:rPr>
          <w:color w:val="000000"/>
        </w:rPr>
      </w:pPr>
      <w:r>
        <w:rPr>
          <w:color w:val="000000"/>
        </w:rPr>
      </w:r>
      <w:r/>
    </w:p>
    <w:p>
      <w:pPr>
        <w:jc w:val="center"/>
        <w:spacing w:line="360" w:lineRule="auto"/>
        <w:rPr>
          <w:rFonts w:ascii="宋体" w:hAnsi="宋体"/>
          <w:b/>
          <w:color w:val="000000"/>
          <w:sz w:val="28"/>
          <w:szCs w:val="28"/>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
          <w:color w:val="000000"/>
          <w:sz w:val="28"/>
          <w:szCs w:val="28"/>
        </w:rPr>
      </w:r>
      <w:r/>
    </w:p>
    <w:p>
      <w:pPr>
        <w:jc w:val="center"/>
        <w:tabs>
          <w:tab w:val="left" w:pos="315" w:leader="none"/>
          <w:tab w:val="center" w:pos="4153" w:leader="none"/>
        </w:tabs>
        <w:rPr>
          <w:rFonts w:ascii="黑体" w:eastAsia="黑体"/>
          <w:b/>
          <w:sz w:val="52"/>
          <w:szCs w:val="52"/>
        </w:rPr>
      </w:pPr>
      <w:r>
        <w:rPr>
          <w:rFonts w:ascii="黑体" w:eastAsia="黑体"/>
          <w:b/>
          <w:sz w:val="52"/>
          <w:szCs w:val="52"/>
        </w:rPr>
      </w:r>
      <w:r/>
    </w:p>
    <w:p>
      <w:pPr>
        <w:jc w:val="center"/>
        <w:tabs>
          <w:tab w:val="left" w:pos="315" w:leader="none"/>
          <w:tab w:val="center" w:pos="4153" w:leader="none"/>
        </w:tabs>
        <w:rPr>
          <w:rFonts w:ascii="黑体" w:eastAsia="黑体"/>
          <w:b/>
          <w:sz w:val="52"/>
          <w:szCs w:val="52"/>
        </w:rPr>
      </w:pPr>
      <w:r>
        <w:rPr>
          <w:rFonts w:hint="eastAsia" w:ascii="黑体" w:eastAsia="黑体"/>
          <w:b/>
          <w:sz w:val="52"/>
          <w:szCs w:val="52"/>
        </w:rPr>
        <w:t xml:space="preserve">目    录</w:t>
      </w:r>
      <w:r/>
    </w:p>
    <w:p>
      <w:pPr>
        <w:jc w:val="center"/>
        <w:tabs>
          <w:tab w:val="left" w:pos="315" w:leader="none"/>
          <w:tab w:val="center" w:pos="4153" w:leader="none"/>
        </w:tabs>
        <w:rPr>
          <w:rFonts w:ascii="黑体" w:eastAsia="黑体"/>
          <w:b/>
          <w:sz w:val="52"/>
          <w:szCs w:val="52"/>
        </w:rPr>
      </w:pPr>
      <w:r>
        <w:rPr>
          <w:rFonts w:ascii="黑体" w:eastAsia="黑体"/>
          <w:b/>
          <w:sz w:val="52"/>
          <w:szCs w:val="52"/>
        </w:rPr>
      </w:r>
      <w:r/>
    </w:p>
    <w:p>
      <w:pPr>
        <w:tabs>
          <w:tab w:val="left" w:pos="315" w:leader="none"/>
          <w:tab w:val="center" w:pos="4153" w:leader="none"/>
        </w:tabs>
        <w:rPr>
          <w:rFonts w:ascii="黑体" w:eastAsia="黑体"/>
          <w:sz w:val="44"/>
          <w:szCs w:val="44"/>
        </w:rPr>
      </w:pPr>
      <w:r>
        <w:rPr>
          <w:rFonts w:hint="eastAsia" w:ascii="黑体" w:eastAsia="黑体"/>
          <w:sz w:val="44"/>
          <w:szCs w:val="44"/>
        </w:rPr>
        <w:t xml:space="preserve">一、磋商公告</w:t>
      </w:r>
      <w:r/>
    </w:p>
    <w:p>
      <w:pPr>
        <w:tabs>
          <w:tab w:val="left" w:pos="315" w:leader="none"/>
          <w:tab w:val="center" w:pos="4153" w:leader="none"/>
        </w:tabs>
        <w:rPr>
          <w:rFonts w:ascii="黑体" w:eastAsia="黑体"/>
          <w:sz w:val="44"/>
          <w:szCs w:val="44"/>
        </w:rPr>
      </w:pPr>
      <w:r>
        <w:rPr>
          <w:rFonts w:hint="eastAsia" w:ascii="黑体" w:eastAsia="黑体"/>
          <w:sz w:val="44"/>
          <w:szCs w:val="44"/>
        </w:rPr>
        <w:t xml:space="preserve">二、磋商采购文件</w:t>
      </w:r>
      <w:r/>
    </w:p>
    <w:p>
      <w:pPr>
        <w:tabs>
          <w:tab w:val="left" w:pos="315" w:leader="none"/>
          <w:tab w:val="center" w:pos="4153" w:leader="none"/>
        </w:tabs>
        <w:rPr>
          <w:rFonts w:ascii="黑体" w:eastAsia="黑体"/>
          <w:sz w:val="44"/>
          <w:szCs w:val="44"/>
        </w:rPr>
      </w:pPr>
      <w:r>
        <w:rPr>
          <w:rFonts w:hint="eastAsia" w:ascii="黑体" w:eastAsia="黑体"/>
          <w:sz w:val="44"/>
          <w:szCs w:val="44"/>
        </w:rPr>
        <w:t xml:space="preserve">三、评审方法及评分标准</w:t>
      </w:r>
      <w:r/>
    </w:p>
    <w:p>
      <w:pPr>
        <w:tabs>
          <w:tab w:val="left" w:pos="315" w:leader="none"/>
          <w:tab w:val="center" w:pos="4153" w:leader="none"/>
        </w:tabs>
        <w:rPr>
          <w:rFonts w:ascii="黑体" w:eastAsia="黑体"/>
          <w:sz w:val="44"/>
          <w:szCs w:val="44"/>
        </w:rPr>
      </w:pPr>
      <w:r>
        <w:rPr>
          <w:rFonts w:hint="eastAsia" w:ascii="黑体" w:eastAsia="黑体"/>
          <w:sz w:val="44"/>
          <w:szCs w:val="44"/>
        </w:rPr>
        <w:t xml:space="preserve">四、合同主要条款及格式</w:t>
      </w:r>
      <w:r/>
    </w:p>
    <w:p>
      <w:pPr>
        <w:tabs>
          <w:tab w:val="left" w:pos="315" w:leader="none"/>
          <w:tab w:val="center" w:pos="4153" w:leader="none"/>
        </w:tabs>
        <w:rPr>
          <w:rFonts w:ascii="黑体" w:eastAsia="黑体"/>
          <w:sz w:val="44"/>
          <w:szCs w:val="44"/>
        </w:rPr>
      </w:pPr>
      <w:r>
        <w:rPr>
          <w:rFonts w:hint="eastAsia" w:ascii="黑体" w:eastAsia="黑体"/>
          <w:sz w:val="44"/>
          <w:szCs w:val="44"/>
        </w:rPr>
        <w:t xml:space="preserve">五、磋商响应文件格式</w:t>
      </w:r>
      <w:r/>
    </w:p>
    <w:p>
      <w:pPr>
        <w:jc w:val="center"/>
        <w:spacing w:before="157" w:after="157" w:line="400" w:lineRule="exact"/>
        <w:rPr>
          <w:b/>
          <w:color w:val="000000"/>
          <w:sz w:val="32"/>
          <w:szCs w:val="28"/>
        </w:rPr>
      </w:pPr>
      <w:r>
        <w:rPr>
          <w:rFonts w:hint="eastAsia" w:ascii="宋体" w:hAnsi="宋体"/>
          <w:b/>
          <w:color w:val="000000"/>
          <w:sz w:val="28"/>
          <w:szCs w:val="28"/>
        </w:rPr>
        <w:br w:type="page" w:clear="all"/>
      </w:r>
      <w:r>
        <w:rPr>
          <w:rFonts w:hint="eastAsia" w:ascii="宋体" w:hAnsi="宋体" w:cs="宋体"/>
          <w:b/>
          <w:sz w:val="44"/>
          <w:szCs w:val="44"/>
        </w:rPr>
        <w:t xml:space="preserve">第一章 磋商公告</w:t>
      </w:r>
      <w:r/>
    </w:p>
    <w:tbl>
      <w:tblPr>
        <w:tblStyle w:val="65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pStyle w:val="868"/>
              <w:ind w:firstLine="480"/>
              <w:rPr>
                <w:rFonts w:ascii="宋体" w:hAnsi="宋体" w:cs="宋体"/>
              </w:rPr>
            </w:pPr>
            <w:r>
              <w:rPr>
                <w:rFonts w:hint="eastAsia" w:ascii="宋体" w:hAnsi="宋体" w:cs="宋体"/>
              </w:rPr>
              <w:t xml:space="preserve">项目概况</w:t>
            </w:r>
            <w:r/>
          </w:p>
          <w:p>
            <w:pPr>
              <w:pStyle w:val="868"/>
              <w:ind w:firstLine="480"/>
            </w:pPr>
            <w:r>
              <w:rPr>
                <w:rFonts w:hint="eastAsia" w:ascii="宋体" w:hAnsi="宋体" w:cs="宋体"/>
              </w:rPr>
              <w:t xml:space="preserve">苏锦街道市容维护服务项目 </w:t>
            </w:r>
            <w:r>
              <w:rPr>
                <w:rFonts w:hint="eastAsia" w:ascii="宋体" w:hAnsi="宋体" w:cs="宋体"/>
                <w:lang w:eastAsia="zh-CN"/>
              </w:rPr>
              <w:t xml:space="preserve">JSZC-320508-ZCZX-C2026-0026</w:t>
            </w:r>
            <w:r>
              <w:rPr>
                <w:rFonts w:hint="eastAsia" w:ascii="宋体" w:hAnsi="宋体" w:cs="宋体"/>
              </w:rPr>
              <w:t xml:space="preserve"> 采购项目的潜在供应商应在苏采云获取采购文件，并于</w:t>
            </w:r>
            <w:r>
              <w:rPr>
                <w:rFonts w:hint="eastAsia" w:ascii="宋体" w:hAnsi="宋体" w:cs="宋体"/>
                <w:color w:val="auto"/>
              </w:rPr>
              <w:t xml:space="preserve">2026-</w:t>
            </w:r>
            <w:r>
              <w:rPr>
                <w:rFonts w:hint="eastAsia" w:ascii="宋体" w:hAnsi="宋体" w:cs="宋体"/>
                <w:color w:val="auto"/>
                <w:lang w:val="en-US" w:eastAsia="zh-CN"/>
              </w:rPr>
              <w:t xml:space="preserve">03</w:t>
            </w:r>
            <w:r>
              <w:rPr>
                <w:rFonts w:hint="eastAsia" w:ascii="宋体" w:hAnsi="宋体" w:cs="宋体"/>
                <w:color w:val="auto"/>
              </w:rPr>
              <w:t xml:space="preserve">-</w:t>
            </w:r>
            <w:r>
              <w:rPr>
                <w:rFonts w:hint="eastAsia" w:ascii="宋体" w:hAnsi="宋体" w:cs="宋体"/>
                <w:color w:val="auto"/>
                <w:lang w:val="en-US" w:eastAsia="zh-CN"/>
              </w:rPr>
              <w:t xml:space="preserve">30</w:t>
            </w:r>
            <w:r>
              <w:rPr>
                <w:rFonts w:hint="eastAsia" w:ascii="宋体" w:hAnsi="宋体" w:cs="宋体"/>
                <w:color w:val="auto"/>
              </w:rPr>
              <w:t xml:space="preserve"> </w:t>
            </w:r>
            <w:r>
              <w:rPr>
                <w:rFonts w:hint="eastAsia" w:ascii="宋体" w:hAnsi="宋体" w:cs="宋体"/>
                <w:color w:val="auto"/>
                <w:lang w:val="en-US" w:eastAsia="zh-CN"/>
              </w:rPr>
              <w:t xml:space="preserve">09</w:t>
            </w:r>
            <w:r>
              <w:rPr>
                <w:rFonts w:hint="eastAsia" w:ascii="宋体" w:hAnsi="宋体" w:cs="宋体"/>
                <w:color w:val="auto"/>
              </w:rPr>
              <w:t xml:space="preserve">:</w:t>
            </w:r>
            <w:r>
              <w:rPr>
                <w:rFonts w:hint="eastAsia" w:ascii="宋体" w:hAnsi="宋体" w:cs="宋体"/>
                <w:color w:val="auto"/>
                <w:lang w:val="en-US" w:eastAsia="zh-CN"/>
              </w:rPr>
              <w:t xml:space="preserve">3</w:t>
            </w:r>
            <w:r>
              <w:rPr>
                <w:rFonts w:hint="eastAsia" w:ascii="宋体" w:hAnsi="宋体" w:cs="宋体"/>
                <w:color w:val="auto"/>
              </w:rPr>
              <w:t xml:space="preserve">0（北京时间）前提交响应文件。</w:t>
            </w:r>
            <w:r/>
          </w:p>
        </w:tc>
      </w:tr>
    </w:tbl>
    <w:p>
      <w:pPr>
        <w:pStyle w:val="868"/>
        <w:ind w:firstLine="480"/>
        <w:spacing w:line="400" w:lineRule="exact"/>
        <w:rPr>
          <w:rFonts w:ascii="宋体" w:hAnsi="宋体" w:eastAsia="宋体" w:cs="宋体"/>
          <w:szCs w:val="22"/>
        </w:rPr>
      </w:pPr>
      <w:r>
        <w:rPr>
          <w:rFonts w:hint="eastAsia" w:ascii="宋体" w:hAnsi="宋体" w:eastAsia="宋体" w:cs="宋体"/>
          <w:szCs w:val="22"/>
        </w:rPr>
        <w:t xml:space="preserve">一、项目基本情况</w:t>
      </w:r>
      <w:r/>
    </w:p>
    <w:p>
      <w:pPr>
        <w:pStyle w:val="868"/>
        <w:ind w:firstLine="480"/>
        <w:spacing w:line="400" w:lineRule="exact"/>
        <w:rPr>
          <w:rFonts w:ascii="宋体" w:hAnsi="宋体" w:eastAsia="宋体" w:cs="宋体"/>
          <w:szCs w:val="22"/>
        </w:rPr>
      </w:pPr>
      <w:r>
        <w:rPr>
          <w:rFonts w:hint="eastAsia" w:ascii="宋体" w:hAnsi="宋体" w:eastAsia="宋体" w:cs="宋体"/>
          <w:szCs w:val="22"/>
        </w:rPr>
        <w:t xml:space="preserve">项目编号：</w:t>
      </w:r>
      <w:r>
        <w:rPr>
          <w:rFonts w:hint="eastAsia" w:ascii="宋体" w:hAnsi="宋体" w:eastAsia="宋体" w:cs="宋体"/>
          <w:szCs w:val="22"/>
          <w:lang w:eastAsia="zh-CN"/>
        </w:rPr>
        <w:t xml:space="preserve">JSZC-320508-ZCZX-C2026-0026</w:t>
      </w:r>
      <w:r>
        <w:rPr>
          <w:rFonts w:hint="eastAsia" w:ascii="宋体" w:hAnsi="宋体" w:eastAsia="宋体" w:cs="宋体"/>
          <w:szCs w:val="22"/>
        </w:rPr>
        <w:t xml:space="preserve"> </w:t>
      </w:r>
      <w:r/>
    </w:p>
    <w:p>
      <w:pPr>
        <w:pStyle w:val="868"/>
        <w:ind w:firstLine="480"/>
        <w:spacing w:line="400" w:lineRule="exact"/>
        <w:rPr>
          <w:rFonts w:ascii="宋体" w:hAnsi="宋体" w:eastAsia="宋体" w:cs="宋体"/>
          <w:szCs w:val="22"/>
        </w:rPr>
      </w:pPr>
      <w:r>
        <w:rPr>
          <w:rFonts w:hint="eastAsia" w:ascii="宋体" w:hAnsi="宋体" w:eastAsia="宋体" w:cs="宋体"/>
          <w:szCs w:val="22"/>
        </w:rPr>
        <w:t xml:space="preserve">项目名称：苏锦街道市容维护服务项目 </w:t>
      </w:r>
      <w:r/>
    </w:p>
    <w:p>
      <w:pPr>
        <w:pStyle w:val="868"/>
        <w:ind w:firstLine="480"/>
        <w:spacing w:line="400" w:lineRule="exact"/>
        <w:rPr>
          <w:rFonts w:ascii="宋体" w:hAnsi="宋体" w:eastAsia="宋体" w:cs="宋体"/>
          <w:szCs w:val="22"/>
        </w:rPr>
      </w:pPr>
      <w:r>
        <w:rPr>
          <w:rFonts w:hint="eastAsia" w:ascii="宋体" w:hAnsi="宋体" w:eastAsia="宋体" w:cs="宋体"/>
          <w:szCs w:val="22"/>
        </w:rPr>
        <w:t xml:space="preserve">采购方式：竞争性磋商</w:t>
      </w:r>
      <w:r/>
    </w:p>
    <w:p>
      <w:pPr>
        <w:pStyle w:val="868"/>
        <w:ind w:firstLine="480"/>
        <w:spacing w:line="400" w:lineRule="exact"/>
        <w:rPr>
          <w:rFonts w:ascii="宋体" w:hAnsi="宋体" w:eastAsia="宋体" w:cs="宋体"/>
          <w:szCs w:val="22"/>
        </w:rPr>
      </w:pPr>
      <w:r>
        <w:rPr>
          <w:rFonts w:hint="eastAsia" w:ascii="宋体" w:hAnsi="宋体" w:eastAsia="宋体" w:cs="宋体"/>
          <w:szCs w:val="22"/>
        </w:rPr>
        <w:t xml:space="preserve">预算金额：102.000000万</w:t>
      </w:r>
      <w:r/>
    </w:p>
    <w:p>
      <w:pPr>
        <w:pStyle w:val="868"/>
        <w:ind w:firstLine="480"/>
        <w:spacing w:line="400" w:lineRule="exact"/>
        <w:rPr>
          <w:rFonts w:ascii="宋体" w:hAnsi="宋体" w:eastAsia="宋体" w:cs="宋体"/>
          <w:szCs w:val="22"/>
        </w:rPr>
      </w:pPr>
      <w:r>
        <w:rPr>
          <w:rFonts w:hint="eastAsia" w:ascii="宋体" w:hAnsi="宋体" w:eastAsia="宋体" w:cs="宋体"/>
          <w:szCs w:val="22"/>
        </w:rPr>
        <w:t xml:space="preserve">最高限价（如有）</w:t>
      </w:r>
      <w:r>
        <w:rPr>
          <w:rFonts w:hint="eastAsia" w:ascii="宋体" w:hAnsi="宋体" w:eastAsia="宋体" w:cs="宋体"/>
          <w:szCs w:val="22"/>
          <w:lang w:eastAsia="zh-CN"/>
        </w:rPr>
        <w:t xml:space="preserve">：</w:t>
      </w:r>
      <w:r>
        <w:rPr>
          <w:rFonts w:hint="eastAsia" w:ascii="宋体" w:hAnsi="宋体" w:eastAsia="宋体" w:cs="宋体"/>
          <w:szCs w:val="22"/>
        </w:rPr>
        <w:t xml:space="preserve">102.000000万</w:t>
      </w:r>
      <w:r/>
    </w:p>
    <w:p>
      <w:pPr>
        <w:pStyle w:val="868"/>
        <w:ind w:firstLine="480"/>
        <w:spacing w:line="400" w:lineRule="exact"/>
        <w:rPr>
          <w:rFonts w:ascii="宋体" w:hAnsi="宋体" w:eastAsia="宋体" w:cs="宋体"/>
          <w:szCs w:val="22"/>
        </w:rPr>
      </w:pPr>
      <w:r>
        <w:rPr>
          <w:rFonts w:hint="eastAsia" w:ascii="宋体" w:hAnsi="宋体" w:eastAsia="宋体" w:cs="宋体"/>
          <w:szCs w:val="22"/>
        </w:rPr>
        <w:t xml:space="preserve">采购需求：本项目需在苏锦街道所辖区域范围服务，包括但不限于发现并上报路段上如商户店家不遵守市容环卫责任制、占道经营等情况；发现并上报流动摊，地脚牌，夜间烧烤车等情况；非机动车停放引导与摆放；铲除小广告等服务。</w:t>
      </w:r>
      <w:r/>
    </w:p>
    <w:tbl>
      <w:tblPr>
        <w:tblStyle w:val="656"/>
        <w:tblW w:w="85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56"/>
        <w:gridCol w:w="2427"/>
        <w:gridCol w:w="2019"/>
        <w:gridCol w:w="1230"/>
        <w:gridCol w:w="1230"/>
      </w:tblGrid>
      <w:tr>
        <w:trPr>
          <w:jc w:val="center"/>
          <w:trHeight w:val="581"/>
        </w:trPr>
        <w:tc>
          <w:tcPr>
            <w:tcW w:w="1656" w:type="dxa"/>
            <w:vAlign w:val="center"/>
            <w:textDirection w:val="lrTb"/>
            <w:noWrap/>
          </w:tcPr>
          <w:p>
            <w:pPr>
              <w:jc w:val="center"/>
              <w:widowControl/>
              <w:rPr>
                <w:rFonts w:ascii="宋体" w:hAnsi="宋体" w:cs="宋体"/>
                <w:sz w:val="24"/>
              </w:rPr>
            </w:pPr>
            <w:r>
              <w:rPr>
                <w:rFonts w:hint="eastAsia" w:ascii="宋体" w:hAnsi="宋体" w:cs="宋体"/>
                <w:sz w:val="24"/>
              </w:rPr>
              <w:t xml:space="preserve">标段序号</w:t>
            </w:r>
            <w:r/>
          </w:p>
          <w:p>
            <w:pPr>
              <w:jc w:val="center"/>
              <w:widowControl/>
              <w:rPr>
                <w:rFonts w:ascii="宋体" w:hAnsi="宋体" w:cs="宋体"/>
                <w:sz w:val="24"/>
              </w:rPr>
            </w:pPr>
            <w:r>
              <w:rPr>
                <w:rFonts w:hint="eastAsia" w:ascii="宋体" w:hAnsi="宋体" w:cs="宋体"/>
                <w:sz w:val="24"/>
              </w:rPr>
              <w:t xml:space="preserve">（采购包号）</w:t>
            </w:r>
            <w:r/>
          </w:p>
        </w:tc>
        <w:tc>
          <w:tcPr>
            <w:tcW w:w="2427" w:type="dxa"/>
            <w:vAlign w:val="center"/>
            <w:textDirection w:val="lrTb"/>
            <w:noWrap/>
          </w:tcPr>
          <w:p>
            <w:pPr>
              <w:pStyle w:val="674"/>
              <w:jc w:val="center"/>
              <w:spacing w:line="400" w:lineRule="exact"/>
              <w:rPr>
                <w:rFonts w:ascii="宋体" w:hAnsi="宋体" w:cs="宋体"/>
                <w:sz w:val="24"/>
              </w:rPr>
            </w:pPr>
            <w:r>
              <w:rPr>
                <w:rFonts w:hint="eastAsia" w:ascii="宋体" w:hAnsi="宋体" w:cs="宋体"/>
                <w:color w:val="000000"/>
                <w:sz w:val="24"/>
              </w:rPr>
              <w:t xml:space="preserve">标段名称</w:t>
            </w:r>
            <w:r/>
          </w:p>
        </w:tc>
        <w:tc>
          <w:tcPr>
            <w:tcW w:w="2019" w:type="dxa"/>
            <w:vAlign w:val="center"/>
            <w:textDirection w:val="lrTb"/>
            <w:noWrap/>
          </w:tcPr>
          <w:p>
            <w:pPr>
              <w:jc w:val="center"/>
              <w:widowControl/>
              <w:rPr>
                <w:rFonts w:ascii="宋体" w:hAnsi="宋体" w:cs="宋体"/>
                <w:sz w:val="24"/>
              </w:rPr>
            </w:pPr>
            <w:r>
              <w:rPr>
                <w:rFonts w:hint="eastAsia" w:ascii="宋体" w:hAnsi="宋体" w:cs="宋体"/>
                <w:sz w:val="24"/>
              </w:rPr>
              <w:t xml:space="preserve">区域</w:t>
            </w:r>
            <w:r/>
          </w:p>
        </w:tc>
        <w:tc>
          <w:tcPr>
            <w:tcW w:w="1230" w:type="dxa"/>
            <w:vAlign w:val="center"/>
            <w:textDirection w:val="lrTb"/>
            <w:noWrap/>
          </w:tcPr>
          <w:p>
            <w:pPr>
              <w:jc w:val="center"/>
              <w:widowControl/>
              <w:rPr>
                <w:rFonts w:ascii="宋体" w:hAnsi="宋体" w:cs="宋体"/>
                <w:sz w:val="24"/>
              </w:rPr>
            </w:pPr>
            <w:r>
              <w:rPr>
                <w:rFonts w:hint="eastAsia" w:ascii="宋体" w:hAnsi="宋体" w:cs="宋体"/>
                <w:sz w:val="24"/>
              </w:rPr>
              <w:t xml:space="preserve">人数</w:t>
            </w:r>
            <w:r/>
          </w:p>
        </w:tc>
        <w:tc>
          <w:tcPr>
            <w:tcW w:w="1230" w:type="dxa"/>
            <w:vAlign w:val="center"/>
            <w:textDirection w:val="lrTb"/>
            <w:noWrap/>
          </w:tcPr>
          <w:p>
            <w:pPr>
              <w:jc w:val="center"/>
              <w:widowControl/>
              <w:rPr>
                <w:rFonts w:ascii="宋体" w:hAnsi="宋体" w:cs="宋体"/>
                <w:sz w:val="24"/>
              </w:rPr>
            </w:pPr>
            <w:r>
              <w:rPr>
                <w:rFonts w:hint="eastAsia" w:ascii="宋体" w:hAnsi="宋体" w:cs="宋体"/>
                <w:sz w:val="24"/>
              </w:rPr>
              <w:t xml:space="preserve">最高限价</w:t>
            </w:r>
            <w:r/>
          </w:p>
        </w:tc>
      </w:tr>
      <w:tr>
        <w:trPr>
          <w:jc w:val="center"/>
          <w:trHeight w:val="525"/>
        </w:trPr>
        <w:tc>
          <w:tcPr>
            <w:tcW w:w="1656"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tcW w:w="2427" w:type="dxa"/>
            <w:vAlign w:val="center"/>
            <w:textDirection w:val="lrTb"/>
            <w:noWrap/>
          </w:tcPr>
          <w:p>
            <w:pPr>
              <w:pStyle w:val="674"/>
              <w:ind w:firstLine="0"/>
              <w:jc w:val="center"/>
              <w:spacing w:line="400" w:lineRule="exact"/>
              <w:rPr>
                <w:rFonts w:ascii="宋体" w:hAnsi="宋体"/>
                <w:sz w:val="24"/>
              </w:rPr>
            </w:pPr>
            <w:r>
              <w:rPr>
                <w:rFonts w:hint="eastAsia" w:ascii="宋体" w:hAnsi="宋体" w:cs="宋体"/>
                <w:sz w:val="24"/>
              </w:rPr>
              <w:t xml:space="preserve">苏锦街道市容维护服务项目</w:t>
            </w:r>
            <w:r>
              <w:rPr>
                <w:rFonts w:hint="eastAsia" w:ascii="宋体" w:hAnsi="宋体" w:cs="宋体"/>
                <w:color w:val="000000"/>
                <w:sz w:val="24"/>
              </w:rPr>
              <w:t xml:space="preserve">一标段</w:t>
            </w:r>
            <w:r/>
          </w:p>
        </w:tc>
        <w:tc>
          <w:tcPr>
            <w:tcW w:w="2019" w:type="dxa"/>
            <w:vAlign w:val="center"/>
            <w:textDirection w:val="lrTb"/>
            <w:noWrap/>
          </w:tcPr>
          <w:p>
            <w:pPr>
              <w:jc w:val="center"/>
              <w:widowControl/>
              <w:rPr>
                <w:rFonts w:ascii="宋体" w:hAnsi="宋体" w:cs="宋体"/>
                <w:sz w:val="24"/>
              </w:rPr>
            </w:pPr>
            <w:r>
              <w:rPr>
                <w:rFonts w:hint="eastAsia" w:ascii="宋体" w:hAnsi="宋体"/>
                <w:sz w:val="24"/>
              </w:rPr>
              <w:t xml:space="preserve">广济北路以西，高速公路以南</w:t>
            </w:r>
            <w:r/>
          </w:p>
        </w:tc>
        <w:tc>
          <w:tcPr>
            <w:tcW w:w="1230" w:type="dxa"/>
            <w:vAlign w:val="center"/>
            <w:textDirection w:val="lrTb"/>
            <w:noWrap/>
          </w:tcPr>
          <w:p>
            <w:pPr>
              <w:jc w:val="center"/>
              <w:widowControl/>
              <w:rPr>
                <w:rFonts w:ascii="宋体" w:hAnsi="宋体" w:cs="宋体"/>
                <w:sz w:val="24"/>
              </w:rPr>
            </w:pPr>
            <w:r>
              <w:rPr>
                <w:rFonts w:hint="eastAsia" w:ascii="宋体" w:hAnsi="宋体" w:cs="宋体"/>
                <w:sz w:val="24"/>
              </w:rPr>
              <w:t xml:space="preserve">不少于17人</w:t>
            </w:r>
            <w:r/>
          </w:p>
        </w:tc>
        <w:tc>
          <w:tcPr>
            <w:tcW w:w="1230" w:type="dxa"/>
            <w:vAlign w:val="center"/>
            <w:textDirection w:val="lrTb"/>
            <w:noWrap/>
          </w:tcPr>
          <w:p>
            <w:pPr>
              <w:jc w:val="center"/>
              <w:widowControl/>
              <w:rPr>
                <w:rFonts w:ascii="宋体" w:hAnsi="宋体" w:cs="宋体"/>
                <w:sz w:val="24"/>
              </w:rPr>
            </w:pPr>
            <w:r>
              <w:rPr>
                <w:rFonts w:hint="eastAsia" w:ascii="宋体" w:hAnsi="宋体" w:cs="宋体"/>
                <w:sz w:val="24"/>
              </w:rPr>
              <w:t xml:space="preserve">102万元</w:t>
            </w:r>
            <w:r/>
          </w:p>
        </w:tc>
      </w:tr>
    </w:tbl>
    <w:p>
      <w:pPr>
        <w:pStyle w:val="868"/>
        <w:ind w:firstLine="480"/>
        <w:spacing w:line="400" w:lineRule="exact"/>
        <w:rPr>
          <w:rFonts w:ascii="宋体" w:hAnsi="宋体" w:eastAsia="宋体" w:cs="宋体"/>
          <w:szCs w:val="22"/>
        </w:rPr>
      </w:pPr>
      <w:r>
        <w:rPr>
          <w:rFonts w:hint="eastAsia" w:ascii="宋体" w:hAnsi="宋体" w:eastAsia="宋体" w:cs="宋体"/>
          <w:szCs w:val="22"/>
        </w:rPr>
        <w:t xml:space="preserve">注：本项目标段二成交单位（江苏东振保安服务有限公司）不得参与本项目其他标段投标。</w:t>
      </w:r>
      <w:r/>
    </w:p>
    <w:p>
      <w:pPr>
        <w:pStyle w:val="868"/>
        <w:ind w:firstLine="480"/>
        <w:spacing w:line="400" w:lineRule="exact"/>
        <w:rPr>
          <w:rFonts w:ascii="宋体" w:hAnsi="宋体" w:eastAsia="宋体" w:cs="宋体"/>
          <w:szCs w:val="22"/>
        </w:rPr>
      </w:pPr>
      <w:r>
        <w:rPr>
          <w:rFonts w:hint="eastAsia" w:ascii="宋体" w:hAnsi="宋体" w:eastAsia="宋体" w:cs="宋体"/>
          <w:szCs w:val="22"/>
        </w:rPr>
        <w:t xml:space="preserve">合同履行期限：12个月（具体以采购人进场通知为准）。</w:t>
      </w:r>
      <w:r/>
    </w:p>
    <w:p>
      <w:pPr>
        <w:pStyle w:val="868"/>
        <w:ind w:firstLine="480"/>
        <w:spacing w:line="400" w:lineRule="exact"/>
        <w:rPr>
          <w:rFonts w:ascii="宋体" w:hAnsi="宋体" w:eastAsia="宋体" w:cs="宋体"/>
          <w:szCs w:val="22"/>
        </w:rPr>
      </w:pPr>
      <w:r>
        <w:rPr>
          <w:rFonts w:hint="eastAsia" w:ascii="宋体" w:hAnsi="宋体" w:eastAsia="宋体" w:cs="宋体"/>
          <w:szCs w:val="22"/>
        </w:rPr>
        <w:t xml:space="preserve">本项目（是/否）接受联合体：否 </w:t>
      </w:r>
      <w:r/>
    </w:p>
    <w:p>
      <w:pPr>
        <w:pStyle w:val="868"/>
        <w:ind w:firstLine="480"/>
        <w:spacing w:line="400" w:lineRule="exact"/>
        <w:rPr>
          <w:rFonts w:ascii="宋体" w:hAnsi="宋体" w:eastAsia="宋体" w:cs="宋体"/>
          <w:szCs w:val="22"/>
        </w:rPr>
      </w:pPr>
      <w:r>
        <w:rPr>
          <w:rFonts w:hint="eastAsia" w:ascii="宋体" w:hAnsi="宋体" w:eastAsia="宋体" w:cs="宋体"/>
          <w:szCs w:val="22"/>
        </w:rPr>
        <w:t xml:space="preserve">二、申请人的资格要求：</w:t>
      </w:r>
      <w:r/>
    </w:p>
    <w:p>
      <w:pPr>
        <w:pStyle w:val="868"/>
        <w:ind w:firstLine="480"/>
        <w:spacing w:line="400" w:lineRule="exact"/>
        <w:rPr>
          <w:rFonts w:ascii="宋体" w:hAnsi="宋体" w:eastAsia="宋体" w:cs="宋体"/>
          <w:szCs w:val="22"/>
        </w:rPr>
      </w:pPr>
      <w:r>
        <w:rPr>
          <w:rFonts w:hint="eastAsia" w:ascii="宋体" w:hAnsi="宋体" w:eastAsia="宋体" w:cs="宋体"/>
          <w:szCs w:val="22"/>
        </w:rPr>
        <w:t xml:space="preserve">（一）满足《中华人民共和国政府采购法》第二十二条规定：</w:t>
      </w:r>
      <w:r/>
    </w:p>
    <w:p>
      <w:pPr>
        <w:pStyle w:val="868"/>
        <w:ind w:firstLine="480"/>
        <w:spacing w:line="400" w:lineRule="exact"/>
        <w:rPr>
          <w:rFonts w:ascii="宋体" w:hAnsi="宋体" w:eastAsia="宋体" w:cs="宋体"/>
          <w:szCs w:val="22"/>
        </w:rPr>
      </w:pPr>
      <w:r>
        <w:rPr>
          <w:rFonts w:hint="eastAsia" w:ascii="宋体" w:hAnsi="宋体" w:eastAsia="宋体" w:cs="宋体"/>
          <w:szCs w:val="22"/>
        </w:rPr>
        <w:t xml:space="preserve">1.具有独立承担民事责任的能力；</w:t>
      </w:r>
      <w:r/>
    </w:p>
    <w:p>
      <w:pPr>
        <w:pStyle w:val="868"/>
        <w:ind w:firstLine="480"/>
        <w:spacing w:line="400" w:lineRule="exact"/>
        <w:rPr>
          <w:rFonts w:ascii="宋体" w:hAnsi="宋体" w:eastAsia="宋体" w:cs="宋体"/>
          <w:szCs w:val="22"/>
        </w:rPr>
      </w:pPr>
      <w:r>
        <w:rPr>
          <w:rFonts w:hint="eastAsia" w:ascii="宋体" w:hAnsi="宋体" w:eastAsia="宋体" w:cs="宋体"/>
          <w:szCs w:val="22"/>
        </w:rPr>
        <w:t xml:space="preserve">2.具有良好的商业信誉和健全的财务会计制度；</w:t>
      </w:r>
      <w:r/>
    </w:p>
    <w:p>
      <w:pPr>
        <w:pStyle w:val="868"/>
        <w:ind w:firstLine="480"/>
        <w:spacing w:line="400" w:lineRule="exact"/>
        <w:rPr>
          <w:rFonts w:ascii="宋体" w:hAnsi="宋体" w:eastAsia="宋体" w:cs="宋体"/>
          <w:szCs w:val="22"/>
        </w:rPr>
      </w:pPr>
      <w:r>
        <w:rPr>
          <w:rFonts w:hint="eastAsia" w:ascii="宋体" w:hAnsi="宋体" w:eastAsia="宋体" w:cs="宋体"/>
          <w:szCs w:val="22"/>
        </w:rPr>
        <w:t xml:space="preserve">3.具有履行合同所必需的设备和专业技术能力；</w:t>
      </w:r>
      <w:r/>
    </w:p>
    <w:p>
      <w:pPr>
        <w:pStyle w:val="868"/>
        <w:ind w:firstLine="480"/>
        <w:spacing w:line="400" w:lineRule="exact"/>
        <w:rPr>
          <w:rFonts w:ascii="宋体" w:hAnsi="宋体" w:eastAsia="宋体" w:cs="宋体"/>
          <w:szCs w:val="22"/>
        </w:rPr>
      </w:pPr>
      <w:r>
        <w:rPr>
          <w:rFonts w:hint="eastAsia" w:ascii="宋体" w:hAnsi="宋体" w:eastAsia="宋体" w:cs="宋体"/>
          <w:szCs w:val="22"/>
        </w:rPr>
        <w:t xml:space="preserve">4.有依法缴纳税收和社会保障资金的良好记录；</w:t>
      </w:r>
      <w:r/>
    </w:p>
    <w:p>
      <w:pPr>
        <w:pStyle w:val="868"/>
        <w:ind w:firstLine="480"/>
        <w:spacing w:line="400" w:lineRule="exact"/>
        <w:rPr>
          <w:rFonts w:ascii="宋体" w:hAnsi="宋体" w:eastAsia="宋体" w:cs="宋体"/>
          <w:szCs w:val="22"/>
        </w:rPr>
      </w:pPr>
      <w:r>
        <w:rPr>
          <w:rFonts w:hint="eastAsia" w:ascii="宋体" w:hAnsi="宋体" w:eastAsia="宋体" w:cs="宋体"/>
          <w:szCs w:val="22"/>
        </w:rPr>
        <w:t xml:space="preserve">5.参加政府采购活动前三年内,在经营活动中没有重大违法记录；</w:t>
      </w:r>
      <w:r/>
    </w:p>
    <w:p>
      <w:pPr>
        <w:pStyle w:val="868"/>
        <w:ind w:firstLine="480"/>
        <w:spacing w:line="400" w:lineRule="exact"/>
        <w:rPr>
          <w:rFonts w:ascii="宋体" w:hAnsi="宋体" w:eastAsia="宋体" w:cs="宋体"/>
          <w:szCs w:val="22"/>
        </w:rPr>
      </w:pPr>
      <w:r>
        <w:rPr>
          <w:rFonts w:hint="eastAsia" w:ascii="宋体" w:hAnsi="宋体" w:eastAsia="宋体" w:cs="宋体"/>
          <w:szCs w:val="22"/>
        </w:rPr>
        <w:t xml:space="preserve">6.符合法律、行政法规规定的其他条件。</w:t>
      </w:r>
      <w:r/>
    </w:p>
    <w:p>
      <w:pPr>
        <w:pStyle w:val="868"/>
        <w:ind w:firstLine="480"/>
        <w:spacing w:line="400" w:lineRule="exact"/>
        <w:rPr>
          <w:rFonts w:ascii="宋体" w:hAnsi="宋体" w:eastAsia="宋体" w:cs="宋体"/>
          <w:szCs w:val="22"/>
        </w:rPr>
      </w:pPr>
      <w:r>
        <w:rPr>
          <w:rFonts w:hint="eastAsia" w:ascii="宋体" w:hAnsi="宋体" w:eastAsia="宋体" w:cs="宋体"/>
          <w:szCs w:val="22"/>
        </w:rPr>
        <w:t xml:space="preserve">（二）落实政府采购政策需满足的资格要求：</w:t>
      </w:r>
      <w:r/>
    </w:p>
    <w:p>
      <w:pPr>
        <w:pStyle w:val="868"/>
        <w:ind w:firstLine="480"/>
        <w:spacing w:line="400" w:lineRule="exact"/>
        <w:rPr>
          <w:rFonts w:ascii="宋体" w:hAnsi="宋体" w:eastAsia="宋体" w:cs="宋体"/>
          <w:szCs w:val="22"/>
        </w:rPr>
      </w:pPr>
      <w:r>
        <w:rPr>
          <w:rFonts w:hint="eastAsia" w:ascii="宋体" w:hAnsi="宋体" w:eastAsia="宋体" w:cs="宋体"/>
          <w:szCs w:val="22"/>
        </w:rPr>
        <w:t xml:space="preserve">本项目专门面向中小企业，所属行业为租赁和商务服务业，供应商应为中小微企业、监狱企业、残疾人福利性单位。</w:t>
      </w:r>
      <w:r/>
    </w:p>
    <w:p>
      <w:pPr>
        <w:pStyle w:val="868"/>
        <w:ind w:firstLine="480"/>
        <w:spacing w:line="400" w:lineRule="exact"/>
        <w:rPr>
          <w:rFonts w:ascii="宋体" w:hAnsi="宋体" w:eastAsia="宋体" w:cs="宋体"/>
          <w:szCs w:val="22"/>
        </w:rPr>
      </w:pPr>
      <w:r>
        <w:rPr>
          <w:rFonts w:hint="eastAsia" w:ascii="宋体" w:hAnsi="宋体" w:eastAsia="宋体" w:cs="宋体"/>
          <w:szCs w:val="22"/>
        </w:rPr>
        <w:t xml:space="preserve">（三）本项目的特定资格要求：</w:t>
      </w:r>
      <w:r/>
    </w:p>
    <w:p>
      <w:pPr>
        <w:pStyle w:val="868"/>
        <w:ind w:firstLine="480"/>
        <w:spacing w:line="400" w:lineRule="exact"/>
        <w:rPr>
          <w:rFonts w:ascii="宋体" w:hAnsi="宋体" w:eastAsia="宋体" w:cs="宋体"/>
          <w:szCs w:val="22"/>
        </w:rPr>
      </w:pPr>
      <w:r>
        <w:rPr>
          <w:rFonts w:hint="eastAsia" w:ascii="宋体" w:hAnsi="宋体" w:eastAsia="宋体" w:cs="宋体"/>
          <w:szCs w:val="22"/>
        </w:rPr>
        <w:t xml:space="preserve">1.具备有效期内的保安服务许可证。</w:t>
      </w:r>
      <w:r/>
    </w:p>
    <w:p>
      <w:pPr>
        <w:pStyle w:val="868"/>
        <w:ind w:firstLine="480"/>
        <w:spacing w:line="400" w:lineRule="exact"/>
        <w:rPr>
          <w:rFonts w:ascii="宋体" w:hAnsi="宋体" w:eastAsia="宋体" w:cs="宋体"/>
          <w:szCs w:val="22"/>
        </w:rPr>
      </w:pPr>
      <w:r>
        <w:rPr>
          <w:rFonts w:hint="eastAsia" w:ascii="宋体" w:hAnsi="宋体" w:eastAsia="宋体" w:cs="宋体"/>
          <w:szCs w:val="22"/>
        </w:rPr>
        <w:t xml:space="preserve">2.单位负责人为同一人或者存在直接控股、管理关系的不同供应商，不得参加同一合同项下的政府采购活动。</w:t>
      </w:r>
      <w:r/>
    </w:p>
    <w:p>
      <w:pPr>
        <w:pStyle w:val="868"/>
        <w:ind w:firstLine="480"/>
        <w:spacing w:line="400" w:lineRule="exact"/>
        <w:rPr>
          <w:rFonts w:ascii="宋体" w:hAnsi="宋体" w:eastAsia="宋体" w:cs="宋体"/>
          <w:szCs w:val="22"/>
        </w:rPr>
      </w:pPr>
      <w:r>
        <w:rPr>
          <w:rFonts w:hint="eastAsia" w:ascii="宋体" w:hAnsi="宋体" w:eastAsia="宋体" w:cs="宋体"/>
          <w:szCs w:val="22"/>
        </w:rPr>
        <w:t xml:space="preserve">三、获取采购文件</w:t>
      </w:r>
      <w:r/>
    </w:p>
    <w:p>
      <w:pPr>
        <w:pStyle w:val="868"/>
        <w:ind w:firstLine="480"/>
        <w:spacing w:line="400" w:lineRule="exact"/>
        <w:rPr>
          <w:rFonts w:ascii="宋体" w:hAnsi="宋体" w:eastAsia="宋体" w:cs="宋体"/>
          <w:szCs w:val="22"/>
        </w:rPr>
      </w:pPr>
      <w:r>
        <w:rPr>
          <w:rFonts w:hint="eastAsia" w:ascii="宋体" w:hAnsi="宋体" w:eastAsia="宋体" w:cs="宋体"/>
          <w:szCs w:val="22"/>
        </w:rPr>
        <w:t xml:space="preserve">时间：自磋商文件公告发布之日起5个工作日</w:t>
      </w:r>
      <w:r/>
    </w:p>
    <w:p>
      <w:pPr>
        <w:pStyle w:val="868"/>
        <w:ind w:firstLine="480"/>
        <w:spacing w:line="400" w:lineRule="exact"/>
        <w:rPr>
          <w:rFonts w:ascii="宋体" w:hAnsi="宋体" w:eastAsia="宋体" w:cs="宋体"/>
          <w:szCs w:val="22"/>
        </w:rPr>
      </w:pPr>
      <w:r>
        <w:rPr>
          <w:rFonts w:hint="eastAsia" w:ascii="宋体" w:hAnsi="宋体" w:eastAsia="宋体" w:cs="宋体"/>
          <w:szCs w:val="22"/>
        </w:rPr>
        <w:t xml:space="preserve">地点：苏采云</w:t>
      </w:r>
      <w:r/>
    </w:p>
    <w:p>
      <w:pPr>
        <w:pStyle w:val="868"/>
        <w:ind w:firstLine="480"/>
        <w:spacing w:line="400" w:lineRule="exact"/>
        <w:rPr>
          <w:rFonts w:ascii="宋体" w:hAnsi="宋体" w:eastAsia="宋体" w:cs="宋体"/>
          <w:szCs w:val="22"/>
        </w:rPr>
      </w:pPr>
      <w:r>
        <w:rPr>
          <w:rFonts w:hint="eastAsia" w:ascii="宋体" w:hAnsi="宋体" w:eastAsia="宋体" w:cs="宋体"/>
          <w:szCs w:val="22"/>
        </w:rPr>
        <w:t xml:space="preserve">方式：自行下载</w:t>
      </w:r>
      <w:r/>
    </w:p>
    <w:p>
      <w:pPr>
        <w:pStyle w:val="868"/>
        <w:ind w:firstLine="480"/>
        <w:spacing w:line="400" w:lineRule="exact"/>
        <w:rPr>
          <w:rFonts w:ascii="宋体" w:hAnsi="宋体" w:eastAsia="宋体" w:cs="宋体"/>
          <w:color w:val="auto"/>
          <w:szCs w:val="22"/>
        </w:rPr>
      </w:pPr>
      <w:r>
        <w:rPr>
          <w:rFonts w:hint="eastAsia" w:ascii="宋体" w:hAnsi="宋体" w:eastAsia="宋体" w:cs="宋体"/>
          <w:color w:val="auto"/>
          <w:szCs w:val="22"/>
        </w:rPr>
        <w:t xml:space="preserve">售价：0.00元</w:t>
      </w:r>
      <w:r/>
    </w:p>
    <w:p>
      <w:pPr>
        <w:pStyle w:val="868"/>
        <w:ind w:firstLine="480"/>
        <w:spacing w:line="400" w:lineRule="exact"/>
        <w:rPr>
          <w:rFonts w:ascii="宋体" w:hAnsi="宋体" w:eastAsia="宋体" w:cs="宋体"/>
          <w:color w:val="auto"/>
          <w:szCs w:val="22"/>
        </w:rPr>
      </w:pPr>
      <w:r>
        <w:rPr>
          <w:rFonts w:hint="eastAsia" w:ascii="宋体" w:hAnsi="宋体" w:eastAsia="宋体" w:cs="宋体"/>
          <w:color w:val="auto"/>
          <w:szCs w:val="22"/>
        </w:rPr>
        <w:t xml:space="preserve">四、响应文件提交</w:t>
      </w:r>
      <w:r/>
    </w:p>
    <w:p>
      <w:pPr>
        <w:pStyle w:val="868"/>
        <w:ind w:firstLine="480"/>
        <w:spacing w:line="400" w:lineRule="exact"/>
        <w:rPr>
          <w:rFonts w:ascii="宋体" w:hAnsi="宋体" w:eastAsia="宋体" w:cs="宋体"/>
          <w:color w:val="auto"/>
          <w:szCs w:val="22"/>
        </w:rPr>
      </w:pPr>
      <w:r>
        <w:rPr>
          <w:rFonts w:hint="eastAsia" w:ascii="宋体" w:hAnsi="宋体" w:eastAsia="宋体" w:cs="宋体"/>
          <w:color w:val="auto"/>
          <w:szCs w:val="22"/>
        </w:rPr>
        <w:t xml:space="preserve">截止时间：2026-</w:t>
      </w:r>
      <w:r>
        <w:rPr>
          <w:rFonts w:hint="eastAsia" w:ascii="宋体" w:hAnsi="宋体" w:eastAsia="宋体" w:cs="宋体"/>
          <w:color w:val="auto"/>
          <w:szCs w:val="22"/>
          <w:lang w:val="en-US" w:eastAsia="zh-CN"/>
        </w:rPr>
        <w:t xml:space="preserve">03</w:t>
      </w:r>
      <w:r>
        <w:rPr>
          <w:rFonts w:hint="eastAsia" w:ascii="宋体" w:hAnsi="宋体" w:eastAsia="宋体" w:cs="宋体"/>
          <w:color w:val="auto"/>
          <w:szCs w:val="22"/>
        </w:rPr>
        <w:t xml:space="preserve">-</w:t>
      </w:r>
      <w:r>
        <w:rPr>
          <w:rFonts w:hint="eastAsia" w:ascii="宋体" w:hAnsi="宋体" w:eastAsia="宋体" w:cs="宋体"/>
          <w:color w:val="auto"/>
          <w:szCs w:val="22"/>
          <w:lang w:val="en-US" w:eastAsia="zh-CN"/>
        </w:rPr>
        <w:t xml:space="preserve">30</w:t>
      </w:r>
      <w:r>
        <w:rPr>
          <w:rFonts w:hint="eastAsia" w:ascii="宋体" w:hAnsi="宋体" w:eastAsia="宋体" w:cs="宋体"/>
          <w:color w:val="auto"/>
          <w:szCs w:val="22"/>
        </w:rPr>
        <w:t xml:space="preserve"> </w:t>
      </w:r>
      <w:r>
        <w:rPr>
          <w:rFonts w:hint="eastAsia" w:ascii="宋体" w:hAnsi="宋体" w:eastAsia="宋体" w:cs="宋体"/>
          <w:color w:val="auto"/>
          <w:szCs w:val="22"/>
          <w:lang w:val="en-US" w:eastAsia="zh-CN"/>
        </w:rPr>
        <w:t xml:space="preserve">09</w:t>
      </w:r>
      <w:r>
        <w:rPr>
          <w:rFonts w:hint="eastAsia" w:ascii="宋体" w:hAnsi="宋体" w:eastAsia="宋体" w:cs="宋体"/>
          <w:color w:val="auto"/>
          <w:szCs w:val="22"/>
        </w:rPr>
        <w:t xml:space="preserve">:</w:t>
      </w:r>
      <w:r>
        <w:rPr>
          <w:rFonts w:hint="eastAsia" w:ascii="宋体" w:hAnsi="宋体" w:eastAsia="宋体" w:cs="宋体"/>
          <w:color w:val="auto"/>
          <w:szCs w:val="22"/>
          <w:lang w:val="en-US" w:eastAsia="zh-CN"/>
        </w:rPr>
        <w:t xml:space="preserve">3</w:t>
      </w:r>
      <w:r>
        <w:rPr>
          <w:rFonts w:hint="eastAsia" w:ascii="宋体" w:hAnsi="宋体" w:eastAsia="宋体" w:cs="宋体"/>
          <w:color w:val="auto"/>
          <w:szCs w:val="22"/>
        </w:rPr>
        <w:t xml:space="preserve">0 （北京时间）</w:t>
      </w:r>
      <w:r/>
    </w:p>
    <w:p>
      <w:pPr>
        <w:pStyle w:val="868"/>
        <w:ind w:firstLine="480"/>
        <w:spacing w:line="400" w:lineRule="exact"/>
        <w:rPr>
          <w:rFonts w:ascii="宋体" w:hAnsi="宋体" w:eastAsia="宋体" w:cs="宋体"/>
          <w:color w:val="auto"/>
          <w:szCs w:val="22"/>
        </w:rPr>
      </w:pPr>
      <w:r>
        <w:rPr>
          <w:rFonts w:hint="eastAsia" w:ascii="宋体" w:hAnsi="宋体" w:eastAsia="宋体" w:cs="宋体"/>
          <w:color w:val="auto"/>
          <w:szCs w:val="22"/>
        </w:rPr>
        <w:t xml:space="preserve">地点：“苏采云”系统</w:t>
      </w:r>
      <w:r/>
    </w:p>
    <w:p>
      <w:pPr>
        <w:pStyle w:val="868"/>
        <w:ind w:firstLine="480"/>
        <w:spacing w:line="400" w:lineRule="exact"/>
        <w:rPr>
          <w:rFonts w:ascii="宋体" w:hAnsi="宋体" w:eastAsia="宋体" w:cs="宋体"/>
          <w:color w:val="auto"/>
          <w:szCs w:val="22"/>
        </w:rPr>
      </w:pPr>
      <w:r>
        <w:rPr>
          <w:rFonts w:hint="eastAsia" w:ascii="宋体" w:hAnsi="宋体" w:eastAsia="宋体" w:cs="宋体"/>
          <w:color w:val="auto"/>
          <w:szCs w:val="22"/>
        </w:rPr>
        <w:t xml:space="preserve">五、开启</w:t>
      </w:r>
      <w:r/>
    </w:p>
    <w:p>
      <w:pPr>
        <w:pStyle w:val="868"/>
        <w:ind w:firstLine="480"/>
        <w:spacing w:line="400" w:lineRule="exact"/>
        <w:rPr>
          <w:rFonts w:ascii="宋体" w:hAnsi="宋体" w:eastAsia="宋体" w:cs="宋体"/>
          <w:color w:val="auto"/>
          <w:szCs w:val="22"/>
        </w:rPr>
      </w:pPr>
      <w:r>
        <w:rPr>
          <w:rFonts w:hint="eastAsia" w:ascii="宋体" w:hAnsi="宋体" w:eastAsia="宋体" w:cs="宋体"/>
          <w:color w:val="auto"/>
          <w:szCs w:val="22"/>
        </w:rPr>
        <w:t xml:space="preserve">时间：2026-</w:t>
      </w:r>
      <w:r>
        <w:rPr>
          <w:rFonts w:hint="eastAsia" w:ascii="宋体" w:hAnsi="宋体" w:eastAsia="宋体" w:cs="宋体"/>
          <w:color w:val="auto"/>
          <w:szCs w:val="22"/>
          <w:lang w:val="en-US" w:eastAsia="zh-CN"/>
        </w:rPr>
        <w:t xml:space="preserve">03</w:t>
      </w:r>
      <w:r>
        <w:rPr>
          <w:rFonts w:hint="eastAsia" w:ascii="宋体" w:hAnsi="宋体" w:eastAsia="宋体" w:cs="宋体"/>
          <w:color w:val="auto"/>
          <w:szCs w:val="22"/>
        </w:rPr>
        <w:t xml:space="preserve">-</w:t>
      </w:r>
      <w:r>
        <w:rPr>
          <w:rFonts w:hint="eastAsia" w:ascii="宋体" w:hAnsi="宋体" w:eastAsia="宋体" w:cs="宋体"/>
          <w:color w:val="auto"/>
          <w:szCs w:val="22"/>
          <w:lang w:val="en-US" w:eastAsia="zh-CN"/>
        </w:rPr>
        <w:t xml:space="preserve">30</w:t>
      </w:r>
      <w:r>
        <w:rPr>
          <w:rFonts w:hint="eastAsia" w:ascii="宋体" w:hAnsi="宋体" w:eastAsia="宋体" w:cs="宋体"/>
          <w:color w:val="auto"/>
          <w:szCs w:val="22"/>
        </w:rPr>
        <w:t xml:space="preserve"> </w:t>
      </w:r>
      <w:r>
        <w:rPr>
          <w:rFonts w:hint="eastAsia" w:ascii="宋体" w:hAnsi="宋体" w:eastAsia="宋体" w:cs="宋体"/>
          <w:color w:val="auto"/>
          <w:szCs w:val="22"/>
          <w:lang w:val="en-US" w:eastAsia="zh-CN"/>
        </w:rPr>
        <w:t xml:space="preserve">09</w:t>
      </w:r>
      <w:r>
        <w:rPr>
          <w:rFonts w:hint="eastAsia" w:ascii="宋体" w:hAnsi="宋体" w:eastAsia="宋体" w:cs="宋体"/>
          <w:color w:val="auto"/>
          <w:szCs w:val="22"/>
        </w:rPr>
        <w:t xml:space="preserve">:</w:t>
      </w:r>
      <w:r>
        <w:rPr>
          <w:rFonts w:hint="eastAsia" w:ascii="宋体" w:hAnsi="宋体" w:eastAsia="宋体" w:cs="宋体"/>
          <w:color w:val="auto"/>
          <w:szCs w:val="22"/>
          <w:lang w:val="en-US" w:eastAsia="zh-CN"/>
        </w:rPr>
        <w:t xml:space="preserve">3</w:t>
      </w:r>
      <w:r>
        <w:rPr>
          <w:rFonts w:hint="eastAsia" w:ascii="宋体" w:hAnsi="宋体" w:eastAsia="宋体" w:cs="宋体"/>
          <w:color w:val="auto"/>
          <w:szCs w:val="22"/>
        </w:rPr>
        <w:t xml:space="preserve">0 （北京时间）</w:t>
      </w:r>
      <w:r/>
    </w:p>
    <w:p>
      <w:pPr>
        <w:pStyle w:val="868"/>
        <w:ind w:firstLine="480"/>
        <w:spacing w:line="400" w:lineRule="exact"/>
        <w:rPr>
          <w:rFonts w:hint="eastAsia" w:ascii="宋体" w:hAnsi="宋体" w:eastAsia="宋体" w:cs="宋体"/>
          <w:color w:val="ff0000"/>
          <w:szCs w:val="22"/>
          <w:lang w:eastAsia="zh-CN"/>
        </w:rPr>
      </w:pPr>
      <w:r>
        <w:rPr>
          <w:rFonts w:hint="eastAsia" w:ascii="宋体" w:hAnsi="宋体" w:eastAsia="宋体" w:cs="宋体"/>
          <w:color w:val="auto"/>
          <w:szCs w:val="22"/>
        </w:rPr>
        <w:t xml:space="preserve">地点：苏州市市辖区政府采购不见面虚拟开标室2</w:t>
      </w:r>
      <w:r/>
    </w:p>
    <w:p>
      <w:pPr>
        <w:pStyle w:val="868"/>
        <w:ind w:firstLine="480"/>
        <w:spacing w:line="400" w:lineRule="exact"/>
        <w:rPr>
          <w:rFonts w:ascii="宋体" w:hAnsi="宋体" w:eastAsia="宋体" w:cs="宋体"/>
          <w:szCs w:val="22"/>
        </w:rPr>
      </w:pPr>
      <w:r>
        <w:rPr>
          <w:rFonts w:hint="eastAsia" w:ascii="宋体" w:hAnsi="宋体" w:eastAsia="宋体" w:cs="宋体"/>
          <w:szCs w:val="22"/>
        </w:rPr>
        <w:t xml:space="preserve">六、公告期限</w:t>
      </w:r>
      <w:r/>
    </w:p>
    <w:p>
      <w:pPr>
        <w:pStyle w:val="868"/>
        <w:ind w:firstLine="480"/>
        <w:spacing w:line="400" w:lineRule="exact"/>
        <w:rPr>
          <w:rFonts w:ascii="宋体" w:hAnsi="宋体" w:eastAsia="宋体" w:cs="宋体"/>
          <w:szCs w:val="22"/>
        </w:rPr>
      </w:pPr>
      <w:r>
        <w:rPr>
          <w:rFonts w:hint="eastAsia" w:ascii="宋体" w:hAnsi="宋体" w:eastAsia="宋体" w:cs="宋体"/>
          <w:szCs w:val="22"/>
        </w:rPr>
        <w:t xml:space="preserve">自本公告发布之日起3个工作日。</w:t>
      </w:r>
      <w:r/>
    </w:p>
    <w:p>
      <w:pPr>
        <w:pStyle w:val="868"/>
        <w:ind w:firstLine="480"/>
        <w:spacing w:line="400" w:lineRule="exact"/>
        <w:rPr>
          <w:rFonts w:ascii="宋体" w:hAnsi="宋体" w:eastAsia="宋体" w:cs="宋体"/>
          <w:szCs w:val="22"/>
        </w:rPr>
      </w:pPr>
      <w:r>
        <w:rPr>
          <w:rFonts w:hint="eastAsia" w:ascii="宋体" w:hAnsi="宋体" w:eastAsia="宋体" w:cs="宋体"/>
          <w:szCs w:val="22"/>
        </w:rPr>
        <w:t xml:space="preserve">七、其他补充事宜</w:t>
      </w:r>
      <w:r/>
    </w:p>
    <w:p>
      <w:pPr>
        <w:pStyle w:val="868"/>
        <w:ind w:firstLine="480"/>
        <w:spacing w:line="400" w:lineRule="exact"/>
        <w:rPr>
          <w:rFonts w:ascii="宋体" w:hAnsi="宋体" w:eastAsia="宋体" w:cs="宋体"/>
          <w:szCs w:val="22"/>
        </w:rPr>
      </w:pPr>
      <w:r>
        <w:rPr>
          <w:rFonts w:hint="eastAsia" w:ascii="宋体" w:hAnsi="宋体" w:eastAsia="宋体" w:cs="宋体"/>
          <w:szCs w:val="22"/>
        </w:rPr>
        <w:t xml:space="preserve">1.报名方式（网上报名）：</w:t>
      </w:r>
      <w:r/>
    </w:p>
    <w:p>
      <w:pPr>
        <w:pStyle w:val="868"/>
        <w:ind w:firstLine="480"/>
        <w:spacing w:line="400" w:lineRule="exact"/>
        <w:rPr>
          <w:rFonts w:ascii="宋体" w:hAnsi="宋体" w:eastAsia="宋体" w:cs="宋体"/>
          <w:szCs w:val="22"/>
        </w:rPr>
      </w:pPr>
      <w:r>
        <w:rPr>
          <w:rFonts w:hint="eastAsia" w:ascii="宋体" w:hAnsi="宋体" w:eastAsia="宋体" w:cs="宋体"/>
          <w:szCs w:val="22"/>
        </w:rPr>
        <w:t xml:space="preserve">1.1申领CA证书</w:t>
      </w:r>
      <w:r/>
    </w:p>
    <w:p>
      <w:pPr>
        <w:pStyle w:val="868"/>
        <w:ind w:firstLine="480"/>
        <w:spacing w:line="400" w:lineRule="exact"/>
        <w:rPr>
          <w:rFonts w:ascii="宋体" w:hAnsi="宋体" w:eastAsia="宋体" w:cs="宋体"/>
          <w:szCs w:val="22"/>
        </w:rPr>
      </w:pPr>
      <w:r>
        <w:rPr>
          <w:rFonts w:hint="eastAsia" w:ascii="宋体" w:hAnsi="宋体" w:eastAsia="宋体" w:cs="宋体"/>
          <w:szCs w:val="22"/>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p>
    <w:p>
      <w:pPr>
        <w:pStyle w:val="868"/>
        <w:ind w:firstLine="480"/>
        <w:spacing w:line="400" w:lineRule="exact"/>
        <w:rPr>
          <w:rFonts w:ascii="宋体" w:hAnsi="宋体" w:eastAsia="宋体" w:cs="宋体"/>
          <w:szCs w:val="22"/>
        </w:rPr>
      </w:pPr>
      <w:r>
        <w:rPr>
          <w:rFonts w:hint="eastAsia" w:ascii="宋体" w:hAnsi="宋体" w:eastAsia="宋体" w:cs="宋体"/>
          <w:szCs w:val="22"/>
        </w:rPr>
        <w:t xml:space="preserve">1.2登录报名：</w:t>
      </w:r>
      <w:r/>
    </w:p>
    <w:p>
      <w:pPr>
        <w:pStyle w:val="868"/>
        <w:ind w:firstLine="480"/>
        <w:spacing w:line="400" w:lineRule="exact"/>
        <w:rPr>
          <w:rFonts w:ascii="宋体" w:hAnsi="宋体" w:eastAsia="宋体" w:cs="宋体"/>
          <w:szCs w:val="22"/>
        </w:rPr>
      </w:pPr>
      <w:r>
        <w:rPr>
          <w:rFonts w:hint="eastAsia" w:ascii="宋体" w:hAnsi="宋体" w:eastAsia="宋体" w:cs="宋体"/>
          <w:szCs w:val="22"/>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68"/>
        <w:ind w:firstLine="480"/>
        <w:spacing w:line="400" w:lineRule="exact"/>
        <w:rPr>
          <w:rFonts w:ascii="宋体" w:hAnsi="宋体" w:eastAsia="宋体" w:cs="宋体"/>
          <w:szCs w:val="22"/>
        </w:rPr>
      </w:pPr>
      <w:r>
        <w:rPr>
          <w:rFonts w:hint="eastAsia" w:ascii="宋体" w:hAnsi="宋体" w:eastAsia="宋体" w:cs="宋体"/>
          <w:szCs w:val="22"/>
        </w:rPr>
        <w:t xml:space="preserve">2.采购文件获取方式：江苏省政府采购一体化平台“苏采云”系统自行免费下载。</w:t>
      </w:r>
      <w:r/>
    </w:p>
    <w:p>
      <w:pPr>
        <w:pStyle w:val="868"/>
        <w:ind w:firstLine="480"/>
        <w:spacing w:line="400" w:lineRule="exact"/>
        <w:rPr>
          <w:rFonts w:ascii="宋体" w:hAnsi="宋体" w:eastAsia="宋体" w:cs="宋体"/>
          <w:szCs w:val="22"/>
        </w:rPr>
      </w:pPr>
      <w:r>
        <w:rPr>
          <w:rFonts w:hint="eastAsia" w:ascii="宋体" w:hAnsi="宋体" w:eastAsia="宋体" w:cs="宋体"/>
          <w:szCs w:val="22"/>
        </w:rPr>
        <w:t xml:space="preserve">3.制作、提交电子投标文件：</w:t>
      </w:r>
      <w:r/>
    </w:p>
    <w:p>
      <w:pPr>
        <w:pStyle w:val="868"/>
        <w:ind w:firstLine="480"/>
        <w:spacing w:line="400" w:lineRule="exact"/>
        <w:rPr>
          <w:rFonts w:ascii="宋体" w:hAnsi="宋体" w:eastAsia="宋体" w:cs="宋体"/>
          <w:szCs w:val="22"/>
        </w:rPr>
      </w:pPr>
      <w:r>
        <w:rPr>
          <w:rFonts w:hint="eastAsia" w:ascii="宋体" w:hAnsi="宋体" w:eastAsia="宋体" w:cs="宋体"/>
          <w:szCs w:val="22"/>
        </w:rPr>
        <w:t xml:space="preserve">3.1本项目采用电子招投标方式，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868"/>
        <w:ind w:firstLine="480"/>
        <w:spacing w:line="400" w:lineRule="exact"/>
        <w:rPr>
          <w:rFonts w:ascii="宋体" w:hAnsi="宋体" w:eastAsia="宋体" w:cs="宋体"/>
          <w:szCs w:val="22"/>
        </w:rPr>
      </w:pPr>
      <w:r>
        <w:rPr>
          <w:rFonts w:hint="eastAsia" w:ascii="宋体" w:hAnsi="宋体" w:eastAsia="宋体" w:cs="宋体"/>
          <w:szCs w:val="22"/>
        </w:rPr>
        <w:t xml:space="preserve">在系统操作过程中如有疑问，请按以下方式联系：</w:t>
      </w:r>
      <w:r/>
    </w:p>
    <w:p>
      <w:pPr>
        <w:pStyle w:val="868"/>
        <w:ind w:firstLine="480"/>
        <w:spacing w:line="400" w:lineRule="exact"/>
        <w:rPr>
          <w:rFonts w:ascii="宋体" w:hAnsi="宋体" w:eastAsia="宋体" w:cs="宋体"/>
          <w:szCs w:val="22"/>
        </w:rPr>
      </w:pPr>
      <w:r>
        <w:rPr>
          <w:rFonts w:hint="eastAsia" w:ascii="宋体" w:hAnsi="宋体" w:eastAsia="宋体" w:cs="宋体"/>
          <w:szCs w:val="22"/>
        </w:rPr>
        <w:t xml:space="preserve">注册咨询：18261002950；</w:t>
      </w:r>
      <w:r/>
    </w:p>
    <w:p>
      <w:pPr>
        <w:pStyle w:val="868"/>
        <w:ind w:firstLine="480"/>
        <w:spacing w:line="400" w:lineRule="exact"/>
        <w:rPr>
          <w:rFonts w:ascii="宋体" w:hAnsi="宋体" w:eastAsia="宋体" w:cs="宋体"/>
          <w:szCs w:val="22"/>
        </w:rPr>
      </w:pPr>
      <w:r>
        <w:rPr>
          <w:rFonts w:hint="eastAsia" w:ascii="宋体" w:hAnsi="宋体" w:eastAsia="宋体" w:cs="宋体"/>
          <w:szCs w:val="22"/>
        </w:rPr>
        <w:t xml:space="preserve">CA技术咨询电话：400-608-6099；</w:t>
      </w:r>
      <w:r/>
    </w:p>
    <w:p>
      <w:pPr>
        <w:pStyle w:val="868"/>
        <w:ind w:firstLine="480"/>
        <w:spacing w:line="400" w:lineRule="exact"/>
        <w:rPr>
          <w:rFonts w:ascii="宋体" w:hAnsi="宋体" w:eastAsia="宋体" w:cs="宋体"/>
          <w:szCs w:val="22"/>
        </w:rPr>
      </w:pPr>
      <w:r>
        <w:rPr>
          <w:rFonts w:hint="eastAsia" w:ascii="宋体" w:hAnsi="宋体" w:eastAsia="宋体" w:cs="宋体"/>
          <w:szCs w:val="22"/>
        </w:rPr>
        <w:t xml:space="preserve">签章使用问题：025-83633811、025-83633812、15380932027、15371015030；</w:t>
      </w:r>
      <w:r/>
    </w:p>
    <w:p>
      <w:pPr>
        <w:pStyle w:val="868"/>
        <w:ind w:firstLine="480"/>
        <w:spacing w:line="400" w:lineRule="exact"/>
        <w:rPr>
          <w:rFonts w:ascii="宋体" w:hAnsi="宋体" w:eastAsia="宋体" w:cs="宋体"/>
          <w:szCs w:val="22"/>
        </w:rPr>
      </w:pPr>
      <w:r>
        <w:rPr>
          <w:rFonts w:hint="eastAsia" w:ascii="宋体" w:hAnsi="宋体" w:eastAsia="宋体" w:cs="宋体"/>
          <w:szCs w:val="22"/>
        </w:rPr>
        <w:t xml:space="preserve">系统使用指导与咨询：联系电话：18261002950、13914088964；QQ：3048755361、1315179389、895706745。</w:t>
      </w:r>
      <w:r/>
    </w:p>
    <w:p>
      <w:pPr>
        <w:pStyle w:val="868"/>
        <w:ind w:firstLine="480"/>
        <w:spacing w:line="400" w:lineRule="exact"/>
        <w:rPr>
          <w:rFonts w:ascii="宋体" w:hAnsi="宋体" w:eastAsia="宋体" w:cs="宋体"/>
          <w:szCs w:val="22"/>
        </w:rPr>
      </w:pPr>
      <w:r>
        <w:rPr>
          <w:rFonts w:hint="eastAsia" w:ascii="宋体" w:hAnsi="宋体" w:eastAsia="宋体" w:cs="宋体"/>
          <w:szCs w:val="22"/>
        </w:rPr>
        <w:t xml:space="preserve">3.2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868"/>
        <w:ind w:firstLine="480"/>
        <w:spacing w:line="400" w:lineRule="exact"/>
        <w:rPr>
          <w:rFonts w:ascii="宋体" w:hAnsi="宋体" w:eastAsia="宋体" w:cs="宋体"/>
          <w:szCs w:val="22"/>
        </w:rPr>
      </w:pPr>
      <w:r>
        <w:rPr>
          <w:rFonts w:hint="eastAsia" w:ascii="宋体" w:hAnsi="宋体" w:eastAsia="宋体" w:cs="宋体"/>
          <w:szCs w:val="22"/>
        </w:rPr>
        <w:t xml:space="preserve">4.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CA证书解密电子响应文件，如在系统规定的解密时间内未能完成解密的视为放弃参与本项目。开评标过程中如有问题采购代理机构工作人员会及时通过《投标供应商确认函》留存的手机号与供应商联系。请供应商确保该手机号通讯畅通，否则导致的不利后果由供应商自行承担。</w:t>
      </w:r>
      <w:r/>
    </w:p>
    <w:p>
      <w:pPr>
        <w:pStyle w:val="868"/>
        <w:ind w:firstLine="480"/>
        <w:spacing w:line="400" w:lineRule="exact"/>
        <w:rPr>
          <w:rFonts w:ascii="宋体" w:hAnsi="宋体" w:eastAsia="宋体" w:cs="宋体"/>
          <w:szCs w:val="22"/>
        </w:rPr>
      </w:pPr>
      <w:r>
        <w:rPr>
          <w:rFonts w:hint="eastAsia" w:ascii="宋体" w:hAnsi="宋体" w:eastAsia="宋体" w:cs="宋体"/>
          <w:szCs w:val="22"/>
        </w:rPr>
        <w:t xml:space="preserve">5.政府采购监管部门监督电话：0512-68728409。</w:t>
      </w:r>
      <w:r/>
    </w:p>
    <w:p>
      <w:pPr>
        <w:pStyle w:val="868"/>
        <w:ind w:firstLine="480"/>
        <w:spacing w:line="400" w:lineRule="exact"/>
        <w:rPr>
          <w:rFonts w:ascii="宋体" w:hAnsi="宋体" w:eastAsia="宋体" w:cs="宋体"/>
          <w:szCs w:val="22"/>
        </w:rPr>
      </w:pPr>
      <w:r>
        <w:rPr>
          <w:rFonts w:hint="eastAsia" w:ascii="宋体" w:hAnsi="宋体" w:eastAsia="宋体" w:cs="宋体"/>
          <w:szCs w:val="22"/>
        </w:rPr>
        <w:t xml:space="preserve">6.本次采购的有关信息将在中国政府采购网、江苏省政府采购网、苏州政府采购网上发布，敬请留意；有关该采购项目的澄清、修正及成交等信息亦在以上网站发布，敬请留意。</w:t>
      </w:r>
      <w:r/>
    </w:p>
    <w:p>
      <w:pPr>
        <w:pStyle w:val="868"/>
        <w:ind w:firstLine="480"/>
        <w:spacing w:line="400" w:lineRule="exact"/>
        <w:rPr>
          <w:rFonts w:ascii="宋体" w:hAnsi="宋体" w:eastAsia="宋体" w:cs="宋体"/>
          <w:szCs w:val="22"/>
        </w:rPr>
      </w:pPr>
      <w:r>
        <w:rPr>
          <w:rFonts w:hint="eastAsia" w:ascii="宋体" w:hAnsi="宋体" w:eastAsia="宋体" w:cs="宋体"/>
          <w:szCs w:val="22"/>
        </w:rPr>
        <w:t xml:space="preserve">八、凡对本次采购提出询问，请按以下方式联系。</w:t>
      </w:r>
      <w:r/>
    </w:p>
    <w:p>
      <w:pPr>
        <w:pStyle w:val="868"/>
        <w:ind w:firstLine="480"/>
        <w:spacing w:line="400" w:lineRule="exact"/>
        <w:rPr>
          <w:rFonts w:ascii="宋体" w:hAnsi="宋体" w:eastAsia="宋体" w:cs="宋体"/>
          <w:szCs w:val="22"/>
        </w:rPr>
      </w:pPr>
      <w:r>
        <w:rPr>
          <w:rFonts w:hint="eastAsia" w:ascii="宋体" w:hAnsi="宋体" w:eastAsia="宋体" w:cs="宋体"/>
          <w:szCs w:val="22"/>
        </w:rPr>
        <w:t xml:space="preserve">1.采购人信息</w:t>
      </w:r>
      <w:r/>
    </w:p>
    <w:p>
      <w:pPr>
        <w:pStyle w:val="868"/>
        <w:ind w:firstLine="480"/>
        <w:spacing w:line="400" w:lineRule="exact"/>
        <w:rPr>
          <w:rFonts w:ascii="宋体" w:hAnsi="宋体" w:eastAsia="宋体" w:cs="宋体"/>
          <w:szCs w:val="22"/>
        </w:rPr>
      </w:pPr>
      <w:r>
        <w:rPr>
          <w:rFonts w:hint="eastAsia" w:ascii="宋体" w:hAnsi="宋体" w:eastAsia="宋体" w:cs="宋体"/>
          <w:szCs w:val="22"/>
        </w:rPr>
        <w:t xml:space="preserve">单位名称：苏州市姑苏区人民政府苏锦街道办事处</w:t>
      </w:r>
      <w:r/>
    </w:p>
    <w:p>
      <w:pPr>
        <w:pStyle w:val="868"/>
        <w:ind w:firstLine="480"/>
        <w:spacing w:line="400" w:lineRule="exact"/>
        <w:rPr>
          <w:rFonts w:ascii="宋体" w:hAnsi="宋体" w:eastAsia="宋体" w:cs="宋体"/>
          <w:szCs w:val="22"/>
        </w:rPr>
      </w:pPr>
      <w:r>
        <w:rPr>
          <w:rFonts w:hint="eastAsia" w:ascii="宋体" w:hAnsi="宋体" w:eastAsia="宋体" w:cs="宋体"/>
          <w:szCs w:val="22"/>
        </w:rPr>
        <w:t xml:space="preserve">单位地址：苏州市姑苏区平泷路1288号</w:t>
      </w:r>
      <w:r/>
    </w:p>
    <w:p>
      <w:pPr>
        <w:pStyle w:val="868"/>
        <w:ind w:firstLine="480"/>
        <w:spacing w:line="400" w:lineRule="exact"/>
        <w:rPr>
          <w:rFonts w:ascii="宋体" w:hAnsi="宋体" w:eastAsia="宋体" w:cs="宋体"/>
          <w:szCs w:val="22"/>
        </w:rPr>
      </w:pPr>
      <w:r>
        <w:rPr>
          <w:rFonts w:hint="eastAsia" w:ascii="宋体" w:hAnsi="宋体" w:eastAsia="宋体" w:cs="宋体"/>
          <w:szCs w:val="22"/>
        </w:rPr>
        <w:t xml:space="preserve">联系人：曹工</w:t>
      </w:r>
      <w:r/>
    </w:p>
    <w:p>
      <w:pPr>
        <w:pStyle w:val="868"/>
        <w:ind w:firstLine="480"/>
        <w:spacing w:line="400" w:lineRule="exact"/>
        <w:rPr>
          <w:rFonts w:ascii="宋体" w:hAnsi="宋体" w:eastAsia="宋体" w:cs="宋体"/>
          <w:szCs w:val="22"/>
        </w:rPr>
      </w:pPr>
      <w:r>
        <w:rPr>
          <w:rFonts w:hint="eastAsia" w:ascii="宋体" w:hAnsi="宋体" w:eastAsia="宋体" w:cs="宋体"/>
          <w:szCs w:val="22"/>
        </w:rPr>
        <w:t xml:space="preserve">联系电话：0512-67221573</w:t>
      </w:r>
      <w:r/>
    </w:p>
    <w:p>
      <w:pPr>
        <w:pStyle w:val="868"/>
        <w:ind w:firstLine="480"/>
        <w:spacing w:line="400" w:lineRule="exact"/>
        <w:rPr>
          <w:rFonts w:ascii="宋体" w:hAnsi="宋体" w:eastAsia="宋体" w:cs="宋体"/>
          <w:szCs w:val="22"/>
        </w:rPr>
      </w:pPr>
      <w:r>
        <w:rPr>
          <w:rFonts w:hint="eastAsia" w:ascii="宋体" w:hAnsi="宋体" w:eastAsia="宋体" w:cs="宋体"/>
          <w:szCs w:val="22"/>
        </w:rPr>
        <w:t xml:space="preserve">2.采购代理机构信息（如有）</w:t>
      </w:r>
      <w:r/>
    </w:p>
    <w:p>
      <w:pPr>
        <w:pStyle w:val="868"/>
        <w:ind w:firstLine="480"/>
        <w:spacing w:line="400" w:lineRule="exact"/>
        <w:rPr>
          <w:rFonts w:ascii="宋体" w:hAnsi="宋体" w:eastAsia="宋体" w:cs="宋体"/>
          <w:szCs w:val="22"/>
        </w:rPr>
      </w:pPr>
      <w:r>
        <w:rPr>
          <w:rFonts w:hint="eastAsia" w:ascii="宋体" w:hAnsi="宋体" w:eastAsia="宋体" w:cs="宋体"/>
          <w:szCs w:val="22"/>
        </w:rPr>
        <w:t xml:space="preserve">单位名称：中诚智信工程咨询集团股份有限公司</w:t>
      </w:r>
      <w:r/>
    </w:p>
    <w:p>
      <w:pPr>
        <w:pStyle w:val="868"/>
        <w:ind w:firstLine="480"/>
        <w:spacing w:line="400" w:lineRule="exact"/>
        <w:rPr>
          <w:rFonts w:ascii="宋体" w:hAnsi="宋体" w:eastAsia="宋体" w:cs="宋体"/>
          <w:szCs w:val="22"/>
        </w:rPr>
      </w:pPr>
      <w:r>
        <w:rPr>
          <w:rFonts w:hint="eastAsia" w:ascii="宋体" w:hAnsi="宋体" w:eastAsia="宋体" w:cs="宋体"/>
          <w:szCs w:val="22"/>
        </w:rPr>
        <w:t xml:space="preserve">地址：苏州高新区潇湘路99号诚来智研发大楼5楼</w:t>
      </w:r>
      <w:r/>
    </w:p>
    <w:p>
      <w:pPr>
        <w:pStyle w:val="868"/>
        <w:ind w:firstLine="480"/>
        <w:spacing w:line="400" w:lineRule="exact"/>
        <w:rPr>
          <w:rFonts w:ascii="宋体" w:hAnsi="宋体" w:eastAsia="宋体" w:cs="宋体"/>
          <w:szCs w:val="22"/>
        </w:rPr>
      </w:pPr>
      <w:r>
        <w:rPr>
          <w:rFonts w:hint="eastAsia" w:ascii="宋体" w:hAnsi="宋体" w:eastAsia="宋体" w:cs="宋体"/>
          <w:szCs w:val="22"/>
        </w:rPr>
        <w:t xml:space="preserve">联系人：王道玉、吴伟</w:t>
      </w:r>
      <w:r/>
    </w:p>
    <w:p>
      <w:pPr>
        <w:pStyle w:val="868"/>
        <w:ind w:firstLine="480"/>
        <w:spacing w:line="400" w:lineRule="exact"/>
        <w:rPr>
          <w:rFonts w:ascii="宋体" w:hAnsi="宋体" w:eastAsia="宋体" w:cs="宋体"/>
          <w:szCs w:val="22"/>
        </w:rPr>
      </w:pPr>
      <w:r>
        <w:rPr>
          <w:rFonts w:hint="eastAsia" w:ascii="宋体" w:hAnsi="宋体" w:eastAsia="宋体" w:cs="宋体"/>
          <w:szCs w:val="22"/>
        </w:rPr>
        <w:t xml:space="preserve">联系电话：0512-68303271、68320471</w:t>
      </w:r>
      <w:r/>
    </w:p>
    <w:p>
      <w:pPr>
        <w:pStyle w:val="868"/>
        <w:ind w:firstLine="480"/>
        <w:spacing w:line="400" w:lineRule="exact"/>
        <w:rPr>
          <w:rFonts w:ascii="宋体" w:hAnsi="宋体" w:eastAsia="宋体" w:cs="宋体"/>
          <w:szCs w:val="22"/>
        </w:rPr>
      </w:pPr>
      <w:r>
        <w:rPr>
          <w:rFonts w:hint="eastAsia" w:ascii="宋体" w:hAnsi="宋体" w:eastAsia="宋体" w:cs="宋体"/>
          <w:szCs w:val="22"/>
        </w:rPr>
        <w:t xml:space="preserve">3.项目联系方式</w:t>
      </w:r>
      <w:r/>
    </w:p>
    <w:p>
      <w:pPr>
        <w:pStyle w:val="868"/>
        <w:ind w:firstLine="480"/>
        <w:spacing w:line="400" w:lineRule="exact"/>
        <w:rPr>
          <w:rFonts w:ascii="宋体" w:hAnsi="宋体" w:eastAsia="宋体" w:cs="宋体"/>
          <w:szCs w:val="22"/>
        </w:rPr>
      </w:pPr>
      <w:r>
        <w:rPr>
          <w:rFonts w:hint="eastAsia" w:ascii="宋体" w:hAnsi="宋体" w:eastAsia="宋体" w:cs="宋体"/>
          <w:szCs w:val="22"/>
        </w:rPr>
        <w:t xml:space="preserve">项目联系人：王道玉、吴伟</w:t>
      </w:r>
      <w:r/>
    </w:p>
    <w:p>
      <w:pPr>
        <w:pStyle w:val="868"/>
        <w:ind w:firstLine="480"/>
        <w:spacing w:line="400" w:lineRule="exact"/>
        <w:rPr>
          <w:rFonts w:ascii="宋体" w:hAnsi="宋体" w:eastAsia="宋体" w:cs="宋体"/>
          <w:szCs w:val="21"/>
        </w:rPr>
      </w:pPr>
      <w:r>
        <w:rPr>
          <w:rFonts w:hint="eastAsia" w:ascii="宋体" w:hAnsi="宋体" w:eastAsia="宋体" w:cs="宋体"/>
          <w:szCs w:val="22"/>
        </w:rPr>
        <w:t xml:space="preserve">电话：0512-68303271、68320471</w:t>
      </w:r>
      <w:r/>
    </w:p>
    <w:p>
      <w:pPr>
        <w:spacing w:line="360" w:lineRule="auto"/>
        <w:rPr>
          <w:color w:val="000000"/>
        </w:rPr>
      </w:pPr>
      <w:r>
        <w:rPr>
          <w:color w:val="000000"/>
        </w:rPr>
      </w:r>
      <w:r/>
    </w:p>
    <w:p>
      <w:pPr>
        <w:jc w:val="center"/>
        <w:spacing w:line="360" w:lineRule="auto"/>
        <w:rPr>
          <w:rFonts w:ascii="宋体" w:hAnsi="宋体"/>
          <w:b/>
          <w:color w:val="000000"/>
          <w:sz w:val="28"/>
          <w:szCs w:val="28"/>
        </w:rPr>
      </w:pPr>
      <w:r>
        <w:rPr>
          <w:rFonts w:ascii="宋体" w:hAnsi="宋体"/>
          <w:b/>
          <w:color w:val="000000"/>
          <w:sz w:val="28"/>
          <w:szCs w:val="28"/>
        </w:rPr>
      </w:r>
      <w:r/>
    </w:p>
    <w:p>
      <w:pPr>
        <w:jc w:val="left"/>
        <w:widowControl/>
        <w:rPr>
          <w:rStyle w:val="858"/>
          <w:rFonts w:ascii="宋体" w:hAnsi="宋体" w:cs="宋体"/>
          <w:color w:val="000000"/>
          <w:sz w:val="43"/>
          <w:szCs w:val="43"/>
        </w:rPr>
      </w:pPr>
      <w:r>
        <w:rPr>
          <w:rStyle w:val="858"/>
          <w:rFonts w:ascii="宋体" w:hAnsi="宋体" w:cs="宋体"/>
          <w:color w:val="000000"/>
          <w:sz w:val="43"/>
          <w:szCs w:val="43"/>
        </w:rPr>
        <w:br w:type="page" w:clear="all"/>
      </w:r>
      <w:r/>
    </w:p>
    <w:p>
      <w:pPr>
        <w:jc w:val="center"/>
        <w:spacing w:line="360" w:lineRule="auto"/>
        <w:rPr>
          <w:rFonts w:ascii="宋体" w:hAnsi="宋体" w:cs="宋体"/>
          <w:b/>
          <w:sz w:val="24"/>
        </w:rPr>
      </w:pPr>
      <w:r>
        <w:rPr>
          <w:rStyle w:val="858"/>
          <w:rFonts w:hint="eastAsia" w:ascii="宋体" w:hAnsi="宋体" w:cs="宋体"/>
          <w:color w:val="000000"/>
          <w:sz w:val="43"/>
          <w:szCs w:val="43"/>
        </w:rPr>
        <w:t xml:space="preserve">第二章 磋商采购文件</w:t>
      </w:r>
      <w:r/>
    </w:p>
    <w:p>
      <w:pPr>
        <w:contextualSpacing/>
        <w:ind w:firstLine="470"/>
        <w:spacing w:line="400" w:lineRule="exact"/>
        <w:rPr>
          <w:rFonts w:ascii="宋体" w:hAnsi="宋体" w:cs="宋体"/>
          <w:color w:val="000000"/>
          <w:sz w:val="24"/>
        </w:rPr>
      </w:pPr>
      <w:r>
        <w:rPr>
          <w:rFonts w:hint="eastAsia" w:ascii="宋体" w:hAnsi="宋体" w:cs="宋体"/>
          <w:color w:val="000000"/>
          <w:sz w:val="24"/>
        </w:rPr>
        <w:t xml:space="preserve">受苏州市姑苏区人民政府苏锦街道办事处的委托，中诚智信工程咨询集团股份有限公司对其苏锦街道市容维护服务项目在国内组织竞争性磋商采购。欢迎符合磋商采购文件资格条件的各供应商前来参加磋商。</w:t>
      </w:r>
      <w:r/>
    </w:p>
    <w:p>
      <w:pPr>
        <w:contextualSpacing/>
        <w:ind w:firstLine="472"/>
        <w:spacing w:line="400" w:lineRule="exact"/>
        <w:rPr>
          <w:rFonts w:hint="eastAsia" w:ascii="宋体" w:hAnsi="宋体" w:eastAsia="宋体" w:cs="宋体"/>
          <w:b/>
          <w:bCs/>
          <w:color w:val="000000"/>
          <w:sz w:val="24"/>
          <w:lang w:eastAsia="zh-CN"/>
        </w:rPr>
      </w:pPr>
      <w:r>
        <w:rPr>
          <w:rFonts w:hint="eastAsia" w:ascii="宋体" w:hAnsi="宋体" w:cs="宋体"/>
          <w:b/>
          <w:bCs/>
          <w:color w:val="000000"/>
          <w:sz w:val="24"/>
        </w:rPr>
        <w:t xml:space="preserve">一、采购编号：</w:t>
      </w:r>
      <w:r>
        <w:rPr>
          <w:rFonts w:hint="eastAsia" w:ascii="宋体" w:hAnsi="宋体" w:cs="宋体"/>
          <w:b/>
          <w:bCs/>
          <w:color w:val="000000"/>
          <w:sz w:val="24"/>
          <w:lang w:eastAsia="zh-CN"/>
        </w:rPr>
        <w:t xml:space="preserve">JSZC-320508-ZCZX-C2026-0026</w:t>
      </w:r>
      <w:r/>
    </w:p>
    <w:p>
      <w:pPr>
        <w:contextualSpacing/>
        <w:ind w:firstLine="472"/>
        <w:spacing w:line="400" w:lineRule="exact"/>
        <w:rPr>
          <w:rFonts w:ascii="宋体" w:hAnsi="宋体" w:cs="宋体"/>
          <w:b/>
          <w:bCs/>
          <w:color w:val="000000"/>
          <w:sz w:val="24"/>
        </w:rPr>
      </w:pPr>
      <w:r>
        <w:rPr>
          <w:rFonts w:hint="eastAsia" w:ascii="宋体" w:hAnsi="宋体" w:cs="宋体"/>
          <w:b/>
          <w:bCs/>
          <w:color w:val="000000"/>
          <w:sz w:val="24"/>
        </w:rPr>
        <w:t xml:space="preserve">二、采购方式：竞争性磋商采购</w:t>
      </w:r>
      <w:r/>
    </w:p>
    <w:p>
      <w:pPr>
        <w:contextualSpacing/>
        <w:ind w:firstLine="472"/>
        <w:spacing w:line="400" w:lineRule="exact"/>
        <w:rPr>
          <w:rFonts w:ascii="宋体" w:hAnsi="宋体" w:cs="宋体"/>
          <w:b/>
          <w:bCs/>
          <w:color w:val="000000"/>
          <w:sz w:val="24"/>
        </w:rPr>
      </w:pPr>
      <w:r>
        <w:rPr>
          <w:rFonts w:hint="eastAsia" w:ascii="宋体" w:hAnsi="宋体" w:cs="宋体"/>
          <w:b/>
          <w:bCs/>
          <w:color w:val="000000"/>
          <w:sz w:val="24"/>
        </w:rPr>
        <w:t xml:space="preserve">三、采购项目名称：</w:t>
      </w:r>
      <w:bookmarkStart w:id="0" w:name="_Toc25621"/>
      <w:r>
        <w:rPr>
          <w:rFonts w:hint="eastAsia" w:ascii="宋体" w:hAnsi="宋体" w:cs="宋体"/>
          <w:b/>
          <w:bCs/>
          <w:color w:val="000000"/>
          <w:sz w:val="24"/>
        </w:rPr>
        <w:t xml:space="preserve">苏锦街道市容维护服务项目</w:t>
      </w:r>
      <w:r/>
    </w:p>
    <w:p>
      <w:pPr>
        <w:contextualSpacing/>
        <w:ind w:firstLine="472"/>
        <w:spacing w:line="400" w:lineRule="exact"/>
        <w:rPr>
          <w:rFonts w:ascii="宋体" w:hAnsi="宋体" w:cs="宋体"/>
          <w:color w:val="000000"/>
          <w:sz w:val="24"/>
        </w:rPr>
      </w:pPr>
      <w:r>
        <w:rPr>
          <w:rFonts w:hint="eastAsia" w:ascii="宋体" w:hAnsi="宋体" w:cs="宋体"/>
          <w:b/>
          <w:bCs/>
          <w:color w:val="000000"/>
          <w:sz w:val="24"/>
          <w:lang w:val="zh-CN"/>
        </w:rPr>
        <w:t xml:space="preserve">四、</w:t>
      </w:r>
      <w:bookmarkEnd w:id="0"/>
      <w:r>
        <w:rPr>
          <w:rFonts w:hint="eastAsia" w:ascii="宋体" w:hAnsi="宋体" w:cs="宋体"/>
          <w:b/>
          <w:bCs/>
          <w:color w:val="000000"/>
          <w:sz w:val="24"/>
        </w:rPr>
        <w:t xml:space="preserve">采购内容及要求：</w:t>
      </w:r>
      <w:r/>
    </w:p>
    <w:p>
      <w:pPr>
        <w:contextualSpacing/>
        <w:ind w:firstLine="480"/>
        <w:spacing w:line="400" w:lineRule="exact"/>
        <w:rPr>
          <w:rFonts w:ascii="宋体" w:hAnsi="宋体" w:cs="宋体"/>
          <w:sz w:val="24"/>
        </w:rPr>
      </w:pPr>
      <w:r>
        <w:rPr>
          <w:rFonts w:hint="eastAsia" w:ascii="宋体" w:hAnsi="宋体" w:cs="宋体"/>
          <w:sz w:val="24"/>
        </w:rPr>
        <w:t xml:space="preserve">（一）服务内容</w:t>
      </w:r>
      <w:r/>
    </w:p>
    <w:p>
      <w:pPr>
        <w:contextualSpacing/>
        <w:ind w:firstLine="480"/>
        <w:spacing w:line="400" w:lineRule="exact"/>
        <w:rPr>
          <w:rFonts w:ascii="宋体" w:hAnsi="宋体" w:cs="宋体"/>
          <w:sz w:val="24"/>
        </w:rPr>
      </w:pPr>
      <w:r>
        <w:rPr>
          <w:rFonts w:hint="eastAsia" w:ascii="宋体" w:hAnsi="宋体" w:cs="宋体"/>
          <w:sz w:val="24"/>
        </w:rPr>
        <w:t xml:space="preserve">本项目需在苏锦街道所辖区域范围服务，包括但不限于发现并上报路段上如商户店家不遵守市容环卫责任制、占道经营等情况；发现并上报流动摊，地脚牌，夜间烧烤车等情况；非机动车停放引导与摆放；铲除小广告等服务。</w:t>
      </w:r>
      <w:r/>
    </w:p>
    <w:tbl>
      <w:tblPr>
        <w:tblStyle w:val="656"/>
        <w:tblW w:w="91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12"/>
        <w:gridCol w:w="2271"/>
        <w:gridCol w:w="3394"/>
        <w:gridCol w:w="1672"/>
      </w:tblGrid>
      <w:tr>
        <w:trPr>
          <w:jc w:val="center"/>
          <w:trHeight w:val="581"/>
        </w:trPr>
        <w:tc>
          <w:tcPr>
            <w:tcW w:w="1812" w:type="dxa"/>
            <w:vAlign w:val="center"/>
            <w:textDirection w:val="lrTb"/>
            <w:noWrap/>
          </w:tcPr>
          <w:p>
            <w:pPr>
              <w:jc w:val="center"/>
              <w:widowControl/>
              <w:rPr>
                <w:rFonts w:ascii="宋体" w:hAnsi="宋体" w:cs="宋体"/>
                <w:sz w:val="24"/>
              </w:rPr>
            </w:pPr>
            <w:r>
              <w:rPr>
                <w:rFonts w:hint="eastAsia" w:ascii="宋体" w:hAnsi="宋体" w:cs="宋体"/>
                <w:sz w:val="24"/>
              </w:rPr>
              <w:t xml:space="preserve">标段序号</w:t>
            </w:r>
            <w:r/>
          </w:p>
          <w:p>
            <w:pPr>
              <w:jc w:val="center"/>
              <w:widowControl/>
              <w:rPr>
                <w:rFonts w:ascii="宋体" w:hAnsi="宋体" w:cs="宋体"/>
                <w:sz w:val="24"/>
              </w:rPr>
            </w:pPr>
            <w:r>
              <w:rPr>
                <w:rFonts w:hint="eastAsia" w:ascii="宋体" w:hAnsi="宋体" w:cs="宋体"/>
                <w:sz w:val="24"/>
              </w:rPr>
              <w:t xml:space="preserve">（采购包号）</w:t>
            </w:r>
            <w:r/>
          </w:p>
        </w:tc>
        <w:tc>
          <w:tcPr>
            <w:tcW w:w="2271" w:type="dxa"/>
            <w:vAlign w:val="center"/>
            <w:textDirection w:val="lrTb"/>
            <w:noWrap/>
          </w:tcPr>
          <w:p>
            <w:pPr>
              <w:pStyle w:val="674"/>
              <w:ind w:firstLine="0"/>
              <w:jc w:val="center"/>
              <w:spacing w:line="400" w:lineRule="exact"/>
              <w:rPr>
                <w:rFonts w:ascii="宋体" w:hAnsi="宋体" w:cs="宋体"/>
                <w:sz w:val="24"/>
              </w:rPr>
            </w:pPr>
            <w:r>
              <w:rPr>
                <w:rFonts w:hint="eastAsia" w:ascii="宋体" w:hAnsi="宋体" w:cs="宋体"/>
                <w:color w:val="000000"/>
                <w:sz w:val="24"/>
              </w:rPr>
              <w:t xml:space="preserve">标段名称</w:t>
            </w:r>
            <w:r/>
          </w:p>
        </w:tc>
        <w:tc>
          <w:tcPr>
            <w:tcW w:w="3394" w:type="dxa"/>
            <w:vAlign w:val="center"/>
            <w:textDirection w:val="lrTb"/>
            <w:noWrap/>
          </w:tcPr>
          <w:p>
            <w:pPr>
              <w:jc w:val="center"/>
              <w:widowControl/>
              <w:rPr>
                <w:rFonts w:ascii="宋体" w:hAnsi="宋体" w:cs="宋体"/>
                <w:sz w:val="24"/>
              </w:rPr>
            </w:pPr>
            <w:r>
              <w:rPr>
                <w:rFonts w:hint="eastAsia" w:ascii="宋体" w:hAnsi="宋体" w:cs="宋体"/>
                <w:sz w:val="24"/>
              </w:rPr>
              <w:t xml:space="preserve">区域</w:t>
            </w:r>
            <w:r/>
          </w:p>
        </w:tc>
        <w:tc>
          <w:tcPr>
            <w:tcW w:w="1672" w:type="dxa"/>
            <w:vAlign w:val="center"/>
            <w:textDirection w:val="lrTb"/>
            <w:noWrap/>
          </w:tcPr>
          <w:p>
            <w:pPr>
              <w:jc w:val="center"/>
              <w:widowControl/>
              <w:rPr>
                <w:rFonts w:ascii="宋体" w:hAnsi="宋体" w:cs="宋体"/>
                <w:sz w:val="24"/>
              </w:rPr>
            </w:pPr>
            <w:r>
              <w:rPr>
                <w:rFonts w:hint="eastAsia" w:ascii="宋体" w:hAnsi="宋体" w:cs="宋体"/>
                <w:sz w:val="24"/>
              </w:rPr>
              <w:t xml:space="preserve">人数</w:t>
            </w:r>
            <w:r/>
          </w:p>
        </w:tc>
      </w:tr>
      <w:tr>
        <w:trPr>
          <w:jc w:val="center"/>
          <w:trHeight w:val="525"/>
        </w:trPr>
        <w:tc>
          <w:tcPr>
            <w:tcW w:w="1812" w:type="dxa"/>
            <w:vAlign w:val="center"/>
            <w:textDirection w:val="lrTb"/>
            <w:noWrap/>
          </w:tcPr>
          <w:p>
            <w:pPr>
              <w:jc w:val="center"/>
              <w:widowControl/>
              <w:rPr>
                <w:rFonts w:ascii="宋体" w:hAnsi="宋体" w:cs="宋体"/>
                <w:sz w:val="24"/>
              </w:rPr>
            </w:pPr>
            <w:r>
              <w:rPr>
                <w:rFonts w:hint="eastAsia" w:ascii="宋体" w:hAnsi="宋体" w:cs="宋体"/>
                <w:sz w:val="24"/>
              </w:rPr>
              <w:t xml:space="preserve">1</w:t>
            </w:r>
            <w:r/>
          </w:p>
        </w:tc>
        <w:tc>
          <w:tcPr>
            <w:tcW w:w="2271" w:type="dxa"/>
            <w:vAlign w:val="center"/>
            <w:textDirection w:val="lrTb"/>
            <w:noWrap/>
          </w:tcPr>
          <w:p>
            <w:pPr>
              <w:pStyle w:val="674"/>
              <w:ind w:firstLine="0"/>
              <w:jc w:val="center"/>
              <w:spacing w:line="400" w:lineRule="exact"/>
              <w:rPr>
                <w:rFonts w:ascii="宋体" w:hAnsi="宋体"/>
                <w:sz w:val="24"/>
              </w:rPr>
            </w:pPr>
            <w:r>
              <w:rPr>
                <w:rFonts w:hint="eastAsia" w:ascii="宋体" w:hAnsi="宋体" w:cs="宋体"/>
                <w:sz w:val="24"/>
              </w:rPr>
              <w:t xml:space="preserve">苏锦街道市容维护服务项目</w:t>
            </w:r>
            <w:r>
              <w:rPr>
                <w:rFonts w:hint="eastAsia" w:ascii="宋体" w:hAnsi="宋体" w:cs="宋体"/>
                <w:color w:val="000000"/>
                <w:sz w:val="24"/>
              </w:rPr>
              <w:t xml:space="preserve">一标段</w:t>
            </w:r>
            <w:r/>
          </w:p>
        </w:tc>
        <w:tc>
          <w:tcPr>
            <w:tcW w:w="3394" w:type="dxa"/>
            <w:vAlign w:val="center"/>
            <w:textDirection w:val="lrTb"/>
            <w:noWrap/>
          </w:tcPr>
          <w:p>
            <w:pPr>
              <w:jc w:val="center"/>
              <w:widowControl/>
              <w:rPr>
                <w:rFonts w:ascii="宋体" w:hAnsi="宋体" w:cs="宋体"/>
                <w:sz w:val="24"/>
              </w:rPr>
            </w:pPr>
            <w:r>
              <w:rPr>
                <w:rFonts w:hint="eastAsia" w:ascii="宋体" w:hAnsi="宋体"/>
                <w:sz w:val="24"/>
              </w:rPr>
              <w:t xml:space="preserve">广济北路以西，高速公路以南</w:t>
            </w:r>
            <w:r/>
          </w:p>
        </w:tc>
        <w:tc>
          <w:tcPr>
            <w:tcW w:w="1672" w:type="dxa"/>
            <w:vAlign w:val="center"/>
            <w:textDirection w:val="lrTb"/>
            <w:noWrap/>
          </w:tcPr>
          <w:p>
            <w:pPr>
              <w:jc w:val="center"/>
              <w:widowControl/>
              <w:rPr>
                <w:rFonts w:ascii="宋体" w:hAnsi="宋体" w:cs="宋体"/>
                <w:sz w:val="24"/>
              </w:rPr>
            </w:pPr>
            <w:r>
              <w:rPr>
                <w:rFonts w:hint="eastAsia" w:ascii="宋体" w:hAnsi="宋体" w:cs="宋体"/>
                <w:sz w:val="24"/>
              </w:rPr>
              <w:t xml:space="preserve">不少于17人</w:t>
            </w:r>
            <w:r/>
          </w:p>
        </w:tc>
      </w:tr>
    </w:tbl>
    <w:p>
      <w:pPr>
        <w:ind w:firstLine="480"/>
        <w:spacing w:line="400" w:lineRule="exact"/>
        <w:rPr>
          <w:rFonts w:ascii="宋体" w:hAnsi="宋体" w:cs="宋体"/>
          <w:sz w:val="24"/>
        </w:rPr>
      </w:pPr>
      <w:r>
        <w:rPr>
          <w:rFonts w:hint="eastAsia" w:ascii="宋体" w:hAnsi="宋体" w:cs="宋体"/>
          <w:sz w:val="24"/>
        </w:rPr>
        <w:t xml:space="preserve">任务:在甲方组织和领导下，参与平江新城（苏锦街道）区域内各路段、各时间段(上下班高峰期、平峰期、节假日)的环境秩序维护工作。如遇突发事件紧急或其他任务时，乙方须服从甲方指挥和安排，积极完成各项任务。</w:t>
      </w:r>
      <w:r/>
    </w:p>
    <w:p>
      <w:pPr>
        <w:ind w:firstLine="480"/>
        <w:spacing w:line="400" w:lineRule="exact"/>
        <w:rPr>
          <w:rFonts w:ascii="宋体" w:hAnsi="宋体" w:cs="宋体"/>
          <w:sz w:val="24"/>
        </w:rPr>
      </w:pPr>
      <w:r>
        <w:rPr>
          <w:rFonts w:hint="eastAsia" w:ascii="宋体" w:hAnsi="宋体" w:cs="宋体"/>
          <w:sz w:val="24"/>
        </w:rPr>
        <w:t xml:space="preserve">服务时间自成交之日起一年内，乙方每天安排不少于负责标段人数，每人按照8小时工作时间，提供服务。成交价总服务时长为所投人数*8小时*365天。</w:t>
      </w:r>
      <w:r/>
    </w:p>
    <w:p>
      <w:pPr>
        <w:contextualSpacing/>
        <w:ind w:firstLine="480"/>
        <w:spacing w:line="400" w:lineRule="exact"/>
        <w:rPr>
          <w:rFonts w:ascii="宋体" w:hAnsi="宋体" w:cs="宋体"/>
          <w:sz w:val="24"/>
        </w:rPr>
      </w:pPr>
      <w:r>
        <w:rPr>
          <w:rFonts w:hint="eastAsia" w:ascii="宋体" w:hAnsi="宋体" w:cs="宋体"/>
          <w:sz w:val="24"/>
        </w:rPr>
        <w:t xml:space="preserve">（二）人员要求（标段</w:t>
      </w:r>
      <w:r>
        <w:rPr>
          <w:rFonts w:ascii="宋体" w:hAnsi="宋体" w:cs="宋体"/>
          <w:sz w:val="24"/>
        </w:rPr>
        <w:t xml:space="preserve">1</w:t>
      </w:r>
      <w:r>
        <w:rPr>
          <w:rFonts w:hint="eastAsia" w:ascii="宋体" w:hAnsi="宋体" w:cs="宋体"/>
          <w:sz w:val="24"/>
        </w:rPr>
        <w:t xml:space="preserve">）</w:t>
      </w:r>
      <w:r/>
    </w:p>
    <w:p>
      <w:pPr>
        <w:contextualSpacing/>
        <w:ind w:firstLine="480"/>
        <w:spacing w:line="400" w:lineRule="exact"/>
        <w:rPr>
          <w:rFonts w:ascii="宋体" w:hAnsi="宋体" w:cs="宋体"/>
          <w:sz w:val="24"/>
        </w:rPr>
      </w:pPr>
      <w:r>
        <w:rPr>
          <w:rFonts w:hint="eastAsia" w:ascii="宋体" w:hAnsi="宋体" w:cs="宋体"/>
          <w:sz w:val="24"/>
        </w:rPr>
        <w:t xml:space="preserve">人员要求:</w:t>
      </w:r>
      <w:r>
        <w:rPr>
          <w:rFonts w:hint="eastAsia"/>
        </w:rPr>
        <w:t xml:space="preserve"> </w:t>
      </w:r>
      <w:r>
        <w:rPr>
          <w:rFonts w:hint="eastAsia" w:ascii="宋体" w:hAnsi="宋体" w:cs="宋体"/>
          <w:sz w:val="24"/>
        </w:rPr>
        <w:t xml:space="preserve">一标段不少于17人，其中1人为机动岗，性别不限，其余人员要求为男性，20-58周岁，无犯罪记录，身体健康，未经用人单位同意，禁止随意更换人员。</w:t>
      </w:r>
      <w:r/>
    </w:p>
    <w:p>
      <w:pPr>
        <w:contextualSpacing/>
        <w:ind w:firstLine="480"/>
        <w:spacing w:line="400" w:lineRule="exact"/>
        <w:rPr>
          <w:rFonts w:ascii="宋体" w:hAnsi="宋体" w:cs="宋体"/>
          <w:sz w:val="24"/>
        </w:rPr>
      </w:pPr>
      <w:r>
        <w:rPr>
          <w:rFonts w:hint="eastAsia" w:ascii="宋体" w:hAnsi="宋体" w:cs="宋体"/>
          <w:sz w:val="24"/>
        </w:rPr>
        <w:t xml:space="preserve">服务期间，需保证所有人员会使用非机动车辆，其中能驾驶机动车队员不少于3名。和其他临时经双方商定符合工作和资质要求的人员提供服务。</w:t>
      </w:r>
      <w:r/>
    </w:p>
    <w:p>
      <w:pPr>
        <w:contextualSpacing/>
        <w:ind w:firstLine="480"/>
        <w:spacing w:line="400" w:lineRule="exact"/>
        <w:rPr>
          <w:rFonts w:ascii="宋体" w:hAnsi="宋体" w:cs="宋体"/>
          <w:sz w:val="24"/>
        </w:rPr>
      </w:pPr>
      <w:r>
        <w:rPr>
          <w:rFonts w:hint="eastAsia" w:ascii="宋体" w:hAnsi="宋体" w:cs="宋体"/>
          <w:sz w:val="24"/>
        </w:rPr>
        <w:t xml:space="preserve">1、每标段拟投入项目管理负责人（队长）1人、班长2人：</w:t>
      </w:r>
      <w:r/>
    </w:p>
    <w:p>
      <w:pPr>
        <w:contextualSpacing/>
        <w:ind w:firstLine="480"/>
        <w:spacing w:line="400" w:lineRule="exact"/>
        <w:rPr>
          <w:rFonts w:ascii="宋体" w:hAnsi="宋体" w:cs="宋体"/>
          <w:sz w:val="24"/>
        </w:rPr>
      </w:pPr>
      <w:r>
        <w:rPr>
          <w:rFonts w:hint="eastAsia" w:ascii="宋体" w:hAnsi="宋体" w:cs="宋体"/>
          <w:sz w:val="24"/>
        </w:rPr>
        <w:t xml:space="preserve">（1）具有从事本行业5年以上工作经历；</w:t>
      </w:r>
      <w:r/>
    </w:p>
    <w:p>
      <w:pPr>
        <w:contextualSpacing/>
        <w:ind w:firstLine="480"/>
        <w:spacing w:line="400" w:lineRule="exact"/>
        <w:rPr>
          <w:rFonts w:ascii="宋体" w:hAnsi="宋体" w:cs="宋体"/>
          <w:sz w:val="24"/>
        </w:rPr>
      </w:pPr>
      <w:r>
        <w:rPr>
          <w:rFonts w:hint="eastAsia" w:ascii="宋体" w:hAnsi="宋体" w:cs="宋体"/>
          <w:sz w:val="24"/>
        </w:rPr>
        <w:t xml:space="preserve">（2）具有应急救护组织实施能力；</w:t>
      </w:r>
      <w:r/>
    </w:p>
    <w:p>
      <w:pPr>
        <w:contextualSpacing/>
        <w:ind w:firstLine="480"/>
        <w:spacing w:line="400" w:lineRule="exact"/>
        <w:rPr>
          <w:rFonts w:ascii="宋体" w:hAnsi="宋体" w:cs="宋体"/>
          <w:sz w:val="24"/>
        </w:rPr>
      </w:pPr>
      <w:r>
        <w:rPr>
          <w:rFonts w:hint="eastAsia" w:ascii="宋体" w:hAnsi="宋体" w:cs="宋体"/>
          <w:sz w:val="24"/>
        </w:rPr>
        <w:t xml:space="preserve">（3）中共党员或退伍军人优先考虑；</w:t>
      </w:r>
      <w:r/>
    </w:p>
    <w:p>
      <w:pPr>
        <w:contextualSpacing/>
        <w:ind w:firstLine="480"/>
        <w:spacing w:line="400" w:lineRule="exact"/>
        <w:rPr>
          <w:rFonts w:ascii="宋体" w:hAnsi="宋体" w:cs="宋体"/>
          <w:sz w:val="24"/>
        </w:rPr>
      </w:pPr>
      <w:r>
        <w:rPr>
          <w:rFonts w:hint="eastAsia" w:ascii="宋体" w:hAnsi="宋体" w:cs="宋体"/>
          <w:sz w:val="24"/>
        </w:rPr>
        <w:t xml:space="preserve">（4）具有建立健全的内部管理规章制度、部门岗位责任制、制定工作计划并组织实施的能力；</w:t>
      </w:r>
      <w:r/>
    </w:p>
    <w:p>
      <w:pPr>
        <w:contextualSpacing/>
        <w:ind w:firstLine="480"/>
        <w:spacing w:line="400" w:lineRule="exact"/>
        <w:rPr>
          <w:rFonts w:ascii="宋体" w:hAnsi="宋体" w:cs="宋体"/>
          <w:sz w:val="24"/>
        </w:rPr>
      </w:pPr>
      <w:r>
        <w:rPr>
          <w:rFonts w:hint="eastAsia" w:ascii="宋体" w:hAnsi="宋体" w:cs="宋体"/>
          <w:sz w:val="24"/>
        </w:rPr>
        <w:t xml:space="preserve">（5）具有宣传教育、组织各类活动及处理一般矛盾的能力；</w:t>
      </w:r>
      <w:r/>
    </w:p>
    <w:p>
      <w:pPr>
        <w:contextualSpacing/>
        <w:ind w:firstLine="480"/>
        <w:spacing w:line="400" w:lineRule="exact"/>
        <w:rPr>
          <w:rFonts w:ascii="宋体" w:hAnsi="宋体" w:cs="宋体"/>
          <w:sz w:val="24"/>
        </w:rPr>
      </w:pPr>
      <w:r>
        <w:rPr>
          <w:rFonts w:hint="eastAsia" w:ascii="宋体" w:hAnsi="宋体" w:cs="宋体"/>
          <w:sz w:val="24"/>
        </w:rPr>
        <w:t xml:space="preserve">（6）完成采购方安排的各项工作，完成各项工作任务的安排；</w:t>
      </w:r>
      <w:r/>
    </w:p>
    <w:p>
      <w:pPr>
        <w:contextualSpacing/>
        <w:ind w:firstLine="480"/>
        <w:spacing w:line="400" w:lineRule="exact"/>
        <w:rPr>
          <w:rFonts w:ascii="宋体" w:hAnsi="宋体" w:cs="宋体"/>
          <w:sz w:val="24"/>
        </w:rPr>
      </w:pPr>
      <w:r>
        <w:rPr>
          <w:rFonts w:hint="eastAsia" w:ascii="宋体" w:hAnsi="宋体" w:cs="宋体"/>
          <w:sz w:val="24"/>
        </w:rPr>
        <w:t xml:space="preserve">（7）能够全面负责各项工作，统一调度指挥，处理突发性事件。</w:t>
      </w:r>
      <w:r/>
    </w:p>
    <w:p>
      <w:pPr>
        <w:contextualSpacing/>
        <w:ind w:firstLine="480"/>
        <w:spacing w:line="400" w:lineRule="exact"/>
        <w:rPr>
          <w:rFonts w:ascii="宋体" w:hAnsi="宋体" w:cs="宋体"/>
          <w:sz w:val="24"/>
        </w:rPr>
      </w:pPr>
      <w:r>
        <w:rPr>
          <w:rFonts w:hint="eastAsia" w:ascii="宋体" w:hAnsi="宋体" w:cs="宋体"/>
          <w:sz w:val="24"/>
        </w:rPr>
        <w:t xml:space="preserve">2、拟投入的服务人员</w:t>
      </w:r>
      <w:r/>
    </w:p>
    <w:p>
      <w:pPr>
        <w:contextualSpacing/>
        <w:ind w:firstLine="480"/>
        <w:spacing w:line="400" w:lineRule="exact"/>
        <w:rPr>
          <w:rFonts w:ascii="宋体" w:hAnsi="宋体" w:cs="宋体"/>
          <w:sz w:val="24"/>
        </w:rPr>
      </w:pPr>
      <w:r>
        <w:rPr>
          <w:rFonts w:hint="eastAsia" w:ascii="宋体" w:hAnsi="宋体" w:cs="宋体"/>
          <w:sz w:val="24"/>
        </w:rPr>
        <w:t xml:space="preserve">（1）具有从事本行业2年以上工作经历；</w:t>
      </w:r>
      <w:r/>
    </w:p>
    <w:p>
      <w:pPr>
        <w:contextualSpacing/>
        <w:ind w:firstLine="480"/>
        <w:spacing w:line="400" w:lineRule="exact"/>
        <w:rPr>
          <w:rFonts w:ascii="宋体" w:hAnsi="宋体" w:cs="宋体"/>
          <w:sz w:val="24"/>
        </w:rPr>
      </w:pPr>
      <w:r>
        <w:rPr>
          <w:rFonts w:hint="eastAsia" w:ascii="宋体" w:hAnsi="宋体" w:cs="宋体"/>
          <w:sz w:val="24"/>
        </w:rPr>
        <w:t xml:space="preserve">（2）普通话沟通顺畅；</w:t>
      </w:r>
      <w:r/>
    </w:p>
    <w:p>
      <w:pPr>
        <w:contextualSpacing/>
        <w:ind w:firstLine="480"/>
        <w:spacing w:line="400" w:lineRule="exact"/>
        <w:rPr>
          <w:rFonts w:ascii="宋体" w:hAnsi="宋体" w:cs="宋体"/>
          <w:sz w:val="24"/>
        </w:rPr>
      </w:pPr>
      <w:r>
        <w:rPr>
          <w:rFonts w:hint="eastAsia" w:ascii="宋体" w:hAnsi="宋体" w:cs="宋体"/>
          <w:sz w:val="24"/>
        </w:rPr>
        <w:t xml:space="preserve">（3）遵纪守法，品行良好，无违法犯罪记录；</w:t>
      </w:r>
      <w:r/>
    </w:p>
    <w:p>
      <w:pPr>
        <w:contextualSpacing/>
        <w:ind w:firstLine="480"/>
        <w:spacing w:line="400" w:lineRule="exact"/>
        <w:rPr>
          <w:rFonts w:ascii="宋体" w:hAnsi="宋体" w:cs="宋体"/>
          <w:sz w:val="24"/>
        </w:rPr>
      </w:pPr>
      <w:r>
        <w:rPr>
          <w:rFonts w:hint="eastAsia" w:ascii="宋体" w:hAnsi="宋体" w:cs="宋体"/>
          <w:sz w:val="24"/>
        </w:rPr>
        <w:t xml:space="preserve">（4）身体健康，无明显纹身或标记；</w:t>
      </w:r>
      <w:r/>
    </w:p>
    <w:p>
      <w:pPr>
        <w:contextualSpacing/>
        <w:ind w:firstLine="480"/>
        <w:spacing w:line="400" w:lineRule="exact"/>
        <w:rPr>
          <w:rFonts w:ascii="宋体" w:hAnsi="宋体" w:cs="宋体"/>
          <w:sz w:val="24"/>
        </w:rPr>
      </w:pPr>
      <w:r>
        <w:rPr>
          <w:rFonts w:hint="eastAsia" w:ascii="宋体" w:hAnsi="宋体" w:cs="宋体"/>
          <w:sz w:val="24"/>
        </w:rPr>
        <w:t xml:space="preserve">（5）参与过类似项目相关工作者优先；退伍军人、中共党员、公安武警学校毕业者优先考虑。</w:t>
      </w:r>
      <w:r/>
    </w:p>
    <w:p>
      <w:pPr>
        <w:contextualSpacing/>
        <w:ind w:firstLine="480"/>
        <w:spacing w:line="400" w:lineRule="exact"/>
        <w:rPr>
          <w:rFonts w:ascii="宋体" w:hAnsi="宋体" w:cs="宋体"/>
          <w:sz w:val="24"/>
        </w:rPr>
      </w:pPr>
      <w:r>
        <w:rPr>
          <w:rFonts w:hint="eastAsia" w:ascii="宋体" w:hAnsi="宋体" w:cs="宋体"/>
          <w:sz w:val="24"/>
        </w:rPr>
        <w:t xml:space="preserve">（三）工作管理规定</w:t>
      </w:r>
      <w:r/>
    </w:p>
    <w:p>
      <w:pPr>
        <w:contextualSpacing/>
        <w:ind w:firstLine="480"/>
        <w:spacing w:line="400" w:lineRule="exact"/>
        <w:rPr>
          <w:rFonts w:ascii="宋体" w:hAnsi="宋体" w:cs="宋体"/>
          <w:sz w:val="24"/>
        </w:rPr>
      </w:pPr>
      <w:r>
        <w:rPr>
          <w:rFonts w:hint="eastAsia" w:ascii="宋体" w:hAnsi="宋体" w:cs="宋体"/>
          <w:sz w:val="24"/>
        </w:rPr>
        <w:t xml:space="preserve">工作时间:双休及国假均须足额人员在班。乙方需24小时响应甲方要求并提供服务(具体排班由甲方按照工作需求及国家相关法规组织实施)，包括处理各项突发事件及紧急任务。</w:t>
      </w:r>
      <w:r/>
    </w:p>
    <w:p>
      <w:pPr>
        <w:contextualSpacing/>
        <w:ind w:firstLine="480"/>
        <w:spacing w:line="400" w:lineRule="exact"/>
        <w:rPr>
          <w:rFonts w:ascii="宋体" w:hAnsi="宋体" w:cs="宋体"/>
          <w:sz w:val="24"/>
        </w:rPr>
      </w:pPr>
      <w:r>
        <w:rPr>
          <w:rFonts w:hint="eastAsia" w:ascii="宋体" w:hAnsi="宋体" w:cs="宋体"/>
          <w:sz w:val="24"/>
        </w:rPr>
        <w:t xml:space="preserve">服务人员上岗期间着统一的制服，做到着装整齐。</w:t>
      </w:r>
      <w:r/>
    </w:p>
    <w:p>
      <w:pPr>
        <w:contextualSpacing/>
        <w:ind w:firstLine="480"/>
        <w:spacing w:line="400" w:lineRule="exact"/>
        <w:rPr>
          <w:rFonts w:ascii="宋体" w:hAnsi="宋体" w:cs="宋体"/>
          <w:sz w:val="24"/>
        </w:rPr>
      </w:pPr>
      <w:r>
        <w:rPr>
          <w:rFonts w:hint="eastAsia" w:ascii="宋体" w:hAnsi="宋体" w:cs="宋体"/>
          <w:sz w:val="24"/>
        </w:rPr>
        <w:t xml:space="preserve">实行岗前培训，统一上岗，文明工作，礼貌待人。采购单位组织乙方员工工作培训，培训不合格人员不得上岗，相关服务费用不予支付。</w:t>
      </w:r>
      <w:r/>
    </w:p>
    <w:p>
      <w:pPr>
        <w:contextualSpacing/>
        <w:ind w:firstLine="480"/>
        <w:spacing w:line="400" w:lineRule="exact"/>
        <w:rPr>
          <w:rFonts w:ascii="宋体" w:hAnsi="宋体" w:cs="宋体"/>
          <w:sz w:val="24"/>
        </w:rPr>
      </w:pPr>
      <w:r>
        <w:rPr>
          <w:rFonts w:hint="eastAsia" w:ascii="宋体" w:hAnsi="宋体" w:cs="宋体"/>
          <w:sz w:val="24"/>
        </w:rPr>
        <w:t xml:space="preserve">严禁服务人员当班时做看阅书报、玩手机、游戏机等与工作无关的事情。</w:t>
      </w:r>
      <w:r/>
    </w:p>
    <w:p>
      <w:pPr>
        <w:contextualSpacing/>
        <w:ind w:firstLine="480"/>
        <w:spacing w:line="400" w:lineRule="exact"/>
        <w:rPr>
          <w:rFonts w:ascii="宋体" w:hAnsi="宋体" w:cs="宋体"/>
          <w:sz w:val="24"/>
        </w:rPr>
      </w:pPr>
      <w:r>
        <w:rPr>
          <w:rFonts w:hint="eastAsia" w:ascii="宋体" w:hAnsi="宋体" w:cs="宋体"/>
          <w:sz w:val="24"/>
        </w:rPr>
        <w:t xml:space="preserve">严禁服务人员泄露甲方整治计划、工作情况。</w:t>
      </w:r>
      <w:r/>
    </w:p>
    <w:p>
      <w:pPr>
        <w:contextualSpacing/>
        <w:ind w:firstLine="480"/>
        <w:spacing w:line="400" w:lineRule="exact"/>
        <w:rPr>
          <w:rFonts w:ascii="宋体" w:hAnsi="宋体" w:cs="宋体"/>
          <w:sz w:val="24"/>
        </w:rPr>
      </w:pPr>
      <w:r>
        <w:rPr>
          <w:rFonts w:hint="eastAsia" w:ascii="宋体" w:hAnsi="宋体" w:cs="宋体"/>
          <w:sz w:val="24"/>
        </w:rPr>
        <w:t xml:space="preserve">严禁服务人员工作期间吸烟、喝酒、吃东西、睡觉、玩手机、扎堆聊天、赌博、盗窃、下棋及干私活、酗酒滋事等，不做与工作无关的事，不得出现挽臂揽腰等影响形象的行为。</w:t>
      </w:r>
      <w:r/>
    </w:p>
    <w:p>
      <w:pPr>
        <w:ind w:firstLine="480"/>
        <w:spacing w:line="400" w:lineRule="exact"/>
        <w:tabs>
          <w:tab w:val="left" w:pos="3600" w:leader="none"/>
        </w:tabs>
        <w:rPr>
          <w:rFonts w:ascii="宋体" w:hAnsi="宋体" w:cs="宋体"/>
          <w:sz w:val="24"/>
        </w:rPr>
      </w:pPr>
      <w:r>
        <w:rPr>
          <w:rFonts w:hint="eastAsia" w:ascii="宋体" w:hAnsi="宋体" w:cs="宋体"/>
          <w:sz w:val="24"/>
        </w:rPr>
        <w:t xml:space="preserve">乙方和员工需遵守采购单位和城市管理上级条线单位订立的三方工作制度要求。</w:t>
      </w:r>
      <w:r/>
    </w:p>
    <w:p>
      <w:pPr>
        <w:ind w:firstLine="480"/>
        <w:spacing w:line="400" w:lineRule="exact"/>
        <w:tabs>
          <w:tab w:val="left" w:pos="3600" w:leader="none"/>
        </w:tabs>
        <w:rPr>
          <w:rFonts w:ascii="宋体" w:hAnsi="宋体" w:cs="宋体"/>
          <w:sz w:val="24"/>
        </w:rPr>
      </w:pPr>
      <w:r>
        <w:rPr>
          <w:rFonts w:hint="eastAsia" w:ascii="宋体" w:hAnsi="宋体" w:cs="宋体"/>
          <w:sz w:val="24"/>
        </w:rPr>
        <w:t xml:space="preserve">（四）其他要求：</w:t>
      </w:r>
      <w:r/>
    </w:p>
    <w:p>
      <w:pPr>
        <w:ind w:firstLine="480"/>
        <w:spacing w:line="400" w:lineRule="exact"/>
        <w:tabs>
          <w:tab w:val="left" w:pos="3600" w:leader="none"/>
        </w:tabs>
        <w:rPr>
          <w:rFonts w:ascii="宋体" w:hAnsi="宋体" w:cs="宋体"/>
          <w:sz w:val="24"/>
        </w:rPr>
      </w:pPr>
      <w:r>
        <w:rPr>
          <w:rFonts w:hint="eastAsia" w:ascii="宋体" w:hAnsi="宋体" w:cs="宋体"/>
          <w:sz w:val="24"/>
        </w:rPr>
        <w:t xml:space="preserve">在合同期内，所需的全部工作装备均由乙方自行配备并承担相应费用。</w:t>
      </w:r>
      <w:r/>
    </w:p>
    <w:p>
      <w:pPr>
        <w:ind w:firstLine="480"/>
        <w:spacing w:line="400" w:lineRule="exact"/>
        <w:tabs>
          <w:tab w:val="left" w:pos="3600" w:leader="none"/>
        </w:tabs>
        <w:rPr>
          <w:rFonts w:ascii="宋体" w:hAnsi="宋体" w:cs="宋体"/>
          <w:sz w:val="24"/>
        </w:rPr>
      </w:pPr>
      <w:r>
        <w:rPr>
          <w:rFonts w:hint="eastAsia" w:ascii="宋体" w:hAnsi="宋体" w:cs="宋体"/>
          <w:sz w:val="24"/>
        </w:rPr>
        <w:t xml:space="preserve">乙方必须给工作人员按照国家及苏州市的有关规定支付工资和交纳正常的社会保险等。</w:t>
      </w:r>
      <w:r/>
    </w:p>
    <w:p>
      <w:pPr>
        <w:ind w:firstLine="480"/>
        <w:spacing w:line="400" w:lineRule="exact"/>
        <w:tabs>
          <w:tab w:val="left" w:pos="3600" w:leader="none"/>
        </w:tabs>
        <w:rPr>
          <w:rFonts w:ascii="宋体" w:hAnsi="宋体" w:cs="宋体"/>
          <w:sz w:val="24"/>
        </w:rPr>
      </w:pPr>
      <w:r>
        <w:rPr>
          <w:rFonts w:hint="eastAsia" w:ascii="宋体" w:hAnsi="宋体" w:cs="宋体"/>
          <w:sz w:val="24"/>
        </w:rPr>
        <w:t xml:space="preserve">乙方工作人员在岗履行职责期间(包括上下班途中)，发生自身的人身伤害伤亡，均由乙方负责处理并承担经济和人道主义上的责任甲方不承担任何责任。</w:t>
      </w:r>
      <w:r/>
    </w:p>
    <w:p>
      <w:pPr>
        <w:ind w:firstLine="480"/>
        <w:spacing w:line="400" w:lineRule="exact"/>
        <w:tabs>
          <w:tab w:val="left" w:pos="3600" w:leader="none"/>
        </w:tabs>
        <w:rPr>
          <w:rFonts w:ascii="宋体" w:hAnsi="宋体" w:cs="宋体"/>
          <w:sz w:val="24"/>
        </w:rPr>
      </w:pPr>
      <w:r>
        <w:rPr>
          <w:rFonts w:hint="eastAsia" w:ascii="宋体" w:hAnsi="宋体" w:cs="宋体"/>
          <w:sz w:val="24"/>
        </w:rPr>
        <w:t xml:space="preserve">在合同期内，因乙方所造成的损失由乙方按实际金额赔偿。</w:t>
      </w:r>
      <w:r/>
    </w:p>
    <w:p>
      <w:pPr>
        <w:ind w:firstLine="480"/>
        <w:spacing w:line="400" w:lineRule="exact"/>
        <w:tabs>
          <w:tab w:val="left" w:pos="3600" w:leader="none"/>
        </w:tabs>
        <w:rPr>
          <w:rFonts w:ascii="宋体" w:hAnsi="宋体" w:cs="宋体"/>
          <w:sz w:val="24"/>
        </w:rPr>
      </w:pPr>
      <w:r>
        <w:rPr>
          <w:rFonts w:hint="eastAsia" w:ascii="宋体" w:hAnsi="宋体" w:cs="宋体"/>
          <w:sz w:val="24"/>
        </w:rPr>
        <w:t xml:space="preserve">乙方违反国家相关法规，与聘用人员发生纠纷，均由乙方负责调解与处理，招标单位不承担责任。</w:t>
      </w:r>
      <w:r/>
    </w:p>
    <w:p>
      <w:pPr>
        <w:ind w:firstLine="480"/>
        <w:spacing w:line="400" w:lineRule="exact"/>
        <w:tabs>
          <w:tab w:val="left" w:pos="3600" w:leader="none"/>
        </w:tabs>
        <w:rPr>
          <w:rFonts w:ascii="宋体" w:hAnsi="宋体" w:cs="宋体"/>
          <w:sz w:val="24"/>
        </w:rPr>
      </w:pPr>
      <w:r>
        <w:rPr>
          <w:rFonts w:hint="eastAsia" w:ascii="宋体" w:hAnsi="宋体" w:cs="宋体"/>
          <w:sz w:val="24"/>
        </w:rPr>
        <w:t xml:space="preserve">因乙方工作不善，造成工作范围内的设施、设备等损坏的，由乙方赔偿，采购单位有权要求乙方负责赔偿损失，情节严重的可终止合同甚至诉诸法律。</w:t>
      </w:r>
      <w:r/>
    </w:p>
    <w:p>
      <w:pPr>
        <w:ind w:firstLine="480"/>
        <w:spacing w:line="400" w:lineRule="exact"/>
        <w:tabs>
          <w:tab w:val="left" w:pos="3600" w:leader="none"/>
        </w:tabs>
        <w:rPr>
          <w:rFonts w:ascii="宋体" w:hAnsi="宋体" w:cs="宋体"/>
          <w:sz w:val="24"/>
        </w:rPr>
      </w:pPr>
      <w:r>
        <w:rPr>
          <w:rFonts w:hint="eastAsia" w:ascii="宋体" w:hAnsi="宋体" w:cs="宋体"/>
          <w:sz w:val="24"/>
        </w:rPr>
        <w:t xml:space="preserve">投标单位为其配置的所有工作人员提供经招标方确认的统一工作服。</w:t>
      </w:r>
      <w:r/>
    </w:p>
    <w:p>
      <w:pPr>
        <w:ind w:firstLine="480"/>
        <w:spacing w:line="400" w:lineRule="exact"/>
        <w:tabs>
          <w:tab w:val="left" w:pos="3600" w:leader="none"/>
        </w:tabs>
        <w:rPr>
          <w:rFonts w:ascii="宋体" w:hAnsi="宋体" w:cs="宋体"/>
          <w:sz w:val="24"/>
        </w:rPr>
      </w:pPr>
      <w:r>
        <w:rPr>
          <w:rFonts w:hint="eastAsia" w:ascii="宋体" w:hAnsi="宋体" w:cs="宋体"/>
          <w:sz w:val="24"/>
        </w:rPr>
        <w:t xml:space="preserve">乙方须为本项目(派驻的服务人员)购买一标段不少于17人的团体意外险或人身意外伤害险，或雇主责任险，提供承诺书。中标后若未执行，甲方有权终止合同。</w:t>
      </w:r>
      <w:r/>
    </w:p>
    <w:p>
      <w:pPr>
        <w:ind w:firstLine="480"/>
        <w:spacing w:line="400" w:lineRule="exact"/>
        <w:tabs>
          <w:tab w:val="left" w:pos="3600" w:leader="none"/>
        </w:tabs>
        <w:rPr>
          <w:rFonts w:ascii="宋体" w:hAnsi="宋体" w:cs="宋体"/>
          <w:sz w:val="24"/>
        </w:rPr>
      </w:pPr>
      <w:r>
        <w:rPr>
          <w:rFonts w:hint="eastAsia" w:ascii="宋体" w:hAnsi="宋体" w:cs="宋体"/>
          <w:sz w:val="24"/>
        </w:rPr>
        <w:t xml:space="preserve">上岗人员、统一制服、对讲机、交通工具和保险等应在成交后15天内采购配置完毕。</w:t>
      </w:r>
      <w:r/>
    </w:p>
    <w:p>
      <w:pPr>
        <w:ind w:firstLine="480"/>
        <w:spacing w:line="400" w:lineRule="exact"/>
        <w:tabs>
          <w:tab w:val="left" w:pos="3600" w:leader="none"/>
        </w:tabs>
        <w:rPr>
          <w:rFonts w:ascii="宋体" w:hAnsi="宋体" w:cs="宋体"/>
          <w:sz w:val="24"/>
        </w:rPr>
      </w:pPr>
      <w:r>
        <w:rPr>
          <w:rFonts w:hint="eastAsia" w:ascii="宋体" w:hAnsi="宋体" w:cs="宋体"/>
          <w:sz w:val="24"/>
        </w:rPr>
        <w:t xml:space="preserve">因乙方员工无法胜任或违反工作要求不能上岗的，乙方应立即补齐人员，补齐人员仍不符合上岗要求的，采购单位对乙方进行约谈，并进行处罚。</w:t>
      </w:r>
      <w:r/>
    </w:p>
    <w:p>
      <w:pPr>
        <w:ind w:firstLine="480"/>
        <w:spacing w:line="400" w:lineRule="exact"/>
        <w:tabs>
          <w:tab w:val="left" w:pos="3600" w:leader="none"/>
        </w:tabs>
        <w:rPr>
          <w:rFonts w:ascii="宋体" w:hAnsi="宋体" w:cs="宋体"/>
          <w:sz w:val="24"/>
        </w:rPr>
      </w:pPr>
      <w:r>
        <w:rPr>
          <w:rFonts w:hint="eastAsia" w:ascii="宋体" w:hAnsi="宋体" w:cs="宋体"/>
          <w:sz w:val="24"/>
        </w:rPr>
        <w:t xml:space="preserve">（五）供应商根据自身需要，供应商可对有关现场和周围环境进行勘察，以获取编制响应文件和签署合同所需的信息。勘察现场所发生的费用由供应商自己承担。</w:t>
      </w:r>
      <w:r/>
    </w:p>
    <w:p>
      <w:pPr>
        <w:ind w:firstLine="501"/>
        <w:spacing w:line="400" w:lineRule="exact"/>
        <w:tabs>
          <w:tab w:val="left" w:pos="753" w:leader="none"/>
        </w:tabs>
        <w:rPr>
          <w:rFonts w:ascii="宋体" w:hAnsi="宋体" w:cs="宋体"/>
          <w:bCs/>
          <w:sz w:val="24"/>
        </w:rPr>
      </w:pPr>
      <w:r>
        <w:rPr>
          <w:rFonts w:hint="eastAsia" w:ascii="宋体" w:hAnsi="宋体" w:cs="宋体"/>
          <w:bCs/>
          <w:sz w:val="24"/>
        </w:rPr>
        <w:t xml:space="preserve">（六）考核要求：</w:t>
      </w:r>
      <w:r/>
    </w:p>
    <w:p>
      <w:pPr>
        <w:contextualSpacing/>
        <w:ind w:firstLine="480"/>
        <w:spacing w:line="400" w:lineRule="exact"/>
        <w:rPr>
          <w:rFonts w:ascii="宋体" w:hAnsi="宋体" w:cs="宋体"/>
          <w:sz w:val="24"/>
        </w:rPr>
      </w:pPr>
      <w:r>
        <w:rPr>
          <w:rFonts w:hint="eastAsia" w:ascii="宋体" w:hAnsi="宋体" w:cs="宋体"/>
          <w:sz w:val="24"/>
        </w:rPr>
        <w:t xml:space="preserve">为加强对苏锦街道市容维护服务项目三方人员（以下简称“三方人员”）的科学管理，全面、客观、公正地评价其工作表现，建立有效的约束机制，提升市容服务的专业化、规范化水平，特制定本考核实施细则。</w:t>
      </w:r>
      <w:r/>
    </w:p>
    <w:p>
      <w:pPr>
        <w:contextualSpacing/>
        <w:ind w:firstLine="480"/>
        <w:spacing w:line="400" w:lineRule="exact"/>
        <w:rPr>
          <w:rFonts w:ascii="宋体" w:hAnsi="宋体" w:cs="宋体"/>
          <w:sz w:val="24"/>
        </w:rPr>
      </w:pPr>
      <w:r>
        <w:rPr>
          <w:rFonts w:hint="eastAsia" w:ascii="宋体" w:hAnsi="宋体" w:cs="宋体"/>
          <w:sz w:val="24"/>
        </w:rPr>
        <w:t xml:space="preserve">1、考核原则</w:t>
      </w:r>
      <w:r/>
    </w:p>
    <w:p>
      <w:pPr>
        <w:contextualSpacing/>
        <w:ind w:firstLine="480"/>
        <w:spacing w:line="400" w:lineRule="exact"/>
        <w:rPr>
          <w:rFonts w:ascii="宋体" w:hAnsi="宋体" w:cs="宋体"/>
          <w:sz w:val="24"/>
        </w:rPr>
      </w:pPr>
      <w:r>
        <w:rPr>
          <w:rFonts w:hint="eastAsia" w:ascii="宋体" w:hAnsi="宋体" w:cs="宋体"/>
          <w:sz w:val="24"/>
        </w:rPr>
        <w:t xml:space="preserve">坚持“公平、公正、公开”原则,坚持日常考核与定期考核相结合原则,坚持量化指标与综合评议相结合原则,坚持考核结果与服务费挂钩原则。</w:t>
      </w:r>
      <w:r/>
    </w:p>
    <w:p>
      <w:pPr>
        <w:contextualSpacing/>
        <w:ind w:firstLine="480"/>
        <w:spacing w:line="400" w:lineRule="exact"/>
        <w:rPr>
          <w:rFonts w:ascii="宋体" w:hAnsi="宋体" w:cs="宋体"/>
          <w:sz w:val="24"/>
        </w:rPr>
      </w:pPr>
      <w:r>
        <w:rPr>
          <w:rFonts w:hint="eastAsia" w:ascii="宋体" w:hAnsi="宋体" w:cs="宋体"/>
          <w:sz w:val="24"/>
        </w:rPr>
        <w:t xml:space="preserve">2、适用范围</w:t>
      </w:r>
      <w:r/>
    </w:p>
    <w:p>
      <w:pPr>
        <w:contextualSpacing/>
        <w:ind w:firstLine="480"/>
        <w:spacing w:line="400" w:lineRule="exact"/>
        <w:rPr>
          <w:rFonts w:ascii="宋体" w:hAnsi="宋体" w:cs="宋体"/>
          <w:sz w:val="24"/>
        </w:rPr>
      </w:pPr>
      <w:r>
        <w:rPr>
          <w:rFonts w:hint="eastAsia" w:ascii="宋体" w:hAnsi="宋体" w:cs="宋体"/>
          <w:sz w:val="24"/>
        </w:rPr>
        <w:t xml:space="preserve">本细则适用于所有为苏锦街道市容维护服务项目服务的第三方人员。</w:t>
      </w:r>
      <w:r/>
    </w:p>
    <w:p>
      <w:pPr>
        <w:contextualSpacing/>
        <w:ind w:firstLine="480"/>
        <w:spacing w:line="400" w:lineRule="exact"/>
        <w:rPr>
          <w:rFonts w:ascii="宋体" w:hAnsi="宋体" w:cs="宋体"/>
          <w:sz w:val="24"/>
        </w:rPr>
      </w:pPr>
      <w:r>
        <w:rPr>
          <w:rFonts w:hint="eastAsia" w:ascii="宋体" w:hAnsi="宋体" w:cs="宋体"/>
          <w:sz w:val="24"/>
        </w:rPr>
        <w:t xml:space="preserve">3、考核主体</w:t>
      </w:r>
      <w:r/>
    </w:p>
    <w:p>
      <w:pPr>
        <w:contextualSpacing/>
        <w:ind w:firstLine="480"/>
        <w:spacing w:line="400" w:lineRule="exact"/>
        <w:rPr>
          <w:rFonts w:ascii="宋体" w:hAnsi="宋体" w:cs="宋体"/>
          <w:sz w:val="24"/>
        </w:rPr>
      </w:pPr>
      <w:r>
        <w:rPr>
          <w:rFonts w:hint="eastAsia" w:ascii="宋体" w:hAnsi="宋体" w:cs="宋体"/>
          <w:sz w:val="24"/>
        </w:rPr>
        <w:t xml:space="preserve">由执法大队、中队与三方公司项目负责人共同组成联合考核组，负责具体考核工作的实施。</w:t>
      </w:r>
      <w:r/>
    </w:p>
    <w:p>
      <w:pPr>
        <w:contextualSpacing/>
        <w:ind w:firstLine="480"/>
        <w:spacing w:line="400" w:lineRule="exact"/>
        <w:rPr>
          <w:rFonts w:ascii="宋体" w:hAnsi="宋体" w:cs="宋体"/>
          <w:sz w:val="24"/>
        </w:rPr>
      </w:pPr>
      <w:r>
        <w:rPr>
          <w:rFonts w:hint="eastAsia" w:ascii="宋体" w:hAnsi="宋体" w:cs="宋体"/>
          <w:sz w:val="24"/>
        </w:rPr>
        <w:t xml:space="preserve">4、考核内容与方式</w:t>
      </w:r>
      <w:r/>
    </w:p>
    <w:p>
      <w:pPr>
        <w:contextualSpacing/>
        <w:ind w:firstLine="480"/>
        <w:spacing w:line="400" w:lineRule="exact"/>
        <w:rPr>
          <w:rFonts w:ascii="宋体" w:hAnsi="宋体" w:cs="宋体"/>
          <w:sz w:val="24"/>
        </w:rPr>
      </w:pPr>
      <w:r>
        <w:rPr>
          <w:rFonts w:hint="eastAsia" w:ascii="宋体" w:hAnsi="宋体" w:cs="宋体"/>
          <w:sz w:val="24"/>
        </w:rPr>
        <w:t xml:space="preserve">考核由“日常考勤”和“履职情况”两部分构成。</w:t>
      </w:r>
      <w:r/>
    </w:p>
    <w:p>
      <w:pPr>
        <w:contextualSpacing/>
        <w:ind w:firstLine="480"/>
        <w:spacing w:line="400" w:lineRule="exact"/>
        <w:rPr>
          <w:rFonts w:ascii="宋体" w:hAnsi="宋体" w:cs="宋体"/>
          <w:sz w:val="24"/>
        </w:rPr>
      </w:pPr>
      <w:r>
        <w:rPr>
          <w:rFonts w:hint="eastAsia" w:ascii="宋体" w:hAnsi="宋体" w:cs="宋体"/>
          <w:sz w:val="24"/>
        </w:rPr>
        <w:t xml:space="preserve">中队负责三方人员的日常使用和管理，对三方人员的在岗在位情况和履职情况进行日常考核，次月10日前，将三方人员考核情况报大队。</w:t>
      </w:r>
      <w:r/>
    </w:p>
    <w:p>
      <w:pPr>
        <w:contextualSpacing/>
        <w:ind w:firstLine="480"/>
        <w:spacing w:line="400" w:lineRule="exact"/>
        <w:rPr>
          <w:rFonts w:ascii="宋体" w:hAnsi="宋体" w:cs="宋体"/>
          <w:sz w:val="24"/>
        </w:rPr>
      </w:pPr>
      <w:r>
        <w:rPr>
          <w:rFonts w:hint="eastAsia" w:ascii="宋体" w:hAnsi="宋体" w:cs="宋体"/>
          <w:sz w:val="24"/>
        </w:rPr>
        <w:t xml:space="preserve">大队每月对三方人员的在岗在位情况和履职情况进行抽查。</w:t>
      </w:r>
      <w:r/>
    </w:p>
    <w:p>
      <w:pPr>
        <w:contextualSpacing/>
        <w:ind w:firstLine="480"/>
        <w:spacing w:line="400" w:lineRule="exact"/>
        <w:rPr>
          <w:rFonts w:ascii="宋体" w:hAnsi="宋体" w:cs="宋体"/>
          <w:sz w:val="24"/>
        </w:rPr>
      </w:pPr>
      <w:r>
        <w:rPr>
          <w:rFonts w:hint="eastAsia" w:ascii="宋体" w:hAnsi="宋体" w:cs="宋体"/>
          <w:sz w:val="24"/>
        </w:rPr>
        <w:t xml:space="preserve">（一）日常考勤</w:t>
      </w:r>
      <w:r/>
    </w:p>
    <w:p>
      <w:pPr>
        <w:contextualSpacing/>
        <w:ind w:firstLine="480"/>
        <w:spacing w:line="400" w:lineRule="exact"/>
        <w:rPr>
          <w:rFonts w:ascii="宋体" w:hAnsi="宋体" w:cs="宋体"/>
          <w:sz w:val="24"/>
        </w:rPr>
      </w:pPr>
      <w:r>
        <w:rPr>
          <w:rFonts w:hint="eastAsia" w:ascii="宋体" w:hAnsi="宋体" w:cs="宋体"/>
          <w:sz w:val="24"/>
        </w:rPr>
        <w:t xml:space="preserve">1.出勤纪律。按时上下班，无迟到、早退、旷工现象。未经批准不得擅自离岗、脱岗。按时参加执法大队组织的各类会议、培训活动，无故不得缺席、迟到。</w:t>
      </w:r>
      <w:r/>
    </w:p>
    <w:p>
      <w:pPr>
        <w:contextualSpacing/>
        <w:ind w:firstLine="480"/>
        <w:spacing w:line="400" w:lineRule="exact"/>
        <w:rPr>
          <w:rFonts w:ascii="宋体" w:hAnsi="宋体" w:cs="宋体"/>
          <w:sz w:val="24"/>
        </w:rPr>
      </w:pPr>
      <w:r>
        <w:rPr>
          <w:rFonts w:hint="eastAsia" w:ascii="宋体" w:hAnsi="宋体" w:cs="宋体"/>
          <w:sz w:val="24"/>
        </w:rPr>
        <w:t xml:space="preserve">2.打卡与班会。</w:t>
      </w:r>
      <w:r/>
    </w:p>
    <w:p>
      <w:pPr>
        <w:contextualSpacing/>
        <w:ind w:firstLine="480"/>
        <w:spacing w:line="400" w:lineRule="exact"/>
        <w:rPr>
          <w:rFonts w:ascii="宋体" w:hAnsi="宋体" w:cs="宋体"/>
          <w:sz w:val="24"/>
        </w:rPr>
      </w:pPr>
      <w:r>
        <w:rPr>
          <w:rFonts w:hint="eastAsia" w:ascii="宋体" w:hAnsi="宋体" w:cs="宋体"/>
          <w:sz w:val="24"/>
        </w:rPr>
        <w:t xml:space="preserve">（1）外包服务公司在固定地点设置人脸识别考勤打卡机，根据所排班次，三方人员通过专业考勤系统人脸识别进行上下班打卡。</w:t>
      </w:r>
      <w:r/>
    </w:p>
    <w:p>
      <w:pPr>
        <w:contextualSpacing/>
        <w:ind w:firstLine="480"/>
        <w:spacing w:line="400" w:lineRule="exact"/>
        <w:rPr>
          <w:rFonts w:ascii="宋体" w:hAnsi="宋体" w:cs="宋体"/>
          <w:sz w:val="24"/>
        </w:rPr>
      </w:pPr>
      <w:r>
        <w:rPr>
          <w:rFonts w:hint="eastAsia" w:ascii="宋体" w:hAnsi="宋体" w:cs="宋体"/>
          <w:sz w:val="24"/>
        </w:rPr>
        <w:t xml:space="preserve">（2）三方人员在岗工作时间段，应在中队安排的执勤点位，每小时用手机在考勤系统自拍在岗照片进行打卡。</w:t>
      </w:r>
      <w:r/>
    </w:p>
    <w:p>
      <w:pPr>
        <w:contextualSpacing/>
        <w:ind w:firstLine="480"/>
        <w:spacing w:line="400" w:lineRule="exact"/>
        <w:rPr>
          <w:rFonts w:ascii="宋体" w:hAnsi="宋体" w:cs="宋体"/>
          <w:sz w:val="24"/>
        </w:rPr>
      </w:pPr>
      <w:r>
        <w:rPr>
          <w:rFonts w:hint="eastAsia" w:ascii="宋体" w:hAnsi="宋体" w:cs="宋体"/>
          <w:sz w:val="24"/>
        </w:rPr>
        <w:t xml:space="preserve">（3）第三方人员班组长每天开展岗前列队和工作讲评，并上传照片。</w:t>
      </w:r>
      <w:r/>
    </w:p>
    <w:p>
      <w:pPr>
        <w:contextualSpacing/>
        <w:ind w:firstLine="480"/>
        <w:spacing w:line="400" w:lineRule="exact"/>
        <w:rPr>
          <w:rFonts w:ascii="宋体" w:hAnsi="宋体" w:cs="宋体"/>
          <w:sz w:val="24"/>
        </w:rPr>
      </w:pPr>
      <w:r>
        <w:rPr>
          <w:rFonts w:hint="eastAsia" w:ascii="宋体" w:hAnsi="宋体" w:cs="宋体"/>
          <w:sz w:val="24"/>
        </w:rPr>
        <w:t xml:space="preserve">3.考勤汇总和上报。由外包服务公司负责三方人员的日常考勤记录和考勤汇总。每月月底或次月月初，公司将第三方月度考勤记录汇总表，在和考勤系统内的数据核对无误，并加盖公章后，上报至执法大队。中队不定期路面抽查三方人员在岗情况，大队不定期进行抽查考勤系统数据。</w:t>
      </w:r>
      <w:r/>
    </w:p>
    <w:p>
      <w:pPr>
        <w:contextualSpacing/>
        <w:ind w:firstLine="480"/>
        <w:spacing w:line="400" w:lineRule="exact"/>
        <w:rPr>
          <w:rFonts w:ascii="宋体" w:hAnsi="宋体" w:cs="宋体"/>
          <w:sz w:val="24"/>
        </w:rPr>
      </w:pPr>
      <w:r>
        <w:rPr>
          <w:rFonts w:hint="eastAsia" w:ascii="宋体" w:hAnsi="宋体" w:cs="宋体"/>
          <w:sz w:val="24"/>
        </w:rPr>
        <w:t xml:space="preserve">（二）履职情况</w:t>
      </w:r>
      <w:r/>
    </w:p>
    <w:p>
      <w:pPr>
        <w:contextualSpacing/>
        <w:ind w:firstLine="480"/>
        <w:spacing w:line="400" w:lineRule="exact"/>
        <w:rPr>
          <w:rFonts w:ascii="宋体" w:hAnsi="宋体" w:cs="宋体"/>
          <w:sz w:val="24"/>
        </w:rPr>
      </w:pPr>
      <w:r>
        <w:rPr>
          <w:rFonts w:hint="eastAsia" w:ascii="宋体" w:hAnsi="宋体" w:cs="宋体"/>
          <w:sz w:val="24"/>
        </w:rPr>
        <w:t xml:space="preserve">1.责任区域管理。责任区内无占道经营、店外经营、乱堆乱放、乱拉乱挂等现象。责任区内无暴露性生活垃圾、建筑垃圾，无乱贴乱画和“牛皮癣”。责任区内非机动车停放有序，无机动车违规占道停放。责任区内无违规设置广告、噪音扰民、焚烧垃圾等问题。对发现的上述问题，需及时上报或处置。</w:t>
      </w:r>
      <w:r/>
    </w:p>
    <w:p>
      <w:pPr>
        <w:contextualSpacing/>
        <w:ind w:firstLine="480"/>
        <w:spacing w:line="400" w:lineRule="exact"/>
        <w:rPr>
          <w:rFonts w:ascii="宋体" w:hAnsi="宋体" w:cs="宋体"/>
          <w:sz w:val="24"/>
        </w:rPr>
      </w:pPr>
      <w:r>
        <w:rPr>
          <w:rFonts w:hint="eastAsia" w:ascii="宋体" w:hAnsi="宋体" w:cs="宋体"/>
          <w:sz w:val="24"/>
        </w:rPr>
        <w:t xml:space="preserve">2.工作规范与效能。对巡查发现或上级交办的问题，应在规定时限内完成处置或反馈。严格按照规定的巡查路线和频次进行巡查，并做好工作日志记录。主动发现问题、解决问题，工作积极负责。</w:t>
      </w:r>
      <w:r/>
    </w:p>
    <w:p>
      <w:pPr>
        <w:contextualSpacing/>
        <w:ind w:firstLine="480"/>
        <w:spacing w:line="400" w:lineRule="exact"/>
        <w:rPr>
          <w:rFonts w:ascii="宋体" w:hAnsi="宋体" w:cs="宋体"/>
          <w:sz w:val="24"/>
        </w:rPr>
      </w:pPr>
      <w:r>
        <w:rPr>
          <w:rFonts w:hint="eastAsia" w:ascii="宋体" w:hAnsi="宋体" w:cs="宋体"/>
          <w:sz w:val="24"/>
        </w:rPr>
        <w:t xml:space="preserve">5、考核方式及结果应用</w:t>
      </w:r>
      <w:r/>
    </w:p>
    <w:p>
      <w:pPr>
        <w:contextualSpacing/>
        <w:ind w:firstLine="480"/>
        <w:spacing w:line="400" w:lineRule="exact"/>
        <w:rPr>
          <w:rFonts w:ascii="宋体" w:hAnsi="宋体" w:cs="宋体"/>
          <w:sz w:val="24"/>
        </w:rPr>
      </w:pPr>
      <w:r>
        <w:rPr>
          <w:rFonts w:hint="eastAsia" w:ascii="宋体" w:hAnsi="宋体" w:cs="宋体"/>
          <w:sz w:val="24"/>
        </w:rPr>
        <w:t xml:space="preserve">（一）考核方式</w:t>
      </w:r>
      <w:r/>
    </w:p>
    <w:p>
      <w:pPr>
        <w:contextualSpacing/>
        <w:ind w:firstLine="480"/>
        <w:spacing w:line="400" w:lineRule="exact"/>
        <w:rPr>
          <w:rFonts w:ascii="宋体" w:hAnsi="宋体" w:cs="宋体"/>
          <w:sz w:val="24"/>
        </w:rPr>
      </w:pPr>
      <w:r>
        <w:rPr>
          <w:rFonts w:hint="eastAsia" w:ascii="宋体" w:hAnsi="宋体" w:cs="宋体"/>
          <w:sz w:val="24"/>
        </w:rPr>
        <w:t xml:space="preserve">采取日常巡查检查、电子监察（如视频监控、GPS轨迹）、不定期抽查、服务对象回访及工作日志查阅等多种方式相结合进行。</w:t>
      </w:r>
      <w:r/>
    </w:p>
    <w:p>
      <w:pPr>
        <w:contextualSpacing/>
        <w:ind w:firstLine="480"/>
        <w:spacing w:line="400" w:lineRule="exact"/>
        <w:rPr>
          <w:rFonts w:ascii="宋体" w:hAnsi="宋体" w:cs="宋体"/>
          <w:sz w:val="24"/>
        </w:rPr>
      </w:pPr>
      <w:r>
        <w:rPr>
          <w:rFonts w:hint="eastAsia" w:ascii="宋体" w:hAnsi="宋体" w:cs="宋体"/>
          <w:sz w:val="24"/>
        </w:rPr>
        <w:t xml:space="preserve">（二）结果运用</w:t>
      </w:r>
      <w:r/>
    </w:p>
    <w:p>
      <w:pPr>
        <w:contextualSpacing/>
        <w:ind w:firstLine="480"/>
        <w:spacing w:line="400" w:lineRule="exact"/>
        <w:rPr>
          <w:rFonts w:ascii="宋体" w:hAnsi="宋体" w:cs="宋体"/>
          <w:sz w:val="24"/>
        </w:rPr>
      </w:pPr>
      <w:r>
        <w:rPr>
          <w:rFonts w:hint="eastAsia" w:ascii="宋体" w:hAnsi="宋体" w:cs="宋体"/>
          <w:sz w:val="24"/>
        </w:rPr>
        <w:t xml:space="preserve">三方人员考勤系统内的数据有下列行为之一的，甲方将追究外包服务公司责任，涉及人员不再使用：</w:t>
      </w:r>
      <w:r/>
    </w:p>
    <w:p>
      <w:pPr>
        <w:contextualSpacing/>
        <w:ind w:firstLine="480"/>
        <w:spacing w:line="400" w:lineRule="exact"/>
        <w:rPr>
          <w:rFonts w:ascii="宋体" w:hAnsi="宋体" w:cs="宋体"/>
          <w:sz w:val="24"/>
        </w:rPr>
      </w:pPr>
      <w:r>
        <w:rPr>
          <w:rFonts w:hint="eastAsia" w:ascii="宋体" w:hAnsi="宋体" w:cs="宋体"/>
          <w:sz w:val="24"/>
        </w:rPr>
        <w:t xml:space="preserve">1.违反城市管理领域管理规定的；</w:t>
      </w:r>
      <w:r/>
    </w:p>
    <w:p>
      <w:pPr>
        <w:contextualSpacing/>
        <w:ind w:firstLine="480"/>
        <w:spacing w:line="400" w:lineRule="exact"/>
        <w:rPr>
          <w:rFonts w:ascii="宋体" w:hAnsi="宋体" w:cs="宋体"/>
          <w:sz w:val="24"/>
        </w:rPr>
      </w:pPr>
      <w:r>
        <w:rPr>
          <w:rFonts w:hint="eastAsia" w:ascii="宋体" w:hAnsi="宋体" w:cs="宋体"/>
          <w:sz w:val="24"/>
        </w:rPr>
        <w:t xml:space="preserve">2.不服从上级管理和工作安排的；</w:t>
      </w:r>
      <w:r/>
    </w:p>
    <w:p>
      <w:pPr>
        <w:contextualSpacing/>
        <w:ind w:firstLine="480"/>
        <w:spacing w:line="400" w:lineRule="exact"/>
        <w:rPr>
          <w:rFonts w:ascii="宋体" w:hAnsi="宋体" w:cs="宋体"/>
          <w:sz w:val="24"/>
        </w:rPr>
      </w:pPr>
      <w:r>
        <w:rPr>
          <w:rFonts w:hint="eastAsia" w:ascii="宋体" w:hAnsi="宋体" w:cs="宋体"/>
          <w:sz w:val="24"/>
        </w:rPr>
        <w:t xml:space="preserve">3.工作期间，擅自离开责任区的，擅自调整休息的；</w:t>
      </w:r>
      <w:r/>
    </w:p>
    <w:p>
      <w:pPr>
        <w:contextualSpacing/>
        <w:ind w:firstLine="480"/>
        <w:spacing w:line="400" w:lineRule="exact"/>
        <w:rPr>
          <w:rFonts w:ascii="宋体" w:hAnsi="宋体" w:cs="宋体"/>
          <w:sz w:val="24"/>
        </w:rPr>
      </w:pPr>
      <w:r>
        <w:rPr>
          <w:rFonts w:hint="eastAsia" w:ascii="宋体" w:hAnsi="宋体" w:cs="宋体"/>
          <w:sz w:val="24"/>
        </w:rPr>
        <w:t xml:space="preserve">4.工作过程中不注重形象，不注重方式方法，野蛮粗暴的；</w:t>
      </w:r>
      <w:r/>
    </w:p>
    <w:p>
      <w:pPr>
        <w:contextualSpacing/>
        <w:ind w:firstLine="480"/>
        <w:spacing w:line="400" w:lineRule="exact"/>
        <w:rPr>
          <w:rFonts w:ascii="宋体" w:hAnsi="宋体" w:cs="宋体"/>
          <w:sz w:val="24"/>
        </w:rPr>
      </w:pPr>
      <w:r>
        <w:rPr>
          <w:rFonts w:hint="eastAsia" w:ascii="宋体" w:hAnsi="宋体" w:cs="宋体"/>
          <w:sz w:val="24"/>
        </w:rPr>
        <w:t xml:space="preserve">5.工作中消极怠工或不负责任的；</w:t>
      </w:r>
      <w:r/>
    </w:p>
    <w:p>
      <w:pPr>
        <w:contextualSpacing/>
        <w:ind w:firstLine="480"/>
        <w:spacing w:line="400" w:lineRule="exact"/>
        <w:rPr>
          <w:rFonts w:ascii="宋体" w:hAnsi="宋体" w:cs="宋体"/>
          <w:sz w:val="24"/>
        </w:rPr>
      </w:pPr>
      <w:r>
        <w:rPr>
          <w:rFonts w:hint="eastAsia" w:ascii="宋体" w:hAnsi="宋体" w:cs="宋体"/>
          <w:sz w:val="24"/>
        </w:rPr>
        <w:t xml:space="preserve">6.工作时间从事与工作无关活动，经教育仍不整改的；</w:t>
      </w:r>
      <w:r/>
    </w:p>
    <w:p>
      <w:pPr>
        <w:contextualSpacing/>
        <w:ind w:firstLine="480"/>
        <w:spacing w:line="400" w:lineRule="exact"/>
        <w:rPr>
          <w:rFonts w:ascii="宋体" w:hAnsi="宋体" w:cs="宋体"/>
          <w:sz w:val="24"/>
        </w:rPr>
      </w:pPr>
      <w:r>
        <w:rPr>
          <w:rFonts w:hint="eastAsia" w:ascii="宋体" w:hAnsi="宋体" w:cs="宋体"/>
          <w:sz w:val="24"/>
        </w:rPr>
        <w:t xml:space="preserve">7.责任区域内工作实效差的、工作不主动积极的；</w:t>
      </w:r>
      <w:r/>
    </w:p>
    <w:p>
      <w:pPr>
        <w:contextualSpacing/>
        <w:ind w:firstLine="480"/>
        <w:spacing w:line="400" w:lineRule="exact"/>
        <w:rPr>
          <w:rFonts w:ascii="宋体" w:hAnsi="宋体" w:cs="宋体"/>
          <w:sz w:val="24"/>
        </w:rPr>
      </w:pPr>
      <w:r>
        <w:rPr>
          <w:rFonts w:hint="eastAsia" w:ascii="宋体" w:hAnsi="宋体" w:cs="宋体"/>
          <w:sz w:val="24"/>
        </w:rPr>
        <w:t xml:space="preserve">8.工作时间内饮酒或酒后上岗的；</w:t>
      </w:r>
      <w:r/>
    </w:p>
    <w:p>
      <w:pPr>
        <w:contextualSpacing/>
        <w:ind w:firstLine="480"/>
        <w:spacing w:line="400" w:lineRule="exact"/>
        <w:rPr>
          <w:rFonts w:ascii="宋体" w:hAnsi="宋体" w:cs="宋体"/>
          <w:sz w:val="24"/>
        </w:rPr>
      </w:pPr>
      <w:r>
        <w:rPr>
          <w:rFonts w:hint="eastAsia" w:ascii="宋体" w:hAnsi="宋体" w:cs="宋体"/>
          <w:sz w:val="24"/>
        </w:rPr>
        <w:t xml:space="preserve">9.利用工作之便，侵吞、窃取或以其他手段非法占有公私财物、无主物品的；</w:t>
      </w:r>
      <w:r/>
    </w:p>
    <w:p>
      <w:pPr>
        <w:contextualSpacing/>
        <w:ind w:firstLine="480"/>
        <w:spacing w:line="400" w:lineRule="exact"/>
        <w:rPr>
          <w:rFonts w:ascii="宋体" w:hAnsi="宋体" w:cs="宋体"/>
          <w:sz w:val="24"/>
        </w:rPr>
      </w:pPr>
      <w:r>
        <w:rPr>
          <w:rFonts w:hint="eastAsia" w:ascii="宋体" w:hAnsi="宋体" w:cs="宋体"/>
          <w:sz w:val="24"/>
        </w:rPr>
        <w:t xml:space="preserve">10.为谋取私利或受人请托，有索要、收受财物以及行贿行为的；</w:t>
      </w:r>
      <w:r/>
    </w:p>
    <w:p>
      <w:pPr>
        <w:contextualSpacing/>
        <w:ind w:firstLine="480"/>
        <w:spacing w:line="400" w:lineRule="exact"/>
        <w:rPr>
          <w:rFonts w:ascii="宋体" w:hAnsi="宋体" w:cs="宋体"/>
          <w:sz w:val="24"/>
        </w:rPr>
      </w:pPr>
      <w:r>
        <w:rPr>
          <w:rFonts w:hint="eastAsia" w:ascii="宋体" w:hAnsi="宋体" w:cs="宋体"/>
          <w:sz w:val="24"/>
        </w:rPr>
        <w:t xml:space="preserve">11.发生有责投诉，情节严重或造成重大影响的；</w:t>
      </w:r>
      <w:r/>
    </w:p>
    <w:p>
      <w:pPr>
        <w:contextualSpacing/>
        <w:ind w:firstLine="480"/>
        <w:spacing w:line="400" w:lineRule="exact"/>
        <w:rPr>
          <w:rFonts w:ascii="宋体" w:hAnsi="宋体" w:cs="宋体"/>
          <w:sz w:val="24"/>
        </w:rPr>
      </w:pPr>
      <w:r>
        <w:rPr>
          <w:rFonts w:hint="eastAsia" w:ascii="宋体" w:hAnsi="宋体" w:cs="宋体"/>
          <w:sz w:val="24"/>
        </w:rPr>
        <w:t xml:space="preserve">12.有违反职业道德、社会公德行为或因个人行为不检点造成不良影响的；</w:t>
      </w:r>
      <w:r/>
    </w:p>
    <w:p>
      <w:pPr>
        <w:contextualSpacing/>
        <w:ind w:firstLine="480"/>
        <w:spacing w:line="400" w:lineRule="exact"/>
        <w:rPr>
          <w:rFonts w:ascii="宋体" w:hAnsi="宋体" w:cs="宋体"/>
          <w:sz w:val="24"/>
        </w:rPr>
      </w:pPr>
      <w:r>
        <w:rPr>
          <w:rFonts w:hint="eastAsia" w:ascii="宋体" w:hAnsi="宋体" w:cs="宋体"/>
          <w:sz w:val="24"/>
        </w:rPr>
        <w:t xml:space="preserve">13.弄虚作假，误导、欺骗领导和公众，或散布有损国家、集体和他人声誉的言论的；</w:t>
      </w:r>
      <w:r/>
    </w:p>
    <w:p>
      <w:pPr>
        <w:contextualSpacing/>
        <w:ind w:firstLine="480"/>
        <w:spacing w:line="400" w:lineRule="exact"/>
        <w:rPr>
          <w:rFonts w:ascii="宋体" w:hAnsi="宋体" w:cs="宋体"/>
          <w:sz w:val="24"/>
        </w:rPr>
      </w:pPr>
      <w:r>
        <w:rPr>
          <w:rFonts w:hint="eastAsia" w:ascii="宋体" w:hAnsi="宋体" w:cs="宋体"/>
          <w:sz w:val="24"/>
        </w:rPr>
        <w:t xml:space="preserve">14.参与或组织色情、赌博、吸毒、迷信等活动的；</w:t>
      </w:r>
      <w:r/>
    </w:p>
    <w:p>
      <w:pPr>
        <w:contextualSpacing/>
        <w:ind w:firstLine="480"/>
        <w:spacing w:line="400" w:lineRule="exact"/>
        <w:rPr>
          <w:rFonts w:ascii="宋体" w:hAnsi="宋体" w:cs="宋体"/>
          <w:sz w:val="24"/>
        </w:rPr>
      </w:pPr>
      <w:r>
        <w:rPr>
          <w:rFonts w:hint="eastAsia" w:ascii="宋体" w:hAnsi="宋体" w:cs="宋体"/>
          <w:sz w:val="24"/>
        </w:rPr>
        <w:t xml:space="preserve">15.受到行政拘留处罚或被依法追究刑事责任的；</w:t>
      </w:r>
      <w:r/>
    </w:p>
    <w:p>
      <w:pPr>
        <w:contextualSpacing/>
        <w:ind w:firstLine="480"/>
        <w:spacing w:line="400" w:lineRule="exact"/>
        <w:rPr>
          <w:rFonts w:ascii="宋体" w:hAnsi="宋体" w:cs="宋体"/>
          <w:sz w:val="24"/>
        </w:rPr>
      </w:pPr>
      <w:r>
        <w:rPr>
          <w:rFonts w:hint="eastAsia" w:ascii="宋体" w:hAnsi="宋体" w:cs="宋体"/>
          <w:sz w:val="24"/>
        </w:rPr>
        <w:t xml:space="preserve">16.其他违反采购文件、合同和工作要求，或造成不良影响的行为。</w:t>
      </w:r>
      <w:r/>
    </w:p>
    <w:p>
      <w:pPr>
        <w:contextualSpacing/>
        <w:ind w:firstLine="480"/>
        <w:spacing w:line="400" w:lineRule="exact"/>
        <w:rPr>
          <w:rFonts w:ascii="宋体" w:hAnsi="宋体" w:cs="宋体"/>
          <w:sz w:val="24"/>
        </w:rPr>
      </w:pPr>
      <w:r>
        <w:rPr>
          <w:rFonts w:hint="eastAsia" w:ascii="宋体" w:hAnsi="宋体" w:cs="宋体"/>
          <w:sz w:val="24"/>
        </w:rPr>
        <w:t xml:space="preserve">第三方违反上述要求的，执法大队对外包服务公司进行约谈，并根据违反条款及性质轻重予以扣款处理。外包服务公司因严重违反要求，造成恶劣影响的，甲方有权解除服务合同，不承担任何责任。</w:t>
      </w:r>
      <w:r/>
    </w:p>
    <w:p>
      <w:pPr>
        <w:contextualSpacing/>
        <w:ind w:firstLine="480"/>
        <w:spacing w:line="400" w:lineRule="exact"/>
        <w:rPr>
          <w:rFonts w:ascii="宋体" w:hAnsi="宋体" w:cs="宋体"/>
          <w:sz w:val="24"/>
        </w:rPr>
      </w:pPr>
      <w:r>
        <w:rPr>
          <w:rFonts w:hint="eastAsia" w:ascii="宋体" w:hAnsi="宋体" w:cs="宋体"/>
          <w:sz w:val="24"/>
        </w:rPr>
        <w:t xml:space="preserve">6、附则</w:t>
      </w:r>
      <w:r/>
    </w:p>
    <w:p>
      <w:pPr>
        <w:contextualSpacing/>
        <w:ind w:firstLine="480"/>
        <w:spacing w:line="400" w:lineRule="exact"/>
        <w:rPr>
          <w:rFonts w:ascii="宋体" w:hAnsi="宋体" w:cs="宋体"/>
          <w:sz w:val="24"/>
        </w:rPr>
      </w:pPr>
      <w:r>
        <w:rPr>
          <w:rFonts w:hint="eastAsia" w:ascii="宋体" w:hAnsi="宋体" w:cs="宋体"/>
          <w:sz w:val="24"/>
        </w:rPr>
        <w:t xml:space="preserve">本细则由执法大队负责解释，并可根据实际执行情况适时进行修订。</w:t>
      </w:r>
      <w:r/>
    </w:p>
    <w:p>
      <w:pPr>
        <w:contextualSpacing/>
        <w:ind w:firstLine="480"/>
        <w:spacing w:line="400" w:lineRule="exact"/>
        <w:rPr>
          <w:rFonts w:ascii="宋体" w:hAnsi="宋体" w:cs="宋体"/>
          <w:sz w:val="24"/>
        </w:rPr>
      </w:pPr>
      <w:r>
        <w:rPr>
          <w:rFonts w:hint="eastAsia" w:ascii="宋体" w:hAnsi="宋体" w:cs="宋体"/>
          <w:sz w:val="24"/>
        </w:rPr>
        <w:t xml:space="preserve">本项目中，某一标段的成交单位因故解约后，采购单位优先考虑另一标段的成交单位为解约标段补足人员，并按采购要求项目提供服务，双方补签合同，费用按另一标段原成交价格结算。</w:t>
      </w:r>
      <w:r/>
    </w:p>
    <w:p>
      <w:pPr>
        <w:contextualSpacing/>
        <w:ind w:firstLine="480"/>
        <w:spacing w:line="400" w:lineRule="exact"/>
        <w:rPr>
          <w:rFonts w:ascii="宋体" w:hAnsi="宋体" w:cs="宋体"/>
          <w:b/>
          <w:bCs/>
          <w:sz w:val="24"/>
        </w:rPr>
      </w:pPr>
      <w:r>
        <w:rPr>
          <w:rFonts w:hint="eastAsia" w:ascii="宋体" w:hAnsi="宋体" w:cs="宋体"/>
          <w:sz w:val="24"/>
        </w:rPr>
        <w:t xml:space="preserve">采购单位有权将被清退的成交单位报市、区城市管理主管部门和三方上级行业、资质管理部门备案。</w:t>
      </w:r>
      <w:r/>
    </w:p>
    <w:p>
      <w:pPr>
        <w:contextualSpacing/>
        <w:ind w:firstLine="482"/>
        <w:spacing w:line="400" w:lineRule="exact"/>
        <w:rPr>
          <w:rFonts w:ascii="宋体" w:hAnsi="宋体" w:cs="宋体"/>
          <w:b/>
          <w:bCs/>
          <w:sz w:val="24"/>
        </w:rPr>
      </w:pPr>
      <w:r>
        <w:rPr>
          <w:rFonts w:hint="eastAsia" w:ascii="宋体" w:hAnsi="宋体" w:cs="宋体"/>
          <w:b/>
          <w:bCs/>
          <w:sz w:val="24"/>
        </w:rPr>
        <w:t xml:space="preserve">五、综合说明及其他要求</w:t>
      </w:r>
      <w:r/>
    </w:p>
    <w:p>
      <w:pPr>
        <w:ind w:firstLine="480"/>
        <w:spacing w:line="400" w:lineRule="exact"/>
        <w:rPr>
          <w:rFonts w:ascii="宋体" w:hAnsi="宋体" w:cs="宋体"/>
          <w:sz w:val="24"/>
        </w:rPr>
      </w:pPr>
      <w:r>
        <w:rPr>
          <w:rFonts w:hint="eastAsia" w:ascii="宋体" w:hAnsi="宋体" w:cs="宋体"/>
          <w:sz w:val="24"/>
        </w:rPr>
        <w:t xml:space="preserve">1.响应单位必须承诺采购文件中提出的全部服务要求，同时明确详细的书面服务方案，如果其中某些条款不响应时，应在文件中逐条列出，未列出的视同响应。</w:t>
      </w:r>
      <w:r/>
    </w:p>
    <w:p>
      <w:pPr>
        <w:ind w:firstLine="480"/>
        <w:spacing w:line="400" w:lineRule="exact"/>
        <w:rPr>
          <w:rFonts w:ascii="宋体" w:hAnsi="宋体" w:cs="宋体"/>
          <w:sz w:val="24"/>
        </w:rPr>
      </w:pPr>
      <w:r>
        <w:rPr>
          <w:rFonts w:hint="eastAsia" w:ascii="宋体" w:hAnsi="宋体" w:cs="宋体"/>
          <w:sz w:val="24"/>
        </w:rPr>
        <w:t xml:space="preserve">2.服务响应：服务过程中，成交单位应以优良的服务态度，便利、快捷的方式在接到采购单位通知后即时响应并负责解决相关问题，保证全程伴随服务。</w:t>
      </w:r>
      <w:r/>
    </w:p>
    <w:p>
      <w:pPr>
        <w:ind w:firstLine="480"/>
        <w:spacing w:line="400" w:lineRule="exact"/>
        <w:rPr>
          <w:rFonts w:ascii="宋体" w:hAnsi="宋体" w:cs="宋体"/>
          <w:sz w:val="24"/>
        </w:rPr>
      </w:pPr>
      <w:r>
        <w:rPr>
          <w:rFonts w:hint="eastAsia" w:ascii="宋体" w:hAnsi="宋体" w:cs="宋体"/>
          <w:sz w:val="24"/>
        </w:rPr>
        <w:t xml:space="preserve">3.磋商响应单位须具备独立完成本项目的能力。因此各供应商可在磋商前自行进行调研，了解项目情况及详细需求，但响应单位不得因此使采购单位承担有关的责任和蒙受损失。响应单位应承担前期调研的责任和风险。响应单位成交后，不得以不了解项目情况及详细需求为理由而向采购单位提出任何索赔的要求，对此采购单位不再承担任何责任。</w:t>
      </w:r>
      <w:r/>
    </w:p>
    <w:p>
      <w:pPr>
        <w:ind w:firstLine="480"/>
        <w:spacing w:line="400" w:lineRule="exact"/>
        <w:rPr>
          <w:rFonts w:ascii="宋体" w:hAnsi="宋体" w:cs="宋体"/>
          <w:sz w:val="24"/>
        </w:rPr>
      </w:pPr>
      <w:r>
        <w:rPr>
          <w:rFonts w:hint="eastAsia" w:ascii="宋体" w:hAnsi="宋体" w:cs="宋体"/>
          <w:sz w:val="24"/>
        </w:rPr>
        <w:t xml:space="preserve">4.成交单位所需的全部工作装备和消耗材料均由成交单位负责提供。</w:t>
      </w:r>
      <w:r/>
    </w:p>
    <w:p>
      <w:pPr>
        <w:ind w:firstLine="480"/>
        <w:spacing w:line="400" w:lineRule="exact"/>
        <w:rPr>
          <w:rFonts w:ascii="宋体" w:hAnsi="宋体" w:cs="宋体"/>
          <w:sz w:val="24"/>
        </w:rPr>
      </w:pPr>
      <w:r>
        <w:rPr>
          <w:rFonts w:hint="eastAsia" w:ascii="宋体" w:hAnsi="宋体" w:cs="宋体"/>
          <w:sz w:val="24"/>
        </w:rPr>
        <w:t xml:space="preserve">5.成交单位对服务内容缺陷应及时更正，若不予更正，采购单位有权另请其他单位更正，所发生的费用由成交单位承担。</w:t>
      </w:r>
      <w:r/>
    </w:p>
    <w:p>
      <w:pPr>
        <w:ind w:firstLine="480"/>
        <w:spacing w:line="400" w:lineRule="exact"/>
        <w:rPr>
          <w:rFonts w:ascii="宋体" w:hAnsi="宋体" w:cs="宋体"/>
          <w:sz w:val="24"/>
        </w:rPr>
      </w:pPr>
      <w:r>
        <w:rPr>
          <w:rFonts w:hint="eastAsia" w:ascii="宋体" w:hAnsi="宋体" w:cs="宋体"/>
          <w:sz w:val="24"/>
        </w:rPr>
        <w:t xml:space="preserve">6.响应单位应对所投项目的全部内容进行报价，只投其中部分内容者，其标书将被拒绝。响应总报价包括磋商采购文件所确定的采购范围内的全部明示和隐含的内容，应包括完成该项工作所需的所有服务内容、耗材、通讯、服装、胸卡、办公设备、巡检器材、各种税费、人工、保险、劳保、维护、中标服务费、技术支持与培训及相关劳务支出等工作所发生的全部费用以及乙方企业利润、税金和政策性文件规定及合同包含的所有风险、责任等各项应有费用，以及其他辅助费用，除本项目合同约定的价款外，甲方不再需向乙方支付其他任何费用。</w:t>
      </w:r>
      <w:r/>
    </w:p>
    <w:p>
      <w:pPr>
        <w:ind w:firstLine="480"/>
        <w:spacing w:line="400" w:lineRule="exact"/>
        <w:rPr>
          <w:rFonts w:ascii="宋体" w:hAnsi="宋体" w:cs="宋体"/>
          <w:sz w:val="24"/>
        </w:rPr>
      </w:pPr>
      <w:r>
        <w:rPr>
          <w:rFonts w:hint="eastAsia" w:ascii="宋体" w:hAnsi="宋体" w:cs="宋体"/>
          <w:sz w:val="24"/>
        </w:rPr>
        <w:t xml:space="preserve">7.磋商响应单位工作人员在活动过程中涉及的所有费用均包含在项目费用之内，采购方不再另行支付。成交单位在项目进行过程中产生的任何安全等责任事故一律由成交单位自行承担。如遇突发情况，成交单位需协助采购单位完成需要成交单位配合的服务。</w:t>
      </w:r>
      <w:r/>
    </w:p>
    <w:p>
      <w:pPr>
        <w:ind w:firstLine="480"/>
        <w:spacing w:line="400" w:lineRule="exact"/>
        <w:rPr>
          <w:rFonts w:ascii="宋体" w:hAnsi="宋体" w:cs="宋体"/>
          <w:sz w:val="24"/>
        </w:rPr>
      </w:pPr>
      <w:r>
        <w:rPr>
          <w:rFonts w:hint="eastAsia" w:ascii="宋体" w:hAnsi="宋体" w:cs="宋体"/>
          <w:sz w:val="24"/>
        </w:rPr>
        <w:t xml:space="preserve">8.本项目不允许转包、分包，发现查实者一律取消合同。</w:t>
      </w:r>
      <w:r/>
    </w:p>
    <w:p>
      <w:pPr>
        <w:ind w:firstLine="480"/>
        <w:spacing w:line="400" w:lineRule="exact"/>
        <w:rPr>
          <w:rFonts w:ascii="宋体" w:hAnsi="宋体" w:cs="宋体"/>
          <w:sz w:val="24"/>
        </w:rPr>
      </w:pPr>
      <w:r>
        <w:rPr>
          <w:rFonts w:hint="eastAsia" w:ascii="宋体" w:hAnsi="宋体" w:cs="宋体"/>
          <w:sz w:val="24"/>
        </w:rPr>
        <w:t xml:space="preserve">9.成交单位应对服务危险性、潜在风险认真考虑周全，对所有项目安全负责，并承担由此可能产生的一切费用，采购单位不承担任何责任；如需采购单位配合的工作，成交单位需及时通知采购方。</w:t>
      </w:r>
      <w:r/>
    </w:p>
    <w:p>
      <w:pPr>
        <w:ind w:firstLine="480"/>
        <w:spacing w:line="400" w:lineRule="exact"/>
        <w:rPr>
          <w:rFonts w:ascii="宋体" w:hAnsi="宋体" w:cs="宋体"/>
          <w:sz w:val="24"/>
        </w:rPr>
      </w:pPr>
      <w:r>
        <w:rPr>
          <w:rFonts w:hint="eastAsia" w:ascii="宋体" w:hAnsi="宋体" w:cs="宋体"/>
          <w:sz w:val="24"/>
        </w:rPr>
        <w:t xml:space="preserve">10.响应文件必须如实进行实质性响应，如有量化指标必须列明具体数值，同时磋商供应商必须根据提供的货物及服务，明确其必须说明的相关情况。磋商供应商提供的响应文件内容必须真实、准确、有效，如提供虚假材料或对采购文件所要求说明的情况故意隐瞒或虚报，视为不实质性响应采购要求，其响应文件将被拒绝。已成交的将取消成交资格，并按《中华人民共和国政府采购法》第七十七条的相关办法处理。</w:t>
      </w:r>
      <w:r/>
    </w:p>
    <w:p>
      <w:pPr>
        <w:ind w:firstLine="480"/>
        <w:spacing w:line="400" w:lineRule="exact"/>
        <w:rPr>
          <w:rFonts w:ascii="宋体" w:hAnsi="宋体" w:cs="宋体"/>
          <w:sz w:val="24"/>
        </w:rPr>
      </w:pPr>
      <w:r>
        <w:rPr>
          <w:rFonts w:hint="eastAsia" w:ascii="宋体" w:hAnsi="宋体" w:cs="宋体"/>
          <w:sz w:val="24"/>
        </w:rPr>
        <w:t xml:space="preserve">11.磋商响应单位在响应时或成交后，如存在无法实质性满足本次采购要求或达到其磋商响应文件中所作相关承诺的情况，采购人有权拒绝该单位响应文件或取消其成交资格。</w:t>
      </w:r>
      <w:r/>
    </w:p>
    <w:p>
      <w:pPr>
        <w:contextualSpacing/>
        <w:ind w:firstLine="482"/>
        <w:spacing w:line="400" w:lineRule="exact"/>
        <w:rPr>
          <w:rFonts w:ascii="宋体" w:hAnsi="宋体" w:cs="宋体"/>
          <w:b/>
          <w:bCs/>
          <w:color w:val="000000"/>
          <w:sz w:val="24"/>
        </w:rPr>
      </w:pPr>
      <w:r>
        <w:rPr>
          <w:rFonts w:hint="eastAsia" w:ascii="宋体" w:hAnsi="宋体" w:cs="宋体"/>
          <w:b/>
          <w:bCs/>
          <w:color w:val="000000"/>
          <w:sz w:val="24"/>
        </w:rPr>
        <w:t xml:space="preserve">九、磋商响应文件的文件组成（部分格式见附件）：</w:t>
      </w:r>
      <w:r/>
    </w:p>
    <w:p>
      <w:pPr>
        <w:pStyle w:val="873"/>
        <w:contextualSpacing/>
        <w:ind w:firstLine="480"/>
        <w:spacing w:line="40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（一）资格性审查资料：</w:t>
      </w:r>
      <w:r/>
    </w:p>
    <w:p>
      <w:pPr>
        <w:pStyle w:val="873"/>
        <w:contextualSpacing/>
        <w:ind w:firstLine="480"/>
        <w:spacing w:line="40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1.关于资格文件的声明函；</w:t>
      </w:r>
      <w:r/>
    </w:p>
    <w:p>
      <w:pPr>
        <w:pStyle w:val="873"/>
        <w:contextualSpacing/>
        <w:ind w:firstLine="480"/>
        <w:spacing w:line="40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2.法定代表人授权委托书（格式附后）、法定代表人及委托代理人身份证复印件（如为委托）；</w:t>
      </w:r>
      <w:r/>
    </w:p>
    <w:p>
      <w:pPr>
        <w:pStyle w:val="873"/>
        <w:contextualSpacing/>
        <w:ind w:firstLine="480"/>
        <w:spacing w:line="40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3.磋商供应商证明其满足磋商供应商资格条件以及磋商文件中要求的证书、证明、文件等必须提供的实质性资料，包括但不限于：</w:t>
      </w:r>
      <w:r/>
    </w:p>
    <w:p>
      <w:pPr>
        <w:pStyle w:val="873"/>
        <w:contextualSpacing/>
        <w:ind w:firstLine="480"/>
        <w:spacing w:line="40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3.1具有独立承担民事责任的能力的材料：包括法人或者其他组织的营业执照等证明文件，自然人的身份证明；</w:t>
      </w:r>
      <w:r/>
    </w:p>
    <w:p>
      <w:pPr>
        <w:pStyle w:val="873"/>
        <w:contextualSpacing/>
        <w:ind w:firstLine="480"/>
        <w:spacing w:line="40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3.2具有良好的商业信誉和健全的财务会计制度的材料：最近一期经审计的财务报告，或银行出具的资信证明；</w:t>
      </w:r>
      <w:r/>
    </w:p>
    <w:p>
      <w:pPr>
        <w:pStyle w:val="873"/>
        <w:contextualSpacing/>
        <w:ind w:firstLine="480"/>
        <w:spacing w:line="40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3.3具有履行合同所必需的设备和专业技术能力的证明材料（包括声明函）；</w:t>
      </w:r>
      <w:r/>
    </w:p>
    <w:p>
      <w:pPr>
        <w:pStyle w:val="873"/>
        <w:contextualSpacing/>
        <w:ind w:firstLine="480"/>
        <w:spacing w:line="40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3.4有依法缴纳税收和社会保障资金的良好记录的材料：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pStyle w:val="873"/>
        <w:contextualSpacing/>
        <w:ind w:firstLine="480"/>
        <w:spacing w:line="40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3.5参加政府采购活动前三年内，在经营活动中没有出现重大违法记录的书面声明函；</w:t>
      </w:r>
      <w:r/>
    </w:p>
    <w:p>
      <w:pPr>
        <w:pStyle w:val="873"/>
        <w:contextualSpacing/>
        <w:ind w:firstLine="480"/>
        <w:spacing w:line="40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3.6响应单位有效期内的保安服务许可证；</w:t>
      </w:r>
      <w:r/>
    </w:p>
    <w:p>
      <w:pPr>
        <w:pStyle w:val="873"/>
        <w:contextualSpacing/>
        <w:ind w:firstLine="480"/>
        <w:spacing w:line="40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3.7响应单位与其他单位存在控股、管理关系情况表（格式附后）；</w:t>
      </w:r>
      <w:r/>
    </w:p>
    <w:p>
      <w:pPr>
        <w:pStyle w:val="873"/>
        <w:contextualSpacing/>
        <w:ind w:firstLine="480"/>
        <w:spacing w:line="40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3.8证明其满足磋商供应商资格条件的其他材料；</w:t>
      </w:r>
      <w:r/>
    </w:p>
    <w:p>
      <w:pPr>
        <w:pStyle w:val="873"/>
        <w:contextualSpacing/>
        <w:ind w:firstLine="480"/>
        <w:spacing w:line="400" w:lineRule="exact"/>
        <w:rPr>
          <w:rFonts w:ascii="宋体" w:hAnsi="宋体" w:eastAsia="宋体" w:cs="宋体"/>
          <w:b/>
          <w:color w:val="000000"/>
          <w:sz w:val="24"/>
          <w:szCs w:val="24"/>
        </w:rPr>
      </w:pPr>
      <w:r>
        <w:rPr>
          <w:rFonts w:hint="eastAsia" w:ascii="宋体" w:hAnsi="宋体" w:eastAsia="宋体" w:cs="宋体"/>
          <w:b/>
          <w:color w:val="000000"/>
          <w:sz w:val="24"/>
          <w:szCs w:val="24"/>
        </w:rPr>
        <w:t xml:space="preserve">3.9《中小企业声明函》或《残疾人福利性单位申明函》或监狱企业证明文件；</w:t>
      </w:r>
      <w:r/>
    </w:p>
    <w:p>
      <w:pPr>
        <w:pStyle w:val="873"/>
        <w:contextualSpacing/>
        <w:ind w:firstLine="480"/>
        <w:spacing w:line="40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（二）符合性审查资料：</w:t>
      </w:r>
      <w:r/>
    </w:p>
    <w:p>
      <w:pPr>
        <w:pStyle w:val="873"/>
        <w:contextualSpacing/>
        <w:ind w:firstLine="480"/>
        <w:spacing w:line="40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1.磋商响应承诺书；</w:t>
      </w:r>
      <w:r/>
    </w:p>
    <w:p>
      <w:pPr>
        <w:pStyle w:val="873"/>
        <w:contextualSpacing/>
        <w:ind w:firstLine="480"/>
        <w:spacing w:line="40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2.磋商响应报价表（第一次报价）；</w:t>
      </w:r>
      <w:r/>
    </w:p>
    <w:p>
      <w:pPr>
        <w:pStyle w:val="873"/>
        <w:contextualSpacing/>
        <w:ind w:firstLine="480"/>
        <w:spacing w:line="40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3.磋商响应单位情况表；</w:t>
      </w:r>
      <w:r/>
    </w:p>
    <w:p>
      <w:pPr>
        <w:pStyle w:val="873"/>
        <w:contextualSpacing/>
        <w:ind w:firstLine="480"/>
        <w:spacing w:line="40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4.商务偏离表、服务要求偏离表；</w:t>
      </w:r>
      <w:r/>
    </w:p>
    <w:p>
      <w:pPr>
        <w:pStyle w:val="873"/>
        <w:contextualSpacing/>
        <w:ind w:firstLine="480"/>
        <w:spacing w:line="40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（三）本项目实质性响应要求：</w:t>
      </w:r>
      <w:r/>
    </w:p>
    <w:p>
      <w:pPr>
        <w:pStyle w:val="873"/>
        <w:contextualSpacing/>
        <w:ind w:firstLine="480"/>
        <w:spacing w:line="40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1.响应报价；</w:t>
      </w:r>
      <w:r/>
    </w:p>
    <w:p>
      <w:pPr>
        <w:pStyle w:val="873"/>
        <w:contextualSpacing/>
        <w:ind w:firstLine="480"/>
        <w:spacing w:line="40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2.服务内容；</w:t>
      </w:r>
      <w:r/>
    </w:p>
    <w:p>
      <w:pPr>
        <w:pStyle w:val="873"/>
        <w:contextualSpacing/>
        <w:ind w:firstLine="480"/>
        <w:spacing w:line="40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3.合同履行期限；</w:t>
      </w:r>
      <w:r/>
    </w:p>
    <w:p>
      <w:pPr>
        <w:pStyle w:val="873"/>
        <w:contextualSpacing/>
        <w:ind w:firstLine="480"/>
        <w:spacing w:line="40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4.付款步骤。</w:t>
      </w:r>
      <w:r/>
    </w:p>
    <w:p>
      <w:pPr>
        <w:pStyle w:val="873"/>
        <w:contextualSpacing/>
        <w:ind w:firstLine="480"/>
        <w:spacing w:line="40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（四）非实质性响应内容：</w:t>
      </w:r>
      <w:r/>
    </w:p>
    <w:p>
      <w:pPr>
        <w:pStyle w:val="873"/>
        <w:contextualSpacing/>
        <w:ind w:firstLine="480"/>
        <w:spacing w:line="40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1.服务方案；</w:t>
      </w:r>
      <w:r/>
    </w:p>
    <w:p>
      <w:pPr>
        <w:pStyle w:val="873"/>
        <w:contextualSpacing/>
        <w:ind w:firstLine="480"/>
        <w:spacing w:line="40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2.拟投入本项目人员一览表；</w:t>
      </w:r>
      <w:r/>
    </w:p>
    <w:p>
      <w:pPr>
        <w:pStyle w:val="873"/>
        <w:contextualSpacing/>
        <w:ind w:firstLine="480"/>
        <w:spacing w:line="40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3.类似业绩一览表；</w:t>
      </w:r>
      <w:r/>
    </w:p>
    <w:p>
      <w:pPr>
        <w:pStyle w:val="873"/>
        <w:contextualSpacing/>
        <w:ind w:firstLine="480"/>
        <w:spacing w:line="40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4.与本次磋商相关的其他材料。</w:t>
      </w:r>
      <w:r/>
    </w:p>
    <w:p>
      <w:pPr>
        <w:pStyle w:val="873"/>
        <w:contextualSpacing/>
        <w:ind w:firstLine="482"/>
        <w:spacing w:line="400" w:lineRule="exact"/>
        <w:rPr>
          <w:rFonts w:ascii="宋体" w:hAnsi="宋体" w:eastAsia="宋体" w:cs="宋体"/>
          <w:b/>
          <w:color w:val="000000"/>
          <w:sz w:val="24"/>
          <w:szCs w:val="24"/>
        </w:rPr>
      </w:pPr>
      <w:r>
        <w:rPr>
          <w:rFonts w:hint="eastAsia" w:ascii="宋体" w:hAnsi="宋体" w:eastAsia="宋体" w:cs="宋体"/>
          <w:b/>
          <w:color w:val="000000"/>
          <w:sz w:val="24"/>
          <w:szCs w:val="24"/>
        </w:rPr>
        <w:t xml:space="preserve">注：1.响应单位须按响应文件的组成要求提供相关资料，所提交资料文件的完整与否，将直接影响磋商小组对响应单位是否实质性响应采购文件的评判。</w:t>
      </w:r>
      <w:r/>
    </w:p>
    <w:p>
      <w:pPr>
        <w:pStyle w:val="873"/>
        <w:contextualSpacing/>
        <w:ind w:firstLine="480"/>
        <w:spacing w:line="40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2.响应文件格式应符合磋商文件附件“格式”的要求，表格不够填写的，响应单位可以自制，无具体规定的，格式由响应单位自定。</w:t>
      </w:r>
      <w:r/>
    </w:p>
    <w:p>
      <w:pPr>
        <w:pStyle w:val="873"/>
        <w:contextualSpacing/>
        <w:ind w:firstLine="482"/>
        <w:spacing w:line="400" w:lineRule="exact"/>
        <w:rPr>
          <w:rFonts w:ascii="宋体" w:hAnsi="宋体" w:eastAsia="宋体" w:cs="宋体"/>
          <w:b/>
          <w:color w:val="000000"/>
          <w:sz w:val="24"/>
          <w:szCs w:val="24"/>
        </w:rPr>
      </w:pPr>
      <w:r>
        <w:rPr>
          <w:rFonts w:hint="eastAsia" w:ascii="宋体" w:hAnsi="宋体" w:eastAsia="宋体" w:cs="宋体"/>
          <w:b/>
          <w:color w:val="000000"/>
          <w:sz w:val="24"/>
          <w:szCs w:val="24"/>
        </w:rPr>
        <w:t xml:space="preserve">（二）电子化磋商要求：</w:t>
      </w:r>
      <w:r/>
    </w:p>
    <w:p>
      <w:pPr>
        <w:pStyle w:val="873"/>
        <w:contextualSpacing/>
        <w:ind w:firstLine="482"/>
        <w:spacing w:line="400" w:lineRule="exact"/>
        <w:rPr>
          <w:rFonts w:ascii="宋体" w:hAnsi="宋体" w:eastAsia="宋体" w:cs="宋体"/>
          <w:b/>
          <w:color w:val="000000"/>
          <w:sz w:val="24"/>
          <w:szCs w:val="24"/>
        </w:rPr>
      </w:pPr>
      <w:r>
        <w:rPr>
          <w:rFonts w:hint="eastAsia" w:ascii="宋体" w:hAnsi="宋体" w:eastAsia="宋体" w:cs="宋体"/>
          <w:b/>
          <w:color w:val="000000"/>
          <w:sz w:val="24"/>
          <w:szCs w:val="24"/>
        </w:rPr>
        <w:t xml:space="preserve">1、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873"/>
        <w:contextualSpacing/>
        <w:ind w:firstLine="482"/>
        <w:spacing w:line="400" w:lineRule="exact"/>
        <w:rPr>
          <w:rFonts w:ascii="宋体" w:hAnsi="宋体" w:eastAsia="宋体" w:cs="宋体"/>
          <w:b/>
          <w:color w:val="000000"/>
          <w:sz w:val="24"/>
          <w:szCs w:val="24"/>
        </w:rPr>
      </w:pPr>
      <w:r>
        <w:rPr>
          <w:rFonts w:hint="eastAsia" w:ascii="宋体" w:hAnsi="宋体" w:eastAsia="宋体" w:cs="宋体"/>
          <w:b/>
          <w:color w:val="000000"/>
          <w:sz w:val="24"/>
          <w:szCs w:val="24"/>
        </w:rPr>
        <w:t xml:space="preserve">2、电子响应文件中的资料应按要求加盖电子印章或加盖响应单位公章上传。</w:t>
      </w:r>
      <w:r/>
    </w:p>
    <w:p>
      <w:pPr>
        <w:pStyle w:val="873"/>
        <w:contextualSpacing/>
        <w:ind w:firstLine="482"/>
        <w:spacing w:line="400" w:lineRule="exact"/>
        <w:rPr>
          <w:rFonts w:ascii="宋体" w:hAnsi="宋体" w:eastAsia="宋体" w:cs="宋体"/>
          <w:b/>
          <w:color w:val="000000"/>
          <w:sz w:val="24"/>
          <w:szCs w:val="24"/>
          <w:lang w:val="zh-CN"/>
        </w:rPr>
      </w:pPr>
      <w:r>
        <w:rPr>
          <w:rFonts w:hint="eastAsia" w:ascii="宋体" w:hAnsi="宋体" w:eastAsia="宋体" w:cs="宋体"/>
          <w:b/>
          <w:color w:val="000000"/>
          <w:sz w:val="24"/>
          <w:szCs w:val="24"/>
        </w:rPr>
        <w:t xml:space="preserve">3、磋商过程中如有问题采购代理机构工作人员会及时通《投标供应商确认函》留存的手机号与供应商联系。请供应商确保该手机号磋商当日通讯畅通，否则导致的对供应商不利的后果由供应商自行承担。</w:t>
      </w:r>
      <w:r/>
    </w:p>
    <w:p>
      <w:pPr>
        <w:contextualSpacing/>
        <w:ind w:firstLine="482"/>
        <w:spacing w:line="400" w:lineRule="exact"/>
        <w:rPr>
          <w:rFonts w:ascii="宋体" w:hAnsi="宋体" w:cs="宋体"/>
          <w:b/>
          <w:bCs/>
          <w:color w:val="000000"/>
          <w:sz w:val="24"/>
          <w:lang w:val="zh-CN"/>
        </w:rPr>
      </w:pPr>
      <w:r>
        <w:rPr>
          <w:rFonts w:hint="eastAsia" w:ascii="宋体" w:hAnsi="宋体" w:cs="宋体"/>
          <w:b/>
          <w:bCs/>
          <w:color w:val="000000"/>
          <w:sz w:val="24"/>
        </w:rPr>
        <w:t xml:space="preserve">十</w:t>
      </w:r>
      <w:r>
        <w:rPr>
          <w:rFonts w:hint="eastAsia" w:ascii="宋体" w:hAnsi="宋体" w:cs="宋体"/>
          <w:b/>
          <w:bCs/>
          <w:color w:val="000000"/>
          <w:sz w:val="24"/>
          <w:lang w:val="zh-CN"/>
        </w:rPr>
        <w:t xml:space="preserve">、磋商采购程序及方式</w:t>
      </w:r>
      <w:r/>
    </w:p>
    <w:p>
      <w:pPr>
        <w:contextualSpacing/>
        <w:ind w:firstLine="480"/>
        <w:spacing w:line="400" w:lineRule="exact"/>
        <w:rPr>
          <w:rFonts w:ascii="宋体" w:hAnsi="宋体" w:cs="宋体"/>
          <w:color w:val="000000"/>
          <w:sz w:val="24"/>
        </w:rPr>
      </w:pPr>
      <w:r>
        <w:rPr>
          <w:rFonts w:hint="eastAsia" w:ascii="宋体" w:hAnsi="宋体" w:cs="宋体"/>
          <w:color w:val="000000"/>
          <w:sz w:val="24"/>
        </w:rPr>
        <w:t xml:space="preserve">1.采购代理机构按规定的时间、地点主持磋商采购活动开启响应文件。供应商应当按照《操作手册》规定，参加响应文件开启和在“苏采云”系统规定的时间内对电子响应文件进行解密。</w:t>
      </w:r>
      <w:r/>
    </w:p>
    <w:p>
      <w:pPr>
        <w:contextualSpacing/>
        <w:ind w:firstLine="480"/>
        <w:spacing w:line="400" w:lineRule="exact"/>
        <w:rPr>
          <w:rFonts w:ascii="宋体" w:hAnsi="宋体" w:cs="宋体"/>
          <w:color w:val="000000"/>
          <w:sz w:val="24"/>
        </w:rPr>
      </w:pPr>
      <w:r>
        <w:rPr>
          <w:rFonts w:hint="eastAsia" w:ascii="宋体" w:hAnsi="宋体" w:cs="宋体"/>
          <w:color w:val="000000"/>
          <w:sz w:val="24"/>
        </w:rPr>
        <w:t xml:space="preserve">2.“苏采云”系统将自动开启各供应商的响应文件。</w:t>
      </w:r>
      <w:r/>
    </w:p>
    <w:p>
      <w:pPr>
        <w:contextualSpacing/>
        <w:ind w:firstLine="480"/>
        <w:spacing w:line="400" w:lineRule="exact"/>
        <w:rPr>
          <w:rFonts w:ascii="宋体" w:hAnsi="宋体" w:cs="宋体"/>
          <w:color w:val="000000"/>
          <w:sz w:val="24"/>
        </w:rPr>
      </w:pPr>
      <w:r>
        <w:rPr>
          <w:rFonts w:hint="eastAsia" w:ascii="宋体" w:hAnsi="宋体" w:cs="宋体"/>
          <w:color w:val="000000"/>
          <w:sz w:val="24"/>
        </w:rPr>
        <w:t xml:space="preserve">3.供应商在响应文件开启过程中涉及到的响应文件解密、结果确认等工作，应按照《操作手册》规定执行。</w:t>
      </w:r>
      <w:r/>
    </w:p>
    <w:p>
      <w:pPr>
        <w:contextualSpacing/>
        <w:ind w:firstLine="480"/>
        <w:spacing w:line="400" w:lineRule="exact"/>
        <w:rPr>
          <w:rFonts w:ascii="宋体" w:hAnsi="宋体" w:cs="宋体"/>
          <w:color w:val="000000"/>
          <w:sz w:val="24"/>
        </w:rPr>
      </w:pPr>
      <w:r>
        <w:rPr>
          <w:rFonts w:hint="eastAsia" w:ascii="宋体" w:hAnsi="宋体" w:cs="宋体"/>
          <w:color w:val="000000"/>
          <w:sz w:val="24"/>
        </w:rPr>
        <w:t xml:space="preserve">4.供应商如果对响应文件开启过程和开启记录有疑义，应当根据《操作手册》规定提出，未提出的，视同认可开启结果。</w:t>
      </w:r>
      <w:r/>
    </w:p>
    <w:p>
      <w:pPr>
        <w:contextualSpacing/>
        <w:ind w:firstLine="480"/>
        <w:spacing w:line="400" w:lineRule="exact"/>
        <w:rPr>
          <w:rFonts w:ascii="宋体" w:hAnsi="宋体" w:cs="宋体"/>
          <w:color w:val="000000"/>
          <w:sz w:val="24"/>
        </w:rPr>
      </w:pPr>
      <w:r>
        <w:rPr>
          <w:rFonts w:hint="eastAsia" w:ascii="宋体" w:hAnsi="宋体" w:cs="宋体"/>
          <w:color w:val="000000"/>
          <w:sz w:val="24"/>
        </w:rPr>
        <w:t xml:space="preserve">5.磋商小组在对磋商响应文件的有效性、完整性和响应程度进行审查时，可以要求磋商供应商对磋商响应文件中含义不明确、同类问题表述不一致或者有明显文字和计算错误的内容等作出必要的澄清、说明或者更正。磋商供应商的澄清、说明或者更正不得超出磋商响应文件的范围或者改变磋商响应文件的实质性内容。</w:t>
      </w:r>
      <w:r/>
    </w:p>
    <w:p>
      <w:pPr>
        <w:contextualSpacing/>
        <w:ind w:firstLine="480"/>
        <w:spacing w:line="400" w:lineRule="exact"/>
        <w:rPr>
          <w:rFonts w:ascii="宋体" w:hAnsi="宋体" w:cs="宋体"/>
          <w:color w:val="000000"/>
          <w:sz w:val="24"/>
        </w:rPr>
      </w:pPr>
      <w:r>
        <w:rPr>
          <w:rFonts w:hint="eastAsia" w:ascii="宋体" w:hAnsi="宋体" w:cs="宋体"/>
          <w:color w:val="000000"/>
          <w:sz w:val="24"/>
        </w:rPr>
        <w:t xml:space="preserve">6.磋商小组要求磋商供应商澄清、说明或者更正响应文件，供应商在响应文件开启及项目评审全过程中应保持通讯畅通，及时登录“苏采云”系统查阅、答复相关信息。</w:t>
      </w:r>
      <w:r/>
    </w:p>
    <w:p>
      <w:pPr>
        <w:contextualSpacing/>
        <w:ind w:firstLine="480"/>
        <w:spacing w:line="400" w:lineRule="exact"/>
        <w:rPr>
          <w:rFonts w:ascii="宋体" w:hAnsi="宋体" w:cs="宋体"/>
          <w:color w:val="000000"/>
          <w:sz w:val="24"/>
          <w:highlight w:val="cyan"/>
        </w:rPr>
      </w:pPr>
      <w:r>
        <w:rPr>
          <w:rFonts w:hint="eastAsia" w:ascii="宋体" w:hAnsi="宋体" w:cs="宋体"/>
          <w:color w:val="000000"/>
          <w:sz w:val="24"/>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contextualSpacing/>
        <w:ind w:firstLine="480"/>
        <w:spacing w:line="400" w:lineRule="exact"/>
        <w:rPr>
          <w:rFonts w:ascii="宋体" w:hAnsi="宋体" w:cs="宋体"/>
          <w:color w:val="000000"/>
          <w:sz w:val="24"/>
        </w:rPr>
      </w:pPr>
      <w:r>
        <w:rPr>
          <w:rFonts w:hint="eastAsia" w:ascii="宋体" w:hAnsi="宋体" w:cs="宋体"/>
          <w:color w:val="000000"/>
          <w:sz w:val="24"/>
        </w:rPr>
        <w:t xml:space="preserve">7.信用查询：根据政府采购法及相关法规，以及苏州市财政局《关于印发苏州市市级政府采购信用记录查询和使用工作试行办法的通知》（苏财购（2017）11号）文件的规定，采购人、采购代理机构对供应商进行信用查询。</w:t>
      </w:r>
      <w:r/>
    </w:p>
    <w:p>
      <w:pPr>
        <w:contextualSpacing/>
        <w:ind w:firstLine="480"/>
        <w:spacing w:line="400" w:lineRule="exact"/>
        <w:rPr>
          <w:rFonts w:ascii="宋体" w:hAnsi="宋体" w:cs="宋体"/>
          <w:color w:val="000000"/>
          <w:sz w:val="24"/>
        </w:rPr>
      </w:pPr>
      <w:r>
        <w:rPr>
          <w:rFonts w:hint="eastAsia" w:ascii="宋体" w:hAnsi="宋体" w:cs="宋体"/>
          <w:color w:val="000000"/>
          <w:sz w:val="24"/>
        </w:rPr>
        <w:t xml:space="preserve">7.1查询时间：在响应文件递交截止时间之后。</w:t>
      </w:r>
      <w:r/>
    </w:p>
    <w:p>
      <w:pPr>
        <w:contextualSpacing/>
        <w:ind w:firstLine="480"/>
        <w:spacing w:line="400" w:lineRule="exact"/>
        <w:rPr>
          <w:rFonts w:ascii="宋体" w:hAnsi="宋体" w:cs="宋体"/>
          <w:color w:val="000000"/>
          <w:sz w:val="24"/>
        </w:rPr>
      </w:pPr>
      <w:r>
        <w:rPr>
          <w:rFonts w:hint="eastAsia" w:ascii="宋体" w:hAnsi="宋体" w:cs="宋体"/>
          <w:color w:val="000000"/>
          <w:sz w:val="24"/>
        </w:rPr>
        <w:t xml:space="preserve">7.2查询渠道：通过“信用中国”网站、中国政府采购网查询相关主体信用记录。</w:t>
      </w:r>
      <w:r/>
    </w:p>
    <w:p>
      <w:pPr>
        <w:contextualSpacing/>
        <w:ind w:firstLine="480"/>
        <w:spacing w:line="400" w:lineRule="exact"/>
        <w:rPr>
          <w:rFonts w:ascii="宋体" w:hAnsi="宋体" w:cs="宋体"/>
          <w:color w:val="000000"/>
          <w:sz w:val="24"/>
        </w:rPr>
      </w:pPr>
      <w:r>
        <w:rPr>
          <w:rFonts w:hint="eastAsia" w:ascii="宋体" w:hAnsi="宋体" w:cs="宋体"/>
          <w:color w:val="000000"/>
          <w:sz w:val="24"/>
        </w:rPr>
        <w:t xml:space="preserve">7.3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投标人的投标无效：</w:t>
      </w:r>
      <w:r/>
    </w:p>
    <w:p>
      <w:pPr>
        <w:contextualSpacing/>
        <w:ind w:firstLine="480"/>
        <w:spacing w:line="400" w:lineRule="exact"/>
        <w:rPr>
          <w:rFonts w:ascii="宋体" w:hAnsi="宋体" w:cs="宋体"/>
          <w:color w:val="000000"/>
          <w:sz w:val="24"/>
        </w:rPr>
      </w:pPr>
      <w:r>
        <w:rPr>
          <w:rFonts w:hint="eastAsia" w:ascii="宋体" w:hAnsi="宋体" w:cs="宋体"/>
          <w:color w:val="000000"/>
          <w:sz w:val="24"/>
        </w:rPr>
        <w:t xml:space="preserve">（一）政府采购严重违法记录，即供应商被全国各级财政部门列入“政府采购严重违法失信行为记录名单”，且在处罚有效期内的。</w:t>
      </w:r>
      <w:r/>
    </w:p>
    <w:p>
      <w:pPr>
        <w:contextualSpacing/>
        <w:ind w:firstLine="480"/>
        <w:spacing w:line="400" w:lineRule="exact"/>
        <w:rPr>
          <w:rFonts w:ascii="宋体" w:hAnsi="宋体" w:cs="宋体"/>
          <w:color w:val="000000"/>
          <w:sz w:val="24"/>
        </w:rPr>
      </w:pPr>
      <w:r>
        <w:rPr>
          <w:rFonts w:hint="eastAsia" w:ascii="宋体" w:hAnsi="宋体" w:cs="宋体"/>
          <w:color w:val="000000"/>
          <w:sz w:val="24"/>
        </w:rPr>
        <w:t xml:space="preserve">（二）财政部门与法院、工商、税务等部门联合惩戒的失信信息，包括：</w:t>
      </w:r>
      <w:r/>
    </w:p>
    <w:p>
      <w:pPr>
        <w:contextualSpacing/>
        <w:ind w:firstLine="480"/>
        <w:spacing w:line="400" w:lineRule="exact"/>
        <w:rPr>
          <w:rFonts w:ascii="宋体" w:hAnsi="宋体" w:cs="宋体"/>
          <w:color w:val="000000"/>
          <w:sz w:val="24"/>
        </w:rPr>
      </w:pPr>
      <w:r>
        <w:rPr>
          <w:rFonts w:hint="eastAsia" w:ascii="宋体" w:hAnsi="宋体" w:cs="宋体"/>
          <w:color w:val="000000"/>
          <w:sz w:val="24"/>
        </w:rPr>
        <w:t xml:space="preserve">（1）被列入失信被执行人名单；</w:t>
      </w:r>
      <w:r/>
    </w:p>
    <w:p>
      <w:pPr>
        <w:contextualSpacing/>
        <w:ind w:firstLine="480"/>
        <w:spacing w:line="400" w:lineRule="exact"/>
        <w:rPr>
          <w:rFonts w:ascii="宋体" w:hAnsi="宋体" w:cs="宋体"/>
          <w:color w:val="000000"/>
          <w:sz w:val="24"/>
        </w:rPr>
      </w:pPr>
      <w:r>
        <w:rPr>
          <w:rFonts w:hint="eastAsia" w:ascii="宋体" w:hAnsi="宋体" w:cs="宋体"/>
          <w:color w:val="000000"/>
          <w:sz w:val="24"/>
        </w:rPr>
        <w:t xml:space="preserve">（2）被列入重大税收违法案件当事人名单；</w:t>
      </w:r>
      <w:r/>
    </w:p>
    <w:p>
      <w:pPr>
        <w:contextualSpacing/>
        <w:ind w:firstLine="480"/>
        <w:spacing w:line="400" w:lineRule="exact"/>
        <w:rPr>
          <w:rFonts w:ascii="宋体" w:hAnsi="宋体" w:cs="宋体"/>
          <w:color w:val="000000"/>
          <w:sz w:val="24"/>
        </w:rPr>
      </w:pPr>
      <w:r>
        <w:rPr>
          <w:rFonts w:hint="eastAsia" w:ascii="宋体" w:hAnsi="宋体" w:cs="宋体"/>
          <w:color w:val="000000"/>
          <w:sz w:val="24"/>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contextualSpacing/>
        <w:ind w:firstLine="480"/>
        <w:spacing w:line="400" w:lineRule="exact"/>
        <w:rPr>
          <w:rFonts w:ascii="宋体" w:hAnsi="宋体" w:cs="宋体"/>
          <w:color w:val="000000"/>
          <w:sz w:val="24"/>
        </w:rPr>
      </w:pPr>
      <w:r>
        <w:rPr>
          <w:rFonts w:hint="eastAsia" w:ascii="宋体" w:hAnsi="宋体" w:cs="宋体"/>
          <w:color w:val="000000"/>
          <w:sz w:val="24"/>
        </w:rPr>
        <w:t xml:space="preserve">7.4接受联合体的项目，两个以上的自然人、法人或者其他组织组成一个联合体，以一个投标人的身份共同参加政府采购活动的，联合体成员其中一名成员存在失信信息的，视同联合体存在失信信息。</w:t>
      </w:r>
      <w:r/>
    </w:p>
    <w:p>
      <w:pPr>
        <w:contextualSpacing/>
        <w:ind w:firstLine="482"/>
        <w:spacing w:line="400" w:lineRule="exact"/>
        <w:rPr>
          <w:rFonts w:ascii="宋体" w:hAnsi="宋体" w:cs="宋体"/>
          <w:b/>
          <w:bCs/>
          <w:color w:val="000000"/>
          <w:sz w:val="24"/>
          <w:u w:val="single"/>
        </w:rPr>
      </w:pPr>
      <w:r>
        <w:rPr>
          <w:rFonts w:hint="eastAsia" w:ascii="宋体" w:hAnsi="宋体" w:cs="宋体"/>
          <w:b/>
          <w:bCs/>
          <w:color w:val="000000"/>
          <w:sz w:val="24"/>
          <w:u w:val="single"/>
        </w:rPr>
        <w:t xml:space="preserve">供应商若在经营活动中受到罚款的，请携带相关地方、部门对较大数额认定标准的证明材料，与响应文件一并提交。若无法提供，则可能承担响应无效等相应不利后果。</w:t>
      </w:r>
      <w:r/>
    </w:p>
    <w:p>
      <w:pPr>
        <w:contextualSpacing/>
        <w:ind w:firstLine="480"/>
        <w:spacing w:line="400" w:lineRule="exact"/>
        <w:rPr>
          <w:rFonts w:ascii="宋体" w:hAnsi="宋体" w:cs="宋体"/>
          <w:color w:val="000000"/>
          <w:sz w:val="24"/>
        </w:rPr>
      </w:pPr>
      <w:r>
        <w:rPr>
          <w:rFonts w:hint="eastAsia" w:ascii="宋体" w:hAnsi="宋体" w:cs="宋体"/>
          <w:color w:val="000000"/>
          <w:sz w:val="24"/>
        </w:rPr>
        <w:t xml:space="preserve">7.5证据留存具体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contextualSpacing/>
        <w:ind w:firstLine="480"/>
        <w:spacing w:line="400" w:lineRule="exact"/>
        <w:rPr>
          <w:rFonts w:ascii="宋体" w:hAnsi="宋体" w:cs="宋体"/>
          <w:color w:val="000000"/>
          <w:sz w:val="24"/>
        </w:rPr>
      </w:pPr>
      <w:r>
        <w:rPr>
          <w:rFonts w:hint="eastAsia" w:ascii="宋体" w:hAnsi="宋体" w:cs="宋体"/>
          <w:color w:val="000000"/>
          <w:sz w:val="24"/>
        </w:rPr>
        <w:t xml:space="preserve">7.6由磋商小组（磋商小组由评审专家及采购人代表组成）进行资格审查、对供应商响应文件的有效性、完整性和响应程度进行评审；磋商小组在对响应文件的有效性、完整性和响应程度进行审查时，可以书面形式要求供应商对响应文件中含义不明确、同类问题表述不一致或者有明显文字和计算错误的内容等作出必要的澄清、说明或者更正。（供应商的澄清、说明或者更正不得超出响应文件的范围或者改变响应文件的实质性内容。供应商的澄清、说明或者更正应当由法定代表人或其授权代表签字或者加盖公章。）</w:t>
      </w:r>
      <w:r/>
    </w:p>
    <w:p>
      <w:pPr>
        <w:contextualSpacing/>
        <w:ind w:firstLine="480"/>
        <w:spacing w:line="400" w:lineRule="exact"/>
        <w:rPr>
          <w:rFonts w:ascii="宋体" w:hAnsi="宋体" w:cs="宋体"/>
          <w:color w:val="000000"/>
          <w:sz w:val="24"/>
        </w:rPr>
      </w:pPr>
      <w:r>
        <w:rPr>
          <w:rFonts w:hint="eastAsia" w:ascii="宋体" w:hAnsi="宋体" w:cs="宋体"/>
          <w:color w:val="000000"/>
          <w:sz w:val="24"/>
        </w:rPr>
        <w:t xml:space="preserve">8.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contextualSpacing/>
        <w:ind w:firstLine="480"/>
        <w:spacing w:line="400" w:lineRule="exact"/>
        <w:rPr>
          <w:rFonts w:ascii="宋体" w:hAnsi="宋体" w:cs="宋体"/>
          <w:color w:val="000000"/>
          <w:sz w:val="24"/>
        </w:rPr>
      </w:pPr>
      <w:r>
        <w:rPr>
          <w:rFonts w:hint="eastAsia" w:ascii="宋体" w:hAnsi="宋体" w:cs="宋体"/>
          <w:color w:val="000000"/>
          <w:sz w:val="24"/>
        </w:rPr>
        <w:t xml:space="preserve">9.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contextualSpacing/>
        <w:ind w:firstLine="480"/>
        <w:spacing w:line="400" w:lineRule="exact"/>
        <w:rPr>
          <w:rFonts w:ascii="宋体" w:hAnsi="宋体" w:cs="宋体"/>
          <w:color w:val="000000"/>
          <w:sz w:val="24"/>
        </w:rPr>
      </w:pPr>
      <w:r>
        <w:rPr>
          <w:rFonts w:hint="eastAsia" w:ascii="宋体" w:hAnsi="宋体" w:cs="宋体"/>
          <w:color w:val="000000"/>
          <w:sz w:val="24"/>
        </w:rPr>
        <w:t xml:space="preserve">10.磋商结束后，磋商小组将在“苏采云”系统向所有实质性响应的供应商发布“最后报价要求函”及最后报价格式表，要求所有实质性响应的供应商在规定时间内提交最后报价。</w:t>
      </w:r>
      <w:r/>
    </w:p>
    <w:p>
      <w:pPr>
        <w:contextualSpacing/>
        <w:ind w:firstLine="480"/>
        <w:spacing w:line="400" w:lineRule="exact"/>
        <w:rPr>
          <w:rFonts w:ascii="宋体" w:hAnsi="宋体" w:cs="宋体"/>
          <w:color w:val="000000"/>
          <w:sz w:val="24"/>
        </w:rPr>
      </w:pPr>
      <w:r>
        <w:rPr>
          <w:rFonts w:hint="eastAsia" w:ascii="宋体" w:hAnsi="宋体" w:cs="宋体"/>
          <w:color w:val="000000"/>
          <w:sz w:val="24"/>
        </w:rPr>
        <w:t xml:space="preserve">11.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contextualSpacing/>
        <w:ind w:firstLine="480"/>
        <w:spacing w:line="400" w:lineRule="exact"/>
        <w:rPr>
          <w:rFonts w:ascii="宋体" w:hAnsi="宋体" w:cs="宋体"/>
          <w:color w:val="000000"/>
          <w:sz w:val="24"/>
        </w:rPr>
      </w:pPr>
      <w:r>
        <w:rPr>
          <w:rFonts w:hint="eastAsia" w:ascii="宋体" w:hAnsi="宋体" w:cs="宋体"/>
          <w:color w:val="000000"/>
          <w:sz w:val="24"/>
        </w:rPr>
        <w:t xml:space="preserve">已提交响应文件的供应商，在提交最后报价之前，可以根据磋商情况退出磋商，并在“苏采云”系统中提交“退出磋商函”并加盖CA电子公章。</w:t>
      </w:r>
      <w:r/>
    </w:p>
    <w:p>
      <w:pPr>
        <w:contextualSpacing/>
        <w:ind w:firstLine="480"/>
        <w:spacing w:line="400" w:lineRule="exact"/>
        <w:rPr>
          <w:rFonts w:ascii="宋体" w:hAnsi="宋体" w:cs="宋体"/>
          <w:color w:val="000000"/>
          <w:sz w:val="24"/>
        </w:rPr>
      </w:pPr>
      <w:r>
        <w:rPr>
          <w:rFonts w:hint="eastAsia" w:ascii="宋体" w:hAnsi="宋体" w:cs="宋体"/>
          <w:color w:val="000000"/>
          <w:sz w:val="24"/>
        </w:rPr>
        <w:t xml:space="preserve">12.经磋商确定最终采购需求和提交最后报价的供应商后，由磋商小组采用综合评分法对提交最后报价的供应商的响应文件和最后报价进行综合评分，并编写评审报告。</w:t>
      </w:r>
      <w:r/>
    </w:p>
    <w:p>
      <w:pPr>
        <w:contextualSpacing/>
        <w:ind w:firstLine="480"/>
        <w:spacing w:line="400" w:lineRule="exact"/>
        <w:rPr>
          <w:rFonts w:ascii="宋体" w:hAnsi="宋体" w:cs="宋体"/>
          <w:color w:val="000000"/>
          <w:sz w:val="24"/>
        </w:rPr>
      </w:pPr>
      <w:r>
        <w:rPr>
          <w:rFonts w:hint="eastAsia" w:ascii="宋体" w:hAnsi="宋体" w:cs="宋体"/>
          <w:color w:val="000000"/>
          <w:sz w:val="24"/>
        </w:rPr>
        <w:t xml:space="preserve">13.由磋商小组根据磋商成交原则确定成交供应商,并将结果通知所有参加磋商的供应商。</w:t>
      </w:r>
      <w:r/>
    </w:p>
    <w:p>
      <w:pPr>
        <w:contextualSpacing/>
        <w:ind w:firstLine="480"/>
        <w:spacing w:line="400" w:lineRule="exact"/>
        <w:rPr>
          <w:rFonts w:ascii="宋体" w:hAnsi="宋体" w:cs="宋体"/>
          <w:color w:val="000000"/>
          <w:sz w:val="24"/>
        </w:rPr>
      </w:pPr>
      <w:r>
        <w:rPr>
          <w:rFonts w:hint="eastAsia" w:ascii="宋体" w:hAnsi="宋体" w:cs="宋体"/>
          <w:color w:val="000000"/>
          <w:sz w:val="24"/>
        </w:rPr>
        <w:t xml:space="preserve">14.如磋商过程中出现本磋商采购文件及评标办法未尽事宜，由磋商小组根据有关法律、法规讨论决定。</w:t>
      </w:r>
      <w:r/>
    </w:p>
    <w:p>
      <w:pPr>
        <w:contextualSpacing/>
        <w:ind w:firstLine="470"/>
        <w:spacing w:line="400" w:lineRule="exact"/>
        <w:rPr>
          <w:rFonts w:ascii="宋体" w:hAnsi="宋体" w:cs="宋体"/>
          <w:color w:val="000000"/>
          <w:sz w:val="24"/>
        </w:rPr>
      </w:pPr>
      <w:r>
        <w:rPr>
          <w:rFonts w:hint="eastAsia" w:ascii="宋体" w:hAnsi="宋体" w:cs="宋体"/>
          <w:color w:val="000000"/>
          <w:sz w:val="24"/>
        </w:rPr>
        <w:t xml:space="preserve">15.确定成交供应商的方式：由采购人授权磋商小组在候选供应商名单中直接确定成交供应商。</w:t>
      </w:r>
      <w:r/>
    </w:p>
    <w:p>
      <w:pPr>
        <w:contextualSpacing/>
        <w:ind w:firstLine="472"/>
        <w:spacing w:line="400" w:lineRule="exact"/>
        <w:rPr>
          <w:rFonts w:ascii="宋体" w:hAnsi="宋体" w:cs="宋体"/>
          <w:b/>
          <w:bCs/>
          <w:color w:val="000000"/>
          <w:sz w:val="24"/>
        </w:rPr>
      </w:pPr>
      <w:r>
        <w:rPr>
          <w:rFonts w:hint="eastAsia" w:ascii="宋体" w:hAnsi="宋体" w:cs="宋体"/>
          <w:b/>
          <w:bCs/>
          <w:color w:val="000000"/>
          <w:sz w:val="24"/>
        </w:rPr>
        <w:t xml:space="preserve">十一、关于磋商的有关说明：</w:t>
      </w:r>
      <w:r/>
    </w:p>
    <w:p>
      <w:pPr>
        <w:ind w:firstLine="482"/>
        <w:jc w:val="left"/>
        <w:spacing w:line="400" w:lineRule="exact"/>
        <w:widowControl/>
        <w:rPr>
          <w:rFonts w:ascii="宋体" w:hAnsi="宋体" w:cs="宋体"/>
          <w:b/>
          <w:color w:val="000000"/>
          <w:sz w:val="24"/>
        </w:rPr>
      </w:pPr>
      <w:r>
        <w:rPr>
          <w:rFonts w:hint="eastAsia" w:ascii="宋体" w:hAnsi="宋体" w:cs="宋体"/>
          <w:b/>
          <w:color w:val="000000"/>
          <w:sz w:val="24"/>
        </w:rPr>
        <w:t xml:space="preserve">1.报价要求：</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（1）以人民币报价；并须按附表格式进行报价；</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（2）本次磋商的最终报价为本项目的总报价。</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（3）本次磋商在磋商过程中的最终报价与首次报价之比，所下降（上浮）的百分比与单价下降（上浮）百分比相同。</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（4）本项目只允许有一个报价。任何有选择的报价将不予接受。</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5）磋商供应商应对所响应项目的全部内容进行报价，只响应其中部分内容者，其标书将被拒绝。但如果磋商采购文件要求分标段响应的，则磋商供应商可以有选择地只响应其中一个或几个标段，也可以响应全部标段，但各标段应分别计算填写单价和总价。成交单位对服务缺陷不予更正，采购人有权另请其他单位更正，所发生的费用在未支付合同金额中扣除。</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6）磋商供应商必须遵守中华人民共和国《劳动法》的规定，为采购人提供的服务人员如遇到工资纠纷问题由磋商响应单位自行解决。每天及双休日因工作而产生的加班费用，由磋商成交供应商向服务人员支付，含在响应总报价中。</w:t>
      </w:r>
      <w:r/>
    </w:p>
    <w:p>
      <w:pPr>
        <w:ind w:firstLine="480"/>
        <w:spacing w:line="400" w:lineRule="exact"/>
        <w:rPr>
          <w:rFonts w:ascii="宋体" w:hAnsi="宋体" w:cs="宋体"/>
          <w:i/>
          <w:iCs/>
          <w:color w:val="000000"/>
          <w:sz w:val="24"/>
        </w:rPr>
      </w:pPr>
      <w:r>
        <w:rPr>
          <w:rFonts w:hint="eastAsia" w:ascii="宋体" w:hAnsi="宋体" w:cs="宋体"/>
          <w:color w:val="000000"/>
          <w:sz w:val="24"/>
        </w:rPr>
        <w:t xml:space="preserve">2.磋商总报价包括完成该项工作所需的所有服务内容、耗材、通讯、服装、胸卡、办公设备、巡检器材、各种税费、人工、保险、劳保、维护、中标服务费、技术支持与培训及相关劳务支出等工作所发生的全部费用以及乙方企业利润、税金和政策性文件规定及合同包含的所有风险、责任等各项应有费用，以及其他辅助费用，除本项目合同约定的价款外，甲方不再需向乙方支付其他任何费用。</w:t>
      </w:r>
      <w:r>
        <w:rPr>
          <w:rFonts w:hint="eastAsia" w:ascii="宋体" w:hAnsi="宋体" w:cs="宋体"/>
          <w:color w:val="000000"/>
          <w:sz w:val="24"/>
          <w:lang w:val="zh-CN"/>
        </w:rPr>
        <w:t xml:space="preserve">同时，除非合同条款中另有规定，否则，响应单位所报价格在合同实施期间不因市场变化因素而</w:t>
      </w:r>
      <w:r>
        <w:rPr>
          <w:rFonts w:hint="eastAsia" w:ascii="宋体" w:hAnsi="宋体" w:cs="宋体"/>
          <w:color w:val="000000"/>
          <w:sz w:val="24"/>
        </w:rPr>
        <w:t xml:space="preserve">变动。响应单位在投标时应充分考虑服务期内的市场因素和成本变化状况的风险。</w:t>
      </w:r>
      <w:r/>
    </w:p>
    <w:p>
      <w:pPr>
        <w:ind w:firstLine="480"/>
        <w:spacing w:line="400" w:lineRule="exact"/>
        <w:rPr>
          <w:rFonts w:ascii="宋体" w:hAnsi="宋体" w:cs="宋体"/>
          <w:color w:val="000000"/>
          <w:sz w:val="24"/>
        </w:rPr>
      </w:pPr>
      <w:r>
        <w:rPr>
          <w:rFonts w:hint="eastAsia" w:ascii="宋体" w:hAnsi="宋体" w:cs="宋体"/>
          <w:color w:val="000000"/>
          <w:sz w:val="24"/>
        </w:rPr>
        <w:t xml:space="preserve">3.因成交单位管理不善，造成其工作范围内的设施、设备等损坏的，采购单位有权要求成交供应商负责赔偿损失，情节严重的可终止合同甚至诉诸法律。</w:t>
      </w:r>
      <w:r/>
    </w:p>
    <w:p>
      <w:pPr>
        <w:ind w:firstLine="482"/>
        <w:spacing w:line="400" w:lineRule="exact"/>
        <w:rPr>
          <w:rFonts w:ascii="宋体" w:hAnsi="宋体" w:cs="宋体"/>
          <w:color w:val="000000"/>
          <w:sz w:val="24"/>
        </w:rPr>
      </w:pPr>
      <w:r>
        <w:rPr>
          <w:rFonts w:hint="eastAsia" w:ascii="宋体" w:hAnsi="宋体" w:cs="宋体"/>
          <w:color w:val="000000"/>
          <w:sz w:val="24"/>
        </w:rPr>
        <w:t xml:space="preserve">4.履约保证金：无。</w:t>
      </w:r>
      <w:r/>
    </w:p>
    <w:p>
      <w:pPr>
        <w:ind w:firstLine="482"/>
        <w:spacing w:line="400" w:lineRule="exact"/>
        <w:rPr>
          <w:rFonts w:ascii="宋体" w:hAnsi="宋体" w:cs="宋体"/>
          <w:color w:val="000000"/>
          <w:sz w:val="24"/>
        </w:rPr>
      </w:pPr>
      <w:r>
        <w:rPr>
          <w:rFonts w:hint="eastAsia" w:ascii="宋体" w:hAnsi="宋体" w:cs="宋体"/>
          <w:color w:val="000000"/>
          <w:sz w:val="24"/>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82"/>
        <w:spacing w:line="400" w:lineRule="exact"/>
        <w:rPr>
          <w:rFonts w:ascii="宋体" w:hAnsi="宋体" w:cs="宋体"/>
          <w:color w:val="000000"/>
          <w:sz w:val="24"/>
        </w:rPr>
      </w:pPr>
      <w:r>
        <w:rPr>
          <w:rFonts w:hint="eastAsia" w:ascii="宋体" w:hAnsi="宋体" w:cs="宋体"/>
          <w:b/>
          <w:bCs/>
          <w:color w:val="000000"/>
          <w:sz w:val="24"/>
        </w:rPr>
        <w:t xml:space="preserve">5.成交服务费：</w:t>
      </w:r>
      <w:r>
        <w:rPr>
          <w:rFonts w:hint="eastAsia" w:ascii="宋体" w:hAnsi="宋体" w:cs="宋体"/>
          <w:color w:val="000000"/>
          <w:sz w:val="24"/>
        </w:rPr>
        <w:t xml:space="preserve">在领取成交通知书时交纳成交服务费，具体收费以如下比例进行计算，含在磋商总报价中：</w:t>
      </w:r>
      <w:r/>
    </w:p>
    <w:p>
      <w:pPr>
        <w:ind w:firstLine="480"/>
        <w:spacing w:line="400" w:lineRule="exact"/>
        <w:rPr>
          <w:rFonts w:ascii="宋体" w:hAnsi="宋体" w:cs="宋体"/>
          <w:color w:val="000000"/>
          <w:sz w:val="24"/>
        </w:rPr>
      </w:pPr>
      <w:r>
        <w:rPr>
          <w:rFonts w:hint="eastAsia" w:ascii="宋体" w:hAnsi="宋体" w:cs="宋体"/>
          <w:color w:val="000000"/>
          <w:sz w:val="24"/>
        </w:rPr>
        <w:t xml:space="preserve">预算金额100万元（含）以下部分按该部分预算金额的1.5%计算；</w:t>
      </w:r>
      <w:r/>
    </w:p>
    <w:p>
      <w:pPr>
        <w:ind w:firstLine="480"/>
        <w:spacing w:line="400" w:lineRule="exact"/>
        <w:rPr>
          <w:rFonts w:ascii="宋体" w:hAnsi="宋体" w:cs="宋体"/>
          <w:color w:val="000000"/>
          <w:sz w:val="24"/>
        </w:rPr>
      </w:pPr>
      <w:r>
        <w:rPr>
          <w:rFonts w:hint="eastAsia" w:ascii="宋体" w:hAnsi="宋体" w:cs="宋体"/>
          <w:color w:val="000000"/>
          <w:sz w:val="24"/>
        </w:rPr>
        <w:t xml:space="preserve">预算金额100～500万元（含）部分按该部分预算金额的1.1%计算；</w:t>
      </w:r>
      <w:r/>
    </w:p>
    <w:p>
      <w:pPr>
        <w:ind w:firstLine="480"/>
        <w:spacing w:line="400" w:lineRule="exact"/>
        <w:rPr>
          <w:rFonts w:ascii="宋体" w:hAnsi="宋体" w:cs="宋体"/>
          <w:color w:val="000000"/>
          <w:sz w:val="24"/>
        </w:rPr>
      </w:pPr>
      <w:r>
        <w:rPr>
          <w:rFonts w:hint="eastAsia" w:ascii="宋体" w:hAnsi="宋体" w:cs="宋体"/>
          <w:color w:val="000000"/>
          <w:sz w:val="24"/>
        </w:rPr>
        <w:t xml:space="preserve">服务费交纳账户：中诚智信工程咨询集团股份有限公司姑苏区分公司</w:t>
      </w:r>
      <w:r/>
    </w:p>
    <w:p>
      <w:pPr>
        <w:ind w:firstLine="480"/>
        <w:spacing w:line="400" w:lineRule="exact"/>
        <w:rPr>
          <w:rFonts w:ascii="宋体" w:hAnsi="宋体" w:cs="宋体"/>
          <w:color w:val="000000"/>
          <w:sz w:val="24"/>
        </w:rPr>
      </w:pPr>
      <w:r>
        <w:rPr>
          <w:rFonts w:hint="eastAsia" w:ascii="宋体" w:hAnsi="宋体" w:cs="宋体"/>
          <w:color w:val="000000"/>
          <w:sz w:val="24"/>
        </w:rPr>
        <w:t xml:space="preserve">账号：1102181009100067340</w:t>
      </w:r>
      <w:r/>
    </w:p>
    <w:p>
      <w:pPr>
        <w:ind w:firstLine="480"/>
        <w:spacing w:line="400" w:lineRule="exact"/>
        <w:rPr>
          <w:rFonts w:ascii="宋体" w:hAnsi="宋体" w:cs="宋体"/>
          <w:color w:val="000000"/>
          <w:sz w:val="24"/>
        </w:rPr>
      </w:pPr>
      <w:r>
        <w:rPr>
          <w:rFonts w:hint="eastAsia" w:ascii="宋体" w:hAnsi="宋体" w:cs="宋体"/>
          <w:color w:val="000000"/>
          <w:sz w:val="24"/>
        </w:rPr>
        <w:t xml:space="preserve">开户行：中国工商银行股份有限公司苏州科技城支行</w:t>
      </w:r>
      <w:r/>
    </w:p>
    <w:p>
      <w:pPr>
        <w:ind w:firstLine="480"/>
        <w:spacing w:line="400" w:lineRule="exact"/>
        <w:rPr>
          <w:rFonts w:ascii="宋体" w:hAnsi="宋体" w:cs="宋体"/>
          <w:color w:val="000000"/>
          <w:sz w:val="24"/>
        </w:rPr>
      </w:pPr>
      <w:r>
        <w:rPr>
          <w:rFonts w:hint="eastAsia" w:ascii="宋体" w:hAnsi="宋体" w:cs="宋体"/>
          <w:color w:val="000000"/>
          <w:sz w:val="24"/>
        </w:rPr>
        <w:t xml:space="preserve">注：转账时须注明采购编号。</w:t>
      </w:r>
      <w:r/>
    </w:p>
    <w:p>
      <w:pPr>
        <w:ind w:firstLine="480"/>
        <w:spacing w:line="400" w:lineRule="exact"/>
        <w:rPr>
          <w:rFonts w:ascii="宋体" w:hAnsi="宋体" w:cs="宋体"/>
          <w:color w:val="000000"/>
          <w:sz w:val="24"/>
        </w:rPr>
      </w:pPr>
      <w:r>
        <w:rPr>
          <w:rFonts w:hint="eastAsia" w:ascii="宋体" w:hAnsi="宋体" w:cs="宋体"/>
          <w:color w:val="000000"/>
          <w:sz w:val="24"/>
        </w:rPr>
        <w:t xml:space="preserve">5.磋商响应单位必须承诺采购文件中提出的全部技术规格与要求，如果以其中某些条款不响应时，应在文件中逐条列出，未列出的视同响应。</w:t>
      </w:r>
      <w:r/>
    </w:p>
    <w:p>
      <w:pPr>
        <w:ind w:firstLine="480"/>
        <w:spacing w:line="400" w:lineRule="exact"/>
        <w:rPr>
          <w:rFonts w:ascii="宋体" w:hAnsi="宋体" w:cs="宋体"/>
          <w:color w:val="000000"/>
          <w:sz w:val="24"/>
        </w:rPr>
      </w:pPr>
      <w:r>
        <w:rPr>
          <w:rFonts w:hint="eastAsia" w:ascii="宋体" w:hAnsi="宋体" w:cs="宋体"/>
          <w:color w:val="000000"/>
          <w:sz w:val="24"/>
        </w:rPr>
        <w:t xml:space="preserve">6.磋商响应文件以中文资料为准。</w:t>
      </w:r>
      <w:r/>
    </w:p>
    <w:p>
      <w:pPr>
        <w:ind w:firstLine="480"/>
        <w:spacing w:line="400" w:lineRule="exact"/>
        <w:rPr>
          <w:rFonts w:ascii="宋体" w:hAnsi="宋体" w:cs="宋体"/>
          <w:color w:val="000000"/>
          <w:sz w:val="24"/>
        </w:rPr>
      </w:pPr>
      <w:r>
        <w:rPr>
          <w:rFonts w:hint="eastAsia" w:ascii="宋体" w:hAnsi="宋体" w:cs="宋体"/>
          <w:color w:val="000000"/>
          <w:sz w:val="24"/>
        </w:rPr>
        <w:t xml:space="preserve">7.磋商采购文件、响应文件和报价文件是合同的不可分割的部分。</w:t>
      </w:r>
      <w:r/>
    </w:p>
    <w:p>
      <w:pPr>
        <w:ind w:firstLine="480"/>
        <w:spacing w:line="400" w:lineRule="exact"/>
        <w:rPr>
          <w:rFonts w:ascii="宋体" w:hAnsi="宋体" w:cs="宋体"/>
          <w:color w:val="000000"/>
          <w:sz w:val="24"/>
        </w:rPr>
      </w:pPr>
      <w:r>
        <w:rPr>
          <w:rFonts w:hint="eastAsia" w:ascii="宋体" w:hAnsi="宋体" w:cs="宋体"/>
          <w:color w:val="000000"/>
          <w:sz w:val="24"/>
        </w:rPr>
        <w:t xml:space="preserve">8.其他优惠条件，请予以书面说明。</w:t>
      </w:r>
      <w:r/>
    </w:p>
    <w:p>
      <w:pPr>
        <w:ind w:firstLine="480"/>
        <w:spacing w:line="400" w:lineRule="exact"/>
        <w:rPr>
          <w:rFonts w:ascii="宋体" w:hAnsi="宋体" w:cs="宋体"/>
          <w:color w:val="000000"/>
          <w:sz w:val="24"/>
        </w:rPr>
      </w:pPr>
      <w:r>
        <w:rPr>
          <w:rFonts w:hint="eastAsia" w:ascii="宋体" w:hAnsi="宋体" w:cs="宋体"/>
          <w:color w:val="000000"/>
          <w:sz w:val="24"/>
        </w:rPr>
        <w:t xml:space="preserve">9.出现下列情形之一的，将终止磋商采购活动：</w:t>
      </w:r>
      <w:r/>
    </w:p>
    <w:p>
      <w:pPr>
        <w:ind w:firstLine="480"/>
        <w:spacing w:line="400" w:lineRule="exact"/>
        <w:rPr>
          <w:rFonts w:ascii="宋体" w:hAnsi="宋体" w:cs="宋体"/>
          <w:color w:val="000000"/>
          <w:sz w:val="24"/>
        </w:rPr>
      </w:pPr>
      <w:r>
        <w:rPr>
          <w:rFonts w:hint="eastAsia" w:ascii="宋体" w:hAnsi="宋体" w:cs="宋体"/>
          <w:color w:val="000000"/>
          <w:sz w:val="24"/>
        </w:rPr>
        <w:t xml:space="preserve">（1）因情况变化，不再符合规定的竞争性磋商采购方式适用情形的；</w:t>
      </w:r>
      <w:r/>
    </w:p>
    <w:p>
      <w:pPr>
        <w:ind w:firstLine="480"/>
        <w:spacing w:line="400" w:lineRule="exact"/>
        <w:rPr>
          <w:rFonts w:ascii="宋体" w:hAnsi="宋体" w:cs="宋体"/>
          <w:color w:val="000000"/>
          <w:sz w:val="24"/>
        </w:rPr>
      </w:pPr>
      <w:r>
        <w:rPr>
          <w:rFonts w:hint="eastAsia" w:ascii="宋体" w:hAnsi="宋体" w:cs="宋体"/>
          <w:color w:val="000000"/>
          <w:sz w:val="24"/>
        </w:rPr>
        <w:t xml:space="preserve">（2）出现影响采购公正的违法、违规行为的；</w:t>
      </w:r>
      <w:r/>
    </w:p>
    <w:p>
      <w:pPr>
        <w:ind w:firstLine="480"/>
        <w:spacing w:line="400" w:lineRule="exact"/>
        <w:rPr>
          <w:rFonts w:ascii="宋体" w:hAnsi="宋体" w:cs="宋体"/>
          <w:color w:val="000000"/>
          <w:sz w:val="24"/>
        </w:rPr>
      </w:pPr>
      <w:r>
        <w:rPr>
          <w:rFonts w:hint="eastAsia" w:ascii="宋体" w:hAnsi="宋体" w:cs="宋体"/>
          <w:color w:val="000000"/>
          <w:sz w:val="24"/>
        </w:rPr>
        <w:t xml:space="preserve">（3）在采购过程中符合竞争要求的供应商或者报价未超过采购预算的供应商不足3家的；或如为政府购买服务项目（含政府和社会资本合作项目），在采购过程中符合竞争要求的供应商（社会资本）或者报价未超过采购预算的供应商（社会资本）不足2家的。</w:t>
      </w:r>
      <w:r/>
    </w:p>
    <w:p>
      <w:pPr>
        <w:ind w:firstLine="480"/>
        <w:spacing w:line="400" w:lineRule="exact"/>
        <w:rPr>
          <w:rFonts w:ascii="宋体" w:hAnsi="宋体" w:cs="宋体"/>
          <w:color w:val="000000"/>
          <w:sz w:val="24"/>
        </w:rPr>
      </w:pPr>
      <w:r>
        <w:rPr>
          <w:rFonts w:hint="eastAsia" w:ascii="宋体" w:hAnsi="宋体" w:cs="宋体"/>
          <w:color w:val="000000"/>
          <w:sz w:val="24"/>
        </w:rPr>
        <w:t xml:space="preserve">（4）在采购活动中因重大变故，采购任务取消的。</w:t>
      </w:r>
      <w:r/>
    </w:p>
    <w:p>
      <w:pPr>
        <w:ind w:firstLine="480"/>
        <w:spacing w:line="400" w:lineRule="exact"/>
        <w:rPr>
          <w:rFonts w:ascii="宋体" w:hAnsi="宋体" w:cs="宋体"/>
          <w:color w:val="000000"/>
          <w:sz w:val="24"/>
        </w:rPr>
      </w:pPr>
      <w:r>
        <w:rPr>
          <w:rFonts w:hint="eastAsia" w:ascii="宋体" w:hAnsi="宋体" w:cs="宋体"/>
          <w:color w:val="000000"/>
          <w:sz w:val="24"/>
        </w:rPr>
        <w:t xml:space="preserve">10.供应商认为采购文件、采购过程和成交结果使自己的权益受到损害的，可以在知道或者应知其权益受到损害之日起七个工作日内，以书面形式通过现场递交等法定送达方式向代理机构提出质疑，并办理签收手续。针对同一采购程序环节的质疑应当一次性提出。供应商质疑应符合政府采购质疑和投诉办法（中华人民共和国财政部令第94号）。如供应商对采购文件提出质疑的，提交质疑时须提供报名确认单以及满足采购单位资格条件的证明材料。</w:t>
      </w:r>
      <w:r/>
    </w:p>
    <w:p>
      <w:pPr>
        <w:ind w:firstLine="480"/>
        <w:spacing w:line="400" w:lineRule="exact"/>
        <w:rPr>
          <w:rFonts w:ascii="宋体" w:hAnsi="宋体" w:cs="宋体"/>
          <w:color w:val="000000"/>
          <w:sz w:val="24"/>
        </w:rPr>
      </w:pPr>
      <w:r>
        <w:rPr>
          <w:rFonts w:hint="eastAsia" w:ascii="宋体" w:hAnsi="宋体" w:cs="宋体"/>
          <w:color w:val="000000"/>
          <w:sz w:val="24"/>
        </w:rPr>
        <w:t xml:space="preserve">联系部门：中诚智信工程咨询集团股份有限公司代理部</w:t>
      </w:r>
      <w:r/>
    </w:p>
    <w:p>
      <w:pPr>
        <w:ind w:firstLine="480"/>
        <w:spacing w:line="400" w:lineRule="exact"/>
        <w:rPr>
          <w:rFonts w:ascii="宋体" w:hAnsi="宋体" w:cs="宋体"/>
          <w:color w:val="000000"/>
          <w:sz w:val="24"/>
        </w:rPr>
      </w:pPr>
      <w:r>
        <w:rPr>
          <w:rFonts w:hint="eastAsia" w:ascii="宋体" w:hAnsi="宋体" w:cs="宋体"/>
          <w:color w:val="000000"/>
          <w:sz w:val="24"/>
        </w:rPr>
        <w:t xml:space="preserve">通讯地址：苏州高新区科技城潇湘路99号诚来智研发大楼5楼</w:t>
      </w:r>
      <w:r/>
    </w:p>
    <w:p>
      <w:pPr>
        <w:ind w:firstLine="480"/>
        <w:spacing w:line="400" w:lineRule="exact"/>
        <w:rPr>
          <w:rFonts w:ascii="宋体" w:hAnsi="宋体" w:cs="宋体"/>
          <w:color w:val="000000"/>
          <w:sz w:val="24"/>
        </w:rPr>
      </w:pPr>
      <w:r>
        <w:rPr>
          <w:rFonts w:hint="eastAsia" w:ascii="宋体" w:hAnsi="宋体" w:cs="宋体"/>
          <w:color w:val="000000"/>
          <w:sz w:val="24"/>
        </w:rPr>
        <w:t xml:space="preserve">联系人：王道玉；联系方式：0512-68303271</w:t>
      </w:r>
      <w:r/>
    </w:p>
    <w:p>
      <w:pPr>
        <w:ind w:firstLine="480"/>
        <w:spacing w:line="400" w:lineRule="exact"/>
        <w:rPr>
          <w:rFonts w:ascii="宋体" w:hAnsi="宋体" w:cs="宋体"/>
          <w:color w:val="000000"/>
          <w:sz w:val="24"/>
        </w:rPr>
      </w:pPr>
      <w:r>
        <w:rPr>
          <w:rFonts w:hint="eastAsia" w:ascii="宋体" w:hAnsi="宋体" w:cs="宋体"/>
          <w:color w:val="000000"/>
          <w:sz w:val="24"/>
        </w:rPr>
        <w:t xml:space="preserve">11.如成交方服务时间未按照本次采购文件要求所规定，采购单位有权终止合同的权利。</w:t>
      </w:r>
      <w:r/>
    </w:p>
    <w:p>
      <w:pPr>
        <w:ind w:firstLine="480"/>
        <w:spacing w:line="400" w:lineRule="exact"/>
        <w:rPr>
          <w:rFonts w:ascii="宋体" w:hAnsi="宋体" w:cs="宋体"/>
          <w:color w:val="000000"/>
          <w:sz w:val="24"/>
        </w:rPr>
      </w:pPr>
      <w:r>
        <w:rPr>
          <w:rFonts w:hint="eastAsia" w:ascii="宋体" w:hAnsi="宋体" w:cs="宋体"/>
          <w:color w:val="000000"/>
          <w:sz w:val="24"/>
        </w:rPr>
        <w:t xml:space="preserve">12.成交后拒绝签订本项目政府采购合同的成交供应商不得参加对本项目重新开展的采购活动。</w:t>
      </w:r>
      <w:r/>
    </w:p>
    <w:p>
      <w:pPr>
        <w:ind w:firstLine="480"/>
        <w:spacing w:line="400" w:lineRule="exact"/>
        <w:rPr>
          <w:rFonts w:ascii="宋体" w:hAnsi="宋体" w:cs="宋体"/>
          <w:color w:val="000000"/>
          <w:sz w:val="24"/>
        </w:rPr>
      </w:pPr>
      <w:r>
        <w:rPr>
          <w:rFonts w:hint="eastAsia" w:ascii="宋体" w:hAnsi="宋体" w:cs="宋体"/>
          <w:color w:val="000000"/>
          <w:sz w:val="24"/>
        </w:rPr>
        <w:t xml:space="preserve">13.成交方应保证需方免除且成交方承担由于需方在其本国使用该项目所需的产品和设计或其任何一部分时而引起第三方提出的侵犯专利权、商标权或工业设计权的起诉、行动、行政程序索赔、请求等以及需方为此而产生的损失和损害、费用和支出（包括但不限于律师费）。</w:t>
      </w:r>
      <w:r/>
    </w:p>
    <w:p>
      <w:pPr>
        <w:ind w:firstLine="480"/>
        <w:spacing w:line="400" w:lineRule="exact"/>
        <w:rPr>
          <w:rFonts w:ascii="宋体" w:hAnsi="宋体" w:cs="宋体"/>
          <w:color w:val="000000"/>
          <w:sz w:val="24"/>
        </w:rPr>
      </w:pPr>
      <w:r>
        <w:rPr>
          <w:rFonts w:hint="eastAsia" w:ascii="宋体" w:hAnsi="宋体" w:cs="宋体"/>
          <w:color w:val="000000"/>
          <w:sz w:val="24"/>
        </w:rPr>
        <w:t xml:space="preserve">14.通知书</w:t>
      </w:r>
      <w:r/>
    </w:p>
    <w:p>
      <w:pPr>
        <w:ind w:firstLine="480"/>
        <w:spacing w:line="400" w:lineRule="exact"/>
        <w:rPr>
          <w:rFonts w:ascii="宋体" w:hAnsi="宋体" w:cs="宋体"/>
          <w:color w:val="000000"/>
          <w:sz w:val="24"/>
        </w:rPr>
      </w:pPr>
      <w:r>
        <w:rPr>
          <w:rFonts w:hint="eastAsia" w:ascii="宋体" w:hAnsi="宋体" w:cs="宋体"/>
          <w:color w:val="000000"/>
          <w:sz w:val="24"/>
        </w:rPr>
        <w:t xml:space="preserve">成交通知书：请成交单位在成交结果公告届满之日起30日内,使用CA证书登录“苏采云”系统及时下载成交通知书。因系统存储空间有限，自成交结果公告届满之日起30日后，“苏采云”系统不再保证提供下载成交通知书服务,因未及时下载而造成的不利后果由成交单位自行承担。</w:t>
      </w:r>
      <w:r/>
    </w:p>
    <w:p>
      <w:pPr>
        <w:ind w:firstLine="480"/>
        <w:spacing w:line="400" w:lineRule="exact"/>
        <w:rPr>
          <w:rFonts w:ascii="宋体" w:hAnsi="宋体" w:cs="宋体"/>
          <w:color w:val="000000"/>
          <w:sz w:val="24"/>
        </w:rPr>
      </w:pPr>
      <w:r>
        <w:rPr>
          <w:rFonts w:hint="eastAsia" w:ascii="宋体" w:hAnsi="宋体" w:cs="宋体"/>
          <w:color w:val="000000"/>
          <w:sz w:val="24"/>
        </w:rPr>
        <w:t xml:space="preserve">未成交通知书：参与项目评审的未成交供应商应在成交公告发布之日起三个工作日内告知采购代理机构发放《未成交通知书》的方式（如电子邮件、纸质寄送等），以书面告知该未成交的评审得分与排名，未成交供应商未按约定的时间和方式获取告知信息的，视为自动放弃并自行承担相应后果。</w:t>
      </w:r>
      <w:r/>
    </w:p>
    <w:p>
      <w:pPr>
        <w:contextualSpacing/>
        <w:ind w:firstLine="480"/>
        <w:spacing w:line="400" w:lineRule="exact"/>
        <w:rPr>
          <w:rFonts w:ascii="宋体" w:hAnsi="宋体" w:cs="宋体"/>
          <w:color w:val="000000"/>
          <w:sz w:val="24"/>
        </w:rPr>
      </w:pPr>
      <w:r>
        <w:rPr>
          <w:rFonts w:hint="eastAsia" w:ascii="宋体" w:hAnsi="宋体" w:cs="宋体"/>
          <w:color w:val="000000"/>
          <w:sz w:val="24"/>
        </w:rPr>
        <w:t xml:space="preserve">15.根据苏州市财政局《关于深入开展苏州市政府采购合同信用融资业务的通知》相关要求，本项目支持政府采购合同信用融资。</w:t>
      </w:r>
      <w:r/>
    </w:p>
    <w:p>
      <w:pPr>
        <w:contextualSpacing/>
        <w:ind w:firstLine="480"/>
        <w:spacing w:line="400" w:lineRule="exact"/>
        <w:rPr>
          <w:rFonts w:ascii="宋体" w:hAnsi="宋体" w:cs="宋体"/>
          <w:color w:val="000000"/>
        </w:rPr>
      </w:pPr>
      <w:r>
        <w:rPr>
          <w:rFonts w:hint="eastAsia" w:ascii="宋体" w:hAnsi="宋体" w:cs="宋体"/>
          <w:color w:val="000000"/>
          <w:sz w:val="24"/>
        </w:rPr>
        <w:t xml:space="preserve">16..凡涉及磋商采购文件的补充说明和修改，均以苏州市政府采购网发布的通知为准。</w:t>
      </w:r>
      <w:r/>
    </w:p>
    <w:p>
      <w:pPr>
        <w:ind w:firstLine="482"/>
        <w:spacing w:line="360" w:lineRule="auto"/>
        <w:rPr>
          <w:rFonts w:ascii="宋体" w:hAnsi="宋体"/>
          <w:b/>
          <w:color w:val="000000"/>
          <w:sz w:val="24"/>
        </w:rPr>
      </w:pPr>
      <w:r>
        <w:rPr>
          <w:rFonts w:ascii="宋体" w:hAnsi="宋体"/>
          <w:b/>
          <w:color w:val="000000"/>
          <w:sz w:val="24"/>
        </w:rPr>
      </w:r>
      <w:r/>
    </w:p>
    <w:p>
      <w:pPr>
        <w:ind w:firstLine="482"/>
        <w:spacing w:line="360" w:lineRule="auto"/>
        <w:rPr>
          <w:rFonts w:ascii="宋体" w:hAnsi="宋体"/>
          <w:b/>
          <w:color w:val="000000"/>
          <w:sz w:val="24"/>
        </w:rPr>
      </w:pPr>
      <w:r>
        <w:rPr>
          <w:rFonts w:hint="eastAsia" w:ascii="宋体" w:hAnsi="宋体"/>
          <w:b/>
          <w:color w:val="000000"/>
          <w:sz w:val="24"/>
        </w:rPr>
        <w:t xml:space="preserve">特别提醒:不同投标（响应）文件制作机器码一致，表明各投标（响应）文件在同台电脑上制作，各供应商之间涉嫌串通投标。如开标时，苏采云系统中显示供应商机器码一致情形，相关供应商将被视为无效投标。</w:t>
      </w:r>
      <w:r/>
    </w:p>
    <w:p>
      <w:pPr>
        <w:jc w:val="center"/>
        <w:spacing w:line="360" w:lineRule="auto"/>
        <w:rPr>
          <w:rStyle w:val="858"/>
          <w:rFonts w:ascii="宋体" w:hAnsi="宋体" w:cs="宋体"/>
          <w:color w:val="000000"/>
          <w:sz w:val="43"/>
          <w:szCs w:val="43"/>
        </w:rPr>
      </w:pPr>
      <w:r>
        <w:rPr>
          <w:rFonts w:hint="eastAsia" w:ascii="宋体" w:hAnsi="宋体"/>
          <w:b/>
          <w:color w:val="000000"/>
          <w:sz w:val="28"/>
          <w:szCs w:val="28"/>
        </w:rPr>
        <w:br w:type="page" w:clear="all"/>
      </w:r>
      <w:r>
        <w:rPr>
          <w:rStyle w:val="858"/>
          <w:rFonts w:hint="eastAsia" w:ascii="宋体" w:hAnsi="宋体" w:cs="宋体"/>
          <w:color w:val="000000"/>
          <w:sz w:val="43"/>
          <w:szCs w:val="43"/>
        </w:rPr>
        <w:t xml:space="preserve">第三章 评审方法及评分标准</w:t>
      </w:r>
      <w:r/>
    </w:p>
    <w:p>
      <w:pPr>
        <w:contextualSpacing/>
        <w:spacing w:line="400" w:lineRule="exact"/>
        <w:rPr>
          <w:rFonts w:ascii="宋体" w:hAnsi="宋体" w:cs="宋体"/>
          <w:b/>
          <w:bCs/>
          <w:color w:val="000000"/>
          <w:sz w:val="24"/>
        </w:rPr>
      </w:pPr>
      <w:r>
        <w:rPr>
          <w:rFonts w:hint="eastAsia" w:ascii="宋体" w:hAnsi="宋体" w:cs="宋体"/>
          <w:b/>
          <w:bCs/>
          <w:color w:val="000000"/>
          <w:sz w:val="24"/>
        </w:rPr>
        <w:t xml:space="preserve">一、评审方法</w:t>
      </w:r>
      <w:r/>
    </w:p>
    <w:p>
      <w:pPr>
        <w:contextualSpacing/>
        <w:ind w:firstLine="480"/>
        <w:spacing w:line="400" w:lineRule="exact"/>
        <w:rPr>
          <w:rFonts w:ascii="宋体" w:hAnsi="宋体" w:cs="宋体"/>
          <w:color w:val="000000"/>
          <w:sz w:val="24"/>
        </w:rPr>
      </w:pPr>
      <w:r>
        <w:rPr>
          <w:rFonts w:hint="eastAsia" w:ascii="宋体" w:hAnsi="宋体" w:cs="宋体"/>
          <w:color w:val="000000"/>
          <w:sz w:val="24"/>
        </w:rPr>
        <w:t xml:space="preserve">1.本次磋商采用综合评分法，即在响应文件满足磋商文件全部实质性要求且按评审因素的量化指标评审得分最高的供应商为成交候选供应商。采购人书面授权磋商小组直接确定成交供应商。</w:t>
      </w:r>
      <w:r/>
    </w:p>
    <w:p>
      <w:pPr>
        <w:contextualSpacing/>
        <w:ind w:firstLine="480"/>
        <w:spacing w:line="400" w:lineRule="exact"/>
        <w:rPr>
          <w:rFonts w:ascii="宋体" w:hAnsi="宋体" w:cs="宋体"/>
          <w:color w:val="000000"/>
          <w:sz w:val="24"/>
        </w:rPr>
      </w:pPr>
      <w:r>
        <w:rPr>
          <w:rFonts w:hint="eastAsia" w:ascii="宋体" w:hAnsi="宋体" w:cs="宋体"/>
          <w:color w:val="000000"/>
          <w:sz w:val="24"/>
        </w:rPr>
        <w:t xml:space="preserve">2.评定内容还包括分析总报价及各个分项报价是否合理，报价范围是否完整。</w:t>
      </w:r>
      <w:r/>
    </w:p>
    <w:p>
      <w:pPr>
        <w:contextualSpacing/>
        <w:ind w:firstLine="480"/>
        <w:spacing w:line="400" w:lineRule="exact"/>
        <w:rPr>
          <w:rFonts w:ascii="宋体" w:hAnsi="宋体" w:cs="宋体"/>
          <w:color w:val="000000"/>
          <w:sz w:val="24"/>
        </w:rPr>
      </w:pPr>
      <w:r>
        <w:rPr>
          <w:rFonts w:hint="eastAsia" w:ascii="宋体" w:hAnsi="宋体" w:cs="宋体"/>
          <w:color w:val="000000"/>
          <w:sz w:val="24"/>
        </w:rPr>
        <w:t xml:space="preserve">3.评审时，磋商小组成员分别对每个有效供应商的响应文件进行评价、打分，直接将评委的评分按算术平均方法，计算出每个有效磋商单位的评委评审得分（四舍五入保留小数点后两位）。响应报价得分以各磋商单位最后磋商报价直接计算取得。评委评审得分和最后磋商报价得分相加为响应单位的综合评分。</w:t>
      </w:r>
      <w:r/>
    </w:p>
    <w:p>
      <w:pPr>
        <w:contextualSpacing/>
        <w:ind w:firstLine="480"/>
        <w:spacing w:line="400" w:lineRule="exact"/>
        <w:rPr>
          <w:rFonts w:ascii="宋体" w:hAnsi="宋体" w:cs="宋体"/>
          <w:color w:val="000000"/>
          <w:sz w:val="24"/>
        </w:rPr>
      </w:pPr>
      <w:r>
        <w:rPr>
          <w:rFonts w:hint="eastAsia" w:ascii="宋体" w:hAnsi="宋体" w:cs="宋体"/>
          <w:color w:val="000000"/>
          <w:sz w:val="24"/>
        </w:rPr>
        <w:t xml:space="preserve">4.磋商小组认为供应商报价明显低于其他合格供应商的报价，有可能影响产品质量或者不能诚信履约的，应当要求其在评审现场合理时间内提供书面说明，必要时提供相关证明材料；供应商不能证明其报价合理性的，磋商小组应当将其作为无效响应处理。</w:t>
      </w:r>
      <w:r/>
    </w:p>
    <w:p>
      <w:pPr>
        <w:contextualSpacing/>
        <w:ind w:firstLine="480"/>
        <w:spacing w:line="400" w:lineRule="exact"/>
        <w:rPr>
          <w:rFonts w:ascii="宋体" w:hAnsi="宋体" w:cs="宋体"/>
          <w:color w:val="000000"/>
          <w:sz w:val="24"/>
        </w:rPr>
      </w:pPr>
      <w:r>
        <w:rPr>
          <w:rFonts w:hint="eastAsia" w:ascii="宋体" w:hAnsi="宋体" w:cs="宋体"/>
          <w:color w:val="000000"/>
          <w:sz w:val="24"/>
        </w:rPr>
        <w:t xml:space="preserve">5.如出现综合得分最高的响应单位有两个或两个以上的，以最后磋商报价较低者优先作为成交单位，如果最后磋商报价也相同的,则按技术指标较优者优先作为成交单位，如果技术指标也相同，则由磋商小组抽签方式确定成交单位。</w:t>
      </w:r>
      <w:r/>
    </w:p>
    <w:p>
      <w:pPr>
        <w:contextualSpacing/>
        <w:ind w:firstLine="482"/>
        <w:spacing w:line="400" w:lineRule="exact"/>
        <w:rPr>
          <w:rFonts w:ascii="宋体" w:hAnsi="宋体" w:cs="宋体"/>
          <w:b/>
          <w:bCs/>
          <w:color w:val="000000"/>
          <w:sz w:val="24"/>
        </w:rPr>
      </w:pPr>
      <w:r>
        <w:rPr>
          <w:rFonts w:hint="eastAsia" w:ascii="宋体" w:hAnsi="宋体" w:cs="宋体"/>
          <w:b/>
          <w:bCs/>
          <w:color w:val="000000"/>
          <w:sz w:val="24"/>
        </w:rPr>
        <w:t xml:space="preserve">二、评分标准</w:t>
      </w:r>
      <w:r/>
    </w:p>
    <w:p>
      <w:pPr>
        <w:ind w:firstLine="480"/>
        <w:jc w:val="left"/>
        <w:spacing w:line="400" w:lineRule="exact"/>
        <w:widowControl/>
        <w:rPr>
          <w:rFonts w:ascii="宋体" w:hAnsi="宋体" w:cs="宋体"/>
          <w:b/>
          <w:bCs/>
          <w:color w:val="000000"/>
          <w:sz w:val="24"/>
        </w:rPr>
      </w:pPr>
      <w:r>
        <w:rPr>
          <w:rFonts w:hint="eastAsia" w:ascii="宋体" w:hAnsi="宋体" w:cs="宋体"/>
          <w:b/>
          <w:bCs/>
          <w:color w:val="000000"/>
          <w:sz w:val="24"/>
        </w:rPr>
        <w:t xml:space="preserve">（一）磋商报价（10分）</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（1）磋商报价低于或等于财政预算价格的，为有效报价。超财政预算的磋商报价为无效磋商报价。无效磋商报价的响应文件不得标。</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（2）价格分统一采用低价优先法计算，即满足磋商文件要求且最后磋商评审报价最低的供应商的价格为磋商基准价，其价格分为满分。其他供应商的价格分统一按照下列公式计算：</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（3）磋商报价得分=（磋商基准价/最后磋商报价）×价格权值（本项目为10%）×100，小数点后四舍五入保留两位小数。</w:t>
      </w:r>
      <w:r/>
    </w:p>
    <w:p>
      <w:pPr>
        <w:ind w:firstLine="480"/>
        <w:jc w:val="left"/>
        <w:spacing w:line="400" w:lineRule="exact"/>
        <w:widowControl/>
        <w:rPr>
          <w:rFonts w:hint="eastAsia" w:ascii="宋体" w:hAnsi="宋体" w:cs="宋体"/>
          <w:color w:val="000000"/>
          <w:sz w:val="24"/>
        </w:rPr>
      </w:pPr>
      <w:r>
        <w:rPr>
          <w:rFonts w:hint="eastAsia" w:ascii="宋体" w:hAnsi="宋体" w:cs="宋体"/>
          <w:color w:val="000000"/>
          <w:sz w:val="24"/>
        </w:rPr>
        <w:t xml:space="preserve">注：评审过程中出现下列情形之一的，评审委员会应当启动异常低价投标（响应）审查程序：</w:t>
      </w:r>
      <w:r/>
    </w:p>
    <w:p>
      <w:pPr>
        <w:ind w:firstLine="480"/>
        <w:jc w:val="left"/>
        <w:spacing w:line="400" w:lineRule="exact"/>
        <w:widowControl/>
        <w:rPr>
          <w:rFonts w:hint="eastAsia" w:ascii="宋体" w:hAnsi="宋体" w:cs="宋体"/>
          <w:color w:val="000000"/>
          <w:sz w:val="24"/>
        </w:rPr>
      </w:pPr>
      <w:r>
        <w:rPr>
          <w:rFonts w:hint="eastAsia" w:ascii="宋体" w:hAnsi="宋体" w:cs="宋体"/>
          <w:color w:val="000000"/>
          <w:sz w:val="24"/>
        </w:rPr>
        <w:t xml:space="preserve">（1）投标（响应）报价低于全部通过符合性审查供应商投标（响应）报价平均值50%的，即投标（响应）报价&lt;全部通过符合性审查供应商投标（响应）报价平均值×50%；</w:t>
      </w:r>
      <w:r/>
    </w:p>
    <w:p>
      <w:pPr>
        <w:ind w:firstLine="480"/>
        <w:jc w:val="left"/>
        <w:spacing w:line="400" w:lineRule="exact"/>
        <w:widowControl/>
        <w:rPr>
          <w:rFonts w:hint="eastAsia" w:ascii="宋体" w:hAnsi="宋体" w:cs="宋体"/>
          <w:color w:val="000000"/>
          <w:sz w:val="24"/>
        </w:rPr>
      </w:pPr>
      <w:r>
        <w:rPr>
          <w:rFonts w:hint="eastAsia" w:ascii="宋体" w:hAnsi="宋体" w:cs="宋体"/>
          <w:color w:val="000000"/>
          <w:sz w:val="24"/>
        </w:rPr>
        <w:t xml:space="preserve">（2）投标（响应）报价低于通过符合性审查的次低报价供应商投标（响应）报价50%的，即投标（响应）报价&lt;通过符合性审查的次低报价供应商投标（响应）报价×50%；</w:t>
      </w:r>
      <w:r/>
    </w:p>
    <w:p>
      <w:pPr>
        <w:ind w:firstLine="480"/>
        <w:jc w:val="left"/>
        <w:spacing w:line="400" w:lineRule="exact"/>
        <w:widowControl/>
        <w:rPr>
          <w:rFonts w:hint="eastAsia" w:ascii="宋体" w:hAnsi="宋体" w:cs="宋体"/>
          <w:color w:val="000000"/>
          <w:sz w:val="24"/>
        </w:rPr>
      </w:pPr>
      <w:r>
        <w:rPr>
          <w:rFonts w:hint="eastAsia" w:ascii="宋体" w:hAnsi="宋体" w:cs="宋体"/>
          <w:color w:val="000000"/>
          <w:sz w:val="24"/>
        </w:rPr>
        <w:t xml:space="preserve">（3）投标（响应）报价低于采购项目采购预算（最高限价）45%的，即投标（响应）报价&lt;采购项目采购预算（最高限价）×45%；</w:t>
      </w:r>
      <w:r/>
    </w:p>
    <w:p>
      <w:pPr>
        <w:ind w:firstLine="480"/>
        <w:jc w:val="left"/>
        <w:spacing w:line="400" w:lineRule="exact"/>
        <w:widowControl/>
        <w:rPr>
          <w:rFonts w:hint="eastAsia" w:ascii="宋体" w:hAnsi="宋体" w:cs="宋体"/>
          <w:color w:val="000000"/>
          <w:sz w:val="24"/>
        </w:rPr>
      </w:pPr>
      <w:r>
        <w:rPr>
          <w:rFonts w:hint="eastAsia" w:ascii="宋体" w:hAnsi="宋体" w:cs="宋体"/>
          <w:color w:val="000000"/>
          <w:sz w:val="24"/>
        </w:rPr>
        <w:t xml:space="preserve">（4）评审委员会基于专业判断，认为供应商报价过低，有可能影响产品质量或者不能诚信履约的其他情形。</w:t>
      </w:r>
      <w:r/>
    </w:p>
    <w:p>
      <w:pPr>
        <w:ind w:firstLine="480"/>
        <w:jc w:val="left"/>
        <w:spacing w:line="400" w:lineRule="exact"/>
        <w:widowControl/>
        <w:rPr>
          <w:rFonts w:hint="eastAsia" w:ascii="宋体" w:hAnsi="宋体" w:cs="宋体"/>
          <w:color w:val="000000"/>
          <w:sz w:val="24"/>
        </w:rPr>
      </w:pPr>
      <w:r>
        <w:rPr>
          <w:rFonts w:hint="eastAsia" w:ascii="宋体" w:hAnsi="宋体" w:cs="宋体"/>
          <w:color w:val="000000"/>
          <w:sz w:val="24"/>
        </w:rPr>
        <w:t xml:space="preserve">启动异常低价投标（响应）审查后，评审委员会应当要求相关供应商在评标现场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并随供应商提供的相关书面说明及证明材料，以及评审委员会有关互联网浏览、查询历史一并归档。</w:t>
      </w:r>
      <w:bookmarkStart w:id="3" w:name="_GoBack"/>
      <w:r/>
      <w:bookmarkEnd w:id="3"/>
      <w:r/>
      <w:r/>
    </w:p>
    <w:p>
      <w:pPr>
        <w:ind w:firstLine="480"/>
        <w:jc w:val="left"/>
        <w:spacing w:line="400" w:lineRule="exact"/>
        <w:widowControl/>
        <w:rPr>
          <w:rFonts w:ascii="宋体" w:hAnsi="宋体" w:cs="宋体"/>
          <w:b/>
          <w:bCs/>
          <w:color w:val="000000"/>
          <w:sz w:val="24"/>
        </w:rPr>
      </w:pPr>
      <w:r>
        <w:rPr>
          <w:rFonts w:hint="eastAsia" w:ascii="宋体" w:hAnsi="宋体" w:cs="宋体"/>
          <w:b/>
          <w:bCs/>
          <w:color w:val="000000"/>
          <w:sz w:val="24"/>
        </w:rPr>
        <w:t xml:space="preserve">（二）服务方案（70分）</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1、整体服务构思方案，包括对本项目理解、服务思路、详细的服务运作总体模式、配套辅助措施等（10分）</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逻辑清晰、内容完善、科学合理、可执行性强得10分；清晰性较好、内容较完善、合理性较好、可执行性较好得7分；清晰性一般、完善度一般、合理性一般、可执行性一般得4分；逻辑混乱、完善度较差、合理性较差、可执行性较差得1分；其他情况不得分。</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2、服务工作具体组织实施比较（24分）</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2.1提供详细明确的日常服务标准及措施（6分）</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内容完整且科学合理，可行性高的得6分；内容基本完整，较为科学合理，具有一定可行性的得4分；内容简单，基本满足采购要求的得2分；其他情况不得分。</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2.2重难点分析及相应解决措施（6分）</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内容完整且科学合理，可行性高的得6分；措施包含内容基本完整，较为科学合理，具有一定可行性的得4分；措施简单，基本满足采购要求的得2分；其他情况不得分。</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2.3提供详细的人员培训计划及支持方案（6分）</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包括具体培训内容、培训安排等，优秀：内容完整且科学合理，可行性高的得6分；内容基本完整，较为科学合理，具有一定可行性的得4分；内容简单，基本满足采购要求的得2分；其他情况不得分。 </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2.4交接过渡工作方案（6分）</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内容完整且科学合理，可行性高的得6分；措施包含内容基本完整，较为科学合理，具有一定可行性的得4分；措施简单，基本满足采购要求的得2分；其他情况不得分。</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3、提供具体的服务保障措施（7分）</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包括制定服务质量保障体系、完善的质量保障举措、安全监督管理计划、对投诉处理的原则及流程以及服务验收等，内容完善、科学合理、可执行性强得7分；清晰性较好、内容较完善、合理性较好、可执行性较好得4分；清晰性一般、完善度一般、合理性一般、可执行性一般得2分；逻辑混乱、完善度较差、合理性较差、可执行性较差得1分；其他情况不得分。 </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4、突发事件的应急措施比较（10分）</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有详细的突发事件应急措施，包括：特殊事故（情况）措施、治安应急措施、消防应急措施及本项目可能发生的其他各类应急预案、应急措施等，由投标单位根据管理经验自行拟制，逻辑清晰、内容完善、科学合理、可执行性强得10分；清晰性较好、内容较完善、合理性较好、可执行性较好得7分；清晰性一般、完善度一般、合理性一般、可执行性一般得4分；逻辑混乱、完善度较差、合理性较差、可执行性较差得1分；其他情况不得分。</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5、内部管理规章制度及考核管理办法（19分）</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（1）管理规章制度（7分）</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包括详细的岗位责任、管理维护运作制度及标准、管理人员管理制度及标准、监督机制等，逻辑清晰、内容完善、科学合理、可执行性强得7分；清晰性较好、内容较完善、合理性较好、可执行性较好得4分；清晰性一般、完善度一般、合理性一般、可执行性一般得2分；逻辑混乱、完善度较差、合理性较差、可执行性较差得1分；其他情况不得分。 </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（2）服务档案管理制度，包括详细的档案管理标准、管理方式等（6分）</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内容完备、程序规范、可执行性强得6分；内容基本完整，较为科学合理，具有一定可行性的得4分；内容简单，基本满足采购要求的得2分；其他情况不得分。  </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（3）服务人员考核制度及标准，包括详细的考核标准、考核方式及考核流程等（6分）</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内容完备、程序规范、可执行性强得6分；良好：完备性较好、规范性较好、可执行性较好得4分；一般：完备性一般、规范性一般、可执行性一般得2分；其余：完备性较差、规范性较差、可执行性较差得1分；其他情况不得分。 </w:t>
      </w:r>
      <w:r/>
    </w:p>
    <w:p>
      <w:pPr>
        <w:ind w:firstLine="480"/>
        <w:jc w:val="left"/>
        <w:spacing w:line="400" w:lineRule="exact"/>
        <w:widowControl/>
        <w:rPr>
          <w:rFonts w:ascii="宋体" w:hAnsi="宋体" w:cs="宋体"/>
          <w:b/>
          <w:bCs/>
          <w:color w:val="000000"/>
          <w:sz w:val="24"/>
        </w:rPr>
      </w:pPr>
      <w:r>
        <w:rPr>
          <w:rFonts w:hint="eastAsia" w:ascii="宋体" w:hAnsi="宋体" w:cs="宋体"/>
          <w:b/>
          <w:bCs/>
          <w:color w:val="000000"/>
          <w:sz w:val="24"/>
        </w:rPr>
        <w:t xml:space="preserve">（三）响应单位针对本项目拟派的项目经理配置（6分）</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1、政府部门颁发的应急救援员证书的得3分；</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2、具备高级（三级）保安员证书的得3分。</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注：响应文件中提供相关证书、证明扫描件,社保部门出具的响应单位为其缴纳的近期社保证明扫描件。</w:t>
      </w:r>
      <w:r/>
    </w:p>
    <w:p>
      <w:pPr>
        <w:ind w:firstLine="480"/>
        <w:jc w:val="left"/>
        <w:spacing w:line="400" w:lineRule="exact"/>
        <w:widowControl/>
        <w:rPr>
          <w:rFonts w:ascii="宋体" w:hAnsi="宋体" w:cs="宋体"/>
          <w:b/>
          <w:bCs/>
          <w:color w:val="000000"/>
          <w:sz w:val="24"/>
        </w:rPr>
      </w:pPr>
      <w:r>
        <w:rPr>
          <w:rFonts w:hint="eastAsia" w:ascii="宋体" w:hAnsi="宋体" w:cs="宋体"/>
          <w:b/>
          <w:bCs/>
          <w:color w:val="000000"/>
          <w:sz w:val="24"/>
        </w:rPr>
        <w:t xml:space="preserve">（四）响应单位综合能力（14分）</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1、体系认证（6分）</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响应单位具备有效期内的质量管理体系认证证书，环境管理体系认证证书，职业健康安全管理体系认证证书，每提供一份得2分，最高得6分。（响应文件中提供证书扫描件，否则不得分）</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2、类似项目业绩（8分）</w:t>
      </w:r>
      <w:r/>
    </w:p>
    <w:p>
      <w:pPr>
        <w:ind w:firstLine="480"/>
        <w:jc w:val="left"/>
        <w:spacing w:line="400" w:lineRule="exact"/>
        <w:widowControl/>
        <w:rPr>
          <w:rFonts w:ascii="宋体" w:hAnsi="宋体" w:cs="宋体"/>
          <w:color w:val="000000"/>
          <w:sz w:val="24"/>
        </w:rPr>
      </w:pPr>
      <w:r>
        <w:rPr>
          <w:rFonts w:hint="eastAsia" w:ascii="宋体" w:hAnsi="宋体" w:cs="宋体"/>
          <w:color w:val="000000"/>
          <w:sz w:val="24"/>
        </w:rPr>
        <w:t xml:space="preserve">响应单位自2023年1月至今（以合同签订日期为准）独立承担过的类似项目业绩：每提供1份得2分，最高得8分。（响应文件中须提供业绩合同扫描件，否则不得分）</w:t>
      </w:r>
      <w:r/>
    </w:p>
    <w:p>
      <w:pPr>
        <w:ind w:firstLine="482"/>
        <w:jc w:val="left"/>
        <w:spacing w:line="400" w:lineRule="exact"/>
        <w:widowControl/>
        <w:rPr>
          <w:rFonts w:ascii="宋体" w:hAnsi="宋体" w:cs="宋体"/>
          <w:b/>
          <w:color w:val="000000"/>
          <w:sz w:val="24"/>
        </w:rPr>
      </w:pPr>
      <w:r>
        <w:rPr>
          <w:rFonts w:ascii="宋体" w:hAnsi="宋体" w:cs="宋体"/>
          <w:b/>
          <w:color w:val="000000"/>
          <w:sz w:val="24"/>
        </w:rPr>
      </w:r>
      <w:r/>
    </w:p>
    <w:p>
      <w:pPr>
        <w:ind w:firstLine="482"/>
        <w:jc w:val="left"/>
        <w:spacing w:line="400" w:lineRule="exact"/>
        <w:widowControl/>
        <w:rPr>
          <w:rFonts w:ascii="宋体" w:hAnsi="宋体" w:cs="宋体"/>
          <w:b/>
          <w:color w:val="000000"/>
          <w:sz w:val="24"/>
        </w:rPr>
      </w:pPr>
      <w:r>
        <w:rPr>
          <w:rFonts w:hint="eastAsia" w:ascii="宋体" w:hAnsi="宋体" w:cs="宋体"/>
          <w:b/>
          <w:color w:val="000000"/>
          <w:sz w:val="24"/>
        </w:rPr>
        <w:t xml:space="preserve">注：</w:t>
      </w:r>
      <w:r/>
    </w:p>
    <w:p>
      <w:pPr>
        <w:ind w:firstLine="482"/>
        <w:jc w:val="left"/>
        <w:spacing w:line="400" w:lineRule="exact"/>
        <w:widowControl/>
        <w:rPr>
          <w:rFonts w:ascii="宋体" w:hAnsi="宋体" w:cs="宋体"/>
          <w:b/>
          <w:color w:val="000000"/>
          <w:sz w:val="24"/>
        </w:rPr>
      </w:pPr>
      <w:r>
        <w:rPr>
          <w:rFonts w:hint="eastAsia" w:ascii="宋体" w:hAnsi="宋体" w:cs="宋体"/>
          <w:b/>
          <w:color w:val="000000"/>
          <w:sz w:val="24"/>
        </w:rPr>
        <w:t xml:space="preserve">1.针对评分标准中评分的每一条，响应单位在响应文件中均应提供相关资料并做出相应说明供评标委员会评判，不提供相关资料的视为不具备该项得分的条件。</w:t>
      </w:r>
      <w:r/>
    </w:p>
    <w:p>
      <w:pPr>
        <w:ind w:firstLine="482"/>
        <w:jc w:val="left"/>
        <w:spacing w:line="400" w:lineRule="exact"/>
        <w:widowControl/>
        <w:rPr>
          <w:rFonts w:ascii="宋体" w:hAnsi="宋体" w:cs="宋体"/>
          <w:b/>
          <w:color w:val="000000"/>
          <w:sz w:val="24"/>
        </w:rPr>
      </w:pPr>
      <w:r>
        <w:rPr>
          <w:rFonts w:hint="eastAsia" w:ascii="宋体" w:hAnsi="宋体" w:cs="宋体"/>
          <w:b/>
          <w:color w:val="000000"/>
          <w:sz w:val="24"/>
        </w:rPr>
        <w:t xml:space="preserve">2.付款步骤、合同履行期限如有负偏离的不得成交。</w:t>
      </w:r>
      <w:r/>
    </w:p>
    <w:p>
      <w:pPr>
        <w:contextualSpacing/>
        <w:jc w:val="center"/>
        <w:rPr>
          <w:rStyle w:val="858"/>
          <w:rFonts w:ascii="宋体" w:hAnsi="宋体" w:cs="宋体"/>
          <w:color w:val="000000"/>
          <w:sz w:val="43"/>
          <w:szCs w:val="43"/>
        </w:rPr>
      </w:pPr>
      <w:r>
        <w:rPr>
          <w:rFonts w:hint="eastAsia" w:ascii="宋体" w:hAnsi="宋体"/>
          <w:b/>
          <w:color w:val="000000"/>
          <w:sz w:val="28"/>
          <w:szCs w:val="28"/>
        </w:rPr>
        <w:br w:type="page" w:clear="all"/>
      </w:r>
      <w:r>
        <w:rPr>
          <w:rStyle w:val="858"/>
          <w:rFonts w:hint="eastAsia" w:ascii="宋体" w:hAnsi="宋体" w:cs="宋体"/>
          <w:color w:val="000000"/>
          <w:sz w:val="43"/>
          <w:szCs w:val="43"/>
        </w:rPr>
        <w:t xml:space="preserve">第四章 合同主要条款及格式</w:t>
      </w:r>
      <w:r/>
    </w:p>
    <w:p>
      <w:pPr>
        <w:contextualSpacing/>
        <w:spacing w:line="400" w:lineRule="exact"/>
        <w:rPr>
          <w:rFonts w:ascii="宋体" w:hAnsi="宋体" w:cs="宋体"/>
          <w:sz w:val="24"/>
          <w:u w:val="single"/>
        </w:rPr>
      </w:pPr>
      <w:r>
        <w:rPr>
          <w:rFonts w:hint="eastAsia" w:ascii="宋体" w:hAnsi="宋体" w:cs="宋体"/>
          <w:sz w:val="24"/>
        </w:rPr>
        <w:t xml:space="preserve">甲方（需方）：</w:t>
      </w:r>
      <w:r/>
    </w:p>
    <w:p>
      <w:pPr>
        <w:contextualSpacing/>
        <w:spacing w:line="400" w:lineRule="exact"/>
        <w:rPr>
          <w:rFonts w:ascii="宋体" w:hAnsi="宋体" w:cs="宋体"/>
          <w:sz w:val="24"/>
          <w:lang w:eastAsia="zh-Hans"/>
        </w:rPr>
      </w:pPr>
      <w:r>
        <w:rPr>
          <w:rFonts w:hint="eastAsia" w:ascii="宋体" w:hAnsi="宋体" w:cs="宋体"/>
          <w:sz w:val="24"/>
          <w:lang w:eastAsia="zh-Hans"/>
        </w:rPr>
        <w:t xml:space="preserve">地址</w:t>
      </w:r>
      <w:r/>
    </w:p>
    <w:p>
      <w:pPr>
        <w:contextualSpacing/>
        <w:spacing w:line="400" w:lineRule="exact"/>
        <w:rPr>
          <w:rFonts w:ascii="宋体" w:hAnsi="宋体" w:cs="宋体"/>
          <w:sz w:val="24"/>
          <w:lang w:eastAsia="zh-Hans"/>
        </w:rPr>
      </w:pPr>
      <w:r>
        <w:rPr>
          <w:rFonts w:hint="eastAsia" w:ascii="宋体" w:hAnsi="宋体" w:cs="宋体"/>
          <w:sz w:val="24"/>
          <w:lang w:eastAsia="zh-Hans"/>
        </w:rPr>
        <w:t xml:space="preserve">联系人：</w:t>
      </w:r>
      <w:r/>
    </w:p>
    <w:p>
      <w:pPr>
        <w:contextualSpacing/>
        <w:spacing w:line="400" w:lineRule="exact"/>
        <w:rPr>
          <w:rFonts w:ascii="宋体" w:hAnsi="宋体" w:cs="宋体"/>
          <w:sz w:val="24"/>
          <w:lang w:eastAsia="zh-Hans"/>
        </w:rPr>
      </w:pPr>
      <w:r>
        <w:rPr>
          <w:rFonts w:hint="eastAsia" w:ascii="宋体" w:hAnsi="宋体" w:cs="宋体"/>
          <w:sz w:val="24"/>
          <w:lang w:eastAsia="zh-Hans"/>
        </w:rPr>
        <w:t xml:space="preserve">联系方式：</w:t>
      </w:r>
      <w:r/>
    </w:p>
    <w:p>
      <w:pPr>
        <w:contextualSpacing/>
        <w:spacing w:line="400" w:lineRule="exact"/>
        <w:rPr>
          <w:rFonts w:ascii="宋体" w:hAnsi="宋体" w:cs="宋体"/>
          <w:sz w:val="24"/>
        </w:rPr>
      </w:pPr>
      <w:r>
        <w:rPr>
          <w:rFonts w:ascii="宋体" w:hAnsi="宋体" w:cs="宋体"/>
          <w:sz w:val="24"/>
        </w:rPr>
      </w:r>
      <w:r/>
    </w:p>
    <w:p>
      <w:pPr>
        <w:contextualSpacing/>
        <w:spacing w:line="400" w:lineRule="exact"/>
        <w:rPr>
          <w:rFonts w:ascii="宋体" w:hAnsi="宋体" w:cs="宋体"/>
          <w:sz w:val="24"/>
        </w:rPr>
      </w:pPr>
      <w:r>
        <w:rPr>
          <w:rFonts w:hint="eastAsia" w:ascii="宋体" w:hAnsi="宋体" w:cs="宋体"/>
          <w:sz w:val="24"/>
        </w:rPr>
        <w:t xml:space="preserve">乙方（供方）：</w:t>
      </w:r>
      <w:r/>
    </w:p>
    <w:p>
      <w:pPr>
        <w:pStyle w:val="868"/>
        <w:contextualSpacing/>
        <w:spacing w:line="400" w:lineRule="exact"/>
        <w:rPr>
          <w:rFonts w:ascii="宋体" w:hAnsi="宋体" w:eastAsia="宋体" w:cs="宋体"/>
          <w:lang w:eastAsia="zh-Hans"/>
        </w:rPr>
      </w:pPr>
      <w:r>
        <w:rPr>
          <w:rFonts w:hint="eastAsia" w:ascii="宋体" w:hAnsi="宋体" w:eastAsia="宋体" w:cs="宋体"/>
          <w:lang w:eastAsia="zh-Hans"/>
        </w:rPr>
        <w:t xml:space="preserve">地址：</w:t>
      </w:r>
      <w:r/>
    </w:p>
    <w:p>
      <w:pPr>
        <w:pStyle w:val="868"/>
        <w:contextualSpacing/>
        <w:spacing w:line="400" w:lineRule="exact"/>
        <w:rPr>
          <w:rFonts w:ascii="宋体" w:hAnsi="宋体" w:eastAsia="宋体" w:cs="宋体"/>
          <w:lang w:eastAsia="zh-Hans"/>
        </w:rPr>
      </w:pPr>
      <w:r>
        <w:rPr>
          <w:rFonts w:hint="eastAsia" w:ascii="宋体" w:hAnsi="宋体" w:eastAsia="宋体" w:cs="宋体"/>
          <w:lang w:eastAsia="zh-Hans"/>
        </w:rPr>
        <w:t xml:space="preserve">联系人：</w:t>
      </w:r>
      <w:r/>
    </w:p>
    <w:p>
      <w:pPr>
        <w:pStyle w:val="868"/>
        <w:contextualSpacing/>
        <w:spacing w:line="400" w:lineRule="exact"/>
        <w:rPr>
          <w:rFonts w:ascii="宋体" w:hAnsi="宋体" w:eastAsia="宋体" w:cs="宋体"/>
          <w:lang w:eastAsia="zh-Hans"/>
        </w:rPr>
      </w:pPr>
      <w:r>
        <w:rPr>
          <w:rFonts w:hint="eastAsia" w:ascii="宋体" w:hAnsi="宋体" w:eastAsia="宋体" w:cs="宋体"/>
          <w:lang w:eastAsia="zh-Hans"/>
        </w:rPr>
        <w:t xml:space="preserve">联系方式：</w:t>
      </w:r>
      <w:r/>
    </w:p>
    <w:p>
      <w:pPr>
        <w:ind w:firstLine="420"/>
        <w:spacing w:line="400" w:lineRule="exact"/>
        <w:rPr>
          <w:rStyle w:val="878"/>
          <w:rFonts w:ascii="宋体" w:hAnsi="宋体" w:cs="宋体"/>
          <w:sz w:val="24"/>
        </w:rPr>
      </w:pPr>
      <w:r>
        <w:rPr>
          <w:rStyle w:val="878"/>
          <w:rFonts w:hint="eastAsia" w:ascii="宋体" w:hAnsi="宋体" w:cs="宋体"/>
          <w:sz w:val="24"/>
        </w:rPr>
        <w:t xml:space="preserve">根据苏州市政府采购采购编号</w:t>
      </w:r>
      <w:r>
        <w:rPr>
          <w:rStyle w:val="878"/>
          <w:rFonts w:hint="eastAsia" w:ascii="宋体" w:hAnsi="宋体" w:cs="宋体"/>
          <w:sz w:val="24"/>
          <w:u w:val="single"/>
        </w:rPr>
        <w:t xml:space="preserve">        </w:t>
      </w:r>
      <w:r>
        <w:rPr>
          <w:rStyle w:val="878"/>
          <w:rFonts w:hint="eastAsia" w:ascii="宋体" w:hAnsi="宋体" w:cs="宋体"/>
          <w:sz w:val="24"/>
        </w:rPr>
        <w:t xml:space="preserve">号采购文件及该文件的成交单位响应文件和成交通知书，甲乙双方就此次成交的</w:t>
      </w:r>
      <w:r>
        <w:rPr>
          <w:rStyle w:val="878"/>
          <w:rFonts w:hint="eastAsia" w:ascii="宋体" w:hAnsi="宋体" w:cs="宋体"/>
          <w:sz w:val="24"/>
          <w:u w:val="single"/>
        </w:rPr>
        <w:t xml:space="preserve">              </w:t>
      </w:r>
      <w:r>
        <w:rPr>
          <w:rStyle w:val="878"/>
          <w:rFonts w:hint="eastAsia" w:ascii="宋体" w:hAnsi="宋体" w:cs="宋体"/>
          <w:sz w:val="24"/>
        </w:rPr>
        <w:t xml:space="preserve">采购事宜（以下简称“本服务项目”），签订本合同书，以兹共同遵守。</w:t>
      </w:r>
      <w:r/>
    </w:p>
    <w:p>
      <w:pPr>
        <w:spacing w:line="400" w:lineRule="exact"/>
        <w:rPr>
          <w:rStyle w:val="878"/>
          <w:rFonts w:ascii="宋体" w:hAnsi="宋体" w:cs="宋体"/>
          <w:sz w:val="24"/>
        </w:rPr>
      </w:pPr>
      <w:r>
        <w:rPr>
          <w:rStyle w:val="878"/>
          <w:rFonts w:hint="eastAsia" w:ascii="宋体" w:hAnsi="宋体" w:cs="宋体"/>
          <w:sz w:val="24"/>
        </w:rPr>
        <w:t xml:space="preserve">一、下列文件为本合同不可分割部分：</w:t>
      </w:r>
      <w:r/>
    </w:p>
    <w:p>
      <w:pPr>
        <w:ind w:firstLine="420"/>
        <w:spacing w:line="400" w:lineRule="exact"/>
        <w:rPr>
          <w:rStyle w:val="878"/>
          <w:rFonts w:ascii="宋体" w:hAnsi="宋体" w:cs="宋体"/>
          <w:sz w:val="24"/>
        </w:rPr>
      </w:pPr>
      <w:r>
        <w:rPr>
          <w:rStyle w:val="878"/>
          <w:rFonts w:hint="eastAsia" w:ascii="宋体" w:hAnsi="宋体" w:cs="宋体"/>
          <w:sz w:val="24"/>
        </w:rPr>
        <w:t xml:space="preserve">1.1成交通知书；</w:t>
      </w:r>
      <w:r/>
    </w:p>
    <w:p>
      <w:pPr>
        <w:ind w:firstLine="420"/>
        <w:spacing w:line="400" w:lineRule="exact"/>
        <w:rPr>
          <w:rStyle w:val="878"/>
          <w:rFonts w:ascii="宋体" w:hAnsi="宋体" w:cs="宋体"/>
          <w:sz w:val="24"/>
        </w:rPr>
      </w:pPr>
      <w:r>
        <w:rPr>
          <w:rStyle w:val="878"/>
          <w:rFonts w:hint="eastAsia" w:ascii="宋体" w:hAnsi="宋体" w:cs="宋体"/>
          <w:sz w:val="24"/>
        </w:rPr>
        <w:t xml:space="preserve">1.2采购文件及附件； </w:t>
      </w:r>
      <w:r/>
    </w:p>
    <w:p>
      <w:pPr>
        <w:ind w:firstLine="420"/>
        <w:spacing w:line="400" w:lineRule="exact"/>
        <w:rPr>
          <w:rStyle w:val="878"/>
          <w:rFonts w:ascii="宋体" w:hAnsi="宋体" w:cs="宋体"/>
          <w:sz w:val="24"/>
        </w:rPr>
      </w:pPr>
      <w:r>
        <w:rPr>
          <w:rStyle w:val="878"/>
          <w:rFonts w:hint="eastAsia" w:ascii="宋体" w:hAnsi="宋体" w:cs="宋体"/>
          <w:sz w:val="24"/>
        </w:rPr>
        <w:t xml:space="preserve">1.3乙方成交的响应文件；</w:t>
      </w:r>
      <w:r/>
    </w:p>
    <w:p>
      <w:pPr>
        <w:ind w:firstLine="420"/>
        <w:spacing w:line="400" w:lineRule="exact"/>
        <w:rPr>
          <w:rStyle w:val="878"/>
          <w:rFonts w:ascii="宋体" w:hAnsi="宋体" w:cs="宋体"/>
          <w:sz w:val="24"/>
        </w:rPr>
      </w:pPr>
      <w:r>
        <w:rPr>
          <w:rStyle w:val="878"/>
          <w:rFonts w:hint="eastAsia" w:ascii="宋体" w:hAnsi="宋体" w:cs="宋体"/>
          <w:sz w:val="24"/>
        </w:rPr>
        <w:t xml:space="preserve">1.4乙方在磋商过程中所作的其它承诺、声明、书面澄清等</w:t>
      </w:r>
      <w:r/>
    </w:p>
    <w:p>
      <w:pPr>
        <w:ind w:firstLine="420"/>
        <w:spacing w:line="400" w:lineRule="exact"/>
        <w:rPr>
          <w:rStyle w:val="878"/>
          <w:rFonts w:ascii="宋体" w:hAnsi="宋体" w:cs="宋体"/>
          <w:sz w:val="24"/>
        </w:rPr>
      </w:pPr>
      <w:r>
        <w:rPr>
          <w:rStyle w:val="878"/>
          <w:rFonts w:hint="eastAsia" w:ascii="宋体" w:hAnsi="宋体" w:cs="宋体"/>
          <w:sz w:val="24"/>
        </w:rPr>
        <w:t xml:space="preserve">1.5合同附件。</w:t>
      </w:r>
      <w:r/>
    </w:p>
    <w:p>
      <w:pPr>
        <w:ind w:firstLine="420"/>
        <w:spacing w:line="400" w:lineRule="exact"/>
        <w:rPr>
          <w:rStyle w:val="878"/>
          <w:rFonts w:ascii="宋体" w:hAnsi="宋体" w:cs="宋体"/>
          <w:sz w:val="24"/>
        </w:rPr>
      </w:pPr>
      <w:r>
        <w:rPr>
          <w:rStyle w:val="878"/>
          <w:rFonts w:hint="eastAsia" w:ascii="宋体" w:hAnsi="宋体" w:cs="宋体"/>
          <w:sz w:val="24"/>
        </w:rPr>
        <w:t xml:space="preserve">以上与本合同具有同等法律效力。</w:t>
      </w:r>
      <w:r/>
    </w:p>
    <w:p>
      <w:pPr>
        <w:spacing w:line="400" w:lineRule="exact"/>
        <w:rPr>
          <w:rStyle w:val="878"/>
          <w:rFonts w:ascii="宋体" w:hAnsi="宋体" w:cs="宋体"/>
          <w:sz w:val="24"/>
        </w:rPr>
      </w:pPr>
      <w:r>
        <w:rPr>
          <w:rStyle w:val="878"/>
          <w:rFonts w:hint="eastAsia" w:ascii="宋体" w:hAnsi="宋体" w:cs="宋体"/>
          <w:sz w:val="24"/>
        </w:rPr>
        <w:t xml:space="preserve">二、合同价格与支付</w:t>
      </w:r>
      <w:r/>
    </w:p>
    <w:p>
      <w:pPr>
        <w:ind w:firstLine="420"/>
        <w:spacing w:line="400" w:lineRule="exact"/>
        <w:rPr>
          <w:rStyle w:val="878"/>
          <w:rFonts w:ascii="宋体" w:hAnsi="宋体" w:cs="宋体"/>
          <w:sz w:val="24"/>
        </w:rPr>
      </w:pPr>
      <w:r>
        <w:rPr>
          <w:rStyle w:val="878"/>
          <w:rFonts w:hint="eastAsia" w:ascii="宋体" w:hAnsi="宋体" w:cs="宋体"/>
          <w:sz w:val="24"/>
        </w:rPr>
        <w:t xml:space="preserve">2.1合同价格（大写）人民币        元（￥        元），包括完成该项工作所需的所有服务内容、耗材、通讯、服装、胸卡、办公设备、巡检器材、各种税费、人工、保险、劳保、维护、中标服务费、技术支持与培训及相关劳务支出等工作所发生的全部费用以及乙方企业利润、税金和政策性文件规定及合同包含的所有风险、责任等各项应有费用。合同价格为最终报价，除非因特殊原因并经买卖双方协商同意，乙方不得再要求追加任何费用。同时，除非合同条款中另有规定，否则，乙方所报价格在合同实施期间不因市场变化因素而变动。</w:t>
      </w:r>
      <w:r/>
    </w:p>
    <w:p>
      <w:pPr>
        <w:ind w:firstLine="420"/>
        <w:spacing w:line="400" w:lineRule="exact"/>
        <w:rPr>
          <w:rStyle w:val="878"/>
          <w:rFonts w:ascii="宋体" w:hAnsi="宋体" w:cs="宋体"/>
          <w:sz w:val="24"/>
        </w:rPr>
      </w:pPr>
      <w:r>
        <w:rPr>
          <w:rStyle w:val="878"/>
          <w:rFonts w:hint="eastAsia" w:ascii="宋体" w:hAnsi="宋体" w:cs="宋体"/>
          <w:sz w:val="24"/>
        </w:rPr>
        <w:t xml:space="preserve">2.2支付步骤:签订合同后7个工作日内，甲方向乙方支付合同总金额的30%作为预付款，预付款在后续付款中扣除。甲方按季支付，每季度支付费用为季度应支付费用扣除考核扣分款支付。</w:t>
      </w:r>
      <w:r/>
    </w:p>
    <w:p>
      <w:pPr>
        <w:ind w:firstLine="420"/>
        <w:spacing w:line="400" w:lineRule="exact"/>
        <w:rPr>
          <w:rStyle w:val="878"/>
          <w:rFonts w:ascii="宋体" w:hAnsi="宋体" w:cs="宋体"/>
          <w:sz w:val="24"/>
        </w:rPr>
      </w:pPr>
      <w:r>
        <w:rPr>
          <w:rStyle w:val="878"/>
          <w:rFonts w:hint="eastAsia" w:ascii="宋体" w:hAnsi="宋体" w:cs="宋体"/>
          <w:sz w:val="24"/>
        </w:rPr>
        <w:t xml:space="preserve">2.3支付方式：以数字人民币方式支付。</w:t>
      </w:r>
      <w:r/>
    </w:p>
    <w:p>
      <w:pPr>
        <w:ind w:firstLine="420"/>
        <w:spacing w:line="400" w:lineRule="exact"/>
        <w:rPr>
          <w:rStyle w:val="878"/>
          <w:rFonts w:ascii="宋体" w:hAnsi="宋体" w:cs="宋体"/>
          <w:sz w:val="24"/>
        </w:rPr>
      </w:pPr>
      <w:r>
        <w:rPr>
          <w:rStyle w:val="878"/>
          <w:rFonts w:hint="eastAsia" w:ascii="宋体" w:hAnsi="宋体" w:cs="宋体"/>
          <w:sz w:val="24"/>
        </w:rPr>
        <w:t xml:space="preserve">乙方账户信息如下： </w:t>
      </w:r>
      <w:r/>
    </w:p>
    <w:p>
      <w:pPr>
        <w:ind w:firstLine="420"/>
        <w:spacing w:line="400" w:lineRule="exact"/>
        <w:rPr>
          <w:rStyle w:val="878"/>
          <w:rFonts w:ascii="宋体" w:hAnsi="宋体" w:cs="宋体"/>
          <w:sz w:val="24"/>
        </w:rPr>
      </w:pPr>
      <w:r>
        <w:rPr>
          <w:rStyle w:val="878"/>
          <w:rFonts w:hint="eastAsia" w:ascii="宋体" w:hAnsi="宋体" w:cs="宋体"/>
          <w:sz w:val="24"/>
        </w:rPr>
        <w:t xml:space="preserve">开户行： </w:t>
      </w:r>
      <w:r/>
    </w:p>
    <w:p>
      <w:pPr>
        <w:ind w:firstLine="420"/>
        <w:spacing w:line="400" w:lineRule="exact"/>
        <w:rPr>
          <w:rStyle w:val="878"/>
          <w:rFonts w:ascii="宋体" w:hAnsi="宋体" w:cs="宋体"/>
          <w:sz w:val="24"/>
        </w:rPr>
      </w:pPr>
      <w:r>
        <w:rPr>
          <w:rStyle w:val="878"/>
          <w:rFonts w:hint="eastAsia" w:ascii="宋体" w:hAnsi="宋体" w:cs="宋体"/>
          <w:sz w:val="24"/>
        </w:rPr>
        <w:t xml:space="preserve">账户名： </w:t>
      </w:r>
      <w:r/>
    </w:p>
    <w:p>
      <w:pPr>
        <w:ind w:firstLine="420"/>
        <w:spacing w:line="400" w:lineRule="exact"/>
        <w:rPr>
          <w:rStyle w:val="878"/>
          <w:rFonts w:ascii="宋体" w:hAnsi="宋体" w:cs="宋体"/>
          <w:sz w:val="24"/>
        </w:rPr>
      </w:pPr>
      <w:r>
        <w:rPr>
          <w:rStyle w:val="878"/>
          <w:rFonts w:hint="eastAsia" w:ascii="宋体" w:hAnsi="宋体" w:cs="宋体"/>
          <w:sz w:val="24"/>
        </w:rPr>
        <w:t xml:space="preserve">账  号：</w:t>
      </w:r>
      <w:r/>
    </w:p>
    <w:p>
      <w:pPr>
        <w:ind w:firstLine="420"/>
        <w:spacing w:line="400" w:lineRule="exact"/>
        <w:rPr>
          <w:rStyle w:val="878"/>
          <w:rFonts w:ascii="宋体" w:hAnsi="宋体" w:cs="宋体"/>
          <w:sz w:val="24"/>
        </w:rPr>
      </w:pPr>
      <w:r>
        <w:rPr>
          <w:rStyle w:val="878"/>
          <w:rFonts w:hint="eastAsia" w:ascii="宋体" w:hAnsi="宋体" w:cs="宋体"/>
          <w:sz w:val="24"/>
        </w:rPr>
        <w:t xml:space="preserve">数字钱包ID:</w:t>
      </w:r>
      <w:r/>
    </w:p>
    <w:p>
      <w:pPr>
        <w:ind w:firstLine="420"/>
        <w:spacing w:line="400" w:lineRule="exact"/>
        <w:rPr>
          <w:rStyle w:val="878"/>
          <w:rFonts w:ascii="宋体" w:hAnsi="宋体" w:cs="宋体"/>
          <w:sz w:val="24"/>
        </w:rPr>
      </w:pPr>
      <w:r>
        <w:rPr>
          <w:rStyle w:val="878"/>
          <w:rFonts w:hint="eastAsia" w:ascii="宋体" w:hAnsi="宋体" w:cs="宋体"/>
          <w:sz w:val="24"/>
        </w:rPr>
        <w:t xml:space="preserve">2.4根据现行税法对甲方征收的与本合同有关的一切税费均由甲方承担；根据现行税法对乙方征收的与本合同有关的一切税费均由乙方承担。</w:t>
      </w:r>
      <w:r/>
    </w:p>
    <w:p>
      <w:pPr>
        <w:spacing w:line="400" w:lineRule="exact"/>
        <w:rPr>
          <w:rStyle w:val="878"/>
          <w:rFonts w:ascii="宋体" w:hAnsi="宋体" w:cs="宋体"/>
          <w:sz w:val="24"/>
        </w:rPr>
      </w:pPr>
      <w:r>
        <w:rPr>
          <w:rStyle w:val="878"/>
          <w:rFonts w:hint="eastAsia" w:ascii="宋体" w:hAnsi="宋体" w:cs="宋体"/>
          <w:sz w:val="24"/>
        </w:rPr>
        <w:t xml:space="preserve">三、服务范围</w:t>
      </w:r>
      <w:r/>
    </w:p>
    <w:p>
      <w:pPr>
        <w:ind w:firstLine="420"/>
        <w:spacing w:line="400" w:lineRule="exact"/>
        <w:rPr>
          <w:rStyle w:val="878"/>
          <w:rFonts w:ascii="宋体" w:hAnsi="宋体" w:cs="宋体"/>
          <w:sz w:val="24"/>
        </w:rPr>
      </w:pPr>
      <w:r>
        <w:rPr>
          <w:rStyle w:val="878"/>
          <w:rFonts w:hint="eastAsia" w:ascii="宋体" w:hAnsi="宋体" w:cs="宋体"/>
          <w:sz w:val="24"/>
        </w:rPr>
        <w:t xml:space="preserve">甲方聘请乙方提供以下服务：</w:t>
      </w:r>
      <w:r/>
    </w:p>
    <w:p>
      <w:pPr>
        <w:ind w:firstLine="420"/>
        <w:spacing w:line="400" w:lineRule="exact"/>
        <w:rPr>
          <w:rStyle w:val="878"/>
          <w:rFonts w:ascii="宋体" w:hAnsi="宋体" w:cs="宋体"/>
          <w:sz w:val="24"/>
        </w:rPr>
      </w:pPr>
      <w:r>
        <w:rPr>
          <w:rStyle w:val="878"/>
          <w:rFonts w:hint="eastAsia" w:ascii="宋体" w:hAnsi="宋体" w:cs="宋体"/>
          <w:sz w:val="24"/>
        </w:rPr>
        <w:t xml:space="preserve">3.1本合同项下的服务指:苏锦街道市容维护服务项目</w:t>
      </w:r>
      <w:r/>
    </w:p>
    <w:p>
      <w:pPr>
        <w:ind w:firstLine="420"/>
        <w:spacing w:line="400" w:lineRule="exact"/>
        <w:rPr>
          <w:rStyle w:val="878"/>
          <w:rFonts w:ascii="宋体" w:hAnsi="宋体" w:cs="宋体"/>
          <w:sz w:val="24"/>
        </w:rPr>
      </w:pPr>
      <w:r>
        <w:rPr>
          <w:rStyle w:val="878"/>
          <w:rFonts w:hint="eastAsia" w:ascii="宋体" w:hAnsi="宋体" w:cs="宋体"/>
          <w:sz w:val="24"/>
        </w:rPr>
        <w:t xml:space="preserve">3.2服务内容:</w:t>
      </w:r>
      <w:r/>
    </w:p>
    <w:p>
      <w:pPr>
        <w:ind w:firstLine="420"/>
        <w:spacing w:line="400" w:lineRule="exact"/>
        <w:rPr>
          <w:rStyle w:val="878"/>
          <w:rFonts w:ascii="宋体" w:hAnsi="宋体" w:cs="宋体"/>
          <w:sz w:val="24"/>
        </w:rPr>
      </w:pPr>
      <w:r>
        <w:rPr>
          <w:rStyle w:val="878"/>
          <w:rFonts w:hint="eastAsia" w:ascii="宋体" w:hAnsi="宋体" w:cs="宋体"/>
          <w:sz w:val="24"/>
        </w:rPr>
        <w:t xml:space="preserve">本项目需在苏锦街道所辖区域范围服务，包括但不限于发现并上报路段上如商户店家不遵守市容环卫责任制、占道经营等情况；发现并上报流动摊，地脚牌，夜间烧烤车等情况；非机动车停放引导与摆放；铲除小广告等服务。</w:t>
      </w:r>
      <w:r/>
    </w:p>
    <w:p>
      <w:pPr>
        <w:ind w:firstLine="420"/>
        <w:spacing w:line="400" w:lineRule="exact"/>
        <w:rPr>
          <w:rStyle w:val="878"/>
          <w:rFonts w:ascii="宋体" w:hAnsi="宋体" w:cs="宋体"/>
          <w:sz w:val="24"/>
        </w:rPr>
      </w:pPr>
      <w:r>
        <w:rPr>
          <w:rStyle w:val="878"/>
          <w:rFonts w:hint="eastAsia" w:ascii="宋体" w:hAnsi="宋体" w:cs="宋体"/>
          <w:sz w:val="24"/>
        </w:rPr>
        <w:t xml:space="preserve">任务:在甲方组织和领导下，参与平江新城（苏锦街道）区域内各路段、各时间段(上下班高峰期、平峰期、节假日)的环境秩序维护工作。如遇突发事件紧急或其他任务时，乙方须服从甲方指挥和安排，积极完成各项任务。</w:t>
      </w:r>
      <w:r/>
    </w:p>
    <w:p>
      <w:pPr>
        <w:ind w:firstLine="420"/>
        <w:spacing w:line="400" w:lineRule="exact"/>
        <w:rPr>
          <w:rStyle w:val="878"/>
          <w:rFonts w:ascii="宋体" w:hAnsi="宋体" w:cs="宋体"/>
          <w:sz w:val="24"/>
        </w:rPr>
      </w:pPr>
      <w:r>
        <w:rPr>
          <w:rStyle w:val="878"/>
          <w:rFonts w:hint="eastAsia" w:ascii="宋体" w:hAnsi="宋体" w:cs="宋体"/>
          <w:sz w:val="24"/>
        </w:rPr>
        <w:t xml:space="preserve">服务时间自成交之日起一年内，乙方每天安排不少于负责标段人数，每人按照8小时工作时间，提供服务。成交价总服务时长为所投人数*8小时*365天。</w:t>
      </w:r>
      <w:r/>
    </w:p>
    <w:p>
      <w:pPr>
        <w:ind w:firstLine="420"/>
        <w:spacing w:line="400" w:lineRule="exact"/>
        <w:rPr>
          <w:rStyle w:val="878"/>
          <w:rFonts w:ascii="宋体" w:hAnsi="宋体" w:cs="宋体"/>
          <w:sz w:val="24"/>
        </w:rPr>
      </w:pPr>
      <w:r>
        <w:rPr>
          <w:rStyle w:val="878"/>
          <w:rFonts w:hint="eastAsia" w:ascii="宋体" w:hAnsi="宋体" w:cs="宋体"/>
          <w:sz w:val="24"/>
        </w:rPr>
        <w:t xml:space="preserve">3.3服务标准:</w:t>
      </w:r>
      <w:r/>
    </w:p>
    <w:p>
      <w:pPr>
        <w:ind w:firstLine="420"/>
        <w:spacing w:line="400" w:lineRule="exact"/>
        <w:rPr>
          <w:rStyle w:val="878"/>
          <w:rFonts w:ascii="宋体" w:hAnsi="宋体" w:cs="宋体"/>
          <w:sz w:val="24"/>
        </w:rPr>
      </w:pPr>
      <w:r>
        <w:rPr>
          <w:rStyle w:val="878"/>
          <w:rFonts w:hint="eastAsia" w:ascii="宋体" w:hAnsi="宋体" w:cs="宋体"/>
          <w:sz w:val="24"/>
        </w:rPr>
        <w:t xml:space="preserve">3.3.1、人员要求（标段1）</w:t>
      </w:r>
      <w:r/>
    </w:p>
    <w:p>
      <w:pPr>
        <w:ind w:firstLine="420"/>
        <w:spacing w:line="400" w:lineRule="exact"/>
        <w:rPr>
          <w:rStyle w:val="878"/>
          <w:rFonts w:ascii="宋体" w:hAnsi="宋体" w:cs="宋体"/>
          <w:sz w:val="24"/>
        </w:rPr>
      </w:pPr>
      <w:r>
        <w:rPr>
          <w:rStyle w:val="878"/>
          <w:rFonts w:hint="eastAsia" w:ascii="宋体" w:hAnsi="宋体" w:cs="宋体"/>
          <w:sz w:val="24"/>
        </w:rPr>
        <w:t xml:space="preserve">人员要求:一标段不少于17人，其中1人为机动岗，性别不限，其余人员要求为男性，20-58周岁，无犯罪记录，身体健康，未经用人单位同意，禁止随意更换人员。</w:t>
      </w:r>
      <w:r/>
    </w:p>
    <w:p>
      <w:pPr>
        <w:ind w:firstLine="420"/>
        <w:spacing w:line="400" w:lineRule="exact"/>
        <w:rPr>
          <w:rStyle w:val="878"/>
          <w:rFonts w:ascii="宋体" w:hAnsi="宋体" w:cs="宋体"/>
          <w:sz w:val="24"/>
        </w:rPr>
      </w:pPr>
      <w:r>
        <w:rPr>
          <w:rStyle w:val="878"/>
          <w:rFonts w:hint="eastAsia" w:ascii="宋体" w:hAnsi="宋体" w:cs="宋体"/>
          <w:sz w:val="24"/>
        </w:rPr>
        <w:t xml:space="preserve">3.3.2、工作管理规定</w:t>
      </w:r>
      <w:r/>
    </w:p>
    <w:p>
      <w:pPr>
        <w:ind w:firstLine="420"/>
        <w:spacing w:line="400" w:lineRule="exact"/>
        <w:rPr>
          <w:rStyle w:val="878"/>
          <w:rFonts w:ascii="宋体" w:hAnsi="宋体" w:cs="宋体"/>
          <w:sz w:val="24"/>
        </w:rPr>
      </w:pPr>
      <w:r>
        <w:rPr>
          <w:rStyle w:val="878"/>
          <w:rFonts w:hint="eastAsia" w:ascii="宋体" w:hAnsi="宋体" w:cs="宋体"/>
          <w:sz w:val="24"/>
        </w:rPr>
        <w:t xml:space="preserve">工作时间:双休及国假均须足额人员在班。乙方需24小时响应甲方要求并提供服务(具体排班由甲方按照工作需求及国家相关法规组织实施)，包括处理各项突发事件及紧急任务。</w:t>
      </w:r>
      <w:r/>
    </w:p>
    <w:p>
      <w:pPr>
        <w:ind w:firstLine="420"/>
        <w:spacing w:line="400" w:lineRule="exact"/>
        <w:rPr>
          <w:rStyle w:val="878"/>
          <w:rFonts w:ascii="宋体" w:hAnsi="宋体" w:cs="宋体"/>
          <w:sz w:val="24"/>
        </w:rPr>
      </w:pPr>
      <w:r>
        <w:rPr>
          <w:rStyle w:val="878"/>
          <w:rFonts w:hint="eastAsia" w:ascii="宋体" w:hAnsi="宋体" w:cs="宋体"/>
          <w:sz w:val="24"/>
        </w:rPr>
        <w:t xml:space="preserve">服务人员上岗期间着统一的制服，做到着装整齐。</w:t>
      </w:r>
      <w:r/>
    </w:p>
    <w:p>
      <w:pPr>
        <w:ind w:firstLine="420"/>
        <w:spacing w:line="400" w:lineRule="exact"/>
        <w:rPr>
          <w:rStyle w:val="878"/>
          <w:rFonts w:ascii="宋体" w:hAnsi="宋体" w:cs="宋体"/>
          <w:sz w:val="24"/>
        </w:rPr>
      </w:pPr>
      <w:r>
        <w:rPr>
          <w:rStyle w:val="878"/>
          <w:rFonts w:hint="eastAsia" w:ascii="宋体" w:hAnsi="宋体" w:cs="宋体"/>
          <w:sz w:val="24"/>
        </w:rPr>
        <w:t xml:space="preserve">实行岗前培训，统一上岗，文明工作，礼貌待人。采购单位组织乙方员工工作培训，培训不合格人员不得上岗，相关服务费用不予支付。</w:t>
      </w:r>
      <w:r/>
    </w:p>
    <w:p>
      <w:pPr>
        <w:ind w:firstLine="420"/>
        <w:spacing w:line="400" w:lineRule="exact"/>
        <w:rPr>
          <w:rStyle w:val="878"/>
          <w:rFonts w:ascii="宋体" w:hAnsi="宋体" w:cs="宋体"/>
          <w:sz w:val="24"/>
        </w:rPr>
      </w:pPr>
      <w:r>
        <w:rPr>
          <w:rStyle w:val="878"/>
          <w:rFonts w:hint="eastAsia" w:ascii="宋体" w:hAnsi="宋体" w:cs="宋体"/>
          <w:sz w:val="24"/>
        </w:rPr>
        <w:t xml:space="preserve">严禁服务人员当班时做看阅书报、玩手机、游戏机等与工作无关的事情。</w:t>
      </w:r>
      <w:r/>
    </w:p>
    <w:p>
      <w:pPr>
        <w:ind w:firstLine="420"/>
        <w:spacing w:line="400" w:lineRule="exact"/>
        <w:rPr>
          <w:rStyle w:val="878"/>
          <w:rFonts w:ascii="宋体" w:hAnsi="宋体" w:cs="宋体"/>
          <w:sz w:val="24"/>
        </w:rPr>
      </w:pPr>
      <w:r>
        <w:rPr>
          <w:rStyle w:val="878"/>
          <w:rFonts w:hint="eastAsia" w:ascii="宋体" w:hAnsi="宋体" w:cs="宋体"/>
          <w:sz w:val="24"/>
        </w:rPr>
        <w:t xml:space="preserve">严禁服务人员泄露甲方整治计划、工作情况。</w:t>
      </w:r>
      <w:r/>
    </w:p>
    <w:p>
      <w:pPr>
        <w:ind w:firstLine="420"/>
        <w:spacing w:line="400" w:lineRule="exact"/>
        <w:rPr>
          <w:rStyle w:val="878"/>
          <w:rFonts w:ascii="宋体" w:hAnsi="宋体" w:cs="宋体"/>
          <w:sz w:val="24"/>
        </w:rPr>
      </w:pPr>
      <w:r>
        <w:rPr>
          <w:rStyle w:val="878"/>
          <w:rFonts w:hint="eastAsia" w:ascii="宋体" w:hAnsi="宋体" w:cs="宋体"/>
          <w:sz w:val="24"/>
        </w:rPr>
        <w:t xml:space="preserve">严禁服务人员工作期间吸烟、喝酒、吃东西、睡觉、玩手机、扎堆聊天、赌博、盗窃、下棋及干私活、酗酒滋事等，不做与工作无关的事，不得出现挽臂揽腰等影响形象的行为。</w:t>
      </w:r>
      <w:r/>
    </w:p>
    <w:p>
      <w:pPr>
        <w:ind w:firstLine="420"/>
        <w:spacing w:line="400" w:lineRule="exact"/>
        <w:rPr>
          <w:rStyle w:val="878"/>
          <w:rFonts w:ascii="宋体" w:hAnsi="宋体" w:cs="宋体"/>
          <w:sz w:val="24"/>
        </w:rPr>
      </w:pPr>
      <w:r>
        <w:rPr>
          <w:rStyle w:val="878"/>
          <w:rFonts w:hint="eastAsia" w:ascii="宋体" w:hAnsi="宋体" w:cs="宋体"/>
          <w:sz w:val="24"/>
        </w:rPr>
        <w:t xml:space="preserve">3.4其他要求</w:t>
      </w:r>
      <w:r/>
    </w:p>
    <w:p>
      <w:pPr>
        <w:ind w:firstLine="420"/>
        <w:spacing w:line="400" w:lineRule="exact"/>
        <w:rPr>
          <w:rStyle w:val="878"/>
          <w:rFonts w:ascii="宋体" w:hAnsi="宋体" w:cs="宋体"/>
          <w:sz w:val="24"/>
        </w:rPr>
      </w:pPr>
      <w:r>
        <w:rPr>
          <w:rStyle w:val="878"/>
          <w:rFonts w:hint="eastAsia" w:ascii="宋体" w:hAnsi="宋体" w:cs="宋体"/>
          <w:sz w:val="24"/>
        </w:rPr>
        <w:t xml:space="preserve">在合同期内，所需的全部工作装备均由乙方自行配备并承担相应费用。</w:t>
      </w:r>
      <w:r/>
    </w:p>
    <w:p>
      <w:pPr>
        <w:ind w:firstLine="420"/>
        <w:spacing w:line="400" w:lineRule="exact"/>
        <w:rPr>
          <w:rStyle w:val="878"/>
          <w:rFonts w:ascii="宋体" w:hAnsi="宋体" w:cs="宋体"/>
          <w:sz w:val="24"/>
        </w:rPr>
      </w:pPr>
      <w:r>
        <w:rPr>
          <w:rStyle w:val="878"/>
          <w:rFonts w:hint="eastAsia" w:ascii="宋体" w:hAnsi="宋体" w:cs="宋体"/>
          <w:sz w:val="24"/>
        </w:rPr>
        <w:t xml:space="preserve">乙方必须给工作人员按照国家及苏州市的有关规定支付工资和交纳正常的社会保险等。</w:t>
      </w:r>
      <w:r/>
    </w:p>
    <w:p>
      <w:pPr>
        <w:ind w:firstLine="420"/>
        <w:spacing w:line="400" w:lineRule="exact"/>
        <w:rPr>
          <w:rStyle w:val="878"/>
          <w:rFonts w:ascii="宋体" w:hAnsi="宋体" w:cs="宋体"/>
          <w:sz w:val="24"/>
        </w:rPr>
      </w:pPr>
      <w:r>
        <w:rPr>
          <w:rStyle w:val="878"/>
          <w:rFonts w:hint="eastAsia" w:ascii="宋体" w:hAnsi="宋体" w:cs="宋体"/>
          <w:sz w:val="24"/>
        </w:rPr>
        <w:t xml:space="preserve">乙方工作人员在岗履行职责期间(包括上下班途中)，发生自身的人身伤害伤亡，均由乙方负责处理并承担经济和人道主义上的责任甲方不承担任何责任。</w:t>
      </w:r>
      <w:r/>
    </w:p>
    <w:p>
      <w:pPr>
        <w:ind w:firstLine="420"/>
        <w:spacing w:line="400" w:lineRule="exact"/>
        <w:rPr>
          <w:rStyle w:val="878"/>
          <w:rFonts w:ascii="宋体" w:hAnsi="宋体" w:cs="宋体"/>
          <w:sz w:val="24"/>
        </w:rPr>
      </w:pPr>
      <w:r>
        <w:rPr>
          <w:rStyle w:val="878"/>
          <w:rFonts w:hint="eastAsia" w:ascii="宋体" w:hAnsi="宋体" w:cs="宋体"/>
          <w:sz w:val="24"/>
        </w:rPr>
        <w:t xml:space="preserve">在合同期内，因乙方所造成的损失由乙方按实际金额赔偿。</w:t>
      </w:r>
      <w:r/>
    </w:p>
    <w:p>
      <w:pPr>
        <w:ind w:firstLine="420"/>
        <w:spacing w:line="400" w:lineRule="exact"/>
        <w:rPr>
          <w:rStyle w:val="878"/>
          <w:rFonts w:ascii="宋体" w:hAnsi="宋体" w:cs="宋体"/>
          <w:sz w:val="24"/>
        </w:rPr>
      </w:pPr>
      <w:r>
        <w:rPr>
          <w:rStyle w:val="878"/>
          <w:rFonts w:hint="eastAsia" w:ascii="宋体" w:hAnsi="宋体" w:cs="宋体"/>
          <w:sz w:val="24"/>
        </w:rPr>
        <w:t xml:space="preserve">乙方违反国家相关法规，与聘用人员发生纠纷，均由乙方负责调解与处理，招标单位不承担责任。</w:t>
      </w:r>
      <w:r/>
    </w:p>
    <w:p>
      <w:pPr>
        <w:ind w:firstLine="420"/>
        <w:spacing w:line="400" w:lineRule="exact"/>
        <w:rPr>
          <w:rStyle w:val="878"/>
          <w:rFonts w:ascii="宋体" w:hAnsi="宋体" w:cs="宋体"/>
          <w:sz w:val="24"/>
        </w:rPr>
      </w:pPr>
      <w:r>
        <w:rPr>
          <w:rStyle w:val="878"/>
          <w:rFonts w:hint="eastAsia" w:ascii="宋体" w:hAnsi="宋体" w:cs="宋体"/>
          <w:sz w:val="24"/>
        </w:rPr>
        <w:t xml:space="preserve">因乙方工作不善，造成工作范围内的设施、设备等损坏的，由乙方赔偿，采购单位有权要求乙方负责赔偿损失，情节严重的可终止合同甚至诉诸法律。</w:t>
      </w:r>
      <w:r/>
    </w:p>
    <w:p>
      <w:pPr>
        <w:ind w:firstLine="420"/>
        <w:spacing w:line="400" w:lineRule="exact"/>
        <w:rPr>
          <w:rStyle w:val="878"/>
          <w:rFonts w:ascii="宋体" w:hAnsi="宋体" w:cs="宋体"/>
          <w:sz w:val="24"/>
        </w:rPr>
      </w:pPr>
      <w:r>
        <w:rPr>
          <w:rStyle w:val="878"/>
          <w:rFonts w:hint="eastAsia" w:ascii="宋体" w:hAnsi="宋体" w:cs="宋体"/>
          <w:sz w:val="24"/>
        </w:rPr>
        <w:t xml:space="preserve">投标单位为其配置的所有工作人员提供经招标方确认的统一工作服。</w:t>
      </w:r>
      <w:r/>
    </w:p>
    <w:p>
      <w:pPr>
        <w:ind w:firstLine="420"/>
        <w:spacing w:line="400" w:lineRule="exact"/>
        <w:rPr>
          <w:rStyle w:val="878"/>
          <w:rFonts w:ascii="宋体" w:hAnsi="宋体" w:cs="宋体"/>
          <w:sz w:val="24"/>
        </w:rPr>
      </w:pPr>
      <w:r>
        <w:rPr>
          <w:rStyle w:val="878"/>
          <w:rFonts w:hint="eastAsia" w:ascii="宋体" w:hAnsi="宋体" w:cs="宋体"/>
          <w:sz w:val="24"/>
        </w:rPr>
        <w:t xml:space="preserve">乙方须为本项目(派驻的服务人员)购买</w:t>
      </w:r>
      <w:r>
        <w:rPr>
          <w:rFonts w:hint="eastAsia" w:ascii="宋体" w:hAnsi="宋体" w:cs="宋体"/>
          <w:sz w:val="24"/>
        </w:rPr>
        <w:t xml:space="preserve">一标段不少于17人</w:t>
      </w:r>
      <w:r>
        <w:rPr>
          <w:rStyle w:val="878"/>
          <w:rFonts w:hint="eastAsia" w:ascii="宋体" w:hAnsi="宋体" w:cs="宋体"/>
          <w:sz w:val="24"/>
        </w:rPr>
        <w:t xml:space="preserve">的团体意外险或人身意外伤害险，或雇主责任险，提供承诺书。中标后若未执行，甲方有权终止合同。</w:t>
      </w:r>
      <w:r/>
    </w:p>
    <w:p>
      <w:pPr>
        <w:ind w:firstLine="420"/>
        <w:spacing w:line="400" w:lineRule="exact"/>
        <w:rPr>
          <w:rStyle w:val="878"/>
          <w:rFonts w:ascii="宋体" w:hAnsi="宋体" w:cs="宋体"/>
          <w:sz w:val="24"/>
        </w:rPr>
      </w:pPr>
      <w:r>
        <w:rPr>
          <w:rStyle w:val="878"/>
          <w:rFonts w:hint="eastAsia" w:ascii="宋体" w:hAnsi="宋体" w:cs="宋体"/>
          <w:sz w:val="24"/>
        </w:rPr>
        <w:t xml:space="preserve">3.5考核方式及办法（详见合同附件）</w:t>
      </w:r>
      <w:r/>
    </w:p>
    <w:p>
      <w:pPr>
        <w:ind w:firstLine="420"/>
        <w:spacing w:line="400" w:lineRule="exact"/>
        <w:rPr>
          <w:rStyle w:val="878"/>
          <w:rFonts w:ascii="宋体" w:hAnsi="宋体" w:cs="宋体"/>
          <w:sz w:val="24"/>
        </w:rPr>
      </w:pPr>
      <w:r>
        <w:rPr>
          <w:rStyle w:val="878"/>
          <w:rFonts w:hint="eastAsia" w:ascii="宋体" w:hAnsi="宋体" w:cs="宋体"/>
          <w:sz w:val="24"/>
        </w:rPr>
        <w:t xml:space="preserve">3.6、服务时间:12个月（具体以采购人进场通知为准）。</w:t>
      </w:r>
      <w:r/>
    </w:p>
    <w:p>
      <w:pPr>
        <w:spacing w:line="400" w:lineRule="exact"/>
        <w:rPr>
          <w:rStyle w:val="878"/>
          <w:rFonts w:ascii="宋体" w:hAnsi="宋体" w:cs="宋体"/>
          <w:sz w:val="24"/>
        </w:rPr>
      </w:pPr>
      <w:r>
        <w:rPr>
          <w:rStyle w:val="878"/>
          <w:rFonts w:hint="eastAsia" w:ascii="宋体" w:hAnsi="宋体" w:cs="宋体"/>
          <w:sz w:val="24"/>
        </w:rPr>
        <w:t xml:space="preserve">四、人员要求</w:t>
      </w:r>
      <w:r/>
    </w:p>
    <w:p>
      <w:pPr>
        <w:ind w:firstLine="420"/>
        <w:spacing w:line="400" w:lineRule="exact"/>
        <w:rPr>
          <w:rStyle w:val="878"/>
          <w:rFonts w:ascii="宋体" w:hAnsi="宋体" w:cs="宋体"/>
          <w:sz w:val="24"/>
        </w:rPr>
      </w:pPr>
      <w:r>
        <w:rPr>
          <w:rStyle w:val="878"/>
          <w:rFonts w:hint="eastAsia" w:ascii="宋体" w:hAnsi="宋体" w:cs="宋体"/>
          <w:sz w:val="24"/>
        </w:rPr>
        <w:t xml:space="preserve">4.1乙方应保证本项目参与人员的稳定、投入力度和持续性。</w:t>
      </w:r>
      <w:r/>
    </w:p>
    <w:p>
      <w:pPr>
        <w:ind w:firstLine="420"/>
        <w:spacing w:line="400" w:lineRule="exact"/>
        <w:rPr>
          <w:rStyle w:val="878"/>
          <w:rFonts w:ascii="宋体" w:hAnsi="宋体" w:cs="宋体"/>
          <w:sz w:val="24"/>
        </w:rPr>
      </w:pPr>
      <w:r>
        <w:rPr>
          <w:rStyle w:val="878"/>
          <w:rFonts w:hint="eastAsia" w:ascii="宋体" w:hAnsi="宋体" w:cs="宋体"/>
          <w:sz w:val="24"/>
        </w:rPr>
        <w:t xml:space="preserve">4.2乙方应尽量确保项目负责人在服务期内不会出现人事变动，如有变动，需要提前1个月书面通知甲方。</w:t>
      </w:r>
      <w:r/>
    </w:p>
    <w:p>
      <w:pPr>
        <w:ind w:firstLine="420"/>
        <w:spacing w:line="400" w:lineRule="exact"/>
        <w:rPr>
          <w:rStyle w:val="878"/>
          <w:rFonts w:ascii="宋体" w:hAnsi="宋体" w:cs="宋体"/>
          <w:sz w:val="24"/>
        </w:rPr>
      </w:pPr>
      <w:r>
        <w:rPr>
          <w:rStyle w:val="878"/>
          <w:rFonts w:hint="eastAsia" w:ascii="宋体" w:hAnsi="宋体" w:cs="宋体"/>
          <w:sz w:val="24"/>
        </w:rPr>
        <w:t xml:space="preserve">4.3乙方应承诺现场派遣人员在用户方现场期间应遵守中华人民共和国的法律法规、用户方所在地的地方法规以及用户方制订的有关现场规定和要求。</w:t>
      </w:r>
      <w:r/>
    </w:p>
    <w:p>
      <w:pPr>
        <w:spacing w:line="400" w:lineRule="exact"/>
        <w:rPr>
          <w:rStyle w:val="878"/>
          <w:rFonts w:ascii="宋体" w:hAnsi="宋体" w:cs="宋体"/>
          <w:sz w:val="24"/>
        </w:rPr>
      </w:pPr>
      <w:r>
        <w:rPr>
          <w:rStyle w:val="878"/>
          <w:rFonts w:hint="eastAsia" w:ascii="宋体" w:hAnsi="宋体" w:cs="宋体"/>
          <w:sz w:val="24"/>
        </w:rPr>
        <w:t xml:space="preserve">五、甲方权利和义务</w:t>
      </w:r>
      <w:r/>
    </w:p>
    <w:p>
      <w:pPr>
        <w:ind w:firstLine="420"/>
        <w:spacing w:line="400" w:lineRule="exact"/>
        <w:rPr>
          <w:rStyle w:val="878"/>
          <w:rFonts w:ascii="宋体" w:hAnsi="宋体" w:cs="宋体"/>
          <w:sz w:val="24"/>
        </w:rPr>
      </w:pPr>
      <w:r>
        <w:rPr>
          <w:rStyle w:val="878"/>
          <w:rFonts w:hint="eastAsia" w:ascii="宋体" w:hAnsi="宋体" w:cs="宋体"/>
          <w:sz w:val="24"/>
        </w:rPr>
        <w:t xml:space="preserve">5.1 根据甲方服务要求及考核标准、规定，对乙方服务工作及履行合同情况进行检查评分和指导。</w:t>
      </w:r>
      <w:r/>
    </w:p>
    <w:p>
      <w:pPr>
        <w:ind w:firstLine="420"/>
        <w:spacing w:line="400" w:lineRule="exact"/>
        <w:rPr>
          <w:rStyle w:val="878"/>
          <w:rFonts w:ascii="宋体" w:hAnsi="宋体" w:cs="宋体"/>
          <w:sz w:val="24"/>
        </w:rPr>
      </w:pPr>
      <w:r>
        <w:rPr>
          <w:rStyle w:val="878"/>
          <w:rFonts w:hint="eastAsia" w:ascii="宋体" w:hAnsi="宋体" w:cs="宋体"/>
          <w:sz w:val="24"/>
        </w:rPr>
        <w:t xml:space="preserve">5.2 根据对乙方的检查考核结果向乙方支付服务费用。</w:t>
      </w:r>
      <w:r/>
    </w:p>
    <w:p>
      <w:pPr>
        <w:ind w:firstLine="420"/>
        <w:spacing w:line="400" w:lineRule="exact"/>
        <w:rPr>
          <w:rStyle w:val="878"/>
          <w:rFonts w:ascii="宋体" w:hAnsi="宋体" w:cs="宋体"/>
          <w:sz w:val="24"/>
        </w:rPr>
      </w:pPr>
      <w:r>
        <w:rPr>
          <w:rStyle w:val="878"/>
          <w:rFonts w:hint="eastAsia" w:ascii="宋体" w:hAnsi="宋体" w:cs="宋体"/>
          <w:sz w:val="24"/>
        </w:rPr>
        <w:t xml:space="preserve">5.3 听取乙方提出的建议并给予答复。</w:t>
      </w:r>
      <w:r/>
    </w:p>
    <w:p>
      <w:pPr>
        <w:spacing w:line="400" w:lineRule="exact"/>
        <w:rPr>
          <w:rStyle w:val="878"/>
          <w:rFonts w:ascii="宋体" w:hAnsi="宋体" w:cs="宋体"/>
          <w:sz w:val="24"/>
        </w:rPr>
      </w:pPr>
      <w:r>
        <w:rPr>
          <w:rStyle w:val="878"/>
          <w:rFonts w:hint="eastAsia" w:ascii="宋体" w:hAnsi="宋体" w:cs="宋体"/>
          <w:sz w:val="24"/>
        </w:rPr>
        <w:t xml:space="preserve">六、乙方权利和义务</w:t>
      </w:r>
      <w:r/>
    </w:p>
    <w:p>
      <w:pPr>
        <w:ind w:firstLine="420"/>
        <w:spacing w:line="400" w:lineRule="exact"/>
        <w:rPr>
          <w:rStyle w:val="878"/>
          <w:rFonts w:ascii="宋体" w:hAnsi="宋体" w:cs="宋体"/>
          <w:sz w:val="24"/>
        </w:rPr>
      </w:pPr>
      <w:r>
        <w:rPr>
          <w:rStyle w:val="878"/>
          <w:rFonts w:hint="eastAsia" w:ascii="宋体" w:hAnsi="宋体" w:cs="宋体"/>
          <w:sz w:val="24"/>
        </w:rPr>
        <w:t xml:space="preserve">6.1 根据投标文件所作的承诺开展好各项工作，提升服务质量。</w:t>
      </w:r>
      <w:r/>
    </w:p>
    <w:p>
      <w:pPr>
        <w:ind w:firstLine="420"/>
        <w:spacing w:line="400" w:lineRule="exact"/>
        <w:rPr>
          <w:rStyle w:val="878"/>
          <w:rFonts w:ascii="宋体" w:hAnsi="宋体" w:cs="宋体"/>
          <w:sz w:val="24"/>
        </w:rPr>
      </w:pPr>
      <w:r>
        <w:rPr>
          <w:rStyle w:val="878"/>
          <w:rFonts w:hint="eastAsia" w:ascii="宋体" w:hAnsi="宋体" w:cs="宋体"/>
          <w:sz w:val="24"/>
        </w:rPr>
        <w:t xml:space="preserve">6.2 接受甲方及各级管理部门的检查考核。</w:t>
      </w:r>
      <w:r/>
    </w:p>
    <w:p>
      <w:pPr>
        <w:ind w:firstLine="420"/>
        <w:spacing w:line="400" w:lineRule="exact"/>
        <w:rPr>
          <w:rStyle w:val="878"/>
          <w:rFonts w:ascii="宋体" w:hAnsi="宋体" w:cs="宋体"/>
          <w:sz w:val="24"/>
        </w:rPr>
      </w:pPr>
      <w:r>
        <w:rPr>
          <w:rStyle w:val="878"/>
          <w:rFonts w:hint="eastAsia" w:ascii="宋体" w:hAnsi="宋体" w:cs="宋体"/>
          <w:sz w:val="24"/>
        </w:rPr>
        <w:t xml:space="preserve">6.3 为保证服务工作正常有效开展，乙方须根据《劳动法》用工要求组建固定的专业服务队伍，按要求将成交项目的作业计划(含作业设备、工具和服务预案，报甲方备案。独立承担服务作业中的各类责任(安全责任、用工责任和经济责任等)。制定和建立服务工作相关制度和台帐记录，经甲方认可并备案。</w:t>
      </w:r>
      <w:r/>
    </w:p>
    <w:p>
      <w:pPr>
        <w:ind w:firstLine="420"/>
        <w:spacing w:line="400" w:lineRule="exact"/>
        <w:rPr>
          <w:rStyle w:val="878"/>
          <w:rFonts w:ascii="宋体" w:hAnsi="宋体" w:cs="宋体"/>
          <w:sz w:val="24"/>
        </w:rPr>
      </w:pPr>
      <w:r>
        <w:rPr>
          <w:rStyle w:val="878"/>
          <w:rFonts w:hint="eastAsia" w:ascii="宋体" w:hAnsi="宋体" w:cs="宋体"/>
          <w:sz w:val="24"/>
        </w:rPr>
        <w:t xml:space="preserve">6.4 乙方配备装备、工具等，服务人员统一着装上岗，并承担服务人员等相关的安全责任。</w:t>
      </w:r>
      <w:r/>
    </w:p>
    <w:p>
      <w:pPr>
        <w:ind w:firstLine="420"/>
        <w:spacing w:line="400" w:lineRule="exact"/>
        <w:rPr>
          <w:rStyle w:val="878"/>
          <w:rFonts w:ascii="宋体" w:hAnsi="宋体" w:cs="宋体"/>
          <w:sz w:val="24"/>
        </w:rPr>
      </w:pPr>
      <w:r>
        <w:rPr>
          <w:rStyle w:val="878"/>
          <w:rFonts w:hint="eastAsia" w:ascii="宋体" w:hAnsi="宋体" w:cs="宋体"/>
          <w:sz w:val="24"/>
        </w:rPr>
        <w:t xml:space="preserve">6.5 在任何情况下(灾害天气期间或重大活动期间)，乙方均应服从甲方要求和安排，做好服务工作。</w:t>
      </w:r>
      <w:r/>
    </w:p>
    <w:p>
      <w:pPr>
        <w:ind w:firstLine="420"/>
        <w:spacing w:line="400" w:lineRule="exact"/>
        <w:rPr>
          <w:rFonts w:ascii="宋体" w:hAnsi="宋体" w:cs="宋体"/>
          <w:sz w:val="24"/>
          <w:highlight w:val="red"/>
        </w:rPr>
      </w:pPr>
      <w:r>
        <w:rPr>
          <w:rStyle w:val="878"/>
          <w:rFonts w:hint="eastAsia" w:ascii="宋体" w:hAnsi="宋体" w:cs="宋体"/>
          <w:sz w:val="24"/>
        </w:rPr>
        <w:t xml:space="preserve">6.6 独立承担场内服务作业中的安全责任、用人责任和经济赔偿。</w:t>
      </w:r>
      <w:r/>
    </w:p>
    <w:p>
      <w:pPr>
        <w:spacing w:line="400" w:lineRule="exact"/>
        <w:rPr>
          <w:rStyle w:val="878"/>
          <w:rFonts w:ascii="宋体" w:hAnsi="宋体" w:cs="宋体"/>
          <w:sz w:val="24"/>
        </w:rPr>
      </w:pPr>
      <w:r>
        <w:rPr>
          <w:rStyle w:val="878"/>
          <w:rFonts w:hint="eastAsia" w:ascii="宋体" w:hAnsi="宋体" w:cs="宋体"/>
          <w:sz w:val="24"/>
        </w:rPr>
        <w:t xml:space="preserve">七、违约责任</w:t>
      </w:r>
      <w:r/>
    </w:p>
    <w:p>
      <w:pPr>
        <w:ind w:firstLine="420"/>
        <w:spacing w:line="400" w:lineRule="exact"/>
        <w:rPr>
          <w:rStyle w:val="878"/>
          <w:rFonts w:ascii="宋体" w:hAnsi="宋体" w:cs="宋体"/>
          <w:sz w:val="24"/>
        </w:rPr>
      </w:pPr>
      <w:r>
        <w:rPr>
          <w:rStyle w:val="878"/>
          <w:rFonts w:hint="eastAsia" w:ascii="宋体" w:hAnsi="宋体" w:cs="宋体"/>
          <w:sz w:val="24"/>
        </w:rPr>
        <w:t xml:space="preserve">合同一方不履行合同义务或者履行合同义务不符合约定的，应当承担继续履行、采取补救措施或者赔偿损失等违约责任。</w:t>
      </w:r>
      <w:r/>
    </w:p>
    <w:p>
      <w:pPr>
        <w:ind w:firstLine="420"/>
        <w:spacing w:line="400" w:lineRule="exact"/>
        <w:rPr>
          <w:rStyle w:val="878"/>
          <w:rFonts w:ascii="宋体" w:hAnsi="宋体" w:cs="宋体"/>
          <w:sz w:val="24"/>
        </w:rPr>
      </w:pPr>
      <w:r>
        <w:rPr>
          <w:rStyle w:val="878"/>
          <w:rFonts w:hint="eastAsia" w:ascii="宋体" w:hAnsi="宋体" w:cs="宋体"/>
          <w:sz w:val="24"/>
        </w:rPr>
        <w:t xml:space="preserve">7.1 甲方违约责任</w:t>
      </w:r>
      <w:r/>
    </w:p>
    <w:p>
      <w:pPr>
        <w:ind w:firstLine="420"/>
        <w:spacing w:line="400" w:lineRule="exact"/>
        <w:rPr>
          <w:rStyle w:val="878"/>
          <w:rFonts w:ascii="宋体" w:hAnsi="宋体" w:cs="宋体"/>
          <w:sz w:val="24"/>
        </w:rPr>
      </w:pPr>
      <w:r>
        <w:rPr>
          <w:rStyle w:val="878"/>
          <w:rFonts w:hint="eastAsia" w:ascii="宋体" w:hAnsi="宋体" w:cs="宋体"/>
          <w:sz w:val="24"/>
        </w:rPr>
        <w:t xml:space="preserve">（1）在合同生效后，甲方无正当理由要求拒绝服务的，应向乙方偿付合同总价款的5%，作为违约金，违约金不足以补偿损失的，乙方有权要求甲方补足。</w:t>
      </w:r>
      <w:r/>
    </w:p>
    <w:p>
      <w:pPr>
        <w:ind w:firstLine="420"/>
        <w:spacing w:line="400" w:lineRule="exact"/>
        <w:rPr>
          <w:rStyle w:val="878"/>
          <w:rFonts w:ascii="宋体" w:hAnsi="宋体" w:cs="宋体"/>
          <w:sz w:val="24"/>
        </w:rPr>
      </w:pPr>
      <w:r>
        <w:rPr>
          <w:rStyle w:val="878"/>
          <w:rFonts w:hint="eastAsia" w:ascii="宋体" w:hAnsi="宋体" w:cs="宋体"/>
          <w:sz w:val="24"/>
        </w:rPr>
        <w:t xml:space="preserve">（2）无正当理由甲方逾期付款的应按照逾期付款金额的每天万分之四支付逾期付款违约金。</w:t>
      </w:r>
      <w:r/>
    </w:p>
    <w:p>
      <w:pPr>
        <w:ind w:firstLine="420"/>
        <w:spacing w:line="400" w:lineRule="exact"/>
        <w:rPr>
          <w:rStyle w:val="878"/>
          <w:rFonts w:ascii="宋体" w:hAnsi="宋体" w:cs="宋体"/>
          <w:sz w:val="24"/>
        </w:rPr>
      </w:pPr>
      <w:r>
        <w:rPr>
          <w:rStyle w:val="878"/>
          <w:rFonts w:hint="eastAsia" w:ascii="宋体" w:hAnsi="宋体" w:cs="宋体"/>
          <w:sz w:val="24"/>
        </w:rPr>
        <w:t xml:space="preserve">（3）甲方违反合同规定，拒绝接收乙方交付的合格标的物，应当承担乙方由此造成的损失。</w:t>
      </w:r>
      <w:r/>
    </w:p>
    <w:p>
      <w:pPr>
        <w:ind w:firstLine="420"/>
        <w:spacing w:line="400" w:lineRule="exact"/>
        <w:rPr>
          <w:rStyle w:val="878"/>
          <w:rFonts w:ascii="宋体" w:hAnsi="宋体" w:cs="宋体"/>
          <w:sz w:val="24"/>
        </w:rPr>
      </w:pPr>
      <w:r>
        <w:rPr>
          <w:rStyle w:val="878"/>
          <w:rFonts w:hint="eastAsia" w:ascii="宋体" w:hAnsi="宋体" w:cs="宋体"/>
          <w:sz w:val="24"/>
        </w:rPr>
        <w:t xml:space="preserve">7.2 乙方违约责任</w:t>
      </w:r>
      <w:r/>
    </w:p>
    <w:p>
      <w:pPr>
        <w:ind w:firstLine="420"/>
        <w:spacing w:line="400" w:lineRule="exact"/>
        <w:rPr>
          <w:rStyle w:val="878"/>
          <w:rFonts w:ascii="宋体" w:hAnsi="宋体" w:cs="宋体"/>
          <w:sz w:val="24"/>
        </w:rPr>
      </w:pPr>
      <w:r>
        <w:rPr>
          <w:rStyle w:val="878"/>
          <w:rFonts w:hint="eastAsia" w:ascii="宋体" w:hAnsi="宋体" w:cs="宋体"/>
          <w:sz w:val="24"/>
        </w:rPr>
        <w:t xml:space="preserve">（1）乙方不能服务（逾期超过十五天视为不能服务），或服务不合格从而影响甲方按期正常运营的，甲方有权解除合同，乙方向甲方偿付合同总价款10%的违约金，违约金不足以补偿损失的甲方有权要求乙方补足。</w:t>
      </w:r>
      <w:r/>
    </w:p>
    <w:p>
      <w:pPr>
        <w:ind w:firstLine="420"/>
        <w:spacing w:line="400" w:lineRule="exact"/>
        <w:rPr>
          <w:rStyle w:val="878"/>
          <w:rFonts w:ascii="宋体" w:hAnsi="宋体" w:cs="宋体"/>
          <w:sz w:val="24"/>
        </w:rPr>
      </w:pPr>
      <w:r>
        <w:rPr>
          <w:rStyle w:val="878"/>
          <w:rFonts w:hint="eastAsia" w:ascii="宋体" w:hAnsi="宋体" w:cs="宋体"/>
          <w:sz w:val="24"/>
        </w:rPr>
        <w:t xml:space="preserve">（2）乙方逾期服务的，应在服务前与甲方和政府采购管理部门协商，甲方仍需求的，乙方应立即提供服务，每天按照逾期服务部分款项的5‰支付逾期服务违约金，最高限度为合同总价的10%，同时承担甲方因此遭致的损失费用。如果乙方未按合同执行或因疏忽而未能履行本合同项下义务以致严重影响项目进行时，或由于乙方延误导致甲方遭致损失的费用金额超过标的物总价的10%时，甲方有权单方解除本合同，乙方需支付由此给甲方带来的一切损失。</w:t>
      </w:r>
      <w:r/>
    </w:p>
    <w:p>
      <w:pPr>
        <w:spacing w:line="400" w:lineRule="exact"/>
        <w:rPr>
          <w:rStyle w:val="878"/>
          <w:rFonts w:ascii="宋体" w:hAnsi="宋体" w:cs="宋体"/>
          <w:sz w:val="24"/>
        </w:rPr>
      </w:pPr>
      <w:r>
        <w:rPr>
          <w:rStyle w:val="878"/>
          <w:rFonts w:hint="eastAsia" w:ascii="宋体" w:hAnsi="宋体" w:cs="宋体"/>
          <w:sz w:val="24"/>
        </w:rPr>
        <w:t xml:space="preserve">八、验收</w:t>
      </w:r>
      <w:r/>
    </w:p>
    <w:p>
      <w:pPr>
        <w:ind w:firstLine="480"/>
        <w:spacing w:line="400" w:lineRule="exact"/>
        <w:rPr>
          <w:rStyle w:val="878"/>
          <w:rFonts w:ascii="宋体" w:hAnsi="宋体" w:cs="宋体"/>
          <w:sz w:val="24"/>
        </w:rPr>
      </w:pPr>
      <w:r>
        <w:rPr>
          <w:rStyle w:val="878"/>
          <w:rFonts w:hint="eastAsia" w:ascii="宋体" w:hAnsi="宋体" w:cs="宋体"/>
          <w:sz w:val="24"/>
        </w:rPr>
        <w:t xml:space="preserve">8.1履约验收基本要求</w:t>
      </w:r>
      <w:r/>
    </w:p>
    <w:p>
      <w:pPr>
        <w:ind w:firstLine="480"/>
        <w:spacing w:line="400" w:lineRule="exact"/>
        <w:rPr>
          <w:rStyle w:val="878"/>
          <w:rFonts w:ascii="宋体" w:hAnsi="宋体" w:cs="宋体"/>
          <w:sz w:val="24"/>
        </w:rPr>
      </w:pPr>
      <w:r>
        <w:rPr>
          <w:rStyle w:val="878"/>
          <w:rFonts w:hint="eastAsia" w:ascii="宋体" w:hAnsi="宋体" w:cs="宋体"/>
          <w:sz w:val="24"/>
        </w:rPr>
        <w:t xml:space="preserve">8.1.1甲方将根据《江苏省财政厅关于印发〈江苏省政府采购履约验收管理办法〉的通知》（苏财规〔2024〕7号）相关要求，组织项目履约验收基本工作。</w:t>
      </w:r>
      <w:r/>
    </w:p>
    <w:p>
      <w:pPr>
        <w:ind w:firstLine="480"/>
        <w:spacing w:line="400" w:lineRule="exact"/>
        <w:rPr>
          <w:rStyle w:val="878"/>
          <w:rFonts w:ascii="宋体" w:hAnsi="宋体" w:cs="宋体"/>
          <w:sz w:val="24"/>
        </w:rPr>
      </w:pPr>
      <w:r>
        <w:rPr>
          <w:rStyle w:val="878"/>
          <w:rFonts w:hint="eastAsia" w:ascii="宋体" w:hAnsi="宋体" w:cs="宋体"/>
          <w:sz w:val="24"/>
        </w:rPr>
        <w:t xml:space="preserve">8.1.2招标文件、投标响应文件、政府采购合同等是履约验收的重要依据。在政府采购合同约定的履行验收条件达到时，乙方可以主动联系甲方启动履约验收工作。</w:t>
      </w:r>
      <w:r/>
    </w:p>
    <w:p>
      <w:pPr>
        <w:ind w:firstLine="480"/>
        <w:spacing w:line="400" w:lineRule="exact"/>
        <w:rPr>
          <w:rStyle w:val="878"/>
          <w:rFonts w:ascii="宋体" w:hAnsi="宋体" w:cs="宋体"/>
          <w:sz w:val="24"/>
        </w:rPr>
      </w:pPr>
      <w:r>
        <w:rPr>
          <w:rStyle w:val="878"/>
          <w:rFonts w:hint="eastAsia" w:ascii="宋体" w:hAnsi="宋体" w:cs="宋体"/>
          <w:sz w:val="24"/>
        </w:rPr>
        <w:t xml:space="preserve">8.1.3甲方在组织履约验收前，将根据项目特点制定验收方案，明确履约验收的时间、方式、程序等内容；乙方应根据验收方案内容做好相应配合工作。</w:t>
      </w:r>
      <w:r/>
    </w:p>
    <w:p>
      <w:pPr>
        <w:ind w:firstLine="480"/>
        <w:spacing w:line="400" w:lineRule="exact"/>
        <w:rPr>
          <w:rStyle w:val="878"/>
          <w:rFonts w:ascii="宋体" w:hAnsi="宋体" w:cs="宋体"/>
          <w:sz w:val="24"/>
        </w:rPr>
      </w:pPr>
      <w:r>
        <w:rPr>
          <w:rStyle w:val="878"/>
          <w:rFonts w:hint="eastAsia" w:ascii="宋体" w:hAnsi="宋体" w:cs="宋体"/>
          <w:sz w:val="24"/>
        </w:rPr>
        <w:t xml:space="preserve">8.2.验收阶段：本项目为一次性履约验收。</w:t>
      </w:r>
      <w:r/>
    </w:p>
    <w:p>
      <w:pPr>
        <w:ind w:firstLine="480"/>
        <w:spacing w:line="400" w:lineRule="exact"/>
        <w:rPr>
          <w:rStyle w:val="878"/>
          <w:rFonts w:ascii="宋体" w:hAnsi="宋体" w:cs="宋体"/>
          <w:sz w:val="24"/>
        </w:rPr>
      </w:pPr>
      <w:r>
        <w:rPr>
          <w:rStyle w:val="878"/>
          <w:rFonts w:hint="eastAsia" w:ascii="宋体" w:hAnsi="宋体" w:cs="宋体"/>
          <w:sz w:val="24"/>
        </w:rPr>
        <w:t xml:space="preserve">8.2.2.1验收时间：在合同到期后30个工作日内，按照甲方组织、乙方参与方式进行验收。</w:t>
      </w:r>
      <w:r/>
    </w:p>
    <w:p>
      <w:pPr>
        <w:ind w:firstLine="480"/>
        <w:spacing w:line="400" w:lineRule="exact"/>
        <w:rPr>
          <w:rStyle w:val="878"/>
          <w:rFonts w:ascii="宋体" w:hAnsi="宋体" w:cs="宋体"/>
          <w:sz w:val="24"/>
        </w:rPr>
      </w:pPr>
      <w:r>
        <w:rPr>
          <w:rStyle w:val="878"/>
          <w:rFonts w:hint="eastAsia" w:ascii="宋体" w:hAnsi="宋体" w:cs="宋体"/>
          <w:sz w:val="24"/>
        </w:rPr>
        <w:t xml:space="preserve">8.2.2.2验收结果不符合采购要求的，乙方应负责在甲方限定的期限内完成整改，因整改而导致的费用和损失由乙方自行承担；若整改后验收结果还不符合要求的，甲方有权终止合同，一切损失及专家费用等由乙方承担并应向甲方支付合同总价款5%的违约金。</w:t>
      </w:r>
      <w:r/>
    </w:p>
    <w:p>
      <w:pPr>
        <w:ind w:firstLine="480"/>
        <w:spacing w:line="400" w:lineRule="exact"/>
        <w:rPr>
          <w:rStyle w:val="878"/>
          <w:rFonts w:ascii="宋体" w:hAnsi="宋体" w:cs="宋体"/>
          <w:sz w:val="24"/>
        </w:rPr>
      </w:pPr>
      <w:r>
        <w:rPr>
          <w:rStyle w:val="878"/>
          <w:rFonts w:hint="eastAsia" w:ascii="宋体" w:hAnsi="宋体" w:cs="宋体"/>
          <w:sz w:val="24"/>
        </w:rPr>
        <w:t xml:space="preserve">8.2.2.3履约过程中因乙方原因造成重大损失的，乙方应承担相应损失并向甲方支付合同总价款5%的违约金，且甲方有权解除本合同。</w:t>
      </w:r>
      <w:r/>
    </w:p>
    <w:p>
      <w:pPr>
        <w:ind w:firstLine="480"/>
        <w:spacing w:line="400" w:lineRule="exact"/>
        <w:rPr>
          <w:rStyle w:val="878"/>
          <w:rFonts w:ascii="宋体" w:hAnsi="宋体" w:cs="宋体"/>
          <w:sz w:val="24"/>
        </w:rPr>
      </w:pPr>
      <w:r>
        <w:rPr>
          <w:rStyle w:val="878"/>
          <w:rFonts w:hint="eastAsia" w:ascii="宋体" w:hAnsi="宋体" w:cs="宋体"/>
          <w:sz w:val="24"/>
        </w:rPr>
        <w:t xml:space="preserve">8.2.2.4乙方及其工作人员需遵守甲方的保密规定，不以任何形式将收集的所有资料、数据等进行泄漏、传播，若出现上述违反情况或违反保密义务的，甲方有权要求乙方支付本合同总金额5%的违约金；给甲方造成损失的，还应承担相应的赔偿责任且甲方有权视情节轻重解除本合同。</w:t>
      </w:r>
      <w:r/>
    </w:p>
    <w:p>
      <w:pPr>
        <w:ind w:firstLine="480"/>
        <w:spacing w:line="400" w:lineRule="exact"/>
        <w:rPr>
          <w:rStyle w:val="878"/>
          <w:rFonts w:ascii="宋体" w:hAnsi="宋体" w:cs="宋体"/>
          <w:sz w:val="24"/>
        </w:rPr>
      </w:pPr>
      <w:r>
        <w:rPr>
          <w:rStyle w:val="878"/>
          <w:rFonts w:hint="eastAsia" w:ascii="宋体" w:hAnsi="宋体" w:cs="宋体"/>
          <w:sz w:val="24"/>
        </w:rPr>
        <w:t xml:space="preserve">8.2.2.5履约过程中因乙方原因造成社会舆情等，乙方应向甲方支付本合同总金额5%的违约金且甲方有权视情节轻重解除本合同。</w:t>
      </w:r>
      <w:r/>
    </w:p>
    <w:p>
      <w:pPr>
        <w:ind w:firstLine="480"/>
        <w:spacing w:line="400" w:lineRule="exact"/>
        <w:rPr>
          <w:rStyle w:val="878"/>
          <w:rFonts w:ascii="宋体" w:hAnsi="宋体" w:cs="宋体"/>
          <w:sz w:val="24"/>
        </w:rPr>
      </w:pPr>
      <w:r>
        <w:rPr>
          <w:rStyle w:val="878"/>
          <w:rFonts w:hint="eastAsia" w:ascii="宋体" w:hAnsi="宋体" w:cs="宋体"/>
          <w:sz w:val="24"/>
        </w:rPr>
        <w:t xml:space="preserve">8.3.验收标准：</w:t>
      </w:r>
      <w:r/>
    </w:p>
    <w:p>
      <w:pPr>
        <w:ind w:firstLine="480"/>
        <w:spacing w:line="400" w:lineRule="exact"/>
        <w:rPr>
          <w:rStyle w:val="878"/>
          <w:rFonts w:ascii="宋体" w:hAnsi="宋体" w:cs="宋体"/>
          <w:sz w:val="24"/>
        </w:rPr>
      </w:pPr>
      <w:r>
        <w:rPr>
          <w:rStyle w:val="878"/>
          <w:rFonts w:hint="eastAsia" w:ascii="宋体" w:hAnsi="宋体" w:cs="宋体"/>
          <w:sz w:val="24"/>
        </w:rPr>
        <w:t xml:space="preserve">8.3.1乙方应保证其提供的服务均为按国家规定的合格正规服务。</w:t>
      </w:r>
      <w:r/>
    </w:p>
    <w:p>
      <w:pPr>
        <w:ind w:firstLine="480"/>
        <w:spacing w:line="400" w:lineRule="exact"/>
        <w:rPr>
          <w:rStyle w:val="878"/>
          <w:rFonts w:ascii="宋体" w:hAnsi="宋体" w:cs="宋体"/>
          <w:sz w:val="24"/>
        </w:rPr>
      </w:pPr>
      <w:r>
        <w:rPr>
          <w:rStyle w:val="878"/>
          <w:rFonts w:hint="eastAsia" w:ascii="宋体" w:hAnsi="宋体" w:cs="宋体"/>
          <w:sz w:val="24"/>
        </w:rPr>
        <w:t xml:space="preserve">8.3.2符合根据中华人民共和国政府颁布的相关国家标准和行业标准的规定；符合招标文件、乙方的投标文件、双方签订的合同文件及其附件。</w:t>
      </w:r>
      <w:r/>
    </w:p>
    <w:p>
      <w:pPr>
        <w:ind w:firstLine="480"/>
        <w:spacing w:line="400" w:lineRule="exact"/>
        <w:rPr>
          <w:rStyle w:val="878"/>
          <w:rFonts w:ascii="宋体" w:hAnsi="宋体" w:cs="宋体"/>
          <w:sz w:val="24"/>
        </w:rPr>
      </w:pPr>
      <w:r>
        <w:rPr>
          <w:rStyle w:val="878"/>
          <w:rFonts w:hint="eastAsia" w:ascii="宋体" w:hAnsi="宋体" w:cs="宋体"/>
          <w:sz w:val="24"/>
        </w:rPr>
        <w:t xml:space="preserve">8.3.3</w:t>
      </w:r>
      <w:r/>
    </w:p>
    <w:tbl>
      <w:tblPr>
        <w:tblStyle w:val="656"/>
        <w:tblW w:w="8570" w:type="dxa"/>
        <w:jc w:val="center"/>
        <w:tblBorders>
          <w:top w:val="single" w:color="000000" w:sz="2" w:space="0"/>
          <w:left w:val="single" w:color="000000" w:sz="2" w:space="0"/>
          <w:bottom w:val="single" w:color="000000" w:sz="2" w:space="0"/>
          <w:right w:val="single" w:color="000000" w:sz="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3"/>
        <w:gridCol w:w="2250"/>
        <w:gridCol w:w="2230"/>
        <w:gridCol w:w="1478"/>
        <w:gridCol w:w="1449"/>
      </w:tblGrid>
      <w:tr>
        <w:trPr>
          <w:jc w:val="center"/>
          <w:trHeight w:val="500"/>
        </w:trPr>
        <w:tc>
          <w:tcPr>
            <w:gridSpan w:val="5"/>
            <w:shd w:val="clear" w:color="auto" w:fill="auto"/>
            <w:tcW w:w="8570" w:type="dxa"/>
            <w:vAlign w:val="center"/>
            <w:textDirection w:val="lrTb"/>
            <w:noWrap/>
          </w:tcPr>
          <w:p>
            <w:pPr>
              <w:jc w:val="center"/>
              <w:spacing w:line="400" w:lineRule="exact"/>
              <w:widowControl/>
              <w:rPr>
                <w:rFonts w:ascii="宋体" w:hAnsi="宋体" w:cs="宋体"/>
                <w:bCs/>
                <w:color w:val="000000"/>
                <w:sz w:val="24"/>
              </w:rPr>
            </w:pPr>
            <w:r>
              <w:rPr>
                <w:rFonts w:hint="eastAsia" w:ascii="宋体" w:hAnsi="宋体" w:cs="宋体"/>
                <w:bCs/>
                <w:color w:val="000000"/>
                <w:sz w:val="24"/>
                <w:lang w:bidi="ar"/>
              </w:rPr>
              <w:t xml:space="preserve">苏锦街道市容维护服务项目验收标准</w:t>
            </w:r>
            <w:r/>
          </w:p>
        </w:tc>
      </w:tr>
      <w:tr>
        <w:trPr>
          <w:jc w:val="center"/>
          <w:trHeight w:val="420"/>
        </w:trPr>
        <w:tc>
          <w:tcPr>
            <w:shd w:val="clear" w:color="auto" w:fill="auto"/>
            <w:tcW w:w="1163" w:type="dxa"/>
            <w:vAlign w:val="center"/>
            <w:textDirection w:val="lrTb"/>
            <w:noWrap/>
          </w:tcPr>
          <w:p>
            <w:pPr>
              <w:jc w:val="center"/>
              <w:spacing w:line="400" w:lineRule="exact"/>
              <w:widowControl/>
              <w:rPr>
                <w:rFonts w:ascii="宋体" w:hAnsi="宋体" w:cs="宋体"/>
                <w:bCs/>
                <w:color w:val="000000"/>
                <w:sz w:val="24"/>
              </w:rPr>
            </w:pPr>
            <w:r>
              <w:rPr>
                <w:rFonts w:hint="eastAsia" w:ascii="宋体" w:hAnsi="宋体" w:cs="宋体"/>
                <w:bCs/>
                <w:color w:val="000000"/>
                <w:sz w:val="24"/>
                <w:lang w:bidi="ar"/>
              </w:rPr>
              <w:t xml:space="preserve">项目</w:t>
            </w:r>
            <w:r/>
          </w:p>
        </w:tc>
        <w:tc>
          <w:tcPr>
            <w:shd w:val="clear" w:color="auto" w:fill="auto"/>
            <w:tcW w:w="2250" w:type="dxa"/>
            <w:vAlign w:val="center"/>
            <w:textDirection w:val="lrTb"/>
            <w:noWrap/>
          </w:tcPr>
          <w:p>
            <w:pPr>
              <w:jc w:val="center"/>
              <w:spacing w:line="400" w:lineRule="exact"/>
              <w:widowControl/>
              <w:rPr>
                <w:rFonts w:ascii="宋体" w:hAnsi="宋体" w:cs="宋体"/>
                <w:bCs/>
                <w:color w:val="000000"/>
                <w:sz w:val="24"/>
              </w:rPr>
            </w:pPr>
            <w:r>
              <w:rPr>
                <w:rFonts w:hint="eastAsia" w:ascii="宋体" w:hAnsi="宋体" w:cs="宋体"/>
                <w:bCs/>
                <w:color w:val="000000"/>
                <w:sz w:val="24"/>
                <w:lang w:bidi="ar"/>
              </w:rPr>
              <w:t xml:space="preserve">名称</w:t>
            </w:r>
            <w:r/>
          </w:p>
        </w:tc>
        <w:tc>
          <w:tcPr>
            <w:shd w:val="clear" w:color="auto" w:fill="auto"/>
            <w:tcW w:w="2230" w:type="dxa"/>
            <w:vAlign w:val="center"/>
            <w:textDirection w:val="lrTb"/>
            <w:noWrap/>
          </w:tcPr>
          <w:p>
            <w:pPr>
              <w:jc w:val="center"/>
              <w:spacing w:line="400" w:lineRule="exact"/>
              <w:widowControl/>
              <w:rPr>
                <w:rFonts w:ascii="宋体" w:hAnsi="宋体" w:cs="宋体"/>
                <w:bCs/>
                <w:color w:val="000000"/>
                <w:sz w:val="24"/>
              </w:rPr>
            </w:pPr>
            <w:r>
              <w:rPr>
                <w:rFonts w:hint="eastAsia" w:ascii="宋体" w:hAnsi="宋体" w:cs="宋体"/>
                <w:bCs/>
                <w:color w:val="000000"/>
                <w:sz w:val="24"/>
                <w:lang w:bidi="ar"/>
              </w:rPr>
              <w:t xml:space="preserve">验收内容</w:t>
            </w:r>
            <w:r/>
          </w:p>
        </w:tc>
        <w:tc>
          <w:tcPr>
            <w:shd w:val="clear" w:color="auto" w:fill="auto"/>
            <w:tcW w:w="1478" w:type="dxa"/>
            <w:vAlign w:val="center"/>
            <w:textDirection w:val="lrTb"/>
            <w:noWrap/>
          </w:tcPr>
          <w:p>
            <w:pPr>
              <w:jc w:val="center"/>
              <w:spacing w:line="400" w:lineRule="exact"/>
              <w:widowControl/>
              <w:rPr>
                <w:rFonts w:ascii="宋体" w:hAnsi="宋体" w:cs="宋体"/>
                <w:bCs/>
                <w:color w:val="000000"/>
                <w:sz w:val="24"/>
              </w:rPr>
            </w:pPr>
            <w:r>
              <w:rPr>
                <w:rFonts w:hint="eastAsia" w:ascii="宋体" w:hAnsi="宋体" w:cs="宋体"/>
                <w:bCs/>
                <w:color w:val="000000"/>
                <w:sz w:val="24"/>
                <w:lang w:bidi="ar"/>
              </w:rPr>
              <w:t xml:space="preserve">验收标准</w:t>
            </w:r>
            <w:r/>
          </w:p>
        </w:tc>
        <w:tc>
          <w:tcPr>
            <w:shd w:val="clear" w:color="auto" w:fill="auto"/>
            <w:tcW w:w="1449" w:type="dxa"/>
            <w:vAlign w:val="center"/>
            <w:textDirection w:val="lrTb"/>
            <w:noWrap/>
          </w:tcPr>
          <w:p>
            <w:pPr>
              <w:jc w:val="center"/>
              <w:spacing w:line="400" w:lineRule="exact"/>
              <w:widowControl/>
              <w:rPr>
                <w:rFonts w:ascii="宋体" w:hAnsi="宋体" w:cs="宋体"/>
                <w:bCs/>
                <w:color w:val="000000"/>
                <w:sz w:val="24"/>
              </w:rPr>
            </w:pPr>
            <w:r>
              <w:rPr>
                <w:rFonts w:hint="eastAsia" w:ascii="宋体" w:hAnsi="宋体" w:cs="宋体"/>
                <w:bCs/>
                <w:color w:val="000000"/>
                <w:sz w:val="24"/>
                <w:lang w:bidi="ar"/>
              </w:rPr>
              <w:t xml:space="preserve">验收方式</w:t>
            </w:r>
            <w:r/>
          </w:p>
        </w:tc>
      </w:tr>
      <w:tr>
        <w:trPr>
          <w:jc w:val="center"/>
          <w:trHeight w:val="420"/>
        </w:trPr>
        <w:tc>
          <w:tcPr>
            <w:shd w:val="clear" w:color="auto" w:fill="auto"/>
            <w:tcW w:w="1163" w:type="dxa"/>
            <w:vAlign w:val="center"/>
            <w:vMerge w:val="restart"/>
            <w:textDirection w:val="lrTb"/>
            <w:noWrap/>
          </w:tcPr>
          <w:p>
            <w:pPr>
              <w:jc w:val="center"/>
              <w:spacing w:line="400" w:lineRule="exact"/>
              <w:widowControl/>
              <w:rPr>
                <w:rFonts w:ascii="宋体" w:hAnsi="宋体" w:cs="宋体"/>
                <w:bCs/>
                <w:color w:val="000000"/>
                <w:sz w:val="24"/>
              </w:rPr>
            </w:pPr>
            <w:r>
              <w:rPr>
                <w:rFonts w:hint="eastAsia" w:ascii="宋体" w:hAnsi="宋体" w:cs="宋体"/>
                <w:bCs/>
                <w:color w:val="000000"/>
                <w:sz w:val="24"/>
                <w:lang w:bidi="ar"/>
              </w:rPr>
              <w:t xml:space="preserve">查阅资料</w:t>
            </w:r>
            <w:r/>
          </w:p>
        </w:tc>
        <w:tc>
          <w:tcPr>
            <w:shd w:val="clear" w:color="auto" w:fill="auto"/>
            <w:tcW w:w="2250" w:type="dxa"/>
            <w:vAlign w:val="center"/>
            <w:textDirection w:val="lrTb"/>
            <w:noWrap/>
          </w:tcPr>
          <w:p>
            <w:pPr>
              <w:jc w:val="center"/>
              <w:spacing w:line="400" w:lineRule="exact"/>
              <w:widowControl/>
              <w:rPr>
                <w:rFonts w:ascii="宋体" w:hAnsi="宋体" w:cs="宋体"/>
                <w:bCs/>
                <w:color w:val="000000"/>
                <w:sz w:val="24"/>
              </w:rPr>
            </w:pPr>
            <w:r>
              <w:rPr>
                <w:rFonts w:hint="eastAsia" w:ascii="宋体" w:hAnsi="宋体" w:cs="宋体"/>
                <w:bCs/>
                <w:color w:val="000000"/>
                <w:sz w:val="24"/>
                <w:lang w:bidi="ar"/>
              </w:rPr>
              <w:t xml:space="preserve">公司营业执照</w:t>
            </w:r>
            <w:r/>
          </w:p>
        </w:tc>
        <w:tc>
          <w:tcPr>
            <w:shd w:val="clear" w:color="auto" w:fill="auto"/>
            <w:tcW w:w="2230" w:type="dxa"/>
            <w:vAlign w:val="center"/>
            <w:textDirection w:val="lrTb"/>
            <w:noWrap/>
          </w:tcPr>
          <w:p>
            <w:pPr>
              <w:jc w:val="center"/>
              <w:spacing w:line="400" w:lineRule="exact"/>
              <w:widowControl/>
              <w:rPr>
                <w:rFonts w:ascii="宋体" w:hAnsi="宋体" w:cs="宋体"/>
                <w:bCs/>
                <w:color w:val="000000"/>
                <w:sz w:val="24"/>
              </w:rPr>
            </w:pPr>
            <w:r>
              <w:rPr>
                <w:rFonts w:hint="eastAsia" w:ascii="宋体" w:hAnsi="宋体" w:cs="宋体"/>
                <w:bCs/>
                <w:color w:val="000000"/>
                <w:sz w:val="24"/>
                <w:lang w:bidi="ar"/>
              </w:rPr>
              <w:t xml:space="preserve">乙方信息校对</w:t>
            </w:r>
            <w:r/>
          </w:p>
        </w:tc>
        <w:tc>
          <w:tcPr>
            <w:shd w:val="clear" w:color="auto" w:fill="auto"/>
            <w:tcW w:w="1478" w:type="dxa"/>
            <w:vAlign w:val="center"/>
            <w:textDirection w:val="lrTb"/>
            <w:noWrap/>
          </w:tcPr>
          <w:p>
            <w:pPr>
              <w:jc w:val="center"/>
              <w:spacing w:line="400" w:lineRule="exact"/>
              <w:widowControl/>
              <w:rPr>
                <w:rFonts w:ascii="宋体" w:hAnsi="宋体" w:cs="宋体"/>
                <w:bCs/>
                <w:color w:val="000000"/>
                <w:sz w:val="24"/>
              </w:rPr>
            </w:pPr>
            <w:r>
              <w:rPr>
                <w:rFonts w:hint="eastAsia" w:ascii="宋体" w:hAnsi="宋体" w:cs="宋体"/>
                <w:bCs/>
                <w:color w:val="000000"/>
                <w:sz w:val="24"/>
                <w:lang w:bidi="ar"/>
              </w:rPr>
              <w:t xml:space="preserve">齐全、相符</w:t>
            </w:r>
            <w:r/>
          </w:p>
        </w:tc>
        <w:tc>
          <w:tcPr>
            <w:shd w:val="clear" w:color="auto" w:fill="auto"/>
            <w:tcW w:w="1449" w:type="dxa"/>
            <w:vAlign w:val="center"/>
            <w:textDirection w:val="lrTb"/>
            <w:noWrap/>
          </w:tcPr>
          <w:p>
            <w:pPr>
              <w:jc w:val="left"/>
              <w:spacing w:line="400" w:lineRule="exact"/>
              <w:widowControl/>
              <w:rPr>
                <w:rFonts w:ascii="宋体" w:hAnsi="宋体" w:cs="宋体"/>
                <w:bCs/>
                <w:color w:val="000000"/>
                <w:sz w:val="24"/>
              </w:rPr>
            </w:pPr>
            <w:r>
              <w:rPr>
                <w:rFonts w:hint="eastAsia" w:ascii="宋体" w:hAnsi="宋体" w:cs="宋体"/>
                <w:bCs/>
                <w:color w:val="000000"/>
                <w:sz w:val="24"/>
                <w:lang w:bidi="ar"/>
              </w:rPr>
              <w:t xml:space="preserve">查看、归案</w:t>
            </w:r>
            <w:r/>
          </w:p>
        </w:tc>
      </w:tr>
      <w:tr>
        <w:trPr>
          <w:jc w:val="center"/>
          <w:trHeight w:val="90"/>
        </w:trPr>
        <w:tc>
          <w:tcPr>
            <w:shd w:val="clear" w:color="auto" w:fill="auto"/>
            <w:tcW w:w="1163" w:type="dxa"/>
            <w:vAlign w:val="center"/>
            <w:vMerge w:val="continue"/>
            <w:textDirection w:val="lrTb"/>
            <w:noWrap/>
          </w:tcPr>
          <w:p>
            <w:pPr>
              <w:rPr>
                <w:rFonts w:ascii="宋体" w:hAnsi="宋体" w:cs="宋体"/>
                <w:sz w:val="24"/>
              </w:rPr>
            </w:pPr>
            <w:r>
              <w:rPr>
                <w:rFonts w:ascii="宋体" w:hAnsi="宋体" w:cs="宋体"/>
                <w:sz w:val="24"/>
              </w:rPr>
            </w:r>
            <w:r/>
          </w:p>
        </w:tc>
        <w:tc>
          <w:tcPr>
            <w:shd w:val="clear" w:color="auto" w:fill="auto"/>
            <w:tcW w:w="2250" w:type="dxa"/>
            <w:vAlign w:val="center"/>
            <w:textDirection w:val="lrTb"/>
            <w:noWrap/>
          </w:tcPr>
          <w:p>
            <w:pPr>
              <w:jc w:val="center"/>
              <w:spacing w:line="400" w:lineRule="exact"/>
              <w:widowControl/>
              <w:rPr>
                <w:rFonts w:ascii="宋体" w:hAnsi="宋体" w:cs="宋体"/>
                <w:bCs/>
                <w:color w:val="000000"/>
                <w:sz w:val="24"/>
              </w:rPr>
            </w:pPr>
            <w:r>
              <w:rPr>
                <w:rFonts w:hint="eastAsia" w:ascii="宋体" w:hAnsi="宋体" w:cs="宋体"/>
                <w:bCs/>
                <w:color w:val="000000"/>
                <w:sz w:val="24"/>
                <w:lang w:bidi="ar"/>
              </w:rPr>
              <w:t xml:space="preserve">保安资质</w:t>
            </w:r>
            <w:r/>
          </w:p>
        </w:tc>
        <w:tc>
          <w:tcPr>
            <w:shd w:val="clear" w:color="auto" w:fill="auto"/>
            <w:tcW w:w="2230" w:type="dxa"/>
            <w:vAlign w:val="center"/>
            <w:textDirection w:val="lrTb"/>
            <w:noWrap/>
          </w:tcPr>
          <w:p>
            <w:pPr>
              <w:jc w:val="center"/>
              <w:spacing w:line="400" w:lineRule="exact"/>
              <w:widowControl/>
              <w:rPr>
                <w:rFonts w:ascii="宋体" w:hAnsi="宋体" w:cs="宋体"/>
                <w:bCs/>
                <w:color w:val="000000"/>
                <w:sz w:val="24"/>
              </w:rPr>
            </w:pPr>
            <w:r>
              <w:rPr>
                <w:rFonts w:hint="eastAsia" w:ascii="宋体" w:hAnsi="宋体" w:cs="宋体"/>
                <w:bCs/>
                <w:color w:val="000000"/>
                <w:sz w:val="24"/>
                <w:lang w:bidi="ar"/>
              </w:rPr>
              <w:t xml:space="preserve">服务资质校对</w:t>
            </w:r>
            <w:r/>
          </w:p>
        </w:tc>
        <w:tc>
          <w:tcPr>
            <w:shd w:val="clear" w:color="auto" w:fill="auto"/>
            <w:tcW w:w="1478" w:type="dxa"/>
            <w:vAlign w:val="center"/>
            <w:textDirection w:val="lrTb"/>
            <w:noWrap/>
          </w:tcPr>
          <w:p>
            <w:pPr>
              <w:jc w:val="center"/>
              <w:spacing w:line="400" w:lineRule="exact"/>
              <w:widowControl/>
              <w:rPr>
                <w:rFonts w:ascii="宋体" w:hAnsi="宋体" w:cs="宋体"/>
                <w:bCs/>
                <w:color w:val="000000"/>
                <w:sz w:val="24"/>
              </w:rPr>
            </w:pPr>
            <w:r>
              <w:rPr>
                <w:rFonts w:hint="eastAsia" w:ascii="宋体" w:hAnsi="宋体" w:cs="宋体"/>
                <w:bCs/>
                <w:color w:val="000000"/>
                <w:sz w:val="24"/>
                <w:lang w:bidi="ar"/>
              </w:rPr>
              <w:t xml:space="preserve">齐全、相符</w:t>
            </w:r>
            <w:r/>
          </w:p>
        </w:tc>
        <w:tc>
          <w:tcPr>
            <w:shd w:val="clear" w:color="auto" w:fill="auto"/>
            <w:tcW w:w="1449" w:type="dxa"/>
            <w:vAlign w:val="center"/>
            <w:textDirection w:val="lrTb"/>
            <w:noWrap/>
          </w:tcPr>
          <w:p>
            <w:pPr>
              <w:jc w:val="left"/>
              <w:spacing w:line="400" w:lineRule="exact"/>
              <w:widowControl/>
              <w:rPr>
                <w:rFonts w:ascii="宋体" w:hAnsi="宋体" w:cs="宋体"/>
                <w:bCs/>
                <w:color w:val="000000"/>
                <w:sz w:val="24"/>
              </w:rPr>
            </w:pPr>
            <w:r>
              <w:rPr>
                <w:rFonts w:hint="eastAsia" w:ascii="宋体" w:hAnsi="宋体" w:cs="宋体"/>
                <w:bCs/>
                <w:color w:val="000000"/>
                <w:sz w:val="24"/>
                <w:lang w:bidi="ar"/>
              </w:rPr>
              <w:t xml:space="preserve">查看、归案</w:t>
            </w:r>
            <w:r/>
          </w:p>
        </w:tc>
      </w:tr>
      <w:tr>
        <w:trPr>
          <w:jc w:val="center"/>
          <w:trHeight w:val="873"/>
        </w:trPr>
        <w:tc>
          <w:tcPr>
            <w:shd w:val="clear" w:color="auto" w:fill="auto"/>
            <w:tcW w:w="1163" w:type="dxa"/>
            <w:vAlign w:val="center"/>
            <w:vMerge w:val="continue"/>
            <w:textDirection w:val="lrTb"/>
            <w:noWrap/>
          </w:tcPr>
          <w:p>
            <w:pPr>
              <w:rPr>
                <w:rFonts w:ascii="宋体" w:hAnsi="宋体" w:cs="宋体"/>
                <w:sz w:val="24"/>
              </w:rPr>
            </w:pPr>
            <w:r>
              <w:rPr>
                <w:rFonts w:ascii="宋体" w:hAnsi="宋体" w:cs="宋体"/>
                <w:sz w:val="24"/>
              </w:rPr>
            </w:r>
            <w:r/>
          </w:p>
        </w:tc>
        <w:tc>
          <w:tcPr>
            <w:shd w:val="clear" w:color="auto" w:fill="auto"/>
            <w:tcW w:w="2250" w:type="dxa"/>
            <w:vAlign w:val="center"/>
            <w:textDirection w:val="lrTb"/>
            <w:noWrap/>
          </w:tcPr>
          <w:p>
            <w:pPr>
              <w:jc w:val="center"/>
              <w:spacing w:line="400" w:lineRule="exact"/>
              <w:widowControl/>
              <w:rPr>
                <w:rFonts w:ascii="宋体" w:hAnsi="宋体" w:cs="宋体"/>
                <w:bCs/>
                <w:color w:val="000000"/>
                <w:sz w:val="24"/>
              </w:rPr>
            </w:pPr>
            <w:r>
              <w:rPr>
                <w:rFonts w:hint="eastAsia" w:ascii="宋体" w:hAnsi="宋体" w:cs="宋体"/>
                <w:bCs/>
                <w:color w:val="000000"/>
                <w:sz w:val="24"/>
                <w:lang w:bidi="ar"/>
              </w:rPr>
              <w:t xml:space="preserve">服务人员花名册</w:t>
            </w:r>
            <w:r/>
          </w:p>
        </w:tc>
        <w:tc>
          <w:tcPr>
            <w:shd w:val="clear" w:color="auto" w:fill="auto"/>
            <w:tcW w:w="2230" w:type="dxa"/>
            <w:vAlign w:val="center"/>
            <w:textDirection w:val="lrTb"/>
            <w:noWrap/>
          </w:tcPr>
          <w:p>
            <w:pPr>
              <w:jc w:val="center"/>
              <w:spacing w:line="400" w:lineRule="exact"/>
              <w:widowControl/>
              <w:rPr>
                <w:rFonts w:ascii="宋体" w:hAnsi="宋体" w:cs="宋体"/>
                <w:bCs/>
                <w:color w:val="000000"/>
                <w:sz w:val="24"/>
              </w:rPr>
            </w:pPr>
            <w:r>
              <w:rPr>
                <w:rFonts w:hint="eastAsia" w:ascii="宋体" w:hAnsi="宋体" w:cs="宋体"/>
                <w:bCs/>
                <w:color w:val="000000"/>
                <w:sz w:val="24"/>
                <w:lang w:bidi="ar"/>
              </w:rPr>
              <w:t xml:space="preserve">对人员数量、年龄等要进行校对</w:t>
            </w:r>
            <w:r/>
          </w:p>
        </w:tc>
        <w:tc>
          <w:tcPr>
            <w:shd w:val="clear" w:color="auto" w:fill="auto"/>
            <w:tcW w:w="1478" w:type="dxa"/>
            <w:vAlign w:val="center"/>
            <w:textDirection w:val="lrTb"/>
            <w:noWrap/>
          </w:tcPr>
          <w:p>
            <w:pPr>
              <w:jc w:val="center"/>
              <w:spacing w:line="400" w:lineRule="exact"/>
              <w:widowControl/>
              <w:rPr>
                <w:rFonts w:ascii="宋体" w:hAnsi="宋体" w:cs="宋体"/>
                <w:bCs/>
                <w:color w:val="000000"/>
                <w:sz w:val="24"/>
              </w:rPr>
            </w:pPr>
            <w:r>
              <w:rPr>
                <w:rFonts w:hint="eastAsia" w:ascii="宋体" w:hAnsi="宋体" w:cs="宋体"/>
                <w:bCs/>
                <w:color w:val="000000"/>
                <w:sz w:val="24"/>
                <w:lang w:bidi="ar"/>
              </w:rPr>
              <w:t xml:space="preserve">齐全、相符</w:t>
            </w:r>
            <w:r/>
          </w:p>
        </w:tc>
        <w:tc>
          <w:tcPr>
            <w:shd w:val="clear" w:color="auto" w:fill="auto"/>
            <w:tcW w:w="1449" w:type="dxa"/>
            <w:vAlign w:val="center"/>
            <w:textDirection w:val="lrTb"/>
            <w:noWrap/>
          </w:tcPr>
          <w:p>
            <w:pPr>
              <w:jc w:val="left"/>
              <w:spacing w:line="400" w:lineRule="exact"/>
              <w:widowControl/>
              <w:rPr>
                <w:rFonts w:ascii="宋体" w:hAnsi="宋体" w:cs="宋体"/>
                <w:bCs/>
                <w:color w:val="000000"/>
                <w:sz w:val="24"/>
              </w:rPr>
            </w:pPr>
            <w:r>
              <w:rPr>
                <w:rFonts w:hint="eastAsia" w:ascii="宋体" w:hAnsi="宋体" w:cs="宋体"/>
                <w:bCs/>
                <w:color w:val="000000"/>
                <w:sz w:val="24"/>
                <w:lang w:bidi="ar"/>
              </w:rPr>
              <w:t xml:space="preserve">查看、归案</w:t>
            </w:r>
            <w:r/>
          </w:p>
        </w:tc>
      </w:tr>
      <w:tr>
        <w:trPr>
          <w:jc w:val="center"/>
          <w:trHeight w:val="818"/>
        </w:trPr>
        <w:tc>
          <w:tcPr>
            <w:shd w:val="clear" w:color="auto" w:fill="auto"/>
            <w:tcW w:w="1163" w:type="dxa"/>
            <w:vAlign w:val="center"/>
            <w:vMerge w:val="continue"/>
            <w:textDirection w:val="lrTb"/>
            <w:noWrap/>
          </w:tcPr>
          <w:p>
            <w:pPr>
              <w:rPr>
                <w:rFonts w:ascii="宋体" w:hAnsi="宋体" w:cs="宋体"/>
                <w:sz w:val="24"/>
              </w:rPr>
            </w:pPr>
            <w:r>
              <w:rPr>
                <w:rFonts w:ascii="宋体" w:hAnsi="宋体" w:cs="宋体"/>
                <w:sz w:val="24"/>
              </w:rPr>
            </w:r>
            <w:r/>
          </w:p>
        </w:tc>
        <w:tc>
          <w:tcPr>
            <w:shd w:val="clear" w:color="auto" w:fill="auto"/>
            <w:tcW w:w="2250" w:type="dxa"/>
            <w:vAlign w:val="center"/>
            <w:textDirection w:val="lrTb"/>
            <w:noWrap/>
          </w:tcPr>
          <w:p>
            <w:pPr>
              <w:jc w:val="center"/>
              <w:spacing w:line="400" w:lineRule="exact"/>
              <w:widowControl/>
              <w:rPr>
                <w:rFonts w:ascii="宋体" w:hAnsi="宋体" w:cs="宋体"/>
                <w:bCs/>
                <w:color w:val="000000"/>
                <w:sz w:val="24"/>
              </w:rPr>
            </w:pPr>
            <w:r>
              <w:rPr>
                <w:rFonts w:hint="eastAsia" w:ascii="宋体" w:hAnsi="宋体" w:cs="宋体"/>
                <w:bCs/>
                <w:color w:val="000000"/>
                <w:sz w:val="24"/>
                <w:shd w:val="clear" w:color="auto" w:fill="ffffff"/>
                <w:lang w:bidi="ar"/>
              </w:rPr>
              <w:t xml:space="preserve">服务人员身份证、相关岗位从业证</w:t>
            </w:r>
            <w:r/>
          </w:p>
        </w:tc>
        <w:tc>
          <w:tcPr>
            <w:shd w:val="clear" w:color="auto" w:fill="auto"/>
            <w:tcW w:w="2230" w:type="dxa"/>
            <w:vAlign w:val="center"/>
            <w:textDirection w:val="lrTb"/>
            <w:noWrap/>
          </w:tcPr>
          <w:p>
            <w:pPr>
              <w:jc w:val="center"/>
              <w:spacing w:line="400" w:lineRule="exact"/>
              <w:widowControl/>
              <w:rPr>
                <w:rFonts w:ascii="宋体" w:hAnsi="宋体" w:cs="宋体"/>
                <w:bCs/>
                <w:color w:val="000000"/>
                <w:sz w:val="24"/>
              </w:rPr>
            </w:pPr>
            <w:r>
              <w:rPr>
                <w:rFonts w:hint="eastAsia" w:ascii="宋体" w:hAnsi="宋体" w:cs="宋体"/>
                <w:bCs/>
                <w:color w:val="000000"/>
                <w:sz w:val="24"/>
                <w:lang w:bidi="ar"/>
              </w:rPr>
              <w:t xml:space="preserve">对人员证照信息校对核对</w:t>
            </w:r>
            <w:r/>
          </w:p>
        </w:tc>
        <w:tc>
          <w:tcPr>
            <w:shd w:val="clear" w:color="auto" w:fill="auto"/>
            <w:tcW w:w="1478" w:type="dxa"/>
            <w:vAlign w:val="center"/>
            <w:textDirection w:val="lrTb"/>
            <w:noWrap/>
          </w:tcPr>
          <w:p>
            <w:pPr>
              <w:jc w:val="center"/>
              <w:spacing w:line="400" w:lineRule="exact"/>
              <w:widowControl/>
              <w:rPr>
                <w:rFonts w:ascii="宋体" w:hAnsi="宋体" w:cs="宋体"/>
                <w:bCs/>
                <w:color w:val="000000"/>
                <w:sz w:val="24"/>
              </w:rPr>
            </w:pPr>
            <w:r>
              <w:rPr>
                <w:rFonts w:hint="eastAsia" w:ascii="宋体" w:hAnsi="宋体" w:cs="宋体"/>
                <w:bCs/>
                <w:color w:val="000000"/>
                <w:sz w:val="24"/>
                <w:lang w:bidi="ar"/>
              </w:rPr>
              <w:t xml:space="preserve">齐全、相符</w:t>
            </w:r>
            <w:r/>
          </w:p>
        </w:tc>
        <w:tc>
          <w:tcPr>
            <w:shd w:val="clear" w:color="auto" w:fill="auto"/>
            <w:tcW w:w="1449" w:type="dxa"/>
            <w:vAlign w:val="center"/>
            <w:textDirection w:val="lrTb"/>
            <w:noWrap/>
          </w:tcPr>
          <w:p>
            <w:pPr>
              <w:jc w:val="left"/>
              <w:spacing w:line="400" w:lineRule="exact"/>
              <w:widowControl/>
              <w:rPr>
                <w:rFonts w:ascii="宋体" w:hAnsi="宋体" w:cs="宋体"/>
                <w:bCs/>
                <w:color w:val="000000"/>
                <w:sz w:val="24"/>
              </w:rPr>
            </w:pPr>
            <w:r>
              <w:rPr>
                <w:rFonts w:hint="eastAsia" w:ascii="宋体" w:hAnsi="宋体" w:cs="宋体"/>
                <w:bCs/>
                <w:color w:val="000000"/>
                <w:sz w:val="24"/>
                <w:lang w:bidi="ar"/>
              </w:rPr>
              <w:t xml:space="preserve">查看、归案</w:t>
            </w:r>
            <w:r/>
          </w:p>
        </w:tc>
      </w:tr>
      <w:tr>
        <w:trPr>
          <w:jc w:val="center"/>
          <w:trHeight w:val="3251"/>
        </w:trPr>
        <w:tc>
          <w:tcPr>
            <w:shd w:val="clear" w:color="auto" w:fill="auto"/>
            <w:tcW w:w="1163" w:type="dxa"/>
            <w:vAlign w:val="center"/>
            <w:textDirection w:val="lrTb"/>
            <w:noWrap/>
          </w:tcPr>
          <w:p>
            <w:pPr>
              <w:jc w:val="center"/>
              <w:spacing w:line="400" w:lineRule="exact"/>
              <w:widowControl/>
              <w:rPr>
                <w:rFonts w:ascii="宋体" w:hAnsi="宋体" w:cs="宋体"/>
                <w:bCs/>
                <w:color w:val="000000"/>
                <w:sz w:val="24"/>
              </w:rPr>
            </w:pPr>
            <w:r>
              <w:rPr>
                <w:rFonts w:hint="eastAsia" w:ascii="宋体" w:hAnsi="宋体" w:cs="宋体"/>
                <w:bCs/>
                <w:color w:val="000000"/>
                <w:sz w:val="24"/>
                <w:lang w:bidi="ar"/>
              </w:rPr>
              <w:t xml:space="preserve">现场验收</w:t>
            </w:r>
            <w:r/>
          </w:p>
        </w:tc>
        <w:tc>
          <w:tcPr>
            <w:shd w:val="clear" w:color="auto" w:fill="auto"/>
            <w:tcW w:w="2250" w:type="dxa"/>
            <w:vAlign w:val="center"/>
            <w:textDirection w:val="lrTb"/>
            <w:noWrap/>
          </w:tcPr>
          <w:p>
            <w:pPr>
              <w:jc w:val="center"/>
              <w:spacing w:line="400" w:lineRule="exact"/>
              <w:widowControl/>
              <w:rPr>
                <w:rFonts w:ascii="宋体" w:hAnsi="宋体" w:cs="宋体"/>
                <w:bCs/>
                <w:color w:val="000000"/>
                <w:sz w:val="24"/>
              </w:rPr>
            </w:pPr>
            <w:r>
              <w:rPr>
                <w:rFonts w:hint="eastAsia" w:ascii="宋体" w:hAnsi="宋体" w:cs="宋体"/>
                <w:bCs/>
                <w:color w:val="000000"/>
                <w:sz w:val="24"/>
              </w:rPr>
              <w:t xml:space="preserve">履约情况</w:t>
            </w:r>
            <w:r/>
          </w:p>
        </w:tc>
        <w:tc>
          <w:tcPr>
            <w:shd w:val="clear" w:color="auto" w:fill="auto"/>
            <w:tcW w:w="2230" w:type="dxa"/>
            <w:vAlign w:val="center"/>
            <w:textDirection w:val="lrTb"/>
            <w:noWrap/>
          </w:tcPr>
          <w:p>
            <w:pPr>
              <w:jc w:val="left"/>
              <w:spacing w:line="400" w:lineRule="exact"/>
              <w:widowControl/>
              <w:rPr>
                <w:rFonts w:ascii="宋体" w:hAnsi="宋体" w:cs="宋体"/>
                <w:bCs/>
                <w:color w:val="000000"/>
                <w:sz w:val="24"/>
              </w:rPr>
            </w:pPr>
            <w:r>
              <w:rPr>
                <w:rFonts w:hint="eastAsia" w:ascii="宋体" w:hAnsi="宋体" w:cs="宋体"/>
                <w:bCs/>
                <w:color w:val="000000"/>
                <w:sz w:val="24"/>
                <w:lang w:bidi="ar"/>
              </w:rPr>
              <w:t xml:space="preserve">1、服务质量，2、服务进度，3、人员配备情况，4、行业、安全标准，5、项目需求、服务承诺，6、合同履约时间、地点、方式</w:t>
            </w:r>
            <w:r/>
          </w:p>
        </w:tc>
        <w:tc>
          <w:tcPr>
            <w:shd w:val="clear" w:color="auto" w:fill="auto"/>
            <w:tcW w:w="1478" w:type="dxa"/>
            <w:vAlign w:val="center"/>
            <w:textDirection w:val="lrTb"/>
            <w:noWrap/>
          </w:tcPr>
          <w:p>
            <w:pPr>
              <w:jc w:val="center"/>
              <w:spacing w:line="400" w:lineRule="exact"/>
              <w:widowControl/>
              <w:rPr>
                <w:rFonts w:ascii="宋体" w:hAnsi="宋体" w:cs="宋体"/>
                <w:bCs/>
                <w:color w:val="000000"/>
                <w:sz w:val="24"/>
              </w:rPr>
            </w:pPr>
            <w:r>
              <w:rPr>
                <w:rFonts w:hint="eastAsia" w:ascii="宋体" w:hAnsi="宋体" w:cs="宋体"/>
                <w:bCs/>
                <w:color w:val="000000"/>
                <w:sz w:val="24"/>
                <w:lang w:bidi="ar"/>
              </w:rPr>
              <w:t xml:space="preserve">齐全、相符</w:t>
            </w:r>
            <w:r/>
          </w:p>
        </w:tc>
        <w:tc>
          <w:tcPr>
            <w:shd w:val="clear" w:color="auto" w:fill="auto"/>
            <w:tcW w:w="1449" w:type="dxa"/>
            <w:vAlign w:val="center"/>
            <w:textDirection w:val="lrTb"/>
            <w:noWrap/>
          </w:tcPr>
          <w:p>
            <w:pPr>
              <w:jc w:val="center"/>
              <w:spacing w:line="400" w:lineRule="exact"/>
              <w:widowControl/>
              <w:rPr>
                <w:rFonts w:ascii="宋体" w:hAnsi="宋体" w:cs="宋体"/>
                <w:bCs/>
                <w:color w:val="000000"/>
                <w:sz w:val="24"/>
              </w:rPr>
            </w:pPr>
            <w:r>
              <w:rPr>
                <w:rFonts w:hint="eastAsia" w:ascii="宋体" w:hAnsi="宋体" w:cs="宋体"/>
                <w:bCs/>
                <w:color w:val="000000"/>
                <w:sz w:val="24"/>
                <w:lang w:bidi="ar"/>
              </w:rPr>
              <w:t xml:space="preserve">现场检查</w:t>
            </w:r>
            <w:r/>
          </w:p>
        </w:tc>
      </w:tr>
    </w:tbl>
    <w:p>
      <w:pPr>
        <w:spacing w:line="400" w:lineRule="exact"/>
        <w:rPr>
          <w:rStyle w:val="878"/>
          <w:rFonts w:ascii="宋体" w:hAnsi="宋体" w:cs="宋体"/>
          <w:sz w:val="24"/>
        </w:rPr>
      </w:pPr>
      <w:r>
        <w:rPr>
          <w:rStyle w:val="878"/>
          <w:rFonts w:hint="eastAsia" w:ascii="宋体" w:hAnsi="宋体" w:cs="宋体"/>
          <w:sz w:val="24"/>
        </w:rPr>
        <w:t xml:space="preserve">九、不可抗力</w:t>
      </w:r>
      <w:r/>
    </w:p>
    <w:p>
      <w:pPr>
        <w:ind w:firstLine="420"/>
        <w:spacing w:line="400" w:lineRule="exact"/>
        <w:rPr>
          <w:rStyle w:val="878"/>
          <w:rFonts w:ascii="宋体" w:hAnsi="宋体" w:cs="宋体"/>
          <w:sz w:val="24"/>
        </w:rPr>
      </w:pPr>
      <w:r>
        <w:rPr>
          <w:rStyle w:val="878"/>
          <w:rFonts w:hint="eastAsia" w:ascii="宋体" w:hAnsi="宋体" w:cs="宋体"/>
          <w:sz w:val="24"/>
        </w:rPr>
        <w:t xml:space="preserve">因不可抗力不能履行合同的，根据不可抗力的影响，部分或者全部免除责任。但合同一方延迟履行后发生不可抗力的，不能免除责任。合同一方因不可抗力不能履行合同的，应当及时通知对方，以减轻可能给对方造成的损失，并应当在合理期限内提供证明。</w:t>
      </w:r>
      <w:r/>
    </w:p>
    <w:p>
      <w:pPr>
        <w:spacing w:line="400" w:lineRule="exact"/>
        <w:rPr>
          <w:rStyle w:val="878"/>
          <w:rFonts w:ascii="宋体" w:hAnsi="宋体" w:cs="宋体"/>
          <w:sz w:val="24"/>
        </w:rPr>
      </w:pPr>
      <w:r>
        <w:rPr>
          <w:rStyle w:val="878"/>
          <w:rFonts w:hint="eastAsia" w:ascii="宋体" w:hAnsi="宋体" w:cs="宋体"/>
          <w:sz w:val="24"/>
        </w:rPr>
        <w:t xml:space="preserve">十、合同的解除和转让</w:t>
      </w:r>
      <w:r/>
    </w:p>
    <w:p>
      <w:pPr>
        <w:ind w:firstLine="420"/>
        <w:spacing w:line="400" w:lineRule="exact"/>
        <w:rPr>
          <w:rStyle w:val="878"/>
          <w:rFonts w:ascii="宋体" w:hAnsi="宋体" w:cs="宋体"/>
          <w:sz w:val="24"/>
        </w:rPr>
      </w:pPr>
      <w:r>
        <w:rPr>
          <w:rStyle w:val="878"/>
          <w:rFonts w:hint="eastAsia" w:ascii="宋体" w:hAnsi="宋体" w:cs="宋体"/>
          <w:sz w:val="24"/>
        </w:rPr>
        <w:t xml:space="preserve">10.1双方协商一致，可以解除合同。</w:t>
      </w:r>
      <w:r/>
    </w:p>
    <w:p>
      <w:pPr>
        <w:ind w:firstLine="420"/>
        <w:spacing w:line="400" w:lineRule="exact"/>
        <w:rPr>
          <w:rStyle w:val="878"/>
          <w:rFonts w:ascii="宋体" w:hAnsi="宋体" w:cs="宋体"/>
          <w:sz w:val="24"/>
        </w:rPr>
      </w:pPr>
      <w:r>
        <w:rPr>
          <w:rStyle w:val="878"/>
          <w:rFonts w:hint="eastAsia" w:ascii="宋体" w:hAnsi="宋体" w:cs="宋体"/>
          <w:sz w:val="24"/>
        </w:rPr>
        <w:t xml:space="preserve">10.2除本合同约定的情形外，有下列情形之一，合同一方可以解除合同：</w:t>
      </w:r>
      <w:r/>
    </w:p>
    <w:p>
      <w:pPr>
        <w:ind w:firstLine="420"/>
        <w:spacing w:line="400" w:lineRule="exact"/>
        <w:rPr>
          <w:rStyle w:val="878"/>
          <w:rFonts w:ascii="宋体" w:hAnsi="宋体" w:cs="宋体"/>
          <w:sz w:val="24"/>
        </w:rPr>
      </w:pPr>
      <w:r>
        <w:rPr>
          <w:rStyle w:val="878"/>
          <w:rFonts w:hint="eastAsia" w:ascii="宋体" w:hAnsi="宋体" w:cs="宋体"/>
          <w:sz w:val="24"/>
        </w:rPr>
        <w:t xml:space="preserve">（1）因不可抗力致使不能实现合同目的，未受不可抗力影响的一方有权解除合同；</w:t>
      </w:r>
      <w:r/>
    </w:p>
    <w:p>
      <w:pPr>
        <w:ind w:firstLine="420"/>
        <w:spacing w:line="400" w:lineRule="exact"/>
        <w:rPr>
          <w:rStyle w:val="878"/>
          <w:rFonts w:ascii="宋体" w:hAnsi="宋体" w:cs="宋体"/>
          <w:sz w:val="24"/>
        </w:rPr>
      </w:pPr>
      <w:r>
        <w:rPr>
          <w:rStyle w:val="878"/>
          <w:rFonts w:hint="eastAsia" w:ascii="宋体" w:hAnsi="宋体" w:cs="宋体"/>
          <w:sz w:val="24"/>
        </w:rPr>
        <w:t xml:space="preserve">（2）因合同一方违约导致合同不能履行，另一方有权解除合同。</w:t>
      </w:r>
      <w:r/>
    </w:p>
    <w:p>
      <w:pPr>
        <w:ind w:firstLine="420"/>
        <w:spacing w:line="400" w:lineRule="exact"/>
        <w:rPr>
          <w:rStyle w:val="878"/>
          <w:rFonts w:ascii="宋体" w:hAnsi="宋体" w:cs="宋体"/>
          <w:sz w:val="24"/>
        </w:rPr>
      </w:pPr>
      <w:r>
        <w:rPr>
          <w:rStyle w:val="878"/>
          <w:rFonts w:hint="eastAsia" w:ascii="宋体" w:hAnsi="宋体" w:cs="宋体"/>
          <w:sz w:val="24"/>
        </w:rPr>
        <w:t xml:space="preserve">（3）有权解除合同的一方，应当在违约事实或不可抗力发生之后三十天内书面通知对方以主张解除合同，合同在书面通知到达对方时解除。</w:t>
      </w:r>
      <w:r/>
    </w:p>
    <w:p>
      <w:pPr>
        <w:ind w:firstLine="420"/>
        <w:spacing w:line="400" w:lineRule="exact"/>
        <w:rPr>
          <w:rStyle w:val="878"/>
          <w:rFonts w:ascii="宋体" w:hAnsi="宋体" w:cs="宋体"/>
          <w:sz w:val="24"/>
        </w:rPr>
      </w:pPr>
      <w:r>
        <w:rPr>
          <w:rStyle w:val="878"/>
          <w:rFonts w:hint="eastAsia" w:ascii="宋体" w:hAnsi="宋体" w:cs="宋体"/>
          <w:sz w:val="24"/>
        </w:rPr>
        <w:t xml:space="preserve">10.3合同的部分和全部都不得转让。</w:t>
      </w:r>
      <w:r/>
    </w:p>
    <w:p>
      <w:pPr>
        <w:spacing w:line="400" w:lineRule="exact"/>
        <w:widowControl/>
        <w:rPr>
          <w:rStyle w:val="878"/>
          <w:rFonts w:ascii="宋体" w:hAnsi="宋体" w:cs="宋体"/>
          <w:sz w:val="24"/>
        </w:rPr>
      </w:pPr>
      <w:r>
        <w:rPr>
          <w:rStyle w:val="878"/>
          <w:rFonts w:hint="eastAsia" w:ascii="宋体" w:hAnsi="宋体" w:cs="宋体"/>
          <w:sz w:val="24"/>
        </w:rPr>
        <w:t xml:space="preserve">十一、争议解决办法</w:t>
      </w:r>
      <w:r/>
    </w:p>
    <w:p>
      <w:pPr>
        <w:ind w:firstLine="480"/>
        <w:spacing w:line="400" w:lineRule="exact"/>
        <w:widowControl/>
        <w:rPr>
          <w:rStyle w:val="878"/>
          <w:rFonts w:ascii="宋体" w:hAnsi="宋体" w:cs="宋体"/>
          <w:sz w:val="24"/>
        </w:rPr>
      </w:pPr>
      <w:r>
        <w:rPr>
          <w:rStyle w:val="878"/>
          <w:rFonts w:hint="eastAsia" w:ascii="宋体" w:hAnsi="宋体" w:cs="宋体"/>
          <w:sz w:val="24"/>
        </w:rPr>
        <w:t xml:space="preserve">因本合同或与本合同有关的一切事项发生争议，由双方友好协商解决。协商不成的，任何一方均可向甲方所在地的人民法院起诉。</w:t>
      </w:r>
      <w:r/>
    </w:p>
    <w:p>
      <w:pPr>
        <w:spacing w:line="400" w:lineRule="exact"/>
        <w:widowControl/>
        <w:rPr>
          <w:rStyle w:val="878"/>
          <w:rFonts w:ascii="宋体" w:hAnsi="宋体" w:cs="宋体"/>
          <w:sz w:val="24"/>
        </w:rPr>
      </w:pPr>
      <w:r>
        <w:rPr>
          <w:rStyle w:val="878"/>
          <w:rFonts w:hint="eastAsia" w:ascii="宋体" w:hAnsi="宋体" w:cs="宋体"/>
          <w:sz w:val="24"/>
        </w:rPr>
        <w:t xml:space="preserve">十二、合同生效</w:t>
      </w:r>
      <w:r/>
    </w:p>
    <w:p>
      <w:pPr>
        <w:ind w:firstLine="480"/>
        <w:spacing w:line="400" w:lineRule="exact"/>
        <w:widowControl/>
        <w:rPr>
          <w:rStyle w:val="878"/>
          <w:rFonts w:ascii="宋体" w:hAnsi="宋体" w:cs="宋体"/>
          <w:sz w:val="24"/>
        </w:rPr>
      </w:pPr>
      <w:r>
        <w:rPr>
          <w:rStyle w:val="878"/>
          <w:rFonts w:hint="eastAsia" w:ascii="宋体" w:hAnsi="宋体" w:cs="宋体"/>
          <w:sz w:val="24"/>
        </w:rPr>
        <w:t xml:space="preserve">本合同经双方法定（授权）代表人签字盖章后生效。</w:t>
      </w:r>
      <w:r/>
    </w:p>
    <w:p>
      <w:pPr>
        <w:spacing w:line="400" w:lineRule="exact"/>
        <w:widowControl/>
        <w:rPr>
          <w:rStyle w:val="878"/>
          <w:rFonts w:ascii="宋体" w:hAnsi="宋体" w:cs="宋体"/>
          <w:sz w:val="24"/>
        </w:rPr>
      </w:pPr>
      <w:r>
        <w:rPr>
          <w:rStyle w:val="878"/>
          <w:rFonts w:hint="eastAsia" w:ascii="宋体" w:hAnsi="宋体" w:cs="宋体"/>
          <w:sz w:val="24"/>
        </w:rPr>
        <w:t xml:space="preserve">十三、附则</w:t>
      </w:r>
      <w:r/>
    </w:p>
    <w:p>
      <w:pPr>
        <w:ind w:firstLine="480"/>
        <w:spacing w:line="400" w:lineRule="exact"/>
        <w:widowControl/>
        <w:rPr>
          <w:rStyle w:val="878"/>
          <w:rFonts w:ascii="宋体" w:hAnsi="宋体" w:cs="宋体"/>
          <w:sz w:val="24"/>
        </w:rPr>
      </w:pPr>
      <w:r>
        <w:rPr>
          <w:rStyle w:val="878"/>
          <w:rFonts w:hint="eastAsia" w:ascii="宋体" w:hAnsi="宋体" w:cs="宋体"/>
          <w:sz w:val="24"/>
        </w:rPr>
        <w:t xml:space="preserve">13.1合同份数：本合同一式肆份，甲方执贰份，乙方执贰份。</w:t>
      </w:r>
      <w:r/>
    </w:p>
    <w:p>
      <w:pPr>
        <w:ind w:firstLine="480"/>
        <w:spacing w:line="400" w:lineRule="exact"/>
        <w:widowControl/>
        <w:rPr>
          <w:rStyle w:val="878"/>
          <w:rFonts w:ascii="宋体" w:hAnsi="宋体" w:cs="宋体"/>
          <w:sz w:val="24"/>
        </w:rPr>
      </w:pPr>
      <w:r>
        <w:rPr>
          <w:rStyle w:val="878"/>
          <w:rFonts w:hint="eastAsia" w:ascii="宋体" w:hAnsi="宋体" w:cs="宋体"/>
          <w:sz w:val="24"/>
        </w:rPr>
        <w:t xml:space="preserve">13.2本合同文件使用中文书写、解释和说明。</w:t>
      </w:r>
      <w:r/>
    </w:p>
    <w:p>
      <w:pPr>
        <w:ind w:firstLine="480"/>
        <w:spacing w:line="400" w:lineRule="exact"/>
        <w:widowControl/>
        <w:rPr>
          <w:rStyle w:val="878"/>
          <w:rFonts w:ascii="宋体" w:hAnsi="宋体" w:cs="宋体"/>
          <w:sz w:val="24"/>
        </w:rPr>
      </w:pPr>
      <w:r>
        <w:rPr>
          <w:rStyle w:val="878"/>
          <w:rFonts w:hint="eastAsia" w:ascii="宋体" w:hAnsi="宋体" w:cs="宋体"/>
          <w:sz w:val="24"/>
        </w:rPr>
        <w:t xml:space="preserve">13.3未尽事宜：本合同未尽事宜应按照《中华人民共和国民法典》、《中华人民共和国政府采购法》之规定解释。</w:t>
      </w:r>
      <w:r/>
    </w:p>
    <w:p>
      <w:pPr>
        <w:spacing w:line="360" w:lineRule="auto"/>
        <w:rPr>
          <w:rStyle w:val="878"/>
          <w:rFonts w:ascii="宋体" w:hAnsi="宋体" w:cs="宋体"/>
          <w:sz w:val="24"/>
        </w:rPr>
      </w:pPr>
      <w:r>
        <w:rPr>
          <w:rFonts w:ascii="宋体" w:hAnsi="宋体" w:cs="宋体"/>
          <w:sz w:val="24"/>
        </w:rPr>
      </w:r>
      <w:r/>
    </w:p>
    <w:p>
      <w:pPr>
        <w:pStyle w:val="879"/>
        <w:jc w:val="both"/>
        <w:rPr>
          <w:rStyle w:val="878"/>
          <w:rFonts w:ascii="宋体" w:hAnsi="宋体" w:cs="宋体"/>
          <w:b/>
          <w:bCs/>
          <w:color w:val="auto"/>
        </w:rPr>
      </w:pPr>
      <w:r>
        <w:rPr>
          <w:rFonts w:ascii="宋体" w:hAnsi="宋体" w:cs="宋体"/>
          <w:b/>
          <w:bCs/>
          <w:color w:val="auto"/>
        </w:rPr>
      </w:r>
      <w:r/>
    </w:p>
    <w:p>
      <w:pPr>
        <w:pStyle w:val="879"/>
        <w:jc w:val="both"/>
        <w:rPr>
          <w:rStyle w:val="878"/>
          <w:rFonts w:ascii="宋体" w:hAnsi="宋体" w:cs="宋体"/>
          <w:b/>
          <w:bCs/>
          <w:color w:val="auto"/>
        </w:rPr>
      </w:pPr>
      <w:r>
        <w:rPr>
          <w:rFonts w:ascii="宋体" w:hAnsi="宋体" w:cs="宋体"/>
          <w:b/>
          <w:bCs/>
          <w:color w:val="auto"/>
        </w:rPr>
      </w:r>
      <w:r/>
    </w:p>
    <w:p>
      <w:pPr>
        <w:ind w:firstLine="480"/>
        <w:spacing w:line="400" w:lineRule="exact"/>
        <w:tabs>
          <w:tab w:val="left" w:pos="0" w:leader="none"/>
        </w:tabs>
        <w:rPr>
          <w:rStyle w:val="878"/>
          <w:rFonts w:ascii="宋体" w:hAnsi="宋体" w:cs="宋体"/>
          <w:sz w:val="24"/>
        </w:rPr>
      </w:pPr>
      <w:r>
        <w:rPr>
          <w:rStyle w:val="878"/>
          <w:rFonts w:hint="eastAsia" w:ascii="宋体" w:hAnsi="宋体" w:cs="宋体"/>
          <w:sz w:val="24"/>
          <w:lang w:val="zh-CN"/>
        </w:rPr>
        <w:t xml:space="preserve">甲方</w:t>
      </w:r>
      <w:r>
        <w:rPr>
          <w:rStyle w:val="878"/>
          <w:rFonts w:hint="eastAsia" w:ascii="宋体" w:hAnsi="宋体" w:cs="宋体"/>
          <w:sz w:val="24"/>
        </w:rPr>
        <w:t xml:space="preserve">（</w:t>
      </w:r>
      <w:r>
        <w:rPr>
          <w:rStyle w:val="878"/>
          <w:rFonts w:hint="eastAsia" w:ascii="宋体" w:hAnsi="宋体" w:cs="宋体"/>
          <w:sz w:val="24"/>
          <w:lang w:val="zh-CN"/>
        </w:rPr>
        <w:t xml:space="preserve">签章</w:t>
      </w:r>
      <w:r>
        <w:rPr>
          <w:rStyle w:val="878"/>
          <w:rFonts w:hint="eastAsia" w:ascii="宋体" w:hAnsi="宋体" w:cs="宋体"/>
          <w:sz w:val="24"/>
        </w:rPr>
        <w:t xml:space="preserve">）</w:t>
      </w:r>
      <w:r>
        <w:rPr>
          <w:rStyle w:val="878"/>
          <w:rFonts w:hint="eastAsia" w:ascii="宋体" w:hAnsi="宋体" w:cs="宋体"/>
          <w:sz w:val="24"/>
          <w:lang w:val="zh-CN"/>
        </w:rPr>
        <w:t xml:space="preserve">：             </w:t>
      </w:r>
      <w:r>
        <w:rPr>
          <w:rStyle w:val="878"/>
          <w:rFonts w:hint="eastAsia" w:ascii="宋体" w:hAnsi="宋体" w:cs="宋体"/>
          <w:sz w:val="24"/>
        </w:rPr>
        <w:t xml:space="preserve">              </w:t>
      </w:r>
      <w:r>
        <w:rPr>
          <w:rStyle w:val="878"/>
          <w:rFonts w:hint="eastAsia" w:ascii="宋体" w:hAnsi="宋体" w:cs="宋体"/>
          <w:sz w:val="24"/>
          <w:lang w:val="zh-CN"/>
        </w:rPr>
        <w:t xml:space="preserve">乙方（签章）：</w:t>
      </w:r>
      <w:r/>
    </w:p>
    <w:p>
      <w:pPr>
        <w:spacing w:line="400" w:lineRule="exact"/>
        <w:tabs>
          <w:tab w:val="left" w:pos="0" w:leader="none"/>
        </w:tabs>
        <w:rPr>
          <w:rStyle w:val="878"/>
          <w:rFonts w:ascii="宋体" w:hAnsi="宋体" w:cs="宋体"/>
          <w:sz w:val="24"/>
        </w:rPr>
      </w:pPr>
      <w:r>
        <w:rPr>
          <w:rFonts w:ascii="宋体" w:hAnsi="宋体" w:cs="宋体"/>
          <w:sz w:val="24"/>
        </w:rPr>
      </w:r>
      <w:r/>
    </w:p>
    <w:p>
      <w:pPr>
        <w:ind w:firstLine="480"/>
        <w:spacing w:line="400" w:lineRule="exact"/>
        <w:tabs>
          <w:tab w:val="left" w:pos="0" w:leader="none"/>
        </w:tabs>
        <w:rPr>
          <w:rStyle w:val="878"/>
          <w:rFonts w:ascii="宋体" w:hAnsi="宋体" w:cs="宋体"/>
          <w:sz w:val="24"/>
          <w:lang w:val="zh-CN"/>
        </w:rPr>
      </w:pPr>
      <w:r>
        <w:rPr>
          <w:rStyle w:val="878"/>
          <w:rFonts w:hint="eastAsia" w:ascii="宋体" w:hAnsi="宋体" w:cs="宋体"/>
          <w:sz w:val="24"/>
          <w:lang w:val="zh-CN"/>
        </w:rPr>
        <w:t xml:space="preserve">法定代表人</w:t>
      </w:r>
      <w:r>
        <w:rPr>
          <w:rStyle w:val="878"/>
          <w:rFonts w:hint="eastAsia" w:ascii="宋体" w:hAnsi="宋体" w:cs="宋体"/>
          <w:sz w:val="24"/>
        </w:rPr>
        <w:tab/>
      </w:r>
      <w:r>
        <w:rPr>
          <w:rStyle w:val="878"/>
          <w:rFonts w:hint="eastAsia" w:ascii="宋体" w:hAnsi="宋体" w:cs="宋体"/>
          <w:sz w:val="24"/>
        </w:rPr>
        <w:t xml:space="preserve">                            </w:t>
      </w:r>
      <w:r>
        <w:rPr>
          <w:rStyle w:val="878"/>
          <w:rFonts w:hint="eastAsia" w:ascii="宋体" w:hAnsi="宋体" w:cs="宋体"/>
          <w:sz w:val="24"/>
          <w:lang w:val="zh-CN"/>
        </w:rPr>
        <w:t xml:space="preserve">法定代表人</w:t>
      </w:r>
      <w:r/>
    </w:p>
    <w:p>
      <w:pPr>
        <w:pStyle w:val="880"/>
        <w:ind w:firstLine="480"/>
        <w:rPr>
          <w:rStyle w:val="878"/>
          <w:rFonts w:ascii="宋体" w:hAnsi="宋体" w:cs="宋体"/>
          <w:szCs w:val="24"/>
          <w:lang w:val="zh-CN"/>
        </w:rPr>
      </w:pPr>
      <w:r>
        <w:rPr>
          <w:rFonts w:ascii="宋体" w:hAnsi="宋体" w:cs="宋体"/>
          <w:szCs w:val="24"/>
          <w:lang w:val="zh-CN"/>
        </w:rPr>
      </w:r>
      <w:r/>
    </w:p>
    <w:p>
      <w:pPr>
        <w:ind w:firstLine="480"/>
        <w:spacing w:line="400" w:lineRule="exact"/>
        <w:tabs>
          <w:tab w:val="left" w:pos="0" w:leader="none"/>
        </w:tabs>
        <w:rPr>
          <w:rStyle w:val="878"/>
          <w:rFonts w:ascii="宋体" w:hAnsi="宋体" w:cs="宋体"/>
          <w:sz w:val="24"/>
        </w:rPr>
      </w:pPr>
      <w:r>
        <w:rPr>
          <w:rStyle w:val="878"/>
          <w:rFonts w:hint="eastAsia" w:ascii="宋体" w:hAnsi="宋体" w:cs="宋体"/>
          <w:sz w:val="24"/>
          <w:lang w:val="zh-CN"/>
        </w:rPr>
        <w:t xml:space="preserve">或其</w:t>
      </w:r>
      <w:r>
        <w:rPr>
          <w:rStyle w:val="878"/>
          <w:rFonts w:hint="eastAsia" w:ascii="宋体" w:hAnsi="宋体" w:cs="宋体"/>
          <w:sz w:val="24"/>
        </w:rPr>
        <w:t xml:space="preserve">授权委托人：                        </w:t>
      </w:r>
      <w:r>
        <w:rPr>
          <w:rStyle w:val="878"/>
          <w:rFonts w:hint="eastAsia" w:ascii="宋体" w:hAnsi="宋体" w:cs="宋体"/>
          <w:sz w:val="24"/>
          <w:lang w:val="zh-CN"/>
        </w:rPr>
        <w:t xml:space="preserve">或其</w:t>
      </w:r>
      <w:r>
        <w:rPr>
          <w:rStyle w:val="878"/>
          <w:rFonts w:hint="eastAsia" w:ascii="宋体" w:hAnsi="宋体" w:cs="宋体"/>
          <w:sz w:val="24"/>
        </w:rPr>
        <w:t xml:space="preserve">授权委托人：</w:t>
      </w:r>
      <w:r/>
    </w:p>
    <w:p>
      <w:pPr>
        <w:spacing w:line="400" w:lineRule="exact"/>
        <w:tabs>
          <w:tab w:val="left" w:pos="0" w:leader="none"/>
        </w:tabs>
        <w:rPr>
          <w:rStyle w:val="878"/>
          <w:rFonts w:ascii="宋体" w:hAnsi="宋体" w:cs="宋体"/>
          <w:sz w:val="24"/>
        </w:rPr>
      </w:pPr>
      <w:r>
        <w:rPr>
          <w:rFonts w:ascii="宋体" w:hAnsi="宋体" w:cs="宋体"/>
          <w:sz w:val="24"/>
        </w:rPr>
      </w:r>
      <w:r/>
    </w:p>
    <w:p>
      <w:pPr>
        <w:ind w:firstLine="1200"/>
        <w:rPr>
          <w:rStyle w:val="878"/>
          <w:rFonts w:ascii="宋体" w:hAnsi="宋体" w:cs="宋体"/>
          <w:sz w:val="24"/>
        </w:rPr>
      </w:pPr>
      <w:r>
        <w:rPr>
          <w:rStyle w:val="878"/>
          <w:rFonts w:hint="eastAsia" w:ascii="宋体" w:hAnsi="宋体" w:cs="宋体"/>
          <w:sz w:val="24"/>
          <w:lang w:val="zh-CN"/>
        </w:rPr>
        <w:t xml:space="preserve">年</w:t>
      </w:r>
      <w:r>
        <w:rPr>
          <w:rStyle w:val="878"/>
          <w:rFonts w:hint="eastAsia" w:ascii="宋体" w:hAnsi="宋体" w:cs="宋体"/>
          <w:sz w:val="24"/>
        </w:rPr>
        <w:t xml:space="preserve">     </w:t>
      </w:r>
      <w:r>
        <w:rPr>
          <w:rStyle w:val="878"/>
          <w:rFonts w:hint="eastAsia" w:ascii="宋体" w:hAnsi="宋体" w:cs="宋体"/>
          <w:sz w:val="24"/>
          <w:lang w:val="zh-CN"/>
        </w:rPr>
        <w:t xml:space="preserve">月</w:t>
      </w:r>
      <w:r>
        <w:rPr>
          <w:rStyle w:val="878"/>
          <w:rFonts w:hint="eastAsia" w:ascii="宋体" w:hAnsi="宋体" w:cs="宋体"/>
          <w:sz w:val="24"/>
        </w:rPr>
        <w:t xml:space="preserve">     </w:t>
      </w:r>
      <w:r>
        <w:rPr>
          <w:rStyle w:val="878"/>
          <w:rFonts w:hint="eastAsia" w:ascii="宋体" w:hAnsi="宋体" w:cs="宋体"/>
          <w:sz w:val="24"/>
          <w:lang w:val="zh-CN"/>
        </w:rPr>
        <w:t xml:space="preserve">日</w:t>
      </w:r>
      <w:r>
        <w:rPr>
          <w:rStyle w:val="878"/>
          <w:rFonts w:hint="eastAsia" w:ascii="宋体" w:hAnsi="宋体" w:cs="宋体"/>
          <w:sz w:val="24"/>
        </w:rPr>
        <w:t xml:space="preserve">                          </w:t>
      </w:r>
      <w:r>
        <w:rPr>
          <w:rStyle w:val="878"/>
          <w:rFonts w:hint="eastAsia" w:ascii="宋体" w:hAnsi="宋体" w:cs="宋体"/>
          <w:sz w:val="24"/>
          <w:lang w:val="zh-CN"/>
        </w:rPr>
        <w:t xml:space="preserve">年</w:t>
      </w:r>
      <w:r>
        <w:rPr>
          <w:rStyle w:val="878"/>
          <w:rFonts w:hint="eastAsia" w:ascii="宋体" w:hAnsi="宋体" w:cs="宋体"/>
          <w:sz w:val="24"/>
        </w:rPr>
        <w:t xml:space="preserve">     </w:t>
      </w:r>
      <w:r>
        <w:rPr>
          <w:rStyle w:val="878"/>
          <w:rFonts w:hint="eastAsia" w:ascii="宋体" w:hAnsi="宋体" w:cs="宋体"/>
          <w:sz w:val="24"/>
          <w:lang w:val="zh-CN"/>
        </w:rPr>
        <w:t xml:space="preserve">月</w:t>
      </w:r>
      <w:r>
        <w:rPr>
          <w:rStyle w:val="878"/>
          <w:rFonts w:hint="eastAsia" w:ascii="宋体" w:hAnsi="宋体" w:cs="宋体"/>
          <w:sz w:val="24"/>
        </w:rPr>
        <w:t xml:space="preserve">     </w:t>
      </w:r>
      <w:r>
        <w:rPr>
          <w:rStyle w:val="878"/>
          <w:rFonts w:hint="eastAsia" w:ascii="宋体" w:hAnsi="宋体" w:cs="宋体"/>
          <w:sz w:val="24"/>
          <w:lang w:val="zh-CN"/>
        </w:rPr>
        <w:t xml:space="preserve">日</w:t>
      </w:r>
      <w:r/>
    </w:p>
    <w:p>
      <w:pPr>
        <w:pStyle w:val="879"/>
        <w:jc w:val="both"/>
        <w:rPr>
          <w:rStyle w:val="878"/>
          <w:rFonts w:cs="宋体"/>
          <w:b/>
          <w:bCs/>
          <w:color w:val="auto"/>
          <w:sz w:val="21"/>
          <w:szCs w:val="21"/>
        </w:rPr>
      </w:pPr>
      <w:r>
        <w:rPr>
          <w:rFonts w:cs="宋体"/>
          <w:b/>
          <w:bCs/>
          <w:color w:val="auto"/>
          <w:sz w:val="21"/>
          <w:szCs w:val="21"/>
        </w:rPr>
      </w:r>
      <w:r/>
    </w:p>
    <w:p>
      <w:pPr>
        <w:pStyle w:val="879"/>
        <w:jc w:val="both"/>
        <w:rPr>
          <w:rStyle w:val="878"/>
          <w:rFonts w:cs="宋体"/>
          <w:b/>
          <w:bCs/>
          <w:color w:val="auto"/>
          <w:sz w:val="21"/>
          <w:szCs w:val="21"/>
        </w:rPr>
      </w:pPr>
      <w:r>
        <w:rPr>
          <w:rFonts w:cs="宋体"/>
          <w:b/>
          <w:bCs/>
          <w:color w:val="auto"/>
          <w:sz w:val="21"/>
          <w:szCs w:val="21"/>
        </w:rPr>
      </w:r>
      <w:r/>
    </w:p>
    <w:p>
      <w:pPr>
        <w:pStyle w:val="660"/>
        <w:spacing w:after="0" w:line="400" w:lineRule="exact"/>
        <w:rPr>
          <w:rFonts w:ascii="宋体" w:hAnsi="宋体" w:cs="宋体"/>
          <w:b/>
          <w:bCs/>
          <w:sz w:val="24"/>
          <w:szCs w:val="32"/>
        </w:rPr>
      </w:pPr>
      <w:r>
        <w:rPr>
          <w:rFonts w:hint="eastAsia" w:ascii="宋体" w:hAnsi="宋体" w:cs="宋体"/>
        </w:rPr>
        <w:br w:type="page" w:clear="all"/>
      </w:r>
      <w:r>
        <w:rPr>
          <w:rFonts w:hint="eastAsia" w:ascii="宋体" w:hAnsi="宋体" w:cs="宋体"/>
          <w:sz w:val="24"/>
          <w:szCs w:val="32"/>
        </w:rPr>
        <w:t xml:space="preserve">合同附件：</w:t>
      </w:r>
      <w:r/>
    </w:p>
    <w:p>
      <w:pPr>
        <w:ind w:firstLine="482"/>
        <w:jc w:val="center"/>
        <w:spacing w:line="400" w:lineRule="exact"/>
        <w:rPr>
          <w:rFonts w:ascii="宋体" w:hAnsi="宋体" w:cs="宋体"/>
          <w:b/>
          <w:bCs/>
          <w:sz w:val="24"/>
        </w:rPr>
      </w:pPr>
      <w:r>
        <w:rPr>
          <w:rFonts w:hint="eastAsia" w:ascii="宋体" w:hAnsi="宋体" w:cs="宋体"/>
          <w:b/>
          <w:bCs/>
          <w:sz w:val="24"/>
        </w:rPr>
        <w:t xml:space="preserve">考核标准</w:t>
      </w:r>
      <w:r/>
    </w:p>
    <w:p>
      <w:pPr>
        <w:ind w:firstLine="480"/>
        <w:spacing w:line="400" w:lineRule="exact"/>
        <w:rPr>
          <w:rFonts w:ascii="宋体" w:hAnsi="宋体" w:cs="宋体"/>
          <w:sz w:val="24"/>
        </w:rPr>
      </w:pPr>
      <w:r>
        <w:rPr>
          <w:rFonts w:hint="eastAsia" w:ascii="宋体" w:hAnsi="宋体" w:cs="宋体"/>
          <w:sz w:val="24"/>
        </w:rPr>
        <w:t xml:space="preserve">为加强对苏锦街道市容维护服务项目三方人员（以下简称“三方人员”）的科学管理，全面、客观、公正地评价其工作表现，建立有效的约束机制，提升市容服务的专业化、规范化水平，特制定本考核实施细则。</w:t>
      </w:r>
      <w:r/>
    </w:p>
    <w:p>
      <w:pPr>
        <w:ind w:firstLine="480"/>
        <w:spacing w:line="400" w:lineRule="exact"/>
        <w:rPr>
          <w:rFonts w:ascii="宋体" w:hAnsi="宋体" w:cs="宋体"/>
          <w:sz w:val="24"/>
        </w:rPr>
      </w:pPr>
      <w:r>
        <w:rPr>
          <w:rFonts w:hint="eastAsia" w:ascii="宋体" w:hAnsi="宋体" w:cs="宋体"/>
          <w:sz w:val="24"/>
        </w:rPr>
        <w:t xml:space="preserve">一、考核原则</w:t>
      </w:r>
      <w:r/>
    </w:p>
    <w:p>
      <w:pPr>
        <w:ind w:firstLine="480"/>
        <w:spacing w:line="400" w:lineRule="exact"/>
        <w:rPr>
          <w:rFonts w:ascii="宋体" w:hAnsi="宋体" w:cs="宋体"/>
          <w:sz w:val="24"/>
        </w:rPr>
      </w:pPr>
      <w:r>
        <w:rPr>
          <w:rFonts w:hint="eastAsia" w:ascii="宋体" w:hAnsi="宋体" w:cs="宋体"/>
          <w:sz w:val="24"/>
        </w:rPr>
        <w:t xml:space="preserve">坚持“公平、公正、公开”原则,坚持日常考核与定期考核相结合原则,坚持量化指标与综合评议相结合原则,坚持考核结果与服务费挂钩原则。</w:t>
      </w:r>
      <w:r/>
    </w:p>
    <w:p>
      <w:pPr>
        <w:ind w:firstLine="480"/>
        <w:spacing w:line="400" w:lineRule="exact"/>
        <w:rPr>
          <w:rFonts w:ascii="宋体" w:hAnsi="宋体" w:cs="宋体"/>
          <w:sz w:val="24"/>
        </w:rPr>
      </w:pPr>
      <w:r>
        <w:rPr>
          <w:rFonts w:hint="eastAsia" w:ascii="宋体" w:hAnsi="宋体" w:cs="宋体"/>
          <w:sz w:val="24"/>
        </w:rPr>
        <w:t xml:space="preserve">二、适用范围</w:t>
      </w:r>
      <w:r/>
    </w:p>
    <w:p>
      <w:pPr>
        <w:ind w:firstLine="480"/>
        <w:spacing w:line="400" w:lineRule="exact"/>
        <w:rPr>
          <w:rFonts w:ascii="宋体" w:hAnsi="宋体" w:cs="宋体"/>
          <w:sz w:val="24"/>
        </w:rPr>
      </w:pPr>
      <w:r>
        <w:rPr>
          <w:rFonts w:hint="eastAsia" w:ascii="宋体" w:hAnsi="宋体" w:cs="宋体"/>
          <w:sz w:val="24"/>
        </w:rPr>
        <w:t xml:space="preserve">本细则适用于所有为苏锦街道市容维护服务项目服务的第三方人员。</w:t>
      </w:r>
      <w:r/>
    </w:p>
    <w:p>
      <w:pPr>
        <w:ind w:firstLine="480"/>
        <w:spacing w:line="400" w:lineRule="exact"/>
        <w:rPr>
          <w:rFonts w:ascii="宋体" w:hAnsi="宋体" w:cs="宋体"/>
          <w:sz w:val="24"/>
        </w:rPr>
      </w:pPr>
      <w:r>
        <w:rPr>
          <w:rFonts w:hint="eastAsia" w:ascii="宋体" w:hAnsi="宋体" w:cs="宋体"/>
          <w:sz w:val="24"/>
        </w:rPr>
        <w:t xml:space="preserve">三、考核主体</w:t>
      </w:r>
      <w:r/>
    </w:p>
    <w:p>
      <w:pPr>
        <w:ind w:firstLine="480"/>
        <w:spacing w:line="400" w:lineRule="exact"/>
        <w:rPr>
          <w:rFonts w:ascii="宋体" w:hAnsi="宋体" w:cs="宋体"/>
          <w:sz w:val="24"/>
        </w:rPr>
      </w:pPr>
      <w:r>
        <w:rPr>
          <w:rFonts w:hint="eastAsia" w:ascii="宋体" w:hAnsi="宋体" w:cs="宋体"/>
          <w:sz w:val="24"/>
        </w:rPr>
        <w:t xml:space="preserve">由执法大队、中队与三方公司项目负责人共同组成联合考核组，负责具体考核工作的实施。</w:t>
      </w:r>
      <w:r/>
    </w:p>
    <w:p>
      <w:pPr>
        <w:ind w:firstLine="480"/>
        <w:spacing w:line="400" w:lineRule="exact"/>
        <w:rPr>
          <w:rFonts w:ascii="宋体" w:hAnsi="宋体" w:cs="宋体"/>
          <w:sz w:val="24"/>
        </w:rPr>
      </w:pPr>
      <w:r>
        <w:rPr>
          <w:rFonts w:hint="eastAsia" w:ascii="宋体" w:hAnsi="宋体" w:cs="宋体"/>
          <w:sz w:val="24"/>
        </w:rPr>
        <w:t xml:space="preserve">四、考核内容与方式</w:t>
      </w:r>
      <w:r/>
    </w:p>
    <w:p>
      <w:pPr>
        <w:ind w:firstLine="480"/>
        <w:spacing w:line="400" w:lineRule="exact"/>
        <w:rPr>
          <w:rFonts w:ascii="宋体" w:hAnsi="宋体" w:cs="宋体"/>
          <w:sz w:val="24"/>
        </w:rPr>
      </w:pPr>
      <w:r>
        <w:rPr>
          <w:rFonts w:hint="eastAsia" w:ascii="宋体" w:hAnsi="宋体" w:cs="宋体"/>
          <w:sz w:val="24"/>
        </w:rPr>
        <w:t xml:space="preserve">考核由“日常考勤”和“履职情况”两部分构成。</w:t>
      </w:r>
      <w:r/>
    </w:p>
    <w:p>
      <w:pPr>
        <w:ind w:firstLine="480"/>
        <w:spacing w:line="400" w:lineRule="exact"/>
        <w:rPr>
          <w:rFonts w:ascii="宋体" w:hAnsi="宋体" w:cs="宋体"/>
          <w:sz w:val="24"/>
        </w:rPr>
      </w:pPr>
      <w:r>
        <w:rPr>
          <w:rFonts w:hint="eastAsia" w:ascii="宋体" w:hAnsi="宋体" w:cs="宋体"/>
          <w:sz w:val="24"/>
        </w:rPr>
        <w:t xml:space="preserve">中队负责三方人员的日常使用和管理，对三方人员的在岗在位情况和履职情况进行日常考核，次月10日前，将三方人员考核情况报大队。</w:t>
      </w:r>
      <w:r/>
    </w:p>
    <w:p>
      <w:pPr>
        <w:ind w:firstLine="480"/>
        <w:spacing w:line="400" w:lineRule="exact"/>
        <w:rPr>
          <w:rFonts w:ascii="宋体" w:hAnsi="宋体" w:cs="宋体"/>
          <w:sz w:val="24"/>
        </w:rPr>
      </w:pPr>
      <w:r>
        <w:rPr>
          <w:rFonts w:hint="eastAsia" w:ascii="宋体" w:hAnsi="宋体" w:cs="宋体"/>
          <w:sz w:val="24"/>
        </w:rPr>
        <w:t xml:space="preserve">大队每月对三方人员的在岗在位情况和履职情况进行抽查。</w:t>
      </w:r>
      <w:r/>
    </w:p>
    <w:p>
      <w:pPr>
        <w:ind w:firstLine="480"/>
        <w:spacing w:line="400" w:lineRule="exact"/>
        <w:rPr>
          <w:rFonts w:ascii="宋体" w:hAnsi="宋体" w:cs="宋体"/>
          <w:sz w:val="24"/>
        </w:rPr>
      </w:pPr>
      <w:r>
        <w:rPr>
          <w:rFonts w:hint="eastAsia" w:ascii="宋体" w:hAnsi="宋体" w:cs="宋体"/>
          <w:sz w:val="24"/>
        </w:rPr>
        <w:t xml:space="preserve">（一）日常考勤</w:t>
      </w:r>
      <w:r/>
    </w:p>
    <w:p>
      <w:pPr>
        <w:ind w:firstLine="480"/>
        <w:spacing w:line="400" w:lineRule="exact"/>
        <w:rPr>
          <w:rFonts w:ascii="宋体" w:hAnsi="宋体" w:cs="宋体"/>
          <w:sz w:val="24"/>
        </w:rPr>
      </w:pPr>
      <w:r>
        <w:rPr>
          <w:rFonts w:hint="eastAsia" w:ascii="宋体" w:hAnsi="宋体" w:cs="宋体"/>
          <w:sz w:val="24"/>
        </w:rPr>
        <w:t xml:space="preserve">1.出勤纪律。按时上下班，无迟到、早退、旷工现象。未经批准不得擅自离岗、脱岗。按时参加执法大队组织的各类会议、培训活动，无故不得缺席、迟到。</w:t>
      </w:r>
      <w:r/>
    </w:p>
    <w:p>
      <w:pPr>
        <w:ind w:firstLine="480"/>
        <w:spacing w:line="400" w:lineRule="exact"/>
        <w:rPr>
          <w:rFonts w:ascii="宋体" w:hAnsi="宋体" w:cs="宋体"/>
          <w:sz w:val="24"/>
        </w:rPr>
      </w:pPr>
      <w:r>
        <w:rPr>
          <w:rFonts w:hint="eastAsia" w:ascii="宋体" w:hAnsi="宋体" w:cs="宋体"/>
          <w:sz w:val="24"/>
        </w:rPr>
        <w:t xml:space="preserve">2.打卡与班会。</w:t>
      </w:r>
      <w:r/>
    </w:p>
    <w:p>
      <w:pPr>
        <w:ind w:firstLine="480"/>
        <w:spacing w:line="400" w:lineRule="exact"/>
        <w:rPr>
          <w:rFonts w:ascii="宋体" w:hAnsi="宋体" w:cs="宋体"/>
          <w:sz w:val="24"/>
        </w:rPr>
      </w:pPr>
      <w:r>
        <w:rPr>
          <w:rFonts w:hint="eastAsia" w:ascii="宋体" w:hAnsi="宋体" w:cs="宋体"/>
          <w:sz w:val="24"/>
        </w:rPr>
        <w:t xml:space="preserve">（1）外包服务公司在固定地点设置人脸识别考勤打卡机，根据所排班次，三方人员通过专业考勤系统人脸识别进行上下班打卡。</w:t>
      </w:r>
      <w:r/>
    </w:p>
    <w:p>
      <w:pPr>
        <w:ind w:firstLine="480"/>
        <w:spacing w:line="400" w:lineRule="exact"/>
        <w:rPr>
          <w:rFonts w:ascii="宋体" w:hAnsi="宋体" w:cs="宋体"/>
          <w:sz w:val="24"/>
        </w:rPr>
      </w:pPr>
      <w:r>
        <w:rPr>
          <w:rFonts w:hint="eastAsia" w:ascii="宋体" w:hAnsi="宋体" w:cs="宋体"/>
          <w:sz w:val="24"/>
        </w:rPr>
        <w:t xml:space="preserve">（2）三方人员在岗工作时间段，应在中队安排的执勤点位，每小时用手机在考勤系统自拍在岗照片进行打卡。</w:t>
      </w:r>
      <w:r/>
    </w:p>
    <w:p>
      <w:pPr>
        <w:ind w:firstLine="480"/>
        <w:spacing w:line="400" w:lineRule="exact"/>
        <w:rPr>
          <w:rFonts w:ascii="宋体" w:hAnsi="宋体" w:cs="宋体"/>
          <w:sz w:val="24"/>
        </w:rPr>
      </w:pPr>
      <w:r>
        <w:rPr>
          <w:rFonts w:hint="eastAsia" w:ascii="宋体" w:hAnsi="宋体" w:cs="宋体"/>
          <w:sz w:val="24"/>
        </w:rPr>
        <w:t xml:space="preserve">（3）第三方人员班组长每天开展岗前列队和工作讲评，并上传照片。</w:t>
      </w:r>
      <w:r/>
    </w:p>
    <w:p>
      <w:pPr>
        <w:ind w:firstLine="480"/>
        <w:spacing w:line="400" w:lineRule="exact"/>
        <w:rPr>
          <w:rFonts w:ascii="宋体" w:hAnsi="宋体" w:cs="宋体"/>
          <w:sz w:val="24"/>
        </w:rPr>
      </w:pPr>
      <w:r>
        <w:rPr>
          <w:rFonts w:hint="eastAsia" w:ascii="宋体" w:hAnsi="宋体" w:cs="宋体"/>
          <w:sz w:val="24"/>
        </w:rPr>
        <w:t xml:space="preserve">3.考勤汇总和上报。由外包服务公司负责三方人员的日常考勤记录和考勤汇总。每月月底或次月月初，公司将第三方月度考勤记录汇总表，在和考勤系统内的数据核对无误，并加盖公章后，上报至执法大队。中队不定期路面抽查三方人员在岗情况，大队不定期进行抽查考勤系统数据。</w:t>
      </w:r>
      <w:r/>
    </w:p>
    <w:p>
      <w:pPr>
        <w:ind w:firstLine="480"/>
        <w:spacing w:line="400" w:lineRule="exact"/>
        <w:rPr>
          <w:rFonts w:ascii="宋体" w:hAnsi="宋体" w:cs="宋体"/>
          <w:sz w:val="24"/>
        </w:rPr>
      </w:pPr>
      <w:r>
        <w:rPr>
          <w:rFonts w:hint="eastAsia" w:ascii="宋体" w:hAnsi="宋体" w:cs="宋体"/>
          <w:sz w:val="24"/>
        </w:rPr>
        <w:t xml:space="preserve">（二）履职情况</w:t>
      </w:r>
      <w:r/>
    </w:p>
    <w:p>
      <w:pPr>
        <w:ind w:firstLine="480"/>
        <w:spacing w:line="400" w:lineRule="exact"/>
        <w:rPr>
          <w:rFonts w:ascii="宋体" w:hAnsi="宋体" w:cs="宋体"/>
          <w:sz w:val="24"/>
        </w:rPr>
      </w:pPr>
      <w:r>
        <w:rPr>
          <w:rFonts w:hint="eastAsia" w:ascii="宋体" w:hAnsi="宋体" w:cs="宋体"/>
          <w:sz w:val="24"/>
        </w:rPr>
        <w:t xml:space="preserve">1.责任区域管理。责任区内无占道经营、店外经营、乱堆乱放、乱拉乱挂等现象。责任区内无暴露性生活垃圾、建筑垃圾，无乱贴乱画和“牛皮癣”。责任区内非机动车停放有序，无机动车违规占道停放。责任区内无违规设置广告、噪音扰民、焚烧垃圾等问题。对发现的上述问题，需及时上报或处置。</w:t>
      </w:r>
      <w:r/>
    </w:p>
    <w:p>
      <w:pPr>
        <w:ind w:firstLine="480"/>
        <w:spacing w:line="400" w:lineRule="exact"/>
        <w:rPr>
          <w:rFonts w:ascii="宋体" w:hAnsi="宋体" w:cs="宋体"/>
          <w:sz w:val="24"/>
        </w:rPr>
      </w:pPr>
      <w:r>
        <w:rPr>
          <w:rFonts w:hint="eastAsia" w:ascii="宋体" w:hAnsi="宋体" w:cs="宋体"/>
          <w:sz w:val="24"/>
        </w:rPr>
        <w:t xml:space="preserve">2.工作规范与效能。对巡查发现或上级交办的问题，应在规定时限内完成处置或反馈。严格按照规定的巡查路线和频次进行巡查，并做好工作日志记录。主动发现问题、解决问题，工作积极负责。</w:t>
      </w:r>
      <w:r/>
    </w:p>
    <w:p>
      <w:pPr>
        <w:ind w:firstLine="480"/>
        <w:spacing w:line="400" w:lineRule="exact"/>
        <w:rPr>
          <w:rFonts w:ascii="宋体" w:hAnsi="宋体" w:cs="宋体"/>
          <w:sz w:val="24"/>
        </w:rPr>
      </w:pPr>
      <w:r>
        <w:rPr>
          <w:rFonts w:hint="eastAsia" w:ascii="宋体" w:hAnsi="宋体" w:cs="宋体"/>
          <w:sz w:val="24"/>
        </w:rPr>
        <w:t xml:space="preserve">五、考核方式及结果应用</w:t>
      </w:r>
      <w:r/>
    </w:p>
    <w:p>
      <w:pPr>
        <w:ind w:firstLine="480"/>
        <w:spacing w:line="400" w:lineRule="exact"/>
        <w:rPr>
          <w:rFonts w:ascii="宋体" w:hAnsi="宋体" w:cs="宋体"/>
          <w:sz w:val="24"/>
        </w:rPr>
      </w:pPr>
      <w:r>
        <w:rPr>
          <w:rFonts w:hint="eastAsia" w:ascii="宋体" w:hAnsi="宋体" w:cs="宋体"/>
          <w:sz w:val="24"/>
        </w:rPr>
        <w:t xml:space="preserve">（一）考核方式</w:t>
      </w:r>
      <w:r/>
    </w:p>
    <w:p>
      <w:pPr>
        <w:ind w:firstLine="480"/>
        <w:spacing w:line="400" w:lineRule="exact"/>
        <w:rPr>
          <w:rFonts w:ascii="宋体" w:hAnsi="宋体" w:cs="宋体"/>
          <w:sz w:val="24"/>
        </w:rPr>
      </w:pPr>
      <w:r>
        <w:rPr>
          <w:rFonts w:hint="eastAsia" w:ascii="宋体" w:hAnsi="宋体" w:cs="宋体"/>
          <w:sz w:val="24"/>
        </w:rPr>
        <w:t xml:space="preserve">采取日常巡查检查、电子监察（如视频监控、GPS轨迹）、不定期抽查、服务对象回访及工作日志查阅等多种方式相结合进行。</w:t>
      </w:r>
      <w:r/>
    </w:p>
    <w:p>
      <w:pPr>
        <w:ind w:firstLine="480"/>
        <w:spacing w:line="400" w:lineRule="exact"/>
        <w:rPr>
          <w:rFonts w:ascii="宋体" w:hAnsi="宋体" w:cs="宋体"/>
          <w:sz w:val="24"/>
        </w:rPr>
      </w:pPr>
      <w:r>
        <w:rPr>
          <w:rFonts w:hint="eastAsia" w:ascii="宋体" w:hAnsi="宋体" w:cs="宋体"/>
          <w:sz w:val="24"/>
        </w:rPr>
        <w:t xml:space="preserve">（二）结果运用</w:t>
      </w:r>
      <w:r/>
    </w:p>
    <w:p>
      <w:pPr>
        <w:ind w:firstLine="480"/>
        <w:spacing w:line="400" w:lineRule="exact"/>
        <w:rPr>
          <w:rFonts w:ascii="宋体" w:hAnsi="宋体" w:cs="宋体"/>
          <w:sz w:val="24"/>
        </w:rPr>
      </w:pPr>
      <w:r>
        <w:rPr>
          <w:rFonts w:hint="eastAsia" w:ascii="宋体" w:hAnsi="宋体" w:cs="宋体"/>
          <w:sz w:val="24"/>
        </w:rPr>
        <w:t xml:space="preserve">三方人员考勤系统内的数据有下列行为之一的，甲方将追究外包服务公司责任，涉及人员不再使用：</w:t>
      </w:r>
      <w:r/>
    </w:p>
    <w:p>
      <w:pPr>
        <w:ind w:firstLine="480"/>
        <w:spacing w:line="400" w:lineRule="exact"/>
        <w:rPr>
          <w:rFonts w:ascii="宋体" w:hAnsi="宋体" w:cs="宋体"/>
          <w:sz w:val="24"/>
        </w:rPr>
      </w:pPr>
      <w:r>
        <w:rPr>
          <w:rFonts w:hint="eastAsia" w:ascii="宋体" w:hAnsi="宋体" w:cs="宋体"/>
          <w:sz w:val="24"/>
        </w:rPr>
        <w:t xml:space="preserve">1.违反城市管理领域管理规定的；</w:t>
      </w:r>
      <w:r/>
    </w:p>
    <w:p>
      <w:pPr>
        <w:ind w:firstLine="480"/>
        <w:spacing w:line="400" w:lineRule="exact"/>
        <w:rPr>
          <w:rFonts w:ascii="宋体" w:hAnsi="宋体" w:cs="宋体"/>
          <w:sz w:val="24"/>
        </w:rPr>
      </w:pPr>
      <w:r>
        <w:rPr>
          <w:rFonts w:hint="eastAsia" w:ascii="宋体" w:hAnsi="宋体" w:cs="宋体"/>
          <w:sz w:val="24"/>
        </w:rPr>
        <w:t xml:space="preserve">2.不服从上级管理和工作安排的；</w:t>
      </w:r>
      <w:r/>
    </w:p>
    <w:p>
      <w:pPr>
        <w:ind w:firstLine="480"/>
        <w:spacing w:line="400" w:lineRule="exact"/>
        <w:rPr>
          <w:rFonts w:ascii="宋体" w:hAnsi="宋体" w:cs="宋体"/>
          <w:sz w:val="24"/>
        </w:rPr>
      </w:pPr>
      <w:r>
        <w:rPr>
          <w:rFonts w:hint="eastAsia" w:ascii="宋体" w:hAnsi="宋体" w:cs="宋体"/>
          <w:sz w:val="24"/>
        </w:rPr>
        <w:t xml:space="preserve">3.工作期间，擅自离开责任区的，擅自调整休息的；</w:t>
      </w:r>
      <w:r/>
    </w:p>
    <w:p>
      <w:pPr>
        <w:ind w:firstLine="480"/>
        <w:spacing w:line="400" w:lineRule="exact"/>
        <w:rPr>
          <w:rFonts w:ascii="宋体" w:hAnsi="宋体" w:cs="宋体"/>
          <w:sz w:val="24"/>
        </w:rPr>
      </w:pPr>
      <w:r>
        <w:rPr>
          <w:rFonts w:hint="eastAsia" w:ascii="宋体" w:hAnsi="宋体" w:cs="宋体"/>
          <w:sz w:val="24"/>
        </w:rPr>
        <w:t xml:space="preserve">4.工作过程中不注重形象，不注重方式方法，野蛮粗暴的；</w:t>
      </w:r>
      <w:r/>
    </w:p>
    <w:p>
      <w:pPr>
        <w:ind w:firstLine="480"/>
        <w:spacing w:line="400" w:lineRule="exact"/>
        <w:rPr>
          <w:rFonts w:ascii="宋体" w:hAnsi="宋体" w:cs="宋体"/>
          <w:sz w:val="24"/>
        </w:rPr>
      </w:pPr>
      <w:r>
        <w:rPr>
          <w:rFonts w:hint="eastAsia" w:ascii="宋体" w:hAnsi="宋体" w:cs="宋体"/>
          <w:sz w:val="24"/>
        </w:rPr>
        <w:t xml:space="preserve">5.工作中消极怠工或不负责任的；</w:t>
      </w:r>
      <w:r/>
    </w:p>
    <w:p>
      <w:pPr>
        <w:ind w:firstLine="480"/>
        <w:spacing w:line="400" w:lineRule="exact"/>
        <w:rPr>
          <w:rFonts w:ascii="宋体" w:hAnsi="宋体" w:cs="宋体"/>
          <w:sz w:val="24"/>
        </w:rPr>
      </w:pPr>
      <w:r>
        <w:rPr>
          <w:rFonts w:hint="eastAsia" w:ascii="宋体" w:hAnsi="宋体" w:cs="宋体"/>
          <w:sz w:val="24"/>
        </w:rPr>
        <w:t xml:space="preserve">6.工作时间从事与工作无关活动，经教育仍不整改的；</w:t>
      </w:r>
      <w:r/>
    </w:p>
    <w:p>
      <w:pPr>
        <w:ind w:firstLine="480"/>
        <w:spacing w:line="400" w:lineRule="exact"/>
        <w:rPr>
          <w:rFonts w:ascii="宋体" w:hAnsi="宋体" w:cs="宋体"/>
          <w:sz w:val="24"/>
        </w:rPr>
      </w:pPr>
      <w:r>
        <w:rPr>
          <w:rFonts w:hint="eastAsia" w:ascii="宋体" w:hAnsi="宋体" w:cs="宋体"/>
          <w:sz w:val="24"/>
        </w:rPr>
        <w:t xml:space="preserve">7.责任区域内工作实效差的、工作不主动积极的；</w:t>
      </w:r>
      <w:r/>
    </w:p>
    <w:p>
      <w:pPr>
        <w:ind w:firstLine="480"/>
        <w:spacing w:line="400" w:lineRule="exact"/>
        <w:rPr>
          <w:rFonts w:ascii="宋体" w:hAnsi="宋体" w:cs="宋体"/>
          <w:sz w:val="24"/>
        </w:rPr>
      </w:pPr>
      <w:r>
        <w:rPr>
          <w:rFonts w:hint="eastAsia" w:ascii="宋体" w:hAnsi="宋体" w:cs="宋体"/>
          <w:sz w:val="24"/>
        </w:rPr>
        <w:t xml:space="preserve">8.工作时间内饮酒或酒后上岗的；</w:t>
      </w:r>
      <w:r/>
    </w:p>
    <w:p>
      <w:pPr>
        <w:ind w:firstLine="480"/>
        <w:spacing w:line="400" w:lineRule="exact"/>
        <w:rPr>
          <w:rFonts w:ascii="宋体" w:hAnsi="宋体" w:cs="宋体"/>
          <w:sz w:val="24"/>
        </w:rPr>
      </w:pPr>
      <w:r>
        <w:rPr>
          <w:rFonts w:hint="eastAsia" w:ascii="宋体" w:hAnsi="宋体" w:cs="宋体"/>
          <w:sz w:val="24"/>
        </w:rPr>
        <w:t xml:space="preserve">9.利用工作之便，侵吞、窃取或以其他手段非法占有公私财物、无主物品的；</w:t>
      </w:r>
      <w:r/>
    </w:p>
    <w:p>
      <w:pPr>
        <w:ind w:firstLine="480"/>
        <w:spacing w:line="400" w:lineRule="exact"/>
        <w:rPr>
          <w:rFonts w:ascii="宋体" w:hAnsi="宋体" w:cs="宋体"/>
          <w:sz w:val="24"/>
        </w:rPr>
      </w:pPr>
      <w:r>
        <w:rPr>
          <w:rFonts w:hint="eastAsia" w:ascii="宋体" w:hAnsi="宋体" w:cs="宋体"/>
          <w:sz w:val="24"/>
        </w:rPr>
        <w:t xml:space="preserve">10.为谋取私利或受人请托，有索要、收受财物以及行贿行为的；</w:t>
      </w:r>
      <w:r/>
    </w:p>
    <w:p>
      <w:pPr>
        <w:ind w:firstLine="480"/>
        <w:spacing w:line="400" w:lineRule="exact"/>
        <w:rPr>
          <w:rFonts w:ascii="宋体" w:hAnsi="宋体" w:cs="宋体"/>
          <w:sz w:val="24"/>
        </w:rPr>
      </w:pPr>
      <w:r>
        <w:rPr>
          <w:rFonts w:hint="eastAsia" w:ascii="宋体" w:hAnsi="宋体" w:cs="宋体"/>
          <w:sz w:val="24"/>
        </w:rPr>
        <w:t xml:space="preserve">11.发生有责投诉，情节严重或造成重大影响的；</w:t>
      </w:r>
      <w:r/>
    </w:p>
    <w:p>
      <w:pPr>
        <w:ind w:firstLine="480"/>
        <w:spacing w:line="400" w:lineRule="exact"/>
        <w:rPr>
          <w:rFonts w:ascii="宋体" w:hAnsi="宋体" w:cs="宋体"/>
          <w:sz w:val="24"/>
        </w:rPr>
      </w:pPr>
      <w:r>
        <w:rPr>
          <w:rFonts w:hint="eastAsia" w:ascii="宋体" w:hAnsi="宋体" w:cs="宋体"/>
          <w:sz w:val="24"/>
        </w:rPr>
        <w:t xml:space="preserve">12.有违反职业道德、社会公德行为或因个人行为不检点造成不良影响的；</w:t>
      </w:r>
      <w:r/>
    </w:p>
    <w:p>
      <w:pPr>
        <w:ind w:firstLine="480"/>
        <w:spacing w:line="400" w:lineRule="exact"/>
        <w:rPr>
          <w:rFonts w:ascii="宋体" w:hAnsi="宋体" w:cs="宋体"/>
          <w:sz w:val="24"/>
        </w:rPr>
      </w:pPr>
      <w:r>
        <w:rPr>
          <w:rFonts w:hint="eastAsia" w:ascii="宋体" w:hAnsi="宋体" w:cs="宋体"/>
          <w:sz w:val="24"/>
        </w:rPr>
        <w:t xml:space="preserve">13.弄虚作假，误导、欺骗领导和公众，或散布有损国家、集体和他人声誉的言论的；</w:t>
      </w:r>
      <w:r/>
    </w:p>
    <w:p>
      <w:pPr>
        <w:ind w:firstLine="480"/>
        <w:spacing w:line="400" w:lineRule="exact"/>
        <w:rPr>
          <w:rFonts w:ascii="宋体" w:hAnsi="宋体" w:cs="宋体"/>
          <w:sz w:val="24"/>
        </w:rPr>
      </w:pPr>
      <w:r>
        <w:rPr>
          <w:rFonts w:hint="eastAsia" w:ascii="宋体" w:hAnsi="宋体" w:cs="宋体"/>
          <w:sz w:val="24"/>
        </w:rPr>
        <w:t xml:space="preserve">14.参与或组织色情、赌博、吸毒、迷信等活动的；</w:t>
      </w:r>
      <w:r/>
    </w:p>
    <w:p>
      <w:pPr>
        <w:ind w:firstLine="480"/>
        <w:spacing w:line="400" w:lineRule="exact"/>
        <w:rPr>
          <w:rFonts w:ascii="宋体" w:hAnsi="宋体" w:cs="宋体"/>
          <w:sz w:val="24"/>
        </w:rPr>
      </w:pPr>
      <w:r>
        <w:rPr>
          <w:rFonts w:hint="eastAsia" w:ascii="宋体" w:hAnsi="宋体" w:cs="宋体"/>
          <w:sz w:val="24"/>
        </w:rPr>
        <w:t xml:space="preserve">15.受到行政拘留处罚或被依法追究刑事责任的；</w:t>
      </w:r>
      <w:r/>
    </w:p>
    <w:p>
      <w:pPr>
        <w:ind w:firstLine="480"/>
        <w:spacing w:line="400" w:lineRule="exact"/>
        <w:rPr>
          <w:rFonts w:ascii="宋体" w:hAnsi="宋体" w:cs="宋体"/>
          <w:sz w:val="24"/>
        </w:rPr>
      </w:pPr>
      <w:r>
        <w:rPr>
          <w:rFonts w:hint="eastAsia" w:ascii="宋体" w:hAnsi="宋体" w:cs="宋体"/>
          <w:sz w:val="24"/>
        </w:rPr>
        <w:t xml:space="preserve">16.其他违反采购文件、合同和工作要求，或造成不良影响的行为。</w:t>
      </w:r>
      <w:r/>
    </w:p>
    <w:p>
      <w:pPr>
        <w:ind w:firstLine="480"/>
        <w:spacing w:line="400" w:lineRule="exact"/>
        <w:rPr>
          <w:rFonts w:ascii="宋体" w:hAnsi="宋体" w:cs="宋体"/>
          <w:sz w:val="24"/>
        </w:rPr>
      </w:pPr>
      <w:r>
        <w:rPr>
          <w:rFonts w:hint="eastAsia" w:ascii="宋体" w:hAnsi="宋体" w:cs="宋体"/>
          <w:sz w:val="24"/>
        </w:rPr>
        <w:t xml:space="preserve">第三方违反上述要求的，采购单位对外包服务公司进行约谈，并根据违反条款及性质轻重予以扣款处理。情节轻微的，每违反一项扣款200元；情节一般的，每违反一项扣款500-2000元；情节严重的，扣款2000元以上直至解除服务合同。外包服务公司因严重违反要求，造成恶劣影响的，甲方有权解除服务合同，不承担任何责任。</w:t>
      </w:r>
      <w:r/>
    </w:p>
    <w:p>
      <w:pPr>
        <w:ind w:firstLine="480"/>
        <w:spacing w:line="400" w:lineRule="exact"/>
        <w:rPr>
          <w:rFonts w:ascii="宋体" w:hAnsi="宋体" w:cs="宋体"/>
          <w:sz w:val="24"/>
        </w:rPr>
      </w:pPr>
      <w:r>
        <w:rPr>
          <w:rFonts w:hint="eastAsia" w:ascii="宋体" w:hAnsi="宋体" w:cs="宋体"/>
          <w:sz w:val="24"/>
        </w:rPr>
        <w:t xml:space="preserve">六、附则</w:t>
      </w:r>
      <w:r/>
    </w:p>
    <w:p>
      <w:pPr>
        <w:ind w:firstLine="480"/>
        <w:spacing w:line="400" w:lineRule="exact"/>
        <w:rPr>
          <w:rFonts w:ascii="宋体" w:hAnsi="宋体" w:cs="宋体"/>
          <w:sz w:val="24"/>
        </w:rPr>
      </w:pPr>
      <w:r>
        <w:rPr>
          <w:rFonts w:hint="eastAsia" w:ascii="宋体" w:hAnsi="宋体" w:cs="宋体"/>
          <w:sz w:val="24"/>
        </w:rPr>
        <w:t xml:space="preserve">本细则由执法大队负责解释，并可根据实际执行情况适时进行修订。</w:t>
      </w:r>
      <w:r/>
    </w:p>
    <w:p>
      <w:pPr>
        <w:ind w:firstLine="480"/>
        <w:spacing w:line="400" w:lineRule="exact"/>
        <w:rPr>
          <w:rFonts w:ascii="宋体" w:hAnsi="宋体" w:cs="宋体"/>
          <w:sz w:val="24"/>
        </w:rPr>
      </w:pPr>
      <w:r>
        <w:rPr>
          <w:rFonts w:ascii="宋体" w:hAnsi="宋体" w:cs="宋体"/>
          <w:sz w:val="24"/>
        </w:rPr>
      </w:r>
      <w:r/>
    </w:p>
    <w:p>
      <w:pPr>
        <w:ind w:firstLine="480"/>
        <w:spacing w:line="400" w:lineRule="exact"/>
        <w:rPr>
          <w:rFonts w:ascii="宋体" w:hAnsi="宋体" w:cs="宋体"/>
          <w:sz w:val="24"/>
        </w:rPr>
      </w:pPr>
      <w:r>
        <w:rPr>
          <w:rFonts w:hint="eastAsia" w:ascii="宋体" w:hAnsi="宋体" w:cs="宋体"/>
          <w:sz w:val="24"/>
        </w:rPr>
        <w:t xml:space="preserve">本项目中，某一标段的成交单位因故解约后，采购单位优先考虑另一标段的成交单位为解约标段补足人员，并按采购要求项目提供服务，双方补签合同，费用按另一标段原成交价格结算。</w:t>
      </w:r>
      <w:r/>
    </w:p>
    <w:p>
      <w:pPr>
        <w:ind w:firstLine="480"/>
        <w:jc w:val="left"/>
        <w:spacing w:line="400" w:lineRule="exact"/>
        <w:widowControl/>
        <w:rPr>
          <w:rFonts w:ascii="宋体" w:hAnsi="宋体" w:cs="宋体"/>
          <w:sz w:val="24"/>
        </w:rPr>
      </w:pPr>
      <w:r>
        <w:rPr>
          <w:rFonts w:hint="eastAsia" w:ascii="宋体" w:hAnsi="宋体" w:cs="宋体"/>
          <w:sz w:val="24"/>
        </w:rPr>
        <w:t xml:space="preserve">采购单位有权将被清退的成交单位报市、区城市管理主管部门和三方上级行业、资质管理部门备案。</w:t>
      </w:r>
      <w:r/>
    </w:p>
    <w:p>
      <w:pPr>
        <w:rPr>
          <w:rFonts w:ascii="宋体" w:hAnsi="宋体" w:cs="宋体"/>
          <w:sz w:val="24"/>
        </w:rPr>
      </w:pPr>
      <w:r>
        <w:rPr>
          <w:rFonts w:hint="eastAsia" w:ascii="宋体" w:hAnsi="宋体" w:cs="宋体"/>
          <w:sz w:val="24"/>
        </w:rPr>
        <w:br w:type="page" w:clear="all"/>
      </w:r>
      <w:r/>
    </w:p>
    <w:p>
      <w:pPr>
        <w:jc w:val="center"/>
        <w:spacing w:line="360" w:lineRule="auto"/>
        <w:rPr>
          <w:rFonts w:ascii="宋体" w:hAnsi="宋体"/>
          <w:b/>
          <w:color w:val="000000"/>
          <w:sz w:val="28"/>
          <w:szCs w:val="28"/>
        </w:rPr>
      </w:pPr>
      <w:r>
        <w:rPr>
          <w:rStyle w:val="858"/>
          <w:rFonts w:hint="eastAsia"/>
          <w:color w:val="000000"/>
          <w:sz w:val="43"/>
          <w:szCs w:val="43"/>
        </w:rPr>
        <w:t xml:space="preserve">第五章 磋商响应文件格式</w:t>
      </w:r>
      <w:r/>
    </w:p>
    <w:p>
      <w:pPr>
        <w:pStyle w:val="862"/>
        <w:ind w:firstLine="420"/>
        <w:rPr>
          <w:rFonts w:ascii="宋体" w:hAnsi="宋体" w:cs="宋体"/>
          <w:color w:val="000000"/>
          <w:sz w:val="24"/>
          <w:szCs w:val="22"/>
          <w:lang w:val="en-US"/>
        </w:rPr>
      </w:pPr>
      <w:r>
        <w:rPr>
          <w:rFonts w:hint="eastAsia" w:ascii="宋体" w:hAnsi="宋体" w:cs="宋体"/>
          <w:color w:val="000000"/>
          <w:sz w:val="24"/>
          <w:szCs w:val="22"/>
          <w:lang w:val="en-US"/>
        </w:rPr>
        <w:t xml:space="preserve">对本章所有的格式，供应商可根据自身情况进行补充和修改，但补充和修改不得造成与本格式内容有实质性的违背。</w:t>
      </w:r>
      <w:r/>
    </w:p>
    <w:p>
      <w:pPr>
        <w:jc w:val="left"/>
        <w:spacing w:line="360" w:lineRule="auto"/>
        <w:widowControl/>
        <w:rPr>
          <w:rFonts w:ascii="宋体" w:hAnsi="宋体" w:cs="宋体"/>
          <w:b/>
          <w:color w:val="000000"/>
          <w:sz w:val="24"/>
        </w:rPr>
      </w:pPr>
      <w:r>
        <w:rPr>
          <w:rFonts w:hint="eastAsia" w:ascii="宋体" w:hAnsi="宋体" w:cs="宋体"/>
          <w:b/>
          <w:color w:val="000000"/>
          <w:sz w:val="24"/>
        </w:rPr>
        <w:t xml:space="preserve">附件1：</w:t>
      </w:r>
      <w:r/>
    </w:p>
    <w:p>
      <w:pPr>
        <w:jc w:val="center"/>
        <w:spacing w:line="400" w:lineRule="exact"/>
        <w:rPr>
          <w:rFonts w:ascii="宋体" w:hAnsi="宋体" w:cs="宋体"/>
          <w:b/>
          <w:bCs/>
          <w:color w:val="000000"/>
          <w:sz w:val="24"/>
        </w:rPr>
      </w:pPr>
      <w:r>
        <w:rPr>
          <w:rFonts w:hint="eastAsia" w:ascii="宋体" w:hAnsi="宋体" w:cs="宋体"/>
          <w:b/>
          <w:bCs/>
          <w:color w:val="000000"/>
          <w:sz w:val="24"/>
        </w:rPr>
        <w:t xml:space="preserve">磋商响应承诺书</w:t>
      </w:r>
      <w:r/>
    </w:p>
    <w:p>
      <w:pPr>
        <w:spacing w:line="400" w:lineRule="exact"/>
        <w:rPr>
          <w:rFonts w:ascii="宋体" w:hAnsi="宋体" w:cs="宋体"/>
          <w:color w:val="000000"/>
          <w:sz w:val="24"/>
        </w:rPr>
      </w:pPr>
      <w:r>
        <w:rPr>
          <w:rFonts w:hint="eastAsia" w:ascii="宋体" w:hAnsi="宋体" w:cs="宋体"/>
          <w:color w:val="000000"/>
          <w:sz w:val="24"/>
        </w:rPr>
        <w:t xml:space="preserve">中诚智信工程咨询集团股份有限公司：</w:t>
      </w:r>
      <w:r/>
    </w:p>
    <w:p>
      <w:pPr>
        <w:ind w:firstLine="480"/>
        <w:spacing w:line="400" w:lineRule="exact"/>
        <w:rPr>
          <w:rFonts w:ascii="宋体" w:hAnsi="宋体" w:cs="宋体"/>
          <w:color w:val="000000"/>
          <w:sz w:val="24"/>
        </w:rPr>
      </w:pPr>
      <w:r>
        <w:rPr>
          <w:rFonts w:hint="eastAsia" w:ascii="宋体" w:hAnsi="宋体" w:cs="宋体"/>
          <w:color w:val="000000"/>
          <w:sz w:val="24"/>
        </w:rPr>
        <w:t xml:space="preserve">我们收到你们</w:t>
      </w:r>
      <w:r>
        <w:rPr>
          <w:rFonts w:hint="eastAsia" w:ascii="宋体" w:hAnsi="宋体" w:cs="宋体"/>
          <w:color w:val="000000"/>
          <w:sz w:val="24"/>
          <w:u w:val="single"/>
          <w:lang w:eastAsia="zh-CN"/>
        </w:rPr>
        <w:t xml:space="preserve">JSZC-320508-ZCZX-C2026-0026</w:t>
      </w:r>
      <w:r>
        <w:rPr>
          <w:rFonts w:hint="eastAsia" w:ascii="宋体" w:hAnsi="宋体" w:cs="宋体"/>
          <w:color w:val="000000"/>
          <w:sz w:val="24"/>
        </w:rPr>
        <w:t xml:space="preserve">号磋商采购文件，经仔细阅读和研究，我们决定参加磋商。同时我公司承诺：</w:t>
      </w:r>
      <w:r/>
    </w:p>
    <w:p>
      <w:pPr>
        <w:ind w:firstLine="470"/>
        <w:spacing w:line="400" w:lineRule="exact"/>
        <w:rPr>
          <w:rFonts w:ascii="宋体" w:hAnsi="宋体" w:cs="宋体"/>
          <w:i/>
          <w:iCs/>
          <w:color w:val="000000"/>
          <w:sz w:val="24"/>
        </w:rPr>
      </w:pPr>
      <w:r>
        <w:rPr>
          <w:rFonts w:hint="eastAsia" w:ascii="宋体" w:hAnsi="宋体" w:cs="宋体"/>
          <w:color w:val="000000"/>
          <w:sz w:val="24"/>
        </w:rPr>
        <w:t xml:space="preserve">1、我们愿意按照磋商采购文件的一切要求，提供满足采购要求的服务内容，我公司的响应报价磋商采购文件所确定的采购范围内的全部明示和隐含的内容，应完成该项工作所需的所有服务内容、耗材、通讯、服装、胸卡、办公设备、巡检器材、各种税费、人工、保险、劳保、维护、中标服务费、技术支持与培训及相关劳务支出等工作所发生的全部费用以及乙方企业利润、税金和政策性文件规定及合同包含的所有风险、责任等各项应有费用，以及其他辅助费用，除本项目合同约定的价款外，甲方不再需向乙方支付其他任何费用。</w:t>
      </w:r>
      <w:r/>
    </w:p>
    <w:p>
      <w:pPr>
        <w:ind w:firstLine="420"/>
        <w:spacing w:line="400" w:lineRule="exact"/>
        <w:rPr>
          <w:rFonts w:ascii="宋体" w:hAnsi="宋体" w:cs="宋体"/>
          <w:color w:val="000000"/>
          <w:sz w:val="24"/>
        </w:rPr>
      </w:pPr>
      <w:r>
        <w:rPr>
          <w:rFonts w:hint="eastAsia" w:ascii="宋体" w:hAnsi="宋体" w:cs="宋体"/>
          <w:color w:val="000000"/>
          <w:sz w:val="24"/>
        </w:rPr>
        <w:t xml:space="preserve">2、如果我们的磋商响应文件被接受，我们将严格履行磋商采购文件中规定的每一项要求，按期、按质、按量履行合同的义务。</w:t>
      </w:r>
      <w:r/>
    </w:p>
    <w:p>
      <w:pPr>
        <w:ind w:firstLine="420"/>
        <w:spacing w:line="400" w:lineRule="exact"/>
        <w:rPr>
          <w:rFonts w:ascii="宋体" w:hAnsi="宋体" w:cs="宋体"/>
          <w:color w:val="000000"/>
          <w:sz w:val="24"/>
        </w:rPr>
      </w:pPr>
      <w:r>
        <w:rPr>
          <w:rFonts w:hint="eastAsia" w:ascii="宋体" w:hAnsi="宋体" w:cs="宋体"/>
          <w:color w:val="000000"/>
          <w:sz w:val="24"/>
        </w:rPr>
        <w:t xml:space="preserve">3、我们同意按磋商采购文件中的规定，本磋商响应文件的有效期限为开标后</w:t>
      </w:r>
      <w:r>
        <w:rPr>
          <w:rFonts w:hint="eastAsia" w:ascii="宋体" w:hAnsi="宋体" w:cs="宋体"/>
          <w:b/>
          <w:bCs/>
          <w:color w:val="000000"/>
          <w:sz w:val="24"/>
        </w:rPr>
        <w:t xml:space="preserve">60</w:t>
      </w:r>
      <w:r>
        <w:rPr>
          <w:rFonts w:hint="eastAsia" w:ascii="宋体" w:hAnsi="宋体" w:cs="宋体"/>
          <w:color w:val="000000"/>
          <w:sz w:val="24"/>
        </w:rPr>
        <w:t xml:space="preserve">天。</w:t>
      </w:r>
      <w:r/>
    </w:p>
    <w:p>
      <w:pPr>
        <w:ind w:firstLine="420"/>
        <w:spacing w:line="400" w:lineRule="exact"/>
        <w:rPr>
          <w:rFonts w:ascii="宋体" w:hAnsi="宋体" w:cs="宋体"/>
          <w:color w:val="000000"/>
          <w:sz w:val="24"/>
        </w:rPr>
      </w:pPr>
      <w:r>
        <w:rPr>
          <w:rFonts w:hint="eastAsia" w:ascii="宋体" w:hAnsi="宋体" w:cs="宋体"/>
          <w:color w:val="000000"/>
          <w:sz w:val="24"/>
        </w:rPr>
        <w:t xml:space="preserve">4、我们愿意提供采购人在采购文件中要求的所有资料。</w:t>
      </w:r>
      <w:r/>
    </w:p>
    <w:p>
      <w:pPr>
        <w:ind w:firstLine="420"/>
        <w:spacing w:line="400" w:lineRule="exact"/>
        <w:rPr>
          <w:rFonts w:ascii="宋体" w:hAnsi="宋体" w:cs="宋体"/>
          <w:color w:val="000000"/>
          <w:sz w:val="24"/>
        </w:rPr>
      </w:pPr>
      <w:r>
        <w:rPr>
          <w:rFonts w:hint="eastAsia" w:ascii="宋体" w:hAnsi="宋体" w:cs="宋体"/>
          <w:color w:val="000000"/>
          <w:sz w:val="24"/>
        </w:rPr>
        <w:t xml:space="preserve">5、我们认为你们有权决定成交人，还认为你们有权接受或拒绝所有的磋商响应单位。</w:t>
      </w:r>
      <w:r/>
    </w:p>
    <w:p>
      <w:pPr>
        <w:ind w:firstLine="420"/>
        <w:spacing w:line="400" w:lineRule="exact"/>
        <w:rPr>
          <w:rFonts w:ascii="宋体" w:hAnsi="宋体" w:cs="宋体"/>
          <w:color w:val="000000"/>
          <w:sz w:val="24"/>
        </w:rPr>
      </w:pPr>
      <w:r>
        <w:rPr>
          <w:rFonts w:hint="eastAsia" w:ascii="宋体" w:hAnsi="宋体" w:cs="宋体"/>
          <w:color w:val="000000"/>
          <w:sz w:val="24"/>
        </w:rPr>
        <w:t xml:space="preserve">6、我们愿意遵守磋商邀请函及采购文件中所列的收费标准。</w:t>
      </w:r>
      <w:r/>
    </w:p>
    <w:p>
      <w:pPr>
        <w:ind w:firstLine="420"/>
        <w:spacing w:line="400" w:lineRule="exact"/>
        <w:rPr>
          <w:rFonts w:ascii="宋体" w:hAnsi="宋体" w:cs="宋体"/>
          <w:color w:val="000000"/>
          <w:sz w:val="24"/>
        </w:rPr>
      </w:pPr>
      <w:r>
        <w:rPr>
          <w:rFonts w:hint="eastAsia" w:ascii="宋体" w:hAnsi="宋体" w:cs="宋体"/>
          <w:color w:val="000000"/>
          <w:sz w:val="24"/>
        </w:rPr>
        <w:t xml:space="preserve">7、我们承诺该项磋商在开标后的全过程中保持有效，不作任何更改和变动。</w:t>
      </w:r>
      <w:r/>
    </w:p>
    <w:p>
      <w:pPr>
        <w:ind w:firstLine="420"/>
        <w:spacing w:line="400" w:lineRule="exact"/>
        <w:rPr>
          <w:rFonts w:ascii="宋体" w:hAnsi="宋体" w:cs="宋体"/>
          <w:color w:val="000000"/>
          <w:sz w:val="24"/>
        </w:rPr>
      </w:pPr>
      <w:r>
        <w:rPr>
          <w:rFonts w:hint="eastAsia" w:ascii="宋体" w:hAnsi="宋体" w:cs="宋体"/>
          <w:color w:val="000000"/>
          <w:sz w:val="24"/>
        </w:rPr>
        <w:t xml:space="preserve">8、贵单位的采购文件、成交通知书和本报价响应文件将构成约束我们双方的合同。</w:t>
      </w:r>
      <w:r/>
    </w:p>
    <w:p>
      <w:pPr>
        <w:ind w:firstLine="420"/>
        <w:spacing w:line="400" w:lineRule="exact"/>
        <w:rPr>
          <w:rFonts w:ascii="宋体" w:hAnsi="宋体" w:cs="宋体"/>
          <w:color w:val="000000"/>
          <w:sz w:val="24"/>
        </w:rPr>
      </w:pPr>
      <w:r>
        <w:rPr>
          <w:rFonts w:hint="eastAsia" w:ascii="宋体" w:hAnsi="宋体" w:cs="宋体"/>
          <w:color w:val="000000"/>
          <w:sz w:val="24"/>
        </w:rPr>
        <w:t xml:space="preserve">9、我单位保证提交的报价响应文件未涉及第三方的知识产权，我方承诺如有第三方对相关的知识产权提出异议和索赔由我单位负责解决，与采购人无关。</w:t>
      </w:r>
      <w:r/>
    </w:p>
    <w:p>
      <w:pPr>
        <w:ind w:firstLine="420"/>
        <w:spacing w:line="400" w:lineRule="exact"/>
        <w:rPr>
          <w:rFonts w:ascii="宋体" w:hAnsi="宋体" w:cs="宋体"/>
          <w:color w:val="000000"/>
          <w:sz w:val="24"/>
        </w:rPr>
      </w:pPr>
      <w:r>
        <w:rPr>
          <w:rFonts w:hint="eastAsia" w:ascii="宋体" w:hAnsi="宋体" w:cs="宋体"/>
          <w:color w:val="000000"/>
          <w:sz w:val="24"/>
        </w:rPr>
        <w:t xml:space="preserve">10、我单位承诺在报价响应文件中提供的证书、资料及相关数据均为真实的，非虚假的；否则，我单位将承担由此造成的一切后果及法律责任。</w:t>
      </w:r>
      <w:r/>
    </w:p>
    <w:p>
      <w:pPr>
        <w:pStyle w:val="842"/>
        <w:rPr>
          <w:rFonts w:ascii="宋体" w:hAnsi="宋体" w:cs="宋体"/>
          <w:sz w:val="24"/>
        </w:rPr>
      </w:pPr>
      <w:r>
        <w:rPr>
          <w:rFonts w:ascii="宋体" w:hAnsi="宋体" w:cs="宋体"/>
          <w:sz w:val="24"/>
        </w:rPr>
      </w:r>
      <w:r/>
    </w:p>
    <w:p>
      <w:pPr>
        <w:spacing w:line="400" w:lineRule="exact"/>
        <w:rPr>
          <w:rFonts w:ascii="宋体" w:hAnsi="宋体" w:cs="宋体"/>
          <w:color w:val="000000"/>
          <w:sz w:val="24"/>
        </w:rPr>
      </w:pPr>
      <w:r>
        <w:rPr>
          <w:rFonts w:hint="eastAsia" w:ascii="宋体" w:hAnsi="宋体" w:cs="宋体"/>
          <w:color w:val="000000"/>
          <w:sz w:val="24"/>
        </w:rPr>
        <w:t xml:space="preserve">磋商响应单位（盖章）：_________________________________________</w:t>
      </w:r>
      <w:r/>
    </w:p>
    <w:p>
      <w:pPr>
        <w:spacing w:line="400" w:lineRule="exact"/>
        <w:rPr>
          <w:rFonts w:ascii="宋体" w:hAnsi="宋体" w:cs="宋体"/>
          <w:color w:val="000000"/>
          <w:sz w:val="24"/>
        </w:rPr>
      </w:pPr>
      <w:r>
        <w:rPr>
          <w:rFonts w:hint="eastAsia" w:ascii="宋体" w:hAnsi="宋体" w:cs="宋体"/>
          <w:color w:val="000000"/>
          <w:sz w:val="24"/>
        </w:rPr>
        <w:t xml:space="preserve">法人代表人或授权委托人（签字或盖章）：_________________________</w:t>
      </w:r>
      <w:r/>
    </w:p>
    <w:p>
      <w:pPr>
        <w:spacing w:line="400" w:lineRule="exact"/>
        <w:rPr>
          <w:rFonts w:ascii="宋体" w:hAnsi="宋体" w:cs="宋体"/>
          <w:color w:val="000000"/>
          <w:sz w:val="24"/>
        </w:rPr>
      </w:pPr>
      <w:r>
        <w:rPr>
          <w:rFonts w:hint="eastAsia" w:ascii="宋体" w:hAnsi="宋体" w:cs="宋体"/>
          <w:color w:val="000000"/>
          <w:sz w:val="24"/>
        </w:rPr>
        <w:t xml:space="preserve">日期：___________________________</w:t>
      </w:r>
      <w:r/>
    </w:p>
    <w:p>
      <w:pPr>
        <w:spacing w:line="360" w:lineRule="auto"/>
        <w:rPr>
          <w:rFonts w:ascii="宋体" w:hAnsi="宋体" w:cs="宋体"/>
          <w:b/>
          <w:bCs/>
          <w:color w:val="000000"/>
          <w:sz w:val="24"/>
        </w:rPr>
      </w:pPr>
      <w:r>
        <w:rPr>
          <w:rFonts w:hint="eastAsia" w:ascii="宋体" w:hAnsi="宋体" w:cs="宋体"/>
          <w:b/>
          <w:color w:val="000000"/>
          <w:sz w:val="24"/>
        </w:rPr>
        <w:t xml:space="preserve">附件2：                           </w:t>
      </w:r>
      <w:r/>
    </w:p>
    <w:p>
      <w:pPr>
        <w:jc w:val="center"/>
        <w:spacing w:line="360" w:lineRule="auto"/>
        <w:rPr>
          <w:rFonts w:ascii="宋体" w:hAnsi="宋体" w:cs="宋体"/>
          <w:b/>
          <w:bCs/>
          <w:color w:val="000000"/>
          <w:sz w:val="24"/>
        </w:rPr>
      </w:pPr>
      <w:r>
        <w:rPr>
          <w:rFonts w:hint="eastAsia" w:ascii="宋体" w:hAnsi="宋体" w:cs="宋体"/>
          <w:b/>
          <w:bCs/>
          <w:color w:val="000000"/>
          <w:sz w:val="24"/>
        </w:rPr>
        <w:t xml:space="preserve">磋商响应报价表（第一次报价）</w:t>
      </w:r>
      <w:r/>
    </w:p>
    <w:p>
      <w:pPr>
        <w:spacing w:line="400" w:lineRule="exact"/>
        <w:rPr>
          <w:rFonts w:ascii="宋体" w:hAnsi="宋体" w:cs="宋体"/>
          <w:color w:val="000000"/>
          <w:sz w:val="24"/>
          <w:u w:val="single"/>
        </w:rPr>
      </w:pPr>
      <w:r>
        <w:rPr>
          <w:rFonts w:hint="eastAsia" w:ascii="宋体" w:hAnsi="宋体" w:cs="宋体"/>
          <w:color w:val="000000"/>
          <w:sz w:val="24"/>
        </w:rPr>
        <w:t xml:space="preserve">采购编号：</w:t>
      </w:r>
      <w:r>
        <w:rPr>
          <w:rFonts w:hint="eastAsia" w:ascii="宋体" w:hAnsi="宋体" w:cs="宋体"/>
          <w:color w:val="000000"/>
          <w:sz w:val="24"/>
          <w:lang w:eastAsia="zh-CN"/>
        </w:rPr>
        <w:t xml:space="preserve">JSZC-320508-ZCZX-C2026-0026</w:t>
      </w:r>
      <w:r>
        <w:rPr>
          <w:rFonts w:hint="eastAsia" w:ascii="宋体" w:hAnsi="宋体" w:cs="宋体"/>
          <w:color w:val="000000"/>
          <w:sz w:val="24"/>
        </w:rPr>
        <w:t xml:space="preserve">                                      </w:t>
      </w:r>
      <w:r/>
    </w:p>
    <w:tbl>
      <w:tblPr>
        <w:tblStyle w:val="656"/>
        <w:tblW w:w="890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817"/>
        <w:gridCol w:w="3227"/>
        <w:gridCol w:w="2771"/>
        <w:gridCol w:w="2089"/>
      </w:tblGrid>
      <w:tr>
        <w:trPr>
          <w:jc w:val="center"/>
          <w:trHeight w:val="961"/>
        </w:trPr>
        <w:tc>
          <w:tcPr>
            <w:tcW w:w="817" w:type="dxa"/>
            <w:vAlign w:val="center"/>
            <w:textDirection w:val="lrTb"/>
            <w:noWrap w:val="false"/>
          </w:tcPr>
          <w:p>
            <w:pPr>
              <w:jc w:val="center"/>
              <w:spacing w:line="400" w:lineRule="exact"/>
              <w:rPr>
                <w:rFonts w:ascii="宋体" w:hAnsi="宋体" w:cs="宋体"/>
                <w:color w:val="000000"/>
                <w:sz w:val="24"/>
              </w:rPr>
            </w:pPr>
            <w:r>
              <w:rPr>
                <w:rFonts w:hint="eastAsia" w:ascii="宋体" w:hAnsi="宋体" w:cs="宋体"/>
                <w:color w:val="000000"/>
                <w:sz w:val="24"/>
                <w:lang w:val="zh-CN"/>
              </w:rPr>
              <w:t xml:space="preserve">序号</w:t>
            </w:r>
            <w:r/>
          </w:p>
        </w:tc>
        <w:tc>
          <w:tcPr>
            <w:tcW w:w="3227" w:type="dxa"/>
            <w:vAlign w:val="center"/>
            <w:textDirection w:val="lrTb"/>
            <w:noWrap w:val="false"/>
          </w:tcPr>
          <w:p>
            <w:pPr>
              <w:jc w:val="center"/>
              <w:spacing w:line="400" w:lineRule="exact"/>
              <w:rPr>
                <w:rFonts w:ascii="宋体" w:hAnsi="宋体" w:cs="宋体"/>
                <w:color w:val="000000"/>
                <w:sz w:val="24"/>
              </w:rPr>
            </w:pPr>
            <w:r>
              <w:rPr>
                <w:rFonts w:hint="eastAsia" w:ascii="宋体" w:hAnsi="宋体" w:cs="宋体"/>
                <w:color w:val="000000"/>
                <w:sz w:val="24"/>
                <w:lang w:val="zh-CN"/>
              </w:rPr>
              <w:t xml:space="preserve">标段名称</w:t>
            </w:r>
            <w:r/>
          </w:p>
        </w:tc>
        <w:tc>
          <w:tcPr>
            <w:tcW w:w="2771" w:type="dxa"/>
            <w:vAlign w:val="center"/>
            <w:textDirection w:val="lrTb"/>
            <w:noWrap w:val="false"/>
          </w:tcPr>
          <w:p>
            <w:pPr>
              <w:jc w:val="center"/>
              <w:spacing w:line="400" w:lineRule="exact"/>
              <w:rPr>
                <w:rFonts w:ascii="宋体" w:hAnsi="宋体" w:cs="宋体"/>
                <w:color w:val="000000"/>
                <w:sz w:val="24"/>
              </w:rPr>
            </w:pPr>
            <w:r>
              <w:rPr>
                <w:rFonts w:hint="eastAsia" w:ascii="宋体" w:hAnsi="宋体" w:cs="宋体"/>
                <w:color w:val="000000"/>
                <w:sz w:val="24"/>
                <w:lang w:val="zh-CN"/>
              </w:rPr>
              <w:t xml:space="preserve">磋商响应报价</w:t>
            </w:r>
            <w:r/>
          </w:p>
        </w:tc>
        <w:tc>
          <w:tcPr>
            <w:tcW w:w="2089" w:type="dxa"/>
            <w:vAlign w:val="center"/>
            <w:textDirection w:val="lrTb"/>
            <w:noWrap w:val="false"/>
          </w:tcPr>
          <w:p>
            <w:pPr>
              <w:jc w:val="center"/>
              <w:spacing w:line="400" w:lineRule="exact"/>
              <w:rPr>
                <w:rFonts w:ascii="宋体" w:hAnsi="宋体" w:cs="宋体"/>
                <w:color w:val="000000"/>
                <w:sz w:val="24"/>
              </w:rPr>
            </w:pPr>
            <w:r>
              <w:rPr>
                <w:rFonts w:hint="eastAsia" w:ascii="宋体" w:hAnsi="宋体" w:cs="宋体"/>
                <w:color w:val="000000"/>
                <w:sz w:val="24"/>
              </w:rPr>
              <w:t xml:space="preserve">服务期限</w:t>
            </w:r>
            <w:r/>
          </w:p>
        </w:tc>
      </w:tr>
      <w:tr>
        <w:trPr>
          <w:jc w:val="center"/>
          <w:trHeight w:val="1256"/>
        </w:trPr>
        <w:tc>
          <w:tcPr>
            <w:tcW w:w="817" w:type="dxa"/>
            <w:vAlign w:val="center"/>
            <w:textDirection w:val="lrTb"/>
            <w:noWrap w:val="false"/>
          </w:tcPr>
          <w:p>
            <w:pPr>
              <w:jc w:val="center"/>
              <w:spacing w:line="400" w:lineRule="exact"/>
              <w:rPr>
                <w:rFonts w:ascii="宋体" w:hAnsi="宋体" w:cs="宋体"/>
                <w:color w:val="000000"/>
                <w:sz w:val="24"/>
              </w:rPr>
            </w:pPr>
            <w:r>
              <w:rPr>
                <w:rFonts w:hint="eastAsia" w:ascii="宋体" w:hAnsi="宋体" w:cs="宋体"/>
                <w:color w:val="000000"/>
                <w:sz w:val="24"/>
              </w:rPr>
              <w:t xml:space="preserve">1</w:t>
            </w:r>
            <w:r/>
          </w:p>
        </w:tc>
        <w:tc>
          <w:tcPr>
            <w:tcW w:w="3227" w:type="dxa"/>
            <w:vAlign w:val="center"/>
            <w:textDirection w:val="lrTb"/>
            <w:noWrap w:val="false"/>
          </w:tcPr>
          <w:p>
            <w:pPr>
              <w:jc w:val="center"/>
              <w:spacing w:line="400" w:lineRule="exact"/>
              <w:rPr>
                <w:rFonts w:ascii="宋体" w:hAnsi="宋体" w:cs="宋体"/>
                <w:color w:val="000000"/>
                <w:sz w:val="24"/>
              </w:rPr>
            </w:pPr>
            <w:r>
              <w:rPr>
                <w:rFonts w:hint="eastAsia" w:ascii="宋体" w:hAnsi="宋体" w:cs="宋体"/>
                <w:color w:val="000000"/>
                <w:sz w:val="24"/>
              </w:rPr>
              <w:t xml:space="preserve">苏锦街道市容维护服务项目一标段</w:t>
            </w:r>
            <w:r/>
          </w:p>
        </w:tc>
        <w:tc>
          <w:tcPr>
            <w:tcW w:w="2771" w:type="dxa"/>
            <w:vAlign w:val="center"/>
            <w:textDirection w:val="lrTb"/>
            <w:noWrap w:val="false"/>
          </w:tcPr>
          <w:p>
            <w:pPr>
              <w:jc w:val="center"/>
              <w:spacing w:line="400" w:lineRule="exact"/>
              <w:rPr>
                <w:rFonts w:ascii="宋体" w:hAnsi="宋体" w:cs="宋体"/>
                <w:color w:val="000000"/>
                <w:sz w:val="24"/>
              </w:rPr>
            </w:pPr>
            <w:r>
              <w:rPr>
                <w:rFonts w:ascii="宋体" w:hAnsi="宋体" w:cs="宋体"/>
                <w:color w:val="000000"/>
                <w:sz w:val="24"/>
              </w:rPr>
            </w:r>
            <w:r/>
          </w:p>
        </w:tc>
        <w:tc>
          <w:tcPr>
            <w:tcW w:w="2089" w:type="dxa"/>
            <w:vAlign w:val="center"/>
            <w:textDirection w:val="lrTb"/>
            <w:noWrap w:val="false"/>
          </w:tcPr>
          <w:p>
            <w:pPr>
              <w:jc w:val="center"/>
              <w:spacing w:line="400" w:lineRule="exact"/>
              <w:rPr>
                <w:rFonts w:ascii="宋体" w:hAnsi="宋体" w:cs="宋体"/>
                <w:color w:val="000000"/>
                <w:sz w:val="24"/>
              </w:rPr>
            </w:pPr>
            <w:r>
              <w:rPr>
                <w:rFonts w:hint="eastAsia" w:ascii="宋体" w:hAnsi="宋体" w:cs="宋体"/>
                <w:color w:val="000000"/>
                <w:sz w:val="24"/>
              </w:rPr>
              <w:t xml:space="preserve">12个月</w:t>
            </w:r>
            <w:r/>
          </w:p>
        </w:tc>
      </w:tr>
      <w:tr>
        <w:trPr>
          <w:jc w:val="center"/>
          <w:trHeight w:val="1174"/>
        </w:trPr>
        <w:tc>
          <w:tcPr>
            <w:gridSpan w:val="4"/>
            <w:tcW w:w="8904" w:type="dxa"/>
            <w:vAlign w:val="center"/>
            <w:textDirection w:val="lrTb"/>
            <w:noWrap w:val="false"/>
          </w:tcPr>
          <w:p>
            <w:pPr>
              <w:spacing w:line="400" w:lineRule="exact"/>
              <w:rPr>
                <w:rFonts w:ascii="宋体" w:hAnsi="宋体" w:cs="宋体"/>
                <w:color w:val="000000"/>
                <w:sz w:val="24"/>
                <w:lang w:val="zh-CN"/>
              </w:rPr>
            </w:pPr>
            <w:r>
              <w:rPr>
                <w:rFonts w:hint="eastAsia" w:ascii="宋体" w:hAnsi="宋体" w:cs="宋体"/>
                <w:color w:val="000000"/>
                <w:sz w:val="24"/>
                <w:lang w:val="zh-CN"/>
              </w:rPr>
              <w:t xml:space="preserve">磋商响应总报价：人民币（大写）                        </w:t>
            </w:r>
            <w:r/>
          </w:p>
        </w:tc>
      </w:tr>
      <w:tr>
        <w:trPr>
          <w:jc w:val="center"/>
          <w:trHeight w:val="1174"/>
        </w:trPr>
        <w:tc>
          <w:tcPr>
            <w:gridSpan w:val="4"/>
            <w:tcW w:w="8904" w:type="dxa"/>
            <w:vAlign w:val="center"/>
            <w:textDirection w:val="lrTb"/>
            <w:noWrap w:val="false"/>
          </w:tcPr>
          <w:p>
            <w:pPr>
              <w:spacing w:line="400" w:lineRule="exact"/>
              <w:rPr>
                <w:rFonts w:ascii="宋体" w:hAnsi="宋体" w:cs="宋体"/>
                <w:color w:val="000000"/>
                <w:sz w:val="24"/>
                <w:lang w:val="zh-CN"/>
              </w:rPr>
            </w:pPr>
            <w:r>
              <w:rPr>
                <w:rFonts w:hint="eastAsia" w:ascii="宋体" w:hAnsi="宋体" w:cs="宋体"/>
                <w:color w:val="000000"/>
                <w:sz w:val="24"/>
                <w:lang w:val="zh-CN"/>
              </w:rPr>
              <w:t xml:space="preserve">备注：</w:t>
            </w:r>
            <w:r/>
          </w:p>
        </w:tc>
      </w:tr>
    </w:tbl>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hint="eastAsia" w:ascii="宋体" w:hAnsi="宋体" w:cs="宋体"/>
          <w:color w:val="000000"/>
          <w:sz w:val="24"/>
        </w:rPr>
        <w:t xml:space="preserve">磋商响应单位（盖章）：</w:t>
      </w:r>
      <w:r/>
    </w:p>
    <w:p>
      <w:pPr>
        <w:spacing w:line="360" w:lineRule="auto"/>
        <w:rPr>
          <w:rFonts w:ascii="宋体" w:hAnsi="宋体" w:cs="宋体"/>
          <w:color w:val="000000"/>
          <w:sz w:val="24"/>
        </w:rPr>
      </w:pPr>
      <w:r>
        <w:rPr>
          <w:rFonts w:hint="eastAsia" w:ascii="宋体" w:hAnsi="宋体" w:cs="宋体"/>
          <w:color w:val="000000"/>
          <w:sz w:val="24"/>
        </w:rPr>
        <w:t xml:space="preserve">法定代表人或其授权委托人：（签字或盖章）                </w:t>
      </w:r>
      <w:r/>
    </w:p>
    <w:p>
      <w:pPr>
        <w:spacing w:line="360" w:lineRule="auto"/>
        <w:rPr>
          <w:rFonts w:ascii="宋体" w:hAnsi="宋体" w:cs="宋体"/>
          <w:color w:val="000000"/>
          <w:sz w:val="24"/>
        </w:rPr>
      </w:pPr>
      <w:r>
        <w:rPr>
          <w:rFonts w:hint="eastAsia" w:ascii="宋体" w:hAnsi="宋体" w:cs="宋体"/>
          <w:color w:val="000000"/>
          <w:sz w:val="24"/>
        </w:rPr>
        <w:t xml:space="preserve">日期：</w:t>
      </w:r>
      <w:r/>
    </w:p>
    <w:p>
      <w:pPr>
        <w:spacing w:line="360" w:lineRule="auto"/>
        <w:rPr>
          <w:rFonts w:ascii="宋体" w:hAnsi="宋体" w:cs="宋体"/>
          <w:b/>
          <w:bCs/>
          <w:color w:val="000000"/>
          <w:sz w:val="24"/>
        </w:rPr>
      </w:pPr>
      <w:r>
        <w:rPr>
          <w:rFonts w:hint="eastAsia" w:ascii="宋体" w:hAnsi="宋体" w:cs="宋体"/>
          <w:b/>
          <w:bCs/>
          <w:color w:val="000000"/>
          <w:sz w:val="24"/>
        </w:rPr>
        <w:br w:type="page" w:clear="all"/>
      </w:r>
      <w:r/>
    </w:p>
    <w:p>
      <w:pPr>
        <w:jc w:val="center"/>
        <w:spacing w:line="360" w:lineRule="auto"/>
        <w:rPr>
          <w:rFonts w:ascii="宋体" w:hAnsi="宋体" w:cs="宋体"/>
          <w:b/>
          <w:bCs/>
          <w:color w:val="000000"/>
          <w:sz w:val="24"/>
        </w:rPr>
      </w:pPr>
      <w:r>
        <w:rPr>
          <w:rFonts w:hint="eastAsia" w:ascii="宋体" w:hAnsi="宋体" w:cs="宋体"/>
          <w:b/>
          <w:bCs/>
          <w:color w:val="000000"/>
          <w:sz w:val="24"/>
        </w:rPr>
        <w:t xml:space="preserve">磋商响应报价明细表</w:t>
      </w:r>
      <w:r/>
    </w:p>
    <w:p>
      <w:pPr>
        <w:pStyle w:val="868"/>
        <w:rPr>
          <w:rFonts w:ascii="宋体" w:hAnsi="宋体" w:eastAsia="宋体" w:cs="宋体"/>
        </w:rPr>
      </w:pPr>
      <w:r>
        <w:rPr>
          <w:rFonts w:hint="eastAsia" w:ascii="宋体" w:hAnsi="宋体" w:eastAsia="宋体" w:cs="宋体"/>
        </w:rPr>
        <w:t xml:space="preserve">   采购编号：</w:t>
      </w:r>
      <w:r>
        <w:rPr>
          <w:rFonts w:hint="eastAsia" w:ascii="宋体" w:hAnsi="宋体" w:eastAsia="宋体" w:cs="宋体"/>
          <w:lang w:eastAsia="zh-CN"/>
        </w:rPr>
        <w:t xml:space="preserve">JSZC-320508-ZCZX-C2026-0026</w:t>
      </w:r>
      <w:r>
        <w:rPr>
          <w:rFonts w:hint="eastAsia" w:ascii="宋体" w:hAnsi="宋体" w:eastAsia="宋体" w:cs="宋体"/>
        </w:rPr>
        <w:t xml:space="preserve">                                                 </w:t>
      </w:r>
      <w:r/>
    </w:p>
    <w:tbl>
      <w:tblPr>
        <w:tblStyle w:val="656"/>
        <w:tblW w:w="0" w:type="auto"/>
        <w:tblInd w:w="-25" w:type="dxa"/>
        <w:tblLayout w:type="fixed"/>
        <w:tblCellMar>
          <w:left w:w="0" w:type="dxa"/>
          <w:top w:w="0" w:type="dxa"/>
          <w:right w:w="0" w:type="dxa"/>
          <w:bottom w:w="0" w:type="dxa"/>
        </w:tblCellMar>
        <w:tblLook w:val="04A0" w:firstRow="1" w:lastRow="0" w:firstColumn="1" w:lastColumn="0" w:noHBand="0" w:noVBand="1"/>
      </w:tblPr>
      <w:tblGrid>
        <w:gridCol w:w="1452"/>
        <w:gridCol w:w="1451"/>
        <w:gridCol w:w="1452"/>
        <w:gridCol w:w="1452"/>
        <w:gridCol w:w="1451"/>
        <w:gridCol w:w="1452"/>
      </w:tblGrid>
      <w:tr>
        <w:trPr>
          <w:trHeight w:val="285"/>
        </w:trPr>
        <w:tc>
          <w:tcPr>
            <w:tcBorders>
              <w:top w:val="single" w:color="000000" w:sz="8" w:space="0"/>
              <w:left w:val="single" w:color="000000" w:sz="8" w:space="0"/>
              <w:bottom w:val="single" w:color="000000" w:sz="8" w:space="0"/>
              <w:right w:val="single" w:color="000000" w:sz="8" w:space="0"/>
            </w:tcBorders>
            <w:tcW w:w="1452" w:type="dxa"/>
            <w:textDirection w:val="lrTb"/>
            <w:noWrap w:val="false"/>
          </w:tcPr>
          <w:p>
            <w:pPr>
              <w:jc w:val="center"/>
              <w:rPr>
                <w:rStyle w:val="878"/>
                <w:rFonts w:ascii="宋体" w:hAnsi="宋体" w:cs="宋体"/>
                <w:sz w:val="24"/>
              </w:rPr>
            </w:pPr>
            <w:r>
              <w:rPr>
                <w:rStyle w:val="878"/>
                <w:rFonts w:hint="eastAsia" w:ascii="宋体" w:hAnsi="宋体" w:cs="宋体"/>
                <w:sz w:val="24"/>
              </w:rPr>
              <w:t xml:space="preserve">序号</w:t>
            </w:r>
            <w:r/>
          </w:p>
        </w:tc>
        <w:tc>
          <w:tcPr>
            <w:tcBorders>
              <w:top w:val="single" w:color="000000" w:sz="8" w:space="0"/>
              <w:left w:val="none" w:color="000000" w:sz="4" w:space="0"/>
              <w:bottom w:val="single" w:color="000000" w:sz="8" w:space="0"/>
              <w:right w:val="single" w:color="000000" w:sz="8" w:space="0"/>
            </w:tcBorders>
            <w:tcW w:w="1451" w:type="dxa"/>
            <w:textDirection w:val="lrTb"/>
            <w:noWrap w:val="false"/>
          </w:tcPr>
          <w:p>
            <w:pPr>
              <w:jc w:val="center"/>
              <w:rPr>
                <w:rStyle w:val="878"/>
                <w:rFonts w:ascii="宋体" w:hAnsi="宋体" w:cs="宋体"/>
                <w:sz w:val="24"/>
              </w:rPr>
            </w:pPr>
            <w:r>
              <w:rPr>
                <w:rStyle w:val="878"/>
                <w:rFonts w:hint="eastAsia" w:ascii="宋体" w:hAnsi="宋体" w:cs="宋体"/>
                <w:sz w:val="24"/>
              </w:rPr>
              <w:t xml:space="preserve">报价项</w:t>
            </w:r>
            <w:r/>
          </w:p>
        </w:tc>
        <w:tc>
          <w:tcPr>
            <w:tcBorders>
              <w:top w:val="single" w:color="000000" w:sz="8" w:space="0"/>
              <w:left w:val="none" w:color="000000" w:sz="4" w:space="0"/>
              <w:bottom w:val="single" w:color="000000" w:sz="8" w:space="0"/>
              <w:right w:val="single" w:color="000000" w:sz="8" w:space="0"/>
            </w:tcBorders>
            <w:tcW w:w="1452" w:type="dxa"/>
            <w:textDirection w:val="lrTb"/>
            <w:noWrap w:val="false"/>
          </w:tcPr>
          <w:p>
            <w:pPr>
              <w:jc w:val="center"/>
              <w:rPr>
                <w:rStyle w:val="878"/>
                <w:rFonts w:ascii="宋体" w:hAnsi="宋体" w:cs="宋体"/>
                <w:sz w:val="24"/>
              </w:rPr>
            </w:pPr>
            <w:r>
              <w:rPr>
                <w:rStyle w:val="878"/>
                <w:rFonts w:hint="eastAsia" w:ascii="宋体" w:hAnsi="宋体" w:cs="宋体"/>
                <w:sz w:val="24"/>
              </w:rPr>
              <w:t xml:space="preserve">单位</w:t>
            </w:r>
            <w:r/>
          </w:p>
        </w:tc>
        <w:tc>
          <w:tcPr>
            <w:tcBorders>
              <w:top w:val="single" w:color="000000" w:sz="8" w:space="0"/>
              <w:left w:val="none" w:color="000000" w:sz="4" w:space="0"/>
              <w:bottom w:val="single" w:color="000000" w:sz="8" w:space="0"/>
              <w:right w:val="single" w:color="000000" w:sz="8" w:space="0"/>
            </w:tcBorders>
            <w:tcW w:w="1452" w:type="dxa"/>
            <w:textDirection w:val="lrTb"/>
            <w:noWrap w:val="false"/>
          </w:tcPr>
          <w:p>
            <w:pPr>
              <w:jc w:val="center"/>
              <w:rPr>
                <w:rStyle w:val="878"/>
                <w:rFonts w:ascii="宋体" w:hAnsi="宋体" w:cs="宋体"/>
                <w:sz w:val="24"/>
              </w:rPr>
            </w:pPr>
            <w:r>
              <w:rPr>
                <w:rStyle w:val="878"/>
                <w:rFonts w:hint="eastAsia" w:ascii="宋体" w:hAnsi="宋体" w:cs="宋体"/>
                <w:sz w:val="24"/>
              </w:rPr>
              <w:t xml:space="preserve">数量</w:t>
            </w:r>
            <w:r/>
          </w:p>
        </w:tc>
        <w:tc>
          <w:tcPr>
            <w:tcBorders>
              <w:top w:val="single" w:color="000000" w:sz="8" w:space="0"/>
              <w:left w:val="none" w:color="000000" w:sz="4" w:space="0"/>
              <w:bottom w:val="single" w:color="000000" w:sz="8" w:space="0"/>
              <w:right w:val="single" w:color="000000" w:sz="8" w:space="0"/>
            </w:tcBorders>
            <w:tcW w:w="1451" w:type="dxa"/>
            <w:textDirection w:val="lrTb"/>
            <w:noWrap w:val="false"/>
          </w:tcPr>
          <w:p>
            <w:pPr>
              <w:jc w:val="center"/>
              <w:rPr>
                <w:rStyle w:val="878"/>
                <w:rFonts w:ascii="宋体" w:hAnsi="宋体" w:cs="宋体"/>
                <w:sz w:val="24"/>
              </w:rPr>
            </w:pPr>
            <w:r>
              <w:rPr>
                <w:rStyle w:val="878"/>
                <w:rFonts w:hint="eastAsia" w:ascii="宋体" w:hAnsi="宋体" w:cs="宋体"/>
                <w:sz w:val="24"/>
              </w:rPr>
              <w:t xml:space="preserve">单价</w:t>
            </w:r>
            <w:r/>
          </w:p>
        </w:tc>
        <w:tc>
          <w:tcPr>
            <w:tcBorders>
              <w:top w:val="single" w:color="000000" w:sz="8" w:space="0"/>
              <w:left w:val="none" w:color="000000" w:sz="4" w:space="0"/>
              <w:bottom w:val="single" w:color="000000" w:sz="8" w:space="0"/>
              <w:right w:val="single" w:color="000000" w:sz="8" w:space="0"/>
            </w:tcBorders>
            <w:tcW w:w="1452" w:type="dxa"/>
            <w:textDirection w:val="lrTb"/>
            <w:noWrap w:val="false"/>
          </w:tcPr>
          <w:p>
            <w:pPr>
              <w:jc w:val="center"/>
              <w:rPr>
                <w:rStyle w:val="878"/>
                <w:rFonts w:ascii="宋体" w:hAnsi="宋体" w:cs="宋体"/>
                <w:sz w:val="24"/>
              </w:rPr>
            </w:pPr>
            <w:r>
              <w:rPr>
                <w:rStyle w:val="878"/>
                <w:rFonts w:hint="eastAsia" w:ascii="宋体" w:hAnsi="宋体" w:cs="宋体"/>
                <w:sz w:val="24"/>
              </w:rPr>
              <w:t xml:space="preserve">备注</w:t>
            </w:r>
            <w:r/>
          </w:p>
        </w:tc>
      </w:tr>
      <w:tr>
        <w:trPr>
          <w:trHeight w:val="285"/>
        </w:trPr>
        <w:tc>
          <w:tcPr>
            <w:tcBorders>
              <w:top w:val="none" w:color="000000" w:sz="4" w:space="0"/>
              <w:left w:val="single" w:color="000000" w:sz="8" w:space="0"/>
              <w:bottom w:val="single" w:color="000000" w:sz="8" w:space="0"/>
              <w:right w:val="single" w:color="000000" w:sz="8" w:space="0"/>
            </w:tcBorders>
            <w:tcW w:w="1452" w:type="dxa"/>
            <w:textDirection w:val="lrTb"/>
            <w:noWrap w:val="false"/>
          </w:tcPr>
          <w:p>
            <w:pPr>
              <w:jc w:val="center"/>
              <w:rPr>
                <w:rStyle w:val="878"/>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451" w:type="dxa"/>
            <w:textDirection w:val="lrTb"/>
            <w:noWrap w:val="false"/>
          </w:tcPr>
          <w:p>
            <w:pPr>
              <w:jc w:val="center"/>
              <w:rPr>
                <w:rStyle w:val="878"/>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452" w:type="dxa"/>
            <w:textDirection w:val="lrTb"/>
            <w:noWrap w:val="false"/>
          </w:tcPr>
          <w:p>
            <w:pPr>
              <w:jc w:val="center"/>
              <w:rPr>
                <w:rStyle w:val="878"/>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452" w:type="dxa"/>
            <w:textDirection w:val="lrTb"/>
            <w:noWrap w:val="false"/>
          </w:tcPr>
          <w:p>
            <w:pPr>
              <w:jc w:val="center"/>
              <w:rPr>
                <w:rStyle w:val="878"/>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451" w:type="dxa"/>
            <w:textDirection w:val="lrTb"/>
            <w:noWrap w:val="false"/>
          </w:tcPr>
          <w:p>
            <w:pPr>
              <w:jc w:val="center"/>
              <w:rPr>
                <w:rStyle w:val="878"/>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452" w:type="dxa"/>
            <w:textDirection w:val="lrTb"/>
            <w:noWrap w:val="false"/>
          </w:tcPr>
          <w:p>
            <w:pPr>
              <w:jc w:val="center"/>
              <w:rPr>
                <w:rStyle w:val="878"/>
                <w:rFonts w:ascii="宋体" w:hAnsi="宋体" w:cs="宋体"/>
                <w:sz w:val="24"/>
              </w:rPr>
            </w:pPr>
            <w:r>
              <w:rPr>
                <w:rFonts w:ascii="宋体" w:hAnsi="宋体" w:cs="宋体"/>
                <w:sz w:val="24"/>
              </w:rPr>
            </w:r>
            <w:r/>
          </w:p>
        </w:tc>
      </w:tr>
      <w:tr>
        <w:trPr>
          <w:trHeight w:val="285"/>
        </w:trPr>
        <w:tc>
          <w:tcPr>
            <w:tcBorders>
              <w:top w:val="none" w:color="000000" w:sz="4" w:space="0"/>
              <w:left w:val="single" w:color="000000" w:sz="8" w:space="0"/>
              <w:bottom w:val="single" w:color="000000" w:sz="8" w:space="0"/>
              <w:right w:val="single" w:color="000000" w:sz="8" w:space="0"/>
            </w:tcBorders>
            <w:tcW w:w="1452" w:type="dxa"/>
            <w:textDirection w:val="lrTb"/>
            <w:noWrap w:val="false"/>
          </w:tcPr>
          <w:p>
            <w:pPr>
              <w:jc w:val="center"/>
              <w:rPr>
                <w:rStyle w:val="878"/>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451" w:type="dxa"/>
            <w:textDirection w:val="lrTb"/>
            <w:noWrap w:val="false"/>
          </w:tcPr>
          <w:p>
            <w:pPr>
              <w:jc w:val="center"/>
              <w:rPr>
                <w:rStyle w:val="878"/>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452" w:type="dxa"/>
            <w:textDirection w:val="lrTb"/>
            <w:noWrap w:val="false"/>
          </w:tcPr>
          <w:p>
            <w:pPr>
              <w:jc w:val="center"/>
              <w:rPr>
                <w:rStyle w:val="878"/>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452" w:type="dxa"/>
            <w:textDirection w:val="lrTb"/>
            <w:noWrap w:val="false"/>
          </w:tcPr>
          <w:p>
            <w:pPr>
              <w:jc w:val="center"/>
              <w:rPr>
                <w:rStyle w:val="878"/>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451" w:type="dxa"/>
            <w:textDirection w:val="lrTb"/>
            <w:noWrap w:val="false"/>
          </w:tcPr>
          <w:p>
            <w:pPr>
              <w:jc w:val="center"/>
              <w:rPr>
                <w:rStyle w:val="878"/>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452" w:type="dxa"/>
            <w:textDirection w:val="lrTb"/>
            <w:noWrap w:val="false"/>
          </w:tcPr>
          <w:p>
            <w:pPr>
              <w:jc w:val="center"/>
              <w:rPr>
                <w:rStyle w:val="878"/>
                <w:rFonts w:ascii="宋体" w:hAnsi="宋体" w:cs="宋体"/>
                <w:sz w:val="24"/>
              </w:rPr>
            </w:pPr>
            <w:r>
              <w:rPr>
                <w:rFonts w:ascii="宋体" w:hAnsi="宋体" w:cs="宋体"/>
                <w:sz w:val="24"/>
              </w:rPr>
            </w:r>
            <w:r/>
          </w:p>
        </w:tc>
      </w:tr>
      <w:tr>
        <w:trPr>
          <w:trHeight w:val="285"/>
        </w:trPr>
        <w:tc>
          <w:tcPr>
            <w:tcBorders>
              <w:top w:val="none" w:color="000000" w:sz="4" w:space="0"/>
              <w:left w:val="single" w:color="000000" w:sz="8" w:space="0"/>
              <w:bottom w:val="single" w:color="000000" w:sz="8" w:space="0"/>
              <w:right w:val="single" w:color="000000" w:sz="8" w:space="0"/>
            </w:tcBorders>
            <w:tcW w:w="1452" w:type="dxa"/>
            <w:textDirection w:val="lrTb"/>
            <w:noWrap w:val="false"/>
          </w:tcPr>
          <w:p>
            <w:pPr>
              <w:jc w:val="center"/>
              <w:rPr>
                <w:rStyle w:val="878"/>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451" w:type="dxa"/>
            <w:textDirection w:val="lrTb"/>
            <w:noWrap w:val="false"/>
          </w:tcPr>
          <w:p>
            <w:pPr>
              <w:jc w:val="center"/>
              <w:rPr>
                <w:rStyle w:val="878"/>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452" w:type="dxa"/>
            <w:textDirection w:val="lrTb"/>
            <w:noWrap w:val="false"/>
          </w:tcPr>
          <w:p>
            <w:pPr>
              <w:jc w:val="center"/>
              <w:rPr>
                <w:rStyle w:val="878"/>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452" w:type="dxa"/>
            <w:textDirection w:val="lrTb"/>
            <w:noWrap w:val="false"/>
          </w:tcPr>
          <w:p>
            <w:pPr>
              <w:jc w:val="center"/>
              <w:rPr>
                <w:rStyle w:val="878"/>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451" w:type="dxa"/>
            <w:textDirection w:val="lrTb"/>
            <w:noWrap w:val="false"/>
          </w:tcPr>
          <w:p>
            <w:pPr>
              <w:jc w:val="center"/>
              <w:rPr>
                <w:rStyle w:val="878"/>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452" w:type="dxa"/>
            <w:textDirection w:val="lrTb"/>
            <w:noWrap w:val="false"/>
          </w:tcPr>
          <w:p>
            <w:pPr>
              <w:jc w:val="center"/>
              <w:rPr>
                <w:rStyle w:val="878"/>
                <w:rFonts w:ascii="宋体" w:hAnsi="宋体" w:cs="宋体"/>
                <w:sz w:val="24"/>
              </w:rPr>
            </w:pPr>
            <w:r>
              <w:rPr>
                <w:rFonts w:ascii="宋体" w:hAnsi="宋体" w:cs="宋体"/>
                <w:sz w:val="24"/>
              </w:rPr>
            </w:r>
            <w:r/>
          </w:p>
        </w:tc>
      </w:tr>
      <w:tr>
        <w:trPr>
          <w:trHeight w:val="285"/>
        </w:trPr>
        <w:tc>
          <w:tcPr>
            <w:tcBorders>
              <w:top w:val="none" w:color="000000" w:sz="4" w:space="0"/>
              <w:left w:val="single" w:color="000000" w:sz="8" w:space="0"/>
              <w:bottom w:val="single" w:color="000000" w:sz="8" w:space="0"/>
              <w:right w:val="single" w:color="000000" w:sz="8" w:space="0"/>
            </w:tcBorders>
            <w:tcW w:w="1452" w:type="dxa"/>
            <w:textDirection w:val="lrTb"/>
            <w:noWrap w:val="false"/>
          </w:tcPr>
          <w:p>
            <w:pPr>
              <w:jc w:val="center"/>
              <w:rPr>
                <w:rStyle w:val="878"/>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451" w:type="dxa"/>
            <w:textDirection w:val="lrTb"/>
            <w:noWrap w:val="false"/>
          </w:tcPr>
          <w:p>
            <w:pPr>
              <w:jc w:val="center"/>
              <w:rPr>
                <w:rStyle w:val="878"/>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452" w:type="dxa"/>
            <w:textDirection w:val="lrTb"/>
            <w:noWrap w:val="false"/>
          </w:tcPr>
          <w:p>
            <w:pPr>
              <w:jc w:val="center"/>
              <w:rPr>
                <w:rStyle w:val="878"/>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452" w:type="dxa"/>
            <w:textDirection w:val="lrTb"/>
            <w:noWrap w:val="false"/>
          </w:tcPr>
          <w:p>
            <w:pPr>
              <w:jc w:val="center"/>
              <w:rPr>
                <w:rStyle w:val="878"/>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451" w:type="dxa"/>
            <w:textDirection w:val="lrTb"/>
            <w:noWrap w:val="false"/>
          </w:tcPr>
          <w:p>
            <w:pPr>
              <w:jc w:val="center"/>
              <w:rPr>
                <w:rStyle w:val="878"/>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452" w:type="dxa"/>
            <w:textDirection w:val="lrTb"/>
            <w:noWrap w:val="false"/>
          </w:tcPr>
          <w:p>
            <w:pPr>
              <w:jc w:val="center"/>
              <w:rPr>
                <w:rStyle w:val="878"/>
                <w:rFonts w:ascii="宋体" w:hAnsi="宋体" w:cs="宋体"/>
                <w:sz w:val="24"/>
              </w:rPr>
            </w:pPr>
            <w:r>
              <w:rPr>
                <w:rFonts w:ascii="宋体" w:hAnsi="宋体" w:cs="宋体"/>
                <w:sz w:val="24"/>
              </w:rPr>
            </w:r>
            <w:r/>
          </w:p>
        </w:tc>
      </w:tr>
      <w:tr>
        <w:trPr>
          <w:trHeight w:val="285"/>
        </w:trPr>
        <w:tc>
          <w:tcPr>
            <w:tcBorders>
              <w:top w:val="none" w:color="000000" w:sz="4" w:space="0"/>
              <w:left w:val="single" w:color="000000" w:sz="8" w:space="0"/>
              <w:bottom w:val="single" w:color="000000" w:sz="8" w:space="0"/>
              <w:right w:val="single" w:color="000000" w:sz="8" w:space="0"/>
            </w:tcBorders>
            <w:tcW w:w="1452" w:type="dxa"/>
            <w:textDirection w:val="lrTb"/>
            <w:noWrap w:val="false"/>
          </w:tcPr>
          <w:p>
            <w:pPr>
              <w:jc w:val="center"/>
              <w:rPr>
                <w:rStyle w:val="878"/>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451" w:type="dxa"/>
            <w:textDirection w:val="lrTb"/>
            <w:noWrap w:val="false"/>
          </w:tcPr>
          <w:p>
            <w:pPr>
              <w:jc w:val="center"/>
              <w:rPr>
                <w:rStyle w:val="878"/>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452" w:type="dxa"/>
            <w:textDirection w:val="lrTb"/>
            <w:noWrap w:val="false"/>
          </w:tcPr>
          <w:p>
            <w:pPr>
              <w:jc w:val="center"/>
              <w:rPr>
                <w:rStyle w:val="878"/>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452" w:type="dxa"/>
            <w:textDirection w:val="lrTb"/>
            <w:noWrap w:val="false"/>
          </w:tcPr>
          <w:p>
            <w:pPr>
              <w:jc w:val="center"/>
              <w:rPr>
                <w:rStyle w:val="878"/>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451" w:type="dxa"/>
            <w:textDirection w:val="lrTb"/>
            <w:noWrap w:val="false"/>
          </w:tcPr>
          <w:p>
            <w:pPr>
              <w:jc w:val="center"/>
              <w:rPr>
                <w:rStyle w:val="878"/>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452" w:type="dxa"/>
            <w:textDirection w:val="lrTb"/>
            <w:noWrap w:val="false"/>
          </w:tcPr>
          <w:p>
            <w:pPr>
              <w:jc w:val="center"/>
              <w:rPr>
                <w:rStyle w:val="878"/>
                <w:rFonts w:ascii="宋体" w:hAnsi="宋体" w:cs="宋体"/>
                <w:sz w:val="24"/>
              </w:rPr>
            </w:pPr>
            <w:r>
              <w:rPr>
                <w:rFonts w:ascii="宋体" w:hAnsi="宋体" w:cs="宋体"/>
                <w:sz w:val="24"/>
              </w:rPr>
            </w:r>
            <w:r/>
          </w:p>
        </w:tc>
      </w:tr>
      <w:tr>
        <w:trPr>
          <w:trHeight w:val="300"/>
        </w:trPr>
        <w:tc>
          <w:tcPr>
            <w:gridSpan w:val="2"/>
            <w:tcBorders>
              <w:top w:val="none" w:color="000000" w:sz="4" w:space="0"/>
              <w:left w:val="single" w:color="000000" w:sz="8" w:space="0"/>
              <w:bottom w:val="single" w:color="000000" w:sz="8" w:space="0"/>
              <w:right w:val="single" w:color="000000" w:sz="8" w:space="0"/>
            </w:tcBorders>
            <w:tcW w:w="2903" w:type="dxa"/>
            <w:textDirection w:val="lrTb"/>
            <w:noWrap w:val="false"/>
          </w:tcPr>
          <w:p>
            <w:pPr>
              <w:jc w:val="center"/>
              <w:rPr>
                <w:rStyle w:val="878"/>
                <w:rFonts w:ascii="宋体" w:hAnsi="宋体" w:cs="宋体"/>
                <w:sz w:val="24"/>
              </w:rPr>
            </w:pPr>
            <w:r>
              <w:rPr>
                <w:rStyle w:val="878"/>
                <w:rFonts w:hint="eastAsia" w:ascii="宋体" w:hAnsi="宋体" w:cs="宋体"/>
                <w:sz w:val="24"/>
              </w:rPr>
              <w:t xml:space="preserve">总报价  </w:t>
            </w:r>
            <w:r/>
          </w:p>
        </w:tc>
        <w:tc>
          <w:tcPr>
            <w:gridSpan w:val="4"/>
            <w:tcBorders>
              <w:top w:val="none" w:color="000000" w:sz="4" w:space="0"/>
              <w:left w:val="none" w:color="000000" w:sz="4" w:space="0"/>
              <w:bottom w:val="single" w:color="000000" w:sz="8" w:space="0"/>
              <w:right w:val="single" w:color="000000" w:sz="8" w:space="0"/>
            </w:tcBorders>
            <w:tcW w:w="5807" w:type="dxa"/>
            <w:textDirection w:val="lrTb"/>
            <w:noWrap w:val="false"/>
          </w:tcPr>
          <w:p>
            <w:pPr>
              <w:rPr>
                <w:rStyle w:val="878"/>
                <w:rFonts w:ascii="宋体" w:hAnsi="宋体" w:cs="宋体"/>
                <w:sz w:val="24"/>
              </w:rPr>
            </w:pPr>
            <w:r>
              <w:rPr>
                <w:rStyle w:val="878"/>
                <w:rFonts w:hint="eastAsia" w:ascii="宋体" w:hAnsi="宋体" w:cs="宋体"/>
                <w:sz w:val="24"/>
              </w:rPr>
              <w:t xml:space="preserve">金额（大写）                    元</w:t>
            </w:r>
            <w:r/>
          </w:p>
        </w:tc>
      </w:tr>
    </w:tbl>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注：1、磋商响应单位可针对本项目实际情况自行调整报价表格式。</w:t>
      </w:r>
      <w:r/>
    </w:p>
    <w:p>
      <w:pPr>
        <w:ind w:firstLine="420"/>
        <w:spacing w:line="360" w:lineRule="auto"/>
        <w:rPr>
          <w:rFonts w:ascii="宋体" w:hAnsi="宋体" w:cs="宋体"/>
          <w:szCs w:val="21"/>
        </w:rPr>
      </w:pPr>
      <w:r>
        <w:rPr>
          <w:rFonts w:hint="eastAsia" w:ascii="宋体" w:hAnsi="宋体" w:cs="宋体"/>
          <w:szCs w:val="21"/>
        </w:rPr>
        <w:t xml:space="preserve">2、上述报价包含一切由供方承担的费用；</w:t>
      </w:r>
      <w:r/>
    </w:p>
    <w:p>
      <w:pPr>
        <w:pStyle w:val="868"/>
        <w:rPr>
          <w:rFonts w:ascii="宋体" w:hAnsi="宋体" w:eastAsia="宋体" w:cs="宋体"/>
          <w:b/>
          <w:bCs/>
        </w:rPr>
      </w:pPr>
      <w:r>
        <w:rPr>
          <w:rFonts w:ascii="宋体" w:hAnsi="宋体" w:eastAsia="宋体" w:cs="宋体"/>
          <w:b/>
          <w:bCs/>
        </w:rPr>
      </w:r>
      <w:r/>
    </w:p>
    <w:p>
      <w:pPr>
        <w:ind w:firstLine="480"/>
        <w:jc w:val="left"/>
        <w:spacing w:line="360" w:lineRule="auto"/>
        <w:widowControl/>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hint="eastAsia" w:ascii="宋体" w:hAnsi="宋体" w:cs="宋体"/>
          <w:color w:val="000000"/>
          <w:sz w:val="24"/>
        </w:rPr>
        <w:t xml:space="preserve">供应商（盖章）：</w:t>
      </w:r>
      <w:r/>
    </w:p>
    <w:p>
      <w:pPr>
        <w:spacing w:line="360" w:lineRule="auto"/>
        <w:rPr>
          <w:rFonts w:ascii="宋体" w:hAnsi="宋体" w:cs="宋体"/>
          <w:color w:val="000000"/>
          <w:spacing w:val="20"/>
          <w:sz w:val="24"/>
        </w:rPr>
      </w:pPr>
      <w:r>
        <w:rPr>
          <w:rFonts w:hint="eastAsia" w:ascii="宋体" w:hAnsi="宋体" w:cs="宋体"/>
          <w:color w:val="000000"/>
          <w:sz w:val="24"/>
        </w:rPr>
        <w:t xml:space="preserve">法定代表人或其授权委托人：（签字或盖章）</w:t>
      </w:r>
      <w:r>
        <w:rPr>
          <w:rFonts w:hint="eastAsia" w:ascii="宋体" w:hAnsi="宋体" w:cs="宋体"/>
          <w:color w:val="000000"/>
          <w:spacing w:val="20"/>
          <w:sz w:val="24"/>
        </w:rPr>
        <w:t xml:space="preserve">              </w:t>
      </w:r>
      <w:r/>
    </w:p>
    <w:p>
      <w:pPr>
        <w:spacing w:line="360" w:lineRule="auto"/>
        <w:rPr>
          <w:rFonts w:ascii="宋体" w:hAnsi="宋体" w:cs="宋体"/>
          <w:color w:val="000000"/>
          <w:spacing w:val="20"/>
          <w:sz w:val="24"/>
        </w:rPr>
      </w:pPr>
      <w:r>
        <w:rPr>
          <w:rFonts w:hint="eastAsia" w:ascii="宋体" w:hAnsi="宋体" w:cs="宋体"/>
          <w:color w:val="000000"/>
          <w:spacing w:val="20"/>
          <w:sz w:val="24"/>
        </w:rPr>
        <w:t xml:space="preserve">日期：</w:t>
      </w:r>
      <w:r/>
    </w:p>
    <w:p>
      <w:pPr>
        <w:spacing w:line="360" w:lineRule="auto"/>
        <w:rPr>
          <w:rFonts w:ascii="宋体" w:hAnsi="宋体" w:cs="宋体"/>
          <w:b/>
          <w:color w:val="000000"/>
          <w:sz w:val="24"/>
        </w:rPr>
      </w:pPr>
      <w:r>
        <w:rPr>
          <w:rFonts w:ascii="宋体" w:hAnsi="宋体" w:cs="宋体"/>
          <w:b/>
          <w:color w:val="000000"/>
          <w:sz w:val="24"/>
        </w:rPr>
      </w:r>
      <w:r/>
    </w:p>
    <w:p>
      <w:pPr>
        <w:spacing w:line="360" w:lineRule="auto"/>
        <w:rPr>
          <w:rFonts w:ascii="宋体" w:hAnsi="宋体" w:cs="宋体"/>
          <w:b/>
          <w:color w:val="000000"/>
          <w:sz w:val="24"/>
        </w:rPr>
      </w:pPr>
      <w:r>
        <w:rPr>
          <w:rFonts w:hint="eastAsia" w:ascii="宋体" w:hAnsi="宋体" w:cs="宋体"/>
          <w:bCs/>
          <w:color w:val="000000"/>
          <w:sz w:val="24"/>
          <w:lang w:val="zh-CN"/>
        </w:rPr>
        <w:br w:type="page" w:clear="all"/>
      </w:r>
      <w:r>
        <w:rPr>
          <w:rFonts w:hint="eastAsia" w:ascii="宋体" w:hAnsi="宋体" w:cs="宋体"/>
          <w:b/>
          <w:color w:val="000000"/>
          <w:sz w:val="24"/>
        </w:rPr>
        <w:t xml:space="preserve">附件3：</w:t>
      </w:r>
      <w:r/>
    </w:p>
    <w:p>
      <w:pPr>
        <w:jc w:val="center"/>
        <w:spacing w:line="420" w:lineRule="exact"/>
        <w:rPr>
          <w:rFonts w:ascii="Times New Roman" w:hAnsi="Times New Roman"/>
          <w:b/>
          <w:bCs/>
          <w:sz w:val="28"/>
          <w:szCs w:val="28"/>
        </w:rPr>
      </w:pPr>
      <w:r>
        <w:rPr>
          <w:rFonts w:hint="eastAsia" w:ascii="Times New Roman" w:hAnsi="Times New Roman"/>
          <w:b/>
          <w:bCs/>
          <w:sz w:val="28"/>
          <w:szCs w:val="28"/>
        </w:rPr>
        <w:t xml:space="preserve">项目组主要成员一览表</w:t>
      </w:r>
      <w:r/>
    </w:p>
    <w:p>
      <w:pPr>
        <w:pStyle w:val="866"/>
        <w:spacing w:line="360" w:lineRule="auto"/>
        <w:rPr>
          <w:rFonts w:hint="eastAsia" w:hAnsi="宋体" w:eastAsia="宋体" w:cs="宋体"/>
          <w:bCs/>
          <w:sz w:val="24"/>
          <w:szCs w:val="24"/>
          <w:lang w:eastAsia="zh-CN"/>
        </w:rPr>
      </w:pPr>
      <w:r>
        <w:rPr>
          <w:rFonts w:hAnsi="宋体" w:eastAsia="宋体" w:cs="宋体"/>
          <w:bCs/>
          <w:sz w:val="24"/>
          <w:szCs w:val="24"/>
        </w:rPr>
        <w:t xml:space="preserve">采购编号：</w:t>
      </w:r>
      <w:r>
        <w:rPr>
          <w:rFonts w:hint="eastAsia" w:hAnsi="宋体" w:eastAsia="宋体" w:cs="宋体"/>
          <w:bCs/>
          <w:sz w:val="24"/>
          <w:szCs w:val="24"/>
          <w:lang w:eastAsia="zh-CN"/>
        </w:rPr>
        <w:t xml:space="preserve">JSZC-320508-ZCZX-C2026-0026</w:t>
      </w:r>
      <w:r/>
    </w:p>
    <w:tbl>
      <w:tblPr>
        <w:tblStyle w:val="656"/>
        <w:tblW w:w="0" w:type="auto"/>
        <w:tblInd w:w="-12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10"/>
        <w:gridCol w:w="1073"/>
        <w:gridCol w:w="969"/>
        <w:gridCol w:w="707"/>
        <w:gridCol w:w="746"/>
        <w:gridCol w:w="709"/>
        <w:gridCol w:w="1253"/>
        <w:gridCol w:w="1133"/>
        <w:gridCol w:w="1347"/>
      </w:tblGrid>
      <w:tr>
        <w:trPr>
          <w:trHeight w:val="851"/>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pStyle w:val="666"/>
              <w:jc w:val="center"/>
              <w:rPr>
                <w:rFonts w:ascii="宋体" w:hAnsi="宋体" w:cs="宋体"/>
                <w:sz w:val="24"/>
                <w:szCs w:val="24"/>
              </w:rPr>
            </w:pPr>
            <w:r>
              <w:rPr>
                <w:rFonts w:hint="eastAsia" w:ascii="宋体" w:hAnsi="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666"/>
              <w:jc w:val="center"/>
              <w:rPr>
                <w:rFonts w:ascii="宋体" w:hAnsi="宋体" w:cs="宋体"/>
                <w:sz w:val="24"/>
                <w:szCs w:val="24"/>
              </w:rPr>
            </w:pPr>
            <w:r>
              <w:rPr>
                <w:rFonts w:hint="eastAsia" w:ascii="宋体" w:hAnsi="宋体" w:cs="宋体"/>
                <w:sz w:val="24"/>
                <w:szCs w:val="24"/>
              </w:rPr>
              <w:t xml:space="preserve">项目组所任职务</w:t>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pStyle w:val="666"/>
              <w:jc w:val="center"/>
              <w:rPr>
                <w:rFonts w:ascii="宋体" w:hAnsi="宋体" w:cs="宋体"/>
                <w:sz w:val="24"/>
                <w:szCs w:val="24"/>
              </w:rPr>
            </w:pPr>
            <w:r>
              <w:rPr>
                <w:rFonts w:hint="eastAsia" w:ascii="宋体" w:hAnsi="宋体" w:cs="宋体"/>
                <w:sz w:val="24"/>
                <w:szCs w:val="24"/>
              </w:rPr>
              <w:t xml:space="preserve">姓名</w:t>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666"/>
              <w:jc w:val="center"/>
              <w:rPr>
                <w:rFonts w:ascii="宋体" w:hAnsi="宋体" w:cs="宋体"/>
                <w:sz w:val="24"/>
                <w:szCs w:val="24"/>
              </w:rPr>
            </w:pPr>
            <w:r>
              <w:rPr>
                <w:rFonts w:hint="eastAsia" w:ascii="宋体" w:hAnsi="宋体" w:cs="宋体"/>
                <w:sz w:val="24"/>
                <w:szCs w:val="24"/>
              </w:rPr>
              <w:t xml:space="preserve">性别</w:t>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666"/>
              <w:jc w:val="center"/>
              <w:rPr>
                <w:rFonts w:ascii="宋体" w:hAnsi="宋体" w:cs="宋体"/>
                <w:sz w:val="24"/>
                <w:szCs w:val="24"/>
              </w:rPr>
            </w:pPr>
            <w:r>
              <w:rPr>
                <w:rFonts w:hint="eastAsia" w:ascii="宋体" w:hAnsi="宋体" w:cs="宋体"/>
                <w:sz w:val="24"/>
                <w:szCs w:val="24"/>
              </w:rPr>
              <w:t xml:space="preserve">年龄</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666"/>
              <w:jc w:val="center"/>
              <w:rPr>
                <w:rFonts w:ascii="宋体" w:hAnsi="宋体" w:cs="宋体"/>
                <w:sz w:val="24"/>
                <w:szCs w:val="24"/>
              </w:rPr>
            </w:pPr>
            <w:r>
              <w:rPr>
                <w:rFonts w:hint="eastAsia" w:ascii="宋体" w:hAnsi="宋体" w:cs="宋体"/>
                <w:sz w:val="24"/>
                <w:szCs w:val="24"/>
              </w:rPr>
              <w:t xml:space="preserve">职称</w:t>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pStyle w:val="666"/>
              <w:jc w:val="center"/>
              <w:rPr>
                <w:rFonts w:ascii="宋体" w:hAnsi="宋体" w:cs="宋体"/>
                <w:sz w:val="24"/>
                <w:szCs w:val="24"/>
              </w:rPr>
            </w:pPr>
            <w:r>
              <w:rPr>
                <w:rFonts w:hint="eastAsia" w:ascii="宋体" w:hAnsi="宋体" w:cs="宋体"/>
                <w:sz w:val="24"/>
                <w:szCs w:val="24"/>
              </w:rPr>
              <w:t xml:space="preserve">专业/资格</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666"/>
              <w:jc w:val="center"/>
              <w:rPr>
                <w:rFonts w:ascii="宋体" w:hAnsi="宋体" w:cs="宋体"/>
                <w:sz w:val="24"/>
                <w:szCs w:val="24"/>
              </w:rPr>
            </w:pPr>
            <w:r>
              <w:rPr>
                <w:rFonts w:hint="eastAsia" w:ascii="宋体" w:hAnsi="宋体" w:cs="宋体"/>
                <w:sz w:val="24"/>
                <w:szCs w:val="24"/>
              </w:rPr>
              <w:t xml:space="preserve">从事本工作时间</w:t>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pStyle w:val="666"/>
              <w:jc w:val="center"/>
              <w:rPr>
                <w:rFonts w:ascii="宋体" w:hAnsi="宋体" w:cs="宋体"/>
                <w:sz w:val="24"/>
                <w:szCs w:val="24"/>
              </w:rPr>
            </w:pPr>
            <w:r>
              <w:rPr>
                <w:rFonts w:hint="eastAsia" w:ascii="宋体" w:hAnsi="宋体" w:cs="宋体"/>
                <w:sz w:val="24"/>
                <w:szCs w:val="24"/>
              </w:rPr>
              <w:t xml:space="preserve">典型业务</w:t>
            </w:r>
            <w:r/>
          </w:p>
          <w:p>
            <w:pPr>
              <w:pStyle w:val="666"/>
              <w:jc w:val="center"/>
              <w:rPr>
                <w:rFonts w:ascii="宋体" w:hAnsi="宋体" w:cs="宋体"/>
                <w:sz w:val="24"/>
                <w:szCs w:val="24"/>
              </w:rPr>
            </w:pPr>
            <w:r>
              <w:rPr>
                <w:rFonts w:hint="eastAsia" w:ascii="宋体" w:hAnsi="宋体" w:cs="宋体"/>
                <w:sz w:val="24"/>
                <w:szCs w:val="24"/>
              </w:rPr>
              <w:t xml:space="preserve">与技术专长</w:t>
            </w:r>
            <w:r/>
          </w:p>
        </w:tc>
      </w:tr>
      <w:tr>
        <w:trPr>
          <w:trHeight w:val="56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pStyle w:val="666"/>
              <w:jc w:val="center"/>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r>
      <w:tr>
        <w:trPr>
          <w:trHeight w:val="56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pStyle w:val="666"/>
              <w:jc w:val="center"/>
              <w:rPr>
                <w:rFonts w:ascii="宋体" w:hAnsi="宋体" w:cs="宋体"/>
                <w:sz w:val="24"/>
                <w:szCs w:val="24"/>
              </w:rPr>
            </w:pPr>
            <w:r>
              <w:rPr>
                <w:rFonts w:hint="eastAsia" w:ascii="宋体" w:hAnsi="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r>
      <w:tr>
        <w:trPr>
          <w:trHeight w:val="56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pStyle w:val="666"/>
              <w:jc w:val="center"/>
              <w:rPr>
                <w:rFonts w:ascii="宋体" w:hAnsi="宋体" w:cs="宋体"/>
                <w:sz w:val="24"/>
                <w:szCs w:val="24"/>
              </w:rPr>
            </w:pPr>
            <w:r>
              <w:rPr>
                <w:rFonts w:hint="eastAsia" w:ascii="宋体" w:hAnsi="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r>
      <w:tr>
        <w:trPr>
          <w:trHeight w:val="56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pStyle w:val="666"/>
              <w:jc w:val="center"/>
              <w:rPr>
                <w:rFonts w:ascii="宋体" w:hAnsi="宋体" w:cs="宋体"/>
                <w:sz w:val="24"/>
                <w:szCs w:val="24"/>
              </w:rPr>
            </w:pPr>
            <w:r>
              <w:rPr>
                <w:rFonts w:hint="eastAsia" w:ascii="宋体" w:hAnsi="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r>
      <w:tr>
        <w:trPr>
          <w:trHeight w:val="56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pStyle w:val="666"/>
              <w:jc w:val="center"/>
              <w:rPr>
                <w:rFonts w:ascii="宋体" w:hAnsi="宋体" w:cs="宋体"/>
                <w:sz w:val="24"/>
                <w:szCs w:val="24"/>
              </w:rPr>
            </w:pPr>
            <w:r>
              <w:rPr>
                <w:rFonts w:hint="eastAsia" w:ascii="宋体" w:hAnsi="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r>
      <w:tr>
        <w:trPr>
          <w:trHeight w:val="56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pStyle w:val="666"/>
              <w:jc w:val="center"/>
              <w:rPr>
                <w:rFonts w:ascii="宋体" w:hAnsi="宋体" w:cs="宋体"/>
                <w:sz w:val="24"/>
                <w:szCs w:val="24"/>
              </w:rPr>
            </w:pPr>
            <w:r>
              <w:rPr>
                <w:rFonts w:hint="eastAsia" w:ascii="宋体" w:hAnsi="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r>
      <w:tr>
        <w:trPr>
          <w:trHeight w:val="56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pStyle w:val="666"/>
              <w:jc w:val="center"/>
              <w:rPr>
                <w:rFonts w:ascii="宋体" w:hAnsi="宋体" w:cs="宋体"/>
                <w:sz w:val="24"/>
                <w:szCs w:val="24"/>
              </w:rPr>
            </w:pPr>
            <w:r>
              <w:rPr>
                <w:rFonts w:hint="eastAsia" w:ascii="宋体" w:hAnsi="宋体" w:cs="宋体"/>
                <w:sz w:val="24"/>
                <w:szCs w:val="24"/>
              </w:rPr>
              <w:t xml:space="preserve">7</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r>
      <w:tr>
        <w:trPr>
          <w:trHeight w:val="56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pStyle w:val="666"/>
              <w:jc w:val="center"/>
              <w:rPr>
                <w:rFonts w:ascii="宋体" w:hAnsi="宋体" w:cs="宋体"/>
                <w:sz w:val="24"/>
                <w:szCs w:val="24"/>
              </w:rPr>
            </w:pPr>
            <w:r>
              <w:rPr>
                <w:rFonts w:hint="eastAsia" w:ascii="宋体" w:hAnsi="宋体" w:cs="宋体"/>
                <w:sz w:val="24"/>
                <w:szCs w:val="24"/>
              </w:rPr>
              <w:t xml:space="preserve">8</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r>
      <w:tr>
        <w:trPr>
          <w:trHeight w:val="56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pStyle w:val="666"/>
              <w:jc w:val="center"/>
              <w:rPr>
                <w:rFonts w:ascii="宋体" w:hAnsi="宋体" w:cs="宋体"/>
                <w:sz w:val="24"/>
                <w:szCs w:val="24"/>
              </w:rPr>
            </w:pPr>
            <w:r>
              <w:rPr>
                <w:rFonts w:hint="eastAsia" w:ascii="宋体" w:hAnsi="宋体" w:cs="宋体"/>
                <w:sz w:val="24"/>
                <w:szCs w:val="24"/>
              </w:rPr>
              <w:t xml:space="preserve">9</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r>
      <w:tr>
        <w:trPr>
          <w:trHeight w:val="56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pStyle w:val="666"/>
              <w:jc w:val="center"/>
              <w:rPr>
                <w:rFonts w:ascii="宋体" w:hAnsi="宋体" w:cs="宋体"/>
                <w:sz w:val="24"/>
                <w:szCs w:val="24"/>
              </w:rPr>
            </w:pPr>
            <w:r>
              <w:rPr>
                <w:rFonts w:hint="eastAsia" w:ascii="宋体" w:hAnsi="宋体" w:cs="宋体"/>
                <w:sz w:val="24"/>
                <w:szCs w:val="24"/>
              </w:rPr>
              <w:t xml:space="preserve">10</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r>
      <w:tr>
        <w:trPr>
          <w:trHeight w:val="56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pStyle w:val="666"/>
              <w:jc w:val="center"/>
              <w:rPr>
                <w:rFonts w:ascii="宋体" w:hAnsi="宋体" w:cs="宋体"/>
                <w:sz w:val="24"/>
                <w:szCs w:val="24"/>
              </w:rPr>
            </w:pPr>
            <w:r>
              <w:rPr>
                <w:rFonts w:hint="eastAsia" w:ascii="宋体" w:hAnsi="宋体" w:cs="宋体"/>
                <w:sz w:val="24"/>
                <w:szCs w:val="24"/>
              </w:rPr>
              <w:t xml:space="preserve">11</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r>
      <w:tr>
        <w:trPr>
          <w:trHeight w:val="56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pStyle w:val="666"/>
              <w:jc w:val="center"/>
              <w:rPr>
                <w:rFonts w:ascii="宋体" w:hAnsi="宋体" w:cs="宋体"/>
                <w:sz w:val="24"/>
                <w:szCs w:val="24"/>
              </w:rPr>
            </w:pPr>
            <w:r>
              <w:rPr>
                <w:rFonts w:hint="eastAsia" w:ascii="宋体" w:hAnsi="宋体" w:cs="宋体"/>
                <w:sz w:val="24"/>
                <w:szCs w:val="24"/>
              </w:rPr>
              <w:t xml:space="preserve">12</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r>
      <w:tr>
        <w:trPr>
          <w:trHeight w:val="56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pStyle w:val="666"/>
              <w:jc w:val="center"/>
              <w:rPr>
                <w:rFonts w:ascii="宋体" w:hAnsi="宋体" w:cs="宋体"/>
                <w:sz w:val="24"/>
                <w:szCs w:val="24"/>
              </w:rPr>
            </w:pPr>
            <w:r>
              <w:rPr>
                <w:rFonts w:hint="eastAsia" w:ascii="宋体" w:hAnsi="宋体" w:cs="宋体"/>
                <w:sz w:val="24"/>
                <w:szCs w:val="24"/>
              </w:rPr>
              <w:t xml:space="preserve">13</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r>
      <w:tr>
        <w:trPr>
          <w:trHeight w:val="56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pStyle w:val="666"/>
              <w:jc w:val="center"/>
              <w:rPr>
                <w:rFonts w:ascii="宋体" w:hAnsi="宋体" w:cs="宋体"/>
                <w:sz w:val="24"/>
                <w:szCs w:val="24"/>
              </w:rPr>
            </w:pPr>
            <w:r>
              <w:rPr>
                <w:rFonts w:hint="eastAsia" w:ascii="宋体" w:hAnsi="宋体" w:cs="宋体"/>
                <w:sz w:val="24"/>
                <w:szCs w:val="24"/>
              </w:rPr>
              <w:t xml:space="preserve">14</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r>
      <w:tr>
        <w:trPr>
          <w:trHeight w:val="56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pStyle w:val="666"/>
              <w:jc w:val="center"/>
              <w:rPr>
                <w:rFonts w:ascii="宋体" w:hAnsi="宋体" w:cs="宋体"/>
                <w:sz w:val="24"/>
                <w:szCs w:val="24"/>
              </w:rPr>
            </w:pPr>
            <w:r>
              <w:rPr>
                <w:rFonts w:hint="eastAsia" w:ascii="宋体" w:hAnsi="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69"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347" w:type="dxa"/>
            <w:vAlign w:val="center"/>
            <w:textDirection w:val="lrTb"/>
            <w:noWrap w:val="false"/>
          </w:tcPr>
          <w:p>
            <w:pPr>
              <w:pStyle w:val="666"/>
              <w:jc w:val="center"/>
              <w:rPr>
                <w:rFonts w:ascii="宋体" w:hAnsi="宋体" w:cs="宋体"/>
                <w:sz w:val="24"/>
                <w:szCs w:val="24"/>
              </w:rPr>
            </w:pPr>
            <w:r>
              <w:rPr>
                <w:rFonts w:ascii="宋体" w:hAnsi="宋体" w:cs="宋体"/>
                <w:sz w:val="24"/>
                <w:szCs w:val="24"/>
              </w:rPr>
            </w:r>
            <w:r/>
          </w:p>
        </w:tc>
      </w:tr>
    </w:tbl>
    <w:p>
      <w:pPr>
        <w:pStyle w:val="842"/>
        <w:rPr>
          <w:rFonts w:ascii="宋体" w:hAnsi="宋体" w:cs="宋体"/>
          <w:bCs/>
          <w:color w:val="000000"/>
          <w:sz w:val="24"/>
        </w:rPr>
      </w:pPr>
      <w:r>
        <w:rPr>
          <w:rFonts w:ascii="宋体" w:hAnsi="宋体" w:cs="宋体"/>
          <w:bCs/>
          <w:color w:val="000000"/>
          <w:sz w:val="24"/>
        </w:rPr>
      </w:r>
      <w:r/>
    </w:p>
    <w:p>
      <w:pPr>
        <w:spacing w:line="360" w:lineRule="auto"/>
        <w:rPr>
          <w:rFonts w:ascii="宋体" w:hAnsi="宋体" w:cs="宋体"/>
          <w:color w:val="000000"/>
          <w:sz w:val="24"/>
        </w:rPr>
      </w:pPr>
      <w:r>
        <w:rPr>
          <w:rFonts w:hint="eastAsia" w:ascii="宋体" w:hAnsi="宋体" w:cs="宋体"/>
          <w:color w:val="000000"/>
          <w:sz w:val="24"/>
        </w:rPr>
        <w:t xml:space="preserve">磋商响应单位：（盖章）</w:t>
      </w:r>
      <w:r/>
    </w:p>
    <w:p>
      <w:pPr>
        <w:spacing w:line="360" w:lineRule="auto"/>
        <w:rPr>
          <w:rFonts w:ascii="宋体" w:hAnsi="宋体" w:cs="宋体"/>
          <w:color w:val="000000"/>
          <w:sz w:val="24"/>
        </w:rPr>
      </w:pPr>
      <w:r>
        <w:rPr>
          <w:rFonts w:hint="eastAsia" w:ascii="宋体" w:hAnsi="宋体" w:cs="宋体"/>
          <w:color w:val="000000"/>
          <w:sz w:val="24"/>
        </w:rPr>
        <w:t xml:space="preserve">法定代表人或其授权委托人：（签字或盖章）              </w:t>
      </w:r>
      <w:r/>
    </w:p>
    <w:p>
      <w:pPr>
        <w:spacing w:line="360" w:lineRule="auto"/>
        <w:rPr>
          <w:rFonts w:ascii="宋体" w:hAnsi="宋体" w:cs="宋体"/>
          <w:color w:val="000000"/>
          <w:sz w:val="24"/>
        </w:rPr>
      </w:pPr>
      <w:r>
        <w:rPr>
          <w:rFonts w:hint="eastAsia" w:ascii="宋体" w:hAnsi="宋体" w:cs="宋体"/>
          <w:color w:val="000000"/>
          <w:sz w:val="24"/>
        </w:rPr>
        <w:t xml:space="preserve">日期：    </w:t>
      </w:r>
      <w:r/>
    </w:p>
    <w:p>
      <w:pPr>
        <w:spacing w:line="360" w:lineRule="auto"/>
        <w:rPr>
          <w:rFonts w:ascii="宋体" w:hAnsi="宋体" w:cs="宋体"/>
          <w:bCs/>
          <w:color w:val="000000"/>
          <w:sz w:val="24"/>
        </w:rPr>
      </w:pPr>
      <w:r>
        <w:rPr>
          <w:rFonts w:ascii="宋体" w:hAnsi="宋体" w:cs="宋体"/>
          <w:bCs/>
          <w:color w:val="000000"/>
          <w:sz w:val="24"/>
        </w:rPr>
      </w:r>
      <w:r/>
    </w:p>
    <w:p>
      <w:pPr>
        <w:spacing w:line="360" w:lineRule="auto"/>
        <w:rPr>
          <w:rFonts w:ascii="宋体" w:hAnsi="宋体" w:cs="宋体"/>
          <w:b/>
          <w:color w:val="000000"/>
          <w:sz w:val="24"/>
        </w:rPr>
      </w:pPr>
      <w:r>
        <w:rPr>
          <w:rFonts w:ascii="宋体" w:hAnsi="宋体" w:cs="宋体"/>
          <w:b/>
          <w:color w:val="000000"/>
          <w:sz w:val="24"/>
        </w:rPr>
      </w:r>
      <w:r/>
    </w:p>
    <w:p>
      <w:pPr>
        <w:spacing w:line="360" w:lineRule="auto"/>
        <w:rPr>
          <w:rFonts w:ascii="宋体" w:hAnsi="宋体" w:cs="宋体"/>
          <w:b/>
          <w:color w:val="000000"/>
          <w:sz w:val="24"/>
        </w:rPr>
      </w:pPr>
      <w:r>
        <w:rPr>
          <w:rFonts w:hint="eastAsia" w:ascii="宋体" w:hAnsi="宋体" w:cs="宋体"/>
          <w:b/>
          <w:color w:val="000000"/>
          <w:sz w:val="24"/>
        </w:rPr>
        <w:t xml:space="preserve">附件4：</w:t>
      </w:r>
      <w:r/>
    </w:p>
    <w:p>
      <w:pPr>
        <w:jc w:val="center"/>
        <w:spacing w:line="360" w:lineRule="auto"/>
        <w:rPr>
          <w:rFonts w:ascii="宋体" w:hAnsi="宋体" w:cs="宋体"/>
          <w:b/>
          <w:bCs/>
          <w:color w:val="000000"/>
          <w:sz w:val="24"/>
        </w:rPr>
      </w:pPr>
      <w:r>
        <w:rPr>
          <w:rFonts w:hint="eastAsia" w:ascii="宋体" w:hAnsi="宋体" w:cs="宋体"/>
          <w:b/>
          <w:bCs/>
          <w:color w:val="000000"/>
          <w:sz w:val="24"/>
        </w:rPr>
        <w:t xml:space="preserve">法定代表人授权委托书</w:t>
      </w:r>
      <w:r/>
    </w:p>
    <w:p>
      <w:pPr>
        <w:pStyle w:val="838"/>
        <w:spacing w:line="360" w:lineRule="auto"/>
        <w:rPr>
          <w:rFonts w:ascii="宋体" w:hAnsi="宋体" w:cs="宋体"/>
          <w:color w:val="000000"/>
          <w:sz w:val="24"/>
          <w:szCs w:val="24"/>
        </w:rPr>
      </w:pPr>
      <w:r>
        <w:rPr>
          <w:rFonts w:hint="eastAsia" w:ascii="宋体" w:hAnsi="宋体" w:cs="宋体"/>
          <w:color w:val="000000"/>
          <w:sz w:val="24"/>
          <w:szCs w:val="24"/>
        </w:rPr>
        <w:t xml:space="preserve"> 本授权委托书声明：我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（姓名）系</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（磋商响应单位名称）的法定代表人，现授权委托</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单位名称）的</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（姓名）为我公司代理人，以本公司的名义参加中诚智信工程咨询集团股份有限公司实施的编号为</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lang w:eastAsia="zh-CN"/>
        </w:rPr>
        <w:t xml:space="preserve">JSZC-320508-ZCZX-C2026-0026</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号的竞争性磋商采购活动。代理人在开标、评标、合同采购过程中所签署的一切文件和处理与这有关的一切事务，我公司均予以承认。</w:t>
      </w:r>
      <w:r/>
    </w:p>
    <w:p>
      <w:pPr>
        <w:pStyle w:val="838"/>
        <w:spacing w:line="360" w:lineRule="auto"/>
        <w:rPr>
          <w:rFonts w:ascii="宋体" w:hAnsi="宋体" w:cs="宋体"/>
          <w:color w:val="000000"/>
          <w:sz w:val="24"/>
          <w:szCs w:val="24"/>
        </w:rPr>
      </w:pPr>
      <w:r>
        <w:rPr>
          <w:rFonts w:hint="eastAsia" w:ascii="宋体" w:hAnsi="宋体" w:cs="宋体"/>
          <w:color w:val="000000"/>
          <w:sz w:val="24"/>
          <w:szCs w:val="24"/>
        </w:rPr>
        <w:t xml:space="preserve">代理人在授权委托书有效期内签署的所有文件不因授权委托的撤销而失效，除非有撤销授权委托的书面通知，本授权委托书自磋商开始至合同履行完毕止。</w:t>
      </w:r>
      <w:r/>
    </w:p>
    <w:p>
      <w:pPr>
        <w:spacing w:line="360" w:lineRule="auto"/>
        <w:rPr>
          <w:rFonts w:ascii="宋体" w:hAnsi="宋体" w:cs="宋体"/>
          <w:color w:val="000000"/>
          <w:sz w:val="24"/>
        </w:rPr>
      </w:pPr>
      <w:r>
        <w:rPr>
          <w:rFonts w:hint="eastAsia" w:ascii="宋体" w:hAnsi="宋体" w:cs="宋体"/>
          <w:color w:val="000000"/>
          <w:sz w:val="24"/>
        </w:rPr>
        <w:t xml:space="preserve">代理人无转委托权。特此委托。</w:t>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pStyle w:val="838"/>
        <w:ind w:firstLine="0"/>
        <w:spacing w:line="360" w:lineRule="auto"/>
        <w:rPr>
          <w:rFonts w:ascii="宋体" w:hAnsi="宋体" w:cs="宋体"/>
          <w:color w:val="000000"/>
          <w:sz w:val="24"/>
          <w:szCs w:val="24"/>
        </w:rPr>
      </w:pPr>
      <w:r>
        <w:rPr>
          <w:rFonts w:hint="eastAsia" w:ascii="宋体" w:hAnsi="宋体" w:cs="宋体"/>
          <w:color w:val="000000"/>
          <w:sz w:val="24"/>
          <w:szCs w:val="24"/>
        </w:rPr>
        <w:t xml:space="preserve">磋商响应单位：（盖章）</w:t>
      </w:r>
      <w:r/>
    </w:p>
    <w:p>
      <w:pPr>
        <w:pStyle w:val="838"/>
        <w:ind w:firstLine="0"/>
        <w:spacing w:line="360" w:lineRule="auto"/>
        <w:rPr>
          <w:rFonts w:ascii="宋体" w:hAnsi="宋体" w:cs="宋体"/>
          <w:color w:val="000000"/>
          <w:sz w:val="24"/>
          <w:szCs w:val="24"/>
        </w:rPr>
      </w:pPr>
      <w:r>
        <w:rPr>
          <w:rFonts w:hint="eastAsia" w:ascii="宋体" w:hAnsi="宋体" w:cs="宋体"/>
          <w:color w:val="000000"/>
          <w:sz w:val="24"/>
          <w:szCs w:val="24"/>
        </w:rPr>
        <w:t xml:space="preserve">法定代表人：（签字或盖章）</w:t>
      </w:r>
      <w:r/>
    </w:p>
    <w:p>
      <w:pPr>
        <w:pStyle w:val="838"/>
        <w:ind w:firstLine="0"/>
        <w:spacing w:line="360" w:lineRule="auto"/>
        <w:rPr>
          <w:rFonts w:ascii="宋体" w:hAnsi="宋体" w:cs="宋体"/>
          <w:color w:val="000000"/>
          <w:sz w:val="24"/>
          <w:szCs w:val="24"/>
        </w:rPr>
      </w:pPr>
      <w:r>
        <w:rPr>
          <w:rFonts w:hint="eastAsia" w:ascii="宋体" w:hAnsi="宋体" w:cs="宋体"/>
          <w:color w:val="000000"/>
          <w:sz w:val="24"/>
          <w:szCs w:val="24"/>
        </w:rPr>
        <w:t xml:space="preserve">代理人：（签字或盖章）</w:t>
      </w:r>
      <w:r/>
    </w:p>
    <w:p>
      <w:pPr>
        <w:spacing w:line="360" w:lineRule="auto"/>
        <w:rPr>
          <w:rFonts w:ascii="宋体" w:hAnsi="宋体" w:cs="宋体"/>
          <w:color w:val="000000"/>
          <w:sz w:val="24"/>
        </w:rPr>
      </w:pPr>
      <w:r>
        <w:rPr>
          <w:rFonts w:hint="eastAsia" w:ascii="宋体" w:hAnsi="宋体" w:cs="宋体"/>
          <w:color w:val="000000"/>
          <w:sz w:val="24"/>
        </w:rPr>
        <w:t xml:space="preserve">日期：    年     月    日</w:t>
      </w:r>
      <w:r/>
    </w:p>
    <w:p>
      <w:pPr>
        <w:ind w:firstLine="480"/>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ind w:firstLine="562"/>
        <w:spacing w:line="360" w:lineRule="auto"/>
        <w:rPr>
          <w:rFonts w:ascii="宋体" w:hAnsi="宋体" w:cs="宋体"/>
          <w:b/>
          <w:color w:val="000000"/>
          <w:sz w:val="24"/>
        </w:rPr>
      </w:pPr>
      <w:r>
        <w:rPr>
          <w:rFonts w:hint="eastAsia" w:ascii="宋体" w:hAnsi="宋体" w:cs="宋体"/>
          <w:b/>
          <w:bCs/>
          <w:color w:val="000000"/>
          <w:spacing w:val="20"/>
          <w:sz w:val="24"/>
        </w:rPr>
        <w:t xml:space="preserve">注：响应单位须提供法定代表人身份证扫描件，如有授权委托，还需提供法定代表人授权委托书及代理人身份证扫描件。</w:t>
      </w:r>
      <w:r>
        <w:rPr>
          <w:rFonts w:hint="eastAsia" w:ascii="宋体" w:hAnsi="宋体" w:cs="宋体"/>
          <w:b/>
          <w:bCs/>
          <w:color w:val="000000"/>
          <w:spacing w:val="20"/>
          <w:sz w:val="24"/>
        </w:rPr>
        <w:br w:type="page" w:clear="all"/>
      </w:r>
      <w:r>
        <w:rPr>
          <w:rFonts w:hint="eastAsia" w:ascii="宋体" w:hAnsi="宋体" w:cs="宋体"/>
          <w:b/>
          <w:color w:val="000000"/>
          <w:sz w:val="24"/>
        </w:rPr>
        <w:t xml:space="preserve">附件5：</w:t>
      </w:r>
      <w:r/>
    </w:p>
    <w:p>
      <w:pPr>
        <w:jc w:val="center"/>
        <w:spacing w:line="360" w:lineRule="auto"/>
        <w:rPr>
          <w:rFonts w:ascii="宋体" w:hAnsi="宋体" w:cs="宋体"/>
          <w:b/>
          <w:bCs/>
          <w:color w:val="000000"/>
          <w:sz w:val="24"/>
        </w:rPr>
      </w:pPr>
      <w:r>
        <w:rPr>
          <w:rFonts w:ascii="宋体" w:hAnsi="宋体" w:cs="宋体"/>
          <w:b/>
          <w:bCs/>
          <w:color w:val="000000"/>
          <w:sz w:val="24"/>
        </w:rPr>
      </w:r>
      <w:r/>
    </w:p>
    <w:p>
      <w:pPr>
        <w:jc w:val="center"/>
        <w:spacing w:line="360" w:lineRule="auto"/>
        <w:rPr>
          <w:rFonts w:ascii="宋体" w:hAnsi="宋体" w:cs="宋体"/>
          <w:b/>
          <w:bCs/>
          <w:color w:val="000000"/>
          <w:sz w:val="24"/>
          <w:lang w:val="zh-CN"/>
        </w:rPr>
      </w:pPr>
      <w:r>
        <w:rPr>
          <w:rFonts w:hint="eastAsia" w:ascii="宋体" w:hAnsi="宋体" w:cs="宋体"/>
          <w:b/>
          <w:bCs/>
          <w:color w:val="000000"/>
          <w:sz w:val="24"/>
          <w:lang w:val="zh-CN"/>
        </w:rPr>
        <w:t xml:space="preserve">关于资格文件的声明函</w:t>
      </w:r>
      <w:r/>
    </w:p>
    <w:p>
      <w:pPr>
        <w:jc w:val="center"/>
        <w:spacing w:line="360" w:lineRule="auto"/>
        <w:rPr>
          <w:rFonts w:ascii="宋体" w:hAnsi="宋体" w:cs="宋体"/>
          <w:b/>
          <w:bCs/>
          <w:color w:val="000000"/>
          <w:sz w:val="24"/>
        </w:rPr>
      </w:pPr>
      <w:r>
        <w:rPr>
          <w:rFonts w:ascii="宋体" w:hAnsi="宋体" w:cs="宋体"/>
          <w:b/>
          <w:bCs/>
          <w:color w:val="000000"/>
          <w:sz w:val="24"/>
        </w:rPr>
      </w:r>
      <w:r/>
    </w:p>
    <w:p>
      <w:pPr>
        <w:pStyle w:val="838"/>
        <w:ind w:firstLine="0"/>
        <w:spacing w:line="360" w:lineRule="auto"/>
        <w:rPr>
          <w:rFonts w:ascii="宋体" w:hAnsi="宋体" w:cs="宋体"/>
          <w:color w:val="000000"/>
          <w:sz w:val="24"/>
          <w:szCs w:val="24"/>
        </w:rPr>
      </w:pPr>
      <w:r>
        <w:rPr>
          <w:rFonts w:hint="eastAsia" w:ascii="宋体" w:hAnsi="宋体" w:cs="宋体"/>
          <w:color w:val="000000"/>
          <w:sz w:val="24"/>
          <w:szCs w:val="24"/>
        </w:rPr>
        <w:t xml:space="preserve">中诚智信工程咨询集团股份有限公司：</w:t>
      </w:r>
      <w:r/>
    </w:p>
    <w:p>
      <w:pPr>
        <w:pStyle w:val="838"/>
        <w:spacing w:line="360" w:lineRule="auto"/>
        <w:rPr>
          <w:rFonts w:ascii="宋体" w:hAnsi="宋体" w:cs="宋体"/>
          <w:color w:val="000000"/>
          <w:sz w:val="24"/>
          <w:szCs w:val="24"/>
        </w:rPr>
      </w:pPr>
      <w:r>
        <w:rPr>
          <w:rFonts w:hint="eastAsia" w:ascii="宋体" w:hAnsi="宋体" w:cs="宋体"/>
          <w:color w:val="000000"/>
          <w:sz w:val="24"/>
          <w:szCs w:val="24"/>
        </w:rPr>
        <w:t xml:space="preserve">本公司愿就由贵公司组织实施的编号为</w:t>
      </w:r>
      <w:r>
        <w:rPr>
          <w:rFonts w:hint="eastAsia" w:ascii="宋体" w:hAnsi="宋体" w:cs="宋体"/>
          <w:color w:val="000000"/>
          <w:sz w:val="24"/>
          <w:szCs w:val="24"/>
          <w:u w:val="single"/>
          <w:lang w:eastAsia="zh-CN"/>
        </w:rPr>
        <w:t xml:space="preserve">JSZC-320508-ZCZX-C2026-0026</w:t>
      </w:r>
      <w:r>
        <w:rPr>
          <w:rFonts w:hint="eastAsia" w:ascii="宋体" w:hAnsi="宋体" w:cs="宋体"/>
          <w:color w:val="000000"/>
          <w:sz w:val="24"/>
          <w:szCs w:val="24"/>
        </w:rPr>
        <w:t xml:space="preserve">号的采购活动进行响应。本公司所提交的响应文件中所有关于资格的文件、证明和陈述均是真实的、准确的。若与真实情况不符，本公司愿意承担由此而产生的一切后果。</w:t>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hint="eastAsia" w:ascii="宋体" w:hAnsi="宋体" w:cs="宋体"/>
          <w:color w:val="000000"/>
          <w:sz w:val="24"/>
        </w:rPr>
        <w:t xml:space="preserve">磋商响应单位：（盖章）</w:t>
      </w:r>
      <w:r/>
    </w:p>
    <w:p>
      <w:pPr>
        <w:spacing w:line="360" w:lineRule="auto"/>
        <w:rPr>
          <w:rFonts w:ascii="宋体" w:hAnsi="宋体" w:cs="宋体"/>
          <w:color w:val="000000"/>
          <w:sz w:val="24"/>
        </w:rPr>
      </w:pPr>
      <w:r>
        <w:rPr>
          <w:rFonts w:hint="eastAsia" w:ascii="宋体" w:hAnsi="宋体" w:cs="宋体"/>
          <w:color w:val="000000"/>
          <w:sz w:val="24"/>
        </w:rPr>
        <w:t xml:space="preserve">法定代表人或其授权委托人：（签字或盖章）</w:t>
      </w:r>
      <w:r/>
    </w:p>
    <w:p>
      <w:pPr>
        <w:spacing w:line="360" w:lineRule="auto"/>
        <w:rPr>
          <w:rFonts w:ascii="宋体" w:hAnsi="宋体" w:cs="宋体"/>
          <w:color w:val="000000"/>
          <w:sz w:val="24"/>
        </w:rPr>
      </w:pPr>
      <w:r>
        <w:rPr>
          <w:rFonts w:hint="eastAsia" w:ascii="宋体" w:hAnsi="宋体" w:cs="宋体"/>
          <w:color w:val="000000"/>
          <w:sz w:val="24"/>
        </w:rPr>
        <w:t xml:space="preserve">日期：    年     月    日</w:t>
      </w:r>
      <w:r/>
    </w:p>
    <w:p>
      <w:pPr>
        <w:jc w:val="center"/>
        <w:spacing w:line="360" w:lineRule="auto"/>
        <w:rPr>
          <w:rFonts w:ascii="宋体" w:hAnsi="宋体" w:cs="宋体"/>
          <w:b/>
          <w:bCs/>
          <w:color w:val="000000"/>
          <w:sz w:val="24"/>
        </w:rPr>
      </w:pPr>
      <w:r>
        <w:rPr>
          <w:rFonts w:ascii="宋体" w:hAnsi="宋体" w:cs="宋体"/>
          <w:b/>
          <w:bCs/>
          <w:color w:val="000000"/>
          <w:sz w:val="24"/>
        </w:rPr>
      </w:r>
      <w:r/>
    </w:p>
    <w:p>
      <w:pPr>
        <w:jc w:val="center"/>
        <w:spacing w:line="360" w:lineRule="auto"/>
        <w:rPr>
          <w:rFonts w:ascii="宋体" w:hAnsi="宋体" w:cs="宋体"/>
          <w:color w:val="000000"/>
          <w:sz w:val="24"/>
        </w:rPr>
      </w:pPr>
      <w:r>
        <w:rPr>
          <w:rFonts w:ascii="宋体" w:hAnsi="宋体" w:cs="宋体"/>
          <w:color w:val="000000"/>
          <w:sz w:val="24"/>
        </w:rPr>
      </w:r>
      <w:r/>
    </w:p>
    <w:p>
      <w:pPr>
        <w:jc w:val="center"/>
        <w:spacing w:line="360" w:lineRule="auto"/>
        <w:rPr>
          <w:rFonts w:ascii="宋体" w:hAnsi="宋体" w:cs="宋体"/>
          <w:b/>
          <w:bCs/>
          <w:color w:val="000000"/>
          <w:sz w:val="24"/>
        </w:rPr>
      </w:pPr>
      <w:r>
        <w:rPr>
          <w:rFonts w:ascii="宋体" w:hAnsi="宋体" w:cs="宋体"/>
          <w:b/>
          <w:bCs/>
          <w:color w:val="000000"/>
          <w:sz w:val="24"/>
        </w:rPr>
      </w:r>
      <w:r/>
    </w:p>
    <w:p>
      <w:pPr>
        <w:jc w:val="center"/>
        <w:spacing w:line="360" w:lineRule="auto"/>
        <w:rPr>
          <w:rFonts w:ascii="宋体" w:hAnsi="宋体" w:cs="宋体"/>
          <w:b/>
          <w:bCs/>
          <w:color w:val="000000"/>
          <w:sz w:val="24"/>
        </w:rPr>
      </w:pPr>
      <w:r>
        <w:rPr>
          <w:rFonts w:ascii="宋体" w:hAnsi="宋体" w:cs="宋体"/>
          <w:b/>
          <w:bCs/>
          <w:color w:val="000000"/>
          <w:sz w:val="24"/>
        </w:rPr>
      </w:r>
      <w:r/>
    </w:p>
    <w:p>
      <w:pPr>
        <w:jc w:val="center"/>
        <w:spacing w:line="360" w:lineRule="auto"/>
        <w:rPr>
          <w:rFonts w:ascii="宋体" w:hAnsi="宋体" w:cs="宋体"/>
          <w:b/>
          <w:bCs/>
          <w:color w:val="000000"/>
          <w:sz w:val="24"/>
        </w:rPr>
      </w:pPr>
      <w:r>
        <w:rPr>
          <w:rFonts w:ascii="宋体" w:hAnsi="宋体" w:cs="宋体"/>
          <w:b/>
          <w:bCs/>
          <w:color w:val="000000"/>
          <w:sz w:val="24"/>
        </w:rPr>
      </w:r>
      <w:r/>
    </w:p>
    <w:p>
      <w:pPr>
        <w:jc w:val="center"/>
        <w:spacing w:line="360" w:lineRule="auto"/>
        <w:rPr>
          <w:rFonts w:ascii="宋体" w:hAnsi="宋体" w:cs="宋体"/>
          <w:b/>
          <w:bCs/>
          <w:color w:val="000000"/>
          <w:sz w:val="24"/>
        </w:rPr>
      </w:pPr>
      <w:r>
        <w:rPr>
          <w:rFonts w:ascii="宋体" w:hAnsi="宋体" w:cs="宋体"/>
          <w:b/>
          <w:bCs/>
          <w:color w:val="000000"/>
          <w:sz w:val="24"/>
        </w:rPr>
      </w:r>
      <w:r/>
    </w:p>
    <w:p>
      <w:pPr>
        <w:jc w:val="center"/>
        <w:spacing w:line="360" w:lineRule="auto"/>
        <w:rPr>
          <w:rFonts w:ascii="宋体" w:hAnsi="宋体" w:cs="宋体"/>
          <w:b/>
          <w:bCs/>
          <w:color w:val="000000"/>
          <w:sz w:val="24"/>
        </w:rPr>
      </w:pPr>
      <w:r>
        <w:rPr>
          <w:rFonts w:ascii="宋体" w:hAnsi="宋体" w:cs="宋体"/>
          <w:b/>
          <w:bCs/>
          <w:color w:val="000000"/>
          <w:sz w:val="24"/>
        </w:rPr>
      </w:r>
      <w:r/>
    </w:p>
    <w:p>
      <w:pPr>
        <w:jc w:val="center"/>
        <w:spacing w:line="360" w:lineRule="auto"/>
        <w:rPr>
          <w:rFonts w:ascii="宋体" w:hAnsi="宋体" w:cs="宋体"/>
          <w:b/>
          <w:bCs/>
          <w:color w:val="000000"/>
          <w:sz w:val="24"/>
        </w:rPr>
      </w:pPr>
      <w:r>
        <w:rPr>
          <w:rFonts w:ascii="宋体" w:hAnsi="宋体" w:cs="宋体"/>
          <w:b/>
          <w:bCs/>
          <w:color w:val="000000"/>
          <w:sz w:val="24"/>
        </w:rPr>
      </w:r>
      <w:r/>
    </w:p>
    <w:p>
      <w:pPr>
        <w:jc w:val="center"/>
        <w:spacing w:line="360" w:lineRule="auto"/>
        <w:rPr>
          <w:rFonts w:ascii="宋体" w:hAnsi="宋体" w:cs="宋体"/>
          <w:b/>
          <w:bCs/>
          <w:color w:val="000000"/>
          <w:sz w:val="24"/>
        </w:rPr>
      </w:pPr>
      <w:r>
        <w:rPr>
          <w:rFonts w:ascii="宋体" w:hAnsi="宋体" w:cs="宋体"/>
          <w:b/>
          <w:bCs/>
          <w:color w:val="000000"/>
          <w:sz w:val="24"/>
        </w:rPr>
      </w:r>
      <w:r/>
    </w:p>
    <w:p>
      <w:pPr>
        <w:jc w:val="center"/>
        <w:spacing w:line="360" w:lineRule="auto"/>
        <w:rPr>
          <w:rFonts w:ascii="宋体" w:hAnsi="宋体" w:cs="宋体"/>
          <w:b/>
          <w:bCs/>
          <w:color w:val="000000"/>
          <w:sz w:val="24"/>
        </w:rPr>
      </w:pPr>
      <w:r>
        <w:rPr>
          <w:rFonts w:ascii="宋体" w:hAnsi="宋体" w:cs="宋体"/>
          <w:b/>
          <w:bCs/>
          <w:color w:val="000000"/>
          <w:sz w:val="24"/>
        </w:rPr>
      </w:r>
      <w:r/>
    </w:p>
    <w:p>
      <w:pPr>
        <w:jc w:val="center"/>
        <w:spacing w:line="360" w:lineRule="auto"/>
        <w:rPr>
          <w:rFonts w:ascii="宋体" w:hAnsi="宋体" w:cs="宋体"/>
          <w:b/>
          <w:bCs/>
          <w:color w:val="000000"/>
          <w:sz w:val="24"/>
        </w:rPr>
      </w:pPr>
      <w:r>
        <w:rPr>
          <w:rFonts w:ascii="宋体" w:hAnsi="宋体" w:cs="宋体"/>
          <w:b/>
          <w:bCs/>
          <w:color w:val="000000"/>
          <w:sz w:val="24"/>
        </w:rPr>
      </w:r>
      <w:r/>
    </w:p>
    <w:p>
      <w:pPr>
        <w:jc w:val="center"/>
        <w:spacing w:line="360" w:lineRule="auto"/>
        <w:rPr>
          <w:rFonts w:ascii="宋体" w:hAnsi="宋体" w:cs="宋体"/>
          <w:b/>
          <w:bCs/>
          <w:color w:val="000000"/>
          <w:sz w:val="24"/>
        </w:rPr>
      </w:pPr>
      <w:r>
        <w:rPr>
          <w:rFonts w:ascii="宋体" w:hAnsi="宋体" w:cs="宋体"/>
          <w:b/>
          <w:bCs/>
          <w:color w:val="000000"/>
          <w:sz w:val="24"/>
        </w:rPr>
      </w:r>
      <w:r/>
    </w:p>
    <w:p>
      <w:pPr>
        <w:spacing w:line="360" w:lineRule="auto"/>
        <w:rPr>
          <w:rFonts w:ascii="宋体" w:hAnsi="宋体" w:cs="宋体"/>
          <w:b/>
          <w:color w:val="000000"/>
          <w:sz w:val="24"/>
        </w:rPr>
      </w:pPr>
      <w:r>
        <w:rPr>
          <w:rFonts w:hint="eastAsia" w:ascii="宋体" w:hAnsi="宋体" w:cs="宋体"/>
          <w:b/>
          <w:color w:val="000000"/>
          <w:sz w:val="24"/>
        </w:rPr>
        <w:br w:type="page" w:clear="all"/>
      </w:r>
      <w:r>
        <w:rPr>
          <w:rFonts w:hint="eastAsia" w:ascii="宋体" w:hAnsi="宋体" w:cs="宋体"/>
          <w:b/>
          <w:color w:val="000000"/>
          <w:sz w:val="24"/>
        </w:rPr>
        <w:t xml:space="preserve">附件6：</w:t>
      </w:r>
      <w:r/>
    </w:p>
    <w:p>
      <w:pPr>
        <w:jc w:val="center"/>
        <w:spacing w:line="360" w:lineRule="auto"/>
        <w:tabs>
          <w:tab w:val="left" w:pos="1320" w:leader="none"/>
        </w:tabs>
        <w:rPr>
          <w:rFonts w:ascii="宋体" w:hAnsi="宋体" w:cs="宋体"/>
          <w:b/>
          <w:sz w:val="44"/>
          <w:szCs w:val="44"/>
          <w:lang w:val="zh-CN"/>
        </w:rPr>
      </w:pPr>
      <w:r>
        <w:rPr>
          <w:rFonts w:hint="eastAsia" w:ascii="宋体" w:hAnsi="宋体" w:cs="宋体"/>
          <w:b/>
          <w:bCs/>
          <w:color w:val="000000"/>
          <w:sz w:val="36"/>
          <w:szCs w:val="36"/>
          <w:lang w:val="zh-CN"/>
        </w:rPr>
        <w:t xml:space="preserve">声    明</w:t>
      </w:r>
      <w:r/>
    </w:p>
    <w:p>
      <w:pPr>
        <w:ind w:firstLine="440"/>
        <w:spacing w:line="360" w:lineRule="auto"/>
        <w:rPr>
          <w:rFonts w:ascii="宋体" w:hAnsi="宋体" w:cs="宋体"/>
          <w:szCs w:val="21"/>
        </w:rPr>
      </w:pPr>
      <w:r>
        <w:rPr>
          <w:rFonts w:ascii="宋体" w:hAnsi="宋体" w:cs="宋体"/>
          <w:szCs w:val="21"/>
        </w:rPr>
      </w:r>
      <w:r/>
    </w:p>
    <w:p>
      <w:pPr>
        <w:ind w:firstLine="440"/>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我单位郑重声明：</w:t>
      </w:r>
      <w:r/>
    </w:p>
    <w:p>
      <w:pPr>
        <w:ind w:firstLine="440"/>
        <w:spacing w:line="360" w:lineRule="auto"/>
        <w:rPr>
          <w:rFonts w:ascii="宋体" w:hAnsi="宋体" w:cs="宋体"/>
          <w:szCs w:val="21"/>
        </w:rPr>
      </w:pPr>
      <w:r>
        <w:rPr>
          <w:rFonts w:hint="eastAsia" w:ascii="宋体" w:hAnsi="宋体" w:cs="宋体"/>
          <w:szCs w:val="21"/>
        </w:rPr>
        <w:t xml:space="preserve">我单位具备履行本项采购合同所必需的设备和专业技术能力。</w:t>
      </w:r>
      <w:r/>
    </w:p>
    <w:p>
      <w:pPr>
        <w:ind w:firstLine="440"/>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b/>
          <w:bCs/>
          <w:szCs w:val="21"/>
        </w:rPr>
      </w:pPr>
      <w:r>
        <w:rPr>
          <w:rFonts w:ascii="宋体" w:hAnsi="宋体" w:cs="宋体"/>
          <w:b/>
          <w:bCs/>
          <w:szCs w:val="21"/>
        </w:rPr>
      </w:r>
      <w:r/>
    </w:p>
    <w:p>
      <w:pPr>
        <w:ind w:firstLine="210"/>
        <w:spacing w:line="360" w:lineRule="auto"/>
        <w:rPr>
          <w:rFonts w:ascii="宋体" w:hAnsi="宋体" w:cs="宋体"/>
          <w:b/>
          <w:bCs/>
          <w:szCs w:val="21"/>
        </w:rPr>
      </w:pPr>
      <w:r>
        <w:rPr>
          <w:rFonts w:hint="eastAsia" w:ascii="宋体" w:hAnsi="宋体" w:cs="宋体"/>
          <w:szCs w:val="21"/>
          <w:lang w:bidi="en-US"/>
        </w:rPr>
        <w:t xml:space="preserve">磋商响应单位（盖章）：</w:t>
      </w:r>
      <w:r/>
    </w:p>
    <w:p>
      <w:pPr>
        <w:ind w:firstLine="210"/>
        <w:spacing w:line="360" w:lineRule="auto"/>
        <w:rPr>
          <w:rFonts w:ascii="宋体" w:hAnsi="宋体" w:cs="宋体"/>
          <w:szCs w:val="21"/>
        </w:rPr>
      </w:pPr>
      <w:r>
        <w:rPr>
          <w:rFonts w:hint="eastAsia" w:ascii="宋体" w:hAnsi="宋体" w:cs="宋体"/>
          <w:szCs w:val="21"/>
          <w:lang w:val="zh-CN"/>
        </w:rPr>
        <w:t xml:space="preserve">法定代表人或其授权委托人：（签字或盖章）</w:t>
      </w:r>
      <w:r/>
    </w:p>
    <w:p>
      <w:pPr>
        <w:ind w:firstLine="210"/>
        <w:spacing w:line="360" w:lineRule="auto"/>
        <w:rPr>
          <w:rFonts w:ascii="宋体" w:hAnsi="宋体" w:cs="宋体"/>
          <w:b/>
          <w:bCs/>
          <w:szCs w:val="21"/>
        </w:rPr>
      </w:pPr>
      <w:r>
        <w:rPr>
          <w:rFonts w:hint="eastAsia" w:ascii="宋体" w:hAnsi="宋体" w:cs="宋体"/>
          <w:szCs w:val="21"/>
          <w:lang w:val="zh-CN"/>
        </w:rPr>
        <w:t xml:space="preserve">日期：</w:t>
      </w:r>
      <w:r>
        <w:rPr>
          <w:rFonts w:hint="eastAsia" w:ascii="宋体" w:hAnsi="宋体" w:cs="宋体"/>
          <w:szCs w:val="21"/>
        </w:rPr>
        <w:t xml:space="preserve">   </w:t>
      </w:r>
      <w:r>
        <w:rPr>
          <w:rFonts w:hint="eastAsia" w:ascii="宋体" w:hAnsi="宋体" w:cs="宋体"/>
          <w:szCs w:val="21"/>
          <w:lang w:val="zh-CN"/>
        </w:rPr>
        <w:t xml:space="preserve">年</w:t>
      </w:r>
      <w:r>
        <w:rPr>
          <w:rFonts w:hint="eastAsia" w:ascii="宋体" w:hAnsi="宋体" w:cs="宋体"/>
          <w:szCs w:val="21"/>
        </w:rPr>
        <w:t xml:space="preserve">   </w:t>
      </w:r>
      <w:r>
        <w:rPr>
          <w:rFonts w:hint="eastAsia" w:ascii="宋体" w:hAnsi="宋体" w:cs="宋体"/>
          <w:szCs w:val="21"/>
          <w:lang w:val="zh-CN"/>
        </w:rPr>
        <w:t xml:space="preserve">月</w:t>
      </w:r>
      <w:r>
        <w:rPr>
          <w:rFonts w:hint="eastAsia" w:ascii="宋体" w:hAnsi="宋体" w:cs="宋体"/>
          <w:szCs w:val="21"/>
        </w:rPr>
        <w:t xml:space="preserve">   </w:t>
      </w:r>
      <w:r>
        <w:rPr>
          <w:rFonts w:hint="eastAsia" w:ascii="宋体" w:hAnsi="宋体" w:cs="宋体"/>
          <w:szCs w:val="21"/>
          <w:lang w:val="zh-CN"/>
        </w:rPr>
        <w:t xml:space="preserve">日</w:t>
      </w:r>
      <w:r/>
    </w:p>
    <w:p>
      <w:pPr>
        <w:rPr>
          <w:rFonts w:ascii="宋体" w:hAnsi="宋体" w:cs="宋体"/>
          <w:b/>
          <w:color w:val="000000"/>
          <w:sz w:val="24"/>
        </w:rPr>
      </w:pPr>
      <w:r>
        <w:rPr>
          <w:rFonts w:ascii="宋体" w:hAnsi="宋体" w:cs="宋体"/>
          <w:b/>
          <w:color w:val="000000"/>
          <w:sz w:val="24"/>
        </w:rPr>
      </w:r>
      <w:r/>
    </w:p>
    <w:p>
      <w:pPr>
        <w:rPr>
          <w:rFonts w:ascii="宋体" w:hAnsi="宋体" w:cs="宋体"/>
          <w:b/>
          <w:color w:val="000000"/>
          <w:sz w:val="24"/>
        </w:rPr>
      </w:pPr>
      <w:r>
        <w:rPr>
          <w:rFonts w:hint="eastAsia" w:ascii="宋体" w:hAnsi="宋体" w:cs="宋体"/>
          <w:b/>
          <w:color w:val="000000"/>
          <w:sz w:val="24"/>
        </w:rPr>
        <w:br w:type="page" w:clear="all"/>
      </w:r>
      <w:r/>
    </w:p>
    <w:p>
      <w:pPr>
        <w:spacing w:line="360" w:lineRule="auto"/>
        <w:rPr>
          <w:rFonts w:ascii="宋体" w:hAnsi="宋体" w:cs="宋体"/>
          <w:b/>
          <w:color w:val="000000"/>
          <w:sz w:val="24"/>
        </w:rPr>
      </w:pPr>
      <w:r>
        <w:rPr>
          <w:rFonts w:hint="eastAsia" w:ascii="宋体" w:hAnsi="宋体" w:cs="宋体"/>
          <w:b/>
          <w:color w:val="000000"/>
          <w:sz w:val="24"/>
        </w:rPr>
        <w:t xml:space="preserve">附件7：</w:t>
      </w:r>
      <w:r/>
    </w:p>
    <w:p>
      <w:pPr>
        <w:jc w:val="center"/>
        <w:spacing w:line="360" w:lineRule="auto"/>
        <w:rPr>
          <w:rFonts w:ascii="宋体" w:hAnsi="宋体" w:cs="宋体"/>
          <w:b/>
          <w:bCs/>
          <w:color w:val="000000"/>
          <w:sz w:val="24"/>
        </w:rPr>
      </w:pPr>
      <w:r>
        <w:rPr>
          <w:rFonts w:ascii="宋体" w:hAnsi="宋体" w:cs="宋体"/>
          <w:b/>
          <w:bCs/>
          <w:color w:val="000000"/>
          <w:sz w:val="24"/>
        </w:rPr>
      </w:r>
      <w:r/>
    </w:p>
    <w:p>
      <w:pPr>
        <w:jc w:val="center"/>
        <w:spacing w:line="360" w:lineRule="auto"/>
        <w:rPr>
          <w:rFonts w:ascii="宋体" w:hAnsi="宋体" w:cs="宋体"/>
          <w:b/>
          <w:bCs/>
          <w:color w:val="000000"/>
          <w:sz w:val="24"/>
        </w:rPr>
      </w:pPr>
      <w:r>
        <w:rPr>
          <w:rFonts w:hint="eastAsia" w:ascii="宋体" w:hAnsi="宋体" w:cs="宋体"/>
          <w:b/>
          <w:bCs/>
          <w:color w:val="000000"/>
          <w:sz w:val="24"/>
        </w:rPr>
        <w:t xml:space="preserve">参加政府采购活动前3年内在经营活动中没有重大违法记录的声明</w:t>
      </w:r>
      <w:r/>
    </w:p>
    <w:p>
      <w:pPr>
        <w:jc w:val="center"/>
        <w:spacing w:line="360" w:lineRule="auto"/>
        <w:rPr>
          <w:rFonts w:ascii="宋体" w:hAnsi="宋体" w:cs="宋体"/>
          <w:b/>
          <w:bCs/>
          <w:color w:val="000000"/>
          <w:sz w:val="24"/>
        </w:rPr>
      </w:pPr>
      <w:r>
        <w:rPr>
          <w:rFonts w:ascii="宋体" w:hAnsi="宋体" w:cs="宋体"/>
          <w:b/>
          <w:bCs/>
          <w:color w:val="000000"/>
          <w:sz w:val="24"/>
        </w:rPr>
      </w:r>
      <w:r/>
    </w:p>
    <w:p>
      <w:pPr>
        <w:ind w:firstLine="480"/>
        <w:spacing w:line="360" w:lineRule="auto"/>
        <w:rPr>
          <w:rFonts w:ascii="宋体" w:hAnsi="宋体" w:cs="宋体"/>
          <w:color w:val="000000"/>
          <w:sz w:val="24"/>
        </w:rPr>
      </w:pPr>
      <w:r>
        <w:rPr>
          <w:rFonts w:hint="eastAsia" w:ascii="宋体" w:hAnsi="宋体" w:cs="宋体"/>
          <w:color w:val="000000"/>
          <w:sz w:val="24"/>
        </w:rPr>
        <w:t xml:space="preserve">我单位郑重声明：参加本次政府采购活动（采购编号：</w:t>
      </w:r>
      <w:r>
        <w:rPr>
          <w:rFonts w:hint="eastAsia" w:ascii="宋体" w:hAnsi="宋体" w:cs="宋体"/>
          <w:color w:val="000000"/>
          <w:sz w:val="24"/>
          <w:u w:val="single"/>
          <w:lang w:eastAsia="zh-CN"/>
        </w:rPr>
        <w:t xml:space="preserve">JSZC-320508-ZCZX-C2026-0026</w:t>
      </w:r>
      <w:r>
        <w:rPr>
          <w:rFonts w:hint="eastAsia" w:ascii="宋体" w:hAnsi="宋体" w:cs="宋体"/>
          <w:color w:val="000000"/>
          <w:sz w:val="24"/>
          <w:u w:val="single"/>
        </w:rPr>
        <w:t xml:space="preserve"> </w:t>
      </w:r>
      <w:r>
        <w:rPr>
          <w:rFonts w:hint="eastAsia" w:ascii="宋体" w:hAnsi="宋体" w:cs="宋体"/>
          <w:color w:val="000000"/>
          <w:sz w:val="24"/>
        </w:rPr>
        <w:t xml:space="preserve">号）前3年内，我单位在经营活动中没有因违法经营受到刑事处罚或者责令停产停业、吊销许可证或者执照、较大数额罚款等行政处罚。</w:t>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hint="eastAsia" w:ascii="宋体" w:hAnsi="宋体" w:cs="宋体"/>
          <w:color w:val="000000"/>
          <w:sz w:val="24"/>
        </w:rPr>
        <w:t xml:space="preserve">磋商响应单位：（盖章）</w:t>
      </w:r>
      <w:r/>
    </w:p>
    <w:p>
      <w:pPr>
        <w:spacing w:line="360" w:lineRule="auto"/>
        <w:rPr>
          <w:rFonts w:ascii="宋体" w:hAnsi="宋体" w:cs="宋体"/>
          <w:color w:val="000000"/>
          <w:sz w:val="24"/>
        </w:rPr>
      </w:pPr>
      <w:r>
        <w:rPr>
          <w:rFonts w:hint="eastAsia" w:ascii="宋体" w:hAnsi="宋体" w:cs="宋体"/>
          <w:color w:val="000000"/>
          <w:sz w:val="24"/>
        </w:rPr>
        <w:t xml:space="preserve">法定代表人或其授权委托人：（签字或盖章）</w:t>
      </w:r>
      <w:r/>
    </w:p>
    <w:p>
      <w:pPr>
        <w:spacing w:line="360" w:lineRule="auto"/>
        <w:rPr>
          <w:rFonts w:ascii="宋体" w:hAnsi="宋体" w:cs="宋体"/>
          <w:color w:val="000000"/>
          <w:sz w:val="24"/>
        </w:rPr>
      </w:pPr>
      <w:r>
        <w:rPr>
          <w:rFonts w:hint="eastAsia" w:ascii="宋体" w:hAnsi="宋体" w:cs="宋体"/>
          <w:color w:val="000000"/>
          <w:sz w:val="24"/>
        </w:rPr>
        <w:t xml:space="preserve">日期：    年     月    日</w:t>
      </w:r>
      <w:r/>
    </w:p>
    <w:p>
      <w:pPr>
        <w:jc w:val="center"/>
        <w:spacing w:line="360" w:lineRule="auto"/>
        <w:rPr>
          <w:rFonts w:ascii="宋体" w:hAnsi="宋体" w:cs="宋体"/>
          <w:b/>
          <w:bCs/>
          <w:color w:val="000000"/>
          <w:sz w:val="24"/>
        </w:rPr>
      </w:pPr>
      <w:r>
        <w:rPr>
          <w:rFonts w:ascii="宋体" w:hAnsi="宋体" w:cs="宋体"/>
          <w:b/>
          <w:bCs/>
          <w:color w:val="000000"/>
          <w:sz w:val="24"/>
        </w:rPr>
      </w:r>
      <w:r/>
    </w:p>
    <w:p>
      <w:pPr>
        <w:jc w:val="center"/>
        <w:spacing w:line="360" w:lineRule="auto"/>
        <w:rPr>
          <w:rFonts w:ascii="宋体" w:hAnsi="宋体" w:cs="宋体"/>
          <w:b/>
          <w:bCs/>
          <w:color w:val="000000"/>
          <w:sz w:val="24"/>
        </w:rPr>
      </w:pPr>
      <w:r>
        <w:rPr>
          <w:rFonts w:ascii="宋体" w:hAnsi="宋体" w:cs="宋体"/>
          <w:b/>
          <w:bCs/>
          <w:color w:val="000000"/>
          <w:sz w:val="24"/>
        </w:rPr>
      </w:r>
      <w:r/>
    </w:p>
    <w:p>
      <w:pPr>
        <w:jc w:val="center"/>
        <w:spacing w:line="360" w:lineRule="auto"/>
        <w:rPr>
          <w:rFonts w:ascii="宋体" w:hAnsi="宋体" w:cs="宋体"/>
          <w:b/>
          <w:bCs/>
          <w:color w:val="000000"/>
          <w:sz w:val="24"/>
        </w:rPr>
      </w:pPr>
      <w:r>
        <w:rPr>
          <w:rFonts w:ascii="宋体" w:hAnsi="宋体" w:cs="宋体"/>
          <w:b/>
          <w:bCs/>
          <w:color w:val="000000"/>
          <w:sz w:val="24"/>
        </w:rPr>
      </w:r>
      <w:r/>
    </w:p>
    <w:p>
      <w:pPr>
        <w:jc w:val="center"/>
        <w:spacing w:line="360" w:lineRule="auto"/>
        <w:rPr>
          <w:rFonts w:ascii="宋体" w:hAnsi="宋体" w:cs="宋体"/>
          <w:b/>
          <w:bCs/>
          <w:color w:val="000000"/>
          <w:sz w:val="24"/>
        </w:rPr>
      </w:pPr>
      <w:r>
        <w:rPr>
          <w:rFonts w:ascii="宋体" w:hAnsi="宋体" w:cs="宋体"/>
          <w:b/>
          <w:bCs/>
          <w:color w:val="000000"/>
          <w:sz w:val="24"/>
        </w:rPr>
      </w:r>
      <w:r/>
    </w:p>
    <w:p>
      <w:pPr>
        <w:jc w:val="center"/>
        <w:spacing w:line="360" w:lineRule="auto"/>
        <w:rPr>
          <w:rFonts w:ascii="宋体" w:hAnsi="宋体" w:cs="宋体"/>
          <w:b/>
          <w:bCs/>
          <w:color w:val="000000"/>
          <w:sz w:val="24"/>
        </w:rPr>
      </w:pPr>
      <w:r>
        <w:rPr>
          <w:rFonts w:ascii="宋体" w:hAnsi="宋体" w:cs="宋体"/>
          <w:b/>
          <w:bCs/>
          <w:color w:val="000000"/>
          <w:sz w:val="24"/>
        </w:rPr>
      </w:r>
      <w:r/>
    </w:p>
    <w:p>
      <w:pPr>
        <w:jc w:val="center"/>
        <w:spacing w:line="360" w:lineRule="auto"/>
        <w:rPr>
          <w:rFonts w:ascii="宋体" w:hAnsi="宋体" w:cs="宋体"/>
          <w:b/>
          <w:bCs/>
          <w:color w:val="000000"/>
          <w:sz w:val="24"/>
        </w:rPr>
      </w:pPr>
      <w:r>
        <w:rPr>
          <w:rFonts w:ascii="宋体" w:hAnsi="宋体" w:cs="宋体"/>
          <w:b/>
          <w:bCs/>
          <w:color w:val="000000"/>
          <w:sz w:val="24"/>
        </w:rPr>
      </w:r>
      <w:r/>
    </w:p>
    <w:p>
      <w:pPr>
        <w:jc w:val="center"/>
        <w:spacing w:line="360" w:lineRule="auto"/>
        <w:rPr>
          <w:rFonts w:ascii="宋体" w:hAnsi="宋体" w:cs="宋体"/>
          <w:b/>
          <w:bCs/>
          <w:color w:val="000000"/>
          <w:sz w:val="24"/>
        </w:rPr>
      </w:pPr>
      <w:r>
        <w:rPr>
          <w:rFonts w:ascii="宋体" w:hAnsi="宋体" w:cs="宋体"/>
          <w:b/>
          <w:bCs/>
          <w:color w:val="000000"/>
          <w:sz w:val="24"/>
        </w:rPr>
      </w:r>
      <w:r/>
    </w:p>
    <w:p>
      <w:pPr>
        <w:jc w:val="center"/>
        <w:spacing w:line="360" w:lineRule="auto"/>
        <w:rPr>
          <w:rFonts w:ascii="宋体" w:hAnsi="宋体" w:cs="宋体"/>
          <w:b/>
          <w:bCs/>
          <w:color w:val="000000"/>
          <w:sz w:val="24"/>
        </w:rPr>
      </w:pPr>
      <w:r>
        <w:rPr>
          <w:rFonts w:ascii="宋体" w:hAnsi="宋体" w:cs="宋体"/>
          <w:b/>
          <w:bCs/>
          <w:color w:val="000000"/>
          <w:sz w:val="24"/>
        </w:rPr>
      </w:r>
      <w:r/>
    </w:p>
    <w:p>
      <w:pPr>
        <w:jc w:val="center"/>
        <w:spacing w:line="360" w:lineRule="auto"/>
        <w:rPr>
          <w:rFonts w:ascii="宋体" w:hAnsi="宋体" w:cs="宋体"/>
          <w:b/>
          <w:bCs/>
          <w:color w:val="000000"/>
          <w:sz w:val="24"/>
        </w:rPr>
      </w:pPr>
      <w:r>
        <w:rPr>
          <w:rFonts w:ascii="宋体" w:hAnsi="宋体" w:cs="宋体"/>
          <w:b/>
          <w:bCs/>
          <w:color w:val="000000"/>
          <w:sz w:val="24"/>
        </w:rPr>
      </w:r>
      <w:r/>
    </w:p>
    <w:p>
      <w:pPr>
        <w:jc w:val="center"/>
        <w:spacing w:line="360" w:lineRule="auto"/>
        <w:rPr>
          <w:rFonts w:ascii="宋体" w:hAnsi="宋体" w:cs="宋体"/>
          <w:b/>
          <w:bCs/>
          <w:color w:val="000000"/>
          <w:sz w:val="24"/>
        </w:rPr>
      </w:pPr>
      <w:r>
        <w:rPr>
          <w:rFonts w:ascii="宋体" w:hAnsi="宋体" w:cs="宋体"/>
          <w:b/>
          <w:bCs/>
          <w:color w:val="000000"/>
          <w:sz w:val="24"/>
        </w:rPr>
      </w:r>
      <w:r/>
    </w:p>
    <w:p>
      <w:pPr>
        <w:jc w:val="center"/>
        <w:spacing w:line="360" w:lineRule="auto"/>
        <w:rPr>
          <w:rFonts w:ascii="宋体" w:hAnsi="宋体" w:cs="宋体"/>
          <w:b/>
          <w:bCs/>
          <w:color w:val="000000"/>
          <w:sz w:val="24"/>
        </w:rPr>
      </w:pPr>
      <w:r>
        <w:rPr>
          <w:rFonts w:ascii="宋体" w:hAnsi="宋体" w:cs="宋体"/>
          <w:b/>
          <w:bCs/>
          <w:color w:val="000000"/>
          <w:sz w:val="24"/>
        </w:rPr>
      </w:r>
      <w:r/>
    </w:p>
    <w:p>
      <w:pPr>
        <w:spacing w:line="360" w:lineRule="auto"/>
        <w:rPr>
          <w:rFonts w:ascii="宋体" w:hAnsi="宋体" w:cs="宋体"/>
          <w:b/>
          <w:color w:val="000000"/>
          <w:sz w:val="24"/>
        </w:rPr>
      </w:pPr>
      <w:r>
        <w:rPr>
          <w:rFonts w:hint="eastAsia" w:ascii="宋体" w:hAnsi="宋体" w:cs="宋体"/>
          <w:b/>
          <w:color w:val="000000"/>
          <w:sz w:val="24"/>
        </w:rPr>
        <w:br w:type="page" w:clear="all"/>
      </w:r>
      <w:r>
        <w:rPr>
          <w:rFonts w:hint="eastAsia" w:ascii="宋体" w:hAnsi="宋体" w:cs="宋体"/>
          <w:b/>
          <w:color w:val="000000"/>
          <w:sz w:val="24"/>
        </w:rPr>
        <w:t xml:space="preserve">附件8：</w:t>
      </w:r>
      <w:r/>
    </w:p>
    <w:p>
      <w:pPr>
        <w:jc w:val="center"/>
        <w:spacing w:line="360" w:lineRule="auto"/>
        <w:rPr>
          <w:rFonts w:ascii="宋体" w:hAnsi="宋体" w:cs="宋体"/>
          <w:b/>
          <w:bCs/>
          <w:color w:val="000000"/>
          <w:sz w:val="24"/>
          <w:lang w:val="zh-CN"/>
        </w:rPr>
      </w:pPr>
      <w:r>
        <w:rPr>
          <w:rFonts w:hint="eastAsia" w:ascii="宋体" w:hAnsi="宋体" w:cs="宋体"/>
          <w:b/>
          <w:bCs/>
          <w:color w:val="000000"/>
          <w:sz w:val="24"/>
          <w:lang w:val="zh-CN"/>
        </w:rPr>
        <w:t xml:space="preserve">磋商响应单位与其他单位存在控股、管理关系情况表</w:t>
      </w:r>
      <w:r/>
    </w:p>
    <w:tbl>
      <w:tblPr>
        <w:tblStyle w:val="65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78"/>
        <w:gridCol w:w="3244"/>
      </w:tblGrid>
      <w:tr>
        <w:trPr>
          <w:trHeight w:val="637"/>
        </w:trPr>
        <w:tc>
          <w:tcPr>
            <w:tcW w:w="5278" w:type="dxa"/>
            <w:vAlign w:val="center"/>
            <w:textDirection w:val="lrTb"/>
            <w:noWrap w:val="false"/>
          </w:tcPr>
          <w:p>
            <w:pPr>
              <w:jc w:val="center"/>
              <w:spacing w:line="360" w:lineRule="auto"/>
              <w:rPr>
                <w:rFonts w:ascii="宋体" w:hAnsi="宋体" w:cs="宋体"/>
                <w:b/>
                <w:color w:val="000000"/>
                <w:sz w:val="24"/>
              </w:rPr>
            </w:pPr>
            <w:r>
              <w:rPr>
                <w:rFonts w:hint="eastAsia" w:ascii="宋体" w:hAnsi="宋体" w:cs="宋体"/>
                <w:b/>
                <w:color w:val="000000"/>
                <w:sz w:val="24"/>
              </w:rPr>
              <w:t xml:space="preserve">与磋商响应单位存在控股、管理关系的单位名称</w:t>
            </w:r>
            <w:r/>
          </w:p>
        </w:tc>
        <w:tc>
          <w:tcPr>
            <w:tcW w:w="3244" w:type="dxa"/>
            <w:vAlign w:val="center"/>
            <w:textDirection w:val="lrTb"/>
            <w:noWrap w:val="false"/>
          </w:tcPr>
          <w:p>
            <w:pPr>
              <w:jc w:val="center"/>
              <w:spacing w:line="360" w:lineRule="auto"/>
              <w:rPr>
                <w:rFonts w:ascii="宋体" w:hAnsi="宋体" w:cs="宋体"/>
                <w:b/>
                <w:color w:val="000000"/>
                <w:sz w:val="24"/>
              </w:rPr>
            </w:pPr>
            <w:r>
              <w:rPr>
                <w:rFonts w:hint="eastAsia" w:ascii="宋体" w:hAnsi="宋体" w:cs="宋体"/>
                <w:b/>
                <w:color w:val="000000"/>
                <w:sz w:val="24"/>
              </w:rPr>
              <w:t xml:space="preserve">控股、管理关系情况说明</w:t>
            </w:r>
            <w:r/>
          </w:p>
        </w:tc>
      </w:tr>
      <w:tr>
        <w:trPr>
          <w:trHeight w:val="850"/>
        </w:trPr>
        <w:tc>
          <w:tcPr>
            <w:tcW w:w="5278" w:type="dxa"/>
            <w:vAlign w:val="center"/>
            <w:textDirection w:val="lrTb"/>
            <w:noWrap w:val="false"/>
          </w:tcPr>
          <w:p>
            <w:pPr>
              <w:jc w:val="center"/>
              <w:spacing w:line="360" w:lineRule="auto"/>
              <w:rPr>
                <w:rFonts w:ascii="宋体" w:hAnsi="宋体" w:cs="宋体"/>
                <w:b/>
                <w:color w:val="000000"/>
                <w:sz w:val="24"/>
              </w:rPr>
            </w:pPr>
            <w:r>
              <w:rPr>
                <w:rFonts w:ascii="宋体" w:hAnsi="宋体" w:cs="宋体"/>
                <w:b/>
                <w:color w:val="000000"/>
                <w:sz w:val="24"/>
              </w:rPr>
            </w:r>
            <w:r/>
          </w:p>
        </w:tc>
        <w:tc>
          <w:tcPr>
            <w:tcW w:w="3244" w:type="dxa"/>
            <w:vAlign w:val="center"/>
            <w:textDirection w:val="lrTb"/>
            <w:noWrap w:val="false"/>
          </w:tcPr>
          <w:p>
            <w:pPr>
              <w:jc w:val="center"/>
              <w:spacing w:line="360" w:lineRule="auto"/>
              <w:rPr>
                <w:rFonts w:ascii="宋体" w:hAnsi="宋体" w:cs="宋体"/>
                <w:b/>
                <w:color w:val="000000"/>
                <w:sz w:val="24"/>
              </w:rPr>
            </w:pPr>
            <w:r>
              <w:rPr>
                <w:rFonts w:ascii="宋体" w:hAnsi="宋体" w:cs="宋体"/>
                <w:b/>
                <w:color w:val="000000"/>
                <w:sz w:val="24"/>
              </w:rPr>
            </w:r>
            <w:r/>
          </w:p>
        </w:tc>
      </w:tr>
      <w:tr>
        <w:trPr>
          <w:trHeight w:val="850"/>
        </w:trPr>
        <w:tc>
          <w:tcPr>
            <w:tcW w:w="5278" w:type="dxa"/>
            <w:vAlign w:val="center"/>
            <w:textDirection w:val="lrTb"/>
            <w:noWrap w:val="false"/>
          </w:tcPr>
          <w:p>
            <w:pPr>
              <w:jc w:val="center"/>
              <w:spacing w:line="360" w:lineRule="auto"/>
              <w:rPr>
                <w:rFonts w:ascii="宋体" w:hAnsi="宋体" w:cs="宋体"/>
                <w:b/>
                <w:color w:val="000000"/>
                <w:sz w:val="24"/>
              </w:rPr>
            </w:pPr>
            <w:r>
              <w:rPr>
                <w:rFonts w:ascii="宋体" w:hAnsi="宋体" w:cs="宋体"/>
                <w:b/>
                <w:color w:val="000000"/>
                <w:sz w:val="24"/>
              </w:rPr>
            </w:r>
            <w:r/>
          </w:p>
        </w:tc>
        <w:tc>
          <w:tcPr>
            <w:tcW w:w="3244" w:type="dxa"/>
            <w:vAlign w:val="center"/>
            <w:textDirection w:val="lrTb"/>
            <w:noWrap w:val="false"/>
          </w:tcPr>
          <w:p>
            <w:pPr>
              <w:jc w:val="center"/>
              <w:spacing w:line="360" w:lineRule="auto"/>
              <w:rPr>
                <w:rFonts w:ascii="宋体" w:hAnsi="宋体" w:cs="宋体"/>
                <w:b/>
                <w:color w:val="000000"/>
                <w:sz w:val="24"/>
              </w:rPr>
            </w:pPr>
            <w:r>
              <w:rPr>
                <w:rFonts w:ascii="宋体" w:hAnsi="宋体" w:cs="宋体"/>
                <w:b/>
                <w:color w:val="000000"/>
                <w:sz w:val="24"/>
              </w:rPr>
            </w:r>
            <w:r/>
          </w:p>
        </w:tc>
      </w:tr>
      <w:tr>
        <w:trPr>
          <w:trHeight w:val="850"/>
        </w:trPr>
        <w:tc>
          <w:tcPr>
            <w:tcW w:w="5278" w:type="dxa"/>
            <w:vAlign w:val="center"/>
            <w:textDirection w:val="lrTb"/>
            <w:noWrap w:val="false"/>
          </w:tcPr>
          <w:p>
            <w:pPr>
              <w:jc w:val="center"/>
              <w:spacing w:line="360" w:lineRule="auto"/>
              <w:rPr>
                <w:rFonts w:ascii="宋体" w:hAnsi="宋体" w:cs="宋体"/>
                <w:b/>
                <w:color w:val="000000"/>
                <w:sz w:val="24"/>
              </w:rPr>
            </w:pPr>
            <w:r>
              <w:rPr>
                <w:rFonts w:ascii="宋体" w:hAnsi="宋体" w:cs="宋体"/>
                <w:b/>
                <w:color w:val="000000"/>
                <w:sz w:val="24"/>
              </w:rPr>
            </w:r>
            <w:r/>
          </w:p>
        </w:tc>
        <w:tc>
          <w:tcPr>
            <w:tcW w:w="3244" w:type="dxa"/>
            <w:vAlign w:val="center"/>
            <w:textDirection w:val="lrTb"/>
            <w:noWrap w:val="false"/>
          </w:tcPr>
          <w:p>
            <w:pPr>
              <w:jc w:val="center"/>
              <w:spacing w:line="360" w:lineRule="auto"/>
              <w:rPr>
                <w:rFonts w:ascii="宋体" w:hAnsi="宋体" w:cs="宋体"/>
                <w:b/>
                <w:color w:val="000000"/>
                <w:sz w:val="24"/>
              </w:rPr>
            </w:pPr>
            <w:r>
              <w:rPr>
                <w:rFonts w:ascii="宋体" w:hAnsi="宋体" w:cs="宋体"/>
                <w:b/>
                <w:color w:val="000000"/>
                <w:sz w:val="24"/>
              </w:rPr>
            </w:r>
            <w:r/>
          </w:p>
        </w:tc>
      </w:tr>
      <w:tr>
        <w:trPr>
          <w:trHeight w:val="850"/>
        </w:trPr>
        <w:tc>
          <w:tcPr>
            <w:tcW w:w="5278" w:type="dxa"/>
            <w:vAlign w:val="center"/>
            <w:textDirection w:val="lrTb"/>
            <w:noWrap w:val="false"/>
          </w:tcPr>
          <w:p>
            <w:pPr>
              <w:jc w:val="center"/>
              <w:spacing w:line="360" w:lineRule="auto"/>
              <w:rPr>
                <w:rFonts w:ascii="宋体" w:hAnsi="宋体" w:cs="宋体"/>
                <w:b/>
                <w:color w:val="000000"/>
                <w:sz w:val="24"/>
              </w:rPr>
            </w:pPr>
            <w:r>
              <w:rPr>
                <w:rFonts w:ascii="宋体" w:hAnsi="宋体" w:cs="宋体"/>
                <w:b/>
                <w:color w:val="000000"/>
                <w:sz w:val="24"/>
              </w:rPr>
            </w:r>
            <w:r/>
          </w:p>
        </w:tc>
        <w:tc>
          <w:tcPr>
            <w:tcW w:w="3244" w:type="dxa"/>
            <w:vAlign w:val="center"/>
            <w:textDirection w:val="lrTb"/>
            <w:noWrap w:val="false"/>
          </w:tcPr>
          <w:p>
            <w:pPr>
              <w:jc w:val="center"/>
              <w:spacing w:line="360" w:lineRule="auto"/>
              <w:rPr>
                <w:rFonts w:ascii="宋体" w:hAnsi="宋体" w:cs="宋体"/>
                <w:b/>
                <w:color w:val="000000"/>
                <w:sz w:val="24"/>
              </w:rPr>
            </w:pPr>
            <w:r>
              <w:rPr>
                <w:rFonts w:ascii="宋体" w:hAnsi="宋体" w:cs="宋体"/>
                <w:b/>
                <w:color w:val="000000"/>
                <w:sz w:val="24"/>
              </w:rPr>
            </w:r>
            <w:r/>
          </w:p>
        </w:tc>
      </w:tr>
      <w:tr>
        <w:trPr>
          <w:trHeight w:val="850"/>
        </w:trPr>
        <w:tc>
          <w:tcPr>
            <w:tcW w:w="5278" w:type="dxa"/>
            <w:vAlign w:val="center"/>
            <w:textDirection w:val="lrTb"/>
            <w:noWrap w:val="false"/>
          </w:tcPr>
          <w:p>
            <w:pPr>
              <w:jc w:val="center"/>
              <w:spacing w:line="360" w:lineRule="auto"/>
              <w:rPr>
                <w:rFonts w:ascii="宋体" w:hAnsi="宋体" w:cs="宋体"/>
                <w:b/>
                <w:color w:val="000000"/>
                <w:sz w:val="24"/>
              </w:rPr>
            </w:pPr>
            <w:r>
              <w:rPr>
                <w:rFonts w:ascii="宋体" w:hAnsi="宋体" w:cs="宋体"/>
                <w:b/>
                <w:color w:val="000000"/>
                <w:sz w:val="24"/>
              </w:rPr>
            </w:r>
            <w:r/>
          </w:p>
        </w:tc>
        <w:tc>
          <w:tcPr>
            <w:tcW w:w="3244" w:type="dxa"/>
            <w:vAlign w:val="center"/>
            <w:textDirection w:val="lrTb"/>
            <w:noWrap w:val="false"/>
          </w:tcPr>
          <w:p>
            <w:pPr>
              <w:jc w:val="center"/>
              <w:spacing w:line="360" w:lineRule="auto"/>
              <w:rPr>
                <w:rFonts w:ascii="宋体" w:hAnsi="宋体" w:cs="宋体"/>
                <w:b/>
                <w:color w:val="000000"/>
                <w:sz w:val="24"/>
              </w:rPr>
            </w:pPr>
            <w:r>
              <w:rPr>
                <w:rFonts w:ascii="宋体" w:hAnsi="宋体" w:cs="宋体"/>
                <w:b/>
                <w:color w:val="000000"/>
                <w:sz w:val="24"/>
              </w:rPr>
            </w:r>
            <w:r/>
          </w:p>
        </w:tc>
      </w:tr>
      <w:tr>
        <w:trPr>
          <w:trHeight w:val="850"/>
        </w:trPr>
        <w:tc>
          <w:tcPr>
            <w:tcW w:w="5278" w:type="dxa"/>
            <w:vAlign w:val="center"/>
            <w:textDirection w:val="lrTb"/>
            <w:noWrap w:val="false"/>
          </w:tcPr>
          <w:p>
            <w:pPr>
              <w:jc w:val="center"/>
              <w:spacing w:line="360" w:lineRule="auto"/>
              <w:rPr>
                <w:rFonts w:ascii="宋体" w:hAnsi="宋体" w:cs="宋体"/>
                <w:b/>
                <w:color w:val="000000"/>
                <w:sz w:val="24"/>
              </w:rPr>
            </w:pPr>
            <w:r>
              <w:rPr>
                <w:rFonts w:ascii="宋体" w:hAnsi="宋体" w:cs="宋体"/>
                <w:b/>
                <w:color w:val="000000"/>
                <w:sz w:val="24"/>
              </w:rPr>
            </w:r>
            <w:r/>
          </w:p>
        </w:tc>
        <w:tc>
          <w:tcPr>
            <w:tcW w:w="3244" w:type="dxa"/>
            <w:vAlign w:val="center"/>
            <w:textDirection w:val="lrTb"/>
            <w:noWrap w:val="false"/>
          </w:tcPr>
          <w:p>
            <w:pPr>
              <w:jc w:val="center"/>
              <w:spacing w:line="360" w:lineRule="auto"/>
              <w:rPr>
                <w:rFonts w:ascii="宋体" w:hAnsi="宋体" w:cs="宋体"/>
                <w:b/>
                <w:color w:val="000000"/>
                <w:sz w:val="24"/>
              </w:rPr>
            </w:pPr>
            <w:r>
              <w:rPr>
                <w:rFonts w:ascii="宋体" w:hAnsi="宋体" w:cs="宋体"/>
                <w:b/>
                <w:color w:val="000000"/>
                <w:sz w:val="24"/>
              </w:rPr>
            </w:r>
            <w:r/>
          </w:p>
        </w:tc>
      </w:tr>
    </w:tbl>
    <w:p>
      <w:pPr>
        <w:spacing w:line="360" w:lineRule="auto"/>
        <w:rPr>
          <w:rFonts w:ascii="宋体" w:hAnsi="宋体" w:cs="宋体"/>
          <w:b/>
          <w:color w:val="000000"/>
          <w:sz w:val="24"/>
        </w:rPr>
      </w:pPr>
      <w:r>
        <w:rPr>
          <w:rFonts w:hint="eastAsia" w:ascii="宋体" w:hAnsi="宋体" w:cs="宋体"/>
          <w:b/>
          <w:color w:val="000000"/>
          <w:sz w:val="24"/>
        </w:rPr>
        <w:t xml:space="preserve">注：磋商响应单位应当按实填写所有与之有控股、管理关系的情况。</w:t>
      </w:r>
      <w:r/>
    </w:p>
    <w:p>
      <w:pPr>
        <w:spacing w:line="360" w:lineRule="auto"/>
        <w:rPr>
          <w:rFonts w:ascii="宋体" w:hAnsi="宋体" w:cs="宋体"/>
          <w:b/>
          <w:color w:val="000000"/>
          <w:sz w:val="24"/>
        </w:rPr>
      </w:pPr>
      <w:r>
        <w:rPr>
          <w:rFonts w:ascii="宋体" w:hAnsi="宋体" w:cs="宋体"/>
          <w:b/>
          <w:color w:val="000000"/>
          <w:sz w:val="24"/>
        </w:rPr>
      </w:r>
      <w:r/>
    </w:p>
    <w:p>
      <w:pPr>
        <w:pStyle w:val="838"/>
        <w:ind w:firstLine="210"/>
        <w:spacing w:line="360" w:lineRule="auto"/>
        <w:rPr>
          <w:rFonts w:ascii="宋体" w:hAnsi="宋体" w:cs="宋体"/>
          <w:color w:val="000000"/>
          <w:sz w:val="24"/>
          <w:szCs w:val="24"/>
        </w:rPr>
      </w:pPr>
      <w:r>
        <w:rPr>
          <w:rFonts w:hint="eastAsia" w:ascii="宋体" w:hAnsi="宋体" w:cs="宋体"/>
          <w:color w:val="000000"/>
          <w:sz w:val="24"/>
          <w:szCs w:val="24"/>
        </w:rPr>
        <w:t xml:space="preserve">磋商响应单位：（单位盖章）</w:t>
      </w:r>
      <w:r/>
    </w:p>
    <w:p>
      <w:pPr>
        <w:pStyle w:val="838"/>
        <w:ind w:firstLine="210"/>
        <w:spacing w:line="360" w:lineRule="auto"/>
        <w:rPr>
          <w:rFonts w:ascii="宋体" w:hAnsi="宋体" w:cs="宋体"/>
          <w:color w:val="000000"/>
          <w:sz w:val="24"/>
          <w:szCs w:val="24"/>
        </w:rPr>
      </w:pPr>
      <w:r>
        <w:rPr>
          <w:rFonts w:hint="eastAsia" w:ascii="宋体" w:hAnsi="宋体" w:cs="宋体"/>
          <w:color w:val="000000"/>
          <w:sz w:val="24"/>
          <w:szCs w:val="24"/>
        </w:rPr>
        <w:t xml:space="preserve">法定代表人或其授权委托人：（签字或盖章）</w:t>
      </w:r>
      <w:r/>
    </w:p>
    <w:p>
      <w:pPr>
        <w:pStyle w:val="838"/>
        <w:ind w:firstLine="210"/>
        <w:spacing w:line="360" w:lineRule="auto"/>
        <w:rPr>
          <w:rFonts w:ascii="宋体" w:hAnsi="宋体" w:cs="宋体"/>
          <w:color w:val="000000"/>
          <w:sz w:val="24"/>
          <w:szCs w:val="24"/>
        </w:rPr>
      </w:pPr>
      <w:r>
        <w:rPr>
          <w:rFonts w:hint="eastAsia" w:ascii="宋体" w:hAnsi="宋体" w:cs="宋体"/>
          <w:color w:val="000000"/>
          <w:sz w:val="24"/>
          <w:szCs w:val="24"/>
        </w:rPr>
        <w:t xml:space="preserve">日期：         年         月       日</w:t>
      </w:r>
      <w:r/>
    </w:p>
    <w:p>
      <w:pPr>
        <w:spacing w:line="360" w:lineRule="auto"/>
        <w:rPr>
          <w:rFonts w:ascii="宋体" w:hAnsi="宋体" w:cs="宋体"/>
          <w:b/>
          <w:color w:val="000000"/>
          <w:sz w:val="24"/>
        </w:rPr>
      </w:pPr>
      <w:r>
        <w:rPr>
          <w:rFonts w:ascii="宋体" w:hAnsi="宋体" w:cs="宋体"/>
          <w:b/>
          <w:color w:val="000000"/>
          <w:sz w:val="24"/>
        </w:rPr>
      </w:r>
      <w:r/>
    </w:p>
    <w:p>
      <w:pPr>
        <w:spacing w:line="360" w:lineRule="auto"/>
        <w:rPr>
          <w:rFonts w:ascii="宋体" w:hAnsi="宋体" w:cs="宋体"/>
          <w:b/>
          <w:bCs/>
          <w:color w:val="000000"/>
          <w:sz w:val="24"/>
        </w:rPr>
      </w:pPr>
      <w:r>
        <w:rPr>
          <w:rFonts w:ascii="宋体" w:hAnsi="宋体" w:cs="宋体"/>
          <w:b/>
          <w:bCs/>
          <w:color w:val="000000"/>
          <w:sz w:val="24"/>
        </w:rPr>
      </w:r>
      <w:r/>
    </w:p>
    <w:p>
      <w:pPr>
        <w:spacing w:line="360" w:lineRule="auto"/>
        <w:rPr>
          <w:rFonts w:ascii="宋体" w:hAnsi="宋体" w:cs="宋体"/>
          <w:b/>
          <w:bCs/>
          <w:color w:val="000000"/>
          <w:sz w:val="24"/>
        </w:rPr>
      </w:pPr>
      <w:r>
        <w:rPr>
          <w:rFonts w:hint="eastAsia" w:ascii="宋体" w:hAnsi="宋体" w:cs="宋体"/>
          <w:b/>
          <w:bCs/>
          <w:color w:val="000000"/>
          <w:sz w:val="24"/>
        </w:rPr>
        <w:br w:type="page" w:clear="all"/>
      </w:r>
      <w:r>
        <w:rPr>
          <w:rFonts w:hint="eastAsia" w:ascii="宋体" w:hAnsi="宋体" w:cs="宋体"/>
          <w:b/>
          <w:bCs/>
          <w:color w:val="000000"/>
          <w:sz w:val="24"/>
        </w:rPr>
        <w:t xml:space="preserve">附件9：</w:t>
      </w:r>
      <w:r/>
    </w:p>
    <w:p>
      <w:pPr>
        <w:jc w:val="center"/>
        <w:spacing w:line="360" w:lineRule="auto"/>
        <w:rPr>
          <w:rFonts w:ascii="宋体" w:hAnsi="宋体" w:cs="宋体"/>
          <w:b/>
          <w:bCs/>
          <w:color w:val="000000"/>
          <w:sz w:val="24"/>
        </w:rPr>
      </w:pPr>
      <w:r>
        <w:rPr>
          <w:rFonts w:hint="eastAsia" w:ascii="宋体" w:hAnsi="宋体" w:cs="宋体"/>
          <w:b/>
          <w:bCs/>
          <w:color w:val="000000"/>
          <w:sz w:val="24"/>
        </w:rPr>
        <w:t xml:space="preserve">磋商响应单位情况表</w:t>
      </w:r>
      <w:r/>
    </w:p>
    <w:p>
      <w:pPr>
        <w:spacing w:line="360" w:lineRule="auto"/>
        <w:rPr>
          <w:rFonts w:ascii="宋体" w:hAnsi="宋体" w:cs="宋体"/>
          <w:color w:val="000000"/>
          <w:sz w:val="24"/>
        </w:rPr>
      </w:pPr>
      <w:r>
        <w:rPr>
          <w:rFonts w:hint="eastAsia" w:ascii="宋体" w:hAnsi="宋体" w:cs="宋体"/>
          <w:color w:val="000000"/>
          <w:sz w:val="24"/>
        </w:rPr>
        <w:t xml:space="preserve">单位名称（盖章）：</w:t>
      </w:r>
      <w:r>
        <w:rPr>
          <w:rFonts w:hint="eastAsia" w:ascii="宋体" w:hAnsi="宋体" w:cs="宋体"/>
          <w:color w:val="000000"/>
          <w:sz w:val="24"/>
          <w:u w:val="single"/>
        </w:rPr>
        <w:t xml:space="preserve">                       </w:t>
      </w:r>
      <w:r/>
    </w:p>
    <w:tbl>
      <w:tblPr>
        <w:tblStyle w:val="656"/>
        <w:tblW w:w="87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582"/>
        <w:gridCol w:w="975"/>
        <w:gridCol w:w="423"/>
        <w:gridCol w:w="421"/>
        <w:gridCol w:w="370"/>
        <w:gridCol w:w="1268"/>
        <w:gridCol w:w="433"/>
        <w:gridCol w:w="908"/>
        <w:gridCol w:w="735"/>
        <w:gridCol w:w="615"/>
        <w:gridCol w:w="2004"/>
      </w:tblGrid>
      <w:tr>
        <w:trPr>
          <w:jc w:val="center"/>
          <w:trHeight w:val="645"/>
        </w:trPr>
        <w:tc>
          <w:tcPr>
            <w:tcW w:w="582" w:type="dxa"/>
            <w:vAlign w:val="center"/>
            <w:textDirection w:val="lrTb"/>
            <w:noWrap w:val="false"/>
          </w:tcPr>
          <w:p>
            <w:pPr>
              <w:pStyle w:val="838"/>
              <w:ind w:firstLine="0"/>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w:t>
            </w:r>
            <w:r/>
          </w:p>
        </w:tc>
        <w:tc>
          <w:tcPr>
            <w:gridSpan w:val="2"/>
            <w:tcW w:w="1398" w:type="dxa"/>
            <w:vAlign w:val="center"/>
            <w:textDirection w:val="lrTb"/>
            <w:noWrap w:val="false"/>
          </w:tcPr>
          <w:p>
            <w:pPr>
              <w:pStyle w:val="838"/>
              <w:ind w:firstLine="0"/>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法定代表人</w:t>
            </w:r>
            <w:r/>
          </w:p>
        </w:tc>
        <w:tc>
          <w:tcPr>
            <w:gridSpan w:val="4"/>
            <w:tcW w:w="2492" w:type="dxa"/>
            <w:vAlign w:val="center"/>
            <w:textDirection w:val="lrTb"/>
            <w:noWrap w:val="false"/>
          </w:tcPr>
          <w:p>
            <w:pPr>
              <w:pStyle w:val="838"/>
              <w:ind w:firstLine="0"/>
              <w:jc w:val="center"/>
              <w:spacing w:line="360" w:lineRule="auto"/>
              <w:rPr>
                <w:rFonts w:ascii="宋体" w:hAnsi="宋体" w:cs="宋体"/>
                <w:color w:val="000000"/>
                <w:sz w:val="24"/>
                <w:szCs w:val="24"/>
              </w:rPr>
            </w:pPr>
            <w:r>
              <w:rPr>
                <w:rFonts w:ascii="宋体" w:hAnsi="宋体" w:cs="宋体"/>
                <w:color w:val="000000"/>
                <w:sz w:val="24"/>
                <w:szCs w:val="24"/>
              </w:rPr>
            </w:r>
            <w:r/>
          </w:p>
        </w:tc>
        <w:tc>
          <w:tcPr>
            <w:gridSpan w:val="2"/>
            <w:tcW w:w="1643" w:type="dxa"/>
            <w:vAlign w:val="center"/>
            <w:textDirection w:val="lrTb"/>
            <w:noWrap w:val="false"/>
          </w:tcPr>
          <w:p>
            <w:pPr>
              <w:pStyle w:val="838"/>
              <w:ind w:firstLine="0"/>
              <w:spacing w:line="360" w:lineRule="auto"/>
              <w:rPr>
                <w:rFonts w:ascii="宋体" w:hAnsi="宋体" w:cs="宋体"/>
                <w:color w:val="000000"/>
                <w:sz w:val="24"/>
                <w:szCs w:val="24"/>
              </w:rPr>
            </w:pPr>
            <w:r>
              <w:rPr>
                <w:rFonts w:hint="eastAsia" w:ascii="宋体" w:hAnsi="宋体" w:cs="宋体"/>
                <w:color w:val="000000"/>
                <w:sz w:val="24"/>
                <w:szCs w:val="24"/>
              </w:rPr>
              <w:t xml:space="preserve">公司成立日期</w:t>
            </w:r>
            <w:r/>
          </w:p>
        </w:tc>
        <w:tc>
          <w:tcPr>
            <w:gridSpan w:val="2"/>
            <w:tcW w:w="2619" w:type="dxa"/>
            <w:vAlign w:val="center"/>
            <w:textDirection w:val="lrTb"/>
            <w:noWrap w:val="false"/>
          </w:tcPr>
          <w:p>
            <w:pPr>
              <w:pStyle w:val="838"/>
              <w:ind w:firstLine="0"/>
              <w:spacing w:line="360" w:lineRule="auto"/>
              <w:rPr>
                <w:rFonts w:ascii="宋体" w:hAnsi="宋体" w:cs="宋体"/>
                <w:color w:val="000000"/>
                <w:sz w:val="24"/>
                <w:szCs w:val="24"/>
              </w:rPr>
            </w:pPr>
            <w:r>
              <w:rPr>
                <w:rFonts w:ascii="宋体" w:hAnsi="宋体" w:cs="宋体"/>
                <w:color w:val="000000"/>
                <w:sz w:val="24"/>
                <w:szCs w:val="24"/>
              </w:rPr>
            </w:r>
            <w:r/>
          </w:p>
        </w:tc>
      </w:tr>
      <w:tr>
        <w:trPr>
          <w:jc w:val="center"/>
          <w:trHeight w:val="645"/>
        </w:trPr>
        <w:tc>
          <w:tcPr>
            <w:tcW w:w="582" w:type="dxa"/>
            <w:vAlign w:val="center"/>
            <w:textDirection w:val="lrTb"/>
            <w:noWrap w:val="false"/>
          </w:tcPr>
          <w:p>
            <w:pPr>
              <w:pStyle w:val="838"/>
              <w:ind w:firstLine="0"/>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2</w:t>
            </w:r>
            <w:r/>
          </w:p>
        </w:tc>
        <w:tc>
          <w:tcPr>
            <w:gridSpan w:val="2"/>
            <w:tcW w:w="1398" w:type="dxa"/>
            <w:vAlign w:val="center"/>
            <w:textDirection w:val="lrTb"/>
            <w:noWrap w:val="false"/>
          </w:tcPr>
          <w:p>
            <w:pPr>
              <w:pStyle w:val="838"/>
              <w:ind w:firstLine="0"/>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总部地址</w:t>
            </w:r>
            <w:r/>
          </w:p>
        </w:tc>
        <w:tc>
          <w:tcPr>
            <w:gridSpan w:val="8"/>
            <w:tcW w:w="6754" w:type="dxa"/>
            <w:vAlign w:val="center"/>
            <w:textDirection w:val="lrTb"/>
            <w:noWrap w:val="false"/>
          </w:tcPr>
          <w:p>
            <w:pPr>
              <w:pStyle w:val="838"/>
              <w:ind w:firstLine="0"/>
              <w:jc w:val="center"/>
              <w:spacing w:line="360" w:lineRule="auto"/>
              <w:rPr>
                <w:rFonts w:ascii="宋体" w:hAnsi="宋体" w:cs="宋体"/>
                <w:color w:val="000000"/>
                <w:sz w:val="24"/>
                <w:szCs w:val="24"/>
              </w:rPr>
            </w:pPr>
            <w:r>
              <w:rPr>
                <w:rFonts w:ascii="宋体" w:hAnsi="宋体" w:cs="宋体"/>
                <w:color w:val="000000"/>
                <w:sz w:val="24"/>
                <w:szCs w:val="24"/>
              </w:rPr>
            </w:r>
            <w:r/>
          </w:p>
        </w:tc>
      </w:tr>
      <w:tr>
        <w:trPr>
          <w:jc w:val="center"/>
          <w:trHeight w:val="645"/>
        </w:trPr>
        <w:tc>
          <w:tcPr>
            <w:tcW w:w="582" w:type="dxa"/>
            <w:vAlign w:val="center"/>
            <w:textDirection w:val="lrTb"/>
            <w:noWrap w:val="false"/>
          </w:tcPr>
          <w:p>
            <w:pPr>
              <w:pStyle w:val="838"/>
              <w:ind w:firstLine="0"/>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3</w:t>
            </w:r>
            <w:r/>
          </w:p>
        </w:tc>
        <w:tc>
          <w:tcPr>
            <w:gridSpan w:val="3"/>
            <w:tcW w:w="1819" w:type="dxa"/>
            <w:vAlign w:val="center"/>
            <w:textDirection w:val="lrTb"/>
            <w:noWrap w:val="false"/>
          </w:tcPr>
          <w:p>
            <w:pPr>
              <w:pStyle w:val="838"/>
              <w:ind w:firstLine="0"/>
              <w:spacing w:line="360" w:lineRule="auto"/>
              <w:rPr>
                <w:rFonts w:ascii="宋体" w:hAnsi="宋体" w:cs="宋体"/>
                <w:color w:val="000000"/>
                <w:sz w:val="24"/>
                <w:szCs w:val="24"/>
              </w:rPr>
            </w:pPr>
            <w:r>
              <w:rPr>
                <w:rFonts w:hint="eastAsia" w:ascii="宋体" w:hAnsi="宋体" w:cs="宋体"/>
                <w:color w:val="000000"/>
                <w:sz w:val="24"/>
                <w:szCs w:val="24"/>
              </w:rPr>
              <w:t xml:space="preserve">本地代表处地址</w:t>
            </w:r>
            <w:r/>
          </w:p>
        </w:tc>
        <w:tc>
          <w:tcPr>
            <w:gridSpan w:val="7"/>
            <w:tcW w:w="6333" w:type="dxa"/>
            <w:vAlign w:val="center"/>
            <w:textDirection w:val="lrTb"/>
            <w:noWrap w:val="false"/>
          </w:tcPr>
          <w:p>
            <w:pPr>
              <w:pStyle w:val="838"/>
              <w:ind w:firstLine="0"/>
              <w:spacing w:line="360" w:lineRule="auto"/>
              <w:rPr>
                <w:rFonts w:ascii="宋体" w:hAnsi="宋体" w:cs="宋体"/>
                <w:color w:val="000000"/>
                <w:sz w:val="24"/>
                <w:szCs w:val="24"/>
              </w:rPr>
            </w:pPr>
            <w:r>
              <w:rPr>
                <w:rFonts w:ascii="宋体" w:hAnsi="宋体" w:cs="宋体"/>
                <w:color w:val="000000"/>
                <w:sz w:val="24"/>
                <w:szCs w:val="24"/>
              </w:rPr>
            </w:r>
            <w:r/>
          </w:p>
        </w:tc>
      </w:tr>
      <w:tr>
        <w:trPr>
          <w:jc w:val="center"/>
          <w:trHeight w:val="645"/>
        </w:trPr>
        <w:tc>
          <w:tcPr>
            <w:tcW w:w="582" w:type="dxa"/>
            <w:vAlign w:val="center"/>
            <w:textDirection w:val="lrTb"/>
            <w:noWrap w:val="false"/>
          </w:tcPr>
          <w:p>
            <w:pPr>
              <w:pStyle w:val="838"/>
              <w:ind w:firstLine="0"/>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4</w:t>
            </w:r>
            <w:r/>
          </w:p>
        </w:tc>
        <w:tc>
          <w:tcPr>
            <w:tcW w:w="975" w:type="dxa"/>
            <w:vAlign w:val="center"/>
            <w:textDirection w:val="lrTb"/>
            <w:noWrap w:val="false"/>
          </w:tcPr>
          <w:p>
            <w:pPr>
              <w:pStyle w:val="838"/>
              <w:ind w:firstLine="0"/>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电话</w:t>
            </w:r>
            <w:r/>
          </w:p>
        </w:tc>
        <w:tc>
          <w:tcPr>
            <w:gridSpan w:val="4"/>
            <w:tcW w:w="2482" w:type="dxa"/>
            <w:vAlign w:val="center"/>
            <w:textDirection w:val="lrTb"/>
            <w:noWrap w:val="false"/>
          </w:tcPr>
          <w:p>
            <w:pPr>
              <w:pStyle w:val="838"/>
              <w:ind w:firstLine="0"/>
              <w:spacing w:line="360" w:lineRule="auto"/>
              <w:rPr>
                <w:rFonts w:ascii="宋体" w:hAnsi="宋体" w:cs="宋体"/>
                <w:color w:val="000000"/>
                <w:sz w:val="24"/>
                <w:szCs w:val="24"/>
              </w:rPr>
            </w:pPr>
            <w:r>
              <w:rPr>
                <w:rFonts w:ascii="宋体" w:hAnsi="宋体" w:cs="宋体"/>
                <w:color w:val="000000"/>
                <w:sz w:val="24"/>
                <w:szCs w:val="24"/>
              </w:rPr>
            </w:r>
            <w:r/>
          </w:p>
        </w:tc>
        <w:tc>
          <w:tcPr>
            <w:gridSpan w:val="2"/>
            <w:tcW w:w="1341" w:type="dxa"/>
            <w:vAlign w:val="center"/>
            <w:textDirection w:val="lrTb"/>
            <w:noWrap w:val="false"/>
          </w:tcPr>
          <w:p>
            <w:pPr>
              <w:pStyle w:val="838"/>
              <w:ind w:firstLine="0"/>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联系人</w:t>
            </w:r>
            <w:r/>
          </w:p>
        </w:tc>
        <w:tc>
          <w:tcPr>
            <w:gridSpan w:val="3"/>
            <w:tcW w:w="3354" w:type="dxa"/>
            <w:vAlign w:val="center"/>
            <w:textDirection w:val="lrTb"/>
            <w:noWrap w:val="false"/>
          </w:tcPr>
          <w:p>
            <w:pPr>
              <w:pStyle w:val="838"/>
              <w:ind w:firstLine="0"/>
              <w:spacing w:line="360" w:lineRule="auto"/>
              <w:rPr>
                <w:rFonts w:ascii="宋体" w:hAnsi="宋体" w:cs="宋体"/>
                <w:color w:val="000000"/>
                <w:sz w:val="24"/>
                <w:szCs w:val="24"/>
              </w:rPr>
            </w:pPr>
            <w:r>
              <w:rPr>
                <w:rFonts w:ascii="宋体" w:hAnsi="宋体" w:cs="宋体"/>
                <w:color w:val="000000"/>
                <w:sz w:val="24"/>
                <w:szCs w:val="24"/>
              </w:rPr>
            </w:r>
            <w:r/>
          </w:p>
        </w:tc>
      </w:tr>
      <w:tr>
        <w:trPr>
          <w:jc w:val="center"/>
          <w:trHeight w:val="625"/>
        </w:trPr>
        <w:tc>
          <w:tcPr>
            <w:tcW w:w="582" w:type="dxa"/>
            <w:vAlign w:val="center"/>
            <w:textDirection w:val="lrTb"/>
            <w:noWrap w:val="false"/>
          </w:tcPr>
          <w:p>
            <w:pPr>
              <w:pStyle w:val="838"/>
              <w:ind w:firstLine="0"/>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5</w:t>
            </w:r>
            <w:r/>
          </w:p>
        </w:tc>
        <w:tc>
          <w:tcPr>
            <w:tcW w:w="975" w:type="dxa"/>
            <w:vAlign w:val="center"/>
            <w:textDirection w:val="lrTb"/>
            <w:noWrap w:val="false"/>
          </w:tcPr>
          <w:p>
            <w:pPr>
              <w:pStyle w:val="838"/>
              <w:ind w:firstLine="0"/>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传真</w:t>
            </w:r>
            <w:r/>
          </w:p>
        </w:tc>
        <w:tc>
          <w:tcPr>
            <w:gridSpan w:val="4"/>
            <w:tcW w:w="2482" w:type="dxa"/>
            <w:vAlign w:val="center"/>
            <w:textDirection w:val="lrTb"/>
            <w:noWrap w:val="false"/>
          </w:tcPr>
          <w:p>
            <w:pPr>
              <w:pStyle w:val="838"/>
              <w:ind w:firstLine="0"/>
              <w:spacing w:line="360" w:lineRule="auto"/>
              <w:rPr>
                <w:rFonts w:ascii="宋体" w:hAnsi="宋体" w:cs="宋体"/>
                <w:color w:val="000000"/>
                <w:sz w:val="24"/>
                <w:szCs w:val="24"/>
              </w:rPr>
            </w:pPr>
            <w:r>
              <w:rPr>
                <w:rFonts w:ascii="宋体" w:hAnsi="宋体" w:cs="宋体"/>
                <w:color w:val="000000"/>
                <w:sz w:val="24"/>
                <w:szCs w:val="24"/>
              </w:rPr>
            </w:r>
            <w:r/>
          </w:p>
        </w:tc>
        <w:tc>
          <w:tcPr>
            <w:gridSpan w:val="2"/>
            <w:tcW w:w="1341" w:type="dxa"/>
            <w:vAlign w:val="center"/>
            <w:textDirection w:val="lrTb"/>
            <w:noWrap w:val="false"/>
          </w:tcPr>
          <w:p>
            <w:pPr>
              <w:pStyle w:val="838"/>
              <w:ind w:firstLine="0"/>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电子邮箱</w:t>
            </w:r>
            <w:r/>
          </w:p>
        </w:tc>
        <w:tc>
          <w:tcPr>
            <w:gridSpan w:val="3"/>
            <w:tcW w:w="3354" w:type="dxa"/>
            <w:vAlign w:val="center"/>
            <w:textDirection w:val="lrTb"/>
            <w:noWrap w:val="false"/>
          </w:tcPr>
          <w:p>
            <w:pPr>
              <w:pStyle w:val="838"/>
              <w:ind w:firstLine="0"/>
              <w:spacing w:line="360" w:lineRule="auto"/>
              <w:rPr>
                <w:rFonts w:ascii="宋体" w:hAnsi="宋体" w:cs="宋体"/>
                <w:color w:val="000000"/>
                <w:sz w:val="24"/>
                <w:szCs w:val="24"/>
              </w:rPr>
            </w:pPr>
            <w:r>
              <w:rPr>
                <w:rFonts w:ascii="宋体" w:hAnsi="宋体" w:cs="宋体"/>
                <w:color w:val="000000"/>
                <w:sz w:val="24"/>
                <w:szCs w:val="24"/>
              </w:rPr>
            </w:r>
            <w:r/>
          </w:p>
        </w:tc>
      </w:tr>
      <w:tr>
        <w:trPr>
          <w:jc w:val="center"/>
          <w:trHeight w:val="645"/>
        </w:trPr>
        <w:tc>
          <w:tcPr>
            <w:tcW w:w="582" w:type="dxa"/>
            <w:vAlign w:val="center"/>
            <w:textDirection w:val="lrTb"/>
            <w:noWrap w:val="false"/>
          </w:tcPr>
          <w:p>
            <w:pPr>
              <w:pStyle w:val="838"/>
              <w:ind w:firstLine="0"/>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6</w:t>
            </w:r>
            <w:r/>
          </w:p>
        </w:tc>
        <w:tc>
          <w:tcPr>
            <w:tcW w:w="975" w:type="dxa"/>
            <w:vAlign w:val="center"/>
            <w:textDirection w:val="lrTb"/>
            <w:noWrap w:val="false"/>
          </w:tcPr>
          <w:p>
            <w:pPr>
              <w:pStyle w:val="838"/>
              <w:ind w:firstLine="0"/>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注册地</w:t>
            </w:r>
            <w:r/>
          </w:p>
        </w:tc>
        <w:tc>
          <w:tcPr>
            <w:gridSpan w:val="4"/>
            <w:tcW w:w="2482" w:type="dxa"/>
            <w:vAlign w:val="center"/>
            <w:textDirection w:val="lrTb"/>
            <w:noWrap w:val="false"/>
          </w:tcPr>
          <w:p>
            <w:pPr>
              <w:pStyle w:val="838"/>
              <w:ind w:firstLine="0"/>
              <w:spacing w:line="360" w:lineRule="auto"/>
              <w:rPr>
                <w:rFonts w:ascii="宋体" w:hAnsi="宋体" w:cs="宋体"/>
                <w:color w:val="000000"/>
                <w:sz w:val="24"/>
                <w:szCs w:val="24"/>
              </w:rPr>
            </w:pPr>
            <w:r>
              <w:rPr>
                <w:rFonts w:ascii="宋体" w:hAnsi="宋体" w:cs="宋体"/>
                <w:color w:val="000000"/>
                <w:sz w:val="24"/>
                <w:szCs w:val="24"/>
              </w:rPr>
            </w:r>
            <w:r/>
          </w:p>
        </w:tc>
        <w:tc>
          <w:tcPr>
            <w:gridSpan w:val="2"/>
            <w:tcW w:w="1341" w:type="dxa"/>
            <w:vAlign w:val="center"/>
            <w:textDirection w:val="lrTb"/>
            <w:noWrap w:val="false"/>
          </w:tcPr>
          <w:p>
            <w:pPr>
              <w:pStyle w:val="838"/>
              <w:ind w:firstLine="0"/>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注册年份</w:t>
            </w:r>
            <w:r/>
          </w:p>
        </w:tc>
        <w:tc>
          <w:tcPr>
            <w:gridSpan w:val="3"/>
            <w:tcW w:w="3354" w:type="dxa"/>
            <w:vAlign w:val="center"/>
            <w:textDirection w:val="lrTb"/>
            <w:noWrap w:val="false"/>
          </w:tcPr>
          <w:p>
            <w:pPr>
              <w:pStyle w:val="838"/>
              <w:ind w:left="437" w:firstLine="0"/>
              <w:spacing w:line="360" w:lineRule="auto"/>
              <w:rPr>
                <w:rFonts w:ascii="宋体" w:hAnsi="宋体" w:cs="宋体"/>
                <w:color w:val="000000"/>
                <w:sz w:val="24"/>
                <w:szCs w:val="24"/>
              </w:rPr>
            </w:pPr>
            <w:r>
              <w:rPr>
                <w:rFonts w:ascii="宋体" w:hAnsi="宋体" w:cs="宋体"/>
                <w:color w:val="000000"/>
                <w:sz w:val="24"/>
                <w:szCs w:val="24"/>
              </w:rPr>
            </w:r>
            <w:r/>
          </w:p>
        </w:tc>
      </w:tr>
      <w:tr>
        <w:trPr>
          <w:jc w:val="center"/>
          <w:trHeight w:val="645"/>
        </w:trPr>
        <w:tc>
          <w:tcPr>
            <w:tcW w:w="582" w:type="dxa"/>
            <w:vAlign w:val="center"/>
            <w:textDirection w:val="lrTb"/>
            <w:noWrap w:val="false"/>
          </w:tcPr>
          <w:p>
            <w:pPr>
              <w:pStyle w:val="838"/>
              <w:ind w:firstLine="0"/>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7</w:t>
            </w:r>
            <w:r/>
          </w:p>
        </w:tc>
        <w:tc>
          <w:tcPr>
            <w:tcW w:w="975" w:type="dxa"/>
            <w:vAlign w:val="center"/>
            <w:textDirection w:val="lrTb"/>
            <w:noWrap w:val="false"/>
          </w:tcPr>
          <w:p>
            <w:pPr>
              <w:pStyle w:val="838"/>
              <w:ind w:firstLine="0"/>
              <w:spacing w:line="360" w:lineRule="auto"/>
              <w:rPr>
                <w:rFonts w:ascii="宋体" w:hAnsi="宋体" w:cs="宋体"/>
                <w:color w:val="000000"/>
                <w:sz w:val="24"/>
                <w:szCs w:val="24"/>
              </w:rPr>
            </w:pPr>
            <w:r>
              <w:rPr>
                <w:rFonts w:hint="eastAsia" w:ascii="宋体" w:hAnsi="宋体" w:cs="宋体"/>
                <w:color w:val="000000"/>
                <w:sz w:val="24"/>
                <w:szCs w:val="24"/>
              </w:rPr>
              <w:t xml:space="preserve">单位职工人数</w:t>
            </w:r>
            <w:r/>
          </w:p>
        </w:tc>
        <w:tc>
          <w:tcPr>
            <w:gridSpan w:val="4"/>
            <w:tcW w:w="2482" w:type="dxa"/>
            <w:vAlign w:val="center"/>
            <w:textDirection w:val="lrTb"/>
            <w:noWrap w:val="false"/>
          </w:tcPr>
          <w:p>
            <w:pPr>
              <w:pStyle w:val="838"/>
              <w:ind w:firstLine="2160"/>
              <w:spacing w:line="360" w:lineRule="auto"/>
              <w:rPr>
                <w:rFonts w:ascii="宋体" w:hAnsi="宋体" w:cs="宋体"/>
                <w:color w:val="000000"/>
                <w:sz w:val="24"/>
                <w:szCs w:val="24"/>
              </w:rPr>
            </w:pPr>
            <w:r>
              <w:rPr>
                <w:rFonts w:hint="eastAsia" w:ascii="宋体" w:hAnsi="宋体" w:cs="宋体"/>
                <w:color w:val="000000"/>
                <w:sz w:val="24"/>
                <w:szCs w:val="24"/>
              </w:rPr>
              <w:t xml:space="preserve">人</w:t>
            </w:r>
            <w:r/>
          </w:p>
        </w:tc>
        <w:tc>
          <w:tcPr>
            <w:gridSpan w:val="4"/>
            <w:tcW w:w="2691" w:type="dxa"/>
            <w:vAlign w:val="center"/>
            <w:textDirection w:val="lrTb"/>
            <w:noWrap w:val="false"/>
          </w:tcPr>
          <w:p>
            <w:pPr>
              <w:pStyle w:val="838"/>
              <w:ind w:firstLine="0"/>
              <w:spacing w:line="360" w:lineRule="auto"/>
              <w:rPr>
                <w:rFonts w:ascii="宋体" w:hAnsi="宋体" w:cs="宋体"/>
                <w:color w:val="000000"/>
                <w:sz w:val="24"/>
                <w:szCs w:val="24"/>
              </w:rPr>
            </w:pPr>
            <w:r>
              <w:rPr>
                <w:rFonts w:hint="eastAsia" w:ascii="宋体" w:hAnsi="宋体" w:cs="宋体"/>
                <w:color w:val="000000"/>
                <w:sz w:val="24"/>
                <w:szCs w:val="24"/>
              </w:rPr>
              <w:t xml:space="preserve">单位202</w:t>
            </w:r>
            <w:r>
              <w:rPr>
                <w:rFonts w:ascii="宋体" w:hAnsi="宋体" w:cs="宋体"/>
                <w:color w:val="000000"/>
                <w:sz w:val="24"/>
                <w:szCs w:val="24"/>
              </w:rPr>
              <w:t xml:space="preserve">5</w:t>
            </w:r>
            <w:r>
              <w:rPr>
                <w:rFonts w:hint="eastAsia" w:ascii="宋体" w:hAnsi="宋体" w:cs="宋体"/>
                <w:color w:val="000000"/>
                <w:sz w:val="24"/>
                <w:szCs w:val="24"/>
              </w:rPr>
              <w:t xml:space="preserve">年总营业收入</w:t>
            </w:r>
            <w:r/>
          </w:p>
        </w:tc>
        <w:tc>
          <w:tcPr>
            <w:tcW w:w="2004" w:type="dxa"/>
            <w:vAlign w:val="center"/>
            <w:textDirection w:val="lrTb"/>
            <w:noWrap w:val="false"/>
          </w:tcPr>
          <w:p>
            <w:pPr>
              <w:pStyle w:val="838"/>
              <w:ind w:left="1112" w:firstLine="0"/>
              <w:spacing w:line="360" w:lineRule="auto"/>
              <w:rPr>
                <w:rFonts w:ascii="宋体" w:hAnsi="宋体" w:cs="宋体"/>
                <w:color w:val="000000"/>
                <w:sz w:val="24"/>
                <w:szCs w:val="24"/>
              </w:rPr>
            </w:pPr>
            <w:r>
              <w:rPr>
                <w:rFonts w:hint="eastAsia" w:ascii="宋体" w:hAnsi="宋体" w:cs="宋体"/>
                <w:color w:val="000000"/>
                <w:sz w:val="24"/>
                <w:szCs w:val="24"/>
              </w:rPr>
              <w:t xml:space="preserve">万元</w:t>
            </w:r>
            <w:r/>
          </w:p>
        </w:tc>
      </w:tr>
      <w:tr>
        <w:trPr>
          <w:cantSplit/>
          <w:jc w:val="center"/>
          <w:trHeight w:val="645"/>
        </w:trPr>
        <w:tc>
          <w:tcPr>
            <w:tcW w:w="582" w:type="dxa"/>
            <w:vAlign w:val="center"/>
            <w:textDirection w:val="lrTb"/>
            <w:noWrap w:val="false"/>
          </w:tcPr>
          <w:p>
            <w:pPr>
              <w:pStyle w:val="838"/>
              <w:ind w:firstLine="0"/>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8</w:t>
            </w:r>
            <w:r/>
          </w:p>
        </w:tc>
        <w:tc>
          <w:tcPr>
            <w:gridSpan w:val="10"/>
            <w:tcW w:w="8152" w:type="dxa"/>
            <w:vAlign w:val="center"/>
            <w:textDirection w:val="lrTb"/>
            <w:noWrap w:val="false"/>
          </w:tcPr>
          <w:p>
            <w:pPr>
              <w:pStyle w:val="838"/>
              <w:ind w:firstLine="0"/>
              <w:spacing w:line="360" w:lineRule="auto"/>
              <w:rPr>
                <w:rFonts w:ascii="宋体" w:hAnsi="宋体" w:cs="宋体"/>
                <w:color w:val="000000"/>
                <w:sz w:val="24"/>
                <w:szCs w:val="24"/>
              </w:rPr>
            </w:pPr>
            <w:r>
              <w:rPr>
                <w:rFonts w:hint="eastAsia" w:ascii="宋体" w:hAnsi="宋体" w:cs="宋体"/>
                <w:color w:val="000000"/>
                <w:sz w:val="24"/>
                <w:szCs w:val="24"/>
              </w:rPr>
              <w:t xml:space="preserve">办公场所的面积：</w:t>
            </w:r>
            <w:r/>
          </w:p>
        </w:tc>
      </w:tr>
      <w:tr>
        <w:trPr>
          <w:jc w:val="center"/>
          <w:trHeight w:val="1767"/>
        </w:trPr>
        <w:tc>
          <w:tcPr>
            <w:tcW w:w="582" w:type="dxa"/>
            <w:vAlign w:val="center"/>
            <w:textDirection w:val="lrTb"/>
            <w:noWrap w:val="false"/>
          </w:tcPr>
          <w:p>
            <w:pPr>
              <w:pStyle w:val="838"/>
              <w:ind w:firstLine="0"/>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9</w:t>
            </w:r>
            <w:r/>
          </w:p>
        </w:tc>
        <w:tc>
          <w:tcPr>
            <w:gridSpan w:val="10"/>
            <w:tcW w:w="8152" w:type="dxa"/>
            <w:vAlign w:val="center"/>
            <w:textDirection w:val="lrTb"/>
            <w:noWrap w:val="false"/>
          </w:tcPr>
          <w:p>
            <w:pPr>
              <w:pStyle w:val="838"/>
              <w:ind w:firstLine="0"/>
              <w:spacing w:line="360" w:lineRule="auto"/>
              <w:rPr>
                <w:rFonts w:ascii="宋体" w:hAnsi="宋体" w:cs="宋体"/>
                <w:color w:val="000000"/>
                <w:sz w:val="24"/>
                <w:szCs w:val="24"/>
              </w:rPr>
            </w:pPr>
            <w:r>
              <w:rPr>
                <w:rFonts w:hint="eastAsia" w:ascii="宋体" w:hAnsi="宋体" w:cs="宋体"/>
                <w:color w:val="000000"/>
                <w:sz w:val="24"/>
                <w:szCs w:val="24"/>
              </w:rPr>
              <w:t xml:space="preserve">主营范围</w:t>
            </w:r>
            <w:r/>
          </w:p>
          <w:p>
            <w:pPr>
              <w:pStyle w:val="838"/>
              <w:ind w:firstLine="0"/>
              <w:spacing w:line="360" w:lineRule="auto"/>
              <w:rPr>
                <w:rFonts w:ascii="宋体" w:hAnsi="宋体" w:cs="宋体"/>
                <w:color w:val="000000"/>
                <w:sz w:val="24"/>
                <w:szCs w:val="24"/>
              </w:rPr>
            </w:pPr>
            <w:r>
              <w:rPr>
                <w:rFonts w:hint="eastAsia" w:ascii="宋体" w:hAnsi="宋体" w:cs="宋体"/>
                <w:color w:val="000000"/>
                <w:sz w:val="24"/>
                <w:szCs w:val="24"/>
              </w:rPr>
              <w:t xml:space="preserve">1.____________________________________</w:t>
            </w:r>
            <w:r/>
          </w:p>
          <w:p>
            <w:pPr>
              <w:pStyle w:val="838"/>
              <w:ind w:firstLine="0"/>
              <w:spacing w:line="360" w:lineRule="auto"/>
              <w:rPr>
                <w:rFonts w:ascii="宋体" w:hAnsi="宋体" w:cs="宋体"/>
                <w:color w:val="000000"/>
                <w:sz w:val="24"/>
                <w:szCs w:val="24"/>
              </w:rPr>
            </w:pPr>
            <w:r>
              <w:rPr>
                <w:rFonts w:hint="eastAsia" w:ascii="宋体" w:hAnsi="宋体" w:cs="宋体"/>
                <w:color w:val="000000"/>
                <w:sz w:val="24"/>
                <w:szCs w:val="24"/>
              </w:rPr>
              <w:t xml:space="preserve">2.____________________________________</w:t>
            </w:r>
            <w:r/>
          </w:p>
        </w:tc>
      </w:tr>
      <w:tr>
        <w:trPr>
          <w:jc w:val="center"/>
          <w:trHeight w:val="1013"/>
        </w:trPr>
        <w:tc>
          <w:tcPr>
            <w:tcW w:w="582" w:type="dxa"/>
            <w:vAlign w:val="center"/>
            <w:textDirection w:val="lrTb"/>
            <w:noWrap w:val="false"/>
          </w:tcPr>
          <w:p>
            <w:pPr>
              <w:pStyle w:val="838"/>
              <w:ind w:firstLine="0"/>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10</w:t>
            </w:r>
            <w:r/>
          </w:p>
        </w:tc>
        <w:tc>
          <w:tcPr>
            <w:gridSpan w:val="4"/>
            <w:tcW w:w="2189" w:type="dxa"/>
            <w:textDirection w:val="lrTb"/>
            <w:noWrap w:val="false"/>
          </w:tcPr>
          <w:p>
            <w:pPr>
              <w:pStyle w:val="838"/>
              <w:ind w:firstLine="0"/>
              <w:spacing w:line="360" w:lineRule="auto"/>
              <w:rPr>
                <w:rFonts w:ascii="宋体" w:hAnsi="宋体" w:cs="宋体"/>
                <w:color w:val="000000"/>
                <w:sz w:val="24"/>
                <w:szCs w:val="24"/>
              </w:rPr>
            </w:pPr>
            <w:r>
              <w:rPr>
                <w:rFonts w:hint="eastAsia" w:ascii="宋体" w:hAnsi="宋体" w:cs="宋体"/>
                <w:color w:val="000000"/>
                <w:sz w:val="24"/>
                <w:szCs w:val="24"/>
              </w:rPr>
              <w:t xml:space="preserve">最近3年内在经营过程中受到何种奖励或处分</w:t>
            </w:r>
            <w:r/>
          </w:p>
        </w:tc>
        <w:tc>
          <w:tcPr>
            <w:gridSpan w:val="6"/>
            <w:tcW w:w="5963" w:type="dxa"/>
            <w:textDirection w:val="lrTb"/>
            <w:noWrap w:val="false"/>
          </w:tcPr>
          <w:p>
            <w:pPr>
              <w:pStyle w:val="838"/>
              <w:ind w:firstLine="0"/>
              <w:spacing w:line="360" w:lineRule="auto"/>
              <w:rPr>
                <w:rFonts w:ascii="宋体" w:hAnsi="宋体" w:cs="宋体"/>
                <w:color w:val="000000"/>
                <w:sz w:val="24"/>
                <w:szCs w:val="24"/>
              </w:rPr>
            </w:pPr>
            <w:r>
              <w:rPr>
                <w:rFonts w:ascii="宋体" w:hAnsi="宋体" w:cs="宋体"/>
                <w:color w:val="000000"/>
                <w:sz w:val="24"/>
                <w:szCs w:val="24"/>
              </w:rPr>
            </w:r>
            <w:r/>
          </w:p>
        </w:tc>
      </w:tr>
      <w:tr>
        <w:trPr>
          <w:jc w:val="center"/>
          <w:trHeight w:val="618"/>
        </w:trPr>
        <w:tc>
          <w:tcPr>
            <w:tcW w:w="582" w:type="dxa"/>
            <w:vAlign w:val="center"/>
            <w:textDirection w:val="lrTb"/>
            <w:noWrap w:val="false"/>
          </w:tcPr>
          <w:p>
            <w:pPr>
              <w:pStyle w:val="838"/>
              <w:ind w:firstLine="0"/>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11</w:t>
            </w:r>
            <w:r/>
          </w:p>
        </w:tc>
        <w:tc>
          <w:tcPr>
            <w:gridSpan w:val="4"/>
            <w:tcW w:w="2189" w:type="dxa"/>
            <w:textDirection w:val="lrTb"/>
            <w:noWrap w:val="false"/>
          </w:tcPr>
          <w:p>
            <w:pPr>
              <w:pStyle w:val="838"/>
              <w:ind w:firstLine="0"/>
              <w:spacing w:line="360" w:lineRule="auto"/>
              <w:rPr>
                <w:rFonts w:ascii="宋体" w:hAnsi="宋体" w:cs="宋体"/>
                <w:color w:val="000000"/>
                <w:sz w:val="24"/>
                <w:szCs w:val="24"/>
              </w:rPr>
            </w:pPr>
            <w:r>
              <w:rPr>
                <w:rFonts w:hint="eastAsia" w:ascii="宋体" w:hAnsi="宋体" w:cs="宋体"/>
                <w:color w:val="000000"/>
                <w:sz w:val="24"/>
                <w:szCs w:val="24"/>
              </w:rPr>
              <w:t xml:space="preserve">最近3年内有无因售假、售劣或是其他原因被消费者投诉或起诉的情况及说明</w:t>
            </w:r>
            <w:r/>
          </w:p>
        </w:tc>
        <w:tc>
          <w:tcPr>
            <w:gridSpan w:val="6"/>
            <w:tcW w:w="5963" w:type="dxa"/>
            <w:textDirection w:val="lrTb"/>
            <w:noWrap w:val="false"/>
          </w:tcPr>
          <w:p>
            <w:pPr>
              <w:pStyle w:val="838"/>
              <w:ind w:firstLine="0"/>
              <w:spacing w:line="360" w:lineRule="auto"/>
              <w:rPr>
                <w:rFonts w:ascii="宋体" w:hAnsi="宋体" w:cs="宋体"/>
                <w:color w:val="000000"/>
                <w:sz w:val="24"/>
                <w:szCs w:val="24"/>
              </w:rPr>
            </w:pPr>
            <w:r>
              <w:rPr>
                <w:rFonts w:ascii="宋体" w:hAnsi="宋体" w:cs="宋体"/>
                <w:color w:val="000000"/>
                <w:sz w:val="24"/>
                <w:szCs w:val="24"/>
              </w:rPr>
            </w:r>
            <w:r/>
          </w:p>
        </w:tc>
      </w:tr>
      <w:tr>
        <w:trPr>
          <w:jc w:val="center"/>
          <w:trHeight w:val="618"/>
        </w:trPr>
        <w:tc>
          <w:tcPr>
            <w:tcW w:w="582" w:type="dxa"/>
            <w:vAlign w:val="center"/>
            <w:textDirection w:val="lrTb"/>
            <w:noWrap w:val="false"/>
          </w:tcPr>
          <w:p>
            <w:pPr>
              <w:pStyle w:val="838"/>
              <w:ind w:firstLine="0"/>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12</w:t>
            </w:r>
            <w:r/>
          </w:p>
        </w:tc>
        <w:tc>
          <w:tcPr>
            <w:gridSpan w:val="10"/>
            <w:tcW w:w="8152" w:type="dxa"/>
            <w:vAlign w:val="center"/>
            <w:textDirection w:val="lrTb"/>
            <w:noWrap w:val="false"/>
          </w:tcPr>
          <w:p>
            <w:pPr>
              <w:pStyle w:val="838"/>
              <w:ind w:firstLine="0"/>
              <w:spacing w:line="360" w:lineRule="auto"/>
              <w:rPr>
                <w:rFonts w:ascii="宋体" w:hAnsi="宋体" w:cs="宋体"/>
                <w:color w:val="000000"/>
                <w:sz w:val="24"/>
                <w:szCs w:val="24"/>
              </w:rPr>
            </w:pPr>
            <w:r>
              <w:rPr>
                <w:rFonts w:hint="eastAsia" w:ascii="宋体" w:hAnsi="宋体" w:cs="宋体"/>
                <w:color w:val="000000"/>
                <w:sz w:val="24"/>
                <w:szCs w:val="24"/>
              </w:rPr>
              <w:t xml:space="preserve">其他需要说明的情况</w:t>
            </w:r>
            <w:r/>
          </w:p>
        </w:tc>
      </w:tr>
    </w:tbl>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b/>
          <w:color w:val="000000"/>
          <w:sz w:val="24"/>
        </w:rPr>
      </w:pPr>
      <w:r>
        <w:rPr>
          <w:rFonts w:hint="eastAsia" w:ascii="宋体" w:hAnsi="宋体" w:cs="宋体"/>
          <w:b/>
          <w:color w:val="000000"/>
          <w:sz w:val="24"/>
        </w:rPr>
        <w:br w:type="page" w:clear="all"/>
      </w:r>
      <w:r>
        <w:rPr>
          <w:rFonts w:hint="eastAsia" w:ascii="宋体" w:hAnsi="宋体" w:cs="宋体"/>
          <w:b/>
          <w:color w:val="000000"/>
          <w:sz w:val="24"/>
        </w:rPr>
        <w:t xml:space="preserve">附件10：</w:t>
      </w:r>
      <w:r/>
    </w:p>
    <w:p>
      <w:pPr>
        <w:jc w:val="center"/>
        <w:spacing w:line="360" w:lineRule="auto"/>
        <w:rPr>
          <w:rFonts w:ascii="宋体" w:hAnsi="宋体" w:cs="宋体"/>
          <w:b/>
          <w:bCs/>
          <w:color w:val="000000"/>
          <w:sz w:val="24"/>
        </w:rPr>
      </w:pPr>
      <w:r>
        <w:rPr>
          <w:rFonts w:hint="eastAsia" w:ascii="宋体" w:hAnsi="宋体" w:cs="宋体"/>
          <w:b/>
          <w:bCs/>
          <w:color w:val="000000"/>
          <w:sz w:val="24"/>
        </w:rPr>
        <w:t xml:space="preserve">类似项目一览表</w:t>
      </w:r>
      <w:r/>
    </w:p>
    <w:p>
      <w:pPr>
        <w:pStyle w:val="838"/>
        <w:ind w:firstLine="0"/>
        <w:spacing w:line="360" w:lineRule="auto"/>
        <w:rPr>
          <w:rFonts w:ascii="宋体" w:hAnsi="宋体" w:cs="宋体"/>
          <w:bCs/>
          <w:color w:val="000000"/>
          <w:sz w:val="24"/>
          <w:szCs w:val="24"/>
        </w:rPr>
      </w:pPr>
      <w:r>
        <w:rPr>
          <w:rFonts w:ascii="宋体" w:hAnsi="宋体" w:cs="宋体"/>
          <w:bCs/>
          <w:color w:val="000000"/>
          <w:sz w:val="24"/>
          <w:szCs w:val="24"/>
        </w:rPr>
      </w:r>
      <w:r/>
    </w:p>
    <w:tbl>
      <w:tblPr>
        <w:tblStyle w:val="656"/>
        <w:tblW w:w="4882" w:type="pct"/>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8" w:type="dxa"/>
          <w:top w:w="0" w:type="dxa"/>
          <w:right w:w="28" w:type="dxa"/>
          <w:bottom w:w="0" w:type="dxa"/>
        </w:tblCellMar>
        <w:tblLook w:val="04A0" w:firstRow="1" w:lastRow="0" w:firstColumn="1" w:lastColumn="0" w:noHBand="0" w:noVBand="1"/>
      </w:tblPr>
      <w:tblGrid>
        <w:gridCol w:w="884"/>
        <w:gridCol w:w="1286"/>
        <w:gridCol w:w="1560"/>
        <w:gridCol w:w="1259"/>
        <w:gridCol w:w="2045"/>
        <w:gridCol w:w="1131"/>
      </w:tblGrid>
      <w:tr>
        <w:trPr>
          <w:cantSplit/>
          <w:trHeight w:val="740"/>
        </w:trPr>
        <w:tc>
          <w:tcPr>
            <w:tcW w:w="884" w:type="dxa"/>
            <w:vAlign w:val="center"/>
            <w:textDirection w:val="lrTb"/>
            <w:noWrap w:val="false"/>
          </w:tcPr>
          <w:p>
            <w:pPr>
              <w:pStyle w:val="838"/>
              <w:ind w:firstLine="0"/>
              <w:jc w:val="center"/>
              <w:spacing w:line="360" w:lineRule="auto"/>
              <w:rPr>
                <w:rFonts w:ascii="宋体" w:hAnsi="宋体" w:cs="宋体"/>
                <w:bCs/>
                <w:color w:val="000000"/>
                <w:sz w:val="24"/>
                <w:szCs w:val="24"/>
              </w:rPr>
            </w:pPr>
            <w:r>
              <w:rPr>
                <w:rFonts w:hint="eastAsia" w:ascii="宋体" w:hAnsi="宋体" w:cs="宋体"/>
                <w:bCs/>
                <w:color w:val="000000"/>
                <w:sz w:val="24"/>
                <w:szCs w:val="24"/>
              </w:rPr>
              <w:t xml:space="preserve">序号</w:t>
            </w:r>
            <w:r/>
          </w:p>
        </w:tc>
        <w:tc>
          <w:tcPr>
            <w:tcW w:w="1286" w:type="dxa"/>
            <w:vAlign w:val="center"/>
            <w:textDirection w:val="lrTb"/>
            <w:noWrap w:val="false"/>
          </w:tcPr>
          <w:p>
            <w:pPr>
              <w:pStyle w:val="838"/>
              <w:ind w:firstLine="0"/>
              <w:jc w:val="center"/>
              <w:spacing w:line="360" w:lineRule="auto"/>
              <w:rPr>
                <w:rFonts w:ascii="宋体" w:hAnsi="宋体" w:cs="宋体"/>
                <w:bCs/>
                <w:color w:val="000000"/>
                <w:sz w:val="24"/>
                <w:szCs w:val="24"/>
              </w:rPr>
            </w:pPr>
            <w:r>
              <w:rPr>
                <w:rFonts w:hint="eastAsia" w:ascii="宋体" w:hAnsi="宋体" w:cs="宋体"/>
                <w:bCs/>
                <w:color w:val="000000"/>
                <w:sz w:val="24"/>
                <w:szCs w:val="24"/>
              </w:rPr>
              <w:t xml:space="preserve">项目名称</w:t>
            </w:r>
            <w:r/>
          </w:p>
        </w:tc>
        <w:tc>
          <w:tcPr>
            <w:tcW w:w="1560" w:type="dxa"/>
            <w:vAlign w:val="center"/>
            <w:textDirection w:val="lrTb"/>
            <w:noWrap w:val="false"/>
          </w:tcPr>
          <w:p>
            <w:pPr>
              <w:pStyle w:val="838"/>
              <w:ind w:firstLine="0"/>
              <w:jc w:val="center"/>
              <w:spacing w:line="360" w:lineRule="auto"/>
              <w:rPr>
                <w:rFonts w:ascii="宋体" w:hAnsi="宋体" w:cs="宋体"/>
                <w:bCs/>
                <w:color w:val="000000"/>
                <w:sz w:val="24"/>
                <w:szCs w:val="24"/>
              </w:rPr>
            </w:pPr>
            <w:r>
              <w:rPr>
                <w:rFonts w:hint="eastAsia" w:ascii="宋体" w:hAnsi="宋体" w:cs="宋体"/>
                <w:bCs/>
                <w:color w:val="000000"/>
                <w:sz w:val="24"/>
                <w:szCs w:val="24"/>
              </w:rPr>
              <w:t xml:space="preserve">合同签订日期</w:t>
            </w:r>
            <w:r/>
          </w:p>
        </w:tc>
        <w:tc>
          <w:tcPr>
            <w:tcW w:w="1259" w:type="dxa"/>
            <w:vAlign w:val="center"/>
            <w:textDirection w:val="lrTb"/>
            <w:noWrap w:val="false"/>
          </w:tcPr>
          <w:p>
            <w:pPr>
              <w:pStyle w:val="838"/>
              <w:ind w:firstLine="0"/>
              <w:jc w:val="center"/>
              <w:spacing w:line="360" w:lineRule="auto"/>
              <w:rPr>
                <w:rFonts w:ascii="宋体" w:hAnsi="宋体" w:cs="宋体"/>
                <w:bCs/>
                <w:color w:val="000000"/>
                <w:sz w:val="24"/>
                <w:szCs w:val="24"/>
              </w:rPr>
            </w:pPr>
            <w:r>
              <w:rPr>
                <w:rFonts w:hint="eastAsia" w:ascii="宋体" w:hAnsi="宋体" w:cs="宋体"/>
                <w:bCs/>
                <w:color w:val="000000"/>
                <w:sz w:val="24"/>
                <w:szCs w:val="24"/>
              </w:rPr>
              <w:t xml:space="preserve">范围</w:t>
            </w:r>
            <w:r/>
          </w:p>
        </w:tc>
        <w:tc>
          <w:tcPr>
            <w:tcW w:w="2045" w:type="dxa"/>
            <w:vAlign w:val="center"/>
            <w:textDirection w:val="lrTb"/>
            <w:noWrap w:val="false"/>
          </w:tcPr>
          <w:p>
            <w:pPr>
              <w:pStyle w:val="838"/>
              <w:ind w:firstLine="0"/>
              <w:jc w:val="center"/>
              <w:spacing w:line="360" w:lineRule="auto"/>
              <w:rPr>
                <w:rFonts w:ascii="宋体" w:hAnsi="宋体" w:cs="宋体"/>
                <w:bCs/>
                <w:color w:val="000000"/>
                <w:sz w:val="24"/>
                <w:szCs w:val="24"/>
              </w:rPr>
            </w:pPr>
            <w:r>
              <w:rPr>
                <w:rFonts w:hint="eastAsia" w:ascii="宋体" w:hAnsi="宋体" w:cs="宋体"/>
                <w:bCs/>
                <w:color w:val="000000"/>
                <w:sz w:val="24"/>
                <w:szCs w:val="24"/>
              </w:rPr>
              <w:t xml:space="preserve">合同金额（万元）</w:t>
            </w:r>
            <w:r/>
          </w:p>
        </w:tc>
        <w:tc>
          <w:tcPr>
            <w:tcW w:w="1131" w:type="dxa"/>
            <w:vAlign w:val="center"/>
            <w:textDirection w:val="lrTb"/>
            <w:noWrap w:val="false"/>
          </w:tcPr>
          <w:p>
            <w:pPr>
              <w:pStyle w:val="838"/>
              <w:ind w:firstLine="0"/>
              <w:jc w:val="center"/>
              <w:spacing w:line="360" w:lineRule="auto"/>
              <w:rPr>
                <w:rFonts w:ascii="宋体" w:hAnsi="宋体" w:cs="宋体"/>
                <w:bCs/>
                <w:color w:val="000000"/>
                <w:sz w:val="24"/>
                <w:szCs w:val="24"/>
              </w:rPr>
            </w:pPr>
            <w:r>
              <w:rPr>
                <w:rFonts w:hint="eastAsia" w:ascii="宋体" w:hAnsi="宋体" w:cs="宋体"/>
                <w:bCs/>
                <w:color w:val="000000"/>
                <w:sz w:val="24"/>
                <w:szCs w:val="24"/>
              </w:rPr>
              <w:t xml:space="preserve">备注</w:t>
            </w:r>
            <w:r/>
          </w:p>
        </w:tc>
      </w:tr>
      <w:tr>
        <w:trPr>
          <w:cantSplit/>
          <w:trHeight w:val="510" w:hRule="exact"/>
        </w:trPr>
        <w:tc>
          <w:tcPr>
            <w:tcW w:w="884" w:type="dxa"/>
            <w:vAlign w:val="center"/>
            <w:textDirection w:val="lrTb"/>
            <w:noWrap w:val="false"/>
          </w:tcPr>
          <w:p>
            <w:pPr>
              <w:pStyle w:val="838"/>
              <w:ind w:firstLine="0"/>
              <w:jc w:val="center"/>
              <w:spacing w:line="360" w:lineRule="auto"/>
              <w:rPr>
                <w:rFonts w:ascii="宋体" w:hAnsi="宋体" w:cs="宋体"/>
                <w:bCs/>
                <w:color w:val="000000"/>
                <w:sz w:val="24"/>
                <w:szCs w:val="24"/>
              </w:rPr>
            </w:pPr>
            <w:r>
              <w:rPr>
                <w:rFonts w:hint="eastAsia" w:ascii="宋体" w:hAnsi="宋体" w:cs="宋体"/>
                <w:bCs/>
                <w:color w:val="000000"/>
                <w:sz w:val="24"/>
                <w:szCs w:val="24"/>
              </w:rPr>
              <w:t xml:space="preserve">1</w:t>
            </w:r>
            <w:r/>
          </w:p>
        </w:tc>
        <w:tc>
          <w:tcPr>
            <w:tcW w:w="1286" w:type="dxa"/>
            <w:vAlign w:val="center"/>
            <w:textDirection w:val="lrTb"/>
            <w:noWrap w:val="false"/>
          </w:tcPr>
          <w:p>
            <w:pPr>
              <w:pStyle w:val="838"/>
              <w:ind w:firstLine="0"/>
              <w:jc w:val="center"/>
              <w:spacing w:line="360" w:lineRule="auto"/>
              <w:rPr>
                <w:rFonts w:ascii="宋体" w:hAnsi="宋体" w:cs="宋体"/>
                <w:bCs/>
                <w:color w:val="000000"/>
                <w:sz w:val="24"/>
                <w:szCs w:val="24"/>
              </w:rPr>
            </w:pPr>
            <w:r>
              <w:rPr>
                <w:rFonts w:ascii="宋体" w:hAnsi="宋体" w:cs="宋体"/>
                <w:bCs/>
                <w:color w:val="000000"/>
                <w:sz w:val="24"/>
                <w:szCs w:val="24"/>
              </w:rPr>
            </w:r>
            <w:r/>
          </w:p>
        </w:tc>
        <w:tc>
          <w:tcPr>
            <w:tcW w:w="1560" w:type="dxa"/>
            <w:vAlign w:val="center"/>
            <w:textDirection w:val="lrTb"/>
            <w:noWrap w:val="false"/>
          </w:tcPr>
          <w:p>
            <w:pPr>
              <w:pStyle w:val="838"/>
              <w:ind w:firstLine="0"/>
              <w:jc w:val="center"/>
              <w:spacing w:line="360" w:lineRule="auto"/>
              <w:rPr>
                <w:rFonts w:ascii="宋体" w:hAnsi="宋体" w:cs="宋体"/>
                <w:bCs/>
                <w:color w:val="000000"/>
                <w:sz w:val="24"/>
                <w:szCs w:val="24"/>
              </w:rPr>
            </w:pPr>
            <w:r>
              <w:rPr>
                <w:rFonts w:ascii="宋体" w:hAnsi="宋体" w:cs="宋体"/>
                <w:bCs/>
                <w:color w:val="000000"/>
                <w:sz w:val="24"/>
                <w:szCs w:val="24"/>
              </w:rPr>
            </w:r>
            <w:r/>
          </w:p>
        </w:tc>
        <w:tc>
          <w:tcPr>
            <w:tcW w:w="1259" w:type="dxa"/>
            <w:vAlign w:val="center"/>
            <w:textDirection w:val="lrTb"/>
            <w:noWrap w:val="false"/>
          </w:tcPr>
          <w:p>
            <w:pPr>
              <w:pStyle w:val="838"/>
              <w:ind w:firstLine="0"/>
              <w:jc w:val="center"/>
              <w:spacing w:line="360" w:lineRule="auto"/>
              <w:rPr>
                <w:rFonts w:ascii="宋体" w:hAnsi="宋体" w:cs="宋体"/>
                <w:bCs/>
                <w:color w:val="000000"/>
                <w:sz w:val="24"/>
                <w:szCs w:val="24"/>
              </w:rPr>
            </w:pPr>
            <w:r>
              <w:rPr>
                <w:rFonts w:ascii="宋体" w:hAnsi="宋体" w:cs="宋体"/>
                <w:bCs/>
                <w:color w:val="000000"/>
                <w:sz w:val="24"/>
                <w:szCs w:val="24"/>
              </w:rPr>
            </w:r>
            <w:r/>
          </w:p>
        </w:tc>
        <w:tc>
          <w:tcPr>
            <w:tcW w:w="2045" w:type="dxa"/>
            <w:vAlign w:val="center"/>
            <w:textDirection w:val="lrTb"/>
            <w:noWrap w:val="false"/>
          </w:tcPr>
          <w:p>
            <w:pPr>
              <w:pStyle w:val="838"/>
              <w:ind w:firstLine="0"/>
              <w:jc w:val="center"/>
              <w:spacing w:line="360" w:lineRule="auto"/>
              <w:rPr>
                <w:rFonts w:ascii="宋体" w:hAnsi="宋体" w:cs="宋体"/>
                <w:bCs/>
                <w:color w:val="000000"/>
                <w:sz w:val="24"/>
                <w:szCs w:val="24"/>
              </w:rPr>
            </w:pPr>
            <w:r>
              <w:rPr>
                <w:rFonts w:ascii="宋体" w:hAnsi="宋体" w:cs="宋体"/>
                <w:bCs/>
                <w:color w:val="000000"/>
                <w:sz w:val="24"/>
                <w:szCs w:val="24"/>
              </w:rPr>
            </w:r>
            <w:r/>
          </w:p>
        </w:tc>
        <w:tc>
          <w:tcPr>
            <w:tcW w:w="1131" w:type="dxa"/>
            <w:vAlign w:val="center"/>
            <w:textDirection w:val="lrTb"/>
            <w:noWrap w:val="false"/>
          </w:tcPr>
          <w:p>
            <w:pPr>
              <w:pStyle w:val="838"/>
              <w:ind w:firstLine="0"/>
              <w:jc w:val="center"/>
              <w:spacing w:line="360" w:lineRule="auto"/>
              <w:rPr>
                <w:rFonts w:ascii="宋体" w:hAnsi="宋体" w:cs="宋体"/>
                <w:bCs/>
                <w:color w:val="000000"/>
                <w:sz w:val="24"/>
                <w:szCs w:val="24"/>
              </w:rPr>
            </w:pPr>
            <w:r>
              <w:rPr>
                <w:rFonts w:ascii="宋体" w:hAnsi="宋体" w:cs="宋体"/>
                <w:bCs/>
                <w:color w:val="000000"/>
                <w:sz w:val="24"/>
                <w:szCs w:val="24"/>
              </w:rPr>
            </w:r>
            <w:r/>
          </w:p>
        </w:tc>
      </w:tr>
      <w:tr>
        <w:trPr>
          <w:cantSplit/>
          <w:trHeight w:val="510" w:hRule="exact"/>
        </w:trPr>
        <w:tc>
          <w:tcPr>
            <w:tcW w:w="884" w:type="dxa"/>
            <w:vAlign w:val="center"/>
            <w:textDirection w:val="lrTb"/>
            <w:noWrap w:val="false"/>
          </w:tcPr>
          <w:p>
            <w:pPr>
              <w:pStyle w:val="838"/>
              <w:ind w:firstLine="0"/>
              <w:jc w:val="center"/>
              <w:spacing w:line="360" w:lineRule="auto"/>
              <w:rPr>
                <w:rFonts w:ascii="宋体" w:hAnsi="宋体" w:cs="宋体"/>
                <w:bCs/>
                <w:color w:val="000000"/>
                <w:sz w:val="24"/>
                <w:szCs w:val="24"/>
              </w:rPr>
            </w:pPr>
            <w:r>
              <w:rPr>
                <w:rFonts w:hint="eastAsia" w:ascii="宋体" w:hAnsi="宋体" w:cs="宋体"/>
                <w:bCs/>
                <w:color w:val="000000"/>
                <w:sz w:val="24"/>
                <w:szCs w:val="24"/>
              </w:rPr>
              <w:t xml:space="preserve">2</w:t>
            </w:r>
            <w:r/>
          </w:p>
        </w:tc>
        <w:tc>
          <w:tcPr>
            <w:tcW w:w="1286" w:type="dxa"/>
            <w:vAlign w:val="center"/>
            <w:textDirection w:val="lrTb"/>
            <w:noWrap w:val="false"/>
          </w:tcPr>
          <w:p>
            <w:pPr>
              <w:pStyle w:val="838"/>
              <w:ind w:firstLine="0"/>
              <w:jc w:val="center"/>
              <w:spacing w:line="360" w:lineRule="auto"/>
              <w:rPr>
                <w:rFonts w:ascii="宋体" w:hAnsi="宋体" w:cs="宋体"/>
                <w:bCs/>
                <w:color w:val="000000"/>
                <w:sz w:val="24"/>
                <w:szCs w:val="24"/>
              </w:rPr>
            </w:pPr>
            <w:r>
              <w:rPr>
                <w:rFonts w:ascii="宋体" w:hAnsi="宋体" w:cs="宋体"/>
                <w:bCs/>
                <w:color w:val="000000"/>
                <w:sz w:val="24"/>
                <w:szCs w:val="24"/>
              </w:rPr>
            </w:r>
            <w:r/>
          </w:p>
        </w:tc>
        <w:tc>
          <w:tcPr>
            <w:tcW w:w="1560" w:type="dxa"/>
            <w:vAlign w:val="center"/>
            <w:textDirection w:val="lrTb"/>
            <w:noWrap w:val="false"/>
          </w:tcPr>
          <w:p>
            <w:pPr>
              <w:pStyle w:val="838"/>
              <w:ind w:firstLine="0"/>
              <w:jc w:val="center"/>
              <w:spacing w:line="360" w:lineRule="auto"/>
              <w:rPr>
                <w:rFonts w:ascii="宋体" w:hAnsi="宋体" w:cs="宋体"/>
                <w:bCs/>
                <w:color w:val="000000"/>
                <w:sz w:val="24"/>
                <w:szCs w:val="24"/>
              </w:rPr>
            </w:pPr>
            <w:r>
              <w:rPr>
                <w:rFonts w:ascii="宋体" w:hAnsi="宋体" w:cs="宋体"/>
                <w:bCs/>
                <w:color w:val="000000"/>
                <w:sz w:val="24"/>
                <w:szCs w:val="24"/>
              </w:rPr>
            </w:r>
            <w:r/>
          </w:p>
        </w:tc>
        <w:tc>
          <w:tcPr>
            <w:tcW w:w="1259" w:type="dxa"/>
            <w:vAlign w:val="center"/>
            <w:textDirection w:val="lrTb"/>
            <w:noWrap w:val="false"/>
          </w:tcPr>
          <w:p>
            <w:pPr>
              <w:pStyle w:val="838"/>
              <w:ind w:firstLine="0"/>
              <w:jc w:val="center"/>
              <w:spacing w:line="360" w:lineRule="auto"/>
              <w:rPr>
                <w:rFonts w:ascii="宋体" w:hAnsi="宋体" w:cs="宋体"/>
                <w:bCs/>
                <w:color w:val="000000"/>
                <w:sz w:val="24"/>
                <w:szCs w:val="24"/>
              </w:rPr>
            </w:pPr>
            <w:r>
              <w:rPr>
                <w:rFonts w:ascii="宋体" w:hAnsi="宋体" w:cs="宋体"/>
                <w:bCs/>
                <w:color w:val="000000"/>
                <w:sz w:val="24"/>
                <w:szCs w:val="24"/>
              </w:rPr>
            </w:r>
            <w:r/>
          </w:p>
        </w:tc>
        <w:tc>
          <w:tcPr>
            <w:tcW w:w="2045" w:type="dxa"/>
            <w:vAlign w:val="center"/>
            <w:textDirection w:val="lrTb"/>
            <w:noWrap w:val="false"/>
          </w:tcPr>
          <w:p>
            <w:pPr>
              <w:pStyle w:val="838"/>
              <w:ind w:firstLine="0"/>
              <w:jc w:val="center"/>
              <w:spacing w:line="360" w:lineRule="auto"/>
              <w:rPr>
                <w:rFonts w:ascii="宋体" w:hAnsi="宋体" w:cs="宋体"/>
                <w:bCs/>
                <w:color w:val="000000"/>
                <w:sz w:val="24"/>
                <w:szCs w:val="24"/>
              </w:rPr>
            </w:pPr>
            <w:r>
              <w:rPr>
                <w:rFonts w:ascii="宋体" w:hAnsi="宋体" w:cs="宋体"/>
                <w:bCs/>
                <w:color w:val="000000"/>
                <w:sz w:val="24"/>
                <w:szCs w:val="24"/>
              </w:rPr>
            </w:r>
            <w:r/>
          </w:p>
        </w:tc>
        <w:tc>
          <w:tcPr>
            <w:tcW w:w="1131" w:type="dxa"/>
            <w:vAlign w:val="center"/>
            <w:textDirection w:val="lrTb"/>
            <w:noWrap w:val="false"/>
          </w:tcPr>
          <w:p>
            <w:pPr>
              <w:pStyle w:val="838"/>
              <w:ind w:firstLine="0"/>
              <w:jc w:val="center"/>
              <w:spacing w:line="360" w:lineRule="auto"/>
              <w:rPr>
                <w:rFonts w:ascii="宋体" w:hAnsi="宋体" w:cs="宋体"/>
                <w:bCs/>
                <w:color w:val="000000"/>
                <w:sz w:val="24"/>
                <w:szCs w:val="24"/>
              </w:rPr>
            </w:pPr>
            <w:r>
              <w:rPr>
                <w:rFonts w:ascii="宋体" w:hAnsi="宋体" w:cs="宋体"/>
                <w:bCs/>
                <w:color w:val="000000"/>
                <w:sz w:val="24"/>
                <w:szCs w:val="24"/>
              </w:rPr>
            </w:r>
            <w:r/>
          </w:p>
        </w:tc>
      </w:tr>
      <w:tr>
        <w:trPr>
          <w:cantSplit/>
          <w:trHeight w:val="510" w:hRule="exact"/>
        </w:trPr>
        <w:tc>
          <w:tcPr>
            <w:tcW w:w="884" w:type="dxa"/>
            <w:vAlign w:val="center"/>
            <w:textDirection w:val="lrTb"/>
            <w:noWrap w:val="false"/>
          </w:tcPr>
          <w:p>
            <w:pPr>
              <w:pStyle w:val="838"/>
              <w:ind w:firstLine="0"/>
              <w:jc w:val="center"/>
              <w:spacing w:line="360" w:lineRule="auto"/>
              <w:rPr>
                <w:rFonts w:ascii="宋体" w:hAnsi="宋体" w:cs="宋体"/>
                <w:bCs/>
                <w:color w:val="000000"/>
                <w:sz w:val="24"/>
                <w:szCs w:val="24"/>
              </w:rPr>
            </w:pPr>
            <w:r>
              <w:rPr>
                <w:rFonts w:hint="eastAsia" w:ascii="宋体" w:hAnsi="宋体" w:cs="宋体"/>
                <w:bCs/>
                <w:color w:val="000000"/>
                <w:sz w:val="24"/>
                <w:szCs w:val="24"/>
              </w:rPr>
              <w:t xml:space="preserve">3</w:t>
            </w:r>
            <w:r/>
          </w:p>
        </w:tc>
        <w:tc>
          <w:tcPr>
            <w:tcW w:w="1286" w:type="dxa"/>
            <w:vAlign w:val="center"/>
            <w:textDirection w:val="lrTb"/>
            <w:noWrap w:val="false"/>
          </w:tcPr>
          <w:p>
            <w:pPr>
              <w:pStyle w:val="838"/>
              <w:ind w:firstLine="0"/>
              <w:jc w:val="center"/>
              <w:spacing w:line="360" w:lineRule="auto"/>
              <w:rPr>
                <w:rFonts w:ascii="宋体" w:hAnsi="宋体" w:cs="宋体"/>
                <w:bCs/>
                <w:color w:val="000000"/>
                <w:sz w:val="24"/>
                <w:szCs w:val="24"/>
              </w:rPr>
            </w:pPr>
            <w:r>
              <w:rPr>
                <w:rFonts w:ascii="宋体" w:hAnsi="宋体" w:cs="宋体"/>
                <w:bCs/>
                <w:color w:val="000000"/>
                <w:sz w:val="24"/>
                <w:szCs w:val="24"/>
              </w:rPr>
            </w:r>
            <w:r/>
          </w:p>
        </w:tc>
        <w:tc>
          <w:tcPr>
            <w:tcW w:w="1560" w:type="dxa"/>
            <w:vAlign w:val="center"/>
            <w:textDirection w:val="lrTb"/>
            <w:noWrap w:val="false"/>
          </w:tcPr>
          <w:p>
            <w:pPr>
              <w:pStyle w:val="838"/>
              <w:ind w:firstLine="0"/>
              <w:jc w:val="center"/>
              <w:spacing w:line="360" w:lineRule="auto"/>
              <w:rPr>
                <w:rFonts w:ascii="宋体" w:hAnsi="宋体" w:cs="宋体"/>
                <w:bCs/>
                <w:color w:val="000000"/>
                <w:sz w:val="24"/>
                <w:szCs w:val="24"/>
              </w:rPr>
            </w:pPr>
            <w:r>
              <w:rPr>
                <w:rFonts w:ascii="宋体" w:hAnsi="宋体" w:cs="宋体"/>
                <w:bCs/>
                <w:color w:val="000000"/>
                <w:sz w:val="24"/>
                <w:szCs w:val="24"/>
              </w:rPr>
            </w:r>
            <w:r/>
          </w:p>
        </w:tc>
        <w:tc>
          <w:tcPr>
            <w:tcW w:w="1259" w:type="dxa"/>
            <w:vAlign w:val="center"/>
            <w:textDirection w:val="lrTb"/>
            <w:noWrap w:val="false"/>
          </w:tcPr>
          <w:p>
            <w:pPr>
              <w:pStyle w:val="838"/>
              <w:ind w:firstLine="0"/>
              <w:jc w:val="center"/>
              <w:spacing w:line="360" w:lineRule="auto"/>
              <w:rPr>
                <w:rFonts w:ascii="宋体" w:hAnsi="宋体" w:cs="宋体"/>
                <w:bCs/>
                <w:color w:val="000000"/>
                <w:sz w:val="24"/>
                <w:szCs w:val="24"/>
              </w:rPr>
            </w:pPr>
            <w:r>
              <w:rPr>
                <w:rFonts w:ascii="宋体" w:hAnsi="宋体" w:cs="宋体"/>
                <w:bCs/>
                <w:color w:val="000000"/>
                <w:sz w:val="24"/>
                <w:szCs w:val="24"/>
              </w:rPr>
            </w:r>
            <w:r/>
          </w:p>
        </w:tc>
        <w:tc>
          <w:tcPr>
            <w:tcW w:w="2045" w:type="dxa"/>
            <w:vAlign w:val="center"/>
            <w:textDirection w:val="lrTb"/>
            <w:noWrap w:val="false"/>
          </w:tcPr>
          <w:p>
            <w:pPr>
              <w:pStyle w:val="838"/>
              <w:ind w:firstLine="0"/>
              <w:jc w:val="center"/>
              <w:spacing w:line="360" w:lineRule="auto"/>
              <w:rPr>
                <w:rFonts w:ascii="宋体" w:hAnsi="宋体" w:cs="宋体"/>
                <w:bCs/>
                <w:color w:val="000000"/>
                <w:sz w:val="24"/>
                <w:szCs w:val="24"/>
              </w:rPr>
            </w:pPr>
            <w:r>
              <w:rPr>
                <w:rFonts w:ascii="宋体" w:hAnsi="宋体" w:cs="宋体"/>
                <w:bCs/>
                <w:color w:val="000000"/>
                <w:sz w:val="24"/>
                <w:szCs w:val="24"/>
              </w:rPr>
            </w:r>
            <w:r/>
          </w:p>
        </w:tc>
        <w:tc>
          <w:tcPr>
            <w:tcW w:w="1131" w:type="dxa"/>
            <w:vAlign w:val="center"/>
            <w:textDirection w:val="lrTb"/>
            <w:noWrap w:val="false"/>
          </w:tcPr>
          <w:p>
            <w:pPr>
              <w:pStyle w:val="838"/>
              <w:ind w:firstLine="0"/>
              <w:jc w:val="center"/>
              <w:spacing w:line="360" w:lineRule="auto"/>
              <w:rPr>
                <w:rFonts w:ascii="宋体" w:hAnsi="宋体" w:cs="宋体"/>
                <w:bCs/>
                <w:color w:val="000000"/>
                <w:sz w:val="24"/>
                <w:szCs w:val="24"/>
              </w:rPr>
            </w:pPr>
            <w:r>
              <w:rPr>
                <w:rFonts w:ascii="宋体" w:hAnsi="宋体" w:cs="宋体"/>
                <w:bCs/>
                <w:color w:val="000000"/>
                <w:sz w:val="24"/>
                <w:szCs w:val="24"/>
              </w:rPr>
            </w:r>
            <w:r/>
          </w:p>
        </w:tc>
      </w:tr>
      <w:tr>
        <w:trPr>
          <w:cantSplit/>
          <w:trHeight w:val="510" w:hRule="exact"/>
        </w:trPr>
        <w:tc>
          <w:tcPr>
            <w:tcW w:w="884" w:type="dxa"/>
            <w:vAlign w:val="center"/>
            <w:textDirection w:val="lrTb"/>
            <w:noWrap w:val="false"/>
          </w:tcPr>
          <w:p>
            <w:pPr>
              <w:pStyle w:val="838"/>
              <w:ind w:firstLine="0"/>
              <w:jc w:val="center"/>
              <w:spacing w:line="360" w:lineRule="auto"/>
              <w:rPr>
                <w:rFonts w:ascii="宋体" w:hAnsi="宋体" w:cs="宋体"/>
                <w:bCs/>
                <w:color w:val="000000"/>
                <w:sz w:val="24"/>
                <w:szCs w:val="24"/>
              </w:rPr>
            </w:pPr>
            <w:r>
              <w:rPr>
                <w:rFonts w:hint="eastAsia" w:ascii="宋体" w:hAnsi="宋体" w:cs="宋体"/>
                <w:bCs/>
                <w:color w:val="000000"/>
                <w:sz w:val="24"/>
                <w:szCs w:val="24"/>
              </w:rPr>
              <w:t xml:space="preserve">4</w:t>
            </w:r>
            <w:r/>
          </w:p>
        </w:tc>
        <w:tc>
          <w:tcPr>
            <w:tcW w:w="1286" w:type="dxa"/>
            <w:vAlign w:val="center"/>
            <w:textDirection w:val="lrTb"/>
            <w:noWrap w:val="false"/>
          </w:tcPr>
          <w:p>
            <w:pPr>
              <w:pStyle w:val="838"/>
              <w:ind w:firstLine="0"/>
              <w:jc w:val="center"/>
              <w:spacing w:line="360" w:lineRule="auto"/>
              <w:rPr>
                <w:rFonts w:ascii="宋体" w:hAnsi="宋体" w:cs="宋体"/>
                <w:bCs/>
                <w:color w:val="000000"/>
                <w:sz w:val="24"/>
                <w:szCs w:val="24"/>
              </w:rPr>
            </w:pPr>
            <w:r>
              <w:rPr>
                <w:rFonts w:ascii="宋体" w:hAnsi="宋体" w:cs="宋体"/>
                <w:bCs/>
                <w:color w:val="000000"/>
                <w:sz w:val="24"/>
                <w:szCs w:val="24"/>
              </w:rPr>
            </w:r>
            <w:r/>
          </w:p>
        </w:tc>
        <w:tc>
          <w:tcPr>
            <w:tcW w:w="1560" w:type="dxa"/>
            <w:vAlign w:val="center"/>
            <w:textDirection w:val="lrTb"/>
            <w:noWrap w:val="false"/>
          </w:tcPr>
          <w:p>
            <w:pPr>
              <w:pStyle w:val="838"/>
              <w:ind w:firstLine="0"/>
              <w:jc w:val="center"/>
              <w:spacing w:line="360" w:lineRule="auto"/>
              <w:rPr>
                <w:rFonts w:ascii="宋体" w:hAnsi="宋体" w:cs="宋体"/>
                <w:bCs/>
                <w:color w:val="000000"/>
                <w:sz w:val="24"/>
                <w:szCs w:val="24"/>
              </w:rPr>
            </w:pPr>
            <w:r>
              <w:rPr>
                <w:rFonts w:ascii="宋体" w:hAnsi="宋体" w:cs="宋体"/>
                <w:bCs/>
                <w:color w:val="000000"/>
                <w:sz w:val="24"/>
                <w:szCs w:val="24"/>
              </w:rPr>
            </w:r>
            <w:r/>
          </w:p>
        </w:tc>
        <w:tc>
          <w:tcPr>
            <w:tcW w:w="1259" w:type="dxa"/>
            <w:vAlign w:val="center"/>
            <w:textDirection w:val="lrTb"/>
            <w:noWrap w:val="false"/>
          </w:tcPr>
          <w:p>
            <w:pPr>
              <w:pStyle w:val="838"/>
              <w:ind w:firstLine="0"/>
              <w:jc w:val="center"/>
              <w:spacing w:line="360" w:lineRule="auto"/>
              <w:rPr>
                <w:rFonts w:ascii="宋体" w:hAnsi="宋体" w:cs="宋体"/>
                <w:bCs/>
                <w:color w:val="000000"/>
                <w:sz w:val="24"/>
                <w:szCs w:val="24"/>
              </w:rPr>
            </w:pPr>
            <w:r>
              <w:rPr>
                <w:rFonts w:ascii="宋体" w:hAnsi="宋体" w:cs="宋体"/>
                <w:bCs/>
                <w:color w:val="000000"/>
                <w:sz w:val="24"/>
                <w:szCs w:val="24"/>
              </w:rPr>
            </w:r>
            <w:r/>
          </w:p>
        </w:tc>
        <w:tc>
          <w:tcPr>
            <w:tcW w:w="2045" w:type="dxa"/>
            <w:vAlign w:val="center"/>
            <w:textDirection w:val="lrTb"/>
            <w:noWrap w:val="false"/>
          </w:tcPr>
          <w:p>
            <w:pPr>
              <w:pStyle w:val="838"/>
              <w:ind w:firstLine="0"/>
              <w:jc w:val="center"/>
              <w:spacing w:line="360" w:lineRule="auto"/>
              <w:rPr>
                <w:rFonts w:ascii="宋体" w:hAnsi="宋体" w:cs="宋体"/>
                <w:bCs/>
                <w:color w:val="000000"/>
                <w:sz w:val="24"/>
                <w:szCs w:val="24"/>
              </w:rPr>
            </w:pPr>
            <w:r>
              <w:rPr>
                <w:rFonts w:ascii="宋体" w:hAnsi="宋体" w:cs="宋体"/>
                <w:bCs/>
                <w:color w:val="000000"/>
                <w:sz w:val="24"/>
                <w:szCs w:val="24"/>
              </w:rPr>
            </w:r>
            <w:r/>
          </w:p>
        </w:tc>
        <w:tc>
          <w:tcPr>
            <w:tcW w:w="1131" w:type="dxa"/>
            <w:vAlign w:val="center"/>
            <w:textDirection w:val="lrTb"/>
            <w:noWrap w:val="false"/>
          </w:tcPr>
          <w:p>
            <w:pPr>
              <w:pStyle w:val="838"/>
              <w:ind w:firstLine="0"/>
              <w:jc w:val="center"/>
              <w:spacing w:line="360" w:lineRule="auto"/>
              <w:rPr>
                <w:rFonts w:ascii="宋体" w:hAnsi="宋体" w:cs="宋体"/>
                <w:bCs/>
                <w:color w:val="000000"/>
                <w:sz w:val="24"/>
                <w:szCs w:val="24"/>
              </w:rPr>
            </w:pPr>
            <w:r>
              <w:rPr>
                <w:rFonts w:ascii="宋体" w:hAnsi="宋体" w:cs="宋体"/>
                <w:bCs/>
                <w:color w:val="000000"/>
                <w:sz w:val="24"/>
                <w:szCs w:val="24"/>
              </w:rPr>
            </w:r>
            <w:r/>
          </w:p>
        </w:tc>
      </w:tr>
      <w:tr>
        <w:trPr>
          <w:cantSplit/>
          <w:trHeight w:val="510" w:hRule="exact"/>
        </w:trPr>
        <w:tc>
          <w:tcPr>
            <w:tcW w:w="884" w:type="dxa"/>
            <w:vAlign w:val="center"/>
            <w:textDirection w:val="lrTb"/>
            <w:noWrap w:val="false"/>
          </w:tcPr>
          <w:p>
            <w:pPr>
              <w:pStyle w:val="838"/>
              <w:ind w:firstLine="0"/>
              <w:jc w:val="center"/>
              <w:spacing w:line="360" w:lineRule="auto"/>
              <w:rPr>
                <w:rFonts w:ascii="宋体" w:hAnsi="宋体" w:cs="宋体"/>
                <w:bCs/>
                <w:color w:val="000000"/>
                <w:sz w:val="24"/>
                <w:szCs w:val="24"/>
              </w:rPr>
            </w:pPr>
            <w:r>
              <w:rPr>
                <w:rFonts w:hint="eastAsia" w:ascii="宋体" w:hAnsi="宋体" w:cs="宋体"/>
                <w:bCs/>
                <w:color w:val="000000"/>
                <w:sz w:val="24"/>
                <w:szCs w:val="24"/>
              </w:rPr>
              <w:t xml:space="preserve">5</w:t>
            </w:r>
            <w:r/>
          </w:p>
        </w:tc>
        <w:tc>
          <w:tcPr>
            <w:tcW w:w="1286" w:type="dxa"/>
            <w:vAlign w:val="center"/>
            <w:textDirection w:val="lrTb"/>
            <w:noWrap w:val="false"/>
          </w:tcPr>
          <w:p>
            <w:pPr>
              <w:pStyle w:val="838"/>
              <w:ind w:firstLine="0"/>
              <w:jc w:val="center"/>
              <w:spacing w:line="360" w:lineRule="auto"/>
              <w:rPr>
                <w:rFonts w:ascii="宋体" w:hAnsi="宋体" w:cs="宋体"/>
                <w:bCs/>
                <w:color w:val="000000"/>
                <w:sz w:val="24"/>
                <w:szCs w:val="24"/>
              </w:rPr>
            </w:pPr>
            <w:r>
              <w:rPr>
                <w:rFonts w:ascii="宋体" w:hAnsi="宋体" w:cs="宋体"/>
                <w:bCs/>
                <w:color w:val="000000"/>
                <w:sz w:val="24"/>
                <w:szCs w:val="24"/>
              </w:rPr>
            </w:r>
            <w:r/>
          </w:p>
        </w:tc>
        <w:tc>
          <w:tcPr>
            <w:tcW w:w="1560" w:type="dxa"/>
            <w:vAlign w:val="center"/>
            <w:textDirection w:val="lrTb"/>
            <w:noWrap w:val="false"/>
          </w:tcPr>
          <w:p>
            <w:pPr>
              <w:pStyle w:val="838"/>
              <w:ind w:firstLine="0"/>
              <w:jc w:val="center"/>
              <w:spacing w:line="360" w:lineRule="auto"/>
              <w:rPr>
                <w:rFonts w:ascii="宋体" w:hAnsi="宋体" w:cs="宋体"/>
                <w:bCs/>
                <w:color w:val="000000"/>
                <w:sz w:val="24"/>
                <w:szCs w:val="24"/>
              </w:rPr>
            </w:pPr>
            <w:r>
              <w:rPr>
                <w:rFonts w:ascii="宋体" w:hAnsi="宋体" w:cs="宋体"/>
                <w:bCs/>
                <w:color w:val="000000"/>
                <w:sz w:val="24"/>
                <w:szCs w:val="24"/>
              </w:rPr>
            </w:r>
            <w:r/>
          </w:p>
        </w:tc>
        <w:tc>
          <w:tcPr>
            <w:tcW w:w="1259" w:type="dxa"/>
            <w:vAlign w:val="center"/>
            <w:textDirection w:val="lrTb"/>
            <w:noWrap w:val="false"/>
          </w:tcPr>
          <w:p>
            <w:pPr>
              <w:pStyle w:val="838"/>
              <w:ind w:firstLine="0"/>
              <w:jc w:val="center"/>
              <w:spacing w:line="360" w:lineRule="auto"/>
              <w:rPr>
                <w:rFonts w:ascii="宋体" w:hAnsi="宋体" w:cs="宋体"/>
                <w:bCs/>
                <w:color w:val="000000"/>
                <w:sz w:val="24"/>
                <w:szCs w:val="24"/>
              </w:rPr>
            </w:pPr>
            <w:r>
              <w:rPr>
                <w:rFonts w:ascii="宋体" w:hAnsi="宋体" w:cs="宋体"/>
                <w:bCs/>
                <w:color w:val="000000"/>
                <w:sz w:val="24"/>
                <w:szCs w:val="24"/>
              </w:rPr>
            </w:r>
            <w:r/>
          </w:p>
        </w:tc>
        <w:tc>
          <w:tcPr>
            <w:tcW w:w="2045" w:type="dxa"/>
            <w:vAlign w:val="center"/>
            <w:textDirection w:val="lrTb"/>
            <w:noWrap w:val="false"/>
          </w:tcPr>
          <w:p>
            <w:pPr>
              <w:pStyle w:val="838"/>
              <w:ind w:firstLine="0"/>
              <w:jc w:val="center"/>
              <w:spacing w:line="360" w:lineRule="auto"/>
              <w:rPr>
                <w:rFonts w:ascii="宋体" w:hAnsi="宋体" w:cs="宋体"/>
                <w:bCs/>
                <w:color w:val="000000"/>
                <w:sz w:val="24"/>
                <w:szCs w:val="24"/>
              </w:rPr>
            </w:pPr>
            <w:r>
              <w:rPr>
                <w:rFonts w:ascii="宋体" w:hAnsi="宋体" w:cs="宋体"/>
                <w:bCs/>
                <w:color w:val="000000"/>
                <w:sz w:val="24"/>
                <w:szCs w:val="24"/>
              </w:rPr>
            </w:r>
            <w:r/>
          </w:p>
        </w:tc>
        <w:tc>
          <w:tcPr>
            <w:tcW w:w="1131" w:type="dxa"/>
            <w:vAlign w:val="center"/>
            <w:textDirection w:val="lrTb"/>
            <w:noWrap w:val="false"/>
          </w:tcPr>
          <w:p>
            <w:pPr>
              <w:pStyle w:val="838"/>
              <w:ind w:firstLine="0"/>
              <w:jc w:val="center"/>
              <w:spacing w:line="360" w:lineRule="auto"/>
              <w:rPr>
                <w:rFonts w:ascii="宋体" w:hAnsi="宋体" w:cs="宋体"/>
                <w:bCs/>
                <w:color w:val="000000"/>
                <w:sz w:val="24"/>
                <w:szCs w:val="24"/>
              </w:rPr>
            </w:pPr>
            <w:r>
              <w:rPr>
                <w:rFonts w:ascii="宋体" w:hAnsi="宋体" w:cs="宋体"/>
                <w:bCs/>
                <w:color w:val="000000"/>
                <w:sz w:val="24"/>
                <w:szCs w:val="24"/>
              </w:rPr>
            </w:r>
            <w:r/>
          </w:p>
        </w:tc>
      </w:tr>
      <w:tr>
        <w:trPr>
          <w:cantSplit/>
          <w:trHeight w:val="510" w:hRule="exact"/>
        </w:trPr>
        <w:tc>
          <w:tcPr>
            <w:tcW w:w="884" w:type="dxa"/>
            <w:vAlign w:val="center"/>
            <w:textDirection w:val="tbRlV"/>
            <w:noWrap w:val="false"/>
          </w:tcPr>
          <w:p>
            <w:pPr>
              <w:pStyle w:val="838"/>
              <w:ind w:firstLine="0"/>
              <w:jc w:val="center"/>
              <w:spacing w:line="360" w:lineRule="auto"/>
              <w:rPr>
                <w:rFonts w:ascii="宋体" w:hAnsi="宋体" w:cs="宋体"/>
                <w:bCs/>
                <w:color w:val="000000"/>
                <w:sz w:val="24"/>
                <w:szCs w:val="24"/>
              </w:rPr>
            </w:pPr>
            <w:r>
              <w:rPr>
                <w:rFonts w:hint="eastAsia" w:ascii="宋体" w:hAnsi="宋体" w:cs="宋体"/>
                <w:bCs/>
                <w:color w:val="000000"/>
                <w:sz w:val="24"/>
                <w:szCs w:val="24"/>
              </w:rPr>
              <w:t xml:space="preserve">…</w:t>
            </w:r>
            <w:r/>
          </w:p>
        </w:tc>
        <w:tc>
          <w:tcPr>
            <w:tcW w:w="1286" w:type="dxa"/>
            <w:vAlign w:val="center"/>
            <w:textDirection w:val="lrTb"/>
            <w:noWrap w:val="false"/>
          </w:tcPr>
          <w:p>
            <w:pPr>
              <w:pStyle w:val="838"/>
              <w:ind w:firstLine="0"/>
              <w:jc w:val="center"/>
              <w:spacing w:line="360" w:lineRule="auto"/>
              <w:rPr>
                <w:rFonts w:ascii="宋体" w:hAnsi="宋体" w:cs="宋体"/>
                <w:bCs/>
                <w:color w:val="000000"/>
                <w:sz w:val="24"/>
                <w:szCs w:val="24"/>
              </w:rPr>
            </w:pPr>
            <w:r>
              <w:rPr>
                <w:rFonts w:ascii="宋体" w:hAnsi="宋体" w:cs="宋体"/>
                <w:bCs/>
                <w:color w:val="000000"/>
                <w:sz w:val="24"/>
                <w:szCs w:val="24"/>
              </w:rPr>
            </w:r>
            <w:r/>
          </w:p>
        </w:tc>
        <w:tc>
          <w:tcPr>
            <w:tcW w:w="1560" w:type="dxa"/>
            <w:vAlign w:val="center"/>
            <w:textDirection w:val="lrTb"/>
            <w:noWrap w:val="false"/>
          </w:tcPr>
          <w:p>
            <w:pPr>
              <w:pStyle w:val="838"/>
              <w:ind w:firstLine="0"/>
              <w:jc w:val="center"/>
              <w:spacing w:line="360" w:lineRule="auto"/>
              <w:rPr>
                <w:rFonts w:ascii="宋体" w:hAnsi="宋体" w:cs="宋体"/>
                <w:bCs/>
                <w:color w:val="000000"/>
                <w:sz w:val="24"/>
                <w:szCs w:val="24"/>
              </w:rPr>
            </w:pPr>
            <w:r>
              <w:rPr>
                <w:rFonts w:ascii="宋体" w:hAnsi="宋体" w:cs="宋体"/>
                <w:bCs/>
                <w:color w:val="000000"/>
                <w:sz w:val="24"/>
                <w:szCs w:val="24"/>
              </w:rPr>
            </w:r>
            <w:r/>
          </w:p>
        </w:tc>
        <w:tc>
          <w:tcPr>
            <w:tcW w:w="1259" w:type="dxa"/>
            <w:vAlign w:val="center"/>
            <w:textDirection w:val="lrTb"/>
            <w:noWrap w:val="false"/>
          </w:tcPr>
          <w:p>
            <w:pPr>
              <w:pStyle w:val="838"/>
              <w:ind w:firstLine="0"/>
              <w:jc w:val="center"/>
              <w:spacing w:line="360" w:lineRule="auto"/>
              <w:rPr>
                <w:rFonts w:ascii="宋体" w:hAnsi="宋体" w:cs="宋体"/>
                <w:bCs/>
                <w:color w:val="000000"/>
                <w:sz w:val="24"/>
                <w:szCs w:val="24"/>
              </w:rPr>
            </w:pPr>
            <w:r>
              <w:rPr>
                <w:rFonts w:ascii="宋体" w:hAnsi="宋体" w:cs="宋体"/>
                <w:bCs/>
                <w:color w:val="000000"/>
                <w:sz w:val="24"/>
                <w:szCs w:val="24"/>
              </w:rPr>
            </w:r>
            <w:r/>
          </w:p>
        </w:tc>
        <w:tc>
          <w:tcPr>
            <w:tcW w:w="2045" w:type="dxa"/>
            <w:vAlign w:val="center"/>
            <w:textDirection w:val="lrTb"/>
            <w:noWrap w:val="false"/>
          </w:tcPr>
          <w:p>
            <w:pPr>
              <w:pStyle w:val="838"/>
              <w:ind w:firstLine="0"/>
              <w:jc w:val="center"/>
              <w:spacing w:line="360" w:lineRule="auto"/>
              <w:rPr>
                <w:rFonts w:ascii="宋体" w:hAnsi="宋体" w:cs="宋体"/>
                <w:bCs/>
                <w:color w:val="000000"/>
                <w:sz w:val="24"/>
                <w:szCs w:val="24"/>
              </w:rPr>
            </w:pPr>
            <w:r>
              <w:rPr>
                <w:rFonts w:ascii="宋体" w:hAnsi="宋体" w:cs="宋体"/>
                <w:bCs/>
                <w:color w:val="000000"/>
                <w:sz w:val="24"/>
                <w:szCs w:val="24"/>
              </w:rPr>
            </w:r>
            <w:r/>
          </w:p>
        </w:tc>
        <w:tc>
          <w:tcPr>
            <w:tcW w:w="1131" w:type="dxa"/>
            <w:vAlign w:val="center"/>
            <w:textDirection w:val="lrTb"/>
            <w:noWrap w:val="false"/>
          </w:tcPr>
          <w:p>
            <w:pPr>
              <w:pStyle w:val="838"/>
              <w:ind w:firstLine="0"/>
              <w:jc w:val="center"/>
              <w:spacing w:line="360" w:lineRule="auto"/>
              <w:rPr>
                <w:rFonts w:ascii="宋体" w:hAnsi="宋体" w:cs="宋体"/>
                <w:bCs/>
                <w:color w:val="000000"/>
                <w:sz w:val="24"/>
                <w:szCs w:val="24"/>
              </w:rPr>
            </w:pPr>
            <w:r>
              <w:rPr>
                <w:rFonts w:ascii="宋体" w:hAnsi="宋体" w:cs="宋体"/>
                <w:bCs/>
                <w:color w:val="000000"/>
                <w:sz w:val="24"/>
                <w:szCs w:val="24"/>
              </w:rPr>
            </w:r>
            <w:r/>
          </w:p>
        </w:tc>
      </w:tr>
      <w:tr>
        <w:trPr>
          <w:cantSplit/>
          <w:trHeight w:val="510" w:hRule="exact"/>
        </w:trPr>
        <w:tc>
          <w:tcPr>
            <w:tcW w:w="884" w:type="dxa"/>
            <w:vAlign w:val="center"/>
            <w:textDirection w:val="lrTb"/>
            <w:noWrap w:val="false"/>
          </w:tcPr>
          <w:p>
            <w:pPr>
              <w:pStyle w:val="838"/>
              <w:ind w:firstLine="0"/>
              <w:jc w:val="center"/>
              <w:spacing w:line="360" w:lineRule="auto"/>
              <w:rPr>
                <w:rFonts w:ascii="宋体" w:hAnsi="宋体" w:cs="宋体"/>
                <w:bCs/>
                <w:color w:val="000000"/>
                <w:sz w:val="24"/>
                <w:szCs w:val="24"/>
              </w:rPr>
            </w:pPr>
            <w:r>
              <w:rPr>
                <w:rFonts w:ascii="宋体" w:hAnsi="宋体" w:cs="宋体"/>
                <w:bCs/>
                <w:color w:val="000000"/>
                <w:sz w:val="24"/>
                <w:szCs w:val="24"/>
              </w:rPr>
            </w:r>
            <w:r/>
          </w:p>
        </w:tc>
        <w:tc>
          <w:tcPr>
            <w:tcW w:w="1286" w:type="dxa"/>
            <w:vAlign w:val="center"/>
            <w:textDirection w:val="lrTb"/>
            <w:noWrap w:val="false"/>
          </w:tcPr>
          <w:p>
            <w:pPr>
              <w:pStyle w:val="838"/>
              <w:ind w:firstLine="0"/>
              <w:jc w:val="center"/>
              <w:spacing w:line="360" w:lineRule="auto"/>
              <w:rPr>
                <w:rFonts w:ascii="宋体" w:hAnsi="宋体" w:cs="宋体"/>
                <w:bCs/>
                <w:color w:val="000000"/>
                <w:sz w:val="24"/>
                <w:szCs w:val="24"/>
              </w:rPr>
            </w:pPr>
            <w:r>
              <w:rPr>
                <w:rFonts w:ascii="宋体" w:hAnsi="宋体" w:cs="宋体"/>
                <w:bCs/>
                <w:color w:val="000000"/>
                <w:sz w:val="24"/>
                <w:szCs w:val="24"/>
              </w:rPr>
            </w:r>
            <w:r/>
          </w:p>
        </w:tc>
        <w:tc>
          <w:tcPr>
            <w:tcW w:w="1560" w:type="dxa"/>
            <w:vAlign w:val="center"/>
            <w:textDirection w:val="lrTb"/>
            <w:noWrap w:val="false"/>
          </w:tcPr>
          <w:p>
            <w:pPr>
              <w:pStyle w:val="838"/>
              <w:ind w:firstLine="0"/>
              <w:jc w:val="center"/>
              <w:spacing w:line="360" w:lineRule="auto"/>
              <w:rPr>
                <w:rFonts w:ascii="宋体" w:hAnsi="宋体" w:cs="宋体"/>
                <w:bCs/>
                <w:color w:val="000000"/>
                <w:sz w:val="24"/>
                <w:szCs w:val="24"/>
              </w:rPr>
            </w:pPr>
            <w:r>
              <w:rPr>
                <w:rFonts w:ascii="宋体" w:hAnsi="宋体" w:cs="宋体"/>
                <w:bCs/>
                <w:color w:val="000000"/>
                <w:sz w:val="24"/>
                <w:szCs w:val="24"/>
              </w:rPr>
            </w:r>
            <w:r/>
          </w:p>
        </w:tc>
        <w:tc>
          <w:tcPr>
            <w:tcW w:w="1259" w:type="dxa"/>
            <w:vAlign w:val="center"/>
            <w:textDirection w:val="lrTb"/>
            <w:noWrap w:val="false"/>
          </w:tcPr>
          <w:p>
            <w:pPr>
              <w:pStyle w:val="838"/>
              <w:ind w:firstLine="0"/>
              <w:jc w:val="center"/>
              <w:spacing w:line="360" w:lineRule="auto"/>
              <w:rPr>
                <w:rFonts w:ascii="宋体" w:hAnsi="宋体" w:cs="宋体"/>
                <w:bCs/>
                <w:color w:val="000000"/>
                <w:sz w:val="24"/>
                <w:szCs w:val="24"/>
              </w:rPr>
            </w:pPr>
            <w:r>
              <w:rPr>
                <w:rFonts w:ascii="宋体" w:hAnsi="宋体" w:cs="宋体"/>
                <w:bCs/>
                <w:color w:val="000000"/>
                <w:sz w:val="24"/>
                <w:szCs w:val="24"/>
              </w:rPr>
            </w:r>
            <w:r/>
          </w:p>
        </w:tc>
        <w:tc>
          <w:tcPr>
            <w:tcW w:w="2045" w:type="dxa"/>
            <w:vAlign w:val="center"/>
            <w:textDirection w:val="lrTb"/>
            <w:noWrap w:val="false"/>
          </w:tcPr>
          <w:p>
            <w:pPr>
              <w:pStyle w:val="838"/>
              <w:ind w:firstLine="0"/>
              <w:jc w:val="center"/>
              <w:spacing w:line="360" w:lineRule="auto"/>
              <w:rPr>
                <w:rFonts w:ascii="宋体" w:hAnsi="宋体" w:cs="宋体"/>
                <w:bCs/>
                <w:color w:val="000000"/>
                <w:sz w:val="24"/>
                <w:szCs w:val="24"/>
              </w:rPr>
            </w:pPr>
            <w:r>
              <w:rPr>
                <w:rFonts w:ascii="宋体" w:hAnsi="宋体" w:cs="宋体"/>
                <w:bCs/>
                <w:color w:val="000000"/>
                <w:sz w:val="24"/>
                <w:szCs w:val="24"/>
              </w:rPr>
            </w:r>
            <w:r/>
          </w:p>
        </w:tc>
        <w:tc>
          <w:tcPr>
            <w:tcW w:w="1131" w:type="dxa"/>
            <w:vAlign w:val="center"/>
            <w:textDirection w:val="lrTb"/>
            <w:noWrap w:val="false"/>
          </w:tcPr>
          <w:p>
            <w:pPr>
              <w:pStyle w:val="838"/>
              <w:ind w:firstLine="0"/>
              <w:jc w:val="center"/>
              <w:spacing w:line="360" w:lineRule="auto"/>
              <w:rPr>
                <w:rFonts w:ascii="宋体" w:hAnsi="宋体" w:cs="宋体"/>
                <w:bCs/>
                <w:color w:val="000000"/>
                <w:sz w:val="24"/>
                <w:szCs w:val="24"/>
              </w:rPr>
            </w:pPr>
            <w:r>
              <w:rPr>
                <w:rFonts w:ascii="宋体" w:hAnsi="宋体" w:cs="宋体"/>
                <w:bCs/>
                <w:color w:val="000000"/>
                <w:sz w:val="24"/>
                <w:szCs w:val="24"/>
              </w:rPr>
            </w:r>
            <w:r/>
          </w:p>
        </w:tc>
      </w:tr>
      <w:tr>
        <w:trPr>
          <w:cantSplit/>
          <w:trHeight w:val="510" w:hRule="exact"/>
        </w:trPr>
        <w:tc>
          <w:tcPr>
            <w:tcW w:w="884" w:type="dxa"/>
            <w:vAlign w:val="center"/>
            <w:textDirection w:val="lrTb"/>
            <w:noWrap w:val="false"/>
          </w:tcPr>
          <w:p>
            <w:pPr>
              <w:pStyle w:val="838"/>
              <w:ind w:firstLine="0"/>
              <w:jc w:val="center"/>
              <w:spacing w:line="360" w:lineRule="auto"/>
              <w:rPr>
                <w:rFonts w:ascii="宋体" w:hAnsi="宋体" w:cs="宋体"/>
                <w:bCs/>
                <w:color w:val="000000"/>
                <w:sz w:val="24"/>
                <w:szCs w:val="24"/>
              </w:rPr>
            </w:pPr>
            <w:r>
              <w:rPr>
                <w:rFonts w:ascii="宋体" w:hAnsi="宋体" w:cs="宋体"/>
                <w:bCs/>
                <w:color w:val="000000"/>
                <w:sz w:val="24"/>
                <w:szCs w:val="24"/>
              </w:rPr>
            </w:r>
            <w:r/>
          </w:p>
        </w:tc>
        <w:tc>
          <w:tcPr>
            <w:tcW w:w="1286" w:type="dxa"/>
            <w:vAlign w:val="center"/>
            <w:textDirection w:val="lrTb"/>
            <w:noWrap w:val="false"/>
          </w:tcPr>
          <w:p>
            <w:pPr>
              <w:pStyle w:val="838"/>
              <w:ind w:firstLine="0"/>
              <w:jc w:val="center"/>
              <w:spacing w:line="360" w:lineRule="auto"/>
              <w:rPr>
                <w:rFonts w:ascii="宋体" w:hAnsi="宋体" w:cs="宋体"/>
                <w:bCs/>
                <w:color w:val="000000"/>
                <w:sz w:val="24"/>
                <w:szCs w:val="24"/>
              </w:rPr>
            </w:pPr>
            <w:r>
              <w:rPr>
                <w:rFonts w:ascii="宋体" w:hAnsi="宋体" w:cs="宋体"/>
                <w:bCs/>
                <w:color w:val="000000"/>
                <w:sz w:val="24"/>
                <w:szCs w:val="24"/>
              </w:rPr>
            </w:r>
            <w:r/>
          </w:p>
        </w:tc>
        <w:tc>
          <w:tcPr>
            <w:tcW w:w="1560" w:type="dxa"/>
            <w:vAlign w:val="center"/>
            <w:textDirection w:val="lrTb"/>
            <w:noWrap w:val="false"/>
          </w:tcPr>
          <w:p>
            <w:pPr>
              <w:pStyle w:val="838"/>
              <w:ind w:firstLine="0"/>
              <w:jc w:val="center"/>
              <w:spacing w:line="360" w:lineRule="auto"/>
              <w:rPr>
                <w:rFonts w:ascii="宋体" w:hAnsi="宋体" w:cs="宋体"/>
                <w:bCs/>
                <w:color w:val="000000"/>
                <w:sz w:val="24"/>
                <w:szCs w:val="24"/>
              </w:rPr>
            </w:pPr>
            <w:r>
              <w:rPr>
                <w:rFonts w:ascii="宋体" w:hAnsi="宋体" w:cs="宋体"/>
                <w:bCs/>
                <w:color w:val="000000"/>
                <w:sz w:val="24"/>
                <w:szCs w:val="24"/>
              </w:rPr>
            </w:r>
            <w:r/>
          </w:p>
        </w:tc>
        <w:tc>
          <w:tcPr>
            <w:tcW w:w="1259" w:type="dxa"/>
            <w:vAlign w:val="center"/>
            <w:textDirection w:val="lrTb"/>
            <w:noWrap w:val="false"/>
          </w:tcPr>
          <w:p>
            <w:pPr>
              <w:pStyle w:val="838"/>
              <w:ind w:firstLine="0"/>
              <w:jc w:val="center"/>
              <w:spacing w:line="360" w:lineRule="auto"/>
              <w:rPr>
                <w:rFonts w:ascii="宋体" w:hAnsi="宋体" w:cs="宋体"/>
                <w:bCs/>
                <w:color w:val="000000"/>
                <w:sz w:val="24"/>
                <w:szCs w:val="24"/>
              </w:rPr>
            </w:pPr>
            <w:r>
              <w:rPr>
                <w:rFonts w:ascii="宋体" w:hAnsi="宋体" w:cs="宋体"/>
                <w:bCs/>
                <w:color w:val="000000"/>
                <w:sz w:val="24"/>
                <w:szCs w:val="24"/>
              </w:rPr>
            </w:r>
            <w:r/>
          </w:p>
        </w:tc>
        <w:tc>
          <w:tcPr>
            <w:tcW w:w="2045" w:type="dxa"/>
            <w:vAlign w:val="center"/>
            <w:textDirection w:val="lrTb"/>
            <w:noWrap w:val="false"/>
          </w:tcPr>
          <w:p>
            <w:pPr>
              <w:pStyle w:val="838"/>
              <w:ind w:firstLine="0"/>
              <w:jc w:val="center"/>
              <w:spacing w:line="360" w:lineRule="auto"/>
              <w:rPr>
                <w:rFonts w:ascii="宋体" w:hAnsi="宋体" w:cs="宋体"/>
                <w:bCs/>
                <w:color w:val="000000"/>
                <w:sz w:val="24"/>
                <w:szCs w:val="24"/>
              </w:rPr>
            </w:pPr>
            <w:r>
              <w:rPr>
                <w:rFonts w:ascii="宋体" w:hAnsi="宋体" w:cs="宋体"/>
                <w:bCs/>
                <w:color w:val="000000"/>
                <w:sz w:val="24"/>
                <w:szCs w:val="24"/>
              </w:rPr>
            </w:r>
            <w:r/>
          </w:p>
        </w:tc>
        <w:tc>
          <w:tcPr>
            <w:tcW w:w="1131" w:type="dxa"/>
            <w:vAlign w:val="center"/>
            <w:textDirection w:val="lrTb"/>
            <w:noWrap w:val="false"/>
          </w:tcPr>
          <w:p>
            <w:pPr>
              <w:pStyle w:val="838"/>
              <w:ind w:firstLine="0"/>
              <w:jc w:val="center"/>
              <w:spacing w:line="360" w:lineRule="auto"/>
              <w:rPr>
                <w:rFonts w:ascii="宋体" w:hAnsi="宋体" w:cs="宋体"/>
                <w:bCs/>
                <w:color w:val="000000"/>
                <w:sz w:val="24"/>
                <w:szCs w:val="24"/>
              </w:rPr>
            </w:pPr>
            <w:r>
              <w:rPr>
                <w:rFonts w:ascii="宋体" w:hAnsi="宋体" w:cs="宋体"/>
                <w:bCs/>
                <w:color w:val="000000"/>
                <w:sz w:val="24"/>
                <w:szCs w:val="24"/>
              </w:rPr>
            </w:r>
            <w:r/>
          </w:p>
        </w:tc>
      </w:tr>
      <w:tr>
        <w:trPr>
          <w:cantSplit/>
          <w:trHeight w:val="510" w:hRule="exact"/>
        </w:trPr>
        <w:tc>
          <w:tcPr>
            <w:tcW w:w="884" w:type="dxa"/>
            <w:vAlign w:val="center"/>
            <w:textDirection w:val="lrTb"/>
            <w:noWrap w:val="false"/>
          </w:tcPr>
          <w:p>
            <w:pPr>
              <w:pStyle w:val="838"/>
              <w:ind w:firstLine="0"/>
              <w:jc w:val="center"/>
              <w:spacing w:line="360" w:lineRule="auto"/>
              <w:rPr>
                <w:rFonts w:ascii="宋体" w:hAnsi="宋体" w:cs="宋体"/>
                <w:bCs/>
                <w:color w:val="000000"/>
                <w:sz w:val="24"/>
                <w:szCs w:val="24"/>
              </w:rPr>
            </w:pPr>
            <w:r>
              <w:rPr>
                <w:rFonts w:ascii="宋体" w:hAnsi="宋体" w:cs="宋体"/>
                <w:bCs/>
                <w:color w:val="000000"/>
                <w:sz w:val="24"/>
                <w:szCs w:val="24"/>
              </w:rPr>
            </w:r>
            <w:r/>
          </w:p>
        </w:tc>
        <w:tc>
          <w:tcPr>
            <w:tcW w:w="1286" w:type="dxa"/>
            <w:vAlign w:val="center"/>
            <w:textDirection w:val="lrTb"/>
            <w:noWrap w:val="false"/>
          </w:tcPr>
          <w:p>
            <w:pPr>
              <w:pStyle w:val="838"/>
              <w:ind w:firstLine="0"/>
              <w:jc w:val="center"/>
              <w:spacing w:line="360" w:lineRule="auto"/>
              <w:rPr>
                <w:rFonts w:ascii="宋体" w:hAnsi="宋体" w:cs="宋体"/>
                <w:bCs/>
                <w:color w:val="000000"/>
                <w:sz w:val="24"/>
                <w:szCs w:val="24"/>
              </w:rPr>
            </w:pPr>
            <w:r>
              <w:rPr>
                <w:rFonts w:ascii="宋体" w:hAnsi="宋体" w:cs="宋体"/>
                <w:bCs/>
                <w:color w:val="000000"/>
                <w:sz w:val="24"/>
                <w:szCs w:val="24"/>
              </w:rPr>
            </w:r>
            <w:r/>
          </w:p>
        </w:tc>
        <w:tc>
          <w:tcPr>
            <w:tcW w:w="1560" w:type="dxa"/>
            <w:vAlign w:val="center"/>
            <w:textDirection w:val="lrTb"/>
            <w:noWrap w:val="false"/>
          </w:tcPr>
          <w:p>
            <w:pPr>
              <w:pStyle w:val="838"/>
              <w:ind w:firstLine="0"/>
              <w:jc w:val="center"/>
              <w:spacing w:line="360" w:lineRule="auto"/>
              <w:rPr>
                <w:rFonts w:ascii="宋体" w:hAnsi="宋体" w:cs="宋体"/>
                <w:bCs/>
                <w:color w:val="000000"/>
                <w:sz w:val="24"/>
                <w:szCs w:val="24"/>
              </w:rPr>
            </w:pPr>
            <w:r>
              <w:rPr>
                <w:rFonts w:ascii="宋体" w:hAnsi="宋体" w:cs="宋体"/>
                <w:bCs/>
                <w:color w:val="000000"/>
                <w:sz w:val="24"/>
                <w:szCs w:val="24"/>
              </w:rPr>
            </w:r>
            <w:r/>
          </w:p>
        </w:tc>
        <w:tc>
          <w:tcPr>
            <w:tcW w:w="1259" w:type="dxa"/>
            <w:vAlign w:val="center"/>
            <w:textDirection w:val="lrTb"/>
            <w:noWrap w:val="false"/>
          </w:tcPr>
          <w:p>
            <w:pPr>
              <w:pStyle w:val="838"/>
              <w:ind w:firstLine="0"/>
              <w:jc w:val="center"/>
              <w:spacing w:line="360" w:lineRule="auto"/>
              <w:rPr>
                <w:rFonts w:ascii="宋体" w:hAnsi="宋体" w:cs="宋体"/>
                <w:bCs/>
                <w:color w:val="000000"/>
                <w:sz w:val="24"/>
                <w:szCs w:val="24"/>
              </w:rPr>
            </w:pPr>
            <w:r>
              <w:rPr>
                <w:rFonts w:ascii="宋体" w:hAnsi="宋体" w:cs="宋体"/>
                <w:bCs/>
                <w:color w:val="000000"/>
                <w:sz w:val="24"/>
                <w:szCs w:val="24"/>
              </w:rPr>
            </w:r>
            <w:r/>
          </w:p>
        </w:tc>
        <w:tc>
          <w:tcPr>
            <w:tcW w:w="2045" w:type="dxa"/>
            <w:vAlign w:val="center"/>
            <w:textDirection w:val="lrTb"/>
            <w:noWrap w:val="false"/>
          </w:tcPr>
          <w:p>
            <w:pPr>
              <w:pStyle w:val="838"/>
              <w:ind w:firstLine="0"/>
              <w:jc w:val="center"/>
              <w:spacing w:line="360" w:lineRule="auto"/>
              <w:rPr>
                <w:rFonts w:ascii="宋体" w:hAnsi="宋体" w:cs="宋体"/>
                <w:bCs/>
                <w:color w:val="000000"/>
                <w:sz w:val="24"/>
                <w:szCs w:val="24"/>
              </w:rPr>
            </w:pPr>
            <w:r>
              <w:rPr>
                <w:rFonts w:ascii="宋体" w:hAnsi="宋体" w:cs="宋体"/>
                <w:bCs/>
                <w:color w:val="000000"/>
                <w:sz w:val="24"/>
                <w:szCs w:val="24"/>
              </w:rPr>
            </w:r>
            <w:r/>
          </w:p>
        </w:tc>
        <w:tc>
          <w:tcPr>
            <w:tcW w:w="1131" w:type="dxa"/>
            <w:vAlign w:val="center"/>
            <w:textDirection w:val="lrTb"/>
            <w:noWrap w:val="false"/>
          </w:tcPr>
          <w:p>
            <w:pPr>
              <w:pStyle w:val="838"/>
              <w:ind w:firstLine="0"/>
              <w:jc w:val="center"/>
              <w:spacing w:line="360" w:lineRule="auto"/>
              <w:rPr>
                <w:rFonts w:ascii="宋体" w:hAnsi="宋体" w:cs="宋体"/>
                <w:bCs/>
                <w:color w:val="000000"/>
                <w:sz w:val="24"/>
                <w:szCs w:val="24"/>
              </w:rPr>
            </w:pPr>
            <w:r>
              <w:rPr>
                <w:rFonts w:ascii="宋体" w:hAnsi="宋体" w:cs="宋体"/>
                <w:bCs/>
                <w:color w:val="000000"/>
                <w:sz w:val="24"/>
                <w:szCs w:val="24"/>
              </w:rPr>
            </w:r>
            <w:r/>
          </w:p>
        </w:tc>
      </w:tr>
      <w:tr>
        <w:trPr>
          <w:cantSplit/>
          <w:trHeight w:val="510" w:hRule="exact"/>
        </w:trPr>
        <w:tc>
          <w:tcPr>
            <w:tcW w:w="884" w:type="dxa"/>
            <w:vAlign w:val="center"/>
            <w:textDirection w:val="lrTb"/>
            <w:noWrap w:val="false"/>
          </w:tcPr>
          <w:p>
            <w:pPr>
              <w:pStyle w:val="838"/>
              <w:ind w:firstLine="0"/>
              <w:jc w:val="center"/>
              <w:spacing w:line="360" w:lineRule="auto"/>
              <w:rPr>
                <w:rFonts w:ascii="宋体" w:hAnsi="宋体" w:cs="宋体"/>
                <w:bCs/>
                <w:color w:val="000000"/>
                <w:sz w:val="24"/>
                <w:szCs w:val="24"/>
              </w:rPr>
            </w:pPr>
            <w:r>
              <w:rPr>
                <w:rFonts w:ascii="宋体" w:hAnsi="宋体" w:cs="宋体"/>
                <w:bCs/>
                <w:color w:val="000000"/>
                <w:sz w:val="24"/>
                <w:szCs w:val="24"/>
              </w:rPr>
            </w:r>
            <w:r/>
          </w:p>
        </w:tc>
        <w:tc>
          <w:tcPr>
            <w:tcW w:w="1286" w:type="dxa"/>
            <w:vAlign w:val="center"/>
            <w:textDirection w:val="lrTb"/>
            <w:noWrap w:val="false"/>
          </w:tcPr>
          <w:p>
            <w:pPr>
              <w:pStyle w:val="838"/>
              <w:ind w:firstLine="0"/>
              <w:jc w:val="center"/>
              <w:spacing w:line="360" w:lineRule="auto"/>
              <w:rPr>
                <w:rFonts w:ascii="宋体" w:hAnsi="宋体" w:cs="宋体"/>
                <w:bCs/>
                <w:color w:val="000000"/>
                <w:sz w:val="24"/>
                <w:szCs w:val="24"/>
              </w:rPr>
            </w:pPr>
            <w:r>
              <w:rPr>
                <w:rFonts w:ascii="宋体" w:hAnsi="宋体" w:cs="宋体"/>
                <w:bCs/>
                <w:color w:val="000000"/>
                <w:sz w:val="24"/>
                <w:szCs w:val="24"/>
              </w:rPr>
            </w:r>
            <w:r/>
          </w:p>
        </w:tc>
        <w:tc>
          <w:tcPr>
            <w:tcW w:w="1560" w:type="dxa"/>
            <w:vAlign w:val="center"/>
            <w:textDirection w:val="lrTb"/>
            <w:noWrap w:val="false"/>
          </w:tcPr>
          <w:p>
            <w:pPr>
              <w:pStyle w:val="838"/>
              <w:ind w:firstLine="0"/>
              <w:jc w:val="center"/>
              <w:spacing w:line="360" w:lineRule="auto"/>
              <w:rPr>
                <w:rFonts w:ascii="宋体" w:hAnsi="宋体" w:cs="宋体"/>
                <w:bCs/>
                <w:color w:val="000000"/>
                <w:sz w:val="24"/>
                <w:szCs w:val="24"/>
              </w:rPr>
            </w:pPr>
            <w:r>
              <w:rPr>
                <w:rFonts w:ascii="宋体" w:hAnsi="宋体" w:cs="宋体"/>
                <w:bCs/>
                <w:color w:val="000000"/>
                <w:sz w:val="24"/>
                <w:szCs w:val="24"/>
              </w:rPr>
            </w:r>
            <w:r/>
          </w:p>
        </w:tc>
        <w:tc>
          <w:tcPr>
            <w:tcW w:w="1259" w:type="dxa"/>
            <w:vAlign w:val="center"/>
            <w:textDirection w:val="lrTb"/>
            <w:noWrap w:val="false"/>
          </w:tcPr>
          <w:p>
            <w:pPr>
              <w:pStyle w:val="838"/>
              <w:ind w:firstLine="0"/>
              <w:jc w:val="center"/>
              <w:spacing w:line="360" w:lineRule="auto"/>
              <w:rPr>
                <w:rFonts w:ascii="宋体" w:hAnsi="宋体" w:cs="宋体"/>
                <w:bCs/>
                <w:color w:val="000000"/>
                <w:sz w:val="24"/>
                <w:szCs w:val="24"/>
              </w:rPr>
            </w:pPr>
            <w:r>
              <w:rPr>
                <w:rFonts w:ascii="宋体" w:hAnsi="宋体" w:cs="宋体"/>
                <w:bCs/>
                <w:color w:val="000000"/>
                <w:sz w:val="24"/>
                <w:szCs w:val="24"/>
              </w:rPr>
            </w:r>
            <w:r/>
          </w:p>
        </w:tc>
        <w:tc>
          <w:tcPr>
            <w:tcW w:w="2045" w:type="dxa"/>
            <w:vAlign w:val="center"/>
            <w:textDirection w:val="lrTb"/>
            <w:noWrap w:val="false"/>
          </w:tcPr>
          <w:p>
            <w:pPr>
              <w:pStyle w:val="838"/>
              <w:ind w:firstLine="0"/>
              <w:jc w:val="center"/>
              <w:spacing w:line="360" w:lineRule="auto"/>
              <w:rPr>
                <w:rFonts w:ascii="宋体" w:hAnsi="宋体" w:cs="宋体"/>
                <w:bCs/>
                <w:color w:val="000000"/>
                <w:sz w:val="24"/>
                <w:szCs w:val="24"/>
              </w:rPr>
            </w:pPr>
            <w:r>
              <w:rPr>
                <w:rFonts w:ascii="宋体" w:hAnsi="宋体" w:cs="宋体"/>
                <w:bCs/>
                <w:color w:val="000000"/>
                <w:sz w:val="24"/>
                <w:szCs w:val="24"/>
              </w:rPr>
            </w:r>
            <w:r/>
          </w:p>
        </w:tc>
        <w:tc>
          <w:tcPr>
            <w:tcW w:w="1131" w:type="dxa"/>
            <w:vAlign w:val="center"/>
            <w:textDirection w:val="lrTb"/>
            <w:noWrap w:val="false"/>
          </w:tcPr>
          <w:p>
            <w:pPr>
              <w:pStyle w:val="838"/>
              <w:ind w:firstLine="0"/>
              <w:jc w:val="center"/>
              <w:spacing w:line="360" w:lineRule="auto"/>
              <w:rPr>
                <w:rFonts w:ascii="宋体" w:hAnsi="宋体" w:cs="宋体"/>
                <w:bCs/>
                <w:color w:val="000000"/>
                <w:sz w:val="24"/>
                <w:szCs w:val="24"/>
              </w:rPr>
            </w:pPr>
            <w:r>
              <w:rPr>
                <w:rFonts w:ascii="宋体" w:hAnsi="宋体" w:cs="宋体"/>
                <w:bCs/>
                <w:color w:val="000000"/>
                <w:sz w:val="24"/>
                <w:szCs w:val="24"/>
              </w:rPr>
            </w:r>
            <w:r/>
          </w:p>
        </w:tc>
      </w:tr>
    </w:tbl>
    <w:p>
      <w:pPr>
        <w:pStyle w:val="838"/>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注：磋商响应单位应根据评分办法要求提供相应证明材料。</w:t>
      </w:r>
      <w:r/>
    </w:p>
    <w:p>
      <w:pPr>
        <w:spacing w:line="360" w:lineRule="auto"/>
        <w:rPr>
          <w:rFonts w:ascii="宋体" w:hAnsi="宋体" w:cs="宋体"/>
          <w:b/>
          <w:bCs/>
          <w:color w:val="000000"/>
          <w:spacing w:val="20"/>
          <w:sz w:val="24"/>
        </w:rPr>
      </w:pPr>
      <w:r>
        <w:rPr>
          <w:rFonts w:ascii="宋体" w:hAnsi="宋体" w:cs="宋体"/>
          <w:b/>
          <w:bCs/>
          <w:color w:val="000000"/>
          <w:spacing w:val="20"/>
          <w:sz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b/>
          <w:color w:val="000000"/>
          <w:sz w:val="24"/>
        </w:rPr>
      </w:pPr>
      <w:r>
        <w:rPr>
          <w:rFonts w:hint="eastAsia" w:ascii="宋体" w:hAnsi="宋体" w:cs="宋体"/>
          <w:b/>
          <w:color w:val="000000"/>
          <w:sz w:val="24"/>
        </w:rPr>
        <w:br w:type="page" w:clear="all"/>
      </w:r>
      <w:r>
        <w:rPr>
          <w:rFonts w:hint="eastAsia" w:ascii="宋体" w:hAnsi="宋体" w:cs="宋体"/>
          <w:b/>
          <w:color w:val="000000"/>
          <w:sz w:val="24"/>
        </w:rPr>
        <w:t xml:space="preserve">附件11：</w:t>
      </w:r>
      <w:r/>
    </w:p>
    <w:p>
      <w:pPr>
        <w:jc w:val="center"/>
        <w:spacing w:line="360" w:lineRule="auto"/>
        <w:rPr>
          <w:rFonts w:ascii="宋体" w:hAnsi="宋体" w:cs="宋体"/>
          <w:b/>
          <w:bCs/>
          <w:color w:val="000000"/>
          <w:sz w:val="24"/>
        </w:rPr>
      </w:pPr>
      <w:r>
        <w:rPr>
          <w:rFonts w:hint="eastAsia" w:ascii="宋体" w:hAnsi="宋体" w:cs="宋体"/>
          <w:b/>
          <w:bCs/>
          <w:color w:val="000000"/>
          <w:sz w:val="24"/>
        </w:rPr>
        <w:t xml:space="preserve">商务偏离表</w:t>
      </w:r>
      <w:r/>
    </w:p>
    <w:tbl>
      <w:tblPr>
        <w:tblStyle w:val="65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tcW w:w="2130" w:type="dxa"/>
            <w:vAlign w:val="center"/>
            <w:textDirection w:val="lrTb"/>
            <w:noWrap w:val="false"/>
          </w:tcPr>
          <w:p>
            <w:pPr>
              <w:pStyle w:val="838"/>
              <w:ind w:firstLine="0"/>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项      目</w:t>
            </w:r>
            <w:r/>
          </w:p>
        </w:tc>
        <w:tc>
          <w:tcPr>
            <w:tcW w:w="2130" w:type="dxa"/>
            <w:vAlign w:val="center"/>
            <w:textDirection w:val="lrTb"/>
            <w:noWrap w:val="false"/>
          </w:tcPr>
          <w:p>
            <w:pPr>
              <w:pStyle w:val="838"/>
              <w:ind w:firstLine="0"/>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采购要求</w:t>
            </w:r>
            <w:r/>
          </w:p>
        </w:tc>
        <w:tc>
          <w:tcPr>
            <w:tcW w:w="2131" w:type="dxa"/>
            <w:vAlign w:val="center"/>
            <w:textDirection w:val="lrTb"/>
            <w:noWrap w:val="false"/>
          </w:tcPr>
          <w:p>
            <w:pPr>
              <w:pStyle w:val="838"/>
              <w:ind w:firstLine="0"/>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响应内容</w:t>
            </w:r>
            <w:r/>
          </w:p>
        </w:tc>
        <w:tc>
          <w:tcPr>
            <w:tcW w:w="2131" w:type="dxa"/>
            <w:vAlign w:val="center"/>
            <w:textDirection w:val="lrTb"/>
            <w:noWrap w:val="false"/>
          </w:tcPr>
          <w:p>
            <w:pPr>
              <w:pStyle w:val="838"/>
              <w:ind w:firstLine="0"/>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偏离说明</w:t>
            </w:r>
            <w:r/>
          </w:p>
        </w:tc>
      </w:tr>
      <w:tr>
        <w:trPr/>
        <w:tc>
          <w:tcPr>
            <w:tcW w:w="2130" w:type="dxa"/>
            <w:textDirection w:val="lrTb"/>
            <w:noWrap w:val="false"/>
          </w:tcPr>
          <w:p>
            <w:pPr>
              <w:pStyle w:val="838"/>
              <w:ind w:firstLine="0"/>
              <w:spacing w:line="360" w:lineRule="auto"/>
              <w:rPr>
                <w:rFonts w:ascii="宋体" w:hAnsi="宋体" w:cs="宋体"/>
                <w:color w:val="000000"/>
                <w:sz w:val="24"/>
                <w:szCs w:val="24"/>
              </w:rPr>
            </w:pPr>
            <w:r>
              <w:rPr>
                <w:rFonts w:hint="eastAsia" w:ascii="宋体" w:hAnsi="宋体" w:cs="宋体"/>
                <w:color w:val="000000"/>
                <w:sz w:val="24"/>
                <w:szCs w:val="24"/>
              </w:rPr>
              <w:t xml:space="preserve">合同履行期限</w:t>
            </w:r>
            <w:r/>
          </w:p>
        </w:tc>
        <w:tc>
          <w:tcPr>
            <w:tcW w:w="2130" w:type="dxa"/>
            <w:textDirection w:val="lrTb"/>
            <w:noWrap w:val="false"/>
          </w:tcPr>
          <w:p>
            <w:pPr>
              <w:pStyle w:val="838"/>
              <w:ind w:firstLine="0"/>
              <w:spacing w:line="360" w:lineRule="auto"/>
              <w:rPr>
                <w:rFonts w:ascii="宋体" w:hAnsi="宋体" w:cs="宋体"/>
                <w:color w:val="000000"/>
                <w:sz w:val="24"/>
                <w:szCs w:val="24"/>
              </w:rPr>
            </w:pPr>
            <w:r>
              <w:rPr>
                <w:rFonts w:ascii="宋体" w:hAnsi="宋体" w:cs="宋体"/>
                <w:color w:val="000000"/>
                <w:sz w:val="24"/>
                <w:szCs w:val="24"/>
              </w:rPr>
            </w:r>
            <w:r/>
          </w:p>
        </w:tc>
        <w:tc>
          <w:tcPr>
            <w:tcW w:w="2131" w:type="dxa"/>
            <w:textDirection w:val="lrTb"/>
            <w:noWrap w:val="false"/>
          </w:tcPr>
          <w:p>
            <w:pPr>
              <w:pStyle w:val="838"/>
              <w:ind w:firstLine="0"/>
              <w:spacing w:line="360" w:lineRule="auto"/>
              <w:rPr>
                <w:rFonts w:ascii="宋体" w:hAnsi="宋体" w:cs="宋体"/>
                <w:color w:val="000000"/>
                <w:sz w:val="24"/>
                <w:szCs w:val="24"/>
              </w:rPr>
            </w:pPr>
            <w:r>
              <w:rPr>
                <w:rFonts w:ascii="宋体" w:hAnsi="宋体" w:cs="宋体"/>
                <w:color w:val="000000"/>
                <w:sz w:val="24"/>
                <w:szCs w:val="24"/>
              </w:rPr>
            </w:r>
            <w:r/>
          </w:p>
        </w:tc>
        <w:tc>
          <w:tcPr>
            <w:tcW w:w="2131" w:type="dxa"/>
            <w:textDirection w:val="lrTb"/>
            <w:noWrap w:val="false"/>
          </w:tcPr>
          <w:p>
            <w:pPr>
              <w:pStyle w:val="838"/>
              <w:ind w:firstLine="0"/>
              <w:spacing w:line="360" w:lineRule="auto"/>
              <w:rPr>
                <w:rFonts w:ascii="宋体" w:hAnsi="宋体" w:cs="宋体"/>
                <w:color w:val="000000"/>
                <w:sz w:val="24"/>
                <w:szCs w:val="24"/>
              </w:rPr>
            </w:pPr>
            <w:r>
              <w:rPr>
                <w:rFonts w:ascii="宋体" w:hAnsi="宋体" w:cs="宋体"/>
                <w:color w:val="000000"/>
                <w:sz w:val="24"/>
                <w:szCs w:val="24"/>
              </w:rPr>
            </w:r>
            <w:r/>
          </w:p>
        </w:tc>
      </w:tr>
      <w:tr>
        <w:trPr/>
        <w:tc>
          <w:tcPr>
            <w:tcW w:w="2130" w:type="dxa"/>
            <w:textDirection w:val="lrTb"/>
            <w:noWrap w:val="false"/>
          </w:tcPr>
          <w:p>
            <w:pPr>
              <w:pStyle w:val="838"/>
              <w:ind w:firstLine="0"/>
              <w:spacing w:line="360" w:lineRule="auto"/>
              <w:rPr>
                <w:rFonts w:ascii="宋体" w:hAnsi="宋体" w:cs="宋体"/>
                <w:color w:val="000000"/>
                <w:sz w:val="24"/>
                <w:szCs w:val="24"/>
              </w:rPr>
            </w:pPr>
            <w:r>
              <w:rPr>
                <w:rFonts w:hint="eastAsia" w:ascii="宋体" w:hAnsi="宋体" w:cs="宋体"/>
                <w:color w:val="000000"/>
                <w:sz w:val="24"/>
                <w:szCs w:val="24"/>
              </w:rPr>
              <w:t xml:space="preserve">付款步骤</w:t>
            </w:r>
            <w:r/>
          </w:p>
        </w:tc>
        <w:tc>
          <w:tcPr>
            <w:tcW w:w="2130" w:type="dxa"/>
            <w:textDirection w:val="lrTb"/>
            <w:noWrap w:val="false"/>
          </w:tcPr>
          <w:p>
            <w:pPr>
              <w:pStyle w:val="838"/>
              <w:ind w:firstLine="0"/>
              <w:spacing w:line="360" w:lineRule="auto"/>
              <w:rPr>
                <w:rFonts w:ascii="宋体" w:hAnsi="宋体" w:cs="宋体"/>
                <w:color w:val="000000"/>
                <w:sz w:val="24"/>
                <w:szCs w:val="24"/>
              </w:rPr>
            </w:pPr>
            <w:r>
              <w:rPr>
                <w:rFonts w:ascii="宋体" w:hAnsi="宋体" w:cs="宋体"/>
                <w:color w:val="000000"/>
                <w:sz w:val="24"/>
                <w:szCs w:val="24"/>
              </w:rPr>
            </w:r>
            <w:r/>
          </w:p>
        </w:tc>
        <w:tc>
          <w:tcPr>
            <w:tcW w:w="2131" w:type="dxa"/>
            <w:textDirection w:val="lrTb"/>
            <w:noWrap w:val="false"/>
          </w:tcPr>
          <w:p>
            <w:pPr>
              <w:pStyle w:val="838"/>
              <w:ind w:firstLine="0"/>
              <w:spacing w:line="360" w:lineRule="auto"/>
              <w:rPr>
                <w:rFonts w:ascii="宋体" w:hAnsi="宋体" w:cs="宋体"/>
                <w:color w:val="000000"/>
                <w:sz w:val="24"/>
                <w:szCs w:val="24"/>
              </w:rPr>
            </w:pPr>
            <w:r>
              <w:rPr>
                <w:rFonts w:ascii="宋体" w:hAnsi="宋体" w:cs="宋体"/>
                <w:color w:val="000000"/>
                <w:sz w:val="24"/>
                <w:szCs w:val="24"/>
              </w:rPr>
            </w:r>
            <w:r/>
          </w:p>
        </w:tc>
        <w:tc>
          <w:tcPr>
            <w:tcW w:w="2131" w:type="dxa"/>
            <w:textDirection w:val="lrTb"/>
            <w:noWrap w:val="false"/>
          </w:tcPr>
          <w:p>
            <w:pPr>
              <w:pStyle w:val="838"/>
              <w:ind w:firstLine="0"/>
              <w:spacing w:line="360" w:lineRule="auto"/>
              <w:rPr>
                <w:rFonts w:ascii="宋体" w:hAnsi="宋体" w:cs="宋体"/>
                <w:color w:val="000000"/>
                <w:sz w:val="24"/>
                <w:szCs w:val="24"/>
              </w:rPr>
            </w:pPr>
            <w:r>
              <w:rPr>
                <w:rFonts w:ascii="宋体" w:hAnsi="宋体" w:cs="宋体"/>
                <w:color w:val="000000"/>
                <w:sz w:val="24"/>
                <w:szCs w:val="24"/>
              </w:rPr>
            </w:r>
            <w:r/>
          </w:p>
        </w:tc>
      </w:tr>
      <w:tr>
        <w:trPr/>
        <w:tc>
          <w:tcPr>
            <w:tcW w:w="2130" w:type="dxa"/>
            <w:textDirection w:val="lrTb"/>
            <w:noWrap w:val="false"/>
          </w:tcPr>
          <w:p>
            <w:pPr>
              <w:pStyle w:val="838"/>
              <w:ind w:firstLine="0"/>
              <w:spacing w:line="360" w:lineRule="auto"/>
              <w:rPr>
                <w:rFonts w:ascii="宋体" w:hAnsi="宋体" w:cs="宋体"/>
                <w:color w:val="000000"/>
                <w:sz w:val="24"/>
                <w:szCs w:val="24"/>
              </w:rPr>
            </w:pPr>
            <w:r>
              <w:rPr>
                <w:rFonts w:hint="eastAsia" w:ascii="宋体" w:hAnsi="宋体" w:cs="宋体"/>
                <w:color w:val="000000"/>
                <w:sz w:val="24"/>
                <w:szCs w:val="24"/>
              </w:rPr>
              <w:t xml:space="preserve">...</w:t>
            </w:r>
            <w:r/>
          </w:p>
        </w:tc>
        <w:tc>
          <w:tcPr>
            <w:tcW w:w="2130" w:type="dxa"/>
            <w:textDirection w:val="lrTb"/>
            <w:noWrap w:val="false"/>
          </w:tcPr>
          <w:p>
            <w:pPr>
              <w:pStyle w:val="838"/>
              <w:ind w:firstLine="0"/>
              <w:spacing w:line="360" w:lineRule="auto"/>
              <w:rPr>
                <w:rFonts w:ascii="宋体" w:hAnsi="宋体" w:cs="宋体"/>
                <w:color w:val="000000"/>
                <w:sz w:val="24"/>
                <w:szCs w:val="24"/>
              </w:rPr>
            </w:pPr>
            <w:r>
              <w:rPr>
                <w:rFonts w:ascii="宋体" w:hAnsi="宋体" w:cs="宋体"/>
                <w:color w:val="000000"/>
                <w:sz w:val="24"/>
                <w:szCs w:val="24"/>
              </w:rPr>
            </w:r>
            <w:r/>
          </w:p>
        </w:tc>
        <w:tc>
          <w:tcPr>
            <w:tcW w:w="2131" w:type="dxa"/>
            <w:textDirection w:val="lrTb"/>
            <w:noWrap w:val="false"/>
          </w:tcPr>
          <w:p>
            <w:pPr>
              <w:pStyle w:val="838"/>
              <w:ind w:firstLine="0"/>
              <w:spacing w:line="360" w:lineRule="auto"/>
              <w:rPr>
                <w:rFonts w:ascii="宋体" w:hAnsi="宋体" w:cs="宋体"/>
                <w:color w:val="000000"/>
                <w:sz w:val="24"/>
                <w:szCs w:val="24"/>
              </w:rPr>
            </w:pPr>
            <w:r>
              <w:rPr>
                <w:rFonts w:ascii="宋体" w:hAnsi="宋体" w:cs="宋体"/>
                <w:color w:val="000000"/>
                <w:sz w:val="24"/>
                <w:szCs w:val="24"/>
              </w:rPr>
            </w:r>
            <w:r/>
          </w:p>
        </w:tc>
        <w:tc>
          <w:tcPr>
            <w:tcW w:w="2131" w:type="dxa"/>
            <w:textDirection w:val="lrTb"/>
            <w:noWrap w:val="false"/>
          </w:tcPr>
          <w:p>
            <w:pPr>
              <w:pStyle w:val="838"/>
              <w:ind w:firstLine="0"/>
              <w:spacing w:line="360" w:lineRule="auto"/>
              <w:rPr>
                <w:rFonts w:ascii="宋体" w:hAnsi="宋体" w:cs="宋体"/>
                <w:color w:val="000000"/>
                <w:sz w:val="24"/>
                <w:szCs w:val="24"/>
              </w:rPr>
            </w:pPr>
            <w:r>
              <w:rPr>
                <w:rFonts w:ascii="宋体" w:hAnsi="宋体" w:cs="宋体"/>
                <w:color w:val="000000"/>
                <w:sz w:val="24"/>
                <w:szCs w:val="24"/>
              </w:rPr>
            </w:r>
            <w:r/>
          </w:p>
        </w:tc>
      </w:tr>
      <w:tr>
        <w:trPr/>
        <w:tc>
          <w:tcPr>
            <w:tcW w:w="2130" w:type="dxa"/>
            <w:textDirection w:val="lrTb"/>
            <w:noWrap w:val="false"/>
          </w:tcPr>
          <w:p>
            <w:pPr>
              <w:pStyle w:val="838"/>
              <w:ind w:firstLine="0"/>
              <w:spacing w:line="360" w:lineRule="auto"/>
              <w:rPr>
                <w:rFonts w:ascii="宋体" w:hAnsi="宋体" w:cs="宋体"/>
                <w:color w:val="000000"/>
                <w:sz w:val="24"/>
                <w:szCs w:val="24"/>
              </w:rPr>
            </w:pPr>
            <w:r>
              <w:rPr>
                <w:rFonts w:ascii="宋体" w:hAnsi="宋体" w:cs="宋体"/>
                <w:color w:val="000000"/>
                <w:sz w:val="24"/>
                <w:szCs w:val="24"/>
              </w:rPr>
            </w:r>
            <w:r/>
          </w:p>
        </w:tc>
        <w:tc>
          <w:tcPr>
            <w:tcW w:w="2130" w:type="dxa"/>
            <w:textDirection w:val="lrTb"/>
            <w:noWrap w:val="false"/>
          </w:tcPr>
          <w:p>
            <w:pPr>
              <w:pStyle w:val="838"/>
              <w:ind w:firstLine="0"/>
              <w:spacing w:line="360" w:lineRule="auto"/>
              <w:rPr>
                <w:rFonts w:ascii="宋体" w:hAnsi="宋体" w:cs="宋体"/>
                <w:color w:val="000000"/>
                <w:sz w:val="24"/>
                <w:szCs w:val="24"/>
              </w:rPr>
            </w:pPr>
            <w:r>
              <w:rPr>
                <w:rFonts w:ascii="宋体" w:hAnsi="宋体" w:cs="宋体"/>
                <w:color w:val="000000"/>
                <w:sz w:val="24"/>
                <w:szCs w:val="24"/>
              </w:rPr>
            </w:r>
            <w:r/>
          </w:p>
        </w:tc>
        <w:tc>
          <w:tcPr>
            <w:tcW w:w="2131" w:type="dxa"/>
            <w:textDirection w:val="lrTb"/>
            <w:noWrap w:val="false"/>
          </w:tcPr>
          <w:p>
            <w:pPr>
              <w:pStyle w:val="838"/>
              <w:ind w:firstLine="0"/>
              <w:spacing w:line="360" w:lineRule="auto"/>
              <w:rPr>
                <w:rFonts w:ascii="宋体" w:hAnsi="宋体" w:cs="宋体"/>
                <w:color w:val="000000"/>
                <w:sz w:val="24"/>
                <w:szCs w:val="24"/>
              </w:rPr>
            </w:pPr>
            <w:r>
              <w:rPr>
                <w:rFonts w:ascii="宋体" w:hAnsi="宋体" w:cs="宋体"/>
                <w:color w:val="000000"/>
                <w:sz w:val="24"/>
                <w:szCs w:val="24"/>
              </w:rPr>
            </w:r>
            <w:r/>
          </w:p>
        </w:tc>
        <w:tc>
          <w:tcPr>
            <w:tcW w:w="2131" w:type="dxa"/>
            <w:textDirection w:val="lrTb"/>
            <w:noWrap w:val="false"/>
          </w:tcPr>
          <w:p>
            <w:pPr>
              <w:pStyle w:val="838"/>
              <w:ind w:firstLine="0"/>
              <w:spacing w:line="360" w:lineRule="auto"/>
              <w:rPr>
                <w:rFonts w:ascii="宋体" w:hAnsi="宋体" w:cs="宋体"/>
                <w:color w:val="000000"/>
                <w:sz w:val="24"/>
                <w:szCs w:val="24"/>
              </w:rPr>
            </w:pPr>
            <w:r>
              <w:rPr>
                <w:rFonts w:ascii="宋体" w:hAnsi="宋体" w:cs="宋体"/>
                <w:color w:val="000000"/>
                <w:sz w:val="24"/>
                <w:szCs w:val="24"/>
              </w:rPr>
            </w:r>
            <w:r/>
          </w:p>
        </w:tc>
      </w:tr>
      <w:tr>
        <w:trPr/>
        <w:tc>
          <w:tcPr>
            <w:tcW w:w="2130" w:type="dxa"/>
            <w:textDirection w:val="lrTb"/>
            <w:noWrap w:val="false"/>
          </w:tcPr>
          <w:p>
            <w:pPr>
              <w:pStyle w:val="838"/>
              <w:ind w:firstLine="0"/>
              <w:spacing w:line="360" w:lineRule="auto"/>
              <w:rPr>
                <w:rFonts w:ascii="宋体" w:hAnsi="宋体" w:cs="宋体"/>
                <w:color w:val="000000"/>
                <w:sz w:val="24"/>
                <w:szCs w:val="24"/>
              </w:rPr>
            </w:pPr>
            <w:r>
              <w:rPr>
                <w:rFonts w:ascii="宋体" w:hAnsi="宋体" w:cs="宋体"/>
                <w:color w:val="000000"/>
                <w:sz w:val="24"/>
                <w:szCs w:val="24"/>
              </w:rPr>
            </w:r>
            <w:r/>
          </w:p>
        </w:tc>
        <w:tc>
          <w:tcPr>
            <w:tcW w:w="2130" w:type="dxa"/>
            <w:textDirection w:val="lrTb"/>
            <w:noWrap w:val="false"/>
          </w:tcPr>
          <w:p>
            <w:pPr>
              <w:pStyle w:val="838"/>
              <w:ind w:firstLine="0"/>
              <w:spacing w:line="360" w:lineRule="auto"/>
              <w:rPr>
                <w:rFonts w:ascii="宋体" w:hAnsi="宋体" w:cs="宋体"/>
                <w:color w:val="000000"/>
                <w:sz w:val="24"/>
                <w:szCs w:val="24"/>
              </w:rPr>
            </w:pPr>
            <w:r>
              <w:rPr>
                <w:rFonts w:ascii="宋体" w:hAnsi="宋体" w:cs="宋体"/>
                <w:color w:val="000000"/>
                <w:sz w:val="24"/>
                <w:szCs w:val="24"/>
              </w:rPr>
            </w:r>
            <w:r/>
          </w:p>
        </w:tc>
        <w:tc>
          <w:tcPr>
            <w:tcW w:w="2131" w:type="dxa"/>
            <w:textDirection w:val="lrTb"/>
            <w:noWrap w:val="false"/>
          </w:tcPr>
          <w:p>
            <w:pPr>
              <w:pStyle w:val="838"/>
              <w:ind w:firstLine="0"/>
              <w:spacing w:line="360" w:lineRule="auto"/>
              <w:rPr>
                <w:rFonts w:ascii="宋体" w:hAnsi="宋体" w:cs="宋体"/>
                <w:color w:val="000000"/>
                <w:sz w:val="24"/>
                <w:szCs w:val="24"/>
              </w:rPr>
            </w:pPr>
            <w:r>
              <w:rPr>
                <w:rFonts w:ascii="宋体" w:hAnsi="宋体" w:cs="宋体"/>
                <w:color w:val="000000"/>
                <w:sz w:val="24"/>
                <w:szCs w:val="24"/>
              </w:rPr>
            </w:r>
            <w:r/>
          </w:p>
        </w:tc>
        <w:tc>
          <w:tcPr>
            <w:tcW w:w="2131" w:type="dxa"/>
            <w:textDirection w:val="lrTb"/>
            <w:noWrap w:val="false"/>
          </w:tcPr>
          <w:p>
            <w:pPr>
              <w:pStyle w:val="838"/>
              <w:ind w:firstLine="0"/>
              <w:spacing w:line="360" w:lineRule="auto"/>
              <w:rPr>
                <w:rFonts w:ascii="宋体" w:hAnsi="宋体" w:cs="宋体"/>
                <w:color w:val="000000"/>
                <w:sz w:val="24"/>
                <w:szCs w:val="24"/>
              </w:rPr>
            </w:pPr>
            <w:r>
              <w:rPr>
                <w:rFonts w:ascii="宋体" w:hAnsi="宋体" w:cs="宋体"/>
                <w:color w:val="000000"/>
                <w:sz w:val="24"/>
                <w:szCs w:val="24"/>
              </w:rPr>
            </w:r>
            <w:r/>
          </w:p>
        </w:tc>
      </w:tr>
    </w:tbl>
    <w:p>
      <w:pPr>
        <w:pStyle w:val="838"/>
        <w:ind w:firstLine="0"/>
        <w:spacing w:line="360" w:lineRule="auto"/>
        <w:rPr>
          <w:rFonts w:ascii="宋体" w:hAnsi="宋体" w:cs="宋体"/>
          <w:color w:val="000000"/>
          <w:sz w:val="24"/>
          <w:szCs w:val="24"/>
        </w:rPr>
      </w:pPr>
      <w:r>
        <w:rPr>
          <w:rFonts w:ascii="宋体" w:hAnsi="宋体" w:cs="宋体"/>
          <w:color w:val="000000"/>
          <w:sz w:val="24"/>
          <w:szCs w:val="24"/>
        </w:rPr>
      </w:r>
      <w:r/>
    </w:p>
    <w:p>
      <w:pPr>
        <w:pStyle w:val="838"/>
        <w:ind w:firstLine="0"/>
        <w:spacing w:line="360" w:lineRule="auto"/>
        <w:rPr>
          <w:rFonts w:ascii="宋体" w:hAnsi="宋体" w:cs="宋体"/>
          <w:color w:val="000000"/>
          <w:sz w:val="24"/>
          <w:szCs w:val="24"/>
        </w:rPr>
      </w:pPr>
      <w:r>
        <w:rPr>
          <w:rFonts w:hint="eastAsia" w:ascii="宋体" w:hAnsi="宋体" w:cs="宋体"/>
          <w:color w:val="000000"/>
          <w:sz w:val="24"/>
          <w:szCs w:val="24"/>
        </w:rPr>
        <w:t xml:space="preserve">磋商响应单位（单位盖章）：</w:t>
      </w:r>
      <w:r/>
    </w:p>
    <w:p>
      <w:pPr>
        <w:pStyle w:val="838"/>
        <w:ind w:firstLine="0"/>
        <w:spacing w:line="360" w:lineRule="auto"/>
        <w:rPr>
          <w:rFonts w:ascii="宋体" w:hAnsi="宋体" w:cs="宋体"/>
          <w:color w:val="000000"/>
          <w:sz w:val="24"/>
          <w:szCs w:val="24"/>
        </w:rPr>
      </w:pPr>
      <w:r>
        <w:rPr>
          <w:rFonts w:hint="eastAsia" w:ascii="宋体" w:hAnsi="宋体" w:cs="宋体"/>
          <w:color w:val="000000"/>
          <w:sz w:val="24"/>
          <w:szCs w:val="24"/>
        </w:rPr>
        <w:t xml:space="preserve">法定代表人或被授权人（签字或盖章）：                   </w:t>
      </w:r>
      <w:r/>
    </w:p>
    <w:p>
      <w:pPr>
        <w:pStyle w:val="838"/>
        <w:ind w:firstLine="0"/>
        <w:spacing w:line="360" w:lineRule="auto"/>
        <w:rPr>
          <w:rFonts w:ascii="宋体" w:hAnsi="宋体" w:cs="宋体"/>
          <w:color w:val="000000"/>
          <w:sz w:val="24"/>
          <w:szCs w:val="24"/>
        </w:rPr>
      </w:pPr>
      <w:r>
        <w:rPr>
          <w:rFonts w:hint="eastAsia" w:ascii="宋体" w:hAnsi="宋体" w:cs="宋体"/>
          <w:color w:val="000000"/>
          <w:sz w:val="24"/>
          <w:szCs w:val="24"/>
        </w:rPr>
        <w:t xml:space="preserve">日期：     年  月  日</w:t>
      </w:r>
      <w:r/>
    </w:p>
    <w:p>
      <w:pPr>
        <w:spacing w:line="360" w:lineRule="auto"/>
        <w:rPr>
          <w:rFonts w:ascii="宋体" w:hAnsi="宋体" w:cs="宋体"/>
          <w:bCs/>
          <w:color w:val="000000"/>
          <w:sz w:val="24"/>
        </w:rPr>
      </w:pPr>
      <w:r>
        <w:rPr>
          <w:rFonts w:ascii="宋体" w:hAnsi="宋体" w:cs="宋体"/>
          <w:bCs/>
          <w:color w:val="000000"/>
          <w:sz w:val="24"/>
        </w:rPr>
      </w:r>
      <w:r/>
    </w:p>
    <w:p>
      <w:pPr>
        <w:ind w:firstLine="480"/>
        <w:spacing w:line="360" w:lineRule="auto"/>
        <w:rPr>
          <w:rFonts w:ascii="宋体" w:hAnsi="宋体" w:cs="宋体"/>
          <w:bCs/>
          <w:color w:val="000000"/>
          <w:sz w:val="24"/>
          <w:lang w:val="zh-CN"/>
        </w:rPr>
      </w:pPr>
      <w:r>
        <w:rPr>
          <w:rFonts w:ascii="宋体" w:hAnsi="宋体" w:cs="宋体"/>
          <w:bCs/>
          <w:color w:val="000000"/>
          <w:sz w:val="24"/>
          <w:lang w:val="zh-CN"/>
        </w:rPr>
      </w:r>
      <w:r/>
    </w:p>
    <w:p>
      <w:pPr>
        <w:spacing w:line="360" w:lineRule="auto"/>
        <w:rPr>
          <w:rFonts w:ascii="宋体" w:hAnsi="宋体" w:cs="宋体"/>
          <w:b/>
          <w:color w:val="000000"/>
          <w:sz w:val="24"/>
        </w:rPr>
      </w:pPr>
      <w:r>
        <w:rPr>
          <w:rFonts w:hint="eastAsia" w:ascii="宋体" w:hAnsi="宋体" w:cs="宋体"/>
          <w:bCs/>
          <w:color w:val="000000"/>
          <w:sz w:val="24"/>
          <w:lang w:val="zh-CN"/>
        </w:rPr>
        <w:br w:type="page" w:clear="all"/>
      </w:r>
      <w:r>
        <w:rPr>
          <w:rFonts w:hint="eastAsia" w:ascii="宋体" w:hAnsi="宋体" w:cs="宋体"/>
          <w:b/>
          <w:color w:val="000000"/>
          <w:sz w:val="24"/>
        </w:rPr>
        <w:t xml:space="preserve">附件12：</w:t>
      </w:r>
      <w:r/>
    </w:p>
    <w:p>
      <w:pPr>
        <w:jc w:val="center"/>
        <w:spacing w:line="360" w:lineRule="auto"/>
        <w:rPr>
          <w:rFonts w:ascii="宋体" w:hAnsi="宋体" w:cs="宋体"/>
          <w:b/>
          <w:bCs/>
          <w:color w:val="000000"/>
          <w:sz w:val="24"/>
        </w:rPr>
      </w:pPr>
      <w:r>
        <w:rPr>
          <w:rFonts w:hint="eastAsia" w:ascii="宋体" w:hAnsi="宋体" w:cs="宋体"/>
          <w:b/>
          <w:bCs/>
          <w:color w:val="000000"/>
          <w:sz w:val="24"/>
        </w:rPr>
        <w:t xml:space="preserve">服务要求偏离表</w:t>
      </w:r>
      <w:r/>
    </w:p>
    <w:tbl>
      <w:tblPr>
        <w:tblStyle w:val="656"/>
        <w:tblW w:w="8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510"/>
      </w:tblGrid>
      <w:tr>
        <w:trPr/>
        <w:tc>
          <w:tcPr>
            <w:tcW w:w="828" w:type="dxa"/>
            <w:vAlign w:val="center"/>
            <w:textDirection w:val="lrTb"/>
            <w:noWrap w:val="false"/>
          </w:tcPr>
          <w:p>
            <w:pPr>
              <w:jc w:val="center"/>
              <w:spacing w:before="240" w:after="240" w:line="360" w:lineRule="auto"/>
              <w:rPr>
                <w:rFonts w:ascii="宋体" w:hAnsi="宋体" w:cs="宋体"/>
                <w:color w:val="000000"/>
                <w:sz w:val="24"/>
              </w:rPr>
            </w:pPr>
            <w:r>
              <w:rPr>
                <w:rFonts w:hint="eastAsia" w:ascii="宋体" w:hAnsi="宋体" w:cs="宋体"/>
                <w:color w:val="000000"/>
                <w:sz w:val="24"/>
              </w:rPr>
              <w:t xml:space="preserve">序号</w:t>
            </w:r>
            <w:r/>
          </w:p>
        </w:tc>
        <w:tc>
          <w:tcPr>
            <w:tcW w:w="1800"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项目</w:t>
            </w:r>
            <w:r/>
          </w:p>
        </w:tc>
        <w:tc>
          <w:tcPr>
            <w:tcW w:w="1620"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采购要求</w:t>
            </w:r>
            <w:r/>
          </w:p>
        </w:tc>
        <w:tc>
          <w:tcPr>
            <w:tcW w:w="1440"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响应内容</w:t>
            </w:r>
            <w:r/>
          </w:p>
        </w:tc>
        <w:tc>
          <w:tcPr>
            <w:tcW w:w="1699"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偏离/响应</w:t>
            </w:r>
            <w:r/>
          </w:p>
        </w:tc>
        <w:tc>
          <w:tcPr>
            <w:tcW w:w="1510" w:type="dxa"/>
            <w:vAlign w:val="center"/>
            <w:textDirection w:val="lrTb"/>
            <w:noWrap w:val="false"/>
          </w:tcPr>
          <w:p>
            <w:pPr>
              <w:jc w:val="center"/>
              <w:spacing w:line="360" w:lineRule="auto"/>
              <w:rPr>
                <w:rFonts w:ascii="宋体" w:hAnsi="宋体" w:cs="宋体"/>
                <w:color w:val="000000"/>
                <w:sz w:val="24"/>
              </w:rPr>
            </w:pPr>
            <w:r>
              <w:rPr>
                <w:rFonts w:hint="eastAsia" w:ascii="宋体" w:hAnsi="宋体" w:cs="宋体"/>
                <w:color w:val="000000"/>
                <w:sz w:val="24"/>
              </w:rPr>
              <w:t xml:space="preserve">说明</w:t>
            </w:r>
            <w:r/>
          </w:p>
        </w:tc>
      </w:tr>
      <w:tr>
        <w:trPr>
          <w:trHeight w:val="638"/>
        </w:trPr>
        <w:tc>
          <w:tcPr>
            <w:tcW w:w="828" w:type="dxa"/>
            <w:textDirection w:val="lrTb"/>
            <w:noWrap w:val="false"/>
          </w:tcPr>
          <w:p>
            <w:pPr>
              <w:spacing w:before="240" w:after="240" w:line="360" w:lineRule="auto"/>
              <w:rPr>
                <w:rFonts w:ascii="宋体" w:hAnsi="宋体" w:cs="宋体"/>
                <w:color w:val="000000"/>
                <w:sz w:val="24"/>
              </w:rPr>
            </w:pPr>
            <w:r>
              <w:rPr>
                <w:rFonts w:ascii="宋体" w:hAnsi="宋体" w:cs="宋体"/>
                <w:color w:val="000000"/>
                <w:sz w:val="24"/>
              </w:rPr>
            </w:r>
            <w:r/>
          </w:p>
        </w:tc>
        <w:tc>
          <w:tcPr>
            <w:tcW w:w="1800"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c>
          <w:tcPr>
            <w:tcW w:w="1620"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c>
          <w:tcPr>
            <w:tcW w:w="1440"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c>
          <w:tcPr>
            <w:tcW w:w="1699"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c>
          <w:tcPr>
            <w:tcW w:w="1510"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r>
      <w:tr>
        <w:trPr/>
        <w:tc>
          <w:tcPr>
            <w:tcW w:w="828" w:type="dxa"/>
            <w:textDirection w:val="lrTb"/>
            <w:noWrap w:val="false"/>
          </w:tcPr>
          <w:p>
            <w:pPr>
              <w:spacing w:before="240" w:after="240" w:line="360" w:lineRule="auto"/>
              <w:rPr>
                <w:rFonts w:ascii="宋体" w:hAnsi="宋体" w:cs="宋体"/>
                <w:color w:val="000000"/>
                <w:sz w:val="24"/>
              </w:rPr>
            </w:pPr>
            <w:r>
              <w:rPr>
                <w:rFonts w:ascii="宋体" w:hAnsi="宋体" w:cs="宋体"/>
                <w:color w:val="000000"/>
                <w:sz w:val="24"/>
              </w:rPr>
            </w:r>
            <w:r/>
          </w:p>
        </w:tc>
        <w:tc>
          <w:tcPr>
            <w:tcW w:w="1800"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c>
          <w:tcPr>
            <w:tcW w:w="1620"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c>
          <w:tcPr>
            <w:tcW w:w="1440"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c>
          <w:tcPr>
            <w:tcW w:w="1699"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c>
          <w:tcPr>
            <w:tcW w:w="1510"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r>
      <w:tr>
        <w:trPr/>
        <w:tc>
          <w:tcPr>
            <w:tcW w:w="828" w:type="dxa"/>
            <w:textDirection w:val="lrTb"/>
            <w:noWrap w:val="false"/>
          </w:tcPr>
          <w:p>
            <w:pPr>
              <w:spacing w:before="240" w:after="240" w:line="360" w:lineRule="auto"/>
              <w:rPr>
                <w:rFonts w:ascii="宋体" w:hAnsi="宋体" w:cs="宋体"/>
                <w:color w:val="000000"/>
                <w:sz w:val="24"/>
              </w:rPr>
            </w:pPr>
            <w:r>
              <w:rPr>
                <w:rFonts w:ascii="宋体" w:hAnsi="宋体" w:cs="宋体"/>
                <w:color w:val="000000"/>
                <w:sz w:val="24"/>
              </w:rPr>
            </w:r>
            <w:r/>
          </w:p>
        </w:tc>
        <w:tc>
          <w:tcPr>
            <w:tcW w:w="1800"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c>
          <w:tcPr>
            <w:tcW w:w="1620"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c>
          <w:tcPr>
            <w:tcW w:w="1440"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c>
          <w:tcPr>
            <w:tcW w:w="1699"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c>
          <w:tcPr>
            <w:tcW w:w="1510"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r>
      <w:tr>
        <w:trPr/>
        <w:tc>
          <w:tcPr>
            <w:tcW w:w="828" w:type="dxa"/>
            <w:textDirection w:val="lrTb"/>
            <w:noWrap w:val="false"/>
          </w:tcPr>
          <w:p>
            <w:pPr>
              <w:spacing w:before="240" w:after="240" w:line="360" w:lineRule="auto"/>
              <w:rPr>
                <w:rFonts w:ascii="宋体" w:hAnsi="宋体" w:cs="宋体"/>
                <w:color w:val="000000"/>
                <w:sz w:val="24"/>
              </w:rPr>
            </w:pPr>
            <w:r>
              <w:rPr>
                <w:rFonts w:ascii="宋体" w:hAnsi="宋体" w:cs="宋体"/>
                <w:color w:val="000000"/>
                <w:sz w:val="24"/>
              </w:rPr>
            </w:r>
            <w:r/>
          </w:p>
        </w:tc>
        <w:tc>
          <w:tcPr>
            <w:tcW w:w="1800"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c>
          <w:tcPr>
            <w:tcW w:w="1620"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c>
          <w:tcPr>
            <w:tcW w:w="1440"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c>
          <w:tcPr>
            <w:tcW w:w="1699"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c>
          <w:tcPr>
            <w:tcW w:w="1510"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r>
      <w:tr>
        <w:trPr/>
        <w:tc>
          <w:tcPr>
            <w:tcW w:w="828" w:type="dxa"/>
            <w:textDirection w:val="lrTb"/>
            <w:noWrap w:val="false"/>
          </w:tcPr>
          <w:p>
            <w:pPr>
              <w:spacing w:before="240" w:after="240" w:line="360" w:lineRule="auto"/>
              <w:rPr>
                <w:rFonts w:ascii="宋体" w:hAnsi="宋体" w:cs="宋体"/>
                <w:color w:val="000000"/>
                <w:sz w:val="24"/>
              </w:rPr>
            </w:pPr>
            <w:r>
              <w:rPr>
                <w:rFonts w:ascii="宋体" w:hAnsi="宋体" w:cs="宋体"/>
                <w:color w:val="000000"/>
                <w:sz w:val="24"/>
              </w:rPr>
            </w:r>
            <w:r/>
          </w:p>
        </w:tc>
        <w:tc>
          <w:tcPr>
            <w:tcW w:w="1800"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c>
          <w:tcPr>
            <w:tcW w:w="1620"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c>
          <w:tcPr>
            <w:tcW w:w="1440"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c>
          <w:tcPr>
            <w:tcW w:w="1699"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c>
          <w:tcPr>
            <w:tcW w:w="1510"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r>
      <w:tr>
        <w:trPr>
          <w:trHeight w:val="808"/>
        </w:trPr>
        <w:tc>
          <w:tcPr>
            <w:tcW w:w="828" w:type="dxa"/>
            <w:textDirection w:val="lrTb"/>
            <w:noWrap w:val="false"/>
          </w:tcPr>
          <w:p>
            <w:pPr>
              <w:spacing w:before="240" w:after="240" w:line="360" w:lineRule="auto"/>
              <w:rPr>
                <w:rFonts w:ascii="宋体" w:hAnsi="宋体" w:cs="宋体"/>
                <w:color w:val="000000"/>
                <w:sz w:val="24"/>
              </w:rPr>
            </w:pPr>
            <w:r>
              <w:rPr>
                <w:rFonts w:ascii="宋体" w:hAnsi="宋体" w:cs="宋体"/>
                <w:color w:val="000000"/>
                <w:sz w:val="24"/>
              </w:rPr>
            </w:r>
            <w:r/>
          </w:p>
        </w:tc>
        <w:tc>
          <w:tcPr>
            <w:tcW w:w="1800"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c>
          <w:tcPr>
            <w:tcW w:w="1620"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c>
          <w:tcPr>
            <w:tcW w:w="1440"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c>
          <w:tcPr>
            <w:tcW w:w="1699"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c>
          <w:tcPr>
            <w:tcW w:w="1510"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r>
      <w:tr>
        <w:trPr>
          <w:trHeight w:val="399"/>
        </w:trPr>
        <w:tc>
          <w:tcPr>
            <w:tcW w:w="828" w:type="dxa"/>
            <w:textDirection w:val="lrTb"/>
            <w:noWrap w:val="false"/>
          </w:tcPr>
          <w:p>
            <w:pPr>
              <w:spacing w:before="240" w:after="240" w:line="360" w:lineRule="auto"/>
              <w:rPr>
                <w:rFonts w:ascii="宋体" w:hAnsi="宋体" w:cs="宋体"/>
                <w:color w:val="000000"/>
                <w:sz w:val="24"/>
              </w:rPr>
            </w:pPr>
            <w:r>
              <w:rPr>
                <w:rFonts w:ascii="宋体" w:hAnsi="宋体" w:cs="宋体"/>
                <w:color w:val="000000"/>
                <w:sz w:val="24"/>
              </w:rPr>
            </w:r>
            <w:r/>
          </w:p>
        </w:tc>
        <w:tc>
          <w:tcPr>
            <w:tcW w:w="1800"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c>
          <w:tcPr>
            <w:tcW w:w="1620"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c>
          <w:tcPr>
            <w:tcW w:w="1440"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c>
          <w:tcPr>
            <w:tcW w:w="1699"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c>
          <w:tcPr>
            <w:tcW w:w="1510" w:type="dxa"/>
            <w:textDirection w:val="lrTb"/>
            <w:noWrap w:val="false"/>
          </w:tcPr>
          <w:p>
            <w:pPr>
              <w:spacing w:line="360" w:lineRule="auto"/>
              <w:rPr>
                <w:rFonts w:ascii="宋体" w:hAnsi="宋体" w:cs="宋体"/>
                <w:color w:val="000000"/>
                <w:sz w:val="24"/>
              </w:rPr>
            </w:pPr>
            <w:r>
              <w:rPr>
                <w:rFonts w:ascii="宋体" w:hAnsi="宋体" w:cs="宋体"/>
                <w:color w:val="000000"/>
                <w:sz w:val="24"/>
              </w:rPr>
            </w:r>
            <w:r/>
          </w:p>
        </w:tc>
      </w:tr>
    </w:tbl>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hint="eastAsia" w:ascii="宋体" w:hAnsi="宋体" w:cs="宋体"/>
          <w:color w:val="000000"/>
          <w:sz w:val="24"/>
        </w:rPr>
        <w:t xml:space="preserve">注：供应商应对照磋商文件服务要求，逐条说明所提供服务已对采购文件的服务要求做出了实质性的响应，并申明与服务要求条文的偏差和例外。未在上表中说明的，将被认为完全响应采购文件的规定。</w:t>
      </w:r>
      <w:r/>
    </w:p>
    <w:p>
      <w:pPr>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color w:val="000000"/>
          <w:sz w:val="24"/>
        </w:rPr>
      </w:pPr>
      <w:r>
        <w:rPr>
          <w:rFonts w:hint="eastAsia" w:ascii="宋体" w:hAnsi="宋体" w:cs="宋体"/>
          <w:color w:val="000000"/>
          <w:sz w:val="24"/>
        </w:rPr>
        <w:t xml:space="preserve">磋商响应单位：（单位盖章）</w:t>
      </w:r>
      <w:r/>
    </w:p>
    <w:p>
      <w:pPr>
        <w:spacing w:line="360" w:lineRule="auto"/>
        <w:rPr>
          <w:rFonts w:ascii="宋体" w:hAnsi="宋体" w:cs="宋体"/>
          <w:color w:val="000000"/>
          <w:sz w:val="24"/>
        </w:rPr>
      </w:pPr>
      <w:r>
        <w:rPr>
          <w:rFonts w:hint="eastAsia" w:ascii="宋体" w:hAnsi="宋体" w:cs="宋体"/>
          <w:color w:val="000000"/>
          <w:sz w:val="24"/>
        </w:rPr>
        <w:t xml:space="preserve">法定代表人或其授权委托人：（签字或盖章）</w:t>
      </w:r>
      <w:r/>
    </w:p>
    <w:p>
      <w:pPr>
        <w:spacing w:line="360" w:lineRule="auto"/>
        <w:rPr>
          <w:rFonts w:ascii="宋体" w:hAnsi="宋体" w:cs="宋体"/>
          <w:color w:val="000000"/>
          <w:sz w:val="24"/>
        </w:rPr>
      </w:pPr>
      <w:r>
        <w:rPr>
          <w:rFonts w:hint="eastAsia" w:ascii="宋体" w:hAnsi="宋体" w:cs="宋体"/>
          <w:color w:val="000000"/>
          <w:sz w:val="24"/>
        </w:rPr>
        <w:t xml:space="preserve">日期：         年         月       日</w:t>
      </w:r>
      <w:r/>
    </w:p>
    <w:p>
      <w:pPr>
        <w:spacing w:line="360" w:lineRule="auto"/>
        <w:rPr>
          <w:rFonts w:ascii="宋体" w:hAnsi="宋体" w:cs="宋体"/>
          <w:b/>
          <w:color w:val="000000"/>
          <w:spacing w:val="6"/>
          <w:sz w:val="24"/>
        </w:rPr>
      </w:pPr>
      <w:r>
        <w:rPr>
          <w:rFonts w:hint="eastAsia" w:ascii="宋体" w:hAnsi="宋体" w:cs="宋体"/>
          <w:bCs/>
          <w:color w:val="000000"/>
          <w:sz w:val="24"/>
          <w:lang w:val="zh-CN"/>
        </w:rPr>
        <w:br w:type="page" w:clear="all"/>
      </w:r>
      <w:r>
        <w:rPr>
          <w:rFonts w:hint="eastAsia" w:ascii="宋体" w:hAnsi="宋体" w:cs="宋体"/>
          <w:b/>
          <w:color w:val="000000"/>
          <w:sz w:val="24"/>
        </w:rPr>
        <w:t xml:space="preserve">附件13：</w:t>
      </w:r>
      <w:r/>
    </w:p>
    <w:p>
      <w:pPr>
        <w:jc w:val="center"/>
        <w:spacing w:line="360" w:lineRule="auto"/>
        <w:rPr>
          <w:rFonts w:ascii="宋体" w:hAnsi="宋体" w:cs="宋体"/>
          <w:b/>
          <w:bCs/>
          <w:color w:val="000000"/>
          <w:sz w:val="24"/>
          <w:lang w:val="zh-CN"/>
        </w:rPr>
      </w:pPr>
      <w:r>
        <w:rPr>
          <w:rFonts w:hint="eastAsia" w:ascii="宋体" w:hAnsi="宋体" w:cs="宋体"/>
          <w:b/>
          <w:bCs/>
          <w:color w:val="000000"/>
          <w:sz w:val="24"/>
          <w:lang w:val="zh-CN"/>
        </w:rPr>
        <w:t xml:space="preserve">中小企业声明函</w:t>
      </w:r>
      <w:r/>
    </w:p>
    <w:p>
      <w:pPr>
        <w:spacing w:line="360" w:lineRule="auto"/>
        <w:rPr>
          <w:rFonts w:ascii="宋体" w:hAnsi="宋体" w:cs="宋体"/>
          <w:color w:val="000000"/>
          <w:sz w:val="24"/>
          <w:lang w:val="zh-CN"/>
        </w:rPr>
      </w:pPr>
      <w:r>
        <w:rPr>
          <w:rFonts w:hint="eastAsia" w:ascii="宋体" w:hAnsi="宋体" w:cs="宋体"/>
          <w:color w:val="000000"/>
          <w:sz w:val="24"/>
          <w:lang w:val="zh-CN"/>
        </w:rPr>
        <w:t xml:space="preserve">______________________：</w:t>
      </w:r>
      <w:r/>
    </w:p>
    <w:p>
      <w:pPr>
        <w:ind w:firstLine="1800"/>
        <w:spacing w:line="360" w:lineRule="auto"/>
        <w:rPr>
          <w:rFonts w:ascii="宋体" w:hAnsi="宋体" w:cs="宋体"/>
          <w:color w:val="000000"/>
          <w:sz w:val="24"/>
          <w:lang w:val="zh-CN"/>
        </w:rPr>
      </w:pPr>
      <w:r>
        <w:rPr>
          <w:rFonts w:ascii="宋体" w:hAnsi="宋体" w:cs="宋体"/>
          <w:color w:val="000000"/>
          <w:sz w:val="24"/>
          <w:lang w:val="zh-CN"/>
        </w:rPr>
      </w:r>
      <w:r/>
    </w:p>
    <w:p>
      <w:pPr>
        <w:ind w:firstLine="480"/>
        <w:spacing w:line="360" w:lineRule="auto"/>
        <w:rPr>
          <w:rFonts w:ascii="宋体" w:hAnsi="宋体" w:cs="宋体"/>
          <w:color w:val="000000"/>
          <w:sz w:val="24"/>
        </w:rPr>
      </w:pPr>
      <w:r>
        <w:rPr>
          <w:rFonts w:hint="eastAsia" w:ascii="宋体" w:hAnsi="宋体" w:cs="宋体"/>
          <w:color w:val="000000"/>
          <w:sz w:val="24"/>
          <w:lang w:val="zh-CN"/>
        </w:rPr>
        <w:t xml:space="preserve">本公司郑重声明，根据《政府采购促进中小企业发展管理办法》（财库〔2020〕46号）的规定，本公司</w:t>
      </w:r>
      <w:bookmarkStart w:id="1" w:name="OLE_LINK5"/>
      <w:r/>
      <w:bookmarkStart w:id="2" w:name="OLE_LINK2"/>
      <w:r>
        <w:rPr>
          <w:rFonts w:hint="eastAsia" w:ascii="宋体" w:hAnsi="宋体" w:cs="宋体"/>
          <w:color w:val="000000"/>
          <w:sz w:val="24"/>
          <w:lang w:val="zh-CN"/>
        </w:rPr>
        <w:t xml:space="preserve">参加</w:t>
      </w:r>
      <w:r>
        <w:rPr>
          <w:rFonts w:hint="eastAsia" w:ascii="宋体" w:hAnsi="宋体" w:cs="宋体"/>
          <w:color w:val="000000"/>
          <w:sz w:val="24"/>
          <w:u w:val="single"/>
        </w:rPr>
        <w:t xml:space="preserve">   （单位名称）   </w:t>
      </w:r>
      <w:r>
        <w:rPr>
          <w:rFonts w:hint="eastAsia" w:ascii="宋体" w:hAnsi="宋体" w:cs="宋体"/>
          <w:color w:val="000000"/>
          <w:sz w:val="24"/>
        </w:rPr>
        <w:t xml:space="preserve">的</w:t>
      </w:r>
      <w:r>
        <w:rPr>
          <w:rFonts w:hint="eastAsia" w:ascii="宋体" w:hAnsi="宋体" w:cs="宋体"/>
          <w:color w:val="000000"/>
          <w:sz w:val="24"/>
          <w:u w:val="single"/>
        </w:rPr>
        <w:t xml:space="preserve">    （项目名称）     </w:t>
      </w:r>
      <w:r>
        <w:rPr>
          <w:rFonts w:hint="eastAsia" w:ascii="宋体" w:hAnsi="宋体" w:cs="宋体"/>
          <w:color w:val="000000"/>
          <w:sz w:val="24"/>
        </w:rPr>
        <w:t xml:space="preserve">采购活动，服务全部由符合</w:t>
      </w:r>
      <w:bookmarkEnd w:id="1"/>
      <w:r/>
      <w:bookmarkEnd w:id="2"/>
      <w:r>
        <w:rPr>
          <w:rFonts w:hint="eastAsia" w:ascii="宋体" w:hAnsi="宋体" w:cs="宋体"/>
          <w:color w:val="000000"/>
          <w:sz w:val="24"/>
        </w:rPr>
        <w:t xml:space="preserve">政策要求的中小企业承接。相关企业的具体情况如下：</w:t>
      </w:r>
      <w:r/>
    </w:p>
    <w:p>
      <w:pPr>
        <w:pStyle w:val="868"/>
        <w:ind w:firstLine="480"/>
        <w:spacing w:line="360" w:lineRule="auto"/>
        <w:rPr>
          <w:rFonts w:ascii="宋体" w:hAnsi="宋体" w:eastAsia="宋体" w:cs="宋体"/>
          <w:u w:val="single"/>
        </w:rPr>
      </w:pPr>
      <w:r>
        <w:rPr>
          <w:rFonts w:hint="eastAsia" w:ascii="宋体" w:hAnsi="宋体" w:eastAsia="宋体" w:cs="宋体"/>
        </w:rPr>
        <w:t xml:space="preserve">1、</w:t>
      </w:r>
      <w:r>
        <w:rPr>
          <w:rFonts w:hint="eastAsia" w:ascii="宋体" w:hAnsi="宋体" w:eastAsia="宋体" w:cs="宋体"/>
          <w:u w:val="single"/>
        </w:rPr>
        <w:t xml:space="preserve"> （标的名称）</w:t>
      </w:r>
      <w:r>
        <w:rPr>
          <w:rFonts w:hint="eastAsia" w:ascii="宋体" w:hAnsi="宋体" w:eastAsia="宋体" w:cs="宋体"/>
        </w:rPr>
        <w:t xml:space="preserve">，属于</w:t>
      </w:r>
      <w:r>
        <w:rPr>
          <w:rFonts w:hint="eastAsia" w:ascii="宋体" w:hAnsi="宋体" w:eastAsia="宋体" w:cs="宋体"/>
          <w:u w:val="single"/>
        </w:rPr>
        <w:t xml:space="preserve">（采购文件中明确的所属行业） ； </w:t>
      </w:r>
      <w:r>
        <w:rPr>
          <w:rFonts w:hint="eastAsia" w:ascii="宋体" w:hAnsi="宋体" w:eastAsia="宋体" w:cs="宋体"/>
        </w:rPr>
        <w:t xml:space="preserve">承接企业为</w:t>
      </w:r>
      <w:r>
        <w:rPr>
          <w:rFonts w:hint="eastAsia" w:ascii="宋体" w:hAnsi="宋体" w:eastAsia="宋体" w:cs="宋体"/>
          <w:u w:val="single"/>
        </w:rPr>
        <w:t xml:space="preserve">  （企业名称）  </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 （中型企业、小型企业、微型企业）（请明确中型或小型或微型企业） </w:t>
      </w:r>
      <w:r>
        <w:rPr>
          <w:rFonts w:hint="eastAsia" w:ascii="宋体" w:hAnsi="宋体" w:eastAsia="宋体" w:cs="宋体"/>
        </w:rPr>
        <w:t xml:space="preserve">。</w:t>
      </w:r>
      <w:r/>
    </w:p>
    <w:p>
      <w:pPr>
        <w:pStyle w:val="868"/>
        <w:ind w:firstLine="480"/>
        <w:spacing w:line="360" w:lineRule="auto"/>
        <w:rPr>
          <w:rFonts w:ascii="宋体" w:hAnsi="宋体" w:eastAsia="宋体" w:cs="宋体"/>
          <w:u w:val="single"/>
        </w:rPr>
      </w:pPr>
      <w:r>
        <w:rPr>
          <w:rFonts w:hint="eastAsia" w:ascii="宋体" w:hAnsi="宋体" w:eastAsia="宋体" w:cs="宋体"/>
        </w:rPr>
        <w:t xml:space="preserve">2、</w:t>
      </w:r>
      <w:r>
        <w:rPr>
          <w:rFonts w:hint="eastAsia" w:ascii="宋体" w:hAnsi="宋体" w:eastAsia="宋体" w:cs="宋体"/>
          <w:u w:val="single"/>
        </w:rPr>
        <w:t xml:space="preserve"> （标的名称）</w:t>
      </w:r>
      <w:r>
        <w:rPr>
          <w:rFonts w:hint="eastAsia" w:ascii="宋体" w:hAnsi="宋体" w:eastAsia="宋体" w:cs="宋体"/>
        </w:rPr>
        <w:t xml:space="preserve">，属于</w:t>
      </w:r>
      <w:r>
        <w:rPr>
          <w:rFonts w:hint="eastAsia" w:ascii="宋体" w:hAnsi="宋体" w:eastAsia="宋体" w:cs="宋体"/>
          <w:u w:val="single"/>
        </w:rPr>
        <w:t xml:space="preserve">（采购文件中明确的所属行业） ； </w:t>
      </w:r>
      <w:r>
        <w:rPr>
          <w:rFonts w:hint="eastAsia" w:ascii="宋体" w:hAnsi="宋体" w:eastAsia="宋体" w:cs="宋体"/>
        </w:rPr>
        <w:t xml:space="preserve">承接企业为</w:t>
      </w:r>
      <w:r>
        <w:rPr>
          <w:rFonts w:hint="eastAsia" w:ascii="宋体" w:hAnsi="宋体" w:eastAsia="宋体" w:cs="宋体"/>
          <w:u w:val="single"/>
        </w:rPr>
        <w:t xml:space="preserve">  （企业名称）  </w:t>
      </w:r>
      <w:r>
        <w:rPr>
          <w:rFonts w:hint="eastAsia" w:ascii="宋体" w:hAnsi="宋体" w:eastAsia="宋体" w:cs="宋体"/>
        </w:rPr>
        <w:t xml:space="preserve">，从业人员</w:t>
      </w:r>
      <w:r>
        <w:rPr>
          <w:rFonts w:hint="eastAsia" w:ascii="宋体" w:hAnsi="宋体" w:eastAsia="宋体" w:cs="宋体"/>
          <w:u w:val="single"/>
        </w:rPr>
        <w:t xml:space="preserve">    </w:t>
      </w:r>
      <w:r>
        <w:rPr>
          <w:rFonts w:hint="eastAsia" w:ascii="宋体" w:hAnsi="宋体" w:eastAsia="宋体" w:cs="宋体"/>
        </w:rPr>
        <w:t xml:space="preserve">人，营业收入为</w:t>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 （中型企业、小型企业、微型企业） </w:t>
      </w:r>
      <w:r>
        <w:rPr>
          <w:rFonts w:hint="eastAsia" w:ascii="宋体" w:hAnsi="宋体" w:eastAsia="宋体" w:cs="宋体"/>
        </w:rPr>
        <w:t xml:space="preserve">。</w:t>
      </w:r>
      <w:r/>
    </w:p>
    <w:p>
      <w:pPr>
        <w:spacing w:line="360" w:lineRule="auto"/>
        <w:rPr>
          <w:rFonts w:ascii="宋体" w:hAnsi="宋体" w:cs="宋体"/>
          <w:color w:val="000000"/>
          <w:sz w:val="24"/>
        </w:rPr>
      </w:pPr>
      <w:r>
        <w:rPr>
          <w:rFonts w:hint="eastAsia" w:ascii="宋体" w:hAnsi="宋体" w:cs="宋体"/>
          <w:color w:val="000000"/>
          <w:sz w:val="24"/>
        </w:rPr>
        <w:tab/>
      </w:r>
      <w:r>
        <w:rPr>
          <w:rFonts w:hint="eastAsia" w:ascii="宋体" w:hAnsi="宋体" w:cs="宋体"/>
          <w:color w:val="000000"/>
          <w:sz w:val="24"/>
        </w:rPr>
        <w:t xml:space="preserve">……</w:t>
      </w:r>
      <w:r/>
    </w:p>
    <w:p>
      <w:pPr>
        <w:spacing w:line="360" w:lineRule="auto"/>
        <w:rPr>
          <w:rFonts w:ascii="宋体" w:hAnsi="宋体" w:cs="宋体"/>
          <w:color w:val="000000"/>
          <w:sz w:val="24"/>
        </w:rPr>
      </w:pPr>
      <w:r>
        <w:rPr>
          <w:rFonts w:hint="eastAsia" w:ascii="宋体" w:hAnsi="宋体" w:cs="宋体"/>
          <w:color w:val="000000"/>
          <w:sz w:val="24"/>
        </w:rPr>
        <w:tab/>
      </w:r>
      <w:r>
        <w:rPr>
          <w:rFonts w:hint="eastAsia" w:ascii="宋体" w:hAnsi="宋体" w:cs="宋体"/>
          <w:color w:val="000000"/>
          <w:sz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宋体"/>
          <w:color w:val="000000"/>
          <w:sz w:val="24"/>
          <w:lang w:val="zh-CN"/>
        </w:rPr>
      </w:pPr>
      <w:r>
        <w:rPr>
          <w:rFonts w:hint="eastAsia" w:ascii="宋体" w:hAnsi="宋体" w:cs="宋体"/>
          <w:color w:val="000000"/>
          <w:sz w:val="24"/>
        </w:rPr>
        <w:t xml:space="preserve">本企业对上述声明内容的真实性负责。如有虚假，将依法承担相应责任。</w:t>
      </w:r>
      <w:r/>
    </w:p>
    <w:p>
      <w:pPr>
        <w:spacing w:line="360" w:lineRule="auto"/>
        <w:rPr>
          <w:rFonts w:ascii="宋体" w:hAnsi="宋体" w:cs="宋体"/>
          <w:color w:val="000000"/>
          <w:sz w:val="24"/>
          <w:lang w:val="zh-CN"/>
        </w:rPr>
      </w:pPr>
      <w:r>
        <w:rPr>
          <w:rFonts w:ascii="宋体" w:hAnsi="宋体" w:cs="宋体"/>
          <w:color w:val="000000"/>
          <w:sz w:val="24"/>
          <w:lang w:val="zh-CN"/>
        </w:rPr>
      </w:r>
      <w:r/>
    </w:p>
    <w:p>
      <w:pPr>
        <w:spacing w:line="360" w:lineRule="auto"/>
        <w:rPr>
          <w:rFonts w:ascii="宋体" w:hAnsi="宋体" w:cs="宋体"/>
          <w:color w:val="000000"/>
          <w:sz w:val="24"/>
          <w:lang w:val="zh-CN"/>
        </w:rPr>
      </w:pPr>
      <w:r>
        <w:rPr>
          <w:rFonts w:hint="eastAsia" w:ascii="宋体" w:hAnsi="宋体" w:cs="宋体"/>
          <w:color w:val="000000"/>
          <w:sz w:val="24"/>
        </w:rPr>
        <w:t xml:space="preserve">企业名称（盖章）：</w:t>
      </w:r>
      <w:r/>
    </w:p>
    <w:p>
      <w:pPr>
        <w:spacing w:line="360" w:lineRule="auto"/>
        <w:rPr>
          <w:rFonts w:ascii="宋体" w:hAnsi="宋体" w:cs="宋体"/>
          <w:color w:val="000000"/>
          <w:sz w:val="24"/>
        </w:rPr>
      </w:pPr>
      <w:r>
        <w:rPr>
          <w:rFonts w:hint="eastAsia" w:ascii="宋体" w:hAnsi="宋体" w:cs="宋体"/>
          <w:color w:val="000000"/>
          <w:sz w:val="24"/>
        </w:rPr>
        <w:t xml:space="preserve">日期：</w:t>
      </w:r>
      <w:r/>
    </w:p>
    <w:p>
      <w:pPr>
        <w:pStyle w:val="843"/>
        <w:ind w:left="0" w:firstLine="482"/>
        <w:spacing w:line="360" w:lineRule="auto"/>
        <w:rPr>
          <w:rFonts w:ascii="宋体" w:hAnsi="宋体" w:cs="宋体"/>
          <w:b/>
          <w:color w:val="000000"/>
          <w:sz w:val="24"/>
        </w:rPr>
      </w:pPr>
      <w:r>
        <w:rPr>
          <w:rFonts w:hint="eastAsia" w:ascii="宋体" w:hAnsi="宋体" w:cs="宋体"/>
          <w:b/>
          <w:color w:val="000000"/>
          <w:sz w:val="24"/>
        </w:rPr>
        <w:t xml:space="preserve">注：1、中小企业划分标准详见“工信部联企业〔2011〕300号通知中的《中小企业划型标准规定》。</w:t>
      </w:r>
      <w:r/>
    </w:p>
    <w:p>
      <w:pPr>
        <w:pStyle w:val="843"/>
        <w:ind w:left="0" w:firstLine="482"/>
        <w:spacing w:line="360" w:lineRule="auto"/>
        <w:rPr>
          <w:rFonts w:ascii="宋体" w:hAnsi="宋体" w:cs="宋体"/>
          <w:b/>
          <w:color w:val="000000"/>
          <w:sz w:val="24"/>
        </w:rPr>
      </w:pPr>
      <w:r>
        <w:rPr>
          <w:rFonts w:hint="eastAsia" w:ascii="宋体" w:hAnsi="宋体" w:cs="宋体"/>
          <w:b/>
          <w:color w:val="000000"/>
          <w:sz w:val="24"/>
        </w:rPr>
        <w:t xml:space="preserve">2、本项目所属行业：租赁和商务服务业。</w:t>
      </w:r>
      <w:r/>
    </w:p>
    <w:p>
      <w:pPr>
        <w:pStyle w:val="843"/>
        <w:ind w:left="0" w:firstLine="482"/>
        <w:spacing w:line="360" w:lineRule="auto"/>
        <w:rPr>
          <w:rFonts w:ascii="宋体" w:hAnsi="宋体" w:cs="宋体"/>
          <w:b/>
          <w:color w:val="000000"/>
          <w:sz w:val="24"/>
        </w:rPr>
      </w:pPr>
      <w:r>
        <w:rPr>
          <w:rFonts w:hint="eastAsia" w:ascii="宋体" w:hAnsi="宋体" w:cs="宋体"/>
          <w:b/>
          <w:color w:val="000000"/>
          <w:sz w:val="24"/>
        </w:rPr>
        <w:t xml:space="preserve">3、从业人员、营业收入、资产总额填报上一年度数据，无上一年度数据的新成立企业可不填报。</w:t>
      </w:r>
      <w:r/>
    </w:p>
    <w:p>
      <w:pPr>
        <w:pStyle w:val="843"/>
        <w:ind w:left="0" w:firstLine="482"/>
        <w:spacing w:line="360" w:lineRule="auto"/>
        <w:rPr>
          <w:rFonts w:ascii="宋体" w:hAnsi="宋体" w:cs="宋体"/>
          <w:b/>
          <w:color w:val="000000"/>
          <w:sz w:val="24"/>
        </w:rPr>
      </w:pPr>
      <w:r>
        <w:rPr>
          <w:rFonts w:hint="eastAsia" w:ascii="宋体" w:hAnsi="宋体" w:cs="宋体"/>
          <w:b/>
          <w:color w:val="000000"/>
          <w:sz w:val="24"/>
        </w:rPr>
        <w:t xml:space="preserve">说明：服务类项目中供应商若使用退休人员，将不享受相关扶持政策。</w:t>
      </w:r>
      <w:r/>
    </w:p>
    <w:p>
      <w:pPr>
        <w:spacing w:line="360" w:lineRule="auto"/>
        <w:rPr>
          <w:rFonts w:ascii="宋体" w:hAnsi="宋体" w:cs="宋体"/>
          <w:b/>
          <w:color w:val="000000"/>
          <w:sz w:val="24"/>
        </w:rPr>
      </w:pPr>
      <w:r>
        <w:rPr>
          <w:rFonts w:hint="eastAsia" w:ascii="宋体" w:hAnsi="宋体" w:cs="宋体"/>
          <w:b/>
          <w:color w:val="000000"/>
          <w:sz w:val="24"/>
          <w:u w:val="single"/>
        </w:rPr>
        <w:br w:type="page" w:clear="all"/>
      </w:r>
      <w:r>
        <w:rPr>
          <w:rFonts w:hint="eastAsia" w:ascii="宋体" w:hAnsi="宋体" w:cs="宋体"/>
          <w:b/>
          <w:color w:val="000000"/>
          <w:sz w:val="24"/>
        </w:rPr>
        <w:t xml:space="preserve">附件14：</w:t>
      </w:r>
      <w:r/>
    </w:p>
    <w:p>
      <w:pPr>
        <w:spacing w:line="360" w:lineRule="auto"/>
        <w:rPr>
          <w:rFonts w:ascii="宋体" w:hAnsi="宋体" w:cs="宋体"/>
          <w:b/>
          <w:color w:val="000000"/>
          <w:sz w:val="24"/>
        </w:rPr>
      </w:pPr>
      <w:r>
        <w:rPr>
          <w:rFonts w:ascii="宋体" w:hAnsi="宋体" w:cs="宋体"/>
          <w:b/>
          <w:color w:val="000000"/>
          <w:sz w:val="24"/>
        </w:rPr>
      </w:r>
      <w:r/>
    </w:p>
    <w:p>
      <w:pPr>
        <w:jc w:val="center"/>
        <w:spacing w:line="360" w:lineRule="auto"/>
        <w:rPr>
          <w:rFonts w:ascii="宋体" w:hAnsi="宋体" w:cs="宋体"/>
          <w:b/>
          <w:bCs/>
          <w:color w:val="000000"/>
          <w:sz w:val="24"/>
          <w:lang w:val="zh-CN"/>
        </w:rPr>
      </w:pPr>
      <w:r>
        <w:rPr>
          <w:rFonts w:hint="eastAsia" w:ascii="宋体" w:hAnsi="宋体" w:cs="宋体"/>
          <w:b/>
          <w:bCs/>
          <w:color w:val="000000"/>
          <w:sz w:val="24"/>
          <w:lang w:val="zh-CN"/>
        </w:rPr>
        <w:t xml:space="preserve">残疾人福利性单位声明函</w:t>
      </w:r>
      <w:r/>
    </w:p>
    <w:p>
      <w:pPr>
        <w:spacing w:line="360" w:lineRule="auto"/>
        <w:rPr>
          <w:rFonts w:ascii="宋体" w:hAnsi="宋体" w:cs="宋体"/>
          <w:color w:val="000000"/>
          <w:sz w:val="24"/>
          <w:lang w:val="zh-CN"/>
        </w:rPr>
      </w:pPr>
      <w:r>
        <w:rPr>
          <w:rFonts w:hint="eastAsia" w:ascii="宋体" w:hAnsi="宋体" w:cs="宋体"/>
          <w:color w:val="000000"/>
          <w:sz w:val="24"/>
          <w:lang w:val="zh-CN"/>
        </w:rPr>
        <w:t xml:space="preserve">______________________：</w:t>
      </w:r>
      <w:r/>
    </w:p>
    <w:p>
      <w:pPr>
        <w:spacing w:line="360" w:lineRule="auto"/>
        <w:rPr>
          <w:rFonts w:ascii="宋体" w:hAnsi="宋体" w:cs="宋体"/>
          <w:b/>
          <w:color w:val="000000"/>
          <w:sz w:val="24"/>
        </w:rPr>
      </w:pPr>
      <w:r>
        <w:rPr>
          <w:rFonts w:ascii="宋体" w:hAnsi="宋体" w:cs="宋体"/>
          <w:b/>
          <w:color w:val="000000"/>
          <w:sz w:val="24"/>
        </w:rPr>
      </w:r>
      <w:r/>
    </w:p>
    <w:p>
      <w:pPr>
        <w:ind w:firstLine="480"/>
        <w:spacing w:line="360" w:lineRule="auto"/>
        <w:rPr>
          <w:rFonts w:ascii="宋体" w:hAnsi="宋体" w:cs="宋体"/>
          <w:color w:val="000000"/>
          <w:sz w:val="24"/>
        </w:rPr>
      </w:pPr>
      <w:r>
        <w:rPr>
          <w:rFonts w:hint="eastAsia" w:ascii="宋体" w:hAnsi="宋体" w:cs="宋体"/>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rPr>
      </w:pPr>
      <w:r>
        <w:rPr>
          <w:rFonts w:hint="eastAsia" w:ascii="宋体" w:hAnsi="宋体" w:cs="宋体"/>
          <w:color w:val="000000"/>
          <w:sz w:val="24"/>
        </w:rPr>
        <w:t xml:space="preserve">本单位对上述声明的真实性负责。如有虚假，将依法承担相应责任。</w:t>
      </w:r>
      <w:r/>
    </w:p>
    <w:p>
      <w:pPr>
        <w:spacing w:line="360" w:lineRule="auto"/>
        <w:rPr>
          <w:rFonts w:ascii="宋体" w:hAnsi="宋体" w:cs="宋体"/>
          <w:b/>
          <w:color w:val="000000"/>
          <w:sz w:val="24"/>
        </w:rPr>
      </w:pPr>
      <w:r>
        <w:rPr>
          <w:rFonts w:ascii="宋体" w:hAnsi="宋体" w:cs="宋体"/>
          <w:b/>
          <w:color w:val="000000"/>
          <w:sz w:val="24"/>
        </w:rPr>
      </w:r>
      <w:r/>
    </w:p>
    <w:p>
      <w:pPr>
        <w:spacing w:line="360" w:lineRule="auto"/>
        <w:rPr>
          <w:rFonts w:ascii="宋体" w:hAnsi="宋体" w:cs="宋体"/>
          <w:b/>
          <w:color w:val="000000"/>
          <w:sz w:val="24"/>
        </w:rPr>
      </w:pPr>
      <w:r>
        <w:rPr>
          <w:rFonts w:ascii="宋体" w:hAnsi="宋体" w:cs="宋体"/>
          <w:b/>
          <w:color w:val="000000"/>
          <w:sz w:val="24"/>
        </w:rPr>
      </w:r>
      <w:r/>
    </w:p>
    <w:p>
      <w:pPr>
        <w:spacing w:line="360" w:lineRule="auto"/>
        <w:rPr>
          <w:rFonts w:ascii="宋体" w:hAnsi="宋体" w:cs="宋体"/>
          <w:color w:val="000000"/>
          <w:sz w:val="24"/>
        </w:rPr>
      </w:pPr>
      <w:r>
        <w:rPr>
          <w:rFonts w:hint="eastAsia" w:ascii="宋体" w:hAnsi="宋体" w:cs="宋体"/>
          <w:color w:val="000000"/>
          <w:sz w:val="24"/>
        </w:rPr>
        <w:t xml:space="preserve">响应单位：（单位盖章）</w:t>
      </w:r>
      <w:r/>
    </w:p>
    <w:p>
      <w:pPr>
        <w:spacing w:line="360" w:lineRule="auto"/>
        <w:rPr>
          <w:rFonts w:ascii="宋体" w:hAnsi="宋体" w:cs="宋体"/>
          <w:color w:val="000000"/>
          <w:sz w:val="24"/>
        </w:rPr>
      </w:pPr>
      <w:r>
        <w:rPr>
          <w:rFonts w:hint="eastAsia" w:ascii="宋体" w:hAnsi="宋体" w:cs="宋体"/>
          <w:color w:val="000000"/>
          <w:sz w:val="24"/>
        </w:rPr>
        <w:t xml:space="preserve">法定代表人或代理人：（签字或盖章）</w:t>
      </w:r>
      <w:r/>
    </w:p>
    <w:p>
      <w:pPr>
        <w:spacing w:line="360" w:lineRule="auto"/>
        <w:rPr>
          <w:rFonts w:ascii="宋体" w:hAnsi="宋体" w:cs="宋体"/>
          <w:color w:val="000000"/>
          <w:sz w:val="24"/>
        </w:rPr>
      </w:pPr>
      <w:r>
        <w:rPr>
          <w:rFonts w:hint="eastAsia" w:ascii="宋体" w:hAnsi="宋体" w:cs="宋体"/>
          <w:color w:val="000000"/>
          <w:sz w:val="24"/>
        </w:rPr>
        <w:t xml:space="preserve">日期：         年         月       日</w:t>
      </w:r>
      <w:r/>
    </w:p>
    <w:p>
      <w:pPr>
        <w:rPr>
          <w:rFonts w:ascii="宋体" w:hAnsi="宋体" w:cs="宋体"/>
          <w:b/>
          <w:color w:val="000000"/>
          <w:sz w:val="24"/>
        </w:rPr>
      </w:pPr>
      <w:r>
        <w:rPr>
          <w:rFonts w:ascii="宋体" w:hAnsi="宋体" w:cs="宋体"/>
          <w:b/>
          <w:color w:val="000000"/>
          <w:sz w:val="24"/>
        </w:rPr>
      </w:r>
      <w:r/>
    </w:p>
    <w:p>
      <w:pPr>
        <w:pStyle w:val="867"/>
        <w:jc w:val="right"/>
        <w:spacing w:line="360" w:lineRule="auto"/>
        <w:rPr>
          <w:rFonts w:hAnsi="宋体" w:eastAsia="宋体" w:cs="宋体"/>
          <w:b/>
          <w:color w:val="000000"/>
          <w:sz w:val="24"/>
          <w:szCs w:val="24"/>
        </w:rPr>
      </w:pPr>
      <w:r>
        <w:rPr>
          <w:rFonts w:hAnsi="宋体" w:eastAsia="宋体" w:cs="宋体"/>
          <w:b/>
          <w:color w:val="000000"/>
          <w:sz w:val="24"/>
          <w:szCs w:val="24"/>
        </w:rPr>
      </w:r>
      <w:r/>
    </w:p>
    <w:p>
      <w:pPr>
        <w:pStyle w:val="867"/>
        <w:jc w:val="right"/>
        <w:spacing w:line="360" w:lineRule="auto"/>
        <w:rPr>
          <w:rFonts w:hAnsi="宋体" w:eastAsia="宋体" w:cs="宋体"/>
          <w:b/>
          <w:color w:val="000000"/>
          <w:sz w:val="24"/>
          <w:szCs w:val="24"/>
        </w:rPr>
      </w:pPr>
      <w:r>
        <w:rPr>
          <w:rFonts w:hAnsi="宋体" w:eastAsia="宋体" w:cs="宋体"/>
          <w:b/>
          <w:color w:val="000000"/>
          <w:sz w:val="24"/>
          <w:szCs w:val="24"/>
        </w:rPr>
      </w:r>
      <w:r/>
    </w:p>
    <w:p>
      <w:pPr>
        <w:pStyle w:val="867"/>
        <w:jc w:val="right"/>
        <w:spacing w:line="360" w:lineRule="auto"/>
        <w:rPr>
          <w:rFonts w:hAnsi="宋体" w:eastAsia="宋体" w:cs="宋体"/>
          <w:b/>
          <w:color w:val="000000"/>
          <w:sz w:val="24"/>
          <w:szCs w:val="24"/>
        </w:rPr>
      </w:pPr>
      <w:r>
        <w:rPr>
          <w:rFonts w:hAnsi="宋体" w:eastAsia="宋体" w:cs="宋体"/>
          <w:b/>
          <w:color w:val="000000"/>
          <w:sz w:val="24"/>
          <w:szCs w:val="24"/>
        </w:rPr>
      </w:r>
      <w:r/>
    </w:p>
    <w:p>
      <w:pPr>
        <w:pStyle w:val="867"/>
        <w:jc w:val="right"/>
        <w:spacing w:line="360" w:lineRule="auto"/>
        <w:rPr>
          <w:rFonts w:hAnsi="宋体" w:eastAsia="宋体" w:cs="宋体"/>
          <w:b/>
          <w:color w:val="000000"/>
          <w:sz w:val="24"/>
          <w:szCs w:val="24"/>
        </w:rPr>
      </w:pPr>
      <w:r>
        <w:rPr>
          <w:rFonts w:hint="eastAsia" w:hAnsi="宋体" w:eastAsia="宋体" w:cs="宋体"/>
          <w:b/>
          <w:color w:val="000000"/>
          <w:sz w:val="24"/>
          <w:szCs w:val="24"/>
        </w:rPr>
        <w:t xml:space="preserve">（全文完）</w:t>
      </w:r>
      <w:r/>
    </w:p>
    <w:p>
      <w:pPr>
        <w:spacing w:line="360" w:lineRule="auto"/>
        <w:rPr>
          <w:rFonts w:ascii="宋体" w:hAnsi="宋体" w:cs="宋体"/>
          <w:color w:val="000000"/>
          <w:szCs w:val="21"/>
        </w:rPr>
      </w:pPr>
      <w:r>
        <w:rPr>
          <w:rFonts w:ascii="宋体" w:hAnsi="宋体" w:cs="宋体"/>
          <w:color w:val="000000"/>
          <w:szCs w:val="21"/>
        </w:rPr>
      </w:r>
      <w:r/>
    </w:p>
    <w:sectPr>
      <w:footerReference w:type="default" r:id="rId10"/>
      <w:footnotePr/>
      <w:endnotePr/>
      <w:type w:val="nextPage"/>
      <w:pgSz w:w="11906" w:h="16838" w:orient="portrait"/>
      <w:pgMar w:top="1440" w:right="1800" w:bottom="1440" w:left="1800" w:header="851" w:footer="992" w:gutter="0"/>
      <w:pgNumType w:start="2"/>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宋体_x0001_糭.飬..">
    <w:panose1 w:val="02010600030101010101"/>
  </w:font>
  <w:font w:name="楷体_GB2312">
    <w:panose1 w:val="02010609060101010101"/>
  </w:font>
  <w:font w:name="Courier New">
    <w:panose1 w:val="02070309020205020404"/>
  </w:font>
  <w:font w:name="黑体">
    <w:panose1 w:val="02010609060101010101"/>
  </w:font>
  <w:font w:name="仿宋_GB2312">
    <w:panose1 w:val="02010609060101010101"/>
  </w:font>
  <w:font w:name="sans-serif">
    <w:panose1 w:val="020B0503020202020204"/>
  </w:font>
  <w:font w:name="方正仿宋简体">
    <w:panose1 w:val="020B0503020202020204"/>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667"/>
                          </w:pPr>
                          <w:r>
                            <w:fldChar w:fldCharType="begin"/>
                          </w:r>
                          <w:r>
                            <w:instrText xml:space="preserve"> PAGE  \* MERGEFORMAT </w:instrText>
                          </w:r>
                          <w:r>
                            <w:fldChar w:fldCharType="separate"/>
                          </w:r>
                          <w:r>
                            <w:t xml:space="preserve">22</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67"/>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8"/>
      <w:rPr>
        <w:rFonts w:hint="eastAsia" w:ascii="宋体" w:hAnsi="宋体" w:eastAsia="宋体" w:cs="宋体"/>
        <w:u w:val="single"/>
        <w:lang w:eastAsia="zh-CN"/>
      </w:rPr>
    </w:pPr>
    <w:r>
      <w:rPr>
        <w:rFonts w:hint="eastAsia" w:ascii="宋体" w:hAnsi="宋体" w:cs="宋体"/>
        <w:u w:val="single"/>
      </w:rPr>
      <w:t xml:space="preserve">采购文件                                            </w:t>
    </w:r>
    <w:r>
      <w:rPr>
        <w:rFonts w:hint="eastAsia" w:ascii="宋体" w:hAnsi="宋体" w:cs="宋体"/>
        <w:u w:val="single"/>
        <w:lang w:eastAsia="zh-CN"/>
      </w:rPr>
      <w:t xml:space="preserve">JSZC-320508-ZCZX-C2026-0026</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39"/>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5"/>
    <w:link w:val="646"/>
    <w:uiPriority w:val="9"/>
    <w:rPr>
      <w:rFonts w:ascii="Arial" w:hAnsi="Arial" w:eastAsia="Arial" w:cs="Arial"/>
      <w:sz w:val="40"/>
      <w:szCs w:val="40"/>
    </w:rPr>
  </w:style>
  <w:style w:type="character" w:styleId="15">
    <w:name w:val="Heading 2 Char"/>
    <w:basedOn w:val="655"/>
    <w:link w:val="647"/>
    <w:uiPriority w:val="9"/>
    <w:rPr>
      <w:rFonts w:ascii="Arial" w:hAnsi="Arial" w:eastAsia="Arial" w:cs="Arial"/>
      <w:sz w:val="34"/>
    </w:rPr>
  </w:style>
  <w:style w:type="character" w:styleId="17">
    <w:name w:val="Heading 3 Char"/>
    <w:basedOn w:val="655"/>
    <w:link w:val="648"/>
    <w:uiPriority w:val="9"/>
    <w:rPr>
      <w:rFonts w:ascii="Arial" w:hAnsi="Arial" w:eastAsia="Arial" w:cs="Arial"/>
      <w:sz w:val="30"/>
      <w:szCs w:val="30"/>
    </w:rPr>
  </w:style>
  <w:style w:type="character" w:styleId="19">
    <w:name w:val="Heading 4 Char"/>
    <w:basedOn w:val="655"/>
    <w:link w:val="649"/>
    <w:uiPriority w:val="9"/>
    <w:rPr>
      <w:rFonts w:ascii="Arial" w:hAnsi="Arial" w:eastAsia="Arial" w:cs="Arial"/>
      <w:b/>
      <w:bCs/>
      <w:sz w:val="26"/>
      <w:szCs w:val="26"/>
    </w:rPr>
  </w:style>
  <w:style w:type="character" w:styleId="21">
    <w:name w:val="Heading 5 Char"/>
    <w:basedOn w:val="655"/>
    <w:link w:val="650"/>
    <w:uiPriority w:val="9"/>
    <w:rPr>
      <w:rFonts w:ascii="Arial" w:hAnsi="Arial" w:eastAsia="Arial" w:cs="Arial"/>
      <w:b/>
      <w:bCs/>
      <w:sz w:val="24"/>
      <w:szCs w:val="24"/>
    </w:rPr>
  </w:style>
  <w:style w:type="character" w:styleId="23">
    <w:name w:val="Heading 6 Char"/>
    <w:basedOn w:val="655"/>
    <w:link w:val="651"/>
    <w:uiPriority w:val="9"/>
    <w:rPr>
      <w:rFonts w:ascii="Arial" w:hAnsi="Arial" w:eastAsia="Arial" w:cs="Arial"/>
      <w:b/>
      <w:bCs/>
      <w:sz w:val="22"/>
      <w:szCs w:val="22"/>
    </w:rPr>
  </w:style>
  <w:style w:type="character" w:styleId="25">
    <w:name w:val="Heading 7 Char"/>
    <w:basedOn w:val="655"/>
    <w:link w:val="652"/>
    <w:uiPriority w:val="9"/>
    <w:rPr>
      <w:rFonts w:ascii="Arial" w:hAnsi="Arial" w:eastAsia="Arial" w:cs="Arial"/>
      <w:b/>
      <w:bCs/>
      <w:i/>
      <w:iCs/>
      <w:sz w:val="22"/>
      <w:szCs w:val="22"/>
    </w:rPr>
  </w:style>
  <w:style w:type="character" w:styleId="27">
    <w:name w:val="Heading 8 Char"/>
    <w:basedOn w:val="655"/>
    <w:link w:val="653"/>
    <w:uiPriority w:val="9"/>
    <w:rPr>
      <w:rFonts w:ascii="Arial" w:hAnsi="Arial" w:eastAsia="Arial" w:cs="Arial"/>
      <w:i/>
      <w:iCs/>
      <w:sz w:val="22"/>
      <w:szCs w:val="22"/>
    </w:rPr>
  </w:style>
  <w:style w:type="character" w:styleId="29">
    <w:name w:val="Heading 9 Char"/>
    <w:basedOn w:val="655"/>
    <w:link w:val="654"/>
    <w:uiPriority w:val="9"/>
    <w:rPr>
      <w:rFonts w:ascii="Arial" w:hAnsi="Arial" w:eastAsia="Arial" w:cs="Arial"/>
      <w:i/>
      <w:iCs/>
      <w:sz w:val="21"/>
      <w:szCs w:val="21"/>
    </w:rPr>
  </w:style>
  <w:style w:type="character" w:styleId="34">
    <w:name w:val="Title Char"/>
    <w:basedOn w:val="655"/>
    <w:link w:val="679"/>
    <w:uiPriority w:val="10"/>
    <w:rPr>
      <w:sz w:val="48"/>
      <w:szCs w:val="48"/>
    </w:rPr>
  </w:style>
  <w:style w:type="character" w:styleId="36">
    <w:name w:val="Subtitle Char"/>
    <w:basedOn w:val="655"/>
    <w:link w:val="671"/>
    <w:uiPriority w:val="11"/>
    <w:rPr>
      <w:sz w:val="24"/>
      <w:szCs w:val="24"/>
    </w:rPr>
  </w:style>
  <w:style w:type="character" w:styleId="38">
    <w:name w:val="Quote Char"/>
    <w:link w:val="700"/>
    <w:uiPriority w:val="29"/>
    <w:rPr>
      <w:i/>
    </w:rPr>
  </w:style>
  <w:style w:type="character" w:styleId="40">
    <w:name w:val="Intense Quote Char"/>
    <w:link w:val="702"/>
    <w:uiPriority w:val="30"/>
    <w:rPr>
      <w:i/>
    </w:rPr>
  </w:style>
  <w:style w:type="character" w:styleId="42">
    <w:name w:val="Header Char"/>
    <w:basedOn w:val="655"/>
    <w:link w:val="668"/>
    <w:uiPriority w:val="99"/>
  </w:style>
  <w:style w:type="character" w:styleId="46">
    <w:name w:val="Caption Char"/>
    <w:basedOn w:val="658"/>
    <w:link w:val="667"/>
    <w:uiPriority w:val="99"/>
  </w:style>
  <w:style w:type="table" w:styleId="49">
    <w:name w:val="Plain Table 1"/>
    <w:basedOn w:val="6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72"/>
    <w:uiPriority w:val="99"/>
    <w:rPr>
      <w:sz w:val="18"/>
    </w:rPr>
  </w:style>
  <w:style w:type="character" w:styleId="178">
    <w:name w:val="Endnote Text Char"/>
    <w:link w:val="665"/>
    <w:uiPriority w:val="99"/>
    <w:rPr>
      <w:sz w:val="20"/>
    </w:rPr>
  </w:style>
  <w:style w:type="paragraph" w:styleId="189">
    <w:name w:val="TOC Heading"/>
    <w:uiPriority w:val="39"/>
    <w:unhideWhenUsed/>
  </w:style>
  <w:style w:type="paragraph" w:styleId="645"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646">
    <w:name w:val="Heading 1"/>
    <w:basedOn w:val="645"/>
    <w:next w:val="645"/>
    <w:link w:val="687"/>
    <w:uiPriority w:val="9"/>
    <w:qFormat/>
    <w:pPr>
      <w:keepLines/>
      <w:keepNext/>
      <w:spacing w:before="480" w:after="200"/>
      <w:outlineLvl w:val="0"/>
    </w:pPr>
    <w:rPr>
      <w:rFonts w:ascii="Arial" w:hAnsi="Arial" w:eastAsia="Arial" w:cs="Arial"/>
      <w:sz w:val="40"/>
      <w:szCs w:val="40"/>
    </w:rPr>
  </w:style>
  <w:style w:type="paragraph" w:styleId="647">
    <w:name w:val="Heading 2"/>
    <w:basedOn w:val="645"/>
    <w:next w:val="645"/>
    <w:link w:val="688"/>
    <w:uiPriority w:val="9"/>
    <w:unhideWhenUsed/>
    <w:qFormat/>
    <w:pPr>
      <w:keepLines/>
      <w:keepNext/>
      <w:spacing w:before="360" w:after="200"/>
      <w:outlineLvl w:val="1"/>
    </w:pPr>
    <w:rPr>
      <w:rFonts w:ascii="Arial" w:hAnsi="Arial" w:eastAsia="Arial" w:cs="Arial"/>
      <w:sz w:val="34"/>
    </w:rPr>
  </w:style>
  <w:style w:type="paragraph" w:styleId="648">
    <w:name w:val="Heading 3"/>
    <w:basedOn w:val="645"/>
    <w:next w:val="645"/>
    <w:link w:val="689"/>
    <w:uiPriority w:val="9"/>
    <w:unhideWhenUsed/>
    <w:qFormat/>
    <w:pPr>
      <w:keepLines/>
      <w:keepNext/>
      <w:spacing w:before="320" w:after="200"/>
      <w:outlineLvl w:val="2"/>
    </w:pPr>
    <w:rPr>
      <w:rFonts w:ascii="Arial" w:hAnsi="Arial" w:eastAsia="Arial" w:cs="Arial"/>
      <w:sz w:val="30"/>
      <w:szCs w:val="30"/>
    </w:rPr>
  </w:style>
  <w:style w:type="paragraph" w:styleId="649">
    <w:name w:val="Heading 4"/>
    <w:basedOn w:val="645"/>
    <w:next w:val="645"/>
    <w:link w:val="690"/>
    <w:uiPriority w:val="9"/>
    <w:unhideWhenUsed/>
    <w:qFormat/>
    <w:pPr>
      <w:keepLines/>
      <w:keepNext/>
      <w:spacing w:before="320" w:after="200"/>
      <w:outlineLvl w:val="3"/>
    </w:pPr>
    <w:rPr>
      <w:rFonts w:ascii="Arial" w:hAnsi="Arial" w:eastAsia="Arial" w:cs="Arial"/>
      <w:b/>
      <w:bCs/>
      <w:sz w:val="26"/>
      <w:szCs w:val="26"/>
    </w:rPr>
  </w:style>
  <w:style w:type="paragraph" w:styleId="650">
    <w:name w:val="Heading 5"/>
    <w:basedOn w:val="645"/>
    <w:next w:val="645"/>
    <w:link w:val="691"/>
    <w:uiPriority w:val="9"/>
    <w:unhideWhenUsed/>
    <w:qFormat/>
    <w:pPr>
      <w:keepLines/>
      <w:keepNext/>
      <w:spacing w:before="320" w:after="200"/>
      <w:outlineLvl w:val="4"/>
    </w:pPr>
    <w:rPr>
      <w:rFonts w:ascii="Arial" w:hAnsi="Arial" w:eastAsia="Arial" w:cs="Arial"/>
      <w:b/>
      <w:bCs/>
      <w:sz w:val="24"/>
    </w:rPr>
  </w:style>
  <w:style w:type="paragraph" w:styleId="651">
    <w:name w:val="Heading 6"/>
    <w:basedOn w:val="645"/>
    <w:next w:val="645"/>
    <w:link w:val="692"/>
    <w:uiPriority w:val="9"/>
    <w:unhideWhenUsed/>
    <w:qFormat/>
    <w:pPr>
      <w:keepLines/>
      <w:keepNext/>
      <w:spacing w:before="320" w:after="200"/>
      <w:outlineLvl w:val="5"/>
    </w:pPr>
    <w:rPr>
      <w:rFonts w:ascii="Arial" w:hAnsi="Arial" w:eastAsia="Arial" w:cs="Arial"/>
      <w:b/>
      <w:bCs/>
      <w:sz w:val="22"/>
      <w:szCs w:val="22"/>
    </w:rPr>
  </w:style>
  <w:style w:type="paragraph" w:styleId="652">
    <w:name w:val="Heading 7"/>
    <w:basedOn w:val="645"/>
    <w:next w:val="645"/>
    <w:link w:val="693"/>
    <w:uiPriority w:val="9"/>
    <w:unhideWhenUsed/>
    <w:qFormat/>
    <w:pPr>
      <w:keepLines/>
      <w:keepNext/>
      <w:spacing w:before="320" w:after="200"/>
      <w:outlineLvl w:val="6"/>
    </w:pPr>
    <w:rPr>
      <w:rFonts w:ascii="Arial" w:hAnsi="Arial" w:eastAsia="Arial" w:cs="Arial"/>
      <w:b/>
      <w:bCs/>
      <w:i/>
      <w:iCs/>
      <w:sz w:val="22"/>
      <w:szCs w:val="22"/>
    </w:rPr>
  </w:style>
  <w:style w:type="paragraph" w:styleId="653">
    <w:name w:val="Heading 8"/>
    <w:basedOn w:val="645"/>
    <w:next w:val="645"/>
    <w:link w:val="694"/>
    <w:uiPriority w:val="9"/>
    <w:unhideWhenUsed/>
    <w:qFormat/>
    <w:pPr>
      <w:keepLines/>
      <w:keepNext/>
      <w:spacing w:before="320" w:after="200"/>
      <w:outlineLvl w:val="7"/>
    </w:pPr>
    <w:rPr>
      <w:rFonts w:ascii="Arial" w:hAnsi="Arial" w:eastAsia="Arial" w:cs="Arial"/>
      <w:i/>
      <w:iCs/>
      <w:sz w:val="22"/>
      <w:szCs w:val="22"/>
    </w:rPr>
  </w:style>
  <w:style w:type="paragraph" w:styleId="654">
    <w:name w:val="Heading 9"/>
    <w:basedOn w:val="645"/>
    <w:next w:val="645"/>
    <w:link w:val="695"/>
    <w:uiPriority w:val="9"/>
    <w:unhideWhenUsed/>
    <w:qFormat/>
    <w:pPr>
      <w:keepLines/>
      <w:keepNext/>
      <w:spacing w:before="320" w:after="200"/>
      <w:outlineLvl w:val="8"/>
    </w:pPr>
    <w:rPr>
      <w:rFonts w:ascii="Arial" w:hAnsi="Arial" w:eastAsia="Arial" w:cs="Arial"/>
      <w:i/>
      <w:iCs/>
      <w:szCs w:val="21"/>
    </w:rPr>
  </w:style>
  <w:style w:type="character" w:styleId="655" w:default="1">
    <w:name w:val="Default Paragraph Font"/>
    <w:uiPriority w:val="1"/>
    <w:semiHidden/>
    <w:unhideWhenUsed/>
    <w:qFormat/>
  </w:style>
  <w:style w:type="table" w:styleId="656" w:default="1">
    <w:name w:val="Normal Table"/>
    <w:uiPriority w:val="99"/>
    <w:semiHidden/>
    <w:unhideWhenUsed/>
    <w:qFormat/>
    <w:tblPr>
      <w:tblCellMar>
        <w:left w:w="108" w:type="dxa"/>
        <w:top w:w="0" w:type="dxa"/>
        <w:right w:w="108" w:type="dxa"/>
        <w:bottom w:w="0" w:type="dxa"/>
      </w:tblCellMar>
    </w:tblPr>
  </w:style>
  <w:style w:type="paragraph" w:styleId="657">
    <w:name w:val="toc 7"/>
    <w:basedOn w:val="645"/>
    <w:next w:val="645"/>
    <w:uiPriority w:val="39"/>
    <w:unhideWhenUsed/>
    <w:qFormat/>
    <w:pPr>
      <w:ind w:left="1701"/>
      <w:spacing w:after="57"/>
    </w:pPr>
  </w:style>
  <w:style w:type="paragraph" w:styleId="658">
    <w:name w:val="Caption"/>
    <w:basedOn w:val="645"/>
    <w:next w:val="645"/>
    <w:uiPriority w:val="35"/>
    <w:semiHidden/>
    <w:unhideWhenUsed/>
    <w:qFormat/>
    <w:pPr>
      <w:spacing w:line="276" w:lineRule="auto"/>
    </w:pPr>
    <w:rPr>
      <w:b/>
      <w:bCs/>
      <w:color w:val="4f81bd" w:themeColor="accent1"/>
      <w:sz w:val="18"/>
      <w:szCs w:val="18"/>
    </w:rPr>
  </w:style>
  <w:style w:type="paragraph" w:styleId="659">
    <w:name w:val="annotation text"/>
    <w:basedOn w:val="645"/>
    <w:link w:val="881"/>
    <w:uiPriority w:val="99"/>
    <w:semiHidden/>
    <w:unhideWhenUsed/>
    <w:qFormat/>
    <w:pPr>
      <w:jc w:val="left"/>
    </w:pPr>
  </w:style>
  <w:style w:type="paragraph" w:styleId="660">
    <w:name w:val="Body Text"/>
    <w:basedOn w:val="645"/>
    <w:uiPriority w:val="0"/>
    <w:qFormat/>
    <w:pPr>
      <w:spacing w:after="120"/>
    </w:pPr>
    <w:rPr>
      <w:rFonts w:ascii="Times New Roman" w:hAnsi="Times New Roman"/>
    </w:rPr>
  </w:style>
  <w:style w:type="paragraph" w:styleId="661">
    <w:name w:val="Body Text Indent"/>
    <w:basedOn w:val="645"/>
    <w:next w:val="645"/>
    <w:uiPriority w:val="0"/>
    <w:qFormat/>
    <w:pPr>
      <w:ind w:left="570"/>
      <w:spacing w:line="520" w:lineRule="exact"/>
    </w:pPr>
    <w:rPr>
      <w:rFonts w:ascii="方正仿宋简体" w:hAnsi="创艺简仿宋" w:eastAsia="方正仿宋简体"/>
      <w:sz w:val="24"/>
    </w:rPr>
  </w:style>
  <w:style w:type="paragraph" w:styleId="662">
    <w:name w:val="toc 5"/>
    <w:basedOn w:val="645"/>
    <w:next w:val="645"/>
    <w:uiPriority w:val="39"/>
    <w:unhideWhenUsed/>
    <w:qFormat/>
    <w:pPr>
      <w:ind w:left="1134"/>
      <w:spacing w:after="57"/>
    </w:pPr>
  </w:style>
  <w:style w:type="paragraph" w:styleId="663">
    <w:name w:val="toc 3"/>
    <w:basedOn w:val="645"/>
    <w:next w:val="645"/>
    <w:uiPriority w:val="39"/>
    <w:unhideWhenUsed/>
    <w:qFormat/>
    <w:pPr>
      <w:ind w:left="567"/>
      <w:spacing w:after="57"/>
    </w:pPr>
  </w:style>
  <w:style w:type="paragraph" w:styleId="664">
    <w:name w:val="toc 8"/>
    <w:basedOn w:val="645"/>
    <w:next w:val="645"/>
    <w:uiPriority w:val="39"/>
    <w:unhideWhenUsed/>
    <w:qFormat/>
    <w:pPr>
      <w:ind w:left="1984"/>
      <w:spacing w:after="57"/>
    </w:pPr>
  </w:style>
  <w:style w:type="paragraph" w:styleId="665">
    <w:name w:val="endnote text"/>
    <w:basedOn w:val="645"/>
    <w:link w:val="833"/>
    <w:uiPriority w:val="99"/>
    <w:semiHidden/>
    <w:unhideWhenUsed/>
    <w:qFormat/>
    <w:rPr>
      <w:sz w:val="20"/>
    </w:rPr>
  </w:style>
  <w:style w:type="paragraph" w:styleId="666">
    <w:name w:val="Balloon Text"/>
    <w:basedOn w:val="645"/>
    <w:uiPriority w:val="0"/>
    <w:qFormat/>
    <w:rPr>
      <w:rFonts w:ascii="Times New Roman" w:hAnsi="Times New Roman"/>
      <w:sz w:val="18"/>
      <w:szCs w:val="18"/>
    </w:rPr>
  </w:style>
  <w:style w:type="paragraph" w:styleId="667">
    <w:name w:val="Footer"/>
    <w:basedOn w:val="645"/>
    <w:link w:val="706"/>
    <w:uiPriority w:val="99"/>
    <w:unhideWhenUsed/>
    <w:qFormat/>
    <w:pPr>
      <w:tabs>
        <w:tab w:val="center" w:pos="7143" w:leader="none"/>
        <w:tab w:val="right" w:pos="14287" w:leader="none"/>
      </w:tabs>
    </w:pPr>
  </w:style>
  <w:style w:type="paragraph" w:styleId="668">
    <w:name w:val="Header"/>
    <w:basedOn w:val="645"/>
    <w:link w:val="704"/>
    <w:uiPriority w:val="99"/>
    <w:unhideWhenUsed/>
    <w:qFormat/>
    <w:pPr>
      <w:tabs>
        <w:tab w:val="center" w:pos="7143" w:leader="none"/>
        <w:tab w:val="right" w:pos="14287" w:leader="none"/>
      </w:tabs>
    </w:pPr>
  </w:style>
  <w:style w:type="paragraph" w:styleId="669">
    <w:name w:val="toc 1"/>
    <w:basedOn w:val="645"/>
    <w:next w:val="645"/>
    <w:uiPriority w:val="39"/>
    <w:unhideWhenUsed/>
    <w:qFormat/>
    <w:pPr>
      <w:spacing w:after="57"/>
    </w:pPr>
  </w:style>
  <w:style w:type="paragraph" w:styleId="670">
    <w:name w:val="toc 4"/>
    <w:basedOn w:val="645"/>
    <w:next w:val="645"/>
    <w:uiPriority w:val="39"/>
    <w:unhideWhenUsed/>
    <w:qFormat/>
    <w:pPr>
      <w:ind w:left="850"/>
      <w:spacing w:after="57"/>
    </w:pPr>
  </w:style>
  <w:style w:type="paragraph" w:styleId="671">
    <w:name w:val="Subtitle"/>
    <w:basedOn w:val="645"/>
    <w:next w:val="645"/>
    <w:link w:val="699"/>
    <w:uiPriority w:val="11"/>
    <w:qFormat/>
    <w:pPr>
      <w:spacing w:before="200" w:after="200"/>
    </w:pPr>
    <w:rPr>
      <w:sz w:val="24"/>
    </w:rPr>
  </w:style>
  <w:style w:type="paragraph" w:styleId="672">
    <w:name w:val="footnote text"/>
    <w:basedOn w:val="645"/>
    <w:link w:val="832"/>
    <w:uiPriority w:val="99"/>
    <w:semiHidden/>
    <w:unhideWhenUsed/>
    <w:qFormat/>
    <w:pPr>
      <w:spacing w:after="40"/>
    </w:pPr>
    <w:rPr>
      <w:sz w:val="18"/>
    </w:rPr>
  </w:style>
  <w:style w:type="paragraph" w:styleId="673">
    <w:name w:val="toc 6"/>
    <w:basedOn w:val="645"/>
    <w:next w:val="645"/>
    <w:uiPriority w:val="39"/>
    <w:unhideWhenUsed/>
    <w:qFormat/>
    <w:pPr>
      <w:ind w:left="1417"/>
      <w:spacing w:after="57"/>
    </w:pPr>
  </w:style>
  <w:style w:type="paragraph" w:styleId="674">
    <w:name w:val="Body Text Indent 3"/>
    <w:basedOn w:val="645"/>
    <w:uiPriority w:val="0"/>
    <w:qFormat/>
    <w:pPr>
      <w:ind w:firstLine="480"/>
      <w:spacing w:line="300" w:lineRule="auto"/>
    </w:pPr>
    <w:rPr>
      <w:rFonts w:ascii="Times New Roman" w:hAnsi="Times New Roman"/>
    </w:rPr>
  </w:style>
  <w:style w:type="paragraph" w:styleId="675">
    <w:name w:val="table of figures"/>
    <w:basedOn w:val="645"/>
    <w:next w:val="645"/>
    <w:uiPriority w:val="99"/>
    <w:unhideWhenUsed/>
    <w:qFormat/>
  </w:style>
  <w:style w:type="paragraph" w:styleId="676">
    <w:name w:val="toc 2"/>
    <w:basedOn w:val="645"/>
    <w:next w:val="645"/>
    <w:uiPriority w:val="39"/>
    <w:unhideWhenUsed/>
    <w:qFormat/>
    <w:pPr>
      <w:ind w:left="283"/>
      <w:spacing w:after="57"/>
    </w:pPr>
  </w:style>
  <w:style w:type="paragraph" w:styleId="677">
    <w:name w:val="toc 9"/>
    <w:basedOn w:val="645"/>
    <w:next w:val="645"/>
    <w:uiPriority w:val="39"/>
    <w:unhideWhenUsed/>
    <w:qFormat/>
    <w:pPr>
      <w:ind w:left="2268"/>
      <w:spacing w:after="57"/>
    </w:pPr>
  </w:style>
  <w:style w:type="paragraph" w:styleId="678">
    <w:name w:val="Normal (Web)"/>
    <w:basedOn w:val="645"/>
    <w:uiPriority w:val="99"/>
    <w:qFormat/>
    <w:pPr>
      <w:jc w:val="left"/>
      <w:spacing w:before="100" w:beforeAutospacing="1" w:after="100" w:afterAutospacing="1"/>
      <w:widowControl/>
    </w:pPr>
    <w:rPr>
      <w:rFonts w:ascii="宋体" w:hAnsi="宋体" w:cs="宋体"/>
      <w:sz w:val="24"/>
    </w:rPr>
  </w:style>
  <w:style w:type="paragraph" w:styleId="679">
    <w:name w:val="Title"/>
    <w:basedOn w:val="645"/>
    <w:next w:val="645"/>
    <w:link w:val="698"/>
    <w:uiPriority w:val="10"/>
    <w:qFormat/>
    <w:pPr>
      <w:contextualSpacing/>
      <w:spacing w:before="300" w:after="200"/>
    </w:pPr>
    <w:rPr>
      <w:sz w:val="48"/>
      <w:szCs w:val="48"/>
    </w:rPr>
  </w:style>
  <w:style w:type="paragraph" w:styleId="680">
    <w:name w:val="annotation subject"/>
    <w:basedOn w:val="659"/>
    <w:next w:val="659"/>
    <w:link w:val="882"/>
    <w:uiPriority w:val="99"/>
    <w:semiHidden/>
    <w:unhideWhenUsed/>
    <w:qFormat/>
    <w:rPr>
      <w:b/>
      <w:bCs/>
    </w:rPr>
  </w:style>
  <w:style w:type="table" w:styleId="68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2">
    <w:name w:val="endnote reference"/>
    <w:uiPriority w:val="99"/>
    <w:semiHidden/>
    <w:unhideWhenUsed/>
    <w:qFormat/>
    <w:rPr>
      <w:vertAlign w:val="superscript"/>
    </w:rPr>
  </w:style>
  <w:style w:type="character" w:styleId="683">
    <w:name w:val="Emphasis"/>
    <w:uiPriority w:val="0"/>
    <w:qFormat/>
    <w:rPr>
      <w:i/>
    </w:rPr>
  </w:style>
  <w:style w:type="character" w:styleId="684">
    <w:name w:val="Hyperlink"/>
    <w:uiPriority w:val="99"/>
    <w:unhideWhenUsed/>
    <w:qFormat/>
    <w:rPr>
      <w:color w:val="0000ff" w:themeColor="hyperlink"/>
      <w:u w:val="single"/>
    </w:rPr>
  </w:style>
  <w:style w:type="character" w:styleId="685">
    <w:name w:val="annotation reference"/>
    <w:basedOn w:val="655"/>
    <w:uiPriority w:val="99"/>
    <w:semiHidden/>
    <w:unhideWhenUsed/>
    <w:qFormat/>
    <w:rPr>
      <w:sz w:val="21"/>
      <w:szCs w:val="21"/>
    </w:rPr>
  </w:style>
  <w:style w:type="character" w:styleId="686">
    <w:name w:val="footnote reference"/>
    <w:uiPriority w:val="99"/>
    <w:unhideWhenUsed/>
    <w:qFormat/>
    <w:rPr>
      <w:vertAlign w:val="superscript"/>
    </w:rPr>
  </w:style>
  <w:style w:type="character" w:styleId="687" w:customStyle="1">
    <w:name w:val="标题 1 Char"/>
    <w:link w:val="646"/>
    <w:uiPriority w:val="9"/>
    <w:qFormat/>
    <w:rPr>
      <w:rFonts w:ascii="Arial" w:hAnsi="Arial" w:eastAsia="Arial" w:cs="Arial"/>
      <w:sz w:val="40"/>
      <w:szCs w:val="40"/>
    </w:rPr>
  </w:style>
  <w:style w:type="character" w:styleId="688" w:customStyle="1">
    <w:name w:val="标题 2 Char"/>
    <w:link w:val="647"/>
    <w:uiPriority w:val="9"/>
    <w:qFormat/>
    <w:rPr>
      <w:rFonts w:ascii="Arial" w:hAnsi="Arial" w:eastAsia="Arial" w:cs="Arial"/>
      <w:sz w:val="34"/>
    </w:rPr>
  </w:style>
  <w:style w:type="character" w:styleId="689" w:customStyle="1">
    <w:name w:val="标题 3 Char"/>
    <w:link w:val="648"/>
    <w:uiPriority w:val="9"/>
    <w:qFormat/>
    <w:rPr>
      <w:rFonts w:ascii="Arial" w:hAnsi="Arial" w:eastAsia="Arial" w:cs="Arial"/>
      <w:sz w:val="30"/>
      <w:szCs w:val="30"/>
    </w:rPr>
  </w:style>
  <w:style w:type="character" w:styleId="690" w:customStyle="1">
    <w:name w:val="标题 4 Char"/>
    <w:link w:val="649"/>
    <w:uiPriority w:val="9"/>
    <w:qFormat/>
    <w:rPr>
      <w:rFonts w:ascii="Arial" w:hAnsi="Arial" w:eastAsia="Arial" w:cs="Arial"/>
      <w:b/>
      <w:bCs/>
      <w:sz w:val="26"/>
      <w:szCs w:val="26"/>
    </w:rPr>
  </w:style>
  <w:style w:type="character" w:styleId="691" w:customStyle="1">
    <w:name w:val="标题 5 Char"/>
    <w:link w:val="650"/>
    <w:uiPriority w:val="9"/>
    <w:qFormat/>
    <w:rPr>
      <w:rFonts w:ascii="Arial" w:hAnsi="Arial" w:eastAsia="Arial" w:cs="Arial"/>
      <w:b/>
      <w:bCs/>
      <w:sz w:val="24"/>
      <w:szCs w:val="24"/>
    </w:rPr>
  </w:style>
  <w:style w:type="character" w:styleId="692" w:customStyle="1">
    <w:name w:val="标题 6 Char"/>
    <w:link w:val="651"/>
    <w:uiPriority w:val="9"/>
    <w:qFormat/>
    <w:rPr>
      <w:rFonts w:ascii="Arial" w:hAnsi="Arial" w:eastAsia="Arial" w:cs="Arial"/>
      <w:b/>
      <w:bCs/>
      <w:sz w:val="22"/>
      <w:szCs w:val="22"/>
    </w:rPr>
  </w:style>
  <w:style w:type="character" w:styleId="693" w:customStyle="1">
    <w:name w:val="标题 7 Char"/>
    <w:link w:val="652"/>
    <w:uiPriority w:val="9"/>
    <w:qFormat/>
    <w:rPr>
      <w:rFonts w:ascii="Arial" w:hAnsi="Arial" w:eastAsia="Arial" w:cs="Arial"/>
      <w:b/>
      <w:bCs/>
      <w:i/>
      <w:iCs/>
      <w:sz w:val="22"/>
      <w:szCs w:val="22"/>
    </w:rPr>
  </w:style>
  <w:style w:type="character" w:styleId="694" w:customStyle="1">
    <w:name w:val="标题 8 Char"/>
    <w:link w:val="653"/>
    <w:uiPriority w:val="9"/>
    <w:qFormat/>
    <w:rPr>
      <w:rFonts w:ascii="Arial" w:hAnsi="Arial" w:eastAsia="Arial" w:cs="Arial"/>
      <w:i/>
      <w:iCs/>
      <w:sz w:val="22"/>
      <w:szCs w:val="22"/>
    </w:rPr>
  </w:style>
  <w:style w:type="character" w:styleId="695" w:customStyle="1">
    <w:name w:val="标题 9 Char"/>
    <w:link w:val="654"/>
    <w:uiPriority w:val="9"/>
    <w:qFormat/>
    <w:rPr>
      <w:rFonts w:ascii="Arial" w:hAnsi="Arial" w:eastAsia="Arial" w:cs="Arial"/>
      <w:i/>
      <w:iCs/>
      <w:sz w:val="21"/>
      <w:szCs w:val="21"/>
    </w:rPr>
  </w:style>
  <w:style w:type="paragraph" w:styleId="696">
    <w:name w:val="List Paragraph"/>
    <w:basedOn w:val="645"/>
    <w:uiPriority w:val="34"/>
    <w:qFormat/>
    <w:pPr>
      <w:contextualSpacing/>
      <w:ind w:left="720"/>
    </w:pPr>
  </w:style>
  <w:style w:type="paragraph" w:styleId="697">
    <w:name w:val="No Spacing"/>
    <w:uiPriority w:val="1"/>
    <w:qFormat/>
    <w:rPr>
      <w:rFonts w:ascii="Times New Roman" w:hAnsi="Times New Roman" w:eastAsia="宋体" w:cs="Times New Roman"/>
      <w:lang w:val="en-US" w:eastAsia="zh-CN" w:bidi="ar-SA"/>
    </w:rPr>
  </w:style>
  <w:style w:type="character" w:styleId="698" w:customStyle="1">
    <w:name w:val="标题 Char"/>
    <w:link w:val="679"/>
    <w:uiPriority w:val="10"/>
    <w:qFormat/>
    <w:rPr>
      <w:sz w:val="48"/>
      <w:szCs w:val="48"/>
    </w:rPr>
  </w:style>
  <w:style w:type="character" w:styleId="699" w:customStyle="1">
    <w:name w:val="副标题 Char"/>
    <w:link w:val="671"/>
    <w:uiPriority w:val="11"/>
    <w:qFormat/>
    <w:rPr>
      <w:sz w:val="24"/>
      <w:szCs w:val="24"/>
    </w:rPr>
  </w:style>
  <w:style w:type="paragraph" w:styleId="700">
    <w:name w:val="Quote"/>
    <w:basedOn w:val="645"/>
    <w:next w:val="645"/>
    <w:link w:val="701"/>
    <w:uiPriority w:val="29"/>
    <w:qFormat/>
    <w:pPr>
      <w:ind w:left="720" w:right="720"/>
    </w:pPr>
    <w:rPr>
      <w:i/>
    </w:rPr>
  </w:style>
  <w:style w:type="character" w:styleId="701" w:customStyle="1">
    <w:name w:val="引用 Char"/>
    <w:link w:val="700"/>
    <w:uiPriority w:val="29"/>
    <w:qFormat/>
    <w:rPr>
      <w:i/>
    </w:rPr>
  </w:style>
  <w:style w:type="paragraph" w:styleId="702">
    <w:name w:val="Intense Quote"/>
    <w:basedOn w:val="645"/>
    <w:next w:val="645"/>
    <w:link w:val="7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3" w:customStyle="1">
    <w:name w:val="明显引用 Char"/>
    <w:link w:val="702"/>
    <w:uiPriority w:val="30"/>
    <w:qFormat/>
    <w:rPr>
      <w:i/>
    </w:rPr>
  </w:style>
  <w:style w:type="character" w:styleId="704" w:customStyle="1">
    <w:name w:val="页眉 Char"/>
    <w:link w:val="668"/>
    <w:uiPriority w:val="99"/>
    <w:qFormat/>
  </w:style>
  <w:style w:type="character" w:styleId="705" w:customStyle="1">
    <w:name w:val="Footer Char"/>
    <w:uiPriority w:val="99"/>
    <w:qFormat/>
  </w:style>
  <w:style w:type="character" w:styleId="706" w:customStyle="1">
    <w:name w:val="页脚 Char"/>
    <w:link w:val="667"/>
    <w:uiPriority w:val="99"/>
    <w:qFormat/>
  </w:style>
  <w:style w:type="table" w:styleId="70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4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5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5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5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5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5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5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9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79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79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79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79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79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79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9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79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0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0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0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0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0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2" w:customStyle="1">
    <w:name w:val="脚注文本 Char"/>
    <w:link w:val="672"/>
    <w:uiPriority w:val="99"/>
    <w:qFormat/>
    <w:rPr>
      <w:sz w:val="18"/>
    </w:rPr>
  </w:style>
  <w:style w:type="character" w:styleId="833" w:customStyle="1">
    <w:name w:val="尾注文本 Char"/>
    <w:link w:val="665"/>
    <w:uiPriority w:val="99"/>
    <w:qFormat/>
    <w:rPr>
      <w:sz w:val="20"/>
    </w:rPr>
  </w:style>
  <w:style w:type="paragraph" w:styleId="834" w:customStyle="1">
    <w:name w:val="TOC 标题1"/>
    <w:uiPriority w:val="39"/>
    <w:unhideWhenUsed/>
    <w:qFormat/>
    <w:rPr>
      <w:rFonts w:ascii="Times New Roman" w:hAnsi="Times New Roman" w:eastAsia="宋体" w:cs="Times New Roman"/>
      <w:lang w:val="en-US" w:eastAsia="zh-CN" w:bidi="ar-SA"/>
    </w:rPr>
  </w:style>
  <w:style w:type="paragraph" w:styleId="835" w:customStyle="1">
    <w:name w:val="标题 11"/>
    <w:next w:val="645"/>
    <w:uiPriority w:val="0"/>
    <w:qFormat/>
    <w:pPr>
      <w:ind w:left="432" w:firstLine="18"/>
      <w:jc w:val="both"/>
      <w:spacing w:before="340" w:after="330" w:line="578" w:lineRule="auto"/>
      <w:widowControl w:val="off"/>
      <w:outlineLvl w:val="0"/>
    </w:pPr>
    <w:rPr>
      <w:rFonts w:ascii="Calibri" w:hAnsi="Calibri" w:eastAsia="宋体" w:cs="Times New Roman"/>
      <w:sz w:val="21"/>
      <w:szCs w:val="24"/>
      <w:lang w:val="en-US" w:eastAsia="zh-CN" w:bidi="ar-SA"/>
    </w:rPr>
  </w:style>
  <w:style w:type="character" w:styleId="836" w:customStyle="1">
    <w:name w:val="默认段落字体1"/>
    <w:uiPriority w:val="0"/>
    <w:semiHidden/>
    <w:qFormat/>
  </w:style>
  <w:style w:type="table" w:styleId="837" w:customStyle="1">
    <w:name w:val="普通表格1"/>
    <w:uiPriority w:val="0"/>
    <w:semiHidden/>
    <w:qFormat/>
    <w:tblPr>
      <w:tblCellMar>
        <w:left w:w="0" w:type="dxa"/>
        <w:top w:w="0" w:type="dxa"/>
        <w:right w:w="0" w:type="dxa"/>
        <w:bottom w:w="0" w:type="dxa"/>
      </w:tblCellMar>
    </w:tblPr>
  </w:style>
  <w:style w:type="paragraph" w:styleId="838" w:customStyle="1">
    <w:name w:val="正文缩进1"/>
    <w:basedOn w:val="645"/>
    <w:uiPriority w:val="0"/>
    <w:qFormat/>
    <w:pPr>
      <w:ind w:firstLine="420"/>
    </w:pPr>
    <w:rPr>
      <w:szCs w:val="20"/>
    </w:rPr>
  </w:style>
  <w:style w:type="paragraph" w:styleId="839" w:customStyle="1">
    <w:name w:val="列表项目符号1"/>
    <w:basedOn w:val="645"/>
    <w:next w:val="645"/>
    <w:uiPriority w:val="0"/>
    <w:qFormat/>
    <w:pPr>
      <w:numPr>
        <w:ilvl w:val="0"/>
        <w:numId w:val="1"/>
      </w:numPr>
    </w:pPr>
  </w:style>
  <w:style w:type="paragraph" w:styleId="840" w:customStyle="1">
    <w:name w:val="批注文字1"/>
    <w:basedOn w:val="645"/>
    <w:link w:val="841"/>
    <w:uiPriority w:val="0"/>
    <w:qFormat/>
    <w:pPr>
      <w:jc w:val="left"/>
    </w:pPr>
  </w:style>
  <w:style w:type="character" w:styleId="841" w:customStyle="1">
    <w:name w:val="批注文字 Char"/>
    <w:link w:val="840"/>
    <w:uiPriority w:val="0"/>
    <w:qFormat/>
    <w:rPr>
      <w:rFonts w:ascii="Calibri" w:hAnsi="Calibri"/>
      <w:sz w:val="21"/>
      <w:szCs w:val="24"/>
    </w:rPr>
  </w:style>
  <w:style w:type="paragraph" w:styleId="842" w:customStyle="1">
    <w:name w:val="正文文本11"/>
    <w:basedOn w:val="645"/>
    <w:uiPriority w:val="0"/>
    <w:qFormat/>
    <w:pPr>
      <w:spacing w:after="120"/>
    </w:pPr>
    <w:rPr>
      <w:rFonts w:ascii="Times New Roman" w:hAnsi="Times New Roman"/>
    </w:rPr>
  </w:style>
  <w:style w:type="paragraph" w:styleId="843" w:customStyle="1">
    <w:name w:val="正文文本缩进1"/>
    <w:basedOn w:val="645"/>
    <w:next w:val="844"/>
    <w:uiPriority w:val="0"/>
    <w:qFormat/>
    <w:pPr>
      <w:ind w:left="420"/>
      <w:spacing w:after="120"/>
    </w:pPr>
  </w:style>
  <w:style w:type="paragraph" w:styleId="844" w:customStyle="1">
    <w:name w:val="寄信人地址1"/>
    <w:basedOn w:val="645"/>
    <w:uiPriority w:val="0"/>
    <w:qFormat/>
    <w:rPr>
      <w:rFonts w:ascii="Arial" w:hAnsi="Arial"/>
      <w:sz w:val="26"/>
    </w:rPr>
  </w:style>
  <w:style w:type="paragraph" w:styleId="845" w:customStyle="1">
    <w:name w:val="文本块1"/>
    <w:basedOn w:val="645"/>
    <w:uiPriority w:val="0"/>
    <w:qFormat/>
    <w:pPr>
      <w:ind w:left="630" w:right="-609" w:firstLine="420"/>
      <w:spacing w:line="360" w:lineRule="auto"/>
    </w:pPr>
    <w:rPr>
      <w:rFonts w:hint="eastAsia" w:ascii="仿宋_GB2312" w:hAnsi="Times New Roman" w:eastAsia="仿宋_GB2312"/>
      <w:szCs w:val="20"/>
    </w:rPr>
  </w:style>
  <w:style w:type="paragraph" w:styleId="846" w:customStyle="1">
    <w:name w:val="纯文本11"/>
    <w:basedOn w:val="645"/>
    <w:uiPriority w:val="0"/>
    <w:qFormat/>
    <w:pPr>
      <w:jc w:val="left"/>
      <w:widowControl/>
    </w:pPr>
    <w:rPr>
      <w:rFonts w:ascii="宋体" w:hAnsi="Courier New" w:eastAsia="楷体_GB2312"/>
      <w:sz w:val="26"/>
    </w:rPr>
  </w:style>
  <w:style w:type="paragraph" w:styleId="847" w:customStyle="1">
    <w:name w:val="日期1"/>
    <w:basedOn w:val="645"/>
    <w:next w:val="645"/>
    <w:uiPriority w:val="99"/>
    <w:qFormat/>
    <w:rPr>
      <w:rFonts w:ascii="宋体" w:hAnsi="宋体"/>
      <w:sz w:val="24"/>
    </w:rPr>
  </w:style>
  <w:style w:type="paragraph" w:styleId="848" w:customStyle="1">
    <w:name w:val="批注框文本1"/>
    <w:basedOn w:val="645"/>
    <w:uiPriority w:val="0"/>
    <w:qFormat/>
    <w:rPr>
      <w:sz w:val="18"/>
      <w:szCs w:val="18"/>
    </w:rPr>
  </w:style>
  <w:style w:type="paragraph" w:styleId="849" w:customStyle="1">
    <w:name w:val="页脚1"/>
    <w:basedOn w:val="645"/>
    <w:uiPriority w:val="0"/>
    <w:qFormat/>
    <w:pPr>
      <w:jc w:val="left"/>
      <w:tabs>
        <w:tab w:val="center" w:pos="4153" w:leader="none"/>
        <w:tab w:val="right" w:pos="8306" w:leader="none"/>
      </w:tabs>
    </w:pPr>
    <w:rPr>
      <w:sz w:val="18"/>
      <w:szCs w:val="18"/>
    </w:rPr>
  </w:style>
  <w:style w:type="paragraph" w:styleId="850" w:customStyle="1">
    <w:name w:val="页眉1"/>
    <w:basedOn w:val="645"/>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851" w:customStyle="1">
    <w:name w:val="正文文本缩进 31"/>
    <w:basedOn w:val="645"/>
    <w:uiPriority w:val="0"/>
    <w:qFormat/>
    <w:pPr>
      <w:ind w:firstLine="480"/>
      <w:spacing w:line="300" w:lineRule="auto"/>
    </w:pPr>
  </w:style>
  <w:style w:type="paragraph" w:styleId="852" w:customStyle="1">
    <w:name w:val="正文文本 21"/>
    <w:next w:val="839"/>
    <w:uiPriority w:val="0"/>
    <w:qFormat/>
    <w:pPr>
      <w:ind w:firstLine="1024"/>
      <w:jc w:val="both"/>
      <w:spacing w:after="120" w:line="480" w:lineRule="auto"/>
      <w:widowControl w:val="off"/>
      <w:outlineLvl w:val="0"/>
    </w:pPr>
    <w:rPr>
      <w:rFonts w:ascii="Calibri" w:hAnsi="Calibri" w:eastAsia="宋体" w:cs="Times New Roman"/>
      <w:sz w:val="21"/>
      <w:szCs w:val="24"/>
      <w:lang w:val="en-US" w:eastAsia="zh-CN" w:bidi="ar-SA"/>
    </w:rPr>
  </w:style>
  <w:style w:type="paragraph" w:styleId="853" w:customStyle="1">
    <w:name w:val="普通(网站)1"/>
    <w:basedOn w:val="645"/>
    <w:uiPriority w:val="99"/>
    <w:qFormat/>
    <w:pPr>
      <w:jc w:val="left"/>
      <w:spacing w:beforeAutospacing="1" w:afterAutospacing="1"/>
    </w:pPr>
    <w:rPr>
      <w:sz w:val="24"/>
    </w:rPr>
  </w:style>
  <w:style w:type="paragraph" w:styleId="854" w:customStyle="1">
    <w:name w:val="批注主题1"/>
    <w:basedOn w:val="840"/>
    <w:next w:val="840"/>
    <w:link w:val="855"/>
    <w:uiPriority w:val="0"/>
    <w:qFormat/>
    <w:rPr>
      <w:b/>
      <w:bCs/>
    </w:rPr>
  </w:style>
  <w:style w:type="character" w:styleId="855" w:customStyle="1">
    <w:name w:val="批注主题 Char"/>
    <w:link w:val="854"/>
    <w:uiPriority w:val="0"/>
    <w:qFormat/>
    <w:rPr>
      <w:rFonts w:ascii="Calibri" w:hAnsi="Calibri"/>
      <w:b/>
      <w:bCs/>
      <w:sz w:val="21"/>
      <w:szCs w:val="24"/>
    </w:rPr>
  </w:style>
  <w:style w:type="paragraph" w:styleId="856" w:customStyle="1">
    <w:name w:val="正文首行缩进 21"/>
    <w:basedOn w:val="843"/>
    <w:uiPriority w:val="99"/>
    <w:unhideWhenUsed/>
    <w:qFormat/>
    <w:pPr>
      <w:ind w:firstLine="420"/>
    </w:pPr>
  </w:style>
  <w:style w:type="table" w:styleId="857" w:customStyle="1">
    <w:name w:val="网格型1"/>
    <w:basedOn w:val="837"/>
    <w:uiPriority w:val="0"/>
    <w:qFormat/>
    <w:pPr>
      <w:jc w:val="both"/>
      <w:widowControl w:val="off"/>
    </w:pPr>
    <w:tblPr>
      <w:tblCellMar>
        <w:left w:w="0" w:type="dxa"/>
        <w:top w:w="0" w:type="dxa"/>
        <w:right w:w="0" w:type="dxa"/>
        <w:bottom w:w="0" w:type="dxa"/>
      </w:tblCellMar>
    </w:tblPr>
  </w:style>
  <w:style w:type="character" w:styleId="858" w:customStyle="1">
    <w:name w:val="要点1"/>
    <w:uiPriority w:val="0"/>
    <w:qFormat/>
    <w:rPr>
      <w:rFonts w:ascii="Calibri" w:hAnsi="Calibri" w:eastAsia="宋体" w:cs="Times New Roman"/>
      <w:b/>
    </w:rPr>
  </w:style>
  <w:style w:type="character" w:styleId="859" w:customStyle="1">
    <w:name w:val="页码1"/>
    <w:uiPriority w:val="0"/>
    <w:qFormat/>
  </w:style>
  <w:style w:type="character" w:styleId="860" w:customStyle="1">
    <w:name w:val="超链接1"/>
    <w:uiPriority w:val="99"/>
    <w:qFormat/>
    <w:rPr>
      <w:color w:val="0000ff"/>
      <w:sz w:val="20"/>
      <w:u w:val="single"/>
    </w:rPr>
  </w:style>
  <w:style w:type="character" w:styleId="861" w:customStyle="1">
    <w:name w:val="批注引用1"/>
    <w:uiPriority w:val="0"/>
    <w:qFormat/>
    <w:rPr>
      <w:sz w:val="21"/>
      <w:szCs w:val="21"/>
    </w:rPr>
  </w:style>
  <w:style w:type="paragraph" w:styleId="862" w:customStyle="1">
    <w:name w:val="首行缩进"/>
    <w:basedOn w:val="645"/>
    <w:uiPriority w:val="0"/>
    <w:qFormat/>
    <w:pPr>
      <w:ind w:firstLine="480"/>
    </w:pPr>
    <w:rPr>
      <w:szCs w:val="20"/>
      <w:lang w:val="zh-CN"/>
    </w:rPr>
  </w:style>
  <w:style w:type="paragraph" w:styleId="863" w:customStyle="1">
    <w:name w:val="段"/>
    <w:next w:val="645"/>
    <w:uiPriority w:val="0"/>
    <w:qFormat/>
    <w:pPr>
      <w:ind w:firstLine="200"/>
      <w:jc w:val="both"/>
    </w:pPr>
    <w:rPr>
      <w:rFonts w:ascii="宋体" w:hAnsi="Calibri" w:eastAsia="宋体" w:cs="Times New Roman"/>
      <w:sz w:val="21"/>
      <w:szCs w:val="22"/>
      <w:lang w:val="en-US" w:eastAsia="zh-CN" w:bidi="ar-SA"/>
    </w:rPr>
  </w:style>
  <w:style w:type="paragraph" w:styleId="864" w:customStyle="1">
    <w:name w:val="正文 A"/>
    <w:next w:val="863"/>
    <w:uiPriority w:val="0"/>
    <w:qFormat/>
    <w:pPr>
      <w:jc w:val="both"/>
      <w:widowControl w:val="off"/>
      <w:framePr w:wrap="around" w:vAnchor="margin" w:hAnchor="text" w:yAlign="top"/>
    </w:pPr>
    <w:rPr>
      <w:rFonts w:ascii="Calibri" w:hAnsi="Calibri" w:eastAsia="Times New Roman" w:cs="Times New Roman"/>
      <w:color w:val="000000"/>
      <w:sz w:val="21"/>
      <w:szCs w:val="21"/>
      <w:lang w:val="en-US" w:eastAsia="zh-CN" w:bidi="ar-SA"/>
    </w:rPr>
  </w:style>
  <w:style w:type="paragraph" w:styleId="865" w:customStyle="1">
    <w:name w:val="纯文本4"/>
    <w:basedOn w:val="645"/>
    <w:uiPriority w:val="0"/>
    <w:qFormat/>
    <w:rPr>
      <w:rFonts w:ascii="宋体" w:hAnsi="Courier New" w:eastAsia="楷体_GB2312"/>
      <w:sz w:val="26"/>
      <w:szCs w:val="20"/>
    </w:rPr>
  </w:style>
  <w:style w:type="paragraph" w:styleId="866" w:customStyle="1">
    <w:name w:val="Plain Text1"/>
    <w:basedOn w:val="645"/>
    <w:uiPriority w:val="99"/>
    <w:qFormat/>
    <w:rPr>
      <w:rFonts w:hint="eastAsia" w:ascii="宋体" w:hAnsi="Courier New" w:eastAsia="楷体_GB2312"/>
      <w:sz w:val="28"/>
      <w:szCs w:val="20"/>
    </w:rPr>
  </w:style>
  <w:style w:type="paragraph" w:styleId="867" w:customStyle="1">
    <w:name w:val="纯文本1"/>
    <w:basedOn w:val="645"/>
    <w:uiPriority w:val="0"/>
    <w:qFormat/>
    <w:rPr>
      <w:rFonts w:ascii="宋体" w:hAnsi="Courier New" w:eastAsia="楷体_GB2312"/>
      <w:sz w:val="26"/>
      <w:szCs w:val="20"/>
    </w:rPr>
  </w:style>
  <w:style w:type="paragraph" w:styleId="868" w:customStyle="1">
    <w:name w:val="Default"/>
    <w:uiPriority w:val="0"/>
    <w:qFormat/>
    <w:pPr>
      <w:widowControl w:val="off"/>
    </w:pPr>
    <w:rPr>
      <w:rFonts w:ascii="宋体_x0001_糭.飬.." w:hAnsi="Times New Roman" w:eastAsia="宋体_x0001_糭.飬.." w:cs="宋体_x0001_糭.飬.."/>
      <w:color w:val="000000"/>
      <w:sz w:val="24"/>
      <w:szCs w:val="24"/>
      <w:lang w:val="en-US" w:eastAsia="zh-CN" w:bidi="ar-SA"/>
    </w:rPr>
  </w:style>
  <w:style w:type="paragraph" w:styleId="869" w:customStyle="1">
    <w:name w:val="纯文本2"/>
    <w:basedOn w:val="645"/>
    <w:uiPriority w:val="0"/>
    <w:qFormat/>
    <w:rPr>
      <w:rFonts w:ascii="宋体" w:hAnsi="Courier New"/>
    </w:rPr>
  </w:style>
  <w:style w:type="paragraph" w:styleId="870" w:customStyle="1">
    <w:name w:val="列出段落1"/>
    <w:basedOn w:val="645"/>
    <w:next w:val="645"/>
    <w:uiPriority w:val="99"/>
    <w:qFormat/>
    <w:pPr>
      <w:ind w:firstLine="420"/>
    </w:pPr>
    <w:rPr>
      <w:szCs w:val="22"/>
    </w:rPr>
  </w:style>
  <w:style w:type="paragraph" w:styleId="871" w:customStyle="1">
    <w:name w:val="xl91"/>
    <w:next w:val="872"/>
    <w:uiPriority w:val="0"/>
    <w:qFormat/>
    <w:pPr>
      <w:ind w:firstLine="3584"/>
      <w:jc w:val="both"/>
      <w:spacing w:before="280" w:after="280"/>
      <w:widowControl w:val="off"/>
      <w:outlineLvl w:val="0"/>
    </w:pPr>
    <w:rPr>
      <w:rFonts w:ascii="Calibri" w:hAnsi="Calibri" w:eastAsia="宋体" w:cs="Times New Roman"/>
      <w:sz w:val="21"/>
      <w:szCs w:val="24"/>
      <w:lang w:val="en-US" w:eastAsia="zh-CN" w:bidi="ar-SA"/>
    </w:rPr>
  </w:style>
  <w:style w:type="paragraph" w:styleId="872" w:customStyle="1">
    <w:name w:val="xl76"/>
    <w:next w:val="852"/>
    <w:uiPriority w:val="0"/>
    <w:qFormat/>
    <w:pPr>
      <w:ind w:firstLine="3584"/>
      <w:jc w:val="center"/>
      <w:spacing w:before="280" w:after="280"/>
      <w:widowControl w:val="off"/>
      <w:outlineLvl w:val="0"/>
    </w:pPr>
    <w:rPr>
      <w:rFonts w:ascii="Calibri" w:hAnsi="Calibri" w:eastAsia="宋体" w:cs="Times New Roman"/>
      <w:sz w:val="21"/>
      <w:szCs w:val="24"/>
      <w:lang w:val="en-US" w:eastAsia="zh-CN" w:bidi="ar-SA"/>
    </w:rPr>
  </w:style>
  <w:style w:type="paragraph" w:styleId="873" w:customStyle="1">
    <w:name w:val="列出段落11"/>
    <w:basedOn w:val="645"/>
    <w:uiPriority w:val="0"/>
    <w:qFormat/>
    <w:pPr>
      <w:ind w:firstLine="420"/>
    </w:pPr>
    <w:rPr>
      <w:rFonts w:eastAsia="楷体_GB2312"/>
      <w:sz w:val="28"/>
      <w:szCs w:val="22"/>
    </w:rPr>
  </w:style>
  <w:style w:type="paragraph" w:styleId="874" w:customStyle="1">
    <w:name w:val="正文文本1"/>
    <w:basedOn w:val="875"/>
    <w:uiPriority w:val="0"/>
    <w:qFormat/>
    <w:pPr>
      <w:ind w:left="140"/>
      <w:spacing w:before="154"/>
    </w:pPr>
    <w:rPr>
      <w:rFonts w:ascii="宋体" w:hAnsi="宋体"/>
      <w:sz w:val="24"/>
      <w:szCs w:val="24"/>
    </w:rPr>
  </w:style>
  <w:style w:type="paragraph" w:styleId="875" w:customStyle="1">
    <w:name w:val="Normal_1"/>
    <w:next w:val="874"/>
    <w:uiPriority w:val="0"/>
    <w:qFormat/>
    <w:pPr>
      <w:jc w:val="both"/>
      <w:widowControl w:val="off"/>
    </w:pPr>
    <w:rPr>
      <w:rFonts w:ascii="Times New Roman" w:hAnsi="Times New Roman" w:eastAsia="宋体" w:cs="Times New Roman"/>
      <w:sz w:val="21"/>
      <w:szCs w:val="21"/>
      <w:lang w:val="en-US" w:eastAsia="zh-CN" w:bidi="ar-SA"/>
    </w:rPr>
  </w:style>
  <w:style w:type="paragraph" w:styleId="876" w:customStyle="1">
    <w:name w:val="修订1"/>
    <w:uiPriority w:val="99"/>
    <w:unhideWhenUsed/>
    <w:qFormat/>
    <w:rPr>
      <w:rFonts w:ascii="Calibri" w:hAnsi="Calibri" w:eastAsia="宋体" w:cs="Times New Roman"/>
      <w:sz w:val="21"/>
      <w:szCs w:val="24"/>
      <w:lang w:val="en-US" w:eastAsia="zh-CN" w:bidi="ar-SA"/>
    </w:rPr>
  </w:style>
  <w:style w:type="paragraph" w:styleId="877" w:customStyle="1">
    <w:name w:val="CSS正文缩进"/>
    <w:uiPriority w:val="0"/>
    <w:qFormat/>
    <w:pPr>
      <w:ind w:firstLine="200"/>
      <w:spacing w:line="360" w:lineRule="auto"/>
    </w:pPr>
    <w:rPr>
      <w:rFonts w:ascii="宋体" w:hAnsi="宋体" w:eastAsia="宋体" w:cs="Times New Roman"/>
      <w:sz w:val="24"/>
      <w:lang w:val="en-US" w:eastAsia="zh-CN" w:bidi="ar-SA"/>
    </w:rPr>
  </w:style>
  <w:style w:type="character" w:styleId="878" w:customStyle="1">
    <w:name w:val="NormalCharacter"/>
    <w:uiPriority w:val="0"/>
    <w:semiHidden/>
    <w:qFormat/>
    <w:rPr>
      <w:rFonts w:ascii="Calibri" w:hAnsi="Calibri" w:eastAsia="宋体" w:cs="Times New Roman"/>
    </w:rPr>
  </w:style>
  <w:style w:type="paragraph" w:styleId="879" w:customStyle="1">
    <w:name w:val="UserStyle_23"/>
    <w:uiPriority w:val="0"/>
    <w:qFormat/>
    <w:rPr>
      <w:rFonts w:ascii="宋体" w:hAnsi="宋体" w:eastAsia="宋体" w:cs="Times New Roman"/>
      <w:color w:val="000000"/>
      <w:sz w:val="24"/>
      <w:szCs w:val="24"/>
      <w:lang w:val="en-US" w:eastAsia="zh-CN" w:bidi="ar-SA"/>
    </w:rPr>
  </w:style>
  <w:style w:type="paragraph" w:styleId="880" w:customStyle="1">
    <w:name w:val="UserStyle_12"/>
    <w:next w:val="645"/>
    <w:uiPriority w:val="0"/>
    <w:qFormat/>
    <w:pPr>
      <w:ind w:firstLine="200"/>
      <w:jc w:val="both"/>
      <w:spacing w:line="360" w:lineRule="auto"/>
    </w:pPr>
    <w:rPr>
      <w:rFonts w:ascii="宋体" w:hAnsi="Calibri" w:eastAsia="宋体" w:cs="Times New Roman"/>
      <w:sz w:val="24"/>
      <w:szCs w:val="22"/>
      <w:lang w:val="en-US" w:eastAsia="zh-CN" w:bidi="ar-SA"/>
    </w:rPr>
  </w:style>
  <w:style w:type="character" w:styleId="881" w:customStyle="1">
    <w:name w:val="批注文字 Char1"/>
    <w:basedOn w:val="655"/>
    <w:link w:val="659"/>
    <w:uiPriority w:val="99"/>
    <w:semiHidden/>
    <w:qFormat/>
    <w:rPr>
      <w:rFonts w:ascii="Calibri" w:hAnsi="Calibri"/>
      <w:sz w:val="21"/>
      <w:szCs w:val="24"/>
    </w:rPr>
  </w:style>
  <w:style w:type="character" w:styleId="882" w:customStyle="1">
    <w:name w:val="批注主题 Char1"/>
    <w:basedOn w:val="881"/>
    <w:link w:val="680"/>
    <w:uiPriority w:val="99"/>
    <w:semiHidden/>
    <w:qFormat/>
    <w:rPr>
      <w:rFonts w:ascii="Calibri" w:hAnsi="Calibri"/>
      <w:b/>
      <w:bCs/>
      <w:sz w:val="21"/>
      <w:szCs w:val="24"/>
    </w:rPr>
  </w:style>
  <w:style w:type="numbering" w:styleId="84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307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中诚工程建设管理（</dc:creator>
  <cp:lastModifiedBy>王道玉</cp:lastModifiedBy>
  <cp:revision>14</cp:revision>
  <dcterms:created xsi:type="dcterms:W3CDTF">2022-08-26T02:36:00Z</dcterms:created>
  <dcterms:modified xsi:type="dcterms:W3CDTF">2026-03-17T03:09:31Z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eyJoZGlkIjoiNDAyZDllNDQ5ZDk2YTc0YjEzMTQ2OWZkN2I2N2I0NjQiLCJ1c2VySWQiOiIxMTUzNTg4NDM5In0=</vt:lpwstr>
  </property>
  <property fmtid="{D5CDD505-2E9C-101B-9397-08002B2CF9AE}" pid="3" name="KSOProductBuildVer">
    <vt:lpwstr>2052-12.1.0.25225</vt:lpwstr>
  </property>
  <property fmtid="{D5CDD505-2E9C-101B-9397-08002B2CF9AE}" pid="4" name="ICV">
    <vt:lpwstr>A131180C773443C18179749BF8A1E603_12</vt:lpwstr>
  </property>
</Properties>
</file>