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2DF46" w14:textId="77777777" w:rsidR="008034BC" w:rsidRDefault="00000000">
      <w:pPr>
        <w:spacing w:line="360" w:lineRule="auto"/>
        <w:contextualSpacing/>
        <w:jc w:val="center"/>
        <w:outlineLvl w:val="1"/>
        <w:rPr>
          <w:rFonts w:ascii="宋体" w:hAnsi="宋体" w:cs="宋体" w:hint="eastAsia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服务范围、服务要求及服务标准</w:t>
      </w:r>
    </w:p>
    <w:p w14:paraId="535FE6B0" w14:textId="77777777" w:rsidR="006F43FE" w:rsidRPr="006F43FE" w:rsidRDefault="006F43FE" w:rsidP="006F43FE">
      <w:pPr>
        <w:tabs>
          <w:tab w:val="left" w:pos="360"/>
          <w:tab w:val="left" w:pos="900"/>
        </w:tabs>
        <w:spacing w:line="360" w:lineRule="auto"/>
        <w:ind w:firstLine="426"/>
        <w:jc w:val="left"/>
        <w:outlineLvl w:val="1"/>
        <w:rPr>
          <w:b/>
          <w:kern w:val="0"/>
          <w:sz w:val="24"/>
        </w:rPr>
      </w:pPr>
      <w:r w:rsidRPr="006F43FE">
        <w:rPr>
          <w:b/>
          <w:kern w:val="0"/>
          <w:sz w:val="24"/>
        </w:rPr>
        <w:t>1.</w:t>
      </w:r>
      <w:r w:rsidRPr="006F43FE">
        <w:rPr>
          <w:rFonts w:hint="eastAsia"/>
          <w:b/>
          <w:kern w:val="0"/>
          <w:sz w:val="24"/>
        </w:rPr>
        <w:t>服务范围</w:t>
      </w:r>
    </w:p>
    <w:p w14:paraId="2121C169" w14:textId="77777777" w:rsidR="006F43FE" w:rsidRPr="006F43FE" w:rsidRDefault="006F43FE" w:rsidP="006F43FE">
      <w:pPr>
        <w:spacing w:line="360" w:lineRule="auto"/>
        <w:ind w:firstLine="480"/>
        <w:rPr>
          <w:rFonts w:cs="宋体"/>
          <w:kern w:val="0"/>
          <w:sz w:val="24"/>
          <w:szCs w:val="21"/>
        </w:rPr>
      </w:pPr>
      <w:bookmarkStart w:id="0" w:name="_Hlk192357535"/>
      <w:bookmarkStart w:id="1" w:name="_Toc228255651"/>
      <w:bookmarkStart w:id="2" w:name="_Toc227463267"/>
      <w:bookmarkStart w:id="3" w:name="_Toc228692491"/>
      <w:r w:rsidRPr="006F43FE">
        <w:rPr>
          <w:rFonts w:cs="宋体" w:hint="eastAsia"/>
          <w:kern w:val="0"/>
          <w:sz w:val="24"/>
          <w:szCs w:val="21"/>
        </w:rPr>
        <w:t>放映对象：全区所有镇（街道）各行政村和社区，具体放映对象详见附件</w:t>
      </w:r>
      <w:r w:rsidRPr="006F43FE">
        <w:rPr>
          <w:rFonts w:cs="宋体"/>
          <w:kern w:val="0"/>
          <w:sz w:val="24"/>
          <w:szCs w:val="21"/>
        </w:rPr>
        <w:t>1</w:t>
      </w:r>
      <w:r w:rsidRPr="006F43FE">
        <w:rPr>
          <w:rFonts w:cs="宋体" w:hint="eastAsia"/>
          <w:kern w:val="0"/>
          <w:sz w:val="24"/>
          <w:szCs w:val="21"/>
        </w:rPr>
        <w:t>《</w:t>
      </w:r>
      <w:r w:rsidRPr="006F43FE">
        <w:rPr>
          <w:rFonts w:cs="宋体"/>
          <w:kern w:val="0"/>
          <w:sz w:val="24"/>
          <w:szCs w:val="21"/>
        </w:rPr>
        <w:t>2025</w:t>
      </w:r>
      <w:r w:rsidRPr="006F43FE">
        <w:rPr>
          <w:rFonts w:cs="宋体" w:hint="eastAsia"/>
          <w:kern w:val="0"/>
          <w:sz w:val="24"/>
          <w:szCs w:val="21"/>
        </w:rPr>
        <w:t>年武进区行政区划统计表》。</w:t>
      </w:r>
      <w:bookmarkEnd w:id="0"/>
    </w:p>
    <w:p w14:paraId="270599F6" w14:textId="77777777" w:rsidR="006F43FE" w:rsidRPr="006F43FE" w:rsidRDefault="006F43FE" w:rsidP="006F43FE">
      <w:pPr>
        <w:tabs>
          <w:tab w:val="left" w:pos="360"/>
          <w:tab w:val="left" w:pos="900"/>
        </w:tabs>
        <w:spacing w:line="360" w:lineRule="auto"/>
        <w:ind w:firstLine="426"/>
        <w:jc w:val="left"/>
        <w:outlineLvl w:val="1"/>
        <w:rPr>
          <w:b/>
          <w:kern w:val="0"/>
          <w:sz w:val="24"/>
        </w:rPr>
      </w:pPr>
      <w:r w:rsidRPr="006F43FE">
        <w:rPr>
          <w:b/>
          <w:kern w:val="0"/>
          <w:sz w:val="24"/>
        </w:rPr>
        <w:t>2.</w:t>
      </w:r>
      <w:r w:rsidRPr="006F43FE">
        <w:rPr>
          <w:rFonts w:hint="eastAsia"/>
          <w:b/>
          <w:kern w:val="0"/>
          <w:sz w:val="24"/>
        </w:rPr>
        <w:t>服务内容</w:t>
      </w:r>
      <w:bookmarkEnd w:id="1"/>
      <w:bookmarkEnd w:id="2"/>
      <w:bookmarkEnd w:id="3"/>
    </w:p>
    <w:p w14:paraId="1CF02A6B" w14:textId="77777777" w:rsidR="006F43FE" w:rsidRPr="006F43FE" w:rsidRDefault="006F43FE" w:rsidP="006F43FE">
      <w:pPr>
        <w:spacing w:line="360" w:lineRule="auto"/>
        <w:ind w:firstLine="480"/>
        <w:rPr>
          <w:rFonts w:cs="宋体"/>
          <w:kern w:val="0"/>
          <w:sz w:val="24"/>
          <w:szCs w:val="21"/>
        </w:rPr>
      </w:pPr>
      <w:bookmarkStart w:id="4" w:name="_Hlk192357632"/>
      <w:bookmarkStart w:id="5" w:name="_Hlk184212032"/>
      <w:r w:rsidRPr="006F43FE">
        <w:rPr>
          <w:rFonts w:cs="宋体" w:hint="eastAsia"/>
          <w:kern w:val="0"/>
          <w:sz w:val="24"/>
          <w:szCs w:val="21"/>
        </w:rPr>
        <w:t>放映场次：每村（社区）全年放映电影</w:t>
      </w:r>
      <w:r w:rsidRPr="006F43FE">
        <w:rPr>
          <w:rFonts w:cs="宋体"/>
          <w:kern w:val="0"/>
          <w:sz w:val="24"/>
          <w:szCs w:val="21"/>
        </w:rPr>
        <w:t>12</w:t>
      </w:r>
      <w:r w:rsidRPr="006F43FE">
        <w:rPr>
          <w:rFonts w:cs="宋体" w:hint="eastAsia"/>
          <w:kern w:val="0"/>
          <w:sz w:val="24"/>
          <w:szCs w:val="21"/>
        </w:rPr>
        <w:t>场，实行每村（社区）每个放映日放映两场电影，放映时间不少于</w:t>
      </w:r>
      <w:r w:rsidRPr="006F43FE">
        <w:rPr>
          <w:rFonts w:cs="宋体"/>
          <w:kern w:val="0"/>
          <w:sz w:val="24"/>
          <w:szCs w:val="21"/>
        </w:rPr>
        <w:t>150</w:t>
      </w:r>
      <w:r w:rsidRPr="006F43FE">
        <w:rPr>
          <w:rFonts w:cs="宋体" w:hint="eastAsia"/>
          <w:kern w:val="0"/>
          <w:sz w:val="24"/>
          <w:szCs w:val="21"/>
        </w:rPr>
        <w:t>分钟，科教片或短片三个以上并达一小时为一场。</w:t>
      </w:r>
      <w:bookmarkEnd w:id="4"/>
      <w:bookmarkEnd w:id="5"/>
    </w:p>
    <w:p w14:paraId="4497F940" w14:textId="77777777" w:rsidR="006F43FE" w:rsidRPr="006F43FE" w:rsidRDefault="006F43FE" w:rsidP="006F43FE">
      <w:pPr>
        <w:tabs>
          <w:tab w:val="left" w:pos="360"/>
          <w:tab w:val="left" w:pos="900"/>
        </w:tabs>
        <w:spacing w:line="360" w:lineRule="auto"/>
        <w:ind w:firstLine="426"/>
        <w:jc w:val="left"/>
        <w:outlineLvl w:val="1"/>
        <w:rPr>
          <w:b/>
          <w:kern w:val="0"/>
          <w:sz w:val="24"/>
        </w:rPr>
      </w:pPr>
      <w:r w:rsidRPr="006F43FE">
        <w:rPr>
          <w:b/>
          <w:kern w:val="0"/>
          <w:sz w:val="24"/>
        </w:rPr>
        <w:t>3.</w:t>
      </w:r>
      <w:r w:rsidRPr="006F43FE">
        <w:rPr>
          <w:rFonts w:hint="eastAsia"/>
          <w:b/>
          <w:kern w:val="0"/>
          <w:sz w:val="24"/>
        </w:rPr>
        <w:t>服务要求</w:t>
      </w:r>
    </w:p>
    <w:p w14:paraId="1541F6CD" w14:textId="77777777" w:rsidR="006F43FE" w:rsidRPr="006F43FE" w:rsidRDefault="006F43FE" w:rsidP="006F43FE">
      <w:pPr>
        <w:spacing w:line="360" w:lineRule="auto"/>
        <w:ind w:firstLine="480"/>
        <w:rPr>
          <w:rFonts w:cs="宋体"/>
          <w:kern w:val="0"/>
          <w:sz w:val="24"/>
          <w:szCs w:val="21"/>
        </w:rPr>
      </w:pPr>
      <w:r w:rsidRPr="006F43FE">
        <w:rPr>
          <w:rFonts w:cs="宋体" w:hint="eastAsia"/>
          <w:kern w:val="0"/>
          <w:sz w:val="24"/>
          <w:szCs w:val="21"/>
        </w:rPr>
        <w:t>（</w:t>
      </w:r>
      <w:r w:rsidRPr="006F43FE">
        <w:rPr>
          <w:rFonts w:cs="宋体"/>
          <w:kern w:val="0"/>
          <w:sz w:val="24"/>
          <w:szCs w:val="21"/>
        </w:rPr>
        <w:t>1</w:t>
      </w:r>
      <w:r w:rsidRPr="006F43FE">
        <w:rPr>
          <w:rFonts w:cs="宋体" w:hint="eastAsia"/>
          <w:kern w:val="0"/>
          <w:sz w:val="24"/>
          <w:szCs w:val="21"/>
        </w:rPr>
        <w:t>）放映质量：放映影片需是江苏农村电影数字院线授权的正版影片，内容积极向上、寓教于乐。</w:t>
      </w:r>
    </w:p>
    <w:p w14:paraId="1EA5D531" w14:textId="76082361" w:rsidR="006F43FE" w:rsidRPr="006F43FE" w:rsidRDefault="006F43FE" w:rsidP="006F43FE">
      <w:pPr>
        <w:spacing w:line="360" w:lineRule="auto"/>
        <w:ind w:firstLine="480"/>
        <w:rPr>
          <w:kern w:val="0"/>
          <w:sz w:val="24"/>
        </w:rPr>
      </w:pPr>
      <w:r w:rsidRPr="006F43FE">
        <w:rPr>
          <w:rFonts w:hint="eastAsia"/>
          <w:kern w:val="0"/>
          <w:sz w:val="24"/>
        </w:rPr>
        <w:t>供应商应取得江苏农村电影数字院线授权（提供授权书或加盟协议）。</w:t>
      </w:r>
    </w:p>
    <w:p w14:paraId="5AF06D8D" w14:textId="77777777" w:rsidR="006F43FE" w:rsidRPr="006F43FE" w:rsidRDefault="006F43FE" w:rsidP="006F43FE">
      <w:pPr>
        <w:spacing w:line="360" w:lineRule="auto"/>
        <w:ind w:firstLine="480"/>
        <w:rPr>
          <w:rFonts w:ascii="宋体" w:hAnsi="宋体"/>
          <w:kern w:val="0"/>
          <w:sz w:val="24"/>
        </w:rPr>
      </w:pPr>
      <w:r w:rsidRPr="006F43FE">
        <w:rPr>
          <w:rFonts w:ascii="宋体" w:hAnsi="宋体" w:hint="eastAsia"/>
          <w:kern w:val="0"/>
          <w:sz w:val="24"/>
        </w:rPr>
        <w:t>主要设备参数要求见下表：</w:t>
      </w:r>
    </w:p>
    <w:p w14:paraId="54A78F44" w14:textId="77777777" w:rsidR="006F43FE" w:rsidRPr="006F43FE" w:rsidRDefault="006F43FE" w:rsidP="006F43FE">
      <w:pPr>
        <w:spacing w:line="360" w:lineRule="auto"/>
        <w:jc w:val="center"/>
        <w:rPr>
          <w:rFonts w:cs="宋体" w:hint="eastAsia"/>
          <w:kern w:val="0"/>
          <w:sz w:val="24"/>
          <w:szCs w:val="21"/>
        </w:rPr>
      </w:pPr>
      <w:r w:rsidRPr="006F43FE">
        <w:rPr>
          <w:rFonts w:ascii="宋体" w:hAnsi="宋体" w:hint="eastAsia"/>
          <w:kern w:val="0"/>
          <w:sz w:val="24"/>
        </w:rPr>
        <w:t>表3-1  主要设备参数要求表</w:t>
      </w:r>
    </w:p>
    <w:tbl>
      <w:tblPr>
        <w:tblStyle w:val="a8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271"/>
        <w:gridCol w:w="1701"/>
        <w:gridCol w:w="4253"/>
        <w:gridCol w:w="1144"/>
      </w:tblGrid>
      <w:tr w:rsidR="006F43FE" w:rsidRPr="006F43FE" w14:paraId="668B0DCE" w14:textId="77777777">
        <w:trPr>
          <w:trHeight w:val="27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003C3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序号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D246F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设备名称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B92EF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主要参数要求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0C826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备注</w:t>
            </w:r>
          </w:p>
        </w:tc>
      </w:tr>
      <w:tr w:rsidR="006F43FE" w:rsidRPr="006F43FE" w14:paraId="3393F502" w14:textId="77777777">
        <w:trPr>
          <w:trHeight w:val="27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D73EB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507A4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投影机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2EF6D" w14:textId="77777777" w:rsidR="006F43FE" w:rsidRPr="006F43FE" w:rsidRDefault="006F43FE" w:rsidP="006F43FE">
            <w:pPr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亮度不得低于</w:t>
            </w:r>
            <w:r w:rsidRPr="006F43FE">
              <w:rPr>
                <w:rFonts w:cs="宋体"/>
                <w:kern w:val="0"/>
                <w:szCs w:val="21"/>
              </w:rPr>
              <w:t>5000</w:t>
            </w:r>
            <w:r w:rsidRPr="006F43FE">
              <w:rPr>
                <w:rFonts w:cs="宋体" w:hint="eastAsia"/>
                <w:kern w:val="0"/>
                <w:szCs w:val="21"/>
              </w:rPr>
              <w:t>流明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80211" w14:textId="77777777" w:rsidR="006F43FE" w:rsidRPr="006F43FE" w:rsidRDefault="006F43FE" w:rsidP="006F43FE">
            <w:pPr>
              <w:rPr>
                <w:rFonts w:cs="宋体"/>
                <w:kern w:val="0"/>
                <w:szCs w:val="21"/>
              </w:rPr>
            </w:pPr>
          </w:p>
        </w:tc>
      </w:tr>
      <w:tr w:rsidR="006F43FE" w:rsidRPr="006F43FE" w14:paraId="566E8469" w14:textId="77777777">
        <w:trPr>
          <w:trHeight w:val="554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B155C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F36C6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音频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5274A" w14:textId="77777777" w:rsidR="006F43FE" w:rsidRPr="006F43FE" w:rsidRDefault="006F43FE" w:rsidP="006F43FE">
            <w:pPr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不得少于</w:t>
            </w:r>
            <w:r w:rsidRPr="006F43FE">
              <w:rPr>
                <w:rFonts w:cs="宋体"/>
                <w:kern w:val="0"/>
                <w:szCs w:val="21"/>
              </w:rPr>
              <w:t>2</w:t>
            </w:r>
            <w:r w:rsidRPr="006F43FE">
              <w:rPr>
                <w:rFonts w:cs="宋体" w:hint="eastAsia"/>
                <w:kern w:val="0"/>
                <w:szCs w:val="21"/>
              </w:rPr>
              <w:t>路输出，单路输出功率不得低于</w:t>
            </w:r>
            <w:r w:rsidRPr="006F43FE">
              <w:rPr>
                <w:rFonts w:cs="宋体"/>
                <w:kern w:val="0"/>
                <w:szCs w:val="21"/>
              </w:rPr>
              <w:t>200W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12829" w14:textId="77777777" w:rsidR="006F43FE" w:rsidRPr="006F43FE" w:rsidRDefault="006F43FE" w:rsidP="006F43FE">
            <w:pPr>
              <w:rPr>
                <w:rFonts w:cs="宋体"/>
                <w:kern w:val="0"/>
                <w:szCs w:val="21"/>
              </w:rPr>
            </w:pPr>
          </w:p>
        </w:tc>
      </w:tr>
      <w:tr w:rsidR="006F43FE" w:rsidRPr="006F43FE" w14:paraId="1806A6F4" w14:textId="77777777">
        <w:trPr>
          <w:trHeight w:val="289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A8FFA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/>
                <w:kern w:val="0"/>
                <w:szCs w:val="21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24FE0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扬声器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F06FC" w14:textId="77777777" w:rsidR="006F43FE" w:rsidRPr="006F43FE" w:rsidRDefault="006F43FE" w:rsidP="006F43FE">
            <w:pPr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单路</w:t>
            </w:r>
            <w:r w:rsidRPr="006F43FE">
              <w:rPr>
                <w:rFonts w:cs="宋体"/>
                <w:kern w:val="0"/>
                <w:szCs w:val="21"/>
              </w:rPr>
              <w:t>/</w:t>
            </w:r>
            <w:r w:rsidRPr="006F43FE">
              <w:rPr>
                <w:rFonts w:cs="宋体" w:hint="eastAsia"/>
                <w:kern w:val="0"/>
                <w:szCs w:val="21"/>
              </w:rPr>
              <w:t>组合扬声器承载总功率不低于</w:t>
            </w:r>
            <w:r w:rsidRPr="006F43FE">
              <w:rPr>
                <w:rFonts w:cs="宋体"/>
                <w:kern w:val="0"/>
                <w:szCs w:val="21"/>
              </w:rPr>
              <w:t>250W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BDDBF" w14:textId="77777777" w:rsidR="006F43FE" w:rsidRPr="006F43FE" w:rsidRDefault="006F43FE" w:rsidP="006F43FE">
            <w:pPr>
              <w:rPr>
                <w:rFonts w:cs="宋体"/>
                <w:kern w:val="0"/>
                <w:szCs w:val="21"/>
              </w:rPr>
            </w:pPr>
          </w:p>
        </w:tc>
      </w:tr>
      <w:tr w:rsidR="006F43FE" w:rsidRPr="006F43FE" w14:paraId="5E453AC1" w14:textId="77777777">
        <w:trPr>
          <w:trHeight w:val="26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FABD1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F4E35" w14:textId="77777777" w:rsidR="006F43FE" w:rsidRPr="006F43FE" w:rsidRDefault="006F43FE" w:rsidP="006F43FE">
            <w:pPr>
              <w:jc w:val="center"/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银幕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4CED" w14:textId="77777777" w:rsidR="006F43FE" w:rsidRPr="006F43FE" w:rsidRDefault="006F43FE" w:rsidP="006F43FE">
            <w:pPr>
              <w:rPr>
                <w:rFonts w:cs="宋体"/>
                <w:kern w:val="0"/>
                <w:szCs w:val="21"/>
              </w:rPr>
            </w:pPr>
            <w:r w:rsidRPr="006F43FE">
              <w:rPr>
                <w:rFonts w:cs="宋体" w:hint="eastAsia"/>
                <w:kern w:val="0"/>
                <w:szCs w:val="21"/>
              </w:rPr>
              <w:t>尺寸不小于</w:t>
            </w:r>
            <w:r w:rsidRPr="006F43FE">
              <w:rPr>
                <w:rFonts w:cs="宋体"/>
                <w:kern w:val="0"/>
                <w:szCs w:val="21"/>
              </w:rPr>
              <w:t>5</w:t>
            </w:r>
            <w:r w:rsidRPr="006F43FE">
              <w:rPr>
                <w:rFonts w:cs="宋体" w:hint="eastAsia"/>
                <w:kern w:val="0"/>
                <w:szCs w:val="21"/>
              </w:rPr>
              <w:t>米×</w:t>
            </w:r>
            <w:r w:rsidRPr="006F43FE">
              <w:rPr>
                <w:rFonts w:cs="宋体"/>
                <w:kern w:val="0"/>
                <w:szCs w:val="21"/>
              </w:rPr>
              <w:t>2.8</w:t>
            </w:r>
            <w:r w:rsidRPr="006F43FE">
              <w:rPr>
                <w:rFonts w:cs="宋体" w:hint="eastAsia"/>
                <w:kern w:val="0"/>
                <w:szCs w:val="21"/>
              </w:rPr>
              <w:t>米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BFBBC" w14:textId="77777777" w:rsidR="006F43FE" w:rsidRPr="006F43FE" w:rsidRDefault="006F43FE" w:rsidP="006F43FE">
            <w:pPr>
              <w:rPr>
                <w:rFonts w:cs="宋体"/>
                <w:kern w:val="0"/>
                <w:szCs w:val="21"/>
              </w:rPr>
            </w:pPr>
          </w:p>
        </w:tc>
      </w:tr>
    </w:tbl>
    <w:p w14:paraId="20EBE7B1" w14:textId="77777777" w:rsidR="006F43FE" w:rsidRPr="006F43FE" w:rsidRDefault="006F43FE" w:rsidP="006F43FE">
      <w:pPr>
        <w:spacing w:line="360" w:lineRule="auto"/>
        <w:ind w:firstLine="480"/>
        <w:rPr>
          <w:rFonts w:cs="宋体"/>
          <w:kern w:val="0"/>
          <w:sz w:val="24"/>
          <w:szCs w:val="21"/>
        </w:rPr>
      </w:pPr>
    </w:p>
    <w:p w14:paraId="15242228" w14:textId="77777777" w:rsidR="006F43FE" w:rsidRPr="006F43FE" w:rsidRDefault="006F43FE" w:rsidP="006F43FE">
      <w:pPr>
        <w:spacing w:line="360" w:lineRule="auto"/>
        <w:ind w:firstLine="480"/>
        <w:rPr>
          <w:rFonts w:cs="宋体"/>
          <w:kern w:val="0"/>
          <w:sz w:val="24"/>
          <w:szCs w:val="21"/>
        </w:rPr>
      </w:pPr>
      <w:r w:rsidRPr="006F43FE">
        <w:rPr>
          <w:rFonts w:cs="宋体" w:hint="eastAsia"/>
          <w:kern w:val="0"/>
          <w:sz w:val="24"/>
          <w:szCs w:val="21"/>
        </w:rPr>
        <w:t>（</w:t>
      </w:r>
      <w:r w:rsidRPr="006F43FE">
        <w:rPr>
          <w:rFonts w:cs="宋体"/>
          <w:kern w:val="0"/>
          <w:sz w:val="24"/>
          <w:szCs w:val="21"/>
        </w:rPr>
        <w:t>2</w:t>
      </w:r>
      <w:r w:rsidRPr="006F43FE">
        <w:rPr>
          <w:rFonts w:cs="宋体" w:hint="eastAsia"/>
          <w:kern w:val="0"/>
          <w:sz w:val="24"/>
          <w:szCs w:val="21"/>
        </w:rPr>
        <w:t>）放映队伍：执行公司须有从事农村公益电影放映经验，能熟练操作放映设备，适应电影公益放映工作需要，能确保放映过程中人员和财产的安全。</w:t>
      </w:r>
    </w:p>
    <w:p w14:paraId="263F1C7E" w14:textId="77777777" w:rsidR="006F43FE" w:rsidRPr="006F43FE" w:rsidRDefault="006F43FE" w:rsidP="006F43FE">
      <w:pPr>
        <w:spacing w:line="360" w:lineRule="auto"/>
        <w:ind w:firstLine="480"/>
        <w:rPr>
          <w:rFonts w:cs="宋体"/>
          <w:kern w:val="0"/>
          <w:sz w:val="24"/>
          <w:szCs w:val="21"/>
        </w:rPr>
      </w:pPr>
      <w:r w:rsidRPr="006F43FE">
        <w:rPr>
          <w:rFonts w:cs="宋体" w:hint="eastAsia"/>
          <w:kern w:val="0"/>
          <w:sz w:val="24"/>
          <w:szCs w:val="21"/>
        </w:rPr>
        <w:t>（</w:t>
      </w:r>
      <w:r w:rsidRPr="006F43FE">
        <w:rPr>
          <w:rFonts w:cs="宋体"/>
          <w:kern w:val="0"/>
          <w:sz w:val="24"/>
          <w:szCs w:val="21"/>
        </w:rPr>
        <w:t>3</w:t>
      </w:r>
      <w:r w:rsidRPr="006F43FE">
        <w:rPr>
          <w:rFonts w:cs="宋体" w:hint="eastAsia"/>
          <w:kern w:val="0"/>
          <w:sz w:val="24"/>
          <w:szCs w:val="21"/>
        </w:rPr>
        <w:t>）放映安全：加强放映现场安全检查，落实安全措施。正确使用电源，确保用电安全。</w:t>
      </w:r>
    </w:p>
    <w:p w14:paraId="5E34DDF2" w14:textId="77777777" w:rsidR="006F43FE" w:rsidRPr="006F43FE" w:rsidRDefault="006F43FE" w:rsidP="006F43FE">
      <w:pPr>
        <w:spacing w:line="360" w:lineRule="auto"/>
        <w:ind w:firstLine="480"/>
        <w:rPr>
          <w:rFonts w:cs="宋体"/>
          <w:kern w:val="0"/>
          <w:sz w:val="24"/>
          <w:szCs w:val="21"/>
        </w:rPr>
      </w:pPr>
      <w:r w:rsidRPr="006F43FE">
        <w:rPr>
          <w:rFonts w:cs="宋体" w:hint="eastAsia"/>
          <w:kern w:val="0"/>
          <w:sz w:val="24"/>
          <w:szCs w:val="21"/>
        </w:rPr>
        <w:t>（</w:t>
      </w:r>
      <w:r w:rsidRPr="006F43FE">
        <w:rPr>
          <w:rFonts w:cs="宋体"/>
          <w:kern w:val="0"/>
          <w:sz w:val="24"/>
          <w:szCs w:val="21"/>
        </w:rPr>
        <w:t>4</w:t>
      </w:r>
      <w:r w:rsidRPr="006F43FE">
        <w:rPr>
          <w:rFonts w:cs="宋体" w:hint="eastAsia"/>
          <w:kern w:val="0"/>
          <w:sz w:val="24"/>
          <w:szCs w:val="21"/>
        </w:rPr>
        <w:t>）放映计划：农村电影公益放映的执行公司需编报全区电影放映计划表，根据我区气候特点、市民生活工作习惯并结合农村公益电影的特点进行场次分配，确保放映进度和效果，取得良好的群众参与度和社会影响力。</w:t>
      </w:r>
    </w:p>
    <w:p w14:paraId="2D337464" w14:textId="77777777" w:rsidR="006F43FE" w:rsidRPr="006F43FE" w:rsidRDefault="006F43FE" w:rsidP="006F43FE">
      <w:pPr>
        <w:spacing w:line="360" w:lineRule="auto"/>
        <w:ind w:firstLine="480"/>
        <w:rPr>
          <w:rFonts w:cs="宋体"/>
          <w:kern w:val="0"/>
          <w:sz w:val="24"/>
          <w:szCs w:val="21"/>
        </w:rPr>
      </w:pPr>
      <w:r w:rsidRPr="006F43FE">
        <w:rPr>
          <w:rFonts w:cs="宋体" w:hint="eastAsia"/>
          <w:kern w:val="0"/>
          <w:sz w:val="24"/>
          <w:szCs w:val="21"/>
        </w:rPr>
        <w:t>（</w:t>
      </w:r>
      <w:r w:rsidRPr="006F43FE">
        <w:rPr>
          <w:rFonts w:cs="宋体"/>
          <w:kern w:val="0"/>
          <w:sz w:val="24"/>
          <w:szCs w:val="21"/>
        </w:rPr>
        <w:t>5</w:t>
      </w:r>
      <w:r w:rsidRPr="006F43FE">
        <w:rPr>
          <w:rFonts w:cs="宋体" w:hint="eastAsia"/>
          <w:kern w:val="0"/>
          <w:sz w:val="24"/>
          <w:szCs w:val="21"/>
        </w:rPr>
        <w:t>）放映公示：放映现场设置公示板或海报，标注放映村名、放映片名、放映日期、社会监督电话，借助网格群等途径向群众传达放映信息，全年国产新片（近两年来院线上映的影片）放映场次占总场次比例不低于</w:t>
      </w:r>
      <w:r w:rsidRPr="006F43FE">
        <w:rPr>
          <w:rFonts w:cs="宋体"/>
          <w:kern w:val="0"/>
          <w:sz w:val="24"/>
          <w:szCs w:val="21"/>
        </w:rPr>
        <w:t>65%</w:t>
      </w:r>
      <w:r w:rsidRPr="006F43FE">
        <w:rPr>
          <w:rFonts w:cs="宋体" w:hint="eastAsia"/>
          <w:kern w:val="0"/>
          <w:sz w:val="24"/>
          <w:szCs w:val="21"/>
        </w:rPr>
        <w:t>。</w:t>
      </w:r>
    </w:p>
    <w:p w14:paraId="2A04F440" w14:textId="77777777" w:rsidR="006F43FE" w:rsidRPr="006F43FE" w:rsidRDefault="006F43FE" w:rsidP="006F43FE">
      <w:pPr>
        <w:spacing w:line="360" w:lineRule="auto"/>
        <w:ind w:firstLine="480"/>
        <w:rPr>
          <w:rFonts w:cs="宋体"/>
          <w:kern w:val="0"/>
          <w:sz w:val="24"/>
          <w:szCs w:val="21"/>
        </w:rPr>
      </w:pPr>
      <w:r w:rsidRPr="006F43FE">
        <w:rPr>
          <w:rFonts w:cs="宋体" w:hint="eastAsia"/>
          <w:kern w:val="0"/>
          <w:sz w:val="24"/>
          <w:szCs w:val="21"/>
        </w:rPr>
        <w:t>（</w:t>
      </w:r>
      <w:r w:rsidRPr="006F43FE">
        <w:rPr>
          <w:rFonts w:cs="宋体"/>
          <w:kern w:val="0"/>
          <w:sz w:val="24"/>
          <w:szCs w:val="21"/>
        </w:rPr>
        <w:t>6</w:t>
      </w:r>
      <w:r w:rsidRPr="006F43FE">
        <w:rPr>
          <w:rFonts w:cs="宋体" w:hint="eastAsia"/>
          <w:kern w:val="0"/>
          <w:sz w:val="24"/>
          <w:szCs w:val="21"/>
        </w:rPr>
        <w:t>）映前宣传：充分发挥农村电影公益放映在推进乡村全面振兴，加快农业农村现代化中的重要作用，在考虑群众需求的同时，围绕重要时间节点、重大宣传主体、重点工作部署，利用放映平台，播放一定数量的公益广告宣传片，张挂主题横幅。</w:t>
      </w:r>
    </w:p>
    <w:p w14:paraId="1B1AFF83" w14:textId="77777777" w:rsidR="006F43FE" w:rsidRDefault="006F43FE" w:rsidP="006F43FE">
      <w:pPr>
        <w:spacing w:line="360" w:lineRule="auto"/>
        <w:ind w:firstLine="480"/>
        <w:rPr>
          <w:kern w:val="0"/>
          <w:sz w:val="24"/>
        </w:rPr>
      </w:pPr>
      <w:r w:rsidRPr="006F43FE">
        <w:rPr>
          <w:rFonts w:cs="宋体" w:hint="eastAsia"/>
          <w:kern w:val="0"/>
          <w:sz w:val="24"/>
          <w:szCs w:val="21"/>
        </w:rPr>
        <w:lastRenderedPageBreak/>
        <w:t>（</w:t>
      </w:r>
      <w:r w:rsidRPr="006F43FE">
        <w:rPr>
          <w:rFonts w:cs="宋体"/>
          <w:kern w:val="0"/>
          <w:sz w:val="24"/>
          <w:szCs w:val="21"/>
        </w:rPr>
        <w:t>7</w:t>
      </w:r>
      <w:r w:rsidRPr="006F43FE">
        <w:rPr>
          <w:rFonts w:cs="宋体" w:hint="eastAsia"/>
          <w:kern w:val="0"/>
          <w:sz w:val="24"/>
          <w:szCs w:val="21"/>
        </w:rPr>
        <w:t>）放映监督：每放映一场电影需提供证明放映当日时间、放映村（社区）名、放映片名、社会监督电话的放映现场电子相片，至少有</w:t>
      </w:r>
      <w:r w:rsidRPr="006F43FE">
        <w:rPr>
          <w:rFonts w:cs="宋体"/>
          <w:kern w:val="0"/>
          <w:sz w:val="24"/>
          <w:szCs w:val="21"/>
        </w:rPr>
        <w:t>3</w:t>
      </w:r>
      <w:r w:rsidRPr="006F43FE">
        <w:rPr>
          <w:rFonts w:cs="宋体" w:hint="eastAsia"/>
          <w:kern w:val="0"/>
          <w:sz w:val="24"/>
          <w:szCs w:val="21"/>
        </w:rPr>
        <w:t>张图像清晰的照片（</w:t>
      </w:r>
      <w:r w:rsidRPr="006F43FE">
        <w:rPr>
          <w:rFonts w:cs="宋体"/>
          <w:kern w:val="0"/>
          <w:sz w:val="24"/>
          <w:szCs w:val="21"/>
        </w:rPr>
        <w:t>1</w:t>
      </w:r>
      <w:r w:rsidRPr="006F43FE">
        <w:rPr>
          <w:rFonts w:cs="宋体" w:hint="eastAsia"/>
          <w:kern w:val="0"/>
          <w:sz w:val="24"/>
          <w:szCs w:val="21"/>
        </w:rPr>
        <w:t>张影片放映至三分之二左右时内容画面，</w:t>
      </w:r>
      <w:r w:rsidRPr="006F43FE">
        <w:rPr>
          <w:rFonts w:cs="宋体"/>
          <w:kern w:val="0"/>
          <w:sz w:val="24"/>
          <w:szCs w:val="21"/>
        </w:rPr>
        <w:t>2</w:t>
      </w:r>
      <w:r w:rsidRPr="006F43FE">
        <w:rPr>
          <w:rFonts w:cs="宋体" w:hint="eastAsia"/>
          <w:kern w:val="0"/>
          <w:sz w:val="24"/>
          <w:szCs w:val="21"/>
        </w:rPr>
        <w:t>张现场不同角度观众画面），有正常的</w:t>
      </w:r>
      <w:r w:rsidRPr="006F43FE">
        <w:rPr>
          <w:rFonts w:cs="宋体"/>
          <w:kern w:val="0"/>
          <w:sz w:val="24"/>
          <w:szCs w:val="21"/>
        </w:rPr>
        <w:t>GPS</w:t>
      </w:r>
      <w:r w:rsidRPr="006F43FE">
        <w:rPr>
          <w:rFonts w:cs="宋体" w:hint="eastAsia"/>
          <w:kern w:val="0"/>
          <w:sz w:val="24"/>
          <w:szCs w:val="21"/>
        </w:rPr>
        <w:t>地理位置信息和影片完整放映信息（包含开始放映时间、结束放映时间、影片名称等），并建好电子档案。同时提供由村委放映现场负责人签字、村委签章的放映回执表</w:t>
      </w:r>
      <w:r w:rsidRPr="006F43FE">
        <w:rPr>
          <w:rFonts w:hint="eastAsia"/>
          <w:kern w:val="0"/>
          <w:sz w:val="24"/>
        </w:rPr>
        <w:t>。</w:t>
      </w:r>
    </w:p>
    <w:p w14:paraId="7F0DECD1" w14:textId="5A2BCE8C" w:rsidR="006F43FE" w:rsidRPr="006F43FE" w:rsidRDefault="006F43FE" w:rsidP="006F43FE">
      <w:pPr>
        <w:tabs>
          <w:tab w:val="left" w:pos="360"/>
          <w:tab w:val="left" w:pos="900"/>
        </w:tabs>
        <w:spacing w:line="360" w:lineRule="auto"/>
        <w:ind w:firstLine="426"/>
        <w:jc w:val="left"/>
        <w:outlineLvl w:val="1"/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4</w:t>
      </w:r>
      <w:r w:rsidRPr="006F43FE">
        <w:rPr>
          <w:b/>
          <w:kern w:val="0"/>
          <w:sz w:val="24"/>
        </w:rPr>
        <w:t>.</w:t>
      </w:r>
      <w:r w:rsidRPr="006F43FE">
        <w:rPr>
          <w:rFonts w:hint="eastAsia"/>
          <w:b/>
          <w:kern w:val="0"/>
          <w:sz w:val="24"/>
        </w:rPr>
        <w:t>服务</w:t>
      </w:r>
      <w:r>
        <w:rPr>
          <w:rFonts w:hint="eastAsia"/>
          <w:b/>
          <w:kern w:val="0"/>
          <w:sz w:val="24"/>
        </w:rPr>
        <w:t>标准</w:t>
      </w:r>
    </w:p>
    <w:p w14:paraId="55369263" w14:textId="77777777" w:rsidR="006F43FE" w:rsidRPr="006F43FE" w:rsidRDefault="006F43FE" w:rsidP="006F43FE">
      <w:pPr>
        <w:spacing w:line="360" w:lineRule="auto"/>
        <w:ind w:firstLine="480"/>
        <w:rPr>
          <w:bCs/>
          <w:kern w:val="0"/>
          <w:sz w:val="24"/>
        </w:rPr>
      </w:pPr>
      <w:r w:rsidRPr="006F43FE">
        <w:rPr>
          <w:rFonts w:hint="eastAsia"/>
          <w:bCs/>
          <w:kern w:val="0"/>
          <w:sz w:val="24"/>
        </w:rPr>
        <w:t>农村电影公益放映的执行公司在与各镇（街道）分管领导、宣传委员会商的基础上，于每年</w:t>
      </w:r>
      <w:r w:rsidRPr="006F43FE">
        <w:rPr>
          <w:bCs/>
          <w:kern w:val="0"/>
          <w:sz w:val="24"/>
        </w:rPr>
        <w:t>3</w:t>
      </w:r>
      <w:r w:rsidRPr="006F43FE">
        <w:rPr>
          <w:rFonts w:hint="eastAsia"/>
          <w:bCs/>
          <w:kern w:val="0"/>
          <w:sz w:val="24"/>
        </w:rPr>
        <w:t>月底前负责编制好本年度全区分镇放映计划表，报经区委宣传部审核同意后及时通知到各镇（街道）和村（社区），原则上放映片名、放映时间不得调整。鼓励采用“自下而上、以需定供”的服务模式，建立群众观影需求反馈机制，推动“我送你看”向“你需我送”转变。每年结束放映后，按要求提供相应台账资料。</w:t>
      </w:r>
    </w:p>
    <w:p w14:paraId="299AB9CE" w14:textId="77777777" w:rsidR="006F43FE" w:rsidRPr="006F43FE" w:rsidRDefault="006F43FE" w:rsidP="006F43FE">
      <w:pPr>
        <w:spacing w:line="360" w:lineRule="auto"/>
        <w:ind w:firstLine="480"/>
        <w:rPr>
          <w:bCs/>
          <w:kern w:val="0"/>
          <w:sz w:val="24"/>
        </w:rPr>
      </w:pPr>
      <w:r w:rsidRPr="006F43FE">
        <w:rPr>
          <w:rFonts w:hint="eastAsia"/>
          <w:bCs/>
          <w:kern w:val="0"/>
          <w:sz w:val="24"/>
        </w:rPr>
        <w:t>各镇（街道）要做好电影放映的协调、组织、监管工作。负责对放映活动进行现场抽查核实，抽查场次不得低于</w:t>
      </w:r>
      <w:r w:rsidRPr="006F43FE">
        <w:rPr>
          <w:bCs/>
          <w:kern w:val="0"/>
          <w:sz w:val="24"/>
        </w:rPr>
        <w:t>10%</w:t>
      </w:r>
      <w:r w:rsidRPr="006F43FE">
        <w:rPr>
          <w:rFonts w:hint="eastAsia"/>
          <w:bCs/>
          <w:kern w:val="0"/>
          <w:sz w:val="24"/>
        </w:rPr>
        <w:t>，并做好检查记录。在全年放映计划完成后，根据执行公司提供的台账材料，结合平时抽查情况，审核放映场次，填写放映情况审核汇总表，经各镇（街道）宣传委员复核、领导核准后报区委宣传部。</w:t>
      </w:r>
    </w:p>
    <w:p w14:paraId="2FD6E582" w14:textId="77777777" w:rsidR="006F43FE" w:rsidRPr="006F43FE" w:rsidRDefault="006F43FE" w:rsidP="006F43FE">
      <w:pPr>
        <w:spacing w:line="360" w:lineRule="auto"/>
        <w:ind w:firstLine="480"/>
        <w:rPr>
          <w:bCs/>
          <w:kern w:val="0"/>
          <w:sz w:val="24"/>
        </w:rPr>
      </w:pPr>
      <w:r w:rsidRPr="006F43FE">
        <w:rPr>
          <w:rFonts w:hint="eastAsia"/>
          <w:bCs/>
          <w:kern w:val="0"/>
          <w:sz w:val="24"/>
        </w:rPr>
        <w:t>区委宣传部负责全区放映工作的组织领导和业务指导，对全区放映场次、影片质量进行审核督查。根据招标结果，按照复核后的场次，对执行公司进行资金结算。</w:t>
      </w:r>
    </w:p>
    <w:p w14:paraId="622F859D" w14:textId="77777777" w:rsidR="006F43FE" w:rsidRPr="006F43FE" w:rsidRDefault="006F43FE" w:rsidP="006F43FE">
      <w:pPr>
        <w:spacing w:line="360" w:lineRule="auto"/>
        <w:ind w:firstLine="480"/>
        <w:rPr>
          <w:bCs/>
          <w:kern w:val="0"/>
          <w:sz w:val="24"/>
        </w:rPr>
      </w:pPr>
      <w:r w:rsidRPr="006F43FE">
        <w:rPr>
          <w:rFonts w:hint="eastAsia"/>
          <w:bCs/>
          <w:kern w:val="0"/>
          <w:sz w:val="24"/>
        </w:rPr>
        <w:t>验收内容及标准：根据“关于印发《武进区农村电影公益放映考核办法》的通知（武委宣〔</w:t>
      </w:r>
      <w:r w:rsidRPr="006F43FE">
        <w:rPr>
          <w:bCs/>
          <w:kern w:val="0"/>
          <w:sz w:val="24"/>
        </w:rPr>
        <w:t>2026</w:t>
      </w:r>
      <w:r w:rsidRPr="006F43FE">
        <w:rPr>
          <w:rFonts w:hint="eastAsia"/>
          <w:bCs/>
          <w:kern w:val="0"/>
          <w:sz w:val="24"/>
        </w:rPr>
        <w:t>〕</w:t>
      </w:r>
      <w:r w:rsidRPr="006F43FE">
        <w:rPr>
          <w:bCs/>
          <w:kern w:val="0"/>
          <w:sz w:val="24"/>
        </w:rPr>
        <w:t>2</w:t>
      </w:r>
      <w:r w:rsidRPr="006F43FE">
        <w:rPr>
          <w:rFonts w:hint="eastAsia"/>
          <w:bCs/>
          <w:kern w:val="0"/>
          <w:sz w:val="24"/>
        </w:rPr>
        <w:t>号）中”相关考核内容要求，对武进区农村电影公益放映实施情况进行验收，出具验收意见。相关文件详见附件</w:t>
      </w:r>
      <w:r w:rsidRPr="006F43FE">
        <w:rPr>
          <w:bCs/>
          <w:kern w:val="0"/>
          <w:sz w:val="24"/>
        </w:rPr>
        <w:t>2</w:t>
      </w:r>
      <w:r w:rsidRPr="006F43FE">
        <w:rPr>
          <w:rFonts w:hint="eastAsia"/>
          <w:bCs/>
          <w:kern w:val="0"/>
          <w:sz w:val="24"/>
        </w:rPr>
        <w:t>。</w:t>
      </w:r>
    </w:p>
    <w:p w14:paraId="0EDAE849" w14:textId="6F9B3E41" w:rsidR="006F43FE" w:rsidRDefault="006F43FE">
      <w:pPr>
        <w:widowControl/>
        <w:jc w:val="left"/>
        <w:rPr>
          <w:kern w:val="0"/>
          <w:sz w:val="24"/>
        </w:rPr>
      </w:pPr>
      <w:r>
        <w:rPr>
          <w:kern w:val="0"/>
          <w:sz w:val="24"/>
        </w:rPr>
        <w:br w:type="page"/>
      </w:r>
    </w:p>
    <w:p w14:paraId="44D221D8" w14:textId="77777777" w:rsidR="006F43FE" w:rsidRPr="006F43FE" w:rsidRDefault="006F43FE" w:rsidP="006F43FE">
      <w:pPr>
        <w:keepNext/>
        <w:keepLines/>
        <w:spacing w:line="376" w:lineRule="atLeast"/>
        <w:outlineLvl w:val="3"/>
        <w:rPr>
          <w:rFonts w:ascii="宋体" w:hAnsi="宋体"/>
          <w:bCs/>
          <w:kern w:val="0"/>
          <w:sz w:val="28"/>
          <w:szCs w:val="20"/>
        </w:rPr>
      </w:pPr>
      <w:bookmarkStart w:id="6" w:name="_Hlk221033856"/>
      <w:r w:rsidRPr="006F43FE">
        <w:rPr>
          <w:rFonts w:ascii="宋体" w:hAnsi="宋体" w:hint="eastAsia"/>
          <w:b/>
          <w:bCs/>
          <w:kern w:val="0"/>
          <w:sz w:val="28"/>
          <w:szCs w:val="20"/>
        </w:rPr>
        <w:lastRenderedPageBreak/>
        <w:t>附件1</w:t>
      </w:r>
    </w:p>
    <w:p w14:paraId="4C694677" w14:textId="77777777" w:rsidR="006F43FE" w:rsidRPr="006F43FE" w:rsidRDefault="006F43FE" w:rsidP="006F43FE">
      <w:pPr>
        <w:spacing w:before="120" w:after="120" w:line="360" w:lineRule="auto"/>
        <w:jc w:val="center"/>
        <w:rPr>
          <w:rFonts w:ascii="宋体" w:hAnsi="宋体" w:hint="eastAsia"/>
          <w:b/>
          <w:kern w:val="0"/>
          <w:sz w:val="28"/>
          <w:szCs w:val="21"/>
        </w:rPr>
      </w:pPr>
      <w:r w:rsidRPr="006F43FE">
        <w:rPr>
          <w:rFonts w:ascii="宋体" w:hAnsi="宋体" w:hint="eastAsia"/>
          <w:b/>
          <w:kern w:val="0"/>
          <w:sz w:val="28"/>
          <w:szCs w:val="21"/>
        </w:rPr>
        <w:t>2025年武进区行政区划统计表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417"/>
        <w:gridCol w:w="6942"/>
      </w:tblGrid>
      <w:tr w:rsidR="006F43FE" w:rsidRPr="006F43FE" w14:paraId="76B873DC" w14:textId="77777777">
        <w:trPr>
          <w:cantSplit/>
          <w:trHeight w:val="397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12BC1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b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 w:val="24"/>
              </w:rPr>
              <w:t>全区有</w:t>
            </w:r>
            <w:r w:rsidRPr="006F43FE">
              <w:rPr>
                <w:rFonts w:ascii="宋体" w:hAnsi="宋体" w:hint="eastAsia"/>
                <w:b/>
                <w:bCs/>
                <w:kern w:val="0"/>
                <w:sz w:val="24"/>
              </w:rPr>
              <w:t>11</w:t>
            </w:r>
            <w:r w:rsidRPr="006F43FE">
              <w:rPr>
                <w:rFonts w:ascii="宋体" w:hAnsi="宋体" w:hint="eastAsia"/>
                <w:kern w:val="0"/>
                <w:sz w:val="24"/>
              </w:rPr>
              <w:t>个镇（街道办事处），城乡社区总数：</w:t>
            </w:r>
            <w:r w:rsidRPr="006F43FE">
              <w:rPr>
                <w:rFonts w:ascii="宋体" w:hAnsi="宋体" w:hint="eastAsia"/>
                <w:b/>
                <w:bCs/>
                <w:color w:val="FF0000"/>
                <w:kern w:val="0"/>
                <w:sz w:val="24"/>
              </w:rPr>
              <w:t>233</w:t>
            </w:r>
            <w:r w:rsidRPr="006F43FE">
              <w:rPr>
                <w:rFonts w:ascii="宋体" w:hAnsi="宋体" w:hint="eastAsia"/>
                <w:kern w:val="0"/>
                <w:sz w:val="24"/>
              </w:rPr>
              <w:t>个（村委会</w:t>
            </w:r>
            <w:r w:rsidRPr="006F43FE">
              <w:rPr>
                <w:rFonts w:ascii="宋体" w:hAnsi="宋体" w:hint="eastAsia"/>
                <w:b/>
                <w:bCs/>
                <w:color w:val="FF0000"/>
                <w:kern w:val="0"/>
                <w:sz w:val="24"/>
              </w:rPr>
              <w:t>134</w:t>
            </w:r>
            <w:r w:rsidRPr="006F43FE">
              <w:rPr>
                <w:rFonts w:ascii="宋体" w:hAnsi="宋体" w:hint="eastAsia"/>
                <w:kern w:val="0"/>
                <w:sz w:val="24"/>
              </w:rPr>
              <w:t>个，社区居委会</w:t>
            </w:r>
            <w:r w:rsidRPr="006F43FE">
              <w:rPr>
                <w:rFonts w:ascii="宋体" w:hAnsi="宋体" w:hint="eastAsia"/>
                <w:b/>
                <w:bCs/>
                <w:color w:val="FF0000"/>
                <w:kern w:val="0"/>
                <w:sz w:val="24"/>
              </w:rPr>
              <w:t>99</w:t>
            </w:r>
            <w:r w:rsidRPr="006F43FE">
              <w:rPr>
                <w:rFonts w:ascii="宋体" w:hAnsi="宋体" w:hint="eastAsia"/>
                <w:kern w:val="0"/>
                <w:sz w:val="24"/>
              </w:rPr>
              <w:t>个）。</w:t>
            </w:r>
          </w:p>
        </w:tc>
      </w:tr>
      <w:tr w:rsidR="006F43FE" w:rsidRPr="006F43FE" w14:paraId="48A3E05E" w14:textId="77777777">
        <w:trPr>
          <w:cantSplit/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1BCBB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b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b/>
                <w:kern w:val="0"/>
                <w:szCs w:val="21"/>
              </w:rPr>
              <w:t>镇、街道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20482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b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b/>
                <w:kern w:val="0"/>
                <w:szCs w:val="21"/>
              </w:rPr>
              <w:t>村民（社区）委员会</w:t>
            </w:r>
          </w:p>
        </w:tc>
      </w:tr>
      <w:tr w:rsidR="006F43FE" w:rsidRPr="006F43FE" w14:paraId="2A8F90BE" w14:textId="77777777">
        <w:trPr>
          <w:cantSplit/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5AC7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1、</w:t>
            </w:r>
            <w:r w:rsidRPr="006F43FE">
              <w:rPr>
                <w:rFonts w:ascii="宋体" w:hAnsi="宋体" w:hint="eastAsia"/>
                <w:b/>
                <w:kern w:val="0"/>
                <w:szCs w:val="21"/>
              </w:rPr>
              <w:t>雪堰镇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E5BF6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村（25）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B3C7" w14:textId="77777777" w:rsidR="006F43FE" w:rsidRPr="006F43FE" w:rsidRDefault="006F43FE" w:rsidP="006F43FE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漕桥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潘家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南宅、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太滆、雅浦、南山、共建、绣衣、雪西、雪东、阖闾城、谢家村、楼村、夏庄、浒庄、新康、周桥、圣烈、城西回民、城湾、城东、曹家、王允、夏墅、凤凰</w:t>
            </w:r>
          </w:p>
        </w:tc>
      </w:tr>
      <w:tr w:rsidR="006F43FE" w:rsidRPr="006F43FE" w14:paraId="73961529" w14:textId="77777777">
        <w:trPr>
          <w:cantSplit/>
          <w:trHeight w:val="397"/>
          <w:jc w:val="center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08C62" w14:textId="77777777" w:rsidR="006F43FE" w:rsidRPr="006F43FE" w:rsidRDefault="006F43FE" w:rsidP="006F43FE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70C1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社区（4）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07E32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雪堰、潘家、南宅、漕桥</w:t>
            </w:r>
          </w:p>
        </w:tc>
      </w:tr>
      <w:tr w:rsidR="006F43FE" w:rsidRPr="006F43FE" w14:paraId="2E71EF20" w14:textId="77777777">
        <w:trPr>
          <w:cantSplit/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6AD4B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2、</w:t>
            </w:r>
            <w:r w:rsidRPr="006F43FE">
              <w:rPr>
                <w:rFonts w:ascii="宋体" w:hAnsi="宋体" w:hint="eastAsia"/>
                <w:b/>
                <w:kern w:val="0"/>
                <w:szCs w:val="21"/>
              </w:rPr>
              <w:t>前黄镇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3098F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村（20）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2A1B2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前黄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运村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寨桥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红星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、农场、祝庄、谭庄、杨桥、大成、丁舍、红旗、前进、漳湟、灵台、坊东、联庆、观咀、蒋排、坊前、高梅</w:t>
            </w:r>
          </w:p>
        </w:tc>
      </w:tr>
      <w:tr w:rsidR="006F43FE" w:rsidRPr="006F43FE" w14:paraId="288D3DA6" w14:textId="77777777">
        <w:trPr>
          <w:cantSplit/>
          <w:trHeight w:val="397"/>
          <w:jc w:val="center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F60B6" w14:textId="77777777" w:rsidR="006F43FE" w:rsidRPr="006F43FE" w:rsidRDefault="006F43FE" w:rsidP="006F43FE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E07E5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社区（4）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1DDF8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前黄、运村、寨桥、红星</w:t>
            </w:r>
          </w:p>
        </w:tc>
      </w:tr>
      <w:tr w:rsidR="006F43FE" w:rsidRPr="006F43FE" w14:paraId="4AD8A78B" w14:textId="77777777">
        <w:trPr>
          <w:cantSplit/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D8E1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3、</w:t>
            </w:r>
            <w:r w:rsidRPr="006F43FE">
              <w:rPr>
                <w:rFonts w:ascii="宋体" w:hAnsi="宋体" w:hint="eastAsia"/>
                <w:b/>
                <w:kern w:val="0"/>
                <w:szCs w:val="21"/>
              </w:rPr>
              <w:t>礼嘉镇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705D5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村（14）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78AE8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坂上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政平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、新辰、礼嘉、秦巷、建东、陆庄、毛家、何墅、蒲岸、武阳、庞家街、华渡、大路</w:t>
            </w:r>
          </w:p>
        </w:tc>
      </w:tr>
      <w:tr w:rsidR="006F43FE" w:rsidRPr="006F43FE" w14:paraId="55FCB8FD" w14:textId="77777777">
        <w:trPr>
          <w:cantSplit/>
          <w:trHeight w:val="397"/>
          <w:jc w:val="center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0615A" w14:textId="77777777" w:rsidR="006F43FE" w:rsidRPr="006F43FE" w:rsidRDefault="006F43FE" w:rsidP="006F43FE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3A78A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社区（3）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F3E10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坂上、礼嘉、政平</w:t>
            </w:r>
          </w:p>
        </w:tc>
      </w:tr>
      <w:tr w:rsidR="006F43FE" w:rsidRPr="006F43FE" w14:paraId="0C85696D" w14:textId="77777777">
        <w:trPr>
          <w:cantSplit/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19F32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4、</w:t>
            </w:r>
            <w:r w:rsidRPr="006F43FE">
              <w:rPr>
                <w:rFonts w:ascii="宋体" w:hAnsi="宋体" w:hint="eastAsia"/>
                <w:b/>
                <w:kern w:val="0"/>
                <w:szCs w:val="21"/>
              </w:rPr>
              <w:t>湖塘镇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2079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</w:t>
            </w:r>
          </w:p>
          <w:p w14:paraId="0DCB9D99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（45）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9AFAD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夏雷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降子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东华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南田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晓柳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聚湖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南街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东方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湾里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中凉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长虹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采菱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鸣南、鸣北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长安蒋湾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长安大巷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大学新村一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大学新村二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永安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湖塘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烈帝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北庙桥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江村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龙潭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何留、淹城 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周家巷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张家坝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华家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马家巷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蒋公岸、沙塘岸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东升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东新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三勤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、永定、府南、府东、星河、丰乐、南都、花东、花园、新天地、北街、</w:t>
            </w:r>
          </w:p>
        </w:tc>
      </w:tr>
      <w:tr w:rsidR="006F43FE" w:rsidRPr="006F43FE" w14:paraId="7E3BE2D1" w14:textId="77777777">
        <w:trPr>
          <w:cantSplit/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2B73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5、</w:t>
            </w:r>
            <w:r w:rsidRPr="006F43FE">
              <w:rPr>
                <w:rFonts w:ascii="宋体" w:hAnsi="宋体" w:hint="eastAsia"/>
                <w:b/>
                <w:kern w:val="0"/>
                <w:szCs w:val="21"/>
              </w:rPr>
              <w:t>牛塘镇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1C519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村（9）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346B2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卢家巷、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卢西、高家、漕溪、青云、厚恕、丫河、塘口、沈家弄</w:t>
            </w:r>
          </w:p>
        </w:tc>
      </w:tr>
      <w:tr w:rsidR="006F43FE" w:rsidRPr="006F43FE" w14:paraId="778D1BDC" w14:textId="77777777">
        <w:trPr>
          <w:cantSplit/>
          <w:trHeight w:val="397"/>
          <w:jc w:val="center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9690E" w14:textId="77777777" w:rsidR="006F43FE" w:rsidRPr="006F43FE" w:rsidRDefault="006F43FE" w:rsidP="006F43FE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251C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社区（6）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C9A02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白家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竹园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牛塘一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、牛塘二、卢家巷、金东方</w:t>
            </w:r>
          </w:p>
        </w:tc>
      </w:tr>
      <w:tr w:rsidR="006F43FE" w:rsidRPr="006F43FE" w14:paraId="723C6C09" w14:textId="77777777">
        <w:trPr>
          <w:cantSplit/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2BEA7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6、</w:t>
            </w:r>
            <w:r w:rsidRPr="006F43FE">
              <w:rPr>
                <w:rFonts w:ascii="宋体" w:hAnsi="宋体" w:hint="eastAsia"/>
                <w:b/>
                <w:kern w:val="0"/>
                <w:szCs w:val="21"/>
              </w:rPr>
              <w:t>洛阳镇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9170F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村（18）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6872D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洛东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洛阳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、天井、管城、戴溪、民丰、圻庄、瞿家、友谊、东尖、岑村、汤墅、阳湖、朝安、马鞍、虞桥、小留桥、谈家头</w:t>
            </w:r>
          </w:p>
        </w:tc>
      </w:tr>
      <w:tr w:rsidR="006F43FE" w:rsidRPr="006F43FE" w14:paraId="159F7D3D" w14:textId="77777777">
        <w:trPr>
          <w:cantSplit/>
          <w:trHeight w:val="397"/>
          <w:jc w:val="center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994C" w14:textId="77777777" w:rsidR="006F43FE" w:rsidRPr="006F43FE" w:rsidRDefault="006F43FE" w:rsidP="006F43FE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AAE2E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社区（3）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160B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戴溪、洛东、洛阳</w:t>
            </w:r>
          </w:p>
        </w:tc>
      </w:tr>
      <w:tr w:rsidR="006F43FE" w:rsidRPr="006F43FE" w14:paraId="73E46974" w14:textId="77777777">
        <w:trPr>
          <w:cantSplit/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44D73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7、</w:t>
            </w:r>
            <w:r w:rsidRPr="006F43FE">
              <w:rPr>
                <w:rFonts w:ascii="宋体" w:hAnsi="宋体" w:hint="eastAsia"/>
                <w:b/>
                <w:spacing w:val="-20"/>
                <w:kern w:val="0"/>
                <w:szCs w:val="21"/>
              </w:rPr>
              <w:t>嘉泽镇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C08C6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村（19）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95F29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嘉泽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夏溪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成章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厚余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、晨山、捕捞、观庄、丰杨、士桥、 夏庄桥、闵市、西城、甘荡、跃进、南庄、周庄、三星、朝东、满墩</w:t>
            </w:r>
          </w:p>
        </w:tc>
      </w:tr>
      <w:tr w:rsidR="006F43FE" w:rsidRPr="006F43FE" w14:paraId="565FFCF0" w14:textId="77777777">
        <w:trPr>
          <w:cantSplit/>
          <w:trHeight w:val="397"/>
          <w:jc w:val="center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E84E0" w14:textId="77777777" w:rsidR="006F43FE" w:rsidRPr="006F43FE" w:rsidRDefault="006F43FE" w:rsidP="006F43FE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C3C72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社区（5）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7CEA9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嘉泽、成章、夏溪、厚余、嘉新</w:t>
            </w:r>
          </w:p>
        </w:tc>
      </w:tr>
      <w:tr w:rsidR="006F43FE" w:rsidRPr="006F43FE" w14:paraId="3EBD6BB0" w14:textId="77777777">
        <w:trPr>
          <w:cantSplit/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77155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8、</w:t>
            </w:r>
            <w:r w:rsidRPr="006F43FE">
              <w:rPr>
                <w:rFonts w:ascii="宋体" w:hAnsi="宋体" w:hint="eastAsia"/>
                <w:b/>
                <w:spacing w:val="-20"/>
                <w:kern w:val="0"/>
                <w:szCs w:val="21"/>
              </w:rPr>
              <w:t>湟里镇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3A42A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村（16）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DDABD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村前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color w:val="FF0000"/>
                <w:kern w:val="0"/>
                <w:szCs w:val="21"/>
              </w:rPr>
              <w:t>东安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、湟里、村西、葛庄、西鲁、后坊、北隍、河南、岗角、五巷、蒋堰、西墅、香泉、武宜、西安</w:t>
            </w:r>
          </w:p>
        </w:tc>
      </w:tr>
      <w:tr w:rsidR="006F43FE" w:rsidRPr="006F43FE" w14:paraId="2BD45658" w14:textId="77777777">
        <w:trPr>
          <w:cantSplit/>
          <w:trHeight w:val="397"/>
          <w:jc w:val="center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90F7D" w14:textId="77777777" w:rsidR="006F43FE" w:rsidRPr="006F43FE" w:rsidRDefault="006F43FE" w:rsidP="006F43FE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3EC01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社区（4）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1A1AE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湟里、村前、东安、湟新</w:t>
            </w:r>
          </w:p>
        </w:tc>
      </w:tr>
      <w:tr w:rsidR="006F43FE" w:rsidRPr="006F43FE" w14:paraId="104CDC45" w14:textId="77777777">
        <w:trPr>
          <w:cantSplit/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14869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spacing w:val="-20"/>
                <w:kern w:val="0"/>
                <w:szCs w:val="21"/>
              </w:rPr>
              <w:t>9、</w:t>
            </w:r>
            <w:r w:rsidRPr="006F43FE">
              <w:rPr>
                <w:rFonts w:ascii="宋体" w:hAnsi="宋体" w:hint="eastAsia"/>
                <w:b/>
                <w:spacing w:val="-20"/>
                <w:kern w:val="0"/>
                <w:szCs w:val="21"/>
              </w:rPr>
              <w:t>南夏墅街道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3A0D7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村（11）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E1087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三河、九华、桐庄、华阳、塘洋、庙桥、南夏墅、戴家头、新联、胜西、万塔</w:t>
            </w:r>
          </w:p>
        </w:tc>
      </w:tr>
      <w:tr w:rsidR="006F43FE" w:rsidRPr="006F43FE" w14:paraId="22371984" w14:textId="77777777">
        <w:trPr>
          <w:cantSplit/>
          <w:trHeight w:val="397"/>
          <w:jc w:val="center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F2A5" w14:textId="77777777" w:rsidR="006F43FE" w:rsidRPr="006F43FE" w:rsidRDefault="006F43FE" w:rsidP="006F43FE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B8AE5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社区（10）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3CD8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南夏墅、庙桥、南河、南苑、学府东苑、南淳家园、南湖家苑、大学新村三社区、学府家苑、南塘</w:t>
            </w:r>
          </w:p>
        </w:tc>
      </w:tr>
      <w:tr w:rsidR="006F43FE" w:rsidRPr="006F43FE" w14:paraId="25C1521A" w14:textId="77777777">
        <w:trPr>
          <w:cantSplit/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A97EC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10、</w:t>
            </w:r>
            <w:r w:rsidRPr="006F43FE">
              <w:rPr>
                <w:rFonts w:ascii="宋体" w:hAnsi="宋体" w:hint="eastAsia"/>
                <w:b/>
                <w:kern w:val="0"/>
                <w:szCs w:val="21"/>
              </w:rPr>
              <w:t>北区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310B2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社区（10）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4864F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东庄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古方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邱墅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十里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龚家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贺北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马杭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、喜盈门、新城域、香溢澜桥</w:t>
            </w:r>
          </w:p>
        </w:tc>
      </w:tr>
      <w:tr w:rsidR="006F43FE" w:rsidRPr="006F43FE" w14:paraId="7A305C41" w14:textId="77777777">
        <w:trPr>
          <w:cantSplit/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77B47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11、</w:t>
            </w:r>
            <w:r w:rsidRPr="006F43FE">
              <w:rPr>
                <w:rFonts w:ascii="宋体" w:hAnsi="宋体" w:hint="eastAsia"/>
                <w:b/>
                <w:kern w:val="0"/>
                <w:szCs w:val="21"/>
              </w:rPr>
              <w:t>西湖街道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0FF5F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村（2）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1E2A2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  <w:u w:val="single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长汀、仕尚</w:t>
            </w:r>
          </w:p>
        </w:tc>
      </w:tr>
      <w:tr w:rsidR="006F43FE" w:rsidRPr="006F43FE" w14:paraId="05F7294C" w14:textId="77777777">
        <w:trPr>
          <w:cantSplit/>
          <w:trHeight w:val="397"/>
          <w:jc w:val="center"/>
        </w:trPr>
        <w:tc>
          <w:tcPr>
            <w:tcW w:w="9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03009" w14:textId="77777777" w:rsidR="006F43FE" w:rsidRPr="006F43FE" w:rsidRDefault="006F43FE" w:rsidP="006F43FE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9E04" w14:textId="77777777" w:rsidR="006F43FE" w:rsidRPr="006F43FE" w:rsidRDefault="006F43FE" w:rsidP="006F43FE">
            <w:pPr>
              <w:jc w:val="center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kern w:val="0"/>
                <w:szCs w:val="21"/>
              </w:rPr>
              <w:t>社区（5）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DC3A3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  <w:u w:val="single"/>
              </w:rPr>
            </w:pP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聚新家园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蠡河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</w:t>
            </w:r>
            <w:r w:rsidRPr="006F43FE">
              <w:rPr>
                <w:rFonts w:ascii="宋体" w:hAnsi="宋体" w:hint="eastAsia"/>
                <w:kern w:val="0"/>
                <w:szCs w:val="21"/>
                <w:u w:val="single"/>
              </w:rPr>
              <w:t>塔下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、湖滨、滆湖</w:t>
            </w:r>
          </w:p>
        </w:tc>
      </w:tr>
      <w:tr w:rsidR="006F43FE" w:rsidRPr="006F43FE" w14:paraId="45BF8777" w14:textId="77777777">
        <w:trPr>
          <w:cantSplit/>
          <w:trHeight w:val="397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FD5B" w14:textId="77777777" w:rsidR="006F43FE" w:rsidRPr="006F43FE" w:rsidRDefault="006F43FE" w:rsidP="006F43FE">
            <w:pPr>
              <w:jc w:val="left"/>
              <w:rPr>
                <w:rFonts w:ascii="宋体" w:hAnsi="宋体" w:hint="eastAsia"/>
                <w:kern w:val="0"/>
                <w:szCs w:val="21"/>
              </w:rPr>
            </w:pPr>
            <w:r w:rsidRPr="006F43FE">
              <w:rPr>
                <w:rFonts w:ascii="宋体" w:hAnsi="宋体" w:hint="eastAsia"/>
                <w:b/>
                <w:bCs/>
                <w:kern w:val="0"/>
                <w:szCs w:val="21"/>
              </w:rPr>
              <w:t>注：</w:t>
            </w:r>
            <w:r w:rsidRPr="006F43FE">
              <w:rPr>
                <w:rFonts w:ascii="宋体" w:hAnsi="宋体" w:hint="eastAsia"/>
                <w:kern w:val="0"/>
                <w:szCs w:val="21"/>
              </w:rPr>
              <w:t>红字18个为“村居合一型”村（社区）。</w:t>
            </w:r>
          </w:p>
        </w:tc>
      </w:tr>
    </w:tbl>
    <w:p w14:paraId="5FBCC05D" w14:textId="77777777" w:rsidR="006F43FE" w:rsidRPr="006F43FE" w:rsidRDefault="006F43FE" w:rsidP="006F43FE">
      <w:pPr>
        <w:ind w:firstLine="372"/>
        <w:rPr>
          <w:rFonts w:hint="eastAsia"/>
          <w:kern w:val="0"/>
        </w:rPr>
      </w:pPr>
    </w:p>
    <w:p w14:paraId="672C8B58" w14:textId="77777777" w:rsidR="006F43FE" w:rsidRPr="006F43FE" w:rsidRDefault="006F43FE" w:rsidP="006F43FE">
      <w:pPr>
        <w:widowControl/>
        <w:jc w:val="left"/>
        <w:rPr>
          <w:kern w:val="0"/>
        </w:rPr>
      </w:pPr>
      <w:r w:rsidRPr="006F43FE">
        <w:rPr>
          <w:kern w:val="0"/>
        </w:rPr>
        <w:br w:type="page"/>
      </w:r>
      <w:bookmarkEnd w:id="6"/>
    </w:p>
    <w:p w14:paraId="32EAADD3" w14:textId="77777777" w:rsidR="006F43FE" w:rsidRPr="006F43FE" w:rsidRDefault="006F43FE" w:rsidP="006F43FE">
      <w:pPr>
        <w:ind w:firstLine="372"/>
        <w:rPr>
          <w:kern w:val="0"/>
        </w:rPr>
      </w:pPr>
    </w:p>
    <w:p w14:paraId="701B3EFB" w14:textId="77777777" w:rsidR="006F43FE" w:rsidRPr="006F43FE" w:rsidRDefault="006F43FE" w:rsidP="006F43FE">
      <w:pPr>
        <w:keepNext/>
        <w:keepLines/>
        <w:spacing w:line="376" w:lineRule="atLeast"/>
        <w:outlineLvl w:val="3"/>
        <w:rPr>
          <w:rFonts w:ascii="宋体" w:hAnsi="宋体"/>
          <w:bCs/>
          <w:kern w:val="0"/>
          <w:sz w:val="28"/>
          <w:szCs w:val="20"/>
        </w:rPr>
      </w:pPr>
      <w:r w:rsidRPr="006F43FE">
        <w:rPr>
          <w:rFonts w:ascii="宋体" w:hAnsi="宋体" w:hint="eastAsia"/>
          <w:b/>
          <w:bCs/>
          <w:kern w:val="0"/>
          <w:sz w:val="28"/>
          <w:szCs w:val="20"/>
        </w:rPr>
        <w:t>附件2</w:t>
      </w:r>
    </w:p>
    <w:p w14:paraId="604C2063" w14:textId="77777777" w:rsidR="006F43FE" w:rsidRPr="006F43FE" w:rsidRDefault="006F43FE" w:rsidP="006F43FE">
      <w:pPr>
        <w:spacing w:before="120" w:after="120" w:line="360" w:lineRule="auto"/>
        <w:jc w:val="center"/>
        <w:rPr>
          <w:rFonts w:ascii="宋体" w:hAnsi="宋体" w:hint="eastAsia"/>
          <w:b/>
          <w:kern w:val="0"/>
          <w:sz w:val="28"/>
          <w:szCs w:val="21"/>
        </w:rPr>
      </w:pPr>
      <w:r w:rsidRPr="006F43FE">
        <w:rPr>
          <w:rFonts w:ascii="宋体" w:hAnsi="宋体" w:hint="eastAsia"/>
          <w:b/>
          <w:kern w:val="0"/>
          <w:sz w:val="28"/>
          <w:szCs w:val="21"/>
        </w:rPr>
        <w:t>武进区农村电影公益放映考核办法</w:t>
      </w:r>
    </w:p>
    <w:p w14:paraId="638363E2" w14:textId="77777777" w:rsidR="006F43FE" w:rsidRPr="006F43FE" w:rsidRDefault="006F43FE" w:rsidP="006F43FE">
      <w:pPr>
        <w:rPr>
          <w:rFonts w:hint="eastAsia"/>
          <w:kern w:val="0"/>
        </w:rPr>
      </w:pPr>
      <w:r w:rsidRPr="006F43FE">
        <w:rPr>
          <w:noProof/>
          <w:kern w:val="0"/>
        </w:rPr>
        <w:drawing>
          <wp:inline distT="0" distB="0" distL="0" distR="0" wp14:anchorId="00D456CD" wp14:editId="6D12ABAC">
            <wp:extent cx="5801995" cy="7993380"/>
            <wp:effectExtent l="19050" t="19050" r="27305" b="26670"/>
            <wp:docPr id="11" name="图片 4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7993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9BC0D9" w14:textId="77777777" w:rsidR="006F43FE" w:rsidRPr="006F43FE" w:rsidRDefault="006F43FE" w:rsidP="006F43FE">
      <w:pPr>
        <w:rPr>
          <w:kern w:val="0"/>
        </w:rPr>
      </w:pPr>
      <w:r w:rsidRPr="006F43FE">
        <w:rPr>
          <w:noProof/>
          <w:kern w:val="0"/>
        </w:rPr>
        <w:lastRenderedPageBreak/>
        <w:drawing>
          <wp:inline distT="0" distB="0" distL="0" distR="0" wp14:anchorId="0050D4FA" wp14:editId="3807260E">
            <wp:extent cx="5833110" cy="7772400"/>
            <wp:effectExtent l="19050" t="19050" r="15240" b="19050"/>
            <wp:docPr id="12" name="图片 3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77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422650" w14:textId="77777777" w:rsidR="006F43FE" w:rsidRPr="006F43FE" w:rsidRDefault="006F43FE" w:rsidP="006F43FE">
      <w:pPr>
        <w:rPr>
          <w:kern w:val="0"/>
        </w:rPr>
      </w:pPr>
    </w:p>
    <w:p w14:paraId="40C4B0F7" w14:textId="77777777" w:rsidR="006F43FE" w:rsidRPr="006F43FE" w:rsidRDefault="006F43FE" w:rsidP="006F43FE">
      <w:pPr>
        <w:rPr>
          <w:kern w:val="0"/>
        </w:rPr>
      </w:pPr>
      <w:r w:rsidRPr="006F43FE">
        <w:rPr>
          <w:noProof/>
          <w:kern w:val="0"/>
        </w:rPr>
        <w:lastRenderedPageBreak/>
        <w:drawing>
          <wp:inline distT="0" distB="0" distL="0" distR="0" wp14:anchorId="054BB983" wp14:editId="451890F6">
            <wp:extent cx="5817235" cy="7961630"/>
            <wp:effectExtent l="19050" t="19050" r="12065" b="20320"/>
            <wp:docPr id="13" name="图片 2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79616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C5CEC4" w14:textId="77777777" w:rsidR="006F43FE" w:rsidRPr="006F43FE" w:rsidRDefault="006F43FE" w:rsidP="006F43FE">
      <w:pPr>
        <w:ind w:firstLine="372"/>
        <w:rPr>
          <w:kern w:val="0"/>
        </w:rPr>
      </w:pPr>
    </w:p>
    <w:p w14:paraId="439A29A4" w14:textId="77777777" w:rsidR="006F43FE" w:rsidRPr="006F43FE" w:rsidRDefault="006F43FE" w:rsidP="006F43FE">
      <w:pPr>
        <w:rPr>
          <w:kern w:val="0"/>
        </w:rPr>
      </w:pPr>
      <w:r w:rsidRPr="006F43FE">
        <w:rPr>
          <w:noProof/>
          <w:kern w:val="0"/>
        </w:rPr>
        <w:lastRenderedPageBreak/>
        <w:drawing>
          <wp:inline distT="0" distB="0" distL="0" distR="0" wp14:anchorId="5A7DF3F3" wp14:editId="2D048F2A">
            <wp:extent cx="5848985" cy="8040370"/>
            <wp:effectExtent l="19050" t="19050" r="18415" b="17780"/>
            <wp:docPr id="14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80403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3C5CC3" w14:textId="77777777" w:rsidR="006F43FE" w:rsidRPr="006F43FE" w:rsidRDefault="006F43FE" w:rsidP="006F43FE">
      <w:pPr>
        <w:rPr>
          <w:kern w:val="0"/>
        </w:rPr>
      </w:pPr>
    </w:p>
    <w:p w14:paraId="02BF52B3" w14:textId="77777777" w:rsidR="006F43FE" w:rsidRPr="006F43FE" w:rsidRDefault="006F43FE" w:rsidP="006F43FE">
      <w:pPr>
        <w:rPr>
          <w:kern w:val="0"/>
        </w:rPr>
      </w:pPr>
      <w:r w:rsidRPr="006F43FE">
        <w:rPr>
          <w:noProof/>
          <w:kern w:val="0"/>
        </w:rPr>
        <w:lastRenderedPageBreak/>
        <w:drawing>
          <wp:inline distT="0" distB="0" distL="0" distR="0" wp14:anchorId="22F50897" wp14:editId="2D574387">
            <wp:extent cx="5848985" cy="8213725"/>
            <wp:effectExtent l="19050" t="19050" r="18415" b="15875"/>
            <wp:docPr id="1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8213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B03CA0" w14:textId="77777777" w:rsidR="006F43FE" w:rsidRPr="006F43FE" w:rsidRDefault="006F43FE" w:rsidP="006F43FE">
      <w:pPr>
        <w:spacing w:line="360" w:lineRule="auto"/>
        <w:ind w:firstLine="480"/>
        <w:rPr>
          <w:rFonts w:hint="eastAsia"/>
          <w:kern w:val="0"/>
          <w:sz w:val="24"/>
        </w:rPr>
      </w:pPr>
    </w:p>
    <w:sectPr w:rsidR="006F43FE" w:rsidRPr="006F43FE" w:rsidSect="006F43FE">
      <w:pgSz w:w="11906" w:h="16838"/>
      <w:pgMar w:top="1418" w:right="1134" w:bottom="1134" w:left="1418" w:header="851" w:footer="851" w:gutter="0"/>
      <w:pgNumType w:start="1"/>
      <w:cols w:space="720"/>
      <w:docGrid w:linePitch="4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D0472" w14:textId="77777777" w:rsidR="00A92372" w:rsidRDefault="00A92372" w:rsidP="003B4AF0">
      <w:r>
        <w:separator/>
      </w:r>
    </w:p>
  </w:endnote>
  <w:endnote w:type="continuationSeparator" w:id="0">
    <w:p w14:paraId="03BFBD2E" w14:textId="77777777" w:rsidR="00A92372" w:rsidRDefault="00A92372" w:rsidP="003B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F9948" w14:textId="77777777" w:rsidR="00A92372" w:rsidRDefault="00A92372" w:rsidP="003B4AF0">
      <w:r>
        <w:separator/>
      </w:r>
    </w:p>
  </w:footnote>
  <w:footnote w:type="continuationSeparator" w:id="0">
    <w:p w14:paraId="7D2702E9" w14:textId="77777777" w:rsidR="00A92372" w:rsidRDefault="00A92372" w:rsidP="003B4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863E1EC"/>
    <w:multiLevelType w:val="singleLevel"/>
    <w:tmpl w:val="8863E1EC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C185AAFF"/>
    <w:multiLevelType w:val="singleLevel"/>
    <w:tmpl w:val="C185AAFF"/>
    <w:lvl w:ilvl="0">
      <w:start w:val="1"/>
      <w:numFmt w:val="decimal"/>
      <w:suff w:val="nothing"/>
      <w:lvlText w:val="（%1）"/>
      <w:lvlJc w:val="left"/>
    </w:lvl>
  </w:abstractNum>
  <w:num w:numId="1" w16cid:durableId="305550587">
    <w:abstractNumId w:val="0"/>
  </w:num>
  <w:num w:numId="2" w16cid:durableId="1902324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745224C"/>
    <w:rsid w:val="00024603"/>
    <w:rsid w:val="0018227A"/>
    <w:rsid w:val="00366211"/>
    <w:rsid w:val="003B4AF0"/>
    <w:rsid w:val="00526E7E"/>
    <w:rsid w:val="006B72BA"/>
    <w:rsid w:val="006F43FE"/>
    <w:rsid w:val="008034BC"/>
    <w:rsid w:val="00972429"/>
    <w:rsid w:val="00A92372"/>
    <w:rsid w:val="00CC792D"/>
    <w:rsid w:val="1745224C"/>
    <w:rsid w:val="5FD216F6"/>
    <w:rsid w:val="7664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EE971F"/>
  <w15:docId w15:val="{1EE83310-0C34-4159-B98C-77EBD4FEE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F43FE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4">
    <w:name w:val="heading 4"/>
    <w:basedOn w:val="a"/>
    <w:next w:val="a"/>
    <w:link w:val="40"/>
    <w:qFormat/>
    <w:pPr>
      <w:keepNext/>
      <w:keepLines/>
      <w:adjustRightInd w:val="0"/>
      <w:spacing w:before="280" w:after="290" w:line="376" w:lineRule="atLeast"/>
      <w:textAlignment w:val="baseline"/>
      <w:outlineLvl w:val="3"/>
    </w:pPr>
    <w:rPr>
      <w:rFonts w:ascii="Arial" w:eastAsia="黑体" w:hAnsi="Arial"/>
      <w:b/>
      <w:kern w:val="0"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40">
    <w:name w:val="标题 4 字符"/>
    <w:basedOn w:val="a0"/>
    <w:link w:val="4"/>
    <w:qFormat/>
    <w:rPr>
      <w:rFonts w:ascii="Arial" w:eastAsia="黑体" w:hAnsi="Arial" w:cs="Times New Roman"/>
      <w:b/>
      <w:sz w:val="28"/>
    </w:rPr>
  </w:style>
  <w:style w:type="paragraph" w:customStyle="1" w:styleId="Other1">
    <w:name w:val="Other|1"/>
    <w:basedOn w:val="a"/>
    <w:qFormat/>
    <w:pPr>
      <w:spacing w:line="256" w:lineRule="exact"/>
      <w:ind w:firstLine="520"/>
    </w:pPr>
    <w:rPr>
      <w:rFonts w:ascii="宋体" w:hAnsi="宋体" w:cs="宋体"/>
      <w:sz w:val="22"/>
      <w:szCs w:val="22"/>
      <w:lang w:val="zh-TW" w:eastAsia="zh-TW" w:bidi="zh-TW"/>
    </w:rPr>
  </w:style>
  <w:style w:type="character" w:customStyle="1" w:styleId="1">
    <w:name w:val="页脚 字符1"/>
    <w:uiPriority w:val="99"/>
    <w:qFormat/>
    <w:rsid w:val="003B4AF0"/>
    <w:rPr>
      <w:rFonts w:ascii="宋体"/>
      <w:sz w:val="18"/>
    </w:rPr>
  </w:style>
  <w:style w:type="paragraph" w:styleId="a7">
    <w:name w:val="List Paragraph"/>
    <w:basedOn w:val="a"/>
    <w:uiPriority w:val="99"/>
    <w:unhideWhenUsed/>
    <w:rsid w:val="003B4AF0"/>
    <w:pPr>
      <w:ind w:firstLineChars="200" w:firstLine="420"/>
    </w:pPr>
  </w:style>
  <w:style w:type="table" w:styleId="a8">
    <w:name w:val="Table Grid"/>
    <w:basedOn w:val="a1"/>
    <w:uiPriority w:val="39"/>
    <w:qFormat/>
    <w:rsid w:val="006F43FE"/>
    <w:rPr>
      <w:rFonts w:ascii="Times New Roman" w:eastAsia="宋体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390</Words>
  <Characters>2224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青蛙妈妈</dc:creator>
  <cp:lastModifiedBy>新涛 蒋</cp:lastModifiedBy>
  <cp:revision>4</cp:revision>
  <dcterms:created xsi:type="dcterms:W3CDTF">2025-12-02T06:44:00Z</dcterms:created>
  <dcterms:modified xsi:type="dcterms:W3CDTF">2026-02-28T08:26:00Z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B9446291FD5E4A9682B3445C6F4B4C4E_11</vt:lpwstr>
  </property>
  <property fmtid="{D5CDD505-2E9C-101B-9397-08002B2CF9AE}" pid="4" name="KSOTemplateDocerSaveRecord">
    <vt:lpwstr>eyJoZGlkIjoiYzE5Yzc4MDViZmYxODdiNjRiOWMwODJlOGM2NzEyNTAiLCJ1c2VySWQiOiI5NTQ5NjAxMDAifQ==</vt:lpwstr>
  </property>
</Properties>
</file>