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jc w:val="center"/>
        <w:spacing w:beforeAutospacing="0" w:after="0" w:afterAutospacing="0" w:line="360" w:lineRule="auto"/>
        <w:widowControl/>
        <w:rPr>
          <w:rFonts w:hint="eastAsia" w:ascii="宋体" w:hAnsi="宋体" w:cs="宋体"/>
          <w:sz w:val="32"/>
          <w:szCs w:val="32"/>
          <w:lang w:val="zh-CN"/>
        </w:rPr>
      </w:pPr>
      <w:r/>
      <w:bookmarkStart w:id="0" w:name="_Toc2583690"/>
      <w:r/>
      <w:r/>
    </w:p>
    <w:p>
      <w:pPr>
        <w:pStyle w:val="807"/>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807"/>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jc w:val="center"/>
        <w:spacing w:after="0" w:line="360" w:lineRule="auto"/>
        <w:rPr>
          <w:rFonts w:hint="eastAsia" w:ascii="宋体" w:hAnsi="宋体" w:cs="宋体"/>
          <w:b/>
          <w:bCs/>
          <w:sz w:val="84"/>
          <w:szCs w:val="84"/>
          <w:lang w:val="zh-CN"/>
        </w:rPr>
      </w:pPr>
      <w:r>
        <w:rPr>
          <w:rFonts w:hint="eastAsia" w:ascii="宋体" w:hAnsi="宋体" w:cs="宋体"/>
          <w:b/>
          <w:bCs/>
          <w:sz w:val="84"/>
          <w:szCs w:val="84"/>
          <w:lang w:val="zh-CN"/>
        </w:rPr>
        <w:t xml:space="preserve">苏州市吴江区政府采购</w:t>
      </w:r>
      <w:r/>
    </w:p>
    <w:p>
      <w:pPr>
        <w:jc w:val="center"/>
        <w:spacing w:after="0" w:line="360" w:lineRule="auto"/>
        <w:rPr>
          <w:rFonts w:hint="eastAsia" w:ascii="宋体" w:hAnsi="宋体" w:cs="宋体"/>
          <w:b/>
          <w:bCs/>
          <w:sz w:val="84"/>
          <w:szCs w:val="84"/>
          <w:lang w:val="zh-CN"/>
        </w:rPr>
      </w:pPr>
      <w:r>
        <w:rPr>
          <w:rFonts w:hint="eastAsia" w:ascii="宋体" w:hAnsi="宋体" w:cs="宋体"/>
          <w:b/>
          <w:bCs/>
          <w:sz w:val="84"/>
          <w:szCs w:val="84"/>
          <w:lang w:val="zh-CN"/>
        </w:rPr>
        <w:t xml:space="preserve">招 标 文 件</w:t>
      </w:r>
      <w:r/>
    </w:p>
    <w:p>
      <w:pPr>
        <w:pStyle w:val="807"/>
        <w:jc w:val="center"/>
        <w:spacing w:beforeAutospacing="0" w:after="0" w:afterAutospacing="0" w:line="360" w:lineRule="auto"/>
        <w:widowControl/>
        <w:rPr>
          <w:b/>
          <w:sz w:val="32"/>
          <w:szCs w:val="32"/>
          <w:lang w:val="zh-CN"/>
        </w:rPr>
      </w:pPr>
      <w:r>
        <w:rPr>
          <w:b/>
          <w:sz w:val="32"/>
          <w:szCs w:val="32"/>
          <w:lang w:val="zh-CN"/>
        </w:rPr>
      </w:r>
      <w:r/>
    </w:p>
    <w:p>
      <w:pPr>
        <w:pStyle w:val="807"/>
        <w:jc w:val="center"/>
        <w:spacing w:beforeAutospacing="0" w:after="0" w:afterAutospacing="0" w:line="360" w:lineRule="auto"/>
        <w:widowControl/>
        <w:rPr>
          <w:b/>
          <w:sz w:val="32"/>
          <w:szCs w:val="32"/>
          <w:lang w:val="zh-CN"/>
        </w:rPr>
      </w:pPr>
      <w:r>
        <w:rPr>
          <w:b/>
          <w:sz w:val="32"/>
          <w:szCs w:val="32"/>
          <w:lang w:val="zh-CN"/>
        </w:rPr>
      </w:r>
      <w:r/>
    </w:p>
    <w:p>
      <w:pPr>
        <w:pStyle w:val="807"/>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807"/>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807"/>
        <w:ind w:firstLine="964"/>
        <w:jc w:val="both"/>
        <w:spacing w:beforeAutospacing="0" w:after="0" w:afterAutospacing="0" w:line="360" w:lineRule="auto"/>
        <w:widowControl/>
        <w:rPr>
          <w:rFonts w:hint="eastAsia" w:ascii="宋体" w:hAnsi="宋体" w:cs="宋体"/>
          <w:b/>
          <w:bCs/>
          <w:sz w:val="32"/>
          <w:szCs w:val="32"/>
          <w:lang w:val="zh-CN"/>
        </w:rPr>
      </w:pPr>
      <w:r>
        <w:rPr>
          <w:rFonts w:hint="eastAsia" w:ascii="宋体" w:hAnsi="宋体" w:cs="宋体"/>
          <w:b/>
          <w:bCs/>
          <w:sz w:val="32"/>
          <w:szCs w:val="32"/>
          <w:lang w:val="zh-CN"/>
        </w:rPr>
        <w:t xml:space="preserve">招标编号：</w:t>
      </w:r>
      <w:r>
        <w:rPr>
          <w:rFonts w:hint="eastAsia" w:ascii="宋体" w:hAnsi="宋体" w:cs="宋体"/>
          <w:b/>
          <w:bCs/>
          <w:sz w:val="32"/>
          <w:szCs w:val="32"/>
          <w:lang w:val="zh-CN"/>
        </w:rPr>
        <w:t xml:space="preserve">JSZC-320509-SZBC-G2026-0002</w:t>
      </w:r>
      <w:r>
        <w:rPr>
          <w:rFonts w:hint="eastAsia" w:ascii="宋体" w:hAnsi="宋体" w:cs="宋体"/>
          <w:b/>
          <w:bCs/>
          <w:sz w:val="32"/>
          <w:szCs w:val="32"/>
          <w:lang w:val="zh-CN"/>
        </w:rPr>
        <w:t xml:space="preserve">号</w:t>
      </w:r>
      <w:r/>
    </w:p>
    <w:p>
      <w:pPr>
        <w:pStyle w:val="807"/>
        <w:ind w:firstLine="964"/>
        <w:jc w:val="both"/>
        <w:spacing w:beforeAutospacing="0" w:after="0" w:afterAutospacing="0" w:line="360" w:lineRule="auto"/>
        <w:widowControl/>
        <w:rPr>
          <w:rFonts w:hint="eastAsia" w:ascii="宋体" w:hAnsi="宋体" w:cs="宋体"/>
          <w:b/>
          <w:bCs/>
          <w:sz w:val="32"/>
          <w:szCs w:val="32"/>
          <w:lang w:val="zh-CN"/>
        </w:rPr>
      </w:pPr>
      <w:r>
        <w:rPr>
          <w:rFonts w:hint="eastAsia" w:ascii="宋体" w:hAnsi="宋体" w:cs="宋体"/>
          <w:b/>
          <w:bCs/>
          <w:sz w:val="32"/>
          <w:szCs w:val="32"/>
          <w:lang w:val="zh-CN"/>
        </w:rPr>
        <w:t xml:space="preserve">项目名称：吴江综合保税区跨境电</w:t>
      </w:r>
      <w:r>
        <w:rPr>
          <w:rFonts w:hint="eastAsia" w:ascii="宋体" w:hAnsi="宋体" w:cs="宋体"/>
          <w:b/>
          <w:bCs/>
          <w:sz w:val="32"/>
          <w:szCs w:val="32"/>
          <w:lang w:val="zh-CN"/>
        </w:rPr>
        <w:t xml:space="preserve">商产业园基础</w:t>
      </w:r>
      <w:r>
        <w:rPr>
          <w:rFonts w:hint="eastAsia" w:ascii="宋体" w:hAnsi="宋体" w:cs="宋体"/>
          <w:b/>
          <w:bCs/>
          <w:sz w:val="32"/>
          <w:szCs w:val="32"/>
          <w:lang w:val="zh-CN"/>
        </w:rPr>
        <w:t xml:space="preserve">设施</w:t>
      </w:r>
      <w:r/>
    </w:p>
    <w:p>
      <w:pPr>
        <w:pStyle w:val="807"/>
        <w:ind w:firstLine="964"/>
        <w:jc w:val="both"/>
        <w:spacing w:beforeAutospacing="0" w:after="0" w:afterAutospacing="0" w:line="360" w:lineRule="auto"/>
        <w:widowControl/>
        <w:rPr>
          <w:rFonts w:hint="eastAsia" w:ascii="宋体" w:hAnsi="宋体" w:cs="宋体"/>
          <w:b/>
          <w:bCs/>
          <w:sz w:val="32"/>
          <w:szCs w:val="32"/>
          <w:lang w:val="zh-CN"/>
        </w:rPr>
      </w:pPr>
      <w:r>
        <w:rPr>
          <w:rFonts w:hint="eastAsia" w:ascii="宋体" w:hAnsi="宋体" w:cs="宋体"/>
          <w:b/>
          <w:bCs/>
          <w:sz w:val="32"/>
          <w:szCs w:val="32"/>
          <w:lang w:val="zh-CN"/>
        </w:rPr>
        <w:t xml:space="preserve">提档升级工程建设项目(一期)-施工材料检测服务</w:t>
      </w:r>
      <w:r/>
    </w:p>
    <w:p>
      <w:pPr>
        <w:pStyle w:val="807"/>
        <w:ind w:firstLine="964"/>
        <w:jc w:val="both"/>
        <w:spacing w:beforeAutospacing="0" w:after="0" w:afterAutospacing="0" w:line="360" w:lineRule="auto"/>
        <w:widowControl/>
        <w:rPr>
          <w:rFonts w:hint="eastAsia" w:ascii="宋体" w:hAnsi="宋体" w:cs="宋体"/>
          <w:b/>
          <w:bCs/>
          <w:sz w:val="32"/>
          <w:szCs w:val="32"/>
          <w:lang w:val="zh-CN"/>
        </w:rPr>
      </w:pPr>
      <w:r>
        <w:rPr>
          <w:rFonts w:hint="eastAsia" w:ascii="宋体" w:hAnsi="宋体" w:cs="宋体"/>
          <w:b/>
          <w:bCs/>
          <w:sz w:val="32"/>
          <w:szCs w:val="32"/>
          <w:lang w:val="zh-CN"/>
        </w:rPr>
        <w:t xml:space="preserve">采购单位：吴江综合保税区管理局</w:t>
      </w:r>
      <w:r/>
    </w:p>
    <w:p>
      <w:pPr>
        <w:pStyle w:val="807"/>
        <w:ind w:firstLine="964"/>
        <w:jc w:val="both"/>
        <w:spacing w:beforeAutospacing="0" w:after="0" w:afterAutospacing="0" w:line="360" w:lineRule="auto"/>
        <w:widowControl/>
        <w:rPr>
          <w:rFonts w:hint="eastAsia" w:ascii="宋体" w:hAnsi="宋体" w:cs="宋体"/>
          <w:b/>
          <w:bCs/>
          <w:sz w:val="32"/>
          <w:szCs w:val="32"/>
          <w:lang w:val="zh-CN"/>
        </w:rPr>
      </w:pPr>
      <w:r>
        <w:rPr>
          <w:rFonts w:hint="eastAsia" w:ascii="宋体" w:hAnsi="宋体" w:cs="宋体"/>
          <w:b/>
          <w:bCs/>
          <w:sz w:val="32"/>
          <w:szCs w:val="32"/>
          <w:lang w:val="zh-CN"/>
        </w:rPr>
        <w:t xml:space="preserve">采购类别：服务类</w:t>
      </w:r>
      <w:r/>
    </w:p>
    <w:p>
      <w:pPr>
        <w:pStyle w:val="807"/>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807"/>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807"/>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807"/>
        <w:jc w:val="center"/>
        <w:spacing w:beforeAutospacing="0" w:after="0" w:afterAutospacing="0" w:line="360" w:lineRule="auto"/>
        <w:widowControl/>
        <w:rPr>
          <w:rStyle w:val="813"/>
          <w:rFonts w:hint="eastAsia" w:ascii="宋体" w:hAnsi="宋体" w:cs="宋体"/>
          <w:b w:val="0"/>
          <w:bCs/>
          <w:sz w:val="32"/>
          <w:szCs w:val="32"/>
        </w:rPr>
      </w:pPr>
      <w:r>
        <w:rPr>
          <w:rFonts w:hint="eastAsia" w:ascii="宋体" w:hAnsi="宋体" w:cs="宋体"/>
          <w:b/>
          <w:bCs/>
          <w:sz w:val="32"/>
          <w:szCs w:val="32"/>
          <w:lang w:val="zh-CN"/>
        </w:rPr>
        <w:t xml:space="preserve">苏州</w:t>
      </w:r>
      <w:r>
        <w:rPr>
          <w:rFonts w:hint="eastAsia" w:ascii="宋体" w:hAnsi="宋体" w:cs="宋体"/>
          <w:b/>
          <w:bCs/>
          <w:sz w:val="32"/>
          <w:szCs w:val="32"/>
          <w:lang w:val="zh-CN"/>
        </w:rPr>
        <w:t xml:space="preserve">秉诚工程</w:t>
      </w:r>
      <w:r>
        <w:rPr>
          <w:rFonts w:hint="eastAsia" w:ascii="宋体" w:hAnsi="宋体" w:cs="宋体"/>
          <w:b/>
          <w:bCs/>
          <w:sz w:val="32"/>
          <w:szCs w:val="32"/>
          <w:lang w:val="zh-CN"/>
        </w:rPr>
        <w:t xml:space="preserve">造价咨询有限公司</w:t>
      </w:r>
      <w:r/>
    </w:p>
    <w:p>
      <w:pPr>
        <w:jc w:val="center"/>
        <w:spacing w:after="0" w:line="360" w:lineRule="auto"/>
        <w:rPr>
          <w:rFonts w:hint="eastAsia" w:ascii="宋体" w:hAnsi="宋体" w:cs="宋体"/>
          <w:b/>
          <w:bCs/>
          <w:sz w:val="32"/>
          <w:szCs w:val="32"/>
        </w:rPr>
        <w:sectPr>
          <w:footerReference w:type="default" r:id="rId10"/>
          <w:footnotePr/>
          <w:endnotePr/>
          <w:type w:val="nextPage"/>
          <w:pgSz w:w="11906" w:h="16838" w:orient="portrait"/>
          <w:pgMar w:top="1361" w:right="1588" w:bottom="1191" w:left="1588" w:header="964" w:footer="964" w:gutter="0"/>
          <w:cols w:num="1" w:sep="0" w:space="720" w:equalWidth="1"/>
          <w:docGrid w:linePitch="360"/>
        </w:sectPr>
      </w:pPr>
      <w:r/>
      <w:bookmarkStart w:id="1" w:name="XTSCRQ_1"/>
      <w:r>
        <w:rPr>
          <w:rFonts w:hint="eastAsia" w:ascii="宋体" w:hAnsi="宋体" w:cs="宋体"/>
          <w:b/>
          <w:bCs/>
          <w:sz w:val="32"/>
          <w:szCs w:val="32"/>
        </w:rPr>
        <w:t xml:space="preserve">二○二</w:t>
      </w:r>
      <w:r>
        <w:rPr>
          <w:rFonts w:hint="eastAsia" w:ascii="宋体" w:hAnsi="宋体" w:cs="宋体"/>
          <w:b/>
          <w:bCs/>
          <w:sz w:val="32"/>
          <w:szCs w:val="32"/>
        </w:rPr>
        <w:t xml:space="preserve">六</w:t>
      </w:r>
      <w:r>
        <w:rPr>
          <w:rFonts w:hint="eastAsia" w:ascii="宋体" w:hAnsi="宋体" w:cs="宋体"/>
          <w:b/>
          <w:bCs/>
          <w:sz w:val="32"/>
          <w:szCs w:val="32"/>
        </w:rPr>
        <w:t xml:space="preserve">年</w:t>
      </w:r>
      <w:bookmarkEnd w:id="1"/>
      <w:r>
        <w:rPr>
          <w:rFonts w:hint="eastAsia" w:ascii="宋体" w:hAnsi="宋体" w:cs="宋体"/>
          <w:b/>
          <w:bCs/>
          <w:sz w:val="32"/>
          <w:szCs w:val="32"/>
        </w:rPr>
        <w:t xml:space="preserve">二</w:t>
      </w:r>
      <w:r>
        <w:rPr>
          <w:rFonts w:hint="eastAsia" w:ascii="宋体" w:hAnsi="宋体" w:cs="宋体"/>
          <w:b/>
          <w:bCs/>
          <w:sz w:val="32"/>
          <w:szCs w:val="32"/>
        </w:rPr>
        <w:t xml:space="preserve">月</w:t>
      </w:r>
      <w:r/>
    </w:p>
    <w:p>
      <w:pPr>
        <w:pStyle w:val="798"/>
        <w:jc w:val="center"/>
        <w:pageBreakBefore/>
        <w:spacing w:after="0" w:line="360" w:lineRule="auto"/>
        <w:tabs>
          <w:tab w:val="right" w:pos="8302" w:leader="dot"/>
        </w:tabs>
        <w:rPr>
          <w:rStyle w:val="813"/>
          <w:rFonts w:hint="eastAsia" w:ascii="宋体" w:hAnsi="宋体" w:cs="宋体"/>
          <w:bCs/>
          <w:sz w:val="21"/>
          <w:szCs w:val="21"/>
        </w:rPr>
      </w:pPr>
      <w:r>
        <w:rPr>
          <w:rStyle w:val="813"/>
          <w:rFonts w:hint="eastAsia" w:ascii="宋体" w:hAnsi="宋体" w:cs="宋体"/>
          <w:bCs/>
          <w:sz w:val="21"/>
          <w:szCs w:val="21"/>
        </w:rPr>
        <w:t xml:space="preserve">前附表</w:t>
      </w:r>
      <w:bookmarkEnd w:id="0"/>
      <w:r/>
      <w:r/>
    </w:p>
    <w:p>
      <w:pPr>
        <w:ind w:firstLine="420"/>
        <w:spacing w:after="0" w:line="360" w:lineRule="auto"/>
        <w:rPr>
          <w:rFonts w:hint="eastAsia" w:ascii="宋体" w:hAnsi="宋体" w:cs="宋体"/>
          <w:b/>
          <w:szCs w:val="21"/>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9773" w:type="dxa"/>
        <w:jc w:val="center"/>
        <w:tblLayout w:type="fixed"/>
        <w:tblLook w:val="04A0" w:firstRow="1" w:lastRow="0" w:firstColumn="1" w:lastColumn="0" w:noHBand="0" w:noVBand="1"/>
      </w:tblPr>
      <w:tblGrid>
        <w:gridCol w:w="638"/>
        <w:gridCol w:w="1764"/>
        <w:gridCol w:w="7371"/>
      </w:tblGrid>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jc w:val="center"/>
              <w:spacing w:after="0" w:line="360" w:lineRule="auto"/>
              <w:rPr>
                <w:rFonts w:hint="eastAsia"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jc w:val="center"/>
              <w:spacing w:after="0" w:line="360" w:lineRule="auto"/>
              <w:rPr>
                <w:rFonts w:hint="eastAsia" w:ascii="宋体" w:hAnsi="宋体" w:cs="宋体"/>
                <w:b/>
                <w:bCs/>
                <w:szCs w:val="21"/>
                <w:lang w:val="zh-CN"/>
              </w:rPr>
            </w:pPr>
            <w:r>
              <w:rPr>
                <w:rFonts w:hint="eastAsia" w:ascii="宋体" w:hAnsi="宋体" w:cs="宋体"/>
                <w:b/>
                <w:bCs/>
                <w:szCs w:val="21"/>
                <w:lang w:val="zh-CN"/>
              </w:rPr>
              <w:t xml:space="preserve">内      容</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lang w:val="zh-CN"/>
              </w:rPr>
              <w:t xml:space="preserve">JSZC-320509-SZBC-G2026-0002</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项目名称</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吴江综合保税区跨境电</w:t>
            </w:r>
            <w:r>
              <w:rPr>
                <w:rFonts w:hint="eastAsia" w:ascii="宋体" w:hAnsi="宋体" w:cs="宋体"/>
                <w:szCs w:val="21"/>
              </w:rPr>
              <w:t xml:space="preserve">商产业园基础</w:t>
            </w:r>
            <w:r>
              <w:rPr>
                <w:rFonts w:hint="eastAsia" w:ascii="宋体" w:hAnsi="宋体" w:cs="宋体"/>
                <w:szCs w:val="21"/>
              </w:rPr>
              <w:t xml:space="preserve">设施提档升级工程建设项目(一期)-施工材料检测服务</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rPr>
              <w:t xml:space="preserve">六十天（日历日）</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pStyle w:val="790"/>
              <w:spacing w:after="0" w:line="360" w:lineRule="auto"/>
              <w:rPr>
                <w:rFonts w:hint="eastAsia" w:ascii="宋体" w:hAnsi="宋体" w:cs="宋体"/>
                <w:bCs w:val="0"/>
                <w:spacing w:val="0"/>
                <w:sz w:val="21"/>
                <w:szCs w:val="21"/>
              </w:rPr>
            </w:pPr>
            <w:r>
              <w:rPr>
                <w:rStyle w:val="1036"/>
                <w:rFonts w:hint="eastAsia" w:ascii="宋体" w:hAnsi="宋体" w:cs="宋体"/>
                <w:bCs w:val="0"/>
                <w:spacing w:val="0"/>
                <w:sz w:val="21"/>
                <w:szCs w:val="21"/>
              </w:rPr>
              <w:t xml:space="preserve">不需提交，招标文件中有关投标保证金的规定均不适用。</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782"/>
              <w:spacing w:after="0" w:line="360" w:lineRule="auto"/>
              <w:rPr>
                <w:rFonts w:hint="eastAsia" w:ascii="宋体" w:hAnsi="宋体" w:cs="宋体"/>
                <w:sz w:val="21"/>
                <w:szCs w:val="21"/>
                <w:lang w:val="zh-CN"/>
              </w:rPr>
            </w:pPr>
            <w:r>
              <w:rPr>
                <w:rFonts w:hint="eastAsia" w:ascii="宋体" w:hAnsi="宋体" w:cs="宋体"/>
                <w:sz w:val="21"/>
                <w:szCs w:val="21"/>
                <w:lang w:val="zh-CN"/>
              </w:rPr>
              <w:t xml:space="preserve">招标代理机构</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lang w:val="zh-CN"/>
              </w:rPr>
              <w:t xml:space="preserve">苏州</w:t>
            </w:r>
            <w:r>
              <w:rPr>
                <w:rFonts w:hint="eastAsia" w:ascii="宋体" w:hAnsi="宋体" w:cs="宋体"/>
                <w:szCs w:val="21"/>
                <w:lang w:val="zh-CN"/>
              </w:rPr>
              <w:t xml:space="preserve">秉诚工程</w:t>
            </w:r>
            <w:r>
              <w:rPr>
                <w:rFonts w:hint="eastAsia" w:ascii="宋体" w:hAnsi="宋体" w:cs="宋体"/>
                <w:szCs w:val="21"/>
                <w:lang w:val="zh-CN"/>
              </w:rPr>
              <w:t xml:space="preserve">造价咨询有限公司</w:t>
            </w:r>
            <w:r/>
          </w:p>
          <w:p>
            <w:pPr>
              <w:spacing w:after="0" w:line="360" w:lineRule="auto"/>
              <w:rPr>
                <w:rFonts w:hint="eastAsia" w:ascii="宋体" w:hAnsi="宋体" w:cs="宋体"/>
                <w:szCs w:val="21"/>
                <w:lang w:val="zh-CN"/>
              </w:rPr>
            </w:pPr>
            <w:r>
              <w:rPr>
                <w:rFonts w:hint="eastAsia" w:ascii="宋体" w:hAnsi="宋体" w:cs="宋体"/>
                <w:szCs w:val="21"/>
                <w:lang w:val="zh-CN"/>
              </w:rPr>
              <w:t xml:space="preserve">地址：苏州相城区南天成路55号相融大厦7层</w:t>
            </w:r>
            <w:r/>
          </w:p>
          <w:p>
            <w:pPr>
              <w:spacing w:after="0" w:line="360" w:lineRule="auto"/>
              <w:rPr>
                <w:rFonts w:hint="eastAsia" w:ascii="宋体" w:hAnsi="宋体" w:cs="宋体"/>
                <w:szCs w:val="21"/>
                <w:lang w:val="zh-CN"/>
              </w:rPr>
            </w:pPr>
            <w:r>
              <w:rPr>
                <w:rFonts w:hint="eastAsia" w:ascii="宋体" w:hAnsi="宋体" w:cs="宋体"/>
                <w:szCs w:val="21"/>
                <w:lang w:val="zh-CN"/>
              </w:rPr>
              <w:t xml:space="preserve">电话：0512-68780552</w:t>
            </w:r>
            <w:r/>
          </w:p>
          <w:p>
            <w:pPr>
              <w:spacing w:after="0" w:line="360" w:lineRule="auto"/>
              <w:rPr>
                <w:rFonts w:hint="eastAsia" w:ascii="宋体" w:hAnsi="宋体" w:cs="宋体"/>
                <w:szCs w:val="21"/>
                <w:lang w:val="zh-CN"/>
              </w:rPr>
            </w:pPr>
            <w:r>
              <w:rPr>
                <w:rFonts w:hint="eastAsia" w:ascii="宋体" w:hAnsi="宋体" w:cs="宋体"/>
                <w:szCs w:val="21"/>
                <w:lang w:val="zh-CN"/>
              </w:rPr>
              <w:t xml:space="preserve">联系人：梁青松、丁莎莎、赵华英</w:t>
            </w:r>
            <w:r/>
          </w:p>
        </w:tc>
      </w:tr>
      <w:tr>
        <w:trPr>
          <w:jc w:val="center"/>
          <w:trHeight w:val="1533"/>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6</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lang w:val="zh-CN"/>
              </w:rPr>
              <w:t xml:space="preserve">采购单位</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lang w:val="zh-CN"/>
              </w:rPr>
              <w:t xml:space="preserve">名    称：吴江综合保税区管理局</w:t>
            </w:r>
            <w:r/>
          </w:p>
          <w:p>
            <w:pPr>
              <w:spacing w:after="0" w:line="360" w:lineRule="auto"/>
              <w:rPr>
                <w:rFonts w:hint="eastAsia" w:ascii="宋体" w:hAnsi="宋体" w:cs="宋体"/>
                <w:szCs w:val="21"/>
                <w:lang w:val="zh-CN"/>
              </w:rPr>
            </w:pPr>
            <w:r>
              <w:rPr>
                <w:rFonts w:hint="eastAsia" w:ascii="宋体" w:hAnsi="宋体" w:cs="宋体"/>
                <w:szCs w:val="21"/>
                <w:lang w:val="zh-CN"/>
              </w:rPr>
              <w:t xml:space="preserve">地    址：吴江经济技术开发区</w:t>
            </w:r>
            <w:r>
              <w:rPr>
                <w:rFonts w:hint="eastAsia" w:ascii="宋体" w:hAnsi="宋体" w:cs="宋体"/>
                <w:szCs w:val="21"/>
                <w:lang w:val="zh-CN"/>
              </w:rPr>
              <w:t xml:space="preserve">云梨路</w:t>
            </w:r>
            <w:r>
              <w:rPr>
                <w:rFonts w:hint="eastAsia" w:ascii="宋体" w:hAnsi="宋体" w:cs="宋体"/>
                <w:szCs w:val="21"/>
                <w:lang w:val="zh-CN"/>
              </w:rPr>
              <w:t xml:space="preserve">1688号</w:t>
            </w:r>
            <w:r/>
          </w:p>
          <w:p>
            <w:pPr>
              <w:spacing w:after="0" w:line="360" w:lineRule="auto"/>
              <w:rPr>
                <w:rFonts w:hint="eastAsia" w:ascii="宋体" w:hAnsi="宋体" w:cs="宋体"/>
                <w:szCs w:val="21"/>
              </w:rPr>
            </w:pPr>
            <w:r>
              <w:rPr>
                <w:rFonts w:hint="eastAsia" w:ascii="宋体" w:hAnsi="宋体" w:cs="宋体"/>
                <w:szCs w:val="21"/>
                <w:lang w:val="zh-CN"/>
              </w:rPr>
              <w:t xml:space="preserve">联 系 人：</w:t>
            </w:r>
            <w:r>
              <w:rPr>
                <w:rFonts w:hint="eastAsia" w:ascii="宋体" w:hAnsi="宋体" w:cs="宋体"/>
                <w:szCs w:val="21"/>
              </w:rPr>
              <w:t xml:space="preserve">范清</w:t>
            </w:r>
            <w:r/>
          </w:p>
          <w:p>
            <w:pPr>
              <w:spacing w:after="0" w:line="360" w:lineRule="auto"/>
              <w:rPr>
                <w:rFonts w:hint="eastAsia" w:ascii="宋体" w:hAnsi="宋体" w:cs="宋体"/>
                <w:szCs w:val="21"/>
                <w:lang w:val="zh-CN"/>
              </w:rPr>
            </w:pPr>
            <w:r>
              <w:rPr>
                <w:rFonts w:hint="eastAsia" w:ascii="宋体" w:hAnsi="宋体" w:cs="宋体"/>
                <w:szCs w:val="21"/>
                <w:lang w:val="zh-CN"/>
              </w:rPr>
              <w:t xml:space="preserve">联系电话：0512-63960757</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7</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详见招标文件第二章</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8</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获取招标文件时间</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自公告发布之日起5个工作日</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9</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投标文件网上提交截止时间</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日13：30（北京时间）</w:t>
            </w:r>
            <w:r/>
          </w:p>
          <w:p>
            <w:pPr>
              <w:pStyle w:val="784"/>
              <w:ind w:firstLine="0"/>
              <w:spacing w:after="0"/>
              <w:rPr>
                <w:rFonts w:hint="eastAsia"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10</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开标时间</w:t>
            </w:r>
            <w:r/>
          </w:p>
          <w:p>
            <w:pPr>
              <w:spacing w:after="0" w:line="360" w:lineRule="auto"/>
              <w:rPr>
                <w:rFonts w:hint="eastAsia" w:ascii="宋体" w:hAnsi="宋体" w:cs="宋体"/>
                <w:szCs w:val="21"/>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日13：30（北京时间）</w:t>
            </w:r>
            <w:r/>
          </w:p>
          <w:p>
            <w:pPr>
              <w:spacing w:after="0" w:line="360" w:lineRule="auto"/>
              <w:rPr>
                <w:rFonts w:hint="eastAsia" w:ascii="宋体" w:hAnsi="宋体" w:cs="宋体"/>
                <w:szCs w:val="21"/>
              </w:rPr>
            </w:pP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”系统（网址：http：//jszfcg.jsczt.cn/）</w:t>
            </w:r>
            <w:r/>
          </w:p>
          <w:p>
            <w:pPr>
              <w:spacing w:after="0" w:line="360" w:lineRule="auto"/>
              <w:rPr>
                <w:rFonts w:hint="eastAsia" w:ascii="宋体" w:hAnsi="宋体" w:cs="宋体"/>
                <w:szCs w:val="21"/>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11</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评标时间</w:t>
            </w:r>
            <w:r/>
          </w:p>
          <w:p>
            <w:pPr>
              <w:spacing w:after="0" w:line="360" w:lineRule="auto"/>
              <w:rPr>
                <w:rFonts w:hint="eastAsia" w:ascii="宋体" w:hAnsi="宋体" w:cs="宋体"/>
                <w:szCs w:val="21"/>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日13：30（北京时间）</w:t>
            </w:r>
            <w:r/>
          </w:p>
          <w:p>
            <w:pPr>
              <w:spacing w:after="0" w:line="360" w:lineRule="auto"/>
              <w:rPr>
                <w:rFonts w:hint="eastAsia" w:ascii="宋体" w:hAnsi="宋体" w:cs="宋体"/>
                <w:szCs w:val="21"/>
              </w:rPr>
            </w:pPr>
            <w:r>
              <w:rPr>
                <w:rFonts w:hint="eastAsia" w:ascii="宋体" w:hAnsi="宋体" w:cs="宋体"/>
                <w:szCs w:val="21"/>
              </w:rPr>
              <w:t xml:space="preserve">苏州市公共资源交易中心吴江分中心（吴江区松陵镇</w:t>
            </w:r>
            <w:r>
              <w:rPr>
                <w:rFonts w:hint="eastAsia" w:ascii="宋体" w:hAnsi="宋体" w:cs="宋体"/>
                <w:szCs w:val="21"/>
              </w:rPr>
              <w:t xml:space="preserve">开平路</w:t>
            </w:r>
            <w:r>
              <w:rPr>
                <w:rFonts w:hint="eastAsia" w:ascii="宋体" w:hAnsi="宋体" w:cs="宋体"/>
                <w:szCs w:val="21"/>
              </w:rPr>
              <w:t xml:space="preserve">998号3楼）</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12</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本项目采用电子投标文件，投标单位按照招标文件要求制作上传电子投标文件，投标单位无需提供纸质投标文件。</w:t>
            </w:r>
            <w:r/>
          </w:p>
          <w:p>
            <w:pPr>
              <w:spacing w:after="0" w:line="360" w:lineRule="auto"/>
              <w:rPr>
                <w:rFonts w:hint="eastAsia" w:ascii="宋体" w:hAnsi="宋体" w:cs="宋体"/>
                <w:szCs w:val="21"/>
              </w:rPr>
            </w:pPr>
            <w:r>
              <w:rPr>
                <w:rFonts w:hint="eastAsia" w:ascii="宋体" w:hAnsi="宋体" w:cs="宋体"/>
                <w:szCs w:val="21"/>
              </w:rPr>
              <w:t xml:space="preserve">中标后5个工作日内，中标单位向招标代理机构提供与电子投标文件内容一致的纸质投标文件两份。</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人民币</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按合同约定。</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pStyle w:val="1002"/>
              <w:ind w:firstLine="0"/>
              <w:spacing w:after="0" w:line="360" w:lineRule="auto"/>
              <w:rPr>
                <w:rFonts w:hint="eastAsia" w:ascii="宋体" w:hAnsi="宋体" w:cs="宋体"/>
                <w:szCs w:val="21"/>
              </w:rPr>
            </w:pPr>
            <w:r>
              <w:rPr>
                <w:rFonts w:hint="eastAsia" w:ascii="宋体" w:hAnsi="宋体" w:cs="宋体"/>
                <w:szCs w:val="21"/>
              </w:rPr>
              <w:t xml:space="preserve">确定中标单位后，采购代理机构在法定时间内向中标单位发出中标通知书。中标通知书将成为合同的组成部分。</w:t>
            </w:r>
            <w:r/>
          </w:p>
          <w:p>
            <w:pPr>
              <w:pStyle w:val="1002"/>
              <w:ind w:firstLine="0"/>
              <w:spacing w:after="0" w:line="360" w:lineRule="auto"/>
              <w:rPr>
                <w:rFonts w:hint="eastAsia" w:ascii="宋体" w:hAnsi="宋体" w:cs="宋体"/>
                <w:szCs w:val="21"/>
              </w:rPr>
            </w:pPr>
            <w:r>
              <w:rPr>
                <w:rFonts w:hint="eastAsia" w:ascii="宋体" w:hAnsi="宋体" w:cs="宋体"/>
                <w:b/>
                <w:szCs w:val="21"/>
              </w:rPr>
              <w:t xml:space="preserve">请中标单位在中标结果公告届满之日起30日内，使用CA证书登录“苏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”系统及时下载中标通知书。</w:t>
            </w:r>
            <w:r/>
          </w:p>
        </w:tc>
      </w:tr>
      <w:tr>
        <w:trPr>
          <w:jc w:val="center"/>
          <w:trHeight w:val="1695"/>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16</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代理服务费</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由中标单位在领取中标通知书时按如下计算方式的七折计算后付清：</w:t>
            </w:r>
            <w:r/>
          </w:p>
          <w:p>
            <w:pPr>
              <w:spacing w:after="0" w:line="360" w:lineRule="auto"/>
              <w:rPr>
                <w:rFonts w:hint="eastAsia" w:ascii="宋体" w:hAnsi="宋体" w:cs="宋体"/>
                <w:szCs w:val="21"/>
              </w:rPr>
            </w:pPr>
            <w:r>
              <w:rPr>
                <w:rFonts w:hint="eastAsia" w:ascii="宋体" w:hAnsi="宋体" w:cs="宋体"/>
                <w:szCs w:val="21"/>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after="0" w:line="360" w:lineRule="auto"/>
              <w:rPr>
                <w:rFonts w:hint="eastAsia" w:ascii="宋体" w:hAnsi="宋体" w:cs="宋体"/>
                <w:szCs w:val="21"/>
              </w:rPr>
            </w:pPr>
            <w:r>
              <w:rPr>
                <w:rFonts w:hint="eastAsia" w:ascii="宋体" w:hAnsi="宋体" w:cs="宋体"/>
                <w:szCs w:val="21"/>
              </w:rPr>
              <w:t xml:space="preserve">说明：代理服务费以预算金额为基数依据，参照以上规定的标准和差额定率累进法的七</w:t>
            </w:r>
            <w:r>
              <w:rPr>
                <w:rFonts w:hint="eastAsia" w:ascii="宋体" w:hAnsi="宋体" w:cs="宋体"/>
                <w:szCs w:val="21"/>
              </w:rPr>
              <w:t xml:space="preserve">折进行</w:t>
            </w:r>
            <w:r>
              <w:rPr>
                <w:rFonts w:hint="eastAsia" w:ascii="宋体" w:hAnsi="宋体" w:cs="宋体"/>
                <w:szCs w:val="21"/>
              </w:rPr>
              <w:t xml:space="preserve">计算收取。例：如预算金额为150万元，则代理服务费＝[100万元以下部分×1.5%＋（150万元－100万元以下部分）×1.1%]×0.7。如按上述方法计算的金额低于人民币3000元整的，则按人民币3000元整计收。本项目代理服务费为人民币</w:t>
            </w:r>
            <w:r>
              <w:rPr>
                <w:rFonts w:hint="eastAsia" w:ascii="宋体" w:hAnsi="宋体" w:cs="宋体"/>
                <w:color w:val="000000" w:themeColor="text1"/>
                <w:szCs w:val="21"/>
              </w:rPr>
              <w:t xml:space="preserve">柒万捌仟壹佰贰拾元</w:t>
            </w:r>
            <w:r>
              <w:rPr>
                <w:rFonts w:hint="eastAsia" w:ascii="宋体" w:hAnsi="宋体" w:cs="宋体"/>
                <w:color w:val="000000" w:themeColor="text1"/>
                <w:szCs w:val="21"/>
              </w:rPr>
              <w:t xml:space="preserve">整（小写：</w:t>
            </w:r>
            <w:r>
              <w:rPr>
                <w:rFonts w:hint="eastAsia" w:ascii="宋体" w:hAnsi="宋体" w:cs="宋体"/>
                <w:color w:val="000000" w:themeColor="text1"/>
                <w:szCs w:val="21"/>
              </w:rPr>
              <w:t xml:space="preserve">78120.00</w:t>
            </w:r>
            <w:r>
              <w:rPr>
                <w:rFonts w:hint="eastAsia" w:ascii="宋体" w:hAnsi="宋体" w:cs="宋体"/>
                <w:color w:val="000000" w:themeColor="text1"/>
                <w:szCs w:val="21"/>
              </w:rPr>
              <w:t xml:space="preserve">元）</w:t>
            </w:r>
            <w:r>
              <w:rPr>
                <w:rFonts w:hint="eastAsia" w:ascii="宋体" w:hAnsi="宋体" w:cs="宋体"/>
                <w:szCs w:val="21"/>
              </w:rPr>
              <w:t xml:space="preserve">。</w:t>
            </w:r>
            <w:r/>
          </w:p>
          <w:p>
            <w:pPr>
              <w:spacing w:after="0"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账户名称：苏州</w:t>
            </w:r>
            <w:r>
              <w:rPr>
                <w:rFonts w:hint="eastAsia" w:ascii="宋体" w:hAnsi="宋体" w:cs="宋体"/>
                <w:color w:val="000000" w:themeColor="text1"/>
                <w:szCs w:val="21"/>
              </w:rPr>
              <w:t xml:space="preserve">秉诚工程</w:t>
            </w:r>
            <w:r>
              <w:rPr>
                <w:rFonts w:hint="eastAsia" w:ascii="宋体" w:hAnsi="宋体" w:cs="宋体"/>
                <w:color w:val="000000" w:themeColor="text1"/>
                <w:szCs w:val="21"/>
              </w:rPr>
              <w:t xml:space="preserve">造价咨询有限公司</w:t>
            </w:r>
            <w:r/>
          </w:p>
          <w:p>
            <w:pPr>
              <w:spacing w:after="0"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银行账号：</w:t>
            </w:r>
            <w:r>
              <w:rPr>
                <w:rFonts w:ascii="宋体" w:hAnsi="宋体" w:cs="宋体"/>
                <w:color w:val="000000" w:themeColor="text1"/>
                <w:szCs w:val="21"/>
              </w:rPr>
              <w:t xml:space="preserve">75050122000316277</w:t>
            </w:r>
            <w:r/>
          </w:p>
          <w:p>
            <w:pPr>
              <w:pStyle w:val="782"/>
            </w:pPr>
            <w:r>
              <w:rPr>
                <w:rFonts w:hint="eastAsia" w:ascii="宋体" w:hAnsi="宋体" w:cs="宋体"/>
                <w:color w:val="000000" w:themeColor="text1"/>
                <w:sz w:val="21"/>
                <w:szCs w:val="21"/>
              </w:rPr>
              <w:t xml:space="preserve">开户银行：宁波银行股份有限公司苏州高新技术产业开发区支行</w:t>
            </w:r>
            <w:r/>
          </w:p>
        </w:tc>
      </w:tr>
      <w:tr>
        <w:trPr>
          <w:jc w:val="center"/>
          <w:trHeight w:val="1695"/>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17</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勘察现场</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投标单位根据项目情况及自身投标需要，对有关现场和周围环境自行进行勘察，以获取编制投标文件和签署合同所需的信息。投标单位中标后，不得以不完全了解现场情况为由而向采购单位提出任何索赔或加价的要求，对此采购单位不承担任何责任并将不作任何答复。勘察现场费用自理责任自负。</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18</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评分标准</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按招标文件。</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19</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评标方法</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综合评分法。</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20</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03"/>
              <w:ind w:firstLine="0"/>
              <w:jc w:val="both"/>
              <w:spacing w:after="0" w:line="360" w:lineRule="auto"/>
              <w:rPr>
                <w:rFonts w:hint="eastAsia" w:ascii="宋体" w:hAnsi="宋体" w:cs="宋体"/>
                <w:sz w:val="21"/>
                <w:szCs w:val="21"/>
              </w:rPr>
            </w:pPr>
            <w:r>
              <w:rPr>
                <w:rFonts w:hint="eastAsia" w:ascii="宋体" w:hAnsi="宋体" w:cs="宋体"/>
                <w:sz w:val="21"/>
                <w:szCs w:val="21"/>
              </w:rPr>
              <w:t xml:space="preserve">导致无效</w:t>
            </w:r>
            <w:r/>
          </w:p>
          <w:p>
            <w:pPr>
              <w:spacing w:after="0" w:line="360" w:lineRule="auto"/>
              <w:rPr>
                <w:rFonts w:hint="eastAsia" w:ascii="宋体" w:hAnsi="宋体" w:cs="宋体"/>
                <w:szCs w:val="21"/>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b/>
                <w:szCs w:val="21"/>
              </w:rPr>
            </w:pPr>
            <w:r>
              <w:rPr>
                <w:rFonts w:hint="eastAsia" w:ascii="宋体" w:hAnsi="宋体" w:cs="宋体"/>
                <w:b/>
                <w:szCs w:val="21"/>
              </w:rPr>
              <w:t xml:space="preserve">投标单位存在下列情况之一的，投标无效：</w:t>
            </w:r>
            <w:r/>
          </w:p>
          <w:p>
            <w:pPr>
              <w:spacing w:after="0"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投标文件未按招标文件要求签署、盖章的；</w:t>
            </w:r>
            <w:r/>
          </w:p>
          <w:p>
            <w:pPr>
              <w:spacing w:after="0"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不具备招标文件中规定的资格要求的；</w:t>
            </w:r>
            <w:r/>
          </w:p>
          <w:p>
            <w:pPr>
              <w:spacing w:after="0"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报价超过招标文件中规定的预算金额或者</w:t>
            </w:r>
            <w:r>
              <w:rPr>
                <w:rFonts w:hint="eastAsia" w:ascii="宋体" w:hAnsi="宋体" w:cs="宋体"/>
                <w:szCs w:val="21"/>
              </w:rPr>
              <w:t xml:space="preserve">最高限价</w:t>
            </w:r>
            <w:r>
              <w:rPr>
                <w:rFonts w:hint="eastAsia" w:ascii="宋体" w:hAnsi="宋体" w:cs="宋体"/>
                <w:szCs w:val="21"/>
                <w:lang w:val="zh-CN"/>
              </w:rPr>
              <w:t xml:space="preserve">投标优惠率低于10%</w:t>
            </w:r>
            <w:r>
              <w:rPr>
                <w:rFonts w:hint="eastAsia" w:ascii="宋体" w:hAnsi="宋体" w:cs="宋体"/>
                <w:szCs w:val="21"/>
                <w:lang w:val="zh-CN"/>
              </w:rPr>
              <w:t xml:space="preserve">的；</w:t>
            </w:r>
            <w:r/>
          </w:p>
          <w:p>
            <w:pPr>
              <w:spacing w:after="0"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投标文件含有采购单位不能接受的附加条件的；</w:t>
            </w:r>
            <w:r/>
          </w:p>
          <w:p>
            <w:pPr>
              <w:spacing w:after="0" w:line="360" w:lineRule="auto"/>
              <w:rPr>
                <w:rFonts w:hint="eastAsia" w:ascii="宋体" w:hAnsi="宋体" w:cs="宋体"/>
                <w:szCs w:val="21"/>
              </w:rPr>
            </w:pPr>
            <w:r>
              <w:rPr>
                <w:rFonts w:hint="eastAsia" w:ascii="宋体" w:hAnsi="宋体" w:cs="宋体"/>
                <w:szCs w:val="21"/>
              </w:rPr>
              <w:t xml:space="preserve">5.不同投标（响应）文件制作机器码一致的；</w:t>
            </w:r>
            <w:r/>
          </w:p>
          <w:p>
            <w:pPr>
              <w:spacing w:after="0"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法律、法规和招标文件规定的其他无效情形。</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cs="宋体"/>
                <w:szCs w:val="21"/>
              </w:rPr>
            </w:pPr>
            <w:r>
              <w:rPr>
                <w:rFonts w:hint="eastAsia" w:ascii="宋体" w:hAnsi="宋体" w:cs="宋体"/>
                <w:szCs w:val="21"/>
              </w:rPr>
              <w:t xml:space="preserve">21</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lang w:val="zh-CN"/>
              </w:rPr>
              <w:t xml:space="preserve">导致</w:t>
            </w:r>
            <w:r>
              <w:rPr>
                <w:rFonts w:hint="eastAsia" w:ascii="宋体" w:hAnsi="宋体" w:cs="宋体"/>
                <w:szCs w:val="21"/>
                <w:lang w:val="zh-CN"/>
              </w:rPr>
              <w:t xml:space="preserve">废标因素</w:t>
            </w:r>
            <w:r/>
          </w:p>
        </w:tc>
        <w:tc>
          <w:tcPr>
            <w:tcBorders>
              <w:top w:val="single" w:color="auto" w:sz="6" w:space="0"/>
              <w:left w:val="single" w:color="auto" w:sz="6" w:space="0"/>
              <w:bottom w:val="single" w:color="auto" w:sz="6" w:space="0"/>
              <w:right w:val="single" w:color="auto" w:sz="6" w:space="0"/>
            </w:tcBorders>
            <w:tcW w:w="7371" w:type="dxa"/>
            <w:vAlign w:val="center"/>
            <w:textDirection w:val="lrTb"/>
            <w:noWrap w:val="false"/>
          </w:tcPr>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出现下列情形之一的，为废标：</w:t>
            </w:r>
            <w:r/>
          </w:p>
          <w:p>
            <w:pPr>
              <w:spacing w:after="0"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spacing w:after="0"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spacing w:after="0"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投标单位的报价均超过了采购预算或者</w:t>
            </w:r>
            <w:r>
              <w:rPr>
                <w:rFonts w:hint="eastAsia" w:ascii="宋体" w:hAnsi="宋体" w:cs="宋体"/>
                <w:szCs w:val="21"/>
              </w:rPr>
              <w:t xml:space="preserve">最高限价</w:t>
            </w:r>
            <w:r>
              <w:rPr>
                <w:rFonts w:hint="eastAsia" w:ascii="宋体" w:hAnsi="宋体" w:cs="宋体"/>
                <w:szCs w:val="21"/>
                <w:lang w:val="zh-CN"/>
              </w:rPr>
              <w:t xml:space="preserve">投标优惠率低于10%</w:t>
            </w:r>
            <w:r>
              <w:rPr>
                <w:rFonts w:hint="eastAsia" w:ascii="宋体" w:hAnsi="宋体" w:cs="宋体"/>
                <w:szCs w:val="21"/>
                <w:lang w:val="zh-CN"/>
              </w:rPr>
              <w:t xml:space="preserve">的，采购单位不能支付的；</w:t>
            </w:r>
            <w:r/>
          </w:p>
          <w:p>
            <w:pPr>
              <w:spacing w:after="0"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807"/>
        <w:spacing w:beforeAutospacing="0" w:after="0" w:afterAutospacing="0" w:line="360" w:lineRule="auto"/>
        <w:widowControl/>
        <w:rPr>
          <w:rFonts w:hint="eastAsia" w:ascii="宋体" w:hAnsi="宋体" w:cs="宋体"/>
          <w:sz w:val="21"/>
          <w:szCs w:val="21"/>
        </w:rPr>
        <w:sectPr>
          <w:footnotePr/>
          <w:endnotePr/>
          <w:type w:val="nextPage"/>
          <w:pgSz w:w="11906" w:h="16838" w:orient="portrait"/>
          <w:pgMar w:top="1361" w:right="1588" w:bottom="1191" w:left="1588" w:header="964" w:footer="794" w:gutter="0"/>
          <w:cols w:num="1" w:sep="0" w:space="720" w:equalWidth="1"/>
          <w:docGrid w:linePitch="360"/>
        </w:sectPr>
      </w:pPr>
      <w:r>
        <w:rPr>
          <w:rFonts w:hint="eastAsia" w:ascii="宋体" w:hAnsi="宋体" w:cs="宋体"/>
          <w:sz w:val="21"/>
          <w:szCs w:val="21"/>
        </w:rPr>
      </w:r>
      <w:r/>
    </w:p>
    <w:p>
      <w:pPr>
        <w:jc w:val="center"/>
        <w:pageBreakBefore/>
        <w:spacing w:after="0" w:line="360" w:lineRule="auto"/>
        <w:tabs>
          <w:tab w:val="left" w:pos="315" w:leader="none"/>
          <w:tab w:val="center" w:pos="4153" w:leader="none"/>
        </w:tabs>
        <w:rPr>
          <w:rFonts w:hint="eastAsia" w:ascii="宋体" w:hAnsi="宋体" w:cs="宋体"/>
          <w:b/>
          <w:sz w:val="44"/>
          <w:szCs w:val="44"/>
        </w:rPr>
      </w:pPr>
      <w:r>
        <w:rPr>
          <w:rFonts w:hint="eastAsia" w:ascii="宋体" w:hAnsi="宋体" w:cs="宋体"/>
          <w:b/>
          <w:sz w:val="44"/>
          <w:szCs w:val="44"/>
        </w:rPr>
        <w:t xml:space="preserve">目    录</w:t>
      </w:r>
      <w:r/>
    </w:p>
    <w:sdt>
      <w:sdtPr>
        <w15:appearance w15:val="boundingBox"/>
        <w:id w:val="147461437"/>
        <w:docPartObj>
          <w:docPartGallery w:val="Table of Contents"/>
          <w:docPartUnique w:val="true"/>
        </w:docPartObj>
        <w:rPr>
          <w:rFonts w:ascii="宋体" w:hAnsi="宋体"/>
        </w:rPr>
      </w:sdtPr>
      <w:sdtContent>
        <w:p>
          <w:pPr>
            <w:jc w:val="center"/>
            <w:spacing w:line="240" w:lineRule="auto"/>
          </w:pPr>
          <w:r/>
          <w:r/>
        </w:p>
        <w:p>
          <w:pPr>
            <w:pStyle w:val="798"/>
            <w:tabs>
              <w:tab w:val="right" w:pos="9746" w:leader="dot"/>
            </w:tabs>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TOC \o "1-3" \h \u </w:instrText>
          </w:r>
          <w:r>
            <w:rPr>
              <w:rFonts w:hint="eastAsia" w:ascii="宋体" w:hAnsi="宋体" w:eastAsia="宋体" w:cs="宋体"/>
              <w:sz w:val="21"/>
              <w:szCs w:val="21"/>
            </w:rPr>
            <w:fldChar w:fldCharType="separate"/>
          </w:r>
          <w:hyperlink w:tooltip="#_Toc25722" w:anchor="_Toc25722" w:history="1">
            <w:r>
              <w:rPr>
                <w:rFonts w:hint="eastAsia" w:ascii="宋体" w:hAnsi="宋体" w:eastAsia="宋体" w:cs="宋体"/>
                <w:szCs w:val="44"/>
              </w:rPr>
              <w:t xml:space="preserve">第一章  投标邀请函</w:t>
            </w:r>
            <w:r>
              <w:tab/>
            </w:r>
            <w:r>
              <w:fldChar w:fldCharType="begin"/>
            </w:r>
            <w:r>
              <w:instrText xml:space="preserve"> PAGEREF _Toc25722 \h </w:instrText>
            </w:r>
            <w:r>
              <w:fldChar w:fldCharType="separate"/>
            </w:r>
            <w:r>
              <w:t xml:space="preserve">6</w:t>
            </w:r>
            <w:r>
              <w:fldChar w:fldCharType="end"/>
            </w:r>
          </w:hyperlink>
          <w:r/>
          <w:r/>
        </w:p>
        <w:p>
          <w:pPr>
            <w:pStyle w:val="798"/>
            <w:tabs>
              <w:tab w:val="right" w:pos="9746" w:leader="dot"/>
            </w:tabs>
          </w:pPr>
          <w:r/>
          <w:hyperlink w:tooltip="#_Toc11355" w:anchor="_Toc11355" w:history="1">
            <w:r>
              <w:rPr>
                <w:rFonts w:hint="eastAsia" w:ascii="宋体" w:hAnsi="宋体" w:eastAsia="宋体" w:cs="宋体"/>
                <w:szCs w:val="44"/>
              </w:rPr>
              <w:t xml:space="preserve">第二章  投标人（单位）须知</w:t>
            </w:r>
            <w:r>
              <w:tab/>
            </w:r>
            <w:r>
              <w:fldChar w:fldCharType="begin"/>
            </w:r>
            <w:r>
              <w:instrText xml:space="preserve"> PAGEREF _Toc11355 \h </w:instrText>
            </w:r>
            <w:r>
              <w:fldChar w:fldCharType="separate"/>
            </w:r>
            <w:r>
              <w:t xml:space="preserve">10</w:t>
            </w:r>
            <w:r>
              <w:fldChar w:fldCharType="end"/>
            </w:r>
          </w:hyperlink>
          <w:r/>
          <w:r/>
        </w:p>
        <w:p>
          <w:pPr>
            <w:pStyle w:val="798"/>
            <w:tabs>
              <w:tab w:val="right" w:pos="9746" w:leader="dot"/>
            </w:tabs>
          </w:pPr>
          <w:r/>
          <w:hyperlink w:tooltip="#_Toc18714" w:anchor="_Toc18714" w:history="1">
            <w:r>
              <w:rPr>
                <w:rFonts w:hint="eastAsia" w:ascii="宋体" w:hAnsi="宋体" w:eastAsia="宋体" w:cs="宋体"/>
                <w:szCs w:val="44"/>
              </w:rPr>
              <w:t xml:space="preserve">第三章  投标文件格式</w:t>
            </w:r>
            <w:r>
              <w:tab/>
            </w:r>
            <w:r>
              <w:fldChar w:fldCharType="begin"/>
            </w:r>
            <w:r>
              <w:instrText xml:space="preserve"> PAGEREF _Toc18714 \h </w:instrText>
            </w:r>
            <w:r>
              <w:fldChar w:fldCharType="separate"/>
            </w:r>
            <w:r>
              <w:t xml:space="preserve">23</w:t>
            </w:r>
            <w:r>
              <w:fldChar w:fldCharType="end"/>
            </w:r>
          </w:hyperlink>
          <w:r/>
          <w:r/>
        </w:p>
        <w:p>
          <w:pPr>
            <w:pStyle w:val="798"/>
            <w:tabs>
              <w:tab w:val="right" w:pos="9746" w:leader="dot"/>
            </w:tabs>
          </w:pPr>
          <w:r/>
          <w:hyperlink w:tooltip="#_Toc25888" w:anchor="_Toc25888" w:history="1">
            <w:r>
              <w:rPr>
                <w:rFonts w:hint="eastAsia" w:ascii="宋体" w:hAnsi="宋体" w:eastAsia="宋体" w:cs="宋体"/>
                <w:szCs w:val="44"/>
              </w:rPr>
              <w:t xml:space="preserve">第四章 招标书</w:t>
            </w:r>
            <w:r>
              <w:tab/>
            </w:r>
            <w:r>
              <w:fldChar w:fldCharType="begin"/>
            </w:r>
            <w:r>
              <w:instrText xml:space="preserve"> PAGEREF _Toc25888 \h </w:instrText>
            </w:r>
            <w:r>
              <w:fldChar w:fldCharType="separate"/>
            </w:r>
            <w:r>
              <w:t xml:space="preserve">2</w:t>
            </w:r>
            <w:r>
              <w:fldChar w:fldCharType="end"/>
            </w:r>
          </w:hyperlink>
          <w:r/>
          <w:r/>
        </w:p>
        <w:p>
          <w:pPr>
            <w:pStyle w:val="798"/>
            <w:tabs>
              <w:tab w:val="right" w:pos="9746" w:leader="dot"/>
            </w:tabs>
          </w:pPr>
          <w:r/>
          <w:hyperlink w:tooltip="#_Toc4121" w:anchor="_Toc4121" w:history="1">
            <w:r>
              <w:rPr>
                <w:rFonts w:hint="eastAsia" w:ascii="宋体" w:hAnsi="宋体" w:eastAsia="宋体" w:cs="宋体"/>
                <w:szCs w:val="44"/>
                <w:lang w:val="zh-TW" w:eastAsia="zh-TW"/>
              </w:rPr>
              <w:t xml:space="preserve">第五章合同文本</w:t>
            </w:r>
            <w:r>
              <w:tab/>
            </w:r>
            <w:r>
              <w:fldChar w:fldCharType="begin"/>
            </w:r>
            <w:r>
              <w:instrText xml:space="preserve"> PAGEREF _Toc4121 \h </w:instrText>
            </w:r>
            <w:r>
              <w:fldChar w:fldCharType="separate"/>
            </w:r>
            <w:r>
              <w:t xml:space="preserve">8</w:t>
            </w:r>
            <w:r>
              <w:fldChar w:fldCharType="end"/>
            </w:r>
          </w:hyperlink>
          <w:r/>
          <w:r/>
        </w:p>
        <w:p>
          <w:pPr>
            <w:pStyle w:val="798"/>
            <w:tabs>
              <w:tab w:val="right" w:pos="9746" w:leader="dot"/>
            </w:tabs>
          </w:pPr>
          <w:r/>
          <w:hyperlink w:tooltip="#_Toc25948" w:anchor="_Toc25948" w:history="1">
            <w:r>
              <w:rPr>
                <w:rFonts w:hint="eastAsia" w:ascii="宋体" w:hAnsi="宋体" w:eastAsia="宋体" w:cs="宋体"/>
                <w:szCs w:val="44"/>
              </w:rPr>
              <w:t xml:space="preserve">第六章  评标办法及评分标准</w:t>
            </w:r>
            <w:r>
              <w:tab/>
            </w:r>
            <w:r>
              <w:fldChar w:fldCharType="begin"/>
            </w:r>
            <w:r>
              <w:instrText xml:space="preserve"> PAGEREF _Toc25948 \h </w:instrText>
            </w:r>
            <w:r>
              <w:fldChar w:fldCharType="separate"/>
            </w:r>
            <w:r>
              <w:t xml:space="preserve">8</w:t>
            </w:r>
            <w:r>
              <w:fldChar w:fldCharType="end"/>
            </w:r>
          </w:hyperlink>
          <w:r/>
          <w:r/>
        </w:p>
        <w:p>
          <w:pPr>
            <w:pStyle w:val="798"/>
            <w:tabs>
              <w:tab w:val="right" w:pos="9746" w:leader="dot"/>
            </w:tabs>
          </w:pPr>
          <w:r/>
          <w:r/>
        </w:p>
        <w:p>
          <w:pPr>
            <w:spacing w:after="0" w:line="360" w:lineRule="auto"/>
            <w:rPr>
              <w:rFonts w:hint="eastAsia" w:ascii="宋体" w:hAnsi="宋体" w:cs="宋体"/>
              <w:szCs w:val="21"/>
            </w:rPr>
          </w:pPr>
          <w:r>
            <w:rPr>
              <w:rFonts w:hint="eastAsia" w:ascii="宋体" w:hAnsi="宋体" w:cs="宋体"/>
              <w:szCs w:val="21"/>
            </w:rPr>
            <w:fldChar w:fldCharType="end"/>
          </w:r>
          <w:r/>
        </w:p>
      </w:sdtContent>
    </w:sdt>
    <w:p>
      <w:pPr>
        <w:pStyle w:val="782"/>
      </w:pPr>
      <w:r/>
      <w:r/>
    </w:p>
    <w:p>
      <w:pPr>
        <w:jc w:val="center"/>
        <w:pageBreakBefore/>
        <w:spacing w:after="0" w:line="360" w:lineRule="auto"/>
        <w:rPr>
          <w:rFonts w:hint="eastAsia" w:ascii="宋体" w:hAnsi="宋体" w:cs="宋体"/>
          <w:b/>
          <w:sz w:val="44"/>
          <w:szCs w:val="44"/>
        </w:rPr>
        <w:outlineLvl w:val="0"/>
      </w:pPr>
      <w:r/>
      <w:bookmarkStart w:id="2" w:name="_Toc3949"/>
      <w:r/>
      <w:bookmarkStart w:id="3" w:name="_Toc25722"/>
      <w:r>
        <w:rPr>
          <w:rFonts w:hint="eastAsia" w:ascii="宋体" w:hAnsi="宋体" w:cs="宋体"/>
          <w:b/>
          <w:sz w:val="44"/>
          <w:szCs w:val="44"/>
        </w:rPr>
        <w:t xml:space="preserve">第一章  投标邀请函</w:t>
      </w:r>
      <w:bookmarkEnd w:id="2"/>
      <w:r/>
      <w:bookmarkEnd w:id="3"/>
      <w:r/>
      <w:r/>
    </w:p>
    <w:p>
      <w:pPr>
        <w:ind w:firstLine="420"/>
        <w:spacing w:after="0"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bookmarkStart w:id="4" w:name="WTDW_1"/>
      <w:r>
        <w:rPr>
          <w:rFonts w:hint="eastAsia" w:ascii="宋体" w:hAnsi="宋体" w:cs="宋体"/>
          <w:szCs w:val="21"/>
        </w:rPr>
        <w:t xml:space="preserve">项目概况</w:t>
      </w:r>
      <w:r/>
    </w:p>
    <w:p>
      <w:pPr>
        <w:ind w:firstLine="422"/>
        <w:spacing w:after="0"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lang w:val="zh-CN"/>
        </w:rPr>
        <w:t xml:space="preserve">吴江综合保税区跨境电</w:t>
      </w:r>
      <w:r>
        <w:rPr>
          <w:rFonts w:hint="eastAsia" w:ascii="宋体" w:hAnsi="宋体" w:cs="宋体"/>
          <w:b/>
          <w:bCs/>
          <w:szCs w:val="21"/>
          <w:u w:val="single"/>
          <w:lang w:val="zh-CN"/>
        </w:rPr>
        <w:t xml:space="preserve">商产业园基础</w:t>
      </w:r>
      <w:r>
        <w:rPr>
          <w:rFonts w:hint="eastAsia" w:ascii="宋体" w:hAnsi="宋体" w:cs="宋体"/>
          <w:b/>
          <w:bCs/>
          <w:szCs w:val="21"/>
          <w:u w:val="single"/>
          <w:lang w:val="zh-CN"/>
        </w:rPr>
        <w:t xml:space="preserve">设施提档升级工程建设项目(一期)-施工材料检测服务</w:t>
      </w:r>
      <w:r>
        <w:rPr>
          <w:rFonts w:hint="eastAsia" w:ascii="宋体" w:hAnsi="宋体" w:cs="宋体"/>
          <w:szCs w:val="21"/>
        </w:rPr>
        <w:t xml:space="preserve">招标项目的潜在投标人应在</w:t>
      </w:r>
      <w:r>
        <w:rPr>
          <w:rFonts w:hint="eastAsia" w:ascii="宋体" w:hAnsi="宋体" w:cs="宋体"/>
          <w:bCs/>
          <w:szCs w:val="21"/>
          <w:u w:val="single"/>
        </w:rPr>
        <w:t xml:space="preserve">苏</w:t>
      </w:r>
      <w:r>
        <w:rPr>
          <w:rFonts w:hint="eastAsia" w:ascii="宋体" w:hAnsi="宋体" w:cs="宋体"/>
          <w:bCs/>
          <w:szCs w:val="21"/>
          <w:u w:val="single"/>
        </w:rPr>
        <w:t xml:space="preserve">采云</w:t>
      </w:r>
      <w:r>
        <w:rPr>
          <w:rFonts w:hint="eastAsia" w:ascii="宋体" w:hAnsi="宋体" w:cs="宋体"/>
          <w:bCs/>
          <w:szCs w:val="21"/>
          <w:u w:val="single"/>
        </w:rPr>
        <w:t xml:space="preserve">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3</w:t>
      </w:r>
      <w:r>
        <w:rPr>
          <w:rFonts w:hint="eastAsia" w:ascii="宋体" w:hAnsi="宋体" w:cs="宋体"/>
          <w:szCs w:val="21"/>
          <w:u w:val="single"/>
        </w:rPr>
        <w:t xml:space="preserve">月</w:t>
      </w:r>
      <w:r>
        <w:rPr>
          <w:rFonts w:hint="eastAsia" w:ascii="宋体" w:hAnsi="宋体" w:cs="宋体"/>
          <w:szCs w:val="21"/>
          <w:u w:val="single"/>
        </w:rPr>
        <w:t xml:space="preserve">3</w:t>
      </w:r>
      <w:r>
        <w:rPr>
          <w:rFonts w:hint="eastAsia" w:ascii="宋体" w:hAnsi="宋体" w:cs="宋体"/>
          <w:szCs w:val="21"/>
          <w:u w:val="single"/>
        </w:rPr>
        <w:t xml:space="preserve">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after="0" w:line="360" w:lineRule="auto"/>
        <w:rPr>
          <w:rFonts w:hint="eastAsia" w:ascii="宋体" w:hAnsi="宋体" w:cs="宋体"/>
          <w:b/>
          <w:szCs w:val="21"/>
        </w:rPr>
      </w:pPr>
      <w:r/>
      <w:bookmarkStart w:id="5" w:name="_Toc28359002"/>
      <w:r/>
      <w:bookmarkStart w:id="6" w:name="_Toc35393621"/>
      <w:r/>
      <w:bookmarkStart w:id="7" w:name="_Toc35393790"/>
      <w:r/>
      <w:bookmarkStart w:id="8" w:name="_Toc28359079"/>
      <w:r/>
      <w:bookmarkStart w:id="9" w:name="_Hlk24379207"/>
      <w:r>
        <w:rPr>
          <w:rFonts w:hint="eastAsia" w:ascii="宋体" w:hAnsi="宋体" w:cs="宋体"/>
          <w:b/>
          <w:szCs w:val="21"/>
        </w:rPr>
        <w:t xml:space="preserve">一、项目基本情况</w:t>
      </w:r>
      <w:bookmarkEnd w:id="5"/>
      <w:r/>
      <w:bookmarkEnd w:id="6"/>
      <w:r/>
      <w:bookmarkEnd w:id="7"/>
      <w:r/>
      <w:bookmarkEnd w:id="8"/>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招标编号：</w:t>
      </w:r>
      <w:r>
        <w:rPr>
          <w:rFonts w:hint="eastAsia" w:ascii="宋体" w:hAnsi="宋体" w:cs="宋体"/>
          <w:b/>
          <w:bCs/>
          <w:szCs w:val="21"/>
        </w:rPr>
        <w:t xml:space="preserve">JSZC-320509-SZBC-G2026-0002</w:t>
      </w:r>
      <w:r>
        <w:rPr>
          <w:rFonts w:hint="eastAsia" w:ascii="宋体" w:hAnsi="宋体" w:cs="宋体"/>
          <w:b/>
          <w:bCs/>
          <w:szCs w:val="21"/>
        </w:rPr>
        <w:t xml:space="preserve">号</w:t>
      </w:r>
      <w:r/>
    </w:p>
    <w:p>
      <w:pPr>
        <w:ind w:firstLine="422"/>
        <w:jc w:val="left"/>
        <w:spacing w:after="0" w:line="360" w:lineRule="auto"/>
        <w:rPr>
          <w:rFonts w:hint="eastAsia" w:ascii="宋体" w:hAnsi="宋体" w:cs="宋体"/>
          <w:szCs w:val="21"/>
        </w:rPr>
      </w:pPr>
      <w:r>
        <w:rPr>
          <w:rFonts w:hint="eastAsia" w:ascii="宋体" w:hAnsi="宋体" w:cs="宋体"/>
          <w:b/>
          <w:bCs/>
          <w:szCs w:val="21"/>
        </w:rPr>
        <w:t xml:space="preserve">项目名称：</w:t>
      </w:r>
      <w:bookmarkEnd w:id="9"/>
      <w:r>
        <w:rPr>
          <w:rFonts w:hint="eastAsia" w:ascii="宋体" w:hAnsi="宋体" w:cs="宋体"/>
          <w:szCs w:val="21"/>
        </w:rPr>
        <w:t xml:space="preserve">吴江综合保税区跨境电</w:t>
      </w:r>
      <w:r>
        <w:rPr>
          <w:rFonts w:hint="eastAsia" w:ascii="宋体" w:hAnsi="宋体" w:cs="宋体"/>
          <w:szCs w:val="21"/>
        </w:rPr>
        <w:t xml:space="preserve">商产业园基础</w:t>
      </w:r>
      <w:r>
        <w:rPr>
          <w:rFonts w:hint="eastAsia" w:ascii="宋体" w:hAnsi="宋体" w:cs="宋体"/>
          <w:szCs w:val="21"/>
        </w:rPr>
        <w:t xml:space="preserve">设施提档升级工程建设项目(一期)-施工材料检测服务</w:t>
      </w:r>
      <w:r/>
    </w:p>
    <w:p>
      <w:pPr>
        <w:ind w:firstLine="420"/>
        <w:spacing w:after="0" w:line="360" w:lineRule="auto"/>
        <w:rPr>
          <w:rFonts w:hint="eastAsia" w:ascii="宋体" w:hAnsi="宋体" w:cs="宋体"/>
          <w:szCs w:val="21"/>
        </w:rPr>
      </w:pPr>
      <w:r/>
      <w:bookmarkStart w:id="10" w:name="_Toc28359080"/>
      <w:r/>
      <w:bookmarkStart w:id="11" w:name="_Toc28359003"/>
      <w:r/>
      <w:bookmarkStart w:id="12" w:name="_Toc35393791"/>
      <w:r/>
      <w:bookmarkStart w:id="13" w:name="_Toc35393622"/>
      <w:r>
        <w:rPr>
          <w:rFonts w:hint="eastAsia" w:ascii="宋体" w:hAnsi="宋体" w:cs="宋体"/>
          <w:szCs w:val="21"/>
        </w:rPr>
        <w:t xml:space="preserve">预算金额：人民币</w:t>
      </w:r>
      <w:r>
        <w:rPr>
          <w:rFonts w:hint="eastAsia" w:ascii="宋体" w:hAnsi="宋体" w:cs="宋体"/>
          <w:szCs w:val="21"/>
        </w:rPr>
        <w:t xml:space="preserve">壹仟贰佰伍拾贰</w:t>
      </w:r>
      <w:r>
        <w:rPr>
          <w:rFonts w:hint="eastAsia" w:ascii="宋体" w:hAnsi="宋体" w:cs="宋体"/>
          <w:szCs w:val="21"/>
        </w:rPr>
        <w:t xml:space="preserve">万元整（¥：</w:t>
      </w:r>
      <w:r>
        <w:rPr>
          <w:rFonts w:hint="eastAsia" w:ascii="宋体" w:hAnsi="宋体" w:cs="宋体"/>
          <w:szCs w:val="21"/>
        </w:rPr>
        <w:t xml:space="preserve">12520000.00</w:t>
      </w:r>
      <w:r>
        <w:rPr>
          <w:rFonts w:hint="eastAsia" w:ascii="宋体" w:hAnsi="宋体" w:cs="宋体"/>
          <w:szCs w:val="21"/>
        </w:rPr>
        <w:t xml:space="preserve">）。</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最高限价：</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①</w:t>
      </w:r>
      <w:r>
        <w:rPr>
          <w:rFonts w:hint="eastAsia" w:ascii="宋体" w:hAnsi="宋体" w:cs="宋体"/>
          <w:szCs w:val="21"/>
        </w:rPr>
        <w:t xml:space="preserve">本工程检测费用的单价（除桩身完整性声波透射法（三剖面）检测</w:t>
      </w:r>
      <w:r>
        <w:rPr>
          <w:rFonts w:hint="eastAsia" w:ascii="宋体" w:hAnsi="宋体" w:cs="宋体"/>
          <w:szCs w:val="21"/>
        </w:rPr>
        <w:t xml:space="preserve">）</w:t>
      </w:r>
      <w:r>
        <w:rPr>
          <w:rFonts w:hint="eastAsia" w:ascii="宋体" w:hAnsi="宋体" w:cs="宋体"/>
          <w:szCs w:val="21"/>
        </w:rPr>
        <w:t xml:space="preserve">以苏州市工程造价管理处2025第7期苏州工程造价信息《苏州市工程质量检测和建筑材料试验收费参考价》为准；</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②桩身完整性</w:t>
      </w:r>
      <w:r>
        <w:rPr>
          <w:rFonts w:hint="eastAsia" w:ascii="宋体" w:hAnsi="宋体" w:cs="宋体"/>
          <w:szCs w:val="21"/>
          <w:lang w:val="zh-CN"/>
        </w:rPr>
        <w:t xml:space="preserve">声波透射法</w:t>
      </w:r>
      <w:r>
        <w:rPr>
          <w:rFonts w:hint="eastAsia" w:ascii="宋体" w:hAnsi="宋体" w:cs="宋体"/>
          <w:szCs w:val="21"/>
        </w:rPr>
        <w:t xml:space="preserve">（三剖面）</w:t>
      </w:r>
      <w:r>
        <w:rPr>
          <w:rFonts w:hint="eastAsia" w:ascii="宋体" w:hAnsi="宋体" w:cs="宋体"/>
          <w:szCs w:val="21"/>
          <w:lang w:val="zh-CN"/>
        </w:rPr>
        <w:t xml:space="preserve">检测</w:t>
      </w:r>
      <w:r>
        <w:rPr>
          <w:rFonts w:hint="eastAsia" w:ascii="宋体" w:hAnsi="宋体" w:cs="宋体"/>
          <w:szCs w:val="21"/>
        </w:rPr>
        <w:t xml:space="preserve">费用的</w:t>
      </w:r>
      <w:r>
        <w:rPr>
          <w:rFonts w:hint="eastAsia" w:ascii="宋体" w:hAnsi="宋体" w:cs="宋体"/>
          <w:szCs w:val="21"/>
          <w:lang w:val="zh-CN"/>
        </w:rPr>
        <w:t xml:space="preserve">单价</w:t>
      </w:r>
      <w:r>
        <w:rPr>
          <w:rFonts w:hint="eastAsia" w:ascii="宋体" w:hAnsi="宋体" w:cs="宋体"/>
          <w:szCs w:val="21"/>
          <w:lang w:val="zh-CN"/>
        </w:rPr>
        <w:t xml:space="preserve">以</w:t>
      </w:r>
      <w:r>
        <w:rPr>
          <w:rFonts w:hint="eastAsia" w:ascii="宋体" w:hAnsi="宋体" w:cs="宋体"/>
          <w:szCs w:val="21"/>
          <w:lang w:val="zh-CN"/>
        </w:rPr>
        <w:t xml:space="preserve">交质公</w:t>
      </w:r>
      <w:r>
        <w:rPr>
          <w:rFonts w:hint="eastAsia" w:ascii="宋体" w:hAnsi="宋体" w:cs="宋体"/>
          <w:szCs w:val="21"/>
          <w:lang w:val="zh-CN"/>
        </w:rPr>
        <w:t xml:space="preserve">〔2016〕8号文《江苏省交通建设工程试验检测参考价格》为准；</w:t>
      </w:r>
      <w:r/>
    </w:p>
    <w:p>
      <w:pPr>
        <w:ind w:firstLine="420"/>
        <w:spacing w:after="0" w:line="360" w:lineRule="auto"/>
        <w:widowControl/>
        <w:rPr>
          <w:rFonts w:hint="eastAsia" w:ascii="宋体" w:hAnsi="宋体" w:cs="宋体"/>
          <w:szCs w:val="21"/>
          <w:lang w:val="zh-CN"/>
        </w:rPr>
      </w:pPr>
      <w:r>
        <w:rPr>
          <w:rFonts w:hint="eastAsia" w:ascii="宋体" w:hAnsi="宋体" w:cs="宋体"/>
          <w:szCs w:val="21"/>
        </w:rPr>
        <w:t xml:space="preserve">③</w:t>
      </w:r>
      <w:r>
        <w:rPr>
          <w:rFonts w:hint="eastAsia" w:ascii="宋体" w:hAnsi="宋体" w:cs="宋体"/>
          <w:szCs w:val="21"/>
          <w:lang w:val="zh-CN"/>
        </w:rPr>
        <w:t xml:space="preserve">投标人在采购文件规定的计费标准文件</w:t>
      </w:r>
      <w:r>
        <w:rPr>
          <w:rFonts w:hint="eastAsia" w:ascii="宋体" w:hAnsi="宋体" w:cs="宋体"/>
          <w:szCs w:val="21"/>
        </w:rPr>
        <w:t xml:space="preserve">以及单价最高限价</w:t>
      </w:r>
      <w:r>
        <w:rPr>
          <w:rFonts w:hint="eastAsia" w:ascii="宋体" w:hAnsi="宋体" w:cs="宋体"/>
          <w:szCs w:val="21"/>
          <w:lang w:val="zh-CN"/>
        </w:rPr>
        <w:t xml:space="preserve">的基础上报优惠率（%），投标优惠率应</w:t>
      </w:r>
      <w:r>
        <w:rPr>
          <w:rFonts w:hint="eastAsia" w:ascii="宋体" w:hAnsi="宋体" w:cs="宋体"/>
          <w:szCs w:val="21"/>
        </w:rPr>
        <w:t xml:space="preserve">不低于</w:t>
      </w:r>
      <w:r>
        <w:rPr>
          <w:rFonts w:hint="eastAsia" w:ascii="宋体" w:hAnsi="宋体" w:cs="宋体"/>
          <w:szCs w:val="21"/>
          <w:lang w:val="zh-CN"/>
        </w:rPr>
        <w:t xml:space="preserve">10%，否则为无效报价（</w:t>
      </w:r>
      <w:r>
        <w:rPr>
          <w:rFonts w:hint="eastAsia" w:ascii="宋体" w:hAnsi="宋体" w:cs="宋体"/>
          <w:szCs w:val="21"/>
        </w:rPr>
        <w:t xml:space="preserve">优惠率报价精确到0.1%</w:t>
      </w:r>
      <w:r>
        <w:rPr>
          <w:rFonts w:hint="eastAsia" w:ascii="宋体" w:hAnsi="宋体" w:cs="宋体"/>
          <w:szCs w:val="21"/>
          <w:lang w:val="zh-CN"/>
        </w:rPr>
        <w:t xml:space="preserve">）。</w:t>
      </w:r>
      <w:r/>
    </w:p>
    <w:p>
      <w:pPr>
        <w:numPr>
          <w:ilvl w:val="255"/>
          <w:numId w:val="0"/>
        </w:num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采购需求：</w:t>
      </w:r>
      <w:bookmarkStart w:id="14" w:name="OLE_LINK3"/>
      <w:r>
        <w:rPr>
          <w:rFonts w:hint="eastAsia" w:ascii="宋体" w:hAnsi="宋体" w:cs="宋体"/>
          <w:szCs w:val="21"/>
          <w:lang w:val="zh-CN"/>
        </w:rPr>
        <w:t xml:space="preserve">吴江综合保税区跨境电</w:t>
      </w:r>
      <w:r>
        <w:rPr>
          <w:rFonts w:hint="eastAsia" w:ascii="宋体" w:hAnsi="宋体" w:cs="宋体"/>
          <w:szCs w:val="21"/>
          <w:lang w:val="zh-CN"/>
        </w:rPr>
        <w:t xml:space="preserve">商产业园基础</w:t>
      </w:r>
      <w:r>
        <w:rPr>
          <w:rFonts w:hint="eastAsia" w:ascii="宋体" w:hAnsi="宋体" w:cs="宋体"/>
          <w:szCs w:val="21"/>
          <w:lang w:val="zh-CN"/>
        </w:rPr>
        <w:t xml:space="preserve">设施提档升级工程建设项目(一期)-施工材料检测服务</w:t>
      </w:r>
      <w:bookmarkEnd w:id="14"/>
      <w:r>
        <w:rPr>
          <w:rFonts w:hint="eastAsia" w:ascii="宋体" w:hAnsi="宋体" w:cs="宋体"/>
          <w:szCs w:val="21"/>
          <w:lang w:val="zh-CN"/>
        </w:rPr>
        <w:t xml:space="preserve">。</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计费标准：</w:t>
      </w:r>
      <w:r/>
    </w:p>
    <w:p>
      <w:pPr>
        <w:ind w:firstLine="420"/>
        <w:spacing w:after="0" w:line="360" w:lineRule="auto"/>
        <w:widowControl/>
        <w:rPr>
          <w:rFonts w:hint="eastAsia" w:ascii="宋体" w:hAnsi="宋体"/>
          <w:szCs w:val="21"/>
          <w:lang w:bidi="ar-SA"/>
        </w:rPr>
      </w:pPr>
      <w:r>
        <w:rPr>
          <w:rFonts w:hint="eastAsia" w:ascii="宋体" w:hAnsi="宋体"/>
          <w:szCs w:val="21"/>
          <w:lang w:val="zh-CN" w:bidi="ar-SA"/>
        </w:rPr>
        <w:t xml:space="preserve">本工程检测费用的单价</w:t>
      </w:r>
      <w:r>
        <w:rPr>
          <w:rFonts w:hint="eastAsia" w:ascii="宋体" w:hAnsi="宋体"/>
          <w:szCs w:val="21"/>
          <w:lang w:bidi="ar-SA"/>
        </w:rPr>
        <w:t xml:space="preserve">（</w:t>
      </w:r>
      <w:r>
        <w:rPr>
          <w:rFonts w:hint="eastAsia" w:ascii="宋体" w:hAnsi="宋体"/>
          <w:szCs w:val="21"/>
          <w:lang w:val="zh-CN" w:bidi="ar-SA"/>
        </w:rPr>
        <w:t xml:space="preserve">除桩身完整性声波透射法</w:t>
      </w:r>
      <w:r>
        <w:rPr>
          <w:rFonts w:hint="eastAsia" w:ascii="宋体" w:hAnsi="宋体" w:cs="宋体"/>
          <w:szCs w:val="21"/>
        </w:rPr>
        <w:t xml:space="preserve">（三剖面）</w:t>
      </w:r>
      <w:r>
        <w:rPr>
          <w:rFonts w:hint="eastAsia" w:ascii="宋体" w:hAnsi="宋体"/>
          <w:szCs w:val="21"/>
          <w:lang w:val="zh-CN" w:bidi="ar-SA"/>
        </w:rPr>
        <w:t xml:space="preserve">检测</w:t>
      </w:r>
      <w:r>
        <w:rPr>
          <w:rFonts w:hint="eastAsia" w:ascii="宋体" w:hAnsi="宋体"/>
          <w:szCs w:val="21"/>
          <w:lang w:bidi="ar-SA"/>
        </w:rPr>
        <w:t xml:space="preserve">）</w:t>
      </w:r>
      <w:r>
        <w:rPr>
          <w:rFonts w:hint="eastAsia" w:ascii="宋体" w:hAnsi="宋体"/>
          <w:szCs w:val="21"/>
          <w:lang w:val="zh-CN" w:bidi="ar-SA"/>
        </w:rPr>
        <w:t xml:space="preserve">以苏州市工程造价管理处2025第7期苏州工程造价信息《苏州市工程质量检测和建筑材料试验收费参考价》</w:t>
      </w:r>
      <w:r>
        <w:rPr>
          <w:rFonts w:hint="eastAsia" w:ascii="宋体" w:hAnsi="宋体"/>
          <w:szCs w:val="21"/>
          <w:lang w:bidi="ar-SA"/>
        </w:rPr>
        <w:t xml:space="preserve">为准。</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桩身完整性</w:t>
      </w:r>
      <w:r>
        <w:rPr>
          <w:rFonts w:hint="eastAsia" w:ascii="宋体" w:hAnsi="宋体"/>
          <w:szCs w:val="21"/>
          <w:lang w:val="zh-CN" w:bidi="ar-SA"/>
        </w:rPr>
        <w:t xml:space="preserve">声波透射法</w:t>
      </w:r>
      <w:r>
        <w:rPr>
          <w:rFonts w:hint="eastAsia" w:ascii="宋体" w:hAnsi="宋体" w:cs="宋体"/>
          <w:szCs w:val="21"/>
        </w:rPr>
        <w:t xml:space="preserve">（三剖面）</w:t>
      </w:r>
      <w:r>
        <w:rPr>
          <w:rFonts w:hint="eastAsia" w:ascii="宋体" w:hAnsi="宋体"/>
          <w:szCs w:val="21"/>
          <w:lang w:val="zh-CN" w:bidi="ar-SA"/>
        </w:rPr>
        <w:t xml:space="preserve">检测费用</w:t>
      </w:r>
      <w:r>
        <w:rPr>
          <w:rFonts w:hint="eastAsia" w:ascii="宋体" w:hAnsi="宋体"/>
          <w:szCs w:val="21"/>
          <w:lang w:val="zh-CN" w:bidi="ar-SA"/>
        </w:rPr>
        <w:t xml:space="preserve">的单价</w:t>
      </w:r>
      <w:r>
        <w:rPr>
          <w:rFonts w:hint="eastAsia" w:ascii="宋体" w:hAnsi="宋体"/>
          <w:szCs w:val="21"/>
          <w:lang w:bidi="ar-SA"/>
        </w:rPr>
        <w:t xml:space="preserve">以</w:t>
      </w:r>
      <w:r>
        <w:rPr>
          <w:rFonts w:hint="eastAsia" w:ascii="宋体" w:hAnsi="宋体"/>
          <w:szCs w:val="21"/>
          <w:lang w:bidi="ar-SA"/>
        </w:rPr>
        <w:t xml:space="preserve">交质公</w:t>
      </w:r>
      <w:r>
        <w:rPr>
          <w:rFonts w:hint="eastAsia" w:ascii="宋体" w:hAnsi="宋体"/>
          <w:szCs w:val="21"/>
          <w:lang w:bidi="ar-SA"/>
        </w:rPr>
        <w:t xml:space="preserve">〔2016〕8号文《江苏省交通建设工程试验检测参考价格》为准</w:t>
      </w:r>
      <w:r>
        <w:rPr>
          <w:rFonts w:hint="eastAsia" w:ascii="宋体" w:hAnsi="宋体"/>
          <w:szCs w:val="21"/>
          <w:lang w:bidi="ar-SA"/>
        </w:rPr>
        <w:t xml:space="preserve">（</w:t>
      </w:r>
      <w:r>
        <w:rPr>
          <w:rFonts w:hint="eastAsia" w:ascii="宋体" w:hAnsi="宋体"/>
          <w:szCs w:val="21"/>
          <w:lang w:bidi="ar-SA"/>
        </w:rPr>
        <w:t xml:space="preserve">具体内容详见文件序号第544条</w:t>
      </w:r>
      <w:r>
        <w:rPr>
          <w:rFonts w:hint="eastAsia" w:ascii="宋体" w:hAnsi="宋体"/>
          <w:szCs w:val="21"/>
          <w:lang w:bidi="ar-SA"/>
        </w:rPr>
        <w:t xml:space="preserve">基桩低应变</w:t>
      </w:r>
      <w:r>
        <w:rPr>
          <w:rFonts w:hint="eastAsia" w:ascii="宋体" w:hAnsi="宋体"/>
          <w:szCs w:val="21"/>
          <w:lang w:bidi="ar-SA"/>
        </w:rPr>
        <w:t xml:space="preserve">动力测试</w:t>
      </w:r>
      <w:r>
        <w:rPr>
          <w:rFonts w:hint="eastAsia" w:ascii="宋体" w:hAnsi="宋体"/>
          <w:szCs w:val="21"/>
          <w:lang w:bidi="ar-SA"/>
        </w:rPr>
        <w:t xml:space="preserve">声波</w:t>
      </w:r>
      <w:r>
        <w:rPr>
          <w:rFonts w:hint="eastAsia" w:ascii="宋体" w:hAnsi="宋体"/>
          <w:szCs w:val="21"/>
          <w:lang w:val="zh-CN" w:bidi="ar-SA"/>
        </w:rPr>
        <w:t xml:space="preserve">透射法（三管）</w:t>
      </w:r>
      <w:r>
        <w:rPr>
          <w:rFonts w:hint="eastAsia" w:ascii="宋体" w:hAnsi="宋体"/>
          <w:szCs w:val="21"/>
          <w:lang w:bidi="ar-SA"/>
        </w:rPr>
        <w:t xml:space="preserve">）</w:t>
      </w:r>
      <w:r>
        <w:rPr>
          <w:rFonts w:hint="eastAsia" w:ascii="宋体" w:hAnsi="宋体"/>
          <w:szCs w:val="21"/>
          <w:lang w:bidi="ar-SA"/>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检测内容：材料检测、常规检测、桩基检测、钢结构检测等（以采购方实际委托项目为准）。检测方法及内容成果应符合国家、行业标准，具体根据采购单位要求。</w:t>
      </w:r>
      <w:r/>
    </w:p>
    <w:p>
      <w:pPr>
        <w:ind w:firstLine="420"/>
        <w:spacing w:after="0" w:line="360" w:lineRule="auto"/>
        <w:widowControl/>
        <w:rPr>
          <w:rFonts w:hint="eastAsia" w:ascii="宋体" w:hAnsi="宋体"/>
          <w:szCs w:val="21"/>
          <w:lang w:val="zh-CN" w:bidi="ar-SA"/>
        </w:rPr>
      </w:pPr>
      <w:r>
        <w:rPr>
          <w:rFonts w:hint="eastAsia" w:ascii="宋体" w:hAnsi="宋体"/>
          <w:szCs w:val="21"/>
          <w:lang w:val="zh-CN" w:bidi="ar-SA"/>
        </w:rPr>
        <w:t xml:space="preserve">合同履行期限：合同签订之日起至本项目工程全部完成且竣工验收合格（服务期限由采购方确定，具体根据项目进度）。</w:t>
      </w:r>
      <w:r/>
    </w:p>
    <w:p>
      <w:pPr>
        <w:ind w:firstLine="420"/>
        <w:spacing w:after="0" w:line="360" w:lineRule="auto"/>
        <w:rPr>
          <w:rFonts w:hint="eastAsia" w:ascii="宋体" w:hAnsi="宋体" w:cs="宋体"/>
          <w:szCs w:val="21"/>
        </w:rPr>
      </w:pPr>
      <w:r>
        <w:rPr>
          <w:rFonts w:hint="eastAsia" w:ascii="宋体" w:hAnsi="宋体" w:cs="宋体"/>
          <w:szCs w:val="21"/>
        </w:rPr>
        <w:t xml:space="preserve">服务地点：采购单位指定地点。</w:t>
      </w:r>
      <w:r/>
    </w:p>
    <w:p>
      <w:pPr>
        <w:ind w:firstLine="420"/>
        <w:spacing w:after="0" w:line="360" w:lineRule="auto"/>
        <w:rPr>
          <w:rFonts w:hint="eastAsia" w:ascii="宋体" w:hAnsi="宋体" w:cs="宋体"/>
          <w:szCs w:val="21"/>
        </w:rPr>
      </w:pPr>
      <w:r>
        <w:rPr>
          <w:rFonts w:hint="eastAsia" w:ascii="宋体" w:hAnsi="宋体" w:cs="宋体"/>
          <w:szCs w:val="21"/>
        </w:rPr>
        <w:t xml:space="preserve">验收标准：采购文件、响应文件、国家或行业相关最新标准及最终的合同均作为验收依据。</w:t>
      </w:r>
      <w:r/>
    </w:p>
    <w:p>
      <w:pPr>
        <w:ind w:firstLine="420"/>
        <w:spacing w:after="0" w:line="360" w:lineRule="auto"/>
        <w:widowControl/>
        <w:rPr>
          <w:rFonts w:hint="eastAsia" w:ascii="宋体" w:hAnsi="宋体"/>
          <w:szCs w:val="21"/>
          <w:lang w:val="zh-CN" w:bidi="ar-SA"/>
        </w:rPr>
      </w:pPr>
      <w:r>
        <w:rPr>
          <w:rFonts w:hint="eastAsia" w:ascii="宋体" w:hAnsi="宋体"/>
          <w:szCs w:val="21"/>
          <w:lang w:val="zh-CN" w:bidi="ar-SA"/>
        </w:rPr>
        <w:t xml:space="preserve">本项目（是/否）接受联合体投标：</w:t>
      </w:r>
      <w:r>
        <w:rPr>
          <w:rFonts w:hint="eastAsia" w:ascii="宋体" w:hAnsi="宋体"/>
          <w:szCs w:val="21"/>
          <w:lang w:val="zh-CN" w:bidi="ar-SA"/>
        </w:rPr>
        <w:t xml:space="preserve">否</w:t>
      </w:r>
      <w:r/>
    </w:p>
    <w:p>
      <w:pPr>
        <w:ind w:firstLine="422"/>
        <w:spacing w:after="0" w:line="360" w:lineRule="auto"/>
        <w:rPr>
          <w:rFonts w:hint="eastAsia" w:ascii="宋体" w:hAnsi="宋体" w:cs="宋体"/>
          <w:b/>
          <w:szCs w:val="21"/>
        </w:rPr>
      </w:pPr>
      <w:r>
        <w:rPr>
          <w:rFonts w:hint="eastAsia" w:ascii="宋体" w:hAnsi="宋体" w:cs="宋体"/>
          <w:b/>
          <w:szCs w:val="21"/>
        </w:rPr>
        <w:t xml:space="preserve">二、申请人的资格要求：</w:t>
      </w:r>
      <w:bookmarkEnd w:id="10"/>
      <w:r/>
      <w:bookmarkEnd w:id="11"/>
      <w:r/>
      <w:bookmarkEnd w:id="12"/>
      <w:r/>
      <w:bookmarkEnd w:id="13"/>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1.满足《中华人民共和国政府采购法》第二十二条规定：</w:t>
      </w:r>
      <w:r/>
    </w:p>
    <w:p>
      <w:pPr>
        <w:ind w:firstLine="420"/>
        <w:spacing w:after="0"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420"/>
        <w:spacing w:after="0"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after="0"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spacing w:after="0"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after="0"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after="0"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2"/>
        <w:spacing w:after="0" w:line="360" w:lineRule="auto"/>
        <w:rPr>
          <w:rFonts w:hint="eastAsia" w:ascii="宋体" w:hAnsi="宋体" w:cs="宋体"/>
          <w:b/>
          <w:bCs/>
          <w:szCs w:val="21"/>
        </w:rPr>
      </w:pPr>
      <w:r/>
      <w:bookmarkStart w:id="15" w:name="_Toc28359081"/>
      <w:r/>
      <w:bookmarkStart w:id="16" w:name="_Toc28359004"/>
      <w:r>
        <w:rPr>
          <w:rFonts w:hint="eastAsia" w:ascii="宋体" w:hAnsi="宋体" w:cs="宋体"/>
          <w:b/>
          <w:bCs/>
          <w:szCs w:val="21"/>
        </w:rPr>
        <w:t xml:space="preserve">2.落实政府采购政策需满足的资格要求：</w:t>
      </w:r>
      <w:r>
        <w:rPr>
          <w:rFonts w:hint="eastAsia" w:ascii="宋体" w:hAnsi="宋体" w:cs="宋体"/>
          <w:szCs w:val="21"/>
        </w:rPr>
        <w:t xml:space="preserve">本项目专门面向中小企业采购，所属行业为</w:t>
      </w:r>
      <w:r>
        <w:rPr>
          <w:rFonts w:hint="eastAsia" w:ascii="宋体" w:hAnsi="宋体" w:cs="宋体"/>
          <w:szCs w:val="21"/>
        </w:rPr>
        <w:t xml:space="preserve">其他未列明行业</w:t>
      </w:r>
      <w:r>
        <w:rPr>
          <w:rFonts w:hint="eastAsia" w:ascii="宋体" w:hAnsi="宋体" w:cs="宋体"/>
          <w:szCs w:val="21"/>
        </w:rPr>
        <w:t xml:space="preserve">。投标单位须为中小</w:t>
      </w:r>
      <w:r>
        <w:rPr>
          <w:rFonts w:hint="eastAsia" w:ascii="宋体" w:hAnsi="宋体" w:cs="宋体"/>
          <w:szCs w:val="21"/>
        </w:rPr>
        <w:t xml:space="preserve">微企业</w:t>
      </w:r>
      <w:r>
        <w:rPr>
          <w:rFonts w:hint="eastAsia" w:ascii="宋体" w:hAnsi="宋体" w:cs="宋体"/>
          <w:szCs w:val="21"/>
        </w:rPr>
        <w:t xml:space="preserve">或残疾人福利性单位或监狱企业</w:t>
      </w:r>
      <w:r>
        <w:rPr>
          <w:rFonts w:hint="eastAsia" w:ascii="宋体" w:hAnsi="宋体" w:cs="宋体"/>
          <w:szCs w:val="21"/>
        </w:rPr>
        <w:t xml:space="preserve">。</w:t>
      </w:r>
      <w:r/>
    </w:p>
    <w:p>
      <w:pPr>
        <w:ind w:firstLine="420"/>
        <w:spacing w:after="0" w:line="360" w:lineRule="auto"/>
        <w:rPr>
          <w:rFonts w:hint="eastAsia" w:ascii="宋体" w:hAnsi="宋体" w:cs="宋体"/>
          <w:b/>
          <w:bCs/>
          <w:szCs w:val="21"/>
        </w:rPr>
      </w:pPr>
      <w:r>
        <w:rPr>
          <w:rFonts w:hint="eastAsia" w:ascii="宋体" w:hAnsi="宋体" w:cs="宋体"/>
          <w:b/>
          <w:bCs/>
          <w:szCs w:val="21"/>
        </w:rPr>
        <w:t xml:space="preserve">3.本项目的特定资格要求：</w:t>
      </w:r>
      <w:bookmarkStart w:id="17" w:name="_Toc35393623"/>
      <w:r/>
      <w:bookmarkStart w:id="18" w:name="_Toc35393792"/>
      <w:r/>
      <w:r/>
    </w:p>
    <w:p>
      <w:pPr>
        <w:ind w:firstLine="420"/>
        <w:spacing w:after="0" w:line="360" w:lineRule="auto"/>
        <w:rPr>
          <w:rFonts w:hint="eastAsia"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）法人的分支机构不得参加政府采购活动（除银行、保险、石油石化、电力、电信等行业特殊情况外）。</w:t>
      </w:r>
      <w:r/>
    </w:p>
    <w:p>
      <w:pPr>
        <w:ind w:firstLine="420"/>
        <w:spacing w:after="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）其他特定资格要求：具有建设行政主管部门颁发的建设工程质量检测综合资质或专项检测机构资质（核定检测项目至少包括：见证取样检测、地基基础工程、主体结构现场检测、钢结构</w:t>
      </w:r>
      <w:r>
        <w:rPr>
          <w:rFonts w:hint="eastAsia" w:ascii="宋体" w:hAnsi="宋体" w:cs="宋体"/>
          <w:szCs w:val="21"/>
        </w:rPr>
        <w:t xml:space="preserve">工程</w:t>
      </w:r>
      <w:r>
        <w:rPr>
          <w:rFonts w:hint="eastAsia" w:ascii="宋体" w:hAnsi="宋体" w:cs="宋体"/>
          <w:szCs w:val="21"/>
        </w:rPr>
        <w:t xml:space="preserve">检测）及备案检测机构资质（</w:t>
      </w:r>
      <w:r>
        <w:rPr>
          <w:rFonts w:hint="eastAsia" w:ascii="宋体" w:hAnsi="宋体" w:cs="宋体"/>
          <w:szCs w:val="21"/>
        </w:rPr>
        <w:t xml:space="preserve">须包括</w:t>
      </w:r>
      <w:r>
        <w:rPr>
          <w:rFonts w:hint="eastAsia" w:ascii="宋体" w:hAnsi="宋体" w:cs="宋体"/>
          <w:szCs w:val="21"/>
        </w:rPr>
        <w:t xml:space="preserve">检测业务范围：市政工程备案检测）。</w:t>
      </w:r>
      <w:r/>
    </w:p>
    <w:p>
      <w:pPr>
        <w:ind w:firstLine="422"/>
        <w:spacing w:after="0" w:line="360" w:lineRule="auto"/>
        <w:rPr>
          <w:rFonts w:hint="eastAsia" w:ascii="宋体" w:hAnsi="宋体" w:cs="宋体"/>
          <w:b/>
          <w:szCs w:val="21"/>
        </w:rPr>
      </w:pPr>
      <w:r>
        <w:rPr>
          <w:rFonts w:hint="eastAsia" w:ascii="宋体" w:hAnsi="宋体" w:cs="宋体"/>
          <w:b/>
          <w:szCs w:val="21"/>
        </w:rPr>
        <w:t xml:space="preserve">三、</w:t>
      </w:r>
      <w:bookmarkEnd w:id="15"/>
      <w:r/>
      <w:bookmarkEnd w:id="16"/>
      <w:r/>
      <w:bookmarkEnd w:id="17"/>
      <w:r/>
      <w:bookmarkEnd w:id="18"/>
      <w:r>
        <w:rPr>
          <w:rFonts w:hint="eastAsia" w:ascii="宋体" w:hAnsi="宋体" w:cs="宋体"/>
          <w:b/>
          <w:szCs w:val="21"/>
        </w:rPr>
        <w:t xml:space="preserve">招标文件的获取</w:t>
      </w:r>
      <w:r/>
    </w:p>
    <w:p>
      <w:pPr>
        <w:ind w:firstLine="420"/>
        <w:spacing w:after="0" w:line="360" w:lineRule="auto"/>
        <w:rPr>
          <w:rFonts w:hint="eastAsia" w:ascii="宋体" w:hAnsi="宋体" w:cs="宋体"/>
          <w:szCs w:val="21"/>
        </w:rPr>
      </w:pPr>
      <w:r/>
      <w:bookmarkStart w:id="19" w:name="_Toc28359005"/>
      <w:r/>
      <w:bookmarkStart w:id="20" w:name="_Toc28359082"/>
      <w:r/>
      <w:bookmarkStart w:id="21" w:name="_Toc35393793"/>
      <w:r/>
      <w:bookmarkStart w:id="22" w:name="_Toc35393624"/>
      <w:r>
        <w:rPr>
          <w:rFonts w:hint="eastAsia" w:ascii="宋体" w:hAnsi="宋体" w:cs="宋体"/>
          <w:szCs w:val="21"/>
        </w:rPr>
        <w:t xml:space="preserve">1.时间：自公告发布之日起5个工作日</w:t>
      </w:r>
      <w:r/>
    </w:p>
    <w:p>
      <w:pPr>
        <w:ind w:firstLine="420"/>
        <w:spacing w:after="0" w:line="360" w:lineRule="auto"/>
        <w:rPr>
          <w:rFonts w:hint="eastAsia" w:ascii="宋体" w:hAnsi="宋体" w:cs="宋体"/>
          <w:szCs w:val="21"/>
        </w:rPr>
      </w:pPr>
      <w:r>
        <w:rPr>
          <w:rFonts w:hint="eastAsia" w:ascii="宋体" w:hAnsi="宋体" w:cs="宋体"/>
          <w:szCs w:val="21"/>
        </w:rPr>
        <w:t xml:space="preserve">2.地点：苏</w:t>
      </w:r>
      <w:r>
        <w:rPr>
          <w:rFonts w:hint="eastAsia" w:ascii="宋体" w:hAnsi="宋体" w:cs="宋体"/>
          <w:szCs w:val="21"/>
        </w:rPr>
        <w:t xml:space="preserve">采云</w:t>
      </w:r>
      <w:r>
        <w:rPr>
          <w:rFonts w:hint="eastAsia" w:ascii="宋体" w:hAnsi="宋体" w:cs="宋体"/>
          <w:szCs w:val="21"/>
        </w:rPr>
        <w:t xml:space="preserve">系统自行下载</w:t>
      </w:r>
      <w:r/>
    </w:p>
    <w:p>
      <w:pPr>
        <w:ind w:firstLine="420"/>
        <w:spacing w:after="0" w:line="360" w:lineRule="auto"/>
        <w:rPr>
          <w:rFonts w:hint="eastAsia" w:ascii="宋体" w:hAnsi="宋体" w:cs="宋体"/>
          <w:szCs w:val="21"/>
        </w:rPr>
      </w:pPr>
      <w:r>
        <w:rPr>
          <w:rFonts w:hint="eastAsia" w:ascii="宋体" w:hAnsi="宋体" w:cs="宋体"/>
          <w:szCs w:val="21"/>
        </w:rPr>
        <w:t xml:space="preserve">3.方式：</w:t>
      </w:r>
      <w:r/>
    </w:p>
    <w:p>
      <w:pPr>
        <w:pStyle w:val="779"/>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（1）CA证书办理</w:t>
      </w:r>
      <w:r/>
    </w:p>
    <w:p>
      <w:pPr>
        <w:ind w:firstLine="420"/>
        <w:spacing w:after="0" w:line="360" w:lineRule="auto"/>
        <w:rPr>
          <w:rFonts w:hint="eastAsia"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Cs w:val="21"/>
        </w:rPr>
        <w:t xml:space="preserve">—法规</w:t>
      </w:r>
      <w:r>
        <w:rPr>
          <w:rFonts w:hint="eastAsia" w:ascii="宋体" w:hAnsi="宋体" w:cs="宋体"/>
          <w:szCs w:val="21"/>
        </w:rPr>
        <w:t xml:space="preserve">政策--《转发省财政厅关于更换全省政府采购交易系统CA数字证书和电子签章的通知》或者“苏</w:t>
      </w:r>
      <w:r>
        <w:rPr>
          <w:rFonts w:hint="eastAsia" w:ascii="宋体" w:hAnsi="宋体" w:cs="宋体"/>
          <w:szCs w:val="21"/>
        </w:rPr>
        <w:t xml:space="preserve">采云</w:t>
      </w:r>
      <w:r>
        <w:rPr>
          <w:rFonts w:hint="eastAsia" w:ascii="宋体" w:hAnsi="宋体" w:cs="宋体"/>
          <w:szCs w:val="21"/>
        </w:rPr>
        <w:t xml:space="preserve">”系统登录界面中的“新CA办理指南”。“苏</w:t>
      </w:r>
      <w:r>
        <w:rPr>
          <w:rFonts w:hint="eastAsia" w:ascii="宋体" w:hAnsi="宋体" w:cs="宋体"/>
          <w:szCs w:val="21"/>
        </w:rPr>
        <w:t xml:space="preserve">采云</w:t>
      </w:r>
      <w:r>
        <w:rPr>
          <w:rFonts w:hint="eastAsia" w:ascii="宋体" w:hAnsi="宋体" w:cs="宋体"/>
          <w:szCs w:val="21"/>
        </w:rPr>
        <w:t xml:space="preserve">”系统目前仅支持“苏</w:t>
      </w:r>
      <w:r>
        <w:rPr>
          <w:rFonts w:hint="eastAsia" w:ascii="宋体" w:hAnsi="宋体" w:cs="宋体"/>
          <w:szCs w:val="21"/>
        </w:rPr>
        <w:t xml:space="preserve">采云</w:t>
      </w:r>
      <w:r>
        <w:rPr>
          <w:rFonts w:hint="eastAsia" w:ascii="宋体" w:hAnsi="宋体" w:cs="宋体"/>
          <w:szCs w:val="21"/>
        </w:rPr>
        <w:t xml:space="preserve">”系统下的政务CA证书，江苏省内各地区办理的“苏</w:t>
      </w:r>
      <w:r>
        <w:rPr>
          <w:rFonts w:hint="eastAsia" w:ascii="宋体" w:hAnsi="宋体" w:cs="宋体"/>
          <w:szCs w:val="21"/>
        </w:rPr>
        <w:t xml:space="preserve">采云</w:t>
      </w:r>
      <w:r>
        <w:rPr>
          <w:rFonts w:hint="eastAsia" w:ascii="宋体" w:hAnsi="宋体" w:cs="宋体"/>
          <w:szCs w:val="21"/>
        </w:rPr>
        <w:t xml:space="preserve">”系统下的政务CA证书全省通用。</w:t>
      </w:r>
      <w:r>
        <w:rPr>
          <w:rFonts w:hint="eastAsia" w:ascii="宋体" w:hAnsi="宋体" w:cs="宋体"/>
          <w:b/>
          <w:szCs w:val="21"/>
        </w:rPr>
        <w:t xml:space="preserve">苏州现场办理地址：</w:t>
      </w:r>
      <w:r>
        <w:rPr>
          <w:rFonts w:hint="eastAsia" w:ascii="宋体" w:hAnsi="宋体" w:cs="宋体"/>
          <w:b/>
          <w:szCs w:val="21"/>
        </w:rPr>
        <w:t xml:space="preserve">苏州高新区邓尉路105号狮山科技馆1楼服务大厅，咨询电话：0512-65737699</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（2）参与采购活动</w:t>
      </w:r>
      <w:r/>
    </w:p>
    <w:p>
      <w:pPr>
        <w:ind w:firstLine="420"/>
        <w:spacing w:after="0" w:line="360" w:lineRule="auto"/>
        <w:rPr>
          <w:rFonts w:hint="eastAsia" w:ascii="宋体" w:hAnsi="宋体" w:cs="宋体"/>
          <w:szCs w:val="21"/>
        </w:rPr>
      </w:pPr>
      <w:r>
        <w:rPr>
          <w:rFonts w:hint="eastAsia" w:ascii="宋体" w:hAnsi="宋体" w:cs="宋体"/>
          <w:szCs w:val="21"/>
        </w:rPr>
        <w:t xml:space="preserve">供应商插入CA证书登录“苏</w:t>
      </w:r>
      <w:r>
        <w:rPr>
          <w:rFonts w:hint="eastAsia" w:ascii="宋体" w:hAnsi="宋体" w:cs="宋体"/>
          <w:szCs w:val="21"/>
        </w:rPr>
        <w:t xml:space="preserve">采云</w:t>
      </w:r>
      <w:r>
        <w:rPr>
          <w:rFonts w:hint="eastAsia" w:ascii="宋体" w:hAnsi="宋体" w:cs="宋体"/>
          <w:szCs w:val="21"/>
        </w:rPr>
        <w:t xml:space="preserve">”系统后选择具体项目，点击“我要参与”并签章提交《投标供应商确认函》，提交《投标供应商确认函》日期视同为依法获取招标文件日期。供应</w:t>
      </w:r>
      <w:r>
        <w:rPr>
          <w:rFonts w:hint="eastAsia" w:ascii="宋体" w:hAnsi="宋体" w:cs="宋体"/>
          <w:szCs w:val="21"/>
        </w:rPr>
        <w:t xml:space="preserve">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after="0" w:line="360" w:lineRule="auto"/>
        <w:rPr>
          <w:rFonts w:hint="eastAsia" w:ascii="宋体" w:hAnsi="宋体" w:cs="宋体"/>
          <w:szCs w:val="21"/>
        </w:rPr>
      </w:pPr>
      <w:r>
        <w:rPr>
          <w:rFonts w:hint="eastAsia" w:ascii="宋体" w:hAnsi="宋体" w:cs="宋体"/>
          <w:szCs w:val="21"/>
        </w:rPr>
        <w:t xml:space="preserve">（3）电子投标准备</w:t>
      </w:r>
      <w:r/>
    </w:p>
    <w:p>
      <w:pPr>
        <w:ind w:firstLine="420"/>
        <w:jc w:val="left"/>
        <w:spacing w:after="0" w:line="360" w:lineRule="auto"/>
        <w:rPr>
          <w:rFonts w:hint="eastAsia" w:ascii="宋体" w:hAnsi="宋体" w:cs="宋体"/>
          <w:b/>
          <w:bCs/>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w:t>
      </w:r>
      <w:r>
        <w:rPr>
          <w:rFonts w:hint="eastAsia" w:ascii="宋体" w:hAnsi="宋体" w:cs="宋体"/>
          <w:b/>
          <w:bCs/>
          <w:szCs w:val="21"/>
        </w:rPr>
        <w:t xml:space="preserve">采云</w:t>
      </w:r>
      <w:r>
        <w:rPr>
          <w:rFonts w:hint="eastAsia" w:ascii="宋体" w:hAnsi="宋体" w:cs="宋体"/>
          <w:b/>
          <w:bCs/>
          <w:szCs w:val="21"/>
        </w:rPr>
        <w:t xml:space="preserve">系统供应商操作手册》，网址链接https：//czju.suzhou.gov.cn/</w:t>
      </w:r>
      <w:r>
        <w:rPr>
          <w:rFonts w:hint="eastAsia" w:ascii="宋体" w:hAnsi="宋体" w:cs="宋体"/>
          <w:b/>
          <w:bCs/>
          <w:szCs w:val="21"/>
        </w:rPr>
        <w:t xml:space="preserve">zfcg</w:t>
      </w:r>
      <w:r>
        <w:rPr>
          <w:rFonts w:hint="eastAsia" w:ascii="宋体" w:hAnsi="宋体" w:cs="宋体"/>
          <w:b/>
          <w:bCs/>
          <w:szCs w:val="21"/>
        </w:rPr>
        <w:t xml:space="preserve">/html/content/20231220161910031.shtml）。</w:t>
      </w:r>
      <w:r/>
    </w:p>
    <w:p>
      <w:pPr>
        <w:ind w:firstLine="420"/>
        <w:spacing w:after="0"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p>
    <w:p>
      <w:pPr>
        <w:ind w:firstLine="420"/>
        <w:spacing w:after="0" w:line="360" w:lineRule="auto"/>
        <w:rPr>
          <w:rFonts w:hint="eastAsia" w:ascii="宋体" w:hAnsi="宋体" w:cs="宋体"/>
          <w:szCs w:val="21"/>
        </w:rPr>
      </w:pPr>
      <w:r>
        <w:rPr>
          <w:rFonts w:hint="eastAsia" w:ascii="宋体" w:hAnsi="宋体" w:cs="宋体"/>
          <w:szCs w:val="21"/>
        </w:rPr>
        <w:t xml:space="preserve">注册咨询：18261002950；</w:t>
      </w:r>
      <w:r/>
    </w:p>
    <w:p>
      <w:pPr>
        <w:ind w:firstLine="420"/>
        <w:spacing w:after="0" w:line="360" w:lineRule="auto"/>
        <w:rPr>
          <w:rFonts w:hint="eastAsia" w:ascii="宋体" w:hAnsi="宋体" w:cs="宋体"/>
          <w:szCs w:val="21"/>
        </w:rPr>
      </w:pPr>
      <w:r>
        <w:rPr>
          <w:rFonts w:hint="eastAsia" w:ascii="宋体" w:hAnsi="宋体" w:cs="宋体"/>
          <w:szCs w:val="21"/>
        </w:rPr>
        <w:t xml:space="preserve">CA技术咨询电话：400-608-6099；</w:t>
      </w:r>
      <w:r/>
    </w:p>
    <w:p>
      <w:pPr>
        <w:ind w:firstLine="420"/>
        <w:spacing w:after="0"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p>
    <w:p>
      <w:pPr>
        <w:ind w:firstLine="420"/>
        <w:spacing w:after="0" w:line="360" w:lineRule="auto"/>
        <w:rPr>
          <w:rFonts w:hint="eastAsia" w:ascii="宋体" w:hAnsi="宋体" w:cs="宋体"/>
          <w:szCs w:val="21"/>
        </w:rPr>
      </w:pPr>
      <w:r>
        <w:rPr>
          <w:rFonts w:hint="eastAsia" w:ascii="宋体" w:hAnsi="宋体" w:cs="宋体"/>
          <w:szCs w:val="21"/>
        </w:rPr>
        <w:t xml:space="preserve">系统使用指导与咨询：联系电话：0512-69820854；智能客服：登录苏</w:t>
      </w:r>
      <w:r>
        <w:rPr>
          <w:rFonts w:hint="eastAsia" w:ascii="宋体" w:hAnsi="宋体" w:cs="宋体"/>
          <w:szCs w:val="21"/>
        </w:rPr>
        <w:t xml:space="preserve">采云</w:t>
      </w:r>
      <w:r>
        <w:rPr>
          <w:rFonts w:hint="eastAsia" w:ascii="宋体" w:hAnsi="宋体" w:cs="宋体"/>
          <w:szCs w:val="21"/>
        </w:rPr>
        <w:t xml:space="preserve">系统后，联系系统右下方智能客服图标进行咨询。</w:t>
      </w:r>
      <w:r/>
    </w:p>
    <w:p>
      <w:pPr>
        <w:ind w:firstLine="420"/>
        <w:spacing w:after="0" w:line="360" w:lineRule="auto"/>
        <w:rPr>
          <w:rFonts w:hint="eastAsia" w:ascii="宋体" w:hAnsi="宋体" w:cs="宋体"/>
          <w:szCs w:val="21"/>
        </w:rPr>
      </w:pPr>
      <w:r>
        <w:rPr>
          <w:rFonts w:hint="eastAsia" w:ascii="宋体" w:hAnsi="宋体" w:cs="宋体"/>
          <w:szCs w:val="21"/>
        </w:rPr>
        <w:t xml:space="preserve">4.售价：免费。</w:t>
      </w:r>
      <w:r/>
    </w:p>
    <w:p>
      <w:pPr>
        <w:ind w:firstLine="422"/>
        <w:spacing w:after="0" w:line="360" w:lineRule="auto"/>
        <w:rPr>
          <w:rFonts w:hint="eastAsia" w:ascii="宋体" w:hAnsi="宋体" w:cs="宋体"/>
          <w:b/>
          <w:szCs w:val="21"/>
        </w:rPr>
      </w:pPr>
      <w:r>
        <w:rPr>
          <w:rFonts w:hint="eastAsia" w:ascii="宋体" w:hAnsi="宋体" w:cs="宋体"/>
          <w:b/>
          <w:szCs w:val="21"/>
        </w:rPr>
        <w:t xml:space="preserve">四、提交电子投标文件</w:t>
      </w:r>
      <w:bookmarkEnd w:id="19"/>
      <w:r/>
      <w:bookmarkEnd w:id="20"/>
      <w:r>
        <w:rPr>
          <w:rFonts w:hint="eastAsia" w:ascii="宋体" w:hAnsi="宋体" w:cs="宋体"/>
          <w:b/>
          <w:szCs w:val="21"/>
        </w:rPr>
        <w:t xml:space="preserve">截止时间、开标时间和地点</w:t>
      </w:r>
      <w:bookmarkEnd w:id="21"/>
      <w:r/>
      <w:bookmarkEnd w:id="22"/>
      <w:r/>
      <w:r/>
    </w:p>
    <w:p>
      <w:pPr>
        <w:pStyle w:val="779"/>
        <w:spacing w:after="0" w:line="360" w:lineRule="auto"/>
        <w:rPr>
          <w:rFonts w:hint="eastAsia" w:ascii="宋体" w:hAnsi="宋体" w:eastAsia="宋体" w:cs="宋体"/>
          <w:sz w:val="21"/>
          <w:szCs w:val="21"/>
        </w:rPr>
      </w:pPr>
      <w:r/>
      <w:bookmarkStart w:id="23" w:name="_Toc28359007"/>
      <w:r/>
      <w:bookmarkStart w:id="24" w:name="_Toc35393625"/>
      <w:r/>
      <w:bookmarkStart w:id="25" w:name="_Toc35393794"/>
      <w:r/>
      <w:bookmarkStart w:id="26" w:name="_Toc28359084"/>
      <w:r>
        <w:rPr>
          <w:rFonts w:hint="eastAsia" w:ascii="宋体" w:hAnsi="宋体" w:eastAsia="宋体" w:cs="宋体"/>
          <w:sz w:val="21"/>
          <w:szCs w:val="21"/>
        </w:rPr>
        <w:t xml:space="preserve">1.提交投标文件截止时间：202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3</w:t>
      </w:r>
      <w:r>
        <w:rPr>
          <w:rFonts w:hint="eastAsia" w:ascii="宋体" w:hAnsi="宋体" w:eastAsia="宋体" w:cs="宋体"/>
          <w:sz w:val="21"/>
          <w:szCs w:val="21"/>
        </w:rPr>
        <w:t xml:space="preserve">月</w:t>
      </w:r>
      <w:r>
        <w:rPr>
          <w:rFonts w:hint="eastAsia" w:ascii="宋体" w:hAnsi="宋体" w:eastAsia="宋体" w:cs="宋体"/>
          <w:sz w:val="21"/>
          <w:szCs w:val="21"/>
        </w:rPr>
        <w:t xml:space="preserve">3</w:t>
      </w:r>
      <w:r>
        <w:rPr>
          <w:rFonts w:hint="eastAsia" w:ascii="宋体" w:hAnsi="宋体" w:eastAsia="宋体" w:cs="宋体"/>
          <w:sz w:val="21"/>
          <w:szCs w:val="21"/>
        </w:rPr>
        <w:t xml:space="preserve">日13：30（北京时间）； </w:t>
      </w:r>
      <w:r/>
    </w:p>
    <w:p>
      <w:pPr>
        <w:pStyle w:val="779"/>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2.开标时间：202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3</w:t>
      </w:r>
      <w:r>
        <w:rPr>
          <w:rFonts w:hint="eastAsia" w:ascii="宋体" w:hAnsi="宋体" w:eastAsia="宋体" w:cs="宋体"/>
          <w:sz w:val="21"/>
          <w:szCs w:val="21"/>
        </w:rPr>
        <w:t xml:space="preserve">月</w:t>
      </w:r>
      <w:r>
        <w:rPr>
          <w:rFonts w:hint="eastAsia" w:ascii="宋体" w:hAnsi="宋体" w:eastAsia="宋体" w:cs="宋体"/>
          <w:sz w:val="21"/>
          <w:szCs w:val="21"/>
        </w:rPr>
        <w:t xml:space="preserve">3</w:t>
      </w:r>
      <w:r>
        <w:rPr>
          <w:rFonts w:hint="eastAsia" w:ascii="宋体" w:hAnsi="宋体" w:eastAsia="宋体" w:cs="宋体"/>
          <w:sz w:val="21"/>
          <w:szCs w:val="21"/>
        </w:rPr>
        <w:t xml:space="preserve">日13：30（北京时间）；</w:t>
      </w:r>
      <w:r/>
    </w:p>
    <w:p>
      <w:pPr>
        <w:pStyle w:val="779"/>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3.开标地点：“苏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”系统（网址：http：//jszfcg.jsczt.cn/）</w:t>
      </w:r>
      <w:r/>
    </w:p>
    <w:p>
      <w:pPr>
        <w:pStyle w:val="779"/>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系统供应商操作手册》进行制作、上传电子投标文件。电子投标文件制作完成后请于投标文件递交截止时间前成功上传至“苏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”系统，否则视为放弃参加该采购项目。供应商应充分考虑到网络环境、网络带宽等风险因素，如因供应商自身原因造成的电子投标文件上传不成功由供应商自行承担全部责任。</w:t>
      </w:r>
      <w:r/>
    </w:p>
    <w:p>
      <w:pPr>
        <w:pStyle w:val="779"/>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5.线上参加开标（开启）会方式：供应商登录“苏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779"/>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after="0" w:line="360" w:lineRule="auto"/>
        <w:rPr>
          <w:rFonts w:hint="eastAsia" w:ascii="宋体" w:hAnsi="宋体" w:cs="宋体"/>
          <w:b/>
          <w:szCs w:val="21"/>
        </w:rPr>
      </w:pPr>
      <w:r>
        <w:rPr>
          <w:rFonts w:hint="eastAsia" w:ascii="宋体" w:hAnsi="宋体" w:cs="宋体"/>
          <w:b/>
          <w:szCs w:val="21"/>
        </w:rPr>
        <w:t xml:space="preserve">五、公告期限</w:t>
      </w:r>
      <w:bookmarkEnd w:id="23"/>
      <w:r/>
      <w:bookmarkEnd w:id="24"/>
      <w:r/>
      <w:bookmarkEnd w:id="25"/>
      <w:r/>
      <w:bookmarkEnd w:id="26"/>
      <w:r/>
      <w:r/>
    </w:p>
    <w:p>
      <w:pPr>
        <w:ind w:firstLine="420"/>
        <w:spacing w:after="0" w:line="360" w:lineRule="auto"/>
        <w:rPr>
          <w:rFonts w:hint="eastAsia" w:ascii="宋体" w:hAnsi="宋体" w:cs="宋体"/>
          <w:szCs w:val="21"/>
        </w:rPr>
      </w:pPr>
      <w:r>
        <w:rPr>
          <w:rFonts w:hint="eastAsia" w:ascii="宋体" w:hAnsi="宋体" w:cs="宋体"/>
          <w:szCs w:val="21"/>
        </w:rPr>
        <w:t xml:space="preserve">自本公告发布之日起5个工作日。</w:t>
      </w:r>
      <w:r/>
    </w:p>
    <w:p>
      <w:pPr>
        <w:ind w:firstLine="422"/>
        <w:spacing w:after="0" w:line="360" w:lineRule="auto"/>
        <w:rPr>
          <w:rFonts w:hint="eastAsia" w:ascii="宋体" w:hAnsi="宋体" w:cs="宋体"/>
          <w:b/>
          <w:szCs w:val="21"/>
        </w:rPr>
      </w:pPr>
      <w:r/>
      <w:bookmarkStart w:id="27" w:name="_Toc35393795"/>
      <w:r/>
      <w:bookmarkStart w:id="28" w:name="_Toc35393626"/>
      <w:r>
        <w:rPr>
          <w:rFonts w:hint="eastAsia" w:ascii="宋体" w:hAnsi="宋体" w:cs="宋体"/>
          <w:b/>
          <w:szCs w:val="21"/>
        </w:rPr>
        <w:t xml:space="preserve">六、其他补充事宜</w:t>
      </w:r>
      <w:bookmarkEnd w:id="27"/>
      <w:r/>
      <w:bookmarkEnd w:id="28"/>
      <w:r/>
      <w:r/>
    </w:p>
    <w:p>
      <w:pPr>
        <w:ind w:firstLine="420"/>
        <w:spacing w:after="0" w:line="360" w:lineRule="auto"/>
        <w:rPr>
          <w:rFonts w:hint="eastAsia" w:ascii="宋体" w:hAnsi="宋体" w:cs="宋体"/>
          <w:szCs w:val="21"/>
        </w:rPr>
      </w:pPr>
      <w:r/>
      <w:bookmarkStart w:id="29" w:name="_Toc28359008"/>
      <w:r/>
      <w:bookmarkStart w:id="30" w:name="_Toc35393627"/>
      <w:r/>
      <w:bookmarkStart w:id="31" w:name="_Toc35393796"/>
      <w:r/>
      <w:bookmarkStart w:id="32" w:name="_Toc28359085"/>
      <w:r>
        <w:rPr>
          <w:rFonts w:hint="eastAsia" w:ascii="宋体" w:hAnsi="宋体" w:cs="宋体"/>
          <w:szCs w:val="21"/>
        </w:rPr>
        <w:t xml:space="preserve">1.本公告有关信息将同时在苏州市政府采购网、江苏省政府采购网上发布，敬请留意！</w:t>
      </w:r>
      <w:r/>
    </w:p>
    <w:p>
      <w:pPr>
        <w:ind w:firstLine="422"/>
        <w:spacing w:after="0" w:line="360" w:lineRule="auto"/>
        <w:rPr>
          <w:rFonts w:hint="eastAsia" w:ascii="宋体" w:hAnsi="宋体" w:cs="宋体"/>
          <w:b/>
          <w:szCs w:val="21"/>
        </w:rPr>
      </w:pPr>
      <w:r>
        <w:rPr>
          <w:rFonts w:hint="eastAsia" w:ascii="宋体" w:hAnsi="宋体" w:cs="宋体"/>
          <w:b/>
          <w:szCs w:val="21"/>
        </w:rPr>
        <w:t xml:space="preserve">七、对本次招标提出询问，请按以下方式联系。</w:t>
      </w:r>
      <w:bookmarkEnd w:id="29"/>
      <w:r/>
      <w:bookmarkEnd w:id="30"/>
      <w:r/>
      <w:bookmarkEnd w:id="31"/>
      <w:r/>
      <w:bookmarkEnd w:id="32"/>
      <w:r/>
      <w:r/>
    </w:p>
    <w:p>
      <w:pPr>
        <w:ind w:firstLine="420"/>
        <w:jc w:val="left"/>
        <w:spacing w:after="0" w:line="360" w:lineRule="auto"/>
        <w:widowControl/>
        <w:rPr>
          <w:rFonts w:hint="eastAsia" w:ascii="宋体" w:hAnsi="宋体" w:cs="宋体"/>
          <w:szCs w:val="21"/>
        </w:rPr>
      </w:pPr>
      <w:r/>
      <w:bookmarkStart w:id="33" w:name="_Toc35393617"/>
      <w:r/>
      <w:bookmarkStart w:id="34" w:name="_Toc35393786"/>
      <w:r/>
      <w:bookmarkStart w:id="35" w:name="_Toc28359075"/>
      <w:r/>
      <w:bookmarkStart w:id="36" w:name="_Toc28358998"/>
      <w:r>
        <w:rPr>
          <w:rFonts w:hint="eastAsia" w:ascii="宋体" w:hAnsi="宋体" w:cs="宋体"/>
          <w:szCs w:val="21"/>
        </w:rPr>
        <w:t xml:space="preserve">1.采购单位信息</w:t>
      </w:r>
      <w:bookmarkEnd w:id="33"/>
      <w:r/>
      <w:bookmarkEnd w:id="34"/>
      <w:r/>
      <w:bookmarkEnd w:id="35"/>
      <w:r/>
      <w:bookmarkEnd w:id="36"/>
      <w:r/>
      <w:r/>
    </w:p>
    <w:p>
      <w:pPr>
        <w:ind w:firstLine="420"/>
        <w:jc w:val="left"/>
        <w:spacing w:after="0" w:line="360" w:lineRule="auto"/>
        <w:rPr>
          <w:rFonts w:hint="eastAsia" w:ascii="宋体" w:hAnsi="宋体" w:cs="宋体"/>
          <w:szCs w:val="21"/>
          <w:lang w:val="zh-CN"/>
        </w:rPr>
      </w:pPr>
      <w:r/>
      <w:bookmarkStart w:id="37" w:name="_Toc28359077"/>
      <w:r/>
      <w:bookmarkStart w:id="38" w:name="_Toc28359000"/>
      <w:r/>
      <w:bookmarkStart w:id="39" w:name="_Toc35393788"/>
      <w:r/>
      <w:bookmarkStart w:id="40" w:name="_Toc35393619"/>
      <w:r>
        <w:rPr>
          <w:rFonts w:hint="eastAsia" w:ascii="宋体" w:hAnsi="宋体" w:cs="宋体"/>
          <w:szCs w:val="21"/>
          <w:lang w:val="zh-CN"/>
        </w:rPr>
        <w:t xml:space="preserve">名    称：吴江综合保税区管理局</w:t>
      </w:r>
      <w:r/>
    </w:p>
    <w:p>
      <w:pPr>
        <w:ind w:firstLine="420"/>
        <w:jc w:val="left"/>
        <w:spacing w:after="0" w:line="360" w:lineRule="auto"/>
        <w:rPr>
          <w:rFonts w:hint="eastAsia" w:ascii="宋体" w:hAnsi="宋体" w:cs="宋体"/>
          <w:szCs w:val="21"/>
          <w:lang w:val="zh-CN"/>
        </w:rPr>
      </w:pPr>
      <w:r>
        <w:rPr>
          <w:rFonts w:hint="eastAsia" w:ascii="宋体" w:hAnsi="宋体" w:cs="宋体"/>
          <w:szCs w:val="21"/>
          <w:lang w:val="zh-CN"/>
        </w:rPr>
        <w:t xml:space="preserve">地    址：吴江经济技术开发区</w:t>
      </w:r>
      <w:r>
        <w:rPr>
          <w:rFonts w:hint="eastAsia" w:ascii="宋体" w:hAnsi="宋体" w:cs="宋体"/>
          <w:szCs w:val="21"/>
          <w:lang w:val="zh-CN"/>
        </w:rPr>
        <w:t xml:space="preserve">云梨路</w:t>
      </w:r>
      <w:r>
        <w:rPr>
          <w:rFonts w:hint="eastAsia" w:ascii="宋体" w:hAnsi="宋体" w:cs="宋体"/>
          <w:szCs w:val="21"/>
          <w:lang w:val="zh-CN"/>
        </w:rPr>
        <w:t xml:space="preserve">1688号</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联 系 人：</w:t>
      </w:r>
      <w:r>
        <w:rPr>
          <w:rFonts w:hint="eastAsia" w:ascii="宋体" w:hAnsi="宋体" w:cs="宋体"/>
          <w:szCs w:val="21"/>
        </w:rPr>
        <w:t xml:space="preserve">范清</w:t>
      </w:r>
      <w:r/>
    </w:p>
    <w:p>
      <w:pPr>
        <w:ind w:firstLine="420"/>
        <w:jc w:val="left"/>
        <w:spacing w:after="0" w:line="360" w:lineRule="auto"/>
        <w:widowControl/>
        <w:rPr>
          <w:rFonts w:hint="eastAsia" w:ascii="宋体" w:hAnsi="宋体" w:cs="宋体"/>
          <w:szCs w:val="21"/>
        </w:rPr>
      </w:pPr>
      <w:r>
        <w:rPr>
          <w:rFonts w:hint="eastAsia" w:ascii="宋体" w:hAnsi="宋体" w:cs="宋体"/>
          <w:szCs w:val="21"/>
          <w:lang w:val="zh-CN"/>
        </w:rPr>
        <w:t xml:space="preserve">联系电话：0512-63960757</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2.代理机构联系方式</w:t>
      </w:r>
      <w:bookmarkEnd w:id="37"/>
      <w:r/>
      <w:bookmarkEnd w:id="38"/>
      <w:r/>
      <w:bookmarkEnd w:id="39"/>
      <w:r/>
      <w:bookmarkEnd w:id="40"/>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名  称</w:t>
      </w:r>
      <w:bookmarkStart w:id="41" w:name="XTDLJG_2"/>
      <w:r>
        <w:rPr>
          <w:rFonts w:hint="eastAsia" w:ascii="宋体" w:hAnsi="宋体" w:cs="宋体"/>
          <w:szCs w:val="21"/>
        </w:rPr>
        <w:t xml:space="preserve">：</w:t>
      </w:r>
      <w:bookmarkEnd w:id="41"/>
      <w:r>
        <w:rPr>
          <w:rFonts w:hint="eastAsia" w:ascii="宋体" w:hAnsi="宋体" w:cs="宋体"/>
          <w:szCs w:val="21"/>
        </w:rPr>
        <w:t xml:space="preserve">苏州</w:t>
      </w:r>
      <w:r>
        <w:rPr>
          <w:rFonts w:hint="eastAsia" w:ascii="宋体" w:hAnsi="宋体" w:cs="宋体"/>
          <w:szCs w:val="21"/>
        </w:rPr>
        <w:t xml:space="preserve">秉诚工程</w:t>
      </w:r>
      <w:r>
        <w:rPr>
          <w:rFonts w:hint="eastAsia" w:ascii="宋体" w:hAnsi="宋体" w:cs="宋体"/>
          <w:szCs w:val="21"/>
        </w:rPr>
        <w:t xml:space="preserve">造价咨询有限公司</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地  址：苏州相城区南天成路55号相融大厦7层</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联系人：梁青松、丁莎莎、赵华英</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电　话：0512-68780552</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3.项目联系方式</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项目联系人：梁青松</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电　　  话：0512-68780552</w:t>
      </w:r>
      <w:bookmarkEnd w:id="4"/>
      <w:r/>
      <w:r/>
    </w:p>
    <w:p>
      <w:pPr>
        <w:jc w:val="center"/>
        <w:pageBreakBefore/>
        <w:spacing w:after="0" w:line="360" w:lineRule="auto"/>
        <w:rPr>
          <w:rFonts w:hint="eastAsia" w:ascii="宋体" w:hAnsi="宋体" w:cs="宋体"/>
          <w:b/>
          <w:sz w:val="44"/>
          <w:szCs w:val="44"/>
        </w:rPr>
        <w:outlineLvl w:val="0"/>
      </w:pPr>
      <w:r/>
      <w:bookmarkStart w:id="42" w:name="_Toc22154"/>
      <w:r/>
      <w:bookmarkStart w:id="43" w:name="_Toc11355"/>
      <w:r>
        <w:rPr>
          <w:rFonts w:hint="eastAsia" w:ascii="宋体" w:hAnsi="宋体" w:cs="宋体"/>
          <w:b/>
          <w:sz w:val="44"/>
          <w:szCs w:val="44"/>
        </w:rPr>
        <w:t xml:space="preserve">第二章  投标人须知</w:t>
      </w:r>
      <w:bookmarkEnd w:id="42"/>
      <w:r/>
      <w:bookmarkEnd w:id="43"/>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一、说明和释义</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1.1本招标文件仅适用于苏州</w:t>
      </w:r>
      <w:r>
        <w:rPr>
          <w:rFonts w:hint="eastAsia" w:ascii="宋体" w:hAnsi="宋体" w:cs="宋体"/>
          <w:szCs w:val="21"/>
          <w:lang w:val="zh-CN"/>
        </w:rPr>
        <w:t xml:space="preserve">秉诚工程</w:t>
      </w:r>
      <w:r>
        <w:rPr>
          <w:rFonts w:hint="eastAsia" w:ascii="宋体" w:hAnsi="宋体" w:cs="宋体"/>
          <w:szCs w:val="21"/>
          <w:lang w:val="zh-CN"/>
        </w:rPr>
        <w:t xml:space="preserve">造价咨询有限公司组织的招标活动。</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1.3本招标文件的解释权属于苏州</w:t>
      </w:r>
      <w:r>
        <w:rPr>
          <w:rFonts w:hint="eastAsia" w:ascii="宋体" w:hAnsi="宋体" w:cs="宋体"/>
          <w:szCs w:val="21"/>
          <w:lang w:val="zh-CN"/>
        </w:rPr>
        <w:t xml:space="preserve">秉诚工程</w:t>
      </w:r>
      <w:r>
        <w:rPr>
          <w:rFonts w:hint="eastAsia" w:ascii="宋体" w:hAnsi="宋体" w:cs="宋体"/>
          <w:szCs w:val="21"/>
          <w:lang w:val="zh-CN"/>
        </w:rPr>
        <w:t xml:space="preserve">造价咨询有限公司。</w:t>
      </w:r>
      <w:r/>
    </w:p>
    <w:p>
      <w:pPr>
        <w:ind w:firstLine="420"/>
        <w:spacing w:after="0" w:line="360" w:lineRule="auto"/>
        <w:rPr>
          <w:rFonts w:hint="eastAsia" w:ascii="宋体" w:hAnsi="宋体" w:cs="宋体"/>
          <w:bCs/>
          <w:szCs w:val="21"/>
          <w:lang w:val="zh-CN"/>
        </w:rPr>
      </w:pPr>
      <w:r>
        <w:rPr>
          <w:rFonts w:hint="eastAsia" w:ascii="宋体" w:hAnsi="宋体" w:cs="宋体"/>
          <w:bCs/>
          <w:szCs w:val="21"/>
          <w:lang w:val="zh-CN"/>
        </w:rPr>
        <w:t xml:space="preserve">1.4 词语释义</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1.4.5甲方（</w:t>
      </w:r>
      <w:r>
        <w:rPr>
          <w:rFonts w:hint="eastAsia" w:ascii="宋体" w:hAnsi="宋体" w:cs="宋体"/>
          <w:szCs w:val="21"/>
        </w:rPr>
        <w:t xml:space="preserve">采购单位</w:t>
      </w:r>
      <w:r>
        <w:rPr>
          <w:rFonts w:hint="eastAsia" w:ascii="宋体" w:hAnsi="宋体" w:cs="宋体"/>
          <w:szCs w:val="21"/>
          <w:lang w:val="zh-CN"/>
        </w:rPr>
        <w:t xml:space="preserve">）：合同中明确规定的实际购买货物和服务的法人或其他组织和自然人 。</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1.4.6乙方（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）：合同中规定的向采购单位提供货物和服务的法人或其他组织和自然人。</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1.4.7</w:t>
      </w:r>
      <w:r>
        <w:rPr>
          <w:rFonts w:hint="eastAsia" w:ascii="宋体" w:hAnsi="宋体" w:cs="宋体"/>
          <w:szCs w:val="21"/>
        </w:rPr>
        <w:t xml:space="preserve">货物：系指乙方按招标文件规定，应向甲方提供的一切设备、备品、备件、工具、手册及其它有关技术资料和材料。（本项目不涉及）</w:t>
      </w:r>
      <w:r/>
    </w:p>
    <w:p>
      <w:pPr>
        <w:ind w:firstLine="420"/>
        <w:spacing w:after="0" w:line="360" w:lineRule="auto"/>
        <w:rPr>
          <w:rFonts w:hint="eastAsia" w:ascii="宋体" w:hAnsi="宋体" w:cs="宋体"/>
          <w:szCs w:val="21"/>
          <w:lang w:val="zh-CN"/>
        </w:rPr>
      </w:pPr>
      <w:r>
        <w:rPr>
          <w:rFonts w:hint="eastAsia" w:ascii="宋体" w:hAnsi="宋体" w:cs="宋体"/>
          <w:szCs w:val="21"/>
        </w:rPr>
        <w:t xml:space="preserve">1.4.8</w:t>
      </w:r>
      <w:r>
        <w:rPr>
          <w:rFonts w:hint="eastAsia" w:ascii="宋体" w:hAnsi="宋体" w:cs="宋体"/>
          <w:szCs w:val="21"/>
          <w:lang w:val="zh-CN"/>
        </w:rPr>
        <w:t xml:space="preserve">服务：</w:t>
      </w:r>
      <w:r>
        <w:rPr>
          <w:rFonts w:hint="eastAsia" w:ascii="宋体" w:hAnsi="宋体" w:cs="宋体"/>
          <w:szCs w:val="21"/>
        </w:rPr>
        <w:t xml:space="preserve">系指本次招标文件规定乙方应承担的吴江综合保税区跨境电</w:t>
      </w:r>
      <w:r>
        <w:rPr>
          <w:rFonts w:hint="eastAsia" w:ascii="宋体" w:hAnsi="宋体" w:cs="宋体"/>
          <w:szCs w:val="21"/>
        </w:rPr>
        <w:t xml:space="preserve">商产业园基础</w:t>
      </w:r>
      <w:r>
        <w:rPr>
          <w:rFonts w:hint="eastAsia" w:ascii="宋体" w:hAnsi="宋体" w:cs="宋体"/>
          <w:szCs w:val="21"/>
        </w:rPr>
        <w:t xml:space="preserve">设施提档升级工程建设项目(一期)-施工材料检测服务，具体对应各标段服务范围。</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1.4.10天：日历日。</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rPr>
        <w:t xml:space="preserve">服务地点</w:t>
      </w:r>
      <w:r>
        <w:rPr>
          <w:rFonts w:hint="eastAsia" w:ascii="宋体" w:hAnsi="宋体" w:cs="宋体"/>
          <w:szCs w:val="21"/>
          <w:lang w:val="zh-CN"/>
        </w:rPr>
        <w:t xml:space="preserve">：合同中明确约定的乙方提交的服务</w:t>
      </w:r>
      <w:r>
        <w:rPr>
          <w:rFonts w:hint="eastAsia" w:ascii="宋体" w:hAnsi="宋体" w:cs="宋体"/>
          <w:szCs w:val="21"/>
        </w:rPr>
        <w:t xml:space="preserve">的</w:t>
      </w:r>
      <w:r>
        <w:rPr>
          <w:rFonts w:hint="eastAsia" w:ascii="宋体" w:hAnsi="宋体" w:cs="宋体"/>
          <w:szCs w:val="21"/>
          <w:lang w:val="zh-CN"/>
        </w:rPr>
        <w:t xml:space="preserve">地点。</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1.4.13产地：货物开采、生长、生产、最终制造、加工或提供服务的来源地。（</w:t>
      </w:r>
      <w:r>
        <w:rPr>
          <w:rFonts w:hint="eastAsia" w:ascii="宋体" w:hAnsi="宋体" w:cs="宋体"/>
          <w:szCs w:val="21"/>
        </w:rPr>
        <w:t xml:space="preserve">本项目不涉及）</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779"/>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79"/>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1.4.16进口产品：指通过中国海关报关验收进入中国境内且产自境外的产品，具体按照</w:t>
      </w:r>
      <w:r>
        <w:rPr>
          <w:rFonts w:hint="eastAsia" w:ascii="宋体" w:hAnsi="宋体" w:eastAsia="宋体" w:cs="宋体"/>
          <w:sz w:val="21"/>
          <w:szCs w:val="21"/>
        </w:rPr>
        <w:t xml:space="preserve">苏财购〔2008〕</w:t>
      </w:r>
      <w:r>
        <w:rPr>
          <w:rFonts w:hint="eastAsia" w:ascii="宋体" w:hAnsi="宋体" w:eastAsia="宋体" w:cs="宋体"/>
          <w:sz w:val="21"/>
          <w:szCs w:val="21"/>
        </w:rPr>
        <w:t xml:space="preserve">14号江苏省财政厅转发财政部办公厅关于政府采购进口产品管理有关问题的通知</w:t>
      </w:r>
      <w:r>
        <w:rPr>
          <w:rFonts w:hint="eastAsia" w:ascii="宋体" w:hAnsi="宋体" w:eastAsia="宋体" w:cs="宋体"/>
          <w:sz w:val="21"/>
          <w:szCs w:val="21"/>
        </w:rPr>
        <w:t xml:space="preserve">的规定（本项目不涉及）。</w:t>
      </w:r>
      <w:r/>
    </w:p>
    <w:p>
      <w:pPr>
        <w:pStyle w:val="779"/>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1.4.17书面形式：指书面文字、合同书、信件和数据电文（包括传真、电子数据交换和电子邮件）等可以有形地表现所载内容的形式。</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二、 投标人</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2.1具有独立承担民事责任的能力；</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2.5</w:t>
      </w:r>
      <w:r>
        <w:rPr>
          <w:rFonts w:hint="eastAsia" w:ascii="宋体" w:hAnsi="宋体" w:cs="宋体"/>
          <w:szCs w:val="21"/>
        </w:rPr>
        <w:t xml:space="preserve">参加政府采购活动前三年内，在经营活动中没有重大违法记录；</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2.7落实政府采购政策需满足的资格要求：</w:t>
      </w:r>
      <w:r>
        <w:rPr>
          <w:rFonts w:hint="eastAsia" w:ascii="宋体" w:hAnsi="宋体" w:cs="宋体"/>
          <w:szCs w:val="21"/>
          <w:lang w:val="zh-CN"/>
        </w:rPr>
        <w:t xml:space="preserve">本项目专门面向中小企业采购，所属行业为其他未列明行业。投标单位须为中小</w:t>
      </w:r>
      <w:r>
        <w:rPr>
          <w:rFonts w:hint="eastAsia" w:ascii="宋体" w:hAnsi="宋体" w:cs="宋体"/>
          <w:szCs w:val="21"/>
          <w:lang w:val="zh-CN"/>
        </w:rPr>
        <w:t xml:space="preserve">微企业</w:t>
      </w:r>
      <w:r>
        <w:rPr>
          <w:rFonts w:hint="eastAsia" w:ascii="宋体" w:hAnsi="宋体" w:cs="宋体"/>
          <w:szCs w:val="21"/>
          <w:lang w:val="zh-CN"/>
        </w:rPr>
        <w:t xml:space="preserve">或残疾人福利性单位或监狱企业</w:t>
      </w:r>
      <w:r>
        <w:rPr>
          <w:rFonts w:hint="eastAsia" w:ascii="宋体" w:hAnsi="宋体" w:cs="宋体"/>
          <w:szCs w:val="21"/>
          <w:lang w:val="zh-CN"/>
        </w:rPr>
        <w:t xml:space="preserve">。</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8</w:t>
      </w:r>
      <w:r>
        <w:rPr>
          <w:rFonts w:hint="eastAsia" w:ascii="宋体" w:hAnsi="宋体" w:cs="宋体"/>
          <w:szCs w:val="21"/>
          <w:lang w:val="zh-CN"/>
        </w:rPr>
        <w:t xml:space="preserve">合格投标单位其他资格条件：详见第一章投标邀请函。</w:t>
      </w:r>
      <w:r/>
    </w:p>
    <w:p>
      <w:pPr>
        <w:spacing w:after="0" w:line="360" w:lineRule="auto"/>
        <w:rPr>
          <w:rFonts w:hint="eastAsia"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：指全权代表投标单位参加投标活动并签署投标文件的人。如果投标单位代表不是法定代表人，须持有《法人授权委托书》（详见</w:t>
      </w:r>
      <w:r>
        <w:rPr>
          <w:rFonts w:hint="eastAsia" w:ascii="宋体" w:hAnsi="宋体" w:cs="宋体"/>
          <w:szCs w:val="21"/>
        </w:rPr>
        <w:t xml:space="preserve">第三章投标文件格式</w:t>
      </w:r>
      <w:r>
        <w:rPr>
          <w:rFonts w:hint="eastAsia" w:ascii="宋体" w:hAnsi="宋体" w:cs="宋体"/>
          <w:szCs w:val="21"/>
          <w:lang w:val="zh-CN"/>
        </w:rPr>
        <w:t xml:space="preserve">）。</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4. 投标费用 </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hint="eastAsia" w:ascii="宋体" w:hAnsi="宋体" w:cs="宋体"/>
          <w:szCs w:val="21"/>
        </w:rPr>
      </w:pPr>
      <w:r>
        <w:rPr>
          <w:rFonts w:hint="eastAsia" w:ascii="宋体" w:hAnsi="宋体" w:cs="宋体"/>
          <w:b/>
          <w:bCs/>
          <w:szCs w:val="21"/>
          <w:lang w:val="zh-CN"/>
        </w:rPr>
        <w:t xml:space="preserve">5.联合投标</w:t>
      </w:r>
      <w:r>
        <w:rPr>
          <w:rFonts w:hint="eastAsia" w:ascii="宋体" w:hAnsi="宋体" w:cs="宋体"/>
          <w:b/>
          <w:bCs/>
          <w:szCs w:val="21"/>
        </w:rPr>
        <w:t xml:space="preserve">及分包转包</w:t>
      </w:r>
      <w:r>
        <w:rPr>
          <w:rFonts w:hint="eastAsia" w:ascii="宋体" w:hAnsi="宋体" w:cs="宋体"/>
          <w:b/>
          <w:bCs/>
          <w:szCs w:val="21"/>
          <w:lang w:val="zh-CN"/>
        </w:rPr>
        <w:t xml:space="preserve">：</w:t>
      </w:r>
      <w:r>
        <w:rPr>
          <w:rFonts w:hint="eastAsia" w:ascii="宋体" w:hAnsi="宋体" w:cs="宋体"/>
          <w:szCs w:val="21"/>
          <w:lang w:val="zh-CN"/>
        </w:rPr>
        <w:t xml:space="preserve">本项目不接受联合投标，</w:t>
      </w:r>
      <w:r>
        <w:rPr>
          <w:rFonts w:hint="eastAsia" w:ascii="宋体" w:hAnsi="宋体" w:cs="宋体"/>
          <w:szCs w:val="21"/>
        </w:rPr>
        <w:t xml:space="preserve">也不接受分包、转包。</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三、 招标文件的说明</w:t>
      </w:r>
      <w:r/>
    </w:p>
    <w:p>
      <w:pPr>
        <w:spacing w:after="0" w:line="360" w:lineRule="auto"/>
        <w:rPr>
          <w:rFonts w:hint="eastAsia" w:ascii="宋体" w:hAnsi="宋体" w:cs="宋体"/>
          <w:b/>
          <w:szCs w:val="21"/>
        </w:rPr>
      </w:pPr>
      <w:r>
        <w:rPr>
          <w:rFonts w:hint="eastAsia" w:ascii="宋体" w:hAnsi="宋体" w:cs="宋体"/>
          <w:b/>
          <w:szCs w:val="21"/>
        </w:rPr>
        <w:t xml:space="preserve">6. 招标文件</w:t>
      </w:r>
      <w:r/>
    </w:p>
    <w:p>
      <w:pPr>
        <w:ind w:firstLine="420"/>
        <w:spacing w:after="0" w:line="360" w:lineRule="auto"/>
        <w:rPr>
          <w:rFonts w:hint="eastAsia" w:ascii="宋体" w:hAnsi="宋体" w:cs="宋体"/>
          <w:szCs w:val="21"/>
        </w:rPr>
      </w:pPr>
      <w:r>
        <w:rPr>
          <w:rFonts w:hint="eastAsia" w:ascii="宋体" w:hAnsi="宋体" w:cs="宋体"/>
          <w:szCs w:val="21"/>
        </w:rPr>
        <w:t xml:space="preserve">6.1招标文件由招标文件总目录所列内容组成。投标单位应详细阅读招标文件的全部内容。不按招标文件的要求提供的投标文件和资料，可能导致投标被拒绝。</w:t>
      </w:r>
      <w:r/>
    </w:p>
    <w:p>
      <w:pPr>
        <w:ind w:firstLine="420"/>
        <w:spacing w:after="0" w:line="360" w:lineRule="auto"/>
        <w:rPr>
          <w:rFonts w:hint="eastAsia" w:ascii="宋体" w:hAnsi="宋体" w:cs="宋体"/>
          <w:szCs w:val="21"/>
        </w:rPr>
      </w:pPr>
      <w:r>
        <w:rPr>
          <w:rFonts w:hint="eastAsia" w:ascii="宋体" w:hAnsi="宋体" w:cs="宋体"/>
          <w:szCs w:val="21"/>
        </w:rPr>
        <w:t xml:space="preserve">6.2 招标文件及其更正公告不是直接从苏</w:t>
      </w:r>
      <w:r>
        <w:rPr>
          <w:rFonts w:hint="eastAsia" w:ascii="宋体" w:hAnsi="宋体" w:cs="宋体"/>
          <w:szCs w:val="21"/>
        </w:rPr>
        <w:t xml:space="preserve">采云</w:t>
      </w:r>
      <w:r>
        <w:rPr>
          <w:rFonts w:hint="eastAsia" w:ascii="宋体" w:hAnsi="宋体" w:cs="宋体"/>
          <w:szCs w:val="21"/>
        </w:rPr>
        <w:t xml:space="preserve">系统中获得的，招标采购单位对招标文件及其补遗的真实性、完整性不承担任何责任。</w:t>
      </w:r>
      <w:r/>
    </w:p>
    <w:p>
      <w:pPr>
        <w:spacing w:after="0" w:line="360" w:lineRule="auto"/>
        <w:rPr>
          <w:rFonts w:hint="eastAsia" w:ascii="宋体" w:hAnsi="宋体" w:cs="宋体"/>
          <w:b/>
          <w:szCs w:val="21"/>
        </w:rPr>
      </w:pPr>
      <w:r>
        <w:rPr>
          <w:rFonts w:hint="eastAsia" w:ascii="宋体" w:hAnsi="宋体" w:cs="宋体"/>
          <w:b/>
          <w:szCs w:val="21"/>
        </w:rPr>
        <w:t xml:space="preserve">7. 招标文件的澄清</w:t>
      </w:r>
      <w:r/>
    </w:p>
    <w:p>
      <w:pPr>
        <w:ind w:firstLine="420"/>
        <w:spacing w:after="0" w:line="360" w:lineRule="auto"/>
        <w:rPr>
          <w:rFonts w:hint="eastAsia" w:ascii="宋体" w:hAnsi="宋体" w:cs="宋体"/>
          <w:szCs w:val="21"/>
        </w:rPr>
      </w:pPr>
      <w:r>
        <w:rPr>
          <w:rFonts w:hint="eastAsia" w:ascii="宋体" w:hAnsi="宋体" w:cs="宋体"/>
          <w:szCs w:val="21"/>
        </w:rPr>
        <w:t xml:space="preserve">招标采购单位无论出于自己的考虑，还是出于对投标人提问的澄清，均可对招标文件用更正公告的方式进行澄清或者修改，并通过苏州市政府采购网对外进行发布。</w:t>
      </w:r>
      <w:r/>
    </w:p>
    <w:p>
      <w:pPr>
        <w:spacing w:after="0" w:line="360" w:lineRule="auto"/>
        <w:rPr>
          <w:rFonts w:hint="eastAsia" w:ascii="宋体" w:hAnsi="宋体" w:cs="宋体"/>
          <w:b/>
          <w:szCs w:val="21"/>
        </w:rPr>
      </w:pPr>
      <w:r>
        <w:rPr>
          <w:rFonts w:hint="eastAsia" w:ascii="宋体" w:hAnsi="宋体" w:cs="宋体"/>
          <w:b/>
          <w:szCs w:val="21"/>
        </w:rPr>
        <w:t xml:space="preserve">8. 招标文件的修改</w:t>
      </w:r>
      <w:r/>
    </w:p>
    <w:p>
      <w:pPr>
        <w:ind w:firstLine="420"/>
        <w:spacing w:after="0" w:line="360" w:lineRule="auto"/>
        <w:rPr>
          <w:rFonts w:hint="eastAsia" w:ascii="宋体" w:hAnsi="宋体" w:cs="宋体"/>
          <w:szCs w:val="21"/>
        </w:rPr>
      </w:pPr>
      <w:r>
        <w:rPr>
          <w:rFonts w:hint="eastAsia" w:ascii="宋体" w:hAnsi="宋体" w:cs="宋体"/>
          <w:szCs w:val="21"/>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after="0" w:line="360" w:lineRule="auto"/>
        <w:rPr>
          <w:rFonts w:hint="eastAsia" w:ascii="宋体" w:hAnsi="宋体" w:cs="宋体"/>
          <w:szCs w:val="21"/>
        </w:rPr>
      </w:pPr>
      <w:r>
        <w:rPr>
          <w:rFonts w:hint="eastAsia" w:ascii="宋体" w:hAnsi="宋体" w:cs="宋体"/>
          <w:szCs w:val="21"/>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after="0" w:line="360" w:lineRule="auto"/>
        <w:rPr>
          <w:rFonts w:hint="eastAsia" w:ascii="宋体" w:hAnsi="宋体" w:cs="宋体"/>
          <w:szCs w:val="21"/>
        </w:rPr>
      </w:pPr>
      <w:r>
        <w:rPr>
          <w:rFonts w:hint="eastAsia" w:ascii="宋体" w:hAnsi="宋体" w:cs="宋体"/>
          <w:b/>
          <w:szCs w:val="21"/>
        </w:rPr>
        <w:t xml:space="preserve">9. 投标答疑</w:t>
      </w:r>
      <w:r/>
    </w:p>
    <w:p>
      <w:pPr>
        <w:ind w:firstLine="420"/>
        <w:spacing w:after="0" w:line="360" w:lineRule="auto"/>
        <w:rPr>
          <w:rFonts w:hint="eastAsia" w:ascii="宋体" w:hAnsi="宋体" w:cs="宋体"/>
          <w:szCs w:val="21"/>
        </w:rPr>
      </w:pPr>
      <w:r>
        <w:rPr>
          <w:rFonts w:hint="eastAsia" w:ascii="宋体" w:hAnsi="宋体" w:cs="宋体"/>
          <w:szCs w:val="21"/>
        </w:rPr>
        <w:t xml:space="preserve">9.1投标人在获取招标文件后，若对招标文件有疑问，可与代理机构或采购单位联系。</w:t>
      </w:r>
      <w:r/>
    </w:p>
    <w:p>
      <w:pPr>
        <w:ind w:firstLine="420"/>
        <w:spacing w:after="0" w:line="360" w:lineRule="auto"/>
        <w:rPr>
          <w:rFonts w:hint="eastAsia" w:ascii="宋体" w:hAnsi="宋体" w:cs="宋体"/>
          <w:szCs w:val="21"/>
        </w:rPr>
      </w:pPr>
      <w:r>
        <w:rPr>
          <w:rFonts w:hint="eastAsia" w:ascii="宋体" w:hAnsi="宋体" w:cs="宋体"/>
          <w:szCs w:val="21"/>
        </w:rPr>
        <w:t xml:space="preserve">9.2勘察现场：</w:t>
      </w:r>
      <w:r/>
    </w:p>
    <w:p>
      <w:pPr>
        <w:ind w:firstLine="420"/>
        <w:spacing w:after="0" w:line="360" w:lineRule="auto"/>
        <w:rPr>
          <w:rFonts w:hint="eastAsia" w:ascii="宋体" w:hAnsi="宋体" w:cs="宋体"/>
          <w:szCs w:val="21"/>
        </w:rPr>
      </w:pPr>
      <w:r>
        <w:rPr>
          <w:rFonts w:hint="eastAsia" w:ascii="宋体" w:hAnsi="宋体" w:cs="宋体"/>
          <w:szCs w:val="21"/>
        </w:rPr>
        <w:t xml:space="preserve">9.2.1根据自身需要，投标人可对有关现场和周围环境进行踏勘，以获取编制响应文件和签署合同所需的信息。踏勘现场所发生的费用由投标人自行承担。</w:t>
      </w:r>
      <w:r/>
    </w:p>
    <w:p>
      <w:pPr>
        <w:ind w:firstLine="420"/>
        <w:spacing w:after="0" w:line="360" w:lineRule="auto"/>
        <w:rPr>
          <w:rFonts w:hint="eastAsia" w:ascii="宋体" w:hAnsi="宋体" w:cs="宋体"/>
          <w:szCs w:val="21"/>
        </w:rPr>
      </w:pPr>
      <w:r>
        <w:rPr>
          <w:rFonts w:hint="eastAsia" w:ascii="宋体" w:hAnsi="宋体" w:cs="宋体"/>
          <w:szCs w:val="21"/>
        </w:rPr>
        <w:t xml:space="preserve">9.2.2采购人或采购代理机构向投标人提供的有关现场的资料和数据，是采购人或采购代理机构现有的并认为能使投标人可利用的资料。采购人或采购代理机构对投标人由此而做出的推论、理解和结论概不负责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after="0" w:line="360" w:lineRule="auto"/>
        <w:rPr>
          <w:rFonts w:hint="eastAsia" w:ascii="宋体" w:hAnsi="宋体" w:cs="宋体"/>
          <w:szCs w:val="21"/>
        </w:rPr>
      </w:pPr>
      <w:r>
        <w:rPr>
          <w:rFonts w:hint="eastAsia" w:ascii="宋体" w:hAnsi="宋体" w:cs="宋体"/>
          <w:szCs w:val="21"/>
        </w:rPr>
        <w:t xml:space="preserve">9.2.3 投标人自行承担勘察现场的责任和风险。</w:t>
      </w:r>
      <w:r/>
    </w:p>
    <w:p>
      <w:pPr>
        <w:ind w:firstLine="420"/>
        <w:spacing w:after="0" w:line="360" w:lineRule="auto"/>
        <w:rPr>
          <w:rFonts w:hint="eastAsia" w:ascii="宋体" w:hAnsi="宋体" w:cs="宋体"/>
          <w:szCs w:val="21"/>
        </w:rPr>
      </w:pPr>
      <w:r>
        <w:rPr>
          <w:rFonts w:hint="eastAsia" w:ascii="宋体" w:hAnsi="宋体" w:cs="宋体"/>
          <w:szCs w:val="21"/>
        </w:rPr>
        <w:t xml:space="preserve">9.2.4经采购人允许，投标人可以踏勘目的进入采购人的项目现场，但投标人不得因此使采购人承担有关的责任和蒙受损失。投标人应承担踏勘现场的责任和风险。</w:t>
      </w:r>
      <w:r/>
    </w:p>
    <w:p>
      <w:pPr>
        <w:ind w:firstLine="420"/>
        <w:spacing w:after="0" w:line="360" w:lineRule="auto"/>
        <w:rPr>
          <w:rFonts w:hint="eastAsia" w:ascii="宋体" w:hAnsi="宋体" w:cs="宋体"/>
          <w:szCs w:val="21"/>
        </w:rPr>
      </w:pPr>
      <w:r>
        <w:rPr>
          <w:rFonts w:hint="eastAsia" w:ascii="宋体" w:hAnsi="宋体" w:cs="宋体"/>
          <w:szCs w:val="21"/>
        </w:rPr>
        <w:t xml:space="preserve">9.2.5投标人应在现场踏勘时，熟悉现场及周围交通道路等情况，以获得一切可能影响其磋商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after="0" w:line="360" w:lineRule="auto"/>
        <w:rPr>
          <w:rFonts w:hint="eastAsia" w:ascii="宋体" w:hAnsi="宋体" w:cs="宋体"/>
          <w:szCs w:val="21"/>
        </w:rPr>
      </w:pPr>
      <w:r>
        <w:rPr>
          <w:rFonts w:hint="eastAsia" w:ascii="宋体" w:hAnsi="宋体" w:cs="宋体"/>
          <w:szCs w:val="21"/>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after="0" w:line="360" w:lineRule="auto"/>
        <w:rPr>
          <w:rFonts w:hint="eastAsia" w:ascii="宋体" w:hAnsi="宋体" w:cs="宋体"/>
          <w:b/>
          <w:bCs/>
          <w:szCs w:val="21"/>
          <w:lang w:val="zh-CN"/>
        </w:rPr>
      </w:pPr>
      <w:r>
        <w:rPr>
          <w:rFonts w:hint="eastAsia" w:ascii="宋体" w:hAnsi="宋体" w:cs="宋体"/>
          <w:b/>
          <w:bCs/>
          <w:szCs w:val="21"/>
          <w:lang w:val="zh-CN"/>
        </w:rPr>
        <w:t xml:space="preserve">10． 提示与要求</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12. 投标文件的组成</w:t>
      </w:r>
      <w:r/>
    </w:p>
    <w:p>
      <w:pPr>
        <w:ind w:firstLine="422"/>
        <w:spacing w:after="0" w:line="360" w:lineRule="auto"/>
        <w:rPr>
          <w:rFonts w:hint="eastAsia" w:ascii="宋体" w:hAnsi="宋体" w:cs="宋体"/>
          <w:b/>
          <w:bCs/>
          <w:szCs w:val="21"/>
        </w:rPr>
      </w:pPr>
      <w:r>
        <w:rPr>
          <w:rFonts w:hint="eastAsia" w:ascii="宋体" w:hAnsi="宋体" w:cs="宋体"/>
          <w:b/>
          <w:bCs/>
          <w:szCs w:val="21"/>
          <w:lang w:val="zh-CN"/>
        </w:rPr>
        <w:t xml:space="preserve">12.1</w:t>
      </w:r>
      <w:r>
        <w:rPr>
          <w:rFonts w:hint="eastAsia" w:ascii="宋体" w:hAnsi="宋体" w:cs="宋体"/>
          <w:b/>
          <w:bCs/>
          <w:szCs w:val="21"/>
        </w:rPr>
        <w:t xml:space="preserve">封面</w:t>
      </w:r>
      <w:r/>
    </w:p>
    <w:p>
      <w:pPr>
        <w:ind w:firstLine="422"/>
        <w:spacing w:after="0" w:line="360" w:lineRule="auto"/>
        <w:rPr>
          <w:rFonts w:hint="eastAsia" w:ascii="宋体" w:hAnsi="宋体" w:cs="宋体"/>
          <w:b/>
          <w:bCs/>
          <w:szCs w:val="21"/>
          <w:lang w:val="zh-CN"/>
        </w:rPr>
      </w:pPr>
      <w:r>
        <w:rPr>
          <w:rFonts w:hint="eastAsia" w:ascii="宋体" w:hAnsi="宋体" w:cs="宋体"/>
          <w:b/>
          <w:bCs/>
          <w:szCs w:val="21"/>
        </w:rPr>
        <w:t xml:space="preserve">12.2</w:t>
      </w:r>
      <w:r>
        <w:rPr>
          <w:rFonts w:hint="eastAsia" w:ascii="宋体" w:hAnsi="宋体" w:cs="宋体"/>
          <w:b/>
          <w:bCs/>
          <w:szCs w:val="21"/>
          <w:lang w:val="zh-CN"/>
        </w:rPr>
        <w:t xml:space="preserve">开标一览表</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12.3</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2"/>
        <w:spacing w:after="0" w:line="360" w:lineRule="auto"/>
        <w:rPr>
          <w:rFonts w:hint="eastAsia" w:ascii="宋体" w:hAnsi="宋体" w:cs="宋体"/>
          <w:szCs w:val="21"/>
          <w:lang w:val="zh-CN"/>
        </w:rPr>
      </w:pPr>
      <w:r>
        <w:rPr>
          <w:rFonts w:hint="eastAsia" w:ascii="宋体" w:hAnsi="宋体" w:cs="宋体"/>
          <w:szCs w:val="21"/>
          <w:lang w:val="zh-CN"/>
        </w:rPr>
        <w:t xml:space="preserve">12.3.1关于资格文件的声明函（详见第三章投标文件格式）；</w:t>
      </w:r>
      <w:r/>
    </w:p>
    <w:p>
      <w:pPr>
        <w:ind w:firstLine="422"/>
        <w:spacing w:after="0" w:line="360" w:lineRule="auto"/>
        <w:rPr>
          <w:rFonts w:hint="eastAsia" w:ascii="宋体" w:hAnsi="宋体" w:cs="宋体"/>
          <w:szCs w:val="21"/>
          <w:lang w:val="zh-CN"/>
        </w:rPr>
      </w:pPr>
      <w:r>
        <w:rPr>
          <w:rFonts w:hint="eastAsia" w:ascii="宋体" w:hAnsi="宋体" w:cs="宋体"/>
          <w:szCs w:val="21"/>
          <w:lang w:val="zh-CN"/>
        </w:rPr>
        <w:t xml:space="preserve">12.3.2满足《中华人民共和国政府采购法》第二十二条规定：</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具有独立承担民事责任的能力。提供法人或者其他组织的营业执照等证明文件，自然人的身份证明；</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2）具有良好的商业信誉和健全的财务会计制度。提供包括但不限于最近一期财务</w:t>
      </w:r>
      <w:r>
        <w:rPr>
          <w:rFonts w:hint="eastAsia" w:ascii="宋体" w:hAnsi="宋体" w:cs="宋体"/>
          <w:szCs w:val="21"/>
        </w:rPr>
        <w:t xml:space="preserve">审计</w:t>
      </w:r>
      <w:r>
        <w:rPr>
          <w:rFonts w:hint="eastAsia" w:ascii="宋体" w:hAnsi="宋体" w:cs="宋体"/>
          <w:szCs w:val="21"/>
          <w:lang w:val="zh-CN"/>
        </w:rPr>
        <w:t xml:space="preserve">报告或最近一期财务报表（资产负债表、利润表），</w:t>
      </w:r>
      <w:r>
        <w:rPr>
          <w:rFonts w:hint="eastAsia" w:ascii="宋体" w:hAnsi="宋体" w:cs="宋体"/>
          <w:szCs w:val="21"/>
        </w:rPr>
        <w:t xml:space="preserve">其他组织、自然人及成立未满一年的法人应提供银行出具的资信证明；</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提供具有履行合同所必需的设备和专业技术能力的书面声明；</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 </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6）法律、行政法规规定的其他条件</w:t>
      </w:r>
      <w:r>
        <w:rPr>
          <w:rFonts w:hint="eastAsia" w:ascii="宋体" w:hAnsi="宋体" w:cs="宋体"/>
          <w:szCs w:val="21"/>
        </w:rPr>
        <w:t xml:space="preserve">；</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12.2.</w:t>
      </w:r>
      <w:r>
        <w:rPr>
          <w:rFonts w:hint="eastAsia" w:ascii="宋体" w:hAnsi="宋体" w:cs="宋体"/>
          <w:color w:val="000000" w:themeColor="text1"/>
          <w:szCs w:val="21"/>
          <w:lang w:val="zh-CN"/>
        </w:rPr>
        <w:t xml:space="preserve">3</w:t>
      </w:r>
      <w:r>
        <w:rPr>
          <w:rFonts w:hint="eastAsia" w:ascii="宋体" w:hAnsi="宋体" w:cs="宋体"/>
          <w:color w:val="000000" w:themeColor="text1"/>
          <w:szCs w:val="21"/>
          <w:lang w:val="zh-CN"/>
        </w:rPr>
        <w:t xml:space="preserve">《中小企业声明函》</w:t>
      </w:r>
      <w:r>
        <w:rPr>
          <w:rFonts w:hint="eastAsia" w:ascii="宋体" w:hAnsi="宋体" w:cs="宋体"/>
          <w:bCs/>
          <w:color w:val="000000" w:themeColor="text1"/>
          <w:szCs w:val="21"/>
        </w:rPr>
        <w:t xml:space="preserve">或《残疾人福利性单位声明函》或省级以上监狱管理局、戒毒管理局（含新疆生产建设兵团）出具的属于监狱企业的证明文件；</w:t>
      </w:r>
      <w:r/>
    </w:p>
    <w:p>
      <w:pPr>
        <w:ind w:firstLine="420"/>
        <w:spacing w:after="0" w:line="360" w:lineRule="auto"/>
        <w:rPr>
          <w:rFonts w:hint="eastAsia" w:ascii="宋体" w:hAnsi="宋体" w:cs="宋体"/>
          <w:bCs/>
          <w:szCs w:val="21"/>
        </w:rPr>
      </w:pPr>
      <w:r>
        <w:rPr>
          <w:rFonts w:hint="eastAsia" w:ascii="宋体" w:hAnsi="宋体" w:cs="宋体"/>
          <w:bCs/>
          <w:szCs w:val="21"/>
        </w:rPr>
        <w:t xml:space="preserve">12.3.</w:t>
      </w:r>
      <w:r>
        <w:rPr>
          <w:rFonts w:hint="eastAsia" w:ascii="宋体" w:hAnsi="宋体" w:cs="宋体"/>
          <w:bCs/>
          <w:szCs w:val="21"/>
        </w:rPr>
        <w:t xml:space="preserve">4</w:t>
      </w:r>
      <w:r>
        <w:rPr>
          <w:rFonts w:hint="eastAsia" w:ascii="宋体" w:hAnsi="宋体" w:cs="宋体"/>
          <w:bCs/>
          <w:szCs w:val="21"/>
        </w:rPr>
        <w:t xml:space="preserve">其他有关资格证明文件（</w:t>
      </w:r>
      <w:r>
        <w:rPr>
          <w:rFonts w:hint="eastAsia" w:ascii="宋体" w:hAnsi="宋体" w:cs="宋体"/>
          <w:bCs/>
          <w:szCs w:val="21"/>
          <w:lang w:val="zh-CN"/>
        </w:rPr>
        <w:t xml:space="preserve">包括但不限于招标公告中其他特定资格要求的证明文件，如有要求须提供）。</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12.4符合性审查文件</w:t>
      </w:r>
      <w:r/>
    </w:p>
    <w:p>
      <w:pPr>
        <w:ind w:firstLine="420"/>
        <w:spacing w:after="0" w:line="360" w:lineRule="auto"/>
        <w:rPr>
          <w:rFonts w:hint="eastAsia" w:ascii="宋体" w:hAnsi="宋体" w:cs="宋体"/>
          <w:szCs w:val="21"/>
        </w:rPr>
      </w:pPr>
      <w:r>
        <w:rPr>
          <w:rFonts w:hint="eastAsia" w:ascii="宋体" w:hAnsi="宋体" w:cs="宋体"/>
          <w:szCs w:val="21"/>
        </w:rPr>
        <w:t xml:space="preserve">12.4.1</w:t>
      </w:r>
      <w:r>
        <w:rPr>
          <w:rFonts w:hint="eastAsia" w:ascii="宋体" w:hAnsi="宋体" w:cs="宋体"/>
          <w:szCs w:val="21"/>
          <w:lang w:val="zh-CN"/>
        </w:rPr>
        <w:t xml:space="preserve">投标函（</w:t>
      </w:r>
      <w:r>
        <w:rPr>
          <w:rFonts w:hint="eastAsia" w:ascii="宋体" w:hAnsi="宋体" w:cs="宋体"/>
          <w:szCs w:val="21"/>
        </w:rPr>
        <w:t xml:space="preserve">详见第三章投标文件格式）</w:t>
      </w:r>
      <w:r>
        <w:rPr>
          <w:rFonts w:hint="eastAsia" w:ascii="宋体" w:hAnsi="宋体" w:cs="宋体"/>
          <w:szCs w:val="21"/>
          <w:lang w:val="zh-CN"/>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12.4.2服务偏离表</w:t>
      </w:r>
      <w:r>
        <w:rPr>
          <w:rFonts w:hint="eastAsia" w:ascii="宋体" w:hAnsi="宋体" w:cs="宋体"/>
          <w:szCs w:val="21"/>
          <w:lang w:val="zh-CN"/>
        </w:rPr>
        <w:t xml:space="preserve">（</w:t>
      </w:r>
      <w:r>
        <w:rPr>
          <w:rFonts w:hint="eastAsia" w:ascii="宋体" w:hAnsi="宋体" w:cs="宋体"/>
          <w:szCs w:val="21"/>
        </w:rPr>
        <w:t xml:space="preserve">详见第三章投标文件格式）； </w:t>
      </w:r>
      <w:r/>
    </w:p>
    <w:p>
      <w:pPr>
        <w:ind w:firstLine="420"/>
        <w:spacing w:after="0" w:line="360" w:lineRule="auto"/>
        <w:rPr>
          <w:rFonts w:hint="eastAsia" w:ascii="宋体" w:hAnsi="宋体" w:cs="宋体"/>
          <w:szCs w:val="21"/>
        </w:rPr>
      </w:pPr>
      <w:r>
        <w:rPr>
          <w:rFonts w:hint="eastAsia" w:ascii="宋体" w:hAnsi="宋体" w:cs="宋体"/>
          <w:szCs w:val="21"/>
        </w:rPr>
        <w:t xml:space="preserve">12.4.3商务条款偏离表</w:t>
      </w:r>
      <w:r>
        <w:rPr>
          <w:rFonts w:hint="eastAsia" w:ascii="宋体" w:hAnsi="宋体" w:cs="宋体"/>
          <w:szCs w:val="21"/>
          <w:lang w:val="zh-CN"/>
        </w:rPr>
        <w:t xml:space="preserve">（</w:t>
      </w:r>
      <w:r>
        <w:rPr>
          <w:rFonts w:hint="eastAsia" w:ascii="宋体" w:hAnsi="宋体" w:cs="宋体"/>
          <w:szCs w:val="21"/>
        </w:rPr>
        <w:t xml:space="preserve">详见第三章投标文件格式）；</w:t>
      </w:r>
      <w:r/>
    </w:p>
    <w:p>
      <w:pPr>
        <w:ind w:firstLine="420"/>
        <w:spacing w:after="0" w:line="360" w:lineRule="auto"/>
        <w:rPr>
          <w:rFonts w:hint="eastAsia" w:ascii="宋体" w:hAnsi="宋体" w:cs="宋体"/>
          <w:szCs w:val="21"/>
        </w:rPr>
      </w:pPr>
      <w:r>
        <w:rPr>
          <w:rFonts w:hint="eastAsia" w:ascii="宋体" w:hAnsi="宋体" w:cs="宋体"/>
          <w:szCs w:val="21"/>
        </w:rPr>
        <w:t xml:space="preserve">12.4.4投标单位情况表</w:t>
      </w:r>
      <w:r>
        <w:rPr>
          <w:rFonts w:hint="eastAsia" w:ascii="宋体" w:hAnsi="宋体" w:cs="宋体"/>
          <w:szCs w:val="21"/>
          <w:lang w:val="zh-CN"/>
        </w:rPr>
        <w:t xml:space="preserve">（</w:t>
      </w:r>
      <w:r>
        <w:rPr>
          <w:rFonts w:hint="eastAsia" w:ascii="宋体" w:hAnsi="宋体" w:cs="宋体"/>
          <w:szCs w:val="21"/>
        </w:rPr>
        <w:t xml:space="preserve">详见第三章投标文件格式）；</w:t>
      </w:r>
      <w:r/>
    </w:p>
    <w:p>
      <w:pPr>
        <w:ind w:firstLine="420"/>
        <w:spacing w:after="0" w:line="360" w:lineRule="auto"/>
        <w:rPr>
          <w:rFonts w:hint="eastAsia" w:ascii="宋体" w:hAnsi="宋体" w:cs="宋体"/>
          <w:szCs w:val="21"/>
        </w:rPr>
      </w:pPr>
      <w:r>
        <w:rPr>
          <w:rFonts w:hint="eastAsia" w:ascii="宋体" w:hAnsi="宋体" w:cs="宋体"/>
          <w:szCs w:val="21"/>
        </w:rPr>
        <w:t xml:space="preserve">12.4.5法定代表人身份证扫描件；法人授权委托书</w:t>
      </w:r>
      <w:r>
        <w:rPr>
          <w:rFonts w:hint="eastAsia" w:ascii="宋体" w:hAnsi="宋体" w:cs="宋体"/>
          <w:szCs w:val="21"/>
          <w:lang w:val="zh-CN"/>
        </w:rPr>
        <w:t xml:space="preserve">（</w:t>
      </w:r>
      <w:r>
        <w:rPr>
          <w:rFonts w:hint="eastAsia" w:ascii="宋体" w:hAnsi="宋体" w:cs="宋体"/>
          <w:szCs w:val="21"/>
        </w:rPr>
        <w:t xml:space="preserve">详见第三章投标文件格式）及代理人身份证扫描件（如有委托）；</w:t>
      </w:r>
      <w:r/>
    </w:p>
    <w:p>
      <w:pPr>
        <w:ind w:firstLine="420"/>
        <w:spacing w:after="0" w:line="360" w:lineRule="auto"/>
        <w:rPr>
          <w:rFonts w:hint="eastAsia" w:ascii="宋体" w:hAnsi="宋体" w:cs="宋体"/>
          <w:szCs w:val="21"/>
        </w:rPr>
      </w:pPr>
      <w:r>
        <w:rPr>
          <w:rFonts w:hint="eastAsia" w:ascii="宋体" w:hAnsi="宋体" w:cs="宋体"/>
          <w:szCs w:val="21"/>
        </w:rPr>
        <w:t xml:space="preserve">12.4.6投标（响应）保证承诺书</w:t>
      </w:r>
      <w:r>
        <w:rPr>
          <w:rFonts w:hint="eastAsia" w:ascii="宋体" w:hAnsi="宋体" w:cs="宋体"/>
          <w:szCs w:val="21"/>
          <w:lang w:val="zh-CN"/>
        </w:rPr>
        <w:t xml:space="preserve">（</w:t>
      </w:r>
      <w:r>
        <w:rPr>
          <w:rFonts w:hint="eastAsia" w:ascii="宋体" w:hAnsi="宋体" w:cs="宋体"/>
          <w:szCs w:val="21"/>
        </w:rPr>
        <w:t xml:space="preserve">详见第三章投标文件格式）；</w:t>
      </w:r>
      <w:r/>
    </w:p>
    <w:p>
      <w:pPr>
        <w:ind w:firstLine="420"/>
        <w:spacing w:after="0" w:line="360" w:lineRule="auto"/>
        <w:rPr>
          <w:rFonts w:hint="eastAsia" w:ascii="宋体" w:hAnsi="宋体" w:cs="宋体"/>
          <w:szCs w:val="21"/>
        </w:rPr>
      </w:pPr>
      <w:r>
        <w:rPr>
          <w:rFonts w:hint="eastAsia" w:ascii="宋体" w:hAnsi="宋体" w:cs="宋体"/>
          <w:szCs w:val="21"/>
        </w:rPr>
        <w:t xml:space="preserve">12.4.7针对本项目服务的人员配置表、拟投入本项目的检测仪器设备表（详见第三章投标文件格式）；</w:t>
      </w:r>
      <w:r/>
    </w:p>
    <w:p>
      <w:pPr>
        <w:ind w:firstLine="420"/>
        <w:spacing w:after="0" w:line="360" w:lineRule="auto"/>
        <w:rPr>
          <w:rFonts w:hint="eastAsia" w:ascii="宋体" w:hAnsi="宋体" w:cs="宋体"/>
          <w:szCs w:val="21"/>
        </w:rPr>
      </w:pPr>
      <w:r>
        <w:rPr>
          <w:rFonts w:hint="eastAsia" w:ascii="宋体" w:hAnsi="宋体" w:cs="宋体"/>
          <w:szCs w:val="21"/>
        </w:rPr>
        <w:t xml:space="preserve">12.4.8其他有关符合性证明的文件（</w:t>
      </w:r>
      <w:r>
        <w:rPr>
          <w:rFonts w:hint="eastAsia" w:ascii="宋体" w:hAnsi="宋体" w:cs="宋体"/>
          <w:szCs w:val="21"/>
          <w:lang w:val="zh-CN"/>
        </w:rPr>
        <w:t xml:space="preserve">采购需求中所涉及到的或投标单位认为需加以说明或证明的其他有关符合性证明材料、证明（如有）</w:t>
      </w:r>
      <w:r>
        <w:rPr>
          <w:rFonts w:hint="eastAsia" w:ascii="宋体" w:hAnsi="宋体" w:cs="宋体"/>
          <w:szCs w:val="21"/>
        </w:rPr>
        <w:t xml:space="preserve">）。</w:t>
      </w:r>
      <w:r/>
    </w:p>
    <w:p>
      <w:pPr>
        <w:ind w:firstLine="422"/>
        <w:spacing w:after="0" w:line="360" w:lineRule="auto"/>
        <w:rPr>
          <w:rFonts w:hint="eastAsia" w:ascii="宋体" w:hAnsi="宋体" w:cs="宋体"/>
          <w:b/>
          <w:bCs/>
          <w:szCs w:val="21"/>
        </w:rPr>
      </w:pPr>
      <w:r>
        <w:rPr>
          <w:rFonts w:hint="eastAsia" w:ascii="宋体" w:hAnsi="宋体" w:cs="宋体"/>
          <w:b/>
          <w:bCs/>
          <w:szCs w:val="21"/>
          <w:lang w:val="zh-CN"/>
        </w:rPr>
        <w:t xml:space="preserve">12.</w:t>
      </w:r>
      <w:r>
        <w:rPr>
          <w:rFonts w:hint="eastAsia" w:ascii="宋体" w:hAnsi="宋体" w:cs="宋体"/>
          <w:b/>
          <w:bCs/>
          <w:szCs w:val="21"/>
        </w:rPr>
        <w:t xml:space="preserve">5综合评审文件（具体模块以系统生成为准） </w:t>
      </w:r>
      <w:r/>
    </w:p>
    <w:p>
      <w:pPr>
        <w:ind w:firstLine="420"/>
        <w:spacing w:after="0" w:line="360" w:lineRule="auto"/>
        <w:rPr>
          <w:rFonts w:hint="eastAsia" w:ascii="宋体" w:hAnsi="宋体" w:cs="宋体"/>
          <w:szCs w:val="21"/>
          <w:lang w:val="zh-CN"/>
        </w:rPr>
      </w:pPr>
      <w:r>
        <w:rPr>
          <w:rFonts w:hint="eastAsia" w:ascii="宋体" w:hAnsi="宋体" w:cs="宋体"/>
          <w:szCs w:val="21"/>
        </w:rPr>
        <w:t xml:space="preserve">12.5.1项目服务方案（具体可参考评分标准细则要求提供）；</w:t>
      </w:r>
      <w:r>
        <w:rPr>
          <w:rFonts w:hint="eastAsia" w:ascii="宋体" w:hAnsi="宋体" w:cs="宋体"/>
          <w:szCs w:val="21"/>
          <w:lang w:val="zh-CN"/>
        </w:rPr>
        <w:t xml:space="preserve"> </w:t>
      </w:r>
      <w:r/>
    </w:p>
    <w:p>
      <w:pPr>
        <w:ind w:firstLine="420"/>
        <w:spacing w:after="0" w:line="360" w:lineRule="auto"/>
        <w:rPr>
          <w:rFonts w:hint="eastAsia" w:ascii="宋体" w:hAnsi="宋体" w:cs="宋体"/>
          <w:szCs w:val="21"/>
        </w:rPr>
      </w:pPr>
      <w:r>
        <w:rPr>
          <w:rFonts w:hint="eastAsia" w:ascii="宋体" w:hAnsi="宋体" w:cs="宋体"/>
          <w:szCs w:val="21"/>
        </w:rPr>
        <w:t xml:space="preserve">12.5.2针对本项目服务的人员配置表</w:t>
      </w:r>
      <w:r>
        <w:rPr>
          <w:rFonts w:hint="eastAsia" w:ascii="宋体" w:hAnsi="宋体" w:cs="宋体"/>
          <w:szCs w:val="21"/>
          <w:lang w:val="zh-CN"/>
        </w:rPr>
        <w:t xml:space="preserve">（</w:t>
      </w:r>
      <w:r>
        <w:rPr>
          <w:rFonts w:hint="eastAsia" w:ascii="宋体" w:hAnsi="宋体" w:cs="宋体"/>
          <w:szCs w:val="21"/>
        </w:rPr>
        <w:t xml:space="preserve">详见第三章投标文件格式）；</w:t>
      </w:r>
      <w:r/>
    </w:p>
    <w:p>
      <w:pPr>
        <w:ind w:firstLine="420"/>
        <w:spacing w:after="0" w:line="360" w:lineRule="auto"/>
        <w:rPr>
          <w:rFonts w:hint="eastAsia" w:ascii="宋体" w:hAnsi="宋体" w:cs="宋体"/>
          <w:szCs w:val="21"/>
        </w:rPr>
      </w:pPr>
      <w:r>
        <w:rPr>
          <w:rFonts w:hint="eastAsia" w:ascii="宋体" w:hAnsi="宋体" w:cs="宋体"/>
          <w:szCs w:val="21"/>
        </w:rPr>
        <w:t xml:space="preserve">12.5.3投标单位类似业绩一览表</w:t>
      </w:r>
      <w:r>
        <w:rPr>
          <w:rFonts w:hint="eastAsia" w:ascii="宋体" w:hAnsi="宋体" w:cs="宋体"/>
          <w:szCs w:val="21"/>
          <w:lang w:val="zh-CN"/>
        </w:rPr>
        <w:t xml:space="preserve">（</w:t>
      </w:r>
      <w:r>
        <w:rPr>
          <w:rFonts w:hint="eastAsia" w:ascii="宋体" w:hAnsi="宋体" w:cs="宋体"/>
          <w:szCs w:val="21"/>
        </w:rPr>
        <w:t xml:space="preserve">详见第三章投标文件格式）；</w:t>
      </w:r>
      <w:r/>
    </w:p>
    <w:p>
      <w:pPr>
        <w:ind w:firstLine="420"/>
        <w:spacing w:after="0" w:line="360" w:lineRule="auto"/>
        <w:rPr>
          <w:rFonts w:hint="eastAsia" w:ascii="宋体" w:hAnsi="宋体" w:cs="宋体"/>
          <w:szCs w:val="21"/>
        </w:rPr>
      </w:pPr>
      <w:r>
        <w:rPr>
          <w:rFonts w:hint="eastAsia" w:ascii="宋体" w:hAnsi="宋体" w:cs="宋体"/>
          <w:szCs w:val="21"/>
        </w:rPr>
        <w:t xml:space="preserve">12.5.4评分标准中要求的其他相关资料。</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注：</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（1）以上12.3.1-12.3.</w:t>
      </w:r>
      <w:r>
        <w:rPr>
          <w:rFonts w:hint="eastAsia" w:ascii="宋体" w:hAnsi="宋体" w:cs="宋体"/>
          <w:b/>
          <w:bCs/>
          <w:szCs w:val="21"/>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1002"/>
        <w:ind w:firstLine="422"/>
        <w:spacing w:after="0" w:line="360" w:lineRule="auto"/>
        <w:rPr>
          <w:rFonts w:hint="eastAsia"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.4.1-1</w:t>
      </w:r>
      <w:r>
        <w:rPr>
          <w:rFonts w:hint="eastAsia" w:ascii="宋体" w:hAnsi="宋体" w:cs="宋体"/>
          <w:b/>
          <w:bCs/>
          <w:szCs w:val="21"/>
          <w:lang w:val="en-US"/>
        </w:rPr>
        <w:t xml:space="preserve">2</w:t>
      </w:r>
      <w:r>
        <w:rPr>
          <w:rFonts w:hint="eastAsia" w:ascii="宋体" w:hAnsi="宋体" w:cs="宋体"/>
          <w:b/>
          <w:bCs/>
          <w:szCs w:val="21"/>
        </w:rPr>
        <w:t xml:space="preserve">.</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8</w:t>
      </w:r>
      <w:r>
        <w:rPr>
          <w:rFonts w:hint="eastAsia" w:ascii="宋体" w:hAnsi="宋体" w:cs="宋体"/>
          <w:b/>
          <w:bCs/>
          <w:szCs w:val="21"/>
        </w:rPr>
        <w:t xml:space="preserve">为符合性审查须提供的资料，投标人必须提供并加盖电子公章。否则，投标文件将被认定为未实质性响应。</w:t>
      </w:r>
      <w:r/>
    </w:p>
    <w:p>
      <w:pPr>
        <w:pStyle w:val="1002"/>
        <w:ind w:firstLine="422"/>
        <w:spacing w:after="0" w:line="360" w:lineRule="auto"/>
        <w:rPr>
          <w:rFonts w:hint="eastAsia" w:ascii="宋体" w:hAnsi="宋体" w:cs="宋体"/>
          <w:szCs w:val="21"/>
        </w:rPr>
      </w:pPr>
      <w:r>
        <w:rPr>
          <w:rFonts w:hint="eastAsia" w:ascii="宋体" w:hAnsi="宋体" w:cs="宋体"/>
          <w:b/>
          <w:szCs w:val="21"/>
        </w:rPr>
        <w:t xml:space="preserve">（3）12.1、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w:t>
      </w:r>
      <w:r>
        <w:rPr>
          <w:rFonts w:hint="eastAsia" w:ascii="宋体" w:hAnsi="宋体" w:cs="宋体"/>
          <w:szCs w:val="21"/>
        </w:rPr>
        <w:t xml:space="preserve">投标人所提交的资料的完整与否，将直接影响投标人的评分。</w:t>
      </w:r>
      <w:r/>
    </w:p>
    <w:p>
      <w:pPr>
        <w:pStyle w:val="1002"/>
        <w:ind w:firstLine="422"/>
        <w:spacing w:after="0" w:line="360" w:lineRule="auto"/>
        <w:rPr>
          <w:rFonts w:hint="eastAsia"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p>
    <w:p>
      <w:pPr>
        <w:pStyle w:val="1002"/>
        <w:ind w:firstLine="422"/>
        <w:spacing w:after="0" w:line="360" w:lineRule="auto"/>
        <w:rPr>
          <w:rFonts w:hint="eastAsia" w:ascii="宋体" w:hAnsi="宋体" w:cs="宋体"/>
          <w:b/>
          <w:szCs w:val="21"/>
        </w:rPr>
      </w:pPr>
      <w:r>
        <w:rPr>
          <w:rFonts w:hint="eastAsia" w:ascii="宋体" w:hAnsi="宋体" w:cs="宋体"/>
          <w:b/>
          <w:szCs w:val="21"/>
        </w:rPr>
        <w:t xml:space="preserve">（5）开评标过程中如有问题采购代理机构工作人员会及时通过《投标供应商确认函》留存的手机号与供应商联系。请供应商确保该手机号通讯畅通，</w:t>
      </w:r>
      <w:r>
        <w:rPr>
          <w:rFonts w:hint="eastAsia" w:ascii="宋体" w:hAnsi="宋体" w:cs="宋体"/>
          <w:b/>
          <w:szCs w:val="21"/>
        </w:rPr>
        <w:t xml:space="preserve">否则导致</w:t>
      </w:r>
      <w:r>
        <w:rPr>
          <w:rFonts w:hint="eastAsia" w:ascii="宋体" w:hAnsi="宋体" w:cs="宋体"/>
          <w:b/>
          <w:szCs w:val="21"/>
        </w:rPr>
        <w:t xml:space="preserve">的不利后果由供应商自行承担。</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13. 投标文件编制要求</w:t>
      </w:r>
      <w:r/>
    </w:p>
    <w:p>
      <w:pPr>
        <w:pStyle w:val="1002"/>
        <w:ind w:firstLine="420"/>
        <w:spacing w:after="0" w:line="360" w:lineRule="auto"/>
        <w:rPr>
          <w:rFonts w:hint="eastAsia" w:ascii="宋体" w:hAnsi="宋体" w:cs="宋体"/>
          <w:bCs/>
          <w:szCs w:val="21"/>
        </w:rPr>
      </w:pPr>
      <w:r>
        <w:rPr>
          <w:rFonts w:hint="eastAsia" w:ascii="宋体" w:hAnsi="宋体" w:cs="宋体"/>
          <w:bCs/>
          <w:szCs w:val="21"/>
        </w:rPr>
        <w:t xml:space="preserve">13.1</w:t>
      </w:r>
      <w:r>
        <w:rPr>
          <w:rFonts w:hint="eastAsia" w:ascii="宋体" w:hAnsi="宋体" w:cs="宋体"/>
          <w:b/>
          <w:szCs w:val="21"/>
        </w:rPr>
        <w:t xml:space="preserve">投标文件按统一格式、顺序编写</w:t>
      </w:r>
      <w:r>
        <w:rPr>
          <w:rFonts w:hint="eastAsia" w:ascii="宋体" w:hAnsi="宋体" w:cs="宋体"/>
          <w:bCs/>
          <w:szCs w:val="21"/>
        </w:rPr>
        <w:t xml:space="preserve">。</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13.2《开标一览表》为在开标仪式上唱标的内容，要求按格式填写，统一规范，不得自行增减内容。</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14. 投标报价（编制）要求的说明</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14.1投标报价应包括完成</w:t>
      </w:r>
      <w:r>
        <w:rPr>
          <w:rFonts w:hint="eastAsia" w:ascii="宋体" w:hAnsi="宋体" w:cs="宋体"/>
          <w:szCs w:val="21"/>
          <w:lang w:val="en-US"/>
        </w:rPr>
        <w:t xml:space="preserve">标的服务</w:t>
      </w:r>
      <w:r>
        <w:rPr>
          <w:rFonts w:hint="eastAsia" w:ascii="宋体" w:hAnsi="宋体" w:cs="宋体"/>
          <w:szCs w:val="21"/>
        </w:rPr>
        <w:t xml:space="preserve">全部内容的一切费用。投标报价为最终报价，投标人所报价格在合同实施期间不因市场变化因素而变动。</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14.2 投标人应按《投标报价分析表》中的全部服务内容的每一单项计算并填写单价和总价，并</w:t>
      </w:r>
      <w:r>
        <w:rPr>
          <w:rFonts w:hint="eastAsia" w:ascii="宋体" w:hAnsi="宋体" w:cs="宋体"/>
          <w:szCs w:val="21"/>
          <w:lang w:val="en-US"/>
        </w:rPr>
        <w:t xml:space="preserve">按要求</w:t>
      </w:r>
      <w:r>
        <w:rPr>
          <w:rFonts w:hint="eastAsia" w:ascii="宋体" w:hAnsi="宋体" w:cs="宋体"/>
          <w:szCs w:val="21"/>
        </w:rPr>
        <w:t xml:space="preserve">签署。</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14.3 一项投标内容只允许一个报价，采购单位不接受任何有选择性的投标报价。投标人应对招标文件内所要采购的全部内容进行报价，只</w:t>
      </w:r>
      <w:r>
        <w:rPr>
          <w:rFonts w:hint="eastAsia" w:ascii="宋体" w:hAnsi="宋体" w:cs="宋体"/>
          <w:szCs w:val="21"/>
        </w:rPr>
        <w:t xml:space="preserve">投其中</w:t>
      </w:r>
      <w:r>
        <w:rPr>
          <w:rFonts w:hint="eastAsia" w:ascii="宋体" w:hAnsi="宋体" w:cs="宋体"/>
          <w:szCs w:val="21"/>
        </w:rPr>
        <w:t xml:space="preserve">部分内容者，其标书将被拒绝。但如果招标文件要求分标段投标的，则投标人可以有选择地只</w:t>
      </w:r>
      <w:r>
        <w:rPr>
          <w:rFonts w:hint="eastAsia" w:ascii="宋体" w:hAnsi="宋体" w:cs="宋体"/>
          <w:szCs w:val="21"/>
        </w:rPr>
        <w:t xml:space="preserve">投其中</w:t>
      </w:r>
      <w:r>
        <w:rPr>
          <w:rFonts w:hint="eastAsia" w:ascii="宋体" w:hAnsi="宋体" w:cs="宋体"/>
          <w:szCs w:val="21"/>
        </w:rPr>
        <w:t xml:space="preserve">一个或几个标段，也可以投全部标段，但各标段应分别计算填写单价和总价。</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14.4 投标文件报价采用人民币表示，除非合同的特殊条款另有规定。</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14.5 最低</w:t>
      </w:r>
      <w:r>
        <w:rPr>
          <w:rFonts w:hint="eastAsia" w:ascii="宋体" w:hAnsi="宋体" w:cs="宋体"/>
          <w:szCs w:val="21"/>
        </w:rPr>
        <w:t xml:space="preserve">（或最高的</w:t>
      </w:r>
      <w:r>
        <w:rPr>
          <w:rFonts w:hint="eastAsia" w:ascii="宋体" w:hAnsi="宋体" w:cs="宋体"/>
          <w:szCs w:val="21"/>
        </w:rPr>
        <w:t xml:space="preserve">优惠率</w:t>
      </w:r>
      <w:r>
        <w:rPr>
          <w:rFonts w:hint="eastAsia" w:ascii="宋体" w:hAnsi="宋体" w:cs="宋体"/>
          <w:szCs w:val="21"/>
        </w:rPr>
        <w:t xml:space="preserve">）</w:t>
      </w:r>
      <w:r>
        <w:rPr>
          <w:rFonts w:hint="eastAsia" w:ascii="宋体" w:hAnsi="宋体" w:cs="宋体"/>
          <w:szCs w:val="21"/>
        </w:rPr>
        <w:t xml:space="preserve">的投标报价是中标的重要条件但不是唯一条件。</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15.1 投标人应向招标代理机构提交前附表中规定的投标保证金。</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15.2投标保证金退款方式：</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15.2.1未中标（成交）供应商的投标（响应）保证金，由代理机构在评审、谈判或磋商活动结束后，当场退还银行本票或汇票。</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15.2.2预中标（成交）供应商的投标（响应）保证金，由代理机构在评审、谈判或磋商活</w:t>
      </w:r>
      <w:r>
        <w:rPr>
          <w:rFonts w:hint="eastAsia" w:ascii="宋体" w:hAnsi="宋体" w:cs="宋体"/>
          <w:szCs w:val="21"/>
        </w:rPr>
        <w:t xml:space="preserve">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15.3发生下列情况之一，投标保证金将被没收：</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15.3.1在投标有效期内，投标单位撤回其投标文件的；</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15.3.2 中标单位无正当理由不按本须知相关条款规定与采购单位签订合同的；</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15.3.3 中标单位不按本须知相关条款规定缴付代理服务费的；</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15.3.4 投标单位在投标过程中有违反有关法律法规的行为。</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16. 投标文件的有效期</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16.1自开标日起60天内，投标书应保持有效。有效期短于这个规定期限的投标文件，将被拒绝。</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16.2在特殊情况下，招标代理机构可与投标人协商延长投标书的有效期。这种要求和答复都应以书面、传真的形式进行。同意延长有效期的投标人不能修改投标文件，按本须知第15条规定的投标保证金的有效期也相应延长。拒绝接受延期要求的投标人的投标将被拒绝，但投标保证金不会被没收。</w:t>
      </w:r>
      <w:r/>
    </w:p>
    <w:p>
      <w:pPr>
        <w:pStyle w:val="1002"/>
        <w:ind w:firstLine="0"/>
        <w:spacing w:after="0" w:line="360" w:lineRule="auto"/>
        <w:rPr>
          <w:rFonts w:hint="eastAsia"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1002"/>
        <w:ind w:firstLine="420"/>
        <w:spacing w:after="0" w:line="360" w:lineRule="auto"/>
        <w:rPr>
          <w:rFonts w:hint="eastAsia"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w:t>
      </w:r>
      <w:r>
        <w:rPr>
          <w:rFonts w:hint="eastAsia" w:ascii="宋体" w:hAnsi="宋体" w:cs="宋体"/>
          <w:b/>
          <w:bCs/>
          <w:szCs w:val="21"/>
          <w:lang w:val="en-US"/>
        </w:rPr>
        <w:t xml:space="preserve">采云</w:t>
      </w:r>
      <w:r>
        <w:rPr>
          <w:rFonts w:hint="eastAsia" w:ascii="宋体" w:hAnsi="宋体" w:cs="宋体"/>
          <w:b/>
          <w:bCs/>
          <w:szCs w:val="21"/>
          <w:lang w:val="en-US"/>
        </w:rPr>
        <w:t xml:space="preserve">系统供应商操作手册》</w:t>
      </w:r>
      <w:r>
        <w:rPr>
          <w:rFonts w:hint="eastAsia" w:ascii="宋体" w:hAnsi="宋体" w:cs="宋体"/>
          <w:szCs w:val="21"/>
          <w:lang w:val="en-US"/>
        </w:rPr>
        <w:t xml:space="preserve">进行制作、上传电子投标文件。</w:t>
      </w:r>
      <w:r/>
    </w:p>
    <w:p>
      <w:pPr>
        <w:pStyle w:val="1002"/>
        <w:ind w:firstLine="420"/>
        <w:spacing w:after="0" w:line="360" w:lineRule="auto"/>
        <w:rPr>
          <w:rFonts w:hint="eastAsia"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1002"/>
        <w:ind w:firstLine="420"/>
        <w:spacing w:after="0" w:line="360" w:lineRule="auto"/>
        <w:rPr>
          <w:rFonts w:hint="eastAsia"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w:t>
      </w:r>
      <w:r>
        <w:rPr>
          <w:rFonts w:hint="eastAsia" w:ascii="宋体" w:hAnsi="宋体" w:cs="宋体"/>
          <w:b/>
          <w:bCs/>
          <w:szCs w:val="21"/>
          <w:lang w:val="en-US"/>
        </w:rPr>
        <w:t xml:space="preserve">采云</w:t>
      </w:r>
      <w:r>
        <w:rPr>
          <w:rFonts w:hint="eastAsia" w:ascii="宋体" w:hAnsi="宋体" w:cs="宋体"/>
          <w:b/>
          <w:bCs/>
          <w:szCs w:val="21"/>
          <w:lang w:val="en-US"/>
        </w:rPr>
        <w:t xml:space="preserve">”系统，否则视为放弃参加该采购项目。</w:t>
      </w:r>
      <w:bookmarkStart w:id="44" w:name="_Toc31150"/>
      <w:r/>
      <w:bookmarkStart w:id="45"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4"/>
      <w:r/>
      <w:bookmarkEnd w:id="45"/>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五、投标文件的递交（上传）</w:t>
      </w:r>
      <w:r/>
    </w:p>
    <w:p>
      <w:pPr>
        <w:pStyle w:val="1002"/>
        <w:ind w:firstLine="0"/>
        <w:spacing w:after="0" w:line="360" w:lineRule="auto"/>
        <w:rPr>
          <w:rFonts w:hint="eastAsia"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1002"/>
        <w:ind w:firstLine="420"/>
        <w:spacing w:after="0" w:line="360" w:lineRule="auto"/>
        <w:rPr>
          <w:rFonts w:hint="eastAsia"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w:t>
      </w:r>
      <w:r>
        <w:rPr>
          <w:rFonts w:hint="eastAsia" w:ascii="宋体" w:hAnsi="宋体" w:cs="宋体"/>
          <w:szCs w:val="21"/>
        </w:rPr>
        <w:t xml:space="preserve">前制作</w:t>
      </w:r>
      <w:r>
        <w:rPr>
          <w:rFonts w:hint="eastAsia" w:ascii="宋体" w:hAnsi="宋体" w:cs="宋体"/>
          <w:szCs w:val="21"/>
        </w:rPr>
        <w:t xml:space="preserve">并上传电子投标文件。</w:t>
      </w:r>
      <w:r/>
    </w:p>
    <w:p>
      <w:pPr>
        <w:pStyle w:val="1002"/>
        <w:ind w:firstLine="420"/>
        <w:jc w:val="left"/>
        <w:spacing w:after="0" w:line="360" w:lineRule="auto"/>
        <w:rPr>
          <w:rFonts w:hint="eastAsia" w:ascii="宋体" w:hAnsi="宋体" w:cs="宋体"/>
          <w:szCs w:val="21"/>
        </w:rPr>
      </w:pPr>
      <w:r>
        <w:rPr>
          <w:rFonts w:hint="eastAsia" w:ascii="宋体" w:hAnsi="宋体" w:cs="宋体"/>
          <w:szCs w:val="21"/>
        </w:rPr>
        <w:t xml:space="preserve">18.2投标人通过</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”系统不见面开标大厅在线参与开标活动。（具体操作详见《苏</w:t>
      </w:r>
      <w:r>
        <w:rPr>
          <w:rFonts w:hint="eastAsia" w:ascii="宋体" w:hAnsi="宋体" w:cs="宋体"/>
          <w:b/>
          <w:szCs w:val="21"/>
        </w:rPr>
        <w:t xml:space="preserve">采云</w:t>
      </w:r>
      <w:r>
        <w:rPr>
          <w:rFonts w:hint="eastAsia" w:ascii="宋体" w:hAnsi="宋体" w:cs="宋体"/>
          <w:b/>
          <w:szCs w:val="21"/>
        </w:rPr>
        <w:t xml:space="preserve">系统供应商操作手册》，网址链接https：//czju.suzhou.gov.cn/zfcg/html/content/20231220161910031.shtml）</w:t>
      </w:r>
      <w:r/>
    </w:p>
    <w:p>
      <w:pPr>
        <w:pStyle w:val="1002"/>
        <w:ind w:firstLine="422"/>
        <w:jc w:val="left"/>
        <w:spacing w:after="0" w:line="360" w:lineRule="auto"/>
        <w:rPr>
          <w:rFonts w:hint="eastAsia" w:ascii="宋体" w:hAnsi="宋体" w:cs="宋体"/>
          <w:szCs w:val="21"/>
        </w:rPr>
      </w:pPr>
      <w:r>
        <w:rPr>
          <w:rFonts w:hint="eastAsia" w:ascii="宋体" w:hAnsi="宋体" w:cs="宋体"/>
          <w:b/>
          <w:szCs w:val="21"/>
        </w:rPr>
        <w:t xml:space="preserve">18.3</w:t>
      </w:r>
      <w:r>
        <w:rPr>
          <w:rFonts w:hint="eastAsia" w:ascii="宋体" w:hAnsi="宋体" w:cs="宋体"/>
          <w:b/>
          <w:bCs/>
          <w:szCs w:val="21"/>
        </w:rPr>
        <w:t xml:space="preserve">纸质投标文件：</w:t>
      </w:r>
      <w:r>
        <w:rPr>
          <w:rFonts w:hint="eastAsia" w:ascii="宋体" w:hAnsi="宋体" w:cs="宋体"/>
          <w:szCs w:val="21"/>
        </w:rPr>
        <w:t xml:space="preserve">中标后5个工作日内，中标单位向招标代理机构提供与电子投标文件内容一致的纸质投标文件两份。</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19. 投标截止时间</w:t>
      </w:r>
      <w:r/>
    </w:p>
    <w:p>
      <w:pPr>
        <w:pStyle w:val="1002"/>
        <w:ind w:firstLine="420"/>
        <w:spacing w:after="0" w:line="360" w:lineRule="auto"/>
        <w:rPr>
          <w:rFonts w:hint="eastAsia"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w:t>
      </w:r>
      <w:r>
        <w:rPr>
          <w:rFonts w:hint="eastAsia" w:ascii="宋体" w:hAnsi="宋体" w:cs="宋体"/>
          <w:szCs w:val="21"/>
          <w:lang w:val="en-US"/>
        </w:rPr>
        <w:t xml:space="preserve">传）。逾期提交（上传）的投标文件，采购单位和采购代理机构拒绝接收。</w:t>
      </w:r>
      <w:r/>
    </w:p>
    <w:p>
      <w:pPr>
        <w:pStyle w:val="1002"/>
        <w:ind w:firstLine="420"/>
        <w:spacing w:after="0" w:line="360" w:lineRule="auto"/>
        <w:rPr>
          <w:rFonts w:hint="eastAsia" w:ascii="宋体" w:hAnsi="宋体" w:cs="宋体"/>
          <w:szCs w:val="21"/>
          <w:lang w:val="en-US"/>
        </w:rPr>
      </w:pPr>
      <w:r>
        <w:rPr>
          <w:rFonts w:hint="eastAsia" w:ascii="宋体" w:hAnsi="宋体" w:cs="宋体"/>
          <w:szCs w:val="21"/>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pStyle w:val="1002"/>
        <w:ind w:firstLine="420"/>
        <w:spacing w:after="0" w:line="360" w:lineRule="auto"/>
        <w:rPr>
          <w:rFonts w:hint="eastAsia" w:ascii="宋体" w:hAnsi="宋体" w:cs="宋体"/>
          <w:szCs w:val="21"/>
          <w:lang w:val="en-US"/>
        </w:rPr>
      </w:pPr>
      <w:r>
        <w:rPr>
          <w:rFonts w:hint="eastAsia" w:ascii="宋体" w:hAnsi="宋体" w:cs="宋体"/>
          <w:szCs w:val="21"/>
          <w:lang w:val="en-US"/>
        </w:rPr>
        <w:t xml:space="preserve">19.3在投标截止时间</w:t>
      </w:r>
      <w:r>
        <w:rPr>
          <w:rFonts w:hint="eastAsia" w:ascii="宋体" w:hAnsi="宋体" w:cs="宋体"/>
          <w:szCs w:val="21"/>
          <w:lang w:val="en-US"/>
        </w:rPr>
        <w:t xml:space="preserve">止</w:t>
      </w:r>
      <w:r>
        <w:rPr>
          <w:rFonts w:hint="eastAsia" w:ascii="宋体" w:hAnsi="宋体" w:cs="宋体"/>
          <w:szCs w:val="21"/>
          <w:lang w:val="en-US"/>
        </w:rPr>
        <w:t xml:space="preserve">成功解密的投标文件少于三份，采购代理机构有权宣布本次招标失败。</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20.1投标人在投标文件网上提交截止时间前，可以对其电子投标文件进行补充、修改，具体操作方法见</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系统供应商操作手册》</w:t>
      </w:r>
      <w:r>
        <w:rPr>
          <w:rFonts w:hint="eastAsia" w:ascii="宋体" w:hAnsi="宋体" w:cs="宋体"/>
          <w:szCs w:val="21"/>
        </w:rPr>
        <w:t xml:space="preserve">。在投标文件网上提交截止时间之后，投标人不得对其电子投标文件作任何修改。</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20.2投标人在投标文件网上提交截止时间前，可以撤回其电子投标文件，具体操作方法见</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六、 开标和评标</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21. 开标</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21.1开标由采购代理机构在线主持，邀请投标人在线参加。投标人应当按照《苏</w:t>
      </w:r>
      <w:r>
        <w:rPr>
          <w:rFonts w:hint="eastAsia" w:ascii="宋体" w:hAnsi="宋体" w:cs="宋体"/>
          <w:szCs w:val="21"/>
        </w:rPr>
        <w:t xml:space="preserve">采云</w:t>
      </w:r>
      <w:r>
        <w:rPr>
          <w:rFonts w:hint="eastAsia" w:ascii="宋体" w:hAnsi="宋体" w:cs="宋体"/>
          <w:szCs w:val="21"/>
        </w:rPr>
        <w:t xml:space="preserve">系统供应商操作手册》规定，</w:t>
      </w:r>
      <w:r>
        <w:rPr>
          <w:rFonts w:hint="eastAsia" w:ascii="宋体" w:hAnsi="宋体" w:cs="宋体"/>
          <w:b/>
          <w:bCs/>
          <w:szCs w:val="21"/>
        </w:rPr>
        <w:t xml:space="preserve">参加开标活动和在“苏</w:t>
      </w:r>
      <w:r>
        <w:rPr>
          <w:rFonts w:hint="eastAsia" w:ascii="宋体" w:hAnsi="宋体" w:cs="宋体"/>
          <w:b/>
          <w:bCs/>
          <w:szCs w:val="21"/>
        </w:rPr>
        <w:t xml:space="preserve">采云</w:t>
      </w:r>
      <w:r>
        <w:rPr>
          <w:rFonts w:hint="eastAsia" w:ascii="宋体" w:hAnsi="宋体" w:cs="宋体"/>
          <w:b/>
          <w:bCs/>
          <w:szCs w:val="21"/>
        </w:rPr>
        <w:t xml:space="preserve">”系统规定的时间内对投标文件进行解密。</w:t>
      </w:r>
      <w:r>
        <w:rPr>
          <w:rFonts w:hint="eastAsia" w:ascii="宋体" w:hAnsi="宋体" w:cs="宋体"/>
          <w:szCs w:val="21"/>
        </w:rPr>
        <w:t xml:space="preserve">评标委员会成员不得参加开标活动。</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21.2开标时，由采购代理机构通过“苏</w:t>
      </w:r>
      <w:r>
        <w:rPr>
          <w:rFonts w:hint="eastAsia" w:ascii="宋体" w:hAnsi="宋体" w:cs="宋体"/>
          <w:szCs w:val="21"/>
        </w:rPr>
        <w:t xml:space="preserve">采云</w:t>
      </w:r>
      <w:r>
        <w:rPr>
          <w:rFonts w:hint="eastAsia" w:ascii="宋体" w:hAnsi="宋体" w:cs="宋体"/>
          <w:szCs w:val="21"/>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21.3资格审查</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22. 评标委员会或评标小组</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22.1评标委员会或评标小组（以下简称评标委员会）成员依法组建。</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22.2评标委员会或评标小组负责具体的评标事务，并独立履行以下职责：</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22.2.1审查、评价投标文件是否符合招标文件的商务、技术等实质性要求；</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22.2.2要求投标人对投标文件有关事项</w:t>
      </w:r>
      <w:r>
        <w:rPr>
          <w:rFonts w:hint="eastAsia" w:ascii="宋体" w:hAnsi="宋体" w:cs="宋体"/>
          <w:szCs w:val="21"/>
        </w:rPr>
        <w:t xml:space="preserve">作出</w:t>
      </w:r>
      <w:r>
        <w:rPr>
          <w:rFonts w:hint="eastAsia" w:ascii="宋体" w:hAnsi="宋体" w:cs="宋体"/>
          <w:szCs w:val="21"/>
        </w:rPr>
        <w:t xml:space="preserve">澄清或者说明；</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22.2.3对投标文件进行比较和评价；</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22.2.4确定中标候选人名单，以及根据采购单位委托直接确定中标单位；</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22.2.5向采购单位、采购代理机构或者有关部门报告评标中发现的违法行为；</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22.3评标委员会成员应当履行下列义务：</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22.3.1遵纪守法，客观、公正、廉洁地履行职责；</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22.3.2按照招标文件规定的评标方法和评标标准进行评标，对评审意见承担个人责任；</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22.3.3对评标过程和结果，以及投标人的商业秘密保密；</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22.3.4参与评标报告的起草；</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22.3.5配合财政部门的投诉处理工作；</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22.3.6配合招标采购单位答复投标供应商提出的质疑。</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23. 评标内容的保密</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23.1公开开标后，直到宣布授予中标单位合同为止，凡属于审查、澄清、评价和比较投标的所有资料，有关授予合同的信息都不应向投标人或与评标无关的其他人泄露。</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23.2在投标文件的审查、澄清、评价和比较以及授予合同的过程中，投标人对招标代理机构和评标委员会成员施加影响的任何行为，都将取消其中标资格。</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23.3在评标期间，招标代理机构将通过指定联络人与投标人进行联系。</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24. 对投标文件初审</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24.1评标委员会应当对符合资格的投标人的投标文件进行符合性审查，以确定其是否满足招标文件的实质性要求。</w:t>
      </w:r>
      <w:r/>
    </w:p>
    <w:p>
      <w:pPr>
        <w:pStyle w:val="1002"/>
        <w:ind w:firstLine="422"/>
        <w:spacing w:after="0" w:line="360" w:lineRule="auto"/>
        <w:rPr>
          <w:rFonts w:hint="eastAsia" w:ascii="宋体" w:hAnsi="宋体" w:cs="宋体"/>
          <w:b/>
          <w:szCs w:val="21"/>
        </w:rPr>
      </w:pPr>
      <w:r>
        <w:rPr>
          <w:rFonts w:hint="eastAsia" w:ascii="宋体" w:hAnsi="宋体" w:cs="宋体"/>
          <w:b/>
          <w:szCs w:val="21"/>
        </w:rPr>
        <w:t xml:space="preserve">投标文件有下列情况之一者将被拒绝：</w:t>
      </w:r>
      <w:r/>
    </w:p>
    <w:p>
      <w:pPr>
        <w:pStyle w:val="1002"/>
        <w:ind w:firstLine="422"/>
        <w:spacing w:after="0" w:line="360" w:lineRule="auto"/>
        <w:rPr>
          <w:rFonts w:hint="eastAsia" w:ascii="宋体" w:hAnsi="宋体" w:cs="宋体"/>
          <w:b/>
          <w:szCs w:val="21"/>
        </w:rPr>
      </w:pPr>
      <w:r>
        <w:rPr>
          <w:rFonts w:hint="eastAsia" w:ascii="宋体" w:hAnsi="宋体" w:cs="宋体"/>
          <w:b/>
          <w:szCs w:val="21"/>
        </w:rPr>
        <w:t xml:space="preserve">24.1.1投标人的投标文件未按照本须知规定制作的；</w:t>
      </w:r>
      <w:r/>
    </w:p>
    <w:p>
      <w:pPr>
        <w:pStyle w:val="1002"/>
        <w:ind w:firstLine="422"/>
        <w:spacing w:after="0" w:line="360" w:lineRule="auto"/>
        <w:rPr>
          <w:rFonts w:hint="eastAsia" w:ascii="宋体" w:hAnsi="宋体" w:cs="宋体"/>
          <w:b/>
          <w:szCs w:val="21"/>
        </w:rPr>
      </w:pPr>
      <w:r>
        <w:rPr>
          <w:rFonts w:hint="eastAsia" w:ascii="宋体" w:hAnsi="宋体" w:cs="宋体"/>
          <w:b/>
          <w:szCs w:val="21"/>
        </w:rPr>
        <w:t xml:space="preserve">24.1.2未按本须知规定提交资格文件或资质不合格；</w:t>
      </w:r>
      <w:r/>
    </w:p>
    <w:p>
      <w:pPr>
        <w:pStyle w:val="1002"/>
        <w:ind w:firstLine="422"/>
        <w:spacing w:after="0" w:line="360" w:lineRule="auto"/>
        <w:rPr>
          <w:rFonts w:hint="eastAsia" w:ascii="宋体" w:hAnsi="宋体" w:cs="宋体"/>
          <w:b/>
          <w:szCs w:val="21"/>
        </w:rPr>
      </w:pPr>
      <w:r>
        <w:rPr>
          <w:rFonts w:hint="eastAsia" w:ascii="宋体" w:hAnsi="宋体" w:cs="宋体"/>
          <w:b/>
          <w:szCs w:val="21"/>
        </w:rPr>
        <w:t xml:space="preserve">24.1.3与招标文件有重大偏离；</w:t>
      </w:r>
      <w:r/>
    </w:p>
    <w:p>
      <w:pPr>
        <w:pStyle w:val="1002"/>
        <w:ind w:firstLine="422"/>
        <w:spacing w:after="0" w:line="360" w:lineRule="auto"/>
        <w:rPr>
          <w:rFonts w:hint="eastAsia" w:ascii="宋体" w:hAnsi="宋体" w:cs="宋体"/>
          <w:b/>
          <w:szCs w:val="21"/>
        </w:rPr>
      </w:pPr>
      <w:r>
        <w:rPr>
          <w:rFonts w:hint="eastAsia" w:ascii="宋体" w:hAnsi="宋体" w:cs="宋体"/>
          <w:b/>
          <w:szCs w:val="21"/>
        </w:rPr>
        <w:t xml:space="preserve">24.1.4投标人拒绝修正错误；</w:t>
      </w:r>
      <w:r/>
    </w:p>
    <w:p>
      <w:pPr>
        <w:pStyle w:val="1002"/>
        <w:ind w:firstLine="422"/>
        <w:spacing w:after="0" w:line="360" w:lineRule="auto"/>
        <w:rPr>
          <w:rFonts w:hint="eastAsia" w:ascii="宋体" w:hAnsi="宋体" w:cs="宋体"/>
          <w:b/>
          <w:szCs w:val="21"/>
        </w:rPr>
      </w:pPr>
      <w:r>
        <w:rPr>
          <w:rFonts w:hint="eastAsia" w:ascii="宋体" w:hAnsi="宋体" w:cs="宋体"/>
          <w:b/>
          <w:szCs w:val="21"/>
        </w:rPr>
        <w:t xml:space="preserve">24.1.5投标人的报价是选择性的；</w:t>
      </w:r>
      <w:r/>
    </w:p>
    <w:p>
      <w:pPr>
        <w:pStyle w:val="1002"/>
        <w:ind w:firstLine="422"/>
        <w:spacing w:after="0" w:line="360" w:lineRule="auto"/>
        <w:rPr>
          <w:rFonts w:hint="eastAsia" w:ascii="宋体" w:hAnsi="宋体" w:cs="宋体"/>
          <w:b/>
          <w:szCs w:val="21"/>
        </w:rPr>
      </w:pPr>
      <w:r>
        <w:rPr>
          <w:rFonts w:hint="eastAsia" w:ascii="宋体" w:hAnsi="宋体" w:cs="宋体"/>
          <w:b/>
          <w:szCs w:val="21"/>
        </w:rPr>
        <w:t xml:space="preserve">24.1.6投标人的报价只投了部分内容；</w:t>
      </w:r>
      <w:r/>
    </w:p>
    <w:p>
      <w:pPr>
        <w:ind w:firstLine="422"/>
        <w:spacing w:after="0" w:line="360" w:lineRule="auto"/>
        <w:rPr>
          <w:rFonts w:hint="eastAsia" w:ascii="宋体" w:hAnsi="宋体" w:cs="宋体"/>
          <w:b/>
          <w:szCs w:val="21"/>
          <w:lang w:val="zh-CN"/>
        </w:rPr>
      </w:pPr>
      <w:r>
        <w:rPr>
          <w:rFonts w:hint="eastAsia" w:ascii="宋体" w:hAnsi="宋体" w:cs="宋体"/>
          <w:b/>
          <w:szCs w:val="21"/>
          <w:lang w:val="zh-CN"/>
        </w:rPr>
        <w:t xml:space="preserve">24.1.7投标人的报价超采购预算或经评标小组评定为无效报价；</w:t>
      </w:r>
      <w:r/>
    </w:p>
    <w:p>
      <w:pPr>
        <w:ind w:firstLine="422"/>
        <w:spacing w:after="0" w:line="360" w:lineRule="auto"/>
        <w:rPr>
          <w:rFonts w:hint="eastAsia" w:ascii="宋体" w:hAnsi="宋体" w:cs="宋体"/>
          <w:szCs w:val="21"/>
        </w:rPr>
      </w:pPr>
      <w:r>
        <w:rPr>
          <w:rFonts w:hint="eastAsia" w:ascii="宋体" w:hAnsi="宋体" w:cs="宋体"/>
          <w:szCs w:val="21"/>
        </w:rPr>
        <w:t xml:space="preserve">根据《苏财购〔2025〕62号》文，评审委员会启动异常低价投标（响应）审查的情形和具体要求，包括：</w:t>
      </w:r>
      <w:r/>
    </w:p>
    <w:p>
      <w:pPr>
        <w:ind w:firstLine="422"/>
        <w:spacing w:after="0" w:line="360" w:lineRule="auto"/>
        <w:rPr>
          <w:rFonts w:hint="eastAsia" w:ascii="宋体" w:hAnsi="宋体" w:cs="宋体"/>
          <w:szCs w:val="21"/>
        </w:rPr>
      </w:pPr>
      <w:r>
        <w:rPr>
          <w:rFonts w:hint="eastAsia" w:ascii="宋体" w:hAnsi="宋体" w:cs="宋体"/>
          <w:szCs w:val="21"/>
        </w:rPr>
        <w:t xml:space="preserve">（一）评审过程中出现下列情形之一的，评审委员会应当启动异常低价投标（响应）审查程序：</w:t>
      </w:r>
      <w:r/>
    </w:p>
    <w:p>
      <w:pPr>
        <w:ind w:firstLine="422"/>
        <w:spacing w:after="0" w:line="360" w:lineRule="auto"/>
        <w:rPr>
          <w:rFonts w:hint="eastAsia" w:ascii="宋体" w:hAnsi="宋体" w:cs="宋体"/>
          <w:szCs w:val="21"/>
        </w:rPr>
      </w:pPr>
      <w:r>
        <w:rPr>
          <w:rFonts w:hint="eastAsia" w:ascii="宋体" w:hAnsi="宋体" w:cs="宋体"/>
          <w:szCs w:val="21"/>
        </w:rPr>
        <w:t xml:space="preserve">1.投标（响应）报价低于采购项目预算50%的，即投标（响应）报价&lt;采购项目预算×50%；</w:t>
      </w:r>
      <w:r/>
    </w:p>
    <w:p>
      <w:pPr>
        <w:ind w:firstLine="422"/>
        <w:spacing w:after="0" w:line="360" w:lineRule="auto"/>
        <w:rPr>
          <w:rFonts w:hint="eastAsia" w:ascii="宋体" w:hAnsi="宋体" w:cs="宋体"/>
          <w:szCs w:val="21"/>
        </w:rPr>
      </w:pPr>
      <w:r>
        <w:rPr>
          <w:rFonts w:hint="eastAsia" w:ascii="宋体" w:hAnsi="宋体" w:cs="宋体"/>
          <w:szCs w:val="21"/>
        </w:rPr>
        <w:t xml:space="preserve">2.投标（响应）报价低于采购项目最高限价45%的，即投标（响应）报价&lt;采购项目最高限价×45%；</w:t>
      </w:r>
      <w:r/>
    </w:p>
    <w:p>
      <w:pPr>
        <w:ind w:firstLine="422"/>
        <w:spacing w:after="0" w:line="360" w:lineRule="auto"/>
        <w:rPr>
          <w:rFonts w:hint="eastAsia" w:ascii="宋体" w:hAnsi="宋体" w:cs="宋体"/>
          <w:szCs w:val="21"/>
        </w:rPr>
      </w:pPr>
      <w:r>
        <w:rPr>
          <w:rFonts w:hint="eastAsia" w:ascii="宋体" w:hAnsi="宋体" w:cs="宋体"/>
          <w:szCs w:val="21"/>
        </w:rPr>
        <w:t xml:space="preserve">3.评审委员会认定的供应商报价过低、有可能影响产品质量或者不能诚信履约的其他情形。</w:t>
      </w:r>
      <w:r/>
    </w:p>
    <w:p>
      <w:pPr>
        <w:ind w:firstLine="422"/>
        <w:spacing w:after="0" w:line="360" w:lineRule="auto"/>
        <w:rPr>
          <w:rFonts w:hint="eastAsia" w:ascii="宋体" w:hAnsi="宋体" w:cs="宋体"/>
          <w:szCs w:val="21"/>
        </w:rPr>
      </w:pPr>
      <w:r>
        <w:rPr>
          <w:rFonts w:hint="eastAsia" w:ascii="宋体" w:hAnsi="宋体" w:cs="宋体"/>
          <w:szCs w:val="21"/>
        </w:rPr>
        <w:t xml:space="preserve">（二）启动异常低价投标（响应）审查后，评审委员会应当要求相关供应商在苏</w:t>
      </w:r>
      <w:r>
        <w:rPr>
          <w:rFonts w:hint="eastAsia" w:ascii="宋体" w:hAnsi="宋体" w:cs="宋体"/>
          <w:szCs w:val="21"/>
        </w:rPr>
        <w:t xml:space="preserve">采云</w:t>
      </w:r>
      <w:r>
        <w:rPr>
          <w:rFonts w:hint="eastAsia" w:ascii="宋体" w:hAnsi="宋体" w:cs="宋体"/>
          <w:szCs w:val="21"/>
        </w:rPr>
        <w:t xml:space="preserve">系统内规定的合理的时间内，提供项目具体成本测算等与报价合理性相关的书面说明及相关证明材料，对投标（响应）价格</w:t>
      </w:r>
      <w:r>
        <w:rPr>
          <w:rFonts w:hint="eastAsia" w:ascii="宋体" w:hAnsi="宋体" w:cs="宋体"/>
          <w:szCs w:val="21"/>
        </w:rPr>
        <w:t xml:space="preserve">作出</w:t>
      </w:r>
      <w:r>
        <w:rPr>
          <w:rFonts w:hint="eastAsia" w:ascii="宋体" w:hAnsi="宋体" w:cs="宋体"/>
          <w:szCs w:val="21"/>
        </w:rPr>
        <w:t xml:space="preserve">解释，由评审委员会结合同类产品在主要电商平台的价格、该行</w:t>
      </w:r>
      <w:r>
        <w:rPr>
          <w:rFonts w:hint="eastAsia" w:ascii="宋体" w:hAnsi="宋体" w:cs="宋体"/>
          <w:szCs w:val="21"/>
        </w:rPr>
        <w:t xml:space="preserve">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02"/>
        <w:ind w:firstLine="422"/>
        <w:spacing w:after="0" w:line="360" w:lineRule="auto"/>
        <w:rPr>
          <w:rFonts w:hint="eastAsia" w:ascii="宋体" w:hAnsi="宋体" w:cs="宋体"/>
          <w:b/>
          <w:szCs w:val="21"/>
        </w:rPr>
      </w:pPr>
      <w:r>
        <w:rPr>
          <w:rFonts w:hint="eastAsia" w:ascii="宋体" w:hAnsi="宋体" w:cs="宋体"/>
          <w:b/>
          <w:szCs w:val="21"/>
        </w:rPr>
        <w:t xml:space="preserve">24.1.8其他被评委会认定无效的情况。</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24.2.1查询时间：投标文件递交截止时间后。</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24.2.2查询渠道：采购代理机构会在接收投标文件截止时间后，登录信用中国网站（www.creditchina.gov.cn）查询供应商的信用记录，并将查询结果递交评标委员会。</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24.2.3查询证据留存方式：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（一）政府采购严重违法记录，</w:t>
      </w:r>
      <w:r>
        <w:rPr>
          <w:rFonts w:hint="eastAsia" w:ascii="宋体" w:hAnsi="宋体" w:cs="宋体"/>
          <w:szCs w:val="21"/>
        </w:rPr>
        <w:t xml:space="preserve">即供应</w:t>
      </w:r>
      <w:r>
        <w:rPr>
          <w:rFonts w:hint="eastAsia" w:ascii="宋体" w:hAnsi="宋体" w:cs="宋体"/>
          <w:szCs w:val="21"/>
        </w:rPr>
        <w:t xml:space="preserve">商被全国各级财政部门列入“政府采购严重违法失信行为记录名单”，且在处罚有效期内的。</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（1）被列入失信被执行人名单；</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（2）被列入重大税收违法案件当事人名单；</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24.3在详细评标之前，评委会将首先审查每份投标书是否实质响应了招标文件的要求。实质上响应的投标应该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24.5评委会将对确定为实质上响应的投标进行审核，看其是否有计算上或累加上的算术错误，修正错误的原则如下：</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24.5.1投标文件中开标一览表（报价表）内容与投标文件中相应内容不一致的，以开标一览表（报价表）为准；</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24.5.2大写金额和小写金额不一致的，以大写金额为准；</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24.5.3单价金额小数点或者百分比有明显错位的，以开标一览表的总价为准，并修改单价；</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24.5.4总价金额与按单价汇总金额不一致的，以单价金额计算结果为准；</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24.6招标代理机构对投标文件的判定，只依据投标内容本身，不依靠开标后的任何外来证明。</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24.7招标代理机构将拒绝被确定为非实质性响应的投标，投标人不能通过修正或撤销不符之处而使其投标成为实质性响应的投标。</w:t>
      </w:r>
      <w:r/>
    </w:p>
    <w:p>
      <w:pPr>
        <w:ind w:firstLine="103"/>
        <w:spacing w:after="0" w:line="360" w:lineRule="auto"/>
        <w:rPr>
          <w:rFonts w:hint="eastAsia" w:ascii="宋体" w:hAnsi="宋体" w:cs="宋体"/>
          <w:b/>
          <w:bCs/>
          <w:szCs w:val="21"/>
          <w:lang w:val="zh-CN"/>
        </w:rPr>
      </w:pPr>
      <w:r>
        <w:rPr>
          <w:rFonts w:hint="eastAsia" w:ascii="宋体" w:hAnsi="宋体" w:cs="宋体"/>
          <w:b/>
          <w:bCs/>
          <w:szCs w:val="21"/>
          <w:lang w:val="zh-CN"/>
        </w:rPr>
        <w:t xml:space="preserve">25. 投标的澄清</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w:t>
      </w:r>
      <w:r>
        <w:rPr>
          <w:rFonts w:hint="eastAsia" w:ascii="宋体" w:hAnsi="宋体" w:cs="宋体"/>
          <w:szCs w:val="21"/>
        </w:rPr>
        <w:t xml:space="preserve">作出</w:t>
      </w:r>
      <w:r>
        <w:rPr>
          <w:rFonts w:hint="eastAsia" w:ascii="宋体" w:hAnsi="宋体" w:cs="宋体"/>
          <w:szCs w:val="21"/>
        </w:rPr>
        <w:t xml:space="preserve">必要的澄清、说明或者补正。</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pStyle w:val="1002"/>
        <w:ind w:firstLine="422"/>
        <w:spacing w:after="0" w:line="360" w:lineRule="auto"/>
        <w:rPr>
          <w:rFonts w:hint="eastAsia" w:ascii="宋体" w:hAnsi="宋体" w:cs="宋体"/>
          <w:szCs w:val="21"/>
        </w:rPr>
      </w:pPr>
      <w:r>
        <w:rPr>
          <w:rFonts w:hint="eastAsia" w:ascii="宋体" w:hAnsi="宋体" w:cs="宋体"/>
          <w:b/>
          <w:szCs w:val="21"/>
        </w:rPr>
        <w:t xml:space="preserve">本项目投标人的澄清、说明或者补正采用线上澄清：评标委员会将通过“苏</w:t>
      </w:r>
      <w:r>
        <w:rPr>
          <w:rFonts w:hint="eastAsia" w:ascii="宋体" w:hAnsi="宋体" w:cs="宋体"/>
          <w:b/>
          <w:szCs w:val="21"/>
        </w:rPr>
        <w:t xml:space="preserve">采云</w:t>
      </w:r>
      <w:r>
        <w:rPr>
          <w:rFonts w:hint="eastAsia" w:ascii="宋体" w:hAnsi="宋体" w:cs="宋体"/>
          <w:b/>
          <w:szCs w:val="21"/>
        </w:rPr>
        <w:t xml:space="preserve">”系统向投标人发布“澄清要求函”，接到“澄清要求函”的投标人应当按要求在规定时间内通过“苏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p>
    <w:p>
      <w:pPr>
        <w:spacing w:after="0" w:line="360" w:lineRule="auto"/>
        <w:rPr>
          <w:rFonts w:hint="eastAsia" w:ascii="宋体" w:hAnsi="宋体" w:cs="宋体"/>
          <w:b/>
          <w:szCs w:val="21"/>
        </w:rPr>
      </w:pPr>
      <w:r>
        <w:rPr>
          <w:rFonts w:hint="eastAsia" w:ascii="宋体" w:hAnsi="宋体" w:cs="宋体"/>
          <w:b/>
          <w:bCs/>
          <w:szCs w:val="21"/>
          <w:lang w:val="zh-CN"/>
        </w:rPr>
        <w:t xml:space="preserve">26．</w:t>
      </w:r>
      <w:r>
        <w:rPr>
          <w:rFonts w:hint="eastAsia" w:ascii="宋体" w:hAnsi="宋体" w:cs="宋体"/>
          <w:b/>
          <w:szCs w:val="21"/>
        </w:rPr>
        <w:t xml:space="preserve">无效投标的具体情形有：</w:t>
      </w:r>
      <w:r/>
    </w:p>
    <w:p>
      <w:pPr>
        <w:pStyle w:val="1002"/>
        <w:ind w:firstLine="422"/>
        <w:spacing w:after="0" w:line="360" w:lineRule="auto"/>
        <w:rPr>
          <w:rFonts w:hint="eastAsia" w:ascii="宋体" w:hAnsi="宋体" w:cs="宋体"/>
          <w:b/>
          <w:bCs/>
          <w:szCs w:val="21"/>
        </w:rPr>
      </w:pPr>
      <w:r>
        <w:rPr>
          <w:rFonts w:hint="eastAsia" w:ascii="宋体" w:hAnsi="宋体" w:cs="宋体"/>
          <w:b/>
          <w:bCs/>
          <w:szCs w:val="21"/>
        </w:rPr>
        <w:t xml:space="preserve">26.1未按照招标文件的规定提交投标保证金的（本项目无需缴纳）；</w:t>
      </w:r>
      <w:r/>
    </w:p>
    <w:p>
      <w:pPr>
        <w:pStyle w:val="1002"/>
        <w:ind w:firstLine="422"/>
        <w:spacing w:after="0" w:line="360" w:lineRule="auto"/>
        <w:rPr>
          <w:rFonts w:hint="eastAsia" w:ascii="宋体" w:hAnsi="宋体" w:cs="宋体"/>
          <w:b/>
          <w:bCs/>
          <w:szCs w:val="21"/>
        </w:rPr>
      </w:pPr>
      <w:r>
        <w:rPr>
          <w:rFonts w:hint="eastAsia" w:ascii="宋体" w:hAnsi="宋体" w:cs="宋体"/>
          <w:b/>
          <w:bCs/>
          <w:szCs w:val="21"/>
        </w:rPr>
        <w:t xml:space="preserve">26.2投标文件未按招标文件要求签署、盖章的；</w:t>
      </w:r>
      <w:r/>
    </w:p>
    <w:p>
      <w:pPr>
        <w:pStyle w:val="1002"/>
        <w:ind w:firstLine="422"/>
        <w:spacing w:after="0" w:line="360" w:lineRule="auto"/>
        <w:rPr>
          <w:rFonts w:hint="eastAsia" w:ascii="宋体" w:hAnsi="宋体" w:cs="宋体"/>
          <w:b/>
          <w:bCs/>
          <w:szCs w:val="21"/>
        </w:rPr>
      </w:pPr>
      <w:r>
        <w:rPr>
          <w:rFonts w:hint="eastAsia" w:ascii="宋体" w:hAnsi="宋体" w:cs="宋体"/>
          <w:b/>
          <w:bCs/>
          <w:szCs w:val="21"/>
        </w:rPr>
        <w:t xml:space="preserve">26.3不具备招标文件中规定的资格要求的；</w:t>
      </w:r>
      <w:r/>
    </w:p>
    <w:p>
      <w:pPr>
        <w:pStyle w:val="1002"/>
        <w:ind w:firstLine="422"/>
        <w:spacing w:after="0" w:line="360" w:lineRule="auto"/>
        <w:rPr>
          <w:rFonts w:hint="eastAsia" w:ascii="宋体" w:hAnsi="宋体" w:cs="宋体"/>
          <w:b/>
          <w:bCs/>
          <w:szCs w:val="21"/>
        </w:rPr>
      </w:pPr>
      <w:r>
        <w:rPr>
          <w:rFonts w:hint="eastAsia" w:ascii="宋体" w:hAnsi="宋体" w:cs="宋体"/>
          <w:b/>
          <w:bCs/>
          <w:szCs w:val="21"/>
        </w:rPr>
        <w:t xml:space="preserve">26.4报价超过招标文件中规定的预算金额或者最高限价</w:t>
      </w:r>
      <w:r>
        <w:rPr>
          <w:rFonts w:hint="eastAsia" w:ascii="宋体" w:hAnsi="宋体" w:cs="宋体"/>
          <w:b/>
          <w:bCs/>
          <w:szCs w:val="21"/>
        </w:rPr>
        <w:t xml:space="preserve">投标优惠率低于10%</w:t>
      </w:r>
      <w:r>
        <w:rPr>
          <w:rFonts w:hint="eastAsia" w:ascii="宋体" w:hAnsi="宋体" w:cs="宋体"/>
          <w:b/>
          <w:bCs/>
          <w:szCs w:val="21"/>
        </w:rPr>
        <w:t xml:space="preserve">的；</w:t>
      </w:r>
      <w:r/>
    </w:p>
    <w:p>
      <w:pPr>
        <w:pStyle w:val="1002"/>
        <w:ind w:firstLine="422"/>
        <w:spacing w:after="0" w:line="360" w:lineRule="auto"/>
        <w:rPr>
          <w:rFonts w:hint="eastAsia" w:ascii="宋体" w:hAnsi="宋体" w:cs="宋体"/>
          <w:b/>
          <w:bCs/>
          <w:szCs w:val="21"/>
        </w:rPr>
      </w:pPr>
      <w:r>
        <w:rPr>
          <w:rFonts w:hint="eastAsia" w:ascii="宋体" w:hAnsi="宋体" w:cs="宋体"/>
          <w:b/>
          <w:bCs/>
          <w:szCs w:val="21"/>
        </w:rPr>
        <w:t xml:space="preserve">26.5投标文件含有采购单位不能接受的附加条件的；</w:t>
      </w:r>
      <w:r/>
    </w:p>
    <w:p>
      <w:pPr>
        <w:pStyle w:val="1002"/>
        <w:ind w:firstLine="422"/>
        <w:spacing w:after="0" w:line="360" w:lineRule="auto"/>
        <w:rPr>
          <w:rFonts w:hint="eastAsia" w:ascii="宋体" w:hAnsi="宋体" w:cs="宋体"/>
          <w:b/>
          <w:bCs/>
          <w:szCs w:val="21"/>
        </w:rPr>
      </w:pPr>
      <w:r>
        <w:rPr>
          <w:rFonts w:hint="eastAsia" w:ascii="宋体" w:hAnsi="宋体" w:cs="宋体"/>
          <w:b/>
          <w:bCs/>
          <w:szCs w:val="21"/>
        </w:rPr>
        <w:t xml:space="preserve">26.6不同投标（响应）文件制作机器码一致的；</w:t>
      </w:r>
      <w:r/>
    </w:p>
    <w:p>
      <w:pPr>
        <w:pStyle w:val="1002"/>
        <w:ind w:firstLine="422"/>
        <w:spacing w:after="0" w:line="360" w:lineRule="auto"/>
        <w:rPr>
          <w:rFonts w:hint="eastAsia" w:ascii="宋体" w:hAnsi="宋体" w:cs="宋体"/>
          <w:b/>
          <w:bCs/>
          <w:szCs w:val="21"/>
        </w:rPr>
      </w:pPr>
      <w:r>
        <w:rPr>
          <w:rFonts w:hint="eastAsia" w:ascii="宋体" w:hAnsi="宋体" w:cs="宋体"/>
          <w:b/>
          <w:bCs/>
          <w:szCs w:val="21"/>
        </w:rPr>
        <w:t xml:space="preserve">26.7法律、法规和招标文件规定的其他无效情形。</w:t>
      </w:r>
      <w:r/>
    </w:p>
    <w:p>
      <w:pPr>
        <w:spacing w:after="0" w:line="360" w:lineRule="auto"/>
        <w:rPr>
          <w:rFonts w:hint="eastAsia" w:ascii="宋体" w:hAnsi="宋体" w:cs="宋体"/>
          <w:b/>
          <w:szCs w:val="21"/>
        </w:rPr>
      </w:pPr>
      <w:r>
        <w:rPr>
          <w:rFonts w:hint="eastAsia" w:ascii="宋体" w:hAnsi="宋体" w:cs="宋体"/>
          <w:b/>
          <w:szCs w:val="21"/>
        </w:rPr>
        <w:t xml:space="preserve">27.废标的具体情形有： </w:t>
      </w:r>
      <w:r/>
    </w:p>
    <w:p>
      <w:pPr>
        <w:pStyle w:val="1002"/>
        <w:ind w:firstLine="422"/>
        <w:spacing w:after="0" w:line="360" w:lineRule="auto"/>
        <w:rPr>
          <w:rFonts w:hint="eastAsia" w:ascii="宋体" w:hAnsi="宋体" w:cs="宋体"/>
          <w:b/>
          <w:bCs/>
          <w:szCs w:val="21"/>
        </w:rPr>
      </w:pPr>
      <w:r>
        <w:rPr>
          <w:rFonts w:hint="eastAsia" w:ascii="宋体" w:hAnsi="宋体" w:cs="宋体"/>
          <w:b/>
          <w:bCs/>
          <w:szCs w:val="21"/>
        </w:rPr>
        <w:t xml:space="preserve">27.1符合专业条件的供应商或者对招标文件作实质响应的供应商不足三家的；</w:t>
      </w:r>
      <w:r/>
    </w:p>
    <w:p>
      <w:pPr>
        <w:pStyle w:val="1002"/>
        <w:ind w:firstLine="422"/>
        <w:spacing w:after="0" w:line="360" w:lineRule="auto"/>
        <w:rPr>
          <w:rFonts w:hint="eastAsia" w:ascii="宋体" w:hAnsi="宋体" w:cs="宋体"/>
          <w:b/>
          <w:bCs/>
          <w:szCs w:val="21"/>
        </w:rPr>
      </w:pPr>
      <w:r>
        <w:rPr>
          <w:rFonts w:hint="eastAsia" w:ascii="宋体" w:hAnsi="宋体" w:cs="宋体"/>
          <w:b/>
          <w:bCs/>
          <w:szCs w:val="21"/>
        </w:rPr>
        <w:t xml:space="preserve">27.2出现影响采购公正的违法、违规行为的；</w:t>
      </w:r>
      <w:r/>
    </w:p>
    <w:p>
      <w:pPr>
        <w:pStyle w:val="1002"/>
        <w:ind w:firstLine="422"/>
        <w:spacing w:after="0" w:line="360" w:lineRule="auto"/>
        <w:rPr>
          <w:rFonts w:hint="eastAsia" w:ascii="宋体" w:hAnsi="宋体" w:cs="宋体"/>
          <w:b/>
          <w:bCs/>
          <w:szCs w:val="21"/>
        </w:rPr>
      </w:pPr>
      <w:r>
        <w:rPr>
          <w:rFonts w:hint="eastAsia" w:ascii="宋体" w:hAnsi="宋体" w:cs="宋体"/>
          <w:b/>
          <w:bCs/>
          <w:szCs w:val="21"/>
        </w:rPr>
        <w:t xml:space="preserve">27.3投标人的报价均超过了采购预算或</w:t>
      </w:r>
      <w:r>
        <w:rPr>
          <w:rFonts w:hint="eastAsia" w:ascii="宋体" w:hAnsi="宋体" w:cs="宋体"/>
          <w:b/>
          <w:bCs/>
          <w:szCs w:val="21"/>
        </w:rPr>
        <w:t xml:space="preserve">最高限价</w:t>
      </w:r>
      <w:r>
        <w:rPr>
          <w:rFonts w:hint="eastAsia" w:ascii="宋体" w:hAnsi="宋体" w:cs="宋体"/>
          <w:b/>
          <w:bCs/>
          <w:szCs w:val="21"/>
        </w:rPr>
        <w:t xml:space="preserve">投标优惠率低于10%</w:t>
      </w:r>
      <w:r>
        <w:rPr>
          <w:rFonts w:hint="eastAsia" w:ascii="宋体" w:hAnsi="宋体" w:cs="宋体"/>
          <w:b/>
          <w:bCs/>
          <w:szCs w:val="21"/>
        </w:rPr>
        <w:t xml:space="preserve">，采购单位不能支付的； </w:t>
      </w:r>
      <w:r/>
    </w:p>
    <w:p>
      <w:pPr>
        <w:pStyle w:val="1002"/>
        <w:ind w:firstLine="422"/>
        <w:spacing w:after="0" w:line="360" w:lineRule="auto"/>
        <w:rPr>
          <w:rFonts w:hint="eastAsia" w:ascii="宋体" w:hAnsi="宋体" w:cs="宋体"/>
          <w:b/>
          <w:bCs/>
          <w:szCs w:val="21"/>
        </w:rPr>
      </w:pPr>
      <w:r>
        <w:rPr>
          <w:rFonts w:hint="eastAsia" w:ascii="宋体" w:hAnsi="宋体" w:cs="宋体"/>
          <w:b/>
          <w:bCs/>
          <w:szCs w:val="21"/>
        </w:rPr>
        <w:t xml:space="preserve">27.4因重大变故，采购任务取消的。</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28. 投标文件的评价和比较</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28.1评标委员会将仅对按照本须知有关规定确定为实质上响应招标文件要求的投标文件进行评价和比较。</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w:t>
      </w:r>
      <w:r>
        <w:rPr>
          <w:rFonts w:hint="eastAsia" w:ascii="宋体" w:hAnsi="宋体" w:cs="宋体"/>
          <w:szCs w:val="21"/>
          <w:lang w:val="en-US"/>
        </w:rPr>
        <w:t xml:space="preserve">服务方案</w:t>
      </w:r>
      <w:r>
        <w:rPr>
          <w:rFonts w:hint="eastAsia" w:ascii="宋体" w:hAnsi="宋体" w:cs="宋体"/>
          <w:szCs w:val="21"/>
        </w:rPr>
        <w:t xml:space="preserve">的科学性、可行性、服务质量保证承诺等实质性响应内容进行比较评价，同时考虑以下因素：</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28.2.1针对本项目的服务方案；</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28.2.2针对本项目的人员、</w:t>
      </w:r>
      <w:r>
        <w:rPr>
          <w:rFonts w:hint="eastAsia" w:ascii="宋体" w:hAnsi="宋体" w:cs="宋体"/>
          <w:szCs w:val="21"/>
          <w:lang w:val="en-US"/>
        </w:rPr>
        <w:t xml:space="preserve">设备</w:t>
      </w:r>
      <w:r>
        <w:rPr>
          <w:rFonts w:hint="eastAsia" w:ascii="宋体" w:hAnsi="宋体" w:cs="宋体"/>
          <w:szCs w:val="21"/>
        </w:rPr>
        <w:t xml:space="preserve">投入；</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28.2.3投标</w:t>
      </w:r>
      <w:r>
        <w:rPr>
          <w:rFonts w:hint="eastAsia" w:ascii="宋体" w:hAnsi="宋体" w:cs="宋体"/>
          <w:szCs w:val="21"/>
          <w:lang w:val="en-US"/>
        </w:rPr>
        <w:t xml:space="preserve">单位</w:t>
      </w:r>
      <w:r>
        <w:rPr>
          <w:rFonts w:hint="eastAsia" w:ascii="宋体" w:hAnsi="宋体" w:cs="宋体"/>
          <w:szCs w:val="21"/>
        </w:rPr>
        <w:t xml:space="preserve">的</w:t>
      </w:r>
      <w:r>
        <w:rPr>
          <w:rFonts w:hint="eastAsia" w:ascii="宋体" w:hAnsi="宋体" w:cs="宋体"/>
          <w:szCs w:val="21"/>
          <w:lang w:val="en-US"/>
        </w:rPr>
        <w:t xml:space="preserve">技术力量</w:t>
      </w:r>
      <w:r>
        <w:rPr>
          <w:rFonts w:hint="eastAsia" w:ascii="宋体" w:hAnsi="宋体" w:cs="宋体"/>
          <w:szCs w:val="21"/>
        </w:rPr>
        <w:t xml:space="preserve">、服务措施；</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28.2.4投标</w:t>
      </w:r>
      <w:r>
        <w:rPr>
          <w:rFonts w:hint="eastAsia" w:ascii="宋体" w:hAnsi="宋体" w:cs="宋体"/>
          <w:szCs w:val="21"/>
          <w:lang w:val="en-US"/>
        </w:rPr>
        <w:t xml:space="preserve">单位</w:t>
      </w:r>
      <w:r>
        <w:rPr>
          <w:rFonts w:hint="eastAsia" w:ascii="宋体" w:hAnsi="宋体" w:cs="宋体"/>
          <w:szCs w:val="21"/>
        </w:rPr>
        <w:t xml:space="preserve">提供的其他优惠条件；</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28.2.5参与本项目政府采购工作的态度及信誉；</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28.2.6 最低</w:t>
      </w:r>
      <w:r>
        <w:rPr>
          <w:rFonts w:hint="eastAsia" w:ascii="宋体" w:hAnsi="宋体" w:cs="宋体"/>
          <w:szCs w:val="21"/>
        </w:rPr>
        <w:t xml:space="preserve">（或最高的</w:t>
      </w:r>
      <w:r>
        <w:rPr>
          <w:rFonts w:hint="eastAsia" w:ascii="宋体" w:hAnsi="宋体" w:cs="宋体"/>
          <w:szCs w:val="21"/>
        </w:rPr>
        <w:t xml:space="preserve">优惠率</w:t>
      </w:r>
      <w:r>
        <w:rPr>
          <w:rFonts w:hint="eastAsia" w:ascii="宋体" w:hAnsi="宋体" w:cs="宋体"/>
          <w:szCs w:val="21"/>
        </w:rPr>
        <w:t xml:space="preserve">）</w:t>
      </w:r>
      <w:r>
        <w:rPr>
          <w:rFonts w:hint="eastAsia" w:ascii="宋体" w:hAnsi="宋体" w:cs="宋体"/>
          <w:szCs w:val="21"/>
        </w:rPr>
        <w:t xml:space="preserve">的投标报价是中标的重要条件但不是唯一条件。</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28.3评标原则及方法</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28.3.1公正、公平、公开、科学、择优。</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28.3.2对所有投标文件的评审，均采用相同的程序和标准。</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28.3.2.1评审方案的可行性、先进性、实用性以及风险等（含同类项目业绩，人员资质，实施本项目的资金能力、技术能力、履约能力和用户信誉等方面的从业表现等）。</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28.3.2.2评审技术服务的承诺文件是否满足采购单位的要求。</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28.3.2.3评委会根据评分标准（除报价）进行独立打分，</w:t>
      </w:r>
      <w:r>
        <w:rPr>
          <w:rFonts w:hint="eastAsia" w:ascii="宋体" w:hAnsi="宋体" w:cs="宋体"/>
          <w:szCs w:val="21"/>
          <w:lang w:val="en-US"/>
        </w:rPr>
        <w:t xml:space="preserve">系统</w:t>
      </w:r>
      <w:r>
        <w:rPr>
          <w:rFonts w:hint="eastAsia" w:ascii="宋体" w:hAnsi="宋体" w:cs="宋体"/>
          <w:szCs w:val="21"/>
        </w:rPr>
        <w:t xml:space="preserve">进行汇总并按算术平均方法计算出各投标单位的得分，报价得分根据评分标准直接计算取得，评委得分与报价得分之和最高者为中标单位。</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29. 中标单位的确认</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29.1评标委员会根据投标单位专业</w:t>
      </w:r>
      <w:r>
        <w:rPr>
          <w:rFonts w:hint="eastAsia" w:ascii="宋体" w:hAnsi="宋体" w:cs="宋体"/>
          <w:szCs w:val="21"/>
        </w:rPr>
        <w:t xml:space="preserve">性资格</w:t>
      </w:r>
      <w:r>
        <w:rPr>
          <w:rFonts w:hint="eastAsia" w:ascii="宋体" w:hAnsi="宋体" w:cs="宋体"/>
          <w:szCs w:val="21"/>
        </w:rPr>
        <w:t xml:space="preserve">审查情况和符合性审查情况，对投标文件进行评价和比较，按照评标办法和标准进行评标，并按招标代理机构的委托向招标代理机构推荐中标</w:t>
      </w:r>
      <w:r>
        <w:rPr>
          <w:rFonts w:hint="eastAsia" w:ascii="宋体" w:hAnsi="宋体" w:cs="宋体"/>
          <w:szCs w:val="21"/>
        </w:rPr>
        <w:t xml:space="preserve">单位。</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29.2经评标委员会评审并确定中标单位后，招标代理机构将在规定的时间内将中标结果在政府采购管理部门指定媒体上予以公示。</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after="0" w:line="360" w:lineRule="auto"/>
        <w:rPr>
          <w:rFonts w:hint="eastAsia" w:ascii="宋体" w:hAnsi="宋体" w:cs="宋体"/>
          <w:b/>
          <w:szCs w:val="21"/>
        </w:rPr>
      </w:pPr>
      <w:r>
        <w:rPr>
          <w:rFonts w:hint="eastAsia" w:ascii="宋体" w:hAnsi="宋体" w:cs="宋体"/>
          <w:b/>
          <w:szCs w:val="21"/>
        </w:rPr>
        <w:t xml:space="preserve">30.质疑处理</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30.1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w:t>
      </w:r>
      <w:r>
        <w:rPr>
          <w:rFonts w:hint="eastAsia" w:ascii="宋体" w:hAnsi="宋体" w:cs="宋体"/>
          <w:szCs w:val="21"/>
        </w:rPr>
        <w:t xml:space="preserve">作出</w:t>
      </w:r>
      <w:r>
        <w:rPr>
          <w:rFonts w:hint="eastAsia" w:ascii="宋体" w:hAnsi="宋体" w:cs="宋体"/>
          <w:szCs w:val="21"/>
        </w:rPr>
        <w:t xml:space="preserve">答复。</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30.2本次招标文件要求供应商在法定质疑期内一次性提出针对同一采购程序环节的质疑，否则不予受理。</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30.3供应商提出质疑应当提交质疑函和必要的证明材料，质疑</w:t>
      </w:r>
      <w:r>
        <w:rPr>
          <w:rFonts w:hint="eastAsia" w:ascii="宋体" w:hAnsi="宋体" w:cs="宋体"/>
          <w:szCs w:val="21"/>
        </w:rPr>
        <w:t xml:space="preserve">函应当</w:t>
      </w:r>
      <w:r>
        <w:rPr>
          <w:rFonts w:hint="eastAsia" w:ascii="宋体" w:hAnsi="宋体" w:cs="宋体"/>
          <w:szCs w:val="21"/>
        </w:rPr>
        <w:t xml:space="preserve">包括下列内容：</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（1）供应商的姓名或者名称（以提供的营业执照副本复印件为准）、地址、邮编、联系人及联系电话；</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（2）质疑项目的名称、编号；</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（3）具体、明确的质疑事项和与质疑事项相关的请求；</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（4）事实依据；</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（5）必要的法律依据；</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（6）提出质疑的日期。</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002"/>
        <w:ind w:firstLine="422"/>
        <w:jc w:val="left"/>
        <w:spacing w:after="0" w:line="360" w:lineRule="auto"/>
        <w:rPr>
          <w:rFonts w:hint="eastAsia" w:ascii="宋体" w:hAnsi="宋体" w:cs="宋体"/>
          <w:szCs w:val="21"/>
        </w:rPr>
      </w:pPr>
      <w:r>
        <w:rPr>
          <w:rFonts w:hint="eastAsia" w:ascii="宋体" w:hAnsi="宋体" w:cs="宋体"/>
          <w:b/>
          <w:bCs/>
          <w:szCs w:val="21"/>
        </w:rPr>
        <w:t xml:space="preserve">供应商提交的质疑</w:t>
      </w:r>
      <w:r>
        <w:rPr>
          <w:rFonts w:hint="eastAsia" w:ascii="宋体" w:hAnsi="宋体" w:cs="宋体"/>
          <w:b/>
          <w:bCs/>
          <w:szCs w:val="21"/>
        </w:rPr>
        <w:t xml:space="preserve">函必须</w:t>
      </w:r>
      <w:r>
        <w:rPr>
          <w:rFonts w:hint="eastAsia" w:ascii="宋体" w:hAnsi="宋体" w:cs="宋体"/>
          <w:b/>
          <w:bCs/>
          <w:szCs w:val="21"/>
        </w:rPr>
        <w:t xml:space="preserve">按照《政府采购供应商质疑函范本》要求的格式和内容进行填写，质疑函范本下载网址详见链接：https：//czju.suzhou.gov.cn/zfcg/html/content/20180305093615738.shtml</w:t>
      </w:r>
      <w:r>
        <w:rPr>
          <w:rFonts w:hint="eastAsia" w:ascii="宋体" w:hAnsi="宋体" w:cs="宋体"/>
          <w:szCs w:val="21"/>
        </w:rPr>
        <w:t xml:space="preserve">。</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bCs/>
          <w:szCs w:val="21"/>
        </w:rPr>
        <w:t xml:space="preserve">《投标供应商确认函》</w:t>
      </w:r>
      <w:r>
        <w:rPr>
          <w:rFonts w:hint="eastAsia" w:ascii="宋体" w:hAnsi="宋体" w:cs="宋体"/>
          <w:szCs w:val="21"/>
        </w:rPr>
        <w:t xml:space="preserve">）与质疑</w:t>
      </w:r>
      <w:r>
        <w:rPr>
          <w:rFonts w:hint="eastAsia" w:ascii="宋体" w:hAnsi="宋体" w:cs="宋体"/>
          <w:szCs w:val="21"/>
        </w:rPr>
        <w:t xml:space="preserve">函一起</w:t>
      </w:r>
      <w:r>
        <w:rPr>
          <w:rFonts w:hint="eastAsia" w:ascii="宋体" w:hAnsi="宋体" w:cs="宋体"/>
          <w:szCs w:val="21"/>
        </w:rPr>
        <w:t xml:space="preserve">递交，否则不予受理。</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30.5接收质疑函的方式：书面形式（当场送达或邮寄方式）。</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采购代理机构：苏州</w:t>
      </w:r>
      <w:r>
        <w:rPr>
          <w:rFonts w:hint="eastAsia" w:ascii="宋体" w:hAnsi="宋体" w:cs="宋体"/>
          <w:szCs w:val="21"/>
        </w:rPr>
        <w:t xml:space="preserve">秉诚工程</w:t>
      </w:r>
      <w:r>
        <w:rPr>
          <w:rFonts w:hint="eastAsia" w:ascii="宋体" w:hAnsi="宋体" w:cs="宋体"/>
          <w:szCs w:val="21"/>
        </w:rPr>
        <w:t xml:space="preserve">造价咨询有限公司</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质疑联系人：梁青松</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联系电话：0512-68780552</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现场递交地址：苏州相城区南天成路55号相融大厦7层</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邮寄收取地址：苏州相城区南天成路55号相融大厦7层</w:t>
      </w:r>
      <w:r/>
    </w:p>
    <w:p>
      <w:pPr>
        <w:spacing w:after="0" w:line="360" w:lineRule="auto"/>
        <w:rPr>
          <w:rFonts w:hint="eastAsia" w:ascii="宋体" w:hAnsi="宋体" w:cs="宋体"/>
          <w:b/>
          <w:szCs w:val="21"/>
        </w:rPr>
      </w:pPr>
      <w:r>
        <w:rPr>
          <w:rFonts w:hint="eastAsia" w:ascii="宋体" w:hAnsi="宋体" w:cs="宋体"/>
          <w:b/>
          <w:szCs w:val="21"/>
        </w:rPr>
        <w:t xml:space="preserve">31. 合同授予标准</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31.1招标代理机构将把合同授予其投标文件在实质上响应招标文件要求和按本须知规定评选出的投标单位。确定为中标的投标单位必须具有实施本合同的能力和资源。</w:t>
      </w:r>
      <w:r/>
    </w:p>
    <w:p>
      <w:pPr>
        <w:spacing w:after="0" w:line="360" w:lineRule="auto"/>
        <w:rPr>
          <w:rFonts w:hint="eastAsia" w:ascii="宋体" w:hAnsi="宋体" w:cs="宋体"/>
          <w:b/>
          <w:bCs/>
          <w:szCs w:val="21"/>
        </w:rPr>
      </w:pPr>
      <w:r>
        <w:rPr>
          <w:rFonts w:hint="eastAsia" w:ascii="宋体" w:hAnsi="宋体" w:cs="宋体"/>
          <w:b/>
          <w:bCs/>
          <w:szCs w:val="21"/>
        </w:rPr>
        <w:t xml:space="preserve">32. 中标通知书</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32.1确定出中标单位后，采购代理机构在法定时间内向中标单位发出中标通知书。</w:t>
      </w:r>
      <w:r>
        <w:rPr>
          <w:rFonts w:hint="eastAsia" w:ascii="宋体" w:hAnsi="宋体" w:cs="宋体"/>
          <w:b/>
          <w:szCs w:val="21"/>
        </w:rPr>
        <w:t xml:space="preserve">请中标单位在中标结果公告届满之日起30日内，使用CA证书登录“苏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”系统及时下载中标通知书。</w:t>
      </w:r>
      <w:r>
        <w:rPr>
          <w:rFonts w:hint="eastAsia" w:ascii="宋体" w:hAnsi="宋体" w:cs="宋体"/>
          <w:szCs w:val="21"/>
        </w:rPr>
        <w:t xml:space="preserve">因系统存储空间有限，自中标结果公告届满之日起30日后，“苏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”系统不再保证提供下载中标通知书服务，因未及时下载而造成的不利后果由中标单位自行承担。</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32.2中标通知书将成为合同的组成部分，对采购单位和中标单位具有同等法律效力。</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32.4中标通知书发出后，采购单位不得违法改变中标结果，中标单位无正当理由不得放弃中标。</w:t>
      </w:r>
      <w:r/>
    </w:p>
    <w:p>
      <w:pPr>
        <w:spacing w:after="0" w:line="360" w:lineRule="auto"/>
        <w:rPr>
          <w:rFonts w:hint="eastAsia" w:ascii="宋体" w:hAnsi="宋体" w:cs="宋体"/>
          <w:b/>
          <w:szCs w:val="21"/>
        </w:rPr>
      </w:pPr>
      <w:r>
        <w:rPr>
          <w:rFonts w:hint="eastAsia" w:ascii="宋体" w:hAnsi="宋体" w:cs="宋体"/>
          <w:b/>
          <w:szCs w:val="21"/>
        </w:rPr>
        <w:t xml:space="preserve">33. 合同的签订</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33.1中标单位应按中标通知书中规定的时间和地点，由法定代表人或委托代理人与甲方代表签订合同，否则</w:t>
      </w:r>
      <w:r>
        <w:rPr>
          <w:rFonts w:hint="eastAsia" w:ascii="宋体" w:hAnsi="宋体" w:cs="宋体"/>
          <w:szCs w:val="21"/>
        </w:rPr>
        <w:t xml:space="preserve">按放弃</w:t>
      </w:r>
      <w:r>
        <w:rPr>
          <w:rFonts w:hint="eastAsia" w:ascii="宋体" w:hAnsi="宋体" w:cs="宋体"/>
          <w:szCs w:val="21"/>
        </w:rPr>
        <w:t xml:space="preserve">中标权处理。</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33.2签订合同及合同条款应以招标文件和中标单位的投标文件及其澄清文件为依据。</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33.3中标单位无正当理由拒签合同的，或在签订合同时向采购单位提出附加条件或者更改合同实质性内容的，报请政府采购监管部门对该投标单位进行相应的行政处罚。</w:t>
      </w:r>
      <w:r/>
    </w:p>
    <w:p>
      <w:pPr>
        <w:spacing w:after="0" w:line="360" w:lineRule="auto"/>
        <w:rPr>
          <w:rFonts w:hint="eastAsia" w:ascii="宋体" w:hAnsi="宋体" w:cs="宋体"/>
          <w:b/>
          <w:szCs w:val="21"/>
        </w:rPr>
      </w:pPr>
      <w:r>
        <w:rPr>
          <w:rFonts w:hint="eastAsia" w:ascii="宋体" w:hAnsi="宋体" w:cs="宋体"/>
          <w:b/>
          <w:szCs w:val="21"/>
        </w:rPr>
        <w:t xml:space="preserve">八、其他事项</w:t>
      </w:r>
      <w:r/>
    </w:p>
    <w:p>
      <w:pPr>
        <w:spacing w:after="0" w:line="360" w:lineRule="auto"/>
        <w:rPr>
          <w:rFonts w:hint="eastAsia" w:ascii="宋体" w:hAnsi="宋体" w:cs="宋体"/>
          <w:b/>
          <w:szCs w:val="21"/>
        </w:rPr>
      </w:pPr>
      <w:r>
        <w:rPr>
          <w:rFonts w:hint="eastAsia" w:ascii="宋体" w:hAnsi="宋体" w:cs="宋体"/>
          <w:b/>
          <w:szCs w:val="21"/>
        </w:rPr>
        <w:t xml:space="preserve">34. 代理服务费</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34.1中标单位须按前附表规定支付代理服务费，该费用应在领取中标通知书时付清。</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34.2中标单位如果未按规定缴纳代理服务费，招标代理机构保留诉讼的权利。</w:t>
      </w:r>
      <w:r/>
    </w:p>
    <w:p>
      <w:pPr>
        <w:spacing w:after="0" w:line="360" w:lineRule="auto"/>
        <w:rPr>
          <w:rFonts w:hint="eastAsia" w:ascii="宋体" w:hAnsi="宋体" w:cs="宋体"/>
          <w:b/>
          <w:szCs w:val="21"/>
        </w:rPr>
      </w:pPr>
      <w:r>
        <w:rPr>
          <w:rFonts w:hint="eastAsia" w:ascii="宋体" w:hAnsi="宋体" w:cs="宋体"/>
          <w:b/>
          <w:szCs w:val="21"/>
        </w:rPr>
        <w:t xml:space="preserve">35. 履约保证金：</w:t>
      </w:r>
      <w:r>
        <w:rPr>
          <w:rFonts w:hint="eastAsia" w:ascii="宋体" w:hAnsi="宋体" w:cs="宋体"/>
          <w:bCs/>
          <w:szCs w:val="21"/>
        </w:rPr>
        <w:t xml:space="preserve">按照合同规定。投标单位参与投标即视为认可招标文件的所有需求。中标单位如未按规定时间如期提交合同履约保证金的视为放弃中标，改由排名其次的单位中标或采购单位重新组织采购，同时，采购单位有权按照中标单位虚假</w:t>
      </w:r>
      <w:r>
        <w:rPr>
          <w:rFonts w:hint="eastAsia" w:ascii="宋体" w:hAnsi="宋体" w:cs="宋体"/>
          <w:bCs/>
          <w:szCs w:val="21"/>
        </w:rPr>
        <w:t xml:space="preserve">应标报</w:t>
      </w:r>
      <w:r>
        <w:rPr>
          <w:rFonts w:hint="eastAsia" w:ascii="宋体" w:hAnsi="宋体" w:cs="宋体"/>
          <w:bCs/>
          <w:szCs w:val="21"/>
        </w:rPr>
        <w:t xml:space="preserve">政府采购部门依法处理。</w:t>
      </w:r>
      <w:r/>
    </w:p>
    <w:p>
      <w:pPr>
        <w:spacing w:after="0" w:line="360" w:lineRule="auto"/>
        <w:rPr>
          <w:rFonts w:hint="eastAsia" w:ascii="宋体" w:hAnsi="宋体" w:cs="宋体"/>
          <w:b/>
          <w:szCs w:val="21"/>
        </w:rPr>
      </w:pPr>
      <w:r>
        <w:rPr>
          <w:rFonts w:hint="eastAsia" w:ascii="宋体" w:hAnsi="宋体" w:cs="宋体"/>
          <w:b/>
          <w:szCs w:val="21"/>
        </w:rPr>
        <w:t xml:space="preserve">36.监督</w:t>
      </w:r>
      <w:r/>
    </w:p>
    <w:p>
      <w:pPr>
        <w:pStyle w:val="1002"/>
        <w:ind w:firstLine="420"/>
        <w:spacing w:after="0" w:line="360" w:lineRule="auto"/>
        <w:rPr>
          <w:rFonts w:hint="eastAsia" w:ascii="宋体" w:hAnsi="宋体" w:cs="宋体"/>
          <w:szCs w:val="21"/>
        </w:rPr>
      </w:pPr>
      <w:r>
        <w:rPr>
          <w:rFonts w:hint="eastAsia" w:ascii="宋体" w:hAnsi="宋体" w:cs="宋体"/>
          <w:szCs w:val="21"/>
          <w:lang w:val="en-US"/>
        </w:rPr>
        <w:t xml:space="preserve">36</w:t>
      </w:r>
      <w:r>
        <w:rPr>
          <w:rFonts w:hint="eastAsia" w:ascii="宋体" w:hAnsi="宋体" w:cs="宋体"/>
          <w:szCs w:val="21"/>
        </w:rPr>
        <w:t xml:space="preserve">.1政府有关监督部门将对招投标全过程进行监督。</w:t>
      </w:r>
      <w:r/>
    </w:p>
    <w:p>
      <w:pPr>
        <w:spacing w:after="0" w:line="360" w:lineRule="auto"/>
        <w:rPr>
          <w:rFonts w:hint="eastAsia" w:ascii="宋体" w:hAnsi="宋体" w:cs="宋体"/>
          <w:b/>
          <w:szCs w:val="21"/>
        </w:rPr>
      </w:pPr>
      <w:r>
        <w:rPr>
          <w:rFonts w:hint="eastAsia" w:ascii="宋体" w:hAnsi="宋体" w:cs="宋体"/>
          <w:b/>
          <w:szCs w:val="21"/>
        </w:rPr>
        <w:t xml:space="preserve">37. 未尽事宜</w:t>
      </w:r>
      <w:r/>
    </w:p>
    <w:p>
      <w:pPr>
        <w:pStyle w:val="1002"/>
        <w:ind w:firstLine="420"/>
        <w:spacing w:after="0" w:line="360" w:lineRule="auto"/>
        <w:rPr>
          <w:rFonts w:hint="eastAsia" w:ascii="宋体" w:hAnsi="宋体" w:cs="宋体"/>
          <w:szCs w:val="21"/>
        </w:rPr>
      </w:pPr>
      <w:r>
        <w:rPr>
          <w:rFonts w:hint="eastAsia" w:ascii="宋体" w:hAnsi="宋体" w:cs="宋体"/>
          <w:szCs w:val="21"/>
        </w:rPr>
        <w:t xml:space="preserve">按《中华人民共和国政府采购法》及其他有关政府采购的法律法规的规定执行。</w:t>
      </w:r>
      <w:r/>
    </w:p>
    <w:p>
      <w:pPr>
        <w:jc w:val="center"/>
        <w:pageBreakBefore/>
        <w:spacing w:after="0" w:line="360" w:lineRule="auto"/>
        <w:rPr>
          <w:rFonts w:hint="eastAsia" w:ascii="宋体" w:hAnsi="宋体" w:cs="宋体"/>
          <w:b/>
          <w:sz w:val="44"/>
          <w:szCs w:val="44"/>
        </w:rPr>
        <w:outlineLvl w:val="0"/>
      </w:pPr>
      <w:r/>
      <w:bookmarkStart w:id="46" w:name="_Toc29641"/>
      <w:r/>
      <w:bookmarkStart w:id="47" w:name="_Toc18714"/>
      <w:r>
        <w:rPr>
          <w:rFonts w:hint="eastAsia" w:ascii="宋体" w:hAnsi="宋体" w:cs="宋体"/>
          <w:b/>
          <w:sz w:val="44"/>
          <w:szCs w:val="44"/>
        </w:rPr>
        <w:t xml:space="preserve">第三章  投标文件格式</w:t>
      </w:r>
      <w:bookmarkEnd w:id="46"/>
      <w:r/>
      <w:bookmarkEnd w:id="47"/>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说明：对本章所有的投标书格式 ，投标单位可根据自身情况进行补充和修改，但补充和修改不得造成与本格式内容有实质性的违背。</w:t>
      </w:r>
      <w:r/>
    </w:p>
    <w:p>
      <w:pPr>
        <w:spacing w:after="0" w:line="360" w:lineRule="auto"/>
        <w:rPr>
          <w:rFonts w:hint="eastAsia" w:ascii="宋体" w:hAnsi="宋体" w:cs="宋体"/>
          <w:szCs w:val="21"/>
        </w:rPr>
      </w:pPr>
      <w:r>
        <w:rPr>
          <w:rFonts w:hint="eastAsia" w:ascii="宋体" w:hAnsi="宋体" w:cs="宋体"/>
          <w:szCs w:val="21"/>
        </w:rPr>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附件1、法人授权委托书</w:t>
      </w:r>
      <w:r/>
    </w:p>
    <w:p>
      <w:pPr>
        <w:ind w:firstLine="420"/>
        <w:spacing w:after="0" w:line="360" w:lineRule="auto"/>
        <w:rPr>
          <w:rFonts w:hint="eastAsia" w:ascii="宋体" w:hAnsi="宋体" w:cs="宋体"/>
          <w:szCs w:val="21"/>
        </w:rPr>
      </w:pPr>
      <w:r>
        <w:rPr>
          <w:rFonts w:hint="eastAsia" w:ascii="宋体" w:hAnsi="宋体" w:cs="宋体"/>
          <w:szCs w:val="21"/>
        </w:rPr>
      </w:r>
      <w:r/>
    </w:p>
    <w:p>
      <w:pPr>
        <w:jc w:val="center"/>
        <w:spacing w:after="0" w:line="360" w:lineRule="auto"/>
        <w:rPr>
          <w:rFonts w:hint="eastAsia" w:ascii="宋体" w:hAnsi="宋体" w:cs="宋体"/>
          <w:b/>
          <w:bCs/>
          <w:szCs w:val="21"/>
        </w:rPr>
      </w:pPr>
      <w:r>
        <w:rPr>
          <w:rFonts w:hint="eastAsia" w:ascii="宋体" w:hAnsi="宋体" w:cs="宋体"/>
          <w:b/>
          <w:bCs/>
          <w:szCs w:val="21"/>
        </w:rPr>
        <w:t xml:space="preserve">法人授权委托书</w:t>
      </w:r>
      <w:r/>
    </w:p>
    <w:p>
      <w:pPr>
        <w:ind w:firstLine="420"/>
        <w:spacing w:after="0" w:line="360" w:lineRule="auto"/>
        <w:rPr>
          <w:rFonts w:hint="eastAsia" w:ascii="宋体" w:hAnsi="宋体" w:cs="宋体"/>
          <w:szCs w:val="21"/>
        </w:rPr>
      </w:pPr>
      <w:r>
        <w:rPr>
          <w:rFonts w:hint="eastAsia" w:ascii="宋体" w:hAnsi="宋体" w:cs="宋体"/>
          <w:szCs w:val="21"/>
        </w:rPr>
      </w:r>
      <w:r/>
    </w:p>
    <w:p>
      <w:pPr>
        <w:ind w:firstLine="420"/>
        <w:spacing w:after="0" w:line="360" w:lineRule="auto"/>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w:t>
      </w:r>
      <w:r>
        <w:rPr>
          <w:rFonts w:hint="eastAsia" w:ascii="宋体" w:hAnsi="宋体" w:cs="宋体"/>
          <w:szCs w:val="21"/>
          <w:u w:val="single"/>
        </w:rPr>
        <w:t xml:space="preserve">秉诚工程</w:t>
      </w:r>
      <w:r>
        <w:rPr>
          <w:rFonts w:hint="eastAsia" w:ascii="宋体" w:hAnsi="宋体" w:cs="宋体"/>
          <w:szCs w:val="21"/>
          <w:u w:val="single"/>
        </w:rPr>
        <w:t xml:space="preserve">造价咨询有限公司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w:t>
      </w:r>
      <w:r>
        <w:rPr>
          <w:rFonts w:hint="eastAsia" w:ascii="宋体" w:hAnsi="宋体" w:cs="宋体"/>
          <w:szCs w:val="21"/>
        </w:rPr>
        <w:t xml:space="preserve">作出</w:t>
      </w:r>
      <w:r>
        <w:rPr>
          <w:rFonts w:hint="eastAsia" w:ascii="宋体" w:hAnsi="宋体" w:cs="宋体"/>
          <w:szCs w:val="21"/>
        </w:rPr>
        <w:t xml:space="preserve">的全部意思表示（包括签署的全部文件），我司均予以承认并由我司承担相应法律后果。</w:t>
      </w:r>
      <w:r/>
    </w:p>
    <w:p>
      <w:pPr>
        <w:ind w:firstLine="420"/>
        <w:spacing w:after="0"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after="0" w:line="360" w:lineRule="auto"/>
        <w:rPr>
          <w:rFonts w:hint="eastAsia" w:ascii="宋体" w:hAnsi="宋体" w:cs="宋体"/>
          <w:szCs w:val="21"/>
        </w:rPr>
      </w:pPr>
      <w:r>
        <w:rPr>
          <w:rFonts w:hint="eastAsia" w:ascii="宋体" w:hAnsi="宋体" w:cs="宋体"/>
          <w:szCs w:val="21"/>
        </w:rPr>
        <w:t xml:space="preserve">本授权委托书有效期自委托书</w:t>
      </w:r>
      <w:r>
        <w:rPr>
          <w:rFonts w:hint="eastAsia" w:ascii="宋体" w:hAnsi="宋体" w:cs="宋体"/>
          <w:szCs w:val="21"/>
        </w:rPr>
        <w:t xml:space="preserve">作出</w:t>
      </w:r>
      <w:r>
        <w:rPr>
          <w:rFonts w:hint="eastAsia" w:ascii="宋体" w:hAnsi="宋体" w:cs="宋体"/>
          <w:szCs w:val="21"/>
        </w:rPr>
        <w:t xml:space="preserve">之日起至本项目合同履行完毕之日止。</w:t>
      </w:r>
      <w:r/>
    </w:p>
    <w:p>
      <w:pPr>
        <w:ind w:firstLine="420"/>
        <w:spacing w:after="0" w:line="360" w:lineRule="auto"/>
        <w:rPr>
          <w:rFonts w:hint="eastAsia" w:ascii="宋体" w:hAnsi="宋体" w:cs="宋体"/>
          <w:szCs w:val="21"/>
        </w:rPr>
      </w:pPr>
      <w:r>
        <w:rPr>
          <w:rFonts w:hint="eastAsia" w:ascii="宋体" w:hAnsi="宋体" w:cs="宋体"/>
          <w:szCs w:val="21"/>
        </w:rPr>
        <w:t xml:space="preserve">代理人无转委托权。</w:t>
      </w:r>
      <w:r/>
    </w:p>
    <w:p>
      <w:pPr>
        <w:ind w:firstLine="420"/>
        <w:spacing w:after="0" w:line="360" w:lineRule="auto"/>
        <w:rPr>
          <w:rFonts w:hint="eastAsia" w:ascii="宋体" w:hAnsi="宋体" w:cs="宋体"/>
          <w:szCs w:val="21"/>
        </w:rPr>
      </w:pPr>
      <w:r>
        <w:rPr>
          <w:rFonts w:hint="eastAsia" w:ascii="宋体" w:hAnsi="宋体" w:cs="宋体"/>
          <w:szCs w:val="21"/>
        </w:rPr>
        <w:t xml:space="preserve">被授权人身份证号码： 。</w:t>
      </w:r>
      <w:r/>
    </w:p>
    <w:p>
      <w:pPr>
        <w:ind w:firstLine="420"/>
        <w:spacing w:after="0" w:line="360" w:lineRule="auto"/>
        <w:rPr>
          <w:rFonts w:hint="eastAsia"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r>
      <w:r/>
    </w:p>
    <w:p>
      <w:pPr>
        <w:ind w:firstLine="420"/>
        <w:spacing w:after="0" w:line="360" w:lineRule="auto"/>
        <w:rPr>
          <w:rFonts w:hint="eastAsia" w:ascii="宋体" w:hAnsi="宋体" w:cs="宋体"/>
          <w:szCs w:val="21"/>
        </w:rPr>
      </w:pPr>
      <w:r>
        <w:rPr>
          <w:rFonts w:hint="eastAsia" w:ascii="宋体" w:hAnsi="宋体" w:cs="宋体"/>
          <w:szCs w:val="21"/>
        </w:rPr>
        <w:t xml:space="preserve">单位名称：（签章）</w:t>
      </w:r>
      <w:r/>
    </w:p>
    <w:p>
      <w:pPr>
        <w:ind w:firstLine="420"/>
        <w:spacing w:after="0" w:line="360" w:lineRule="auto"/>
        <w:rPr>
          <w:rFonts w:hint="eastAsia" w:ascii="宋体" w:hAnsi="宋体" w:cs="宋体"/>
          <w:szCs w:val="21"/>
        </w:rPr>
      </w:pPr>
      <w:r>
        <w:rPr>
          <w:rFonts w:hint="eastAsia" w:ascii="宋体" w:hAnsi="宋体" w:cs="宋体"/>
          <w:szCs w:val="21"/>
        </w:rPr>
        <w:t xml:space="preserve">法定代表人或代理人：（签字或盖章）</w:t>
      </w:r>
      <w:r/>
    </w:p>
    <w:p>
      <w:pPr>
        <w:ind w:firstLine="420"/>
        <w:spacing w:after="0" w:line="360" w:lineRule="auto"/>
        <w:rPr>
          <w:rFonts w:hint="eastAsia" w:ascii="宋体" w:hAnsi="宋体" w:cs="宋体"/>
          <w:szCs w:val="21"/>
        </w:rPr>
      </w:pPr>
      <w:r>
        <w:rPr>
          <w:rFonts w:hint="eastAsia" w:ascii="宋体" w:hAnsi="宋体" w:cs="宋体"/>
          <w:szCs w:val="21"/>
        </w:rPr>
        <w:t xml:space="preserve">日期：　　　　年　　  月　　  日</w:t>
      </w:r>
      <w:r/>
    </w:p>
    <w:p>
      <w:pPr>
        <w:ind w:firstLine="420"/>
        <w:spacing w:after="0" w:line="360" w:lineRule="auto"/>
        <w:rPr>
          <w:rFonts w:hint="eastAsia" w:ascii="宋体" w:hAnsi="宋体" w:cs="宋体"/>
          <w:szCs w:val="21"/>
        </w:rPr>
      </w:pPr>
      <w:r>
        <w:rPr>
          <w:rFonts w:hint="eastAsia" w:ascii="宋体" w:hAnsi="宋体" w:cs="宋体"/>
          <w:szCs w:val="21"/>
        </w:rPr>
      </w:r>
      <w:r/>
    </w:p>
    <w:p>
      <w:pPr>
        <w:ind w:firstLine="420"/>
        <w:spacing w:after="0" w:line="360" w:lineRule="auto"/>
        <w:rPr>
          <w:rFonts w:hint="eastAsia" w:ascii="宋体" w:hAnsi="宋体" w:cs="宋体"/>
          <w:szCs w:val="21"/>
        </w:rPr>
      </w:pPr>
      <w:r>
        <w:rPr>
          <w:rFonts w:hint="eastAsia" w:ascii="宋体" w:hAnsi="宋体" w:cs="宋体"/>
          <w:szCs w:val="21"/>
        </w:rPr>
      </w:r>
      <w:r/>
    </w:p>
    <w:p>
      <w:pPr>
        <w:ind w:firstLine="420"/>
        <w:spacing w:after="0" w:line="360" w:lineRule="auto"/>
        <w:rPr>
          <w:rFonts w:hint="eastAsia" w:ascii="宋体" w:hAnsi="宋体" w:cs="宋体"/>
          <w:b/>
          <w:bCs/>
          <w:color w:val="000000" w:themeColor="text1"/>
          <w:szCs w:val="21"/>
        </w:rPr>
        <w:sectPr>
          <w:footnotePr/>
          <w:endnotePr/>
          <w:type w:val="nextPage"/>
          <w:pgSz w:w="11906" w:h="16838" w:orient="portrait"/>
          <w:pgMar w:top="1361" w:right="1588" w:bottom="1191" w:left="1588" w:header="964" w:footer="964" w:gutter="0"/>
          <w:cols w:num="1" w:sep="0" w:space="720" w:equalWidth="1"/>
          <w:docGrid w:linePitch="360"/>
        </w:sectPr>
      </w:pPr>
      <w:r>
        <w:rPr>
          <w:rFonts w:hint="eastAsia" w:ascii="宋体" w:hAnsi="宋体" w:cs="宋体"/>
          <w:b/>
          <w:bCs/>
          <w:color w:val="000000" w:themeColor="text1"/>
          <w:szCs w:val="21"/>
        </w:rPr>
        <w:t xml:space="preserve">备注：供应商如有授权委托，必须提供法定代表人身份证复印件、法人授权委托书及代理人身份证复印件，否则投标无效；</w:t>
      </w:r>
      <w:r>
        <w:rPr>
          <w:rFonts w:hint="eastAsia" w:ascii="宋体" w:hAnsi="宋体" w:cs="宋体"/>
          <w:b/>
          <w:bCs/>
          <w:color w:val="000000" w:themeColor="text1"/>
          <w:szCs w:val="21"/>
        </w:rPr>
        <w:t xml:space="preserve">供应商无授权</w:t>
      </w:r>
      <w:r>
        <w:rPr>
          <w:rFonts w:hint="eastAsia" w:ascii="宋体" w:hAnsi="宋体" w:cs="宋体"/>
          <w:b/>
          <w:bCs/>
          <w:color w:val="000000" w:themeColor="text1"/>
          <w:szCs w:val="21"/>
        </w:rPr>
        <w:t xml:space="preserve">委托的情况下，必须提供法定代表人身份证复印件，否则投标无效。</w:t>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附件2、投标函</w:t>
      </w:r>
      <w:r/>
    </w:p>
    <w:p>
      <w:pPr>
        <w:jc w:val="center"/>
        <w:spacing w:after="0" w:line="360" w:lineRule="auto"/>
        <w:rPr>
          <w:rFonts w:hint="eastAsia" w:ascii="宋体" w:hAnsi="宋体" w:cs="宋体"/>
          <w:b/>
          <w:bCs/>
          <w:szCs w:val="21"/>
          <w:lang w:val="zh-CN"/>
        </w:rPr>
      </w:pPr>
      <w:r>
        <w:rPr>
          <w:rFonts w:hint="eastAsia" w:ascii="宋体" w:hAnsi="宋体" w:cs="宋体"/>
          <w:b/>
          <w:bCs/>
          <w:szCs w:val="21"/>
          <w:lang w:val="zh-CN"/>
        </w:rPr>
        <w:t xml:space="preserve">投标函</w:t>
      </w:r>
      <w:r/>
    </w:p>
    <w:p>
      <w:pPr>
        <w:spacing w:after="0" w:line="360" w:lineRule="auto"/>
        <w:rPr>
          <w:rFonts w:hint="eastAsia" w:ascii="宋体" w:hAnsi="宋体" w:cs="宋体"/>
          <w:szCs w:val="21"/>
        </w:rPr>
      </w:pPr>
      <w:r>
        <w:rPr>
          <w:rFonts w:hint="eastAsia" w:ascii="宋体" w:hAnsi="宋体" w:cs="宋体"/>
          <w:szCs w:val="21"/>
        </w:rPr>
        <w:t xml:space="preserve">苏州</w:t>
      </w:r>
      <w:r>
        <w:rPr>
          <w:rFonts w:hint="eastAsia" w:ascii="宋体" w:hAnsi="宋体" w:cs="宋体"/>
          <w:szCs w:val="21"/>
        </w:rPr>
        <w:t xml:space="preserve">秉诚工程</w:t>
      </w:r>
      <w:r>
        <w:rPr>
          <w:rFonts w:hint="eastAsia" w:ascii="宋体" w:hAnsi="宋体" w:cs="宋体"/>
          <w:szCs w:val="21"/>
        </w:rPr>
        <w:t xml:space="preserve">造价咨询有限公司：</w:t>
      </w:r>
      <w:r/>
    </w:p>
    <w:p>
      <w:pPr>
        <w:ind w:firstLine="420"/>
        <w:spacing w:after="0" w:line="360" w:lineRule="auto"/>
        <w:rPr>
          <w:rFonts w:hint="eastAsia" w:ascii="宋体" w:hAnsi="宋体" w:cs="宋体"/>
          <w:szCs w:val="21"/>
        </w:rPr>
      </w:pPr>
      <w:r>
        <w:rPr>
          <w:rFonts w:hint="eastAsia" w:ascii="宋体" w:hAnsi="宋体" w:cs="宋体"/>
          <w:szCs w:val="21"/>
        </w:rPr>
        <w:t xml:space="preserve">我们收到贵公司【】号招标文件，经仔细阅读和研究，我们决定参加投标。</w:t>
      </w:r>
      <w:r/>
    </w:p>
    <w:p>
      <w:pPr>
        <w:ind w:firstLine="420"/>
        <w:spacing w:after="0" w:line="360" w:lineRule="auto"/>
        <w:rPr>
          <w:rFonts w:hint="eastAsia" w:ascii="宋体" w:hAnsi="宋体" w:cs="宋体"/>
          <w:szCs w:val="21"/>
        </w:rPr>
      </w:pPr>
      <w:r>
        <w:rPr>
          <w:rFonts w:hint="eastAsia" w:ascii="宋体" w:hAnsi="宋体" w:cs="宋体"/>
          <w:szCs w:val="21"/>
        </w:rPr>
        <w:t xml:space="preserve">1.我方愿意按照招标文件的一切要求，提供本项目招标所需服务，投标报价包括完成本</w:t>
      </w:r>
      <w:r>
        <w:rPr>
          <w:rFonts w:hint="eastAsia" w:ascii="宋体" w:hAnsi="宋体" w:cs="宋体"/>
          <w:szCs w:val="21"/>
        </w:rPr>
        <w:t xml:space="preserve">项目</w:t>
      </w:r>
      <w:r>
        <w:rPr>
          <w:rFonts w:hint="eastAsia" w:ascii="宋体" w:hAnsi="宋体" w:cs="宋体"/>
          <w:szCs w:val="21"/>
        </w:rPr>
        <w:t xml:space="preserve">工作所需</w:t>
      </w:r>
      <w:r>
        <w:rPr>
          <w:rFonts w:hint="eastAsia" w:ascii="宋体" w:hAnsi="宋体" w:cs="宋体"/>
          <w:szCs w:val="21"/>
        </w:rPr>
        <w:t xml:space="preserve">的</w:t>
      </w:r>
      <w:r>
        <w:rPr>
          <w:rFonts w:hint="eastAsia" w:ascii="宋体" w:hAnsi="宋体" w:cs="宋体"/>
          <w:szCs w:val="21"/>
        </w:rPr>
        <w:t xml:space="preserve">所有费用。我单位自行承担项目实施过程中的各项风险、安全责任。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p>
    <w:p>
      <w:pPr>
        <w:ind w:firstLine="420"/>
        <w:spacing w:after="0" w:line="360" w:lineRule="auto"/>
        <w:rPr>
          <w:rFonts w:hint="eastAsia" w:ascii="宋体" w:hAnsi="宋体" w:cs="宋体"/>
          <w:szCs w:val="21"/>
        </w:rPr>
      </w:pPr>
      <w:r>
        <w:rPr>
          <w:rFonts w:hint="eastAsia" w:ascii="宋体" w:hAnsi="宋体" w:cs="宋体"/>
          <w:szCs w:val="21"/>
        </w:rPr>
        <w:t xml:space="preserve">2.如果我们的投标文件被接受，我们将严格履行招标文件中规定的每一项要求，按期、按质、按量履行合同的义务。</w:t>
      </w:r>
      <w:r/>
    </w:p>
    <w:p>
      <w:pPr>
        <w:ind w:firstLine="420"/>
        <w:spacing w:after="0" w:line="360" w:lineRule="auto"/>
        <w:rPr>
          <w:rFonts w:hint="eastAsia" w:ascii="宋体" w:hAnsi="宋体" w:cs="宋体"/>
          <w:szCs w:val="21"/>
        </w:rPr>
      </w:pPr>
      <w:r>
        <w:rPr>
          <w:rFonts w:hint="eastAsia" w:ascii="宋体" w:hAnsi="宋体" w:cs="宋体"/>
          <w:szCs w:val="21"/>
        </w:rPr>
        <w:t xml:space="preserve">3.我们同意按招标文件中的规定，本投标文件的有效期限为开标后 60天。</w:t>
      </w:r>
      <w:r/>
    </w:p>
    <w:p>
      <w:pPr>
        <w:ind w:firstLine="420"/>
        <w:spacing w:after="0" w:line="360" w:lineRule="auto"/>
        <w:rPr>
          <w:rFonts w:hint="eastAsia" w:ascii="宋体" w:hAnsi="宋体" w:cs="宋体"/>
          <w:szCs w:val="21"/>
        </w:rPr>
      </w:pPr>
      <w:r>
        <w:rPr>
          <w:rFonts w:hint="eastAsia" w:ascii="宋体" w:hAnsi="宋体" w:cs="宋体"/>
          <w:szCs w:val="21"/>
        </w:rPr>
        <w:t xml:space="preserve">4.我们愿意提供招标代理机构在招标文件中要求的所有资料。</w:t>
      </w:r>
      <w:r/>
    </w:p>
    <w:p>
      <w:pPr>
        <w:ind w:firstLine="420"/>
        <w:spacing w:after="0" w:line="360" w:lineRule="auto"/>
        <w:rPr>
          <w:rFonts w:hint="eastAsia" w:ascii="宋体" w:hAnsi="宋体" w:cs="宋体"/>
          <w:szCs w:val="21"/>
        </w:rPr>
      </w:pPr>
      <w:r>
        <w:rPr>
          <w:rFonts w:hint="eastAsia" w:ascii="宋体" w:hAnsi="宋体" w:cs="宋体"/>
          <w:szCs w:val="21"/>
        </w:rPr>
        <w:t xml:space="preserve">5.我们愿意遵守招标文件中所列的收费标准。</w:t>
      </w:r>
      <w:r/>
    </w:p>
    <w:p>
      <w:pPr>
        <w:ind w:firstLine="420"/>
        <w:spacing w:after="0" w:line="360" w:lineRule="auto"/>
        <w:rPr>
          <w:rFonts w:hint="eastAsia" w:ascii="宋体" w:hAnsi="宋体" w:cs="宋体"/>
          <w:szCs w:val="21"/>
        </w:rPr>
      </w:pPr>
      <w:r>
        <w:rPr>
          <w:rFonts w:hint="eastAsia" w:ascii="宋体" w:hAnsi="宋体" w:cs="宋体"/>
          <w:szCs w:val="21"/>
        </w:rPr>
        <w:t xml:space="preserve">6.我们承诺该项投标在开标后的全过程中保持有效，不作任何更改和变动。</w:t>
      </w:r>
      <w:r/>
    </w:p>
    <w:p>
      <w:pPr>
        <w:ind w:firstLine="420"/>
        <w:spacing w:after="0" w:line="360" w:lineRule="auto"/>
        <w:rPr>
          <w:rFonts w:hint="eastAsia" w:ascii="宋体" w:hAnsi="宋体" w:cs="宋体"/>
          <w:szCs w:val="21"/>
        </w:rPr>
      </w:pPr>
      <w:r>
        <w:rPr>
          <w:rFonts w:hint="eastAsia" w:ascii="宋体" w:hAnsi="宋体" w:cs="宋体"/>
          <w:szCs w:val="21"/>
        </w:rPr>
        <w:t xml:space="preserve">7.我们愿意按招标文件的规定交纳</w:t>
      </w:r>
      <w:r>
        <w:rPr>
          <w:rFonts w:hint="eastAsia" w:ascii="宋体" w:hAnsi="宋体" w:cs="宋体"/>
          <w:szCs w:val="21"/>
          <w:u w:val="single"/>
        </w:rPr>
        <w:t xml:space="preserve">   /   </w:t>
      </w:r>
      <w:r>
        <w:rPr>
          <w:rFonts w:hint="eastAsia" w:ascii="宋体" w:hAnsi="宋体" w:cs="宋体"/>
          <w:szCs w:val="21"/>
        </w:rPr>
        <w:t xml:space="preserve">元的投标保证金。</w:t>
      </w:r>
      <w:r/>
    </w:p>
    <w:p>
      <w:pPr>
        <w:ind w:firstLine="420"/>
        <w:spacing w:after="0" w:line="360" w:lineRule="auto"/>
        <w:rPr>
          <w:rFonts w:hint="eastAsia" w:ascii="宋体" w:hAnsi="宋体" w:cs="宋体"/>
          <w:szCs w:val="21"/>
        </w:rPr>
      </w:pPr>
      <w:r>
        <w:rPr>
          <w:rFonts w:hint="eastAsia" w:ascii="宋体" w:hAnsi="宋体" w:cs="宋体"/>
          <w:szCs w:val="21"/>
        </w:rPr>
        <w:t xml:space="preserve">8.如果我们中标，我们愿意按前附表的规定支付代理服务费，并按照规定时间提交合同履约保证金。</w:t>
      </w:r>
      <w:r/>
    </w:p>
    <w:p>
      <w:pPr>
        <w:ind w:firstLine="420"/>
        <w:spacing w:after="0" w:line="360" w:lineRule="auto"/>
        <w:rPr>
          <w:rFonts w:hint="eastAsia" w:ascii="宋体" w:hAnsi="宋体" w:cs="宋体"/>
          <w:szCs w:val="21"/>
        </w:rPr>
      </w:pPr>
      <w:r>
        <w:rPr>
          <w:rFonts w:hint="eastAsia" w:ascii="宋体" w:hAnsi="宋体" w:cs="宋体"/>
          <w:szCs w:val="21"/>
        </w:rPr>
        <w:t xml:space="preserve">9.我们愿意按照贵公司招标文件的要求提供电子投标文件（中标后提供纸质投标文件），并保证全部投标文件内容真实有效，若有虚假，我公司愿意承担与此相关的一切责任。</w:t>
      </w:r>
      <w:r/>
    </w:p>
    <w:p>
      <w:pPr>
        <w:ind w:firstLine="420"/>
        <w:spacing w:after="0" w:line="360" w:lineRule="auto"/>
        <w:rPr>
          <w:rFonts w:hint="eastAsia" w:ascii="宋体" w:hAnsi="宋体" w:cs="宋体"/>
          <w:szCs w:val="21"/>
        </w:rPr>
      </w:pPr>
      <w:r>
        <w:rPr>
          <w:rFonts w:hint="eastAsia" w:ascii="宋体" w:hAnsi="宋体" w:cs="宋体"/>
          <w:szCs w:val="21"/>
        </w:rPr>
        <w:t xml:space="preserve">10.我们愿意按照《中华人民共和国民法典》履行自己应该承担的全部责任。</w:t>
      </w:r>
      <w:r/>
    </w:p>
    <w:p>
      <w:pPr>
        <w:ind w:firstLine="420"/>
        <w:spacing w:after="0" w:line="360" w:lineRule="auto"/>
        <w:rPr>
          <w:rFonts w:hint="eastAsia" w:ascii="宋体" w:hAnsi="宋体" w:cs="宋体"/>
          <w:szCs w:val="21"/>
        </w:rPr>
      </w:pPr>
      <w:r>
        <w:rPr>
          <w:rFonts w:hint="eastAsia" w:ascii="宋体" w:hAnsi="宋体" w:cs="宋体"/>
          <w:szCs w:val="21"/>
        </w:rPr>
        <w:t xml:space="preserve">11.综合说明：</w:t>
      </w:r>
      <w:r/>
    </w:p>
    <w:p>
      <w:pPr>
        <w:ind w:firstLine="420"/>
        <w:spacing w:after="0" w:line="360" w:lineRule="auto"/>
        <w:rPr>
          <w:rFonts w:hint="eastAsia" w:ascii="宋体" w:hAnsi="宋体" w:cs="宋体"/>
          <w:szCs w:val="21"/>
        </w:rPr>
      </w:pPr>
      <w:r>
        <w:rPr>
          <w:rFonts w:hint="eastAsia" w:ascii="宋体" w:hAnsi="宋体" w:cs="宋体"/>
          <w:szCs w:val="21"/>
        </w:rPr>
        <w:t xml:space="preserve">（1）伴随服务及配合措施；</w:t>
      </w:r>
      <w:r/>
    </w:p>
    <w:p>
      <w:pPr>
        <w:ind w:firstLine="420"/>
        <w:spacing w:after="0" w:line="360" w:lineRule="auto"/>
        <w:rPr>
          <w:rFonts w:hint="eastAsia" w:ascii="宋体" w:hAnsi="宋体" w:cs="宋体"/>
          <w:szCs w:val="21"/>
        </w:rPr>
      </w:pPr>
      <w:r>
        <w:rPr>
          <w:rFonts w:hint="eastAsia" w:ascii="宋体" w:hAnsi="宋体" w:cs="宋体"/>
          <w:szCs w:val="21"/>
        </w:rPr>
        <w:t xml:space="preserve">（2）要求甲方提供的配合；</w:t>
      </w:r>
      <w:r/>
    </w:p>
    <w:p>
      <w:pPr>
        <w:ind w:firstLine="420"/>
        <w:spacing w:after="0" w:line="360" w:lineRule="auto"/>
        <w:rPr>
          <w:rFonts w:hint="eastAsia" w:ascii="宋体" w:hAnsi="宋体" w:cs="宋体"/>
          <w:szCs w:val="21"/>
        </w:rPr>
      </w:pPr>
      <w:r>
        <w:rPr>
          <w:rFonts w:hint="eastAsia" w:ascii="宋体" w:hAnsi="宋体" w:cs="宋体"/>
          <w:szCs w:val="21"/>
        </w:rPr>
        <w:t xml:space="preserve">（3）对招标文件有不同意见的偏离说明；</w:t>
      </w:r>
      <w:r/>
    </w:p>
    <w:p>
      <w:pPr>
        <w:ind w:firstLine="420"/>
        <w:spacing w:after="0" w:line="360" w:lineRule="auto"/>
        <w:rPr>
          <w:rFonts w:hint="eastAsia" w:ascii="宋体" w:hAnsi="宋体" w:cs="宋体"/>
          <w:szCs w:val="21"/>
        </w:rPr>
      </w:pPr>
      <w:r>
        <w:rPr>
          <w:rFonts w:hint="eastAsia" w:ascii="宋体" w:hAnsi="宋体" w:cs="宋体"/>
          <w:szCs w:val="21"/>
        </w:rPr>
        <w:t xml:space="preserve">（4）其它说明。</w:t>
      </w:r>
      <w:r/>
    </w:p>
    <w:p>
      <w:pPr>
        <w:ind w:firstLine="420"/>
        <w:spacing w:after="0" w:line="360" w:lineRule="auto"/>
        <w:rPr>
          <w:rFonts w:hint="eastAsia" w:ascii="宋体" w:hAnsi="宋体" w:cs="宋体"/>
          <w:b/>
          <w:bCs/>
          <w:szCs w:val="21"/>
        </w:rPr>
      </w:pPr>
      <w:r>
        <w:rPr>
          <w:rFonts w:hint="eastAsia" w:ascii="宋体" w:hAnsi="宋体" w:cs="宋体"/>
          <w:b/>
          <w:bCs/>
          <w:szCs w:val="21"/>
        </w:rPr>
        <w:t xml:space="preserve">所有有关标书的函电，请按下列地址联系：</w:t>
      </w:r>
      <w:r/>
    </w:p>
    <w:p>
      <w:pPr>
        <w:ind w:firstLine="420"/>
        <w:spacing w:after="0" w:line="360" w:lineRule="auto"/>
        <w:rPr>
          <w:rFonts w:hint="eastAsia" w:ascii="宋体" w:hAnsi="宋体" w:cs="宋体"/>
          <w:szCs w:val="21"/>
        </w:rPr>
      </w:pPr>
      <w:r>
        <w:rPr>
          <w:rFonts w:hint="eastAsia" w:ascii="宋体" w:hAnsi="宋体" w:cs="宋体"/>
          <w:szCs w:val="21"/>
        </w:rPr>
        <w:t xml:space="preserve">单位：              联系人：地址：              邮政编码：</w:t>
      </w:r>
      <w:r/>
    </w:p>
    <w:p>
      <w:pPr>
        <w:ind w:firstLine="420"/>
        <w:spacing w:after="0" w:line="360" w:lineRule="auto"/>
        <w:rPr>
          <w:rFonts w:hint="eastAsia" w:ascii="宋体" w:hAnsi="宋体" w:cs="宋体"/>
          <w:szCs w:val="21"/>
        </w:rPr>
      </w:pPr>
      <w:r>
        <w:rPr>
          <w:rFonts w:hint="eastAsia" w:ascii="宋体" w:hAnsi="宋体" w:cs="宋体"/>
          <w:szCs w:val="21"/>
        </w:rPr>
        <w:t xml:space="preserve">联系电话：          传真：</w:t>
      </w:r>
      <w:r/>
    </w:p>
    <w:p>
      <w:pPr>
        <w:ind w:firstLine="420"/>
        <w:spacing w:after="0" w:line="360" w:lineRule="auto"/>
        <w:rPr>
          <w:rFonts w:hint="eastAsia" w:ascii="宋体" w:hAnsi="宋体" w:cs="宋体"/>
          <w:szCs w:val="21"/>
        </w:rPr>
      </w:pPr>
      <w:r>
        <w:rPr>
          <w:rFonts w:hint="eastAsia" w:ascii="宋体" w:hAnsi="宋体" w:cs="宋体"/>
          <w:szCs w:val="21"/>
        </w:rPr>
        <w:t xml:space="preserve">电子邮箱地址：      账户信息：</w:t>
      </w:r>
      <w:r/>
    </w:p>
    <w:p>
      <w:pPr>
        <w:ind w:firstLine="420"/>
        <w:spacing w:after="0" w:line="360" w:lineRule="auto"/>
        <w:rPr>
          <w:rFonts w:hint="eastAsia" w:ascii="宋体" w:hAnsi="宋体" w:cs="宋体"/>
          <w:szCs w:val="21"/>
        </w:rPr>
      </w:pPr>
      <w:r>
        <w:rPr>
          <w:rFonts w:hint="eastAsia" w:ascii="宋体" w:hAnsi="宋体" w:cs="宋体"/>
          <w:szCs w:val="21"/>
        </w:rPr>
      </w:r>
      <w:r/>
    </w:p>
    <w:p>
      <w:pPr>
        <w:ind w:firstLine="420"/>
        <w:spacing w:after="0" w:line="360" w:lineRule="auto"/>
        <w:rPr>
          <w:rFonts w:hint="eastAsia" w:ascii="宋体" w:hAnsi="宋体" w:cs="宋体"/>
          <w:szCs w:val="21"/>
        </w:rPr>
      </w:pPr>
      <w:r>
        <w:rPr>
          <w:rFonts w:hint="eastAsia" w:ascii="宋体" w:hAnsi="宋体" w:cs="宋体"/>
          <w:szCs w:val="21"/>
        </w:rPr>
        <w:t xml:space="preserve">单位名称：（签章）</w:t>
      </w:r>
      <w:r/>
    </w:p>
    <w:p>
      <w:pPr>
        <w:ind w:firstLine="420"/>
        <w:spacing w:after="0" w:line="360" w:lineRule="auto"/>
        <w:rPr>
          <w:rFonts w:hint="eastAsia" w:ascii="宋体" w:hAnsi="宋体" w:cs="宋体"/>
          <w:szCs w:val="21"/>
        </w:rPr>
      </w:pPr>
      <w:r>
        <w:rPr>
          <w:rFonts w:hint="eastAsia" w:ascii="宋体" w:hAnsi="宋体" w:cs="宋体"/>
          <w:szCs w:val="21"/>
        </w:rPr>
        <w:t xml:space="preserve">法定代表人或代理人：（签字或盖章）</w:t>
      </w:r>
      <w:r/>
    </w:p>
    <w:p>
      <w:pPr>
        <w:ind w:firstLine="420"/>
        <w:spacing w:after="0" w:line="360" w:lineRule="auto"/>
        <w:rPr>
          <w:rFonts w:hint="eastAsia" w:ascii="宋体" w:hAnsi="宋体" w:cs="宋体"/>
          <w:szCs w:val="21"/>
        </w:rPr>
      </w:pPr>
      <w:r>
        <w:rPr>
          <w:rFonts w:hint="eastAsia" w:ascii="宋体" w:hAnsi="宋体" w:cs="宋体"/>
          <w:szCs w:val="21"/>
        </w:rPr>
        <w:t xml:space="preserve">日期：　　　　年　　  月　　  日</w:t>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附件3、开标一览表</w:t>
      </w:r>
      <w:r/>
    </w:p>
    <w:p>
      <w:pPr>
        <w:jc w:val="center"/>
        <w:spacing w:after="0" w:line="360" w:lineRule="auto"/>
        <w:rPr>
          <w:rFonts w:hint="eastAsia" w:ascii="宋体" w:hAnsi="宋体" w:cs="宋体"/>
          <w:b/>
          <w:bCs/>
          <w:szCs w:val="21"/>
        </w:rPr>
      </w:pPr>
      <w:r/>
      <w:bookmarkStart w:id="48" w:name="_Toc2583141"/>
      <w:r>
        <w:rPr>
          <w:rFonts w:hint="eastAsia" w:ascii="宋体" w:hAnsi="宋体" w:cs="宋体"/>
          <w:b/>
          <w:bCs/>
          <w:szCs w:val="21"/>
        </w:rPr>
        <w:t xml:space="preserve">开标一览表</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招标编号：             号</w:t>
      </w:r>
      <w:r/>
    </w:p>
    <w:tbl>
      <w:tblPr>
        <w:tblW w:w="475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0"/>
        <w:gridCol w:w="4526"/>
        <w:gridCol w:w="2133"/>
        <w:gridCol w:w="1270"/>
      </w:tblGrid>
      <w:tr>
        <w:trPr>
          <w:trHeight w:val="850"/>
        </w:trPr>
        <w:tc>
          <w:tcPr>
            <w:tcW w:w="680"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序号</w:t>
            </w:r>
            <w:r/>
          </w:p>
        </w:tc>
        <w:tc>
          <w:tcPr>
            <w:tcW w:w="452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项目名称</w:t>
            </w:r>
            <w:r/>
          </w:p>
        </w:tc>
        <w:tc>
          <w:tcPr>
            <w:tcW w:w="213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投标优惠率%</w:t>
            </w:r>
            <w:r/>
          </w:p>
        </w:tc>
        <w:tc>
          <w:tcPr>
            <w:tcW w:w="1270"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备注</w:t>
            </w:r>
            <w:r/>
          </w:p>
        </w:tc>
      </w:tr>
      <w:tr>
        <w:trPr>
          <w:trHeight w:val="850"/>
        </w:trPr>
        <w:tc>
          <w:tcPr>
            <w:tcW w:w="680"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1</w:t>
            </w:r>
            <w:r/>
          </w:p>
        </w:tc>
        <w:tc>
          <w:tcPr>
            <w:tcW w:w="4526" w:type="dxa"/>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lang w:val="zh-CN"/>
              </w:rPr>
              <w:t xml:space="preserve">吴江综合保税区跨境电</w:t>
            </w:r>
            <w:r>
              <w:rPr>
                <w:rFonts w:hint="eastAsia" w:ascii="宋体" w:hAnsi="宋体" w:cs="宋体"/>
                <w:szCs w:val="21"/>
                <w:lang w:val="zh-CN"/>
              </w:rPr>
              <w:t xml:space="preserve">商产业园基础</w:t>
            </w:r>
            <w:r>
              <w:rPr>
                <w:rFonts w:hint="eastAsia" w:ascii="宋体" w:hAnsi="宋体" w:cs="宋体"/>
                <w:szCs w:val="21"/>
                <w:lang w:val="zh-CN"/>
              </w:rPr>
              <w:t xml:space="preserve">设施提档升级工程建设项目(一期)-施工材料检测服务</w:t>
            </w:r>
            <w:r/>
          </w:p>
        </w:tc>
        <w:tc>
          <w:tcPr>
            <w:tcW w:w="213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270"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bl>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注：</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1、最高限价</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①本工程检测费用的单价（除桩身完整性声波透射法（三剖面）检测）以苏州市工程造价管理处2025第7期苏州工程造价信息《苏州市工程质量检测和建筑材料试验收费参考价》为准；</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②桩身完整性</w:t>
      </w:r>
      <w:r>
        <w:rPr>
          <w:rFonts w:hint="eastAsia" w:ascii="宋体" w:hAnsi="宋体" w:cs="宋体"/>
          <w:szCs w:val="21"/>
          <w:lang w:val="zh-CN"/>
        </w:rPr>
        <w:t xml:space="preserve">声波透射法</w:t>
      </w:r>
      <w:r>
        <w:rPr>
          <w:rFonts w:hint="eastAsia" w:ascii="宋体" w:hAnsi="宋体" w:cs="宋体"/>
          <w:szCs w:val="21"/>
        </w:rPr>
        <w:t xml:space="preserve">（三剖面）</w:t>
      </w:r>
      <w:r>
        <w:rPr>
          <w:rFonts w:hint="eastAsia" w:ascii="宋体" w:hAnsi="宋体" w:cs="宋体"/>
          <w:szCs w:val="21"/>
          <w:lang w:val="zh-CN"/>
        </w:rPr>
        <w:t xml:space="preserve">检测</w:t>
      </w:r>
      <w:r>
        <w:rPr>
          <w:rFonts w:hint="eastAsia" w:ascii="宋体" w:hAnsi="宋体" w:cs="宋体"/>
          <w:szCs w:val="21"/>
        </w:rPr>
        <w:t xml:space="preserve">费用的</w:t>
      </w:r>
      <w:r>
        <w:rPr>
          <w:rFonts w:hint="eastAsia" w:ascii="宋体" w:hAnsi="宋体" w:cs="宋体"/>
          <w:szCs w:val="21"/>
          <w:lang w:val="zh-CN"/>
        </w:rPr>
        <w:t xml:space="preserve">单价以</w:t>
      </w:r>
      <w:r>
        <w:rPr>
          <w:rFonts w:hint="eastAsia" w:ascii="宋体" w:hAnsi="宋体" w:cs="宋体"/>
          <w:szCs w:val="21"/>
          <w:lang w:val="zh-CN"/>
        </w:rPr>
        <w:t xml:space="preserve">交质公</w:t>
      </w:r>
      <w:r>
        <w:rPr>
          <w:rFonts w:hint="eastAsia" w:ascii="宋体" w:hAnsi="宋体" w:cs="宋体"/>
          <w:szCs w:val="21"/>
          <w:lang w:val="zh-CN"/>
        </w:rPr>
        <w:t xml:space="preserve">〔2016〕8号文《江苏省交通建设工程试验检测参考价格》为准；</w:t>
      </w:r>
      <w:r/>
    </w:p>
    <w:p>
      <w:pPr>
        <w:ind w:firstLine="420"/>
        <w:spacing w:after="0" w:line="360" w:lineRule="auto"/>
        <w:widowControl/>
        <w:rPr>
          <w:rFonts w:hint="eastAsia" w:ascii="宋体" w:hAnsi="宋体" w:cs="宋体"/>
          <w:szCs w:val="21"/>
          <w:lang w:val="zh-CN"/>
        </w:rPr>
      </w:pPr>
      <w:r>
        <w:rPr>
          <w:rFonts w:hint="eastAsia" w:ascii="宋体" w:hAnsi="宋体" w:cs="宋体"/>
          <w:szCs w:val="21"/>
        </w:rPr>
        <w:t xml:space="preserve">③</w:t>
      </w:r>
      <w:r>
        <w:rPr>
          <w:rFonts w:hint="eastAsia" w:ascii="宋体" w:hAnsi="宋体" w:cs="宋体"/>
          <w:szCs w:val="21"/>
          <w:lang w:val="zh-CN"/>
        </w:rPr>
        <w:t xml:space="preserve">投标人在采购文件规定的计费标准文件</w:t>
      </w:r>
      <w:r>
        <w:rPr>
          <w:rFonts w:hint="eastAsia" w:ascii="宋体" w:hAnsi="宋体" w:cs="宋体"/>
          <w:szCs w:val="21"/>
        </w:rPr>
        <w:t xml:space="preserve">以及单价最高限价</w:t>
      </w:r>
      <w:r>
        <w:rPr>
          <w:rFonts w:hint="eastAsia" w:ascii="宋体" w:hAnsi="宋体" w:cs="宋体"/>
          <w:szCs w:val="21"/>
          <w:lang w:val="zh-CN"/>
        </w:rPr>
        <w:t xml:space="preserve">的基础上报优惠率（%），投标优惠率应</w:t>
      </w:r>
      <w:r>
        <w:rPr>
          <w:rFonts w:hint="eastAsia" w:ascii="宋体" w:hAnsi="宋体" w:cs="宋体"/>
          <w:szCs w:val="21"/>
        </w:rPr>
        <w:t xml:space="preserve">不低于</w:t>
      </w:r>
      <w:r>
        <w:rPr>
          <w:rFonts w:hint="eastAsia" w:ascii="宋体" w:hAnsi="宋体" w:cs="宋体"/>
          <w:szCs w:val="21"/>
          <w:lang w:val="zh-CN"/>
        </w:rPr>
        <w:t xml:space="preserve">10%，否则为无效报价（</w:t>
      </w:r>
      <w:r>
        <w:rPr>
          <w:rFonts w:hint="eastAsia" w:ascii="宋体" w:hAnsi="宋体" w:cs="宋体"/>
          <w:szCs w:val="21"/>
        </w:rPr>
        <w:t xml:space="preserve">优惠率报价精确到0.1%</w:t>
      </w:r>
      <w:r>
        <w:rPr>
          <w:rFonts w:hint="eastAsia" w:ascii="宋体" w:hAnsi="宋体" w:cs="宋体"/>
          <w:szCs w:val="21"/>
          <w:lang w:val="zh-CN"/>
        </w:rPr>
        <w:t xml:space="preserve">）。</w:t>
      </w:r>
      <w:r/>
    </w:p>
    <w:p>
      <w:pPr>
        <w:numPr>
          <w:ilvl w:val="0"/>
          <w:numId w:val="2"/>
        </w:num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结算</w:t>
      </w:r>
      <w:r>
        <w:rPr>
          <w:rFonts w:hint="eastAsia" w:ascii="宋体" w:hAnsi="宋体" w:cs="宋体"/>
          <w:color w:val="000000" w:themeColor="text1"/>
          <w:szCs w:val="21"/>
        </w:rPr>
        <w:t xml:space="preserve">费用</w:t>
      </w:r>
      <w:r/>
    </w:p>
    <w:p>
      <w:pPr>
        <w:ind w:firstLine="420"/>
        <w:jc w:val="left"/>
        <w:spacing w:after="0" w:line="360" w:lineRule="auto"/>
        <w:widowControl/>
        <w:rPr>
          <w:rFonts w:hint="eastAsia" w:ascii="宋体" w:hAnsi="宋体" w:cs="宋体"/>
          <w:szCs w:val="21"/>
          <w:lang w:val="zh-CN"/>
        </w:rPr>
      </w:pPr>
      <w:r>
        <w:rPr>
          <w:rFonts w:hint="eastAsia" w:ascii="宋体" w:hAnsi="宋体" w:cs="宋体"/>
          <w:szCs w:val="21"/>
        </w:rPr>
        <w:t xml:space="preserve">A：</w:t>
      </w:r>
      <w:r>
        <w:rPr>
          <w:rFonts w:hint="eastAsia" w:ascii="宋体" w:hAnsi="宋体" w:cs="宋体"/>
          <w:szCs w:val="21"/>
        </w:rPr>
        <w:t xml:space="preserve">除桩身完整性</w:t>
      </w:r>
      <w:r>
        <w:rPr>
          <w:rFonts w:hint="eastAsia" w:ascii="宋体" w:hAnsi="宋体" w:cs="宋体"/>
          <w:szCs w:val="21"/>
          <w:lang w:val="zh-CN"/>
        </w:rPr>
        <w:t xml:space="preserve">声波透射法</w:t>
      </w:r>
      <w:r>
        <w:rPr>
          <w:rFonts w:hint="eastAsia" w:ascii="宋体" w:hAnsi="宋体" w:cs="宋体"/>
          <w:szCs w:val="21"/>
        </w:rPr>
        <w:t xml:space="preserve">（三剖面）外其它检测项的</w:t>
      </w:r>
      <w:r>
        <w:rPr>
          <w:rFonts w:hint="eastAsia" w:ascii="宋体" w:hAnsi="宋体" w:cs="宋体"/>
          <w:color w:val="000000" w:themeColor="text1"/>
          <w:szCs w:val="21"/>
          <w:lang w:val="zh-CN"/>
        </w:rPr>
        <w:t xml:space="preserve">结算费用=苏州市工程造价管理处2025第7期苏州工程造价信息《苏州市工程质量检测和建筑材料试验收费参考价》的收费标准*实际检测数量*（1-中标优惠率）计取；</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B：桩身完整性</w:t>
      </w:r>
      <w:r>
        <w:rPr>
          <w:rFonts w:hint="eastAsia" w:ascii="宋体" w:hAnsi="宋体" w:cs="宋体"/>
          <w:szCs w:val="21"/>
          <w:lang w:val="zh-CN"/>
        </w:rPr>
        <w:t xml:space="preserve">声波透射法</w:t>
      </w:r>
      <w:r>
        <w:rPr>
          <w:rFonts w:hint="eastAsia" w:ascii="宋体" w:hAnsi="宋体" w:cs="宋体"/>
          <w:szCs w:val="21"/>
        </w:rPr>
        <w:t xml:space="preserve">（三剖面）</w:t>
      </w:r>
      <w:r>
        <w:rPr>
          <w:rFonts w:hint="eastAsia" w:ascii="宋体" w:hAnsi="宋体" w:cs="宋体"/>
          <w:szCs w:val="21"/>
          <w:lang w:val="zh-CN"/>
        </w:rPr>
        <w:t xml:space="preserve">检测</w:t>
      </w:r>
      <w:r>
        <w:rPr>
          <w:rFonts w:hint="eastAsia" w:ascii="宋体" w:hAnsi="宋体" w:cs="宋体"/>
          <w:szCs w:val="21"/>
        </w:rPr>
        <w:t xml:space="preserve">结算</w:t>
      </w:r>
      <w:r>
        <w:rPr>
          <w:rFonts w:hint="eastAsia" w:ascii="宋体" w:hAnsi="宋体" w:cs="宋体"/>
          <w:szCs w:val="21"/>
          <w:lang w:val="zh-CN"/>
        </w:rPr>
        <w:t xml:space="preserve">费用</w:t>
      </w:r>
      <w:r>
        <w:rPr>
          <w:rFonts w:hint="eastAsia" w:ascii="宋体" w:hAnsi="宋体" w:cs="宋体"/>
          <w:color w:val="000000" w:themeColor="text1"/>
          <w:szCs w:val="21"/>
          <w:lang w:val="zh-CN"/>
        </w:rPr>
        <w:t xml:space="preserve">=</w:t>
      </w:r>
      <w:r>
        <w:rPr>
          <w:rFonts w:hint="eastAsia" w:ascii="宋体" w:hAnsi="宋体" w:cs="宋体"/>
          <w:szCs w:val="21"/>
        </w:rPr>
        <w:t xml:space="preserve">以</w:t>
      </w:r>
      <w:r>
        <w:rPr>
          <w:rFonts w:hint="eastAsia" w:ascii="宋体" w:hAnsi="宋体" w:cs="宋体"/>
          <w:szCs w:val="21"/>
        </w:rPr>
        <w:t xml:space="preserve">交质公</w:t>
      </w:r>
      <w:r>
        <w:rPr>
          <w:rFonts w:hint="eastAsia" w:ascii="宋体" w:hAnsi="宋体" w:cs="宋体"/>
          <w:szCs w:val="21"/>
        </w:rPr>
        <w:t xml:space="preserve">〔2016〕8号文《江苏省交通建设工程试验检测参考价格》</w:t>
      </w:r>
      <w:r>
        <w:rPr>
          <w:rFonts w:hint="eastAsia" w:ascii="宋体" w:hAnsi="宋体" w:cs="宋体"/>
          <w:color w:val="000000" w:themeColor="text1"/>
          <w:szCs w:val="21"/>
          <w:lang w:val="zh-CN"/>
        </w:rPr>
        <w:t xml:space="preserve">的收费标准</w:t>
      </w:r>
      <w:r>
        <w:rPr>
          <w:rFonts w:hint="eastAsia" w:ascii="宋体" w:hAnsi="宋体" w:cs="宋体"/>
          <w:szCs w:val="21"/>
        </w:rPr>
        <w:t xml:space="preserve">*</w:t>
      </w:r>
      <w:r>
        <w:rPr>
          <w:rFonts w:hint="eastAsia" w:ascii="宋体" w:hAnsi="宋体" w:cs="宋体"/>
          <w:color w:val="000000" w:themeColor="text1"/>
          <w:szCs w:val="21"/>
          <w:lang w:val="zh-CN"/>
        </w:rPr>
        <w:t xml:space="preserve">实际检测数量*（1-中标优惠率）计取；</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szCs w:val="21"/>
        </w:rPr>
        <w:t xml:space="preserve">C：最终结算费用</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lang w:val="zh-CN"/>
        </w:rPr>
        <w:t xml:space="preserve">A</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lang w:val="zh-CN"/>
        </w:rPr>
        <w:t xml:space="preserve">B</w:t>
      </w:r>
      <w:r/>
    </w:p>
    <w:p>
      <w:pPr>
        <w:pStyle w:val="1042"/>
        <w:numPr>
          <w:ilvl w:val="0"/>
          <w:numId w:val="2"/>
        </w:numPr>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本项目按实</w:t>
      </w:r>
      <w:r>
        <w:rPr>
          <w:rFonts w:ascii="宋体" w:hAnsi="宋体" w:cs="宋体"/>
          <w:color w:val="000000" w:themeColor="text1"/>
          <w:szCs w:val="21"/>
          <w:lang w:val="zh-CN"/>
        </w:rPr>
        <w:t xml:space="preserve">结算，如最终</w:t>
      </w:r>
      <w:r>
        <w:rPr>
          <w:rFonts w:hint="eastAsia" w:ascii="宋体" w:hAnsi="宋体" w:cs="宋体"/>
          <w:color w:val="000000" w:themeColor="text1"/>
          <w:szCs w:val="21"/>
          <w:lang w:val="zh-CN"/>
        </w:rPr>
        <w:t xml:space="preserve">总结算金额超出采购预算，则按照采购</w:t>
      </w:r>
      <w:r>
        <w:rPr>
          <w:rFonts w:ascii="宋体" w:hAnsi="宋体" w:cs="宋体"/>
          <w:color w:val="000000" w:themeColor="text1"/>
          <w:szCs w:val="21"/>
          <w:lang w:val="zh-CN"/>
        </w:rPr>
        <w:t xml:space="preserve">预算进行</w:t>
      </w:r>
      <w:r>
        <w:rPr>
          <w:rFonts w:hint="eastAsia" w:ascii="宋体" w:hAnsi="宋体" w:cs="宋体"/>
          <w:color w:val="000000" w:themeColor="text1"/>
          <w:szCs w:val="21"/>
          <w:lang w:val="zh-CN"/>
        </w:rPr>
        <w:t xml:space="preserve">结算</w:t>
      </w:r>
      <w:r>
        <w:rPr>
          <w:rFonts w:ascii="宋体" w:hAnsi="宋体" w:cs="宋体"/>
          <w:color w:val="000000" w:themeColor="text1"/>
          <w:szCs w:val="21"/>
          <w:lang w:val="zh-CN"/>
        </w:rPr>
        <w:t xml:space="preserve">支付，超出部分由</w:t>
      </w:r>
      <w:r>
        <w:rPr>
          <w:rFonts w:hint="eastAsia" w:ascii="宋体" w:hAnsi="宋体" w:cs="宋体"/>
          <w:color w:val="000000" w:themeColor="text1"/>
          <w:szCs w:val="21"/>
        </w:rPr>
        <w:t xml:space="preserve">中标单位</w:t>
      </w:r>
      <w:r>
        <w:rPr>
          <w:rFonts w:ascii="宋体" w:hAnsi="宋体" w:cs="宋体"/>
          <w:color w:val="000000" w:themeColor="text1"/>
          <w:szCs w:val="21"/>
          <w:lang w:val="zh-CN"/>
        </w:rPr>
        <w:t xml:space="preserve">自行承担</w:t>
      </w:r>
      <w:r>
        <w:rPr>
          <w:rFonts w:hint="eastAsia" w:ascii="宋体" w:hAnsi="宋体" w:cs="宋体"/>
          <w:color w:val="000000" w:themeColor="text1"/>
          <w:szCs w:val="21"/>
          <w:lang w:val="zh-CN"/>
        </w:rPr>
        <w:t xml:space="preserve">。</w:t>
      </w:r>
      <w:r/>
    </w:p>
    <w:p>
      <w:pPr>
        <w:pStyle w:val="1042"/>
        <w:numPr>
          <w:ilvl w:val="0"/>
          <w:numId w:val="2"/>
        </w:numPr>
        <w:spacing w:after="0" w:line="360" w:lineRule="auto"/>
        <w:rPr>
          <w:rFonts w:hint="eastAsia" w:ascii="宋体" w:hAnsi="宋体" w:cs="宋体"/>
          <w:b/>
          <w:bCs/>
          <w:color w:val="000000" w:themeColor="text1"/>
          <w:szCs w:val="21"/>
          <w:lang w:val="zh-CN"/>
        </w:rPr>
      </w:pPr>
      <w:r>
        <w:rPr>
          <w:rFonts w:hint="eastAsia" w:ascii="宋体" w:hAnsi="宋体" w:cs="宋体"/>
          <w:b/>
          <w:bCs/>
          <w:color w:val="000000" w:themeColor="text1"/>
          <w:szCs w:val="21"/>
          <w:lang w:val="zh-CN"/>
        </w:rPr>
        <w:t xml:space="preserve">请投标单位仔细阅读报价规则，不得因错误理解在中标后提出放弃。</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投标人：（签章）</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法定代表人或委托代理人：（签字或盖章）</w:t>
      </w:r>
      <w:r/>
    </w:p>
    <w:p>
      <w:pPr>
        <w:ind w:firstLine="420"/>
        <w:spacing w:after="0" w:line="360" w:lineRule="auto"/>
        <w:rPr>
          <w:rFonts w:hint="eastAsia" w:ascii="宋体" w:hAnsi="宋体" w:cs="宋体"/>
          <w:color w:val="000000" w:themeColor="text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000000" w:themeColor="text1"/>
          <w:szCs w:val="21"/>
          <w:lang w:val="zh-CN"/>
        </w:rPr>
        <w:t xml:space="preserve">日期：         年         月       日</w:t>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附件4、</w:t>
      </w:r>
      <w:bookmarkStart w:id="49" w:name="_Toc518926909"/>
      <w:r/>
      <w:bookmarkStart w:id="50" w:name="_Toc532452113"/>
      <w:r/>
      <w:bookmarkStart w:id="51" w:name="_Toc532444344"/>
      <w:r/>
      <w:bookmarkStart w:id="52" w:name="_Toc2583142"/>
      <w:r/>
      <w:bookmarkStart w:id="53" w:name="_Toc532444506"/>
      <w:r/>
      <w:bookmarkStart w:id="54" w:name="_Toc7888"/>
      <w:r/>
      <w:bookmarkEnd w:id="48"/>
      <w:r>
        <w:rPr>
          <w:rFonts w:hint="eastAsia" w:ascii="宋体" w:hAnsi="宋体" w:cs="宋体"/>
          <w:b/>
          <w:bCs/>
          <w:szCs w:val="21"/>
        </w:rPr>
        <w:t xml:space="preserve">服务偏离表</w:t>
      </w:r>
      <w:r/>
    </w:p>
    <w:p>
      <w:pPr>
        <w:jc w:val="center"/>
        <w:spacing w:after="0" w:line="360" w:lineRule="auto"/>
        <w:rPr>
          <w:rFonts w:hint="eastAsia" w:ascii="宋体" w:hAnsi="宋体" w:cs="宋体"/>
          <w:szCs w:val="21"/>
          <w:lang w:val="zh-CN"/>
        </w:rPr>
      </w:pPr>
      <w:r>
        <w:rPr>
          <w:rFonts w:hint="eastAsia" w:ascii="宋体" w:hAnsi="宋体" w:cs="宋体"/>
          <w:b/>
          <w:szCs w:val="21"/>
        </w:rPr>
        <w:t xml:space="preserve">服务偏离表</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8652"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46"/>
        <w:gridCol w:w="1853"/>
        <w:gridCol w:w="1759"/>
        <w:gridCol w:w="2352"/>
        <w:gridCol w:w="1842"/>
      </w:tblGrid>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序号</w:t>
            </w:r>
            <w:r/>
          </w:p>
        </w:tc>
        <w:tc>
          <w:tcPr>
            <w:tcMar>
              <w:left w:w="108" w:type="dxa"/>
              <w:top w:w="0" w:type="dxa"/>
              <w:right w:w="108" w:type="dxa"/>
              <w:bottom w:w="0" w:type="dxa"/>
            </w:tcMar>
            <w:tcW w:w="185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采购服务要求</w:t>
            </w:r>
            <w:r/>
          </w:p>
        </w:tc>
        <w:tc>
          <w:tcPr>
            <w:tcMar>
              <w:left w:w="108" w:type="dxa"/>
              <w:top w:w="0" w:type="dxa"/>
              <w:right w:w="108" w:type="dxa"/>
              <w:bottom w:w="0" w:type="dxa"/>
            </w:tcMar>
            <w:tcW w:w="1759"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投标响应</w:t>
            </w:r>
            <w:r/>
          </w:p>
        </w:tc>
        <w:tc>
          <w:tcPr>
            <w:tcMar>
              <w:left w:w="108" w:type="dxa"/>
              <w:top w:w="0" w:type="dxa"/>
              <w:right w:w="108" w:type="dxa"/>
              <w:bottom w:w="0" w:type="dxa"/>
            </w:tcMar>
            <w:tcW w:w="2352"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偏离说明（正偏离、负偏离、无偏离）</w:t>
            </w:r>
            <w:r/>
          </w:p>
        </w:tc>
        <w:tc>
          <w:tcPr>
            <w:tcW w:w="1842"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备注</w:t>
            </w:r>
            <w:r/>
          </w:p>
        </w:tc>
      </w:tr>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1</w:t>
            </w:r>
            <w:r/>
          </w:p>
        </w:tc>
        <w:tc>
          <w:tcPr>
            <w:tcMar>
              <w:left w:w="108" w:type="dxa"/>
              <w:top w:w="0" w:type="dxa"/>
              <w:right w:w="108" w:type="dxa"/>
              <w:bottom w:w="0" w:type="dxa"/>
            </w:tcMar>
            <w:tcW w:w="1853"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1759"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235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84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2</w:t>
            </w:r>
            <w:r/>
          </w:p>
        </w:tc>
        <w:tc>
          <w:tcPr>
            <w:tcMar>
              <w:left w:w="108" w:type="dxa"/>
              <w:top w:w="0" w:type="dxa"/>
              <w:right w:w="108" w:type="dxa"/>
              <w:bottom w:w="0" w:type="dxa"/>
            </w:tcMar>
            <w:tcW w:w="1853"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1759"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235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84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3</w:t>
            </w:r>
            <w:r/>
          </w:p>
        </w:tc>
        <w:tc>
          <w:tcPr>
            <w:tcMar>
              <w:left w:w="108" w:type="dxa"/>
              <w:top w:w="0" w:type="dxa"/>
              <w:right w:w="108" w:type="dxa"/>
              <w:bottom w:w="0" w:type="dxa"/>
            </w:tcMar>
            <w:tcW w:w="1853"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1759"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235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84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4</w:t>
            </w:r>
            <w:r/>
          </w:p>
        </w:tc>
        <w:tc>
          <w:tcPr>
            <w:tcMar>
              <w:left w:w="108" w:type="dxa"/>
              <w:top w:w="0" w:type="dxa"/>
              <w:right w:w="108" w:type="dxa"/>
              <w:bottom w:w="0" w:type="dxa"/>
            </w:tcMar>
            <w:tcW w:w="1853"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1759"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235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84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5</w:t>
            </w:r>
            <w:r/>
          </w:p>
        </w:tc>
        <w:tc>
          <w:tcPr>
            <w:tcMar>
              <w:left w:w="108" w:type="dxa"/>
              <w:top w:w="0" w:type="dxa"/>
              <w:right w:w="108" w:type="dxa"/>
              <w:bottom w:w="0" w:type="dxa"/>
            </w:tcMar>
            <w:tcW w:w="1853"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1759"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235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84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w:t>
            </w:r>
            <w:r/>
          </w:p>
        </w:tc>
        <w:tc>
          <w:tcPr>
            <w:tcMar>
              <w:left w:w="108" w:type="dxa"/>
              <w:top w:w="0" w:type="dxa"/>
              <w:right w:w="108" w:type="dxa"/>
              <w:bottom w:w="0" w:type="dxa"/>
            </w:tcMar>
            <w:tcW w:w="185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1759"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2352"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842"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bl>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注：1.投标单位提交的投标文件中与采购文件的技术服务的要求有不同时，应在本表中把采购文件要求与实际响应内容逐项对应列出，并在“偏离说明”项下填写以下内容：优于的，填写“正偏离”；符合的，填写“无偏离”；低于的，填写“负偏离”；未在上表中说明的，将被认为</w:t>
      </w:r>
      <w:r>
        <w:rPr>
          <w:rFonts w:hint="eastAsia" w:ascii="宋体" w:hAnsi="宋体" w:cs="宋体"/>
          <w:color w:val="000000" w:themeColor="text1"/>
          <w:szCs w:val="21"/>
          <w:lang w:val="zh-CN"/>
        </w:rPr>
        <w:t xml:space="preserve">完全响应</w:t>
      </w:r>
      <w:r>
        <w:rPr>
          <w:rFonts w:hint="eastAsia" w:ascii="宋体" w:hAnsi="宋体" w:cs="宋体"/>
          <w:color w:val="000000" w:themeColor="text1"/>
          <w:szCs w:val="21"/>
          <w:lang w:val="zh-CN"/>
        </w:rPr>
        <w:t xml:space="preserve">采购文件的规定。</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2.若事项较多，投标单位可根据响应内容的实际情况另附说明。</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投标人：（签章）</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法定代表人或委托代理人：（签字或盖章）</w:t>
      </w:r>
      <w:r/>
    </w:p>
    <w:p>
      <w:pPr>
        <w:ind w:firstLine="420"/>
        <w:spacing w:after="0" w:line="360" w:lineRule="auto"/>
        <w:rPr>
          <w:rFonts w:hint="eastAsia" w:ascii="宋体" w:hAnsi="宋体" w:cs="宋体"/>
          <w:color w:val="000000" w:themeColor="text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000000" w:themeColor="text1"/>
          <w:szCs w:val="21"/>
          <w:lang w:val="zh-CN"/>
        </w:rPr>
        <w:t xml:space="preserve">日期：         年         月       日</w:t>
      </w:r>
      <w:bookmarkEnd w:id="49"/>
      <w:r/>
      <w:bookmarkEnd w:id="50"/>
      <w:r/>
      <w:bookmarkEnd w:id="51"/>
      <w:r/>
      <w:bookmarkEnd w:id="52"/>
      <w:r/>
      <w:bookmarkEnd w:id="53"/>
      <w:r/>
      <w:bookmarkEnd w:id="54"/>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附件5、商务条款偏离表</w:t>
      </w:r>
      <w:r/>
    </w:p>
    <w:p>
      <w:pPr>
        <w:jc w:val="center"/>
        <w:spacing w:after="0" w:line="360" w:lineRule="auto"/>
        <w:rPr>
          <w:rFonts w:hint="eastAsia" w:ascii="宋体" w:hAnsi="宋体" w:cs="宋体"/>
          <w:szCs w:val="21"/>
          <w:lang w:val="zh-CN"/>
        </w:rPr>
      </w:pPr>
      <w:r>
        <w:rPr>
          <w:rFonts w:hint="eastAsia" w:ascii="宋体" w:hAnsi="宋体" w:cs="宋体"/>
          <w:b/>
          <w:szCs w:val="21"/>
        </w:rPr>
        <w:t xml:space="preserve">商务条款偏离表</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招标编号：             号</w:t>
      </w:r>
      <w:r/>
    </w:p>
    <w:tbl>
      <w:tblPr>
        <w:tblW w:w="9346" w:type="dxa"/>
        <w:jc w:val="center"/>
        <w:tblLayout w:type="fixed"/>
        <w:tblCellMar>
          <w:left w:w="0" w:type="dxa"/>
          <w:right w:w="0" w:type="dxa"/>
        </w:tblCellMar>
        <w:tblLook w:val="04A0" w:firstRow="1" w:lastRow="0" w:firstColumn="1" w:lastColumn="0" w:noHBand="0" w:noVBand="1"/>
      </w:tblPr>
      <w:tblGrid>
        <w:gridCol w:w="697"/>
        <w:gridCol w:w="2313"/>
        <w:gridCol w:w="2225"/>
        <w:gridCol w:w="4111"/>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偏离说明（正偏离、负偏离、无偏离）</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bl>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w:t>
      </w:r>
      <w:r>
        <w:rPr>
          <w:rFonts w:hint="eastAsia" w:ascii="宋体" w:hAnsi="宋体" w:cs="宋体"/>
          <w:color w:val="000000" w:themeColor="text1"/>
          <w:szCs w:val="21"/>
          <w:lang w:val="zh-CN"/>
        </w:rPr>
        <w:t xml:space="preserve">完全响应</w:t>
      </w:r>
      <w:r>
        <w:rPr>
          <w:rFonts w:hint="eastAsia" w:ascii="宋体" w:hAnsi="宋体" w:cs="宋体"/>
          <w:color w:val="000000" w:themeColor="text1"/>
          <w:szCs w:val="21"/>
          <w:lang w:val="zh-CN"/>
        </w:rPr>
        <w:t xml:space="preserve">采购文件的规定。</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2.若事项较多，投标单位可根据响应内容的实际情况另附说明。</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投标人：（签章）</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法定代表人或委托代理人：（签字或盖章）</w:t>
      </w:r>
      <w:r/>
    </w:p>
    <w:p>
      <w:pPr>
        <w:ind w:firstLine="420"/>
        <w:spacing w:after="0" w:line="360" w:lineRule="auto"/>
        <w:rPr>
          <w:rFonts w:hint="eastAsia" w:ascii="宋体" w:hAnsi="宋体" w:cs="宋体"/>
          <w:color w:val="000000" w:themeColor="text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000000" w:themeColor="text1"/>
          <w:szCs w:val="21"/>
          <w:lang w:val="zh-CN"/>
        </w:rPr>
        <w:t xml:space="preserve">日期：         年         月       日</w:t>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附件6、针对本项目的人员配置清单</w:t>
      </w:r>
      <w:r/>
    </w:p>
    <w:p>
      <w:pPr>
        <w:jc w:val="center"/>
        <w:spacing w:after="0" w:line="360" w:lineRule="auto"/>
        <w:rPr>
          <w:rFonts w:hint="eastAsia" w:ascii="宋体" w:hAnsi="宋体" w:cs="宋体"/>
          <w:b/>
          <w:szCs w:val="21"/>
        </w:rPr>
      </w:pPr>
      <w:r>
        <w:rPr>
          <w:rFonts w:hint="eastAsia" w:ascii="宋体" w:hAnsi="宋体" w:cs="宋体"/>
          <w:b/>
          <w:szCs w:val="21"/>
        </w:rPr>
        <w:t xml:space="preserve">针对本项目的人员配置清单</w:t>
      </w:r>
      <w:r/>
    </w:p>
    <w:p>
      <w:pPr>
        <w:jc w:val="left"/>
        <w:spacing w:after="0" w:line="360" w:lineRule="auto"/>
        <w:rPr>
          <w:rFonts w:hint="eastAsia" w:ascii="宋体" w:hAnsi="宋体" w:cs="宋体"/>
          <w:b/>
          <w:szCs w:val="21"/>
        </w:rPr>
      </w:pPr>
      <w:r>
        <w:rPr>
          <w:rFonts w:hint="eastAsia" w:ascii="宋体" w:hAnsi="宋体" w:cs="宋体"/>
          <w:szCs w:val="21"/>
          <w:lang w:val="zh-CN"/>
        </w:rPr>
        <w:t xml:space="preserve">招标编号：             号</w:t>
      </w:r>
      <w:r/>
    </w:p>
    <w:tbl>
      <w:tblPr>
        <w:tblW w:w="9604" w:type="dxa"/>
        <w:jc w:val="center"/>
        <w:tblLayout w:type="fixed"/>
        <w:tblLook w:val="04A0" w:firstRow="1" w:lastRow="0" w:firstColumn="1" w:lastColumn="0" w:noHBand="0" w:noVBand="1"/>
      </w:tblPr>
      <w:tblGrid>
        <w:gridCol w:w="709"/>
        <w:gridCol w:w="708"/>
        <w:gridCol w:w="709"/>
        <w:gridCol w:w="709"/>
        <w:gridCol w:w="850"/>
        <w:gridCol w:w="908"/>
        <w:gridCol w:w="1140"/>
        <w:gridCol w:w="1111"/>
        <w:gridCol w:w="985"/>
        <w:gridCol w:w="949"/>
        <w:gridCol w:w="826"/>
      </w:tblGrid>
      <w:tr>
        <w:trPr>
          <w:jc w:val="center"/>
          <w:trHeight w:val="152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序号</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姓名</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年龄</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专业</w:t>
            </w:r>
            <w:r/>
          </w:p>
        </w:tc>
        <w:tc>
          <w:tcPr>
            <w:tcBorders>
              <w:top w:val="single" w:color="000000" w:sz="4" w:space="0"/>
              <w:left w:val="none" w:color="000000" w:sz="4" w:space="0"/>
              <w:bottom w:val="single" w:color="000000" w:sz="4" w:space="0"/>
              <w:right w:val="single" w:color="000000" w:sz="4" w:space="0"/>
            </w:tcBorders>
            <w:tcW w:w="90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学历</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执业</w:t>
            </w:r>
            <w:r/>
          </w:p>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资格</w:t>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证书号</w:t>
            </w: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技术职称</w:t>
            </w:r>
            <w:r/>
          </w:p>
        </w:tc>
        <w:tc>
          <w:tcPr>
            <w:tcBorders>
              <w:top w:val="single" w:color="000000" w:sz="4" w:space="0"/>
              <w:left w:val="none" w:color="000000" w:sz="4" w:space="0"/>
              <w:bottom w:val="single" w:color="000000" w:sz="4" w:space="0"/>
              <w:right w:val="single" w:color="000000" w:sz="4" w:space="0"/>
            </w:tcBorders>
            <w:tcW w:w="949"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相关工作年限</w:t>
            </w:r>
            <w:r/>
          </w:p>
        </w:tc>
        <w:tc>
          <w:tcPr>
            <w:tcBorders>
              <w:top w:val="single" w:color="000000" w:sz="4" w:space="0"/>
              <w:left w:val="none" w:color="000000" w:sz="4" w:space="0"/>
              <w:bottom w:val="single" w:color="000000" w:sz="4" w:space="0"/>
              <w:right w:val="single" w:color="000000" w:sz="4" w:space="0"/>
            </w:tcBorders>
            <w:tcW w:w="826" w:type="dxa"/>
            <w:vAlign w:val="center"/>
            <w:textDirection w:val="lrTb"/>
            <w:noWrap w:val="false"/>
          </w:tcPr>
          <w:p>
            <w:pPr>
              <w:jc w:val="center"/>
              <w:spacing w:after="0" w:line="240" w:lineRule="auto"/>
              <w:widowControl/>
              <w:rPr>
                <w:rFonts w:hint="eastAsia" w:ascii="宋体" w:hAnsi="宋体" w:cs="宋体"/>
                <w:b/>
                <w:bCs/>
                <w:szCs w:val="21"/>
                <w:lang w:val="zh-CN"/>
              </w:rPr>
            </w:pPr>
            <w:r>
              <w:rPr>
                <w:rFonts w:hint="eastAsia" w:ascii="宋体" w:hAnsi="宋体" w:cs="宋体"/>
                <w:b/>
                <w:bCs/>
                <w:szCs w:val="21"/>
                <w:lang w:val="zh-CN"/>
              </w:rPr>
              <w:t xml:space="preserve">备注</w:t>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bl>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注：附各投标单位专业人员简历及相关证明材料复印件</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投标人：（签章）</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法定代表人或委托代理人：（签字或盖章）</w:t>
      </w:r>
      <w:r/>
    </w:p>
    <w:p>
      <w:pPr>
        <w:ind w:firstLine="420"/>
        <w:spacing w:after="0" w:line="360" w:lineRule="auto"/>
        <w:rPr>
          <w:rFonts w:hint="eastAsia" w:ascii="宋体" w:hAnsi="宋体" w:cs="宋体"/>
          <w:color w:val="000000" w:themeColor="text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000000" w:themeColor="text1"/>
          <w:szCs w:val="21"/>
          <w:lang w:val="zh-CN"/>
        </w:rPr>
        <w:t xml:space="preserve">日期：         年         月       日</w:t>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附件7、拟投入本项目的检测仪器设备表</w:t>
      </w:r>
      <w:r/>
    </w:p>
    <w:p>
      <w:pPr>
        <w:jc w:val="center"/>
        <w:spacing w:after="0" w:line="360" w:lineRule="auto"/>
        <w:rPr>
          <w:rFonts w:hint="eastAsia" w:ascii="宋体" w:hAnsi="宋体" w:cs="宋体"/>
          <w:b/>
          <w:szCs w:val="21"/>
        </w:rPr>
      </w:pPr>
      <w:r/>
      <w:bookmarkStart w:id="55" w:name="_Toc17854"/>
      <w:r>
        <w:rPr>
          <w:rFonts w:hint="eastAsia" w:ascii="宋体" w:hAnsi="宋体" w:cs="宋体"/>
          <w:b/>
          <w:szCs w:val="21"/>
        </w:rPr>
        <w:t xml:space="preserve">拟投入本项目的检测仪器设备表</w:t>
      </w:r>
      <w:r/>
    </w:p>
    <w:tbl>
      <w:tblPr>
        <w:tblW w:w="9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4"/>
        <w:gridCol w:w="2028"/>
        <w:gridCol w:w="2086"/>
        <w:gridCol w:w="1377"/>
        <w:gridCol w:w="1250"/>
        <w:gridCol w:w="1958"/>
      </w:tblGrid>
      <w:tr>
        <w:trPr>
          <w:jc w:val="center"/>
          <w:trHeight w:val="472"/>
        </w:trPr>
        <w:tc>
          <w:tcPr>
            <w:gridSpan w:val="6"/>
            <w:tcW w:w="9713"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主要检测仪器设备</w:t>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序号</w:t>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仪器名称</w:t>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型号</w:t>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产地</w:t>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数量</w:t>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备注</w:t>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91"/>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91"/>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bl>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bookmarkEnd w:id="55"/>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投标人：（签章）</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法定代表人或委托代理人：（签字或盖章）</w:t>
      </w:r>
      <w:r/>
    </w:p>
    <w:p>
      <w:pPr>
        <w:ind w:firstLine="420"/>
        <w:spacing w:after="0" w:line="360" w:lineRule="auto"/>
        <w:rPr>
          <w:rFonts w:hint="eastAsia" w:ascii="宋体" w:hAnsi="宋体" w:cs="宋体"/>
          <w:color w:val="000000" w:themeColor="text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000000" w:themeColor="text1"/>
          <w:szCs w:val="21"/>
          <w:lang w:val="zh-CN"/>
        </w:rPr>
        <w:t xml:space="preserve">日期：         年         月       日</w:t>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附件8、投标单位类似业绩情况表格格式</w:t>
      </w:r>
      <w:r/>
    </w:p>
    <w:p>
      <w:pPr>
        <w:jc w:val="center"/>
        <w:spacing w:after="0" w:line="360" w:lineRule="auto"/>
        <w:rPr>
          <w:rFonts w:hint="eastAsia" w:ascii="宋体" w:hAnsi="宋体" w:cs="宋体"/>
          <w:b/>
          <w:szCs w:val="21"/>
        </w:rPr>
      </w:pPr>
      <w:r>
        <w:rPr>
          <w:rFonts w:hint="eastAsia" w:ascii="宋体" w:hAnsi="宋体" w:cs="宋体"/>
          <w:b/>
          <w:szCs w:val="21"/>
        </w:rPr>
        <w:t xml:space="preserve">投标单位类似业绩一览表</w:t>
      </w:r>
      <w:r/>
    </w:p>
    <w:p>
      <w:pPr>
        <w:spacing w:after="0" w:line="360" w:lineRule="auto"/>
        <w:rPr>
          <w:rFonts w:hint="eastAsia" w:ascii="宋体" w:hAnsi="宋体" w:cs="宋体"/>
          <w:szCs w:val="21"/>
        </w:rPr>
      </w:pPr>
      <w:r>
        <w:rPr>
          <w:rFonts w:hint="eastAsia" w:ascii="宋体" w:hAnsi="宋体" w:cs="宋体"/>
          <w:szCs w:val="21"/>
          <w:lang w:val="zh-CN"/>
        </w:rPr>
        <w:t xml:space="preserve">招标编号：             号</w:t>
      </w:r>
      <w:r/>
    </w:p>
    <w:tbl>
      <w:tblPr>
        <w:tblW w:w="9773" w:type="dxa"/>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6"/>
        <w:gridCol w:w="2045"/>
        <w:gridCol w:w="1984"/>
        <w:gridCol w:w="1474"/>
        <w:gridCol w:w="2226"/>
        <w:gridCol w:w="978"/>
      </w:tblGrid>
      <w:tr>
        <w:trPr>
          <w:cantSplit/>
          <w:trHeight w:val="792"/>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合同金额（万元）</w:t>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项目负责人</w:t>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合同签订日期</w:t>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备注</w:t>
            </w:r>
            <w:r/>
          </w:p>
        </w:tc>
      </w:tr>
      <w:tr>
        <w:trPr>
          <w:cantSplit/>
          <w:trHeight w:val="546" w:hRule="exact"/>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1</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cantSplit/>
          <w:trHeight w:val="546" w:hRule="exact"/>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2</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cantSplit/>
          <w:trHeight w:val="546" w:hRule="exact"/>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3</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cantSplit/>
          <w:trHeight w:val="546" w:hRule="exact"/>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4</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cantSplit/>
          <w:trHeight w:val="546" w:hRule="exact"/>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5</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cantSplit/>
          <w:trHeight w:val="546" w:hRule="exact"/>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ascii="宋体" w:hAnsi="宋体" w:cs="宋体"/>
                <w:b/>
                <w:bCs/>
                <w:szCs w:val="21"/>
                <w:lang w:val="zh-CN"/>
              </w:rPr>
              <w:t xml:space="preserve">…</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bl>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投标人：（签章）</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法定代表人或委托代理人：（签字或盖章）</w:t>
      </w:r>
      <w:r/>
    </w:p>
    <w:p>
      <w:pPr>
        <w:ind w:firstLine="420"/>
        <w:spacing w:after="0" w:line="360" w:lineRule="auto"/>
        <w:rPr>
          <w:rFonts w:hint="eastAsia" w:ascii="宋体" w:hAnsi="宋体" w:cs="宋体"/>
          <w:color w:val="000000" w:themeColor="text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000000" w:themeColor="text1"/>
          <w:szCs w:val="21"/>
          <w:lang w:val="zh-CN"/>
        </w:rPr>
        <w:t xml:space="preserve">日期：         年         月       日</w:t>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附件9、关于资格文件的声明函</w:t>
      </w:r>
      <w:r/>
    </w:p>
    <w:p>
      <w:pPr>
        <w:pStyle w:val="779"/>
        <w:jc w:val="center"/>
        <w:spacing w:after="0"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79"/>
        <w:ind w:firstLine="0"/>
        <w:jc w:val="center"/>
        <w:spacing w:after="0" w:line="360" w:lineRule="auto"/>
        <w:rPr>
          <w:rFonts w:hint="eastAsia"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79"/>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r>
      <w:r/>
    </w:p>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苏州</w:t>
      </w:r>
      <w:r>
        <w:rPr>
          <w:rFonts w:hint="eastAsia" w:ascii="宋体" w:hAnsi="宋体" w:eastAsia="宋体" w:cs="宋体"/>
          <w:sz w:val="21"/>
          <w:szCs w:val="21"/>
        </w:rPr>
        <w:t xml:space="preserve">秉诚工程</w:t>
      </w:r>
      <w:r>
        <w:rPr>
          <w:rFonts w:hint="eastAsia" w:ascii="宋体" w:hAnsi="宋体" w:eastAsia="宋体" w:cs="宋体"/>
          <w:sz w:val="21"/>
          <w:szCs w:val="21"/>
        </w:rPr>
        <w:t xml:space="preserve">造价咨询有限公司：</w:t>
      </w:r>
      <w:r/>
    </w:p>
    <w:p>
      <w:pPr>
        <w:pStyle w:val="779"/>
        <w:ind w:firstLine="66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本公司愿就由贵单位组织实施的编号为</w:t>
      </w:r>
      <w:r>
        <w:rPr>
          <w:rFonts w:hint="eastAsia" w:ascii="宋体" w:hAnsi="宋体" w:eastAsia="宋体" w:cs="宋体"/>
          <w:sz w:val="21"/>
          <w:szCs w:val="21"/>
          <w:u w:val="single"/>
        </w:rPr>
        <w:t xml:space="preserve">JSZC-320509-SZBC-G2026-0002</w:t>
      </w:r>
      <w:r>
        <w:rPr>
          <w:rFonts w:hint="eastAsia" w:ascii="宋体" w:hAnsi="宋体" w:eastAsia="宋体" w:cs="宋体"/>
          <w:sz w:val="21"/>
          <w:szCs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投标人：（签章）</w:t>
      </w:r>
      <w:r/>
    </w:p>
    <w:p>
      <w:pPr>
        <w:ind w:firstLine="42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法定代表人或委托代理人：（签字或盖章）</w:t>
      </w:r>
      <w:r/>
    </w:p>
    <w:p>
      <w:pPr>
        <w:ind w:firstLine="420"/>
        <w:spacing w:after="0" w:line="360" w:lineRule="auto"/>
        <w:rPr>
          <w:rFonts w:hint="eastAsia" w:ascii="宋体" w:hAnsi="宋体" w:cs="宋体"/>
          <w:color w:val="000000" w:themeColor="text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000000" w:themeColor="text1"/>
          <w:szCs w:val="21"/>
          <w:lang w:val="zh-CN"/>
        </w:rPr>
        <w:t xml:space="preserve">日期：         年         月       日</w:t>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附件10、投标单位情况表</w:t>
      </w:r>
      <w:r/>
    </w:p>
    <w:p>
      <w:pPr>
        <w:pStyle w:val="779"/>
        <w:ind w:firstLine="0"/>
        <w:jc w:val="center"/>
        <w:spacing w:after="0" w:line="360" w:lineRule="auto"/>
        <w:rPr>
          <w:rFonts w:hint="eastAsia" w:ascii="宋体" w:hAnsi="宋体" w:eastAsia="宋体" w:cs="宋体"/>
          <w:b/>
          <w:sz w:val="21"/>
          <w:szCs w:val="21"/>
        </w:rPr>
      </w:pPr>
      <w:r>
        <w:rPr>
          <w:rFonts w:hint="eastAsia" w:ascii="宋体" w:hAnsi="宋体" w:eastAsia="宋体" w:cs="宋体"/>
          <w:b/>
          <w:sz w:val="21"/>
          <w:szCs w:val="21"/>
        </w:rPr>
        <w:t xml:space="preserve">投标单位情况表</w:t>
      </w:r>
      <w:r/>
    </w:p>
    <w:p>
      <w:pPr>
        <w:ind w:firstLine="210"/>
        <w:spacing w:after="0" w:line="360" w:lineRule="auto"/>
        <w:rPr>
          <w:rFonts w:hint="eastAsia" w:ascii="宋体" w:hAnsi="宋体" w:cs="宋体"/>
          <w:b/>
          <w:bCs/>
          <w:spacing w:val="6"/>
          <w:szCs w:val="21"/>
        </w:rPr>
      </w:pPr>
      <w:r>
        <w:rPr>
          <w:rFonts w:hint="eastAsia" w:ascii="宋体" w:hAnsi="宋体" w:cs="宋体"/>
          <w:szCs w:val="21"/>
        </w:rPr>
        <w:t xml:space="preserve">单位名称：（签章）</w:t>
      </w:r>
      <w:r/>
    </w:p>
    <w:tbl>
      <w:tblPr>
        <w:tblW w:w="948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25"/>
        <w:gridCol w:w="1891"/>
        <w:gridCol w:w="1436"/>
        <w:gridCol w:w="2016"/>
        <w:gridCol w:w="1215"/>
      </w:tblGrid>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1891"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3231"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1891"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3231" w:type="dxa"/>
            <w:vAlign w:val="center"/>
            <w:textDirection w:val="lrTb"/>
            <w:noWrap w:val="false"/>
          </w:tcPr>
          <w:p>
            <w:pPr>
              <w:pStyle w:val="779"/>
              <w:ind w:firstLine="216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6558"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1891"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452"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1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1891" w:type="dxa"/>
            <w:vAlign w:val="center"/>
            <w:textDirection w:val="lrTb"/>
            <w:noWrap w:val="false"/>
          </w:tcPr>
          <w:p>
            <w:pPr>
              <w:pStyle w:val="779"/>
              <w:ind w:firstLine="0"/>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436"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3231" w:type="dxa"/>
            <w:vAlign w:val="center"/>
            <w:textDirection w:val="lrTb"/>
            <w:noWrap w:val="false"/>
          </w:tcPr>
          <w:p>
            <w:pPr>
              <w:pStyle w:val="779"/>
              <w:ind w:firstLine="0"/>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1891" w:type="dxa"/>
            <w:vAlign w:val="center"/>
            <w:textDirection w:val="lrTb"/>
            <w:noWrap w:val="false"/>
          </w:tcPr>
          <w:p>
            <w:pPr>
              <w:pStyle w:val="779"/>
              <w:ind w:firstLine="0"/>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436"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3231"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2024年          万元</w:t>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1891"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2024年  万元</w:t>
            </w:r>
            <w:r/>
          </w:p>
        </w:tc>
        <w:tc>
          <w:tcPr>
            <w:tcW w:w="1436"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31"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营业面积（含厂房等面积）</w:t>
            </w:r>
            <w:r/>
          </w:p>
        </w:tc>
        <w:tc>
          <w:tcPr>
            <w:tcW w:w="1891"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1436"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3231"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558"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558"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558"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558"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558"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558"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558"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0"/>
        </w:trPr>
        <w:tc>
          <w:tcPr>
            <w:tcW w:w="2925"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558" w:type="dxa"/>
            <w:vAlign w:val="center"/>
            <w:textDirection w:val="lrTb"/>
            <w:noWrap w:val="false"/>
          </w:tcPr>
          <w:p>
            <w:pPr>
              <w:pStyle w:val="779"/>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after="0" w:line="360" w:lineRule="auto"/>
        <w:widowControl/>
        <w:rPr>
          <w:rFonts w:hint="eastAsia" w:ascii="宋体" w:hAnsi="宋体" w:cs="宋体"/>
          <w:szCs w:val="21"/>
        </w:rPr>
        <w:sectPr>
          <w:footnotePr/>
          <w:endnotePr/>
          <w:type w:val="nextPage"/>
          <w:pgSz w:w="11906" w:h="16838" w:orient="portrait"/>
          <w:pgMar w:top="1361" w:right="1588" w:bottom="1191" w:left="1588" w:header="964" w:footer="964" w:gutter="0"/>
          <w:cols w:num="1" w:sep="0" w:space="720" w:equalWidth="1"/>
          <w:docGrid w:linePitch="360"/>
        </w:sectPr>
      </w:pPr>
      <w:r>
        <w:rPr>
          <w:rFonts w:hint="eastAsia" w:ascii="宋体" w:hAnsi="宋体" w:cs="宋体"/>
          <w:szCs w:val="21"/>
        </w:rPr>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附件11、投标（响应）保证承诺书</w:t>
      </w:r>
      <w:r/>
    </w:p>
    <w:p>
      <w:pPr>
        <w:jc w:val="center"/>
        <w:spacing w:after="0" w:line="360" w:lineRule="auto"/>
        <w:widowControl/>
        <w:rPr>
          <w:rFonts w:hint="eastAsia" w:ascii="宋体" w:hAnsi="宋体" w:cs="宋体"/>
          <w:b/>
          <w:bCs/>
          <w:szCs w:val="21"/>
        </w:rPr>
      </w:pPr>
      <w:r>
        <w:rPr>
          <w:rFonts w:hint="eastAsia" w:ascii="宋体" w:hAnsi="宋体" w:cs="宋体"/>
          <w:b/>
          <w:bCs/>
          <w:szCs w:val="21"/>
        </w:rPr>
        <w:t xml:space="preserve">投标（响应）保证承诺书</w:t>
      </w:r>
      <w:r/>
    </w:p>
    <w:p>
      <w:pPr>
        <w:jc w:val="left"/>
        <w:spacing w:after="0"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after="0"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（项目名称和招标编号）【】标段</w:t>
      </w:r>
      <w:r>
        <w:rPr>
          <w:rFonts w:hint="eastAsia" w:ascii="宋体" w:hAnsi="宋体" w:cs="宋体"/>
          <w:szCs w:val="21"/>
        </w:rPr>
        <w:t xml:space="preserve">的投标（响应），并做出如下承诺：</w:t>
      </w:r>
      <w:r/>
    </w:p>
    <w:p>
      <w:pPr>
        <w:ind w:firstLine="600"/>
        <w:jc w:val="left"/>
        <w:spacing w:after="0" w:line="360" w:lineRule="auto"/>
        <w:widowControl/>
        <w:rPr>
          <w:rFonts w:hint="eastAsia"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555"/>
        <w:jc w:val="left"/>
        <w:spacing w:after="0"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after="0" w:line="360" w:lineRule="auto"/>
        <w:widowControl/>
        <w:rPr>
          <w:rFonts w:hint="eastAsia" w:ascii="宋体" w:hAnsi="宋体" w:cs="宋体"/>
          <w:szCs w:val="21"/>
        </w:rPr>
      </w:pPr>
      <w:r>
        <w:rPr>
          <w:rFonts w:hint="eastAsia" w:ascii="宋体" w:hAnsi="宋体" w:cs="宋体"/>
          <w:szCs w:val="21"/>
        </w:rPr>
        <w:t xml:space="preserve">2.中标（成交）后不依法与采购单位签订合同；</w:t>
      </w:r>
      <w:r/>
    </w:p>
    <w:p>
      <w:pPr>
        <w:ind w:firstLine="555"/>
        <w:jc w:val="left"/>
        <w:spacing w:after="0" w:line="360" w:lineRule="auto"/>
        <w:widowControl/>
        <w:rPr>
          <w:rFonts w:hint="eastAsia"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555"/>
        <w:jc w:val="left"/>
        <w:spacing w:after="0" w:line="360" w:lineRule="auto"/>
        <w:widowControl/>
        <w:rPr>
          <w:rFonts w:hint="eastAsia" w:ascii="宋体" w:hAnsi="宋体" w:cs="宋体"/>
          <w:szCs w:val="21"/>
        </w:rPr>
      </w:pPr>
      <w:r>
        <w:rPr>
          <w:rFonts w:hint="eastAsia" w:ascii="宋体" w:hAnsi="宋体" w:cs="宋体"/>
          <w:szCs w:val="21"/>
        </w:rPr>
        <w:t xml:space="preserve">4.中标（成交）后不按本招标文件规定向贵方缴纳采购代理费。</w:t>
      </w:r>
      <w:r/>
    </w:p>
    <w:p>
      <w:pPr>
        <w:ind w:firstLine="600"/>
        <w:jc w:val="left"/>
        <w:spacing w:after="0" w:line="360" w:lineRule="auto"/>
        <w:widowControl/>
        <w:rPr>
          <w:rFonts w:hint="eastAsia" w:ascii="宋体" w:hAnsi="宋体" w:cs="宋体"/>
          <w:szCs w:val="21"/>
        </w:rPr>
      </w:pPr>
      <w:r>
        <w:rPr>
          <w:rFonts w:hint="eastAsia" w:ascii="宋体" w:hAnsi="宋体" w:cs="宋体"/>
          <w:szCs w:val="21"/>
        </w:rPr>
        <w:t xml:space="preserve">二、  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after="0" w:line="360" w:lineRule="auto"/>
        <w:widowControl/>
        <w:rPr>
          <w:rFonts w:hint="eastAsia" w:ascii="宋体" w:hAnsi="宋体" w:cs="宋体"/>
          <w:szCs w:val="21"/>
        </w:rPr>
      </w:pPr>
      <w:r>
        <w:rPr>
          <w:rFonts w:hint="eastAsia" w:ascii="宋体" w:hAnsi="宋体" w:cs="宋体"/>
          <w:szCs w:val="21"/>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投标（响应）人（签章）：</w:t>
      </w:r>
      <w:r>
        <w:rPr>
          <w:rFonts w:hint="eastAsia" w:ascii="宋体" w:hAnsi="宋体" w:cs="宋体"/>
          <w:szCs w:val="21"/>
          <w:u w:val="single"/>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jc w:val="left"/>
        <w:spacing w:after="0" w:line="360" w:lineRule="auto"/>
        <w:widowControl/>
        <w:rPr>
          <w:rFonts w:hint="eastAsia" w:ascii="宋体" w:hAnsi="宋体" w:cs="宋体"/>
          <w:szCs w:val="21"/>
          <w:u w:val="single"/>
        </w:rPr>
        <w:sectPr>
          <w:footnotePr/>
          <w:endnotePr/>
          <w:type w:val="nextPage"/>
          <w:pgSz w:w="11906" w:h="16838" w:orient="portrait"/>
          <w:pgMar w:top="1361" w:right="1588" w:bottom="1191" w:left="1588"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附件12、中小企业声明函</w:t>
      </w:r>
      <w:r/>
    </w:p>
    <w:p>
      <w:pPr>
        <w:jc w:val="center"/>
        <w:spacing w:after="0" w:line="360" w:lineRule="auto"/>
        <w:rPr>
          <w:rFonts w:hint="eastAsia" w:ascii="宋体" w:hAnsi="宋体" w:cs="宋体"/>
          <w:b/>
          <w:szCs w:val="21"/>
        </w:rPr>
      </w:pPr>
      <w:r>
        <w:rPr>
          <w:rFonts w:hint="eastAsia" w:ascii="宋体" w:hAnsi="宋体" w:cs="宋体"/>
          <w:b/>
          <w:szCs w:val="21"/>
        </w:rPr>
        <w:t xml:space="preserve">中小企业声明函（服务）</w:t>
      </w:r>
      <w:r/>
    </w:p>
    <w:p>
      <w:pPr>
        <w:ind w:firstLine="630"/>
        <w:spacing w:after="0" w:line="360" w:lineRule="auto"/>
        <w:rPr>
          <w:rFonts w:hint="eastAsia" w:ascii="宋体" w:hAnsi="宋体" w:cs="宋体"/>
          <w:szCs w:val="21"/>
          <w:lang w:val="zh-CN"/>
        </w:rPr>
      </w:pPr>
      <w:r>
        <w:rPr>
          <w:rFonts w:hint="eastAsia" w:ascii="宋体" w:hAnsi="宋体" w:cs="宋体"/>
          <w:szCs w:val="21"/>
          <w:lang w:val="zh-CN"/>
        </w:rPr>
      </w:r>
      <w:r/>
    </w:p>
    <w:p>
      <w:pPr>
        <w:ind w:firstLine="63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本公司郑重声明，根据《政府采购促进中小企业发展管理办法》（财库﹝2020﹞46 号）的规定，本公司参加</w:t>
      </w:r>
      <w:r>
        <w:rPr>
          <w:rFonts w:hint="eastAsia" w:ascii="宋体" w:hAnsi="宋体" w:cs="宋体"/>
          <w:color w:val="000000" w:themeColor="text1"/>
          <w:szCs w:val="21"/>
          <w:u w:val="single"/>
          <w:lang w:val="zh-CN"/>
        </w:rPr>
        <w:t xml:space="preserve">（单位名称）</w:t>
      </w:r>
      <w:r>
        <w:rPr>
          <w:rFonts w:hint="eastAsia" w:ascii="宋体" w:hAnsi="宋体" w:cs="宋体"/>
          <w:color w:val="000000" w:themeColor="text1"/>
          <w:szCs w:val="21"/>
          <w:lang w:val="zh-CN"/>
        </w:rPr>
        <w:t xml:space="preserve">的</w:t>
      </w:r>
      <w:r>
        <w:rPr>
          <w:rFonts w:hint="eastAsia" w:ascii="宋体" w:hAnsi="宋体" w:cs="宋体"/>
          <w:color w:val="000000" w:themeColor="text1"/>
          <w:szCs w:val="21"/>
          <w:u w:val="single"/>
          <w:lang w:val="zh-CN"/>
        </w:rPr>
        <w:t xml:space="preserve">（项目名称）</w:t>
      </w:r>
      <w:r>
        <w:rPr>
          <w:rFonts w:hint="eastAsia" w:ascii="宋体" w:hAnsi="宋体" w:cs="宋体"/>
          <w:color w:val="000000" w:themeColor="text1"/>
          <w:szCs w:val="21"/>
          <w:lang w:val="zh-CN"/>
        </w:rPr>
        <w:t xml:space="preserve">采购活动，服务全部由符合政策要求的中小企业承接。相关企业的具体情况如下：</w:t>
      </w:r>
      <w:r/>
    </w:p>
    <w:p>
      <w:pPr>
        <w:ind w:firstLine="63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1. </w:t>
      </w:r>
      <w:r>
        <w:rPr>
          <w:rFonts w:hint="eastAsia" w:ascii="宋体" w:hAnsi="宋体" w:cs="宋体"/>
          <w:color w:val="000000" w:themeColor="text1"/>
          <w:szCs w:val="21"/>
          <w:u w:val="single"/>
          <w:lang w:val="zh-CN"/>
        </w:rPr>
        <w:t xml:space="preserve">（标的名称）</w:t>
      </w:r>
      <w:r>
        <w:rPr>
          <w:rFonts w:hint="eastAsia" w:ascii="宋体" w:hAnsi="宋体" w:cs="宋体"/>
          <w:color w:val="000000" w:themeColor="text1"/>
          <w:szCs w:val="21"/>
          <w:lang w:val="zh-CN"/>
        </w:rPr>
        <w:t xml:space="preserve">，属于</w:t>
      </w:r>
      <w:r>
        <w:rPr>
          <w:rFonts w:hint="eastAsia" w:ascii="宋体" w:hAnsi="宋体" w:cs="宋体"/>
          <w:color w:val="000000" w:themeColor="text1"/>
          <w:szCs w:val="21"/>
          <w:u w:val="single"/>
          <w:lang w:val="zh-CN"/>
        </w:rPr>
        <w:t xml:space="preserve">其他未列明行业</w:t>
      </w:r>
      <w:r>
        <w:rPr>
          <w:rFonts w:hint="eastAsia" w:ascii="宋体" w:hAnsi="宋体" w:cs="宋体"/>
          <w:color w:val="000000" w:themeColor="text1"/>
          <w:szCs w:val="21"/>
          <w:lang w:val="zh-CN"/>
        </w:rPr>
        <w:t xml:space="preserve">；承建（承接）企业为</w:t>
      </w:r>
      <w:r>
        <w:rPr>
          <w:rFonts w:hint="eastAsia" w:ascii="宋体" w:hAnsi="宋体" w:cs="宋体"/>
          <w:color w:val="000000" w:themeColor="text1"/>
          <w:szCs w:val="21"/>
          <w:u w:val="single"/>
          <w:lang w:val="zh-CN"/>
        </w:rPr>
        <w:t xml:space="preserve">（企业名称）</w:t>
      </w:r>
      <w:r>
        <w:rPr>
          <w:rFonts w:hint="eastAsia" w:ascii="宋体" w:hAnsi="宋体" w:cs="宋体"/>
          <w:color w:val="000000" w:themeColor="text1"/>
          <w:szCs w:val="21"/>
          <w:lang w:val="zh-CN"/>
        </w:rPr>
        <w:t xml:space="preserve">，从业人员人，营业收入为万元，资产总额为万元</w:t>
      </w:r>
      <w:r>
        <w:rPr>
          <w:rFonts w:hint="eastAsia" w:ascii="宋体" w:hAnsi="宋体" w:cs="宋体"/>
          <w:color w:val="000000" w:themeColor="text1"/>
          <w:szCs w:val="21"/>
          <w:vertAlign w:val="superscript"/>
          <w:lang w:val="zh-CN"/>
        </w:rPr>
        <w:t xml:space="preserve">1</w:t>
      </w:r>
      <w:r>
        <w:rPr>
          <w:rFonts w:hint="eastAsia" w:ascii="宋体" w:hAnsi="宋体" w:cs="宋体"/>
          <w:color w:val="000000" w:themeColor="text1"/>
          <w:szCs w:val="21"/>
          <w:lang w:val="zh-CN"/>
        </w:rPr>
        <w:t xml:space="preserve">，属于</w:t>
      </w:r>
      <w:r>
        <w:rPr>
          <w:rFonts w:hint="eastAsia" w:ascii="宋体" w:hAnsi="宋体" w:cs="宋体"/>
          <w:color w:val="000000" w:themeColor="text1"/>
          <w:szCs w:val="21"/>
          <w:u w:val="single"/>
          <w:lang w:val="zh-CN"/>
        </w:rPr>
        <w:t xml:space="preserve">  （中型企业、小型企业、微型企业）</w:t>
      </w:r>
      <w:r>
        <w:rPr>
          <w:rFonts w:hint="eastAsia" w:ascii="宋体" w:hAnsi="宋体" w:cs="宋体"/>
          <w:color w:val="000000" w:themeColor="text1"/>
          <w:szCs w:val="21"/>
          <w:lang w:val="zh-CN"/>
        </w:rPr>
        <w:t xml:space="preserve">；</w:t>
      </w:r>
      <w:r/>
    </w:p>
    <w:p>
      <w:pPr>
        <w:ind w:firstLine="63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2. </w:t>
      </w:r>
      <w:r>
        <w:rPr>
          <w:rFonts w:hint="eastAsia" w:ascii="宋体" w:hAnsi="宋体" w:cs="宋体"/>
          <w:color w:val="000000" w:themeColor="text1"/>
          <w:szCs w:val="21"/>
          <w:u w:val="single"/>
          <w:lang w:val="zh-CN"/>
        </w:rPr>
        <w:t xml:space="preserve">（标的名称）</w:t>
      </w:r>
      <w:r>
        <w:rPr>
          <w:rFonts w:hint="eastAsia" w:ascii="宋体" w:hAnsi="宋体" w:cs="宋体"/>
          <w:color w:val="000000" w:themeColor="text1"/>
          <w:szCs w:val="21"/>
          <w:lang w:val="zh-CN"/>
        </w:rPr>
        <w:t xml:space="preserve">，属于</w:t>
      </w:r>
      <w:r>
        <w:rPr>
          <w:rFonts w:hint="eastAsia" w:ascii="宋体" w:hAnsi="宋体" w:cs="宋体"/>
          <w:color w:val="000000" w:themeColor="text1"/>
          <w:szCs w:val="21"/>
          <w:u w:val="single"/>
          <w:lang w:val="zh-CN"/>
        </w:rPr>
        <w:t xml:space="preserve">其他未列明行业</w:t>
      </w:r>
      <w:r>
        <w:rPr>
          <w:rFonts w:hint="eastAsia" w:ascii="宋体" w:hAnsi="宋体" w:cs="宋体"/>
          <w:color w:val="000000" w:themeColor="text1"/>
          <w:szCs w:val="21"/>
          <w:lang w:val="zh-CN"/>
        </w:rPr>
        <w:t xml:space="preserve">；承建（承接）企业为（企业名称），从业人员人，营业收入为万元，资产总额为万元</w:t>
      </w:r>
      <w:r>
        <w:rPr>
          <w:rFonts w:hint="eastAsia" w:ascii="宋体" w:hAnsi="宋体" w:cs="宋体"/>
          <w:color w:val="000000" w:themeColor="text1"/>
          <w:szCs w:val="21"/>
          <w:vertAlign w:val="superscript"/>
          <w:lang w:val="zh-CN"/>
        </w:rPr>
        <w:t xml:space="preserve">1</w:t>
      </w:r>
      <w:r>
        <w:rPr>
          <w:rFonts w:hint="eastAsia" w:ascii="宋体" w:hAnsi="宋体" w:cs="宋体"/>
          <w:color w:val="000000" w:themeColor="text1"/>
          <w:szCs w:val="21"/>
          <w:lang w:val="zh-CN"/>
        </w:rPr>
        <w:t xml:space="preserve">，属于</w:t>
      </w:r>
      <w:r>
        <w:rPr>
          <w:rFonts w:hint="eastAsia" w:ascii="宋体" w:hAnsi="宋体" w:cs="宋体"/>
          <w:color w:val="000000" w:themeColor="text1"/>
          <w:szCs w:val="21"/>
          <w:u w:val="single"/>
          <w:lang w:val="zh-CN"/>
        </w:rPr>
        <w:t xml:space="preserve">  （中型企业、小型企业、微型企业）</w:t>
      </w:r>
      <w:r>
        <w:rPr>
          <w:rFonts w:hint="eastAsia" w:ascii="宋体" w:hAnsi="宋体" w:cs="宋体"/>
          <w:color w:val="000000" w:themeColor="text1"/>
          <w:szCs w:val="21"/>
          <w:lang w:val="zh-CN"/>
        </w:rPr>
        <w:t xml:space="preserve">；</w:t>
      </w:r>
      <w:r/>
    </w:p>
    <w:p>
      <w:pPr>
        <w:ind w:firstLine="63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w:t>
      </w:r>
      <w:r/>
    </w:p>
    <w:p>
      <w:pPr>
        <w:ind w:firstLine="63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以上企业，不属于大企业的分支机构，不存在控股股东为大企业的情形，也不存在与大企业的负责人为同一人的情形。</w:t>
      </w:r>
      <w:r/>
    </w:p>
    <w:p>
      <w:pPr>
        <w:ind w:firstLine="63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本企业对上述声明内容的真实性负责。如有虚假，将依法承担相应责任。</w:t>
      </w:r>
      <w:r/>
    </w:p>
    <w:p>
      <w:pPr>
        <w:ind w:firstLine="63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企业名称（</w:t>
      </w:r>
      <w:r>
        <w:rPr>
          <w:rFonts w:hint="eastAsia" w:ascii="宋体" w:hAnsi="宋体" w:cs="宋体"/>
          <w:color w:val="000000" w:themeColor="text1"/>
          <w:szCs w:val="20"/>
        </w:rPr>
        <w:t xml:space="preserve">签章</w:t>
      </w:r>
      <w:r>
        <w:rPr>
          <w:rFonts w:hint="eastAsia" w:ascii="宋体" w:hAnsi="宋体" w:cs="宋体"/>
          <w:color w:val="000000" w:themeColor="text1"/>
          <w:szCs w:val="21"/>
          <w:lang w:val="zh-CN"/>
        </w:rPr>
        <w:t xml:space="preserve">）：</w:t>
      </w:r>
      <w:r/>
    </w:p>
    <w:p>
      <w:pPr>
        <w:ind w:firstLine="63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日期：</w:t>
      </w:r>
      <w:r/>
    </w:p>
    <w:p>
      <w:pPr>
        <w:ind w:firstLine="630"/>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630"/>
        <w:spacing w:after="0" w:line="360" w:lineRule="auto"/>
        <w:rPr>
          <w:rFonts w:hint="eastAsia" w:ascii="宋体" w:hAnsi="宋体" w:cs="宋体"/>
          <w:color w:val="000000" w:themeColor="text1"/>
          <w:szCs w:val="21"/>
          <w:lang w:val="zh-CN"/>
        </w:rPr>
      </w:pPr>
      <w:r/>
      <w:bookmarkStart w:id="56" w:name="_Toc2583149"/>
      <w:r/>
      <w:bookmarkStart w:id="57" w:name="_Toc532452121"/>
      <w:r/>
      <w:bookmarkStart w:id="58" w:name="_Toc532444514"/>
      <w:r/>
      <w:bookmarkStart w:id="59" w:name="_Toc532444352"/>
      <w:r/>
      <w:r/>
    </w:p>
    <w:p>
      <w:pPr>
        <w:ind w:firstLine="630"/>
        <w:spacing w:after="0" w:line="360" w:lineRule="auto"/>
        <w:rPr>
          <w:rFonts w:hint="eastAsia" w:ascii="宋体" w:hAnsi="宋体" w:cs="宋体"/>
          <w:b/>
          <w:bCs/>
          <w:szCs w:val="21"/>
          <w:lang w:val="zh-CN"/>
        </w:rPr>
      </w:pPr>
      <w:r>
        <w:rPr>
          <w:rFonts w:hint="eastAsia" w:ascii="宋体" w:hAnsi="宋体" w:cs="宋体"/>
          <w:b/>
          <w:bCs/>
          <w:szCs w:val="21"/>
          <w:lang w:val="zh-CN"/>
        </w:rPr>
        <w:t xml:space="preserve">备注：1.从业人员、营业收入、资产总额填报上一年度数据，无上</w:t>
      </w:r>
      <w:r>
        <w:rPr>
          <w:rFonts w:hint="eastAsia" w:ascii="宋体" w:hAnsi="宋体" w:cs="宋体"/>
          <w:b/>
          <w:bCs/>
          <w:szCs w:val="21"/>
          <w:lang w:val="zh-CN"/>
        </w:rPr>
        <w:t xml:space="preserve">一</w:t>
      </w:r>
      <w:r>
        <w:rPr>
          <w:rFonts w:hint="eastAsia" w:ascii="宋体" w:hAnsi="宋体" w:cs="宋体"/>
          <w:b/>
          <w:bCs/>
          <w:szCs w:val="21"/>
          <w:lang w:val="zh-CN"/>
        </w:rPr>
        <w:t xml:space="preserve">年度数据的新成立企业可不填报。</w:t>
      </w:r>
      <w:r/>
    </w:p>
    <w:p>
      <w:pPr>
        <w:ind w:firstLine="630"/>
        <w:spacing w:after="0" w:line="360" w:lineRule="auto"/>
        <w:rPr>
          <w:rFonts w:hint="eastAsia" w:ascii="宋体" w:hAnsi="宋体" w:cs="宋体"/>
          <w:szCs w:val="21"/>
        </w:rPr>
      </w:pPr>
      <w:r>
        <w:rPr>
          <w:rFonts w:hint="eastAsia" w:ascii="宋体" w:hAnsi="宋体" w:cs="宋体"/>
          <w:szCs w:val="21"/>
          <w:lang w:val="zh-CN"/>
        </w:rPr>
        <w:t xml:space="preserve">2.在服务采购项目中，服务由中小企业承接，即提供服务的人员为中小企业依照《中华人民共和国劳动合同法》订立劳动合同的从业人员。</w:t>
      </w:r>
      <w:r>
        <w:rPr>
          <w:rFonts w:hint="eastAsia" w:ascii="宋体" w:hAnsi="宋体" w:cs="宋体"/>
          <w:b/>
          <w:bCs/>
          <w:szCs w:val="21"/>
          <w:lang w:val="zh-CN"/>
        </w:rPr>
        <w:t xml:space="preserve">服务类项目中供应商若使用退休人员，将不享受相应扶持政策。</w:t>
      </w:r>
      <w:r>
        <w:rPr>
          <w:rFonts w:hint="eastAsia" w:ascii="宋体" w:hAnsi="宋体" w:cs="宋体"/>
          <w:b/>
          <w:bCs/>
          <w:szCs w:val="21"/>
        </w:rPr>
        <w:t xml:space="preserve">具体见《政府采购促进中小企业发展管理办法》第四条第（三）点的规定。</w:t>
      </w:r>
      <w:r/>
    </w:p>
    <w:p>
      <w:pPr>
        <w:ind w:firstLine="630"/>
        <w:spacing w:after="0" w:line="360" w:lineRule="auto"/>
        <w:rPr>
          <w:rFonts w:hint="eastAsia" w:ascii="宋体" w:hAnsi="宋体" w:cs="宋体"/>
          <w:szCs w:val="21"/>
          <w:lang w:val="zh-CN"/>
        </w:rPr>
      </w:pPr>
      <w:r>
        <w:rPr>
          <w:rFonts w:hint="eastAsia" w:ascii="宋体" w:hAnsi="宋体" w:cs="宋体"/>
          <w:b/>
          <w:bCs/>
          <w:szCs w:val="21"/>
          <w:lang w:val="zh-CN"/>
        </w:rPr>
        <w:t xml:space="preserve">3.《中小企业声明函》中所填的行业应与本采购标的对应的中小企业划分标准所属行业一致，不一致的不可享受相应政策优惠。</w:t>
      </w:r>
      <w:r>
        <w:rPr>
          <w:rFonts w:hint="eastAsia" w:ascii="宋体" w:hAnsi="宋体" w:cs="宋体"/>
          <w:szCs w:val="21"/>
          <w:lang w:val="zh-CN"/>
        </w:rPr>
        <w:t xml:space="preserve">本采购标的对应的中小企业划分标准所属行业，以采购文件中具体规定为准。</w:t>
      </w:r>
      <w:r/>
    </w:p>
    <w:p>
      <w:pPr>
        <w:ind w:firstLine="630"/>
        <w:spacing w:after="0" w:line="360" w:lineRule="auto"/>
        <w:rPr>
          <w:rFonts w:hint="eastAsia" w:ascii="宋体" w:hAnsi="宋体" w:cs="宋体"/>
          <w:b/>
          <w:bCs/>
          <w:szCs w:val="21"/>
          <w:lang w:val="zh-CN"/>
        </w:rPr>
      </w:pPr>
      <w:r>
        <w:rPr>
          <w:rFonts w:hint="eastAsia" w:ascii="宋体" w:hAnsi="宋体" w:cs="宋体"/>
          <w:b/>
          <w:bCs/>
          <w:szCs w:val="21"/>
          <w:lang w:val="zh-CN"/>
        </w:rPr>
        <w:t xml:space="preserve">4.如未对（中型企业、小型企业、微型企业）进行勾选，视同非中小微企业，不可享受相应扶持政策。</w:t>
      </w:r>
      <w:r/>
    </w:p>
    <w:p>
      <w:pPr>
        <w:ind w:firstLine="630"/>
        <w:spacing w:after="0" w:line="360" w:lineRule="auto"/>
        <w:rPr>
          <w:rFonts w:hint="eastAsia" w:ascii="宋体" w:hAnsi="宋体" w:cs="宋体"/>
          <w:b/>
          <w:bCs/>
          <w:szCs w:val="21"/>
          <w:lang w:val="zh-CN"/>
        </w:rPr>
      </w:pPr>
      <w:r>
        <w:rPr>
          <w:rFonts w:hint="eastAsia" w:ascii="宋体" w:hAnsi="宋体" w:cs="宋体"/>
          <w:b/>
          <w:bCs/>
          <w:szCs w:val="21"/>
          <w:lang w:val="zh-CN"/>
        </w:rPr>
        <w:t xml:space="preserve">5.中标单位为</w:t>
      </w:r>
      <w:r>
        <w:rPr>
          <w:rFonts w:hint="eastAsia" w:ascii="宋体" w:hAnsi="宋体" w:cs="宋体"/>
          <w:b/>
          <w:bCs/>
          <w:szCs w:val="21"/>
          <w:lang w:val="zh-CN"/>
        </w:rPr>
        <w:t xml:space="preserve">小</w:t>
      </w:r>
      <w:r>
        <w:rPr>
          <w:rFonts w:hint="eastAsia" w:ascii="宋体" w:hAnsi="宋体" w:cs="宋体"/>
          <w:b/>
          <w:bCs/>
          <w:szCs w:val="21"/>
          <w:lang w:val="zh-CN"/>
        </w:rPr>
        <w:t xml:space="preserve">微企业</w:t>
      </w:r>
      <w:r>
        <w:rPr>
          <w:rFonts w:hint="eastAsia" w:ascii="宋体" w:hAnsi="宋体" w:cs="宋体"/>
          <w:b/>
          <w:bCs/>
          <w:szCs w:val="21"/>
          <w:lang w:val="zh-CN"/>
        </w:rPr>
        <w:t xml:space="preserve">的，《中小企业声明函》将随</w:t>
      </w:r>
      <w:r>
        <w:rPr>
          <w:rFonts w:hint="eastAsia" w:ascii="宋体" w:hAnsi="宋体" w:cs="宋体"/>
          <w:b/>
          <w:bCs/>
          <w:szCs w:val="21"/>
        </w:rPr>
        <w:t xml:space="preserve">中标（</w:t>
      </w:r>
      <w:r>
        <w:rPr>
          <w:rFonts w:hint="eastAsia" w:ascii="宋体" w:hAnsi="宋体" w:cs="宋体"/>
          <w:b/>
          <w:bCs/>
          <w:szCs w:val="21"/>
          <w:lang w:val="zh-CN"/>
        </w:rPr>
        <w:t xml:space="preserve">成交）结果同时公告。</w:t>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tabs>
          <w:tab w:val="left" w:pos="960" w:leader="none"/>
        </w:tabs>
        <w:rPr>
          <w:rFonts w:hint="eastAsia" w:ascii="宋体" w:hAnsi="宋体" w:cs="宋体"/>
          <w:szCs w:val="21"/>
          <w:lang w:val="zh-CN"/>
        </w:rPr>
        <w:sectPr>
          <w:headerReference w:type="default" r:id="rId9"/>
          <w:footerReference w:type="default" r:id="rId11"/>
          <w:footnotePr/>
          <w:endnotePr/>
          <w:type w:val="nextPage"/>
          <w:pgSz w:w="11906" w:h="16838" w:orient="portrait"/>
          <w:pgMar w:top="1361" w:right="1588" w:bottom="1191" w:left="1588" w:header="964" w:footer="964" w:gutter="0"/>
          <w:cols w:num="1" w:sep="0" w:space="720" w:equalWidth="1"/>
          <w:docGrid w:linePitch="360"/>
        </w:sectPr>
      </w:pPr>
      <w:r>
        <w:rPr>
          <w:rFonts w:hint="eastAsia" w:ascii="宋体" w:hAnsi="宋体" w:cs="宋体"/>
          <w:szCs w:val="21"/>
          <w:lang w:val="zh-CN"/>
        </w:rPr>
        <w:tab/>
      </w:r>
      <w:r/>
    </w:p>
    <w:p>
      <w:pPr>
        <w:spacing w:after="0" w:line="360" w:lineRule="auto"/>
        <w:rPr>
          <w:rFonts w:hint="eastAsia" w:ascii="宋体" w:hAnsi="宋体" w:cs="宋体"/>
          <w:b/>
          <w:szCs w:val="21"/>
        </w:rPr>
      </w:pPr>
      <w:r>
        <w:rPr>
          <w:rFonts w:hint="eastAsia" w:ascii="宋体" w:hAnsi="宋体" w:cs="宋体"/>
          <w:b/>
          <w:szCs w:val="21"/>
        </w:rPr>
        <w:t xml:space="preserve">附：中小企业划型标准规定（仅供参看，具体按照国家相关最新标准规定）</w:t>
      </w:r>
      <w:r/>
    </w:p>
    <w:p>
      <w:pPr>
        <w:ind w:firstLine="422"/>
        <w:spacing w:after="0" w:line="360" w:lineRule="auto"/>
        <w:rPr>
          <w:rFonts w:hint="eastAsia" w:ascii="宋体" w:hAnsi="宋体" w:cs="宋体"/>
          <w:szCs w:val="21"/>
        </w:rPr>
      </w:pPr>
      <w:r>
        <w:rPr>
          <w:rFonts w:hint="eastAsia" w:ascii="宋体" w:hAnsi="宋体" w:cs="宋体"/>
          <w:b/>
          <w:szCs w:val="21"/>
        </w:rPr>
        <w:t xml:space="preserve">（一）农、林、牧、渔业。</w:t>
      </w:r>
      <w:r>
        <w:rPr>
          <w:rFonts w:hint="eastAsia" w:ascii="宋体" w:hAnsi="宋体" w:cs="宋体"/>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（二）工业。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（三）建筑业。</w:t>
      </w:r>
      <w:r>
        <w:rPr>
          <w:rFonts w:hint="eastAsia" w:ascii="宋体" w:hAnsi="宋体" w:cs="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（四）批发业。</w:t>
      </w:r>
      <w:r>
        <w:rPr>
          <w:rFonts w:hint="eastAsia" w:ascii="宋体" w:hAnsi="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（五）零售业。</w:t>
      </w:r>
      <w:r>
        <w:rPr>
          <w:rFonts w:hint="eastAsia" w:ascii="宋体" w:hAnsi="宋体" w:cs="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（六）交通运输业。</w:t>
      </w:r>
      <w:r>
        <w:rPr>
          <w:rFonts w:hint="eastAsia" w:ascii="宋体" w:hAnsi="宋体" w:cs="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（七）仓储业。</w:t>
      </w:r>
      <w:r>
        <w:rPr>
          <w:rFonts w:hint="eastAsia" w:ascii="宋体" w:hAnsi="宋体" w:cs="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（八）邮政业。</w:t>
      </w:r>
      <w:r>
        <w:rPr>
          <w:rFonts w:hint="eastAsia" w:ascii="宋体" w:hAnsi="宋体" w:cs="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（九）住宿业。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w:t>
      </w:r>
      <w:r>
        <w:rPr>
          <w:rFonts w:hint="eastAsia" w:ascii="宋体" w:hAnsi="宋体" w:cs="宋体"/>
          <w:szCs w:val="21"/>
        </w:rPr>
        <w:t xml:space="preserve">且营业收入100万元及以上的为小型企业；从业人员10人以下或营业收入100万元以下的为微型企业。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（十）餐饮业。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（十一）信息传输业。</w:t>
      </w:r>
      <w:r>
        <w:rPr>
          <w:rFonts w:hint="eastAsia" w:ascii="宋体" w:hAnsi="宋体" w:cs="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（十二）软件和信息技术服务业。</w:t>
      </w:r>
      <w:r>
        <w:rPr>
          <w:rFonts w:hint="eastAsia" w:ascii="宋体" w:hAnsi="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（十三）房地产开发经营。</w:t>
      </w:r>
      <w:r>
        <w:rPr>
          <w:rFonts w:hint="eastAsia" w:ascii="宋体" w:hAnsi="宋体" w:cs="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（十四）物业管理。</w:t>
      </w:r>
      <w:r>
        <w:rPr>
          <w:rFonts w:hint="eastAsia" w:ascii="宋体" w:hAnsi="宋体" w:cs="宋体"/>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（十五）租赁和商务服务业。</w:t>
      </w:r>
      <w:r>
        <w:rPr>
          <w:rFonts w:hint="eastAsia" w:ascii="宋体" w:hAnsi="宋体" w:cs="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43"/>
        <w:ind w:firstLine="422"/>
        <w:spacing w:after="0" w:line="360" w:lineRule="auto"/>
        <w:rPr>
          <w:rFonts w:hint="eastAsia" w:hAnsi="宋体" w:eastAsia="宋体" w:cs="宋体"/>
          <w:sz w:val="21"/>
          <w:szCs w:val="21"/>
        </w:rPr>
        <w:sectPr>
          <w:footnotePr/>
          <w:endnotePr/>
          <w:type w:val="nextPage"/>
          <w:pgSz w:w="11906" w:h="16838" w:orient="portrait"/>
          <w:pgMar w:top="1361" w:right="1588" w:bottom="1191" w:left="1588" w:header="964" w:footer="964" w:gutter="0"/>
          <w:cols w:num="1" w:sep="0" w:space="720" w:equalWidth="1"/>
          <w:docGrid w:linePitch="360"/>
        </w:sectPr>
      </w:pPr>
      <w:r>
        <w:rPr>
          <w:rFonts w:hint="eastAsia" w:hAnsi="宋体" w:eastAsia="宋体" w:cs="宋体"/>
          <w:b/>
          <w:sz w:val="21"/>
          <w:szCs w:val="21"/>
        </w:rPr>
        <w:t xml:space="preserve">（十六）其他未列明行业。</w:t>
      </w:r>
      <w:r>
        <w:rPr>
          <w:rFonts w:hint="eastAsia" w:hAnsi="宋体" w:eastAsia="宋体" w:cs="宋体"/>
          <w:sz w:val="21"/>
          <w:szCs w:val="21"/>
        </w:rPr>
        <w:t xml:space="preserve">从业人员300人以下的为中小微型企业。其中，从业人员100人及以上的为中型企业；从业人员10人及以上的为小型企业；从业人员10人以下的为微型企业。</w:t>
      </w:r>
      <w:r/>
    </w:p>
    <w:p>
      <w:pPr>
        <w:spacing w:after="0" w:line="360" w:lineRule="auto"/>
        <w:rPr>
          <w:rFonts w:hint="eastAsia" w:ascii="宋体" w:hAnsi="宋体" w:cs="宋体"/>
          <w:b/>
          <w:bCs/>
          <w:szCs w:val="21"/>
        </w:rPr>
        <w:outlineLvl w:val="0"/>
      </w:pPr>
      <w:r>
        <w:rPr>
          <w:rFonts w:hint="eastAsia" w:ascii="宋体" w:hAnsi="宋体" w:cs="宋体"/>
          <w:b/>
          <w:bCs/>
          <w:szCs w:val="21"/>
        </w:rPr>
        <w:t xml:space="preserve">附件13、残疾人福利性单位声明函</w:t>
      </w:r>
      <w:r/>
    </w:p>
    <w:p>
      <w:pPr>
        <w:jc w:val="center"/>
        <w:spacing w:after="0" w:line="360" w:lineRule="auto"/>
        <w:rPr>
          <w:rFonts w:hint="eastAsia" w:ascii="宋体" w:hAnsi="宋体" w:cs="宋体"/>
          <w:b/>
          <w:szCs w:val="21"/>
        </w:rPr>
      </w:pPr>
      <w:r>
        <w:rPr>
          <w:rFonts w:hint="eastAsia" w:ascii="宋体" w:hAnsi="宋体" w:cs="宋体"/>
          <w:b/>
          <w:szCs w:val="21"/>
        </w:rPr>
      </w:r>
      <w:r/>
    </w:p>
    <w:p>
      <w:pPr>
        <w:jc w:val="center"/>
        <w:spacing w:after="0" w:line="360" w:lineRule="auto"/>
        <w:rPr>
          <w:rFonts w:hint="eastAsia" w:ascii="宋体" w:hAnsi="宋体" w:cs="宋体"/>
          <w:szCs w:val="21"/>
        </w:rPr>
      </w:pPr>
      <w:r>
        <w:rPr>
          <w:rFonts w:hint="eastAsia" w:ascii="宋体" w:hAnsi="宋体" w:cs="宋体"/>
          <w:b/>
          <w:szCs w:val="21"/>
        </w:rPr>
        <w:t xml:space="preserve">残疾人福利性单位声明函</w:t>
      </w:r>
      <w:r/>
    </w:p>
    <w:p>
      <w:pPr>
        <w:ind w:firstLine="444"/>
        <w:spacing w:after="0" w:line="360" w:lineRule="auto"/>
        <w:rPr>
          <w:rFonts w:hint="eastAsia" w:ascii="宋体" w:hAnsi="宋体" w:cs="宋体"/>
          <w:szCs w:val="21"/>
        </w:rPr>
      </w:pPr>
      <w:r>
        <w:rPr>
          <w:rFonts w:hint="eastAsia" w:ascii="宋体" w:hAnsi="宋体" w:cs="宋体"/>
          <w:szCs w:val="21"/>
        </w:rPr>
      </w:r>
      <w:r/>
    </w:p>
    <w:p>
      <w:pPr>
        <w:ind w:firstLine="444"/>
        <w:spacing w:after="0"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after="0"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after="0" w:line="360" w:lineRule="auto"/>
        <w:rPr>
          <w:rFonts w:hint="eastAsia" w:ascii="宋体" w:hAnsi="宋体" w:cs="宋体"/>
          <w:szCs w:val="21"/>
        </w:rPr>
      </w:pPr>
      <w:r>
        <w:rPr>
          <w:rFonts w:hint="eastAsia" w:ascii="宋体" w:hAnsi="宋体" w:cs="宋体"/>
          <w:szCs w:val="21"/>
        </w:rPr>
      </w:r>
      <w:r/>
    </w:p>
    <w:p>
      <w:pPr>
        <w:ind w:firstLine="444"/>
        <w:spacing w:after="0" w:line="360" w:lineRule="auto"/>
        <w:rPr>
          <w:rFonts w:hint="eastAsia" w:ascii="宋体" w:hAnsi="宋体" w:cs="宋体"/>
          <w:szCs w:val="21"/>
        </w:rPr>
      </w:pPr>
      <w:r>
        <w:rPr>
          <w:rFonts w:hint="eastAsia" w:ascii="宋体" w:hAnsi="宋体" w:cs="宋体"/>
          <w:szCs w:val="21"/>
        </w:rPr>
      </w:r>
      <w:r/>
    </w:p>
    <w:p>
      <w:pPr>
        <w:ind w:firstLine="444"/>
        <w:jc w:val="center"/>
        <w:spacing w:after="0" w:line="360" w:lineRule="auto"/>
        <w:tabs>
          <w:tab w:val="left" w:pos="4860" w:leader="none"/>
        </w:tabs>
        <w:rPr>
          <w:rFonts w:hint="eastAsia" w:ascii="宋体" w:hAnsi="宋体" w:cs="宋体"/>
          <w:szCs w:val="21"/>
        </w:rPr>
      </w:pPr>
      <w:r>
        <w:rPr>
          <w:rFonts w:hint="eastAsia" w:ascii="宋体" w:hAnsi="宋体" w:cs="宋体"/>
          <w:szCs w:val="21"/>
        </w:rPr>
        <w:t xml:space="preserve">                                  单位名称（签章）：</w:t>
      </w:r>
      <w:r/>
    </w:p>
    <w:p>
      <w:pPr>
        <w:ind w:firstLine="444"/>
        <w:jc w:val="center"/>
        <w:spacing w:after="0" w:line="360" w:lineRule="auto"/>
        <w:tabs>
          <w:tab w:val="left" w:pos="4860" w:leader="none"/>
        </w:tabs>
        <w:rPr>
          <w:rFonts w:hint="eastAsia" w:ascii="宋体" w:hAnsi="宋体" w:cs="宋体"/>
          <w:szCs w:val="21"/>
        </w:rPr>
      </w:pPr>
      <w:r>
        <w:rPr>
          <w:rFonts w:hint="eastAsia" w:ascii="宋体" w:hAnsi="宋体" w:cs="宋体"/>
          <w:szCs w:val="21"/>
        </w:rPr>
        <w:t xml:space="preserve">                          日  期：</w:t>
      </w:r>
      <w:r/>
    </w:p>
    <w:p>
      <w:pPr>
        <w:spacing w:after="0" w:line="360" w:lineRule="auto"/>
        <w:rPr>
          <w:rFonts w:hint="eastAsia" w:ascii="宋体" w:hAnsi="宋体" w:cs="宋体"/>
          <w:szCs w:val="21"/>
        </w:rPr>
      </w:pPr>
      <w:r>
        <w:rPr>
          <w:rFonts w:hint="eastAsia" w:ascii="宋体" w:hAnsi="宋体" w:cs="宋体"/>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szCs w:val="21"/>
        </w:rPr>
        <w:t xml:space="preserve">函内容</w:t>
      </w:r>
      <w:r>
        <w:rPr>
          <w:rFonts w:hint="eastAsia" w:ascii="宋体" w:hAnsi="宋体" w:cs="宋体"/>
          <w:szCs w:val="21"/>
        </w:rPr>
        <w:t xml:space="preserve">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after="0" w:line="360" w:lineRule="auto"/>
        <w:rPr>
          <w:rFonts w:hint="eastAsia" w:ascii="宋体" w:hAnsi="宋体" w:cs="宋体"/>
          <w:szCs w:val="21"/>
        </w:rPr>
      </w:pPr>
      <w:r>
        <w:rPr>
          <w:rFonts w:hint="eastAsia" w:ascii="宋体" w:hAnsi="宋体" w:cs="宋体"/>
          <w:szCs w:val="21"/>
        </w:rPr>
      </w:r>
      <w:r/>
    </w:p>
    <w:p>
      <w:pPr>
        <w:jc w:val="left"/>
        <w:spacing w:after="0" w:line="360" w:lineRule="auto"/>
        <w:rPr>
          <w:rFonts w:hint="eastAsia" w:ascii="宋体" w:hAnsi="宋体" w:cs="宋体"/>
          <w:b/>
          <w:szCs w:val="21"/>
        </w:rPr>
      </w:pPr>
      <w:r>
        <w:rPr>
          <w:rFonts w:hint="eastAsia" w:ascii="宋体" w:hAnsi="宋体" w:cs="宋体"/>
          <w:b/>
          <w:szCs w:val="21"/>
        </w:rPr>
      </w:r>
      <w:r/>
    </w:p>
    <w:p>
      <w:pPr>
        <w:jc w:val="center"/>
        <w:pageBreakBefore/>
        <w:spacing w:after="0" w:line="360" w:lineRule="auto"/>
        <w:rPr>
          <w:rFonts w:hint="eastAsia" w:ascii="宋体" w:hAnsi="宋体" w:cs="宋体"/>
          <w:b/>
          <w:sz w:val="44"/>
          <w:szCs w:val="44"/>
        </w:rPr>
        <w:outlineLvl w:val="0"/>
      </w:pPr>
      <w:r/>
      <w:bookmarkStart w:id="60" w:name="_Toc25888"/>
      <w:r/>
      <w:bookmarkStart w:id="61" w:name="_Toc21303"/>
      <w:r/>
      <w:bookmarkEnd w:id="56"/>
      <w:r/>
      <w:bookmarkEnd w:id="57"/>
      <w:r/>
      <w:bookmarkEnd w:id="58"/>
      <w:r/>
      <w:bookmarkEnd w:id="59"/>
      <w:r>
        <w:rPr>
          <w:rFonts w:hint="eastAsia" w:ascii="宋体" w:hAnsi="宋体" w:cs="宋体"/>
          <w:b/>
          <w:sz w:val="44"/>
          <w:szCs w:val="44"/>
        </w:rPr>
        <w:t xml:space="preserve">第四章 招标书</w:t>
      </w:r>
      <w:bookmarkEnd w:id="60"/>
      <w:r/>
      <w:bookmarkEnd w:id="61"/>
      <w:r/>
      <w:r/>
    </w:p>
    <w:p>
      <w:pPr>
        <w:ind w:firstLine="420"/>
        <w:spacing w:after="0" w:line="360" w:lineRule="auto"/>
        <w:rPr>
          <w:rFonts w:hint="eastAsia" w:ascii="宋体" w:hAnsi="宋体" w:cs="宋体"/>
          <w:szCs w:val="21"/>
          <w:lang w:val="zh-CN"/>
        </w:rPr>
      </w:pPr>
      <w:r/>
      <w:bookmarkStart w:id="62" w:name="XTDLJG_1"/>
      <w:r>
        <w:rPr>
          <w:rFonts w:hint="eastAsia" w:ascii="宋体" w:hAnsi="宋体" w:cs="宋体"/>
          <w:szCs w:val="21"/>
          <w:lang w:val="zh-CN"/>
        </w:rPr>
        <w:t xml:space="preserve">受吴江综合保税区管理局的委托，苏州</w:t>
      </w:r>
      <w:r>
        <w:rPr>
          <w:rFonts w:hint="eastAsia" w:ascii="宋体" w:hAnsi="宋体" w:cs="宋体"/>
          <w:szCs w:val="21"/>
          <w:lang w:val="zh-CN"/>
        </w:rPr>
        <w:t xml:space="preserve">秉诚工程</w:t>
      </w:r>
      <w:r>
        <w:rPr>
          <w:rFonts w:hint="eastAsia" w:ascii="宋体" w:hAnsi="宋体" w:cs="宋体"/>
          <w:szCs w:val="21"/>
          <w:lang w:val="zh-CN"/>
        </w:rPr>
        <w:t xml:space="preserve">造价咨询有限公司作为招标代理机构，就其委托的</w:t>
      </w:r>
      <w:r>
        <w:rPr>
          <w:rFonts w:hint="eastAsia" w:ascii="宋体" w:hAnsi="宋体" w:cs="宋体"/>
          <w:szCs w:val="21"/>
        </w:rPr>
        <w:t xml:space="preserve">吴江综合保税区跨境电</w:t>
      </w:r>
      <w:r>
        <w:rPr>
          <w:rFonts w:hint="eastAsia" w:ascii="宋体" w:hAnsi="宋体" w:cs="宋体"/>
          <w:szCs w:val="21"/>
        </w:rPr>
        <w:t xml:space="preserve">商产业园基础</w:t>
      </w:r>
      <w:r>
        <w:rPr>
          <w:rFonts w:hint="eastAsia" w:ascii="宋体" w:hAnsi="宋体" w:cs="宋体"/>
          <w:szCs w:val="21"/>
        </w:rPr>
        <w:t xml:space="preserve">设施提档升级工程建设项目(一期)-施工材料检测服务</w:t>
      </w:r>
      <w:r>
        <w:rPr>
          <w:rFonts w:hint="eastAsia" w:ascii="宋体" w:hAnsi="宋体" w:cs="宋体"/>
          <w:szCs w:val="21"/>
          <w:lang w:val="zh-CN"/>
        </w:rPr>
        <w:t xml:space="preserve">的政府采购进行国内公开招标。</w:t>
      </w:r>
      <w:r/>
    </w:p>
    <w:p>
      <w:pPr>
        <w:numPr>
          <w:ilvl w:val="0"/>
          <w:numId w:val="3"/>
        </w:numPr>
        <w:spacing w:after="0" w:line="360" w:lineRule="auto"/>
        <w:rPr>
          <w:rFonts w:hint="eastAsia" w:ascii="宋体" w:hAnsi="宋体" w:cs="宋体"/>
          <w:b/>
          <w:bCs/>
          <w:szCs w:val="21"/>
        </w:rPr>
        <w:outlineLvl w:val="0"/>
      </w:pPr>
      <w:r/>
      <w:bookmarkStart w:id="63" w:name="_Toc8859"/>
      <w:r/>
      <w:bookmarkStart w:id="64" w:name="_Toc12740"/>
      <w:r/>
      <w:bookmarkStart w:id="65" w:name="_Toc10684"/>
      <w:r/>
      <w:bookmarkStart w:id="66" w:name="_Toc20964"/>
      <w:r>
        <w:rPr>
          <w:rFonts w:hint="eastAsia" w:ascii="宋体" w:hAnsi="宋体" w:cs="宋体"/>
          <w:b/>
          <w:bCs/>
          <w:szCs w:val="21"/>
        </w:rPr>
        <w:t xml:space="preserve">招标编号：</w:t>
      </w:r>
      <w:bookmarkEnd w:id="63"/>
      <w:r/>
      <w:bookmarkEnd w:id="64"/>
      <w:r/>
      <w:bookmarkEnd w:id="65"/>
      <w:r>
        <w:rPr>
          <w:rFonts w:hint="eastAsia" w:ascii="宋体" w:hAnsi="宋体" w:cs="宋体"/>
          <w:b/>
          <w:bCs/>
          <w:szCs w:val="21"/>
        </w:rPr>
        <w:t xml:space="preserve">JSZC-320509-SZBC-G2026-0002</w:t>
      </w:r>
      <w:r/>
    </w:p>
    <w:p>
      <w:pPr>
        <w:numPr>
          <w:ilvl w:val="0"/>
          <w:numId w:val="3"/>
        </w:numPr>
        <w:spacing w:after="0" w:line="360" w:lineRule="auto"/>
        <w:rPr>
          <w:rFonts w:hint="eastAsia" w:ascii="宋体" w:hAnsi="宋体" w:cs="宋体"/>
          <w:szCs w:val="21"/>
        </w:rPr>
        <w:outlineLvl w:val="0"/>
      </w:pPr>
      <w:r>
        <w:rPr>
          <w:rFonts w:hint="eastAsia" w:ascii="宋体" w:hAnsi="宋体" w:cs="宋体"/>
          <w:b/>
          <w:bCs/>
          <w:szCs w:val="21"/>
        </w:rPr>
        <w:t xml:space="preserve">项目名称及标段名称：</w:t>
      </w:r>
      <w:r>
        <w:rPr>
          <w:rFonts w:hint="eastAsia" w:ascii="宋体" w:hAnsi="宋体" w:cs="宋体"/>
          <w:szCs w:val="21"/>
        </w:rPr>
        <w:t xml:space="preserve">吴江综合保税区跨境电</w:t>
      </w:r>
      <w:r>
        <w:rPr>
          <w:rFonts w:hint="eastAsia" w:ascii="宋体" w:hAnsi="宋体" w:cs="宋体"/>
          <w:szCs w:val="21"/>
        </w:rPr>
        <w:t xml:space="preserve">商产业园基础</w:t>
      </w:r>
      <w:r>
        <w:rPr>
          <w:rFonts w:hint="eastAsia" w:ascii="宋体" w:hAnsi="宋体" w:cs="宋体"/>
          <w:szCs w:val="21"/>
        </w:rPr>
        <w:t xml:space="preserve">设施提档升级工程建设项目(一期)-施工材料检测服务</w:t>
      </w:r>
      <w:r/>
    </w:p>
    <w:p>
      <w:pPr>
        <w:numPr>
          <w:ilvl w:val="0"/>
          <w:numId w:val="3"/>
        </w:numPr>
        <w:spacing w:after="0" w:line="360" w:lineRule="auto"/>
        <w:rPr>
          <w:rFonts w:hint="eastAsia" w:ascii="宋体" w:hAnsi="宋体" w:cs="宋体"/>
          <w:b/>
          <w:szCs w:val="21"/>
        </w:rPr>
        <w:outlineLvl w:val="0"/>
      </w:pPr>
      <w:r>
        <w:rPr>
          <w:rFonts w:hint="eastAsia" w:ascii="宋体" w:hAnsi="宋体" w:cs="宋体"/>
          <w:b/>
          <w:szCs w:val="21"/>
        </w:rPr>
        <w:t xml:space="preserve">采购预算：</w:t>
      </w:r>
      <w:r>
        <w:rPr>
          <w:rFonts w:hint="eastAsia" w:ascii="宋体" w:hAnsi="宋体" w:cs="宋体"/>
          <w:b/>
          <w:szCs w:val="21"/>
        </w:rPr>
        <w:t xml:space="preserve">人民币壹仟贰佰伍拾贰万元整（¥：12520000.00）。</w:t>
      </w:r>
      <w:r/>
    </w:p>
    <w:p>
      <w:pPr>
        <w:ind w:firstLine="527"/>
        <w:spacing w:after="0" w:line="360" w:lineRule="auto"/>
        <w:rPr>
          <w:rFonts w:hint="eastAsia" w:ascii="宋体" w:hAnsi="宋体" w:cs="宋体"/>
          <w:b/>
          <w:szCs w:val="21"/>
        </w:rPr>
      </w:pPr>
      <w:r>
        <w:rPr>
          <w:rFonts w:hint="eastAsia" w:ascii="宋体" w:hAnsi="宋体" w:cs="宋体"/>
          <w:b/>
          <w:szCs w:val="21"/>
        </w:rPr>
        <w:t xml:space="preserve">最高限价：</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①本工程检测费用的单价（除桩身完整性声波透射法（三剖面）检测）以苏州市工程造价管理处2025第7期苏州工程造价信息《苏州市工程质量检测和建筑材料试验收费参考价》为准；</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②桩身完整性</w:t>
      </w:r>
      <w:r>
        <w:rPr>
          <w:rFonts w:hint="eastAsia" w:ascii="宋体" w:hAnsi="宋体" w:cs="宋体"/>
          <w:szCs w:val="21"/>
          <w:lang w:val="zh-CN"/>
        </w:rPr>
        <w:t xml:space="preserve">声波透射法</w:t>
      </w:r>
      <w:r>
        <w:rPr>
          <w:rFonts w:hint="eastAsia" w:ascii="宋体" w:hAnsi="宋体" w:cs="宋体"/>
          <w:szCs w:val="21"/>
        </w:rPr>
        <w:t xml:space="preserve">（三剖面）</w:t>
      </w:r>
      <w:r>
        <w:rPr>
          <w:rFonts w:hint="eastAsia" w:ascii="宋体" w:hAnsi="宋体" w:cs="宋体"/>
          <w:szCs w:val="21"/>
          <w:lang w:val="zh-CN"/>
        </w:rPr>
        <w:t xml:space="preserve">检测</w:t>
      </w:r>
      <w:r>
        <w:rPr>
          <w:rFonts w:hint="eastAsia" w:ascii="宋体" w:hAnsi="宋体" w:cs="宋体"/>
          <w:szCs w:val="21"/>
        </w:rPr>
        <w:t xml:space="preserve">费用的</w:t>
      </w:r>
      <w:r>
        <w:rPr>
          <w:rFonts w:hint="eastAsia" w:ascii="宋体" w:hAnsi="宋体" w:cs="宋体"/>
          <w:szCs w:val="21"/>
          <w:lang w:val="zh-CN"/>
        </w:rPr>
        <w:t xml:space="preserve">单价以</w:t>
      </w:r>
      <w:r>
        <w:rPr>
          <w:rFonts w:hint="eastAsia" w:ascii="宋体" w:hAnsi="宋体" w:cs="宋体"/>
          <w:szCs w:val="21"/>
          <w:lang w:val="zh-CN"/>
        </w:rPr>
        <w:t xml:space="preserve">交质公</w:t>
      </w:r>
      <w:r>
        <w:rPr>
          <w:rFonts w:hint="eastAsia" w:ascii="宋体" w:hAnsi="宋体" w:cs="宋体"/>
          <w:szCs w:val="21"/>
          <w:lang w:val="zh-CN"/>
        </w:rPr>
        <w:t xml:space="preserve">〔2016〕8号文《江苏省交通建设工程试验检测参考价格》为准；</w:t>
      </w:r>
      <w:r/>
    </w:p>
    <w:p>
      <w:pPr>
        <w:ind w:firstLine="420"/>
        <w:spacing w:after="0" w:line="360" w:lineRule="auto"/>
        <w:widowControl/>
        <w:rPr>
          <w:rFonts w:hint="eastAsia" w:ascii="宋体" w:hAnsi="宋体" w:cs="宋体"/>
          <w:szCs w:val="21"/>
          <w:lang w:val="zh-CN"/>
        </w:rPr>
      </w:pPr>
      <w:r>
        <w:rPr>
          <w:rFonts w:hint="eastAsia" w:ascii="宋体" w:hAnsi="宋体" w:cs="宋体"/>
          <w:szCs w:val="21"/>
        </w:rPr>
        <w:t xml:space="preserve">③</w:t>
      </w:r>
      <w:r>
        <w:rPr>
          <w:rFonts w:hint="eastAsia" w:ascii="宋体" w:hAnsi="宋体" w:cs="宋体"/>
          <w:szCs w:val="21"/>
          <w:lang w:val="zh-CN"/>
        </w:rPr>
        <w:t xml:space="preserve">投标人在采购文件规定的计费标准文件</w:t>
      </w:r>
      <w:r>
        <w:rPr>
          <w:rFonts w:hint="eastAsia" w:ascii="宋体" w:hAnsi="宋体" w:cs="宋体"/>
          <w:szCs w:val="21"/>
        </w:rPr>
        <w:t xml:space="preserve">以及单价最高限价</w:t>
      </w:r>
      <w:r>
        <w:rPr>
          <w:rFonts w:hint="eastAsia" w:ascii="宋体" w:hAnsi="宋体" w:cs="宋体"/>
          <w:szCs w:val="21"/>
          <w:lang w:val="zh-CN"/>
        </w:rPr>
        <w:t xml:space="preserve">的基础上报优惠率（%），投标优惠率应</w:t>
      </w:r>
      <w:r>
        <w:rPr>
          <w:rFonts w:hint="eastAsia" w:ascii="宋体" w:hAnsi="宋体" w:cs="宋体"/>
          <w:szCs w:val="21"/>
        </w:rPr>
        <w:t xml:space="preserve">不低于</w:t>
      </w:r>
      <w:r>
        <w:rPr>
          <w:rFonts w:hint="eastAsia" w:ascii="宋体" w:hAnsi="宋体" w:cs="宋体"/>
          <w:szCs w:val="21"/>
          <w:lang w:val="zh-CN"/>
        </w:rPr>
        <w:t xml:space="preserve">10%，否则为无效报价（</w:t>
      </w:r>
      <w:r>
        <w:rPr>
          <w:rFonts w:hint="eastAsia" w:ascii="宋体" w:hAnsi="宋体" w:cs="宋体"/>
          <w:szCs w:val="21"/>
        </w:rPr>
        <w:t xml:space="preserve">优惠率报价精确到0.1%</w:t>
      </w:r>
      <w:r>
        <w:rPr>
          <w:rFonts w:hint="eastAsia" w:ascii="宋体" w:hAnsi="宋体" w:cs="宋体"/>
          <w:szCs w:val="21"/>
          <w:lang w:val="zh-CN"/>
        </w:rPr>
        <w:t xml:space="preserve">）。</w:t>
      </w:r>
      <w:r/>
    </w:p>
    <w:p>
      <w:pPr>
        <w:numPr>
          <w:ilvl w:val="0"/>
          <w:numId w:val="3"/>
        </w:numPr>
        <w:spacing w:after="0" w:line="360" w:lineRule="auto"/>
        <w:rPr>
          <w:rFonts w:hint="eastAsia" w:ascii="宋体" w:hAnsi="宋体" w:cs="宋体"/>
          <w:b/>
          <w:bCs/>
          <w:szCs w:val="21"/>
        </w:rPr>
        <w:outlineLvl w:val="0"/>
      </w:pPr>
      <w:r>
        <w:rPr>
          <w:rFonts w:hint="eastAsia" w:ascii="宋体" w:hAnsi="宋体" w:cs="宋体"/>
          <w:b/>
          <w:bCs/>
          <w:szCs w:val="21"/>
        </w:rPr>
        <w:t xml:space="preserve">采购需求：</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（一）项目概况</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吴江综合保税区跨境电</w:t>
      </w:r>
      <w:r>
        <w:rPr>
          <w:rFonts w:hint="eastAsia" w:ascii="宋体" w:hAnsi="宋体"/>
          <w:szCs w:val="21"/>
          <w:lang w:bidi="ar-SA"/>
        </w:rPr>
        <w:t xml:space="preserve">商产业园基础</w:t>
      </w:r>
      <w:r>
        <w:rPr>
          <w:rFonts w:hint="eastAsia" w:ascii="宋体" w:hAnsi="宋体"/>
          <w:szCs w:val="21"/>
          <w:lang w:bidi="ar-SA"/>
        </w:rPr>
        <w:t xml:space="preserve">设施提档升级工程建设项目(一期)-施工材料检测服务。</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计费标准：</w:t>
      </w:r>
      <w:r/>
    </w:p>
    <w:p>
      <w:pPr>
        <w:ind w:firstLine="420"/>
        <w:spacing w:after="0" w:line="360" w:lineRule="auto"/>
        <w:widowControl/>
        <w:rPr>
          <w:rFonts w:hint="eastAsia" w:ascii="宋体" w:hAnsi="宋体"/>
          <w:szCs w:val="21"/>
          <w:lang w:bidi="ar-SA"/>
        </w:rPr>
      </w:pPr>
      <w:r>
        <w:rPr>
          <w:rFonts w:hint="eastAsia" w:ascii="宋体" w:hAnsi="宋体"/>
          <w:szCs w:val="21"/>
          <w:lang w:val="zh-CN" w:bidi="ar-SA"/>
        </w:rPr>
        <w:t xml:space="preserve">本工程检测费用的单价</w:t>
      </w:r>
      <w:r>
        <w:rPr>
          <w:rFonts w:hint="eastAsia" w:ascii="宋体" w:hAnsi="宋体"/>
          <w:szCs w:val="21"/>
          <w:lang w:bidi="ar-SA"/>
        </w:rPr>
        <w:t xml:space="preserve">（</w:t>
      </w:r>
      <w:r>
        <w:rPr>
          <w:rFonts w:hint="eastAsia" w:ascii="宋体" w:hAnsi="宋体"/>
          <w:szCs w:val="21"/>
          <w:lang w:val="zh-CN" w:bidi="ar-SA"/>
        </w:rPr>
        <w:t xml:space="preserve">除桩身完整性声波透射法</w:t>
      </w:r>
      <w:r>
        <w:rPr>
          <w:rFonts w:hint="eastAsia" w:ascii="宋体" w:hAnsi="宋体" w:cs="宋体"/>
          <w:szCs w:val="21"/>
        </w:rPr>
        <w:t xml:space="preserve">（三剖面）</w:t>
      </w:r>
      <w:r>
        <w:rPr>
          <w:rFonts w:hint="eastAsia" w:ascii="宋体" w:hAnsi="宋体"/>
          <w:szCs w:val="21"/>
          <w:lang w:val="zh-CN" w:bidi="ar-SA"/>
        </w:rPr>
        <w:t xml:space="preserve">检测</w:t>
      </w:r>
      <w:r>
        <w:rPr>
          <w:rFonts w:hint="eastAsia" w:ascii="宋体" w:hAnsi="宋体"/>
          <w:szCs w:val="21"/>
          <w:lang w:bidi="ar-SA"/>
        </w:rPr>
        <w:t xml:space="preserve">）</w:t>
      </w:r>
      <w:r>
        <w:rPr>
          <w:rFonts w:hint="eastAsia" w:ascii="宋体" w:hAnsi="宋体"/>
          <w:szCs w:val="21"/>
          <w:lang w:val="zh-CN" w:bidi="ar-SA"/>
        </w:rPr>
        <w:t xml:space="preserve">以苏州市工程造价管理处2025第7期苏州工程造价信息《苏州市工程质量检测和建筑材料试验收费参考价》</w:t>
      </w:r>
      <w:r>
        <w:rPr>
          <w:rFonts w:hint="eastAsia" w:ascii="宋体" w:hAnsi="宋体"/>
          <w:szCs w:val="21"/>
          <w:lang w:bidi="ar-SA"/>
        </w:rPr>
        <w:t xml:space="preserve">为准。</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桩身完整性</w:t>
      </w:r>
      <w:r>
        <w:rPr>
          <w:rFonts w:hint="eastAsia" w:ascii="宋体" w:hAnsi="宋体"/>
          <w:szCs w:val="21"/>
          <w:lang w:val="zh-CN" w:bidi="ar-SA"/>
        </w:rPr>
        <w:t xml:space="preserve">声波透射法</w:t>
      </w:r>
      <w:r>
        <w:rPr>
          <w:rFonts w:hint="eastAsia" w:ascii="宋体" w:hAnsi="宋体" w:cs="宋体"/>
          <w:szCs w:val="21"/>
        </w:rPr>
        <w:t xml:space="preserve">（三剖面）</w:t>
      </w:r>
      <w:r>
        <w:rPr>
          <w:rFonts w:hint="eastAsia" w:ascii="宋体" w:hAnsi="宋体"/>
          <w:szCs w:val="21"/>
          <w:lang w:val="zh-CN" w:bidi="ar-SA"/>
        </w:rPr>
        <w:t xml:space="preserve">检测费用的单价</w:t>
      </w:r>
      <w:r>
        <w:rPr>
          <w:rFonts w:hint="eastAsia" w:ascii="宋体" w:hAnsi="宋体"/>
          <w:szCs w:val="21"/>
          <w:lang w:bidi="ar-SA"/>
        </w:rPr>
        <w:t xml:space="preserve">以</w:t>
      </w:r>
      <w:r>
        <w:rPr>
          <w:rFonts w:hint="eastAsia" w:ascii="宋体" w:hAnsi="宋体"/>
          <w:szCs w:val="21"/>
          <w:lang w:bidi="ar-SA"/>
        </w:rPr>
        <w:t xml:space="preserve">交质公</w:t>
      </w:r>
      <w:r>
        <w:rPr>
          <w:rFonts w:hint="eastAsia" w:ascii="宋体" w:hAnsi="宋体"/>
          <w:szCs w:val="21"/>
          <w:lang w:bidi="ar-SA"/>
        </w:rPr>
        <w:t xml:space="preserve">〔2016〕8号文《江苏省交通建设工程试验检测参考价格》为准（具体内容详见文件序号第544条</w:t>
      </w:r>
      <w:r>
        <w:rPr>
          <w:rFonts w:hint="eastAsia" w:ascii="宋体" w:hAnsi="宋体"/>
          <w:szCs w:val="21"/>
          <w:lang w:bidi="ar-SA"/>
        </w:rPr>
        <w:t xml:space="preserve">基桩低应变</w:t>
      </w:r>
      <w:r>
        <w:rPr>
          <w:rFonts w:hint="eastAsia" w:ascii="宋体" w:hAnsi="宋体"/>
          <w:szCs w:val="21"/>
          <w:lang w:bidi="ar-SA"/>
        </w:rPr>
        <w:t xml:space="preserve">动力测试声波</w:t>
      </w:r>
      <w:r>
        <w:rPr>
          <w:rFonts w:hint="eastAsia" w:ascii="宋体" w:hAnsi="宋体"/>
          <w:szCs w:val="21"/>
          <w:lang w:val="zh-CN" w:bidi="ar-SA"/>
        </w:rPr>
        <w:t xml:space="preserve">透射法（三管）</w:t>
      </w:r>
      <w:r>
        <w:rPr>
          <w:rFonts w:hint="eastAsia" w:ascii="宋体" w:hAnsi="宋体"/>
          <w:szCs w:val="21"/>
          <w:lang w:bidi="ar-SA"/>
        </w:rPr>
        <w:t xml:space="preserve">）。</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（二）检测范围：</w:t>
      </w:r>
      <w:r>
        <w:rPr>
          <w:rFonts w:hint="eastAsia" w:ascii="宋体" w:hAnsi="宋体" w:cs="宋体"/>
          <w:szCs w:val="21"/>
        </w:rPr>
        <w:t xml:space="preserve">材料检测、常规检测、桩基检测、钢结构检测等（以采购方实际委托项目为准）。检测方法及内容成果应符合国家、行业标准，具体根据采购单位要求。</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（三）检测服务要求</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1、委托方主要负责：提供施工主要材料样品。负责协调施工总包、监理单位配合中标单位，由中标单位根据建设工程施工验收规范、标准，对材料样品取样，并按要求填写委托单。</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2、中标单位应指派专业检测人员到施工现场依据国家标准及规范取样，并自行负责在施工现场</w:t>
      </w:r>
      <w:r>
        <w:rPr>
          <w:rFonts w:hint="eastAsia" w:ascii="宋体" w:hAnsi="宋体"/>
          <w:szCs w:val="21"/>
          <w:lang w:bidi="ar-SA"/>
        </w:rPr>
        <w:t xml:space="preserve">设置收样室</w:t>
      </w:r>
      <w:r>
        <w:rPr>
          <w:rFonts w:hint="eastAsia" w:ascii="宋体" w:hAnsi="宋体"/>
          <w:szCs w:val="21"/>
          <w:lang w:bidi="ar-SA"/>
        </w:rPr>
        <w:t xml:space="preserve">，用于现场委托收样。</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3、在中标单位</w:t>
      </w:r>
      <w:r>
        <w:rPr>
          <w:rFonts w:hint="eastAsia" w:ascii="宋体" w:hAnsi="宋体"/>
          <w:szCs w:val="21"/>
          <w:lang w:bidi="ar-SA"/>
        </w:rPr>
        <w:t xml:space="preserve">取样收样后</w:t>
      </w:r>
      <w:r>
        <w:rPr>
          <w:rFonts w:hint="eastAsia" w:ascii="宋体" w:hAnsi="宋体"/>
          <w:szCs w:val="21"/>
          <w:lang w:bidi="ar-SA"/>
        </w:rPr>
        <w:t xml:space="preserve">应严格按检测质量控制规定内容及流程进行样品流转；保证样品在运输、接受、处置、保留等过程中的唯一性、完整性、无损性并标示规定样品识别编号和样品状态标志，保证样品不被混淆。</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4、中标单位</w:t>
      </w:r>
      <w:r>
        <w:rPr>
          <w:rFonts w:hint="eastAsia" w:ascii="宋体" w:hAnsi="宋体"/>
          <w:szCs w:val="21"/>
          <w:lang w:bidi="ar-SA"/>
        </w:rPr>
        <w:t xml:space="preserve">取样收样后</w:t>
      </w:r>
      <w:r>
        <w:rPr>
          <w:rFonts w:hint="eastAsia" w:ascii="宋体" w:hAnsi="宋体"/>
          <w:szCs w:val="21"/>
          <w:lang w:bidi="ar-SA"/>
        </w:rPr>
        <w:t xml:space="preserve">需对样品进行检查、核对，并记录检查情况；对于处于临界状态的测读数据，非破坏性检测应重复测量；破坏性检测时，应检查，分析操作的正确性，确实无误后方可作为正式数据。</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5、中标单位检测结束后，对仪器设备的技术状态，被测件状态，环境条件再作一次检查，并记录在设备使用卡上。中标单位对全部原始资料进行核对，要求实事求是，严肃认真的编写检测报告，同时经审核人和授权人签字后发送电脑室打印。</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6、中标单位出具的检测报告主要包括以下信息：委托单位，工程名称，试样代表工程部位，样品名称，生产单位，产品批号，准用证号，代表数量，检测项目，检测依据，检测结果，监理单位，见证人，送样日期，报告日期，以及根据不同材料所必须注明的性能指标等。</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7、中标单位应安排持有上岗证的检测人员进行取样、检测。</w:t>
      </w:r>
      <w:r/>
    </w:p>
    <w:p>
      <w:pPr>
        <w:ind w:firstLine="420"/>
        <w:spacing w:after="0" w:line="360" w:lineRule="auto"/>
        <w:rPr>
          <w:rFonts w:hint="eastAsia" w:ascii="宋体" w:hAnsi="宋体"/>
          <w:szCs w:val="21"/>
          <w:lang w:bidi="ar-SA"/>
        </w:rPr>
      </w:pPr>
      <w:r>
        <w:rPr>
          <w:rFonts w:hint="eastAsia" w:ascii="宋体" w:hAnsi="宋体"/>
          <w:szCs w:val="21"/>
          <w:lang w:bidi="ar-SA"/>
        </w:rPr>
        <w:t xml:space="preserve">8、中标单位检测服务工作必须遵守委托方对工程建设管理的规定。检测方案应在中标单位投标自报方案基础上根据建设单位、设计单位、总包单位、监理单位的具体要求，经采购人批准最终确定。为保证检测工作的公正、科学进行，确保工程质量，工程建设有关各方应积极配合对检测样品的保护，避免损坏，确保检测工作的正常的进行。</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9</w:t>
      </w:r>
      <w:r>
        <w:rPr>
          <w:rFonts w:hint="eastAsia" w:ascii="宋体" w:hAnsi="宋体"/>
          <w:szCs w:val="21"/>
          <w:lang w:bidi="ar-SA"/>
        </w:rPr>
        <w:t xml:space="preserve">、中标单位需要为自己在现场的人员购买各类保险（费用已含在中标单位投标报价内），中标单位发生的任何安全问题均由中标单位自己承担。 </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10</w:t>
      </w:r>
      <w:r>
        <w:rPr>
          <w:rFonts w:hint="eastAsia" w:ascii="宋体" w:hAnsi="宋体"/>
          <w:szCs w:val="21"/>
          <w:lang w:bidi="ar-SA"/>
        </w:rPr>
        <w:t xml:space="preserve">、中标单位的检测人员需具备上岗证，且按投标文件提供的人员作为本（工程）项目小组的主要检测人员，不得出现挂靠现象。</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11</w:t>
      </w:r>
      <w:r>
        <w:rPr>
          <w:rFonts w:hint="eastAsia" w:ascii="宋体" w:hAnsi="宋体"/>
          <w:szCs w:val="21"/>
          <w:lang w:bidi="ar-SA"/>
        </w:rPr>
        <w:t xml:space="preserve">、中标单位需在接受委托方委托任务后，及时到施工现场取样或监测，确保随叫随到，费用自理。检测任务24小时全天候服务（包括周六、周日及法定节假日）。</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12</w:t>
      </w:r>
      <w:r>
        <w:rPr>
          <w:rFonts w:hint="eastAsia" w:ascii="宋体" w:hAnsi="宋体"/>
          <w:szCs w:val="21"/>
          <w:lang w:bidi="ar-SA"/>
        </w:rPr>
        <w:t xml:space="preserve">、中标单位在检测报告核发之前，可以速报的形式及时将检测结果通知建设方或监理方，以保证施工质量和工程进度，在一般情况下中标单位</w:t>
      </w:r>
      <w:r>
        <w:rPr>
          <w:rFonts w:hint="eastAsia" w:ascii="宋体" w:hAnsi="宋体"/>
          <w:szCs w:val="21"/>
          <w:lang w:bidi="ar-SA"/>
        </w:rPr>
        <w:t xml:space="preserve">自委托日</w:t>
      </w:r>
      <w:r>
        <w:rPr>
          <w:rFonts w:hint="eastAsia" w:ascii="宋体" w:hAnsi="宋体"/>
          <w:szCs w:val="21"/>
          <w:lang w:bidi="ar-SA"/>
        </w:rPr>
        <w:t xml:space="preserve">起3个工作日内（不含委托日）完成检测工作并提交检测报告；特殊情况不超过5个工作日（不含委托日）完成检测工作并提交检测报告，报告提交后由委托</w:t>
      </w:r>
      <w:r>
        <w:rPr>
          <w:rFonts w:hint="eastAsia" w:ascii="宋体" w:hAnsi="宋体"/>
          <w:szCs w:val="21"/>
          <w:lang w:bidi="ar-SA"/>
        </w:rPr>
        <w:t xml:space="preserve">方现场</w:t>
      </w:r>
      <w:r>
        <w:rPr>
          <w:rFonts w:hint="eastAsia" w:ascii="宋体" w:hAnsi="宋体"/>
          <w:szCs w:val="21"/>
          <w:lang w:bidi="ar-SA"/>
        </w:rPr>
        <w:t xml:space="preserve">相关工作人员对收到的报告签字确认。紧急情况下，中标单位需在委托方要求时间内第一时间提交检测速报并传真到指定的电话号码。检测报告须提供五份原件。</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13</w:t>
      </w:r>
      <w:r>
        <w:rPr>
          <w:rFonts w:hint="eastAsia" w:ascii="宋体" w:hAnsi="宋体"/>
          <w:szCs w:val="21"/>
          <w:lang w:bidi="ar-SA"/>
        </w:rPr>
        <w:t xml:space="preserve">、中标单位进行检测时，如</w:t>
      </w:r>
      <w:r>
        <w:rPr>
          <w:rFonts w:hint="eastAsia" w:ascii="宋体" w:hAnsi="宋体"/>
          <w:szCs w:val="21"/>
          <w:lang w:bidi="ar-SA"/>
        </w:rPr>
        <w:t xml:space="preserve">需施工</w:t>
      </w:r>
      <w:r>
        <w:rPr>
          <w:rFonts w:hint="eastAsia" w:ascii="宋体" w:hAnsi="宋体"/>
          <w:szCs w:val="21"/>
          <w:lang w:bidi="ar-SA"/>
        </w:rPr>
        <w:t xml:space="preserve">单位、监理单位相应配合的，应按规程、规范要求而提出具体的内容。</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14</w:t>
      </w:r>
      <w:r>
        <w:rPr>
          <w:rFonts w:hint="eastAsia" w:ascii="宋体" w:hAnsi="宋体"/>
          <w:szCs w:val="21"/>
          <w:lang w:bidi="ar-SA"/>
        </w:rPr>
        <w:t xml:space="preserve">、中标单位需对检测不合格的</w:t>
      </w:r>
      <w:r>
        <w:rPr>
          <w:rFonts w:hint="eastAsia" w:ascii="宋体" w:hAnsi="宋体"/>
          <w:szCs w:val="21"/>
          <w:lang w:bidi="ar-SA"/>
        </w:rPr>
        <w:t xml:space="preserve">样品第</w:t>
      </w:r>
      <w:r>
        <w:rPr>
          <w:rFonts w:hint="eastAsia" w:ascii="宋体" w:hAnsi="宋体"/>
          <w:szCs w:val="21"/>
          <w:lang w:bidi="ar-SA"/>
        </w:rPr>
        <w:t xml:space="preserve">一时间内按规定通知复检，复检仍不合格的在检测结果出来后24小时内通报委托方、监理方。</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15</w:t>
      </w:r>
      <w:r>
        <w:rPr>
          <w:rFonts w:hint="eastAsia" w:ascii="宋体" w:hAnsi="宋体"/>
          <w:szCs w:val="21"/>
          <w:lang w:bidi="ar-SA"/>
        </w:rPr>
        <w:t xml:space="preserve">、中标单位应严格按照检测规定进行样品验收、委托受理、样品编号、报告分发等工作，保持随叫随到；若发生突发事件及时制定解决方案。</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16</w:t>
      </w:r>
      <w:r>
        <w:rPr>
          <w:rFonts w:hint="eastAsia" w:ascii="宋体" w:hAnsi="宋体"/>
          <w:szCs w:val="21"/>
          <w:lang w:bidi="ar-SA"/>
        </w:rPr>
        <w:t xml:space="preserve">、中标单位需每季度向委托方（项目管理单位）、监理方、总包方等各提供一份检测清单，</w:t>
      </w:r>
      <w:r>
        <w:rPr>
          <w:rFonts w:hint="eastAsia" w:ascii="宋体" w:hAnsi="宋体"/>
          <w:szCs w:val="21"/>
          <w:lang w:bidi="ar-SA"/>
        </w:rPr>
        <w:t xml:space="preserve">供委托</w:t>
      </w:r>
      <w:r>
        <w:rPr>
          <w:rFonts w:hint="eastAsia" w:ascii="宋体" w:hAnsi="宋体"/>
          <w:szCs w:val="21"/>
          <w:lang w:bidi="ar-SA"/>
        </w:rPr>
        <w:t xml:space="preserve">方（项目管理方）、监理方、总包方核对；每月出具质量动态情况汇报总表（检测清单和汇报总表中标单位均应提供纸面和电子版本）。</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17</w:t>
      </w:r>
      <w:r>
        <w:rPr>
          <w:rFonts w:hint="eastAsia" w:ascii="宋体" w:hAnsi="宋体"/>
          <w:szCs w:val="21"/>
          <w:lang w:bidi="ar-SA"/>
        </w:rPr>
        <w:t xml:space="preserve">、中标单位协助建设单位完成检测工程归档工作。</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w:t>
      </w:r>
      <w:r>
        <w:rPr>
          <w:rFonts w:ascii="宋体" w:hAnsi="宋体"/>
          <w:szCs w:val="21"/>
          <w:lang w:bidi="ar-SA"/>
        </w:rPr>
        <w:t xml:space="preserve">8</w:t>
      </w:r>
      <w:r>
        <w:rPr>
          <w:rFonts w:hint="eastAsia" w:ascii="宋体" w:hAnsi="宋体"/>
          <w:szCs w:val="21"/>
          <w:lang w:bidi="ar-SA"/>
        </w:rPr>
        <w:t xml:space="preserve">、中标单位需听从委托方、监理方、项目管理方的指挥和安排；协助监理方保证施工材料的质量。</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w:t>
      </w:r>
      <w:r>
        <w:rPr>
          <w:rFonts w:ascii="宋体" w:hAnsi="宋体"/>
          <w:szCs w:val="21"/>
          <w:lang w:bidi="ar-SA"/>
        </w:rPr>
        <w:t xml:space="preserve">9</w:t>
      </w:r>
      <w:r>
        <w:rPr>
          <w:rFonts w:hint="eastAsia" w:ascii="宋体" w:hAnsi="宋体"/>
          <w:szCs w:val="21"/>
          <w:lang w:bidi="ar-SA"/>
        </w:rPr>
        <w:t xml:space="preserve">、中标单位</w:t>
      </w:r>
      <w:r>
        <w:rPr>
          <w:rFonts w:hint="eastAsia" w:ascii="宋体" w:hAnsi="宋体"/>
          <w:szCs w:val="21"/>
          <w:lang w:bidi="ar-SA"/>
        </w:rPr>
        <w:t xml:space="preserve">需义务</w:t>
      </w:r>
      <w:r>
        <w:rPr>
          <w:rFonts w:hint="eastAsia" w:ascii="宋体" w:hAnsi="宋体"/>
          <w:szCs w:val="21"/>
          <w:lang w:bidi="ar-SA"/>
        </w:rPr>
        <w:t xml:space="preserve">地根据委托方要求，现场举办取样规则、养护保护等免费培训讲座，并提供与工程材料检测相关的技术咨询服务，费用已包含在本合同总价中。</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20</w:t>
      </w:r>
      <w:r>
        <w:rPr>
          <w:rFonts w:hint="eastAsia" w:ascii="宋体" w:hAnsi="宋体"/>
          <w:szCs w:val="21"/>
          <w:lang w:bidi="ar-SA"/>
        </w:rPr>
        <w:t xml:space="preserve">、中标单位</w:t>
      </w:r>
      <w:r>
        <w:rPr>
          <w:rFonts w:hint="eastAsia" w:ascii="宋体" w:hAnsi="宋体"/>
          <w:szCs w:val="21"/>
          <w:lang w:bidi="ar-SA"/>
        </w:rPr>
        <w:t xml:space="preserve">需义务</w:t>
      </w:r>
      <w:r>
        <w:rPr>
          <w:rFonts w:hint="eastAsia" w:ascii="宋体" w:hAnsi="宋体"/>
          <w:szCs w:val="21"/>
          <w:lang w:bidi="ar-SA"/>
        </w:rPr>
        <w:t xml:space="preserve">定期上门拜访或电话访问委托方，听取各方工作意见和建议，费用已包含在本项目总价中。</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21</w:t>
      </w:r>
      <w:r>
        <w:rPr>
          <w:rFonts w:hint="eastAsia" w:ascii="宋体" w:hAnsi="宋体"/>
          <w:szCs w:val="21"/>
          <w:lang w:bidi="ar-SA"/>
        </w:rPr>
        <w:t xml:space="preserve">、中标单位需参加和本项目有关的例会，且对提交的检测报告所出现的问题及时向委托方、施工方和工程监理方进行汇报。中标单位不得延误对检测报告问题和情况的反映；若因为延误或报告错误而发生的损失，由中标单位承担。</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22</w:t>
      </w:r>
      <w:r>
        <w:rPr>
          <w:rFonts w:hint="eastAsia" w:ascii="宋体" w:hAnsi="宋体"/>
          <w:szCs w:val="21"/>
          <w:lang w:bidi="ar-SA"/>
        </w:rPr>
        <w:t xml:space="preserve">、中标单位</w:t>
      </w:r>
      <w:r>
        <w:rPr>
          <w:rFonts w:hint="eastAsia" w:ascii="宋体" w:hAnsi="宋体"/>
          <w:szCs w:val="21"/>
          <w:lang w:bidi="ar-SA"/>
        </w:rPr>
        <w:t xml:space="preserve">需承诺</w:t>
      </w:r>
      <w:r>
        <w:rPr>
          <w:rFonts w:hint="eastAsia" w:ascii="宋体" w:hAnsi="宋体"/>
          <w:szCs w:val="21"/>
          <w:lang w:bidi="ar-SA"/>
        </w:rPr>
        <w:t xml:space="preserve">其检测工作公正、廉洁，并严格遵守双方签订的《保密协议》。</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23</w:t>
      </w:r>
      <w:r>
        <w:rPr>
          <w:rFonts w:hint="eastAsia" w:ascii="宋体" w:hAnsi="宋体"/>
          <w:szCs w:val="21"/>
          <w:lang w:bidi="ar-SA"/>
        </w:rPr>
        <w:t xml:space="preserve">、委托方有权监督、检查中标单位的工作，并要求中标单位更换委托方认为不合格的检测人员，中标单位应无条件服从。</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24</w:t>
      </w:r>
      <w:r>
        <w:rPr>
          <w:rFonts w:hint="eastAsia" w:ascii="宋体" w:hAnsi="宋体"/>
          <w:szCs w:val="21"/>
          <w:lang w:bidi="ar-SA"/>
        </w:rPr>
        <w:t xml:space="preserve">、委托方或委托方指定的单位依本合同对中标单位提交的检测报告、清单等文件的任何审核、批准、验收、接收不减轻或免除中标单位对该检测报告、清单等文件的准确性、科学性应负的责任。</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（四）其他有关要求 </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1、合同履行期限：合同签订之日起至本项目工程全部完成且竣工验收合格（服务期限由采购方确定，具体根据项目进度）。</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2、服务地点：采购单位指定地点。</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3、验收标准：采购文件、响应文件、国家或行业相关最新标准及最终的合同均作为验收依据。</w:t>
      </w:r>
      <w:r/>
    </w:p>
    <w:p>
      <w:pPr>
        <w:numPr>
          <w:ilvl w:val="0"/>
          <w:numId w:val="3"/>
        </w:numPr>
        <w:spacing w:after="0" w:line="360" w:lineRule="auto"/>
        <w:rPr>
          <w:rFonts w:hint="eastAsia" w:ascii="宋体" w:hAnsi="宋体" w:cs="宋体"/>
          <w:b/>
          <w:bCs/>
          <w:szCs w:val="21"/>
        </w:rPr>
        <w:outlineLvl w:val="0"/>
      </w:pPr>
      <w:r/>
      <w:bookmarkStart w:id="67" w:name="_Toc15364"/>
      <w:r/>
      <w:bookmarkStart w:id="68" w:name="_Toc13913"/>
      <w:r/>
      <w:bookmarkStart w:id="69" w:name="_Toc3222"/>
      <w:r>
        <w:rPr>
          <w:rFonts w:hint="eastAsia" w:ascii="宋体" w:hAnsi="宋体" w:cs="宋体"/>
          <w:b/>
          <w:bCs/>
          <w:szCs w:val="21"/>
        </w:rPr>
        <w:t xml:space="preserve">综合说明：</w:t>
      </w:r>
      <w:bookmarkEnd w:id="66"/>
      <w:r/>
      <w:bookmarkEnd w:id="67"/>
      <w:r/>
      <w:bookmarkEnd w:id="68"/>
      <w:r/>
      <w:bookmarkEnd w:id="69"/>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招标文件的组成，包括本文件及招标代理机构发出的所有书面补充通知（如有），本招标文件涉及资料的知识产权属于采购单位及招标代理机构；投标期间及实施期间的有关文档资料，由采购单位保存和使用，其知识产权属于双方共有；双方均不得透露给第三方。</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2、投标单位应认真检查招标文件的内容是否齐全，如有</w:t>
      </w:r>
      <w:r>
        <w:rPr>
          <w:rFonts w:hint="eastAsia" w:ascii="宋体" w:hAnsi="宋体"/>
          <w:szCs w:val="21"/>
          <w:lang w:bidi="ar-SA"/>
        </w:rPr>
        <w:t xml:space="preserve">遗漏请</w:t>
      </w:r>
      <w:r>
        <w:rPr>
          <w:rFonts w:hint="eastAsia" w:ascii="宋体" w:hAnsi="宋体"/>
          <w:szCs w:val="21"/>
          <w:lang w:bidi="ar-SA"/>
        </w:rPr>
        <w:t xml:space="preserve">及时向招标代理机构索取，否则责任自负。</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3、中标单位须按照本招标文件的要求对该招标项目进行服务工作。如</w:t>
      </w:r>
      <w:r>
        <w:rPr>
          <w:rFonts w:hint="eastAsia" w:ascii="宋体" w:hAnsi="宋体"/>
          <w:szCs w:val="21"/>
          <w:lang w:bidi="ar-SA"/>
        </w:rPr>
        <w:t xml:space="preserve">遇服务</w:t>
      </w:r>
      <w:r>
        <w:rPr>
          <w:rFonts w:hint="eastAsia" w:ascii="宋体" w:hAnsi="宋体"/>
          <w:szCs w:val="21"/>
          <w:lang w:bidi="ar-SA"/>
        </w:rPr>
        <w:t xml:space="preserve">范围内有大的调整或迁移等重大情况，采购单位将提前告知中标单位，具体内容经双方协商调整。</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4、投标单位提供的服务能够至少达到以上招标要求，同时对每项要求做出明确应答并提供详细的服务方案。招标文件提出的是最</w:t>
      </w:r>
      <w:r>
        <w:rPr>
          <w:rFonts w:hint="eastAsia" w:ascii="宋体" w:hAnsi="宋体"/>
          <w:szCs w:val="21"/>
          <w:lang w:bidi="ar-SA"/>
        </w:rPr>
        <w:t xml:space="preserve">低限度的要求，并未对一切细节做出规定，也未充分引述全部有关标准和规范的条文，投标单位提供的所有服务都应符合已颁布的现行中华人民共和国认可的（部颁、行业）标准和国际标准化组织以及等效或更优的其他国家的权威性标准和规范的有关条文，以及江苏省、苏州市相应地方规范、招标文件的技术规范的有关要求执行，如果在合同履行过程中有新的国家或行业（部）规范和标准出台的，则投标单位应确保其合同标的达到并符合新的国家或行业（部）规范和标准，因此而增加的费用及风险由投标单位自行承担。如果这些标准内容有矛盾时，应按最高标准的条款执行。</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5、投标单位必须承诺招标文件中提出的全部服务要求，如果以其中某些条款不响应时，应在文件中逐条列出，未列出的视同响应。投标文件必须如实进行实质性响应，量化指标必须列明具体数值。</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6、供应商应对所投标段的全部内容进行报价，只</w:t>
      </w:r>
      <w:r>
        <w:rPr>
          <w:rFonts w:hint="eastAsia" w:ascii="宋体" w:hAnsi="宋体"/>
          <w:szCs w:val="21"/>
          <w:lang w:bidi="ar-SA"/>
        </w:rPr>
        <w:t xml:space="preserve">投其中</w:t>
      </w:r>
      <w:r>
        <w:rPr>
          <w:rFonts w:hint="eastAsia" w:ascii="宋体" w:hAnsi="宋体"/>
          <w:szCs w:val="21"/>
          <w:lang w:bidi="ar-SA"/>
        </w:rPr>
        <w:t xml:space="preserve">部分内容者或出现选择性报价的，其标书将被拒绝。投标总报价一次报定，包括完成该标段全部服务内容所需的全部费用。具体按照投标报价说明。</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7、无论中标与否，采购单位不承担投标单位的任何费用，所有投标文件均不退还。</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8、中标单位应保证采购单位免除且中标单位承担由于采购单位在使用其投标的标的或其任何一部分时而引起第三方提出的侵犯专利权、商标权或工业设计权等知识产权权利或者其他在先合法权利的起诉、行动、索赔、请求等权利主张以及采购单位为此而产生的损失和损害、费用和支出（包括律师费）。</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9、本项目采购单位不组织统一现场勘察，请各投标单位认真阅读招标文件，自行踏勘现场，充分了解本次招标项目情况，承担投标风险。任何因投标单位对招标文件理解、现场踏勘原因导致的投标失误，均由投标单位承担，采购单位不承担任何责任。</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10、投标单位提供的投标文件内容必须真实、准确、有效，如提供虚假材料或对招标文件所要求说明的情况故意隐瞒或虚报，视为</w:t>
      </w:r>
      <w:r>
        <w:rPr>
          <w:rFonts w:hint="eastAsia" w:ascii="宋体" w:hAnsi="宋体"/>
          <w:szCs w:val="21"/>
          <w:lang w:bidi="ar-SA"/>
        </w:rPr>
        <w:t xml:space="preserve">不</w:t>
      </w:r>
      <w:r>
        <w:rPr>
          <w:rFonts w:hint="eastAsia" w:ascii="宋体" w:hAnsi="宋体"/>
          <w:szCs w:val="21"/>
          <w:lang w:bidi="ar-SA"/>
        </w:rPr>
        <w:t xml:space="preserve">实质性响应招标要求，其投标文件将被拒绝。已成交的将取消中标资格，并按《中华人民共和国政府采购法》第七十七条的相关办法处理。</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11、凡涉及招标文件的补充说明和修改，均以苏州市政府采购网发布的内容为准。</w:t>
      </w:r>
      <w:r/>
    </w:p>
    <w:p>
      <w:pPr>
        <w:numPr>
          <w:ilvl w:val="0"/>
          <w:numId w:val="3"/>
        </w:numPr>
        <w:spacing w:after="0" w:line="360" w:lineRule="auto"/>
        <w:rPr>
          <w:rFonts w:hint="eastAsia" w:ascii="宋体" w:hAnsi="宋体" w:cs="宋体"/>
          <w:b/>
          <w:bCs/>
          <w:szCs w:val="21"/>
        </w:rPr>
        <w:outlineLvl w:val="0"/>
      </w:pPr>
      <w:r>
        <w:rPr>
          <w:rFonts w:hint="eastAsia" w:ascii="宋体" w:hAnsi="宋体" w:cs="宋体"/>
          <w:b/>
          <w:bCs/>
          <w:szCs w:val="21"/>
        </w:rPr>
        <w:t xml:space="preserve">政策执行（如涉及）</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1、中小微企业：</w:t>
      </w:r>
      <w:r/>
    </w:p>
    <w:p>
      <w:pPr>
        <w:ind w:firstLine="420"/>
        <w:spacing w:after="0" w:line="360" w:lineRule="auto"/>
        <w:rPr>
          <w:rFonts w:hint="eastAsia" w:ascii="宋体" w:hAnsi="宋体" w:cs="宋体"/>
          <w:szCs w:val="21"/>
        </w:rPr>
      </w:pPr>
      <w:r>
        <w:rPr>
          <w:rFonts w:hint="eastAsia" w:ascii="宋体" w:hAnsi="宋体" w:cs="宋体"/>
          <w:szCs w:val="21"/>
        </w:rPr>
        <w:t xml:space="preserve">根据《政府采购促进中小企业发展管理办法》（财库〔2020〕46号）、《关于做好政府采购支持企业发展有关事项的通知》（</w:t>
      </w:r>
      <w:r>
        <w:rPr>
          <w:rFonts w:hint="eastAsia" w:ascii="宋体" w:hAnsi="宋体" w:cs="宋体"/>
          <w:szCs w:val="21"/>
        </w:rPr>
        <w:t xml:space="preserve">苏财购〔2020〕</w:t>
      </w:r>
      <w:r>
        <w:rPr>
          <w:rFonts w:hint="eastAsia" w:ascii="宋体" w:hAnsi="宋体" w:cs="宋体"/>
          <w:szCs w:val="21"/>
        </w:rPr>
        <w:t xml:space="preserve">52号）及《关于印发&lt;苏州市政府采购促进中小企业发展实施意见&gt;的通知》（</w:t>
      </w:r>
      <w:r>
        <w:rPr>
          <w:rFonts w:hint="eastAsia" w:ascii="宋体" w:hAnsi="宋体" w:cs="宋体"/>
          <w:szCs w:val="21"/>
        </w:rPr>
        <w:t xml:space="preserve">苏财购〔2022〕</w:t>
      </w:r>
      <w:r>
        <w:rPr>
          <w:rFonts w:hint="eastAsia" w:ascii="宋体" w:hAnsi="宋体" w:cs="宋体"/>
          <w:szCs w:val="21"/>
        </w:rPr>
        <w:t xml:space="preserve">16号）的相关规定，如供应商认定本企业提</w:t>
      </w:r>
      <w:r>
        <w:rPr>
          <w:rFonts w:hint="eastAsia" w:ascii="宋体" w:hAnsi="宋体" w:cs="宋体"/>
          <w:szCs w:val="21"/>
        </w:rPr>
        <w:t xml:space="preserve">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after="0" w:line="360" w:lineRule="auto"/>
        <w:rPr>
          <w:rFonts w:hint="eastAsia"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after="0" w:line="360" w:lineRule="auto"/>
        <w:rPr>
          <w:rFonts w:hint="eastAsia" w:ascii="宋体" w:hAnsi="宋体" w:cs="宋体"/>
          <w:szCs w:val="21"/>
        </w:rPr>
      </w:pPr>
      <w:r>
        <w:rPr>
          <w:rFonts w:hint="eastAsia" w:ascii="宋体" w:hAnsi="宋体" w:cs="宋体"/>
          <w:szCs w:val="21"/>
        </w:rPr>
        <w:t xml:space="preserve">2、残疾人福利性单位</w:t>
      </w:r>
      <w:r/>
    </w:p>
    <w:p>
      <w:pPr>
        <w:ind w:firstLine="420"/>
        <w:spacing w:after="0" w:line="360" w:lineRule="auto"/>
        <w:rPr>
          <w:rFonts w:hint="eastAsia" w:ascii="宋体" w:hAnsi="宋体" w:cs="宋体"/>
          <w:b/>
          <w:bCs/>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after="0" w:line="360" w:lineRule="auto"/>
        <w:rPr>
          <w:rFonts w:hint="eastAsia" w:ascii="宋体" w:hAnsi="宋体" w:cs="宋体"/>
          <w:szCs w:val="21"/>
        </w:rPr>
      </w:pPr>
      <w:r>
        <w:rPr>
          <w:rFonts w:hint="eastAsia" w:ascii="宋体" w:hAnsi="宋体" w:cs="宋体"/>
          <w:szCs w:val="21"/>
        </w:rPr>
        <w:t xml:space="preserve">3、监狱企业</w:t>
      </w:r>
      <w:r/>
    </w:p>
    <w:p>
      <w:pPr>
        <w:ind w:firstLine="420"/>
        <w:spacing w:after="0"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after="0" w:line="360" w:lineRule="auto"/>
        <w:rPr>
          <w:rFonts w:hint="eastAsia" w:ascii="宋体" w:hAnsi="宋体" w:cs="宋体"/>
          <w:szCs w:val="21"/>
        </w:rPr>
      </w:pPr>
      <w:r>
        <w:rPr>
          <w:rFonts w:hint="eastAsia" w:ascii="宋体" w:hAnsi="宋体" w:cs="宋体"/>
          <w:szCs w:val="21"/>
        </w:rPr>
        <w:t xml:space="preserve">4、绿色采购</w:t>
      </w:r>
      <w:r/>
    </w:p>
    <w:p>
      <w:pPr>
        <w:ind w:firstLine="420"/>
        <w:spacing w:after="0" w:line="360" w:lineRule="auto"/>
        <w:rPr>
          <w:rFonts w:hint="eastAsia"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after="0" w:line="360" w:lineRule="auto"/>
        <w:rPr>
          <w:rFonts w:hint="eastAsia" w:ascii="宋体" w:hAnsi="宋体" w:cs="宋体"/>
          <w:szCs w:val="21"/>
        </w:rPr>
      </w:pPr>
      <w:r>
        <w:rPr>
          <w:rFonts w:hint="eastAsia" w:ascii="宋体" w:hAnsi="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after="0" w:line="360" w:lineRule="auto"/>
        <w:rPr>
          <w:rFonts w:hint="eastAsia" w:ascii="宋体" w:hAnsi="宋体" w:cs="宋体"/>
          <w:b/>
          <w:szCs w:val="21"/>
        </w:rPr>
      </w:pPr>
      <w:r>
        <w:rPr>
          <w:rFonts w:hint="eastAsia" w:ascii="宋体" w:hAnsi="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jc w:val="center"/>
        <w:pageBreakBefore/>
        <w:spacing w:after="0" w:line="360" w:lineRule="auto"/>
        <w:rPr>
          <w:rFonts w:hint="eastAsia" w:ascii="宋体" w:hAnsi="宋体" w:cs="宋体"/>
          <w:b/>
          <w:sz w:val="44"/>
          <w:szCs w:val="44"/>
        </w:rPr>
        <w:outlineLvl w:val="0"/>
      </w:pPr>
      <w:r/>
      <w:bookmarkStart w:id="70" w:name="_Toc4121"/>
      <w:r/>
      <w:bookmarkStart w:id="71" w:name="_Toc22148"/>
      <w:r/>
      <w:bookmarkEnd w:id="62"/>
      <w:r>
        <w:rPr>
          <w:rFonts w:hint="eastAsia" w:ascii="宋体" w:hAnsi="宋体" w:cs="宋体"/>
          <w:b/>
          <w:sz w:val="44"/>
          <w:szCs w:val="44"/>
        </w:rPr>
        <w:t xml:space="preserve">第五章 合同文本</w:t>
      </w:r>
      <w:bookmarkEnd w:id="70"/>
      <w:r/>
      <w:bookmarkEnd w:id="71"/>
      <w:r/>
      <w:r/>
    </w:p>
    <w:p>
      <w:pPr>
        <w:jc w:val="center"/>
        <w:spacing w:after="0" w:line="360" w:lineRule="auto"/>
        <w:rPr>
          <w:rFonts w:hint="eastAsia" w:ascii="宋体" w:hAnsi="宋体"/>
          <w:b/>
          <w:sz w:val="44"/>
          <w:szCs w:val="20"/>
          <w:lang w:bidi="ar-SA"/>
        </w:rPr>
      </w:pPr>
      <w:r/>
      <w:bookmarkStart w:id="72" w:name="_Toc25657"/>
      <w:r/>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t xml:space="preserve">政府采购合同书</w:t>
      </w:r>
      <w:r/>
    </w:p>
    <w:p>
      <w:pPr>
        <w:jc w:val="center"/>
        <w:spacing w:after="0" w:line="360" w:lineRule="auto"/>
        <w:rPr>
          <w:rFonts w:hint="eastAsia" w:ascii="宋体" w:hAnsi="宋体"/>
          <w:b/>
          <w:sz w:val="44"/>
          <w:szCs w:val="20"/>
          <w:lang w:bidi="ar-SA"/>
        </w:rPr>
      </w:pPr>
      <w:r/>
      <w:bookmarkStart w:id="73" w:name="_Toc25948"/>
      <w:r/>
      <w:bookmarkEnd w:id="72"/>
      <w:r/>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t xml:space="preserve">苏州市建设工程质量检测合同</w:t>
      </w:r>
      <w:bookmarkStart w:id="74" w:name="_Toc296890982"/>
      <w:r/>
      <w:bookmarkStart w:id="75" w:name="_Toc296503025"/>
      <w:r/>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r>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r>
      <w:r/>
    </w:p>
    <w:p>
      <w:pPr>
        <w:ind w:firstLine="954"/>
        <w:spacing w:before="91" w:after="0" w:line="360" w:lineRule="auto"/>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 xml:space="preserve">工程名称：</w:t>
      </w:r>
      <w:r/>
    </w:p>
    <w:p>
      <w:pPr>
        <w:ind w:firstLine="954"/>
        <w:spacing w:before="91" w:after="0" w:line="360" w:lineRule="auto"/>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 xml:space="preserve">合同编号：</w:t>
      </w:r>
      <w:r/>
    </w:p>
    <w:p>
      <w:pPr>
        <w:ind w:firstLine="954"/>
        <w:spacing w:before="91" w:after="0" w:line="360" w:lineRule="auto"/>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 xml:space="preserve">委托方（甲方）：</w:t>
      </w:r>
      <w:r/>
    </w:p>
    <w:p>
      <w:pPr>
        <w:ind w:firstLine="954"/>
        <w:spacing w:before="91" w:after="0" w:line="360" w:lineRule="auto"/>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 xml:space="preserve">受托方（乙方）：</w:t>
      </w:r>
      <w:r/>
    </w:p>
    <w:p>
      <w:pPr>
        <w:ind w:firstLine="954"/>
        <w:spacing w:before="91" w:after="0" w:line="360" w:lineRule="auto"/>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 xml:space="preserve">签订日期：     年   月   日</w:t>
      </w:r>
      <w:r/>
    </w:p>
    <w:p>
      <w:pPr>
        <w:ind w:firstLine="954"/>
        <w:spacing w:before="91" w:after="0" w:line="360" w:lineRule="auto"/>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 xml:space="preserve">签订地点：</w:t>
      </w:r>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r>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r>
      <w:r/>
    </w:p>
    <w:p>
      <w:pPr>
        <w:jc w:val="center"/>
        <w:spacing w:after="0" w:line="360" w:lineRule="auto"/>
        <w:rPr>
          <w:rFonts w:hint="eastAsia" w:ascii="宋体" w:hAnsi="宋体"/>
          <w:bCs/>
          <w:sz w:val="36"/>
          <w:szCs w:val="16"/>
          <w:lang w:bidi="ar-SA"/>
        </w:rPr>
      </w:pPr>
      <w:r/>
      <w:bookmarkStart w:id="76" w:name="_Toc351203480"/>
      <w:r>
        <w:rPr>
          <w:rFonts w:ascii="宋体" w:hAnsi="宋体"/>
          <w:bCs/>
          <w:sz w:val="36"/>
          <w:szCs w:val="16"/>
          <w:lang w:bidi="ar-SA"/>
        </w:rPr>
        <w:t xml:space="preserve">苏州市工程质量检测行业协会  制</w:t>
      </w:r>
      <w:r/>
    </w:p>
    <w:p>
      <w:pPr>
        <w:ind w:firstLine="1985"/>
        <w:spacing w:after="0" w:line="276" w:lineRule="auto"/>
        <w:tabs>
          <w:tab w:val="left" w:pos="2686" w:leader="none"/>
        </w:tabs>
        <w:rPr>
          <w:rFonts w:eastAsia="黑体"/>
          <w:color w:val="0070c0"/>
          <w:sz w:val="32"/>
          <w:lang w:bidi="ar-SA"/>
        </w:rPr>
        <w:sectPr>
          <w:footerReference w:type="default" r:id="rId12"/>
          <w:footerReference w:type="first" r:id="rId13"/>
          <w:footnotePr/>
          <w:endnotePr/>
          <w:type w:val="nextPage"/>
          <w:pgSz w:w="11906" w:h="16838" w:orient="portrait"/>
          <w:pgMar w:top="1418" w:right="1555" w:bottom="1418" w:left="1531" w:header="851" w:footer="992" w:gutter="0"/>
          <w:cols w:num="1" w:sep="0" w:space="720" w:equalWidth="1"/>
          <w:docGrid w:linePitch="360"/>
          <w:titlePg/>
        </w:sectPr>
      </w:pPr>
      <w:r>
        <w:rPr>
          <w:rFonts w:eastAsia="黑体"/>
          <w:color w:val="0070c0"/>
          <w:sz w:val="32"/>
          <w:lang w:bidi="ar-SA"/>
        </w:rPr>
      </w:r>
      <w:r/>
    </w:p>
    <w:p>
      <w:pPr>
        <w:jc w:val="center"/>
        <w:spacing w:after="0" w:line="360" w:lineRule="auto"/>
        <w:rPr>
          <w:rFonts w:hint="eastAsia" w:ascii="宋体" w:hAnsi="宋体"/>
          <w:b/>
          <w:sz w:val="44"/>
          <w:szCs w:val="20"/>
          <w:lang w:bidi="ar-SA"/>
        </w:rPr>
      </w:pPr>
      <w:r>
        <w:rPr>
          <w:rFonts w:ascii="宋体" w:hAnsi="宋体"/>
          <w:b/>
          <w:sz w:val="44"/>
          <w:szCs w:val="20"/>
          <w:lang w:bidi="ar-SA"/>
        </w:rPr>
        <w:t xml:space="preserve">建设工程质量检测合同</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委托方（</w:t>
      </w:r>
      <w:r>
        <w:rPr>
          <w:rFonts w:hint="eastAsia" w:ascii="仿宋" w:hAnsi="仿宋" w:eastAsia="仿宋"/>
          <w:bCs/>
          <w:sz w:val="28"/>
          <w:lang w:bidi="ar-SA"/>
        </w:rPr>
        <w:t xml:space="preserve">甲方，工程项目建设单位</w:t>
      </w:r>
      <w:r>
        <w:rPr>
          <w:rFonts w:ascii="仿宋" w:hAnsi="仿宋" w:eastAsia="仿宋"/>
          <w:bCs/>
          <w:sz w:val="28"/>
          <w:lang w:bidi="ar-SA"/>
        </w:rPr>
        <w:t xml:space="preserve">）：</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社会统一信用代码证：</w:t>
      </w:r>
      <w:r>
        <w:rPr>
          <w:rFonts w:hint="eastAsia"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住  所  地：</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法定代表人：</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项目</w:t>
      </w:r>
      <w:r>
        <w:rPr>
          <w:rFonts w:hint="eastAsia" w:ascii="仿宋" w:hAnsi="仿宋" w:eastAsia="仿宋"/>
          <w:bCs/>
          <w:sz w:val="28"/>
          <w:lang w:bidi="ar-SA"/>
        </w:rPr>
        <w:t xml:space="preserve">负责</w:t>
      </w:r>
      <w:r>
        <w:rPr>
          <w:rFonts w:ascii="仿宋" w:hAnsi="仿宋" w:eastAsia="仿宋"/>
          <w:bCs/>
          <w:sz w:val="28"/>
          <w:lang w:bidi="ar-SA"/>
        </w:rPr>
        <w:t xml:space="preserve">人：</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联系方式：</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通讯地址：</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电    话：</w:t>
      </w:r>
      <w:r>
        <w:rPr>
          <w:rFonts w:ascii="仿宋" w:hAnsi="仿宋" w:eastAsia="仿宋"/>
          <w:bCs/>
          <w:sz w:val="28"/>
          <w:u w:val="single"/>
          <w:lang w:bidi="ar-SA"/>
        </w:rPr>
        <w:t xml:space="preserve">               </w:t>
      </w:r>
      <w:r>
        <w:rPr>
          <w:rFonts w:ascii="仿宋" w:hAnsi="仿宋" w:eastAsia="仿宋"/>
          <w:bCs/>
          <w:sz w:val="28"/>
          <w:lang w:bidi="ar-SA"/>
        </w:rPr>
        <w:t xml:space="preserve"> 传   真：</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手    机：</w:t>
      </w:r>
      <w:r>
        <w:rPr>
          <w:rFonts w:ascii="仿宋" w:hAnsi="仿宋" w:eastAsia="仿宋"/>
          <w:bCs/>
          <w:sz w:val="28"/>
          <w:u w:val="single"/>
          <w:lang w:bidi="ar-SA"/>
        </w:rPr>
        <w:t xml:space="preserve">               </w:t>
      </w:r>
      <w:r>
        <w:rPr>
          <w:rFonts w:ascii="仿宋" w:hAnsi="仿宋" w:eastAsia="仿宋"/>
          <w:bCs/>
          <w:sz w:val="28"/>
          <w:lang w:bidi="ar-SA"/>
        </w:rPr>
        <w:t xml:space="preserve"> 电子信箱：</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受托方</w:t>
      </w:r>
      <w:r>
        <w:rPr>
          <w:rFonts w:hint="eastAsia" w:ascii="仿宋" w:hAnsi="仿宋" w:eastAsia="仿宋"/>
          <w:bCs/>
          <w:sz w:val="28"/>
          <w:lang w:bidi="ar-SA"/>
        </w:rPr>
        <w:t xml:space="preserve">（乙方，工程质量检测机构）</w:t>
      </w:r>
      <w:r>
        <w:rPr>
          <w:rFonts w:ascii="仿宋" w:hAnsi="仿宋" w:eastAsia="仿宋"/>
          <w:bCs/>
          <w:sz w:val="28"/>
          <w:lang w:bidi="ar-SA"/>
        </w:rPr>
        <w:t xml:space="preserve">：</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社会统一信用代码证：</w:t>
      </w:r>
      <w:r>
        <w:rPr>
          <w:rFonts w:hint="eastAsia"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住  所  地：</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法定代表人：</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项目</w:t>
      </w:r>
      <w:r>
        <w:rPr>
          <w:rFonts w:hint="eastAsia" w:ascii="仿宋" w:hAnsi="仿宋" w:eastAsia="仿宋"/>
          <w:bCs/>
          <w:sz w:val="28"/>
          <w:lang w:bidi="ar-SA"/>
        </w:rPr>
        <w:t xml:space="preserve">负责</w:t>
      </w:r>
      <w:r>
        <w:rPr>
          <w:rFonts w:ascii="仿宋" w:hAnsi="仿宋" w:eastAsia="仿宋"/>
          <w:bCs/>
          <w:sz w:val="28"/>
          <w:lang w:bidi="ar-SA"/>
        </w:rPr>
        <w:t xml:space="preserve">人：</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联系方式：</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通讯地址：</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u w:val="single"/>
          <w:lang w:bidi="ar-SA"/>
        </w:rPr>
      </w:pPr>
      <w:r>
        <w:rPr>
          <w:rFonts w:ascii="仿宋" w:hAnsi="仿宋" w:eastAsia="仿宋"/>
          <w:bCs/>
          <w:sz w:val="28"/>
          <w:lang w:bidi="ar-SA"/>
        </w:rPr>
        <w:t xml:space="preserve">电    话：</w:t>
      </w:r>
      <w:r>
        <w:rPr>
          <w:rFonts w:ascii="仿宋" w:hAnsi="仿宋" w:eastAsia="仿宋"/>
          <w:bCs/>
          <w:sz w:val="28"/>
          <w:u w:val="single"/>
          <w:lang w:bidi="ar-SA"/>
        </w:rPr>
        <w:t xml:space="preserve">               </w:t>
      </w:r>
      <w:r>
        <w:rPr>
          <w:rFonts w:ascii="仿宋" w:hAnsi="仿宋" w:eastAsia="仿宋"/>
          <w:bCs/>
          <w:sz w:val="28"/>
          <w:lang w:bidi="ar-SA"/>
        </w:rPr>
        <w:t xml:space="preserve"> 传   真：</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手    机：</w:t>
      </w:r>
      <w:r>
        <w:rPr>
          <w:rFonts w:ascii="仿宋" w:hAnsi="仿宋" w:eastAsia="仿宋"/>
          <w:bCs/>
          <w:sz w:val="28"/>
          <w:u w:val="single"/>
          <w:lang w:bidi="ar-SA"/>
        </w:rPr>
        <w:t xml:space="preserve">               </w:t>
      </w:r>
      <w:r>
        <w:rPr>
          <w:rFonts w:ascii="仿宋" w:hAnsi="仿宋" w:eastAsia="仿宋"/>
          <w:bCs/>
          <w:sz w:val="28"/>
          <w:lang w:bidi="ar-SA"/>
        </w:rPr>
        <w:t xml:space="preserve"> 电子信箱：</w:t>
      </w:r>
      <w:r>
        <w:rPr>
          <w:rFonts w:ascii="仿宋" w:hAnsi="仿宋" w:eastAsia="仿宋"/>
          <w:bCs/>
          <w:sz w:val="28"/>
          <w:u w:val="single"/>
          <w:lang w:bidi="ar-SA"/>
        </w:rPr>
        <w:t xml:space="preserve">                 </w:t>
      </w:r>
      <w:bookmarkEnd w:id="74"/>
      <w:r/>
      <w:bookmarkEnd w:id="75"/>
      <w:r/>
      <w:bookmarkEnd w:id="76"/>
      <w:r>
        <w:rPr>
          <w:rFonts w:hint="eastAsia"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br w:type="page" w:clear="all"/>
      </w:r>
      <w:r>
        <w:rPr>
          <w:rFonts w:ascii="仿宋" w:hAnsi="仿宋" w:eastAsia="仿宋"/>
          <w:bCs/>
          <w:sz w:val="28"/>
          <w:lang w:bidi="ar-SA"/>
        </w:rPr>
        <w:t xml:space="preserve">根据《中华人民共和国民法典》</w:t>
      </w:r>
      <w:r>
        <w:rPr>
          <w:rFonts w:hint="eastAsia" w:ascii="仿宋" w:hAnsi="仿宋" w:eastAsia="仿宋"/>
          <w:bCs/>
          <w:sz w:val="28"/>
          <w:lang w:bidi="ar-SA"/>
        </w:rPr>
        <w:t xml:space="preserve">《建设工程质量检测管理办法》</w:t>
      </w:r>
      <w:r>
        <w:rPr>
          <w:rFonts w:ascii="仿宋" w:hAnsi="仿宋" w:eastAsia="仿宋"/>
          <w:bCs/>
          <w:sz w:val="28"/>
          <w:lang w:bidi="ar-SA"/>
        </w:rPr>
        <w:t xml:space="preserve">及其他有关法律、法规的规定，</w:t>
      </w:r>
      <w:r>
        <w:rPr>
          <w:rFonts w:hint="eastAsia" w:ascii="仿宋" w:hAnsi="仿宋" w:eastAsia="仿宋"/>
          <w:bCs/>
          <w:sz w:val="28"/>
          <w:lang w:bidi="ar-SA"/>
        </w:rPr>
        <w:t xml:space="preserve">甲、乙</w:t>
      </w:r>
      <w:r>
        <w:rPr>
          <w:rFonts w:ascii="仿宋" w:hAnsi="仿宋" w:eastAsia="仿宋"/>
          <w:bCs/>
          <w:sz w:val="28"/>
          <w:lang w:bidi="ar-SA"/>
        </w:rPr>
        <w:t xml:space="preserve">双方就</w:t>
      </w:r>
      <w:r>
        <w:rPr>
          <w:rFonts w:hint="eastAsia" w:ascii="仿宋" w:hAnsi="仿宋" w:eastAsia="仿宋"/>
          <w:bCs/>
          <w:sz w:val="28"/>
          <w:u w:val="single"/>
          <w:lang w:bidi="ar-SA"/>
        </w:rPr>
        <w:t xml:space="preserve"> 吴江综合保税区跨境电</w:t>
      </w:r>
      <w:r>
        <w:rPr>
          <w:rFonts w:hint="eastAsia" w:ascii="仿宋" w:hAnsi="仿宋" w:eastAsia="仿宋"/>
          <w:bCs/>
          <w:sz w:val="28"/>
          <w:u w:val="single"/>
          <w:lang w:bidi="ar-SA"/>
        </w:rPr>
        <w:t xml:space="preserve">商产业园基础</w:t>
      </w:r>
      <w:r>
        <w:rPr>
          <w:rFonts w:hint="eastAsia" w:ascii="仿宋" w:hAnsi="仿宋" w:eastAsia="仿宋"/>
          <w:bCs/>
          <w:sz w:val="28"/>
          <w:u w:val="single"/>
          <w:lang w:bidi="ar-SA"/>
        </w:rPr>
        <w:t xml:space="preserve">设施提档升级工程建设项目(一期)-施工材料检测服务 </w:t>
      </w:r>
      <w:r>
        <w:rPr>
          <w:rFonts w:ascii="仿宋" w:hAnsi="仿宋" w:eastAsia="仿宋"/>
          <w:bCs/>
          <w:sz w:val="28"/>
          <w:lang w:bidi="ar-SA"/>
        </w:rPr>
        <w:t xml:space="preserve">工程质量检测工作一事，经友好协商，在真实、充分地表达各自意愿的基础上，达成以下条款，以资共同</w:t>
      </w:r>
      <w:bookmarkStart w:id="77" w:name="OLE_LINK2"/>
      <w:r>
        <w:rPr>
          <w:rFonts w:ascii="仿宋" w:hAnsi="仿宋" w:eastAsia="仿宋"/>
          <w:bCs/>
          <w:sz w:val="28"/>
          <w:lang w:bidi="ar-SA"/>
        </w:rPr>
        <w:t xml:space="preserve">遵守</w:t>
      </w:r>
      <w:bookmarkEnd w:id="77"/>
      <w:r>
        <w:rPr>
          <w:rFonts w:ascii="仿宋" w:hAnsi="仿宋" w:eastAsia="仿宋"/>
          <w:bCs/>
          <w:sz w:val="28"/>
          <w:lang w:bidi="ar-SA"/>
        </w:rPr>
        <w:t xml:space="preserve">。</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本项目具有市政、交通</w:t>
      </w:r>
      <w:r>
        <w:rPr>
          <w:rFonts w:hint="eastAsia" w:ascii="仿宋" w:hAnsi="仿宋" w:eastAsia="仿宋"/>
          <w:bCs/>
          <w:sz w:val="28"/>
          <w:lang w:bidi="ar-SA"/>
        </w:rPr>
        <w:t xml:space="preserve">工程双</w:t>
      </w:r>
      <w:r>
        <w:rPr>
          <w:rFonts w:hint="eastAsia" w:ascii="仿宋" w:hAnsi="仿宋" w:eastAsia="仿宋"/>
          <w:bCs/>
          <w:sz w:val="28"/>
          <w:lang w:bidi="ar-SA"/>
        </w:rPr>
        <w:t xml:space="preserve">属性，由吴江综合保税区管理局（</w:t>
      </w:r>
      <w:r>
        <w:rPr>
          <w:rFonts w:hint="eastAsia" w:ascii="仿宋" w:hAnsi="仿宋" w:eastAsia="仿宋"/>
          <w:bCs/>
          <w:sz w:val="28"/>
          <w:lang w:bidi="ar-SA"/>
        </w:rPr>
        <w:t xml:space="preserve">集建单位</w:t>
      </w:r>
      <w:r>
        <w:rPr>
          <w:rFonts w:hint="eastAsia" w:ascii="仿宋" w:hAnsi="仿宋" w:eastAsia="仿宋"/>
          <w:bCs/>
          <w:sz w:val="28"/>
          <w:lang w:bidi="ar-SA"/>
        </w:rPr>
        <w:t xml:space="preserve">：苏州市吴江经开区建设项目管理有限公司）与吴江区交通运输局（交通工程建设处）成立联合项目组开展相关工作，乙方需服从项目组管理规定，并开展相关检测工作。</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一、检测机构基本信息</w:t>
      </w:r>
      <w:r/>
    </w:p>
    <w:tbl>
      <w:tblPr>
        <w:tblW w:w="9209" w:type="dxa"/>
        <w:jc w:val="center"/>
        <w:tblLayout w:type="fixed"/>
        <w:tblLook w:val="04A0" w:firstRow="1" w:lastRow="0" w:firstColumn="1" w:lastColumn="0" w:noHBand="0" w:noVBand="1"/>
      </w:tblPr>
      <w:tblGrid>
        <w:gridCol w:w="2263"/>
        <w:gridCol w:w="6946"/>
      </w:tblGrid>
      <w:tr>
        <w:trPr>
          <w:jc w:val="center"/>
          <w:trHeight w:val="567"/>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检测机构名称</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机构资质</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spacing w:after="0" w:line="360" w:lineRule="auto"/>
              <w:rPr>
                <w:rFonts w:hint="eastAsia" w:ascii="仿宋" w:hAnsi="仿宋" w:eastAsia="仿宋"/>
                <w:bCs/>
                <w:sz w:val="28"/>
                <w:lang w:bidi="ar-SA"/>
              </w:rPr>
            </w:pP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综合类</w:t>
            </w:r>
            <w:r/>
          </w:p>
          <w:p>
            <w:pPr>
              <w:spacing w:after="0" w:line="360" w:lineRule="auto"/>
              <w:rPr>
                <w:rFonts w:hint="eastAsia" w:ascii="仿宋" w:hAnsi="仿宋" w:eastAsia="仿宋"/>
                <w:bCs/>
                <w:sz w:val="28"/>
                <w:lang w:bidi="ar-SA"/>
              </w:rPr>
            </w:pP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专项类（</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建筑材料及构配件</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主体结构及装饰装修</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钢结构</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地基基础</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建筑幕墙</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建筑节能</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市政工程材料</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道路工程</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桥梁与地下工程）</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苏州市住建局当前信用评级</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tcPr>
          <w:p>
            <w:pPr>
              <w:jc w:val="center"/>
              <w:spacing w:after="0" w:line="240" w:lineRule="auto"/>
              <w:rPr>
                <w:rFonts w:hint="eastAsia" w:ascii="仿宋" w:hAnsi="仿宋" w:eastAsia="仿宋"/>
                <w:bCs/>
                <w:sz w:val="28"/>
                <w:lang w:bidi="ar-SA"/>
              </w:rPr>
            </w:pP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 A+级</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A级 </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B级</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C级</w:t>
            </w:r>
            <w:r/>
          </w:p>
        </w:tc>
      </w:tr>
    </w:tbl>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二、工程基本信息</w:t>
      </w:r>
      <w:r/>
    </w:p>
    <w:tbl>
      <w:tblPr>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453"/>
        <w:gridCol w:w="1899"/>
        <w:gridCol w:w="1820"/>
        <w:gridCol w:w="2922"/>
      </w:tblGrid>
      <w:tr>
        <w:trPr>
          <w:jc w:val="center"/>
          <w:trHeight w:val="567"/>
        </w:trPr>
        <w:tc>
          <w:tcPr>
            <w:tcBorders>
              <w:top w:val="single" w:color="000000" w:sz="6" w:space="0"/>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工程名称</w:t>
            </w:r>
            <w:r/>
          </w:p>
        </w:tc>
        <w:tc>
          <w:tcPr>
            <w:tcBorders>
              <w:top w:val="single" w:color="000000" w:sz="6" w:space="0"/>
            </w:tcBorders>
            <w:tcW w:w="1899"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c>
          <w:tcPr>
            <w:tcBorders>
              <w:top w:val="single" w:color="000000" w:sz="6" w:space="0"/>
            </w:tcBorders>
            <w:tcW w:w="1820"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施工许可证号</w:t>
            </w:r>
            <w:r/>
          </w:p>
        </w:tc>
        <w:tc>
          <w:tcPr>
            <w:tcBorders>
              <w:top w:val="single" w:color="000000" w:sz="6" w:space="0"/>
              <w:right w:val="single" w:color="000000" w:sz="6" w:space="0"/>
            </w:tcBorders>
            <w:tcW w:w="2922"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top w:val="single" w:color="000000" w:sz="6" w:space="0"/>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项目地址</w:t>
            </w:r>
            <w:r/>
          </w:p>
        </w:tc>
        <w:tc>
          <w:tcPr>
            <w:gridSpan w:val="3"/>
            <w:tcBorders>
              <w:top w:val="single" w:color="000000" w:sz="6" w:space="0"/>
              <w:right w:val="single" w:color="000000" w:sz="6" w:space="0"/>
            </w:tcBorders>
            <w:tcW w:w="6641"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建设单位</w:t>
            </w:r>
            <w:r/>
          </w:p>
        </w:tc>
        <w:tc>
          <w:tcPr>
            <w:tcW w:w="1899"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c>
          <w:tcPr>
            <w:tcW w:w="1820"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监理单位</w:t>
            </w:r>
            <w:r/>
          </w:p>
        </w:tc>
        <w:tc>
          <w:tcPr>
            <w:tcBorders>
              <w:right w:val="single" w:color="000000" w:sz="6" w:space="0"/>
            </w:tcBorders>
            <w:tcW w:w="2922"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施工单位</w:t>
            </w:r>
            <w:r/>
          </w:p>
        </w:tc>
        <w:tc>
          <w:tcPr>
            <w:tcW w:w="1899"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c>
          <w:tcPr>
            <w:tcW w:w="1820"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结构类型</w:t>
            </w:r>
            <w:r/>
          </w:p>
        </w:tc>
        <w:tc>
          <w:tcPr>
            <w:tcBorders>
              <w:right w:val="single" w:color="000000" w:sz="6" w:space="0"/>
            </w:tcBorders>
            <w:tcW w:w="2922"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工程造价</w:t>
            </w:r>
            <w:r/>
          </w:p>
        </w:tc>
        <w:tc>
          <w:tcPr>
            <w:tcW w:w="1899"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万元</w:t>
            </w:r>
            <w:r/>
          </w:p>
        </w:tc>
        <w:tc>
          <w:tcPr>
            <w:tcW w:w="1820"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建筑面积</w:t>
            </w:r>
            <w:r/>
          </w:p>
        </w:tc>
        <w:tc>
          <w:tcPr>
            <w:tcBorders>
              <w:right w:val="single" w:color="000000" w:sz="6" w:space="0"/>
            </w:tcBorders>
            <w:tcW w:w="2922"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m2</w:t>
            </w:r>
            <w:r/>
          </w:p>
        </w:tc>
      </w:tr>
      <w:tr>
        <w:trPr>
          <w:jc w:val="center"/>
          <w:trHeight w:val="567"/>
        </w:trPr>
        <w:tc>
          <w:tcPr>
            <w:tcBorders>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工程概况</w:t>
            </w:r>
            <w:r/>
          </w:p>
        </w:tc>
        <w:tc>
          <w:tcPr>
            <w:gridSpan w:val="3"/>
            <w:tcBorders>
              <w:right w:val="single" w:color="000000" w:sz="6" w:space="0"/>
            </w:tcBorders>
            <w:tcW w:w="6641"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监理</w:t>
            </w:r>
            <w:r>
              <w:rPr>
                <w:rFonts w:ascii="仿宋" w:hAnsi="仿宋" w:eastAsia="仿宋"/>
                <w:bCs/>
                <w:sz w:val="28"/>
                <w:lang w:bidi="ar-SA"/>
              </w:rPr>
              <w:t xml:space="preserve">见证人员</w:t>
            </w:r>
            <w:r/>
          </w:p>
        </w:tc>
        <w:tc>
          <w:tcPr>
            <w:tcW w:w="1899"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c>
          <w:tcPr>
            <w:tcW w:w="1820"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手机号</w:t>
            </w:r>
            <w:r/>
          </w:p>
        </w:tc>
        <w:tc>
          <w:tcPr>
            <w:tcBorders>
              <w:right w:val="single" w:color="000000" w:sz="6" w:space="0"/>
            </w:tcBorders>
            <w:tcW w:w="2922"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施工</w:t>
            </w:r>
            <w:r>
              <w:rPr>
                <w:rFonts w:hint="eastAsia" w:ascii="仿宋" w:hAnsi="仿宋" w:eastAsia="仿宋"/>
                <w:bCs/>
                <w:sz w:val="28"/>
                <w:lang w:bidi="ar-SA"/>
              </w:rPr>
              <w:t xml:space="preserve">单位取样人员</w:t>
            </w:r>
            <w:r/>
          </w:p>
        </w:tc>
        <w:tc>
          <w:tcPr>
            <w:tcW w:w="1899" w:type="dxa"/>
            <w:vAlign w:val="center"/>
            <w:textDirection w:val="lrTb"/>
            <w:noWrap w:val="false"/>
          </w:tcPr>
          <w:p>
            <w:pPr>
              <w:ind w:firstLine="600"/>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c>
          <w:tcPr>
            <w:tcW w:w="1820"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手机号</w:t>
            </w:r>
            <w:r/>
          </w:p>
        </w:tc>
        <w:tc>
          <w:tcPr>
            <w:tcBorders>
              <w:right w:val="single" w:color="000000" w:sz="6" w:space="0"/>
            </w:tcBorders>
            <w:tcW w:w="2922" w:type="dxa"/>
            <w:vAlign w:val="center"/>
            <w:textDirection w:val="lrTb"/>
            <w:noWrap w:val="false"/>
          </w:tcPr>
          <w:p>
            <w:pPr>
              <w:ind w:firstLine="600"/>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bl>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三、检测内容及价格</w:t>
      </w:r>
      <w:r/>
    </w:p>
    <w:p>
      <w:pPr>
        <w:ind w:firstLine="562"/>
        <w:spacing w:after="0" w:line="360" w:lineRule="auto"/>
        <w:rPr>
          <w:rFonts w:hint="eastAsia" w:ascii="仿宋" w:hAnsi="仿宋" w:eastAsia="仿宋"/>
          <w:b/>
          <w:sz w:val="28"/>
          <w:lang w:bidi="ar-SA"/>
        </w:rPr>
      </w:pPr>
      <w:r>
        <w:rPr>
          <w:rFonts w:ascii="仿宋" w:hAnsi="仿宋" w:eastAsia="仿宋"/>
          <w:b/>
          <w:sz w:val="28"/>
          <w:lang w:bidi="ar-SA"/>
        </w:rPr>
        <w:t xml:space="preserve">（一）</w:t>
      </w:r>
      <w:r>
        <w:rPr>
          <w:rFonts w:hint="eastAsia" w:ascii="仿宋" w:hAnsi="仿宋" w:eastAsia="仿宋"/>
          <w:b/>
          <w:sz w:val="28"/>
          <w:lang w:bidi="ar-SA"/>
        </w:rPr>
        <w:t xml:space="preserve">建设工程质量</w:t>
      </w:r>
      <w:r>
        <w:rPr>
          <w:rFonts w:ascii="仿宋" w:hAnsi="仿宋" w:eastAsia="仿宋"/>
          <w:b/>
          <w:sz w:val="28"/>
          <w:lang w:bidi="ar-SA"/>
        </w:rPr>
        <w:t xml:space="preserve">检测项目类别</w:t>
      </w:r>
      <w:r/>
    </w:p>
    <w:p>
      <w:pPr>
        <w:ind w:firstLine="560"/>
        <w:spacing w:after="0" w:line="360" w:lineRule="auto"/>
        <w:rPr>
          <w:rFonts w:hint="eastAsia" w:ascii="仿宋" w:hAnsi="仿宋" w:eastAsia="仿宋"/>
          <w:bCs/>
          <w:sz w:val="28"/>
          <w:lang w:bidi="ar-SA"/>
        </w:rPr>
      </w:pPr>
      <w:r/>
      <w:bookmarkStart w:id="78" w:name="_Toc351203483"/>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建筑材料及构配件  </w:t>
      </w:r>
      <w:r>
        <w:rPr>
          <w:rFonts w:ascii="Wingdings 2" w:hAnsi="Wingdings 2" w:eastAsia="Wingdings 2" w:cs="Wingdings 2"/>
          <w:bCs/>
          <w:sz w:val="28"/>
          <w:lang w:bidi="ar-SA"/>
        </w:rPr>
        <w:t xml:space="preserve">R</w:t>
      </w:r>
      <w:r>
        <w:rPr>
          <w:rFonts w:hint="eastAsia" w:ascii="仿宋" w:hAnsi="仿宋" w:eastAsia="仿宋"/>
          <w:bCs/>
          <w:sz w:val="28"/>
          <w:lang w:bidi="ar-SA"/>
        </w:rPr>
        <w:t xml:space="preserve">主体结构及装饰装修  </w:t>
      </w:r>
      <w:r>
        <w:rPr>
          <w:rFonts w:ascii="Wingdings 2" w:hAnsi="Wingdings 2" w:eastAsia="Wingdings 2" w:cs="Wingdings 2"/>
          <w:bCs/>
          <w:sz w:val="28"/>
          <w:lang w:bidi="ar-SA"/>
        </w:rPr>
        <w:t xml:space="preserve">R</w:t>
      </w:r>
      <w:r>
        <w:rPr>
          <w:rFonts w:hint="eastAsia" w:ascii="仿宋" w:hAnsi="仿宋" w:eastAsia="仿宋"/>
          <w:bCs/>
          <w:sz w:val="28"/>
          <w:lang w:bidi="ar-SA"/>
        </w:rPr>
        <w:t xml:space="preserve">钢结构  </w:t>
      </w:r>
      <w:r>
        <w:rPr>
          <w:rFonts w:ascii="Wingdings 2" w:hAnsi="Wingdings 2" w:eastAsia="Wingdings 2" w:cs="Wingdings 2"/>
          <w:bCs/>
          <w:sz w:val="28"/>
          <w:lang w:bidi="ar-SA"/>
        </w:rPr>
        <w:t xml:space="preserve">R</w:t>
      </w:r>
      <w:r>
        <w:rPr>
          <w:rFonts w:hint="eastAsia" w:ascii="仿宋" w:hAnsi="仿宋" w:eastAsia="仿宋"/>
          <w:bCs/>
          <w:sz w:val="28"/>
          <w:lang w:bidi="ar-SA"/>
        </w:rPr>
        <w:t xml:space="preserve">地基基础  </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建筑幕墙  </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建筑节能  </w:t>
      </w:r>
      <w:r>
        <w:rPr>
          <w:rFonts w:ascii="Wingdings 2" w:hAnsi="Wingdings 2" w:eastAsia="Wingdings 2" w:cs="Wingdings 2"/>
          <w:bCs/>
          <w:sz w:val="28"/>
          <w:lang w:bidi="ar-SA"/>
        </w:rPr>
        <w:t xml:space="preserve">R</w:t>
      </w:r>
      <w:r>
        <w:rPr>
          <w:rFonts w:ascii="仿宋" w:hAnsi="仿宋" w:eastAsia="仿宋"/>
          <w:bCs/>
          <w:sz w:val="28"/>
          <w:lang w:bidi="ar-SA"/>
        </w:rPr>
        <w:t xml:space="preserve">市政</w:t>
      </w:r>
      <w:r>
        <w:rPr>
          <w:rFonts w:hint="eastAsia" w:ascii="仿宋" w:hAnsi="仿宋" w:eastAsia="仿宋"/>
          <w:bCs/>
          <w:sz w:val="28"/>
          <w:lang w:bidi="ar-SA"/>
        </w:rPr>
        <w:t xml:space="preserve">工程材料  </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道路工程  </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桥梁与地下工程</w:t>
      </w:r>
      <w:r/>
    </w:p>
    <w:p>
      <w:pPr>
        <w:ind w:firstLine="562"/>
        <w:spacing w:after="0" w:line="360" w:lineRule="auto"/>
        <w:rPr>
          <w:rFonts w:hint="eastAsia" w:ascii="仿宋" w:hAnsi="仿宋" w:eastAsia="仿宋"/>
          <w:b/>
          <w:sz w:val="28"/>
          <w:lang w:bidi="ar-SA"/>
        </w:rPr>
      </w:pPr>
      <w:r>
        <w:rPr>
          <w:rFonts w:ascii="仿宋" w:hAnsi="仿宋" w:eastAsia="仿宋"/>
          <w:b/>
          <w:sz w:val="28"/>
          <w:lang w:bidi="ar-SA"/>
        </w:rPr>
        <w:t xml:space="preserve">（二）</w:t>
      </w:r>
      <w:r>
        <w:rPr>
          <w:rFonts w:hint="eastAsia" w:ascii="仿宋" w:hAnsi="仿宋" w:eastAsia="仿宋"/>
          <w:b/>
          <w:sz w:val="28"/>
          <w:lang w:bidi="ar-SA"/>
        </w:rPr>
        <w:t xml:space="preserve">合同价格</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建设单位标的总价</w:t>
      </w:r>
      <w:r>
        <w:rPr>
          <w:rFonts w:ascii="仿宋" w:hAnsi="仿宋" w:eastAsia="仿宋"/>
          <w:bCs/>
          <w:sz w:val="28"/>
          <w:lang w:bidi="ar-SA"/>
        </w:rPr>
        <w:t xml:space="preserve">金额</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元，工程质量检测机构合同</w:t>
      </w:r>
      <w:r>
        <w:rPr>
          <w:rFonts w:hint="eastAsia" w:ascii="仿宋" w:hAnsi="仿宋" w:eastAsia="仿宋"/>
          <w:bCs/>
          <w:sz w:val="28"/>
          <w:lang w:bidi="ar-SA"/>
        </w:rPr>
        <w:t xml:space="preserve">签定</w:t>
      </w:r>
      <w:r>
        <w:rPr>
          <w:rFonts w:ascii="仿宋" w:hAnsi="仿宋" w:eastAsia="仿宋"/>
          <w:bCs/>
          <w:sz w:val="28"/>
          <w:lang w:bidi="ar-SA"/>
        </w:rPr>
        <w:t xml:space="preserve">暂估总价</w:t>
      </w:r>
      <w:r>
        <w:rPr>
          <w:rFonts w:ascii="仿宋" w:hAnsi="仿宋" w:eastAsia="仿宋"/>
          <w:bCs/>
          <w:sz w:val="28"/>
          <w:lang w:bidi="ar-SA"/>
        </w:rPr>
        <w:t xml:space="preserve">金额为</w:t>
      </w:r>
      <w:r>
        <w:rPr>
          <w:rFonts w:ascii="仿宋" w:hAnsi="仿宋" w:eastAsia="仿宋"/>
          <w:bCs/>
          <w:sz w:val="28"/>
          <w:u w:val="single"/>
          <w:lang w:bidi="ar-SA"/>
        </w:rPr>
        <w:t xml:space="preserve">         </w:t>
      </w:r>
      <w:r>
        <w:rPr>
          <w:rFonts w:ascii="仿宋" w:hAnsi="仿宋" w:eastAsia="仿宋"/>
          <w:bCs/>
          <w:sz w:val="28"/>
          <w:lang w:bidi="ar-SA"/>
        </w:rPr>
        <w:t xml:space="preserve">元</w:t>
      </w:r>
      <w:r>
        <w:rPr>
          <w:rFonts w:hint="eastAsia" w:ascii="仿宋" w:hAnsi="仿宋" w:eastAsia="仿宋"/>
          <w:bCs/>
          <w:sz w:val="28"/>
          <w:lang w:bidi="ar-SA"/>
        </w:rPr>
        <w:t xml:space="preserve">，</w:t>
      </w:r>
      <w:r>
        <w:rPr>
          <w:rFonts w:hint="eastAsia" w:ascii="仿宋" w:hAnsi="仿宋" w:eastAsia="仿宋"/>
          <w:bCs/>
          <w:sz w:val="28"/>
          <w:lang w:bidi="ar-SA"/>
        </w:rPr>
        <w:t xml:space="preserve">本工程检测费用的单价（除桩身完整性声波透射法（三剖面）检测）以苏州市工程造价管理处2025第7期苏州工程造价信息《苏州市工程质量检测和建筑材料试验收费参考价》为准，桩身完整性声波透射法（三剖面）检测费用的单价以</w:t>
      </w:r>
      <w:r>
        <w:rPr>
          <w:rFonts w:hint="eastAsia" w:ascii="仿宋" w:hAnsi="仿宋" w:eastAsia="仿宋"/>
          <w:bCs/>
          <w:sz w:val="28"/>
          <w:lang w:bidi="ar-SA"/>
        </w:rPr>
        <w:t xml:space="preserve">交质公</w:t>
      </w:r>
      <w:r>
        <w:rPr>
          <w:rFonts w:hint="eastAsia" w:ascii="仿宋" w:hAnsi="仿宋" w:eastAsia="仿宋"/>
          <w:bCs/>
          <w:sz w:val="28"/>
          <w:lang w:bidi="ar-SA"/>
        </w:rPr>
        <w:t xml:space="preserve">〔2016〕8号文《江苏省交通建设工程试验检测参考价格》为准（具体内容详见文件序号第544条</w:t>
      </w:r>
      <w:r>
        <w:rPr>
          <w:rFonts w:hint="eastAsia" w:ascii="仿宋" w:hAnsi="仿宋" w:eastAsia="仿宋"/>
          <w:bCs/>
          <w:sz w:val="28"/>
          <w:lang w:bidi="ar-SA"/>
        </w:rPr>
        <w:t xml:space="preserve">基桩低应变</w:t>
      </w:r>
      <w:r>
        <w:rPr>
          <w:rFonts w:hint="eastAsia" w:ascii="仿宋" w:hAnsi="仿宋" w:eastAsia="仿宋"/>
          <w:bCs/>
          <w:sz w:val="28"/>
          <w:lang w:bidi="ar-SA"/>
        </w:rPr>
        <w:t xml:space="preserve">动力测试声波透射法（三管））</w:t>
      </w:r>
      <w:r>
        <w:rPr>
          <w:rFonts w:hint="eastAsia" w:ascii="仿宋" w:hAnsi="仿宋" w:eastAsia="仿宋"/>
          <w:bCs/>
          <w:sz w:val="28"/>
          <w:lang w:bidi="ar-SA"/>
        </w:rPr>
        <w:t xml:space="preserve">，</w:t>
      </w:r>
      <w:r>
        <w:rPr>
          <w:rFonts w:hint="eastAsia" w:ascii="仿宋" w:hAnsi="仿宋" w:eastAsia="仿宋"/>
          <w:bCs/>
          <w:sz w:val="28"/>
          <w:lang w:bidi="ar-SA"/>
        </w:rPr>
        <w:t xml:space="preserve">本项目实际中标下浮</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w:t>
      </w:r>
      <w:r>
        <w:rPr>
          <w:rFonts w:ascii="仿宋" w:hAnsi="仿宋" w:eastAsia="仿宋"/>
          <w:bCs/>
          <w:sz w:val="28"/>
          <w:lang w:bidi="ar-SA"/>
        </w:rPr>
        <w:t xml:space="preserve">（具体</w:t>
      </w:r>
      <w:r>
        <w:rPr>
          <w:rFonts w:ascii="仿宋" w:hAnsi="仿宋" w:eastAsia="仿宋"/>
          <w:bCs/>
          <w:sz w:val="28"/>
          <w:lang w:bidi="ar-SA"/>
        </w:rPr>
        <w:t xml:space="preserve">明细见合同</w:t>
      </w:r>
      <w:r>
        <w:rPr>
          <w:rFonts w:ascii="仿宋" w:hAnsi="仿宋" w:eastAsia="仿宋"/>
          <w:bCs/>
          <w:sz w:val="28"/>
          <w:lang w:bidi="ar-SA"/>
        </w:rPr>
        <w:t xml:space="preserve">附件清单）</w:t>
      </w:r>
      <w:r>
        <w:rPr>
          <w:rFonts w:hint="eastAsia" w:ascii="仿宋" w:hAnsi="仿宋" w:eastAsia="仿宋"/>
          <w:bCs/>
          <w:sz w:val="28"/>
          <w:lang w:bidi="ar-SA"/>
        </w:rPr>
        <w:t xml:space="preserve">，最终结算以实际工作量为准。</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注：</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1、计费标准：</w:t>
      </w:r>
      <w:r/>
    </w:p>
    <w:p>
      <w:pPr>
        <w:ind w:firstLine="560"/>
        <w:spacing w:after="0" w:line="360" w:lineRule="auto"/>
        <w:rPr>
          <w:rFonts w:hint="eastAsia" w:ascii="仿宋" w:hAnsi="仿宋" w:eastAsia="仿宋"/>
          <w:bCs/>
          <w:sz w:val="28"/>
          <w:lang w:val="zh-CN" w:bidi="ar-SA"/>
        </w:rPr>
      </w:pPr>
      <w:r>
        <w:rPr>
          <w:rFonts w:hint="eastAsia" w:ascii="仿宋" w:hAnsi="仿宋" w:eastAsia="仿宋"/>
          <w:bCs/>
          <w:sz w:val="28"/>
          <w:lang w:val="zh-CN" w:bidi="ar-SA"/>
        </w:rPr>
        <w:t xml:space="preserve">本工程检测费用的单价（除桩身完整性声波透射法（三剖面）检测）以苏州市工程造价管理处2025第7期苏州工程造价信息《苏州市工程质量检测和建筑材料试验收费参考价》为准。</w:t>
      </w:r>
      <w:r/>
    </w:p>
    <w:p>
      <w:pPr>
        <w:ind w:firstLine="560"/>
        <w:spacing w:after="0" w:line="360" w:lineRule="auto"/>
        <w:rPr>
          <w:rFonts w:hint="eastAsia" w:ascii="仿宋" w:hAnsi="仿宋" w:eastAsia="仿宋"/>
          <w:bCs/>
          <w:sz w:val="28"/>
          <w:lang w:val="zh-CN" w:bidi="ar-SA"/>
        </w:rPr>
      </w:pPr>
      <w:r>
        <w:rPr>
          <w:rFonts w:hint="eastAsia" w:ascii="仿宋" w:hAnsi="仿宋" w:eastAsia="仿宋"/>
          <w:bCs/>
          <w:sz w:val="28"/>
          <w:lang w:val="zh-CN" w:bidi="ar-SA"/>
        </w:rPr>
        <w:t xml:space="preserve">桩身完整性声波透射法（三剖面）检测费用的单价以</w:t>
      </w:r>
      <w:r>
        <w:rPr>
          <w:rFonts w:hint="eastAsia" w:ascii="仿宋" w:hAnsi="仿宋" w:eastAsia="仿宋"/>
          <w:bCs/>
          <w:sz w:val="28"/>
          <w:lang w:val="zh-CN" w:bidi="ar-SA"/>
        </w:rPr>
        <w:t xml:space="preserve">交质公</w:t>
      </w:r>
      <w:r>
        <w:rPr>
          <w:rFonts w:hint="eastAsia" w:ascii="仿宋" w:hAnsi="仿宋" w:eastAsia="仿宋"/>
          <w:bCs/>
          <w:sz w:val="28"/>
          <w:lang w:val="zh-CN" w:bidi="ar-SA"/>
        </w:rPr>
        <w:t xml:space="preserve">〔2016〕8号文《江苏省交通建设工程试验检测参考价格》为准（具体内容详见文件序号第544条</w:t>
      </w:r>
      <w:r>
        <w:rPr>
          <w:rFonts w:hint="eastAsia" w:ascii="仿宋" w:hAnsi="仿宋" w:eastAsia="仿宋"/>
          <w:bCs/>
          <w:sz w:val="28"/>
          <w:lang w:val="zh-CN" w:bidi="ar-SA"/>
        </w:rPr>
        <w:t xml:space="preserve">基桩低应变</w:t>
      </w:r>
      <w:r>
        <w:rPr>
          <w:rFonts w:hint="eastAsia" w:ascii="仿宋" w:hAnsi="仿宋" w:eastAsia="仿宋"/>
          <w:bCs/>
          <w:sz w:val="28"/>
          <w:lang w:val="zh-CN" w:bidi="ar-SA"/>
        </w:rPr>
        <w:t xml:space="preserve">动力测试声波透射法（三管））。</w:t>
      </w:r>
      <w:r/>
    </w:p>
    <w:p>
      <w:pPr>
        <w:ind w:firstLine="560"/>
        <w:spacing w:after="0" w:line="360" w:lineRule="auto"/>
        <w:rPr>
          <w:rFonts w:hint="eastAsia" w:ascii="仿宋" w:hAnsi="仿宋" w:eastAsia="仿宋"/>
          <w:bCs/>
          <w:sz w:val="28"/>
          <w:lang w:val="zh-CN" w:bidi="ar-SA"/>
        </w:rPr>
      </w:pPr>
      <w:r>
        <w:rPr>
          <w:rFonts w:hint="eastAsia" w:ascii="仿宋" w:hAnsi="仿宋" w:eastAsia="仿宋"/>
          <w:bCs/>
          <w:sz w:val="28"/>
          <w:lang w:bidi="ar-SA"/>
        </w:rPr>
        <w:t xml:space="preserve">2、</w:t>
      </w:r>
      <w:r>
        <w:rPr>
          <w:rFonts w:hint="eastAsia" w:ascii="仿宋" w:hAnsi="仿宋" w:eastAsia="仿宋"/>
          <w:bCs/>
          <w:sz w:val="28"/>
          <w:lang w:val="zh-CN" w:bidi="ar-SA"/>
        </w:rPr>
        <w:t xml:space="preserve">结算</w:t>
      </w:r>
      <w:r>
        <w:rPr>
          <w:rFonts w:hint="eastAsia" w:ascii="仿宋" w:hAnsi="仿宋" w:eastAsia="仿宋"/>
          <w:bCs/>
          <w:sz w:val="28"/>
          <w:lang w:bidi="ar-SA"/>
        </w:rPr>
        <w:t xml:space="preserve">费用</w:t>
      </w:r>
      <w:r>
        <w:rPr>
          <w:rFonts w:hint="eastAsia" w:ascii="仿宋" w:hAnsi="仿宋" w:eastAsia="仿宋"/>
          <w:bCs/>
          <w:sz w:val="28"/>
          <w:lang w:val="zh-CN" w:bidi="ar-SA"/>
        </w:rPr>
        <w:t xml:space="preserve">：</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A：除桩身完整性声波透射法（三剖面）外其它检测项的结算费用=苏州市工程造价管理处2025第7期苏州工程造价信息《苏州市工程质量检测和建筑材料试验收费参考价》的收费标准*实际检测数量*（1-中标优惠率）计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B：桩身完整性声波透射法（三剖面）检测结算费用=以</w:t>
      </w:r>
      <w:r>
        <w:rPr>
          <w:rFonts w:hint="eastAsia" w:ascii="仿宋" w:hAnsi="仿宋" w:eastAsia="仿宋"/>
          <w:bCs/>
          <w:sz w:val="28"/>
          <w:lang w:bidi="ar-SA"/>
        </w:rPr>
        <w:t xml:space="preserve">交质公</w:t>
      </w:r>
      <w:r>
        <w:rPr>
          <w:rFonts w:hint="eastAsia" w:ascii="仿宋" w:hAnsi="仿宋" w:eastAsia="仿宋"/>
          <w:bCs/>
          <w:sz w:val="28"/>
          <w:lang w:bidi="ar-SA"/>
        </w:rPr>
        <w:t xml:space="preserve">〔2016〕8号文《江苏省交通建设工程试验检测参考价格》的收费标准*实际检测数量*（1-中标优惠率）计取；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C：最终结算费用=A+B</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3、本项目按实</w:t>
      </w:r>
      <w:r>
        <w:rPr>
          <w:rFonts w:ascii="仿宋" w:hAnsi="仿宋" w:eastAsia="仿宋"/>
          <w:bCs/>
          <w:sz w:val="28"/>
          <w:lang w:bidi="ar-SA"/>
        </w:rPr>
        <w:t xml:space="preserve">结算，如最终</w:t>
      </w:r>
      <w:r>
        <w:rPr>
          <w:rFonts w:hint="eastAsia" w:ascii="仿宋" w:hAnsi="仿宋" w:eastAsia="仿宋"/>
          <w:bCs/>
          <w:sz w:val="28"/>
          <w:lang w:bidi="ar-SA"/>
        </w:rPr>
        <w:t xml:space="preserve">总结算金额超出采购预算，则按照采购</w:t>
      </w:r>
      <w:r>
        <w:rPr>
          <w:rFonts w:ascii="仿宋" w:hAnsi="仿宋" w:eastAsia="仿宋"/>
          <w:bCs/>
          <w:sz w:val="28"/>
          <w:lang w:bidi="ar-SA"/>
        </w:rPr>
        <w:t xml:space="preserve">预算进行</w:t>
      </w:r>
      <w:r>
        <w:rPr>
          <w:rFonts w:hint="eastAsia" w:ascii="仿宋" w:hAnsi="仿宋" w:eastAsia="仿宋"/>
          <w:bCs/>
          <w:sz w:val="28"/>
          <w:lang w:bidi="ar-SA"/>
        </w:rPr>
        <w:t xml:space="preserve">结算</w:t>
      </w:r>
      <w:r>
        <w:rPr>
          <w:rFonts w:ascii="仿宋" w:hAnsi="仿宋" w:eastAsia="仿宋"/>
          <w:bCs/>
          <w:sz w:val="28"/>
          <w:lang w:bidi="ar-SA"/>
        </w:rPr>
        <w:t xml:space="preserve">支付，超出部分由</w:t>
      </w:r>
      <w:r>
        <w:rPr>
          <w:rFonts w:hint="eastAsia" w:ascii="仿宋" w:hAnsi="仿宋" w:eastAsia="仿宋"/>
          <w:bCs/>
          <w:sz w:val="28"/>
          <w:lang w:bidi="ar-SA"/>
        </w:rPr>
        <w:t xml:space="preserve">乙方</w:t>
      </w:r>
      <w:r>
        <w:rPr>
          <w:rFonts w:ascii="仿宋" w:hAnsi="仿宋" w:eastAsia="仿宋"/>
          <w:bCs/>
          <w:sz w:val="28"/>
          <w:lang w:bidi="ar-SA"/>
        </w:rPr>
        <w:t xml:space="preserve">自行承担</w:t>
      </w:r>
      <w:r>
        <w:rPr>
          <w:rFonts w:hint="eastAsia" w:ascii="仿宋" w:hAnsi="仿宋" w:eastAsia="仿宋"/>
          <w:bCs/>
          <w:sz w:val="28"/>
          <w:lang w:bidi="ar-SA"/>
        </w:rPr>
        <w:t xml:space="preserve">。</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w:t>
      </w:r>
      <w:r>
        <w:rPr>
          <w:rFonts w:ascii="仿宋" w:hAnsi="仿宋" w:eastAsia="仿宋"/>
          <w:bCs/>
          <w:sz w:val="28"/>
          <w:lang w:bidi="ar-SA"/>
        </w:rPr>
        <w:t xml:space="preserve">本合同执行期间，合同单价不变。</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5、</w:t>
      </w:r>
      <w:r>
        <w:rPr>
          <w:rFonts w:ascii="仿宋" w:hAnsi="仿宋" w:eastAsia="仿宋"/>
          <w:bCs/>
          <w:sz w:val="28"/>
          <w:lang w:bidi="ar-SA"/>
        </w:rPr>
        <w:t xml:space="preserve">若实际发生额未达到预算金额的，乙方就此减少部分不得进行利润或其他索赔。</w:t>
      </w:r>
      <w:bookmarkEnd w:id="78"/>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四、执行标准</w:t>
      </w:r>
      <w:r/>
    </w:p>
    <w:p>
      <w:pPr>
        <w:ind w:firstLine="560"/>
        <w:spacing w:after="0" w:line="360" w:lineRule="auto"/>
        <w:rPr>
          <w:rFonts w:hint="eastAsia" w:ascii="仿宋" w:hAnsi="仿宋" w:eastAsia="仿宋"/>
          <w:bCs/>
          <w:sz w:val="28"/>
          <w:lang w:bidi="ar-SA"/>
        </w:rPr>
      </w:pPr>
      <w:r/>
      <w:bookmarkStart w:id="79" w:name="OLE_LINK11"/>
      <w:r/>
      <w:bookmarkStart w:id="80" w:name="_Toc351203484"/>
      <w:r>
        <w:rPr>
          <w:rFonts w:hint="eastAsia" w:ascii="仿宋" w:hAnsi="仿宋" w:eastAsia="仿宋"/>
          <w:bCs/>
          <w:sz w:val="28"/>
          <w:lang w:bidi="ar-SA"/>
        </w:rPr>
        <w:t xml:space="preserve">1.</w:t>
      </w:r>
      <w:r>
        <w:rPr>
          <w:rFonts w:ascii="仿宋" w:hAnsi="仿宋" w:eastAsia="仿宋"/>
          <w:bCs/>
          <w:sz w:val="28"/>
          <w:lang w:bidi="ar-SA"/>
        </w:rPr>
        <w:t xml:space="preserve">现行相关工程建设强制性标准</w:t>
      </w:r>
      <w:r>
        <w:rPr>
          <w:rFonts w:hint="eastAsia" w:ascii="仿宋" w:hAnsi="仿宋" w:eastAsia="仿宋"/>
          <w:bCs/>
          <w:sz w:val="28"/>
          <w:lang w:bidi="ar-SA"/>
        </w:rPr>
        <w:t xml:space="preserve">、规范；</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2.现行相关检测技术标准；</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3.现行相关质量验收标准、规范；</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4.设计文件相关要求；</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5.其他对质量检验、试验方法、检验规则等有所规定的标准、规范。</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五、</w:t>
      </w:r>
      <w:r>
        <w:rPr>
          <w:rFonts w:ascii="仿宋" w:hAnsi="仿宋" w:eastAsia="仿宋"/>
          <w:b/>
          <w:sz w:val="28"/>
          <w:lang w:bidi="ar-SA"/>
        </w:rPr>
        <w:t xml:space="preserve">双方的主要义务</w:t>
      </w:r>
      <w:r/>
    </w:p>
    <w:p>
      <w:pPr>
        <w:ind w:firstLine="562"/>
        <w:spacing w:after="0" w:line="360" w:lineRule="auto"/>
        <w:rPr>
          <w:rFonts w:hint="eastAsia" w:ascii="仿宋" w:hAnsi="仿宋" w:eastAsia="仿宋"/>
          <w:b/>
          <w:sz w:val="28"/>
          <w:lang w:bidi="ar-SA"/>
        </w:rPr>
      </w:pPr>
      <w:r>
        <w:rPr>
          <w:rFonts w:ascii="仿宋" w:hAnsi="仿宋" w:eastAsia="仿宋"/>
          <w:b/>
          <w:sz w:val="28"/>
          <w:lang w:bidi="ar-SA"/>
        </w:rPr>
        <w:t xml:space="preserve">（一）甲方的主要义务：</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1.授权姓名：</w:t>
      </w:r>
      <w:r>
        <w:rPr>
          <w:rFonts w:ascii="仿宋" w:hAnsi="仿宋" w:eastAsia="仿宋"/>
          <w:bCs/>
          <w:sz w:val="28"/>
          <w:u w:val="single"/>
          <w:lang w:bidi="ar-SA"/>
        </w:rPr>
        <w:t xml:space="preserve">       </w:t>
      </w:r>
      <w:r>
        <w:rPr>
          <w:rFonts w:ascii="仿宋" w:hAnsi="仿宋" w:eastAsia="仿宋"/>
          <w:bCs/>
          <w:sz w:val="28"/>
          <w:lang w:bidi="ar-SA"/>
        </w:rPr>
        <w:t xml:space="preserve"> ，为送样和现场检测联络代表，全权负责与乙方联系检测</w:t>
      </w:r>
      <w:r>
        <w:rPr>
          <w:rFonts w:hint="eastAsia" w:ascii="仿宋" w:hAnsi="仿宋" w:eastAsia="仿宋"/>
          <w:bCs/>
          <w:sz w:val="28"/>
          <w:lang w:bidi="ar-SA"/>
        </w:rPr>
        <w:t xml:space="preserve">及工作量确认事宜</w:t>
      </w:r>
      <w:r>
        <w:rPr>
          <w:rFonts w:ascii="仿宋" w:hAnsi="仿宋" w:eastAsia="仿宋"/>
          <w:bCs/>
          <w:sz w:val="28"/>
          <w:lang w:bidi="ar-SA"/>
        </w:rPr>
        <w:t xml:space="preserve">。当本合同中相关信息及检测项目发生变化时，甲方应在三日内书面告知乙方办理合同变更手续。</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2.按照标准规范和相关要求进行取样、送样、委托和见证，并保证</w:t>
      </w:r>
      <w:r>
        <w:rPr>
          <w:rFonts w:ascii="仿宋" w:hAnsi="仿宋" w:eastAsia="仿宋"/>
          <w:bCs/>
          <w:sz w:val="28"/>
          <w:lang w:bidi="ar-SA"/>
        </w:rPr>
        <w:t xml:space="preserve">样品的真实性。</w:t>
      </w:r>
      <w:r>
        <w:rPr>
          <w:rFonts w:hint="eastAsia" w:ascii="仿宋" w:hAnsi="仿宋" w:eastAsia="仿宋"/>
          <w:bCs/>
          <w:sz w:val="28"/>
          <w:lang w:bidi="ar-SA"/>
        </w:rPr>
        <w:t xml:space="preserve">与乙方协商确定检测依据并在委托单中明确，不得遗漏相关工程建设强制性标准。</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3.现场检测时，检测条件要具备相关规定要求并提供必要的协助。</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4.甲方负责提供检测所需的设计文件及变更文件等相关资料，并负责协调、联系、接洽相关的检测工作。</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5.甲方不得以任何方式干预乙方检测工作的公正性。</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6.甲方不得以任何方式要求乙方出具虚假检测报告。</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7.</w:t>
      </w:r>
      <w:r>
        <w:rPr>
          <w:rFonts w:ascii="仿宋" w:hAnsi="仿宋" w:eastAsia="仿宋"/>
          <w:bCs/>
          <w:sz w:val="28"/>
          <w:lang w:bidi="ar-SA"/>
        </w:rPr>
        <w:t xml:space="preserve">按照本合同约定支付费用。</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8.甲方按照《江苏省住房城乡建设厅关于实行建设工程质量检测综合报告制度的通知》（苏建</w:t>
      </w:r>
      <w:r>
        <w:rPr>
          <w:rFonts w:hint="eastAsia" w:ascii="仿宋" w:hAnsi="仿宋" w:eastAsia="仿宋"/>
          <w:bCs/>
          <w:sz w:val="28"/>
          <w:lang w:bidi="ar-SA"/>
        </w:rPr>
        <w:t xml:space="preserve">规</w:t>
      </w:r>
      <w:r>
        <w:rPr>
          <w:rFonts w:hint="eastAsia" w:ascii="仿宋" w:hAnsi="仿宋" w:eastAsia="仿宋"/>
          <w:bCs/>
          <w:sz w:val="28"/>
          <w:lang w:bidi="ar-SA"/>
        </w:rPr>
        <w:t xml:space="preserve">字〔2020〕8号）要求，明确项目检测负责人，在工程开工前牵头组织编制《建设工程质量检测计划》，并负责后续实施。</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9.检测合同签订后，甲方应当确定具备相应知识和能力的见证人员，并将见证人员的单位、姓名等基本情况书面告知乙方。见证人员变动的，应当及时书面告知检乙方。</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10.按要求组织隔声、防串味、防水等实体性能检测，将检测结果纳入住宅质量保证书。</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11.保护乙方提交的投标书、检测技术方案、报告书、文件、资料图纸、数据、专利技术和合理化建议，未经乙方同意，不得泄露、不得擅自修改或向与该项目无关的人员转让或用于本合同外的项目。</w:t>
      </w:r>
      <w:r/>
    </w:p>
    <w:p>
      <w:pPr>
        <w:ind w:firstLine="562"/>
        <w:spacing w:after="0" w:line="360" w:lineRule="auto"/>
        <w:rPr>
          <w:rFonts w:hint="eastAsia" w:ascii="仿宋" w:hAnsi="仿宋" w:eastAsia="仿宋"/>
          <w:b/>
          <w:sz w:val="28"/>
          <w:lang w:bidi="ar-SA"/>
        </w:rPr>
      </w:pPr>
      <w:r>
        <w:rPr>
          <w:rFonts w:ascii="仿宋" w:hAnsi="仿宋" w:eastAsia="仿宋"/>
          <w:b/>
          <w:sz w:val="28"/>
          <w:lang w:bidi="ar-SA"/>
        </w:rPr>
        <w:t xml:space="preserve">（二）乙方的主要义务：</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1.按期完成甲方委托，按期提交检测报告。</w:t>
      </w:r>
      <w:r>
        <w:rPr>
          <w:rFonts w:hint="eastAsia" w:ascii="仿宋" w:hAnsi="仿宋" w:eastAsia="仿宋"/>
          <w:bCs/>
          <w:sz w:val="28"/>
          <w:lang w:bidi="ar-SA"/>
        </w:rPr>
        <w:t xml:space="preserve">乙方在检测服务期内应完成但不限于以下工作：对甲方负责，做好检测的各项工作；紧密配合现场监理的见证取样及实体检测工作；及时提交检测报告; 对质量问题应及时报告甲方及监理单位，对检测工作提出合理化建议。</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2.</w:t>
      </w:r>
      <w:r>
        <w:rPr>
          <w:rFonts w:hint="eastAsia" w:ascii="仿宋" w:hAnsi="仿宋" w:eastAsia="仿宋"/>
          <w:bCs/>
          <w:sz w:val="28"/>
          <w:lang w:bidi="ar-SA"/>
        </w:rPr>
        <w:t xml:space="preserve">严格按照委托单约定的现行标准规范、设计文件要求等开展检测。</w:t>
      </w:r>
      <w:r>
        <w:rPr>
          <w:rFonts w:hint="eastAsia" w:ascii="仿宋" w:hAnsi="仿宋" w:eastAsia="仿宋"/>
          <w:bCs/>
          <w:sz w:val="28"/>
          <w:lang w:bidi="ar-SA"/>
        </w:rPr>
        <w:t xml:space="preserve">甲方未将现行相关工程建设强制性标准列入委托单约定的，乙方需及时提醒，若甲方拒不采纳应保留书面记录。</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3.除按规定需上报或上传的检测信息外，对甲方的资料信息进行保密。</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4.向甲方提供必要的检测咨询服务。</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5.检测结果不合格的，乙方应在获得检测结果后</w:t>
      </w:r>
      <w:r>
        <w:rPr>
          <w:rFonts w:ascii="仿宋" w:hAnsi="仿宋" w:eastAsia="仿宋"/>
          <w:bCs/>
          <w:sz w:val="28"/>
          <w:u w:val="single"/>
          <w:lang w:bidi="ar-SA"/>
        </w:rPr>
        <w:t xml:space="preserve">   </w:t>
      </w:r>
      <w:r>
        <w:rPr>
          <w:rFonts w:ascii="仿宋" w:hAnsi="仿宋" w:eastAsia="仿宋"/>
          <w:bCs/>
          <w:sz w:val="28"/>
          <w:lang w:bidi="ar-SA"/>
        </w:rPr>
        <w:t xml:space="preserve">日内通知甲方和工程质量监督机构。</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6.乙方现场检测时应遵守工程安全管理及其他工程现场管理制度。</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7.针对建筑保温材料、防水材料及</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等材料，由乙方到甲方施工现场取样，确保样本随机性和代表性，严禁虚假取样和送样。</w:t>
      </w:r>
      <w:r/>
    </w:p>
    <w:p>
      <w:pPr>
        <w:ind w:firstLine="560"/>
        <w:spacing w:after="0" w:line="360" w:lineRule="auto"/>
        <w:rPr>
          <w:rFonts w:hint="eastAsia" w:ascii="仿宋" w:hAnsi="仿宋" w:eastAsia="仿宋"/>
          <w:color w:val="000000"/>
          <w:sz w:val="32"/>
          <w:szCs w:val="32"/>
          <w:lang w:bidi="ar-SA"/>
        </w:rPr>
      </w:pPr>
      <w:r>
        <w:rPr>
          <w:rFonts w:hint="eastAsia" w:ascii="仿宋" w:hAnsi="仿宋" w:eastAsia="仿宋"/>
          <w:bCs/>
          <w:sz w:val="28"/>
          <w:lang w:bidi="ar-SA"/>
        </w:rPr>
        <w:t xml:space="preserve">8</w:t>
      </w:r>
      <w:r>
        <w:rPr>
          <w:rFonts w:ascii="仿宋" w:hAnsi="仿宋" w:eastAsia="仿宋"/>
          <w:bCs/>
          <w:sz w:val="28"/>
          <w:lang w:bidi="ar-SA"/>
        </w:rPr>
        <w:t xml:space="preserve">．</w:t>
      </w:r>
      <w:r>
        <w:rPr>
          <w:rFonts w:hint="eastAsia" w:ascii="仿宋" w:hAnsi="仿宋" w:eastAsia="仿宋"/>
          <w:bCs/>
          <w:sz w:val="28"/>
          <w:lang w:bidi="ar-SA"/>
        </w:rPr>
        <w:t xml:space="preserve">乙方应为实施检测工作提供所需的全部劳务、设备、材料以及所有其他物品。乙方对所有技术方法的完备性、稳定性和安全性承担责任。如甲方提出要求，乙方应能及时提供真实的原始数据和中间数据。乙方应遵守政府部门及委托方的有关规定，采取必要的安全措施，对甲方及有关单位人员的安全负责，应采取必要的安全保障，使甲方免于承担由此导致的一切诉讼、争执、索赔、罚款。乙方应对由于自己或其代理人的过错包括侵犯版权或任何第三方造成的损失负赔偿责任。  </w:t>
      </w:r>
      <w:r>
        <w:rPr>
          <w:rFonts w:hint="eastAsia" w:ascii="仿宋" w:hAnsi="仿宋" w:eastAsia="仿宋"/>
          <w:color w:val="000000"/>
          <w:sz w:val="32"/>
          <w:szCs w:val="32"/>
          <w:lang w:bidi="ar-SA"/>
        </w:rPr>
        <w:t xml:space="preserve">         </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六、</w:t>
      </w:r>
      <w:r>
        <w:rPr>
          <w:rFonts w:ascii="仿宋" w:hAnsi="仿宋" w:eastAsia="仿宋"/>
          <w:b/>
          <w:sz w:val="28"/>
          <w:lang w:bidi="ar-SA"/>
        </w:rPr>
        <w:t xml:space="preserve">检测程序</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w:t>
      </w:r>
      <w:r>
        <w:rPr>
          <w:rFonts w:ascii="仿宋" w:hAnsi="仿宋" w:eastAsia="仿宋"/>
          <w:bCs/>
          <w:sz w:val="28"/>
          <w:lang w:bidi="ar-SA"/>
        </w:rPr>
        <w:t xml:space="preserve">由甲方按规定将受检样品（部位）或受检项目委托乙方实施检测。</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2.</w:t>
      </w:r>
      <w:r>
        <w:rPr>
          <w:rFonts w:ascii="仿宋" w:hAnsi="仿宋" w:eastAsia="仿宋"/>
          <w:bCs/>
          <w:sz w:val="28"/>
          <w:lang w:bidi="ar-SA"/>
        </w:rPr>
        <w:t xml:space="preserve">需乙方现场抽样或现场检测，甲方须提前三个工作日通知乙方。</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3.</w:t>
      </w:r>
      <w:r>
        <w:rPr>
          <w:rFonts w:ascii="仿宋" w:hAnsi="仿宋" w:eastAsia="仿宋"/>
          <w:bCs/>
          <w:sz w:val="28"/>
          <w:lang w:bidi="ar-SA"/>
        </w:rPr>
        <w:t xml:space="preserve">每次送样或乙方现场抽样（或乙方现场检测）,甲方需填写检测委托单，明确样品或待检项目的相关信息及检测要求。</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w:t>
      </w:r>
      <w:r>
        <w:rPr>
          <w:rFonts w:ascii="仿宋" w:hAnsi="仿宋" w:eastAsia="仿宋"/>
          <w:bCs/>
          <w:sz w:val="28"/>
          <w:lang w:bidi="ar-SA"/>
        </w:rPr>
        <w:t xml:space="preserve">乙方应在约定时限内向甲方出具检测结果，并提供</w:t>
      </w:r>
      <w:r>
        <w:rPr>
          <w:rFonts w:hint="eastAsia" w:ascii="仿宋" w:hAnsi="仿宋" w:eastAsia="仿宋"/>
          <w:bCs/>
          <w:sz w:val="28"/>
          <w:lang w:bidi="ar-SA"/>
        </w:rPr>
        <w:t xml:space="preserve">一式</w:t>
      </w:r>
      <w:r>
        <w:rPr>
          <w:rFonts w:hint="eastAsia" w:ascii="仿宋" w:hAnsi="仿宋" w:eastAsia="仿宋"/>
          <w:bCs/>
          <w:sz w:val="28"/>
          <w:u w:val="single"/>
          <w:lang w:bidi="ar-SA"/>
        </w:rPr>
        <w:t xml:space="preserve">    </w:t>
      </w:r>
      <w:r>
        <w:rPr>
          <w:rFonts w:ascii="仿宋" w:hAnsi="仿宋" w:eastAsia="仿宋"/>
          <w:bCs/>
          <w:sz w:val="28"/>
          <w:lang w:bidi="ar-SA"/>
        </w:rPr>
        <w:t xml:space="preserve">份有效</w:t>
      </w:r>
      <w:r>
        <w:rPr>
          <w:rFonts w:ascii="仿宋" w:hAnsi="仿宋" w:eastAsia="仿宋"/>
          <w:bCs/>
          <w:sz w:val="28"/>
          <w:lang w:bidi="ar-SA"/>
        </w:rPr>
        <w:t xml:space="preserve">的检测报告。</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5.</w:t>
      </w:r>
      <w:r>
        <w:rPr>
          <w:rFonts w:ascii="仿宋" w:hAnsi="仿宋" w:eastAsia="仿宋"/>
          <w:bCs/>
          <w:sz w:val="28"/>
          <w:lang w:bidi="ar-SA"/>
        </w:rPr>
        <w:t xml:space="preserve">检测报告出具后，检测样品若有约定，双方应按事先约定的方式进行处置。</w:t>
      </w:r>
      <w:bookmarkEnd w:id="79"/>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七、</w:t>
      </w:r>
      <w:r>
        <w:rPr>
          <w:rFonts w:ascii="仿宋" w:hAnsi="仿宋" w:eastAsia="仿宋"/>
          <w:b/>
          <w:sz w:val="28"/>
          <w:lang w:bidi="ar-SA"/>
        </w:rPr>
        <w:t xml:space="preserve">履行方式及期限</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本合同的履行期限自</w:t>
      </w:r>
      <w:r>
        <w:rPr>
          <w:rFonts w:ascii="仿宋" w:hAnsi="仿宋" w:eastAsia="仿宋"/>
          <w:bCs/>
          <w:sz w:val="28"/>
          <w:u w:val="single"/>
          <w:lang w:bidi="ar-SA"/>
        </w:rPr>
        <w:t xml:space="preserve">    </w:t>
      </w:r>
      <w:r>
        <w:rPr>
          <w:rFonts w:ascii="仿宋" w:hAnsi="仿宋" w:eastAsia="仿宋"/>
          <w:bCs/>
          <w:sz w:val="28"/>
          <w:lang w:bidi="ar-SA"/>
        </w:rPr>
        <w:t xml:space="preserve">年</w:t>
      </w:r>
      <w:r>
        <w:rPr>
          <w:rFonts w:ascii="仿宋" w:hAnsi="仿宋" w:eastAsia="仿宋"/>
          <w:bCs/>
          <w:sz w:val="28"/>
          <w:u w:val="single"/>
          <w:lang w:bidi="ar-SA"/>
        </w:rPr>
        <w:t xml:space="preserve">   </w:t>
      </w:r>
      <w:r>
        <w:rPr>
          <w:rFonts w:ascii="仿宋" w:hAnsi="仿宋" w:eastAsia="仿宋"/>
          <w:bCs/>
          <w:sz w:val="28"/>
          <w:lang w:bidi="ar-SA"/>
        </w:rPr>
        <w:t xml:space="preserve">月</w:t>
      </w:r>
      <w:r>
        <w:rPr>
          <w:rFonts w:ascii="仿宋" w:hAnsi="仿宋" w:eastAsia="仿宋"/>
          <w:bCs/>
          <w:sz w:val="28"/>
          <w:u w:val="single"/>
          <w:lang w:bidi="ar-SA"/>
        </w:rPr>
        <w:t xml:space="preserve">   </w:t>
      </w:r>
      <w:r>
        <w:rPr>
          <w:rFonts w:ascii="仿宋" w:hAnsi="仿宋" w:eastAsia="仿宋"/>
          <w:bCs/>
          <w:sz w:val="28"/>
          <w:lang w:bidi="ar-SA"/>
        </w:rPr>
        <w:t xml:space="preserve">日开始</w:t>
      </w:r>
      <w:r>
        <w:rPr>
          <w:rFonts w:hint="eastAsia" w:ascii="仿宋" w:hAnsi="仿宋" w:eastAsia="仿宋"/>
          <w:bCs/>
          <w:sz w:val="28"/>
          <w:lang w:bidi="ar-SA"/>
        </w:rPr>
        <w:t xml:space="preserve">至本项目工程全部完成且竣工验收合格（服务期限由采购方确定，具体根据项目进度）</w:t>
      </w:r>
      <w:r>
        <w:rPr>
          <w:rFonts w:hint="eastAsia" w:ascii="仿宋" w:hAnsi="仿宋" w:eastAsia="仿宋"/>
          <w:bCs/>
          <w:sz w:val="28"/>
          <w:lang w:bidi="ar-SA"/>
        </w:rPr>
        <w:t xml:space="preserve">。</w:t>
      </w:r>
      <w:bookmarkEnd w:id="80"/>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八、检测费用支付方式</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费用支付按以下第【 4 】方式：</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1.甲方在乙方提供检测报告前，甲方一次100.00%支付检测费。</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2.分期支付：分</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期支付，首期款项应于本合同签订之日起    </w:t>
      </w:r>
      <w:r>
        <w:rPr>
          <w:rFonts w:hint="eastAsia" w:ascii="仿宋" w:hAnsi="仿宋" w:eastAsia="仿宋"/>
          <w:bCs/>
          <w:sz w:val="28"/>
          <w:lang w:bidi="ar-SA"/>
        </w:rPr>
        <w:t xml:space="preserve">个</w:t>
      </w:r>
      <w:r>
        <w:rPr>
          <w:rFonts w:hint="eastAsia" w:ascii="仿宋" w:hAnsi="仿宋" w:eastAsia="仿宋"/>
          <w:bCs/>
          <w:sz w:val="28"/>
          <w:lang w:bidi="ar-SA"/>
        </w:rPr>
        <w:t xml:space="preserve">工作日内，甲方向乙方支付合同总额的</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%，即人民币</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元整，大写：</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，其余款项在乙方提供检测报告前，甲方一次总付人民币</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元，大写：</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。（根据分期需要添加相关约定）。</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3.检测费用按实际发生检测项目和数量每</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  </w:t>
      </w:r>
      <w:r>
        <w:rPr>
          <w:rFonts w:hint="eastAsia" w:ascii="仿宋" w:hAnsi="仿宋" w:eastAsia="仿宋"/>
          <w:bCs/>
          <w:sz w:val="28"/>
          <w:lang w:bidi="ar-SA"/>
        </w:rPr>
        <w:t xml:space="preserve">个</w:t>
      </w:r>
      <w:r>
        <w:rPr>
          <w:rFonts w:hint="eastAsia" w:ascii="仿宋" w:hAnsi="仿宋" w:eastAsia="仿宋"/>
          <w:bCs/>
          <w:sz w:val="28"/>
          <w:lang w:bidi="ar-SA"/>
        </w:rPr>
        <w:t xml:space="preserve">月结算一次。乙方根据委托单发生的费用制作结算单，甲方应在收到乙方结算单之日起的三日内核对确认并签字或盖章，如有异议应在结算单上注明。如甲方未在上述期限签署结算单，则视为认可。甲方在确认后</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日内按结算的费用支付给乙方。</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4.其他方式：</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4.1检测费用结算方式：□单价包干；□总价包干；</w:t>
      </w:r>
      <w:r>
        <w:rPr>
          <w:rFonts w:ascii="Wingdings 2" w:hAnsi="Wingdings 2" w:eastAsia="Wingdings 2" w:cs="Wingdings 2"/>
          <w:bCs/>
          <w:sz w:val="28"/>
          <w:lang w:bidi="ar-SA"/>
        </w:rPr>
        <w:t xml:space="preserve">R</w:t>
      </w:r>
      <w:r>
        <w:rPr>
          <w:rFonts w:hint="eastAsia" w:ascii="仿宋" w:hAnsi="仿宋" w:eastAsia="仿宋"/>
          <w:bCs/>
          <w:sz w:val="28"/>
          <w:lang w:bidi="ar-SA"/>
        </w:rPr>
        <w:t xml:space="preserve">其它：</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根据实际工作量结算检测费，检测费最终结算不得高于该标段采购预算, 如果高于标段采购预算则按标段采购预算收取。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本工程检测费用的单价（除桩身完整性声波透射法（三剖面）检测）以苏州市工程造价管理处2025第7期苏州工程造价信息《苏州市工程质量检测和建筑材料试验收费参考价》为准。桩身完整性声波透射法（三剖面）检测费用的单价以</w:t>
      </w:r>
      <w:r>
        <w:rPr>
          <w:rFonts w:hint="eastAsia" w:ascii="仿宋" w:hAnsi="仿宋" w:eastAsia="仿宋"/>
          <w:bCs/>
          <w:sz w:val="28"/>
          <w:lang w:bidi="ar-SA"/>
        </w:rPr>
        <w:t xml:space="preserve">交质公</w:t>
      </w:r>
      <w:r>
        <w:rPr>
          <w:rFonts w:hint="eastAsia" w:ascii="仿宋" w:hAnsi="仿宋" w:eastAsia="仿宋"/>
          <w:bCs/>
          <w:sz w:val="28"/>
          <w:lang w:bidi="ar-SA"/>
        </w:rPr>
        <w:t xml:space="preserve">〔2016〕8号文《江苏省交通建设工程试验检测参考价格》为准（具体内容详见文件序号第544条</w:t>
      </w:r>
      <w:r>
        <w:rPr>
          <w:rFonts w:hint="eastAsia" w:ascii="仿宋" w:hAnsi="仿宋" w:eastAsia="仿宋"/>
          <w:bCs/>
          <w:sz w:val="28"/>
          <w:lang w:bidi="ar-SA"/>
        </w:rPr>
        <w:t xml:space="preserve">基桩低应变</w:t>
      </w:r>
      <w:r>
        <w:rPr>
          <w:rFonts w:hint="eastAsia" w:ascii="仿宋" w:hAnsi="仿宋" w:eastAsia="仿宋"/>
          <w:bCs/>
          <w:sz w:val="28"/>
          <w:lang w:bidi="ar-SA"/>
        </w:rPr>
        <w:t xml:space="preserve">动力测试声波透射法（三管））。未列入收费参考价表中的检测项</w:t>
      </w:r>
      <w:r>
        <w:rPr>
          <w:rFonts w:hint="eastAsia" w:ascii="仿宋" w:hAnsi="仿宋" w:eastAsia="仿宋"/>
          <w:bCs/>
          <w:sz w:val="28"/>
          <w:lang w:bidi="ar-SA"/>
        </w:rPr>
        <w:t xml:space="preserve">目的计费，由双方参照周边地区同类项目计费情况共同协商确定。（委外代检项目检测费按收费标准及中标优惠率计算）</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4.2检测数量以实际发生的委托单检测报告为准。</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4.3检测费用结算单价固定，检测内容材料检测按照上述收费标准的下浮</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%收取，暂按现行文件执行，同步报建设单位确认；</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4.4本检测费用指含税金额，增值税税率为</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4.5费用支付，双方协商确定费用支付采用下述方式：</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支付方式：乙方可每年申请支付一次检测费用（如需调整支付批次，以双方协商为准）。</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支付时按实际检测进度，提供相应检测报告并经甲方认可后支付该批次检测费用，如有违约情况，在申请批次支付同时需扣除相关违约费用。</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如涉及二次复检，费用由工程施工方向乙方支付，甲方不承担相关费用。</w:t>
      </w:r>
      <w:r/>
    </w:p>
    <w:p>
      <w:pPr>
        <w:ind w:firstLine="562"/>
        <w:spacing w:after="0" w:line="360" w:lineRule="auto"/>
        <w:rPr>
          <w:rFonts w:hint="eastAsia" w:ascii="仿宋" w:hAnsi="仿宋" w:eastAsia="仿宋"/>
          <w:b/>
          <w:sz w:val="28"/>
          <w:lang w:bidi="ar-SA"/>
        </w:rPr>
      </w:pPr>
      <w:r/>
      <w:bookmarkStart w:id="81" w:name="_Toc351203486"/>
      <w:r>
        <w:rPr>
          <w:rFonts w:hint="eastAsia" w:ascii="仿宋" w:hAnsi="仿宋" w:eastAsia="仿宋"/>
          <w:b/>
          <w:sz w:val="28"/>
          <w:lang w:bidi="ar-SA"/>
        </w:rPr>
        <w:t xml:space="preserve">九、保密要求</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一）甲乙双方不经另一方的同意，不得直接或间接的将本合同项目有关的、与合同双方有关的或与第三方有关的，以书面、口头、图形、电子或其他任何形式表现的信息，泄露、披露或传授给任何与本合同项目无关的人员或第三方。</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（二）保密期限为本合同生效之日起至保密信息被甲方披露或成为公开信息之日止。</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（三）下列信息</w:t>
      </w:r>
      <w:r>
        <w:rPr>
          <w:rFonts w:hint="eastAsia" w:ascii="仿宋" w:hAnsi="仿宋" w:eastAsia="仿宋"/>
          <w:bCs/>
          <w:sz w:val="28"/>
          <w:lang w:bidi="ar-SA"/>
        </w:rPr>
        <w:t xml:space="preserve">不</w:t>
      </w:r>
      <w:r>
        <w:rPr>
          <w:rFonts w:hint="eastAsia" w:ascii="仿宋" w:hAnsi="仿宋" w:eastAsia="仿宋"/>
          <w:bCs/>
          <w:sz w:val="28"/>
          <w:lang w:bidi="ar-SA"/>
        </w:rPr>
        <w:t xml:space="preserve">视为保密信息，双方另有约定的除外：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1.非因一方的过错，另一方披露时已可公开获取的信息；</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2.一方根据有效的司法、仲裁机构、政府机关及其分支机构或其他监管机构的要求而披露的信息。</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十、违约责任</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（一）因甲方未履行义务而造成乙方无法按时保质地完成检测业务的，甲方应当承担相应的经济损失，并赔偿由此给乙方造成的损失。</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（二）若甲方未按合同约定支付检测费用，每逾期一天，按逾期部分金额的0.5‰支付违约金，且乙方有权拒绝后续委托。</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（三）由于非乙方的原因，甲方停止委托检测一个月以上，则从第二个月算起，5天内甲方向乙方付清已委托检测的全部费用。</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（四）检测报告信息错误、未按照约定检测依据进行检测或者检测结论判断错误的，乙方应进行更正或免费重新进行检测，给甲方造成损失的应予以赔偿，由甲方原因造成上述错误的除外。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（五）乙方如不能按期完成甲方委托按期提交检测报告或者检测结果，每延迟一天，甲方将按合同总价的 1%计算违约金，甲方有权直接从合同总价中扣减违约金，延迟达到 10 天的，乙方除了按前述规定支付违约金外，有权解除合同，乙方还应赔偿甲方所有的经济损失。 </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六）如乙方提供的检测报告或检测结果不符合国家相关法律、法规、规章及有关规定、技术规范、规程或严重作假的，甲方有权要求乙方限期改正，且将按合同总价的10%计算违约金，甲方有权从合同中直接扣除违约金，如违约金不足以弥补全部经济损失的，乙方还应赔偿甲方所有的经济损失。</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七）如甲方邀请其他拥有同等或更高级别检测能力单位进行复核抽检时发现存在检测数据偏差的情况，甲方有权要求进行结果复核，乙方需承担因自身过错导致增加的该部分全部复核检测服务费用，并与上述第（六）</w:t>
      </w:r>
      <w:r>
        <w:rPr>
          <w:rFonts w:hint="eastAsia" w:ascii="仿宋" w:hAnsi="仿宋" w:eastAsia="仿宋"/>
          <w:bCs/>
          <w:sz w:val="28"/>
          <w:lang w:bidi="ar-SA"/>
        </w:rPr>
        <w:t xml:space="preserve">条内容</w:t>
      </w:r>
      <w:r>
        <w:rPr>
          <w:rFonts w:hint="eastAsia" w:ascii="仿宋" w:hAnsi="仿宋" w:eastAsia="仿宋"/>
          <w:bCs/>
          <w:sz w:val="28"/>
          <w:lang w:bidi="ar-SA"/>
        </w:rPr>
        <w:t xml:space="preserve">合并计算违约费用在支付时进行扣除。</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十一、合同解除</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出现以下情形之一的，双方可解除合同：</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（一）经合同双方协商一致，同意解除合同的；</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（二）因发生不可抗力或重大技术风险导致不能实施检测活动或出</w:t>
      </w:r>
      <w:r>
        <w:rPr>
          <w:rFonts w:hint="eastAsia" w:ascii="仿宋" w:hAnsi="仿宋" w:eastAsia="仿宋"/>
          <w:bCs/>
          <w:sz w:val="28"/>
          <w:lang w:bidi="ar-SA"/>
        </w:rPr>
        <w:t xml:space="preserve">具检测报告的；</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（三）甲方不按约付款，经催告后在合理的时间内仍未履行，乙方可单方提出解除合同。乙方迟于7日开展检测工作，经催告</w:t>
      </w:r>
      <w:r>
        <w:rPr>
          <w:rFonts w:hint="eastAsia" w:ascii="仿宋" w:hAnsi="仿宋" w:eastAsia="仿宋"/>
          <w:bCs/>
          <w:sz w:val="28"/>
          <w:lang w:bidi="ar-SA"/>
        </w:rPr>
        <w:t xml:space="preserve">后合理</w:t>
      </w:r>
      <w:r>
        <w:rPr>
          <w:rFonts w:hint="eastAsia" w:ascii="仿宋" w:hAnsi="仿宋" w:eastAsia="仿宋"/>
          <w:bCs/>
          <w:sz w:val="28"/>
          <w:lang w:bidi="ar-SA"/>
        </w:rPr>
        <w:t xml:space="preserve">时间内仍未履行的，甲方可单方提出解除合同；</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（四）在履行期限届满之前，一方明确表示或者以自己行为表明不履行本合同主要义务；</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（五）法律规定的其他情形。</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十二、争议解决</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（一）履行本合同如发生争议，应通过友好协商解决。如协商解决不成，双方商定，采用以下第</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种方式解决：</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1.因本合同所发生任何争议，申请项目所在地仲裁委员会仲裁；</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2.可由本合同签订地或者项目所在地人民法院诉讼管辖。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（二）本合同项下债权人通过诉讼或仲裁债权时，由债务人承担债权人实现债权所产生的诉讼费（仲裁费）、查档费、律师费、差旅费、担保费等费用。</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十三、其他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（一）本合同一式陆份，双方各执叁份，具有同等法律效力。</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（二）本合同经双方签字或盖章后生效。</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三）本合同所载明的地址、电话、电子邮件为双方通知送达合法有效的地址、电话、电子邮件，如果任何一方变更，应在变更后3日内书面通知对方，否则任何一方一经发送前述地址、电话、电子邮件，即视为被送达方收到。</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（四）当甲方委托乙方承担现场取样工作时，合同双方应对取样费用、双方的主要义务和检测程序进行补充约定。</w:t>
      </w:r>
      <w:bookmarkEnd w:id="81"/>
      <w:r/>
      <w:r/>
    </w:p>
    <w:p>
      <w:pPr>
        <w:pStyle w:val="782"/>
        <w:rPr>
          <w:lang w:bidi="ar-SA"/>
        </w:rPr>
      </w:pPr>
      <w:r>
        <w:rPr>
          <w:lang w:bidi="ar-SA"/>
        </w:rPr>
      </w:r>
      <w:r/>
    </w:p>
    <w:tbl>
      <w:tblPr>
        <w:tblW w:w="9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15"/>
        <w:gridCol w:w="4533"/>
      </w:tblGrid>
      <w:tr>
        <w:trPr>
          <w:jc w:val="center"/>
        </w:trPr>
        <w:tc>
          <w:tcPr>
            <w:tcW w:w="4815" w:type="dxa"/>
            <w:textDirection w:val="lrTb"/>
            <w:noWrap w:val="false"/>
          </w:tcPr>
          <w:p>
            <w:pPr>
              <w:spacing w:after="0" w:line="360" w:lineRule="auto"/>
              <w:rPr>
                <w:rFonts w:hint="eastAsia" w:ascii="仿宋" w:hAnsi="仿宋" w:eastAsia="仿宋"/>
                <w:bCs/>
                <w:sz w:val="28"/>
                <w:lang w:bidi="ar-SA"/>
              </w:rPr>
            </w:pPr>
            <w:r>
              <w:rPr>
                <w:rFonts w:ascii="仿宋" w:hAnsi="仿宋" w:eastAsia="仿宋"/>
                <w:bCs/>
                <w:sz w:val="28"/>
                <w:lang w:bidi="ar-SA"/>
              </w:rPr>
              <w:t xml:space="preserve">委托方（</w:t>
            </w:r>
            <w:r>
              <w:rPr>
                <w:rFonts w:hint="eastAsia" w:ascii="仿宋" w:hAnsi="仿宋" w:eastAsia="仿宋"/>
                <w:bCs/>
                <w:sz w:val="28"/>
                <w:lang w:bidi="ar-SA"/>
              </w:rPr>
              <w:t xml:space="preserve">签</w:t>
            </w:r>
            <w:r>
              <w:rPr>
                <w:rFonts w:ascii="仿宋" w:hAnsi="仿宋" w:eastAsia="仿宋"/>
                <w:bCs/>
                <w:sz w:val="28"/>
                <w:lang w:bidi="ar-SA"/>
              </w:rPr>
              <w:t xml:space="preserve">章）：</w:t>
            </w:r>
            <w:r/>
          </w:p>
          <w:p>
            <w:pPr>
              <w:spacing w:after="0" w:line="360" w:lineRule="auto"/>
              <w:rPr>
                <w:rFonts w:hint="eastAsia" w:ascii="仿宋" w:hAnsi="仿宋" w:eastAsia="仿宋"/>
                <w:bCs/>
                <w:sz w:val="28"/>
                <w:lang w:bidi="ar-SA"/>
              </w:rPr>
            </w:pPr>
            <w:r>
              <w:rPr>
                <w:rFonts w:hint="eastAsia" w:ascii="仿宋" w:hAnsi="仿宋" w:eastAsia="仿宋"/>
                <w:bCs/>
                <w:sz w:val="28"/>
                <w:lang w:bidi="ar-SA"/>
              </w:rPr>
            </w:r>
            <w:r/>
          </w:p>
          <w:p>
            <w:pPr>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法定代表人或其委托代理人（签字或盖章）：</w:t>
            </w:r>
            <w:r/>
          </w:p>
          <w:p>
            <w:pPr>
              <w:spacing w:after="0" w:line="360" w:lineRule="auto"/>
              <w:rPr>
                <w:rFonts w:hint="eastAsia" w:ascii="仿宋" w:hAnsi="仿宋" w:eastAsia="仿宋"/>
                <w:bCs/>
                <w:sz w:val="28"/>
                <w:lang w:bidi="ar-SA"/>
              </w:rPr>
            </w:pPr>
            <w:r>
              <w:rPr>
                <w:rFonts w:hint="eastAsia" w:ascii="仿宋" w:hAnsi="仿宋" w:eastAsia="仿宋"/>
                <w:bCs/>
                <w:sz w:val="28"/>
                <w:lang w:bidi="ar-SA"/>
              </w:rPr>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地址：</w:t>
            </w:r>
            <w:r/>
          </w:p>
          <w:p>
            <w:pPr>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邮政编码：</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电话：</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电子邮箱：</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开户银行：</w:t>
            </w:r>
            <w:r/>
          </w:p>
          <w:p>
            <w:pPr>
              <w:spacing w:after="0" w:line="360" w:lineRule="auto"/>
              <w:rPr>
                <w:rFonts w:hint="eastAsia" w:ascii="仿宋" w:hAnsi="仿宋" w:eastAsia="仿宋"/>
                <w:color w:val="000000"/>
                <w:spacing w:val="-9"/>
                <w:sz w:val="24"/>
                <w:lang w:eastAsia="zh-Hans" w:bidi="ar-SA"/>
              </w:rPr>
            </w:pPr>
            <w:r>
              <w:rPr>
                <w:rFonts w:ascii="仿宋" w:hAnsi="仿宋" w:eastAsia="仿宋"/>
                <w:bCs/>
                <w:sz w:val="28"/>
                <w:lang w:bidi="ar-SA"/>
              </w:rPr>
              <w:t xml:space="preserve">账号：</w:t>
            </w:r>
            <w:r/>
          </w:p>
        </w:tc>
        <w:tc>
          <w:tcPr>
            <w:tcW w:w="4533" w:type="dxa"/>
            <w:textDirection w:val="lrTb"/>
            <w:noWrap w:val="false"/>
          </w:tcPr>
          <w:p>
            <w:pPr>
              <w:spacing w:after="0" w:line="360" w:lineRule="auto"/>
              <w:rPr>
                <w:rFonts w:hint="eastAsia" w:ascii="仿宋" w:hAnsi="仿宋" w:eastAsia="仿宋"/>
                <w:bCs/>
                <w:sz w:val="28"/>
                <w:lang w:bidi="ar-SA"/>
              </w:rPr>
            </w:pPr>
            <w:r>
              <w:rPr>
                <w:rFonts w:ascii="仿宋" w:hAnsi="仿宋" w:eastAsia="仿宋"/>
                <w:bCs/>
                <w:sz w:val="28"/>
                <w:lang w:bidi="ar-SA"/>
              </w:rPr>
              <w:t xml:space="preserve">受托方（</w:t>
            </w:r>
            <w:r>
              <w:rPr>
                <w:rFonts w:hint="eastAsia" w:ascii="仿宋" w:hAnsi="仿宋" w:eastAsia="仿宋"/>
                <w:bCs/>
                <w:sz w:val="28"/>
                <w:lang w:bidi="ar-SA"/>
              </w:rPr>
              <w:t xml:space="preserve">签</w:t>
            </w:r>
            <w:r>
              <w:rPr>
                <w:rFonts w:ascii="仿宋" w:hAnsi="仿宋" w:eastAsia="仿宋"/>
                <w:bCs/>
                <w:sz w:val="28"/>
                <w:lang w:bidi="ar-SA"/>
              </w:rPr>
              <w:t xml:space="preserve">章）：</w:t>
            </w:r>
            <w:r/>
          </w:p>
          <w:p>
            <w:pPr>
              <w:spacing w:after="0" w:line="360" w:lineRule="auto"/>
              <w:rPr>
                <w:rFonts w:hint="eastAsia" w:ascii="仿宋" w:hAnsi="仿宋" w:eastAsia="仿宋"/>
                <w:bCs/>
                <w:sz w:val="28"/>
                <w:lang w:bidi="ar-SA"/>
              </w:rPr>
            </w:pPr>
            <w:r>
              <w:rPr>
                <w:rFonts w:hint="eastAsia" w:ascii="仿宋" w:hAnsi="仿宋" w:eastAsia="仿宋"/>
                <w:bCs/>
                <w:sz w:val="28"/>
                <w:lang w:bidi="ar-SA"/>
              </w:rPr>
            </w:r>
            <w:r/>
          </w:p>
          <w:p>
            <w:pPr>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法定代表人或其委托代理人（签字或盖章）：</w:t>
            </w:r>
            <w:r/>
          </w:p>
          <w:p>
            <w:pPr>
              <w:spacing w:after="0" w:line="360" w:lineRule="auto"/>
              <w:rPr>
                <w:rFonts w:hint="eastAsia" w:ascii="仿宋" w:hAnsi="仿宋" w:eastAsia="仿宋"/>
                <w:bCs/>
                <w:sz w:val="28"/>
                <w:lang w:bidi="ar-SA"/>
              </w:rPr>
            </w:pPr>
            <w:r>
              <w:rPr>
                <w:rFonts w:hint="eastAsia" w:ascii="仿宋" w:hAnsi="仿宋" w:eastAsia="仿宋"/>
                <w:bCs/>
                <w:sz w:val="28"/>
                <w:lang w:bidi="ar-SA"/>
              </w:rPr>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地址：</w:t>
            </w:r>
            <w:r/>
          </w:p>
          <w:p>
            <w:pPr>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邮政编码：</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电话：</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电子邮箱：</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开户银行：</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账号：</w:t>
            </w:r>
            <w:r/>
          </w:p>
        </w:tc>
      </w:tr>
    </w:tbl>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r>
      <w:r/>
    </w:p>
    <w:p>
      <w:pPr>
        <w:spacing w:after="0" w:line="360" w:lineRule="auto"/>
        <w:rPr>
          <w:rFonts w:eastAsia="仿宋_GB2312"/>
          <w:color w:val="000000"/>
          <w:sz w:val="30"/>
          <w:szCs w:val="30"/>
          <w:lang w:bidi="ar-SA"/>
        </w:rPr>
        <w:sectPr>
          <w:footnotePr/>
          <w:endnotePr/>
          <w:type w:val="nextPage"/>
          <w:pgSz w:w="11906" w:h="16838" w:orient="portrait"/>
          <w:pgMar w:top="1361" w:right="1588" w:bottom="1191" w:left="1588" w:header="964" w:footer="964" w:gutter="0"/>
          <w:cols w:num="1" w:sep="0" w:space="720" w:equalWidth="1"/>
          <w:docGrid w:linePitch="360"/>
        </w:sectPr>
      </w:pPr>
      <w:r>
        <w:rPr>
          <w:rFonts w:eastAsia="仿宋_GB2312"/>
          <w:color w:val="000000"/>
          <w:sz w:val="30"/>
          <w:szCs w:val="30"/>
          <w:lang w:bidi="ar-SA"/>
        </w:rPr>
      </w:r>
      <w:r/>
    </w:p>
    <w:p>
      <w:pPr>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附件：检测项目及价格清单</w:t>
      </w:r>
      <w:r/>
    </w:p>
    <w:p>
      <w:pPr>
        <w:jc w:val="center"/>
        <w:spacing w:after="0" w:line="360" w:lineRule="auto"/>
        <w:rPr>
          <w:rFonts w:hint="eastAsia" w:ascii="宋体" w:hAnsi="宋体"/>
          <w:b/>
          <w:sz w:val="32"/>
          <w:szCs w:val="15"/>
          <w:lang w:bidi="ar-SA"/>
        </w:rPr>
      </w:pPr>
      <w:r>
        <w:rPr>
          <w:rFonts w:ascii="宋体" w:hAnsi="宋体"/>
          <w:b/>
          <w:sz w:val="32"/>
          <w:szCs w:val="15"/>
          <w:lang w:bidi="ar-SA"/>
        </w:rPr>
        <w:t xml:space="preserve">检测项目及价格清单</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工程名称：</w:t>
      </w:r>
      <w:r>
        <w:rPr>
          <w:rFonts w:ascii="仿宋" w:hAnsi="仿宋" w:eastAsia="仿宋"/>
          <w:bCs/>
          <w:sz w:val="28"/>
          <w:u w:val="single"/>
          <w:lang w:bidi="ar-SA"/>
        </w:rPr>
        <w:t xml:space="preserve">                                  </w:t>
      </w:r>
      <w:r/>
    </w:p>
    <w:tbl>
      <w:tblPr>
        <w:tblW w:w="8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290"/>
        <w:gridCol w:w="264"/>
        <w:gridCol w:w="1206"/>
        <w:gridCol w:w="1560"/>
        <w:gridCol w:w="1110"/>
        <w:gridCol w:w="1227"/>
        <w:gridCol w:w="963"/>
      </w:tblGrid>
      <w:tr>
        <w:trPr>
          <w:jc w:val="center"/>
          <w:trHeight w:val="1077"/>
        </w:trPr>
        <w:tc>
          <w:tcPr>
            <w:gridSpan w:val="8"/>
            <w:tcW w:w="8471" w:type="dxa"/>
            <w:vAlign w:val="center"/>
            <w:textDirection w:val="lrTb"/>
            <w:noWrap w:val="false"/>
          </w:tcPr>
          <w:p>
            <w:pPr>
              <w:spacing w:after="0" w:line="360" w:lineRule="auto"/>
              <w:rPr>
                <w:rFonts w:eastAsia="仿宋_GB2312"/>
                <w:bCs/>
                <w:color w:val="000000"/>
                <w:sz w:val="30"/>
                <w:szCs w:val="30"/>
                <w:lang w:bidi="ar-SA"/>
              </w:rPr>
            </w:pPr>
            <w:r>
              <w:rPr>
                <w:rFonts w:hint="eastAsia" w:ascii="仿宋" w:hAnsi="仿宋" w:eastAsia="仿宋"/>
                <w:bCs/>
                <w:szCs w:val="20"/>
                <w:lang w:bidi="ar-SA"/>
              </w:rPr>
              <w:t xml:space="preserve">注：1.此附件清单为预估工作量，最终结算以实际委托检测量为准，应包括法律法规规范要求的检测项目，如若委托单位漏检造成无法竣工验收的，由委托单位承担法律责任。2.《苏州市工程质量检测和建筑材料试验收费参考价》收费标准中没有的项目，由双方协商确定项目单价。</w:t>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序号</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t xml:space="preserve">检测项目</w:t>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计价单位</w:t>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t xml:space="preserve">上/下浮比例（%）</w:t>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暂估数量</w:t>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小计（元）</w:t>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备注</w:t>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1</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2</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3</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4</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5</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6</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7</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8</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9</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10</w:t>
            </w:r>
            <w:r/>
          </w:p>
        </w:tc>
        <w:tc>
          <w:tcPr>
            <w:gridSpan w:val="2"/>
            <w:tcW w:w="1554" w:type="dxa"/>
            <w:vAlign w:val="center"/>
            <w:textDirection w:val="lrTb"/>
            <w:noWrap w:val="false"/>
          </w:tcPr>
          <w:p>
            <w:pPr>
              <w:ind w:firstLine="600"/>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ind w:firstLine="600"/>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ind w:firstLine="600"/>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ind w:firstLine="600"/>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ind w:firstLine="600"/>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ind w:firstLine="600"/>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898"/>
        </w:trPr>
        <w:tc>
          <w:tcPr>
            <w:gridSpan w:val="2"/>
            <w:tcW w:w="214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检测</w:t>
            </w:r>
            <w:r>
              <w:rPr>
                <w:rFonts w:ascii="仿宋" w:hAnsi="仿宋" w:eastAsia="仿宋"/>
                <w:b/>
                <w:szCs w:val="20"/>
                <w:lang w:bidi="ar-SA"/>
              </w:rPr>
              <w:t xml:space="preserve">费用暂估总价</w:t>
            </w:r>
            <w:r>
              <w:rPr>
                <w:rFonts w:ascii="仿宋" w:hAnsi="仿宋" w:eastAsia="仿宋"/>
                <w:b/>
                <w:szCs w:val="20"/>
                <w:lang w:bidi="ar-SA"/>
              </w:rPr>
              <w:t xml:space="preserve">（元）</w:t>
            </w:r>
            <w:r/>
          </w:p>
        </w:tc>
        <w:tc>
          <w:tcPr>
            <w:gridSpan w:val="6"/>
            <w:tcW w:w="6330" w:type="dxa"/>
            <w:vAlign w:val="center"/>
            <w:textDirection w:val="lrTb"/>
            <w:noWrap w:val="false"/>
          </w:tcPr>
          <w:p>
            <w:pPr>
              <w:jc w:val="center"/>
              <w:spacing w:after="0" w:line="72" w:lineRule="auto"/>
              <w:rPr>
                <w:rFonts w:hint="eastAsia" w:ascii="仿宋" w:hAnsi="仿宋" w:eastAsia="仿宋"/>
                <w:b/>
                <w:szCs w:val="20"/>
                <w:lang w:bidi="ar-SA"/>
              </w:rPr>
            </w:pPr>
            <w:r>
              <w:rPr>
                <w:rFonts w:hint="eastAsia" w:ascii="仿宋" w:hAnsi="仿宋" w:eastAsia="仿宋"/>
                <w:b/>
                <w:szCs w:val="20"/>
                <w:lang w:bidi="ar-SA"/>
              </w:rPr>
            </w:r>
            <w:r/>
          </w:p>
        </w:tc>
      </w:tr>
    </w:tbl>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注：本表</w:t>
      </w:r>
      <w:r>
        <w:rPr>
          <w:rFonts w:ascii="仿宋" w:hAnsi="仿宋" w:eastAsia="仿宋"/>
          <w:bCs/>
          <w:sz w:val="28"/>
          <w:lang w:bidi="ar-SA"/>
        </w:rPr>
        <w:t xml:space="preserve">不够可</w:t>
      </w:r>
      <w:r>
        <w:rPr>
          <w:rFonts w:ascii="仿宋" w:hAnsi="仿宋" w:eastAsia="仿宋"/>
          <w:bCs/>
          <w:sz w:val="28"/>
          <w:lang w:bidi="ar-SA"/>
        </w:rPr>
        <w:t xml:space="preserve">附加页。</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r>
      <w:r/>
    </w:p>
    <w:p>
      <w:pPr>
        <w:jc w:val="center"/>
        <w:spacing w:after="0"/>
        <w:widowControl/>
        <w:rPr>
          <w:rFonts w:hint="eastAsia" w:ascii="宋体" w:hAnsi="宋体" w:cs="宋体"/>
          <w:b/>
          <w:sz w:val="44"/>
          <w:szCs w:val="44"/>
        </w:rPr>
        <w:sectPr>
          <w:footnotePr/>
          <w:endnotePr/>
          <w:type w:val="nextPage"/>
          <w:pgSz w:w="11906" w:h="16838" w:orient="portrait"/>
          <w:pgMar w:top="1361" w:right="1588" w:bottom="1191" w:left="1588" w:header="964" w:footer="964" w:gutter="0"/>
          <w:cols w:num="1" w:sep="0" w:space="720" w:equalWidth="1"/>
          <w:docGrid w:linePitch="360"/>
        </w:sectPr>
      </w:pPr>
      <w:r>
        <w:rPr>
          <w:rFonts w:hint="eastAsia" w:ascii="宋体" w:hAnsi="宋体" w:cs="宋体"/>
          <w:b/>
          <w:sz w:val="44"/>
          <w:szCs w:val="44"/>
        </w:rPr>
      </w:r>
      <w:r/>
    </w:p>
    <w:p>
      <w:pPr>
        <w:ind w:firstLine="602"/>
        <w:jc w:val="center"/>
        <w:spacing w:line="360" w:lineRule="auto"/>
        <w:widowControl/>
        <w:rPr>
          <w:rFonts w:hint="eastAsia" w:ascii="宋体" w:hAnsi="宋体" w:cs="宋体"/>
          <w:b/>
          <w:bCs/>
          <w:sz w:val="30"/>
          <w:szCs w:val="30"/>
        </w:rPr>
      </w:pPr>
      <w:r>
        <w:rPr>
          <w:rFonts w:hint="eastAsia" w:ascii="宋体" w:hAnsi="宋体" w:cs="宋体"/>
          <w:b/>
          <w:bCs/>
          <w:sz w:val="30"/>
          <w:szCs w:val="30"/>
        </w:rPr>
        <w:t xml:space="preserve">廉政合同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甲方：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sz w:val="24"/>
        </w:rPr>
        <w:t xml:space="preserve">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为贯彻落实党中央、国务院《关于实行党风廉政建设责任制的规定》，进一步加强工程建设中的党风廉政建设，保证工程建设优质、高效、有序地进行，经双方协商一致，自愿签订以下廉政合同。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第一条  甲乙双方的权利和义务</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（一）严格遵守党和国家有关法规及党风廉政建设各项规定。</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（二）严格执行工程各项规定，自觉按合同办事。</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（三）双方的业务活动坚持公开、公正、公平、诚信的原则（法律认定的商业秘密和合同文件另有规定除外），严禁损害国家和集体利益、违反工程建设管理规章制度。</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（四）建立健全党风廉政建设各项制度，开展反腐倡廉宣传教育，加强对本方工作人员的监督检查。</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第二条  甲方在廉政建设方面的义务</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（一）甲方及其工作人员不准在乙方安插亲友及介绍销售工程材料，不得指定需购物</w:t>
      </w:r>
      <w:r>
        <w:rPr>
          <w:rFonts w:hint="eastAsia" w:ascii="宋体" w:hAnsi="宋体" w:cs="宋体"/>
          <w:sz w:val="24"/>
        </w:rPr>
        <w:t xml:space="preserve">资设备</w:t>
      </w:r>
      <w:r>
        <w:rPr>
          <w:rFonts w:hint="eastAsia" w:ascii="宋体" w:hAnsi="宋体" w:cs="宋体"/>
          <w:sz w:val="24"/>
        </w:rPr>
        <w:t xml:space="preserve">的销售单位或部门；不得挤占、截留、挪用工程款或超进度拨付工程款；严禁私设小金库。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（二）甲方及其工作人员不准利用职务之便索要或接受乙方的现金、有价证券、支付凭证及收受干股，或以赌博等交易形式非法收受乙方财物。</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（三）甲方及其工作人员不准让乙方报销应由甲方或个人支付的费用；不准利用职务便利为乙方谋取不当利益。</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（四）甲方及其工作人员不准要求或者接受乙方可能影响公正执行公务的宴请；不准要求乙方提供交通工具、通讯工具、高档办公用品等。</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（五）甲方及其工作人员不准要求或者接受乙方为其住房装修、婚丧嫁娶、特定关系人（近亲属及其它共同利益关系的人）出国（境）旅游提供方便。</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（六）甲方及其工作人员不准利用职务之便为乙方谋取利益之前或之后，约定在其离职后收受乙方财物，并在离职后收受。</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（七）甲方及其工作人员不准要求或者收受乙方住房、汽车等物品，不准收受乙方为其以明显低于市场价购置住房或以劣换优、以借为名占用乙方住房。</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（八）甲方及其工作人员不准要求或者接受乙方以给特定关系人安排工作为名，使特定关系人不实际工作却获取薪酬；不准违反规定从事与乙方施工项目有关的材料设备供应、工程分包等经济活动。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（九）甲方及其工作人员不准在与乙方有直接利害关系的企事业单位兼职、兼职取酬、投资入股、经商办企业以及从事有偿中介活动。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（十）甲方及其工作人员不得利用职务便利为乙方谋取利益，由乙方出资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第三条  乙方在廉政建设方面义务</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（一）乙方不准以任何形式向甲方及其工作人员馈赠现金、有价证券、支付凭证及赠送干股，或以赌博等交易形式非法赠送甲方财物。</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（二）乙方不准以任何名义为甲方及其工作人员报销应由甲方或个人支付的费用。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（三）乙方不准以任何理由邀请甲方工作人员参加对承建的工程项目有影响的宴请及娱乐活动；不准为其提供通讯工具、交通工具、高档办公用品等。</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（四）乙方不准为甲方工作人员住房装修、婚丧嫁娶、特定关系人出国（境）旅游提供方便；不准为甲方工作人员的特定关系人以安排工作为名，使其不实际工作却获取薪酬。</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（五）乙方不准赠送甲方工作人员住房、汽车等物品，不准为其以明显低于市场价购置住房或以劣换优、以借为名赠送住房。</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（六）乙方不准违反规定将承建的施工项目分包或非法转包。</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（七）乙方及其工作人员不准与该工程的监理单位串通，违反工程计量、资金支付、质量验评、竣工验收等有关规定和程序，损害甲方利益，影响工程质量、进度和安全。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（八）按照甲方和监督部门的要求，对农民工工资实行银行卡支付，不得克扣、截留、拖欠农民工工资。</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第四条  违约责任</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（一）甲方若违反本《廉政合同》有关规定的，对违纪违规人员，由甲方主管部门依据有关规定查处，构成犯罪的移交司法机关处理，给乙方造成的损失，按有关规定予以赔偿。</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乙方若违反本《廉政合同》有关规定的，对违纪违规人员，由乙方主管部门或行业管理部门依据有关规定查处，构成犯罪的移交司法机关处理，给甲方造成的损失，按有关规定予以赔偿，并按江苏省工程建设项目招投标诚信管理相关办法予以处罚。</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第五条  督查单位</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双方约定：自愿接受吴江经济技术开发区纪委对合同执行情况的监督检查，双方应积极配合督查单位的检查，包括提供有关资料和财务账册凭证，接受本合同规定范围内的裁定意见。</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第六条  检查方式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本合同的履约情况由督查单位主持，双方共同派员参加，检查方式为座谈、问卷调查、查看资料及财务账册或由各方约定的其他方式等。检查时间、次数、方</w:t>
      </w:r>
      <w:r>
        <w:rPr>
          <w:rFonts w:hint="eastAsia" w:ascii="宋体" w:hAnsi="宋体" w:cs="宋体"/>
          <w:sz w:val="24"/>
        </w:rPr>
        <w:t xml:space="preserve">式、检查结论和执行违约责任等由双方协商确定，如无法达成一致的，由督查单位依据事实裁定。</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第七条  本合同有效期为工程开工之日起至该合同工程项目竣工验收后止。</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甲  方:(盖章）                          乙  方:(盖章）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法定代表人:(签名）                      法定代表人:(签名）</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或授权代理人:(签章）                    或授权代理人:(签章）</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单位地址：                             单位地址：</w:t>
      </w:r>
      <w:r/>
    </w:p>
    <w:p>
      <w:pPr>
        <w:ind w:firstLine="425"/>
        <w:jc w:val="center"/>
        <w:spacing w:line="360" w:lineRule="auto"/>
        <w:rPr>
          <w:rFonts w:hint="eastAsia" w:ascii="宋体" w:hAnsi="宋体" w:cs="宋体"/>
          <w:sz w:val="24"/>
        </w:rPr>
      </w:pPr>
      <w:r>
        <w:rPr>
          <w:rFonts w:hint="eastAsia" w:ascii="宋体" w:hAnsi="宋体" w:cs="宋体"/>
          <w:sz w:val="24"/>
        </w:rPr>
        <w:t xml:space="preserve">联系电话：                             联系电话：</w:t>
      </w:r>
      <w:r/>
    </w:p>
    <w:p>
      <w:pPr>
        <w:ind w:firstLine="425"/>
        <w:jc w:val="center"/>
        <w:spacing w:line="360" w:lineRule="auto"/>
        <w:rPr>
          <w:rFonts w:hint="eastAsia" w:ascii="宋体" w:hAnsi="宋体" w:cs="宋体"/>
          <w:sz w:val="24"/>
        </w:rPr>
      </w:pPr>
      <w:r>
        <w:rPr>
          <w:rFonts w:hint="eastAsia" w:ascii="宋体" w:hAnsi="宋体" w:cs="宋体"/>
          <w:sz w:val="24"/>
        </w:rPr>
      </w:r>
      <w:r/>
    </w:p>
    <w:p>
      <w:pPr>
        <w:pStyle w:val="782"/>
        <w:sectPr>
          <w:footnotePr/>
          <w:endnotePr/>
          <w:type w:val="nextPage"/>
          <w:pgSz w:w="11906" w:h="16838" w:orient="portrait"/>
          <w:pgMar w:top="1361" w:right="1588" w:bottom="1191" w:left="1588" w:header="964" w:footer="964" w:gutter="0"/>
          <w:cols w:num="1" w:sep="0" w:space="720" w:equalWidth="1"/>
          <w:docGrid w:linePitch="360"/>
        </w:sectPr>
      </w:pPr>
      <w:r/>
      <w:r/>
    </w:p>
    <w:p>
      <w:pPr>
        <w:jc w:val="center"/>
        <w:spacing w:after="0"/>
        <w:widowControl/>
        <w:rPr>
          <w:rFonts w:hint="eastAsia" w:ascii="宋体" w:hAnsi="宋体" w:cs="宋体"/>
          <w:b/>
          <w:sz w:val="44"/>
          <w:szCs w:val="44"/>
        </w:rPr>
      </w:pPr>
      <w:r>
        <w:rPr>
          <w:rFonts w:hint="eastAsia" w:ascii="宋体" w:hAnsi="宋体" w:cs="宋体"/>
          <w:b/>
          <w:sz w:val="44"/>
          <w:szCs w:val="44"/>
        </w:rPr>
        <w:t xml:space="preserve">第六章  评标办法及评分标准</w:t>
      </w:r>
      <w:bookmarkEnd w:id="73"/>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一、评标办法：</w:t>
      </w:r>
      <w:r/>
    </w:p>
    <w:p>
      <w:pPr>
        <w:jc w:val="left"/>
        <w:spacing w:after="0" w:line="360" w:lineRule="auto"/>
        <w:rPr>
          <w:rFonts w:hint="eastAsia" w:ascii="宋体" w:hAnsi="宋体" w:cs="宋体"/>
          <w:szCs w:val="21"/>
        </w:rPr>
      </w:pPr>
      <w:r>
        <w:rPr>
          <w:rFonts w:hint="eastAsia" w:ascii="宋体" w:hAnsi="宋体" w:cs="宋体"/>
          <w:szCs w:val="21"/>
        </w:rPr>
        <w:t xml:space="preserve">1、本次招标评标采用为综合评分法，即在满足招标文件实质性要求前提下，按照招标文件中规定的评分标准和各项因素进行综合评审，以评标总得分最高的投标单位作为中标单位。</w:t>
      </w:r>
      <w:r/>
    </w:p>
    <w:p>
      <w:pPr>
        <w:jc w:val="left"/>
        <w:spacing w:after="0" w:line="360" w:lineRule="auto"/>
        <w:rPr>
          <w:rFonts w:hint="eastAsia" w:ascii="宋体" w:hAnsi="宋体" w:cs="宋体"/>
          <w:szCs w:val="21"/>
        </w:rPr>
      </w:pPr>
      <w:r>
        <w:rPr>
          <w:rFonts w:hint="eastAsia" w:ascii="宋体" w:hAnsi="宋体" w:cs="宋体"/>
          <w:szCs w:val="21"/>
        </w:rPr>
        <w:t xml:space="preserve">2、评标委员会各成员独立对每个进入打分程序的有效投标单位的标书技术部分以打分的形式进行评审和评价，最终对评委的评分（除价格分外）进行统计汇总，直接算术平均计算得分，计算出每个投标单位的得分（四舍五入保留两位小数），加上价格得分即为每个投标单位的综合得分（四舍五入保留两位小数）。</w:t>
      </w:r>
      <w:r/>
    </w:p>
    <w:p>
      <w:pPr>
        <w:jc w:val="left"/>
        <w:spacing w:after="0" w:line="360" w:lineRule="auto"/>
        <w:rPr>
          <w:rFonts w:hint="eastAsia" w:ascii="宋体" w:hAnsi="宋体" w:cs="宋体"/>
          <w:szCs w:val="21"/>
        </w:rPr>
      </w:pPr>
      <w:r>
        <w:rPr>
          <w:rFonts w:hint="eastAsia" w:ascii="宋体" w:hAnsi="宋体" w:cs="宋体"/>
          <w:szCs w:val="21"/>
        </w:rPr>
        <w:t xml:space="preserve">3、如出现评标总得分最高的投标单位有两个或两个以上的，以实际投标报价较低者</w:t>
      </w:r>
      <w:r>
        <w:rPr>
          <w:rFonts w:hint="eastAsia" w:ascii="宋体" w:hAnsi="宋体" w:cs="宋体"/>
          <w:szCs w:val="21"/>
        </w:rPr>
        <w:t xml:space="preserve">（或最高的优惠率）</w:t>
      </w:r>
      <w:r>
        <w:rPr>
          <w:rFonts w:hint="eastAsia" w:ascii="宋体" w:hAnsi="宋体" w:cs="宋体"/>
          <w:szCs w:val="21"/>
        </w:rPr>
        <w:t xml:space="preserve">优先作为中标单位，如果实际投标报价也相同的，则由评标委员会以抽签方式确定中标单位。</w:t>
      </w:r>
      <w:r/>
    </w:p>
    <w:p>
      <w:pPr>
        <w:jc w:val="left"/>
        <w:spacing w:after="0" w:line="360" w:lineRule="auto"/>
        <w:rPr>
          <w:rFonts w:hint="eastAsia" w:ascii="宋体" w:hAnsi="宋体" w:cs="宋体"/>
          <w:szCs w:val="21"/>
        </w:rPr>
      </w:pPr>
      <w:r>
        <w:rPr>
          <w:rFonts w:hint="eastAsia" w:ascii="宋体" w:hAnsi="宋体" w:cs="宋体"/>
          <w:szCs w:val="21"/>
        </w:rPr>
        <w:t xml:space="preserve">4、根据《苏财购〔2025〕62号》文，评审委员会启动异常低价投标（响应）审查的情形和具体要求，包括：</w:t>
      </w:r>
      <w:r/>
    </w:p>
    <w:p>
      <w:pPr>
        <w:jc w:val="left"/>
        <w:spacing w:after="0" w:line="360" w:lineRule="auto"/>
        <w:rPr>
          <w:rFonts w:hint="eastAsia" w:ascii="宋体" w:hAnsi="宋体" w:cs="宋体"/>
          <w:szCs w:val="21"/>
        </w:rPr>
      </w:pPr>
      <w:r>
        <w:rPr>
          <w:rFonts w:hint="eastAsia" w:ascii="宋体" w:hAnsi="宋体" w:cs="宋体"/>
          <w:szCs w:val="21"/>
        </w:rPr>
        <w:t xml:space="preserve">（一）评审过程中出现下列情形之一的，评审委员会应当启动异常低价投标（响应）审查程序：</w:t>
      </w:r>
      <w:r/>
    </w:p>
    <w:p>
      <w:pPr>
        <w:jc w:val="left"/>
        <w:spacing w:after="0" w:line="360" w:lineRule="auto"/>
        <w:rPr>
          <w:rFonts w:hint="eastAsia" w:ascii="宋体" w:hAnsi="宋体" w:cs="宋体"/>
          <w:szCs w:val="21"/>
        </w:rPr>
      </w:pPr>
      <w:r>
        <w:rPr>
          <w:rFonts w:hint="eastAsia" w:ascii="宋体" w:hAnsi="宋体" w:cs="宋体"/>
          <w:szCs w:val="21"/>
        </w:rPr>
        <w:t xml:space="preserve">1.投标（响应）报价低于采购项目预算50%的，即投标（响应）报价&lt;采购项目预算×50%；</w:t>
      </w:r>
      <w:r/>
    </w:p>
    <w:p>
      <w:pPr>
        <w:jc w:val="left"/>
        <w:spacing w:after="0" w:line="360" w:lineRule="auto"/>
        <w:rPr>
          <w:rFonts w:hint="eastAsia" w:ascii="宋体" w:hAnsi="宋体" w:cs="宋体"/>
          <w:szCs w:val="21"/>
        </w:rPr>
      </w:pPr>
      <w:r>
        <w:rPr>
          <w:rFonts w:hint="eastAsia" w:ascii="宋体" w:hAnsi="宋体" w:cs="宋体"/>
          <w:szCs w:val="21"/>
        </w:rPr>
        <w:t xml:space="preserve">2.投标（响应）报价低于采购项目最高限价45%的，即投标（响应）报价&lt;采购项目最高限价×45%；</w:t>
      </w:r>
      <w:r/>
    </w:p>
    <w:p>
      <w:pPr>
        <w:jc w:val="left"/>
        <w:spacing w:after="0" w:line="360" w:lineRule="auto"/>
        <w:rPr>
          <w:rFonts w:hint="eastAsia" w:ascii="宋体" w:hAnsi="宋体" w:cs="宋体"/>
          <w:szCs w:val="21"/>
        </w:rPr>
      </w:pPr>
      <w:r>
        <w:rPr>
          <w:rFonts w:hint="eastAsia" w:ascii="宋体" w:hAnsi="宋体" w:cs="宋体"/>
          <w:szCs w:val="21"/>
        </w:rPr>
        <w:t xml:space="preserve">3.评审委员会认定的供应商报价过低、有可能影响产品质量或者不能诚信履约的其他情形。</w:t>
      </w:r>
      <w:r/>
    </w:p>
    <w:p>
      <w:pPr>
        <w:jc w:val="left"/>
        <w:spacing w:after="0" w:line="360" w:lineRule="auto"/>
        <w:rPr>
          <w:rFonts w:hint="eastAsia" w:ascii="宋体" w:hAnsi="宋体" w:cs="宋体"/>
          <w:szCs w:val="21"/>
        </w:rPr>
      </w:pPr>
      <w:r>
        <w:rPr>
          <w:rFonts w:hint="eastAsia" w:ascii="宋体" w:hAnsi="宋体" w:cs="宋体"/>
          <w:szCs w:val="21"/>
        </w:rPr>
        <w:t xml:space="preserve">（二）启动异常低价投标（响应）审查后，评审委员会应当要求相关供应商在苏</w:t>
      </w:r>
      <w:r>
        <w:rPr>
          <w:rFonts w:hint="eastAsia" w:ascii="宋体" w:hAnsi="宋体" w:cs="宋体"/>
          <w:szCs w:val="21"/>
        </w:rPr>
        <w:t xml:space="preserve">采云</w:t>
      </w:r>
      <w:r>
        <w:rPr>
          <w:rFonts w:hint="eastAsia" w:ascii="宋体" w:hAnsi="宋体" w:cs="宋体"/>
          <w:szCs w:val="21"/>
        </w:rPr>
        <w:t xml:space="preserve">系统内规定的合理的时间内，提供项目具体成本测算等与报价合理性相关的书面说明及相关证明材料，对投标（响应）价格</w:t>
      </w:r>
      <w:r>
        <w:rPr>
          <w:rFonts w:hint="eastAsia" w:ascii="宋体" w:hAnsi="宋体" w:cs="宋体"/>
          <w:szCs w:val="21"/>
        </w:rPr>
        <w:t xml:space="preserve">作出</w:t>
      </w:r>
      <w:r>
        <w:rPr>
          <w:rFonts w:hint="eastAsia" w:ascii="宋体" w:hAnsi="宋体" w:cs="宋体"/>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二、评分标准：</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（一）价格基准分（30分）</w:t>
      </w:r>
      <w:r/>
    </w:p>
    <w:p>
      <w:pPr>
        <w:ind w:firstLine="420"/>
        <w:spacing w:after="0" w:line="360" w:lineRule="auto"/>
        <w:tabs>
          <w:tab w:val="left" w:pos="567" w:leader="none"/>
        </w:tabs>
        <w:rPr>
          <w:rFonts w:hint="eastAsia" w:ascii="宋体" w:hAnsi="宋体" w:cs="宋体"/>
          <w:szCs w:val="21"/>
        </w:rPr>
      </w:pPr>
      <w:r/>
      <w:bookmarkStart w:id="82" w:name="OLE_LINK10"/>
      <w:r>
        <w:rPr>
          <w:rFonts w:hint="eastAsia" w:ascii="宋体" w:hAnsi="宋体" w:cs="宋体"/>
          <w:szCs w:val="21"/>
        </w:rPr>
        <w:t xml:space="preserve">1、本项目所报价格为优惠率报价；</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2、在有效投标报价中选择报价优惠率最大的为评标基准优惠率得满分，其他投标单位的分值按照下列公式计算（计算结果四舍五入保留两位小数）：投标报价得分=</w:t>
      </w:r>
      <w:r>
        <w:rPr>
          <w:rFonts w:hint="eastAsia" w:ascii="宋体" w:hAnsi="宋体" w:cs="宋体"/>
          <w:szCs w:val="21"/>
        </w:rPr>
        <w:t xml:space="preserve">【</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评标基准价优惠率）/（1</w:t>
      </w:r>
      <w:r>
        <w:rPr>
          <w:rFonts w:ascii="宋体" w:hAnsi="宋体" w:cs="宋体"/>
          <w:szCs w:val="21"/>
        </w:rPr>
        <w:t xml:space="preserve">-</w:t>
      </w:r>
      <w:r>
        <w:rPr>
          <w:rFonts w:hint="eastAsia" w:ascii="宋体" w:hAnsi="宋体" w:cs="宋体"/>
          <w:szCs w:val="21"/>
        </w:rPr>
        <w:t xml:space="preserve">投标报价优惠率）</w:t>
      </w:r>
      <w:r>
        <w:rPr>
          <w:rFonts w:ascii="宋体" w:hAnsi="宋体" w:cs="宋体"/>
          <w:szCs w:val="21"/>
        </w:rPr>
        <w:t xml:space="preserve">】</w:t>
      </w:r>
      <w:r>
        <w:rPr>
          <w:rFonts w:hint="eastAsia" w:ascii="宋体" w:hAnsi="宋体" w:cs="宋体"/>
          <w:szCs w:val="21"/>
        </w:rPr>
        <w:t xml:space="preserve">*30分。</w:t>
      </w:r>
      <w:r/>
    </w:p>
    <w:p>
      <w:pPr>
        <w:ind w:firstLine="422"/>
        <w:spacing w:after="0" w:line="360" w:lineRule="auto"/>
        <w:rPr>
          <w:rFonts w:hint="eastAsia" w:ascii="宋体" w:hAnsi="宋体" w:cs="宋体"/>
          <w:b/>
          <w:color w:val="000000" w:themeColor="text1"/>
          <w:szCs w:val="21"/>
          <w:lang w:val="zh-CN"/>
        </w:rPr>
      </w:pPr>
      <w:r>
        <w:rPr>
          <w:rFonts w:hint="eastAsia" w:ascii="宋体" w:hAnsi="宋体" w:cs="宋体"/>
          <w:b/>
          <w:color w:val="000000" w:themeColor="text1"/>
          <w:szCs w:val="21"/>
          <w:lang w:val="zh-CN"/>
        </w:rPr>
        <w:t xml:space="preserve">注：针对中小型企业、残疾人福利企业和监狱企业的评审：本项目专门面向中小企业采购，不再执行价格评审优惠的扶持政策。</w:t>
      </w:r>
      <w:bookmarkEnd w:id="82"/>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（二）针对本项目的实施方案（</w:t>
      </w:r>
      <w:r>
        <w:rPr>
          <w:rFonts w:hint="eastAsia" w:ascii="宋体" w:hAnsi="宋体" w:cs="宋体"/>
          <w:b/>
          <w:bCs/>
          <w:szCs w:val="21"/>
        </w:rPr>
        <w:t xml:space="preserve">30</w:t>
      </w:r>
      <w:r>
        <w:rPr>
          <w:rFonts w:hint="eastAsia" w:ascii="宋体" w:hAnsi="宋体" w:cs="宋体"/>
          <w:b/>
          <w:bCs/>
          <w:szCs w:val="21"/>
        </w:rPr>
        <w:t xml:space="preserve">分）</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、检测工作的程序与方法：</w:t>
      </w:r>
      <w:r>
        <w:rPr>
          <w:rFonts w:hint="eastAsia" w:ascii="宋体" w:hAnsi="宋体" w:cs="宋体"/>
          <w:b/>
          <w:bCs/>
          <w:szCs w:val="21"/>
        </w:rPr>
        <w:t xml:space="preserve">12</w:t>
      </w:r>
      <w:r>
        <w:rPr>
          <w:rFonts w:hint="eastAsia" w:ascii="宋体" w:hAnsi="宋体" w:cs="宋体"/>
          <w:b/>
          <w:bCs/>
          <w:szCs w:val="21"/>
        </w:rPr>
        <w:t xml:space="preserve">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检测工作的程序：检测工作程序科学合理、可行性强的得</w:t>
      </w:r>
      <w:r>
        <w:rPr>
          <w:rFonts w:hint="eastAsia" w:ascii="宋体" w:hAnsi="宋体" w:cs="宋体"/>
          <w:szCs w:val="21"/>
        </w:rPr>
        <w:t xml:space="preserve">4</w:t>
      </w:r>
      <w:r>
        <w:rPr>
          <w:rFonts w:hint="eastAsia" w:ascii="宋体" w:hAnsi="宋体" w:cs="宋体"/>
          <w:szCs w:val="21"/>
        </w:rPr>
        <w:t xml:space="preserve">分；检测工作程序较为科学合理、可行的得</w:t>
      </w:r>
      <w:r>
        <w:rPr>
          <w:rFonts w:hint="eastAsia" w:ascii="宋体" w:hAnsi="宋体" w:cs="宋体"/>
          <w:szCs w:val="21"/>
        </w:rPr>
        <w:t xml:space="preserve">2</w:t>
      </w:r>
      <w:r>
        <w:rPr>
          <w:rFonts w:hint="eastAsia" w:ascii="宋体" w:hAnsi="宋体" w:cs="宋体"/>
          <w:szCs w:val="21"/>
        </w:rPr>
        <w:t xml:space="preserve">分；检测工作程序不够科学合理、可行的得</w:t>
      </w:r>
      <w:r>
        <w:rPr>
          <w:rFonts w:hint="eastAsia" w:ascii="宋体" w:hAnsi="宋体" w:cs="宋体"/>
          <w:szCs w:val="21"/>
        </w:rPr>
        <w:t xml:space="preserve">1</w:t>
      </w:r>
      <w:r>
        <w:rPr>
          <w:rFonts w:hint="eastAsia" w:ascii="宋体" w:hAnsi="宋体" w:cs="宋体"/>
          <w:szCs w:val="21"/>
        </w:rPr>
        <w:t xml:space="preserve">分。</w:t>
      </w:r>
      <w:r>
        <w:rPr>
          <w:rFonts w:ascii="宋体" w:hAnsi="宋体" w:cs="宋体"/>
          <w:szCs w:val="21"/>
        </w:rPr>
        <w:t xml:space="preserve">未提供不得分</w:t>
      </w:r>
      <w:r>
        <w:rPr>
          <w:rFonts w:hint="eastAsia" w:ascii="宋体" w:hAnsi="宋体" w:cs="宋体"/>
          <w:szCs w:val="21"/>
        </w:rPr>
        <w:t xml:space="preserve">。</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检测的内容、方法、检测频率等：检测的内容、方法、检测频率科学合理、可行性强的得</w:t>
      </w:r>
      <w:r>
        <w:rPr>
          <w:rFonts w:hint="eastAsia" w:ascii="宋体" w:hAnsi="宋体" w:cs="宋体"/>
          <w:szCs w:val="21"/>
        </w:rPr>
        <w:t xml:space="preserve">4</w:t>
      </w:r>
      <w:r>
        <w:rPr>
          <w:rFonts w:hint="eastAsia" w:ascii="宋体" w:hAnsi="宋体" w:cs="宋体"/>
          <w:szCs w:val="21"/>
        </w:rPr>
        <w:t xml:space="preserve">分；检测的内容、方法、检测频率较为科学合理、可行的得</w:t>
      </w:r>
      <w:r>
        <w:rPr>
          <w:rFonts w:hint="eastAsia" w:ascii="宋体" w:hAnsi="宋体" w:cs="宋体"/>
          <w:szCs w:val="21"/>
        </w:rPr>
        <w:t xml:space="preserve">2</w:t>
      </w:r>
      <w:r>
        <w:rPr>
          <w:rFonts w:hint="eastAsia" w:ascii="宋体" w:hAnsi="宋体" w:cs="宋体"/>
          <w:szCs w:val="21"/>
        </w:rPr>
        <w:t xml:space="preserve">分；检测的内容、方法、检测频率不够科学合理、可行的得</w:t>
      </w:r>
      <w:r>
        <w:rPr>
          <w:rFonts w:hint="eastAsia" w:ascii="宋体" w:hAnsi="宋体" w:cs="宋体"/>
          <w:szCs w:val="21"/>
        </w:rPr>
        <w:t xml:space="preserve">1</w:t>
      </w:r>
      <w:r>
        <w:rPr>
          <w:rFonts w:hint="eastAsia" w:ascii="宋体" w:hAnsi="宋体" w:cs="宋体"/>
          <w:szCs w:val="21"/>
        </w:rPr>
        <w:t xml:space="preserve">分。</w:t>
      </w:r>
      <w:r>
        <w:rPr>
          <w:rFonts w:ascii="宋体" w:hAnsi="宋体" w:cs="宋体"/>
          <w:szCs w:val="21"/>
        </w:rPr>
        <w:t xml:space="preserve">未提供不得分</w:t>
      </w:r>
      <w:r>
        <w:rPr>
          <w:rFonts w:hint="eastAsia" w:ascii="宋体" w:hAnsi="宋体" w:cs="宋体"/>
          <w:szCs w:val="21"/>
        </w:rPr>
        <w:t xml:space="preserve">。</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检测手段、检测资料及分析报告的形成：检测手段、检测资料及分析报告的形成科学合理、可行性强的得</w:t>
      </w:r>
      <w:r>
        <w:rPr>
          <w:rFonts w:hint="eastAsia" w:ascii="宋体" w:hAnsi="宋体" w:cs="宋体"/>
          <w:szCs w:val="21"/>
        </w:rPr>
        <w:t xml:space="preserve">4</w:t>
      </w:r>
      <w:r>
        <w:rPr>
          <w:rFonts w:hint="eastAsia" w:ascii="宋体" w:hAnsi="宋体" w:cs="宋体"/>
          <w:szCs w:val="21"/>
        </w:rPr>
        <w:t xml:space="preserve">分；检测手段、检测资料及分析报告的形成较为科学合理、可行的得</w:t>
      </w:r>
      <w:r>
        <w:rPr>
          <w:rFonts w:hint="eastAsia" w:ascii="宋体" w:hAnsi="宋体" w:cs="宋体"/>
          <w:szCs w:val="21"/>
        </w:rPr>
        <w:t xml:space="preserve">2</w:t>
      </w:r>
      <w:r>
        <w:rPr>
          <w:rFonts w:hint="eastAsia" w:ascii="宋体" w:hAnsi="宋体" w:cs="宋体"/>
          <w:szCs w:val="21"/>
        </w:rPr>
        <w:t xml:space="preserve">分；检测手段、检测资料及分析报告的形成不够科学合理、可行的得</w:t>
      </w:r>
      <w:r>
        <w:rPr>
          <w:rFonts w:hint="eastAsia" w:ascii="宋体" w:hAnsi="宋体" w:cs="宋体"/>
          <w:szCs w:val="21"/>
        </w:rPr>
        <w:t xml:space="preserve">1</w:t>
      </w:r>
      <w:r>
        <w:rPr>
          <w:rFonts w:hint="eastAsia" w:ascii="宋体" w:hAnsi="宋体" w:cs="宋体"/>
          <w:szCs w:val="21"/>
        </w:rPr>
        <w:t xml:space="preserve">分。</w:t>
      </w:r>
      <w:r>
        <w:rPr>
          <w:rFonts w:ascii="宋体" w:hAnsi="宋体" w:cs="宋体"/>
          <w:szCs w:val="21"/>
        </w:rPr>
        <w:t xml:space="preserve">未提供不得分</w:t>
      </w:r>
      <w:r>
        <w:rPr>
          <w:rFonts w:hint="eastAsia" w:ascii="宋体" w:hAnsi="宋体" w:cs="宋体"/>
          <w:szCs w:val="21"/>
        </w:rPr>
        <w:t xml:space="preserve">。</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检测工作服务的目标及保证措施</w:t>
      </w:r>
      <w:r>
        <w:rPr>
          <w:rFonts w:hint="eastAsia" w:ascii="宋体" w:hAnsi="宋体" w:cs="宋体"/>
          <w:b/>
          <w:bCs/>
          <w:szCs w:val="21"/>
        </w:rPr>
        <w:t xml:space="preserve">：</w:t>
      </w:r>
      <w:r>
        <w:rPr>
          <w:rFonts w:hint="eastAsia" w:ascii="宋体" w:hAnsi="宋体" w:cs="宋体"/>
          <w:b/>
          <w:bCs/>
          <w:szCs w:val="21"/>
        </w:rPr>
        <w:t xml:space="preserve">5分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.1检测工作服务的目标</w:t>
      </w:r>
      <w:r>
        <w:rPr>
          <w:rFonts w:hint="eastAsia" w:ascii="宋体" w:hAnsi="宋体" w:cs="宋体"/>
          <w:szCs w:val="21"/>
        </w:rPr>
        <w:t xml:space="preserve">及保证措施</w:t>
      </w:r>
      <w:r>
        <w:rPr>
          <w:rFonts w:hint="eastAsia" w:ascii="宋体" w:hAnsi="宋体" w:cs="宋体"/>
          <w:szCs w:val="21"/>
        </w:rPr>
        <w:t xml:space="preserve">：</w:t>
      </w:r>
      <w:r>
        <w:rPr>
          <w:rFonts w:hint="eastAsia" w:ascii="宋体" w:hAnsi="宋体" w:cs="宋体"/>
          <w:szCs w:val="21"/>
        </w:rPr>
        <w:t xml:space="preserve">检测工作服务的目标</w:t>
      </w:r>
      <w:r>
        <w:rPr>
          <w:rFonts w:hint="eastAsia" w:ascii="宋体" w:hAnsi="宋体" w:cs="宋体"/>
          <w:szCs w:val="21"/>
        </w:rPr>
        <w:t xml:space="preserve">及保证措施</w:t>
      </w:r>
      <w:r>
        <w:rPr>
          <w:rFonts w:hint="eastAsia" w:ascii="宋体" w:hAnsi="宋体" w:cs="宋体"/>
          <w:szCs w:val="21"/>
        </w:rPr>
        <w:t xml:space="preserve">科学合理、可行性强的得1分；检测工作服务的目标</w:t>
      </w:r>
      <w:r>
        <w:rPr>
          <w:rFonts w:hint="eastAsia" w:ascii="宋体" w:hAnsi="宋体" w:cs="宋体"/>
          <w:szCs w:val="21"/>
        </w:rPr>
        <w:t xml:space="preserve">及保证措施</w:t>
      </w:r>
      <w:r>
        <w:rPr>
          <w:rFonts w:hint="eastAsia" w:ascii="宋体" w:hAnsi="宋体" w:cs="宋体"/>
          <w:szCs w:val="21"/>
        </w:rPr>
        <w:t xml:space="preserve">较为科学合理、可行的得0.7分；检测工作服务的目标</w:t>
      </w:r>
      <w:r>
        <w:rPr>
          <w:rFonts w:hint="eastAsia" w:ascii="宋体" w:hAnsi="宋体" w:cs="宋体"/>
          <w:szCs w:val="21"/>
        </w:rPr>
        <w:t xml:space="preserve">及保证措施</w:t>
      </w:r>
      <w:r>
        <w:rPr>
          <w:rFonts w:hint="eastAsia" w:ascii="宋体" w:hAnsi="宋体" w:cs="宋体"/>
          <w:szCs w:val="21"/>
        </w:rPr>
        <w:t xml:space="preserve">不够科学合理、可行的得0.5分。</w:t>
      </w:r>
      <w:r>
        <w:rPr>
          <w:rFonts w:ascii="宋体" w:hAnsi="宋体" w:cs="宋体"/>
          <w:szCs w:val="21"/>
        </w:rPr>
        <w:t xml:space="preserve">未提供不得分</w:t>
      </w:r>
      <w:r>
        <w:rPr>
          <w:rFonts w:hint="eastAsia" w:ascii="宋体" w:hAnsi="宋体" w:cs="宋体"/>
          <w:szCs w:val="21"/>
        </w:rPr>
        <w:t xml:space="preserve">。</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.2保证检测精度的技术措施</w:t>
      </w:r>
      <w:r>
        <w:rPr>
          <w:rFonts w:hint="eastAsia" w:ascii="宋体" w:hAnsi="宋体" w:cs="宋体"/>
          <w:szCs w:val="21"/>
        </w:rPr>
        <w:t xml:space="preserve">：</w:t>
      </w:r>
      <w:r>
        <w:rPr>
          <w:rFonts w:hint="eastAsia" w:ascii="宋体" w:hAnsi="宋体" w:cs="宋体"/>
          <w:szCs w:val="21"/>
        </w:rPr>
        <w:t xml:space="preserve">保证检测精度的技术措施科学合理、可行性强的得1分；保证检测精度的技术措施较为科学合理、可行的得0.7分；保证检测精度的技术措施不够科学合理、可行的得0.5分。</w:t>
      </w:r>
      <w:r>
        <w:rPr>
          <w:rFonts w:ascii="宋体" w:hAnsi="宋体" w:cs="宋体"/>
          <w:szCs w:val="21"/>
        </w:rPr>
        <w:t xml:space="preserve">未提供不得分</w:t>
      </w:r>
      <w:r>
        <w:rPr>
          <w:rFonts w:hint="eastAsia" w:ascii="宋体" w:hAnsi="宋体" w:cs="宋体"/>
          <w:szCs w:val="21"/>
        </w:rPr>
        <w:t xml:space="preserve">。</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2</w:t>
      </w:r>
      <w:r>
        <w:rPr>
          <w:rFonts w:hint="eastAsia" w:ascii="宋体" w:hAnsi="宋体" w:cs="宋体"/>
          <w:szCs w:val="21"/>
        </w:rPr>
        <w:t xml:space="preserve">.3检测进度计划及保证检测进度的措施</w:t>
      </w:r>
      <w:r>
        <w:rPr>
          <w:rFonts w:hint="eastAsia" w:ascii="宋体" w:hAnsi="宋体" w:cs="宋体"/>
          <w:szCs w:val="21"/>
        </w:rPr>
        <w:t xml:space="preserve">：</w:t>
      </w:r>
      <w:r>
        <w:rPr>
          <w:rFonts w:hint="eastAsia" w:ascii="宋体" w:hAnsi="宋体" w:cs="宋体"/>
          <w:szCs w:val="21"/>
        </w:rPr>
        <w:t xml:space="preserve">检测进度计划及保证检测进度的措施科学合理、可行性强的得1分；检测进度计划及保证检测进度的措施较为科学合理、可行的得0.7分；检测进度计划及保证检测进度的措施不够科学合理、可行的得0.5分。</w:t>
      </w:r>
      <w:r>
        <w:rPr>
          <w:rFonts w:ascii="宋体" w:hAnsi="宋体" w:cs="宋体"/>
          <w:szCs w:val="21"/>
        </w:rPr>
        <w:t xml:space="preserve">未提供不得分</w:t>
      </w:r>
      <w:r>
        <w:rPr>
          <w:rFonts w:hint="eastAsia" w:ascii="宋体" w:hAnsi="宋体" w:cs="宋体"/>
          <w:szCs w:val="21"/>
        </w:rPr>
        <w:t xml:space="preserve">。</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2</w:t>
      </w:r>
      <w:r>
        <w:rPr>
          <w:rFonts w:hint="eastAsia" w:ascii="宋体" w:hAnsi="宋体" w:cs="宋体"/>
          <w:szCs w:val="21"/>
        </w:rPr>
        <w:t xml:space="preserve">.4检测工作质量与服务保证措施、安全生产管理措施</w:t>
      </w:r>
      <w:r>
        <w:rPr>
          <w:rFonts w:hint="eastAsia" w:ascii="宋体" w:hAnsi="宋体" w:cs="宋体"/>
          <w:szCs w:val="21"/>
        </w:rPr>
        <w:t xml:space="preserve">：</w:t>
      </w:r>
      <w:r>
        <w:rPr>
          <w:rFonts w:hint="eastAsia" w:ascii="宋体" w:hAnsi="宋体" w:cs="宋体"/>
          <w:szCs w:val="21"/>
        </w:rPr>
        <w:t xml:space="preserve">检测工作质量与服务保证措施、安全生产管理措施科学合理、可行性强的得1分；检测工作质量与服务保证措施、安全生产管理措施较为科学合理、可行的得0.7分；检测工作质量与服务保证措施、安全生产管理措施不够科学合理、可行的得0.5分。</w:t>
      </w:r>
      <w:r>
        <w:rPr>
          <w:rFonts w:ascii="宋体" w:hAnsi="宋体" w:cs="宋体"/>
          <w:szCs w:val="21"/>
        </w:rPr>
        <w:t xml:space="preserve">未提供不得分</w:t>
      </w:r>
      <w:r>
        <w:rPr>
          <w:rFonts w:hint="eastAsia" w:ascii="宋体" w:hAnsi="宋体" w:cs="宋体"/>
          <w:szCs w:val="21"/>
        </w:rPr>
        <w:t xml:space="preserve">。</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2</w:t>
      </w:r>
      <w:r>
        <w:rPr>
          <w:rFonts w:hint="eastAsia" w:ascii="宋体" w:hAnsi="宋体" w:cs="宋体"/>
          <w:szCs w:val="21"/>
        </w:rPr>
        <w:t xml:space="preserve">.5配合、协调工作的要求等其它事项</w:t>
      </w:r>
      <w:r>
        <w:rPr>
          <w:rFonts w:hint="eastAsia" w:ascii="宋体" w:hAnsi="宋体" w:cs="宋体"/>
          <w:szCs w:val="21"/>
        </w:rPr>
        <w:t xml:space="preserve">：</w:t>
      </w:r>
      <w:r>
        <w:rPr>
          <w:rFonts w:hint="eastAsia" w:ascii="宋体" w:hAnsi="宋体" w:cs="宋体"/>
          <w:szCs w:val="21"/>
        </w:rPr>
        <w:t xml:space="preserve">配合、协调工作的要求等其它事项科学合理、可行性强的得1分；配合、协调工作的要求等其它事项较为科学合理、可行的得0.7分；配合、协调工作的要求等其它事项不够科学合理、可行的得0.5分。</w:t>
      </w:r>
      <w:r>
        <w:rPr>
          <w:rFonts w:ascii="宋体" w:hAnsi="宋体" w:cs="宋体"/>
          <w:szCs w:val="21"/>
        </w:rPr>
        <w:t xml:space="preserve">未提供不得分</w:t>
      </w:r>
      <w:r>
        <w:rPr>
          <w:rFonts w:hint="eastAsia" w:ascii="宋体" w:hAnsi="宋体" w:cs="宋体"/>
          <w:szCs w:val="21"/>
        </w:rPr>
        <w:t xml:space="preserve">。</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rPr>
        <w:t xml:space="preserve">检测工作重点和难点分析及对策措施：3分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检测工作重点和难点分析及对策措施科学合理、可行性强的得3分；检测工作重点和难点分析及对策措施较为科学合理、可行的得2分；检测工作重点和难点分析及对策措施不够科学合理、可行的得1分。</w:t>
      </w:r>
      <w:r>
        <w:rPr>
          <w:rFonts w:ascii="宋体" w:hAnsi="宋体" w:cs="宋体"/>
          <w:szCs w:val="21"/>
        </w:rPr>
        <w:t xml:space="preserve">未提供不得分</w:t>
      </w:r>
      <w:r>
        <w:rPr>
          <w:rFonts w:hint="eastAsia" w:ascii="宋体" w:hAnsi="宋体" w:cs="宋体"/>
          <w:szCs w:val="21"/>
        </w:rPr>
        <w:t xml:space="preserve">。</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rPr>
        <w:t xml:space="preserve">、</w:t>
      </w:r>
      <w:r>
        <w:rPr>
          <w:rFonts w:hint="eastAsia" w:ascii="宋体" w:hAnsi="宋体" w:cs="宋体"/>
          <w:b/>
          <w:bCs/>
          <w:szCs w:val="21"/>
        </w:rPr>
        <w:t xml:space="preserve">针对本项目的检测设备配置情况：10分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对</w:t>
      </w:r>
      <w:r>
        <w:rPr>
          <w:rFonts w:hint="eastAsia" w:ascii="宋体" w:hAnsi="宋体" w:cs="宋体"/>
          <w:szCs w:val="21"/>
        </w:rPr>
        <w:t xml:space="preserve">投标单</w:t>
      </w:r>
      <w:r>
        <w:rPr>
          <w:rFonts w:hint="eastAsia" w:ascii="宋体" w:hAnsi="宋体" w:cs="宋体"/>
          <w:szCs w:val="21"/>
        </w:rPr>
        <w:t xml:space="preserve">位</w:t>
      </w:r>
      <w:r>
        <w:rPr>
          <w:rFonts w:hint="eastAsia" w:ascii="宋体" w:hAnsi="宋体" w:cs="宋体"/>
          <w:szCs w:val="21"/>
        </w:rPr>
        <w:t xml:space="preserve">拟</w:t>
      </w:r>
      <w:r>
        <w:rPr>
          <w:rFonts w:hint="eastAsia" w:ascii="宋体" w:hAnsi="宋体" w:cs="宋体"/>
          <w:szCs w:val="21"/>
        </w:rPr>
        <w:t xml:space="preserve">投入本项目的检测仪器设备配置情况</w:t>
      </w:r>
      <w:r>
        <w:rPr>
          <w:rFonts w:hint="eastAsia" w:ascii="宋体" w:hAnsi="宋体" w:cs="宋体"/>
          <w:szCs w:val="21"/>
        </w:rPr>
        <w:t xml:space="preserve">进行</w:t>
      </w:r>
      <w:r>
        <w:rPr>
          <w:rFonts w:hint="eastAsia" w:ascii="宋体" w:hAnsi="宋体" w:cs="宋体"/>
          <w:szCs w:val="21"/>
        </w:rPr>
        <w:t xml:space="preserve">综合</w:t>
      </w:r>
      <w:r>
        <w:rPr>
          <w:rFonts w:hint="eastAsia" w:ascii="宋体" w:hAnsi="宋体" w:cs="宋体"/>
          <w:szCs w:val="21"/>
        </w:rPr>
        <w:t xml:space="preserve">对比，</w:t>
      </w:r>
      <w:r>
        <w:rPr>
          <w:rFonts w:hint="eastAsia" w:ascii="宋体" w:hAnsi="宋体" w:cs="宋体"/>
          <w:szCs w:val="21"/>
        </w:rPr>
        <w:t xml:space="preserve">仪器设备</w:t>
      </w:r>
      <w:r>
        <w:rPr>
          <w:rFonts w:hint="eastAsia" w:ascii="宋体" w:hAnsi="宋体" w:cs="宋体"/>
          <w:szCs w:val="21"/>
        </w:rPr>
        <w:t xml:space="preserve">配置最</w:t>
      </w:r>
      <w:r>
        <w:rPr>
          <w:rFonts w:hint="eastAsia" w:ascii="宋体" w:hAnsi="宋体" w:cs="宋体"/>
          <w:szCs w:val="21"/>
        </w:rPr>
        <w:t xml:space="preserve">好</w:t>
      </w:r>
      <w:r>
        <w:rPr>
          <w:rFonts w:hint="eastAsia" w:ascii="宋体" w:hAnsi="宋体" w:cs="宋体"/>
          <w:szCs w:val="21"/>
        </w:rPr>
        <w:t xml:space="preserve">、</w:t>
      </w:r>
      <w:r>
        <w:rPr>
          <w:rFonts w:hint="eastAsia" w:ascii="宋体" w:hAnsi="宋体" w:cs="宋体"/>
          <w:szCs w:val="21"/>
        </w:rPr>
        <w:t xml:space="preserve">配置</w:t>
      </w:r>
      <w:r>
        <w:rPr>
          <w:rFonts w:hint="eastAsia" w:ascii="宋体" w:hAnsi="宋体" w:cs="宋体"/>
          <w:szCs w:val="21"/>
        </w:rPr>
        <w:t xml:space="preserve">最齐全</w:t>
      </w:r>
      <w:r>
        <w:rPr>
          <w:rFonts w:hint="eastAsia" w:ascii="宋体" w:hAnsi="宋体" w:cs="宋体"/>
          <w:szCs w:val="21"/>
        </w:rPr>
        <w:t xml:space="preserve">考虑最周到且</w:t>
      </w:r>
      <w:r>
        <w:rPr>
          <w:rFonts w:hint="eastAsia" w:ascii="宋体" w:hAnsi="宋体" w:cs="宋体"/>
          <w:szCs w:val="21"/>
        </w:rPr>
        <w:t xml:space="preserve">完全满足检测的得10分，</w:t>
      </w:r>
      <w:r>
        <w:rPr>
          <w:rFonts w:hint="eastAsia" w:ascii="宋体" w:hAnsi="宋体" w:cs="宋体"/>
          <w:szCs w:val="21"/>
        </w:rPr>
        <w:t xml:space="preserve">仪器设备配置</w:t>
      </w:r>
      <w:r>
        <w:rPr>
          <w:rFonts w:hint="eastAsia" w:ascii="宋体" w:hAnsi="宋体" w:cs="宋体"/>
          <w:szCs w:val="21"/>
        </w:rPr>
        <w:t xml:space="preserve">较</w:t>
      </w:r>
      <w:r>
        <w:rPr>
          <w:rFonts w:hint="eastAsia" w:ascii="宋体" w:hAnsi="宋体" w:cs="宋体"/>
          <w:szCs w:val="21"/>
        </w:rPr>
        <w:t xml:space="preserve">优、配置较齐全考虑</w:t>
      </w:r>
      <w:r>
        <w:rPr>
          <w:rFonts w:hint="eastAsia" w:ascii="宋体" w:hAnsi="宋体" w:cs="宋体"/>
          <w:szCs w:val="21"/>
        </w:rPr>
        <w:t xml:space="preserve">稍有欠缺且</w:t>
      </w:r>
      <w:r>
        <w:rPr>
          <w:rFonts w:hint="eastAsia" w:ascii="宋体" w:hAnsi="宋体" w:cs="宋体"/>
          <w:szCs w:val="21"/>
        </w:rPr>
        <w:t xml:space="preserve">能</w:t>
      </w:r>
      <w:r>
        <w:rPr>
          <w:rFonts w:hint="eastAsia" w:ascii="宋体" w:hAnsi="宋体" w:cs="宋体"/>
          <w:szCs w:val="21"/>
        </w:rPr>
        <w:t xml:space="preserve">满足检测</w:t>
      </w:r>
      <w:r>
        <w:rPr>
          <w:rFonts w:hint="eastAsia" w:ascii="宋体" w:hAnsi="宋体" w:cs="宋体"/>
          <w:szCs w:val="21"/>
        </w:rPr>
        <w:t xml:space="preserve">需求</w:t>
      </w:r>
      <w:r>
        <w:rPr>
          <w:rFonts w:hint="eastAsia" w:ascii="宋体" w:hAnsi="宋体" w:cs="宋体"/>
          <w:szCs w:val="21"/>
        </w:rPr>
        <w:t xml:space="preserve">的得</w:t>
      </w:r>
      <w:r>
        <w:rPr>
          <w:rFonts w:hint="eastAsia" w:ascii="宋体" w:hAnsi="宋体" w:cs="宋体"/>
          <w:szCs w:val="21"/>
        </w:rPr>
        <w:t xml:space="preserve">8</w:t>
      </w:r>
      <w:r>
        <w:rPr>
          <w:rFonts w:hint="eastAsia" w:ascii="宋体" w:hAnsi="宋体" w:cs="宋体"/>
          <w:szCs w:val="21"/>
        </w:rPr>
        <w:t xml:space="preserve">分</w:t>
      </w:r>
      <w:r>
        <w:rPr>
          <w:rFonts w:hint="eastAsia" w:ascii="宋体" w:hAnsi="宋体" w:cs="宋体"/>
          <w:szCs w:val="21"/>
        </w:rPr>
        <w:t xml:space="preserve">，配置一般基本能满足检测需求的得6分，本项最高得10分。</w:t>
      </w:r>
      <w:r>
        <w:rPr>
          <w:rFonts w:ascii="宋体" w:hAnsi="宋体" w:cs="宋体"/>
          <w:szCs w:val="21"/>
        </w:rPr>
        <w:t xml:space="preserve">未提</w:t>
      </w:r>
      <w:r>
        <w:rPr>
          <w:rFonts w:ascii="宋体" w:hAnsi="宋体" w:cs="宋体"/>
          <w:szCs w:val="21"/>
        </w:rPr>
        <w:t xml:space="preserve">供不得分</w:t>
      </w:r>
      <w:r>
        <w:rPr>
          <w:rFonts w:hint="eastAsia" w:ascii="宋体" w:hAnsi="宋体" w:cs="宋体"/>
          <w:szCs w:val="21"/>
        </w:rPr>
        <w:t xml:space="preserve">。</w:t>
      </w:r>
      <w:r>
        <w:rPr>
          <w:rFonts w:hint="eastAsia" w:ascii="宋体" w:hAnsi="宋体" w:cs="宋体"/>
          <w:szCs w:val="21"/>
        </w:rPr>
        <w:t xml:space="preserve">投标</w:t>
      </w:r>
      <w:r>
        <w:rPr>
          <w:rFonts w:hint="eastAsia" w:ascii="宋体" w:hAnsi="宋体" w:cs="宋体"/>
          <w:szCs w:val="21"/>
        </w:rPr>
        <w:t xml:space="preserve">文件中提供仪器设备购置发票扫描件或提供仪器设备的检定/校准证书（且证书在有效期内）扫描件。</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（三）针对本项目配置的项目组成员（</w:t>
      </w:r>
      <w:r>
        <w:rPr>
          <w:rFonts w:hint="eastAsia" w:ascii="宋体" w:hAnsi="宋体" w:cs="宋体"/>
          <w:b/>
          <w:bCs/>
          <w:szCs w:val="21"/>
        </w:rPr>
        <w:t xml:space="preserve">18</w:t>
      </w:r>
      <w:r>
        <w:rPr>
          <w:rFonts w:hint="eastAsia" w:ascii="宋体" w:hAnsi="宋体" w:cs="宋体"/>
          <w:b/>
          <w:bCs/>
          <w:szCs w:val="21"/>
        </w:rPr>
        <w:t xml:space="preserve">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1、项目负责人具有省级或以上主管部门颁发的上岗证得1分；具有建设工程类高级及以上职称证书的得2分；本项最高得3分。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拟投入本项目的检测人员不少于20人</w:t>
      </w:r>
      <w:r>
        <w:rPr>
          <w:rFonts w:hint="eastAsia" w:ascii="宋体" w:hAnsi="宋体" w:cs="宋体"/>
          <w:szCs w:val="21"/>
        </w:rPr>
        <w:t xml:space="preserve">（项目负责人除外）</w:t>
      </w:r>
      <w:r>
        <w:rPr>
          <w:rFonts w:hint="eastAsia" w:ascii="宋体" w:hAnsi="宋体" w:cs="宋体"/>
          <w:szCs w:val="21"/>
        </w:rPr>
        <w:t xml:space="preserve">且</w:t>
      </w:r>
      <w:r>
        <w:rPr>
          <w:rFonts w:hint="eastAsia" w:ascii="宋体" w:hAnsi="宋体" w:cs="宋体"/>
          <w:szCs w:val="21"/>
        </w:rPr>
        <w:t xml:space="preserve">具有省级或以上主管部门颁发的上岗证的</w:t>
      </w:r>
      <w:r>
        <w:rPr>
          <w:rFonts w:hint="eastAsia" w:ascii="宋体"/>
          <w:szCs w:val="21"/>
        </w:rPr>
        <w:t xml:space="preserve">得10分，每少一人扣0.5分，扣完为止</w:t>
      </w:r>
      <w:r>
        <w:rPr>
          <w:rFonts w:hint="eastAsia" w:ascii="宋体" w:hAnsi="宋体" w:cs="宋体"/>
          <w:szCs w:val="21"/>
        </w:rPr>
        <w:t xml:space="preserve">。</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3、针对本项目配置的检测人员（项目负责人除外）具有建设工程类高级及以上职称证书的，每提供一人得1分，本项最高得5分。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注：响应文件中需提供上述人员证书扫描件及投标单位为其缴纳的近期</w:t>
      </w:r>
      <w:r>
        <w:rPr>
          <w:rFonts w:hint="eastAsia" w:ascii="宋体" w:hAnsi="宋体" w:cs="宋体"/>
          <w:szCs w:val="21"/>
        </w:rPr>
        <w:t xml:space="preserve">社保证明</w:t>
      </w:r>
      <w:r>
        <w:rPr>
          <w:rFonts w:hint="eastAsia" w:ascii="宋体" w:hAnsi="宋体" w:cs="宋体"/>
          <w:szCs w:val="21"/>
        </w:rPr>
        <w:t xml:space="preserve">材料扫描件，上述资料的扫描</w:t>
      </w:r>
      <w:r>
        <w:rPr>
          <w:rFonts w:hint="eastAsia" w:ascii="宋体" w:hAnsi="宋体" w:cs="宋体"/>
          <w:szCs w:val="21"/>
        </w:rPr>
        <w:t xml:space="preserve">件需加盖</w:t>
      </w:r>
      <w:r>
        <w:rPr>
          <w:rFonts w:hint="eastAsia" w:ascii="宋体" w:hAnsi="宋体" w:cs="宋体"/>
          <w:szCs w:val="21"/>
        </w:rPr>
        <w:t xml:space="preserve">供应商公章。资料缺失、不符或不提供者，对应项不得分。</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四</w:t>
      </w:r>
      <w:r>
        <w:rPr>
          <w:rFonts w:hint="eastAsia" w:ascii="宋体" w:hAnsi="宋体" w:cs="宋体"/>
          <w:b/>
          <w:bCs/>
          <w:szCs w:val="21"/>
        </w:rPr>
        <w:t xml:space="preserve">）供应商履约能力（</w:t>
      </w:r>
      <w:r>
        <w:rPr>
          <w:rFonts w:hint="eastAsia" w:ascii="宋体" w:hAnsi="宋体" w:cs="宋体"/>
          <w:b/>
          <w:bCs/>
          <w:szCs w:val="21"/>
        </w:rPr>
        <w:t xml:space="preserve">22</w:t>
      </w:r>
      <w:r>
        <w:rPr>
          <w:rFonts w:hint="eastAsia" w:ascii="宋体" w:hAnsi="宋体" w:cs="宋体"/>
          <w:b/>
          <w:bCs/>
          <w:szCs w:val="21"/>
        </w:rPr>
        <w:t xml:space="preserve">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1、投标单位在2024年度市级</w:t>
      </w:r>
      <w:r>
        <w:rPr>
          <w:rFonts w:hint="eastAsia" w:ascii="宋体" w:hAnsi="宋体" w:cs="宋体"/>
          <w:szCs w:val="21"/>
        </w:rPr>
        <w:t xml:space="preserve">及以上</w:t>
      </w:r>
      <w:r>
        <w:rPr>
          <w:rFonts w:hint="eastAsia" w:ascii="宋体" w:hAnsi="宋体" w:cs="宋体"/>
          <w:szCs w:val="21"/>
        </w:rPr>
        <w:t xml:space="preserve">建设工程质量检测机构</w:t>
      </w:r>
      <w:r>
        <w:rPr>
          <w:rFonts w:hint="eastAsia" w:ascii="宋体" w:hAnsi="宋体" w:cs="宋体"/>
          <w:szCs w:val="21"/>
        </w:rPr>
        <w:t xml:space="preserve">动态核查</w:t>
      </w:r>
      <w:r>
        <w:rPr>
          <w:rFonts w:hint="eastAsia" w:ascii="宋体" w:hAnsi="宋体" w:cs="宋体"/>
          <w:szCs w:val="21"/>
        </w:rPr>
        <w:t xml:space="preserve">中获得A级的得</w:t>
      </w:r>
      <w:r>
        <w:rPr>
          <w:rFonts w:hint="eastAsia" w:ascii="宋体" w:hAnsi="宋体" w:cs="宋体"/>
          <w:szCs w:val="21"/>
        </w:rPr>
        <w:t xml:space="preserve">4</w:t>
      </w:r>
      <w:r>
        <w:rPr>
          <w:rFonts w:hint="eastAsia" w:ascii="宋体" w:hAnsi="宋体" w:cs="宋体"/>
          <w:szCs w:val="21"/>
        </w:rPr>
        <w:t xml:space="preserve">分，获得B级的得2分，C级的得1分，本项最高得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投标文件中提供相关证明材料</w:t>
      </w:r>
      <w:r>
        <w:rPr>
          <w:rFonts w:hint="eastAsia" w:ascii="宋体" w:hAnsi="宋体" w:cs="宋体"/>
          <w:szCs w:val="21"/>
        </w:rPr>
        <w:t xml:space="preserve">扫描件并加盖</w:t>
      </w:r>
      <w:r>
        <w:rPr>
          <w:rFonts w:hint="eastAsia" w:ascii="宋体" w:hAnsi="宋体" w:cs="宋体"/>
          <w:szCs w:val="21"/>
        </w:rPr>
        <w:t xml:space="preserve">投标单位公章，资料提供不全或无法认定的不得分。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2、投标单位具有有效期内</w:t>
      </w:r>
      <w:r>
        <w:rPr>
          <w:rFonts w:hint="eastAsia" w:ascii="宋体" w:hAnsi="宋体" w:cs="宋体"/>
          <w:szCs w:val="21"/>
        </w:rPr>
        <w:t xml:space="preserve">的</w:t>
      </w:r>
      <w:r>
        <w:rPr>
          <w:rFonts w:hint="eastAsia" w:ascii="宋体" w:hAnsi="宋体" w:cs="宋体"/>
          <w:szCs w:val="21"/>
        </w:rPr>
        <w:t xml:space="preserve">中国合格评定国家认可委员会（CNAS）实验室认可证书的</w:t>
      </w:r>
      <w:r>
        <w:rPr>
          <w:rFonts w:hint="eastAsia" w:ascii="宋体" w:hAnsi="宋体" w:cs="宋体"/>
          <w:szCs w:val="21"/>
        </w:rPr>
        <w:t xml:space="preserve">得</w:t>
      </w:r>
      <w:r>
        <w:rPr>
          <w:rFonts w:hint="eastAsia" w:ascii="宋体" w:hAnsi="宋体" w:cs="宋体"/>
          <w:szCs w:val="21"/>
        </w:rPr>
        <w:t xml:space="preserve">2分。</w:t>
      </w:r>
      <w:r>
        <w:rPr>
          <w:rFonts w:hint="eastAsia" w:ascii="宋体" w:hAnsi="宋体" w:cs="宋体"/>
          <w:szCs w:val="21"/>
        </w:rPr>
        <w:t xml:space="preserve">投标</w:t>
      </w:r>
      <w:r>
        <w:rPr>
          <w:rFonts w:hint="eastAsia" w:ascii="宋体" w:hAnsi="宋体" w:cs="宋体"/>
          <w:szCs w:val="21"/>
        </w:rPr>
        <w:t xml:space="preserve">文件中提供相关证书复印件并加盖单位公章，否则不得分。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投标单位</w:t>
      </w:r>
      <w:r>
        <w:rPr>
          <w:rFonts w:hint="eastAsia" w:ascii="宋体" w:hAnsi="宋体" w:cs="宋体"/>
          <w:szCs w:val="21"/>
        </w:rPr>
        <w:t xml:space="preserve">具有有效期内的质量管理体系认证</w:t>
      </w:r>
      <w:r>
        <w:rPr>
          <w:rFonts w:hint="eastAsia" w:ascii="宋体" w:hAnsi="宋体" w:cs="宋体"/>
          <w:szCs w:val="21"/>
        </w:rPr>
        <w:t xml:space="preserve">证书</w:t>
      </w:r>
      <w:r>
        <w:rPr>
          <w:rFonts w:hint="eastAsia" w:ascii="宋体" w:hAnsi="宋体" w:cs="宋体"/>
          <w:szCs w:val="21"/>
        </w:rPr>
        <w:t xml:space="preserve">、环境管理体系认证</w:t>
      </w:r>
      <w:r>
        <w:rPr>
          <w:rFonts w:hint="eastAsia" w:ascii="宋体" w:hAnsi="宋体" w:cs="宋体"/>
          <w:szCs w:val="21"/>
        </w:rPr>
        <w:t xml:space="preserve">证书</w:t>
      </w:r>
      <w:r>
        <w:rPr>
          <w:rFonts w:hint="eastAsia" w:ascii="宋体" w:hAnsi="宋体" w:cs="宋体"/>
          <w:szCs w:val="21"/>
        </w:rPr>
        <w:t xml:space="preserve">、职业健康安全管理体系认证证书，有一个得1分，最高得3分。投标文件中提供有效证书扫描件及证书在中国国家认证认可监督委员会网站（www.cnca.gov.cn）查询有效的完整网页截图并加盖供应商公章，未提供或资料提供不全不得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2023～2025年度检测机构</w:t>
      </w:r>
      <w:r>
        <w:rPr>
          <w:rFonts w:hint="eastAsia" w:ascii="宋体" w:hAnsi="宋体" w:cs="宋体"/>
          <w:szCs w:val="21"/>
        </w:rPr>
        <w:t xml:space="preserve">比对</w:t>
      </w:r>
      <w:r>
        <w:rPr>
          <w:rFonts w:hint="eastAsia" w:ascii="宋体" w:hAnsi="宋体" w:cs="宋体"/>
          <w:szCs w:val="21"/>
        </w:rPr>
        <w:t xml:space="preserve">试</w:t>
      </w:r>
      <w:r>
        <w:rPr>
          <w:rFonts w:hint="eastAsia" w:ascii="宋体" w:hAnsi="宋体" w:cs="宋体"/>
          <w:szCs w:val="21"/>
        </w:rPr>
        <w:t xml:space="preserve">验</w:t>
      </w:r>
      <w:r>
        <w:rPr>
          <w:rFonts w:hint="eastAsia" w:ascii="宋体" w:hAnsi="宋体" w:cs="宋体"/>
          <w:szCs w:val="21"/>
        </w:rPr>
        <w:t xml:space="preserve">能力验证情况</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按照满意、可疑、不满意顺序从好到差</w:t>
      </w:r>
      <w:r>
        <w:rPr>
          <w:rFonts w:hint="eastAsia" w:ascii="宋体" w:hAnsi="宋体" w:cs="宋体"/>
          <w:szCs w:val="21"/>
        </w:rPr>
        <w:t xml:space="preserve">进行</w:t>
      </w:r>
      <w:r>
        <w:rPr>
          <w:rFonts w:hint="eastAsia" w:ascii="宋体" w:hAnsi="宋体" w:cs="宋体"/>
          <w:szCs w:val="21"/>
        </w:rPr>
        <w:t xml:space="preserve">排序，</w:t>
      </w:r>
      <w:r>
        <w:rPr>
          <w:rFonts w:hint="eastAsia" w:ascii="宋体" w:hAnsi="宋体" w:cs="宋体"/>
          <w:szCs w:val="21"/>
        </w:rPr>
        <w:t xml:space="preserve">投标单位中</w:t>
      </w:r>
      <w:r>
        <w:rPr>
          <w:rFonts w:hint="eastAsia" w:ascii="宋体" w:hAnsi="宋体" w:cs="宋体"/>
          <w:szCs w:val="21"/>
        </w:rPr>
        <w:t xml:space="preserve">综合对比</w:t>
      </w:r>
      <w:r>
        <w:rPr>
          <w:rFonts w:hint="eastAsia" w:ascii="宋体" w:hAnsi="宋体" w:cs="宋体"/>
          <w:szCs w:val="21"/>
        </w:rPr>
        <w:t xml:space="preserve">3</w:t>
      </w:r>
      <w:r>
        <w:rPr>
          <w:rFonts w:hint="eastAsia" w:ascii="宋体" w:hAnsi="宋体" w:cs="宋体"/>
          <w:szCs w:val="21"/>
        </w:rPr>
        <w:t xml:space="preserve">个年度累加最</w:t>
      </w:r>
      <w:r>
        <w:rPr>
          <w:rFonts w:hint="eastAsia" w:ascii="宋体" w:hAnsi="宋体" w:cs="宋体"/>
          <w:szCs w:val="21"/>
        </w:rPr>
        <w:t xml:space="preserve">优</w:t>
      </w:r>
      <w:r>
        <w:rPr>
          <w:rFonts w:hint="eastAsia" w:ascii="宋体" w:hAnsi="宋体" w:cs="宋体"/>
          <w:szCs w:val="21"/>
        </w:rPr>
        <w:t xml:space="preserve">的得3分</w:t>
      </w:r>
      <w:r>
        <w:rPr>
          <w:rFonts w:hint="eastAsia" w:ascii="宋体" w:hAnsi="宋体" w:cs="宋体"/>
          <w:szCs w:val="21"/>
        </w:rPr>
        <w:t xml:space="preserve">（</w:t>
      </w:r>
      <w:r>
        <w:rPr>
          <w:rFonts w:hint="eastAsia" w:ascii="宋体" w:hAnsi="宋体" w:cs="宋体"/>
          <w:szCs w:val="21"/>
        </w:rPr>
        <w:t xml:space="preserve">综合对比有</w:t>
      </w:r>
      <w:r>
        <w:rPr>
          <w:rFonts w:hint="eastAsia" w:ascii="宋体" w:hAnsi="宋体" w:cs="宋体"/>
          <w:szCs w:val="21"/>
        </w:rPr>
        <w:t xml:space="preserve">并列</w:t>
      </w:r>
      <w:r>
        <w:rPr>
          <w:rFonts w:hint="eastAsia" w:ascii="宋体" w:hAnsi="宋体" w:cs="宋体"/>
          <w:szCs w:val="21"/>
        </w:rPr>
        <w:t xml:space="preserve">最好的</w:t>
      </w:r>
      <w:r>
        <w:rPr>
          <w:rFonts w:hint="eastAsia" w:ascii="宋体" w:hAnsi="宋体" w:cs="宋体"/>
          <w:szCs w:val="21"/>
        </w:rPr>
        <w:t xml:space="preserve">均得3分</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次</w:t>
      </w:r>
      <w:r>
        <w:rPr>
          <w:rFonts w:hint="eastAsia" w:ascii="宋体" w:hAnsi="宋体" w:cs="宋体"/>
          <w:szCs w:val="21"/>
        </w:rPr>
        <w:t xml:space="preserve">优</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第三优的得1分</w:t>
      </w:r>
      <w:r>
        <w:rPr>
          <w:rFonts w:hint="eastAsia" w:ascii="宋体" w:hAnsi="宋体" w:cs="宋体"/>
          <w:szCs w:val="21"/>
        </w:rPr>
        <w:t xml:space="preserve">，</w:t>
      </w:r>
      <w:r>
        <w:rPr>
          <w:rFonts w:hint="eastAsia" w:ascii="宋体" w:hAnsi="宋体" w:cs="宋体"/>
          <w:szCs w:val="21"/>
        </w:rPr>
        <w:t xml:space="preserve">投标单位中有一个年度</w:t>
      </w:r>
      <w:r>
        <w:rPr>
          <w:rFonts w:hint="eastAsia" w:ascii="宋体" w:hAnsi="宋体" w:cs="宋体"/>
          <w:szCs w:val="21"/>
        </w:rPr>
        <w:t xml:space="preserve">综合评定结果为不满意的此项不得分</w:t>
      </w:r>
      <w:r>
        <w:rPr>
          <w:rFonts w:hint="eastAsia" w:ascii="宋体" w:hAnsi="宋体" w:cs="宋体"/>
          <w:szCs w:val="21"/>
        </w:rPr>
        <w:t xml:space="preserve">。</w:t>
      </w:r>
      <w:r>
        <w:rPr>
          <w:rFonts w:hint="eastAsia" w:ascii="宋体" w:hAnsi="宋体" w:cs="宋体"/>
          <w:szCs w:val="21"/>
        </w:rPr>
        <w:t xml:space="preserve">投标文件中提供市级及以上建设行政主管部门组织并发文公布的结果，提供相关证明材料</w:t>
      </w:r>
      <w:r>
        <w:rPr>
          <w:rFonts w:hint="eastAsia" w:ascii="宋体" w:hAnsi="宋体" w:cs="宋体"/>
          <w:szCs w:val="21"/>
        </w:rPr>
        <w:t xml:space="preserve">扫描件并加盖</w:t>
      </w:r>
      <w:r>
        <w:rPr>
          <w:rFonts w:hint="eastAsia" w:ascii="宋体" w:hAnsi="宋体" w:cs="宋体"/>
          <w:szCs w:val="21"/>
        </w:rPr>
        <w:t xml:space="preserve">投标单位公章，资料提供不全或无法认定的不得分</w:t>
      </w:r>
      <w:r>
        <w:rPr>
          <w:rFonts w:hint="eastAsia" w:ascii="宋体" w:hAnsi="宋体" w:cs="宋体"/>
          <w:szCs w:val="21"/>
        </w:rPr>
        <w:t xml:space="preserve">。</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投标单位</w:t>
      </w:r>
      <w:r>
        <w:rPr>
          <w:rFonts w:hint="eastAsia" w:ascii="宋体" w:hAnsi="宋体" w:cs="宋体"/>
          <w:szCs w:val="21"/>
        </w:rPr>
        <w:t xml:space="preserve">自202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2</w:t>
      </w:r>
      <w:r>
        <w:rPr>
          <w:rFonts w:hint="eastAsia" w:ascii="宋体" w:hAnsi="宋体" w:cs="宋体"/>
          <w:szCs w:val="21"/>
        </w:rPr>
        <w:t xml:space="preserve">月1日（以合同签订的日期为准）至今承担过类似工程检测项目，每提供一个得2分，本项最高得</w:t>
      </w:r>
      <w:r>
        <w:rPr>
          <w:rFonts w:hint="eastAsia" w:ascii="宋体" w:hAnsi="宋体" w:cs="宋体"/>
          <w:szCs w:val="21"/>
        </w:rPr>
        <w:t xml:space="preserve">10</w:t>
      </w:r>
      <w:r>
        <w:rPr>
          <w:rFonts w:hint="eastAsia" w:ascii="宋体" w:hAnsi="宋体" w:cs="宋体"/>
          <w:szCs w:val="21"/>
        </w:rPr>
        <w:t xml:space="preserve">分。投标文件中需提供相关业绩合同</w:t>
      </w:r>
      <w:r>
        <w:rPr>
          <w:rFonts w:hint="eastAsia" w:ascii="宋体" w:hAnsi="宋体" w:cs="宋体"/>
          <w:szCs w:val="21"/>
        </w:rPr>
        <w:t xml:space="preserve">扫描件并加盖</w:t>
      </w:r>
      <w:r>
        <w:rPr>
          <w:rFonts w:hint="eastAsia" w:ascii="宋体" w:hAnsi="宋体" w:cs="宋体"/>
          <w:szCs w:val="21"/>
        </w:rPr>
        <w:t xml:space="preserve">供应商公章，资料提供不全或无法认定的不得分。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r>
      <w:r/>
    </w:p>
    <w:p>
      <w:pPr>
        <w:spacing w:after="0" w:line="360" w:lineRule="auto"/>
        <w:rPr>
          <w:rFonts w:hint="eastAsia" w:ascii="宋体" w:hAnsi="宋体" w:cs="宋体"/>
          <w:b/>
          <w:bCs/>
          <w:szCs w:val="21"/>
        </w:rPr>
      </w:pPr>
      <w:r>
        <w:rPr>
          <w:rFonts w:hint="eastAsia" w:ascii="宋体" w:hAnsi="宋体" w:cs="宋体"/>
          <w:b/>
          <w:bCs/>
          <w:szCs w:val="21"/>
        </w:rPr>
        <w:t xml:space="preserve">三、评分标准其他说明：</w:t>
      </w:r>
      <w:r/>
    </w:p>
    <w:p>
      <w:pPr>
        <w:spacing w:after="0" w:line="360" w:lineRule="auto"/>
        <w:rPr>
          <w:rFonts w:hint="eastAsia" w:ascii="宋体" w:hAnsi="宋体" w:cs="宋体"/>
          <w:b/>
          <w:bCs/>
        </w:rPr>
      </w:pPr>
      <w:r>
        <w:rPr>
          <w:rFonts w:hint="eastAsia" w:ascii="宋体" w:hAnsi="宋体" w:cs="宋体"/>
          <w:b/>
          <w:bCs/>
          <w:szCs w:val="21"/>
        </w:rPr>
        <w:t xml:space="preserve">1、投标报价超过采购预算或</w:t>
      </w:r>
      <w:r>
        <w:rPr>
          <w:rFonts w:hint="eastAsia" w:ascii="宋体" w:hAnsi="宋体" w:cs="宋体"/>
          <w:b/>
          <w:bCs/>
          <w:szCs w:val="21"/>
        </w:rPr>
        <w:t xml:space="preserve">最高限价</w:t>
      </w:r>
      <w:r>
        <w:rPr>
          <w:rFonts w:hint="eastAsia" w:ascii="宋体" w:hAnsi="宋体" w:cs="宋体"/>
          <w:b/>
          <w:bCs/>
          <w:szCs w:val="21"/>
        </w:rPr>
        <w:t xml:space="preserve">投标优惠率低于10%</w:t>
      </w:r>
      <w:r>
        <w:rPr>
          <w:rFonts w:hint="eastAsia" w:ascii="宋体" w:hAnsi="宋体" w:cs="宋体"/>
          <w:b/>
          <w:bCs/>
          <w:szCs w:val="21"/>
        </w:rPr>
        <w:t xml:space="preserve">的</w:t>
      </w:r>
      <w:r>
        <w:rPr>
          <w:rFonts w:hint="eastAsia" w:ascii="宋体" w:hAnsi="宋体" w:cs="宋体"/>
          <w:b/>
          <w:bCs/>
          <w:szCs w:val="21"/>
        </w:rPr>
        <w:t xml:space="preserve">或不符合招标文件相关规定的，为无效报价。</w:t>
      </w:r>
      <w:r/>
    </w:p>
    <w:p>
      <w:pPr>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2、付款步骤、服务期限等商务条款有负偏离的将不进入综合评审程序，也不得中标。</w:t>
      </w:r>
      <w:r/>
    </w:p>
    <w:p>
      <w:pPr>
        <w:spacing w:after="0" w:line="360" w:lineRule="auto"/>
        <w:tabs>
          <w:tab w:val="left" w:pos="567" w:leader="none"/>
        </w:tabs>
        <w:rPr>
          <w:rFonts w:hint="eastAsia" w:ascii="宋体" w:hAnsi="宋体" w:cs="宋体"/>
          <w:szCs w:val="21"/>
        </w:rPr>
      </w:pPr>
      <w:r>
        <w:rPr>
          <w:rFonts w:hint="eastAsia" w:ascii="宋体" w:hAnsi="宋体" w:cs="宋体"/>
          <w:szCs w:val="21"/>
        </w:rPr>
        <w:t xml:space="preserve">3、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4、要求提供复印件的，可用原件扫描件代替；要求加盖公章的，可用电子签章。</w:t>
      </w:r>
      <w:r/>
    </w:p>
    <w:p>
      <w:pPr>
        <w:spacing w:line="360" w:lineRule="auto"/>
        <w:rPr>
          <w:rFonts w:hint="eastAsia" w:ascii="宋体" w:hAnsi="宋体" w:cs="宋体"/>
          <w:b/>
          <w:szCs w:val="22"/>
        </w:rPr>
      </w:pPr>
      <w:r>
        <w:rPr>
          <w:rFonts w:hint="eastAsia" w:ascii="宋体" w:hAnsi="宋体" w:cs="宋体"/>
          <w:b/>
          <w:bCs/>
          <w:szCs w:val="21"/>
        </w:rPr>
        <w:t xml:space="preserve">5、投标单位必须保证全部投标资料的真实性，采购单位有权在采购的任何阶段进行调查和核实，如有虚假或对招标文件所要求说明的情况故意隐瞒或虚报，视为</w:t>
      </w:r>
      <w:r>
        <w:rPr>
          <w:rFonts w:hint="eastAsia" w:ascii="宋体" w:hAnsi="宋体" w:cs="宋体"/>
          <w:b/>
          <w:bCs/>
          <w:szCs w:val="21"/>
        </w:rPr>
        <w:t xml:space="preserve">不</w:t>
      </w:r>
      <w:r>
        <w:rPr>
          <w:rFonts w:hint="eastAsia" w:ascii="宋体" w:hAnsi="宋体" w:cs="宋体"/>
          <w:b/>
          <w:bCs/>
          <w:szCs w:val="21"/>
        </w:rPr>
        <w:t xml:space="preserve">实质性响应招标文件，为无效投标。已中标的将取消中标资格，并按《中华人民共和国政府采购法》第七十七条“提供虚假材料谋取中标、成交”相关处理办法处理。</w:t>
      </w:r>
      <w:r/>
    </w:p>
    <w:p>
      <w:pPr>
        <w:pStyle w:val="798"/>
        <w:jc w:val="center"/>
        <w:spacing w:after="0" w:line="360" w:lineRule="auto"/>
        <w:tabs>
          <w:tab w:val="right" w:pos="8302" w:leader="dot"/>
        </w:tabs>
        <w:rPr>
          <w:rStyle w:val="818"/>
          <w:rFonts w:hint="eastAsia" w:ascii="宋体" w:hAnsi="宋体" w:eastAsia="宋体" w:cs="宋体"/>
          <w:b/>
          <w:bCs/>
          <w:color w:val="auto"/>
          <w:sz w:val="21"/>
          <w:szCs w:val="21"/>
        </w:rPr>
      </w:pPr>
      <w:r>
        <w:rPr>
          <w:rFonts w:hint="eastAsia" w:ascii="宋体" w:hAnsi="宋体" w:eastAsia="宋体" w:cs="宋体"/>
          <w:b/>
          <w:bCs/>
          <w:color w:val="auto"/>
          <w:sz w:val="21"/>
          <w:szCs w:val="21"/>
        </w:rPr>
      </w:r>
      <w:r/>
    </w:p>
    <w:sectPr>
      <w:footnotePr/>
      <w:endnotePr/>
      <w:type w:val="nextPage"/>
      <w:pgSz w:w="11906" w:h="16838" w:orient="portrait"/>
      <w:pgMar w:top="1361" w:right="1588" w:bottom="1191" w:left="1588"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05045915"/>
      <w:docPartObj>
        <w:docPartGallery w:val="Page Numbers (Bottom of Page)"/>
        <w:docPartUnique w:val="true"/>
      </w:docPartObj>
      <w:rPr/>
    </w:sdtPr>
    <w:sdtContent>
      <w:p>
        <w:pPr>
          <w:pStyle w:val="795"/>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20203458"/>
      <w:docPartObj>
        <w:docPartGallery w:val="Page Numbers (Bottom of Page)"/>
        <w:docPartUnique w:val="true"/>
      </w:docPartObj>
      <w:rPr/>
    </w:sdtPr>
    <w:sdtContent>
      <w:p>
        <w:pPr>
          <w:pStyle w:val="795"/>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6083421"/>
      <w:docPartObj>
        <w:docPartGallery w:val="Page Numbers (Bottom of Page)"/>
        <w:docPartUnique w:val="true"/>
      </w:docPartObj>
      <w:rPr/>
    </w:sdtPr>
    <w:sdtContent>
      <w:p>
        <w:pPr>
          <w:pStyle w:val="795"/>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50831899"/>
      <w:docPartObj>
        <w:docPartGallery w:val="Page Numbers (Bottom of Page)"/>
        <w:docPartUnique w:val="true"/>
      </w:docPartObj>
      <w:rPr/>
    </w:sdtPr>
    <w:sdtContent>
      <w:p>
        <w:pPr>
          <w:pStyle w:val="795"/>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
    <w:multiLevelType w:val="hybridMultilevel"/>
    <w:lvl w:ilvl="0">
      <w:start w:val="1"/>
      <w:numFmt w:val="chineseCountingThousand"/>
      <w:isLgl w:val="false"/>
      <w:suff w:val="space"/>
      <w:lvlText w:val="%1、"/>
      <w:lvlJc w:val="left"/>
      <w:pPr>
        <w:ind w:left="0" w:firstLine="0"/>
      </w:pPr>
      <w:rPr>
        <w:rFonts w:hint="eastAsia"/>
        <w:b/>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66"/>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70"/>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9"/>
  </w:num>
  <w:num w:numId="2">
    <w:abstractNumId w:val="0"/>
  </w:num>
  <w:num w:numId="3">
    <w:abstractNumId w:val="3"/>
  </w:num>
  <w:num w:numId="4">
    <w:abstractNumId w:val="7"/>
  </w:num>
  <w:num w:numId="5">
    <w:abstractNumId w:val="2"/>
  </w:num>
  <w:num w:numId="6">
    <w:abstractNumId w:val="8"/>
  </w:num>
  <w:num w:numId="7">
    <w:abstractNumId w:val="4"/>
  </w:num>
  <w:num w:numId="8">
    <w:abstractNumId w:val="1"/>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lang w:val="en-US" w:eastAsia="zh-CN" w:bidi="ne-NP"/>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4">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3">
    <w:name w:val="TOC Heading"/>
    <w:uiPriority w:val="39"/>
    <w:unhideWhenUsed/>
  </w:style>
  <w:style w:type="paragraph" w:styleId="764" w:default="1">
    <w:name w:val="Normal"/>
    <w:qFormat/>
    <w:pPr>
      <w:jc w:val="both"/>
      <w:spacing w:after="160" w:line="278" w:lineRule="auto"/>
      <w:widowControl w:val="off"/>
    </w:pPr>
    <w:rPr>
      <w:sz w:val="21"/>
      <w:szCs w:val="24"/>
    </w:rPr>
  </w:style>
  <w:style w:type="paragraph" w:styleId="765">
    <w:name w:val="Heading 1"/>
    <w:basedOn w:val="764"/>
    <w:next w:val="764"/>
    <w:link w:val="1004"/>
    <w:qFormat/>
    <w:pPr>
      <w:keepLines/>
      <w:keepNext/>
      <w:spacing w:before="340" w:after="330" w:line="578" w:lineRule="auto"/>
      <w:outlineLvl w:val="0"/>
    </w:pPr>
    <w:rPr>
      <w:b/>
      <w:bCs/>
      <w:sz w:val="44"/>
      <w:szCs w:val="44"/>
    </w:rPr>
  </w:style>
  <w:style w:type="paragraph" w:styleId="766">
    <w:name w:val="Heading 2"/>
    <w:basedOn w:val="764"/>
    <w:next w:val="764"/>
    <w:link w:val="1005"/>
    <w:qFormat/>
    <w:pPr>
      <w:numPr>
        <w:ilvl w:val="1"/>
        <w:numId w:val="1"/>
      </w:numPr>
      <w:spacing w:before="156" w:after="156" w:line="360" w:lineRule="auto"/>
      <w:outlineLvl w:val="1"/>
    </w:pPr>
    <w:rPr>
      <w:rFonts w:ascii="Cambria" w:hAnsi="Cambria"/>
      <w:b/>
      <w:bCs/>
      <w:sz w:val="32"/>
      <w:szCs w:val="32"/>
    </w:rPr>
  </w:style>
  <w:style w:type="paragraph" w:styleId="767">
    <w:name w:val="Heading 3"/>
    <w:basedOn w:val="764"/>
    <w:next w:val="764"/>
    <w:link w:val="1007"/>
    <w:qFormat/>
    <w:pPr>
      <w:keepLines/>
      <w:keepNext/>
      <w:spacing w:before="260" w:after="260" w:line="416" w:lineRule="auto"/>
      <w:outlineLvl w:val="2"/>
    </w:pPr>
    <w:rPr>
      <w:b/>
      <w:sz w:val="32"/>
      <w:szCs w:val="20"/>
    </w:rPr>
  </w:style>
  <w:style w:type="paragraph" w:styleId="768">
    <w:name w:val="Heading 4"/>
    <w:basedOn w:val="764"/>
    <w:next w:val="764"/>
    <w:link w:val="858"/>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1008"/>
    <w:qFormat/>
    <w:pPr>
      <w:jc w:val="left"/>
      <w:keepLines/>
      <w:keepNext/>
      <w:spacing w:before="280" w:after="290" w:line="376" w:lineRule="auto"/>
      <w:widowControl/>
      <w:outlineLvl w:val="4"/>
    </w:pPr>
    <w:rPr>
      <w:b/>
      <w:bCs/>
      <w:sz w:val="28"/>
      <w:szCs w:val="28"/>
    </w:rPr>
  </w:style>
  <w:style w:type="paragraph" w:styleId="770">
    <w:name w:val="Heading 6"/>
    <w:basedOn w:val="764"/>
    <w:next w:val="764"/>
    <w:link w:val="1009"/>
    <w:uiPriority w:val="9"/>
    <w:qFormat/>
    <w:pPr>
      <w:numPr>
        <w:ilvl w:val="5"/>
        <w:numId w:val="1"/>
      </w:numPr>
      <w:keepLines/>
      <w:keepNext/>
      <w:spacing w:before="120" w:after="64" w:line="300" w:lineRule="auto"/>
      <w:outlineLvl w:val="5"/>
    </w:pPr>
    <w:rPr>
      <w:rFonts w:ascii="Arial" w:hAnsi="Arial"/>
      <w:bCs/>
      <w:sz w:val="24"/>
    </w:rPr>
  </w:style>
  <w:style w:type="paragraph" w:styleId="771">
    <w:name w:val="Heading 7"/>
    <w:basedOn w:val="764"/>
    <w:next w:val="764"/>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862"/>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863"/>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customStyle="1">
    <w:name w:val="正文文本1"/>
    <w:basedOn w:val="764"/>
    <w:qFormat/>
  </w:style>
  <w:style w:type="paragraph" w:styleId="778">
    <w:name w:val="toc 7"/>
    <w:basedOn w:val="764"/>
    <w:next w:val="764"/>
    <w:uiPriority w:val="39"/>
    <w:unhideWhenUsed/>
    <w:qFormat/>
    <w:pPr>
      <w:ind w:left="1701"/>
      <w:spacing w:after="57"/>
    </w:pPr>
  </w:style>
  <w:style w:type="paragraph" w:styleId="779">
    <w:name w:val="Normal Indent"/>
    <w:basedOn w:val="764"/>
    <w:next w:val="764"/>
    <w:link w:val="1006"/>
    <w:qFormat/>
    <w:pPr>
      <w:ind w:firstLine="420"/>
    </w:pPr>
    <w:rPr>
      <w:rFonts w:eastAsia="楷体_GB2312"/>
      <w:sz w:val="24"/>
      <w:szCs w:val="20"/>
    </w:rPr>
  </w:style>
  <w:style w:type="paragraph" w:styleId="780">
    <w:name w:val="Caption"/>
    <w:basedOn w:val="764"/>
    <w:next w:val="764"/>
    <w:uiPriority w:val="35"/>
    <w:semiHidden/>
    <w:unhideWhenUsed/>
    <w:qFormat/>
    <w:pPr>
      <w:spacing w:line="276" w:lineRule="auto"/>
    </w:pPr>
    <w:rPr>
      <w:b/>
      <w:bCs/>
      <w:color w:val="5b9bd5" w:themeColor="accent1"/>
      <w:sz w:val="18"/>
      <w:szCs w:val="18"/>
    </w:rPr>
  </w:style>
  <w:style w:type="paragraph" w:styleId="781">
    <w:name w:val="Document Map"/>
    <w:basedOn w:val="764"/>
    <w:next w:val="782"/>
    <w:qFormat/>
    <w:rPr>
      <w:rFonts w:ascii="宋体"/>
      <w:sz w:val="18"/>
      <w:szCs w:val="18"/>
    </w:rPr>
  </w:style>
  <w:style w:type="paragraph" w:styleId="782">
    <w:name w:val="Body Text"/>
    <w:basedOn w:val="764"/>
    <w:next w:val="779"/>
    <w:link w:val="1011"/>
    <w:uiPriority w:val="99"/>
    <w:unhideWhenUsed/>
    <w:qFormat/>
    <w:pPr>
      <w:spacing w:after="120"/>
    </w:pPr>
    <w:rPr>
      <w:sz w:val="20"/>
    </w:rPr>
  </w:style>
  <w:style w:type="paragraph" w:styleId="783">
    <w:name w:val="annotation text"/>
    <w:basedOn w:val="764"/>
    <w:link w:val="1010"/>
    <w:qFormat/>
    <w:pPr>
      <w:jc w:val="left"/>
    </w:pPr>
  </w:style>
  <w:style w:type="paragraph" w:styleId="784">
    <w:name w:val="Body Text Indent"/>
    <w:basedOn w:val="764"/>
    <w:next w:val="764"/>
    <w:link w:val="1003"/>
    <w:qFormat/>
    <w:pPr>
      <w:ind w:firstLine="425"/>
      <w:spacing w:line="360" w:lineRule="auto"/>
    </w:pPr>
    <w:rPr>
      <w:sz w:val="24"/>
    </w:rPr>
  </w:style>
  <w:style w:type="paragraph" w:styleId="785">
    <w:name w:val="Block Text"/>
    <w:basedOn w:val="765"/>
    <w:next w:val="764"/>
    <w:qFormat/>
    <w:pPr>
      <w:ind w:left="630" w:right="-609" w:firstLine="420"/>
      <w:spacing w:line="360" w:lineRule="auto"/>
    </w:pPr>
    <w:rPr>
      <w:rFonts w:hint="eastAsia" w:ascii="仿宋_GB2312" w:eastAsia="仿宋_GB2312"/>
      <w:szCs w:val="20"/>
    </w:rPr>
  </w:style>
  <w:style w:type="paragraph" w:styleId="786">
    <w:name w:val="toc 5"/>
    <w:basedOn w:val="764"/>
    <w:next w:val="764"/>
    <w:uiPriority w:val="39"/>
    <w:unhideWhenUsed/>
    <w:qFormat/>
    <w:pPr>
      <w:ind w:left="1134"/>
      <w:spacing w:after="57"/>
    </w:pPr>
  </w:style>
  <w:style w:type="paragraph" w:styleId="787">
    <w:name w:val="toc 3"/>
    <w:basedOn w:val="764"/>
    <w:next w:val="764"/>
    <w:uiPriority w:val="39"/>
    <w:unhideWhenUsed/>
    <w:qFormat/>
    <w:pPr>
      <w:ind w:left="567"/>
      <w:spacing w:after="57"/>
    </w:pPr>
  </w:style>
  <w:style w:type="paragraph" w:styleId="788">
    <w:name w:val="Plain Text"/>
    <w:basedOn w:val="764"/>
    <w:link w:val="1012"/>
    <w:qFormat/>
    <w:rPr>
      <w:rFonts w:ascii="宋体" w:hAnsi="Courier New" w:eastAsia="楷体_GB2312"/>
      <w:sz w:val="26"/>
    </w:rPr>
  </w:style>
  <w:style w:type="paragraph" w:styleId="789">
    <w:name w:val="toc 8"/>
    <w:basedOn w:val="764"/>
    <w:next w:val="764"/>
    <w:uiPriority w:val="39"/>
    <w:unhideWhenUsed/>
    <w:qFormat/>
    <w:pPr>
      <w:ind w:left="1984"/>
      <w:spacing w:after="57"/>
    </w:pPr>
  </w:style>
  <w:style w:type="paragraph" w:styleId="790">
    <w:name w:val="Date"/>
    <w:basedOn w:val="764"/>
    <w:next w:val="764"/>
    <w:link w:val="1013"/>
    <w:qFormat/>
    <w:rPr>
      <w:b/>
      <w:bCs/>
      <w:spacing w:val="20"/>
      <w:sz w:val="20"/>
    </w:rPr>
  </w:style>
  <w:style w:type="paragraph" w:styleId="791">
    <w:name w:val="Body Text Indent 2"/>
    <w:basedOn w:val="764"/>
    <w:next w:val="792"/>
    <w:qFormat/>
    <w:pPr>
      <w:ind w:firstLine="540"/>
      <w:spacing w:line="360" w:lineRule="auto"/>
    </w:pPr>
    <w:rPr>
      <w:rFonts w:ascii="宋体" w:hAnsi="宋体"/>
      <w:sz w:val="24"/>
    </w:rPr>
  </w:style>
  <w:style w:type="paragraph" w:styleId="792">
    <w:name w:val="index 9"/>
    <w:basedOn w:val="764"/>
    <w:next w:val="764"/>
    <w:uiPriority w:val="99"/>
    <w:semiHidden/>
    <w:qFormat/>
    <w:pPr>
      <w:ind w:left="1600"/>
    </w:pPr>
  </w:style>
  <w:style w:type="paragraph" w:styleId="793">
    <w:name w:val="endnote text"/>
    <w:basedOn w:val="764"/>
    <w:link w:val="1000"/>
    <w:uiPriority w:val="99"/>
    <w:semiHidden/>
    <w:unhideWhenUsed/>
    <w:qFormat/>
    <w:rPr>
      <w:sz w:val="20"/>
    </w:rPr>
  </w:style>
  <w:style w:type="paragraph" w:styleId="794">
    <w:name w:val="Balloon Text"/>
    <w:basedOn w:val="764"/>
    <w:link w:val="1014"/>
    <w:qFormat/>
    <w:rPr>
      <w:sz w:val="18"/>
      <w:szCs w:val="18"/>
    </w:rPr>
  </w:style>
  <w:style w:type="paragraph" w:styleId="795">
    <w:name w:val="Footer"/>
    <w:basedOn w:val="764"/>
    <w:link w:val="1015"/>
    <w:uiPriority w:val="99"/>
    <w:qFormat/>
    <w:pPr>
      <w:jc w:val="left"/>
      <w:tabs>
        <w:tab w:val="center" w:pos="4153" w:leader="none"/>
        <w:tab w:val="right" w:pos="8306" w:leader="none"/>
      </w:tabs>
    </w:pPr>
    <w:rPr>
      <w:sz w:val="18"/>
      <w:szCs w:val="18"/>
    </w:rPr>
  </w:style>
  <w:style w:type="paragraph" w:styleId="796">
    <w:name w:val="envelope return"/>
    <w:basedOn w:val="764"/>
    <w:qFormat/>
    <w:rPr>
      <w:rFonts w:ascii="Arial" w:hAnsi="Arial" w:eastAsia="楷体_GB2312"/>
      <w:sz w:val="26"/>
    </w:rPr>
  </w:style>
  <w:style w:type="paragraph" w:styleId="797">
    <w:name w:val="Header"/>
    <w:basedOn w:val="764"/>
    <w:link w:val="1016"/>
    <w:qFormat/>
    <w:pPr>
      <w:jc w:val="center"/>
      <w:tabs>
        <w:tab w:val="center" w:pos="4153" w:leader="none"/>
        <w:tab w:val="right" w:pos="8306" w:leader="none"/>
      </w:tabs>
      <w:pBdr>
        <w:bottom w:val="single" w:color="auto" w:sz="6" w:space="1"/>
      </w:pBdr>
    </w:pPr>
    <w:rPr>
      <w:sz w:val="18"/>
      <w:szCs w:val="18"/>
    </w:rPr>
  </w:style>
  <w:style w:type="paragraph" w:styleId="798">
    <w:name w:val="toc 1"/>
    <w:basedOn w:val="764"/>
    <w:next w:val="764"/>
    <w:qFormat/>
    <w:pPr>
      <w:jc w:val="left"/>
    </w:pPr>
    <w:rPr>
      <w:rFonts w:eastAsia="楷体_GB2312"/>
      <w:sz w:val="24"/>
      <w:szCs w:val="20"/>
    </w:rPr>
  </w:style>
  <w:style w:type="paragraph" w:styleId="799">
    <w:name w:val="toc 4"/>
    <w:basedOn w:val="764"/>
    <w:next w:val="764"/>
    <w:qFormat/>
    <w:pPr>
      <w:ind w:left="1260"/>
    </w:pPr>
  </w:style>
  <w:style w:type="paragraph" w:styleId="800">
    <w:name w:val="Subtitle"/>
    <w:basedOn w:val="764"/>
    <w:next w:val="764"/>
    <w:link w:val="1017"/>
    <w:qFormat/>
    <w:pPr>
      <w:jc w:val="center"/>
      <w:spacing w:before="240" w:after="60" w:line="312" w:lineRule="auto"/>
      <w:outlineLvl w:val="1"/>
    </w:pPr>
    <w:rPr>
      <w:rFonts w:ascii="宋体" w:hAnsi="Courier New" w:eastAsia="楷体_GB2312"/>
      <w:sz w:val="26"/>
      <w:szCs w:val="20"/>
    </w:rPr>
  </w:style>
  <w:style w:type="paragraph" w:styleId="801">
    <w:name w:val="footnote text"/>
    <w:basedOn w:val="765"/>
    <w:next w:val="785"/>
    <w:qFormat/>
    <w:pPr>
      <w:ind w:firstLine="3584"/>
      <w:spacing w:before="0" w:after="0" w:line="360" w:lineRule="auto"/>
    </w:pPr>
  </w:style>
  <w:style w:type="paragraph" w:styleId="802">
    <w:name w:val="toc 6"/>
    <w:basedOn w:val="764"/>
    <w:next w:val="764"/>
    <w:uiPriority w:val="39"/>
    <w:unhideWhenUsed/>
    <w:qFormat/>
    <w:pPr>
      <w:ind w:left="1417"/>
      <w:spacing w:after="57"/>
    </w:pPr>
  </w:style>
  <w:style w:type="paragraph" w:styleId="803">
    <w:name w:val="Body Text Indent 3"/>
    <w:basedOn w:val="764"/>
    <w:link w:val="1018"/>
    <w:qFormat/>
    <w:pPr>
      <w:ind w:firstLine="480"/>
      <w:jc w:val="left"/>
      <w:spacing w:line="440" w:lineRule="atLeast"/>
    </w:pPr>
    <w:rPr>
      <w:sz w:val="24"/>
    </w:rPr>
  </w:style>
  <w:style w:type="paragraph" w:styleId="804">
    <w:name w:val="table of figures"/>
    <w:basedOn w:val="764"/>
    <w:next w:val="764"/>
    <w:uiPriority w:val="99"/>
    <w:unhideWhenUsed/>
    <w:qFormat/>
  </w:style>
  <w:style w:type="paragraph" w:styleId="805">
    <w:name w:val="toc 2"/>
    <w:basedOn w:val="764"/>
    <w:next w:val="764"/>
    <w:uiPriority w:val="39"/>
    <w:unhideWhenUsed/>
    <w:qFormat/>
    <w:pPr>
      <w:ind w:left="283"/>
      <w:spacing w:after="57"/>
    </w:pPr>
  </w:style>
  <w:style w:type="paragraph" w:styleId="806">
    <w:name w:val="toc 9"/>
    <w:basedOn w:val="764"/>
    <w:next w:val="764"/>
    <w:uiPriority w:val="39"/>
    <w:unhideWhenUsed/>
    <w:qFormat/>
    <w:pPr>
      <w:ind w:left="2268"/>
      <w:spacing w:after="57"/>
    </w:pPr>
  </w:style>
  <w:style w:type="paragraph" w:styleId="807">
    <w:name w:val="Normal (Web)"/>
    <w:basedOn w:val="764"/>
    <w:uiPriority w:val="99"/>
    <w:qFormat/>
    <w:pPr>
      <w:jc w:val="left"/>
      <w:spacing w:beforeAutospacing="1" w:afterAutospacing="1"/>
    </w:pPr>
    <w:rPr>
      <w:sz w:val="24"/>
    </w:rPr>
  </w:style>
  <w:style w:type="paragraph" w:styleId="808">
    <w:name w:val="Title"/>
    <w:basedOn w:val="764"/>
    <w:next w:val="764"/>
    <w:link w:val="865"/>
    <w:uiPriority w:val="10"/>
    <w:qFormat/>
    <w:pPr>
      <w:contextualSpacing/>
      <w:spacing w:before="300" w:after="200"/>
    </w:pPr>
    <w:rPr>
      <w:sz w:val="48"/>
      <w:szCs w:val="48"/>
    </w:rPr>
  </w:style>
  <w:style w:type="paragraph" w:styleId="809">
    <w:name w:val="annotation subject"/>
    <w:basedOn w:val="783"/>
    <w:next w:val="764"/>
    <w:link w:val="1019"/>
    <w:qFormat/>
    <w:rPr>
      <w:b/>
      <w:bCs/>
    </w:rPr>
  </w:style>
  <w:style w:type="paragraph" w:styleId="810">
    <w:name w:val="Body Text First Indent"/>
    <w:basedOn w:val="782"/>
    <w:next w:val="764"/>
    <w:qFormat/>
    <w:pPr>
      <w:ind w:firstLine="420"/>
    </w:pPr>
    <w:rPr>
      <w:sz w:val="21"/>
    </w:rPr>
  </w:style>
  <w:style w:type="paragraph" w:styleId="811">
    <w:name w:val="Body Text First Indent 2"/>
    <w:basedOn w:val="784"/>
    <w:qFormat/>
    <w:pPr>
      <w:ind w:left="420" w:firstLine="210"/>
      <w:spacing w:after="120" w:line="240" w:lineRule="auto"/>
    </w:pPr>
    <w:rPr>
      <w:rFonts w:eastAsia="仿宋_GB2312"/>
      <w:sz w:val="30"/>
    </w:rPr>
  </w:style>
  <w:style w:type="table" w:styleId="812">
    <w:name w:val="Table Grid"/>
    <w:basedOn w:val="77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3">
    <w:name w:val="Strong"/>
    <w:qFormat/>
    <w:rPr>
      <w:rFonts w:ascii="Calibri" w:hAnsi="Calibri" w:eastAsia="宋体" w:cs="Times New Roman"/>
      <w:b/>
    </w:rPr>
  </w:style>
  <w:style w:type="character" w:styleId="814">
    <w:name w:val="endnote reference"/>
    <w:basedOn w:val="774"/>
    <w:uiPriority w:val="99"/>
    <w:semiHidden/>
    <w:unhideWhenUsed/>
    <w:qFormat/>
    <w:rPr>
      <w:vertAlign w:val="superscript"/>
    </w:rPr>
  </w:style>
  <w:style w:type="character" w:styleId="815">
    <w:name w:val="FollowedHyperlink"/>
    <w:qFormat/>
    <w:rPr>
      <w:color w:val="337ab7"/>
      <w:u w:val="none"/>
    </w:rPr>
  </w:style>
  <w:style w:type="character" w:styleId="816">
    <w:name w:val="Emphasis"/>
    <w:basedOn w:val="774"/>
    <w:uiPriority w:val="20"/>
    <w:qFormat/>
    <w:rPr>
      <w:i/>
    </w:rPr>
  </w:style>
  <w:style w:type="character" w:styleId="817">
    <w:name w:val="HTML Definition"/>
    <w:qFormat/>
    <w:rPr>
      <w:i/>
    </w:rPr>
  </w:style>
  <w:style w:type="character" w:styleId="818">
    <w:name w:val="Hyperlink"/>
    <w:basedOn w:val="774"/>
    <w:qFormat/>
    <w:rPr>
      <w:color w:val="337ab7"/>
      <w:u w:val="none"/>
    </w:rPr>
  </w:style>
  <w:style w:type="character" w:styleId="819">
    <w:name w:val="HTML Code"/>
    <w:qFormat/>
    <w:rPr>
      <w:rFonts w:hint="default" w:ascii="Consolas" w:hAnsi="Consolas" w:eastAsia="Consolas" w:cs="Consolas"/>
      <w:color w:val="c7254e"/>
      <w:sz w:val="21"/>
      <w:szCs w:val="21"/>
      <w:shd w:val="clear" w:color="auto" w:fill="f9f2f4"/>
    </w:rPr>
  </w:style>
  <w:style w:type="character" w:styleId="820">
    <w:name w:val="annotation reference"/>
    <w:basedOn w:val="774"/>
    <w:qFormat/>
    <w:rPr>
      <w:rFonts w:ascii="Calibri" w:hAnsi="Calibri" w:eastAsia="宋体" w:cs="Times New Roman"/>
      <w:sz w:val="21"/>
      <w:szCs w:val="21"/>
    </w:rPr>
  </w:style>
  <w:style w:type="character" w:styleId="821">
    <w:name w:val="footnote reference"/>
    <w:basedOn w:val="774"/>
    <w:uiPriority w:val="99"/>
    <w:unhideWhenUsed/>
    <w:qFormat/>
    <w:rPr>
      <w:vertAlign w:val="superscript"/>
    </w:rPr>
  </w:style>
  <w:style w:type="character" w:styleId="822">
    <w:name w:val="HTML Keyboard"/>
    <w:qFormat/>
    <w:rPr>
      <w:rFonts w:ascii="Consolas" w:hAnsi="Consolas" w:eastAsia="Consolas" w:cs="Consolas"/>
      <w:color w:val="ffffff"/>
      <w:sz w:val="21"/>
      <w:szCs w:val="21"/>
      <w:shd w:val="clear" w:color="auto" w:fill="333333"/>
    </w:rPr>
  </w:style>
  <w:style w:type="character" w:styleId="823">
    <w:name w:val="HTML Sample"/>
    <w:qFormat/>
    <w:rPr>
      <w:rFonts w:hint="default" w:ascii="Consolas" w:hAnsi="Consolas" w:eastAsia="Consolas" w:cs="Consolas"/>
      <w:sz w:val="21"/>
      <w:szCs w:val="21"/>
    </w:rPr>
  </w:style>
  <w:style w:type="character" w:styleId="824" w:customStyle="1">
    <w:name w:val="Heading 4 Char"/>
    <w:basedOn w:val="774"/>
    <w:uiPriority w:val="9"/>
    <w:rPr>
      <w:rFonts w:ascii="Arial" w:hAnsi="Arial" w:eastAsia="Arial" w:cs="Arial"/>
      <w:b/>
      <w:bCs/>
      <w:sz w:val="26"/>
      <w:szCs w:val="26"/>
    </w:rPr>
  </w:style>
  <w:style w:type="character" w:styleId="825" w:customStyle="1">
    <w:name w:val="Heading 7 Char"/>
    <w:basedOn w:val="774"/>
    <w:uiPriority w:val="9"/>
    <w:rPr>
      <w:rFonts w:ascii="Arial" w:hAnsi="Arial" w:eastAsia="Arial" w:cs="Arial"/>
      <w:b/>
      <w:bCs/>
      <w:i/>
      <w:iCs/>
      <w:sz w:val="22"/>
      <w:szCs w:val="22"/>
    </w:rPr>
  </w:style>
  <w:style w:type="character" w:styleId="826" w:customStyle="1">
    <w:name w:val="Heading 8 Char"/>
    <w:basedOn w:val="774"/>
    <w:uiPriority w:val="9"/>
    <w:rPr>
      <w:rFonts w:ascii="Arial" w:hAnsi="Arial" w:eastAsia="Arial" w:cs="Arial"/>
      <w:i/>
      <w:iCs/>
      <w:sz w:val="22"/>
      <w:szCs w:val="22"/>
    </w:rPr>
  </w:style>
  <w:style w:type="character" w:styleId="827" w:customStyle="1">
    <w:name w:val="Heading 9 Char"/>
    <w:basedOn w:val="774"/>
    <w:uiPriority w:val="9"/>
    <w:rPr>
      <w:rFonts w:ascii="Arial" w:hAnsi="Arial" w:eastAsia="Arial" w:cs="Arial"/>
      <w:i/>
      <w:iCs/>
      <w:sz w:val="21"/>
      <w:szCs w:val="21"/>
    </w:rPr>
  </w:style>
  <w:style w:type="character" w:styleId="828" w:customStyle="1">
    <w:name w:val="Title Char"/>
    <w:basedOn w:val="774"/>
    <w:uiPriority w:val="10"/>
    <w:rPr>
      <w:sz w:val="48"/>
      <w:szCs w:val="48"/>
    </w:rPr>
  </w:style>
  <w:style w:type="character" w:styleId="829" w:customStyle="1">
    <w:name w:val="Quote Char"/>
    <w:uiPriority w:val="29"/>
    <w:rPr>
      <w:i/>
    </w:rPr>
  </w:style>
  <w:style w:type="character" w:styleId="830" w:customStyle="1">
    <w:name w:val="Intense Quote Char"/>
    <w:uiPriority w:val="30"/>
    <w:rPr>
      <w:i/>
    </w:rPr>
  </w:style>
  <w:style w:type="table" w:styleId="831" w:customStyle="1">
    <w:name w:val="无格式表格 11"/>
    <w:basedOn w:val="77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basedOn w:val="77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basedOn w:val="77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basedOn w:val="77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basedOn w:val="77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basedOn w:val="7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7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8" w:customStyle="1">
    <w:name w:val="网格表 31"/>
    <w:basedOn w:val="77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basedOn w:val="77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网格表 5 深色1"/>
    <w:basedOn w:val="77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网格表 6 彩色1"/>
    <w:basedOn w:val="77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2" w:customStyle="1">
    <w:name w:val="网格表 7 彩色1"/>
    <w:basedOn w:val="77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3" w:customStyle="1">
    <w:name w:val="清单表 1 浅色1"/>
    <w:basedOn w:val="77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清单表 21"/>
    <w:basedOn w:val="77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5" w:customStyle="1">
    <w:name w:val="清单表 31"/>
    <w:basedOn w:val="77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清单表 41"/>
    <w:basedOn w:val="77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5 深色1"/>
    <w:basedOn w:val="77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8" w:customStyle="1">
    <w:name w:val="清单表 6 彩色1"/>
    <w:basedOn w:val="77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9" w:customStyle="1">
    <w:name w:val="清单表 7 彩色1"/>
    <w:basedOn w:val="77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50" w:customStyle="1">
    <w:name w:val="Endnote Text Char"/>
    <w:uiPriority w:val="99"/>
    <w:rPr>
      <w:sz w:val="20"/>
    </w:rPr>
  </w:style>
  <w:style w:type="paragraph" w:styleId="851" w:customStyle="1">
    <w:name w:val="TOC 标题1"/>
    <w:uiPriority w:val="39"/>
    <w:unhideWhenUsed/>
  </w:style>
  <w:style w:type="paragraph" w:styleId="852" w:customStyle="1">
    <w:name w:val="目录 51"/>
    <w:next w:val="764"/>
    <w:qFormat/>
    <w:pPr>
      <w:ind w:left="1275"/>
      <w:jc w:val="both"/>
      <w:spacing w:after="160" w:line="278" w:lineRule="auto"/>
    </w:pPr>
    <w:rPr>
      <w:sz w:val="21"/>
    </w:rPr>
  </w:style>
  <w:style w:type="paragraph" w:styleId="853" w:customStyle="1">
    <w:name w:val="段"/>
    <w:next w:val="764"/>
    <w:qFormat/>
    <w:pPr>
      <w:ind w:firstLine="420"/>
      <w:jc w:val="both"/>
      <w:spacing w:after="160" w:line="278" w:lineRule="auto"/>
      <w:tabs>
        <w:tab w:val="center" w:pos="4201" w:leader="none"/>
        <w:tab w:val="right" w:pos="9298" w:leader="dot"/>
      </w:tabs>
    </w:pPr>
    <w:rPr>
      <w:rFonts w:ascii="宋体" w:eastAsia="Times New Roman"/>
    </w:rPr>
  </w:style>
  <w:style w:type="paragraph" w:styleId="854" w:customStyle="1">
    <w:name w:val="正文 A"/>
    <w:next w:val="853"/>
    <w:qFormat/>
    <w:pPr>
      <w:jc w:val="both"/>
      <w:spacing w:after="160" w:line="278" w:lineRule="auto"/>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character" w:styleId="855" w:customStyle="1">
    <w:name w:val="Heading 1 Char"/>
    <w:basedOn w:val="774"/>
    <w:uiPriority w:val="9"/>
    <w:qFormat/>
    <w:rPr>
      <w:rFonts w:ascii="Arial" w:hAnsi="Arial" w:eastAsia="Arial" w:cs="Arial"/>
      <w:sz w:val="40"/>
      <w:szCs w:val="40"/>
    </w:rPr>
  </w:style>
  <w:style w:type="character" w:styleId="856" w:customStyle="1">
    <w:name w:val="Heading 2 Char"/>
    <w:basedOn w:val="774"/>
    <w:uiPriority w:val="9"/>
    <w:qFormat/>
    <w:rPr>
      <w:rFonts w:ascii="Arial" w:hAnsi="Arial" w:eastAsia="Arial" w:cs="Arial"/>
      <w:sz w:val="34"/>
    </w:rPr>
  </w:style>
  <w:style w:type="character" w:styleId="857" w:customStyle="1">
    <w:name w:val="Heading 3 Char"/>
    <w:basedOn w:val="774"/>
    <w:uiPriority w:val="9"/>
    <w:qFormat/>
    <w:rPr>
      <w:rFonts w:ascii="Arial" w:hAnsi="Arial" w:eastAsia="Arial" w:cs="Arial"/>
      <w:sz w:val="30"/>
      <w:szCs w:val="30"/>
    </w:rPr>
  </w:style>
  <w:style w:type="character" w:styleId="858" w:customStyle="1">
    <w:name w:val="标题 4 字符"/>
    <w:basedOn w:val="774"/>
    <w:link w:val="768"/>
    <w:uiPriority w:val="9"/>
    <w:qFormat/>
    <w:rPr>
      <w:rFonts w:ascii="Arial" w:hAnsi="Arial" w:eastAsia="Arial" w:cs="Arial"/>
      <w:b/>
      <w:bCs/>
      <w:sz w:val="26"/>
      <w:szCs w:val="26"/>
    </w:rPr>
  </w:style>
  <w:style w:type="character" w:styleId="859" w:customStyle="1">
    <w:name w:val="Heading 5 Char"/>
    <w:basedOn w:val="774"/>
    <w:uiPriority w:val="9"/>
    <w:qFormat/>
    <w:rPr>
      <w:rFonts w:ascii="Arial" w:hAnsi="Arial" w:eastAsia="Arial" w:cs="Arial"/>
      <w:b/>
      <w:bCs/>
      <w:sz w:val="24"/>
      <w:szCs w:val="24"/>
    </w:rPr>
  </w:style>
  <w:style w:type="character" w:styleId="860" w:customStyle="1">
    <w:name w:val="Heading 6 Char"/>
    <w:basedOn w:val="774"/>
    <w:uiPriority w:val="9"/>
    <w:qFormat/>
    <w:rPr>
      <w:rFonts w:ascii="Arial" w:hAnsi="Arial" w:eastAsia="Arial" w:cs="Arial"/>
      <w:b/>
      <w:bCs/>
      <w:sz w:val="22"/>
      <w:szCs w:val="22"/>
    </w:rPr>
  </w:style>
  <w:style w:type="character" w:styleId="861" w:customStyle="1">
    <w:name w:val="标题 7 字符"/>
    <w:basedOn w:val="774"/>
    <w:link w:val="771"/>
    <w:uiPriority w:val="9"/>
    <w:qFormat/>
    <w:rPr>
      <w:rFonts w:ascii="Arial" w:hAnsi="Arial" w:eastAsia="Arial" w:cs="Arial"/>
      <w:b/>
      <w:bCs/>
      <w:i/>
      <w:iCs/>
      <w:sz w:val="22"/>
      <w:szCs w:val="22"/>
    </w:rPr>
  </w:style>
  <w:style w:type="character" w:styleId="862" w:customStyle="1">
    <w:name w:val="标题 8 字符"/>
    <w:basedOn w:val="774"/>
    <w:link w:val="772"/>
    <w:uiPriority w:val="9"/>
    <w:qFormat/>
    <w:rPr>
      <w:rFonts w:ascii="Arial" w:hAnsi="Arial" w:eastAsia="Arial" w:cs="Arial"/>
      <w:i/>
      <w:iCs/>
      <w:sz w:val="22"/>
      <w:szCs w:val="22"/>
    </w:rPr>
  </w:style>
  <w:style w:type="character" w:styleId="863" w:customStyle="1">
    <w:name w:val="标题 9 字符"/>
    <w:basedOn w:val="774"/>
    <w:link w:val="773"/>
    <w:uiPriority w:val="9"/>
    <w:qFormat/>
    <w:rPr>
      <w:rFonts w:ascii="Arial" w:hAnsi="Arial" w:eastAsia="Arial" w:cs="Arial"/>
      <w:i/>
      <w:iCs/>
      <w:sz w:val="21"/>
      <w:szCs w:val="21"/>
    </w:rPr>
  </w:style>
  <w:style w:type="paragraph" w:styleId="864">
    <w:name w:val="No Spacing"/>
    <w:uiPriority w:val="1"/>
    <w:qFormat/>
    <w:pPr>
      <w:spacing w:after="160" w:line="278" w:lineRule="auto"/>
    </w:pPr>
  </w:style>
  <w:style w:type="character" w:styleId="865" w:customStyle="1">
    <w:name w:val="标题 字符"/>
    <w:basedOn w:val="774"/>
    <w:link w:val="808"/>
    <w:uiPriority w:val="10"/>
    <w:qFormat/>
    <w:rPr>
      <w:sz w:val="48"/>
      <w:szCs w:val="48"/>
    </w:rPr>
  </w:style>
  <w:style w:type="character" w:styleId="866" w:customStyle="1">
    <w:name w:val="Subtitle Char"/>
    <w:basedOn w:val="774"/>
    <w:uiPriority w:val="11"/>
    <w:qFormat/>
    <w:rPr>
      <w:sz w:val="24"/>
      <w:szCs w:val="24"/>
    </w:rPr>
  </w:style>
  <w:style w:type="paragraph" w:styleId="867">
    <w:name w:val="Quote"/>
    <w:basedOn w:val="764"/>
    <w:next w:val="764"/>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764"/>
    <w:next w:val="764"/>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qFormat/>
    <w:rPr>
      <w:i/>
    </w:rPr>
  </w:style>
  <w:style w:type="character" w:styleId="871" w:customStyle="1">
    <w:name w:val="Header Char"/>
    <w:basedOn w:val="774"/>
    <w:uiPriority w:val="99"/>
    <w:qFormat/>
  </w:style>
  <w:style w:type="character" w:styleId="872" w:customStyle="1">
    <w:name w:val="Footer Char"/>
    <w:basedOn w:val="774"/>
    <w:uiPriority w:val="99"/>
    <w:qFormat/>
  </w:style>
  <w:style w:type="character" w:styleId="873" w:customStyle="1">
    <w:name w:val="Caption Char"/>
    <w:uiPriority w:val="99"/>
    <w:qFormat/>
  </w:style>
  <w:style w:type="table" w:styleId="874" w:customStyle="1">
    <w:name w:val="Table Grid Light"/>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75" w:customStyle="1">
    <w:name w:val="无格式表格 11"/>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basedOn w:val="77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basedOn w:val="77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basedOn w:val="77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basedOn w:val="7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7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7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7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77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77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7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7" w:customStyle="1">
    <w:name w:val="网格表 2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basedOn w:val="77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basedOn w:val="77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basedOn w:val="7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basedOn w:val="77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basedOn w:val="77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7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4" w:customStyle="1">
    <w:name w:val="网格表 3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77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77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7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77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77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7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网格表 41"/>
    <w:basedOn w:val="7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77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03" w:customStyle="1">
    <w:name w:val="Grid Table 4 - Accent 2"/>
    <w:basedOn w:val="77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04" w:customStyle="1">
    <w:name w:val="Grid Table 4 - Accent 3"/>
    <w:basedOn w:val="77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5" w:customStyle="1">
    <w:name w:val="Grid Table 4 - Accent 4"/>
    <w:basedOn w:val="77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06" w:customStyle="1">
    <w:name w:val="Grid Table 4 - Accent 5"/>
    <w:basedOn w:val="77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7" w:customStyle="1">
    <w:name w:val="Grid Table 4 - Accent 6"/>
    <w:basedOn w:val="77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8"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0"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1"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2"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3"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4"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5" w:customStyle="1">
    <w:name w:val="网格表 6 彩色1"/>
    <w:basedOn w:val="7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6" w:customStyle="1">
    <w:name w:val="Grid Table 6 Colorful - Accent 1"/>
    <w:basedOn w:val="775"/>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17" w:customStyle="1">
    <w:name w:val="Grid Table 6 Colorful - Accent 2"/>
    <w:basedOn w:val="77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18" w:customStyle="1">
    <w:name w:val="Grid Table 6 Colorful - Accent 3"/>
    <w:basedOn w:val="77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19" w:customStyle="1">
    <w:name w:val="Grid Table 6 Colorful - Accent 4"/>
    <w:basedOn w:val="77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20" w:customStyle="1">
    <w:name w:val="Grid Table 6 Colorful - Accent 5"/>
    <w:basedOn w:val="77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21" w:customStyle="1">
    <w:name w:val="Grid Table 6 Colorful - Accent 6"/>
    <w:basedOn w:val="77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22" w:customStyle="1">
    <w:name w:val="网格表 7 彩色1"/>
    <w:basedOn w:val="7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basedOn w:val="775"/>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77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77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77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77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77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9" w:customStyle="1">
    <w:name w:val="清单表 1 浅色1"/>
    <w:basedOn w:val="7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77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77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77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77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775"/>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77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6" w:customStyle="1">
    <w:name w:val="清单表 21"/>
    <w:basedOn w:val="7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7" w:customStyle="1">
    <w:name w:val="List Table 2 - Accent 1"/>
    <w:basedOn w:val="77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8" w:customStyle="1">
    <w:name w:val="List Table 2 - Accent 2"/>
    <w:basedOn w:val="77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9" w:customStyle="1">
    <w:name w:val="List Table 2 - Accent 3"/>
    <w:basedOn w:val="77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0" w:customStyle="1">
    <w:name w:val="List Table 2 - Accent 4"/>
    <w:basedOn w:val="77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41" w:customStyle="1">
    <w:name w:val="List Table 2 - Accent 5"/>
    <w:basedOn w:val="77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2" w:customStyle="1">
    <w:name w:val="List Table 2 - Accent 6"/>
    <w:basedOn w:val="77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3"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77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5" w:customStyle="1">
    <w:name w:val="List Table 3 - Accent 2"/>
    <w:basedOn w:val="77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77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77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775"/>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77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0"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77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2" w:customStyle="1">
    <w:name w:val="List Table 4 - Accent 2"/>
    <w:basedOn w:val="77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3" w:customStyle="1">
    <w:name w:val="List Table 4 - Accent 3"/>
    <w:basedOn w:val="77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4" w:customStyle="1">
    <w:name w:val="List Table 4 - Accent 4"/>
    <w:basedOn w:val="775"/>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5" w:customStyle="1">
    <w:name w:val="List Table 4 - Accent 5"/>
    <w:basedOn w:val="77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6" w:customStyle="1">
    <w:name w:val="List Table 4 - Accent 6"/>
    <w:basedOn w:val="77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7" w:customStyle="1">
    <w:name w:val="清单表 5 深色1"/>
    <w:basedOn w:val="7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8" w:customStyle="1">
    <w:name w:val="List Table 5 Dark - Accent 1"/>
    <w:basedOn w:val="77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59" w:customStyle="1">
    <w:name w:val="List Table 5 Dark - Accent 2"/>
    <w:basedOn w:val="775"/>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60" w:customStyle="1">
    <w:name w:val="List Table 5 Dark - Accent 3"/>
    <w:basedOn w:val="77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61" w:customStyle="1">
    <w:name w:val="List Table 5 Dark - Accent 4"/>
    <w:basedOn w:val="775"/>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62" w:customStyle="1">
    <w:name w:val="List Table 5 Dark - Accent 5"/>
    <w:basedOn w:val="775"/>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63" w:customStyle="1">
    <w:name w:val="List Table 5 Dark - Accent 6"/>
    <w:basedOn w:val="77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64" w:customStyle="1">
    <w:name w:val="清单表 6 彩色1"/>
    <w:basedOn w:val="7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5" w:customStyle="1">
    <w:name w:val="List Table 6 Colorful - Accent 1"/>
    <w:basedOn w:val="775"/>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66" w:customStyle="1">
    <w:name w:val="List Table 6 Colorful - Accent 2"/>
    <w:basedOn w:val="775"/>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67" w:customStyle="1">
    <w:name w:val="List Table 6 Colorful - Accent 3"/>
    <w:basedOn w:val="77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68" w:customStyle="1">
    <w:name w:val="List Table 6 Colorful - Accent 4"/>
    <w:basedOn w:val="775"/>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69" w:customStyle="1">
    <w:name w:val="List Table 6 Colorful - Accent 5"/>
    <w:basedOn w:val="775"/>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70" w:customStyle="1">
    <w:name w:val="List Table 6 Colorful - Accent 6"/>
    <w:basedOn w:val="77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71" w:customStyle="1">
    <w:name w:val="清单表 7 彩色1"/>
    <w:basedOn w:val="77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basedOn w:val="775"/>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775"/>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basedOn w:val="775"/>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basedOn w:val="775"/>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basedOn w:val="775"/>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basedOn w:val="775"/>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8"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9"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80"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81"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2"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83"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4"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5" w:customStyle="1">
    <w:name w:val="Bordered &amp; Lined - Accent"/>
    <w:basedOn w:val="7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6" w:customStyle="1">
    <w:name w:val="Bordered &amp; Lined - Accent 1"/>
    <w:basedOn w:val="775"/>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87" w:customStyle="1">
    <w:name w:val="Bordered &amp; Lined - Accent 2"/>
    <w:basedOn w:val="77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88" w:customStyle="1">
    <w:name w:val="Bordered &amp; Lined - Accent 3"/>
    <w:basedOn w:val="77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9" w:customStyle="1">
    <w:name w:val="Bordered &amp; Lined - Accent 4"/>
    <w:basedOn w:val="775"/>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90" w:customStyle="1">
    <w:name w:val="Bordered &amp; Lined - Accent 5"/>
    <w:basedOn w:val="775"/>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1" w:customStyle="1">
    <w:name w:val="Bordered &amp; Lined - Accent 6"/>
    <w:basedOn w:val="775"/>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2" w:customStyle="1">
    <w:name w:val="Bordered"/>
    <w:basedOn w:val="7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3" w:customStyle="1">
    <w:name w:val="Bordered - Accent 1"/>
    <w:basedOn w:val="7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4" w:customStyle="1">
    <w:name w:val="Bordered - Accent 2"/>
    <w:basedOn w:val="7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95" w:customStyle="1">
    <w:name w:val="Bordered - Accent 3"/>
    <w:basedOn w:val="7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6" w:customStyle="1">
    <w:name w:val="Bordered - Accent 4"/>
    <w:basedOn w:val="77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97" w:customStyle="1">
    <w:name w:val="Bordered - Accent 5"/>
    <w:basedOn w:val="77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98" w:customStyle="1">
    <w:name w:val="Bordered - Accent 6"/>
    <w:basedOn w:val="7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9" w:customStyle="1">
    <w:name w:val="Footnote Text Char"/>
    <w:uiPriority w:val="99"/>
    <w:qFormat/>
    <w:rPr>
      <w:sz w:val="18"/>
    </w:rPr>
  </w:style>
  <w:style w:type="character" w:styleId="1000" w:customStyle="1">
    <w:name w:val="尾注文本 字符"/>
    <w:link w:val="793"/>
    <w:uiPriority w:val="99"/>
    <w:qFormat/>
    <w:rPr>
      <w:sz w:val="20"/>
    </w:rPr>
  </w:style>
  <w:style w:type="paragraph" w:styleId="1001" w:customStyle="1">
    <w:name w:val="TOC 标题1"/>
    <w:uiPriority w:val="39"/>
    <w:unhideWhenUsed/>
    <w:qFormat/>
    <w:pPr>
      <w:spacing w:after="160" w:line="278" w:lineRule="auto"/>
    </w:pPr>
  </w:style>
  <w:style w:type="paragraph" w:styleId="1002" w:customStyle="1">
    <w:name w:val="首行缩进"/>
    <w:basedOn w:val="764"/>
    <w:qFormat/>
    <w:pPr>
      <w:ind w:firstLine="480"/>
    </w:pPr>
    <w:rPr>
      <w:szCs w:val="20"/>
      <w:lang w:val="zh-CN"/>
    </w:rPr>
  </w:style>
  <w:style w:type="character" w:styleId="1003" w:customStyle="1">
    <w:name w:val="正文文本缩进 字符"/>
    <w:basedOn w:val="774"/>
    <w:link w:val="784"/>
    <w:qFormat/>
    <w:rPr>
      <w:rFonts w:ascii="Times New Roman" w:hAnsi="Times New Roman" w:eastAsia="宋体" w:cs="Times New Roman"/>
      <w:sz w:val="24"/>
      <w:szCs w:val="24"/>
    </w:rPr>
  </w:style>
  <w:style w:type="character" w:styleId="1004" w:customStyle="1">
    <w:name w:val="标题 1 字符"/>
    <w:basedOn w:val="774"/>
    <w:link w:val="765"/>
    <w:qFormat/>
    <w:rPr>
      <w:rFonts w:ascii="Times New Roman" w:hAnsi="Times New Roman" w:eastAsia="宋体" w:cs="Times New Roman"/>
      <w:b/>
      <w:bCs/>
      <w:sz w:val="44"/>
      <w:szCs w:val="44"/>
    </w:rPr>
  </w:style>
  <w:style w:type="character" w:styleId="1005" w:customStyle="1">
    <w:name w:val="标题 2 字符"/>
    <w:basedOn w:val="774"/>
    <w:link w:val="766"/>
    <w:qFormat/>
    <w:rPr>
      <w:rFonts w:ascii="Cambria" w:hAnsi="Cambria" w:eastAsia="宋体" w:cs="Times New Roman"/>
      <w:b/>
      <w:bCs/>
      <w:sz w:val="32"/>
      <w:szCs w:val="32"/>
    </w:rPr>
  </w:style>
  <w:style w:type="character" w:styleId="1006" w:customStyle="1">
    <w:name w:val="正文缩进 字符"/>
    <w:link w:val="779"/>
    <w:qFormat/>
    <w:rPr>
      <w:rFonts w:ascii="Times New Roman" w:hAnsi="Times New Roman" w:eastAsia="楷体_GB2312" w:cs="Times New Roman"/>
      <w:sz w:val="24"/>
      <w:szCs w:val="20"/>
    </w:rPr>
  </w:style>
  <w:style w:type="character" w:styleId="1007" w:customStyle="1">
    <w:name w:val="标题 3 字符"/>
    <w:basedOn w:val="774"/>
    <w:link w:val="767"/>
    <w:qFormat/>
    <w:rPr>
      <w:rFonts w:ascii="Times New Roman" w:hAnsi="Times New Roman" w:eastAsia="宋体" w:cs="Times New Roman"/>
      <w:b/>
      <w:sz w:val="32"/>
      <w:szCs w:val="20"/>
    </w:rPr>
  </w:style>
  <w:style w:type="character" w:styleId="1008" w:customStyle="1">
    <w:name w:val="标题 5 字符"/>
    <w:basedOn w:val="774"/>
    <w:link w:val="769"/>
    <w:qFormat/>
    <w:rPr>
      <w:rFonts w:ascii="Times New Roman" w:hAnsi="Times New Roman" w:eastAsia="宋体" w:cs="Times New Roman"/>
      <w:b/>
      <w:bCs/>
      <w:sz w:val="28"/>
      <w:szCs w:val="28"/>
    </w:rPr>
  </w:style>
  <w:style w:type="character" w:styleId="1009" w:customStyle="1">
    <w:name w:val="标题 6 字符"/>
    <w:basedOn w:val="774"/>
    <w:link w:val="770"/>
    <w:uiPriority w:val="9"/>
    <w:qFormat/>
    <w:rPr>
      <w:rFonts w:ascii="Arial" w:hAnsi="Arial" w:eastAsia="宋体" w:cs="Times New Roman"/>
      <w:bCs/>
      <w:sz w:val="24"/>
      <w:szCs w:val="24"/>
    </w:rPr>
  </w:style>
  <w:style w:type="character" w:styleId="1010" w:customStyle="1">
    <w:name w:val="批注文字 字符"/>
    <w:basedOn w:val="774"/>
    <w:link w:val="783"/>
    <w:qFormat/>
    <w:rPr>
      <w:rFonts w:ascii="Times New Roman" w:hAnsi="Times New Roman" w:eastAsia="宋体" w:cs="Times New Roman"/>
      <w:szCs w:val="24"/>
    </w:rPr>
  </w:style>
  <w:style w:type="character" w:styleId="1011" w:customStyle="1">
    <w:name w:val="正文文本 字符"/>
    <w:basedOn w:val="774"/>
    <w:link w:val="782"/>
    <w:uiPriority w:val="99"/>
    <w:qFormat/>
    <w:rPr>
      <w:rFonts w:ascii="Times New Roman" w:hAnsi="Times New Roman" w:eastAsia="宋体" w:cs="Times New Roman"/>
      <w:sz w:val="20"/>
      <w:szCs w:val="24"/>
    </w:rPr>
  </w:style>
  <w:style w:type="character" w:styleId="1012" w:customStyle="1">
    <w:name w:val="纯文本 字符"/>
    <w:basedOn w:val="774"/>
    <w:link w:val="788"/>
    <w:qFormat/>
    <w:rPr>
      <w:rFonts w:ascii="宋体" w:hAnsi="Courier New" w:eastAsia="楷体_GB2312" w:cs="Times New Roman"/>
      <w:sz w:val="26"/>
      <w:szCs w:val="24"/>
    </w:rPr>
  </w:style>
  <w:style w:type="character" w:styleId="1013" w:customStyle="1">
    <w:name w:val="日期 字符"/>
    <w:basedOn w:val="774"/>
    <w:link w:val="790"/>
    <w:qFormat/>
    <w:rPr>
      <w:rFonts w:ascii="Times New Roman" w:hAnsi="Times New Roman" w:eastAsia="宋体" w:cs="Times New Roman"/>
      <w:b/>
      <w:bCs/>
      <w:spacing w:val="20"/>
      <w:sz w:val="20"/>
      <w:szCs w:val="24"/>
    </w:rPr>
  </w:style>
  <w:style w:type="character" w:styleId="1014" w:customStyle="1">
    <w:name w:val="批注框文本 字符"/>
    <w:basedOn w:val="774"/>
    <w:link w:val="794"/>
    <w:qFormat/>
    <w:rPr>
      <w:rFonts w:ascii="Times New Roman" w:hAnsi="Times New Roman" w:eastAsia="宋体" w:cs="Times New Roman"/>
      <w:sz w:val="18"/>
      <w:szCs w:val="18"/>
    </w:rPr>
  </w:style>
  <w:style w:type="character" w:styleId="1015" w:customStyle="1">
    <w:name w:val="页脚 字符"/>
    <w:basedOn w:val="774"/>
    <w:link w:val="795"/>
    <w:uiPriority w:val="99"/>
    <w:qFormat/>
    <w:rPr>
      <w:rFonts w:ascii="Times New Roman" w:hAnsi="Times New Roman" w:eastAsia="宋体" w:cs="Times New Roman"/>
      <w:sz w:val="18"/>
      <w:szCs w:val="18"/>
    </w:rPr>
  </w:style>
  <w:style w:type="character" w:styleId="1016" w:customStyle="1">
    <w:name w:val="页眉 字符"/>
    <w:basedOn w:val="774"/>
    <w:link w:val="797"/>
    <w:qFormat/>
    <w:rPr>
      <w:rFonts w:ascii="Times New Roman" w:hAnsi="Times New Roman" w:eastAsia="宋体" w:cs="Times New Roman"/>
      <w:sz w:val="18"/>
      <w:szCs w:val="18"/>
    </w:rPr>
  </w:style>
  <w:style w:type="character" w:styleId="1017" w:customStyle="1">
    <w:name w:val="副标题 字符"/>
    <w:basedOn w:val="774"/>
    <w:link w:val="800"/>
    <w:qFormat/>
    <w:rPr>
      <w:rFonts w:ascii="宋体" w:hAnsi="Courier New" w:eastAsia="楷体_GB2312" w:cs="Times New Roman"/>
      <w:sz w:val="26"/>
      <w:szCs w:val="20"/>
    </w:rPr>
  </w:style>
  <w:style w:type="character" w:styleId="1018" w:customStyle="1">
    <w:name w:val="正文文本缩进 3 字符"/>
    <w:basedOn w:val="774"/>
    <w:link w:val="803"/>
    <w:qFormat/>
    <w:rPr>
      <w:rFonts w:ascii="Times New Roman" w:hAnsi="Times New Roman" w:eastAsia="宋体" w:cs="Times New Roman"/>
      <w:sz w:val="24"/>
      <w:szCs w:val="24"/>
    </w:rPr>
  </w:style>
  <w:style w:type="character" w:styleId="1019" w:customStyle="1">
    <w:name w:val="批注主题 字符"/>
    <w:basedOn w:val="1010"/>
    <w:link w:val="809"/>
    <w:qFormat/>
    <w:rPr>
      <w:rFonts w:ascii="Times New Roman" w:hAnsi="Times New Roman" w:eastAsia="宋体" w:cs="Times New Roman"/>
      <w:b/>
      <w:bCs/>
      <w:szCs w:val="24"/>
    </w:rPr>
  </w:style>
  <w:style w:type="character" w:styleId="1020" w:customStyle="1">
    <w:name w:val="hover14"/>
    <w:qFormat/>
    <w:rPr>
      <w:shd w:val="clear" w:color="auto" w:fill="eeeeee"/>
    </w:rPr>
  </w:style>
  <w:style w:type="character" w:styleId="1021" w:customStyle="1">
    <w:name w:val="hour_pm"/>
    <w:qFormat/>
  </w:style>
  <w:style w:type="character" w:styleId="1022" w:customStyle="1">
    <w:name w:val="first-child"/>
    <w:qFormat/>
  </w:style>
  <w:style w:type="character" w:styleId="1023" w:customStyle="1">
    <w:name w:val="正文文本 Char"/>
    <w:uiPriority w:val="99"/>
    <w:qFormat/>
    <w:rPr>
      <w:rFonts w:ascii="Calibri" w:hAnsi="Calibri" w:eastAsia="宋体" w:cs="Times New Roman"/>
      <w:szCs w:val="24"/>
    </w:rPr>
  </w:style>
  <w:style w:type="character" w:styleId="1024" w:customStyle="1">
    <w:name w:val="font81"/>
    <w:basedOn w:val="774"/>
    <w:qFormat/>
    <w:rPr>
      <w:rFonts w:hint="eastAsia" w:ascii="宋体" w:hAnsi="宋体" w:eastAsia="宋体" w:cs="宋体"/>
      <w:b/>
      <w:color w:val="000000"/>
      <w:sz w:val="22"/>
      <w:szCs w:val="22"/>
      <w:u w:val="none"/>
    </w:rPr>
  </w:style>
  <w:style w:type="character" w:styleId="1025" w:customStyle="1">
    <w:name w:val="日期 Char1"/>
    <w:qFormat/>
    <w:rPr>
      <w:rFonts w:ascii="Calibri" w:hAnsi="Calibri" w:eastAsia="宋体" w:cs="Times New Roman"/>
      <w:szCs w:val="24"/>
    </w:rPr>
  </w:style>
  <w:style w:type="character" w:styleId="1026" w:customStyle="1">
    <w:name w:val="hover13"/>
    <w:qFormat/>
    <w:rPr>
      <w:shd w:val="clear" w:color="auto" w:fill="eeeeee"/>
    </w:rPr>
  </w:style>
  <w:style w:type="character" w:styleId="1027" w:customStyle="1">
    <w:name w:val="font71"/>
    <w:basedOn w:val="774"/>
    <w:qFormat/>
    <w:rPr>
      <w:rFonts w:hint="eastAsia" w:ascii="宋体" w:hAnsi="宋体" w:eastAsia="宋体" w:cs="宋体"/>
      <w:b/>
      <w:color w:val="000000"/>
      <w:sz w:val="22"/>
      <w:szCs w:val="22"/>
      <w:u w:val="none"/>
      <w:vertAlign w:val="superscript"/>
    </w:rPr>
  </w:style>
  <w:style w:type="character" w:styleId="1028" w:customStyle="1">
    <w:name w:val="纯文本 Char"/>
    <w:qFormat/>
    <w:rPr>
      <w:rFonts w:ascii="宋体" w:hAnsi="Courier New" w:eastAsia="宋体" w:cs="Courier New"/>
      <w:szCs w:val="21"/>
    </w:rPr>
  </w:style>
  <w:style w:type="character" w:styleId="1029" w:customStyle="1">
    <w:name w:val="select2-selection__rendered"/>
    <w:qFormat/>
    <w:rPr>
      <w:sz w:val="18"/>
      <w:szCs w:val="18"/>
    </w:rPr>
  </w:style>
  <w:style w:type="character" w:styleId="1030" w:customStyle="1">
    <w:name w:val="first-child1"/>
    <w:qFormat/>
  </w:style>
  <w:style w:type="character" w:styleId="1031" w:customStyle="1">
    <w:name w:val="old"/>
    <w:qFormat/>
    <w:rPr>
      <w:color w:val="999999"/>
    </w:rPr>
  </w:style>
  <w:style w:type="character" w:styleId="1032" w:customStyle="1">
    <w:name w:val="time"/>
    <w:qFormat/>
    <w:rPr>
      <w:rFonts w:ascii="Arial" w:hAnsi="Arial" w:cs="Arial"/>
    </w:rPr>
  </w:style>
  <w:style w:type="character" w:styleId="1033" w:customStyle="1">
    <w:name w:val="Plain Text Char"/>
    <w:link w:val="1034"/>
    <w:qFormat/>
    <w:rPr>
      <w:rFonts w:ascii="宋体" w:hAnsi="Courier New" w:eastAsia="楷体_GB2312" w:cs="Times New Roman"/>
      <w:sz w:val="26"/>
    </w:rPr>
  </w:style>
  <w:style w:type="paragraph" w:styleId="1034" w:customStyle="1">
    <w:name w:val="纯文本3"/>
    <w:basedOn w:val="764"/>
    <w:link w:val="1033"/>
    <w:qFormat/>
    <w:rPr>
      <w:rFonts w:ascii="宋体" w:hAnsi="Courier New" w:eastAsia="楷体_GB2312"/>
      <w:sz w:val="26"/>
      <w:szCs w:val="22"/>
    </w:rPr>
  </w:style>
  <w:style w:type="character" w:styleId="1035" w:customStyle="1">
    <w:name w:val="hour_am"/>
    <w:qFormat/>
  </w:style>
  <w:style w:type="character" w:styleId="1036" w:customStyle="1">
    <w:name w:val="NormalCharacter"/>
    <w:semiHidden/>
    <w:qFormat/>
    <w:rPr>
      <w:rFonts w:ascii="Times New Roman" w:hAnsi="Times New Roman" w:eastAsia="宋体" w:cs="Times New Roman"/>
    </w:rPr>
  </w:style>
  <w:style w:type="paragraph" w:styleId="1037" w:customStyle="1">
    <w:name w:val="纯文本2"/>
    <w:basedOn w:val="764"/>
    <w:qFormat/>
    <w:rPr>
      <w:rFonts w:ascii="宋体" w:hAnsi="Courier New"/>
    </w:rPr>
  </w:style>
  <w:style w:type="paragraph" w:styleId="1038" w:customStyle="1">
    <w:name w:val="文本正文"/>
    <w:basedOn w:val="764"/>
    <w:qFormat/>
    <w:pPr>
      <w:ind w:firstLine="560"/>
      <w:jc w:val="left"/>
      <w:spacing w:line="360" w:lineRule="auto"/>
    </w:pPr>
    <w:rPr>
      <w:sz w:val="28"/>
      <w:szCs w:val="28"/>
    </w:rPr>
  </w:style>
  <w:style w:type="paragraph" w:styleId="1039" w:customStyle="1">
    <w:name w:val="Plain Text1"/>
    <w:basedOn w:val="764"/>
    <w:qFormat/>
    <w:pPr>
      <w:jc w:val="left"/>
      <w:widowControl/>
    </w:pPr>
    <w:rPr>
      <w:rFonts w:ascii="宋体" w:hAnsi="Courier New" w:eastAsia="楷体_GB2312"/>
      <w:sz w:val="26"/>
      <w:szCs w:val="20"/>
    </w:rPr>
  </w:style>
  <w:style w:type="paragraph" w:styleId="1040" w:customStyle="1">
    <w:name w:val="纯文本4"/>
    <w:basedOn w:val="764"/>
    <w:qFormat/>
    <w:rPr>
      <w:rFonts w:ascii="宋体" w:hAnsi="Courier New" w:eastAsia="楷体_GB2312"/>
      <w:sz w:val="26"/>
      <w:szCs w:val="20"/>
    </w:rPr>
  </w:style>
  <w:style w:type="paragraph" w:styleId="1041" w:customStyle="1">
    <w:name w:val="Default"/>
    <w:qFormat/>
    <w:pPr>
      <w:spacing w:after="160" w:line="278" w:lineRule="auto"/>
      <w:widowControl w:val="off"/>
    </w:pPr>
    <w:rPr>
      <w:rFonts w:ascii="宋体"/>
      <w:color w:val="000000"/>
      <w:sz w:val="24"/>
      <w:szCs w:val="24"/>
    </w:rPr>
  </w:style>
  <w:style w:type="paragraph" w:styleId="1042">
    <w:name w:val="List Paragraph"/>
    <w:basedOn w:val="764"/>
    <w:uiPriority w:val="99"/>
    <w:qFormat/>
    <w:pPr>
      <w:ind w:firstLine="420"/>
    </w:pPr>
  </w:style>
  <w:style w:type="paragraph" w:styleId="1043" w:customStyle="1">
    <w:name w:val="纯文本1"/>
    <w:basedOn w:val="764"/>
    <w:qFormat/>
    <w:rPr>
      <w:rFonts w:ascii="宋体" w:hAnsi="Courier New" w:eastAsia="楷体_GB2312"/>
      <w:sz w:val="28"/>
      <w:szCs w:val="20"/>
    </w:rPr>
  </w:style>
  <w:style w:type="paragraph" w:styleId="1044" w:customStyle="1">
    <w:name w:val="修订1"/>
    <w:uiPriority w:val="99"/>
    <w:unhideWhenUsed/>
    <w:qFormat/>
    <w:pPr>
      <w:spacing w:after="160" w:line="278" w:lineRule="auto"/>
    </w:pPr>
    <w:rPr>
      <w:sz w:val="21"/>
      <w:szCs w:val="24"/>
    </w:rPr>
  </w:style>
  <w:style w:type="paragraph" w:styleId="1045" w:customStyle="1">
    <w:name w:val="纯文本5"/>
    <w:basedOn w:val="764"/>
    <w:qFormat/>
    <w:rPr>
      <w:rFonts w:ascii="宋体" w:hAnsi="Courier New" w:eastAsia="楷体_GB2312"/>
      <w:sz w:val="26"/>
      <w:szCs w:val="20"/>
    </w:rPr>
  </w:style>
  <w:style w:type="paragraph" w:styleId="1046" w:customStyle="1">
    <w:name w:val="纯文本6"/>
    <w:basedOn w:val="764"/>
    <w:qFormat/>
    <w:rPr>
      <w:rFonts w:ascii="宋体" w:hAnsi="Courier New" w:eastAsia="楷体_GB2312"/>
      <w:sz w:val="26"/>
      <w:szCs w:val="20"/>
    </w:rPr>
  </w:style>
  <w:style w:type="character" w:styleId="1047" w:customStyle="1">
    <w:name w:val="font21"/>
    <w:basedOn w:val="774"/>
    <w:qFormat/>
    <w:rPr>
      <w:rFonts w:hint="eastAsia" w:ascii="宋体" w:hAnsi="宋体" w:eastAsia="宋体" w:cs="宋体"/>
      <w:color w:val="000000"/>
      <w:sz w:val="22"/>
      <w:szCs w:val="22"/>
      <w:u w:val="none"/>
    </w:rPr>
  </w:style>
  <w:style w:type="paragraph" w:styleId="1048" w:customStyle="1">
    <w:name w:val="正文1"/>
    <w:basedOn w:val="764"/>
    <w:next w:val="764"/>
    <w:qFormat/>
    <w:rPr>
      <w:rFonts w:ascii="宋体" w:hAnsi="宋体" w:cs="宋体"/>
      <w:sz w:val="24"/>
      <w:szCs w:val="20"/>
      <w:lang w:eastAsia="en-US"/>
    </w:rPr>
  </w:style>
  <w:style w:type="paragraph" w:styleId="1049" w:customStyle="1">
    <w:name w:val="Table Text"/>
    <w:basedOn w:val="764"/>
    <w:semiHidden/>
    <w:qFormat/>
    <w:rPr>
      <w:rFonts w:ascii="宋体" w:hAnsi="宋体" w:cs="宋体"/>
      <w:sz w:val="24"/>
      <w:lang w:eastAsia="en-US"/>
    </w:rPr>
  </w:style>
  <w:style w:type="table" w:styleId="1050" w:customStyle="1">
    <w:name w:val="Table Normal"/>
    <w:semiHidden/>
    <w:unhideWhenUsed/>
    <w:qFormat/>
    <w:tblPr>
      <w:tblCellMar>
        <w:left w:w="0" w:type="dxa"/>
        <w:top w:w="0" w:type="dxa"/>
        <w:right w:w="0" w:type="dxa"/>
        <w:bottom w:w="0" w:type="dxa"/>
      </w:tblCellMar>
    </w:tblPr>
  </w:style>
  <w:style w:type="paragraph" w:styleId="1051" w:customStyle="1">
    <w:name w:val="UserStyle_62"/>
    <w:basedOn w:val="764"/>
    <w:qFormat/>
    <w:pPr>
      <w:widowControl/>
    </w:pPr>
    <w:rPr>
      <w:rFonts w:ascii="宋体" w:hAnsi="Courier New"/>
    </w:rPr>
  </w:style>
  <w:style w:type="paragraph" w:styleId="1052" w:customStyle="1">
    <w:name w:val="+正文"/>
    <w:basedOn w:val="764"/>
    <w:qFormat/>
    <w:pPr>
      <w:ind w:firstLine="200"/>
      <w:spacing w:line="360" w:lineRule="auto"/>
    </w:pPr>
    <w:rPr>
      <w:sz w:val="24"/>
    </w:rPr>
  </w:style>
  <w:style w:type="paragraph" w:styleId="1053" w:customStyle="1">
    <w:name w:val="p0"/>
    <w:basedOn w:val="764"/>
    <w:qFormat/>
    <w:pPr>
      <w:widowControl/>
    </w:pPr>
    <w:rPr>
      <w:rFonts w:hint="eastAsia" w:ascii="Calibri" w:hAnsi="Calibri"/>
    </w:rPr>
  </w:style>
  <w:style w:type="paragraph" w:styleId="1054" w:customStyle="1">
    <w:name w:val="Andy_正文"/>
    <w:basedOn w:val="764"/>
    <w:qFormat/>
    <w:pPr>
      <w:ind w:firstLine="200"/>
      <w:spacing w:line="360" w:lineRule="auto"/>
    </w:pPr>
    <w:rPr>
      <w:rFonts w:ascii="Calibri" w:hAnsi="Calibri"/>
      <w:sz w:val="24"/>
    </w:rPr>
  </w:style>
  <w:style w:type="paragraph" w:styleId="1055" w:customStyle="1">
    <w:name w:val="纯文本111"/>
    <w:basedOn w:val="764"/>
    <w:qFormat/>
    <w:rPr>
      <w:rFonts w:ascii="宋体" w:hAnsi="Courier New" w:eastAsia="楷体_GB2312"/>
      <w:sz w:val="28"/>
    </w:rPr>
  </w:style>
  <w:style w:type="paragraph" w:styleId="1056" w:customStyle="1">
    <w:name w:val="正文缩进1"/>
    <w:basedOn w:val="764"/>
    <w:next w:val="764"/>
    <w:qFormat/>
    <w:pPr>
      <w:ind w:firstLine="420"/>
      <w:jc w:val="left"/>
    </w:pPr>
    <w:rPr>
      <w:rFonts w:eastAsia="楷体_GB2312"/>
      <w:sz w:val="24"/>
      <w:szCs w:val="20"/>
    </w:rPr>
  </w:style>
  <w:style w:type="paragraph" w:styleId="1057" w:customStyle="1">
    <w:name w:val="正文文本11"/>
    <w:basedOn w:val="764"/>
    <w:next w:val="764"/>
    <w:uiPriority w:val="99"/>
    <w:unhideWhenUsed/>
    <w:qFormat/>
    <w:pPr>
      <w:spacing w:after="120"/>
    </w:pPr>
    <w:rPr>
      <w:sz w:val="20"/>
    </w:rPr>
  </w:style>
  <w:style w:type="paragraph" w:styleId="1058" w:customStyle="1">
    <w:name w:val="纯文本7"/>
    <w:basedOn w:val="764"/>
    <w:qFormat/>
    <w:rPr>
      <w:rFonts w:ascii="宋体" w:hAnsi="Courier New" w:eastAsia="楷体_GB2312"/>
      <w:sz w:val="26"/>
    </w:rPr>
  </w:style>
  <w:style w:type="paragraph" w:styleId="1059" w:customStyle="1">
    <w:name w:val="List Paragraph2"/>
    <w:basedOn w:val="764"/>
    <w:qFormat/>
    <w:pPr>
      <w:ind w:firstLine="420"/>
    </w:pPr>
    <w:rPr>
      <w:rFonts w:ascii="Calibri" w:hAnsi="Calibri"/>
      <w:szCs w:val="22"/>
    </w:rPr>
  </w:style>
  <w:style w:type="paragraph" w:styleId="1060" w:customStyle="1">
    <w:name w:val="BodyText1I2"/>
    <w:basedOn w:val="1061"/>
    <w:qFormat/>
    <w:pPr>
      <w:ind w:firstLine="420"/>
      <w:spacing w:line="360" w:lineRule="auto"/>
    </w:pPr>
    <w:rPr>
      <w:rFonts w:ascii="Calibri" w:hAnsi="Calibri"/>
      <w:sz w:val="24"/>
      <w:szCs w:val="22"/>
    </w:rPr>
  </w:style>
  <w:style w:type="paragraph" w:styleId="1061" w:customStyle="1">
    <w:name w:val="BodyTextIndent"/>
    <w:basedOn w:val="764"/>
    <w:next w:val="764"/>
    <w:qFormat/>
    <w:pPr>
      <w:ind w:left="420"/>
      <w:spacing w:after="120"/>
    </w:pPr>
  </w:style>
  <w:style w:type="paragraph" w:styleId="1062" w:customStyle="1">
    <w:name w:val="*正文"/>
    <w:basedOn w:val="764"/>
    <w:qFormat/>
    <w:pPr>
      <w:ind w:firstLine="200"/>
      <w:spacing w:line="360" w:lineRule="auto"/>
      <w:widowControl/>
    </w:pPr>
    <w:rPr>
      <w:rFonts w:ascii="仿宋_GB2312" w:hAnsi="Calibri" w:eastAsia="仿宋_GB2312"/>
      <w:sz w:val="24"/>
      <w:szCs w:val="28"/>
    </w:rPr>
  </w:style>
  <w:style w:type="paragraph" w:styleId="1063" w:customStyle="1">
    <w:name w:val="Plain Text11"/>
    <w:basedOn w:val="764"/>
    <w:qFormat/>
    <w:rPr>
      <w:rFonts w:ascii="宋体" w:hAnsi="Courier New" w:eastAsia="楷体_GB2312"/>
      <w:sz w:val="28"/>
      <w:szCs w:val="20"/>
    </w:rPr>
  </w:style>
  <w:style w:type="paragraph" w:styleId="1064" w:customStyle="1">
    <w:name w:val="纯文本11"/>
    <w:basedOn w:val="764"/>
    <w:next w:val="799"/>
    <w:qFormat/>
    <w:rPr>
      <w:rFonts w:ascii="宋体" w:hAnsi="Courier New" w:eastAsia="楷体_GB2312"/>
      <w:sz w:val="28"/>
    </w:rPr>
  </w:style>
  <w:style w:type="character" w:styleId="1065" w:customStyle="1">
    <w:name w:val="font11"/>
    <w:basedOn w:val="774"/>
    <w:qFormat/>
    <w:rPr>
      <w:rFonts w:hint="eastAsia" w:ascii="宋体" w:hAnsi="宋体" w:eastAsia="宋体" w:cs="宋体"/>
      <w:b/>
      <w:bCs/>
      <w:color w:val="000000"/>
      <w:sz w:val="28"/>
      <w:szCs w:val="28"/>
      <w:u w:val="none"/>
    </w:rPr>
  </w:style>
  <w:style w:type="paragraph" w:styleId="1066" w:customStyle="1">
    <w:name w:val="纯文本71"/>
    <w:basedOn w:val="764"/>
    <w:qFormat/>
    <w:rPr>
      <w:rFonts w:hAnsi="Courier New" w:eastAsia="楷体_GB2312"/>
      <w:sz w:val="26"/>
      <w:szCs w:val="20"/>
    </w:rPr>
  </w:style>
  <w:style w:type="character" w:styleId="1067" w:customStyle="1">
    <w:name w:val="font51"/>
    <w:basedOn w:val="774"/>
    <w:qFormat/>
    <w:rPr>
      <w:rFonts w:hint="eastAsia" w:ascii="宋体" w:hAnsi="宋体" w:eastAsia="宋体" w:cs="宋体"/>
      <w:b/>
      <w:bCs/>
      <w:color w:val="ff0000"/>
      <w:sz w:val="28"/>
      <w:szCs w:val="28"/>
      <w:u w:val="none"/>
    </w:rPr>
  </w:style>
  <w:style w:type="table" w:styleId="1068" w:customStyle="1">
    <w:name w:val="网格型1"/>
    <w:basedOn w:val="1069"/>
    <w:qFormat/>
    <w:pPr>
      <w:jc w:val="both"/>
      <w:widowControl w:val="off"/>
    </w:pPr>
    <w:tblPr/>
  </w:style>
  <w:style w:type="table" w:styleId="1069" w:customStyle="1">
    <w:name w:val="普通表格1"/>
    <w:uiPriority w:val="99"/>
    <w:unhideWhenUsed/>
    <w:qFormat/>
    <w:tblPr>
      <w:tblCellMar>
        <w:left w:w="0" w:type="dxa"/>
        <w:top w:w="0" w:type="dxa"/>
        <w:right w:w="0" w:type="dxa"/>
        <w:bottom w:w="0" w:type="dxa"/>
      </w:tblCellMar>
    </w:tblPr>
  </w:style>
  <w:style w:type="character" w:styleId="1070" w:customStyle="1">
    <w:name w:val="font01"/>
    <w:basedOn w:val="774"/>
    <w:qFormat/>
    <w:rPr>
      <w:rFonts w:ascii="宋体" w:hAnsi="宋体" w:eastAsia="宋体" w:cs="宋体"/>
      <w:b/>
      <w:color w:val="000000"/>
      <w:sz w:val="14"/>
      <w:szCs w:val="14"/>
      <w:u w:val="none"/>
    </w:rPr>
  </w:style>
  <w:style w:type="character" w:styleId="1071" w:customStyle="1">
    <w:name w:val="NormalCharacter1"/>
    <w:semiHidden/>
    <w:qFormat/>
    <w:rPr>
      <w:rFonts w:hint="default" w:ascii="Times New Roman" w:hAnsi="Times New Roman" w:eastAsia="宋体" w:cs="Times New Roman"/>
      <w:sz w:val="21"/>
      <w:szCs w:val="24"/>
    </w:rPr>
  </w:style>
  <w:style w:type="paragraph" w:styleId="1072" w:customStyle="1">
    <w:name w:val="正文文本缩进1"/>
    <w:basedOn w:val="764"/>
    <w:next w:val="1073"/>
    <w:qFormat/>
    <w:pPr>
      <w:ind w:firstLine="425"/>
      <w:spacing w:line="360" w:lineRule="auto"/>
    </w:pPr>
    <w:rPr>
      <w:sz w:val="24"/>
    </w:rPr>
  </w:style>
  <w:style w:type="paragraph" w:styleId="1073" w:customStyle="1">
    <w:name w:val="寄信人地址1"/>
    <w:basedOn w:val="764"/>
    <w:qFormat/>
    <w:rPr>
      <w:rFonts w:ascii="Arial" w:hAnsi="Arial" w:eastAsia="楷体_GB2312"/>
      <w:sz w:val="26"/>
    </w:rPr>
  </w:style>
  <w:style w:type="character" w:styleId="1074" w:customStyle="1">
    <w:name w:val="font61"/>
    <w:basedOn w:val="774"/>
    <w:qFormat/>
    <w:rPr>
      <w:rFonts w:hint="eastAsia" w:ascii="宋体" w:hAnsi="宋体" w:eastAsia="宋体" w:cs="宋体"/>
      <w:color w:val="000000"/>
      <w:sz w:val="21"/>
      <w:szCs w:val="21"/>
      <w:u w:val="none"/>
    </w:rPr>
  </w:style>
  <w:style w:type="paragraph" w:styleId="1075" w:customStyle="1">
    <w:name w:val="正文首行缩进 21"/>
    <w:basedOn w:val="1072"/>
    <w:qFormat/>
    <w:pPr>
      <w:ind w:left="420" w:firstLine="210"/>
      <w:spacing w:after="120" w:line="240" w:lineRule="auto"/>
    </w:pPr>
    <w:rPr>
      <w:rFonts w:eastAsia="仿宋_GB2312"/>
      <w:sz w:val="30"/>
    </w:rPr>
  </w:style>
  <w:style w:type="character" w:styleId="1076" w:customStyle="1">
    <w:name w:val="font31"/>
    <w:basedOn w:val="774"/>
    <w:qFormat/>
    <w:rPr>
      <w:rFonts w:hint="eastAsia" w:ascii="微软雅黑" w:hAnsi="微软雅黑" w:eastAsia="微软雅黑" w:cs="微软雅黑"/>
      <w:color w:val="000000"/>
      <w:sz w:val="21"/>
      <w:szCs w:val="21"/>
      <w:u w:val="none"/>
    </w:rPr>
  </w:style>
  <w:style w:type="paragraph" w:styleId="1077" w:customStyle="1">
    <w:name w:val="表格"/>
    <w:basedOn w:val="764"/>
    <w:qFormat/>
  </w:style>
  <w:style w:type="paragraph" w:styleId="1078" w:customStyle="1">
    <w:name w:val="Table Paragraph"/>
    <w:basedOn w:val="764"/>
    <w:uiPriority w:val="1"/>
    <w:qFormat/>
    <w:pPr>
      <w:ind w:left="9"/>
      <w:jc w:val="center"/>
      <w:spacing w:line="240" w:lineRule="auto"/>
    </w:pPr>
    <w:rPr>
      <w:szCs w:val="22"/>
    </w:rPr>
  </w:style>
  <w:style w:type="table" w:styleId="1079" w:customStyle="1">
    <w:name w:val="Table Normal1"/>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080" w:customStyle="1">
    <w:name w:val="Table Normal2"/>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81" w:customStyle="1">
    <w:name w:val="Table Normal3"/>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82" w:customStyle="1">
    <w:name w:val="Table Normal4"/>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83" w:customStyle="1">
    <w:name w:val="Table Normal5"/>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84" w:customStyle="1">
    <w:name w:val="Table Normal6"/>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85" w:customStyle="1">
    <w:name w:val="Table Normal7"/>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86" w:customStyle="1">
    <w:name w:val="Table Normal8"/>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87" w:customStyle="1">
    <w:name w:val="Table Normal9"/>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1088" w:customStyle="1">
    <w:name w:val="修订2"/>
    <w:hidden/>
    <w:uiPriority w:val="99"/>
    <w:unhideWhenUsed/>
    <w:qFormat/>
    <w:rPr>
      <w:sz w:val="21"/>
      <w:szCs w:val="24"/>
    </w:rPr>
  </w:style>
  <w:style w:type="paragraph" w:styleId="1089" w:customStyle="1">
    <w:name w:val="修订3"/>
    <w:hidden/>
    <w:uiPriority w:val="99"/>
    <w:unhideWhenUsed/>
    <w:qFormat/>
    <w:rPr>
      <w:sz w:val="21"/>
      <w:szCs w:val="24"/>
    </w:rPr>
  </w:style>
  <w:style w:type="paragraph" w:styleId="1090" w:customStyle="1">
    <w:name w:val="修订4"/>
    <w:hidden/>
    <w:uiPriority w:val="99"/>
    <w:unhideWhenUsed/>
    <w:qFormat/>
    <w:rPr>
      <w:sz w:val="21"/>
      <w:szCs w:val="24"/>
    </w:rPr>
  </w:style>
  <w:style w:type="character" w:styleId="1091" w:customStyle="1">
    <w:name w:val="font41"/>
    <w:basedOn w:val="774"/>
    <w:qFormat/>
    <w:rPr>
      <w:rFonts w:hint="eastAsia" w:ascii="宋体" w:hAnsi="宋体" w:eastAsia="宋体" w:cs="宋体"/>
      <w:color w:val="000000"/>
      <w:sz w:val="21"/>
      <w:szCs w:val="21"/>
      <w:u w:val="none"/>
    </w:rPr>
  </w:style>
  <w:style w:type="character" w:styleId="1092" w:customStyle="1">
    <w:name w:val="font91"/>
    <w:basedOn w:val="774"/>
    <w:qFormat/>
    <w:rPr>
      <w:rFonts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25A54-78F9-4C1F-B1EF-588D9A04E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Cogito, ergo sum</dc:creator>
  <cp:lastModifiedBy>梁青松</cp:lastModifiedBy>
  <cp:revision>40</cp:revision>
  <dcterms:created xsi:type="dcterms:W3CDTF">2025-11-25T08:37:00Z</dcterms:created>
  <dcterms:modified xsi:type="dcterms:W3CDTF">2026-02-10T06:29:21Z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eyJoZGlkIjoiZGRmM2Q3MzgyYzFmZjM1NDY2MTExNzIxOTg0ODJkYjIiLCJ1c2VySWQiOiIxMDg5NDQ2MDM3In0=</vt:lpwstr>
  </property>
  <property fmtid="{D5CDD505-2E9C-101B-9397-08002B2CF9AE}" pid="3" name="KSOProductBuildVer">
    <vt:lpwstr>2052-12.1.0.23542</vt:lpwstr>
  </property>
  <property fmtid="{D5CDD505-2E9C-101B-9397-08002B2CF9AE}" pid="4" name="ICV">
    <vt:lpwstr>C687A5C0BF4443F8A2B69FA53D0A3976_12</vt:lpwstr>
  </property>
</Properties>
</file>