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7607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8"/>
          <w:szCs w:val="28"/>
          <w:highlight w:val="none"/>
          <w:lang w:eastAsia="zh-CN"/>
        </w:rPr>
      </w:pPr>
      <w:bookmarkStart w:id="0" w:name="OLE_LINK3"/>
      <w:r>
        <w:rPr>
          <w:rFonts w:hint="eastAsia" w:ascii="宋体" w:hAnsi="宋体" w:eastAsia="宋体" w:cs="宋体"/>
          <w:b/>
          <w:bCs/>
          <w:color w:val="auto"/>
          <w:sz w:val="28"/>
          <w:szCs w:val="28"/>
          <w:highlight w:val="none"/>
          <w:lang w:eastAsia="zh-CN"/>
        </w:rPr>
        <w:t>睢宁县第一中学食堂设备采购项目</w:t>
      </w:r>
    </w:p>
    <w:p w14:paraId="4031FFB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highlight w:val="none"/>
        </w:rPr>
        <w:t>更正（澄清）内容</w:t>
      </w:r>
      <w:bookmarkEnd w:id="0"/>
    </w:p>
    <w:p w14:paraId="4CB3E4CF">
      <w:pPr>
        <w:pStyle w:val="5"/>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both"/>
        <w:textAlignment w:val="auto"/>
        <w:rPr>
          <w:rStyle w:val="8"/>
          <w:rFonts w:hint="eastAsia" w:ascii="宋体" w:hAnsi="宋体" w:eastAsia="宋体" w:cs="宋体"/>
          <w:color w:val="auto"/>
          <w:sz w:val="24"/>
          <w:szCs w:val="24"/>
        </w:rPr>
      </w:pPr>
      <w:r>
        <w:rPr>
          <w:rFonts w:hint="eastAsia" w:ascii="宋体" w:hAnsi="宋体" w:eastAsia="宋体" w:cs="宋体"/>
          <w:b/>
          <w:bCs/>
          <w:color w:val="auto"/>
          <w:sz w:val="24"/>
          <w:szCs w:val="24"/>
        </w:rPr>
        <w:t>一、以下为澄清或者修改的内容</w:t>
      </w:r>
    </w:p>
    <w:p w14:paraId="546277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Style w:val="8"/>
          <w:rFonts w:hint="eastAsia" w:ascii="Times New Roman" w:hAnsi="Times New Roman" w:eastAsia="宋体" w:cs="宋体"/>
          <w:b w:val="0"/>
          <w:bCs w:val="0"/>
          <w:color w:val="auto"/>
          <w:sz w:val="24"/>
          <w:szCs w:val="24"/>
          <w:lang w:val="en-US" w:eastAsia="zh-CN"/>
        </w:rPr>
      </w:pPr>
      <w:bookmarkStart w:id="1" w:name="OLE_LINK1"/>
      <w:r>
        <w:rPr>
          <w:rStyle w:val="8"/>
          <w:rFonts w:hint="eastAsia" w:ascii="Times New Roman" w:hAnsi="Times New Roman" w:eastAsia="宋体" w:cs="宋体"/>
          <w:b w:val="0"/>
          <w:bCs w:val="0"/>
          <w:color w:val="auto"/>
          <w:sz w:val="24"/>
          <w:szCs w:val="24"/>
          <w:lang w:val="en-US" w:eastAsia="zh-CN"/>
        </w:rPr>
        <w:t>1、</w:t>
      </w:r>
      <w:r>
        <w:rPr>
          <w:rStyle w:val="8"/>
          <w:rFonts w:hint="eastAsia" w:ascii="Times New Roman" w:hAnsi="Times New Roman" w:cs="宋体"/>
          <w:b w:val="0"/>
          <w:bCs w:val="0"/>
          <w:color w:val="auto"/>
          <w:sz w:val="24"/>
          <w:szCs w:val="24"/>
          <w:lang w:val="en-US" w:eastAsia="zh-CN"/>
        </w:rPr>
        <w:t>提交投标文件截止时间和开标时间调整</w:t>
      </w:r>
    </w:p>
    <w:p w14:paraId="204DD4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Style w:val="8"/>
          <w:rFonts w:hint="eastAsia" w:ascii="Times New Roman" w:hAnsi="Times New Roman" w:cs="宋体"/>
          <w:b w:val="0"/>
          <w:bCs w:val="0"/>
          <w:color w:val="auto"/>
          <w:sz w:val="24"/>
          <w:szCs w:val="24"/>
          <w:lang w:val="en-US" w:eastAsia="zh-CN"/>
        </w:rPr>
      </w:pPr>
      <w:r>
        <w:rPr>
          <w:rStyle w:val="8"/>
          <w:rFonts w:hint="eastAsia" w:ascii="Times New Roman" w:hAnsi="Times New Roman" w:cs="宋体"/>
          <w:b w:val="0"/>
          <w:bCs w:val="0"/>
          <w:color w:val="auto"/>
          <w:sz w:val="24"/>
          <w:szCs w:val="24"/>
          <w:lang w:val="en-US" w:eastAsia="zh-CN"/>
        </w:rPr>
        <w:t>原提交投标文件截止时间和</w:t>
      </w:r>
      <w:r>
        <w:rPr>
          <w:rFonts w:hint="eastAsia" w:ascii="宋体" w:hAnsi="宋体" w:eastAsia="宋体" w:cs="宋体"/>
          <w:b w:val="0"/>
          <w:bCs w:val="0"/>
          <w:color w:val="auto"/>
          <w:sz w:val="24"/>
          <w:szCs w:val="24"/>
          <w:highlight w:val="none"/>
        </w:rPr>
        <w:t>开标时间</w:t>
      </w:r>
      <w:r>
        <w:rPr>
          <w:rFonts w:hint="eastAsia" w:ascii="宋体" w:hAnsi="宋体" w:eastAsia="宋体" w:cs="宋体"/>
          <w:b w:val="0"/>
          <w:bCs w:val="0"/>
          <w:color w:val="auto"/>
          <w:sz w:val="24"/>
          <w:szCs w:val="24"/>
          <w:highlight w:val="none"/>
          <w:lang w:val="en-US" w:eastAsia="zh-CN"/>
        </w:rPr>
        <w:t>为</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202</w:t>
      </w:r>
      <w:r>
        <w:rPr>
          <w:rFonts w:hint="eastAsia"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eastAsia="zh-CN"/>
        </w:rPr>
        <w:t>年</w:t>
      </w:r>
      <w:r>
        <w:rPr>
          <w:rFonts w:hint="eastAsia" w:cs="宋体"/>
          <w:b w:val="0"/>
          <w:bCs w:val="0"/>
          <w:color w:val="auto"/>
          <w:sz w:val="24"/>
          <w:szCs w:val="24"/>
          <w:highlight w:val="none"/>
          <w:lang w:val="en-US" w:eastAsia="zh-CN"/>
        </w:rPr>
        <w:t>4</w:t>
      </w:r>
      <w:r>
        <w:rPr>
          <w:rFonts w:hint="eastAsia" w:ascii="宋体" w:hAnsi="宋体" w:cs="宋体"/>
          <w:b w:val="0"/>
          <w:bCs w:val="0"/>
          <w:color w:val="auto"/>
          <w:sz w:val="24"/>
          <w:szCs w:val="24"/>
          <w:highlight w:val="none"/>
          <w:lang w:val="en-US" w:eastAsia="zh-CN"/>
        </w:rPr>
        <w:t>月</w:t>
      </w:r>
      <w:r>
        <w:rPr>
          <w:rFonts w:hint="eastAsia" w:cs="宋体"/>
          <w:b w:val="0"/>
          <w:bCs w:val="0"/>
          <w:color w:val="auto"/>
          <w:sz w:val="24"/>
          <w:szCs w:val="24"/>
          <w:highlight w:val="none"/>
          <w:lang w:val="en-US" w:eastAsia="zh-CN"/>
        </w:rPr>
        <w:t>9</w:t>
      </w:r>
      <w:r>
        <w:rPr>
          <w:rFonts w:hint="eastAsia" w:ascii="宋体" w:hAnsi="宋体" w:cs="宋体"/>
          <w:b w:val="0"/>
          <w:bCs w:val="0"/>
          <w:color w:val="auto"/>
          <w:sz w:val="24"/>
          <w:szCs w:val="24"/>
          <w:highlight w:val="none"/>
          <w:lang w:val="en-US" w:eastAsia="zh-CN"/>
        </w:rPr>
        <w:t>日北京时间09</w:t>
      </w:r>
      <w:r>
        <w:rPr>
          <w:rFonts w:hint="eastAsia"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0</w:t>
      </w:r>
      <w:r>
        <w:rPr>
          <w:rFonts w:hint="eastAsia" w:cs="宋体"/>
          <w:b w:val="0"/>
          <w:bCs w:val="0"/>
          <w:color w:val="auto"/>
          <w:sz w:val="24"/>
          <w:szCs w:val="24"/>
          <w:highlight w:val="none"/>
          <w:lang w:val="en-US" w:eastAsia="zh-CN"/>
        </w:rPr>
        <w:t>；</w:t>
      </w:r>
    </w:p>
    <w:p w14:paraId="0FFD43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Style w:val="8"/>
          <w:rFonts w:hint="eastAsia" w:ascii="Times New Roman" w:hAnsi="Times New Roman" w:cs="宋体"/>
          <w:b/>
          <w:color w:val="auto"/>
          <w:sz w:val="24"/>
          <w:szCs w:val="24"/>
          <w:lang w:val="en-US" w:eastAsia="zh-CN"/>
        </w:rPr>
      </w:pPr>
      <w:r>
        <w:rPr>
          <w:rStyle w:val="8"/>
          <w:rFonts w:hint="eastAsia" w:ascii="Times New Roman" w:hAnsi="Times New Roman" w:cs="宋体"/>
          <w:b/>
          <w:color w:val="auto"/>
          <w:sz w:val="24"/>
          <w:szCs w:val="24"/>
          <w:lang w:val="en-US" w:eastAsia="zh-CN"/>
        </w:rPr>
        <w:t>现更正为：</w:t>
      </w:r>
    </w:p>
    <w:p w14:paraId="230DE26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Style w:val="8"/>
          <w:rFonts w:hint="eastAsia" w:ascii="Times New Roman" w:hAnsi="Times New Roman" w:eastAsia="宋体" w:cs="宋体"/>
          <w:b w:val="0"/>
          <w:bCs/>
          <w:color w:val="auto"/>
          <w:sz w:val="24"/>
          <w:szCs w:val="24"/>
          <w:lang w:val="en-US" w:eastAsia="zh-CN"/>
        </w:rPr>
      </w:pPr>
      <w:r>
        <w:rPr>
          <w:rStyle w:val="8"/>
          <w:rFonts w:hint="eastAsia" w:ascii="Times New Roman" w:hAnsi="Times New Roman" w:cs="宋体"/>
          <w:b w:val="0"/>
          <w:bCs/>
          <w:color w:val="auto"/>
          <w:sz w:val="24"/>
          <w:szCs w:val="24"/>
          <w:lang w:val="en-US" w:eastAsia="zh-CN"/>
        </w:rPr>
        <w:t>提交投标文件截止时间和</w:t>
      </w:r>
      <w:r>
        <w:rPr>
          <w:rFonts w:hint="eastAsia" w:ascii="宋体" w:hAnsi="宋体" w:eastAsia="宋体" w:cs="宋体"/>
          <w:b w:val="0"/>
          <w:bCs/>
          <w:color w:val="auto"/>
          <w:sz w:val="24"/>
          <w:szCs w:val="24"/>
          <w:highlight w:val="none"/>
        </w:rPr>
        <w:t>开标时间</w:t>
      </w:r>
      <w:r>
        <w:rPr>
          <w:rFonts w:hint="eastAsia" w:ascii="宋体" w:hAnsi="宋体" w:eastAsia="宋体" w:cs="宋体"/>
          <w:b w:val="0"/>
          <w:bCs/>
          <w:color w:val="auto"/>
          <w:sz w:val="24"/>
          <w:szCs w:val="24"/>
          <w:highlight w:val="none"/>
          <w:lang w:val="en-US" w:eastAsia="zh-CN"/>
        </w:rPr>
        <w:t>为</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202</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lang w:eastAsia="zh-CN"/>
        </w:rPr>
        <w:t>年</w:t>
      </w:r>
      <w:r>
        <w:rPr>
          <w:rFonts w:hint="eastAsia" w:ascii="宋体" w:hAnsi="宋体" w:cs="宋体"/>
          <w:b w:val="0"/>
          <w:bCs/>
          <w:color w:val="auto"/>
          <w:sz w:val="24"/>
          <w:szCs w:val="24"/>
          <w:highlight w:val="none"/>
          <w:lang w:val="en-US" w:eastAsia="zh-CN"/>
        </w:rPr>
        <w:t>4月16日北京时间09：10；</w:t>
      </w:r>
    </w:p>
    <w:p w14:paraId="4D1EB6B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1"/>
        <w:rPr>
          <w:rStyle w:val="8"/>
          <w:rFonts w:hint="eastAsia" w:cs="宋体"/>
          <w:b w:val="0"/>
          <w:bCs w:val="0"/>
          <w:color w:val="auto"/>
          <w:sz w:val="24"/>
          <w:szCs w:val="24"/>
          <w:lang w:val="en-US" w:eastAsia="zh-CN"/>
        </w:rPr>
      </w:pPr>
      <w:r>
        <w:rPr>
          <w:rFonts w:hint="eastAsia" w:ascii="宋体" w:hAnsi="宋体" w:eastAsia="宋体" w:cs="宋体"/>
          <w:b w:val="0"/>
          <w:bCs w:val="0"/>
          <w:color w:val="auto"/>
          <w:kern w:val="0"/>
          <w:sz w:val="24"/>
          <w:szCs w:val="24"/>
          <w:lang w:val="en-US" w:eastAsia="zh-CN" w:bidi="ar"/>
        </w:rPr>
        <w:t>2、</w:t>
      </w:r>
      <w:r>
        <w:rPr>
          <w:rFonts w:hint="eastAsia" w:cs="宋体"/>
          <w:b w:val="0"/>
          <w:bCs w:val="0"/>
          <w:color w:val="auto"/>
          <w:kern w:val="0"/>
          <w:sz w:val="24"/>
          <w:szCs w:val="24"/>
          <w:lang w:val="en-US" w:eastAsia="zh-CN" w:bidi="ar"/>
        </w:rPr>
        <w:t>原</w:t>
      </w:r>
      <w:r>
        <w:rPr>
          <w:rStyle w:val="8"/>
          <w:rFonts w:hint="eastAsia" w:cs="宋体"/>
          <w:b w:val="0"/>
          <w:bCs w:val="0"/>
          <w:color w:val="auto"/>
          <w:sz w:val="24"/>
          <w:szCs w:val="24"/>
          <w:lang w:val="en-US" w:eastAsia="zh-CN"/>
        </w:rPr>
        <w:t>招标文件《第六章 采购需求》中：</w:t>
      </w:r>
    </w:p>
    <w:p w14:paraId="4E78F9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Style w:val="8"/>
          <w:rFonts w:hint="default" w:ascii="Times New Roman" w:hAnsi="Times New Roman" w:cs="宋体"/>
          <w:b w:val="0"/>
          <w:bCs w:val="0"/>
          <w:color w:val="auto"/>
          <w:sz w:val="24"/>
          <w:szCs w:val="24"/>
          <w:lang w:val="en-US" w:eastAsia="zh-CN"/>
        </w:rPr>
      </w:pPr>
      <w:r>
        <w:rPr>
          <w:rStyle w:val="8"/>
          <w:rFonts w:hint="eastAsia" w:ascii="Times New Roman" w:hAnsi="Times New Roman" w:cs="宋体"/>
          <w:b w:val="0"/>
          <w:bCs w:val="0"/>
          <w:color w:val="auto"/>
          <w:sz w:val="24"/>
          <w:szCs w:val="24"/>
          <w:lang w:val="en-US" w:eastAsia="zh-CN"/>
        </w:rPr>
        <w:t>“二、技术要求”中“（一）采购清单及技术规格(技术性能)要求”中“主、副食加工区”中的“炊用燃气大锅灶（双头，带熄火保护装置）”的参数：</w:t>
      </w:r>
    </w:p>
    <w:bookmarkEnd w:id="1"/>
    <w:p w14:paraId="428E1E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Style w:val="8"/>
          <w:rFonts w:hint="eastAsia" w:ascii="Times New Roman" w:hAnsi="Times New Roman" w:cs="宋体" w:eastAsiaTheme="minorEastAsia"/>
          <w:b w:val="0"/>
          <w:bCs w:val="0"/>
          <w:color w:val="auto"/>
          <w:kern w:val="0"/>
          <w:sz w:val="24"/>
          <w:szCs w:val="24"/>
          <w:lang w:val="en-US" w:eastAsia="zh-CN" w:bidi="ar"/>
        </w:rPr>
      </w:pPr>
      <w:r>
        <w:rPr>
          <w:rStyle w:val="8"/>
          <w:rFonts w:hint="eastAsia" w:ascii="Times New Roman" w:hAnsi="Times New Roman" w:cs="宋体" w:eastAsiaTheme="minorEastAsia"/>
          <w:b w:val="0"/>
          <w:bCs w:val="0"/>
          <w:color w:val="auto"/>
          <w:kern w:val="0"/>
          <w:sz w:val="24"/>
          <w:szCs w:val="24"/>
          <w:lang w:val="en-US" w:eastAsia="zh-CN" w:bidi="ar"/>
        </w:rPr>
        <w:t>▲10.所投炊用燃气大锅灶提供有效期内符合GB 30531-2014标准的环保产品认证证书或环保产品认证试验报告并加盖投标人电子公章。</w:t>
      </w:r>
    </w:p>
    <w:p w14:paraId="685FE6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0"/>
          <w:sz w:val="24"/>
          <w:szCs w:val="24"/>
          <w:lang w:val="en-US" w:eastAsia="zh-CN" w:bidi="ar"/>
        </w:rPr>
      </w:pPr>
      <w:r>
        <w:rPr>
          <w:rStyle w:val="8"/>
          <w:rFonts w:hint="eastAsia" w:ascii="Times New Roman" w:hAnsi="Times New Roman" w:cs="宋体" w:eastAsiaTheme="minorEastAsia"/>
          <w:b w:val="0"/>
          <w:bCs w:val="0"/>
          <w:color w:val="auto"/>
          <w:kern w:val="0"/>
          <w:sz w:val="24"/>
          <w:szCs w:val="24"/>
          <w:lang w:val="en-US" w:eastAsia="zh-CN" w:bidi="ar"/>
        </w:rPr>
        <w:t>▲11.所投炊用燃气大锅灶提供有效期内符合GB 30531-2014标准的节能产品认证证书或节能产品认证试验报告并加盖投标人电子公章。</w:t>
      </w:r>
      <w:r>
        <w:rPr>
          <w:rStyle w:val="8"/>
          <w:rFonts w:hint="eastAsia" w:ascii="Times New Roman" w:hAnsi="Times New Roman" w:cs="宋体" w:eastAsiaTheme="minorEastAsia"/>
          <w:b w:val="0"/>
          <w:bCs w:val="0"/>
          <w:color w:val="auto"/>
          <w:kern w:val="0"/>
          <w:sz w:val="24"/>
          <w:szCs w:val="24"/>
          <w:lang w:val="en-US" w:eastAsia="zh-CN" w:bidi="ar"/>
        </w:rPr>
        <w:br w:type="textWrapping"/>
      </w:r>
      <w:r>
        <w:rPr>
          <w:rFonts w:hint="eastAsia" w:ascii="宋体" w:hAnsi="宋体" w:eastAsia="宋体" w:cs="宋体"/>
          <w:b/>
          <w:bCs/>
          <w:color w:val="auto"/>
          <w:kern w:val="0"/>
          <w:sz w:val="24"/>
          <w:szCs w:val="24"/>
          <w:lang w:val="en-US" w:eastAsia="zh-CN" w:bidi="ar"/>
        </w:rPr>
        <w:t xml:space="preserve">现更正为：10.所投炊用燃气大锅灶应符合现行国家标准的环保与节能要求，供货时需提供相关证明文件。 </w:t>
      </w:r>
    </w:p>
    <w:p w14:paraId="2F469E8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1"/>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3、原招标文件《第六章 采购需求》中：</w:t>
      </w:r>
    </w:p>
    <w:p w14:paraId="724620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Style w:val="8"/>
          <w:rFonts w:hint="default" w:ascii="Times New Roman" w:hAnsi="Times New Roman" w:cs="宋体"/>
          <w:b w:val="0"/>
          <w:bCs w:val="0"/>
          <w:color w:val="auto"/>
          <w:sz w:val="24"/>
          <w:szCs w:val="24"/>
          <w:lang w:val="en-US" w:eastAsia="zh-CN"/>
        </w:rPr>
      </w:pPr>
      <w:r>
        <w:rPr>
          <w:rStyle w:val="8"/>
          <w:rFonts w:hint="eastAsia" w:ascii="Times New Roman" w:hAnsi="Times New Roman" w:cs="宋体"/>
          <w:b w:val="0"/>
          <w:bCs w:val="0"/>
          <w:color w:val="auto"/>
          <w:sz w:val="24"/>
          <w:szCs w:val="24"/>
          <w:lang w:val="en-US" w:eastAsia="zh-CN"/>
        </w:rPr>
        <w:t>“二、技术要求”中“（一）采购清单及技术规格(技术性能)要求”中“主、副食加工区”中的“四门冷柜/冰箱（双机双温）”的参数：</w:t>
      </w:r>
    </w:p>
    <w:p w14:paraId="7C5FC3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Style w:val="8"/>
          <w:rFonts w:hint="eastAsia" w:ascii="Times New Roman" w:hAnsi="Times New Roman" w:cs="宋体" w:eastAsiaTheme="minorEastAsia"/>
          <w:b w:val="0"/>
          <w:bCs w:val="0"/>
          <w:color w:val="auto"/>
          <w:kern w:val="0"/>
          <w:sz w:val="24"/>
          <w:szCs w:val="24"/>
          <w:lang w:val="en-US" w:eastAsia="zh-CN" w:bidi="ar"/>
        </w:rPr>
      </w:pPr>
      <w:r>
        <w:rPr>
          <w:rStyle w:val="8"/>
          <w:rFonts w:hint="eastAsia" w:ascii="Times New Roman" w:hAnsi="Times New Roman" w:cs="宋体" w:eastAsiaTheme="minorEastAsia"/>
          <w:b w:val="0"/>
          <w:bCs w:val="0"/>
          <w:color w:val="auto"/>
          <w:kern w:val="0"/>
          <w:sz w:val="24"/>
          <w:szCs w:val="24"/>
          <w:lang w:val="en-US" w:eastAsia="zh-CN" w:bidi="ar"/>
        </w:rPr>
        <w:t>▲6、所投冷柜产品应符合GB 26920.2-2015标准，能效等级达到1级，提供1级能效标识和检测(试验）报告并加盖投标人电子公章。</w:t>
      </w:r>
    </w:p>
    <w:p w14:paraId="45F0F8B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现更正为:6、</w:t>
      </w:r>
      <w:bookmarkStart w:id="2" w:name="_GoBack"/>
      <w:bookmarkEnd w:id="2"/>
      <w:r>
        <w:rPr>
          <w:rFonts w:hint="eastAsia" w:ascii="宋体" w:hAnsi="宋体" w:eastAsia="宋体" w:cs="宋体"/>
          <w:b/>
          <w:bCs/>
          <w:color w:val="auto"/>
          <w:kern w:val="0"/>
          <w:sz w:val="24"/>
          <w:szCs w:val="24"/>
          <w:lang w:val="en-US" w:eastAsia="zh-CN" w:bidi="ar"/>
        </w:rPr>
        <w:t>所投冷柜产品需满足现行国家标准能效要求，能效等级达到1级，供货时提供相关证明文件。</w:t>
      </w:r>
    </w:p>
    <w:p w14:paraId="718ABAA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1"/>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4、原招标文件《第六章 采购需求》中：</w:t>
      </w:r>
    </w:p>
    <w:p w14:paraId="738BF9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Style w:val="8"/>
          <w:rFonts w:hint="default" w:ascii="Times New Roman" w:hAnsi="Times New Roman" w:cs="宋体"/>
          <w:b w:val="0"/>
          <w:bCs w:val="0"/>
          <w:color w:val="auto"/>
          <w:sz w:val="24"/>
          <w:szCs w:val="24"/>
          <w:lang w:val="en-US" w:eastAsia="zh-CN"/>
        </w:rPr>
      </w:pPr>
      <w:r>
        <w:rPr>
          <w:rStyle w:val="8"/>
          <w:rFonts w:hint="eastAsia" w:ascii="Times New Roman" w:hAnsi="Times New Roman" w:cs="宋体"/>
          <w:b w:val="0"/>
          <w:bCs w:val="0"/>
          <w:color w:val="auto"/>
          <w:sz w:val="24"/>
          <w:szCs w:val="24"/>
          <w:lang w:val="en-US" w:eastAsia="zh-CN"/>
        </w:rPr>
        <w:t>“二、技术要求”中“（一）采购清单及技术规格(技术性能)要求”中“主、副食加工区”中的“平台冷柜（冷藏）”的参数：</w:t>
      </w:r>
    </w:p>
    <w:p w14:paraId="72ED11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Style w:val="8"/>
          <w:rFonts w:hint="eastAsia" w:ascii="Times New Roman" w:hAnsi="Times New Roman" w:cs="宋体" w:eastAsiaTheme="minorEastAsia"/>
          <w:b w:val="0"/>
          <w:bCs w:val="0"/>
          <w:color w:val="auto"/>
          <w:kern w:val="0"/>
          <w:sz w:val="24"/>
          <w:szCs w:val="24"/>
          <w:lang w:val="en-US" w:eastAsia="zh-CN" w:bidi="ar"/>
        </w:rPr>
      </w:pPr>
      <w:r>
        <w:rPr>
          <w:rStyle w:val="8"/>
          <w:rFonts w:hint="eastAsia" w:ascii="Times New Roman" w:hAnsi="Times New Roman" w:cs="宋体" w:eastAsiaTheme="minorEastAsia"/>
          <w:b w:val="0"/>
          <w:bCs w:val="0"/>
          <w:color w:val="auto"/>
          <w:kern w:val="0"/>
          <w:sz w:val="24"/>
          <w:szCs w:val="24"/>
          <w:lang w:val="en-US" w:eastAsia="zh-CN" w:bidi="ar"/>
        </w:rPr>
        <w:t>▲6、所投冷柜产品应符合GB 26920.2-2015标准，能效等级达到1级，提供1级能效标识和检测(试验）报告并加盖投标人电子公章。</w:t>
      </w:r>
    </w:p>
    <w:p w14:paraId="5223E35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现更正为:6、所投冷柜产品需满足现行国家标准能效要求，能效等级达到1级，供货时提供相关证明文件。</w:t>
      </w:r>
    </w:p>
    <w:p w14:paraId="7A902D5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1"/>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5、原招标文件《第六章 采购需求》中：</w:t>
      </w:r>
    </w:p>
    <w:p w14:paraId="78167F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Style w:val="8"/>
          <w:rFonts w:hint="default" w:ascii="Times New Roman" w:hAnsi="Times New Roman" w:cs="宋体"/>
          <w:b w:val="0"/>
          <w:bCs w:val="0"/>
          <w:color w:val="auto"/>
          <w:sz w:val="24"/>
          <w:szCs w:val="24"/>
          <w:lang w:val="en-US" w:eastAsia="zh-CN"/>
        </w:rPr>
      </w:pPr>
      <w:r>
        <w:rPr>
          <w:rStyle w:val="8"/>
          <w:rFonts w:hint="eastAsia" w:ascii="Times New Roman" w:hAnsi="Times New Roman" w:cs="宋体"/>
          <w:b w:val="0"/>
          <w:bCs w:val="0"/>
          <w:color w:val="auto"/>
          <w:sz w:val="24"/>
          <w:szCs w:val="24"/>
          <w:lang w:val="en-US" w:eastAsia="zh-CN"/>
        </w:rPr>
        <w:t>“二、技术要求”中“（一）采购清单及技术规格(技术性能)要求”中“二楼教工餐厅”中的“平台冷柜（冷藏）”的参数：</w:t>
      </w:r>
    </w:p>
    <w:p w14:paraId="10CB37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Style w:val="8"/>
          <w:rFonts w:hint="eastAsia" w:ascii="Times New Roman" w:hAnsi="Times New Roman" w:cs="宋体" w:eastAsiaTheme="minorEastAsia"/>
          <w:b w:val="0"/>
          <w:bCs w:val="0"/>
          <w:color w:val="auto"/>
          <w:kern w:val="0"/>
          <w:sz w:val="24"/>
          <w:szCs w:val="24"/>
          <w:lang w:val="en-US" w:eastAsia="zh-CN" w:bidi="ar"/>
        </w:rPr>
      </w:pPr>
      <w:r>
        <w:rPr>
          <w:rStyle w:val="8"/>
          <w:rFonts w:hint="eastAsia" w:ascii="Times New Roman" w:hAnsi="Times New Roman" w:cs="宋体" w:eastAsiaTheme="minorEastAsia"/>
          <w:b w:val="0"/>
          <w:bCs w:val="0"/>
          <w:color w:val="auto"/>
          <w:kern w:val="0"/>
          <w:sz w:val="24"/>
          <w:szCs w:val="24"/>
          <w:lang w:val="en-US" w:eastAsia="zh-CN" w:bidi="ar"/>
        </w:rPr>
        <w:t>▲6、所投冷柜产品应符合GB 26920.2-2015标准，能效等级达到1级，提供1级能效标识和检测(试验）报告并加盖投标人电子公章。</w:t>
      </w:r>
    </w:p>
    <w:p w14:paraId="3CBEAC6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现更正为:6、所投冷柜产品需满足现行国家标准能效要求，能效等级达到1级，供货时提供相关证明文件。</w:t>
      </w:r>
    </w:p>
    <w:p w14:paraId="7BFDF86A">
      <w:pPr>
        <w:pStyle w:val="5"/>
        <w:widowControl/>
        <w:spacing w:beforeAutospacing="0" w:afterAutospacing="0" w:line="36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rPr>
        <w:t>其他内容不变。</w:t>
      </w:r>
    </w:p>
    <w:p w14:paraId="4CC82078">
      <w:pPr>
        <w:pStyle w:val="4"/>
        <w:numPr>
          <w:ilvl w:val="0"/>
          <w:numId w:val="0"/>
        </w:numPr>
        <w:ind w:right="33" w:rightChars="0"/>
        <w:rPr>
          <w:rFonts w:hint="eastAsia"/>
          <w:color w:val="auto"/>
        </w:rPr>
      </w:pPr>
    </w:p>
    <w:p w14:paraId="2842F831">
      <w:pPr>
        <w:rPr>
          <w:rFonts w:hint="eastAsia"/>
          <w:color w:val="auto"/>
        </w:rPr>
      </w:pPr>
    </w:p>
    <w:p w14:paraId="7AF95D37">
      <w:pPr>
        <w:pStyle w:val="4"/>
        <w:numPr>
          <w:ilvl w:val="0"/>
          <w:numId w:val="0"/>
        </w:numPr>
        <w:spacing w:line="360" w:lineRule="auto"/>
        <w:ind w:right="33" w:rightChars="0"/>
        <w:jc w:val="right"/>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采购代理机构：</w:t>
      </w:r>
      <w:r>
        <w:rPr>
          <w:rFonts w:hint="eastAsia" w:ascii="宋体" w:hAnsi="宋体" w:eastAsia="宋体" w:cs="宋体"/>
          <w:b/>
          <w:bCs/>
          <w:color w:val="auto"/>
          <w:sz w:val="24"/>
          <w:szCs w:val="24"/>
          <w:lang w:eastAsia="zh-CN"/>
        </w:rPr>
        <w:t>徐州恒华项目管理有限公司</w:t>
      </w:r>
    </w:p>
    <w:p w14:paraId="59959446">
      <w:pPr>
        <w:pStyle w:val="4"/>
        <w:numPr>
          <w:ilvl w:val="0"/>
          <w:numId w:val="0"/>
        </w:numPr>
        <w:spacing w:line="360" w:lineRule="auto"/>
        <w:ind w:right="33" w:rightChars="0"/>
        <w:jc w:val="right"/>
        <w:rPr>
          <w:rFonts w:hint="default" w:ascii="宋体" w:hAnsi="宋体" w:eastAsia="宋体" w:cs="宋体"/>
          <w:b/>
          <w:bCs/>
          <w:color w:val="auto"/>
          <w:sz w:val="30"/>
          <w:szCs w:val="30"/>
          <w:lang w:val="en-US" w:eastAsia="zh-CN"/>
        </w:rPr>
      </w:pPr>
      <w:r>
        <w:rPr>
          <w:rFonts w:hint="eastAsia" w:ascii="宋体" w:hAnsi="宋体" w:eastAsia="宋体" w:cs="宋体"/>
          <w:b/>
          <w:bCs/>
          <w:color w:val="auto"/>
          <w:sz w:val="24"/>
          <w:szCs w:val="24"/>
          <w:lang w:val="en-US" w:eastAsia="zh-CN"/>
        </w:rPr>
        <w:t>2026年3月30日</w:t>
      </w:r>
    </w:p>
    <w:p w14:paraId="200C051A">
      <w:pPr>
        <w:rPr>
          <w:color w:val="auto"/>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83AB8"/>
    <w:rsid w:val="00CF71F2"/>
    <w:rsid w:val="02B7449E"/>
    <w:rsid w:val="05882122"/>
    <w:rsid w:val="064C6D57"/>
    <w:rsid w:val="079312E2"/>
    <w:rsid w:val="07E850FA"/>
    <w:rsid w:val="0F0F7410"/>
    <w:rsid w:val="12887666"/>
    <w:rsid w:val="18F733EE"/>
    <w:rsid w:val="20482782"/>
    <w:rsid w:val="215808A0"/>
    <w:rsid w:val="262B2929"/>
    <w:rsid w:val="266F0A68"/>
    <w:rsid w:val="27E86D24"/>
    <w:rsid w:val="2BF832AE"/>
    <w:rsid w:val="2D654973"/>
    <w:rsid w:val="2E583AB8"/>
    <w:rsid w:val="303625F7"/>
    <w:rsid w:val="30D82960"/>
    <w:rsid w:val="331C59FD"/>
    <w:rsid w:val="3341553A"/>
    <w:rsid w:val="356A3DB0"/>
    <w:rsid w:val="373E1CDC"/>
    <w:rsid w:val="3AAC3BE1"/>
    <w:rsid w:val="3E5F71BC"/>
    <w:rsid w:val="3ED74FA5"/>
    <w:rsid w:val="3F780536"/>
    <w:rsid w:val="430D5439"/>
    <w:rsid w:val="46CE26D3"/>
    <w:rsid w:val="49DC5B65"/>
    <w:rsid w:val="4CAE37E9"/>
    <w:rsid w:val="4D1D271C"/>
    <w:rsid w:val="4D527243"/>
    <w:rsid w:val="4D9B6114"/>
    <w:rsid w:val="4E4F22CB"/>
    <w:rsid w:val="59FF13B5"/>
    <w:rsid w:val="5F7563E8"/>
    <w:rsid w:val="6401024A"/>
    <w:rsid w:val="6A5D01A4"/>
    <w:rsid w:val="6C6E0447"/>
    <w:rsid w:val="6FD35191"/>
    <w:rsid w:val="73CD0149"/>
    <w:rsid w:val="74556ED3"/>
    <w:rsid w:val="756B7C19"/>
    <w:rsid w:val="7772528F"/>
    <w:rsid w:val="79110AD8"/>
    <w:rsid w:val="7BB120FE"/>
    <w:rsid w:val="7FAE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qFormat/>
    <w:uiPriority w:val="1"/>
    <w:pPr>
      <w:spacing w:after="120"/>
    </w:pPr>
  </w:style>
  <w:style w:type="paragraph" w:styleId="4">
    <w:name w:val="Block Text"/>
    <w:basedOn w:val="1"/>
    <w:next w:val="1"/>
    <w:unhideWhenUsed/>
    <w:qFormat/>
    <w:uiPriority w:val="0"/>
    <w:pPr>
      <w:ind w:left="420" w:right="33"/>
    </w:pPr>
    <w:rPr>
      <w:sz w:val="24"/>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paragraph" w:customStyle="1" w:styleId="9">
    <w:name w:val="文本块11"/>
    <w:basedOn w:val="10"/>
    <w:unhideWhenUsed/>
    <w:qFormat/>
    <w:uiPriority w:val="6"/>
    <w:pPr>
      <w:spacing w:after="120"/>
      <w:ind w:left="1440" w:right="1440"/>
    </w:pPr>
  </w:style>
  <w:style w:type="paragraph" w:customStyle="1" w:styleId="10">
    <w:name w:val="正文12"/>
    <w:next w:val="9"/>
    <w:qFormat/>
    <w:uiPriority w:val="0"/>
    <w:pPr>
      <w:widowControl w:val="0"/>
      <w:spacing w:line="360" w:lineRule="auto"/>
      <w:ind w:firstLine="723"/>
      <w:jc w:val="both"/>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926</Words>
  <Characters>1001</Characters>
  <Lines>0</Lines>
  <Paragraphs>0</Paragraphs>
  <TotalTime>23</TotalTime>
  <ScaleCrop>false</ScaleCrop>
  <LinksUpToDate>false</LinksUpToDate>
  <CharactersWithSpaces>1011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2025-05-08T06:45:00Z</dcterms:created>
  <dc:creator>岁月静好</dc:creator>
  <cp:lastModifiedBy>周小宇</cp:lastModifiedBy>
  <dcterms:modified xsi:type="dcterms:W3CDTF">2026-03-30T08:41:18Z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6C8241D4A87A47FC96B02DD4A7346E95_11</vt:lpwstr>
  </property>
  <property fmtid="{D5CDD505-2E9C-101B-9397-08002B2CF9AE}" pid="4" name="KSOTemplateDocerSaveRecord">
    <vt:lpwstr>eyJoZGlkIjoiZDk3ZmY5NWYxZjU5ODJjOTg5N2E2ZmRiZTFhNDFmNTkiLCJ1c2VySWQiOiIzNTA2MDczNTMifQ==</vt:lpwstr>
  </property>
</Properties>
</file>