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12.xml" ContentType="application/vnd.openxmlformats-officedocument.wordprocessingml.footer+xml"/>
  <Override PartName="/word/footer13.xml" ContentType="application/vnd.openxmlformats-officedocument.wordprocessingml.footer+xml"/>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header8.xml" ContentType="application/vnd.openxmlformats-officedocument.wordprocessingml.header+xml"/>
  <Override PartName="/docProps/core.xml" ContentType="application/vnd.openxmlformats-package.core-properties+xml"/>
  <Override PartName="/word/header5.xml" ContentType="application/vnd.openxmlformats-officedocument.wordprocessingml.header+xml"/>
  <Override PartName="/docProps/app.xml" ContentType="application/vnd.openxmlformats-officedocument.extended-properties+xml"/>
  <Override PartName="/word/footer6.xml" ContentType="application/vnd.openxmlformats-officedocument.wordprocessingml.footer+xml"/>
  <Override PartName="/word/numbering.xml" ContentType="application/vnd.openxmlformats-officedocument.wordprocessingml.numbering+xml"/>
  <Override PartName="/word/header6.xml" ContentType="application/vnd.openxmlformats-officedocument.wordprocessingml.header+xml"/>
  <Override PartName="/word/endnotes.xml" ContentType="application/vnd.openxmlformats-officedocument.wordprocessingml.endnotes+xml"/>
  <Override PartName="/word/footer4.xml" ContentType="application/vnd.openxmlformats-officedocument.wordprocessingml.footer+xml"/>
  <Override PartName="/word/footer9.xml" ContentType="application/vnd.openxmlformats-officedocument.wordprocessingml.footer+xml"/>
  <Override PartName="/word/theme/theme1.xml" ContentType="application/vnd.openxmlformats-officedocument.theme+xml"/>
  <Override PartName="/word/header4.xml" ContentType="application/vnd.openxmlformats-officedocument.wordprocessingml.header+xml"/>
  <Override PartName="/word/header2.xml" ContentType="application/vnd.openxmlformats-officedocument.wordprocessingml.header+xml"/>
  <Override PartName="/word/header9.xml" ContentType="application/vnd.openxmlformats-officedocument.wordprocessingml.head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header3.xml" ContentType="application/vnd.openxmlformats-officedocument.wordprocessingml.header+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header7.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600" w:lineRule="exact"/>
        <w:rPr>
          <w:rFonts w:ascii="宋体" w:hAnsi="宋体" w:cs="宋体"/>
          <w:b/>
          <w:spacing w:val="100"/>
          <w:sz w:val="48"/>
        </w:rPr>
      </w:pPr>
      <w:r>
        <w:rPr>
          <w:rFonts w:hint="eastAsia" w:ascii="宋体" w:hAnsi="宋体" w:cs="宋体"/>
          <w:b/>
          <w:spacing w:val="100"/>
          <w:sz w:val="48"/>
        </w:rPr>
        <w:t xml:space="preserve">    </w:t>
      </w:r>
      <w:r/>
    </w:p>
    <w:p>
      <w:pPr>
        <w:pStyle w:val="1070"/>
        <w:ind w:left="1260"/>
        <w:rPr>
          <w:rFonts w:ascii="宋体" w:hAnsi="宋体" w:cs="宋体"/>
        </w:rPr>
      </w:pPr>
      <w:r>
        <w:rPr>
          <w:rFonts w:ascii="宋体" w:hAnsi="宋体" w:cs="宋体"/>
        </w:rPr>
      </w:r>
      <w:r/>
    </w:p>
    <w:p>
      <w:pPr>
        <w:jc w:val="center"/>
        <w:spacing w:line="600" w:lineRule="exact"/>
        <w:rPr>
          <w:rFonts w:ascii="宋体" w:hAnsi="宋体" w:cs="宋体"/>
          <w:b/>
          <w:spacing w:val="100"/>
          <w:sz w:val="48"/>
        </w:rPr>
      </w:pPr>
      <w:r>
        <w:rPr>
          <w:rFonts w:hint="eastAsia" w:ascii="宋体" w:hAnsi="宋体" w:cs="宋体"/>
          <w:b/>
          <w:spacing w:val="100"/>
          <w:sz w:val="48"/>
        </w:rPr>
        <w:t xml:space="preserve">太仓市政府采购</w:t>
      </w:r>
      <w:r/>
    </w:p>
    <w:p>
      <w:pPr>
        <w:jc w:val="center"/>
        <w:spacing w:line="600" w:lineRule="exact"/>
        <w:rPr>
          <w:rFonts w:ascii="宋体" w:hAnsi="宋体" w:cs="宋体"/>
          <w:b/>
          <w:spacing w:val="100"/>
          <w:sz w:val="48"/>
        </w:rPr>
      </w:pPr>
      <w:r>
        <w:rPr>
          <w:rFonts w:hint="eastAsia" w:ascii="宋体" w:hAnsi="宋体" w:cs="宋体"/>
          <w:sz w:val="28"/>
        </w:rPr>
        <w:t xml:space="preserve">TAICANG PROCUREMENT GOVERNMENT</w:t>
      </w:r>
      <w:r/>
    </w:p>
    <w:p>
      <w:pPr>
        <w:jc w:val="center"/>
        <w:spacing w:line="560" w:lineRule="exact"/>
        <w:rPr>
          <w:rFonts w:ascii="宋体" w:hAnsi="宋体" w:cs="宋体"/>
          <w:b/>
          <w:sz w:val="72"/>
        </w:rPr>
      </w:pPr>
      <w:r>
        <w:rPr>
          <w:rFonts w:ascii="宋体" w:hAnsi="宋体" w:cs="宋体"/>
          <w:b/>
          <w:sz w:val="72"/>
        </w:rPr>
      </w:r>
      <w:r/>
    </w:p>
    <w:p>
      <w:pPr>
        <w:jc w:val="center"/>
        <w:spacing w:line="560" w:lineRule="exact"/>
        <w:rPr>
          <w:rFonts w:ascii="宋体" w:hAnsi="宋体" w:cs="宋体"/>
          <w:b/>
          <w:sz w:val="72"/>
        </w:rPr>
      </w:pPr>
      <w:r>
        <w:rPr>
          <w:rFonts w:ascii="宋体" w:hAnsi="宋体" w:cs="宋体"/>
          <w:b/>
          <w:sz w:val="72"/>
        </w:rPr>
      </w:r>
      <w:r/>
    </w:p>
    <w:p>
      <w:pPr>
        <w:jc w:val="center"/>
        <w:spacing w:line="560" w:lineRule="exact"/>
        <w:rPr>
          <w:rFonts w:ascii="宋体" w:hAnsi="宋体" w:cs="宋体"/>
          <w:b/>
          <w:sz w:val="72"/>
        </w:rPr>
      </w:pPr>
      <w:r>
        <w:rPr>
          <w:rFonts w:ascii="宋体" w:hAnsi="宋体" w:cs="宋体"/>
          <w:b/>
          <w:sz w:val="72"/>
        </w:rPr>
      </w:r>
      <w:r/>
    </w:p>
    <w:p>
      <w:pPr>
        <w:jc w:val="center"/>
        <w:spacing w:line="560" w:lineRule="exact"/>
        <w:rPr>
          <w:rFonts w:ascii="宋体" w:hAnsi="宋体" w:cs="宋体"/>
          <w:b/>
          <w:sz w:val="72"/>
        </w:rPr>
      </w:pPr>
      <w:r>
        <w:rPr>
          <w:rFonts w:ascii="宋体" w:hAnsi="宋体" w:cs="宋体"/>
          <w:b/>
          <w:sz w:val="72"/>
        </w:rPr>
      </w:r>
      <w:r/>
    </w:p>
    <w:p>
      <w:pPr>
        <w:jc w:val="center"/>
        <w:spacing w:line="1320" w:lineRule="exact"/>
        <w:rPr>
          <w:rFonts w:ascii="宋体" w:hAnsi="宋体" w:cs="宋体"/>
          <w:b/>
          <w:sz w:val="72"/>
          <w:szCs w:val="72"/>
        </w:rPr>
      </w:pPr>
      <w:r>
        <w:rPr>
          <w:rFonts w:hint="eastAsia" w:ascii="宋体" w:hAnsi="宋体" w:cs="宋体"/>
          <w:b/>
          <w:sz w:val="72"/>
          <w:szCs w:val="72"/>
        </w:rPr>
        <w:t xml:space="preserve">招</w:t>
      </w:r>
      <w:r>
        <w:rPr>
          <w:rFonts w:hint="eastAsia" w:ascii="宋体" w:hAnsi="宋体" w:cs="宋体"/>
          <w:b/>
          <w:sz w:val="72"/>
          <w:szCs w:val="72"/>
        </w:rPr>
        <w:t xml:space="preserve"> </w:t>
      </w:r>
      <w:r>
        <w:rPr>
          <w:rFonts w:hint="eastAsia" w:ascii="宋体" w:hAnsi="宋体" w:cs="宋体"/>
          <w:b/>
          <w:sz w:val="72"/>
          <w:szCs w:val="72"/>
        </w:rPr>
        <w:t xml:space="preserve">标</w:t>
      </w:r>
      <w:r>
        <w:rPr>
          <w:rFonts w:hint="eastAsia" w:ascii="宋体" w:hAnsi="宋体" w:cs="宋体"/>
          <w:b/>
          <w:sz w:val="72"/>
          <w:szCs w:val="72"/>
        </w:rPr>
        <w:t xml:space="preserve"> </w:t>
      </w:r>
      <w:r>
        <w:rPr>
          <w:rFonts w:hint="eastAsia" w:ascii="宋体" w:hAnsi="宋体" w:cs="宋体"/>
          <w:b/>
          <w:sz w:val="72"/>
          <w:szCs w:val="72"/>
        </w:rPr>
        <w:t xml:space="preserve">文</w:t>
      </w:r>
      <w:r>
        <w:rPr>
          <w:rFonts w:hint="eastAsia" w:ascii="宋体" w:hAnsi="宋体" w:cs="宋体"/>
          <w:b/>
          <w:sz w:val="72"/>
          <w:szCs w:val="72"/>
        </w:rPr>
        <w:t xml:space="preserve"> </w:t>
      </w:r>
      <w:r>
        <w:rPr>
          <w:rFonts w:hint="eastAsia" w:ascii="宋体" w:hAnsi="宋体" w:cs="宋体"/>
          <w:b/>
          <w:sz w:val="72"/>
          <w:szCs w:val="72"/>
        </w:rPr>
        <w:t xml:space="preserve">件</w:t>
      </w:r>
      <w:r/>
    </w:p>
    <w:p>
      <w:pPr>
        <w:jc w:val="center"/>
        <w:spacing w:line="1320" w:lineRule="exact"/>
        <w:rPr>
          <w:rFonts w:ascii="宋体" w:hAnsi="宋体" w:cs="宋体"/>
          <w:b/>
          <w:sz w:val="84"/>
        </w:rPr>
      </w:pPr>
      <w:r>
        <w:rPr>
          <w:rFonts w:ascii="宋体" w:hAnsi="宋体" w:cs="宋体"/>
          <w:b/>
          <w:sz w:val="84"/>
        </w:rPr>
      </w:r>
      <w:r/>
    </w:p>
    <w:p>
      <w:pPr>
        <w:jc w:val="center"/>
        <w:spacing w:line="1320" w:lineRule="exact"/>
        <w:rPr>
          <w:rFonts w:ascii="宋体" w:hAnsi="宋体" w:cs="宋体"/>
          <w:b/>
          <w:sz w:val="84"/>
        </w:rPr>
      </w:pPr>
      <w:r>
        <w:rPr>
          <w:rFonts w:ascii="宋体" w:hAnsi="宋体" w:cs="宋体"/>
          <w:b/>
          <w:sz w:val="84"/>
        </w:rPr>
      </w:r>
      <w:r/>
    </w:p>
    <w:p>
      <w:pPr>
        <w:ind w:firstLine="301"/>
        <w:spacing w:line="600" w:lineRule="exact"/>
        <w:rPr>
          <w:rFonts w:ascii="宋体" w:hAnsi="宋体" w:cs="宋体"/>
          <w:b/>
          <w:sz w:val="30"/>
          <w:szCs w:val="30"/>
          <w:highlight w:val="yellow"/>
        </w:rPr>
      </w:pPr>
      <w:r>
        <w:rPr>
          <w:rFonts w:hint="eastAsia" w:ascii="宋体" w:hAnsi="宋体" w:cs="宋体"/>
          <w:b/>
          <w:sz w:val="30"/>
          <w:szCs w:val="30"/>
        </w:rPr>
        <w:t xml:space="preserve">采购编号：</w:t>
      </w:r>
      <w:r>
        <w:rPr>
          <w:rFonts w:hint="eastAsia" w:ascii="宋体" w:hAnsi="宋体" w:cs="宋体"/>
          <w:b/>
          <w:sz w:val="30"/>
          <w:szCs w:val="30"/>
        </w:rPr>
        <w:t xml:space="preserve">JSZC-320585-SZGD-G2026-0001</w:t>
      </w:r>
      <w:r/>
    </w:p>
    <w:p>
      <w:pPr>
        <w:ind w:firstLine="301"/>
        <w:spacing w:line="600" w:lineRule="exact"/>
        <w:rPr>
          <w:rFonts w:ascii="宋体" w:hAnsi="宋体" w:cs="宋体"/>
          <w:b/>
          <w:sz w:val="30"/>
          <w:szCs w:val="30"/>
        </w:rPr>
      </w:pPr>
      <w:r>
        <w:rPr>
          <w:rFonts w:hint="eastAsia" w:ascii="宋体" w:hAnsi="宋体" w:cs="宋体"/>
          <w:b/>
          <w:sz w:val="30"/>
          <w:szCs w:val="30"/>
        </w:rPr>
        <w:t xml:space="preserve">采购类型：服务类</w:t>
      </w:r>
      <w:r/>
    </w:p>
    <w:p>
      <w:pPr>
        <w:ind w:firstLine="301"/>
        <w:spacing w:line="600" w:lineRule="exact"/>
        <w:rPr>
          <w:rFonts w:ascii="宋体" w:hAnsi="宋体" w:cs="宋体"/>
          <w:b/>
          <w:sz w:val="30"/>
          <w:szCs w:val="30"/>
        </w:rPr>
      </w:pPr>
      <w:r>
        <w:rPr>
          <w:rFonts w:hint="eastAsia" w:ascii="宋体" w:hAnsi="宋体" w:cs="宋体"/>
          <w:b/>
          <w:sz w:val="30"/>
          <w:szCs w:val="30"/>
        </w:rPr>
        <w:t xml:space="preserve">采购标的所属行业：其他未列明行业</w:t>
      </w:r>
      <w:r/>
    </w:p>
    <w:p>
      <w:pPr>
        <w:ind w:left="1505" w:hanging="1205"/>
        <w:spacing w:line="600" w:lineRule="exact"/>
        <w:rPr>
          <w:rFonts w:ascii="宋体" w:hAnsi="宋体" w:cs="宋体"/>
          <w:b/>
          <w:sz w:val="30"/>
          <w:szCs w:val="30"/>
        </w:rPr>
      </w:pPr>
      <w:r>
        <w:rPr>
          <w:rFonts w:hint="eastAsia" w:ascii="宋体" w:hAnsi="宋体" w:cs="宋体"/>
          <w:b/>
          <w:sz w:val="30"/>
          <w:szCs w:val="30"/>
        </w:rPr>
        <w:t xml:space="preserve">采购内容：</w:t>
      </w:r>
      <w:r>
        <w:rPr>
          <w:rFonts w:hint="eastAsia" w:ascii="宋体" w:hAnsi="宋体" w:cs="宋体"/>
          <w:b/>
          <w:sz w:val="30"/>
          <w:szCs w:val="30"/>
        </w:rPr>
        <w:t xml:space="preserve">2025-2026</w:t>
      </w:r>
      <w:r>
        <w:rPr>
          <w:rFonts w:hint="eastAsia" w:ascii="宋体" w:hAnsi="宋体" w:cs="宋体"/>
          <w:b/>
          <w:sz w:val="30"/>
          <w:szCs w:val="30"/>
        </w:rPr>
        <w:t xml:space="preserve">年娄东街道电力设施运营、抢修、配套服务</w:t>
      </w:r>
      <w:r/>
    </w:p>
    <w:p>
      <w:pPr>
        <w:ind w:firstLine="301"/>
        <w:spacing w:line="600" w:lineRule="exact"/>
        <w:rPr>
          <w:rFonts w:ascii="宋体" w:hAnsi="宋体" w:cs="宋体"/>
          <w:b/>
          <w:sz w:val="30"/>
          <w:szCs w:val="30"/>
        </w:rPr>
      </w:pPr>
      <w:r>
        <w:rPr>
          <w:rFonts w:hint="eastAsia" w:ascii="宋体" w:hAnsi="宋体" w:cs="宋体"/>
          <w:b/>
          <w:sz w:val="30"/>
          <w:szCs w:val="30"/>
        </w:rPr>
        <w:t xml:space="preserve">采购单位：太仓市人民政府娄东街道办事处</w:t>
      </w:r>
      <w:r/>
    </w:p>
    <w:p>
      <w:pPr>
        <w:ind w:firstLine="301"/>
        <w:spacing w:line="600" w:lineRule="exact"/>
        <w:rPr>
          <w:rFonts w:ascii="宋体" w:hAnsi="宋体" w:cs="宋体"/>
          <w:b/>
          <w:sz w:val="30"/>
          <w:szCs w:val="30"/>
        </w:rPr>
      </w:pPr>
      <w:r>
        <w:rPr>
          <w:rFonts w:hint="eastAsia" w:ascii="宋体" w:hAnsi="宋体" w:cs="宋体"/>
          <w:b/>
          <w:sz w:val="30"/>
          <w:szCs w:val="30"/>
        </w:rPr>
        <w:t xml:space="preserve">采购代理单位：苏州固德建设工程咨询有限公司</w:t>
      </w:r>
      <w:r>
        <w:rPr>
          <w:rFonts w:hint="eastAsia" w:ascii="宋体" w:hAnsi="宋体" w:cs="宋体"/>
          <w:b/>
          <w:sz w:val="30"/>
          <w:szCs w:val="30"/>
        </w:rPr>
        <w:t xml:space="preserve"> </w:t>
      </w:r>
      <w:r/>
    </w:p>
    <w:p>
      <w:pPr>
        <w:jc w:val="center"/>
        <w:spacing w:line="600" w:lineRule="exact"/>
        <w:rPr>
          <w:rFonts w:ascii="宋体" w:hAnsi="宋体" w:cs="宋体"/>
          <w:b/>
          <w:sz w:val="30"/>
          <w:szCs w:val="30"/>
        </w:rPr>
      </w:pPr>
      <w:r>
        <w:rPr>
          <w:rFonts w:ascii="宋体" w:hAnsi="宋体" w:cs="宋体"/>
          <w:b/>
          <w:sz w:val="30"/>
          <w:szCs w:val="30"/>
        </w:rPr>
      </w:r>
      <w:r/>
    </w:p>
    <w:p>
      <w:pPr>
        <w:jc w:val="center"/>
        <w:spacing w:line="600" w:lineRule="exact"/>
        <w:rPr>
          <w:rFonts w:ascii="宋体" w:hAnsi="宋体" w:cs="宋体"/>
          <w:b/>
          <w:sz w:val="30"/>
          <w:szCs w:val="30"/>
        </w:rPr>
      </w:pPr>
      <w:r>
        <w:rPr>
          <w:rFonts w:ascii="宋体" w:hAnsi="宋体" w:cs="宋体"/>
          <w:b/>
          <w:sz w:val="30"/>
          <w:szCs w:val="30"/>
        </w:rPr>
      </w:r>
      <w:r/>
    </w:p>
    <w:p>
      <w:pPr>
        <w:jc w:val="center"/>
        <w:spacing w:line="600" w:lineRule="exact"/>
        <w:rPr>
          <w:rFonts w:ascii="宋体" w:hAnsi="宋体" w:cs="宋体"/>
          <w:b/>
          <w:sz w:val="30"/>
          <w:szCs w:val="30"/>
        </w:rPr>
      </w:pPr>
      <w:r>
        <w:rPr>
          <w:rFonts w:hint="eastAsia" w:ascii="宋体" w:hAnsi="宋体" w:cs="宋体"/>
          <w:b/>
          <w:sz w:val="30"/>
          <w:szCs w:val="30"/>
        </w:rPr>
        <w:t xml:space="preserve">二〇二六年二月</w:t>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jc w:val="center"/>
        <w:spacing w:line="600" w:lineRule="exact"/>
        <w:rPr>
          <w:rFonts w:ascii="宋体" w:hAnsi="宋体" w:cs="宋体"/>
          <w:b/>
          <w:sz w:val="52"/>
          <w:szCs w:val="52"/>
        </w:rPr>
      </w:pPr>
      <w:r>
        <w:rPr>
          <w:rFonts w:hint="eastAsia" w:ascii="宋体" w:hAnsi="宋体" w:cs="宋体"/>
          <w:b/>
          <w:sz w:val="52"/>
          <w:szCs w:val="52"/>
        </w:rPr>
        <w:t xml:space="preserve">目</w:t>
      </w:r>
      <w:r>
        <w:rPr>
          <w:rFonts w:hint="eastAsia" w:ascii="宋体" w:hAnsi="宋体" w:cs="宋体"/>
          <w:b/>
          <w:sz w:val="52"/>
          <w:szCs w:val="52"/>
        </w:rPr>
        <w:t xml:space="preserve">   </w:t>
      </w:r>
      <w:r>
        <w:rPr>
          <w:rFonts w:hint="eastAsia" w:ascii="宋体" w:hAnsi="宋体" w:cs="宋体"/>
          <w:b/>
          <w:sz w:val="52"/>
          <w:szCs w:val="52"/>
        </w:rPr>
        <w:t xml:space="preserve">录</w:t>
      </w:r>
      <w:bookmarkStart w:id="0" w:name="_Toc158691765"/>
      <w:r/>
      <w:r/>
    </w:p>
    <w:p>
      <w:pPr>
        <w:ind w:firstLine="562"/>
        <w:spacing w:line="520" w:lineRule="exact"/>
        <w:rPr>
          <w:rFonts w:ascii="宋体" w:hAnsi="宋体" w:cs="宋体"/>
          <w:b/>
          <w:sz w:val="28"/>
          <w:szCs w:val="28"/>
        </w:rPr>
      </w:pPr>
      <w:r>
        <w:rPr>
          <w:rFonts w:ascii="宋体" w:hAnsi="宋体" w:cs="宋体"/>
          <w:b/>
          <w:sz w:val="28"/>
          <w:szCs w:val="28"/>
        </w:rPr>
      </w:r>
      <w:r/>
    </w:p>
    <w:p>
      <w:pPr>
        <w:ind w:firstLine="1928"/>
        <w:spacing w:line="1000" w:lineRule="exact"/>
        <w:rPr>
          <w:rFonts w:ascii="宋体" w:hAnsi="宋体" w:cs="宋体"/>
          <w:b/>
          <w:sz w:val="32"/>
          <w:szCs w:val="32"/>
        </w:rPr>
      </w:pPr>
      <w:r>
        <w:rPr>
          <w:rFonts w:hint="eastAsia" w:ascii="宋体" w:hAnsi="宋体" w:cs="宋体"/>
          <w:b/>
          <w:sz w:val="32"/>
          <w:szCs w:val="32"/>
        </w:rPr>
        <w:t xml:space="preserve">投标须知前附表</w:t>
      </w:r>
      <w:r/>
    </w:p>
    <w:p>
      <w:pPr>
        <w:ind w:firstLine="1446"/>
        <w:spacing w:line="1000" w:lineRule="exact"/>
        <w:rPr>
          <w:rFonts w:ascii="宋体" w:hAnsi="宋体" w:cs="宋体"/>
          <w:b/>
          <w:sz w:val="32"/>
          <w:szCs w:val="32"/>
        </w:rPr>
      </w:pPr>
      <w:r>
        <w:rPr>
          <w:rFonts w:hint="eastAsia" w:ascii="宋体" w:hAnsi="宋体" w:cs="宋体"/>
          <w:b/>
          <w:sz w:val="32"/>
          <w:szCs w:val="32"/>
        </w:rPr>
        <w:t xml:space="preserve">第一章</w:t>
      </w:r>
      <w:r>
        <w:rPr>
          <w:rFonts w:hint="eastAsia" w:ascii="宋体" w:hAnsi="宋体" w:cs="宋体"/>
          <w:b/>
          <w:sz w:val="32"/>
          <w:szCs w:val="32"/>
        </w:rPr>
        <w:t xml:space="preserve">  </w:t>
      </w:r>
      <w:r>
        <w:rPr>
          <w:rFonts w:hint="eastAsia" w:ascii="宋体" w:hAnsi="宋体" w:cs="宋体"/>
          <w:b/>
          <w:sz w:val="32"/>
          <w:szCs w:val="32"/>
        </w:rPr>
        <w:t xml:space="preserve">招标公告</w:t>
      </w:r>
      <w:r/>
    </w:p>
    <w:p>
      <w:pPr>
        <w:ind w:firstLine="1446"/>
        <w:spacing w:line="1000" w:lineRule="exact"/>
        <w:rPr>
          <w:rFonts w:ascii="宋体" w:hAnsi="宋体" w:cs="宋体"/>
          <w:b/>
          <w:sz w:val="32"/>
          <w:szCs w:val="32"/>
        </w:rPr>
      </w:pPr>
      <w:r>
        <w:rPr>
          <w:rFonts w:hint="eastAsia" w:ascii="宋体" w:hAnsi="宋体" w:cs="宋体"/>
          <w:b/>
          <w:sz w:val="32"/>
          <w:szCs w:val="32"/>
        </w:rPr>
        <w:t xml:space="preserve">第二章</w:t>
      </w:r>
      <w:r>
        <w:rPr>
          <w:rFonts w:hint="eastAsia" w:ascii="宋体" w:hAnsi="宋体" w:cs="宋体"/>
          <w:b/>
          <w:sz w:val="32"/>
          <w:szCs w:val="32"/>
        </w:rPr>
        <w:t xml:space="preserve">  </w:t>
      </w:r>
      <w:r>
        <w:rPr>
          <w:rFonts w:hint="eastAsia" w:ascii="宋体" w:hAnsi="宋体" w:cs="宋体"/>
          <w:b/>
          <w:sz w:val="32"/>
          <w:szCs w:val="32"/>
        </w:rPr>
        <w:t xml:space="preserve">投标须知</w:t>
      </w:r>
      <w:r/>
    </w:p>
    <w:p>
      <w:pPr>
        <w:ind w:firstLine="1446"/>
        <w:spacing w:line="1000" w:lineRule="exact"/>
        <w:rPr>
          <w:rFonts w:ascii="宋体" w:hAnsi="宋体" w:cs="宋体"/>
          <w:b/>
          <w:sz w:val="32"/>
          <w:szCs w:val="32"/>
        </w:rPr>
      </w:pPr>
      <w:r>
        <w:rPr>
          <w:rFonts w:hint="eastAsia" w:ascii="宋体" w:hAnsi="宋体" w:cs="宋体"/>
          <w:b/>
          <w:sz w:val="32"/>
          <w:szCs w:val="32"/>
        </w:rPr>
        <w:t xml:space="preserve">第三章</w:t>
      </w:r>
      <w:r>
        <w:rPr>
          <w:rFonts w:hint="eastAsia" w:ascii="宋体" w:hAnsi="宋体" w:cs="宋体"/>
          <w:b/>
          <w:sz w:val="32"/>
          <w:szCs w:val="32"/>
        </w:rPr>
        <w:t xml:space="preserve">  </w:t>
      </w:r>
      <w:r>
        <w:rPr>
          <w:rFonts w:hint="eastAsia" w:ascii="宋体" w:hAnsi="宋体" w:cs="宋体"/>
          <w:b/>
          <w:sz w:val="32"/>
          <w:szCs w:val="32"/>
        </w:rPr>
        <w:t xml:space="preserve">项目需求</w:t>
      </w:r>
      <w:r/>
    </w:p>
    <w:p>
      <w:pPr>
        <w:ind w:firstLine="1446"/>
        <w:spacing w:line="1000" w:lineRule="exact"/>
        <w:rPr>
          <w:rFonts w:ascii="宋体" w:hAnsi="宋体" w:cs="宋体"/>
          <w:b/>
          <w:sz w:val="32"/>
          <w:szCs w:val="32"/>
        </w:rPr>
      </w:pPr>
      <w:r>
        <w:rPr>
          <w:rFonts w:hint="eastAsia" w:ascii="宋体" w:hAnsi="宋体" w:cs="宋体"/>
          <w:b/>
          <w:sz w:val="32"/>
          <w:szCs w:val="32"/>
        </w:rPr>
        <w:t xml:space="preserve">第四章</w:t>
      </w:r>
      <w:r>
        <w:rPr>
          <w:rFonts w:hint="eastAsia" w:ascii="宋体" w:hAnsi="宋体" w:cs="宋体"/>
          <w:b/>
          <w:sz w:val="32"/>
          <w:szCs w:val="32"/>
        </w:rPr>
        <w:t xml:space="preserve">  </w:t>
      </w:r>
      <w:r>
        <w:rPr>
          <w:rFonts w:hint="eastAsia" w:ascii="宋体" w:hAnsi="宋体" w:cs="宋体"/>
          <w:b/>
          <w:sz w:val="32"/>
          <w:szCs w:val="32"/>
        </w:rPr>
        <w:t xml:space="preserve">主要合同条款</w:t>
      </w:r>
      <w:r/>
    </w:p>
    <w:p>
      <w:pPr>
        <w:ind w:firstLine="1446"/>
        <w:spacing w:line="1000" w:lineRule="exact"/>
        <w:rPr>
          <w:rFonts w:ascii="宋体" w:hAnsi="宋体" w:cs="宋体"/>
          <w:b/>
          <w:sz w:val="32"/>
          <w:szCs w:val="32"/>
        </w:rPr>
      </w:pPr>
      <w:r>
        <w:rPr>
          <w:rFonts w:hint="eastAsia" w:ascii="宋体" w:hAnsi="宋体" w:cs="宋体"/>
          <w:b/>
          <w:sz w:val="32"/>
          <w:szCs w:val="32"/>
        </w:rPr>
        <w:t xml:space="preserve">第五章</w:t>
      </w:r>
      <w:r>
        <w:rPr>
          <w:rFonts w:hint="eastAsia" w:ascii="宋体" w:hAnsi="宋体" w:cs="宋体"/>
          <w:b/>
          <w:sz w:val="32"/>
          <w:szCs w:val="32"/>
        </w:rPr>
        <w:t xml:space="preserve">  </w:t>
      </w:r>
      <w:r>
        <w:rPr>
          <w:rFonts w:hint="eastAsia" w:ascii="宋体" w:hAnsi="宋体" w:cs="宋体"/>
          <w:b/>
          <w:sz w:val="32"/>
          <w:szCs w:val="32"/>
        </w:rPr>
        <w:t xml:space="preserve">投标格式</w:t>
      </w:r>
      <w:r/>
    </w:p>
    <w:p>
      <w:pPr>
        <w:ind w:firstLine="1446"/>
        <w:spacing w:line="1000" w:lineRule="exact"/>
        <w:rPr>
          <w:rFonts w:ascii="宋体" w:hAnsi="宋体" w:cs="宋体"/>
          <w:b/>
          <w:sz w:val="32"/>
          <w:szCs w:val="32"/>
        </w:rPr>
      </w:pPr>
      <w:r>
        <w:rPr>
          <w:rFonts w:hint="eastAsia" w:ascii="宋体" w:hAnsi="宋体" w:cs="宋体"/>
          <w:b/>
          <w:sz w:val="32"/>
          <w:szCs w:val="32"/>
        </w:rPr>
        <w:t xml:space="preserve">第六章</w:t>
      </w:r>
      <w:r>
        <w:rPr>
          <w:rFonts w:hint="eastAsia" w:ascii="宋体" w:hAnsi="宋体" w:cs="宋体"/>
          <w:b/>
          <w:sz w:val="32"/>
          <w:szCs w:val="32"/>
        </w:rPr>
        <w:t xml:space="preserve">  </w:t>
      </w:r>
      <w:r>
        <w:rPr>
          <w:rFonts w:hint="eastAsia" w:ascii="宋体" w:hAnsi="宋体" w:cs="宋体"/>
          <w:b/>
          <w:sz w:val="32"/>
          <w:szCs w:val="32"/>
        </w:rPr>
        <w:t xml:space="preserve">评分办法</w:t>
      </w:r>
      <w:r/>
    </w:p>
    <w:p>
      <w:pPr>
        <w:ind w:firstLine="1446"/>
        <w:spacing w:line="1000" w:lineRule="exact"/>
        <w:rPr>
          <w:rFonts w:ascii="宋体" w:hAnsi="宋体" w:cs="宋体"/>
          <w:b/>
          <w:sz w:val="32"/>
          <w:szCs w:val="32"/>
        </w:rPr>
      </w:pPr>
      <w:r>
        <w:rPr>
          <w:rFonts w:ascii="宋体" w:hAnsi="宋体" w:cs="宋体"/>
          <w:b/>
          <w:sz w:val="32"/>
          <w:szCs w:val="32"/>
        </w:rPr>
      </w:r>
      <w:r/>
    </w:p>
    <w:p>
      <w:pPr>
        <w:ind w:firstLine="1446"/>
        <w:spacing w:line="1000" w:lineRule="exact"/>
        <w:rPr>
          <w:rFonts w:ascii="宋体" w:hAnsi="宋体" w:cs="宋体"/>
          <w:b/>
          <w:sz w:val="32"/>
          <w:szCs w:val="32"/>
        </w:rPr>
      </w:pPr>
      <w:r>
        <w:rPr>
          <w:rFonts w:ascii="宋体" w:hAnsi="宋体" w:cs="宋体"/>
          <w:b/>
          <w:sz w:val="32"/>
          <w:szCs w:val="32"/>
        </w:rPr>
      </w:r>
      <w:r/>
    </w:p>
    <w:p>
      <w:pPr>
        <w:rPr>
          <w:rFonts w:ascii="宋体" w:hAnsi="宋体" w:cs="宋体"/>
        </w:rPr>
      </w:pPr>
      <w:r>
        <w:rPr>
          <w:rFonts w:ascii="宋体" w:hAnsi="宋体" w:cs="宋体"/>
        </w:rPr>
      </w:r>
      <w:r/>
    </w:p>
    <w:p>
      <w:pPr>
        <w:jc w:val="center"/>
        <w:spacing w:line="720" w:lineRule="exact"/>
        <w:rPr>
          <w:rFonts w:ascii="宋体" w:hAnsi="宋体" w:cs="宋体"/>
          <w:b/>
          <w:bCs/>
          <w:sz w:val="32"/>
        </w:rPr>
      </w:pPr>
      <w:r>
        <w:rPr>
          <w:rFonts w:hint="eastAsia" w:ascii="宋体" w:hAnsi="宋体" w:cs="宋体"/>
          <w:b/>
          <w:sz w:val="44"/>
          <w:szCs w:val="44"/>
        </w:rPr>
        <w:br w:type="page" w:clear="all"/>
      </w:r>
      <w:r>
        <w:rPr>
          <w:rFonts w:hint="eastAsia" w:ascii="宋体" w:hAnsi="宋体" w:cs="宋体"/>
          <w:b/>
          <w:bCs/>
          <w:sz w:val="32"/>
        </w:rPr>
        <w:t xml:space="preserve">投标须知前附表</w:t>
      </w:r>
      <w:r/>
    </w:p>
    <w:tbl>
      <w:tblPr>
        <w:tblW w:w="937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08"/>
        <w:gridCol w:w="1985"/>
        <w:gridCol w:w="6583"/>
      </w:tblGrid>
      <w:tr>
        <w:trPr>
          <w:jc w:val="center"/>
          <w:trHeight w:val="477"/>
        </w:trPr>
        <w:tc>
          <w:tcPr>
            <w:tcW w:w="808" w:type="dxa"/>
            <w:vAlign w:val="center"/>
            <w:textDirection w:val="lrTb"/>
            <w:noWrap w:val="false"/>
          </w:tcPr>
          <w:p>
            <w:pPr>
              <w:jc w:val="center"/>
              <w:spacing w:line="400" w:lineRule="exact"/>
              <w:rPr>
                <w:rFonts w:ascii="宋体" w:hAnsi="宋体" w:cs="宋体"/>
                <w:b/>
                <w:szCs w:val="21"/>
              </w:rPr>
            </w:pPr>
            <w:r>
              <w:rPr>
                <w:rFonts w:hint="eastAsia" w:ascii="宋体" w:hAnsi="宋体" w:cs="宋体"/>
                <w:b/>
                <w:szCs w:val="21"/>
              </w:rPr>
              <w:t xml:space="preserve">项号</w:t>
            </w:r>
            <w:r/>
          </w:p>
        </w:tc>
        <w:tc>
          <w:tcPr>
            <w:tcW w:w="1985" w:type="dxa"/>
            <w:vAlign w:val="center"/>
            <w:textDirection w:val="lrTb"/>
            <w:noWrap w:val="false"/>
          </w:tcPr>
          <w:p>
            <w:pPr>
              <w:jc w:val="center"/>
              <w:spacing w:line="400" w:lineRule="exact"/>
              <w:rPr>
                <w:rFonts w:ascii="宋体" w:hAnsi="宋体" w:cs="宋体"/>
                <w:b/>
                <w:szCs w:val="21"/>
              </w:rPr>
            </w:pPr>
            <w:r>
              <w:rPr>
                <w:rFonts w:hint="eastAsia" w:ascii="宋体" w:hAnsi="宋体" w:cs="宋体"/>
                <w:b/>
                <w:szCs w:val="21"/>
              </w:rPr>
              <w:t xml:space="preserve">内</w:t>
            </w:r>
            <w:r>
              <w:rPr>
                <w:rFonts w:hint="eastAsia" w:ascii="宋体" w:hAnsi="宋体" w:cs="宋体"/>
                <w:b/>
                <w:szCs w:val="21"/>
              </w:rPr>
              <w:t xml:space="preserve">    </w:t>
            </w:r>
            <w:r>
              <w:rPr>
                <w:rFonts w:hint="eastAsia" w:ascii="宋体" w:hAnsi="宋体" w:cs="宋体"/>
                <w:b/>
                <w:szCs w:val="21"/>
              </w:rPr>
              <w:t xml:space="preserve">容</w:t>
            </w:r>
            <w:r/>
          </w:p>
        </w:tc>
        <w:tc>
          <w:tcPr>
            <w:tcW w:w="6583" w:type="dxa"/>
            <w:vAlign w:val="center"/>
            <w:textDirection w:val="lrTb"/>
            <w:noWrap w:val="false"/>
          </w:tcPr>
          <w:p>
            <w:pPr>
              <w:jc w:val="center"/>
              <w:spacing w:line="400" w:lineRule="exact"/>
              <w:rPr>
                <w:rFonts w:ascii="宋体" w:hAnsi="宋体" w:cs="宋体"/>
                <w:b/>
                <w:szCs w:val="21"/>
              </w:rPr>
            </w:pPr>
            <w:r>
              <w:rPr>
                <w:rFonts w:hint="eastAsia" w:ascii="宋体" w:hAnsi="宋体" w:cs="宋体"/>
                <w:b/>
                <w:szCs w:val="21"/>
              </w:rPr>
              <w:t xml:space="preserve">说明与要求</w:t>
            </w:r>
            <w:r/>
          </w:p>
        </w:tc>
      </w:tr>
      <w:tr>
        <w:trPr>
          <w:jc w:val="center"/>
        </w:trPr>
        <w:tc>
          <w:tcPr>
            <w:tcW w:w="808" w:type="dxa"/>
            <w:vAlign w:val="center"/>
            <w:textDirection w:val="lrTb"/>
            <w:noWrap w:val="false"/>
          </w:tcPr>
          <w:p>
            <w:pPr>
              <w:jc w:val="center"/>
              <w:spacing w:line="400" w:lineRule="exact"/>
              <w:rPr>
                <w:rFonts w:ascii="宋体" w:hAnsi="宋体" w:cs="宋体"/>
                <w:szCs w:val="21"/>
              </w:rPr>
            </w:pPr>
            <w:r>
              <w:rPr>
                <w:rFonts w:hint="eastAsia" w:ascii="宋体" w:hAnsi="宋体" w:cs="宋体"/>
                <w:szCs w:val="21"/>
              </w:rPr>
              <w:t xml:space="preserve">1</w:t>
            </w:r>
            <w:r/>
          </w:p>
        </w:tc>
        <w:tc>
          <w:tcPr>
            <w:tcW w:w="1985" w:type="dxa"/>
            <w:vAlign w:val="center"/>
            <w:textDirection w:val="lrTb"/>
            <w:noWrap w:val="false"/>
          </w:tcPr>
          <w:p>
            <w:pPr>
              <w:spacing w:line="400" w:lineRule="exact"/>
              <w:rPr>
                <w:rFonts w:ascii="宋体" w:hAnsi="宋体" w:cs="宋体"/>
                <w:szCs w:val="21"/>
              </w:rPr>
            </w:pPr>
            <w:r>
              <w:rPr>
                <w:rFonts w:hint="eastAsia" w:ascii="宋体" w:hAnsi="宋体" w:cs="宋体"/>
                <w:szCs w:val="21"/>
              </w:rPr>
              <w:t xml:space="preserve">项目名称</w:t>
            </w:r>
            <w:r/>
          </w:p>
        </w:tc>
        <w:tc>
          <w:tcPr>
            <w:tcW w:w="6583" w:type="dxa"/>
            <w:vAlign w:val="center"/>
            <w:textDirection w:val="lrTb"/>
            <w:noWrap w:val="false"/>
          </w:tcPr>
          <w:p>
            <w:pPr>
              <w:spacing w:line="400" w:lineRule="exact"/>
              <w:rPr>
                <w:rFonts w:ascii="宋体" w:hAnsi="宋体" w:cs="宋体"/>
                <w:szCs w:val="21"/>
              </w:rPr>
            </w:pPr>
            <w:r>
              <w:rPr>
                <w:rFonts w:hint="eastAsia" w:ascii="宋体" w:hAnsi="宋体" w:cs="宋体"/>
                <w:szCs w:val="21"/>
              </w:rPr>
              <w:t xml:space="preserve">2025-2026</w:t>
            </w:r>
            <w:r>
              <w:rPr>
                <w:rFonts w:hint="eastAsia" w:ascii="宋体" w:hAnsi="宋体" w:cs="宋体"/>
                <w:szCs w:val="21"/>
              </w:rPr>
              <w:t xml:space="preserve">年娄东街道电力设施运营、抢修、配套服务</w:t>
            </w:r>
            <w:r/>
          </w:p>
        </w:tc>
      </w:tr>
      <w:tr>
        <w:trPr>
          <w:jc w:val="center"/>
        </w:trPr>
        <w:tc>
          <w:tcPr>
            <w:tcW w:w="808" w:type="dxa"/>
            <w:vAlign w:val="center"/>
            <w:textDirection w:val="lrTb"/>
            <w:noWrap w:val="false"/>
          </w:tcPr>
          <w:p>
            <w:pPr>
              <w:jc w:val="center"/>
              <w:spacing w:line="400" w:lineRule="exact"/>
              <w:rPr>
                <w:rFonts w:ascii="宋体" w:hAnsi="宋体" w:cs="宋体"/>
                <w:szCs w:val="21"/>
              </w:rPr>
            </w:pPr>
            <w:r>
              <w:rPr>
                <w:rFonts w:hint="eastAsia" w:ascii="宋体" w:hAnsi="宋体" w:cs="宋体"/>
                <w:szCs w:val="21"/>
              </w:rPr>
              <w:t xml:space="preserve">2</w:t>
            </w:r>
            <w:r/>
          </w:p>
        </w:tc>
        <w:tc>
          <w:tcPr>
            <w:tcW w:w="1985" w:type="dxa"/>
            <w:vAlign w:val="center"/>
            <w:textDirection w:val="lrTb"/>
            <w:noWrap w:val="false"/>
          </w:tcPr>
          <w:p>
            <w:pPr>
              <w:pStyle w:val="1071"/>
              <w:jc w:val="left"/>
              <w:rPr>
                <w:rFonts w:hint="default" w:hAnsi="宋体" w:eastAsia="宋体" w:cs="宋体"/>
                <w:sz w:val="21"/>
                <w:szCs w:val="21"/>
              </w:rPr>
            </w:pPr>
            <w:r>
              <w:rPr>
                <w:rFonts w:hAnsi="宋体" w:eastAsia="宋体" w:cs="宋体"/>
                <w:sz w:val="21"/>
                <w:szCs w:val="21"/>
              </w:rPr>
              <w:t xml:space="preserve">采购预算</w:t>
            </w:r>
            <w:r/>
          </w:p>
        </w:tc>
        <w:tc>
          <w:tcPr>
            <w:tcW w:w="6583" w:type="dxa"/>
            <w:vAlign w:val="center"/>
            <w:textDirection w:val="lrTb"/>
            <w:noWrap w:val="false"/>
          </w:tcPr>
          <w:p>
            <w:pPr>
              <w:spacing w:line="400" w:lineRule="atLeast"/>
              <w:rPr>
                <w:rFonts w:ascii="宋体" w:hAnsi="宋体" w:cs="宋体"/>
                <w:b/>
                <w:szCs w:val="21"/>
              </w:rPr>
            </w:pPr>
            <w:r>
              <w:rPr>
                <w:rFonts w:hint="eastAsia" w:ascii="宋体" w:hAnsi="宋体" w:cs="宋体"/>
                <w:szCs w:val="21"/>
                <w:lang w:bidi="ar"/>
              </w:rPr>
              <w:t xml:space="preserve">人民币叁佰万元整（￥：</w:t>
            </w:r>
            <w:r>
              <w:rPr>
                <w:rFonts w:hint="eastAsia" w:ascii="宋体" w:hAnsi="宋体" w:cs="宋体"/>
                <w:szCs w:val="21"/>
                <w:lang w:bidi="ar"/>
              </w:rPr>
              <w:t xml:space="preserve">3000000.00</w:t>
            </w:r>
            <w:r>
              <w:rPr>
                <w:rFonts w:hint="eastAsia" w:ascii="宋体" w:hAnsi="宋体" w:cs="宋体"/>
                <w:szCs w:val="21"/>
                <w:lang w:bidi="ar"/>
              </w:rPr>
              <w:t xml:space="preserve">元）；</w:t>
            </w:r>
            <w:r/>
          </w:p>
        </w:tc>
      </w:tr>
      <w:tr>
        <w:trPr>
          <w:jc w:val="center"/>
        </w:trPr>
        <w:tc>
          <w:tcPr>
            <w:tcW w:w="808" w:type="dxa"/>
            <w:vAlign w:val="center"/>
            <w:textDirection w:val="lrTb"/>
            <w:noWrap w:val="false"/>
          </w:tcPr>
          <w:p>
            <w:pPr>
              <w:jc w:val="center"/>
              <w:spacing w:line="400" w:lineRule="exact"/>
              <w:rPr>
                <w:rFonts w:ascii="宋体" w:hAnsi="宋体" w:cs="宋体"/>
                <w:szCs w:val="21"/>
              </w:rPr>
            </w:pPr>
            <w:r>
              <w:rPr>
                <w:rFonts w:hint="eastAsia" w:ascii="宋体" w:hAnsi="宋体" w:cs="宋体"/>
                <w:szCs w:val="21"/>
              </w:rPr>
              <w:t xml:space="preserve">3</w:t>
            </w:r>
            <w:r/>
          </w:p>
        </w:tc>
        <w:tc>
          <w:tcPr>
            <w:tcW w:w="1985" w:type="dxa"/>
            <w:vAlign w:val="center"/>
            <w:textDirection w:val="lrTb"/>
            <w:noWrap w:val="false"/>
          </w:tcPr>
          <w:p>
            <w:pPr>
              <w:pStyle w:val="1071"/>
              <w:jc w:val="left"/>
              <w:rPr>
                <w:rFonts w:hint="default" w:hAnsi="宋体" w:eastAsia="宋体" w:cs="宋体"/>
                <w:sz w:val="21"/>
                <w:szCs w:val="21"/>
              </w:rPr>
            </w:pPr>
            <w:r>
              <w:rPr>
                <w:rFonts w:hAnsi="宋体" w:eastAsia="宋体" w:cs="宋体"/>
                <w:sz w:val="21"/>
                <w:szCs w:val="21"/>
              </w:rPr>
              <w:t xml:space="preserve">本项目设定的最高限价</w:t>
            </w:r>
            <w:r/>
          </w:p>
        </w:tc>
        <w:tc>
          <w:tcPr>
            <w:tcW w:w="6583" w:type="dxa"/>
            <w:vAlign w:val="center"/>
            <w:textDirection w:val="lrTb"/>
            <w:noWrap w:val="false"/>
          </w:tcPr>
          <w:p>
            <w:pPr>
              <w:spacing w:line="400" w:lineRule="atLeast"/>
              <w:rPr>
                <w:rFonts w:ascii="宋体" w:hAnsi="宋体" w:cs="宋体"/>
                <w:b/>
                <w:szCs w:val="21"/>
              </w:rPr>
            </w:pPr>
            <w:r>
              <w:rPr>
                <w:rFonts w:hint="eastAsia" w:ascii="宋体" w:hAnsi="宋体" w:cs="宋体"/>
                <w:szCs w:val="21"/>
                <w:lang w:bidi="ar"/>
              </w:rPr>
              <w:t xml:space="preserve">人民币叁佰万元整（￥：</w:t>
            </w:r>
            <w:r>
              <w:rPr>
                <w:rFonts w:hint="eastAsia" w:ascii="宋体" w:hAnsi="宋体" w:cs="宋体"/>
                <w:szCs w:val="21"/>
                <w:lang w:bidi="ar"/>
              </w:rPr>
              <w:t xml:space="preserve">3000000.00</w:t>
            </w:r>
            <w:r>
              <w:rPr>
                <w:rFonts w:hint="eastAsia" w:ascii="宋体" w:hAnsi="宋体" w:cs="宋体"/>
                <w:szCs w:val="21"/>
                <w:lang w:bidi="ar"/>
              </w:rPr>
              <w:t xml:space="preserve">元）；</w:t>
            </w:r>
            <w:r/>
          </w:p>
        </w:tc>
      </w:tr>
      <w:tr>
        <w:trPr>
          <w:jc w:val="center"/>
        </w:trPr>
        <w:tc>
          <w:tcPr>
            <w:tcW w:w="808" w:type="dxa"/>
            <w:vAlign w:val="center"/>
            <w:textDirection w:val="lrTb"/>
            <w:noWrap w:val="false"/>
          </w:tcPr>
          <w:p>
            <w:pPr>
              <w:jc w:val="center"/>
              <w:spacing w:line="400" w:lineRule="exact"/>
              <w:rPr>
                <w:rFonts w:ascii="宋体" w:hAnsi="宋体" w:cs="宋体"/>
                <w:szCs w:val="21"/>
              </w:rPr>
            </w:pPr>
            <w:r>
              <w:rPr>
                <w:rFonts w:hint="eastAsia" w:ascii="宋体" w:hAnsi="宋体" w:cs="宋体"/>
                <w:szCs w:val="21"/>
              </w:rPr>
              <w:t xml:space="preserve">4</w:t>
            </w:r>
            <w:r/>
          </w:p>
        </w:tc>
        <w:tc>
          <w:tcPr>
            <w:tcW w:w="1985" w:type="dxa"/>
            <w:vAlign w:val="center"/>
            <w:textDirection w:val="lrTb"/>
            <w:noWrap w:val="false"/>
          </w:tcPr>
          <w:p>
            <w:pPr>
              <w:spacing w:line="400" w:lineRule="exact"/>
              <w:rPr>
                <w:rFonts w:ascii="宋体" w:hAnsi="宋体" w:cs="宋体"/>
                <w:szCs w:val="21"/>
              </w:rPr>
            </w:pPr>
            <w:r>
              <w:rPr>
                <w:rFonts w:hint="eastAsia" w:ascii="宋体" w:hAnsi="宋体" w:cs="宋体"/>
                <w:szCs w:val="21"/>
              </w:rPr>
              <w:t xml:space="preserve">采购内容</w:t>
            </w:r>
            <w:r/>
          </w:p>
        </w:tc>
        <w:tc>
          <w:tcPr>
            <w:tcW w:w="6583" w:type="dxa"/>
            <w:vAlign w:val="center"/>
            <w:textDirection w:val="lrTb"/>
            <w:noWrap w:val="false"/>
          </w:tcPr>
          <w:p>
            <w:pPr>
              <w:spacing w:line="400" w:lineRule="exact"/>
              <w:rPr>
                <w:rFonts w:ascii="宋体" w:hAnsi="宋体" w:cs="宋体"/>
                <w:szCs w:val="21"/>
              </w:rPr>
            </w:pPr>
            <w:r>
              <w:rPr>
                <w:rFonts w:hint="eastAsia" w:ascii="宋体" w:hAnsi="宋体" w:cs="宋体"/>
                <w:szCs w:val="21"/>
              </w:rPr>
              <w:t xml:space="preserve">见第三</w:t>
            </w:r>
            <w:r>
              <w:rPr>
                <w:rFonts w:hint="eastAsia" w:ascii="宋体" w:hAnsi="宋体" w:cs="宋体"/>
                <w:szCs w:val="21"/>
              </w:rPr>
              <w:t xml:space="preserve">章项目</w:t>
            </w:r>
            <w:r>
              <w:rPr>
                <w:rFonts w:hint="eastAsia" w:ascii="宋体" w:hAnsi="宋体" w:cs="宋体"/>
                <w:szCs w:val="21"/>
              </w:rPr>
              <w:t xml:space="preserve">需求</w:t>
            </w:r>
            <w:r>
              <w:rPr>
                <w:rFonts w:hint="eastAsia" w:ascii="宋体" w:hAnsi="宋体" w:cs="宋体"/>
                <w:szCs w:val="21"/>
              </w:rPr>
              <w:br/>
            </w:r>
            <w:r>
              <w:rPr>
                <w:rFonts w:hint="eastAsia" w:ascii="宋体" w:hAnsi="宋体" w:cs="宋体"/>
                <w:szCs w:val="21"/>
              </w:rPr>
              <w:t xml:space="preserve">协助采购人在娄东街道辖区范围内开展电力设施运营、抢修、配套服务。</w:t>
            </w:r>
            <w:r/>
          </w:p>
        </w:tc>
      </w:tr>
      <w:tr>
        <w:trPr>
          <w:jc w:val="center"/>
          <w:trHeight w:val="345"/>
        </w:trPr>
        <w:tc>
          <w:tcPr>
            <w:tcW w:w="808" w:type="dxa"/>
            <w:vAlign w:val="center"/>
            <w:textDirection w:val="lrTb"/>
            <w:noWrap w:val="false"/>
          </w:tcPr>
          <w:p>
            <w:pPr>
              <w:jc w:val="center"/>
              <w:spacing w:line="400" w:lineRule="exact"/>
              <w:rPr>
                <w:rFonts w:ascii="宋体" w:hAnsi="宋体" w:cs="宋体"/>
                <w:szCs w:val="21"/>
              </w:rPr>
            </w:pPr>
            <w:r>
              <w:rPr>
                <w:rFonts w:hint="eastAsia" w:ascii="宋体" w:hAnsi="宋体" w:cs="宋体"/>
                <w:szCs w:val="21"/>
              </w:rPr>
              <w:t xml:space="preserve">5</w:t>
            </w:r>
            <w:r/>
          </w:p>
        </w:tc>
        <w:tc>
          <w:tcPr>
            <w:tcW w:w="1985" w:type="dxa"/>
            <w:vAlign w:val="center"/>
            <w:textDirection w:val="lrTb"/>
            <w:noWrap w:val="false"/>
          </w:tcPr>
          <w:p>
            <w:pPr>
              <w:spacing w:line="400" w:lineRule="exact"/>
              <w:rPr>
                <w:rFonts w:ascii="宋体" w:hAnsi="宋体" w:cs="宋体"/>
                <w:szCs w:val="21"/>
              </w:rPr>
            </w:pPr>
            <w:r>
              <w:rPr>
                <w:rFonts w:hint="eastAsia" w:ascii="宋体" w:hAnsi="宋体" w:cs="宋体"/>
                <w:szCs w:val="21"/>
              </w:rPr>
              <w:t xml:space="preserve">项目期限</w:t>
            </w:r>
            <w:r/>
          </w:p>
        </w:tc>
        <w:tc>
          <w:tcPr>
            <w:tcW w:w="6583" w:type="dxa"/>
            <w:vAlign w:val="center"/>
            <w:textDirection w:val="lrTb"/>
            <w:noWrap w:val="false"/>
          </w:tcPr>
          <w:p>
            <w:pPr>
              <w:spacing w:line="400" w:lineRule="exact"/>
              <w:rPr>
                <w:rFonts w:ascii="宋体" w:hAnsi="宋体" w:cs="宋体"/>
                <w:bCs/>
                <w:szCs w:val="21"/>
              </w:rPr>
            </w:pPr>
            <w:r>
              <w:rPr>
                <w:rFonts w:hint="eastAsia" w:ascii="宋体" w:hAnsi="宋体" w:cs="宋体"/>
                <w:szCs w:val="21"/>
              </w:rPr>
              <w:t xml:space="preserve">自合同签订之日起一年内或项目实际结算金额达到采购预算金额即终止（具体工作按采购人要求，服从安排、随时到场、按时完成）。</w:t>
            </w:r>
            <w:r/>
          </w:p>
        </w:tc>
      </w:tr>
      <w:tr>
        <w:trPr>
          <w:jc w:val="center"/>
        </w:trPr>
        <w:tc>
          <w:tcPr>
            <w:tcW w:w="808" w:type="dxa"/>
            <w:vAlign w:val="center"/>
            <w:textDirection w:val="lrTb"/>
            <w:noWrap w:val="false"/>
          </w:tcPr>
          <w:p>
            <w:pPr>
              <w:jc w:val="center"/>
              <w:spacing w:line="400" w:lineRule="exact"/>
              <w:rPr>
                <w:rFonts w:ascii="宋体" w:hAnsi="宋体" w:cs="宋体"/>
                <w:szCs w:val="21"/>
              </w:rPr>
            </w:pPr>
            <w:r>
              <w:rPr>
                <w:rFonts w:hint="eastAsia" w:ascii="宋体" w:hAnsi="宋体" w:cs="宋体"/>
                <w:szCs w:val="21"/>
              </w:rPr>
              <w:t xml:space="preserve">6</w:t>
            </w:r>
            <w:r/>
          </w:p>
        </w:tc>
        <w:tc>
          <w:tcPr>
            <w:tcW w:w="1985" w:type="dxa"/>
            <w:vAlign w:val="center"/>
            <w:textDirection w:val="lrTb"/>
            <w:noWrap w:val="false"/>
          </w:tcPr>
          <w:p>
            <w:pPr>
              <w:spacing w:line="400" w:lineRule="exact"/>
              <w:rPr>
                <w:rFonts w:ascii="宋体" w:hAnsi="宋体" w:cs="宋体"/>
                <w:szCs w:val="21"/>
              </w:rPr>
            </w:pPr>
            <w:r>
              <w:rPr>
                <w:rFonts w:hint="eastAsia" w:ascii="宋体" w:hAnsi="宋体" w:cs="宋体"/>
                <w:szCs w:val="21"/>
              </w:rPr>
              <w:t xml:space="preserve">投标人资质要求</w:t>
            </w:r>
            <w:r/>
          </w:p>
        </w:tc>
        <w:tc>
          <w:tcPr>
            <w:tcW w:w="6583" w:type="dxa"/>
            <w:vAlign w:val="center"/>
            <w:textDirection w:val="lrTb"/>
            <w:noWrap w:val="false"/>
          </w:tcPr>
          <w:p>
            <w:pPr>
              <w:spacing w:line="400" w:lineRule="exact"/>
              <w:rPr>
                <w:rFonts w:ascii="宋体" w:hAnsi="宋体" w:cs="宋体"/>
                <w:szCs w:val="21"/>
              </w:rPr>
            </w:pPr>
            <w:r>
              <w:rPr>
                <w:rFonts w:hint="eastAsia" w:ascii="宋体" w:hAnsi="宋体" w:cs="宋体"/>
                <w:szCs w:val="21"/>
              </w:rPr>
              <w:t xml:space="preserve">见招标公告</w:t>
            </w:r>
            <w:r/>
          </w:p>
        </w:tc>
      </w:tr>
      <w:tr>
        <w:trPr>
          <w:jc w:val="center"/>
        </w:trPr>
        <w:tc>
          <w:tcPr>
            <w:tcW w:w="808" w:type="dxa"/>
            <w:vAlign w:val="center"/>
            <w:textDirection w:val="lrTb"/>
            <w:noWrap w:val="false"/>
          </w:tcPr>
          <w:p>
            <w:pPr>
              <w:jc w:val="center"/>
              <w:spacing w:line="400" w:lineRule="exact"/>
              <w:rPr>
                <w:rFonts w:ascii="宋体" w:hAnsi="宋体" w:cs="宋体"/>
                <w:szCs w:val="21"/>
              </w:rPr>
            </w:pPr>
            <w:r>
              <w:rPr>
                <w:rFonts w:hint="eastAsia" w:ascii="宋体" w:hAnsi="宋体" w:cs="宋体"/>
                <w:szCs w:val="21"/>
              </w:rPr>
              <w:t xml:space="preserve">7</w:t>
            </w:r>
            <w:r/>
          </w:p>
        </w:tc>
        <w:tc>
          <w:tcPr>
            <w:tcW w:w="1985" w:type="dxa"/>
            <w:vAlign w:val="center"/>
            <w:textDirection w:val="lrTb"/>
            <w:noWrap w:val="false"/>
          </w:tcPr>
          <w:p>
            <w:pPr>
              <w:spacing w:line="400" w:lineRule="exact"/>
              <w:rPr>
                <w:rFonts w:ascii="宋体" w:hAnsi="宋体" w:cs="宋体"/>
                <w:szCs w:val="21"/>
              </w:rPr>
            </w:pPr>
            <w:r>
              <w:rPr>
                <w:rFonts w:hint="eastAsia" w:ascii="宋体" w:hAnsi="宋体" w:cs="宋体"/>
                <w:szCs w:val="21"/>
              </w:rPr>
              <w:t xml:space="preserve">投标文件有效期</w:t>
            </w:r>
            <w:r/>
          </w:p>
        </w:tc>
        <w:tc>
          <w:tcPr>
            <w:tcW w:w="6583" w:type="dxa"/>
            <w:vAlign w:val="center"/>
            <w:textDirection w:val="lrTb"/>
            <w:noWrap w:val="false"/>
          </w:tcPr>
          <w:p>
            <w:pPr>
              <w:spacing w:line="400" w:lineRule="exact"/>
              <w:rPr>
                <w:rFonts w:ascii="宋体" w:hAnsi="宋体" w:cs="宋体"/>
                <w:szCs w:val="21"/>
              </w:rPr>
            </w:pPr>
            <w:r>
              <w:rPr>
                <w:rFonts w:hint="eastAsia" w:ascii="宋体" w:hAnsi="宋体" w:cs="宋体"/>
                <w:b/>
                <w:szCs w:val="21"/>
                <w:u w:val="single"/>
              </w:rPr>
              <w:t xml:space="preserve">90</w:t>
            </w:r>
            <w:r>
              <w:rPr>
                <w:rFonts w:hint="eastAsia" w:ascii="宋体" w:hAnsi="宋体" w:cs="宋体"/>
                <w:szCs w:val="21"/>
              </w:rPr>
              <w:t xml:space="preserve">日历日（从递交投标文件截止之日算起）</w:t>
            </w:r>
            <w:r/>
          </w:p>
        </w:tc>
      </w:tr>
      <w:tr>
        <w:trPr>
          <w:jc w:val="center"/>
          <w:trHeight w:val="556"/>
        </w:trPr>
        <w:tc>
          <w:tcPr>
            <w:tcW w:w="808" w:type="dxa"/>
            <w:vAlign w:val="center"/>
            <w:textDirection w:val="lrTb"/>
            <w:noWrap w:val="false"/>
          </w:tcPr>
          <w:p>
            <w:pPr>
              <w:jc w:val="center"/>
              <w:spacing w:line="400" w:lineRule="exact"/>
              <w:rPr>
                <w:rFonts w:ascii="宋体" w:hAnsi="宋体" w:cs="宋体"/>
                <w:szCs w:val="21"/>
              </w:rPr>
            </w:pPr>
            <w:r>
              <w:rPr>
                <w:rFonts w:hint="eastAsia" w:ascii="宋体" w:hAnsi="宋体" w:cs="宋体"/>
                <w:szCs w:val="21"/>
              </w:rPr>
              <w:t xml:space="preserve">8</w:t>
            </w:r>
            <w:r/>
          </w:p>
        </w:tc>
        <w:tc>
          <w:tcPr>
            <w:tcW w:w="1985" w:type="dxa"/>
            <w:vAlign w:val="center"/>
            <w:textDirection w:val="lrTb"/>
            <w:noWrap w:val="false"/>
          </w:tcPr>
          <w:p>
            <w:pPr>
              <w:spacing w:line="400" w:lineRule="exact"/>
              <w:rPr>
                <w:rFonts w:ascii="宋体" w:hAnsi="宋体" w:cs="宋体"/>
                <w:szCs w:val="21"/>
              </w:rPr>
            </w:pPr>
            <w:r>
              <w:rPr>
                <w:rFonts w:hint="eastAsia" w:ascii="宋体" w:hAnsi="宋体" w:cs="宋体"/>
                <w:szCs w:val="21"/>
              </w:rPr>
              <w:t xml:space="preserve">投标保证金</w:t>
            </w:r>
            <w:r/>
          </w:p>
        </w:tc>
        <w:tc>
          <w:tcPr>
            <w:tcW w:w="6583" w:type="dxa"/>
            <w:vAlign w:val="center"/>
            <w:textDirection w:val="lrTb"/>
            <w:noWrap w:val="false"/>
          </w:tcPr>
          <w:p>
            <w:pPr>
              <w:spacing w:line="400" w:lineRule="exact"/>
              <w:rPr>
                <w:rFonts w:ascii="宋体" w:hAnsi="宋体" w:cs="宋体"/>
                <w:szCs w:val="21"/>
              </w:rPr>
            </w:pPr>
            <w:r>
              <w:rPr>
                <w:rFonts w:hint="eastAsia" w:ascii="宋体" w:hAnsi="宋体" w:cs="宋体"/>
                <w:szCs w:val="21"/>
              </w:rPr>
              <w:t xml:space="preserve">本项目无须缴纳投标保证金。</w:t>
            </w:r>
            <w:r/>
          </w:p>
        </w:tc>
      </w:tr>
      <w:tr>
        <w:trPr>
          <w:jc w:val="center"/>
          <w:trHeight w:val="343"/>
        </w:trPr>
        <w:tc>
          <w:tcPr>
            <w:tcW w:w="808" w:type="dxa"/>
            <w:vAlign w:val="center"/>
            <w:textDirection w:val="lrTb"/>
            <w:noWrap w:val="false"/>
          </w:tcPr>
          <w:p>
            <w:pPr>
              <w:jc w:val="center"/>
              <w:spacing w:line="400" w:lineRule="exact"/>
              <w:rPr>
                <w:rFonts w:ascii="宋体" w:hAnsi="宋体" w:cs="宋体"/>
                <w:szCs w:val="21"/>
              </w:rPr>
            </w:pPr>
            <w:r>
              <w:rPr>
                <w:rFonts w:hint="eastAsia" w:ascii="宋体" w:hAnsi="宋体" w:cs="宋体"/>
                <w:szCs w:val="21"/>
              </w:rPr>
              <w:t xml:space="preserve">9</w:t>
            </w:r>
            <w:r/>
          </w:p>
        </w:tc>
        <w:tc>
          <w:tcPr>
            <w:tcW w:w="1985" w:type="dxa"/>
            <w:vAlign w:val="center"/>
            <w:textDirection w:val="lrTb"/>
            <w:noWrap w:val="false"/>
          </w:tcPr>
          <w:p>
            <w:pPr>
              <w:spacing w:line="400" w:lineRule="exact"/>
              <w:rPr>
                <w:rFonts w:ascii="宋体" w:hAnsi="宋体" w:cs="宋体"/>
                <w:szCs w:val="21"/>
              </w:rPr>
            </w:pPr>
            <w:r>
              <w:rPr>
                <w:rFonts w:hint="eastAsia" w:ascii="宋体" w:hAnsi="宋体" w:cs="宋体"/>
                <w:szCs w:val="21"/>
              </w:rPr>
              <w:t xml:space="preserve">招标文件获取</w:t>
            </w:r>
            <w:r/>
          </w:p>
        </w:tc>
        <w:tc>
          <w:tcPr>
            <w:tcW w:w="6583" w:type="dxa"/>
            <w:vAlign w:val="center"/>
            <w:textDirection w:val="lrTb"/>
            <w:noWrap w:val="false"/>
          </w:tcPr>
          <w:p>
            <w:pPr>
              <w:ind w:left="210" w:firstLine="210"/>
              <w:spacing w:line="360" w:lineRule="auto"/>
              <w:rPr>
                <w:rFonts w:ascii="宋体" w:hAnsi="宋体" w:cs="宋体"/>
                <w:szCs w:val="21"/>
                <w:lang w:bidi="ar"/>
              </w:rPr>
            </w:pPr>
            <w:r>
              <w:rPr>
                <w:rFonts w:hint="eastAsia" w:ascii="宋体" w:hAnsi="宋体" w:cs="宋体"/>
                <w:szCs w:val="21"/>
                <w:lang w:bidi="ar"/>
              </w:rPr>
              <w:t xml:space="preserve">1</w:t>
            </w:r>
            <w:r>
              <w:rPr>
                <w:rFonts w:hint="eastAsia" w:ascii="宋体" w:hAnsi="宋体" w:cs="宋体"/>
                <w:szCs w:val="21"/>
                <w:lang w:bidi="ar"/>
              </w:rPr>
              <w:t xml:space="preserve">、依法获取电子招标文件：投标人在</w:t>
            </w:r>
            <w:r>
              <w:rPr>
                <w:rFonts w:hint="eastAsia" w:ascii="宋体" w:hAnsi="宋体" w:cs="宋体"/>
                <w:b/>
                <w:bCs/>
                <w:szCs w:val="21"/>
                <w:u w:val="single"/>
                <w:lang w:bidi="ar"/>
              </w:rPr>
              <w:t xml:space="preserve">2026</w:t>
            </w:r>
            <w:r>
              <w:rPr>
                <w:rFonts w:hint="eastAsia" w:ascii="宋体" w:hAnsi="宋体" w:cs="宋体"/>
                <w:b/>
                <w:bCs/>
                <w:szCs w:val="21"/>
                <w:u w:val="single"/>
                <w:lang w:bidi="ar"/>
              </w:rPr>
              <w:t xml:space="preserve">年</w:t>
            </w:r>
            <w:r>
              <w:rPr>
                <w:rFonts w:hint="eastAsia" w:ascii="宋体" w:hAnsi="宋体" w:cs="宋体"/>
                <w:b/>
                <w:bCs/>
                <w:szCs w:val="21"/>
                <w:u w:val="single"/>
                <w:lang w:bidi="ar"/>
              </w:rPr>
              <w:t xml:space="preserve">02</w:t>
            </w:r>
            <w:r>
              <w:rPr>
                <w:rFonts w:hint="eastAsia" w:ascii="宋体" w:hAnsi="宋体" w:cs="宋体"/>
                <w:b/>
                <w:bCs/>
                <w:szCs w:val="21"/>
                <w:u w:val="single"/>
                <w:lang w:bidi="ar"/>
              </w:rPr>
              <w:t xml:space="preserve">月</w:t>
            </w:r>
            <w:r>
              <w:rPr>
                <w:rFonts w:hint="eastAsia" w:ascii="宋体" w:hAnsi="宋体" w:cs="宋体"/>
                <w:b/>
                <w:bCs/>
                <w:szCs w:val="21"/>
                <w:u w:val="single"/>
                <w:lang w:bidi="ar"/>
              </w:rPr>
              <w:t xml:space="preserve">13</w:t>
            </w:r>
            <w:r>
              <w:rPr>
                <w:rFonts w:hint="eastAsia" w:ascii="宋体" w:hAnsi="宋体" w:cs="宋体"/>
                <w:b/>
                <w:bCs/>
                <w:szCs w:val="21"/>
                <w:u w:val="single"/>
                <w:lang w:bidi="ar"/>
              </w:rPr>
              <w:t xml:space="preserve">日至</w:t>
            </w:r>
            <w:r>
              <w:rPr>
                <w:rFonts w:hint="eastAsia" w:ascii="宋体" w:hAnsi="宋体" w:cs="宋体"/>
                <w:b/>
                <w:bCs/>
                <w:szCs w:val="21"/>
                <w:u w:val="single"/>
                <w:lang w:bidi="ar"/>
              </w:rPr>
              <w:t xml:space="preserve">2026</w:t>
            </w:r>
            <w:r>
              <w:rPr>
                <w:rFonts w:hint="eastAsia" w:ascii="宋体" w:hAnsi="宋体" w:cs="宋体"/>
                <w:b/>
                <w:bCs/>
                <w:szCs w:val="21"/>
                <w:u w:val="single"/>
                <w:lang w:bidi="ar"/>
              </w:rPr>
              <w:t xml:space="preserve">年</w:t>
            </w:r>
            <w:r>
              <w:rPr>
                <w:rFonts w:hint="eastAsia" w:ascii="宋体" w:hAnsi="宋体" w:cs="宋体"/>
                <w:b/>
                <w:bCs/>
                <w:szCs w:val="21"/>
                <w:u w:val="single"/>
                <w:lang w:bidi="ar"/>
              </w:rPr>
              <w:t xml:space="preserve">02</w:t>
            </w:r>
            <w:r>
              <w:rPr>
                <w:rFonts w:hint="eastAsia" w:ascii="宋体" w:hAnsi="宋体" w:cs="宋体"/>
                <w:b/>
                <w:bCs/>
                <w:szCs w:val="21"/>
                <w:u w:val="single"/>
                <w:lang w:bidi="ar"/>
              </w:rPr>
              <w:t xml:space="preserve">月</w:t>
            </w:r>
            <w:r>
              <w:rPr>
                <w:rFonts w:hint="eastAsia" w:ascii="宋体" w:hAnsi="宋体" w:cs="宋体"/>
                <w:b/>
                <w:bCs/>
                <w:szCs w:val="21"/>
                <w:u w:val="single"/>
                <w:lang w:bidi="ar"/>
              </w:rPr>
              <w:t xml:space="preserve">28</w:t>
            </w:r>
            <w:r>
              <w:rPr>
                <w:rFonts w:hint="eastAsia" w:ascii="宋体" w:hAnsi="宋体" w:cs="宋体"/>
                <w:b/>
                <w:bCs/>
                <w:szCs w:val="21"/>
                <w:u w:val="single"/>
                <w:lang w:bidi="ar"/>
              </w:rPr>
              <w:t xml:space="preserve">日</w:t>
            </w:r>
            <w:r>
              <w:rPr>
                <w:rFonts w:hint="eastAsia" w:ascii="宋体" w:hAnsi="宋体" w:cs="宋体"/>
                <w:szCs w:val="21"/>
                <w:lang w:bidi="ar"/>
              </w:rPr>
              <w:t xml:space="preserve">，</w:t>
            </w:r>
            <w:r>
              <w:rPr>
                <w:rFonts w:hint="eastAsia" w:ascii="宋体" w:hAnsi="宋体" w:cs="宋体"/>
                <w:szCs w:val="21"/>
                <w:shd w:val="clear" w:color="auto" w:fill="ffffff"/>
              </w:rPr>
              <w:t xml:space="preserve">进入苏州市政府采购网，点击底部苏</w:t>
            </w:r>
            <w:r>
              <w:rPr>
                <w:rFonts w:hint="eastAsia" w:ascii="宋体" w:hAnsi="宋体" w:cs="宋体"/>
                <w:szCs w:val="21"/>
                <w:shd w:val="clear" w:color="auto" w:fill="ffffff"/>
              </w:rPr>
              <w:t xml:space="preserve">采云</w:t>
            </w:r>
            <w:r>
              <w:rPr>
                <w:rFonts w:hint="eastAsia" w:ascii="宋体" w:hAnsi="宋体" w:cs="宋体"/>
                <w:szCs w:val="21"/>
                <w:shd w:val="clear" w:color="auto" w:fill="ffffff"/>
              </w:rPr>
              <w:t xml:space="preserve">图标，登录苏</w:t>
            </w:r>
            <w:r>
              <w:rPr>
                <w:rFonts w:hint="eastAsia" w:ascii="宋体" w:hAnsi="宋体" w:cs="宋体"/>
                <w:szCs w:val="21"/>
                <w:shd w:val="clear" w:color="auto" w:fill="ffffff"/>
              </w:rPr>
              <w:t xml:space="preserve">采云</w:t>
            </w:r>
            <w:r>
              <w:rPr>
                <w:rFonts w:hint="eastAsia" w:ascii="宋体" w:hAnsi="宋体" w:cs="宋体"/>
                <w:szCs w:val="21"/>
                <w:shd w:val="clear" w:color="auto" w:fill="ffffff"/>
              </w:rPr>
              <w:t xml:space="preserve">政府采购一体化平台，</w:t>
            </w:r>
            <w:r>
              <w:rPr>
                <w:rFonts w:hint="eastAsia" w:ascii="宋体" w:hAnsi="宋体" w:cs="宋体"/>
                <w:b/>
                <w:bCs/>
                <w:szCs w:val="21"/>
                <w:shd w:val="clear" w:color="auto" w:fill="ffffff"/>
              </w:rPr>
              <w:t xml:space="preserve">对参与项目进行报名，并下载电子招标文件</w:t>
            </w:r>
            <w:r>
              <w:rPr>
                <w:rFonts w:hint="eastAsia" w:ascii="宋体" w:hAnsi="宋体" w:cs="宋体"/>
                <w:szCs w:val="21"/>
                <w:shd w:val="clear" w:color="auto" w:fill="ffffff"/>
              </w:rPr>
              <w:t xml:space="preserve">。只有依法获取招标文件的供应</w:t>
            </w:r>
            <w:r>
              <w:rPr>
                <w:rFonts w:hint="eastAsia" w:ascii="宋体" w:hAnsi="宋体" w:cs="宋体"/>
                <w:szCs w:val="21"/>
                <w:shd w:val="clear" w:color="auto" w:fill="ffffff"/>
              </w:rPr>
              <w:t xml:space="preserve">商才能</w:t>
            </w:r>
            <w:r>
              <w:rPr>
                <w:rFonts w:hint="eastAsia" w:ascii="宋体" w:hAnsi="宋体" w:cs="宋体"/>
                <w:szCs w:val="21"/>
                <w:shd w:val="clear" w:color="auto" w:fill="ffffff"/>
              </w:rPr>
              <w:t xml:space="preserve">参加本项目的投标活动。下载电子招标文件日期视同为依法获取采购文件日期。</w:t>
            </w:r>
            <w:r/>
          </w:p>
          <w:p>
            <w:pPr>
              <w:ind w:firstLine="420"/>
              <w:spacing w:line="360" w:lineRule="auto"/>
              <w:rPr>
                <w:rFonts w:ascii="宋体" w:hAnsi="宋体" w:cs="宋体"/>
                <w:szCs w:val="21"/>
                <w:lang w:bidi="ar"/>
              </w:rPr>
            </w:pPr>
            <w:r>
              <w:rPr>
                <w:rFonts w:hint="eastAsia" w:ascii="宋体" w:hAnsi="宋体" w:cs="宋体"/>
                <w:szCs w:val="21"/>
                <w:lang w:bidi="ar"/>
              </w:rPr>
              <w:t xml:space="preserve">2</w:t>
            </w:r>
            <w:r>
              <w:rPr>
                <w:rFonts w:hint="eastAsia" w:ascii="宋体" w:hAnsi="宋体" w:cs="宋体"/>
                <w:szCs w:val="21"/>
                <w:lang w:bidi="ar"/>
              </w:rPr>
              <w:t xml:space="preserve">、获取方式：网上下载电子招标文件。</w:t>
            </w:r>
            <w:r/>
          </w:p>
          <w:p>
            <w:pPr>
              <w:ind w:firstLine="420"/>
              <w:spacing w:line="360" w:lineRule="auto"/>
              <w:rPr>
                <w:rFonts w:ascii="宋体" w:hAnsi="宋体" w:cs="宋体"/>
                <w:b/>
                <w:szCs w:val="21"/>
              </w:rPr>
            </w:pPr>
            <w:r>
              <w:rPr>
                <w:rFonts w:hint="eastAsia" w:ascii="宋体" w:hAnsi="宋体" w:cs="宋体"/>
                <w:szCs w:val="21"/>
                <w:lang w:bidi="ar"/>
              </w:rPr>
              <w:t xml:space="preserve">3</w:t>
            </w:r>
            <w:r>
              <w:rPr>
                <w:rFonts w:hint="eastAsia" w:ascii="宋体" w:hAnsi="宋体" w:cs="宋体"/>
                <w:szCs w:val="21"/>
                <w:lang w:bidi="ar"/>
              </w:rPr>
              <w:t xml:space="preserve">、本项目免费下载电子招标文件。</w:t>
            </w:r>
            <w:r/>
          </w:p>
        </w:tc>
      </w:tr>
      <w:tr>
        <w:trPr>
          <w:jc w:val="center"/>
          <w:trHeight w:val="1354"/>
        </w:trPr>
        <w:tc>
          <w:tcPr>
            <w:tcW w:w="808" w:type="dxa"/>
            <w:vAlign w:val="center"/>
            <w:textDirection w:val="lrTb"/>
            <w:noWrap w:val="false"/>
          </w:tcPr>
          <w:p>
            <w:pPr>
              <w:jc w:val="center"/>
              <w:spacing w:line="400" w:lineRule="exact"/>
              <w:rPr>
                <w:rFonts w:ascii="宋体" w:hAnsi="宋体" w:cs="宋体"/>
                <w:szCs w:val="21"/>
              </w:rPr>
            </w:pPr>
            <w:r>
              <w:rPr>
                <w:rFonts w:hint="eastAsia" w:ascii="宋体" w:hAnsi="宋体" w:cs="宋体"/>
                <w:szCs w:val="21"/>
              </w:rPr>
              <w:t xml:space="preserve">10</w:t>
            </w:r>
            <w:r/>
          </w:p>
        </w:tc>
        <w:tc>
          <w:tcPr>
            <w:tcW w:w="1985" w:type="dxa"/>
            <w:vAlign w:val="center"/>
            <w:textDirection w:val="lrTb"/>
            <w:noWrap w:val="false"/>
          </w:tcPr>
          <w:p>
            <w:pPr>
              <w:jc w:val="left"/>
              <w:spacing w:line="460" w:lineRule="exact"/>
              <w:rPr>
                <w:rFonts w:ascii="宋体" w:hAnsi="宋体" w:cs="宋体"/>
                <w:b/>
                <w:szCs w:val="21"/>
              </w:rPr>
            </w:pPr>
            <w:r>
              <w:rPr>
                <w:rFonts w:hint="eastAsia" w:ascii="宋体" w:hAnsi="宋体" w:cs="宋体"/>
                <w:bCs/>
                <w:szCs w:val="21"/>
              </w:rPr>
              <w:t xml:space="preserve">电子投标文件编制要求</w:t>
            </w:r>
            <w:r/>
          </w:p>
        </w:tc>
        <w:tc>
          <w:tcPr>
            <w:tcW w:w="6583" w:type="dxa"/>
            <w:vAlign w:val="center"/>
            <w:textDirection w:val="lrTb"/>
            <w:noWrap w:val="false"/>
          </w:tcPr>
          <w:p>
            <w:pPr>
              <w:spacing w:line="460" w:lineRule="exact"/>
              <w:rPr>
                <w:rFonts w:ascii="宋体" w:hAnsi="宋体" w:cs="宋体"/>
                <w:szCs w:val="21"/>
              </w:rPr>
            </w:pPr>
            <w:r>
              <w:rPr>
                <w:rFonts w:ascii="宋体" w:hAnsi="宋体" w:cs="宋体"/>
                <w:szCs w:val="21"/>
              </w:rPr>
              <w:t xml:space="preserve">投标人应使用</w:t>
            </w:r>
            <w:r>
              <w:rPr>
                <w:rFonts w:ascii="宋体" w:hAnsi="宋体" w:cs="宋体"/>
                <w:b/>
                <w:szCs w:val="21"/>
              </w:rPr>
              <w:t xml:space="preserve">招标文件要求的投标文件制作软件制作电子投标文件</w:t>
            </w:r>
            <w:r>
              <w:rPr>
                <w:rFonts w:ascii="宋体" w:hAnsi="宋体" w:cs="宋体"/>
                <w:szCs w:val="21"/>
              </w:rPr>
              <w:t xml:space="preserve">，电子投标文件按招标文件规定的格式制作，如果未按要求制作上传，可能导致投标无效。</w:t>
            </w:r>
            <w:r/>
          </w:p>
        </w:tc>
      </w:tr>
      <w:tr>
        <w:trPr>
          <w:jc w:val="center"/>
          <w:trHeight w:val="1354"/>
        </w:trPr>
        <w:tc>
          <w:tcPr>
            <w:tcW w:w="808" w:type="dxa"/>
            <w:vAlign w:val="center"/>
            <w:textDirection w:val="lrTb"/>
            <w:noWrap w:val="false"/>
          </w:tcPr>
          <w:p>
            <w:pPr>
              <w:jc w:val="center"/>
              <w:spacing w:line="400" w:lineRule="exact"/>
              <w:rPr>
                <w:rFonts w:ascii="宋体" w:hAnsi="宋体" w:cs="宋体"/>
                <w:szCs w:val="21"/>
              </w:rPr>
            </w:pPr>
            <w:r>
              <w:rPr>
                <w:rFonts w:hint="eastAsia" w:ascii="宋体" w:hAnsi="宋体" w:cs="宋体"/>
                <w:szCs w:val="21"/>
              </w:rPr>
              <w:t xml:space="preserve">11</w:t>
            </w:r>
            <w:r/>
          </w:p>
        </w:tc>
        <w:tc>
          <w:tcPr>
            <w:tcW w:w="1985" w:type="dxa"/>
            <w:vAlign w:val="center"/>
            <w:textDirection w:val="lrTb"/>
            <w:noWrap w:val="false"/>
          </w:tcPr>
          <w:p>
            <w:pPr>
              <w:spacing w:line="400" w:lineRule="exact"/>
              <w:rPr>
                <w:rFonts w:ascii="宋体" w:hAnsi="宋体" w:cs="宋体"/>
                <w:szCs w:val="21"/>
              </w:rPr>
            </w:pPr>
            <w:r>
              <w:rPr>
                <w:rFonts w:hint="eastAsia" w:ascii="宋体" w:hAnsi="宋体" w:cs="宋体"/>
                <w:szCs w:val="21"/>
              </w:rPr>
              <w:t xml:space="preserve">电子投标文件递交、开标</w:t>
            </w:r>
            <w:r/>
          </w:p>
          <w:p>
            <w:pPr>
              <w:spacing w:line="400" w:lineRule="exact"/>
              <w:rPr>
                <w:rFonts w:ascii="宋体" w:hAnsi="宋体" w:cs="宋体"/>
                <w:szCs w:val="21"/>
              </w:rPr>
            </w:pPr>
            <w:r>
              <w:rPr>
                <w:rFonts w:ascii="宋体" w:hAnsi="宋体" w:cs="宋体"/>
                <w:szCs w:val="21"/>
              </w:rPr>
            </w:r>
            <w:r/>
          </w:p>
        </w:tc>
        <w:tc>
          <w:tcPr>
            <w:tcW w:w="6583" w:type="dxa"/>
            <w:vAlign w:val="center"/>
            <w:textDirection w:val="lrTb"/>
            <w:noWrap w:val="false"/>
          </w:tcPr>
          <w:p>
            <w:pPr>
              <w:pStyle w:val="1074"/>
              <w:spacing w:before="0" w:beforeAutospacing="0" w:after="0" w:afterAutospacing="0" w:line="360" w:lineRule="auto"/>
              <w:shd w:val="clear" w:color="auto" w:fill="ffffff"/>
              <w:rPr>
                <w:sz w:val="21"/>
                <w:szCs w:val="21"/>
              </w:rPr>
            </w:pPr>
            <w:r>
              <w:rPr>
                <w:rFonts w:hint="eastAsia"/>
                <w:sz w:val="21"/>
                <w:szCs w:val="21"/>
              </w:rPr>
              <w:t xml:space="preserve">加密的电子投标文件上传截止时间：</w:t>
            </w:r>
            <w:r>
              <w:rPr>
                <w:rFonts w:hint="eastAsia"/>
                <w:b/>
                <w:sz w:val="21"/>
                <w:szCs w:val="21"/>
              </w:rPr>
              <w:t xml:space="preserve">2026</w:t>
            </w:r>
            <w:r>
              <w:rPr>
                <w:rFonts w:hint="eastAsia"/>
                <w:b/>
                <w:sz w:val="21"/>
                <w:szCs w:val="21"/>
              </w:rPr>
              <w:t xml:space="preserve">年</w:t>
            </w:r>
            <w:r>
              <w:rPr>
                <w:rFonts w:hint="eastAsia"/>
                <w:b/>
                <w:sz w:val="21"/>
                <w:szCs w:val="21"/>
              </w:rPr>
              <w:t xml:space="preserve">03</w:t>
            </w:r>
            <w:r>
              <w:rPr>
                <w:rFonts w:hint="eastAsia"/>
                <w:b/>
                <w:sz w:val="21"/>
                <w:szCs w:val="21"/>
              </w:rPr>
              <w:t xml:space="preserve">月</w:t>
            </w:r>
            <w:r>
              <w:rPr>
                <w:rFonts w:hint="eastAsia"/>
                <w:b/>
                <w:sz w:val="21"/>
                <w:szCs w:val="21"/>
              </w:rPr>
              <w:t xml:space="preserve">09</w:t>
            </w:r>
            <w:r>
              <w:rPr>
                <w:rFonts w:hint="eastAsia"/>
                <w:b/>
                <w:sz w:val="21"/>
                <w:szCs w:val="21"/>
              </w:rPr>
              <w:t xml:space="preserve">日</w:t>
            </w:r>
            <w:r>
              <w:rPr>
                <w:rFonts w:hint="eastAsia"/>
                <w:b/>
                <w:sz w:val="21"/>
                <w:szCs w:val="21"/>
              </w:rPr>
              <w:t xml:space="preserve">13</w:t>
            </w:r>
            <w:r>
              <w:rPr>
                <w:rFonts w:hint="eastAsia"/>
                <w:b/>
                <w:sz w:val="21"/>
                <w:szCs w:val="21"/>
              </w:rPr>
              <w:t xml:space="preserve">点</w:t>
            </w:r>
            <w:r>
              <w:rPr>
                <w:rFonts w:hint="eastAsia"/>
                <w:b/>
                <w:sz w:val="21"/>
                <w:szCs w:val="21"/>
              </w:rPr>
              <w:t xml:space="preserve">30</w:t>
            </w:r>
            <w:r>
              <w:rPr>
                <w:rFonts w:hint="eastAsia"/>
                <w:b/>
                <w:sz w:val="21"/>
                <w:szCs w:val="21"/>
              </w:rPr>
              <w:t xml:space="preserve">分</w:t>
            </w:r>
            <w:r>
              <w:rPr>
                <w:rFonts w:hint="eastAsia"/>
                <w:sz w:val="21"/>
                <w:szCs w:val="21"/>
              </w:rPr>
              <w:t xml:space="preserve">（北京时间），</w:t>
            </w:r>
            <w:r>
              <w:rPr>
                <w:rFonts w:hint="eastAsia"/>
                <w:sz w:val="21"/>
                <w:szCs w:val="21"/>
                <w:shd w:val="clear" w:color="auto" w:fill="ffffff"/>
              </w:rPr>
              <w:t xml:space="preserve">投标人登录苏</w:t>
            </w:r>
            <w:r>
              <w:rPr>
                <w:rFonts w:hint="eastAsia"/>
                <w:sz w:val="21"/>
                <w:szCs w:val="21"/>
                <w:shd w:val="clear" w:color="auto" w:fill="ffffff"/>
              </w:rPr>
              <w:t xml:space="preserve">采云</w:t>
            </w:r>
            <w:r>
              <w:rPr>
                <w:rFonts w:hint="eastAsia"/>
                <w:sz w:val="21"/>
                <w:szCs w:val="21"/>
                <w:shd w:val="clear" w:color="auto" w:fill="ffffff"/>
              </w:rPr>
              <w:t xml:space="preserve">政府采购一体化平台，进入“参与详情”页面，上传电子投标文件。</w:t>
            </w:r>
            <w:r/>
          </w:p>
          <w:p>
            <w:pPr>
              <w:spacing w:line="460" w:lineRule="exact"/>
              <w:rPr>
                <w:rFonts w:ascii="宋体" w:hAnsi="宋体" w:cs="宋体"/>
                <w:szCs w:val="21"/>
              </w:rPr>
            </w:pPr>
            <w:r>
              <w:rPr>
                <w:rFonts w:hint="eastAsia" w:ascii="宋体" w:hAnsi="宋体" w:cs="宋体"/>
                <w:szCs w:val="21"/>
              </w:rPr>
              <w:t xml:space="preserve">注：考虑网络上传速度因素，请投标供应</w:t>
            </w:r>
            <w:r>
              <w:rPr>
                <w:rFonts w:hint="eastAsia" w:ascii="宋体" w:hAnsi="宋体" w:cs="宋体"/>
                <w:szCs w:val="21"/>
              </w:rPr>
              <w:t xml:space="preserve">商适当</w:t>
            </w:r>
            <w:r>
              <w:rPr>
                <w:rFonts w:hint="eastAsia" w:ascii="宋体" w:hAnsi="宋体" w:cs="宋体"/>
                <w:szCs w:val="21"/>
              </w:rPr>
              <w:t xml:space="preserve">提前上传电子投标文件。</w:t>
            </w:r>
            <w:r/>
          </w:p>
          <w:p>
            <w:pPr>
              <w:spacing w:line="460" w:lineRule="exact"/>
              <w:rPr>
                <w:rFonts w:ascii="宋体" w:hAnsi="宋体" w:cs="宋体"/>
                <w:szCs w:val="21"/>
              </w:rPr>
            </w:pPr>
            <w:r>
              <w:rPr>
                <w:rFonts w:hint="eastAsia" w:ascii="宋体" w:hAnsi="宋体" w:cs="宋体"/>
                <w:szCs w:val="21"/>
              </w:rPr>
              <w:t xml:space="preserve">开标地点：苏</w:t>
            </w:r>
            <w:r>
              <w:rPr>
                <w:rFonts w:hint="eastAsia" w:ascii="宋体" w:hAnsi="宋体" w:cs="宋体"/>
                <w:szCs w:val="21"/>
              </w:rPr>
              <w:t xml:space="preserve">采云</w:t>
            </w:r>
            <w:r>
              <w:rPr>
                <w:rFonts w:hint="eastAsia" w:ascii="宋体" w:hAnsi="宋体" w:cs="宋体"/>
                <w:szCs w:val="21"/>
              </w:rPr>
              <w:t xml:space="preserve">网上不见面开标大厅</w:t>
            </w:r>
            <w:r/>
          </w:p>
          <w:p>
            <w:pPr>
              <w:spacing w:line="460" w:lineRule="exact"/>
              <w:rPr>
                <w:rFonts w:ascii="宋体" w:hAnsi="宋体" w:cs="宋体"/>
                <w:b/>
                <w:szCs w:val="21"/>
              </w:rPr>
            </w:pPr>
            <w:r>
              <w:rPr>
                <w:rFonts w:hint="eastAsia" w:ascii="宋体" w:hAnsi="宋体" w:cs="宋体"/>
                <w:szCs w:val="21"/>
              </w:rPr>
              <w:t xml:space="preserve">开标时间：</w:t>
            </w:r>
            <w:r>
              <w:rPr>
                <w:rFonts w:hint="eastAsia" w:ascii="宋体" w:hAnsi="宋体" w:cs="宋体"/>
                <w:b/>
                <w:szCs w:val="21"/>
              </w:rPr>
              <w:t xml:space="preserve">2026</w:t>
            </w:r>
            <w:r>
              <w:rPr>
                <w:rFonts w:hint="eastAsia" w:ascii="宋体" w:hAnsi="宋体" w:cs="宋体"/>
                <w:b/>
                <w:szCs w:val="21"/>
              </w:rPr>
              <w:t xml:space="preserve">年</w:t>
            </w:r>
            <w:r>
              <w:rPr>
                <w:rFonts w:hint="eastAsia" w:ascii="宋体" w:hAnsi="宋体" w:cs="宋体"/>
                <w:b/>
                <w:szCs w:val="21"/>
              </w:rPr>
              <w:t xml:space="preserve">03</w:t>
            </w:r>
            <w:r>
              <w:rPr>
                <w:rFonts w:hint="eastAsia" w:ascii="宋体" w:hAnsi="宋体" w:cs="宋体"/>
                <w:b/>
                <w:szCs w:val="21"/>
              </w:rPr>
              <w:t xml:space="preserve">月</w:t>
            </w:r>
            <w:r>
              <w:rPr>
                <w:rFonts w:hint="eastAsia" w:ascii="宋体" w:hAnsi="宋体" w:cs="宋体"/>
                <w:b/>
                <w:szCs w:val="21"/>
              </w:rPr>
              <w:t xml:space="preserve">09</w:t>
            </w:r>
            <w:r>
              <w:rPr>
                <w:rFonts w:hint="eastAsia" w:ascii="宋体" w:hAnsi="宋体" w:cs="宋体"/>
                <w:b/>
                <w:szCs w:val="21"/>
              </w:rPr>
              <w:t xml:space="preserve">日</w:t>
            </w:r>
            <w:r>
              <w:rPr>
                <w:rFonts w:hint="eastAsia" w:ascii="宋体" w:hAnsi="宋体" w:cs="宋体"/>
                <w:b/>
                <w:szCs w:val="21"/>
              </w:rPr>
              <w:t xml:space="preserve">13</w:t>
            </w:r>
            <w:r>
              <w:rPr>
                <w:rFonts w:hint="eastAsia" w:ascii="宋体" w:hAnsi="宋体" w:cs="宋体"/>
                <w:b/>
                <w:szCs w:val="21"/>
              </w:rPr>
              <w:t xml:space="preserve">点</w:t>
            </w:r>
            <w:r>
              <w:rPr>
                <w:rFonts w:hint="eastAsia" w:ascii="宋体" w:hAnsi="宋体" w:cs="宋体"/>
                <w:b/>
                <w:szCs w:val="21"/>
              </w:rPr>
              <w:t xml:space="preserve">30</w:t>
            </w:r>
            <w:r>
              <w:rPr>
                <w:rFonts w:hint="eastAsia" w:ascii="宋体" w:hAnsi="宋体" w:cs="宋体"/>
                <w:b/>
                <w:szCs w:val="21"/>
              </w:rPr>
              <w:t xml:space="preserve">分</w:t>
            </w:r>
            <w:r/>
          </w:p>
        </w:tc>
      </w:tr>
      <w:tr>
        <w:trPr>
          <w:jc w:val="center"/>
          <w:trHeight w:val="261"/>
        </w:trPr>
        <w:tc>
          <w:tcPr>
            <w:tcW w:w="808" w:type="dxa"/>
            <w:vAlign w:val="center"/>
            <w:textDirection w:val="lrTb"/>
            <w:noWrap w:val="false"/>
          </w:tcPr>
          <w:p>
            <w:pPr>
              <w:jc w:val="center"/>
              <w:spacing w:line="400" w:lineRule="exact"/>
              <w:rPr>
                <w:rFonts w:ascii="宋体" w:hAnsi="宋体" w:cs="宋体"/>
                <w:szCs w:val="21"/>
              </w:rPr>
            </w:pPr>
            <w:r>
              <w:rPr>
                <w:rFonts w:hint="eastAsia" w:ascii="宋体" w:hAnsi="宋体" w:cs="宋体"/>
                <w:szCs w:val="21"/>
              </w:rPr>
              <w:t xml:space="preserve">12</w:t>
            </w:r>
            <w:r/>
          </w:p>
        </w:tc>
        <w:tc>
          <w:tcPr>
            <w:tcW w:w="1985" w:type="dxa"/>
            <w:vAlign w:val="center"/>
            <w:textDirection w:val="lrTb"/>
            <w:noWrap w:val="false"/>
          </w:tcPr>
          <w:p>
            <w:pPr>
              <w:spacing w:line="400" w:lineRule="exact"/>
              <w:rPr>
                <w:rFonts w:ascii="宋体" w:hAnsi="宋体" w:cs="宋体"/>
                <w:szCs w:val="21"/>
              </w:rPr>
            </w:pPr>
            <w:r>
              <w:rPr>
                <w:rFonts w:hint="eastAsia" w:ascii="宋体" w:hAnsi="宋体" w:cs="宋体"/>
                <w:szCs w:val="21"/>
              </w:rPr>
              <w:t xml:space="preserve">中标服务费</w:t>
            </w:r>
            <w:r/>
          </w:p>
        </w:tc>
        <w:tc>
          <w:tcPr>
            <w:tcW w:w="6583" w:type="dxa"/>
            <w:vAlign w:val="center"/>
            <w:textDirection w:val="lrTb"/>
            <w:noWrap w:val="false"/>
          </w:tcPr>
          <w:p>
            <w:pPr>
              <w:spacing w:line="400" w:lineRule="exact"/>
            </w:pPr>
            <w:r>
              <w:rPr>
                <w:rFonts w:hint="eastAsia" w:ascii="宋体" w:hAnsi="宋体" w:cs="宋体"/>
                <w:szCs w:val="21"/>
              </w:rPr>
              <w:t xml:space="preserve">领取中标通知书时中标人向采购代理机构一次性付清：各标段以预算金额为基准，</w:t>
            </w:r>
            <w:r>
              <w:rPr>
                <w:rFonts w:hint="eastAsia" w:ascii="宋体" w:hAnsi="宋体" w:cs="宋体"/>
                <w:szCs w:val="21"/>
              </w:rPr>
              <w:t xml:space="preserve">100</w:t>
            </w:r>
            <w:r>
              <w:rPr>
                <w:rFonts w:hint="eastAsia" w:ascii="宋体" w:hAnsi="宋体" w:cs="宋体"/>
                <w:szCs w:val="21"/>
              </w:rPr>
              <w:t xml:space="preserve">万元以内</w:t>
            </w:r>
            <w:r>
              <w:rPr>
                <w:rFonts w:hint="eastAsia" w:ascii="宋体" w:hAnsi="宋体" w:cs="宋体"/>
                <w:szCs w:val="21"/>
              </w:rPr>
              <w:t xml:space="preserve">1.5%</w:t>
            </w:r>
            <w:r>
              <w:rPr>
                <w:rFonts w:hint="eastAsia" w:ascii="宋体" w:hAnsi="宋体" w:cs="宋体"/>
                <w:szCs w:val="21"/>
              </w:rPr>
              <w:t xml:space="preserve">、</w:t>
            </w:r>
            <w:r>
              <w:rPr>
                <w:rFonts w:hint="eastAsia" w:ascii="宋体" w:hAnsi="宋体" w:cs="宋体"/>
                <w:szCs w:val="21"/>
              </w:rPr>
              <w:t xml:space="preserve">100</w:t>
            </w:r>
            <w:r>
              <w:rPr>
                <w:rFonts w:hint="eastAsia" w:ascii="宋体" w:hAnsi="宋体" w:cs="宋体"/>
                <w:szCs w:val="21"/>
              </w:rPr>
              <w:t xml:space="preserve">～</w:t>
            </w:r>
            <w:r>
              <w:rPr>
                <w:rFonts w:hint="eastAsia" w:ascii="宋体" w:hAnsi="宋体" w:cs="宋体"/>
                <w:szCs w:val="21"/>
              </w:rPr>
              <w:t xml:space="preserve">500</w:t>
            </w:r>
            <w:r>
              <w:rPr>
                <w:rFonts w:hint="eastAsia" w:ascii="宋体" w:hAnsi="宋体" w:cs="宋体"/>
                <w:szCs w:val="21"/>
              </w:rPr>
              <w:t xml:space="preserve">万元以</w:t>
            </w:r>
            <w:r>
              <w:rPr>
                <w:rFonts w:hint="eastAsia" w:ascii="宋体" w:hAnsi="宋体" w:cs="宋体"/>
                <w:szCs w:val="21"/>
              </w:rPr>
              <w:t xml:space="preserve">1.1%</w:t>
            </w:r>
            <w:r>
              <w:rPr>
                <w:rFonts w:hint="eastAsia" w:ascii="宋体" w:hAnsi="宋体" w:cs="宋体"/>
                <w:szCs w:val="21"/>
              </w:rPr>
              <w:t xml:space="preserve">，</w:t>
            </w:r>
            <w:r>
              <w:rPr>
                <w:rFonts w:hint="eastAsia" w:ascii="宋体" w:hAnsi="宋体" w:cs="宋体"/>
                <w:szCs w:val="21"/>
              </w:rPr>
              <w:t xml:space="preserve">500</w:t>
            </w:r>
            <w:r>
              <w:rPr>
                <w:rFonts w:hint="eastAsia" w:ascii="宋体" w:hAnsi="宋体" w:cs="宋体"/>
                <w:szCs w:val="21"/>
              </w:rPr>
              <w:t xml:space="preserve">万元（含）</w:t>
            </w:r>
            <w:r>
              <w:rPr>
                <w:rFonts w:hint="eastAsia" w:ascii="宋体" w:hAnsi="宋体" w:cs="宋体"/>
                <w:szCs w:val="21"/>
              </w:rPr>
              <w:t xml:space="preserve">~1000</w:t>
            </w:r>
            <w:r>
              <w:rPr>
                <w:rFonts w:hint="eastAsia" w:ascii="宋体" w:hAnsi="宋体" w:cs="宋体"/>
                <w:szCs w:val="21"/>
              </w:rPr>
              <w:t xml:space="preserve">万元部分收取</w:t>
            </w:r>
            <w:r>
              <w:rPr>
                <w:rFonts w:hint="eastAsia" w:ascii="宋体" w:hAnsi="宋体" w:cs="宋体"/>
                <w:szCs w:val="21"/>
              </w:rPr>
              <w:t xml:space="preserve">0.8%</w:t>
            </w:r>
            <w:r>
              <w:rPr>
                <w:rFonts w:hint="eastAsia" w:ascii="宋体" w:hAnsi="宋体" w:cs="宋体"/>
                <w:szCs w:val="21"/>
              </w:rPr>
              <w:t xml:space="preserve">，差额定率累进法计算并支付中标服务费。</w:t>
            </w:r>
            <w:r/>
          </w:p>
          <w:p>
            <w:pPr>
              <w:spacing w:line="400" w:lineRule="exact"/>
            </w:pPr>
            <w:r>
              <w:rPr>
                <w:rFonts w:hint="eastAsia"/>
              </w:rPr>
              <w:t xml:space="preserve">代理服务费：领取成交通知书时向采购代理机构一次性付清。</w:t>
            </w:r>
            <w:r/>
          </w:p>
          <w:p>
            <w:pPr>
              <w:spacing w:line="400" w:lineRule="exact"/>
            </w:pPr>
            <w:r>
              <w:rPr>
                <w:rFonts w:hint="eastAsia"/>
              </w:rPr>
              <w:t xml:space="preserve">收款单位：苏州固德建设工程咨询有限公司</w:t>
            </w:r>
            <w:r/>
          </w:p>
          <w:p>
            <w:pPr>
              <w:spacing w:line="400" w:lineRule="exact"/>
            </w:pPr>
            <w:r>
              <w:rPr>
                <w:rFonts w:hint="eastAsia"/>
              </w:rPr>
              <w:t xml:space="preserve">银行帐号：</w:t>
            </w:r>
            <w:r>
              <w:rPr>
                <w:rFonts w:hint="eastAsia"/>
              </w:rPr>
              <w:t xml:space="preserve">32201986484052502064</w:t>
            </w:r>
            <w:r/>
          </w:p>
          <w:p>
            <w:pPr>
              <w:spacing w:line="400" w:lineRule="exact"/>
            </w:pPr>
            <w:r>
              <w:rPr>
                <w:rFonts w:hint="eastAsia"/>
              </w:rPr>
              <w:t xml:space="preserve">开户银行：中国建设银行昆山高铁支行</w:t>
            </w:r>
            <w:r/>
          </w:p>
        </w:tc>
      </w:tr>
      <w:tr>
        <w:trPr>
          <w:jc w:val="center"/>
          <w:trHeight w:val="261"/>
        </w:trPr>
        <w:tc>
          <w:tcPr>
            <w:tcW w:w="808" w:type="dxa"/>
            <w:vAlign w:val="center"/>
            <w:textDirection w:val="lrTb"/>
            <w:noWrap w:val="false"/>
          </w:tcPr>
          <w:p>
            <w:pPr>
              <w:jc w:val="center"/>
              <w:spacing w:line="400" w:lineRule="exact"/>
              <w:rPr>
                <w:rFonts w:ascii="宋体" w:hAnsi="宋体" w:cs="宋体"/>
                <w:szCs w:val="21"/>
              </w:rPr>
            </w:pPr>
            <w:r>
              <w:rPr>
                <w:rFonts w:hint="eastAsia" w:ascii="宋体" w:hAnsi="宋体" w:cs="宋体"/>
                <w:szCs w:val="21"/>
              </w:rPr>
              <w:t xml:space="preserve">13</w:t>
            </w:r>
            <w:r/>
          </w:p>
        </w:tc>
        <w:tc>
          <w:tcPr>
            <w:tcW w:w="1985" w:type="dxa"/>
            <w:vAlign w:val="center"/>
            <w:textDirection w:val="lrTb"/>
            <w:noWrap w:val="false"/>
          </w:tcPr>
          <w:p>
            <w:pPr>
              <w:jc w:val="left"/>
              <w:spacing w:line="460" w:lineRule="exact"/>
              <w:rPr>
                <w:rFonts w:ascii="宋体" w:hAnsi="宋体" w:cs="宋体"/>
                <w:bCs/>
                <w:szCs w:val="21"/>
              </w:rPr>
            </w:pPr>
            <w:r>
              <w:rPr>
                <w:rFonts w:hint="eastAsia" w:ascii="宋体" w:hAnsi="宋体" w:cs="宋体"/>
                <w:bCs/>
                <w:szCs w:val="21"/>
              </w:rPr>
              <w:t xml:space="preserve">导致</w:t>
            </w:r>
            <w:r>
              <w:rPr>
                <w:rFonts w:hint="eastAsia" w:ascii="宋体" w:hAnsi="宋体" w:cs="宋体"/>
                <w:bCs/>
                <w:szCs w:val="21"/>
              </w:rPr>
              <w:t xml:space="preserve">废标因素</w:t>
            </w:r>
            <w:r/>
          </w:p>
        </w:tc>
        <w:tc>
          <w:tcPr>
            <w:tcW w:w="6583" w:type="dxa"/>
            <w:vAlign w:val="center"/>
            <w:textDirection w:val="lrTb"/>
            <w:noWrap w:val="false"/>
          </w:tcPr>
          <w:p>
            <w:pPr>
              <w:ind w:firstLine="1"/>
              <w:spacing w:line="460" w:lineRule="exact"/>
              <w:rPr>
                <w:rFonts w:ascii="宋体" w:hAnsi="宋体" w:cs="宋体"/>
                <w:bCs/>
                <w:szCs w:val="21"/>
              </w:rPr>
            </w:pPr>
            <w:r>
              <w:rPr>
                <w:rFonts w:hint="eastAsia" w:ascii="宋体" w:hAnsi="宋体" w:cs="宋体"/>
                <w:bCs/>
                <w:szCs w:val="21"/>
              </w:rPr>
              <w:t xml:space="preserve">出现下列情形之一的，为废标：</w:t>
            </w:r>
            <w:r/>
          </w:p>
          <w:p>
            <w:pPr>
              <w:ind w:firstLine="1"/>
              <w:spacing w:line="460" w:lineRule="exact"/>
              <w:rPr>
                <w:rFonts w:ascii="宋体" w:hAnsi="宋体" w:cs="宋体"/>
                <w:bCs/>
                <w:szCs w:val="21"/>
              </w:rPr>
            </w:pPr>
            <w:r>
              <w:rPr>
                <w:rFonts w:hint="eastAsia" w:ascii="宋体" w:hAnsi="宋体" w:cs="宋体"/>
                <w:bCs/>
                <w:szCs w:val="21"/>
              </w:rPr>
              <w:t xml:space="preserve">1</w:t>
            </w:r>
            <w:r>
              <w:rPr>
                <w:rFonts w:hint="eastAsia" w:ascii="宋体" w:hAnsi="宋体" w:cs="宋体"/>
                <w:bCs/>
                <w:szCs w:val="21"/>
              </w:rPr>
              <w:t xml:space="preserve">、符合专业条件的供应商或者对招标文件作实质响应的供应商不足三家的；</w:t>
            </w:r>
            <w:r>
              <w:rPr>
                <w:rFonts w:hint="eastAsia" w:ascii="宋体" w:hAnsi="宋体" w:cs="宋体"/>
                <w:bCs/>
                <w:szCs w:val="21"/>
              </w:rPr>
              <w:br/>
              <w:t xml:space="preserve">2</w:t>
            </w:r>
            <w:r>
              <w:rPr>
                <w:rFonts w:hint="eastAsia" w:ascii="宋体" w:hAnsi="宋体" w:cs="宋体"/>
                <w:bCs/>
                <w:szCs w:val="21"/>
              </w:rPr>
              <w:t xml:space="preserve">、出现影响采购公正的违法、违规行为的；</w:t>
            </w:r>
            <w:r>
              <w:rPr>
                <w:rFonts w:hint="eastAsia" w:ascii="宋体" w:hAnsi="宋体" w:cs="宋体"/>
                <w:bCs/>
                <w:szCs w:val="21"/>
              </w:rPr>
              <w:br/>
              <w:t xml:space="preserve">3</w:t>
            </w:r>
            <w:r>
              <w:rPr>
                <w:rFonts w:hint="eastAsia" w:ascii="宋体" w:hAnsi="宋体" w:cs="宋体"/>
                <w:bCs/>
                <w:szCs w:val="21"/>
              </w:rPr>
              <w:t xml:space="preserve">、投标人的报价均超过了采购预算，采购人不能支付的；</w:t>
            </w:r>
            <w:r>
              <w:rPr>
                <w:rFonts w:hint="eastAsia" w:ascii="宋体" w:hAnsi="宋体" w:cs="宋体"/>
                <w:bCs/>
                <w:szCs w:val="21"/>
              </w:rPr>
              <w:br/>
              <w:t xml:space="preserve">4</w:t>
            </w:r>
            <w:r>
              <w:rPr>
                <w:rFonts w:hint="eastAsia" w:ascii="宋体" w:hAnsi="宋体" w:cs="宋体"/>
                <w:bCs/>
                <w:szCs w:val="21"/>
              </w:rPr>
              <w:t xml:space="preserve">、因重大变故，采购任务取消的。</w:t>
            </w:r>
            <w:r/>
          </w:p>
        </w:tc>
      </w:tr>
      <w:tr>
        <w:trPr>
          <w:jc w:val="center"/>
          <w:trHeight w:val="261"/>
        </w:trPr>
        <w:tc>
          <w:tcPr>
            <w:tcW w:w="808" w:type="dxa"/>
            <w:vAlign w:val="center"/>
            <w:textDirection w:val="lrTb"/>
            <w:noWrap w:val="false"/>
          </w:tcPr>
          <w:p>
            <w:pPr>
              <w:jc w:val="center"/>
              <w:spacing w:line="400" w:lineRule="exact"/>
              <w:rPr>
                <w:rFonts w:ascii="宋体" w:hAnsi="宋体" w:cs="宋体"/>
                <w:szCs w:val="21"/>
              </w:rPr>
            </w:pPr>
            <w:r>
              <w:rPr>
                <w:rFonts w:hint="eastAsia" w:ascii="宋体" w:hAnsi="宋体" w:cs="宋体"/>
                <w:szCs w:val="21"/>
              </w:rPr>
              <w:t xml:space="preserve">14</w:t>
            </w:r>
            <w:r/>
          </w:p>
        </w:tc>
        <w:tc>
          <w:tcPr>
            <w:tcW w:w="1985" w:type="dxa"/>
            <w:vAlign w:val="center"/>
            <w:textDirection w:val="lrTb"/>
            <w:noWrap w:val="false"/>
          </w:tcPr>
          <w:p>
            <w:pPr>
              <w:jc w:val="left"/>
              <w:spacing w:line="460" w:lineRule="exact"/>
              <w:rPr>
                <w:rFonts w:ascii="宋体" w:hAnsi="宋体" w:cs="宋体"/>
                <w:bCs/>
                <w:szCs w:val="21"/>
              </w:rPr>
            </w:pPr>
            <w:r>
              <w:rPr>
                <w:rFonts w:hint="eastAsia" w:ascii="宋体" w:hAnsi="宋体" w:cs="宋体"/>
                <w:bCs/>
                <w:szCs w:val="21"/>
              </w:rPr>
              <w:t xml:space="preserve">导致无效标因素</w:t>
            </w:r>
            <w:r/>
          </w:p>
        </w:tc>
        <w:tc>
          <w:tcPr>
            <w:tcW w:w="6583" w:type="dxa"/>
            <w:vAlign w:val="center"/>
            <w:textDirection w:val="lrTb"/>
            <w:noWrap w:val="false"/>
          </w:tcPr>
          <w:p>
            <w:pPr>
              <w:ind w:firstLine="1"/>
              <w:spacing w:line="460" w:lineRule="exact"/>
              <w:rPr>
                <w:rFonts w:ascii="宋体" w:hAnsi="宋体" w:cs="宋体"/>
                <w:bCs/>
                <w:szCs w:val="21"/>
              </w:rPr>
            </w:pPr>
            <w:r>
              <w:rPr>
                <w:rFonts w:hint="eastAsia" w:ascii="宋体" w:hAnsi="宋体" w:cs="宋体"/>
                <w:bCs/>
                <w:szCs w:val="21"/>
              </w:rPr>
              <w:t xml:space="preserve">投标文件属下列情况之一的，在资格性、符合性检查时按照无效投标处理：</w:t>
            </w:r>
            <w:r/>
          </w:p>
          <w:p>
            <w:pPr>
              <w:ind w:firstLine="1"/>
              <w:spacing w:line="460" w:lineRule="exact"/>
              <w:rPr>
                <w:rFonts w:ascii="宋体" w:hAnsi="宋体" w:cs="宋体"/>
                <w:bCs/>
                <w:szCs w:val="21"/>
              </w:rPr>
            </w:pPr>
            <w:r>
              <w:rPr>
                <w:rFonts w:hint="eastAsia" w:ascii="宋体" w:hAnsi="宋体" w:cs="宋体"/>
                <w:bCs/>
                <w:szCs w:val="21"/>
              </w:rPr>
              <w:t xml:space="preserve">1</w:t>
            </w:r>
            <w:r>
              <w:rPr>
                <w:rFonts w:hint="eastAsia" w:ascii="宋体" w:hAnsi="宋体" w:cs="宋体"/>
                <w:bCs/>
                <w:szCs w:val="21"/>
              </w:rPr>
              <w:t xml:space="preserve">、投标文件未按招标文件要求签署、盖章或电子签章的；</w:t>
            </w:r>
            <w:r>
              <w:rPr>
                <w:rFonts w:hint="eastAsia" w:ascii="宋体" w:hAnsi="宋体" w:cs="宋体"/>
                <w:bCs/>
                <w:szCs w:val="21"/>
              </w:rPr>
              <w:br/>
              <w:t xml:space="preserve">2</w:t>
            </w:r>
            <w:r>
              <w:rPr>
                <w:rFonts w:hint="eastAsia" w:ascii="宋体" w:hAnsi="宋体" w:cs="宋体"/>
                <w:bCs/>
                <w:szCs w:val="21"/>
              </w:rPr>
              <w:t xml:space="preserve">、不具备招标文件中规定的资格要求的；</w:t>
            </w:r>
            <w:r>
              <w:rPr>
                <w:rFonts w:hint="eastAsia" w:ascii="宋体" w:hAnsi="宋体" w:cs="宋体"/>
                <w:bCs/>
                <w:szCs w:val="21"/>
              </w:rPr>
              <w:br/>
              <w:t xml:space="preserve">3</w:t>
            </w:r>
            <w:r>
              <w:rPr>
                <w:rFonts w:hint="eastAsia" w:ascii="宋体" w:hAnsi="宋体" w:cs="宋体"/>
                <w:bCs/>
                <w:szCs w:val="21"/>
              </w:rPr>
              <w:t xml:space="preserve">、报价超过招标文件中规定的预算金额或者最高限价的；</w:t>
            </w:r>
            <w:r>
              <w:rPr>
                <w:rFonts w:hint="eastAsia" w:ascii="宋体" w:hAnsi="宋体" w:cs="宋体"/>
                <w:bCs/>
                <w:szCs w:val="21"/>
              </w:rPr>
              <w:br/>
            </w:r>
            <w:r>
              <w:rPr>
                <w:rFonts w:hint="eastAsia" w:ascii="宋体" w:hAnsi="宋体" w:cs="宋体"/>
                <w:b/>
                <w:szCs w:val="21"/>
              </w:rPr>
              <w:t xml:space="preserve">4</w:t>
            </w:r>
            <w:r>
              <w:rPr>
                <w:rFonts w:hint="eastAsia" w:ascii="宋体" w:hAnsi="宋体" w:cs="宋体"/>
                <w:b/>
                <w:szCs w:val="21"/>
              </w:rPr>
              <w:t xml:space="preserve">、不同投标人的投标文件使用同一台电脑编制的；</w:t>
            </w:r>
            <w:r>
              <w:rPr>
                <w:rFonts w:hint="eastAsia" w:ascii="宋体" w:hAnsi="宋体" w:cs="宋体"/>
                <w:bCs/>
                <w:szCs w:val="21"/>
              </w:rPr>
              <w:br/>
              <w:t xml:space="preserve">5</w:t>
            </w:r>
            <w:r>
              <w:rPr>
                <w:rFonts w:hint="eastAsia" w:ascii="宋体" w:hAnsi="宋体" w:cs="宋体"/>
                <w:bCs/>
                <w:szCs w:val="21"/>
              </w:rPr>
              <w:t xml:space="preserve">、投标文件含有采购人不能接受的附加条件的；</w:t>
            </w:r>
            <w:r>
              <w:rPr>
                <w:rFonts w:hint="eastAsia" w:ascii="宋体" w:hAnsi="宋体" w:cs="宋体"/>
                <w:bCs/>
                <w:szCs w:val="21"/>
              </w:rPr>
              <w:br/>
              <w:t xml:space="preserve">6</w:t>
            </w:r>
            <w:r>
              <w:rPr>
                <w:rFonts w:hint="eastAsia" w:ascii="宋体" w:hAnsi="宋体" w:cs="宋体"/>
                <w:bCs/>
                <w:szCs w:val="21"/>
              </w:rPr>
              <w:t xml:space="preserve">、法律、法规和招标文件规定的其他无效情形。</w:t>
            </w:r>
            <w:r/>
          </w:p>
        </w:tc>
      </w:tr>
    </w:tbl>
    <w:p>
      <w:pPr>
        <w:jc w:val="center"/>
        <w:spacing w:line="720" w:lineRule="exact"/>
        <w:rPr>
          <w:rFonts w:ascii="宋体" w:hAnsi="宋体" w:cs="宋体"/>
          <w:b/>
          <w:bCs/>
          <w:sz w:val="32"/>
        </w:rPr>
      </w:pPr>
      <w:r>
        <w:rPr>
          <w:rFonts w:ascii="宋体" w:hAnsi="宋体" w:cs="宋体"/>
          <w:b/>
          <w:bCs/>
          <w:sz w:val="32"/>
        </w:rPr>
      </w:r>
      <w:r/>
    </w:p>
    <w:p>
      <w:pPr>
        <w:rPr>
          <w:rFonts w:ascii="宋体" w:hAnsi="宋体" w:cs="宋体"/>
        </w:rPr>
      </w:pPr>
      <w:r>
        <w:rPr>
          <w:rFonts w:ascii="宋体" w:hAnsi="宋体" w:cs="宋体"/>
        </w:rPr>
      </w:r>
      <w:r/>
    </w:p>
    <w:p>
      <w:pPr>
        <w:pStyle w:val="1060"/>
        <w:rPr>
          <w:rFonts w:cs="宋体"/>
        </w:rPr>
      </w:pPr>
      <w:r>
        <w:rPr>
          <w:rFonts w:hint="eastAsia" w:cs="宋体"/>
          <w:sz w:val="44"/>
          <w:szCs w:val="44"/>
        </w:rPr>
        <w:br w:type="page" w:clear="all"/>
      </w:r>
      <w:r>
        <w:rPr>
          <w:rFonts w:hint="eastAsia" w:cs="宋体"/>
        </w:rPr>
        <w:t xml:space="preserve">第一章</w:t>
      </w:r>
      <w:r>
        <w:rPr>
          <w:rFonts w:hint="eastAsia" w:cs="宋体"/>
        </w:rPr>
        <w:t xml:space="preserve">  </w:t>
      </w:r>
      <w:r>
        <w:rPr>
          <w:rFonts w:hint="eastAsia" w:cs="宋体"/>
        </w:rPr>
        <w:t xml:space="preserve">招标公告</w:t>
      </w:r>
      <w:r/>
    </w:p>
    <w:p>
      <w:pPr>
        <w:ind w:firstLine="420"/>
        <w:spacing w:line="400" w:lineRule="atLeast"/>
        <w:rPr>
          <w:rFonts w:ascii="宋体" w:hAnsi="宋体" w:cs="宋体"/>
          <w:szCs w:val="21"/>
          <w:lang w:bidi="ar"/>
        </w:rPr>
      </w:pPr>
      <w:r/>
      <w:bookmarkStart w:id="1" w:name="_Toc35393621"/>
      <w:r/>
      <w:bookmarkStart w:id="2" w:name="_Toc35393790"/>
      <w:r/>
      <w:bookmarkStart w:id="3" w:name="_Toc28359002"/>
      <w:r/>
      <w:bookmarkStart w:id="4" w:name="_Toc28359079"/>
      <w:r/>
      <w:bookmarkStart w:id="5" w:name="_Hlk24379207"/>
      <w:r/>
      <w:bookmarkEnd w:id="0"/>
      <w:r>
        <w:rPr>
          <w:rFonts w:hint="eastAsia" w:ascii="宋体" w:hAnsi="宋体" w:cs="宋体"/>
          <w:bCs/>
          <w:szCs w:val="21"/>
        </w:rPr>
        <w:t xml:space="preserve">项目概况：</w:t>
      </w:r>
      <w:r>
        <w:rPr>
          <w:rFonts w:hint="eastAsia" w:ascii="宋体" w:hAnsi="宋体" w:cs="宋体"/>
          <w:szCs w:val="21"/>
          <w:lang w:bidi="ar"/>
        </w:rPr>
        <w:t xml:space="preserve">2025-2026</w:t>
      </w:r>
      <w:r>
        <w:rPr>
          <w:rFonts w:hint="eastAsia" w:ascii="宋体" w:hAnsi="宋体" w:cs="宋体"/>
          <w:szCs w:val="21"/>
          <w:lang w:bidi="ar"/>
        </w:rPr>
        <w:t xml:space="preserve">年娄东街道电力设施运营、抢修、配套服务</w:t>
      </w:r>
      <w:r>
        <w:rPr>
          <w:rFonts w:hint="eastAsia" w:ascii="宋体" w:hAnsi="宋体" w:cs="宋体"/>
          <w:bCs/>
          <w:szCs w:val="21"/>
        </w:rPr>
        <w:t xml:space="preserve">的潜在投标人应在“苏</w:t>
      </w:r>
      <w:r>
        <w:rPr>
          <w:rFonts w:hint="eastAsia" w:ascii="宋体" w:hAnsi="宋体" w:cs="宋体"/>
          <w:bCs/>
          <w:szCs w:val="21"/>
        </w:rPr>
        <w:t xml:space="preserve">采云</w:t>
      </w:r>
      <w:r>
        <w:rPr>
          <w:rFonts w:hint="eastAsia" w:ascii="宋体" w:hAnsi="宋体" w:cs="宋体"/>
          <w:bCs/>
          <w:szCs w:val="21"/>
        </w:rPr>
        <w:t xml:space="preserve">政府采购一体化平台”中参与项目并下载获取电子招标文件，并于</w:t>
      </w:r>
      <w:r>
        <w:rPr>
          <w:rFonts w:hint="eastAsia" w:ascii="宋体" w:hAnsi="宋体" w:cs="宋体"/>
          <w:b/>
          <w:szCs w:val="21"/>
          <w:u w:val="single"/>
        </w:rPr>
        <w:t xml:space="preserve">2026</w:t>
      </w:r>
      <w:r>
        <w:rPr>
          <w:rFonts w:hint="eastAsia" w:ascii="宋体" w:hAnsi="宋体" w:cs="宋体"/>
          <w:b/>
          <w:szCs w:val="21"/>
          <w:u w:val="single"/>
        </w:rPr>
        <w:t xml:space="preserve">年</w:t>
      </w:r>
      <w:r>
        <w:rPr>
          <w:rFonts w:hint="eastAsia" w:ascii="宋体" w:hAnsi="宋体" w:cs="宋体"/>
          <w:b/>
          <w:szCs w:val="21"/>
          <w:u w:val="single"/>
        </w:rPr>
        <w:t xml:space="preserve">03</w:t>
      </w:r>
      <w:r>
        <w:rPr>
          <w:rFonts w:hint="eastAsia" w:ascii="宋体" w:hAnsi="宋体" w:cs="宋体"/>
          <w:b/>
          <w:szCs w:val="21"/>
          <w:u w:val="single"/>
        </w:rPr>
        <w:t xml:space="preserve">月</w:t>
      </w:r>
      <w:r>
        <w:rPr>
          <w:rFonts w:hint="eastAsia" w:ascii="宋体" w:hAnsi="宋体" w:cs="宋体"/>
          <w:b/>
          <w:szCs w:val="21"/>
          <w:u w:val="single"/>
        </w:rPr>
        <w:t xml:space="preserve">09</w:t>
      </w:r>
      <w:r>
        <w:rPr>
          <w:rFonts w:hint="eastAsia" w:ascii="宋体" w:hAnsi="宋体" w:cs="宋体"/>
          <w:b/>
          <w:szCs w:val="21"/>
          <w:u w:val="single"/>
        </w:rPr>
        <w:t xml:space="preserve">日</w:t>
      </w:r>
      <w:r>
        <w:rPr>
          <w:rFonts w:hint="eastAsia" w:ascii="宋体" w:hAnsi="宋体" w:cs="宋体"/>
          <w:b/>
          <w:szCs w:val="21"/>
          <w:u w:val="single"/>
        </w:rPr>
        <w:t xml:space="preserve">13</w:t>
      </w:r>
      <w:r>
        <w:rPr>
          <w:rFonts w:hint="eastAsia" w:ascii="宋体" w:hAnsi="宋体" w:cs="宋体"/>
          <w:b/>
          <w:szCs w:val="21"/>
          <w:u w:val="single"/>
        </w:rPr>
        <w:t xml:space="preserve">点</w:t>
      </w:r>
      <w:r>
        <w:rPr>
          <w:rFonts w:hint="eastAsia" w:ascii="宋体" w:hAnsi="宋体" w:cs="宋体"/>
          <w:b/>
          <w:szCs w:val="21"/>
          <w:u w:val="single"/>
        </w:rPr>
        <w:t xml:space="preserve">30</w:t>
      </w:r>
      <w:r>
        <w:rPr>
          <w:rFonts w:hint="eastAsia" w:ascii="宋体" w:hAnsi="宋体" w:cs="宋体"/>
          <w:b/>
          <w:szCs w:val="21"/>
          <w:u w:val="single"/>
        </w:rPr>
        <w:t xml:space="preserve">分</w:t>
      </w:r>
      <w:r>
        <w:rPr>
          <w:rFonts w:hint="eastAsia" w:ascii="宋体" w:hAnsi="宋体" w:cs="宋体"/>
          <w:bCs/>
          <w:szCs w:val="21"/>
        </w:rPr>
        <w:t xml:space="preserve">（北京时间）前上传电子投标文件。</w:t>
      </w:r>
      <w:r/>
    </w:p>
    <w:p>
      <w:pPr>
        <w:pStyle w:val="1074"/>
        <w:spacing w:before="0" w:beforeAutospacing="0" w:after="0" w:afterAutospacing="0" w:line="400" w:lineRule="atLeast"/>
        <w:shd w:val="clear" w:color="auto" w:fill="ffffff"/>
        <w:rPr>
          <w:b/>
          <w:sz w:val="21"/>
          <w:szCs w:val="21"/>
          <w:shd w:val="clear" w:color="auto" w:fill="ffffff"/>
        </w:rPr>
      </w:pPr>
      <w:r>
        <w:rPr>
          <w:rFonts w:hint="eastAsia"/>
          <w:b/>
          <w:sz w:val="21"/>
          <w:szCs w:val="21"/>
          <w:shd w:val="clear" w:color="auto" w:fill="ffffff"/>
        </w:rPr>
        <w:t xml:space="preserve">一、项目基本情况</w:t>
      </w:r>
      <w:bookmarkEnd w:id="1"/>
      <w:r/>
      <w:bookmarkEnd w:id="2"/>
      <w:r/>
      <w:bookmarkEnd w:id="3"/>
      <w:r/>
      <w:bookmarkEnd w:id="4"/>
      <w:r/>
      <w:r/>
    </w:p>
    <w:p>
      <w:pPr>
        <w:ind w:firstLine="420"/>
        <w:spacing w:line="400" w:lineRule="atLeast"/>
        <w:rPr>
          <w:rFonts w:ascii="宋体" w:hAnsi="宋体" w:cs="宋体"/>
          <w:szCs w:val="21"/>
          <w:lang w:bidi="ar"/>
        </w:rPr>
      </w:pPr>
      <w:r>
        <w:rPr>
          <w:rFonts w:hint="eastAsia" w:ascii="宋体" w:hAnsi="宋体" w:cs="宋体"/>
          <w:szCs w:val="21"/>
          <w:lang w:bidi="ar"/>
        </w:rPr>
        <w:t xml:space="preserve">1</w:t>
      </w:r>
      <w:r>
        <w:rPr>
          <w:rFonts w:hint="eastAsia" w:ascii="宋体" w:hAnsi="宋体" w:cs="宋体"/>
          <w:szCs w:val="21"/>
          <w:lang w:bidi="ar"/>
        </w:rPr>
        <w:t xml:space="preserve">、项目编号：</w:t>
      </w:r>
      <w:r>
        <w:rPr>
          <w:rFonts w:hint="eastAsia" w:ascii="宋体" w:hAnsi="宋体" w:cs="宋体"/>
          <w:szCs w:val="21"/>
          <w:lang w:bidi="ar"/>
        </w:rPr>
        <w:t xml:space="preserve">JSZC-320585-SZGD-G2026-0001</w:t>
      </w:r>
      <w:r/>
    </w:p>
    <w:p>
      <w:pPr>
        <w:ind w:firstLine="420"/>
        <w:spacing w:line="400" w:lineRule="atLeast"/>
        <w:rPr>
          <w:rFonts w:ascii="宋体" w:hAnsi="宋体" w:cs="宋体"/>
          <w:szCs w:val="21"/>
          <w:lang w:bidi="ar"/>
        </w:rPr>
      </w:pPr>
      <w:r>
        <w:rPr>
          <w:rFonts w:hint="eastAsia" w:ascii="宋体" w:hAnsi="宋体" w:cs="宋体"/>
          <w:szCs w:val="21"/>
          <w:lang w:bidi="ar"/>
        </w:rPr>
        <w:t xml:space="preserve">2</w:t>
      </w:r>
      <w:r>
        <w:rPr>
          <w:rFonts w:hint="eastAsia" w:ascii="宋体" w:hAnsi="宋体" w:cs="宋体"/>
          <w:szCs w:val="21"/>
          <w:lang w:bidi="ar"/>
        </w:rPr>
        <w:t xml:space="preserve">、项目名称：</w:t>
      </w:r>
      <w:r>
        <w:rPr>
          <w:rFonts w:hint="eastAsia" w:ascii="宋体" w:hAnsi="宋体" w:cs="宋体"/>
          <w:szCs w:val="21"/>
          <w:lang w:bidi="ar"/>
        </w:rPr>
        <w:t xml:space="preserve">2025-2026</w:t>
      </w:r>
      <w:r>
        <w:rPr>
          <w:rFonts w:hint="eastAsia" w:ascii="宋体" w:hAnsi="宋体" w:cs="宋体"/>
          <w:szCs w:val="21"/>
          <w:lang w:bidi="ar"/>
        </w:rPr>
        <w:t xml:space="preserve">年娄东街道电力设施运营、抢修、配套服务</w:t>
      </w:r>
      <w:bookmarkEnd w:id="5"/>
      <w:r/>
      <w:r/>
    </w:p>
    <w:p>
      <w:pPr>
        <w:ind w:firstLine="420"/>
        <w:spacing w:line="400" w:lineRule="atLeast"/>
        <w:rPr>
          <w:rFonts w:ascii="宋体" w:hAnsi="宋体" w:cs="宋体"/>
          <w:szCs w:val="21"/>
          <w:lang w:bidi="ar"/>
        </w:rPr>
      </w:pPr>
      <w:r>
        <w:rPr>
          <w:rFonts w:hint="eastAsia" w:ascii="宋体" w:hAnsi="宋体" w:cs="宋体"/>
          <w:szCs w:val="21"/>
          <w:lang w:bidi="ar"/>
        </w:rPr>
        <w:t xml:space="preserve">3</w:t>
      </w:r>
      <w:r>
        <w:rPr>
          <w:rFonts w:hint="eastAsia" w:ascii="宋体" w:hAnsi="宋体" w:cs="宋体"/>
          <w:szCs w:val="21"/>
          <w:lang w:bidi="ar"/>
        </w:rPr>
        <w:t xml:space="preserve">、采购方式：公开招标</w:t>
      </w:r>
      <w:r/>
    </w:p>
    <w:p>
      <w:pPr>
        <w:ind w:firstLine="420"/>
        <w:spacing w:line="400" w:lineRule="atLeast"/>
        <w:rPr>
          <w:rFonts w:ascii="宋体" w:hAnsi="宋体" w:cs="宋体"/>
          <w:szCs w:val="21"/>
          <w:lang w:bidi="ar"/>
        </w:rPr>
      </w:pPr>
      <w:r>
        <w:rPr>
          <w:rFonts w:hint="eastAsia" w:ascii="宋体" w:hAnsi="宋体" w:cs="宋体"/>
          <w:szCs w:val="21"/>
          <w:lang w:bidi="ar"/>
        </w:rPr>
        <w:t xml:space="preserve">4</w:t>
      </w:r>
      <w:r>
        <w:rPr>
          <w:rFonts w:hint="eastAsia" w:ascii="宋体" w:hAnsi="宋体" w:cs="宋体"/>
          <w:szCs w:val="21"/>
          <w:lang w:bidi="ar"/>
        </w:rPr>
        <w:t xml:space="preserve">、预算金额：人民币叁佰万元整（</w:t>
      </w:r>
      <w:r>
        <w:rPr>
          <w:rFonts w:ascii="Arial" w:hAnsi="Arial" w:cs="Arial"/>
          <w:szCs w:val="21"/>
          <w:lang w:bidi="ar"/>
        </w:rPr>
        <w:t xml:space="preserve">¥</w:t>
      </w:r>
      <w:r>
        <w:rPr>
          <w:rFonts w:hint="eastAsia" w:ascii="宋体" w:hAnsi="宋体" w:cs="宋体"/>
          <w:szCs w:val="21"/>
          <w:lang w:bidi="ar"/>
        </w:rPr>
        <w:t xml:space="preserve">3000000.00</w:t>
      </w:r>
      <w:r>
        <w:rPr>
          <w:rFonts w:hint="eastAsia" w:ascii="宋体" w:hAnsi="宋体" w:cs="宋体"/>
          <w:szCs w:val="21"/>
          <w:lang w:bidi="ar"/>
        </w:rPr>
        <w:t xml:space="preserve">元）</w:t>
      </w:r>
      <w:r/>
    </w:p>
    <w:p>
      <w:pPr>
        <w:ind w:firstLine="420"/>
        <w:spacing w:line="400" w:lineRule="atLeast"/>
        <w:rPr>
          <w:rFonts w:ascii="宋体" w:hAnsi="宋体" w:cs="宋体"/>
          <w:szCs w:val="21"/>
          <w:lang w:bidi="ar"/>
        </w:rPr>
      </w:pPr>
      <w:r>
        <w:rPr>
          <w:rFonts w:hint="eastAsia" w:ascii="宋体" w:hAnsi="宋体" w:cs="宋体"/>
          <w:szCs w:val="21"/>
          <w:lang w:bidi="ar"/>
        </w:rPr>
        <w:t xml:space="preserve">5</w:t>
      </w:r>
      <w:r>
        <w:rPr>
          <w:rFonts w:hint="eastAsia" w:ascii="宋体" w:hAnsi="宋体" w:cs="宋体"/>
          <w:szCs w:val="21"/>
          <w:lang w:bidi="ar"/>
        </w:rPr>
        <w:t xml:space="preserve">、最高限价：人民币叁佰万元整（</w:t>
      </w:r>
      <w:r>
        <w:rPr>
          <w:rFonts w:ascii="Arial" w:hAnsi="Arial" w:cs="Arial"/>
          <w:szCs w:val="21"/>
          <w:lang w:bidi="ar"/>
        </w:rPr>
        <w:t xml:space="preserve">¥</w:t>
      </w:r>
      <w:r>
        <w:rPr>
          <w:rFonts w:hint="eastAsia" w:ascii="宋体" w:hAnsi="宋体" w:cs="宋体"/>
          <w:szCs w:val="21"/>
          <w:lang w:bidi="ar"/>
        </w:rPr>
        <w:t xml:space="preserve">3000000.00</w:t>
      </w:r>
      <w:r>
        <w:rPr>
          <w:rFonts w:hint="eastAsia" w:ascii="宋体" w:hAnsi="宋体" w:cs="宋体"/>
          <w:szCs w:val="21"/>
          <w:lang w:bidi="ar"/>
        </w:rPr>
        <w:t xml:space="preserve">元）</w:t>
      </w:r>
      <w:r/>
    </w:p>
    <w:p>
      <w:pPr>
        <w:ind w:firstLine="420"/>
        <w:spacing w:line="400" w:lineRule="atLeast"/>
        <w:rPr>
          <w:rFonts w:ascii="宋体" w:hAnsi="宋体" w:cs="宋体"/>
          <w:szCs w:val="21"/>
          <w:lang w:bidi="ar"/>
        </w:rPr>
      </w:pPr>
      <w:r>
        <w:rPr>
          <w:rFonts w:hint="eastAsia" w:ascii="宋体" w:hAnsi="宋体" w:cs="宋体"/>
          <w:szCs w:val="21"/>
          <w:lang w:bidi="ar"/>
        </w:rPr>
        <w:t xml:space="preserve">6</w:t>
      </w:r>
      <w:r>
        <w:rPr>
          <w:rFonts w:hint="eastAsia" w:ascii="宋体" w:hAnsi="宋体" w:cs="宋体"/>
          <w:szCs w:val="21"/>
          <w:lang w:bidi="ar"/>
        </w:rPr>
        <w:t xml:space="preserve">、采购需求：</w:t>
      </w:r>
      <w:r/>
    </w:p>
    <w:p>
      <w:pPr>
        <w:ind w:firstLine="420"/>
        <w:spacing w:line="400" w:lineRule="atLeast"/>
        <w:rPr>
          <w:rFonts w:ascii="宋体" w:hAnsi="宋体" w:cs="宋体"/>
          <w:szCs w:val="21"/>
          <w:lang w:bidi="ar"/>
        </w:rPr>
      </w:pPr>
      <w:r>
        <w:rPr>
          <w:rFonts w:hint="eastAsia" w:ascii="宋体" w:hAnsi="宋体" w:cs="宋体"/>
          <w:szCs w:val="21"/>
          <w:lang w:bidi="ar"/>
        </w:rPr>
        <w:t xml:space="preserve">（</w:t>
      </w:r>
      <w:r>
        <w:rPr>
          <w:rFonts w:hint="eastAsia" w:ascii="宋体" w:hAnsi="宋体" w:cs="宋体"/>
          <w:szCs w:val="21"/>
          <w:lang w:bidi="ar"/>
        </w:rPr>
        <w:t xml:space="preserve">1</w:t>
      </w:r>
      <w:r>
        <w:rPr>
          <w:rFonts w:hint="eastAsia" w:ascii="宋体" w:hAnsi="宋体" w:cs="宋体"/>
          <w:szCs w:val="21"/>
          <w:lang w:bidi="ar"/>
        </w:rPr>
        <w:t xml:space="preserve">）协助采购人在娄东街道辖区范围内开展电力设施运营、抢修、配套服务</w:t>
      </w:r>
      <w:r>
        <w:rPr>
          <w:rFonts w:hint="eastAsia" w:ascii="宋体" w:hAnsi="宋体" w:cs="宋体"/>
          <w:szCs w:val="21"/>
        </w:rPr>
        <w:t xml:space="preserve">；</w:t>
      </w:r>
      <w:r/>
    </w:p>
    <w:p>
      <w:pPr>
        <w:ind w:firstLine="420"/>
        <w:spacing w:line="400" w:lineRule="atLeast"/>
        <w:rPr>
          <w:rFonts w:ascii="宋体" w:hAnsi="宋体" w:cs="宋体"/>
          <w:szCs w:val="21"/>
          <w:lang w:bidi="ar"/>
        </w:rPr>
      </w:pPr>
      <w:r>
        <w:rPr>
          <w:rFonts w:hint="eastAsia" w:ascii="宋体" w:hAnsi="宋体" w:cs="宋体"/>
          <w:szCs w:val="21"/>
          <w:lang w:bidi="ar"/>
        </w:rPr>
        <w:t xml:space="preserve">（</w:t>
      </w:r>
      <w:r>
        <w:rPr>
          <w:rFonts w:hint="eastAsia" w:ascii="宋体" w:hAnsi="宋体" w:cs="宋体"/>
          <w:szCs w:val="21"/>
          <w:lang w:bidi="ar"/>
        </w:rPr>
        <w:t xml:space="preserve">2</w:t>
      </w:r>
      <w:r>
        <w:rPr>
          <w:rFonts w:hint="eastAsia" w:ascii="宋体" w:hAnsi="宋体" w:cs="宋体"/>
          <w:szCs w:val="21"/>
          <w:lang w:bidi="ar"/>
        </w:rPr>
        <w:t xml:space="preserve">）采购安装各类变压器及配套电力设施的施工</w:t>
      </w:r>
      <w:r>
        <w:rPr>
          <w:rFonts w:hint="eastAsia" w:ascii="宋体" w:hAnsi="宋体" w:cs="宋体"/>
          <w:szCs w:val="21"/>
        </w:rPr>
        <w:t xml:space="preserve">；</w:t>
      </w:r>
      <w:r/>
    </w:p>
    <w:p>
      <w:pPr>
        <w:ind w:firstLine="420"/>
        <w:spacing w:line="400" w:lineRule="atLeast"/>
        <w:rPr>
          <w:rFonts w:ascii="宋体" w:hAnsi="宋体" w:cs="宋体"/>
          <w:szCs w:val="21"/>
          <w:lang w:bidi="ar"/>
        </w:rPr>
      </w:pPr>
      <w:r>
        <w:rPr>
          <w:rFonts w:hint="eastAsia" w:ascii="宋体" w:hAnsi="宋体" w:cs="宋体"/>
          <w:szCs w:val="21"/>
          <w:lang w:bidi="ar"/>
        </w:rPr>
        <w:t xml:space="preserve">（</w:t>
      </w:r>
      <w:r>
        <w:rPr>
          <w:rFonts w:hint="eastAsia" w:ascii="宋体" w:hAnsi="宋体" w:cs="宋体"/>
          <w:szCs w:val="21"/>
          <w:lang w:bidi="ar"/>
        </w:rPr>
        <w:t xml:space="preserve">3</w:t>
      </w:r>
      <w:r>
        <w:rPr>
          <w:rFonts w:hint="eastAsia" w:ascii="宋体" w:hAnsi="宋体" w:cs="宋体"/>
          <w:szCs w:val="21"/>
          <w:lang w:bidi="ar"/>
        </w:rPr>
        <w:t xml:space="preserve">）废弃电线杆拆除及清运</w:t>
      </w:r>
      <w:r>
        <w:rPr>
          <w:rFonts w:hint="eastAsia" w:ascii="宋体" w:hAnsi="宋体" w:cs="宋体"/>
          <w:szCs w:val="21"/>
        </w:rPr>
        <w:t xml:space="preserve">；</w:t>
      </w:r>
      <w:r/>
    </w:p>
    <w:p>
      <w:pPr>
        <w:ind w:firstLine="420"/>
        <w:spacing w:line="400" w:lineRule="atLeast"/>
        <w:rPr>
          <w:rFonts w:ascii="宋体" w:hAnsi="宋体" w:cs="宋体"/>
          <w:szCs w:val="21"/>
          <w:lang w:bidi="ar"/>
        </w:rPr>
      </w:pPr>
      <w:r>
        <w:rPr>
          <w:rFonts w:hint="eastAsia" w:ascii="宋体" w:hAnsi="宋体" w:cs="宋体"/>
          <w:szCs w:val="21"/>
          <w:lang w:bidi="ar"/>
        </w:rPr>
        <w:t xml:space="preserve">（</w:t>
      </w:r>
      <w:r>
        <w:rPr>
          <w:rFonts w:hint="eastAsia" w:ascii="宋体" w:hAnsi="宋体" w:cs="宋体"/>
          <w:szCs w:val="21"/>
          <w:lang w:bidi="ar"/>
        </w:rPr>
        <w:t xml:space="preserve">4</w:t>
      </w:r>
      <w:r>
        <w:rPr>
          <w:rFonts w:hint="eastAsia" w:ascii="宋体" w:hAnsi="宋体" w:cs="宋体"/>
          <w:szCs w:val="21"/>
          <w:lang w:bidi="ar"/>
        </w:rPr>
        <w:t xml:space="preserve">）电力线路设计</w:t>
      </w:r>
      <w:r>
        <w:rPr>
          <w:rFonts w:hint="eastAsia" w:ascii="宋体" w:hAnsi="宋体" w:cs="宋体"/>
          <w:szCs w:val="21"/>
        </w:rPr>
        <w:t xml:space="preserve">；</w:t>
      </w:r>
      <w:r/>
    </w:p>
    <w:p>
      <w:pPr>
        <w:ind w:firstLine="420"/>
        <w:spacing w:line="400" w:lineRule="atLeast"/>
        <w:rPr>
          <w:rFonts w:ascii="宋体" w:hAnsi="宋体" w:cs="宋体"/>
          <w:szCs w:val="21"/>
          <w:lang w:bidi="ar"/>
        </w:rPr>
      </w:pPr>
      <w:r>
        <w:rPr>
          <w:rFonts w:hint="eastAsia" w:ascii="宋体" w:hAnsi="宋体" w:cs="宋体"/>
          <w:szCs w:val="21"/>
          <w:lang w:bidi="ar"/>
        </w:rPr>
        <w:t xml:space="preserve">（</w:t>
      </w:r>
      <w:r>
        <w:rPr>
          <w:rFonts w:hint="eastAsia" w:ascii="宋体" w:hAnsi="宋体" w:cs="宋体"/>
          <w:szCs w:val="21"/>
          <w:lang w:bidi="ar"/>
        </w:rPr>
        <w:t xml:space="preserve">5</w:t>
      </w:r>
      <w:r>
        <w:rPr>
          <w:rFonts w:hint="eastAsia" w:ascii="宋体" w:hAnsi="宋体" w:cs="宋体"/>
          <w:szCs w:val="21"/>
          <w:lang w:bidi="ar"/>
        </w:rPr>
        <w:t xml:space="preserve">）变压器、配电箱、电力线路等设施的运营、维护、抢维修工作</w:t>
      </w:r>
      <w:r>
        <w:rPr>
          <w:rFonts w:hint="eastAsia" w:ascii="宋体" w:hAnsi="宋体" w:cs="宋体"/>
          <w:szCs w:val="21"/>
        </w:rPr>
        <w:t xml:space="preserve">；</w:t>
      </w:r>
      <w:r/>
    </w:p>
    <w:p>
      <w:pPr>
        <w:ind w:firstLine="420"/>
        <w:spacing w:line="400" w:lineRule="atLeast"/>
        <w:rPr>
          <w:rFonts w:ascii="宋体" w:hAnsi="宋体" w:cs="宋体"/>
          <w:szCs w:val="21"/>
          <w:lang w:bidi="ar"/>
        </w:rPr>
      </w:pPr>
      <w:r>
        <w:rPr>
          <w:rFonts w:hint="eastAsia" w:ascii="宋体" w:hAnsi="宋体" w:cs="宋体"/>
          <w:szCs w:val="21"/>
          <w:lang w:bidi="ar"/>
        </w:rPr>
        <w:t xml:space="preserve">（</w:t>
      </w:r>
      <w:r>
        <w:rPr>
          <w:rFonts w:hint="eastAsia" w:ascii="宋体" w:hAnsi="宋体" w:cs="宋体"/>
          <w:szCs w:val="21"/>
          <w:lang w:bidi="ar"/>
        </w:rPr>
        <w:t xml:space="preserve">6</w:t>
      </w:r>
      <w:r>
        <w:rPr>
          <w:rFonts w:hint="eastAsia" w:ascii="宋体" w:hAnsi="宋体" w:cs="宋体"/>
          <w:szCs w:val="21"/>
          <w:lang w:bidi="ar"/>
        </w:rPr>
        <w:t xml:space="preserve">）配合采购人与供电公司对接</w:t>
      </w:r>
      <w:r>
        <w:rPr>
          <w:rFonts w:hint="eastAsia" w:ascii="宋体" w:hAnsi="宋体" w:cs="宋体"/>
          <w:szCs w:val="21"/>
        </w:rPr>
        <w:t xml:space="preserve">；</w:t>
      </w:r>
      <w:r/>
    </w:p>
    <w:p>
      <w:pPr>
        <w:ind w:firstLine="420"/>
        <w:spacing w:line="400" w:lineRule="atLeast"/>
        <w:rPr>
          <w:rFonts w:ascii="宋体" w:hAnsi="宋体" w:cs="宋体"/>
          <w:szCs w:val="21"/>
          <w:lang w:bidi="ar"/>
        </w:rPr>
      </w:pPr>
      <w:r>
        <w:rPr>
          <w:rFonts w:hint="eastAsia" w:ascii="宋体" w:hAnsi="宋体" w:cs="宋体"/>
          <w:szCs w:val="21"/>
          <w:lang w:bidi="ar"/>
        </w:rPr>
        <w:t xml:space="preserve">（</w:t>
      </w:r>
      <w:r>
        <w:rPr>
          <w:rFonts w:hint="eastAsia" w:ascii="宋体" w:hAnsi="宋体" w:cs="宋体"/>
          <w:szCs w:val="21"/>
          <w:lang w:bidi="ar"/>
        </w:rPr>
        <w:t xml:space="preserve">7</w:t>
      </w:r>
      <w:r>
        <w:rPr>
          <w:rFonts w:hint="eastAsia" w:ascii="宋体" w:hAnsi="宋体" w:cs="宋体"/>
          <w:szCs w:val="21"/>
          <w:lang w:bidi="ar"/>
        </w:rPr>
        <w:t xml:space="preserve">）采购人要求的其他工作。</w:t>
      </w:r>
      <w:r/>
    </w:p>
    <w:p>
      <w:pPr>
        <w:ind w:firstLine="420"/>
        <w:spacing w:line="400" w:lineRule="atLeast"/>
        <w:rPr>
          <w:rFonts w:ascii="宋体" w:hAnsi="宋体" w:cs="宋体"/>
          <w:szCs w:val="21"/>
          <w:lang w:bidi="ar"/>
        </w:rPr>
      </w:pPr>
      <w:r>
        <w:rPr>
          <w:rFonts w:hint="eastAsia" w:ascii="宋体" w:hAnsi="宋体" w:cs="宋体"/>
          <w:szCs w:val="21"/>
          <w:lang w:bidi="ar"/>
        </w:rPr>
        <w:t xml:space="preserve">7</w:t>
      </w:r>
      <w:r>
        <w:rPr>
          <w:rFonts w:hint="eastAsia" w:ascii="宋体" w:hAnsi="宋体" w:cs="宋体"/>
          <w:szCs w:val="21"/>
          <w:lang w:bidi="ar"/>
        </w:rPr>
        <w:t xml:space="preserve">、合同履行期限：</w:t>
      </w:r>
      <w:r>
        <w:rPr>
          <w:rFonts w:hint="eastAsia" w:ascii="宋体" w:hAnsi="宋体" w:cs="宋体"/>
          <w:szCs w:val="21"/>
        </w:rPr>
        <w:t xml:space="preserve">自合同签订之日起一年内或项目实际结算金额达到采购预算金额即终止（具体工作按采购人要求，服从安排、随时到场、按时完成）。</w:t>
      </w:r>
      <w:r/>
    </w:p>
    <w:p>
      <w:pPr>
        <w:ind w:firstLine="420"/>
        <w:spacing w:line="400" w:lineRule="atLeast"/>
        <w:rPr>
          <w:rFonts w:ascii="宋体" w:hAnsi="宋体" w:cs="宋体"/>
          <w:szCs w:val="21"/>
          <w:lang w:bidi="ar"/>
        </w:rPr>
      </w:pPr>
      <w:r>
        <w:rPr>
          <w:rFonts w:hint="eastAsia" w:ascii="宋体" w:hAnsi="宋体" w:cs="宋体"/>
          <w:szCs w:val="21"/>
          <w:lang w:bidi="ar"/>
        </w:rPr>
        <w:t xml:space="preserve">8</w:t>
      </w:r>
      <w:r>
        <w:rPr>
          <w:rFonts w:hint="eastAsia" w:ascii="宋体" w:hAnsi="宋体" w:cs="宋体"/>
          <w:szCs w:val="21"/>
          <w:lang w:bidi="ar"/>
        </w:rPr>
        <w:t xml:space="preserve">、本项目接受联合体投标。</w:t>
      </w:r>
      <w:r/>
    </w:p>
    <w:p>
      <w:pPr>
        <w:pStyle w:val="1074"/>
        <w:spacing w:before="0" w:beforeAutospacing="0" w:after="0" w:afterAutospacing="0" w:line="400" w:lineRule="atLeast"/>
        <w:shd w:val="clear" w:color="auto" w:fill="ffffff"/>
        <w:rPr>
          <w:b/>
          <w:sz w:val="21"/>
          <w:szCs w:val="21"/>
          <w:shd w:val="clear" w:color="auto" w:fill="ffffff"/>
        </w:rPr>
      </w:pPr>
      <w:r/>
      <w:bookmarkStart w:id="6" w:name="_Toc28359003"/>
      <w:r/>
      <w:bookmarkStart w:id="7" w:name="_Toc28359080"/>
      <w:r/>
      <w:bookmarkStart w:id="8" w:name="_Toc35393622"/>
      <w:r/>
      <w:bookmarkStart w:id="9" w:name="_Toc35393791"/>
      <w:r>
        <w:rPr>
          <w:rFonts w:hint="eastAsia"/>
          <w:b/>
          <w:sz w:val="21"/>
          <w:szCs w:val="21"/>
          <w:shd w:val="clear" w:color="auto" w:fill="ffffff"/>
        </w:rPr>
        <w:t xml:space="preserve">二、申请人的资格要求：</w:t>
      </w:r>
      <w:bookmarkEnd w:id="6"/>
      <w:r/>
      <w:bookmarkEnd w:id="7"/>
      <w:r/>
      <w:bookmarkEnd w:id="8"/>
      <w:r/>
      <w:bookmarkEnd w:id="9"/>
      <w:r/>
      <w:r/>
    </w:p>
    <w:p>
      <w:pPr>
        <w:ind w:firstLine="420"/>
        <w:spacing w:line="400" w:lineRule="atLeast"/>
        <w:rPr>
          <w:rFonts w:ascii="宋体" w:hAnsi="宋体" w:cs="宋体"/>
          <w:szCs w:val="21"/>
          <w:lang w:bidi="ar"/>
        </w:rPr>
      </w:pPr>
      <w:r>
        <w:rPr>
          <w:rFonts w:hint="eastAsia" w:ascii="宋体" w:hAnsi="宋体" w:cs="宋体"/>
          <w:szCs w:val="21"/>
          <w:lang w:bidi="ar"/>
        </w:rPr>
        <w:t xml:space="preserve">1</w:t>
      </w:r>
      <w:r>
        <w:rPr>
          <w:rFonts w:hint="eastAsia" w:ascii="宋体" w:hAnsi="宋体" w:cs="宋体"/>
          <w:szCs w:val="21"/>
          <w:lang w:bidi="ar"/>
        </w:rPr>
        <w:t xml:space="preserve">、满足《中华人民共和国政府采购法》第二十二条规定：</w:t>
      </w:r>
      <w:r/>
    </w:p>
    <w:p>
      <w:pPr>
        <w:ind w:firstLine="420"/>
        <w:spacing w:line="400" w:lineRule="atLeast"/>
        <w:rPr>
          <w:rFonts w:ascii="宋体" w:hAnsi="宋体" w:cs="宋体"/>
          <w:szCs w:val="21"/>
          <w:lang w:bidi="ar"/>
        </w:rPr>
      </w:pPr>
      <w:r>
        <w:rPr>
          <w:rFonts w:hint="eastAsia" w:ascii="宋体" w:hAnsi="宋体" w:cs="宋体"/>
          <w:szCs w:val="21"/>
          <w:lang w:bidi="ar"/>
        </w:rPr>
        <w:t xml:space="preserve">（</w:t>
      </w:r>
      <w:r>
        <w:rPr>
          <w:rFonts w:hint="eastAsia" w:ascii="宋体" w:hAnsi="宋体" w:cs="宋体"/>
          <w:szCs w:val="21"/>
          <w:lang w:bidi="ar"/>
        </w:rPr>
        <w:t xml:space="preserve">1</w:t>
      </w:r>
      <w:r>
        <w:rPr>
          <w:rFonts w:hint="eastAsia" w:ascii="宋体" w:hAnsi="宋体" w:cs="宋体"/>
          <w:szCs w:val="21"/>
          <w:lang w:bidi="ar"/>
        </w:rPr>
        <w:t xml:space="preserve">）具有独立承担民事责任的能力（提供法人或者其他组织的营业执照等证明文件，自然人的身份证明）</w:t>
      </w:r>
      <w:r>
        <w:rPr>
          <w:rFonts w:hint="eastAsia" w:ascii="宋体" w:hAnsi="宋体" w:cs="宋体"/>
          <w:szCs w:val="21"/>
        </w:rPr>
        <w:t xml:space="preserve">；</w:t>
      </w:r>
      <w:r/>
    </w:p>
    <w:p>
      <w:pPr>
        <w:ind w:firstLine="420"/>
        <w:spacing w:line="400" w:lineRule="atLeast"/>
        <w:rPr>
          <w:rFonts w:ascii="宋体" w:hAnsi="宋体" w:cs="宋体"/>
          <w:szCs w:val="21"/>
          <w:lang w:bidi="ar"/>
        </w:rPr>
      </w:pPr>
      <w:r>
        <w:rPr>
          <w:rFonts w:hint="eastAsia" w:ascii="宋体" w:hAnsi="宋体" w:cs="宋体"/>
          <w:szCs w:val="21"/>
          <w:lang w:bidi="ar"/>
        </w:rPr>
        <w:t xml:space="preserve">（</w:t>
      </w:r>
      <w:r>
        <w:rPr>
          <w:rFonts w:hint="eastAsia" w:ascii="宋体" w:hAnsi="宋体" w:cs="宋体"/>
          <w:szCs w:val="21"/>
          <w:lang w:bidi="ar"/>
        </w:rPr>
        <w:t xml:space="preserve">2</w:t>
      </w:r>
      <w:r>
        <w:rPr>
          <w:rFonts w:hint="eastAsia" w:ascii="宋体" w:hAnsi="宋体" w:cs="宋体"/>
          <w:szCs w:val="21"/>
          <w:lang w:bidi="ar"/>
        </w:rPr>
        <w:t xml:space="preserve">）具有良好的商业</w:t>
      </w:r>
      <w:r>
        <w:rPr>
          <w:rFonts w:hint="eastAsia" w:ascii="宋体" w:hAnsi="宋体" w:cs="宋体"/>
          <w:szCs w:val="21"/>
          <w:lang w:bidi="ar"/>
        </w:rPr>
        <w:t xml:space="preserve">信誉和健全的财务会计制度（提供最近一期的年度财务状况报告，成立未满一年的提供至少一个月财务状况报表，其他组织、自然人提供银行出具的资信证明）</w:t>
      </w:r>
      <w:r>
        <w:rPr>
          <w:rFonts w:hint="eastAsia" w:ascii="宋体" w:hAnsi="宋体" w:cs="宋体"/>
          <w:szCs w:val="21"/>
        </w:rPr>
        <w:t xml:space="preserve">；</w:t>
      </w:r>
      <w:r/>
    </w:p>
    <w:p>
      <w:pPr>
        <w:ind w:firstLine="420"/>
        <w:spacing w:line="400" w:lineRule="atLeast"/>
        <w:rPr>
          <w:rFonts w:ascii="宋体" w:hAnsi="宋体" w:cs="宋体"/>
          <w:szCs w:val="21"/>
        </w:rPr>
      </w:pPr>
      <w:r>
        <w:rPr>
          <w:rFonts w:hint="eastAsia" w:ascii="宋体" w:hAnsi="宋体" w:cs="宋体"/>
          <w:szCs w:val="21"/>
          <w:lang w:bidi="ar"/>
        </w:rPr>
        <w:t xml:space="preserve">（</w:t>
      </w:r>
      <w:r>
        <w:rPr>
          <w:rFonts w:hint="eastAsia" w:ascii="宋体" w:hAnsi="宋体" w:cs="宋体"/>
          <w:szCs w:val="21"/>
          <w:lang w:bidi="ar"/>
        </w:rPr>
        <w:t xml:space="preserve">3</w:t>
      </w:r>
      <w:r>
        <w:rPr>
          <w:rFonts w:hint="eastAsia" w:ascii="宋体" w:hAnsi="宋体" w:cs="宋体"/>
          <w:szCs w:val="21"/>
          <w:lang w:bidi="ar"/>
        </w:rPr>
        <w:t xml:space="preserve">）具有履行合同所必需的设备和专业技术能力（提供履行合同所必需的设备和专业技术能力的证明材料）</w:t>
      </w:r>
      <w:r>
        <w:rPr>
          <w:rFonts w:hint="eastAsia" w:ascii="宋体" w:hAnsi="宋体" w:cs="宋体"/>
          <w:szCs w:val="21"/>
        </w:rPr>
        <w:t xml:space="preserve">；</w:t>
      </w:r>
      <w:r/>
    </w:p>
    <w:p>
      <w:pPr>
        <w:ind w:firstLine="420"/>
        <w:spacing w:line="400" w:lineRule="atLeast"/>
        <w:rPr>
          <w:rFonts w:ascii="宋体" w:hAnsi="宋体" w:cs="宋体"/>
          <w:szCs w:val="21"/>
          <w:lang w:bidi="ar"/>
        </w:rPr>
      </w:pPr>
      <w:r>
        <w:rPr>
          <w:rFonts w:hint="eastAsia" w:ascii="宋体" w:hAnsi="宋体" w:cs="宋体"/>
          <w:szCs w:val="21"/>
          <w:lang w:bidi="ar"/>
        </w:rPr>
        <w:t xml:space="preserve">（</w:t>
      </w:r>
      <w:r>
        <w:rPr>
          <w:rFonts w:hint="eastAsia" w:ascii="宋体" w:hAnsi="宋体" w:cs="宋体"/>
          <w:szCs w:val="21"/>
          <w:lang w:bidi="ar"/>
        </w:rPr>
        <w:t xml:space="preserve">4</w:t>
      </w:r>
      <w:r>
        <w:rPr>
          <w:rFonts w:hint="eastAsia" w:ascii="宋体" w:hAnsi="宋体" w:cs="宋体"/>
          <w:szCs w:val="21"/>
          <w:lang w:bidi="ar"/>
        </w:rPr>
        <w:t xml:space="preserve">）有依法缴纳税收和社会保障资金的良好记录（提供参加本次政府采购活动前半年（至少一个月）依法缴纳税收和社会保障资金的证明材料，依法免税或不需要缴纳社会保障资金的，提供相关证明文件）</w:t>
      </w:r>
      <w:r>
        <w:rPr>
          <w:rFonts w:hint="eastAsia" w:ascii="宋体" w:hAnsi="宋体" w:cs="宋体"/>
          <w:szCs w:val="21"/>
        </w:rPr>
        <w:t xml:space="preserve">；</w:t>
      </w:r>
      <w:r/>
    </w:p>
    <w:p>
      <w:pPr>
        <w:ind w:firstLine="420"/>
        <w:spacing w:line="400" w:lineRule="atLeast"/>
        <w:rPr>
          <w:rFonts w:ascii="宋体" w:hAnsi="宋体" w:cs="宋体"/>
          <w:szCs w:val="21"/>
          <w:lang w:bidi="ar"/>
        </w:rPr>
      </w:pPr>
      <w:r>
        <w:rPr>
          <w:rFonts w:hint="eastAsia" w:ascii="宋体" w:hAnsi="宋体" w:cs="宋体"/>
          <w:szCs w:val="21"/>
          <w:lang w:bidi="ar"/>
        </w:rPr>
        <w:t xml:space="preserve">（</w:t>
      </w:r>
      <w:r>
        <w:rPr>
          <w:rFonts w:hint="eastAsia" w:ascii="宋体" w:hAnsi="宋体" w:cs="宋体"/>
          <w:szCs w:val="21"/>
          <w:lang w:bidi="ar"/>
        </w:rPr>
        <w:t xml:space="preserve">5</w:t>
      </w:r>
      <w:r>
        <w:rPr>
          <w:rFonts w:hint="eastAsia" w:ascii="宋体" w:hAnsi="宋体" w:cs="宋体"/>
          <w:szCs w:val="21"/>
          <w:lang w:bidi="ar"/>
        </w:rPr>
        <w:t xml:space="preserve">）参加政府采购活动前三年内，在经营活动中没有重大违法记录（提供参加本次政府采购</w:t>
      </w:r>
      <w:r>
        <w:rPr>
          <w:rFonts w:hint="eastAsia" w:ascii="宋体" w:hAnsi="宋体" w:cs="宋体"/>
          <w:szCs w:val="21"/>
          <w:lang w:bidi="ar"/>
        </w:rPr>
        <w:t xml:space="preserve">活动前</w:t>
      </w:r>
      <w:r>
        <w:rPr>
          <w:rFonts w:hint="eastAsia" w:ascii="宋体" w:hAnsi="宋体" w:cs="宋体"/>
          <w:szCs w:val="21"/>
          <w:lang w:bidi="ar"/>
        </w:rPr>
        <w:t xml:space="preserve">3</w:t>
      </w:r>
      <w:r>
        <w:rPr>
          <w:rFonts w:hint="eastAsia" w:ascii="宋体" w:hAnsi="宋体" w:cs="宋体"/>
          <w:szCs w:val="21"/>
          <w:lang w:bidi="ar"/>
        </w:rPr>
        <w:t xml:space="preserve">年内在经营活动中没有重大违法记录的书面声明）</w:t>
      </w:r>
      <w:r>
        <w:rPr>
          <w:rFonts w:hint="eastAsia" w:ascii="宋体" w:hAnsi="宋体" w:cs="宋体"/>
          <w:szCs w:val="21"/>
        </w:rPr>
        <w:t xml:space="preserve">；</w:t>
      </w:r>
      <w:r/>
    </w:p>
    <w:p>
      <w:pPr>
        <w:ind w:firstLine="420"/>
        <w:spacing w:line="400" w:lineRule="atLeast"/>
        <w:rPr>
          <w:rFonts w:ascii="宋体" w:hAnsi="宋体" w:cs="宋体"/>
          <w:szCs w:val="21"/>
          <w:lang w:bidi="ar"/>
        </w:rPr>
      </w:pPr>
      <w:r>
        <w:rPr>
          <w:rFonts w:hint="eastAsia" w:ascii="宋体" w:hAnsi="宋体" w:cs="宋体"/>
          <w:szCs w:val="21"/>
          <w:lang w:bidi="ar"/>
        </w:rPr>
        <w:t xml:space="preserve">（</w:t>
      </w:r>
      <w:r>
        <w:rPr>
          <w:rFonts w:hint="eastAsia" w:ascii="宋体" w:hAnsi="宋体" w:cs="宋体"/>
          <w:szCs w:val="21"/>
          <w:lang w:bidi="ar"/>
        </w:rPr>
        <w:t xml:space="preserve">6</w:t>
      </w:r>
      <w:r>
        <w:rPr>
          <w:rFonts w:hint="eastAsia" w:ascii="宋体" w:hAnsi="宋体" w:cs="宋体"/>
          <w:szCs w:val="21"/>
          <w:lang w:bidi="ar"/>
        </w:rPr>
        <w:t xml:space="preserve">）法律、行政法规规定的其他条件。</w:t>
      </w:r>
      <w:r/>
    </w:p>
    <w:p>
      <w:pPr>
        <w:ind w:firstLine="420"/>
        <w:spacing w:line="400" w:lineRule="atLeast"/>
        <w:rPr>
          <w:rFonts w:ascii="宋体" w:hAnsi="宋体" w:cs="宋体"/>
          <w:szCs w:val="21"/>
          <w:lang w:bidi="ar"/>
        </w:rPr>
      </w:pPr>
      <w:r/>
      <w:bookmarkStart w:id="10" w:name="_Toc28359004"/>
      <w:r/>
      <w:bookmarkStart w:id="11" w:name="_Toc28359081"/>
      <w:r>
        <w:rPr>
          <w:rFonts w:hint="eastAsia" w:ascii="宋体" w:hAnsi="宋体" w:cs="宋体"/>
          <w:szCs w:val="21"/>
          <w:lang w:bidi="ar"/>
        </w:rPr>
        <w:t xml:space="preserve">2</w:t>
      </w:r>
      <w:r>
        <w:rPr>
          <w:rFonts w:hint="eastAsia" w:ascii="宋体" w:hAnsi="宋体" w:cs="宋体"/>
          <w:szCs w:val="21"/>
          <w:lang w:bidi="ar"/>
        </w:rPr>
        <w:t xml:space="preserve">、落实政府采购政策需满足的资格要求：</w:t>
      </w:r>
      <w:r/>
    </w:p>
    <w:p>
      <w:pPr>
        <w:ind w:firstLine="420"/>
        <w:spacing w:line="400" w:lineRule="atLeast"/>
        <w:rPr>
          <w:rFonts w:ascii="宋体" w:hAnsi="宋体" w:cs="宋体"/>
          <w:szCs w:val="21"/>
          <w:lang w:bidi="ar"/>
        </w:rPr>
      </w:pPr>
      <w:r>
        <w:rPr>
          <w:rFonts w:hint="eastAsia" w:ascii="宋体" w:hAnsi="宋体" w:cs="宋体"/>
          <w:szCs w:val="21"/>
          <w:lang w:bidi="ar"/>
        </w:rPr>
        <w:t xml:space="preserve">本项目专门面向中小企业采购，根据《政府采购促进中小企业发展管理办法》（财库〔</w:t>
      </w:r>
      <w:r>
        <w:rPr>
          <w:rFonts w:hint="eastAsia" w:ascii="宋体" w:hAnsi="宋体" w:cs="宋体"/>
          <w:szCs w:val="21"/>
          <w:lang w:bidi="ar"/>
        </w:rPr>
        <w:t xml:space="preserve">2020</w:t>
      </w:r>
      <w:r>
        <w:rPr>
          <w:rFonts w:hint="eastAsia" w:ascii="宋体" w:hAnsi="宋体" w:cs="宋体"/>
          <w:szCs w:val="21"/>
          <w:lang w:bidi="ar"/>
        </w:rPr>
        <w:t xml:space="preserve">〕</w:t>
      </w:r>
      <w:r>
        <w:rPr>
          <w:rFonts w:hint="eastAsia" w:ascii="宋体" w:hAnsi="宋体" w:cs="宋体"/>
          <w:szCs w:val="21"/>
          <w:lang w:bidi="ar"/>
        </w:rPr>
        <w:t xml:space="preserve">46</w:t>
      </w:r>
      <w:r>
        <w:rPr>
          <w:rFonts w:hint="eastAsia" w:ascii="宋体" w:hAnsi="宋体" w:cs="宋体"/>
          <w:szCs w:val="21"/>
          <w:lang w:bidi="ar"/>
        </w:rPr>
        <w:t xml:space="preserve">号）有关规定，投标人应提供中小企业声明函或残疾人福利性单位声明函或省级以上监狱管理局、戒毒管理局（含新疆生产建设兵团）出具的属于监狱企业的证明文件</w:t>
      </w:r>
      <w:r>
        <w:rPr>
          <w:rFonts w:hint="eastAsia" w:ascii="宋体" w:hAnsi="宋体" w:cs="宋体"/>
          <w:szCs w:val="21"/>
          <w:lang w:bidi="ar"/>
        </w:rPr>
        <w:t xml:space="preserve">,</w:t>
      </w:r>
      <w:r>
        <w:rPr>
          <w:rFonts w:hint="eastAsia" w:ascii="宋体" w:hAnsi="宋体" w:cs="宋体"/>
          <w:szCs w:val="21"/>
          <w:lang w:bidi="ar"/>
        </w:rPr>
        <w:t xml:space="preserve">否则视为投标无效。</w:t>
      </w:r>
      <w:r/>
    </w:p>
    <w:p>
      <w:pPr>
        <w:numPr>
          <w:ilvl w:val="0"/>
          <w:numId w:val="1"/>
        </w:numPr>
        <w:ind w:firstLine="422"/>
        <w:spacing w:line="400" w:lineRule="atLeast"/>
        <w:rPr>
          <w:rFonts w:ascii="宋体" w:hAnsi="宋体" w:cs="宋体"/>
          <w:b/>
          <w:bCs/>
          <w:szCs w:val="21"/>
          <w:lang w:bidi="ar"/>
        </w:rPr>
      </w:pPr>
      <w:r>
        <w:rPr>
          <w:rFonts w:hint="eastAsia" w:ascii="宋体" w:hAnsi="宋体" w:cs="宋体"/>
          <w:b/>
          <w:bCs/>
          <w:szCs w:val="21"/>
          <w:lang w:bidi="ar"/>
        </w:rPr>
        <w:t xml:space="preserve">本项目的特定资格要求：</w:t>
      </w:r>
      <w:r/>
    </w:p>
    <w:p>
      <w:pPr>
        <w:numPr>
          <w:ilvl w:val="0"/>
          <w:numId w:val="2"/>
        </w:numPr>
        <w:ind w:firstLine="420"/>
        <w:spacing w:line="400" w:lineRule="atLeast"/>
        <w:rPr>
          <w:rFonts w:ascii="宋体" w:hAnsi="宋体" w:cs="宋体"/>
          <w:szCs w:val="21"/>
          <w:lang w:bidi="ar"/>
        </w:rPr>
      </w:pPr>
      <w:r>
        <w:rPr>
          <w:rFonts w:hint="eastAsia" w:ascii="宋体" w:hAnsi="宋体" w:cs="宋体"/>
          <w:szCs w:val="21"/>
          <w:lang w:bidi="ar"/>
        </w:rPr>
        <w:t xml:space="preserve">施工资质：</w:t>
      </w:r>
      <w:r>
        <w:rPr>
          <w:rFonts w:ascii="宋体" w:hAnsi="宋体" w:cs="宋体"/>
          <w:b/>
          <w:bCs/>
          <w:szCs w:val="24"/>
        </w:rPr>
        <w:t xml:space="preserve">电力工程</w:t>
      </w:r>
      <w:r>
        <w:rPr>
          <w:rFonts w:hint="eastAsia" w:ascii="宋体" w:hAnsi="宋体" w:cs="宋体"/>
          <w:b/>
          <w:bCs/>
          <w:szCs w:val="24"/>
        </w:rPr>
        <w:t xml:space="preserve">施工</w:t>
      </w:r>
      <w:r>
        <w:rPr>
          <w:rFonts w:ascii="宋体" w:hAnsi="宋体" w:cs="宋体"/>
          <w:b/>
          <w:bCs/>
          <w:szCs w:val="24"/>
        </w:rPr>
        <w:t xml:space="preserve">总承包三级及以上</w:t>
      </w:r>
      <w:r>
        <w:rPr>
          <w:rFonts w:hint="eastAsia" w:ascii="宋体" w:hAnsi="宋体" w:cs="宋体"/>
          <w:b/>
          <w:bCs/>
          <w:szCs w:val="24"/>
        </w:rPr>
        <w:t xml:space="preserve">、</w:t>
      </w:r>
      <w:r>
        <w:rPr>
          <w:rFonts w:ascii="宋体" w:hAnsi="宋体" w:cs="宋体"/>
          <w:b/>
          <w:bCs/>
          <w:szCs w:val="24"/>
        </w:rPr>
        <w:t xml:space="preserve">输变电工</w:t>
      </w:r>
      <w:r>
        <w:rPr>
          <w:rFonts w:ascii="宋体" w:hAnsi="宋体" w:cs="宋体"/>
          <w:b/>
          <w:bCs/>
          <w:szCs w:val="24"/>
        </w:rPr>
        <w:t xml:space="preserve">程专业</w:t>
      </w:r>
      <w:r>
        <w:rPr>
          <w:rFonts w:ascii="宋体" w:hAnsi="宋体" w:cs="宋体"/>
          <w:b/>
          <w:bCs/>
          <w:szCs w:val="24"/>
        </w:rPr>
        <w:t xml:space="preserve">承包三级及以上资质，同时</w:t>
      </w:r>
      <w:r>
        <w:rPr>
          <w:rFonts w:ascii="宋体" w:hAnsi="宋体" w:cs="宋体"/>
          <w:b/>
          <w:bCs/>
          <w:szCs w:val="24"/>
        </w:rPr>
        <w:t xml:space="preserve">具备电监会</w:t>
      </w:r>
      <w:r>
        <w:rPr>
          <w:rFonts w:ascii="宋体" w:hAnsi="宋体" w:cs="宋体"/>
          <w:b/>
          <w:bCs/>
          <w:szCs w:val="24"/>
        </w:rPr>
        <w:t xml:space="preserve">颁发的承装、承试、承修</w:t>
      </w:r>
      <w:r>
        <w:rPr>
          <w:rFonts w:hint="eastAsia" w:ascii="宋体" w:hAnsi="宋体" w:cs="宋体"/>
          <w:b/>
          <w:bCs/>
          <w:szCs w:val="24"/>
        </w:rPr>
        <w:t xml:space="preserve">三级</w:t>
      </w:r>
      <w:r>
        <w:rPr>
          <w:rFonts w:ascii="宋体" w:hAnsi="宋体" w:cs="宋体"/>
          <w:b/>
          <w:bCs/>
          <w:szCs w:val="24"/>
        </w:rPr>
        <w:t xml:space="preserve">及以上资质且取得有效的安全生产许可证。</w:t>
      </w:r>
      <w:r>
        <w:rPr>
          <w:rFonts w:hint="eastAsia" w:ascii="宋体" w:hAnsi="宋体" w:cs="宋体"/>
          <w:szCs w:val="21"/>
          <w:lang w:bidi="ar"/>
        </w:rPr>
        <w:t xml:space="preserve">且</w:t>
      </w:r>
      <w:r>
        <w:rPr>
          <w:rFonts w:hint="eastAsia" w:ascii="宋体" w:hAnsi="宋体" w:cs="宋体"/>
          <w:b/>
          <w:bCs/>
          <w:szCs w:val="21"/>
          <w:lang w:bidi="ar"/>
        </w:rPr>
        <w:t xml:space="preserve">具备</w:t>
      </w:r>
      <w:r>
        <w:rPr>
          <w:rFonts w:ascii="宋体" w:hAnsi="宋体" w:cs="宋体"/>
          <w:b/>
          <w:bCs/>
          <w:szCs w:val="21"/>
          <w:lang w:bidi="ar"/>
        </w:rPr>
        <w:t xml:space="preserve">有效的建筑施工企业安全生产许可证</w:t>
      </w:r>
      <w:r>
        <w:rPr>
          <w:rFonts w:hint="eastAsia" w:ascii="宋体" w:hAnsi="宋体" w:cs="宋体"/>
          <w:szCs w:val="21"/>
          <w:lang w:bidi="ar"/>
        </w:rPr>
        <w:t xml:space="preserve">（以上资质均在有效期内）；</w:t>
      </w:r>
      <w:r/>
    </w:p>
    <w:p>
      <w:pPr>
        <w:ind w:firstLine="420"/>
        <w:spacing w:line="400" w:lineRule="atLeast"/>
        <w:rPr>
          <w:rFonts w:ascii="宋体" w:hAnsi="宋体" w:cs="宋体"/>
          <w:szCs w:val="21"/>
          <w:lang w:bidi="ar"/>
        </w:rPr>
      </w:pPr>
      <w:r>
        <w:rPr>
          <w:rFonts w:hint="eastAsia" w:ascii="宋体" w:hAnsi="宋体" w:cs="宋体"/>
          <w:szCs w:val="21"/>
          <w:lang w:bidi="ar"/>
        </w:rPr>
        <w:t xml:space="preserve">（</w:t>
      </w:r>
      <w:r>
        <w:rPr>
          <w:rFonts w:hint="eastAsia" w:ascii="宋体" w:hAnsi="宋体" w:cs="宋体"/>
          <w:szCs w:val="21"/>
          <w:lang w:bidi="ar"/>
        </w:rPr>
        <w:t xml:space="preserve">2</w:t>
      </w:r>
      <w:r>
        <w:rPr>
          <w:rFonts w:hint="eastAsia" w:ascii="宋体" w:hAnsi="宋体" w:cs="宋体"/>
          <w:szCs w:val="21"/>
          <w:lang w:bidi="ar"/>
        </w:rPr>
        <w:t xml:space="preserve">）设计资质：</w:t>
      </w:r>
      <w:r>
        <w:rPr>
          <w:rFonts w:hint="eastAsia" w:ascii="宋体" w:hAnsi="宋体" w:cs="宋体"/>
          <w:b/>
          <w:bCs/>
          <w:szCs w:val="21"/>
          <w:lang w:bidi="ar"/>
        </w:rPr>
        <w:t xml:space="preserve">具备工程设计综合甲级资质或工程设计电力行业</w:t>
      </w:r>
      <w:r>
        <w:rPr>
          <w:rFonts w:hint="eastAsia" w:ascii="宋体" w:hAnsi="宋体" w:cs="宋体"/>
          <w:b/>
          <w:bCs/>
          <w:szCs w:val="21"/>
          <w:lang w:bidi="ar"/>
        </w:rPr>
        <w:t xml:space="preserve">(</w:t>
      </w:r>
      <w:r>
        <w:rPr>
          <w:rFonts w:hint="eastAsia" w:ascii="宋体" w:hAnsi="宋体" w:cs="宋体"/>
          <w:b/>
          <w:bCs/>
          <w:szCs w:val="21"/>
          <w:lang w:bidi="ar"/>
        </w:rPr>
        <w:t xml:space="preserve">送电、变电</w:t>
      </w:r>
      <w:r>
        <w:rPr>
          <w:rFonts w:hint="eastAsia" w:ascii="宋体" w:hAnsi="宋体" w:cs="宋体"/>
          <w:b/>
          <w:bCs/>
          <w:szCs w:val="21"/>
          <w:lang w:bidi="ar"/>
        </w:rPr>
        <w:t xml:space="preserve">)</w:t>
      </w:r>
      <w:r>
        <w:rPr>
          <w:rFonts w:hint="eastAsia" w:ascii="宋体" w:hAnsi="宋体" w:cs="宋体"/>
          <w:b/>
          <w:bCs/>
          <w:szCs w:val="21"/>
          <w:lang w:bidi="ar"/>
        </w:rPr>
        <w:t xml:space="preserve">专业乙级及以上资质</w:t>
      </w:r>
      <w:r>
        <w:rPr>
          <w:rFonts w:hint="eastAsia" w:ascii="宋体" w:hAnsi="宋体" w:cs="宋体"/>
          <w:szCs w:val="21"/>
          <w:lang w:bidi="ar"/>
        </w:rPr>
        <w:t xml:space="preserve">（以上资质均在有效期内）；</w:t>
      </w:r>
      <w:r/>
    </w:p>
    <w:p>
      <w:pPr>
        <w:ind w:firstLine="420"/>
        <w:spacing w:line="400" w:lineRule="atLeast"/>
        <w:rPr>
          <w:rFonts w:ascii="宋体" w:hAnsi="宋体" w:cs="宋体"/>
          <w:szCs w:val="21"/>
          <w:lang w:bidi="ar"/>
        </w:rPr>
      </w:pPr>
      <w:r>
        <w:rPr>
          <w:rFonts w:hint="eastAsia" w:ascii="宋体" w:hAnsi="宋体" w:cs="宋体"/>
          <w:szCs w:val="21"/>
          <w:lang w:bidi="ar"/>
        </w:rPr>
        <w:t xml:space="preserve">（</w:t>
      </w:r>
      <w:r>
        <w:rPr>
          <w:rFonts w:hint="eastAsia" w:ascii="宋体" w:hAnsi="宋体" w:cs="宋体"/>
          <w:szCs w:val="21"/>
          <w:lang w:bidi="ar"/>
        </w:rPr>
        <w:t xml:space="preserve">3</w:t>
      </w:r>
      <w:r>
        <w:rPr>
          <w:rFonts w:hint="eastAsia" w:ascii="宋体" w:hAnsi="宋体" w:cs="宋体"/>
          <w:szCs w:val="21"/>
          <w:lang w:bidi="ar"/>
        </w:rPr>
        <w:t xml:space="preserve">）投标人及拟派项目经理、设计负责人应具备的其他要求：</w:t>
      </w:r>
      <w:r/>
    </w:p>
    <w:p>
      <w:pPr>
        <w:ind w:firstLine="632"/>
        <w:spacing w:line="400" w:lineRule="atLeast"/>
        <w:rPr>
          <w:rFonts w:ascii="宋体" w:hAnsi="宋体" w:cs="宋体"/>
          <w:b/>
          <w:bCs/>
          <w:szCs w:val="21"/>
          <w:lang w:bidi="ar"/>
        </w:rPr>
      </w:pPr>
      <w:r>
        <w:rPr>
          <w:rFonts w:hint="eastAsia" w:ascii="宋体" w:hAnsi="宋体" w:cs="宋体"/>
          <w:b/>
          <w:bCs/>
          <w:szCs w:val="21"/>
          <w:lang w:bidi="ar"/>
        </w:rPr>
        <w:t xml:space="preserve">①拟派项目经理具有【</w:t>
      </w:r>
      <w:r>
        <w:rPr>
          <w:rFonts w:ascii="宋体" w:hAnsi="宋体" w:cs="宋体"/>
          <w:b/>
          <w:bCs/>
          <w:szCs w:val="21"/>
          <w:lang w:bidi="ar"/>
        </w:rPr>
        <w:t xml:space="preserve">有效的</w:t>
      </w:r>
      <w:r>
        <w:rPr>
          <w:rFonts w:hint="eastAsia" w:ascii="宋体" w:hAnsi="宋体" w:cs="宋体"/>
          <w:b/>
          <w:bCs/>
          <w:szCs w:val="21"/>
          <w:lang w:bidi="ar"/>
        </w:rPr>
        <w:t xml:space="preserve">机电工程专业工程专业二级</w:t>
      </w:r>
      <w:r>
        <w:rPr>
          <w:rFonts w:ascii="宋体" w:hAnsi="宋体" w:cs="宋体"/>
          <w:b/>
          <w:bCs/>
          <w:szCs w:val="21"/>
          <w:lang w:bidi="ar"/>
        </w:rPr>
        <w:t xml:space="preserve">(</w:t>
      </w:r>
      <w:r>
        <w:rPr>
          <w:rFonts w:ascii="宋体" w:hAnsi="宋体" w:cs="宋体"/>
          <w:b/>
          <w:bCs/>
          <w:szCs w:val="21"/>
          <w:lang w:bidi="ar"/>
        </w:rPr>
        <w:t xml:space="preserve">含</w:t>
      </w:r>
      <w:r>
        <w:rPr>
          <w:rFonts w:ascii="宋体" w:hAnsi="宋体" w:cs="宋体"/>
          <w:b/>
          <w:bCs/>
          <w:szCs w:val="21"/>
          <w:lang w:bidi="ar"/>
        </w:rPr>
        <w:t xml:space="preserve">)</w:t>
      </w:r>
      <w:r>
        <w:rPr>
          <w:rFonts w:ascii="宋体" w:hAnsi="宋体" w:cs="宋体"/>
          <w:b/>
          <w:bCs/>
          <w:szCs w:val="21"/>
          <w:lang w:bidi="ar"/>
        </w:rPr>
        <w:t xml:space="preserve">以上注册建造师执业资格且同时具备有效的安全生产考核合格证书（</w:t>
      </w:r>
      <w:r>
        <w:rPr>
          <w:rFonts w:ascii="宋体" w:hAnsi="宋体" w:cs="宋体"/>
          <w:b/>
          <w:bCs/>
          <w:szCs w:val="21"/>
          <w:lang w:bidi="ar"/>
        </w:rPr>
        <w:t xml:space="preserve">B </w:t>
      </w:r>
      <w:r>
        <w:rPr>
          <w:rFonts w:ascii="宋体" w:hAnsi="宋体" w:cs="宋体"/>
          <w:b/>
          <w:bCs/>
          <w:szCs w:val="21"/>
          <w:lang w:bidi="ar"/>
        </w:rPr>
        <w:t xml:space="preserve">证）</w:t>
      </w:r>
      <w:r>
        <w:rPr>
          <w:rFonts w:hint="eastAsia" w:ascii="宋体" w:hAnsi="宋体" w:cs="宋体"/>
          <w:b/>
          <w:bCs/>
          <w:szCs w:val="21"/>
          <w:lang w:bidi="ar"/>
        </w:rPr>
        <w:t xml:space="preserve">】</w:t>
      </w:r>
      <w:r>
        <w:rPr>
          <w:rFonts w:hint="eastAsia" w:ascii="宋体" w:hAnsi="宋体" w:cs="宋体"/>
          <w:szCs w:val="21"/>
          <w:lang w:bidi="ar"/>
        </w:rPr>
        <w:t xml:space="preserve">；</w:t>
      </w:r>
      <w:r/>
    </w:p>
    <w:p>
      <w:pPr>
        <w:ind w:firstLine="632"/>
        <w:spacing w:line="400" w:lineRule="atLeast"/>
        <w:rPr>
          <w:rFonts w:ascii="宋体" w:hAnsi="宋体" w:cs="宋体"/>
          <w:b/>
          <w:bCs/>
          <w:szCs w:val="21"/>
          <w:lang w:bidi="ar"/>
        </w:rPr>
      </w:pPr>
      <w:r>
        <w:rPr>
          <w:rFonts w:hint="eastAsia" w:ascii="宋体" w:hAnsi="宋体" w:cs="宋体"/>
          <w:b/>
          <w:bCs/>
          <w:szCs w:val="21"/>
          <w:lang w:bidi="ar"/>
        </w:rPr>
        <w:t xml:space="preserve">②拟派设计负责人应当具有注册</w:t>
      </w:r>
      <w:r>
        <w:rPr>
          <w:rFonts w:hint="eastAsia" w:ascii="宋体" w:hAnsi="宋体" w:cs="宋体"/>
          <w:b/>
          <w:bCs/>
          <w:szCs w:val="21"/>
          <w:lang w:bidi="ar"/>
        </w:rPr>
        <w:t xml:space="preserve">电气工程师；</w:t>
      </w:r>
      <w:r/>
    </w:p>
    <w:p>
      <w:pPr>
        <w:ind w:firstLine="632"/>
        <w:spacing w:line="400" w:lineRule="atLeast"/>
        <w:rPr>
          <w:rFonts w:ascii="宋体" w:hAnsi="宋体" w:cs="宋体"/>
          <w:szCs w:val="21"/>
          <w:lang w:bidi="ar"/>
        </w:rPr>
      </w:pPr>
      <w:r>
        <w:rPr>
          <w:rFonts w:hint="eastAsia" w:ascii="宋体" w:hAnsi="宋体" w:cs="宋体"/>
          <w:b/>
          <w:bCs/>
          <w:szCs w:val="21"/>
          <w:lang w:bidi="ar"/>
        </w:rPr>
        <w:t xml:space="preserve">*</w:t>
      </w:r>
      <w:r>
        <w:rPr>
          <w:rFonts w:hint="eastAsia" w:ascii="宋体" w:hAnsi="宋体" w:cs="宋体"/>
          <w:b/>
          <w:bCs/>
          <w:szCs w:val="21"/>
          <w:lang w:bidi="ar"/>
        </w:rPr>
        <w:t xml:space="preserve">（以上①②拟派人员证书均在有效期内且为单位在职员工，提供相关证书及</w:t>
      </w:r>
      <w:r>
        <w:rPr>
          <w:rFonts w:hint="eastAsia" w:ascii="宋体" w:hAnsi="宋体" w:cs="宋体"/>
          <w:b/>
          <w:bCs/>
          <w:szCs w:val="21"/>
          <w:lang w:bidi="ar"/>
        </w:rPr>
        <w:t xml:space="preserve">社保证明</w:t>
      </w:r>
      <w:r>
        <w:rPr>
          <w:rFonts w:hint="eastAsia" w:ascii="宋体" w:hAnsi="宋体" w:cs="宋体"/>
          <w:b/>
          <w:szCs w:val="21"/>
          <w:u w:val="single"/>
          <w:lang w:val="zh-CN"/>
        </w:rPr>
        <w:t xml:space="preserve">，</w:t>
      </w:r>
      <w:r>
        <w:rPr>
          <w:rFonts w:hint="eastAsia" w:ascii="宋体" w:hAnsi="宋体" w:cs="宋体"/>
          <w:b/>
          <w:bCs/>
          <w:szCs w:val="21"/>
          <w:u w:val="single"/>
          <w:lang w:val="zh-CN"/>
        </w:rPr>
        <w:t xml:space="preserve">否则视为未实质响应</w:t>
      </w:r>
      <w:r>
        <w:rPr>
          <w:rFonts w:hint="eastAsia" w:ascii="宋体" w:hAnsi="宋体" w:cs="宋体"/>
          <w:b/>
          <w:bCs/>
          <w:szCs w:val="21"/>
          <w:lang w:bidi="ar"/>
        </w:rPr>
        <w:t xml:space="preserve">）。</w:t>
      </w:r>
      <w:r/>
    </w:p>
    <w:p>
      <w:pPr>
        <w:ind w:firstLine="420"/>
        <w:spacing w:line="400" w:lineRule="atLeast"/>
        <w:rPr>
          <w:rFonts w:ascii="宋体" w:hAnsi="宋体" w:cs="宋体"/>
          <w:szCs w:val="21"/>
          <w:lang w:bidi="ar"/>
        </w:rPr>
      </w:pPr>
      <w:r>
        <w:rPr>
          <w:rFonts w:hint="eastAsia" w:ascii="宋体" w:hAnsi="宋体" w:cs="宋体"/>
          <w:szCs w:val="21"/>
          <w:lang w:bidi="ar"/>
        </w:rPr>
        <w:t xml:space="preserve">（</w:t>
      </w:r>
      <w:r>
        <w:rPr>
          <w:rFonts w:hint="eastAsia" w:ascii="宋体" w:hAnsi="宋体" w:cs="宋体"/>
          <w:szCs w:val="21"/>
          <w:lang w:bidi="ar"/>
        </w:rPr>
        <w:t xml:space="preserve">4</w:t>
      </w:r>
      <w:r>
        <w:rPr>
          <w:rFonts w:hint="eastAsia" w:ascii="宋体" w:hAnsi="宋体" w:cs="宋体"/>
          <w:szCs w:val="21"/>
          <w:lang w:bidi="ar"/>
        </w:rPr>
        <w:t xml:space="preserve">）拟派项目经理不得同时在两个或者两个以上单位受聘或者执业，仅限于以下情形：</w:t>
      </w:r>
      <w:r>
        <w:rPr>
          <w:rFonts w:hint="eastAsia" w:ascii="宋体" w:hAnsi="宋体" w:cs="宋体"/>
          <w:szCs w:val="21"/>
          <w:lang w:bidi="ar"/>
        </w:rPr>
        <w:t xml:space="preserve"> </w:t>
      </w:r>
      <w:r/>
    </w:p>
    <w:p>
      <w:pPr>
        <w:ind w:firstLine="630"/>
        <w:spacing w:line="400" w:lineRule="atLeast"/>
        <w:rPr>
          <w:rFonts w:ascii="宋体" w:hAnsi="宋体" w:cs="宋体"/>
          <w:szCs w:val="21"/>
          <w:lang w:bidi="ar"/>
        </w:rPr>
      </w:pPr>
      <w:r>
        <w:rPr>
          <w:rFonts w:hint="eastAsia" w:ascii="宋体" w:hAnsi="宋体" w:cs="宋体"/>
          <w:szCs w:val="21"/>
          <w:lang w:bidi="ar"/>
        </w:rPr>
        <w:t xml:space="preserve">①同时在两个及以上单位签订劳动合同或交纳社会保险；</w:t>
      </w:r>
      <w:r>
        <w:rPr>
          <w:rFonts w:hint="eastAsia" w:ascii="宋体" w:hAnsi="宋体" w:cs="宋体"/>
          <w:szCs w:val="21"/>
          <w:lang w:bidi="ar"/>
        </w:rPr>
        <w:t xml:space="preserve"> </w:t>
      </w:r>
      <w:r/>
    </w:p>
    <w:p>
      <w:pPr>
        <w:ind w:firstLine="630"/>
        <w:spacing w:line="400" w:lineRule="atLeast"/>
        <w:rPr>
          <w:rFonts w:ascii="宋体" w:hAnsi="宋体" w:cs="宋体"/>
          <w:szCs w:val="21"/>
          <w:lang w:bidi="ar"/>
        </w:rPr>
      </w:pPr>
      <w:r>
        <w:rPr>
          <w:rFonts w:hint="eastAsia" w:ascii="宋体" w:hAnsi="宋体" w:cs="宋体"/>
          <w:szCs w:val="21"/>
          <w:lang w:bidi="ar"/>
        </w:rPr>
        <w:t xml:space="preserve">②将本人执（职）业资格证书同时注册在两个及以上单位；</w:t>
      </w:r>
      <w:r/>
    </w:p>
    <w:p>
      <w:pPr>
        <w:ind w:firstLine="630"/>
        <w:spacing w:line="400" w:lineRule="atLeast"/>
        <w:rPr>
          <w:rFonts w:ascii="宋体" w:hAnsi="宋体" w:cs="宋体"/>
          <w:szCs w:val="21"/>
          <w:lang w:bidi="ar"/>
        </w:rPr>
      </w:pPr>
      <w:r>
        <w:rPr>
          <w:rFonts w:hint="eastAsia" w:ascii="宋体" w:hAnsi="宋体" w:cs="宋体"/>
          <w:szCs w:val="21"/>
          <w:lang w:bidi="ar"/>
        </w:rPr>
        <w:t xml:space="preserve">③在其他企业担任法定代表人。</w:t>
      </w:r>
      <w:r/>
    </w:p>
    <w:p>
      <w:pPr>
        <w:ind w:firstLine="420"/>
        <w:spacing w:line="400" w:lineRule="atLeast"/>
        <w:rPr>
          <w:rFonts w:ascii="宋体" w:hAnsi="宋体" w:cs="宋体"/>
          <w:szCs w:val="21"/>
          <w:lang w:bidi="ar"/>
        </w:rPr>
      </w:pPr>
      <w:r>
        <w:rPr>
          <w:rFonts w:hint="eastAsia" w:ascii="宋体" w:hAnsi="宋体" w:cs="宋体"/>
          <w:szCs w:val="21"/>
          <w:lang w:bidi="ar"/>
        </w:rPr>
        <w:t xml:space="preserve">（</w:t>
      </w:r>
      <w:r>
        <w:rPr>
          <w:rFonts w:hint="eastAsia" w:ascii="宋体" w:hAnsi="宋体" w:cs="宋体"/>
          <w:szCs w:val="21"/>
          <w:lang w:bidi="ar"/>
        </w:rPr>
        <w:t xml:space="preserve">5</w:t>
      </w:r>
      <w:r>
        <w:rPr>
          <w:rFonts w:hint="eastAsia" w:ascii="宋体" w:hAnsi="宋体" w:cs="宋体"/>
          <w:szCs w:val="21"/>
          <w:lang w:bidi="ar"/>
        </w:rPr>
        <w:t xml:space="preserve">）拟派项目经理不得同时在两个或两个以上工程项目担任项目经理；</w:t>
      </w:r>
      <w:r/>
    </w:p>
    <w:p>
      <w:pPr>
        <w:ind w:firstLine="420"/>
        <w:spacing w:line="400" w:lineRule="atLeast"/>
        <w:rPr>
          <w:rFonts w:ascii="宋体" w:hAnsi="宋体" w:cs="宋体"/>
          <w:szCs w:val="21"/>
          <w:lang w:bidi="ar"/>
        </w:rPr>
      </w:pPr>
      <w:r>
        <w:rPr>
          <w:rFonts w:hint="eastAsia" w:ascii="宋体" w:hAnsi="宋体" w:cs="宋体"/>
          <w:szCs w:val="21"/>
          <w:lang w:bidi="ar"/>
        </w:rPr>
        <w:t xml:space="preserve">（</w:t>
      </w:r>
      <w:r>
        <w:rPr>
          <w:rFonts w:hint="eastAsia" w:ascii="宋体" w:hAnsi="宋体" w:cs="宋体"/>
          <w:szCs w:val="21"/>
          <w:lang w:bidi="ar"/>
        </w:rPr>
        <w:t xml:space="preserve">6</w:t>
      </w:r>
      <w:r>
        <w:rPr>
          <w:rFonts w:hint="eastAsia" w:ascii="宋体" w:hAnsi="宋体" w:cs="宋体"/>
          <w:szCs w:val="21"/>
          <w:lang w:bidi="ar"/>
        </w:rPr>
        <w:t xml:space="preserve">）本项目拟派人员不得少于</w:t>
      </w:r>
      <w:r>
        <w:rPr>
          <w:rFonts w:hint="eastAsia" w:ascii="宋体" w:hAnsi="宋体" w:cs="宋体"/>
          <w:szCs w:val="21"/>
          <w:lang w:bidi="ar"/>
        </w:rPr>
        <w:t xml:space="preserve">7</w:t>
      </w:r>
      <w:r>
        <w:rPr>
          <w:rFonts w:hint="eastAsia" w:ascii="宋体" w:hAnsi="宋体" w:cs="宋体"/>
          <w:szCs w:val="21"/>
          <w:lang w:bidi="ar"/>
        </w:rPr>
        <w:t xml:space="preserve">人，其中</w:t>
      </w:r>
      <w:r>
        <w:rPr>
          <w:rFonts w:hint="eastAsia" w:ascii="宋体" w:hAnsi="宋体" w:cs="宋体"/>
          <w:b/>
          <w:bCs/>
          <w:szCs w:val="21"/>
          <w:lang w:bidi="ar"/>
        </w:rPr>
        <w:t xml:space="preserve">项目经理</w:t>
      </w:r>
      <w:r>
        <w:rPr>
          <w:rFonts w:hint="eastAsia" w:ascii="宋体" w:hAnsi="宋体" w:cs="宋体"/>
          <w:b/>
          <w:bCs/>
          <w:szCs w:val="21"/>
          <w:lang w:bidi="ar"/>
        </w:rPr>
        <w:t xml:space="preserve">1</w:t>
      </w:r>
      <w:r>
        <w:rPr>
          <w:rFonts w:hint="eastAsia" w:ascii="宋体" w:hAnsi="宋体" w:cs="宋体"/>
          <w:b/>
          <w:bCs/>
          <w:szCs w:val="21"/>
          <w:lang w:bidi="ar"/>
        </w:rPr>
        <w:t xml:space="preserve">人、专职安全员</w:t>
      </w:r>
      <w:r>
        <w:rPr>
          <w:rFonts w:hint="eastAsia" w:ascii="宋体" w:hAnsi="宋体" w:cs="宋体"/>
          <w:b/>
          <w:bCs/>
          <w:szCs w:val="21"/>
          <w:lang w:bidi="ar"/>
        </w:rPr>
        <w:t xml:space="preserve">1</w:t>
      </w:r>
      <w:r>
        <w:rPr>
          <w:rFonts w:hint="eastAsia" w:ascii="宋体" w:hAnsi="宋体" w:cs="宋体"/>
          <w:b/>
          <w:bCs/>
          <w:szCs w:val="21"/>
          <w:lang w:bidi="ar"/>
        </w:rPr>
        <w:t xml:space="preserve">人（具有安全员证书</w:t>
      </w:r>
      <w:r>
        <w:rPr>
          <w:rFonts w:hint="eastAsia" w:ascii="宋体" w:hAnsi="宋体" w:cs="宋体"/>
          <w:b/>
          <w:bCs/>
          <w:szCs w:val="21"/>
          <w:lang w:bidi="ar"/>
        </w:rPr>
        <w:t xml:space="preserve">C</w:t>
      </w:r>
      <w:r>
        <w:rPr>
          <w:rFonts w:hint="eastAsia" w:ascii="宋体" w:hAnsi="宋体" w:cs="宋体"/>
          <w:b/>
          <w:bCs/>
          <w:szCs w:val="21"/>
          <w:lang w:bidi="ar"/>
        </w:rPr>
        <w:t xml:space="preserve">证）、设计负责人</w:t>
      </w:r>
      <w:r>
        <w:rPr>
          <w:rFonts w:hint="eastAsia" w:ascii="宋体" w:hAnsi="宋体" w:cs="宋体"/>
          <w:b/>
          <w:bCs/>
          <w:szCs w:val="21"/>
          <w:lang w:bidi="ar"/>
        </w:rPr>
        <w:t xml:space="preserve">1</w:t>
      </w:r>
      <w:r>
        <w:rPr>
          <w:rFonts w:hint="eastAsia" w:ascii="宋体" w:hAnsi="宋体" w:cs="宋体"/>
          <w:b/>
          <w:bCs/>
          <w:szCs w:val="21"/>
          <w:lang w:bidi="ar"/>
        </w:rPr>
        <w:t xml:space="preserve">人以及</w:t>
      </w:r>
      <w:r>
        <w:rPr>
          <w:rFonts w:hint="eastAsia" w:ascii="宋体" w:hAnsi="宋体" w:cs="宋体"/>
          <w:b/>
          <w:bCs/>
          <w:szCs w:val="21"/>
          <w:lang w:bidi="ar"/>
        </w:rPr>
        <w:t xml:space="preserve">4</w:t>
      </w:r>
      <w:r>
        <w:rPr>
          <w:rFonts w:hint="eastAsia" w:ascii="宋体" w:hAnsi="宋体" w:cs="宋体"/>
          <w:b/>
          <w:bCs/>
          <w:szCs w:val="21"/>
          <w:lang w:bidi="ar"/>
        </w:rPr>
        <w:t xml:space="preserve">人以上抢修小组（其中至少</w:t>
      </w:r>
      <w:r>
        <w:rPr>
          <w:rFonts w:hint="eastAsia" w:ascii="宋体" w:hAnsi="宋体" w:cs="宋体"/>
          <w:b/>
          <w:bCs/>
          <w:szCs w:val="21"/>
          <w:lang w:bidi="ar"/>
        </w:rPr>
        <w:t xml:space="preserve">1</w:t>
      </w:r>
      <w:r>
        <w:rPr>
          <w:rFonts w:hint="eastAsia" w:ascii="宋体" w:hAnsi="宋体" w:cs="宋体"/>
          <w:b/>
          <w:bCs/>
          <w:szCs w:val="21"/>
          <w:lang w:bidi="ar"/>
        </w:rPr>
        <w:t xml:space="preserve">人持有高压电工证）</w:t>
      </w:r>
      <w:r>
        <w:rPr>
          <w:rFonts w:hint="eastAsia" w:ascii="宋体" w:hAnsi="宋体" w:cs="宋体"/>
          <w:szCs w:val="21"/>
          <w:lang w:bidi="ar"/>
        </w:rPr>
        <w:t xml:space="preserve">；</w:t>
      </w:r>
      <w:r/>
    </w:p>
    <w:p>
      <w:pPr>
        <w:ind w:firstLine="420"/>
        <w:spacing w:line="400" w:lineRule="atLeast"/>
        <w:rPr>
          <w:rFonts w:ascii="宋体" w:hAnsi="宋体" w:cs="宋体"/>
          <w:szCs w:val="21"/>
          <w:lang w:bidi="ar"/>
        </w:rPr>
      </w:pPr>
      <w:r>
        <w:rPr>
          <w:rFonts w:hint="eastAsia" w:ascii="宋体" w:hAnsi="宋体" w:cs="宋体"/>
          <w:szCs w:val="21"/>
          <w:lang w:bidi="ar"/>
        </w:rPr>
        <w:t xml:space="preserve">（</w:t>
      </w:r>
      <w:r>
        <w:rPr>
          <w:rFonts w:hint="eastAsia" w:ascii="宋体" w:hAnsi="宋体" w:cs="宋体"/>
          <w:szCs w:val="21"/>
          <w:lang w:bidi="ar"/>
        </w:rPr>
        <w:t xml:space="preserve">7</w:t>
      </w:r>
      <w:r>
        <w:rPr>
          <w:rFonts w:hint="eastAsia" w:ascii="宋体" w:hAnsi="宋体" w:cs="宋体"/>
          <w:szCs w:val="21"/>
          <w:lang w:bidi="ar"/>
        </w:rPr>
        <w:t xml:space="preserve">）本项目至少</w:t>
      </w:r>
      <w:r>
        <w:rPr>
          <w:rFonts w:ascii="宋体" w:hAnsi="宋体" w:cs="宋体"/>
          <w:szCs w:val="21"/>
          <w:lang w:bidi="ar"/>
        </w:rPr>
        <w:t xml:space="preserve">配备</w:t>
      </w:r>
      <w:r>
        <w:rPr>
          <w:rFonts w:hint="eastAsia" w:ascii="宋体" w:hAnsi="宋体" w:cs="宋体"/>
          <w:szCs w:val="21"/>
          <w:lang w:bidi="ar"/>
        </w:rPr>
        <w:t xml:space="preserve">1</w:t>
      </w:r>
      <w:r>
        <w:rPr>
          <w:rFonts w:ascii="宋体" w:hAnsi="宋体" w:cs="宋体"/>
          <w:szCs w:val="21"/>
          <w:lang w:bidi="ar"/>
        </w:rPr>
        <w:t xml:space="preserve">辆专用工程抢修车</w:t>
      </w:r>
      <w:r>
        <w:rPr>
          <w:rFonts w:hint="eastAsia" w:ascii="宋体" w:hAnsi="宋体" w:cs="宋体"/>
          <w:szCs w:val="21"/>
          <w:lang w:bidi="ar"/>
        </w:rPr>
        <w:t xml:space="preserve">，</w:t>
      </w:r>
      <w:r>
        <w:rPr>
          <w:rFonts w:hint="eastAsia" w:ascii="宋体" w:hAnsi="宋体" w:cs="宋体"/>
          <w:szCs w:val="21"/>
          <w:lang w:bidi="ar"/>
        </w:rPr>
        <w:t xml:space="preserve">1</w:t>
      </w:r>
      <w:r>
        <w:rPr>
          <w:rFonts w:hint="eastAsia" w:ascii="宋体" w:hAnsi="宋体" w:cs="宋体"/>
          <w:szCs w:val="21"/>
          <w:lang w:bidi="ar"/>
        </w:rPr>
        <w:t xml:space="preserve">台发电机设备或</w:t>
      </w:r>
      <w:r>
        <w:rPr>
          <w:rFonts w:hint="eastAsia" w:ascii="宋体" w:hAnsi="宋体" w:cs="宋体"/>
          <w:szCs w:val="21"/>
          <w:lang w:bidi="ar"/>
        </w:rPr>
        <w:t xml:space="preserve">1</w:t>
      </w:r>
      <w:r>
        <w:rPr>
          <w:rFonts w:hint="eastAsia" w:ascii="宋体" w:hAnsi="宋体" w:cs="宋体"/>
          <w:szCs w:val="21"/>
          <w:lang w:bidi="ar"/>
        </w:rPr>
        <w:t xml:space="preserve">辆发电车；</w:t>
      </w:r>
      <w:r/>
    </w:p>
    <w:p>
      <w:pPr>
        <w:ind w:firstLine="420"/>
        <w:spacing w:line="400" w:lineRule="atLeast"/>
        <w:rPr>
          <w:rFonts w:ascii="宋体" w:hAnsi="宋体" w:cs="宋体"/>
          <w:szCs w:val="21"/>
          <w:lang w:bidi="ar"/>
        </w:rPr>
      </w:pPr>
      <w:r>
        <w:rPr>
          <w:rFonts w:hint="eastAsia" w:ascii="宋体" w:hAnsi="宋体" w:cs="宋体"/>
          <w:szCs w:val="21"/>
          <w:lang w:bidi="ar"/>
        </w:rPr>
        <w:t xml:space="preserve">（</w:t>
      </w:r>
      <w:r>
        <w:rPr>
          <w:rFonts w:hint="eastAsia" w:ascii="宋体" w:hAnsi="宋体" w:cs="宋体"/>
          <w:szCs w:val="21"/>
          <w:lang w:bidi="ar"/>
        </w:rPr>
        <w:t xml:space="preserve">8</w:t>
      </w:r>
      <w:r>
        <w:rPr>
          <w:rFonts w:hint="eastAsia" w:ascii="宋体" w:hAnsi="宋体" w:cs="宋体"/>
          <w:szCs w:val="21"/>
          <w:lang w:bidi="ar"/>
        </w:rPr>
        <w:t xml:space="preserve">）未被“信用中国”网站（</w:t>
      </w:r>
      <w:r>
        <w:rPr>
          <w:rFonts w:hint="eastAsia" w:ascii="宋体" w:hAnsi="宋体" w:cs="宋体"/>
          <w:szCs w:val="21"/>
          <w:lang w:bidi="ar"/>
        </w:rPr>
        <w:t xml:space="preserve">www.creditchina.gov.cn</w:t>
      </w:r>
      <w:r>
        <w:rPr>
          <w:rFonts w:hint="eastAsia" w:ascii="宋体" w:hAnsi="宋体" w:cs="宋体"/>
          <w:szCs w:val="21"/>
          <w:lang w:bidi="ar"/>
        </w:rPr>
        <w:t xml:space="preserve">）列入失信被执行人、重大税收违法案件当事人名单、政府采购严重失信行为记录名单；</w:t>
      </w:r>
      <w:r/>
    </w:p>
    <w:p>
      <w:pPr>
        <w:ind w:firstLine="420"/>
        <w:spacing w:line="400" w:lineRule="atLeast"/>
        <w:rPr>
          <w:rFonts w:ascii="宋体" w:hAnsi="宋体" w:cs="宋体"/>
          <w:szCs w:val="21"/>
          <w:lang w:bidi="ar"/>
        </w:rPr>
      </w:pPr>
      <w:r>
        <w:rPr>
          <w:rFonts w:hint="eastAsia" w:ascii="宋体" w:hAnsi="宋体" w:cs="宋体"/>
          <w:szCs w:val="21"/>
          <w:lang w:bidi="ar"/>
        </w:rPr>
        <w:t xml:space="preserve">（</w:t>
      </w:r>
      <w:r>
        <w:rPr>
          <w:rFonts w:hint="eastAsia" w:ascii="宋体" w:hAnsi="宋体" w:cs="宋体"/>
          <w:szCs w:val="21"/>
          <w:lang w:bidi="ar"/>
        </w:rPr>
        <w:t xml:space="preserve">9</w:t>
      </w:r>
      <w:r>
        <w:rPr>
          <w:rFonts w:hint="eastAsia" w:ascii="宋体" w:hAnsi="宋体" w:cs="宋体"/>
          <w:szCs w:val="21"/>
          <w:lang w:bidi="ar"/>
        </w:rPr>
        <w:t xml:space="preserve">）</w:t>
      </w:r>
      <w:bookmarkStart w:id="12" w:name="OLE_LINK5"/>
      <w:r/>
      <w:bookmarkStart w:id="13" w:name="OLE_LINK6"/>
      <w:r/>
      <w:bookmarkStart w:id="14" w:name="_GoBack"/>
      <w:r>
        <w:rPr>
          <w:rFonts w:hint="eastAsia" w:ascii="宋体" w:hAnsi="宋体" w:cs="宋体"/>
          <w:szCs w:val="21"/>
          <w:lang w:bidi="ar"/>
        </w:rPr>
        <w:t xml:space="preserve">本项目接受联合体投标，联合体所有成员数量不得超过</w:t>
      </w:r>
      <w:r>
        <w:rPr>
          <w:rFonts w:hint="eastAsia" w:ascii="宋体" w:hAnsi="宋体" w:cs="宋体"/>
          <w:szCs w:val="21"/>
          <w:lang w:bidi="ar"/>
        </w:rPr>
        <w:t xml:space="preserve">2</w:t>
      </w:r>
      <w:r>
        <w:rPr>
          <w:rFonts w:hint="eastAsia" w:ascii="宋体" w:hAnsi="宋体" w:cs="宋体"/>
          <w:szCs w:val="21"/>
          <w:lang w:bidi="ar"/>
        </w:rPr>
        <w:t xml:space="preserve">家；</w:t>
      </w:r>
      <w:bookmarkEnd w:id="14"/>
      <w:r/>
      <w:r/>
    </w:p>
    <w:p>
      <w:pPr>
        <w:ind w:firstLine="630"/>
        <w:spacing w:line="400" w:lineRule="atLeast"/>
        <w:rPr>
          <w:rFonts w:ascii="宋体" w:hAnsi="宋体" w:cs="宋体"/>
          <w:szCs w:val="21"/>
          <w:lang w:bidi="ar"/>
        </w:rPr>
      </w:pPr>
      <w:r>
        <w:rPr>
          <w:rFonts w:hint="eastAsia" w:ascii="宋体" w:hAnsi="宋体" w:cs="宋体"/>
          <w:szCs w:val="21"/>
          <w:lang w:bidi="ar"/>
        </w:rPr>
        <w:t xml:space="preserve">①联合体成员数量不得超过两家</w:t>
      </w:r>
      <w:r>
        <w:rPr>
          <w:rFonts w:hint="eastAsia" w:ascii="宋体" w:hAnsi="宋体" w:cs="宋体"/>
          <w:szCs w:val="21"/>
          <w:lang w:bidi="ar"/>
        </w:rPr>
        <w:t xml:space="preserve">,</w:t>
      </w:r>
      <w:r>
        <w:rPr>
          <w:rFonts w:hint="eastAsia" w:ascii="宋体" w:hAnsi="宋体" w:cs="宋体"/>
          <w:szCs w:val="21"/>
          <w:lang w:bidi="ar"/>
        </w:rPr>
        <w:t xml:space="preserve">即一家施工单位与一家设计单位联合；联合体牵头人为施工单位，联合体成员为设计单位；</w:t>
      </w:r>
      <w:r/>
    </w:p>
    <w:p>
      <w:pPr>
        <w:ind w:firstLine="630"/>
        <w:spacing w:line="400" w:lineRule="atLeast"/>
        <w:rPr>
          <w:rFonts w:ascii="宋体" w:hAnsi="宋体" w:cs="宋体"/>
          <w:szCs w:val="21"/>
          <w:lang w:bidi="ar"/>
        </w:rPr>
      </w:pPr>
      <w:r>
        <w:rPr>
          <w:rFonts w:hint="eastAsia" w:ascii="宋体" w:hAnsi="宋体" w:cs="宋体"/>
          <w:szCs w:val="21"/>
          <w:lang w:bidi="ar"/>
        </w:rPr>
        <w:t xml:space="preserve">②联合体成员应按招标文件提供的格式共同签署联合体投标协议书，并且明确各方的权利与义务，联合体协议书编入投标文件内；</w:t>
      </w:r>
      <w:r/>
    </w:p>
    <w:p>
      <w:pPr>
        <w:ind w:firstLine="630"/>
        <w:spacing w:line="400" w:lineRule="atLeast"/>
        <w:rPr>
          <w:rFonts w:ascii="宋体" w:hAnsi="宋体" w:cs="宋体"/>
          <w:szCs w:val="21"/>
          <w:lang w:bidi="ar"/>
        </w:rPr>
      </w:pPr>
      <w:r>
        <w:rPr>
          <w:rFonts w:hint="eastAsia" w:ascii="宋体" w:hAnsi="宋体" w:cs="宋体"/>
          <w:szCs w:val="21"/>
          <w:lang w:bidi="ar"/>
        </w:rPr>
        <w:t xml:space="preserve">③联合体牵头人代表联合体各成员处理工程管理和施工过程中一切事务，并代表联合体成员承担相应的管理责任、工程责任和接受指令。整个合同的实施应全部由联合体牵头人负责，联合体牵头人代表</w:t>
      </w:r>
      <w:r>
        <w:rPr>
          <w:rFonts w:hint="eastAsia" w:ascii="宋体" w:hAnsi="宋体" w:cs="宋体"/>
          <w:szCs w:val="21"/>
          <w:lang w:bidi="ar"/>
        </w:rPr>
        <w:t xml:space="preserve">任何或</w:t>
      </w:r>
      <w:r>
        <w:rPr>
          <w:rFonts w:hint="eastAsia" w:ascii="宋体" w:hAnsi="宋体" w:cs="宋体"/>
          <w:szCs w:val="21"/>
          <w:lang w:bidi="ar"/>
        </w:rPr>
        <w:t xml:space="preserve">全部联合体成员承担责任；</w:t>
      </w:r>
      <w:r/>
    </w:p>
    <w:p>
      <w:pPr>
        <w:ind w:firstLine="630"/>
        <w:spacing w:line="400" w:lineRule="atLeast"/>
        <w:rPr>
          <w:rFonts w:ascii="宋体" w:hAnsi="宋体" w:cs="宋体"/>
          <w:szCs w:val="21"/>
          <w:lang w:bidi="ar"/>
        </w:rPr>
      </w:pPr>
      <w:r>
        <w:rPr>
          <w:rFonts w:hint="eastAsia" w:ascii="宋体" w:hAnsi="宋体" w:cs="宋体"/>
          <w:szCs w:val="21"/>
          <w:lang w:bidi="ar"/>
        </w:rPr>
        <w:t xml:space="preserve">④参加联合体的各成员单位对本项目不得再以自己的名义单独投标，也不得同时参加两个或两个以上联合体的投标。如果违反，与此有关的联合体的投标将被拒绝；</w:t>
      </w:r>
      <w:r/>
    </w:p>
    <w:p>
      <w:pPr>
        <w:ind w:firstLine="630"/>
        <w:spacing w:line="400" w:lineRule="atLeast"/>
        <w:rPr>
          <w:rFonts w:ascii="宋体" w:hAnsi="宋体" w:cs="宋体"/>
          <w:szCs w:val="21"/>
          <w:lang w:bidi="ar"/>
        </w:rPr>
      </w:pPr>
      <w:r>
        <w:rPr>
          <w:rFonts w:hint="eastAsia" w:ascii="宋体" w:hAnsi="宋体" w:cs="宋体"/>
          <w:szCs w:val="21"/>
          <w:lang w:bidi="ar"/>
        </w:rPr>
        <w:t xml:space="preserve">⑤采用联合体形</w:t>
      </w:r>
      <w:r>
        <w:rPr>
          <w:rFonts w:hint="eastAsia" w:ascii="宋体" w:hAnsi="宋体" w:cs="宋体"/>
          <w:szCs w:val="21"/>
          <w:lang w:bidi="ar"/>
        </w:rPr>
        <w:t xml:space="preserve">式参加</w:t>
      </w:r>
      <w:r>
        <w:rPr>
          <w:rFonts w:hint="eastAsia" w:ascii="宋体" w:hAnsi="宋体" w:cs="宋体"/>
          <w:szCs w:val="21"/>
          <w:lang w:bidi="ar"/>
        </w:rPr>
        <w:t xml:space="preserve">投标的，仅需联合体牵头</w:t>
      </w:r>
      <w:r>
        <w:rPr>
          <w:rFonts w:hint="eastAsia" w:ascii="宋体" w:hAnsi="宋体" w:cs="宋体"/>
          <w:szCs w:val="21"/>
          <w:lang w:bidi="ar"/>
        </w:rPr>
        <w:t xml:space="preserve">方报名，且牵头方负责处理联合体投标过程中所有相关事宜。</w:t>
      </w:r>
      <w:bookmarkEnd w:id="12"/>
      <w:r/>
      <w:bookmarkEnd w:id="13"/>
      <w:r/>
      <w:r/>
    </w:p>
    <w:p>
      <w:pPr>
        <w:ind w:firstLine="420"/>
        <w:spacing w:line="400" w:lineRule="atLeast"/>
        <w:rPr>
          <w:rFonts w:ascii="宋体" w:hAnsi="宋体" w:cs="宋体"/>
          <w:szCs w:val="21"/>
          <w:lang w:bidi="ar"/>
        </w:rPr>
      </w:pPr>
      <w:r>
        <w:rPr>
          <w:rFonts w:hint="eastAsia" w:ascii="宋体" w:hAnsi="宋体" w:cs="宋体"/>
          <w:szCs w:val="21"/>
          <w:lang w:bidi="ar"/>
        </w:rPr>
        <w:t xml:space="preserve">4</w:t>
      </w:r>
      <w:r>
        <w:rPr>
          <w:rFonts w:hint="eastAsia" w:ascii="宋体" w:hAnsi="宋体" w:cs="宋体"/>
          <w:szCs w:val="21"/>
          <w:lang w:bidi="ar"/>
        </w:rPr>
        <w:t xml:space="preserve">、拒绝下述供应商参加本次采购活动：</w:t>
      </w:r>
      <w:r/>
    </w:p>
    <w:p>
      <w:pPr>
        <w:ind w:firstLine="420"/>
        <w:spacing w:line="400" w:lineRule="atLeast"/>
        <w:rPr>
          <w:rFonts w:ascii="宋体" w:hAnsi="宋体" w:cs="宋体"/>
          <w:szCs w:val="21"/>
          <w:lang w:bidi="ar"/>
        </w:rPr>
      </w:pPr>
      <w:r>
        <w:rPr>
          <w:rFonts w:hint="eastAsia" w:ascii="宋体" w:hAnsi="宋体" w:cs="宋体"/>
          <w:szCs w:val="21"/>
          <w:lang w:bidi="ar"/>
        </w:rPr>
        <w:t xml:space="preserve">（</w:t>
      </w:r>
      <w:r>
        <w:rPr>
          <w:rFonts w:hint="eastAsia" w:ascii="宋体" w:hAnsi="宋体" w:cs="宋体"/>
          <w:szCs w:val="21"/>
          <w:lang w:bidi="ar"/>
        </w:rPr>
        <w:t xml:space="preserve">1</w:t>
      </w:r>
      <w:r>
        <w:rPr>
          <w:rFonts w:hint="eastAsia" w:ascii="宋体" w:hAnsi="宋体" w:cs="宋体"/>
          <w:szCs w:val="21"/>
          <w:lang w:bidi="ar"/>
        </w:rPr>
        <w:t xml:space="preserve">）供应商单位负责人为同一人或者存在直接控股、管理关系的不同供应商，不得参加同一合同项下的政府采购活动；</w:t>
      </w:r>
      <w:r/>
    </w:p>
    <w:p>
      <w:pPr>
        <w:ind w:firstLine="420"/>
        <w:spacing w:line="400" w:lineRule="atLeast"/>
        <w:rPr>
          <w:rFonts w:ascii="宋体" w:hAnsi="宋体" w:cs="宋体"/>
          <w:szCs w:val="21"/>
          <w:lang w:bidi="ar"/>
        </w:rPr>
      </w:pPr>
      <w:r>
        <w:rPr>
          <w:rFonts w:hint="eastAsia" w:ascii="宋体" w:hAnsi="宋体" w:cs="宋体"/>
          <w:szCs w:val="21"/>
          <w:lang w:bidi="ar"/>
        </w:rPr>
        <w:t xml:space="preserve">（</w:t>
      </w:r>
      <w:r>
        <w:rPr>
          <w:rFonts w:hint="eastAsia" w:ascii="宋体" w:hAnsi="宋体" w:cs="宋体"/>
          <w:szCs w:val="21"/>
          <w:lang w:bidi="ar"/>
        </w:rPr>
        <w:t xml:space="preserve">2</w:t>
      </w:r>
      <w:r>
        <w:rPr>
          <w:rFonts w:hint="eastAsia" w:ascii="宋体" w:hAnsi="宋体" w:cs="宋体"/>
          <w:szCs w:val="21"/>
          <w:lang w:bidi="ar"/>
        </w:rPr>
        <w:t xml:space="preserve">）凡为采购项目提供整体设计、规范编制或者项目管理、监理、检测等服务的供应商，不得再参加本项目的采购活动；</w:t>
      </w:r>
      <w:r/>
    </w:p>
    <w:p>
      <w:pPr>
        <w:ind w:firstLine="420"/>
        <w:spacing w:line="400" w:lineRule="atLeast"/>
        <w:rPr>
          <w:rFonts w:ascii="宋体" w:hAnsi="宋体" w:cs="宋体"/>
          <w:szCs w:val="21"/>
          <w:lang w:bidi="ar"/>
        </w:rPr>
      </w:pPr>
      <w:r>
        <w:rPr>
          <w:rFonts w:hint="eastAsia" w:ascii="宋体" w:hAnsi="宋体" w:cs="宋体"/>
          <w:szCs w:val="21"/>
          <w:lang w:bidi="ar"/>
        </w:rPr>
        <w:t xml:space="preserve">（</w:t>
      </w:r>
      <w:r>
        <w:rPr>
          <w:rFonts w:hint="eastAsia" w:ascii="宋体" w:hAnsi="宋体" w:cs="宋体"/>
          <w:szCs w:val="21"/>
          <w:lang w:bidi="ar"/>
        </w:rPr>
        <w:t xml:space="preserve">3</w:t>
      </w:r>
      <w:r>
        <w:rPr>
          <w:rFonts w:hint="eastAsia" w:ascii="宋体" w:hAnsi="宋体" w:cs="宋体"/>
          <w:szCs w:val="21"/>
          <w:lang w:bidi="ar"/>
        </w:rPr>
        <w:t xml:space="preserve">）法人的分支机构不得参加投标（除银行、保险、石油石化、电力、电信等行业特殊情况外）；</w:t>
      </w:r>
      <w:r/>
    </w:p>
    <w:p>
      <w:pPr>
        <w:ind w:firstLine="420"/>
        <w:spacing w:line="400" w:lineRule="atLeast"/>
        <w:rPr>
          <w:rFonts w:ascii="宋体" w:hAnsi="宋体" w:cs="宋体"/>
          <w:szCs w:val="21"/>
          <w:lang w:bidi="ar"/>
        </w:rPr>
      </w:pPr>
      <w:r>
        <w:rPr>
          <w:rFonts w:hint="eastAsia" w:ascii="宋体" w:hAnsi="宋体" w:cs="宋体"/>
          <w:szCs w:val="21"/>
          <w:lang w:bidi="ar"/>
        </w:rPr>
        <w:t xml:space="preserve">（</w:t>
      </w:r>
      <w:r>
        <w:rPr>
          <w:rFonts w:hint="eastAsia" w:ascii="宋体" w:hAnsi="宋体" w:cs="宋体"/>
          <w:szCs w:val="21"/>
          <w:lang w:bidi="ar"/>
        </w:rPr>
        <w:t xml:space="preserve">4</w:t>
      </w:r>
      <w:r>
        <w:rPr>
          <w:rFonts w:hint="eastAsia" w:ascii="宋体" w:hAnsi="宋体" w:cs="宋体"/>
          <w:szCs w:val="21"/>
          <w:lang w:bidi="ar"/>
        </w:rPr>
        <w:t xml:space="preserve">）根据政府采购法及相关法规，以及《国务院关于建立完善守信联合激励和失信联合惩戒制度加快推进社会诚信建设的指导意见》（国发〔</w:t>
      </w:r>
      <w:r>
        <w:rPr>
          <w:rFonts w:hint="eastAsia" w:ascii="宋体" w:hAnsi="宋体" w:cs="宋体"/>
          <w:szCs w:val="21"/>
          <w:lang w:bidi="ar"/>
        </w:rPr>
        <w:t xml:space="preserve">2016</w:t>
      </w:r>
      <w:r>
        <w:rPr>
          <w:rFonts w:hint="eastAsia" w:ascii="宋体" w:hAnsi="宋体" w:cs="宋体"/>
          <w:szCs w:val="21"/>
          <w:lang w:bidi="ar"/>
        </w:rPr>
        <w:t xml:space="preserve">〕</w:t>
      </w:r>
      <w:r>
        <w:rPr>
          <w:rFonts w:hint="eastAsia" w:ascii="宋体" w:hAnsi="宋体" w:cs="宋体"/>
          <w:szCs w:val="21"/>
          <w:lang w:bidi="ar"/>
        </w:rPr>
        <w:t xml:space="preserve">33</w:t>
      </w:r>
      <w:r>
        <w:rPr>
          <w:rFonts w:hint="eastAsia" w:ascii="宋体" w:hAnsi="宋体" w:cs="宋体"/>
          <w:szCs w:val="21"/>
          <w:lang w:bidi="ar"/>
        </w:rPr>
        <w:t xml:space="preserve">号）《财政部关于在政府采购活动中查询及使用信用记录有关问题的通知》（财库（</w:t>
      </w:r>
      <w:r>
        <w:rPr>
          <w:rFonts w:hint="eastAsia" w:ascii="宋体" w:hAnsi="宋体" w:cs="宋体"/>
          <w:szCs w:val="21"/>
          <w:lang w:bidi="ar"/>
        </w:rPr>
        <w:t xml:space="preserve">2016</w:t>
      </w:r>
      <w:r>
        <w:rPr>
          <w:rFonts w:hint="eastAsia" w:ascii="宋体" w:hAnsi="宋体" w:cs="宋体"/>
          <w:szCs w:val="21"/>
          <w:lang w:bidi="ar"/>
        </w:rPr>
        <w:t xml:space="preserve">）</w:t>
      </w:r>
      <w:r>
        <w:rPr>
          <w:rFonts w:hint="eastAsia" w:ascii="宋体" w:hAnsi="宋体" w:cs="宋体"/>
          <w:szCs w:val="21"/>
          <w:lang w:bidi="ar"/>
        </w:rPr>
        <w:t xml:space="preserve">125</w:t>
      </w:r>
      <w:r>
        <w:rPr>
          <w:rFonts w:hint="eastAsia" w:ascii="宋体" w:hAnsi="宋体" w:cs="宋体"/>
          <w:szCs w:val="21"/>
          <w:lang w:bidi="ar"/>
        </w:rPr>
        <w:t xml:space="preserve">）文件规定，采购人将对供应商进行信用查询。对列入失信被执行人名单、重大税收违法案件当事人名单、政府采购严重违法失信行为记录名单的供应商，拒绝其参与政府采购活动。</w:t>
      </w:r>
      <w:r/>
    </w:p>
    <w:p>
      <w:pPr>
        <w:pStyle w:val="1074"/>
        <w:spacing w:before="0" w:beforeAutospacing="0" w:after="0" w:afterAutospacing="0" w:line="400" w:lineRule="atLeast"/>
        <w:shd w:val="clear" w:color="auto" w:fill="ffffff"/>
        <w:rPr>
          <w:b/>
          <w:sz w:val="21"/>
          <w:szCs w:val="21"/>
          <w:shd w:val="clear" w:color="auto" w:fill="ffffff"/>
        </w:rPr>
      </w:pPr>
      <w:r/>
      <w:bookmarkStart w:id="15" w:name="_Toc35393792"/>
      <w:r/>
      <w:bookmarkStart w:id="16" w:name="_Toc35393623"/>
      <w:r>
        <w:rPr>
          <w:rFonts w:hint="eastAsia"/>
          <w:b/>
          <w:sz w:val="21"/>
          <w:szCs w:val="21"/>
          <w:shd w:val="clear" w:color="auto" w:fill="ffffff"/>
        </w:rPr>
        <w:t xml:space="preserve">三、获取招标文件</w:t>
      </w:r>
      <w:bookmarkEnd w:id="10"/>
      <w:r/>
      <w:bookmarkEnd w:id="11"/>
      <w:r/>
      <w:bookmarkEnd w:id="15"/>
      <w:r/>
      <w:bookmarkEnd w:id="16"/>
      <w:r/>
      <w:r/>
    </w:p>
    <w:p>
      <w:pPr>
        <w:ind w:firstLine="420"/>
        <w:spacing w:line="360" w:lineRule="auto"/>
        <w:rPr>
          <w:rFonts w:ascii="宋体" w:hAnsi="宋体" w:cs="宋体"/>
          <w:szCs w:val="21"/>
          <w:lang w:bidi="ar"/>
        </w:rPr>
      </w:pPr>
      <w:r>
        <w:rPr>
          <w:rFonts w:hint="eastAsia" w:ascii="宋体" w:hAnsi="宋体" w:cs="宋体"/>
          <w:szCs w:val="21"/>
          <w:lang w:bidi="ar"/>
        </w:rPr>
        <w:t xml:space="preserve">1</w:t>
      </w:r>
      <w:r>
        <w:rPr>
          <w:rFonts w:hint="eastAsia" w:ascii="宋体" w:hAnsi="宋体" w:cs="宋体"/>
          <w:szCs w:val="21"/>
          <w:lang w:bidi="ar"/>
        </w:rPr>
        <w:t xml:space="preserve">、依法获取电子招标文件：投标人在</w:t>
      </w:r>
      <w:r>
        <w:rPr>
          <w:rFonts w:hint="eastAsia" w:ascii="宋体" w:hAnsi="宋体" w:cs="宋体"/>
          <w:b/>
          <w:bCs/>
          <w:szCs w:val="21"/>
          <w:u w:val="single"/>
          <w:lang w:bidi="ar"/>
        </w:rPr>
        <w:t xml:space="preserve">2026</w:t>
      </w:r>
      <w:r>
        <w:rPr>
          <w:rFonts w:hint="eastAsia" w:ascii="宋体" w:hAnsi="宋体" w:cs="宋体"/>
          <w:b/>
          <w:bCs/>
          <w:szCs w:val="21"/>
          <w:u w:val="single"/>
          <w:lang w:bidi="ar"/>
        </w:rPr>
        <w:t xml:space="preserve">年</w:t>
      </w:r>
      <w:r>
        <w:rPr>
          <w:rFonts w:hint="eastAsia" w:ascii="宋体" w:hAnsi="宋体" w:cs="宋体"/>
          <w:b/>
          <w:bCs/>
          <w:szCs w:val="21"/>
          <w:u w:val="single"/>
          <w:lang w:bidi="ar"/>
        </w:rPr>
        <w:t xml:space="preserve">02</w:t>
      </w:r>
      <w:r>
        <w:rPr>
          <w:rFonts w:hint="eastAsia" w:ascii="宋体" w:hAnsi="宋体" w:cs="宋体"/>
          <w:b/>
          <w:bCs/>
          <w:szCs w:val="21"/>
          <w:u w:val="single"/>
          <w:lang w:bidi="ar"/>
        </w:rPr>
        <w:t xml:space="preserve">月</w:t>
      </w:r>
      <w:r>
        <w:rPr>
          <w:rFonts w:hint="eastAsia" w:ascii="宋体" w:hAnsi="宋体" w:cs="宋体"/>
          <w:b/>
          <w:bCs/>
          <w:szCs w:val="21"/>
          <w:u w:val="single"/>
          <w:lang w:bidi="ar"/>
        </w:rPr>
        <w:t xml:space="preserve">13</w:t>
      </w:r>
      <w:r>
        <w:rPr>
          <w:rFonts w:hint="eastAsia" w:ascii="宋体" w:hAnsi="宋体" w:cs="宋体"/>
          <w:b/>
          <w:bCs/>
          <w:szCs w:val="21"/>
          <w:u w:val="single"/>
          <w:lang w:bidi="ar"/>
        </w:rPr>
        <w:t xml:space="preserve">日至</w:t>
      </w:r>
      <w:r>
        <w:rPr>
          <w:rFonts w:hint="eastAsia" w:ascii="宋体" w:hAnsi="宋体" w:cs="宋体"/>
          <w:b/>
          <w:bCs/>
          <w:szCs w:val="21"/>
          <w:u w:val="single"/>
          <w:lang w:bidi="ar"/>
        </w:rPr>
        <w:t xml:space="preserve">2026</w:t>
      </w:r>
      <w:r>
        <w:rPr>
          <w:rFonts w:hint="eastAsia" w:ascii="宋体" w:hAnsi="宋体" w:cs="宋体"/>
          <w:b/>
          <w:bCs/>
          <w:szCs w:val="21"/>
          <w:u w:val="single"/>
          <w:lang w:bidi="ar"/>
        </w:rPr>
        <w:t xml:space="preserve">年</w:t>
      </w:r>
      <w:r>
        <w:rPr>
          <w:rFonts w:hint="eastAsia" w:ascii="宋体" w:hAnsi="宋体" w:cs="宋体"/>
          <w:b/>
          <w:bCs/>
          <w:szCs w:val="21"/>
          <w:u w:val="single"/>
          <w:lang w:bidi="ar"/>
        </w:rPr>
        <w:t xml:space="preserve">02</w:t>
      </w:r>
      <w:r>
        <w:rPr>
          <w:rFonts w:hint="eastAsia" w:ascii="宋体" w:hAnsi="宋体" w:cs="宋体"/>
          <w:b/>
          <w:bCs/>
          <w:szCs w:val="21"/>
          <w:u w:val="single"/>
          <w:lang w:bidi="ar"/>
        </w:rPr>
        <w:t xml:space="preserve">月</w:t>
      </w:r>
      <w:r>
        <w:rPr>
          <w:rFonts w:hint="eastAsia" w:ascii="宋体" w:hAnsi="宋体" w:cs="宋体"/>
          <w:b/>
          <w:bCs/>
          <w:szCs w:val="21"/>
          <w:u w:val="single"/>
          <w:lang w:bidi="ar"/>
        </w:rPr>
        <w:t xml:space="preserve">28</w:t>
      </w:r>
      <w:r>
        <w:rPr>
          <w:rFonts w:hint="eastAsia" w:ascii="宋体" w:hAnsi="宋体" w:cs="宋体"/>
          <w:b/>
          <w:bCs/>
          <w:szCs w:val="21"/>
          <w:u w:val="single"/>
          <w:lang w:bidi="ar"/>
        </w:rPr>
        <w:t xml:space="preserve">日</w:t>
      </w:r>
      <w:r>
        <w:rPr>
          <w:rFonts w:hint="eastAsia" w:ascii="宋体" w:hAnsi="宋体" w:cs="宋体"/>
          <w:szCs w:val="21"/>
          <w:lang w:bidi="ar"/>
        </w:rPr>
        <w:t xml:space="preserve">，</w:t>
      </w:r>
      <w:r>
        <w:rPr>
          <w:rFonts w:hint="eastAsia" w:ascii="宋体" w:hAnsi="宋体" w:cs="宋体"/>
          <w:szCs w:val="21"/>
          <w:shd w:val="clear" w:color="auto" w:fill="ffffff"/>
        </w:rPr>
        <w:t xml:space="preserve">进入苏州市政府采购网</w:t>
      </w:r>
      <w:r>
        <w:rPr>
          <w:rFonts w:hint="eastAsia" w:ascii="宋体" w:hAnsi="宋体" w:cs="宋体"/>
          <w:szCs w:val="21"/>
          <w:shd w:val="clear" w:color="auto" w:fill="ffffff"/>
        </w:rPr>
        <w:t xml:space="preserve">，点击底部苏</w:t>
      </w:r>
      <w:r>
        <w:rPr>
          <w:rFonts w:hint="eastAsia" w:ascii="宋体" w:hAnsi="宋体" w:cs="宋体"/>
          <w:szCs w:val="21"/>
          <w:shd w:val="clear" w:color="auto" w:fill="ffffff"/>
        </w:rPr>
        <w:t xml:space="preserve">采云</w:t>
      </w:r>
      <w:r>
        <w:rPr>
          <w:rFonts w:hint="eastAsia" w:ascii="宋体" w:hAnsi="宋体" w:cs="宋体"/>
          <w:szCs w:val="21"/>
          <w:shd w:val="clear" w:color="auto" w:fill="ffffff"/>
        </w:rPr>
        <w:t xml:space="preserve">图标，登录苏</w:t>
      </w:r>
      <w:r>
        <w:rPr>
          <w:rFonts w:hint="eastAsia" w:ascii="宋体" w:hAnsi="宋体" w:cs="宋体"/>
          <w:szCs w:val="21"/>
          <w:shd w:val="clear" w:color="auto" w:fill="ffffff"/>
        </w:rPr>
        <w:t xml:space="preserve">采云</w:t>
      </w:r>
      <w:r>
        <w:rPr>
          <w:rFonts w:hint="eastAsia" w:ascii="宋体" w:hAnsi="宋体" w:cs="宋体"/>
          <w:szCs w:val="21"/>
          <w:shd w:val="clear" w:color="auto" w:fill="ffffff"/>
        </w:rPr>
        <w:t xml:space="preserve">政府采购一体化平台，</w:t>
      </w:r>
      <w:r>
        <w:rPr>
          <w:rFonts w:hint="eastAsia" w:ascii="宋体" w:hAnsi="宋体" w:cs="宋体"/>
          <w:b/>
          <w:bCs/>
          <w:szCs w:val="21"/>
          <w:shd w:val="clear" w:color="auto" w:fill="ffffff"/>
        </w:rPr>
        <w:t xml:space="preserve">对参与项目进行报名，并下载电子招标文件</w:t>
      </w:r>
      <w:r>
        <w:rPr>
          <w:rFonts w:hint="eastAsia" w:ascii="宋体" w:hAnsi="宋体" w:cs="宋体"/>
          <w:szCs w:val="21"/>
          <w:shd w:val="clear" w:color="auto" w:fill="ffffff"/>
        </w:rPr>
        <w:t xml:space="preserve">。只有依法获取招标文件的供应</w:t>
      </w:r>
      <w:r>
        <w:rPr>
          <w:rFonts w:hint="eastAsia" w:ascii="宋体" w:hAnsi="宋体" w:cs="宋体"/>
          <w:szCs w:val="21"/>
          <w:shd w:val="clear" w:color="auto" w:fill="ffffff"/>
        </w:rPr>
        <w:t xml:space="preserve">商才能</w:t>
      </w:r>
      <w:r>
        <w:rPr>
          <w:rFonts w:hint="eastAsia" w:ascii="宋体" w:hAnsi="宋体" w:cs="宋体"/>
          <w:szCs w:val="21"/>
          <w:shd w:val="clear" w:color="auto" w:fill="ffffff"/>
        </w:rPr>
        <w:t xml:space="preserve">参加本项目的投标活动。下载电子招标文件日期视同为依法获取采购文件日期。</w:t>
      </w:r>
      <w:r/>
    </w:p>
    <w:p>
      <w:pPr>
        <w:ind w:firstLine="420"/>
        <w:spacing w:line="360" w:lineRule="auto"/>
        <w:rPr>
          <w:rFonts w:ascii="宋体" w:hAnsi="宋体" w:cs="宋体"/>
          <w:szCs w:val="21"/>
          <w:lang w:bidi="ar"/>
        </w:rPr>
      </w:pPr>
      <w:r>
        <w:rPr>
          <w:rFonts w:hint="eastAsia" w:ascii="宋体" w:hAnsi="宋体" w:cs="宋体"/>
          <w:szCs w:val="21"/>
          <w:lang w:bidi="ar"/>
        </w:rPr>
        <w:t xml:space="preserve">2</w:t>
      </w:r>
      <w:r>
        <w:rPr>
          <w:rFonts w:hint="eastAsia" w:ascii="宋体" w:hAnsi="宋体" w:cs="宋体"/>
          <w:szCs w:val="21"/>
          <w:lang w:bidi="ar"/>
        </w:rPr>
        <w:t xml:space="preserve">、获取方式：网上下载电子招标文件。</w:t>
      </w:r>
      <w:r/>
    </w:p>
    <w:p>
      <w:pPr>
        <w:ind w:firstLine="420"/>
        <w:spacing w:line="360" w:lineRule="auto"/>
        <w:rPr>
          <w:rFonts w:ascii="宋体" w:hAnsi="宋体" w:cs="宋体"/>
          <w:szCs w:val="21"/>
          <w:lang w:bidi="ar"/>
        </w:rPr>
      </w:pPr>
      <w:r>
        <w:rPr>
          <w:rFonts w:hint="eastAsia" w:ascii="宋体" w:hAnsi="宋体" w:cs="宋体"/>
          <w:szCs w:val="21"/>
          <w:lang w:bidi="ar"/>
        </w:rPr>
        <w:t xml:space="preserve">3</w:t>
      </w:r>
      <w:r>
        <w:rPr>
          <w:rFonts w:hint="eastAsia" w:ascii="宋体" w:hAnsi="宋体" w:cs="宋体"/>
          <w:szCs w:val="21"/>
          <w:lang w:bidi="ar"/>
        </w:rPr>
        <w:t xml:space="preserve">、本项目免费下载电子招标文件。</w:t>
      </w:r>
      <w:r/>
    </w:p>
    <w:p>
      <w:pPr>
        <w:pStyle w:val="1074"/>
        <w:spacing w:before="0" w:beforeAutospacing="0" w:after="0" w:afterAutospacing="0" w:line="360" w:lineRule="auto"/>
        <w:shd w:val="clear" w:color="auto" w:fill="ffffff"/>
        <w:rPr>
          <w:b/>
          <w:sz w:val="21"/>
          <w:szCs w:val="21"/>
          <w:shd w:val="clear" w:color="auto" w:fill="ffffff"/>
        </w:rPr>
      </w:pPr>
      <w:r/>
      <w:bookmarkStart w:id="17" w:name="_Toc28359082"/>
      <w:r/>
      <w:bookmarkStart w:id="18" w:name="_Toc28359005"/>
      <w:r/>
      <w:bookmarkStart w:id="19" w:name="_Toc35393793"/>
      <w:r/>
      <w:bookmarkStart w:id="20" w:name="_Toc35393624"/>
      <w:r>
        <w:rPr>
          <w:rFonts w:hint="eastAsia"/>
          <w:b/>
          <w:sz w:val="21"/>
          <w:szCs w:val="21"/>
          <w:shd w:val="clear" w:color="auto" w:fill="ffffff"/>
        </w:rPr>
        <w:t xml:space="preserve">四、提交电子投标文件</w:t>
      </w:r>
      <w:bookmarkEnd w:id="17"/>
      <w:r/>
      <w:bookmarkEnd w:id="18"/>
      <w:r>
        <w:rPr>
          <w:rFonts w:hint="eastAsia"/>
          <w:b/>
          <w:sz w:val="21"/>
          <w:szCs w:val="21"/>
          <w:shd w:val="clear" w:color="auto" w:fill="ffffff"/>
        </w:rPr>
        <w:t xml:space="preserve">截止时间、开标时间和地点</w:t>
      </w:r>
      <w:bookmarkEnd w:id="19"/>
      <w:r/>
      <w:bookmarkEnd w:id="20"/>
      <w:r/>
      <w:r/>
    </w:p>
    <w:p>
      <w:pPr>
        <w:ind w:firstLine="420"/>
        <w:jc w:val="left"/>
        <w:spacing w:line="360" w:lineRule="auto"/>
        <w:rPr>
          <w:rFonts w:ascii="宋体" w:hAnsi="宋体" w:cs="宋体"/>
        </w:rPr>
      </w:pPr>
      <w:r/>
      <w:bookmarkStart w:id="21" w:name="_Toc35393794"/>
      <w:r/>
      <w:bookmarkStart w:id="22" w:name="_Toc35393625"/>
      <w:r/>
      <w:bookmarkStart w:id="23" w:name="_Toc28359084"/>
      <w:r/>
      <w:bookmarkStart w:id="24" w:name="_Toc28359007"/>
      <w:r>
        <w:rPr>
          <w:rFonts w:hint="eastAsia" w:ascii="宋体" w:hAnsi="宋体" w:cs="宋体"/>
        </w:rPr>
        <w:t xml:space="preserve">1</w:t>
      </w:r>
      <w:r>
        <w:rPr>
          <w:rFonts w:hint="eastAsia" w:ascii="宋体" w:hAnsi="宋体" w:cs="宋体"/>
        </w:rPr>
        <w:t xml:space="preserve">、加密的电子投标文件上传截止时间：</w:t>
      </w:r>
      <w:r>
        <w:rPr>
          <w:rFonts w:hint="eastAsia" w:ascii="宋体" w:hAnsi="宋体" w:cs="宋体"/>
        </w:rPr>
        <w:t xml:space="preserve">2026</w:t>
      </w:r>
      <w:r>
        <w:rPr>
          <w:rFonts w:hint="eastAsia" w:ascii="宋体" w:hAnsi="宋体" w:cs="宋体"/>
        </w:rPr>
        <w:t xml:space="preserve">年</w:t>
      </w:r>
      <w:r>
        <w:rPr>
          <w:rFonts w:hint="eastAsia" w:ascii="宋体" w:hAnsi="宋体" w:cs="宋体"/>
        </w:rPr>
        <w:t xml:space="preserve">03</w:t>
      </w:r>
      <w:r>
        <w:rPr>
          <w:rFonts w:hint="eastAsia" w:ascii="宋体" w:hAnsi="宋体" w:cs="宋体"/>
        </w:rPr>
        <w:t xml:space="preserve">月</w:t>
      </w:r>
      <w:r>
        <w:rPr>
          <w:rFonts w:hint="eastAsia" w:ascii="宋体" w:hAnsi="宋体" w:cs="宋体"/>
        </w:rPr>
        <w:t xml:space="preserve">09</w:t>
      </w:r>
      <w:r>
        <w:rPr>
          <w:rFonts w:hint="eastAsia" w:ascii="宋体" w:hAnsi="宋体" w:cs="宋体"/>
        </w:rPr>
        <w:t xml:space="preserve">日</w:t>
      </w:r>
      <w:r>
        <w:rPr>
          <w:rFonts w:hint="eastAsia" w:ascii="宋体" w:hAnsi="宋体" w:cs="宋体"/>
        </w:rPr>
        <w:t xml:space="preserve">13</w:t>
      </w:r>
      <w:r>
        <w:rPr>
          <w:rFonts w:hint="eastAsia" w:ascii="宋体" w:hAnsi="宋体" w:cs="宋体"/>
        </w:rPr>
        <w:t xml:space="preserve">点</w:t>
      </w:r>
      <w:r>
        <w:rPr>
          <w:rFonts w:hint="eastAsia" w:ascii="宋体" w:hAnsi="宋体" w:cs="宋体"/>
        </w:rPr>
        <w:t xml:space="preserve">30</w:t>
      </w:r>
      <w:r>
        <w:rPr>
          <w:rFonts w:hint="eastAsia" w:ascii="宋体" w:hAnsi="宋体" w:cs="宋体"/>
        </w:rPr>
        <w:t xml:space="preserve">分（北京时间），投标人登录苏</w:t>
      </w:r>
      <w:r>
        <w:rPr>
          <w:rFonts w:hint="eastAsia" w:ascii="宋体" w:hAnsi="宋体" w:cs="宋体"/>
        </w:rPr>
        <w:t xml:space="preserve">采云</w:t>
      </w:r>
      <w:r>
        <w:rPr>
          <w:rFonts w:hint="eastAsia" w:ascii="宋体" w:hAnsi="宋体" w:cs="宋体"/>
        </w:rPr>
        <w:t xml:space="preserve">政府采购一体化平台，进入“参与详情”页面，上传电子投标文件。</w:t>
      </w:r>
      <w:r/>
    </w:p>
    <w:p>
      <w:pPr>
        <w:ind w:firstLine="420"/>
        <w:jc w:val="left"/>
        <w:spacing w:line="360" w:lineRule="auto"/>
        <w:rPr>
          <w:rFonts w:ascii="宋体" w:hAnsi="宋体" w:cs="宋体"/>
        </w:rPr>
      </w:pPr>
      <w:r>
        <w:rPr>
          <w:rFonts w:hint="eastAsia" w:ascii="宋体" w:hAnsi="宋体" w:cs="宋体"/>
        </w:rPr>
        <w:t xml:space="preserve">注：考虑网络上传速度因素，请投标供应</w:t>
      </w:r>
      <w:r>
        <w:rPr>
          <w:rFonts w:hint="eastAsia" w:ascii="宋体" w:hAnsi="宋体" w:cs="宋体"/>
        </w:rPr>
        <w:t xml:space="preserve">商适当</w:t>
      </w:r>
      <w:r>
        <w:rPr>
          <w:rFonts w:hint="eastAsia" w:ascii="宋体" w:hAnsi="宋体" w:cs="宋体"/>
        </w:rPr>
        <w:t xml:space="preserve">提前上传电子投标文件。</w:t>
      </w:r>
      <w:r/>
    </w:p>
    <w:p>
      <w:pPr>
        <w:ind w:firstLine="420"/>
        <w:jc w:val="left"/>
        <w:spacing w:line="360" w:lineRule="auto"/>
        <w:rPr>
          <w:rFonts w:ascii="宋体" w:hAnsi="宋体" w:cs="宋体"/>
        </w:rPr>
      </w:pPr>
      <w:r>
        <w:rPr>
          <w:rFonts w:hint="eastAsia" w:ascii="宋体" w:hAnsi="宋体" w:cs="宋体"/>
        </w:rPr>
        <w:t xml:space="preserve">2</w:t>
      </w:r>
      <w:r>
        <w:rPr>
          <w:rFonts w:hint="eastAsia" w:ascii="宋体" w:hAnsi="宋体" w:cs="宋体"/>
        </w:rPr>
        <w:t xml:space="preserve">、开标时间：</w:t>
      </w:r>
      <w:r>
        <w:rPr>
          <w:rFonts w:hint="eastAsia" w:ascii="宋体" w:hAnsi="宋体" w:cs="宋体"/>
        </w:rPr>
        <w:t xml:space="preserve">2026</w:t>
      </w:r>
      <w:r>
        <w:rPr>
          <w:rFonts w:hint="eastAsia" w:ascii="宋体" w:hAnsi="宋体" w:cs="宋体"/>
        </w:rPr>
        <w:t xml:space="preserve">年</w:t>
      </w:r>
      <w:r>
        <w:rPr>
          <w:rFonts w:hint="eastAsia" w:ascii="宋体" w:hAnsi="宋体" w:cs="宋体"/>
        </w:rPr>
        <w:t xml:space="preserve">03</w:t>
      </w:r>
      <w:r>
        <w:rPr>
          <w:rFonts w:hint="eastAsia" w:ascii="宋体" w:hAnsi="宋体" w:cs="宋体"/>
        </w:rPr>
        <w:t xml:space="preserve">月</w:t>
      </w:r>
      <w:r>
        <w:rPr>
          <w:rFonts w:hint="eastAsia" w:ascii="宋体" w:hAnsi="宋体" w:cs="宋体"/>
        </w:rPr>
        <w:t xml:space="preserve">09</w:t>
      </w:r>
      <w:r>
        <w:rPr>
          <w:rFonts w:hint="eastAsia" w:ascii="宋体" w:hAnsi="宋体" w:cs="宋体"/>
        </w:rPr>
        <w:t xml:space="preserve">日</w:t>
      </w:r>
      <w:r>
        <w:rPr>
          <w:rFonts w:hint="eastAsia" w:ascii="宋体" w:hAnsi="宋体" w:cs="宋体"/>
        </w:rPr>
        <w:t xml:space="preserve">13</w:t>
      </w:r>
      <w:r>
        <w:rPr>
          <w:rFonts w:hint="eastAsia" w:ascii="宋体" w:hAnsi="宋体" w:cs="宋体"/>
        </w:rPr>
        <w:t xml:space="preserve">点</w:t>
      </w:r>
      <w:r>
        <w:rPr>
          <w:rFonts w:hint="eastAsia" w:ascii="宋体" w:hAnsi="宋体" w:cs="宋体"/>
        </w:rPr>
        <w:t xml:space="preserve">30</w:t>
      </w:r>
      <w:r>
        <w:rPr>
          <w:rFonts w:hint="eastAsia" w:ascii="宋体" w:hAnsi="宋体" w:cs="宋体"/>
        </w:rPr>
        <w:t xml:space="preserve">分（北京时间）。</w:t>
      </w:r>
      <w:r/>
    </w:p>
    <w:p>
      <w:pPr>
        <w:ind w:firstLine="420"/>
        <w:jc w:val="left"/>
        <w:spacing w:line="360" w:lineRule="auto"/>
        <w:rPr>
          <w:rFonts w:ascii="宋体" w:hAnsi="宋体" w:cs="宋体"/>
        </w:rPr>
      </w:pPr>
      <w:r>
        <w:rPr>
          <w:rFonts w:hint="eastAsia" w:ascii="宋体" w:hAnsi="宋体" w:cs="宋体"/>
        </w:rPr>
        <w:t xml:space="preserve">3</w:t>
      </w:r>
      <w:r>
        <w:rPr>
          <w:rFonts w:hint="eastAsia" w:ascii="宋体" w:hAnsi="宋体" w:cs="宋体"/>
        </w:rPr>
        <w:t xml:space="preserve">、开标地点：苏</w:t>
      </w:r>
      <w:r>
        <w:rPr>
          <w:rFonts w:hint="eastAsia" w:ascii="宋体" w:hAnsi="宋体" w:cs="宋体"/>
        </w:rPr>
        <w:t xml:space="preserve">采云</w:t>
      </w:r>
      <w:r>
        <w:rPr>
          <w:rFonts w:hint="eastAsia" w:ascii="宋体" w:hAnsi="宋体" w:cs="宋体"/>
        </w:rPr>
        <w:t xml:space="preserve">网上不见面开标大厅</w:t>
      </w:r>
      <w:r/>
    </w:p>
    <w:p>
      <w:pPr>
        <w:pStyle w:val="1074"/>
        <w:spacing w:before="0" w:beforeAutospacing="0" w:after="0" w:afterAutospacing="0" w:line="400" w:lineRule="atLeast"/>
        <w:shd w:val="clear" w:color="auto" w:fill="ffffff"/>
        <w:rPr>
          <w:b/>
          <w:sz w:val="21"/>
          <w:szCs w:val="21"/>
          <w:shd w:val="clear" w:color="auto" w:fill="ffffff"/>
        </w:rPr>
      </w:pPr>
      <w:r>
        <w:rPr>
          <w:rFonts w:hint="eastAsia"/>
          <w:b/>
          <w:sz w:val="21"/>
          <w:szCs w:val="21"/>
          <w:shd w:val="clear" w:color="auto" w:fill="ffffff"/>
        </w:rPr>
        <w:t xml:space="preserve">五、公告期限</w:t>
      </w:r>
      <w:bookmarkEnd w:id="21"/>
      <w:r/>
      <w:bookmarkEnd w:id="22"/>
      <w:r/>
      <w:bookmarkEnd w:id="23"/>
      <w:r/>
      <w:bookmarkEnd w:id="24"/>
      <w:r/>
      <w:r/>
    </w:p>
    <w:p>
      <w:pPr>
        <w:ind w:firstLine="420"/>
        <w:spacing w:line="400" w:lineRule="atLeast"/>
        <w:rPr>
          <w:rFonts w:ascii="宋体" w:hAnsi="宋体" w:cs="宋体"/>
          <w:szCs w:val="21"/>
          <w:lang w:bidi="ar"/>
        </w:rPr>
      </w:pPr>
      <w:r>
        <w:rPr>
          <w:rFonts w:hint="eastAsia" w:ascii="宋体" w:hAnsi="宋体" w:cs="宋体"/>
          <w:szCs w:val="21"/>
          <w:lang w:bidi="ar"/>
        </w:rPr>
        <w:t xml:space="preserve">自本公告发布之日起</w:t>
      </w:r>
      <w:r>
        <w:rPr>
          <w:rFonts w:hint="eastAsia" w:ascii="宋体" w:hAnsi="宋体" w:cs="宋体"/>
          <w:szCs w:val="21"/>
          <w:lang w:bidi="ar"/>
        </w:rPr>
        <w:t xml:space="preserve">5</w:t>
      </w:r>
      <w:r>
        <w:rPr>
          <w:rFonts w:hint="eastAsia" w:ascii="宋体" w:hAnsi="宋体" w:cs="宋体"/>
          <w:szCs w:val="21"/>
          <w:lang w:bidi="ar"/>
        </w:rPr>
        <w:t xml:space="preserve">个工作日。</w:t>
      </w:r>
      <w:r/>
    </w:p>
    <w:p>
      <w:pPr>
        <w:pStyle w:val="1074"/>
        <w:spacing w:before="0" w:beforeAutospacing="0" w:after="0" w:afterAutospacing="0" w:line="400" w:lineRule="atLeast"/>
        <w:shd w:val="clear" w:color="auto" w:fill="ffffff"/>
        <w:rPr>
          <w:b/>
          <w:sz w:val="21"/>
          <w:szCs w:val="21"/>
          <w:shd w:val="clear" w:color="auto" w:fill="ffffff"/>
        </w:rPr>
      </w:pPr>
      <w:r/>
      <w:bookmarkStart w:id="25" w:name="_Toc35393795"/>
      <w:r/>
      <w:bookmarkStart w:id="26" w:name="_Toc35393626"/>
      <w:r>
        <w:rPr>
          <w:rFonts w:hint="eastAsia"/>
          <w:b/>
          <w:sz w:val="21"/>
          <w:szCs w:val="21"/>
          <w:shd w:val="clear" w:color="auto" w:fill="ffffff"/>
        </w:rPr>
        <w:t xml:space="preserve">六、其他补充事宜</w:t>
      </w:r>
      <w:bookmarkEnd w:id="25"/>
      <w:r/>
      <w:bookmarkEnd w:id="26"/>
      <w:r/>
      <w:r/>
    </w:p>
    <w:p>
      <w:pPr>
        <w:pStyle w:val="1074"/>
        <w:ind w:firstLine="480"/>
        <w:spacing w:before="0" w:beforeAutospacing="0" w:after="0" w:afterAutospacing="0" w:line="384" w:lineRule="atLeast"/>
        <w:shd w:val="clear" w:color="auto" w:fill="ffffff"/>
        <w:rPr>
          <w:sz w:val="21"/>
          <w:szCs w:val="21"/>
          <w:shd w:val="clear" w:color="auto" w:fill="ffffff"/>
        </w:rPr>
      </w:pPr>
      <w:r/>
      <w:bookmarkStart w:id="27" w:name="_Toc35393627"/>
      <w:r/>
      <w:bookmarkStart w:id="28" w:name="_Toc28359008"/>
      <w:r/>
      <w:bookmarkStart w:id="29" w:name="_Toc28359085"/>
      <w:r/>
      <w:bookmarkStart w:id="30" w:name="_Toc35393796"/>
      <w:r>
        <w:rPr>
          <w:rFonts w:hint="eastAsia"/>
          <w:sz w:val="21"/>
          <w:szCs w:val="21"/>
          <w:shd w:val="clear" w:color="auto" w:fill="ffffff"/>
        </w:rPr>
        <w:t xml:space="preserve">1</w:t>
      </w:r>
      <w:r>
        <w:rPr>
          <w:rFonts w:hint="eastAsia"/>
          <w:sz w:val="21"/>
          <w:szCs w:val="21"/>
          <w:shd w:val="clear" w:color="auto" w:fill="ffffff"/>
        </w:rPr>
        <w:t xml:space="preserve">、本项目需要使用</w:t>
      </w:r>
      <w:r>
        <w:rPr>
          <w:rFonts w:hint="eastAsia"/>
          <w:sz w:val="21"/>
          <w:szCs w:val="21"/>
          <w:shd w:val="clear" w:color="auto" w:fill="ffffff"/>
        </w:rPr>
        <w:t xml:space="preserve">CA</w:t>
      </w:r>
      <w:r>
        <w:rPr>
          <w:rFonts w:hint="eastAsia"/>
          <w:sz w:val="21"/>
          <w:szCs w:val="21"/>
          <w:shd w:val="clear" w:color="auto" w:fill="ffffff"/>
        </w:rPr>
        <w:t xml:space="preserve">数字证书制作、上传电子投标文件完成电子投标，请供应商在参加投标活动前办理好</w:t>
      </w:r>
      <w:r>
        <w:rPr>
          <w:rFonts w:hint="eastAsia"/>
          <w:sz w:val="21"/>
          <w:szCs w:val="21"/>
          <w:shd w:val="clear" w:color="auto" w:fill="ffffff"/>
        </w:rPr>
        <w:t xml:space="preserve">CA</w:t>
      </w:r>
      <w:r>
        <w:rPr>
          <w:rFonts w:hint="eastAsia"/>
          <w:sz w:val="21"/>
          <w:szCs w:val="21"/>
          <w:shd w:val="clear" w:color="auto" w:fill="ffffff"/>
        </w:rPr>
        <w:t xml:space="preserve">数字证书申领及电子签章等操作。</w:t>
      </w:r>
      <w:r/>
    </w:p>
    <w:p>
      <w:pPr>
        <w:pStyle w:val="1074"/>
        <w:ind w:firstLine="480"/>
        <w:spacing w:before="0" w:beforeAutospacing="0" w:after="0" w:afterAutospacing="0" w:line="384" w:lineRule="atLeast"/>
        <w:shd w:val="clear" w:color="auto" w:fill="ffffff"/>
        <w:rPr>
          <w:sz w:val="21"/>
          <w:szCs w:val="21"/>
          <w:shd w:val="clear" w:color="auto" w:fill="ffffff"/>
        </w:rPr>
      </w:pPr>
      <w:r>
        <w:rPr>
          <w:rFonts w:hint="eastAsia"/>
          <w:b/>
          <w:bCs/>
          <w:sz w:val="21"/>
          <w:szCs w:val="21"/>
          <w:shd w:val="clear" w:color="auto" w:fill="ffffff"/>
        </w:rPr>
        <w:t xml:space="preserve">2</w:t>
      </w:r>
      <w:r>
        <w:rPr>
          <w:rFonts w:hint="eastAsia"/>
          <w:b/>
          <w:bCs/>
          <w:sz w:val="21"/>
          <w:szCs w:val="21"/>
          <w:shd w:val="clear" w:color="auto" w:fill="ffffff"/>
        </w:rPr>
        <w:t xml:space="preserve">、本项目采用不见面开标，投标人开标时无需到开标现场进行解密，采取网上开标大厅解</w:t>
      </w:r>
      <w:r>
        <w:rPr>
          <w:rFonts w:hint="eastAsia"/>
          <w:b/>
          <w:bCs/>
          <w:sz w:val="21"/>
          <w:szCs w:val="21"/>
          <w:shd w:val="clear" w:color="auto" w:fill="ffffff"/>
        </w:rPr>
        <w:t xml:space="preserve">密电子投标文件，投标人远程解密要求如下：</w:t>
      </w:r>
      <w:r>
        <w:rPr>
          <w:sz w:val="21"/>
          <w:szCs w:val="21"/>
          <w:shd w:val="clear" w:color="auto" w:fill="ffffff"/>
        </w:rPr>
      </w:r>
      <w:r/>
    </w:p>
    <w:p>
      <w:pPr>
        <w:pStyle w:val="1074"/>
        <w:ind w:firstLine="480"/>
        <w:spacing w:before="0" w:beforeAutospacing="0" w:after="0" w:afterAutospacing="0" w:line="384" w:lineRule="atLeast"/>
        <w:shd w:val="clear" w:color="auto" w:fill="ffffff"/>
        <w:rPr>
          <w:sz w:val="21"/>
          <w:szCs w:val="21"/>
        </w:rPr>
      </w:pPr>
      <w:r>
        <w:rPr>
          <w:rFonts w:hint="eastAsia"/>
          <w:sz w:val="21"/>
          <w:szCs w:val="21"/>
          <w:shd w:val="clear" w:color="auto" w:fill="ffffff"/>
        </w:rPr>
        <w:t xml:space="preserve">（</w:t>
      </w:r>
      <w:r>
        <w:rPr>
          <w:rFonts w:hint="eastAsia"/>
          <w:sz w:val="21"/>
          <w:szCs w:val="21"/>
          <w:shd w:val="clear" w:color="auto" w:fill="ffffff"/>
        </w:rPr>
        <w:t xml:space="preserve">1</w:t>
      </w:r>
      <w:r>
        <w:rPr>
          <w:rFonts w:hint="eastAsia"/>
          <w:sz w:val="21"/>
          <w:szCs w:val="21"/>
          <w:shd w:val="clear" w:color="auto" w:fill="ffffff"/>
        </w:rPr>
        <w:t xml:space="preserve">）投标人使用</w:t>
      </w:r>
      <w:r>
        <w:rPr>
          <w:rFonts w:hint="eastAsia"/>
          <w:sz w:val="21"/>
          <w:szCs w:val="21"/>
          <w:shd w:val="clear" w:color="auto" w:fill="ffffff"/>
        </w:rPr>
        <w:t xml:space="preserve">CA</w:t>
      </w:r>
      <w:r>
        <w:rPr>
          <w:rFonts w:hint="eastAsia"/>
          <w:sz w:val="21"/>
          <w:szCs w:val="21"/>
          <w:shd w:val="clear" w:color="auto" w:fill="ffffff"/>
        </w:rPr>
        <w:t xml:space="preserve">数字证书进行远程解密，解密的</w:t>
      </w:r>
      <w:r>
        <w:rPr>
          <w:rFonts w:hint="eastAsia"/>
          <w:sz w:val="21"/>
          <w:szCs w:val="21"/>
          <w:shd w:val="clear" w:color="auto" w:fill="ffffff"/>
        </w:rPr>
        <w:t xml:space="preserve">CA</w:t>
      </w:r>
      <w:r>
        <w:rPr>
          <w:rFonts w:hint="eastAsia"/>
          <w:sz w:val="21"/>
          <w:szCs w:val="21"/>
          <w:shd w:val="clear" w:color="auto" w:fill="ffffff"/>
        </w:rPr>
        <w:t xml:space="preserve">数字证书与生成加密电子投标文件时的</w:t>
      </w:r>
      <w:r>
        <w:rPr>
          <w:rFonts w:hint="eastAsia"/>
          <w:sz w:val="21"/>
          <w:szCs w:val="21"/>
          <w:shd w:val="clear" w:color="auto" w:fill="ffffff"/>
        </w:rPr>
        <w:t xml:space="preserve">CA</w:t>
      </w:r>
      <w:r>
        <w:rPr>
          <w:rFonts w:hint="eastAsia"/>
          <w:sz w:val="21"/>
          <w:szCs w:val="21"/>
          <w:shd w:val="clear" w:color="auto" w:fill="ffffff"/>
        </w:rPr>
        <w:t xml:space="preserve">数字证书需为同一个</w:t>
      </w:r>
      <w:r>
        <w:rPr>
          <w:rFonts w:hint="eastAsia"/>
          <w:sz w:val="21"/>
          <w:szCs w:val="21"/>
          <w:shd w:val="clear" w:color="auto" w:fill="ffffff"/>
        </w:rPr>
        <w:t xml:space="preserve">CA</w:t>
      </w:r>
      <w:r>
        <w:rPr>
          <w:rFonts w:hint="eastAsia"/>
          <w:sz w:val="21"/>
          <w:szCs w:val="21"/>
          <w:shd w:val="clear" w:color="auto" w:fill="ffffff"/>
        </w:rPr>
        <w:t xml:space="preserve">数字证书，否则无法解密，造成的后果由投标人自行负责。</w:t>
      </w:r>
      <w:r/>
    </w:p>
    <w:p>
      <w:pPr>
        <w:ind w:firstLine="470"/>
        <w:jc w:val="left"/>
        <w:spacing w:line="384" w:lineRule="atLeast"/>
        <w:shd w:val="clear" w:color="auto" w:fill="ffffff"/>
        <w:widowControl/>
        <w:rPr>
          <w:rFonts w:ascii="宋体" w:hAnsi="宋体" w:cs="宋体"/>
          <w:szCs w:val="21"/>
        </w:rPr>
      </w:pPr>
      <w:r>
        <w:rPr>
          <w:rFonts w:hint="eastAsia"/>
          <w:szCs w:val="21"/>
          <w:shd w:val="clear" w:color="auto" w:fill="ffffff"/>
        </w:rPr>
        <w:t xml:space="preserve">（</w:t>
      </w:r>
      <w:r>
        <w:rPr>
          <w:rFonts w:hint="eastAsia" w:ascii="宋体" w:hAnsi="宋体" w:cs="宋体"/>
          <w:szCs w:val="21"/>
          <w:shd w:val="clear" w:color="auto" w:fill="ffffff"/>
          <w:lang w:bidi="ar"/>
        </w:rPr>
        <w:t xml:space="preserve">2</w:t>
      </w:r>
      <w:r>
        <w:rPr>
          <w:rFonts w:hint="eastAsia" w:ascii="宋体" w:hAnsi="宋体" w:cs="宋体"/>
          <w:szCs w:val="21"/>
          <w:shd w:val="clear" w:color="auto" w:fill="ffffff"/>
          <w:lang w:bidi="ar"/>
        </w:rPr>
        <w:t xml:space="preserve">）投标人登录苏</w:t>
      </w:r>
      <w:r>
        <w:rPr>
          <w:rFonts w:hint="eastAsia" w:ascii="宋体" w:hAnsi="宋体" w:cs="宋体"/>
          <w:szCs w:val="21"/>
          <w:shd w:val="clear" w:color="auto" w:fill="ffffff"/>
          <w:lang w:bidi="ar"/>
        </w:rPr>
        <w:t xml:space="preserve">采云</w:t>
      </w:r>
      <w:r>
        <w:rPr>
          <w:rFonts w:hint="eastAsia" w:ascii="宋体" w:hAnsi="宋体" w:cs="宋体"/>
          <w:szCs w:val="21"/>
          <w:shd w:val="clear" w:color="auto" w:fill="ffffff"/>
          <w:lang w:bidi="ar"/>
        </w:rPr>
        <w:t xml:space="preserve">系统，点击开标大厅，选择开标项目，完成不见面开标流程。</w:t>
      </w:r>
      <w:r/>
    </w:p>
    <w:p>
      <w:pPr>
        <w:pStyle w:val="1074"/>
        <w:ind w:firstLine="480"/>
        <w:spacing w:before="0" w:beforeAutospacing="0" w:after="0" w:afterAutospacing="0" w:line="384" w:lineRule="atLeast"/>
        <w:shd w:val="clear" w:color="auto" w:fill="ffffff"/>
        <w:rPr>
          <w:sz w:val="21"/>
          <w:szCs w:val="21"/>
        </w:rPr>
      </w:pPr>
      <w:r>
        <w:rPr>
          <w:rFonts w:hint="eastAsia"/>
          <w:sz w:val="21"/>
          <w:szCs w:val="21"/>
          <w:shd w:val="clear" w:color="auto" w:fill="ffffff"/>
        </w:rPr>
        <w:t xml:space="preserve">（</w:t>
      </w:r>
      <w:r>
        <w:rPr>
          <w:rFonts w:hint="eastAsia"/>
          <w:sz w:val="21"/>
          <w:szCs w:val="21"/>
          <w:shd w:val="clear" w:color="auto" w:fill="ffffff"/>
        </w:rPr>
        <w:t xml:space="preserve">3</w:t>
      </w:r>
      <w:r>
        <w:rPr>
          <w:rFonts w:hint="eastAsia"/>
          <w:sz w:val="21"/>
          <w:szCs w:val="21"/>
          <w:shd w:val="clear" w:color="auto" w:fill="ffffff"/>
        </w:rPr>
        <w:t xml:space="preserve">）投标截止时间后根据系统提示解密电子投标文件。</w:t>
      </w:r>
      <w:r>
        <w:rPr>
          <w:rFonts w:hint="eastAsia"/>
          <w:b/>
          <w:bCs/>
          <w:sz w:val="21"/>
          <w:szCs w:val="21"/>
          <w:shd w:val="clear" w:color="auto" w:fill="ffffff"/>
        </w:rPr>
        <w:t xml:space="preserve">解密时间为</w:t>
      </w:r>
      <w:r>
        <w:rPr>
          <w:rFonts w:hint="eastAsia"/>
          <w:b/>
          <w:bCs/>
          <w:sz w:val="21"/>
          <w:szCs w:val="21"/>
          <w:shd w:val="clear" w:color="auto" w:fill="ffffff"/>
        </w:rPr>
        <w:t xml:space="preserve">15</w:t>
      </w:r>
      <w:r>
        <w:rPr>
          <w:rFonts w:hint="eastAsia"/>
          <w:b/>
          <w:bCs/>
          <w:sz w:val="21"/>
          <w:szCs w:val="21"/>
          <w:shd w:val="clear" w:color="auto" w:fill="ffffff"/>
        </w:rPr>
        <w:t xml:space="preserve">分钟，</w:t>
      </w:r>
      <w:r>
        <w:rPr>
          <w:rFonts w:hint="eastAsia"/>
          <w:sz w:val="21"/>
          <w:szCs w:val="21"/>
          <w:shd w:val="clear" w:color="auto" w:fill="ffffff"/>
        </w:rPr>
        <w:t xml:space="preserve">未在规定时间内完成解密，其投标文件将被拒绝，不参与后续投标流程。</w:t>
      </w:r>
      <w:r/>
    </w:p>
    <w:p>
      <w:pPr>
        <w:pStyle w:val="1074"/>
        <w:ind w:firstLine="480"/>
        <w:spacing w:before="0" w:beforeAutospacing="0" w:after="0" w:afterAutospacing="0" w:line="384" w:lineRule="atLeast"/>
        <w:shd w:val="clear" w:color="auto" w:fill="ffffff"/>
        <w:rPr>
          <w:sz w:val="21"/>
          <w:szCs w:val="21"/>
        </w:rPr>
      </w:pPr>
      <w:r>
        <w:rPr>
          <w:rFonts w:hint="eastAsia"/>
          <w:sz w:val="21"/>
          <w:szCs w:val="21"/>
          <w:shd w:val="clear" w:color="auto" w:fill="ffffff"/>
        </w:rPr>
        <w:t xml:space="preserve">（</w:t>
      </w:r>
      <w:r>
        <w:rPr>
          <w:rFonts w:hint="eastAsia"/>
          <w:sz w:val="21"/>
          <w:szCs w:val="21"/>
          <w:shd w:val="clear" w:color="auto" w:fill="ffffff"/>
        </w:rPr>
        <w:t xml:space="preserve">4</w:t>
      </w:r>
      <w:r>
        <w:rPr>
          <w:rFonts w:hint="eastAsia"/>
          <w:sz w:val="21"/>
          <w:szCs w:val="21"/>
          <w:shd w:val="clear" w:color="auto" w:fill="ffffff"/>
        </w:rPr>
        <w:t xml:space="preserve">）在开标、评标过程中投标单位代表须在网上不见面开标系统中保持在线状态，以应对可能发生的澄清、说明等回复，由于投标单位代表</w:t>
      </w:r>
      <w:r>
        <w:rPr>
          <w:rFonts w:hint="eastAsia"/>
          <w:sz w:val="21"/>
          <w:szCs w:val="21"/>
          <w:shd w:val="clear" w:color="auto" w:fill="ffffff"/>
        </w:rPr>
        <w:t xml:space="preserve">不</w:t>
      </w:r>
      <w:r>
        <w:rPr>
          <w:rFonts w:hint="eastAsia"/>
          <w:sz w:val="21"/>
          <w:szCs w:val="21"/>
          <w:shd w:val="clear" w:color="auto" w:fill="ffffff"/>
        </w:rPr>
        <w:t xml:space="preserve">在线所</w:t>
      </w:r>
      <w:r>
        <w:rPr>
          <w:rFonts w:hint="eastAsia"/>
          <w:sz w:val="21"/>
          <w:szCs w:val="21"/>
          <w:shd w:val="clear" w:color="auto" w:fill="ffffff"/>
        </w:rPr>
        <w:t xml:space="preserve">造成的一切后果由投标人自行承担。</w:t>
      </w:r>
      <w:r/>
    </w:p>
    <w:p>
      <w:pPr>
        <w:ind w:firstLine="470"/>
        <w:jc w:val="left"/>
        <w:spacing w:line="384" w:lineRule="atLeast"/>
        <w:shd w:val="clear" w:color="auto" w:fill="ffffff"/>
        <w:widowControl/>
        <w:rPr>
          <w:rFonts w:ascii="宋体" w:hAnsi="宋体" w:cs="宋体"/>
          <w:szCs w:val="21"/>
        </w:rPr>
      </w:pPr>
      <w:r>
        <w:rPr>
          <w:rFonts w:hint="eastAsia" w:ascii="宋体" w:hAnsi="宋体" w:cs="宋体"/>
          <w:szCs w:val="21"/>
          <w:shd w:val="clear" w:color="auto" w:fill="ffffff"/>
          <w:lang w:bidi="ar"/>
        </w:rPr>
        <w:t xml:space="preserve">3</w:t>
      </w:r>
      <w:r>
        <w:rPr>
          <w:rFonts w:hint="eastAsia" w:ascii="宋体" w:hAnsi="宋体" w:cs="宋体"/>
          <w:szCs w:val="21"/>
          <w:shd w:val="clear" w:color="auto" w:fill="ffffff"/>
          <w:lang w:bidi="ar"/>
        </w:rPr>
        <w:t xml:space="preserve">、</w:t>
      </w:r>
      <w:r>
        <w:rPr>
          <w:rFonts w:hint="eastAsia" w:ascii="宋体" w:hAnsi="宋体" w:cs="宋体"/>
          <w:b/>
          <w:bCs/>
          <w:szCs w:val="21"/>
          <w:shd w:val="clear" w:color="auto" w:fill="ffffff"/>
          <w:lang w:bidi="ar"/>
        </w:rPr>
        <w:t xml:space="preserve">有关苏</w:t>
      </w:r>
      <w:r>
        <w:rPr>
          <w:rFonts w:hint="eastAsia" w:ascii="宋体" w:hAnsi="宋体" w:cs="宋体"/>
          <w:b/>
          <w:bCs/>
          <w:szCs w:val="21"/>
          <w:shd w:val="clear" w:color="auto" w:fill="ffffff"/>
          <w:lang w:bidi="ar"/>
        </w:rPr>
        <w:t xml:space="preserve">采云</w:t>
      </w:r>
      <w:r>
        <w:rPr>
          <w:rFonts w:hint="eastAsia" w:ascii="宋体" w:hAnsi="宋体" w:cs="宋体"/>
          <w:b/>
          <w:bCs/>
          <w:szCs w:val="21"/>
          <w:shd w:val="clear" w:color="auto" w:fill="ffffff"/>
          <w:lang w:bidi="ar"/>
        </w:rPr>
        <w:t xml:space="preserve">系统驱动安装，</w:t>
      </w:r>
      <w:r>
        <w:rPr>
          <w:rFonts w:hint="eastAsia" w:ascii="宋体" w:hAnsi="宋体" w:cs="宋体"/>
          <w:szCs w:val="21"/>
          <w:shd w:val="clear" w:color="auto" w:fill="ffffff"/>
          <w:lang w:bidi="ar"/>
        </w:rPr>
        <w:t xml:space="preserve">登录苏州政府采购网，点击页面底部苏</w:t>
      </w:r>
      <w:r>
        <w:rPr>
          <w:rFonts w:hint="eastAsia" w:ascii="宋体" w:hAnsi="宋体" w:cs="宋体"/>
          <w:szCs w:val="21"/>
          <w:shd w:val="clear" w:color="auto" w:fill="ffffff"/>
          <w:lang w:bidi="ar"/>
        </w:rPr>
        <w:t xml:space="preserve">采云</w:t>
      </w:r>
      <w:r>
        <w:rPr>
          <w:rFonts w:hint="eastAsia" w:ascii="宋体" w:hAnsi="宋体" w:cs="宋体"/>
          <w:szCs w:val="21"/>
          <w:shd w:val="clear" w:color="auto" w:fill="ffffff"/>
          <w:lang w:bidi="ar"/>
        </w:rPr>
        <w:t xml:space="preserve">图标，进入苏</w:t>
      </w:r>
      <w:r>
        <w:rPr>
          <w:rFonts w:hint="eastAsia" w:ascii="宋体" w:hAnsi="宋体" w:cs="宋体"/>
          <w:szCs w:val="21"/>
          <w:shd w:val="clear" w:color="auto" w:fill="ffffff"/>
          <w:lang w:bidi="ar"/>
        </w:rPr>
        <w:t xml:space="preserve">采云</w:t>
      </w:r>
      <w:r>
        <w:rPr>
          <w:rFonts w:hint="eastAsia" w:ascii="宋体" w:hAnsi="宋体" w:cs="宋体"/>
          <w:szCs w:val="21"/>
          <w:shd w:val="clear" w:color="auto" w:fill="ffffff"/>
          <w:lang w:bidi="ar"/>
        </w:rPr>
        <w:t xml:space="preserve">政府采购一体化平台，点击“驱动下载”，下载</w:t>
      </w:r>
      <w:r>
        <w:rPr>
          <w:rFonts w:hint="eastAsia" w:ascii="宋体" w:hAnsi="宋体" w:cs="宋体"/>
          <w:b/>
          <w:bCs/>
          <w:szCs w:val="21"/>
          <w:shd w:val="clear" w:color="auto" w:fill="ffffff"/>
          <w:lang w:bidi="ar"/>
        </w:rPr>
        <w:t xml:space="preserve">“政务</w:t>
      </w:r>
      <w:r>
        <w:rPr>
          <w:rFonts w:hint="eastAsia" w:ascii="宋体" w:hAnsi="宋体" w:cs="宋体"/>
          <w:b/>
          <w:bCs/>
          <w:szCs w:val="21"/>
          <w:shd w:val="clear" w:color="auto" w:fill="ffffff"/>
          <w:lang w:bidi="ar"/>
        </w:rPr>
        <w:t xml:space="preserve">CA</w:t>
      </w:r>
      <w:r>
        <w:rPr>
          <w:rFonts w:hint="eastAsia" w:ascii="宋体" w:hAnsi="宋体" w:cs="宋体"/>
          <w:b/>
          <w:bCs/>
          <w:szCs w:val="21"/>
          <w:shd w:val="clear" w:color="auto" w:fill="ffffff"/>
          <w:lang w:bidi="ar"/>
        </w:rPr>
        <w:t xml:space="preserve">、方正签章控件驱动安装包及安装说明”</w:t>
      </w:r>
      <w:r>
        <w:rPr>
          <w:rFonts w:hint="eastAsia" w:ascii="宋体" w:hAnsi="宋体" w:cs="宋体"/>
          <w:szCs w:val="21"/>
          <w:shd w:val="clear" w:color="auto" w:fill="ffffff"/>
          <w:lang w:bidi="ar"/>
        </w:rPr>
        <w:t xml:space="preserve">文件，按要求安装驱动。</w:t>
      </w:r>
      <w:r/>
    </w:p>
    <w:p>
      <w:pPr>
        <w:ind w:firstLine="470"/>
        <w:jc w:val="left"/>
        <w:spacing w:line="384" w:lineRule="atLeast"/>
        <w:shd w:val="clear" w:color="auto" w:fill="ffffff"/>
        <w:widowControl/>
        <w:rPr>
          <w:rFonts w:ascii="宋体" w:hAnsi="宋体" w:cs="宋体"/>
          <w:szCs w:val="21"/>
        </w:rPr>
      </w:pPr>
      <w:r>
        <w:rPr>
          <w:rFonts w:hint="eastAsia" w:ascii="宋体" w:hAnsi="宋体" w:cs="宋体"/>
          <w:szCs w:val="21"/>
          <w:shd w:val="clear" w:color="auto" w:fill="ffffff"/>
          <w:lang w:bidi="ar"/>
        </w:rPr>
        <w:t xml:space="preserve">4</w:t>
      </w:r>
      <w:r>
        <w:rPr>
          <w:rFonts w:hint="eastAsia" w:ascii="宋体" w:hAnsi="宋体" w:cs="宋体"/>
          <w:szCs w:val="21"/>
          <w:shd w:val="clear" w:color="auto" w:fill="ffffff"/>
          <w:lang w:bidi="ar"/>
        </w:rPr>
        <w:t xml:space="preserve">、</w:t>
      </w:r>
      <w:r>
        <w:rPr>
          <w:rFonts w:hint="eastAsia" w:ascii="宋体" w:hAnsi="宋体" w:cs="宋体"/>
          <w:b/>
          <w:bCs/>
          <w:szCs w:val="21"/>
          <w:shd w:val="clear" w:color="auto" w:fill="ffffff"/>
          <w:lang w:bidi="ar"/>
        </w:rPr>
        <w:t xml:space="preserve">有关供应商注册、报名、下载电子招标文件、制作上传电子投标文件</w:t>
      </w:r>
      <w:r>
        <w:rPr>
          <w:rFonts w:hint="eastAsia" w:ascii="宋体" w:hAnsi="宋体" w:cs="宋体"/>
          <w:szCs w:val="21"/>
          <w:shd w:val="clear" w:color="auto" w:fill="ffffff"/>
          <w:lang w:bidi="ar"/>
        </w:rPr>
        <w:t xml:space="preserve">、不见面开标及其他注意事项登录苏州政府采购网，在“下载中心”栏目下载“</w:t>
      </w:r>
      <w:r>
        <w:rPr>
          <w:rFonts w:hint="eastAsia" w:ascii="宋体" w:hAnsi="宋体" w:cs="宋体"/>
          <w:b/>
          <w:bCs/>
          <w:szCs w:val="21"/>
          <w:shd w:val="clear" w:color="auto" w:fill="ffffff"/>
          <w:lang w:bidi="ar"/>
        </w:rPr>
        <w:t xml:space="preserve">苏</w:t>
      </w:r>
      <w:r>
        <w:rPr>
          <w:rFonts w:hint="eastAsia" w:ascii="宋体" w:hAnsi="宋体" w:cs="宋体"/>
          <w:b/>
          <w:bCs/>
          <w:szCs w:val="21"/>
          <w:shd w:val="clear" w:color="auto" w:fill="ffffff"/>
          <w:lang w:bidi="ar"/>
        </w:rPr>
        <w:t xml:space="preserve">采云</w:t>
      </w:r>
      <w:r>
        <w:rPr>
          <w:rFonts w:hint="eastAsia" w:ascii="宋体" w:hAnsi="宋体" w:cs="宋体"/>
          <w:b/>
          <w:bCs/>
          <w:szCs w:val="21"/>
          <w:shd w:val="clear" w:color="auto" w:fill="ffffff"/>
          <w:lang w:bidi="ar"/>
        </w:rPr>
        <w:t xml:space="preserve">系统供应商操作手册”</w:t>
      </w:r>
      <w:r>
        <w:rPr>
          <w:rFonts w:hint="eastAsia" w:ascii="宋体" w:hAnsi="宋体" w:cs="宋体"/>
          <w:szCs w:val="21"/>
          <w:shd w:val="clear" w:color="auto" w:fill="ffffff"/>
          <w:lang w:bidi="ar"/>
        </w:rPr>
        <w:t xml:space="preserve">查阅。</w:t>
      </w:r>
      <w:r/>
    </w:p>
    <w:p>
      <w:pPr>
        <w:ind w:firstLine="470"/>
        <w:jc w:val="left"/>
        <w:spacing w:line="384" w:lineRule="atLeast"/>
        <w:shd w:val="clear" w:color="auto" w:fill="ffffff"/>
        <w:widowControl/>
        <w:rPr>
          <w:rFonts w:ascii="宋体" w:hAnsi="宋体" w:cs="宋体"/>
          <w:szCs w:val="21"/>
          <w:shd w:val="clear" w:color="auto" w:fill="ffffff"/>
          <w:lang w:bidi="ar"/>
        </w:rPr>
      </w:pPr>
      <w:r>
        <w:rPr>
          <w:rFonts w:hint="eastAsia" w:ascii="宋体" w:hAnsi="宋体" w:cs="宋体"/>
          <w:szCs w:val="21"/>
          <w:shd w:val="clear" w:color="auto" w:fill="ffffff"/>
          <w:lang w:bidi="ar"/>
        </w:rPr>
        <w:t xml:space="preserve">6</w:t>
      </w:r>
      <w:r>
        <w:rPr>
          <w:rFonts w:hint="eastAsia" w:ascii="宋体" w:hAnsi="宋体" w:cs="宋体"/>
          <w:szCs w:val="21"/>
          <w:shd w:val="clear" w:color="auto" w:fill="ffffff"/>
          <w:lang w:bidi="ar"/>
        </w:rPr>
        <w:t xml:space="preserve">、</w:t>
      </w:r>
      <w:r>
        <w:rPr>
          <w:rFonts w:hint="eastAsia" w:ascii="宋体" w:hAnsi="宋体" w:cs="宋体"/>
          <w:b/>
          <w:bCs/>
          <w:szCs w:val="21"/>
          <w:shd w:val="clear" w:color="auto" w:fill="ffffff"/>
          <w:lang w:bidi="ar"/>
        </w:rPr>
        <w:t xml:space="preserve">有关办理</w:t>
      </w:r>
      <w:r>
        <w:rPr>
          <w:rFonts w:hint="eastAsia" w:ascii="宋体" w:hAnsi="宋体" w:cs="宋体"/>
          <w:b/>
          <w:bCs/>
          <w:szCs w:val="21"/>
          <w:shd w:val="clear" w:color="auto" w:fill="ffffff"/>
          <w:lang w:bidi="ar"/>
        </w:rPr>
        <w:t xml:space="preserve">CA</w:t>
      </w:r>
      <w:r>
        <w:rPr>
          <w:rFonts w:hint="eastAsia" w:ascii="宋体" w:hAnsi="宋体" w:cs="宋体"/>
          <w:b/>
          <w:bCs/>
          <w:szCs w:val="21"/>
          <w:shd w:val="clear" w:color="auto" w:fill="ffffff"/>
          <w:lang w:bidi="ar"/>
        </w:rPr>
        <w:t xml:space="preserve">数字申领及电子签章事项</w:t>
      </w:r>
      <w:r>
        <w:rPr>
          <w:rFonts w:hint="eastAsia" w:ascii="宋体" w:hAnsi="宋体" w:cs="宋体"/>
          <w:szCs w:val="21"/>
          <w:shd w:val="clear" w:color="auto" w:fill="ffffff"/>
          <w:lang w:bidi="ar"/>
        </w:rPr>
        <w:t xml:space="preserve">，登录苏州政府采购网，点击页面底部苏</w:t>
      </w:r>
      <w:r>
        <w:rPr>
          <w:rFonts w:hint="eastAsia" w:ascii="宋体" w:hAnsi="宋体" w:cs="宋体"/>
          <w:szCs w:val="21"/>
          <w:shd w:val="clear" w:color="auto" w:fill="ffffff"/>
          <w:lang w:bidi="ar"/>
        </w:rPr>
        <w:t xml:space="preserve">采云</w:t>
      </w:r>
      <w:r>
        <w:rPr>
          <w:rFonts w:hint="eastAsia" w:ascii="宋体" w:hAnsi="宋体" w:cs="宋体"/>
          <w:szCs w:val="21"/>
          <w:shd w:val="clear" w:color="auto" w:fill="ffffff"/>
          <w:lang w:bidi="ar"/>
        </w:rPr>
        <w:t xml:space="preserve">图标，进入苏</w:t>
      </w:r>
      <w:r>
        <w:rPr>
          <w:rFonts w:hint="eastAsia" w:ascii="宋体" w:hAnsi="宋体" w:cs="宋体"/>
          <w:szCs w:val="21"/>
          <w:shd w:val="clear" w:color="auto" w:fill="ffffff"/>
          <w:lang w:bidi="ar"/>
        </w:rPr>
        <w:t xml:space="preserve">采云</w:t>
      </w:r>
      <w:r>
        <w:rPr>
          <w:rFonts w:hint="eastAsia" w:ascii="宋体" w:hAnsi="宋体" w:cs="宋体"/>
          <w:szCs w:val="21"/>
          <w:shd w:val="clear" w:color="auto" w:fill="ffffff"/>
          <w:lang w:bidi="ar"/>
        </w:rPr>
        <w:t xml:space="preserve">政府采购一体化平台，下载</w:t>
      </w:r>
      <w:r>
        <w:rPr>
          <w:rFonts w:hint="eastAsia" w:ascii="宋体" w:hAnsi="宋体" w:cs="宋体"/>
          <w:b/>
          <w:bCs/>
          <w:szCs w:val="21"/>
          <w:shd w:val="clear" w:color="auto" w:fill="ffffff"/>
          <w:lang w:bidi="ar"/>
        </w:rPr>
        <w:t xml:space="preserve">“新</w:t>
      </w:r>
      <w:r>
        <w:rPr>
          <w:rFonts w:hint="eastAsia" w:ascii="宋体" w:hAnsi="宋体" w:cs="宋体"/>
          <w:b/>
          <w:bCs/>
          <w:szCs w:val="21"/>
          <w:shd w:val="clear" w:color="auto" w:fill="ffffff"/>
          <w:lang w:bidi="ar"/>
        </w:rPr>
        <w:t xml:space="preserve">CA</w:t>
      </w:r>
      <w:r>
        <w:rPr>
          <w:rFonts w:hint="eastAsia" w:ascii="宋体" w:hAnsi="宋体" w:cs="宋体"/>
          <w:b/>
          <w:bCs/>
          <w:szCs w:val="21"/>
          <w:shd w:val="clear" w:color="auto" w:fill="ffffff"/>
          <w:lang w:bidi="ar"/>
        </w:rPr>
        <w:t xml:space="preserve">办理指南”</w:t>
      </w:r>
      <w:r>
        <w:rPr>
          <w:rFonts w:hint="eastAsia" w:ascii="宋体" w:hAnsi="宋体" w:cs="宋体"/>
          <w:szCs w:val="21"/>
          <w:shd w:val="clear" w:color="auto" w:fill="ffffff"/>
          <w:lang w:bidi="ar"/>
        </w:rPr>
        <w:t xml:space="preserve">文件查阅。</w:t>
      </w:r>
      <w:r/>
    </w:p>
    <w:p>
      <w:pPr>
        <w:ind w:firstLine="470"/>
        <w:jc w:val="left"/>
        <w:spacing w:line="384" w:lineRule="atLeast"/>
        <w:shd w:val="clear" w:color="auto" w:fill="ffffff"/>
        <w:widowControl/>
        <w:rPr>
          <w:rFonts w:ascii="宋体" w:hAnsi="宋体" w:cs="宋体"/>
          <w:szCs w:val="21"/>
          <w:shd w:val="clear" w:color="auto" w:fill="ffffff"/>
          <w:lang w:bidi="ar"/>
        </w:rPr>
      </w:pPr>
      <w:r>
        <w:rPr>
          <w:rFonts w:hint="eastAsia" w:ascii="宋体" w:hAnsi="宋体" w:cs="宋体"/>
          <w:szCs w:val="21"/>
          <w:shd w:val="clear" w:color="auto" w:fill="ffffff"/>
          <w:lang w:bidi="ar"/>
        </w:rPr>
        <w:t xml:space="preserve">7</w:t>
      </w:r>
      <w:r>
        <w:rPr>
          <w:rFonts w:hint="eastAsia" w:ascii="宋体" w:hAnsi="宋体" w:cs="宋体"/>
          <w:szCs w:val="21"/>
          <w:shd w:val="clear" w:color="auto" w:fill="ffffff"/>
          <w:lang w:bidi="ar"/>
        </w:rPr>
        <w:t xml:space="preserve">、中标服务费：中标服务费应由中标单位在领取中标通知书时一次性付清，该费用综合含在投标报价中。具体收费以采购预算金额为基数依据，</w:t>
      </w:r>
      <w:r>
        <w:rPr>
          <w:rFonts w:hint="eastAsia" w:ascii="宋体" w:hAnsi="宋体" w:cs="宋体"/>
          <w:szCs w:val="21"/>
          <w:shd w:val="clear" w:color="auto" w:fill="ffffff"/>
          <w:lang w:bidi="ar"/>
        </w:rPr>
        <w:t xml:space="preserve">100</w:t>
      </w:r>
      <w:r>
        <w:rPr>
          <w:rFonts w:hint="eastAsia" w:ascii="宋体" w:hAnsi="宋体" w:cs="宋体"/>
          <w:szCs w:val="21"/>
          <w:shd w:val="clear" w:color="auto" w:fill="ffffff"/>
          <w:lang w:bidi="ar"/>
        </w:rPr>
        <w:t xml:space="preserve">万元以下部分收取</w:t>
      </w:r>
      <w:r>
        <w:rPr>
          <w:rFonts w:hint="eastAsia" w:ascii="宋体" w:hAnsi="宋体" w:cs="宋体"/>
          <w:szCs w:val="21"/>
          <w:shd w:val="clear" w:color="auto" w:fill="ffffff"/>
          <w:lang w:bidi="ar"/>
        </w:rPr>
        <w:t xml:space="preserve">1.5%</w:t>
      </w:r>
      <w:r>
        <w:rPr>
          <w:rFonts w:hint="eastAsia" w:ascii="宋体" w:hAnsi="宋体" w:cs="宋体"/>
          <w:szCs w:val="21"/>
          <w:shd w:val="clear" w:color="auto" w:fill="ffffff"/>
          <w:lang w:bidi="ar"/>
        </w:rPr>
        <w:t xml:space="preserve">；</w:t>
      </w:r>
      <w:r>
        <w:rPr>
          <w:rFonts w:hint="eastAsia" w:ascii="宋体" w:hAnsi="宋体" w:cs="宋体"/>
          <w:szCs w:val="21"/>
          <w:shd w:val="clear" w:color="auto" w:fill="ffffff"/>
          <w:lang w:bidi="ar"/>
        </w:rPr>
        <w:t xml:space="preserve">100</w:t>
      </w:r>
      <w:r>
        <w:rPr>
          <w:rFonts w:hint="eastAsia" w:ascii="宋体" w:hAnsi="宋体" w:cs="宋体"/>
          <w:szCs w:val="21"/>
          <w:shd w:val="clear" w:color="auto" w:fill="ffffff"/>
          <w:lang w:bidi="ar"/>
        </w:rPr>
        <w:t xml:space="preserve">万元（含）</w:t>
      </w:r>
      <w:r>
        <w:rPr>
          <w:rFonts w:hint="eastAsia" w:ascii="宋体" w:hAnsi="宋体" w:cs="宋体"/>
          <w:szCs w:val="21"/>
          <w:shd w:val="clear" w:color="auto" w:fill="ffffff"/>
          <w:lang w:bidi="ar"/>
        </w:rPr>
        <w:t xml:space="preserve">~500</w:t>
      </w:r>
      <w:r>
        <w:rPr>
          <w:rFonts w:hint="eastAsia" w:ascii="宋体" w:hAnsi="宋体" w:cs="宋体"/>
          <w:szCs w:val="21"/>
          <w:shd w:val="clear" w:color="auto" w:fill="ffffff"/>
          <w:lang w:bidi="ar"/>
        </w:rPr>
        <w:t xml:space="preserve">万元部分收取</w:t>
      </w:r>
      <w:r>
        <w:rPr>
          <w:rFonts w:hint="eastAsia" w:ascii="宋体" w:hAnsi="宋体" w:cs="宋体"/>
          <w:szCs w:val="21"/>
          <w:shd w:val="clear" w:color="auto" w:fill="ffffff"/>
          <w:lang w:bidi="ar"/>
        </w:rPr>
        <w:t xml:space="preserve">1.1%</w:t>
      </w:r>
      <w:r>
        <w:rPr>
          <w:rFonts w:hint="eastAsia" w:ascii="宋体" w:hAnsi="宋体" w:cs="宋体"/>
          <w:szCs w:val="21"/>
          <w:shd w:val="clear" w:color="auto" w:fill="ffffff"/>
          <w:lang w:bidi="ar"/>
        </w:rPr>
        <w:t xml:space="preserve">；</w:t>
      </w:r>
      <w:r>
        <w:rPr>
          <w:rFonts w:hint="eastAsia" w:ascii="宋体" w:hAnsi="宋体" w:cs="宋体"/>
          <w:szCs w:val="21"/>
          <w:shd w:val="clear" w:color="auto" w:fill="ffffff"/>
          <w:lang w:bidi="ar"/>
        </w:rPr>
        <w:t xml:space="preserve">500</w:t>
      </w:r>
      <w:r>
        <w:rPr>
          <w:rFonts w:hint="eastAsia" w:ascii="宋体" w:hAnsi="宋体" w:cs="宋体"/>
          <w:szCs w:val="21"/>
          <w:shd w:val="clear" w:color="auto" w:fill="ffffff"/>
          <w:lang w:bidi="ar"/>
        </w:rPr>
        <w:t xml:space="preserve">万元（含）</w:t>
      </w:r>
      <w:r>
        <w:rPr>
          <w:rFonts w:hint="eastAsia" w:ascii="宋体" w:hAnsi="宋体" w:cs="宋体"/>
          <w:szCs w:val="21"/>
          <w:shd w:val="clear" w:color="auto" w:fill="ffffff"/>
          <w:lang w:bidi="ar"/>
        </w:rPr>
        <w:t xml:space="preserve">~1000</w:t>
      </w:r>
      <w:r>
        <w:rPr>
          <w:rFonts w:hint="eastAsia" w:ascii="宋体" w:hAnsi="宋体" w:cs="宋体"/>
          <w:szCs w:val="21"/>
          <w:shd w:val="clear" w:color="auto" w:fill="ffffff"/>
          <w:lang w:bidi="ar"/>
        </w:rPr>
        <w:t xml:space="preserve">万元部分收取</w:t>
      </w:r>
      <w:r>
        <w:rPr>
          <w:rFonts w:hint="eastAsia" w:ascii="宋体" w:hAnsi="宋体" w:cs="宋体"/>
          <w:szCs w:val="21"/>
          <w:shd w:val="clear" w:color="auto" w:fill="ffffff"/>
          <w:lang w:bidi="ar"/>
        </w:rPr>
        <w:t xml:space="preserve">0.8%</w:t>
      </w:r>
      <w:r>
        <w:rPr>
          <w:rFonts w:hint="eastAsia" w:ascii="宋体" w:hAnsi="宋体" w:cs="宋体"/>
          <w:szCs w:val="21"/>
          <w:shd w:val="clear" w:color="auto" w:fill="ffffff"/>
          <w:lang w:bidi="ar"/>
        </w:rPr>
        <w:t xml:space="preserve">，按差额定率累进法分段确认收费比例，如按上述方法计算的金额低于人民币</w:t>
      </w:r>
      <w:r>
        <w:rPr>
          <w:rFonts w:hint="eastAsia" w:ascii="宋体" w:hAnsi="宋体" w:cs="宋体"/>
          <w:szCs w:val="21"/>
          <w:shd w:val="clear" w:color="auto" w:fill="ffffff"/>
          <w:lang w:bidi="ar"/>
        </w:rPr>
        <w:t xml:space="preserve">3000</w:t>
      </w:r>
      <w:r>
        <w:rPr>
          <w:rFonts w:hint="eastAsia" w:ascii="宋体" w:hAnsi="宋体" w:cs="宋体"/>
          <w:szCs w:val="21"/>
          <w:shd w:val="clear" w:color="auto" w:fill="ffffff"/>
          <w:lang w:bidi="ar"/>
        </w:rPr>
        <w:t xml:space="preserve">元的，则中标服务费按人民币</w:t>
      </w:r>
      <w:r>
        <w:rPr>
          <w:rFonts w:hint="eastAsia" w:ascii="宋体" w:hAnsi="宋体" w:cs="宋体"/>
          <w:szCs w:val="21"/>
          <w:shd w:val="clear" w:color="auto" w:fill="ffffff"/>
          <w:lang w:bidi="ar"/>
        </w:rPr>
        <w:t xml:space="preserve">3000</w:t>
      </w:r>
      <w:r>
        <w:rPr>
          <w:rFonts w:hint="eastAsia" w:ascii="宋体" w:hAnsi="宋体" w:cs="宋体"/>
          <w:szCs w:val="21"/>
          <w:shd w:val="clear" w:color="auto" w:fill="ffffff"/>
          <w:lang w:bidi="ar"/>
        </w:rPr>
        <w:t xml:space="preserve">元计取。</w:t>
      </w:r>
      <w:r/>
    </w:p>
    <w:p>
      <w:pPr>
        <w:ind w:firstLine="470"/>
        <w:jc w:val="left"/>
        <w:spacing w:line="384" w:lineRule="atLeast"/>
        <w:shd w:val="clear" w:color="auto" w:fill="ffffff"/>
        <w:widowControl/>
        <w:rPr>
          <w:rFonts w:ascii="宋体" w:hAnsi="宋体" w:cs="宋体"/>
          <w:szCs w:val="21"/>
          <w:shd w:val="clear" w:color="auto" w:fill="ffffff"/>
          <w:lang w:bidi="ar"/>
        </w:rPr>
      </w:pPr>
      <w:r>
        <w:rPr>
          <w:rFonts w:hint="eastAsia" w:ascii="宋体" w:hAnsi="宋体" w:cs="宋体"/>
          <w:szCs w:val="21"/>
          <w:shd w:val="clear" w:color="auto" w:fill="ffffff"/>
          <w:lang w:bidi="ar"/>
        </w:rPr>
        <w:t xml:space="preserve">8</w:t>
      </w:r>
      <w:r>
        <w:rPr>
          <w:rFonts w:hint="eastAsia" w:ascii="宋体" w:hAnsi="宋体" w:cs="宋体"/>
          <w:szCs w:val="21"/>
          <w:shd w:val="clear" w:color="auto" w:fill="ffffff"/>
          <w:lang w:bidi="ar"/>
        </w:rPr>
        <w:t xml:space="preserve">、政府采购履约资金扶持政策：</w:t>
      </w:r>
      <w:r>
        <w:rPr>
          <w:rFonts w:hint="eastAsia" w:ascii="宋体" w:hAnsi="宋体" w:cs="宋体"/>
          <w:szCs w:val="21"/>
          <w:shd w:val="clear" w:color="auto" w:fill="ffffff"/>
          <w:lang w:bidi="ar"/>
        </w:rPr>
        <w:t xml:space="preserve">中标供应商可凭政府采购合同办理融资贷款，详情请见江苏政府采购网‘政采贷’专栏。</w:t>
      </w:r>
      <w:r/>
    </w:p>
    <w:p>
      <w:pPr>
        <w:pStyle w:val="1074"/>
        <w:spacing w:before="0" w:beforeAutospacing="0" w:after="0" w:afterAutospacing="0" w:line="400" w:lineRule="atLeast"/>
        <w:shd w:val="clear" w:color="auto" w:fill="ffffff"/>
        <w:rPr>
          <w:b/>
          <w:sz w:val="21"/>
          <w:szCs w:val="21"/>
          <w:shd w:val="clear" w:color="auto" w:fill="ffffff"/>
        </w:rPr>
      </w:pPr>
      <w:r>
        <w:rPr>
          <w:rFonts w:hint="eastAsia"/>
          <w:b/>
          <w:sz w:val="21"/>
          <w:szCs w:val="21"/>
          <w:shd w:val="clear" w:color="auto" w:fill="ffffff"/>
        </w:rPr>
        <w:t xml:space="preserve">七、</w:t>
      </w:r>
      <w:r>
        <w:rPr>
          <w:rFonts w:hint="eastAsia"/>
          <w:b/>
          <w:bCs/>
          <w:sz w:val="21"/>
          <w:szCs w:val="21"/>
        </w:rPr>
        <w:t xml:space="preserve">本公告发布媒体：</w:t>
      </w:r>
      <w:r>
        <w:rPr>
          <w:rFonts w:hint="eastAsia"/>
          <w:sz w:val="21"/>
          <w:szCs w:val="21"/>
        </w:rPr>
        <w:t xml:space="preserve">苏州市政府采购网等政府采购指定媒体。</w:t>
      </w:r>
      <w:r/>
    </w:p>
    <w:p>
      <w:pPr>
        <w:pStyle w:val="1074"/>
        <w:spacing w:before="0" w:beforeAutospacing="0" w:after="0" w:afterAutospacing="0" w:line="400" w:lineRule="atLeast"/>
        <w:shd w:val="clear" w:color="auto" w:fill="ffffff"/>
        <w:rPr>
          <w:b/>
          <w:sz w:val="21"/>
          <w:szCs w:val="21"/>
          <w:shd w:val="clear" w:color="auto" w:fill="ffffff"/>
        </w:rPr>
      </w:pPr>
      <w:r>
        <w:rPr>
          <w:rFonts w:hint="eastAsia"/>
          <w:b/>
          <w:sz w:val="21"/>
          <w:szCs w:val="21"/>
          <w:shd w:val="clear" w:color="auto" w:fill="ffffff"/>
        </w:rPr>
        <w:t xml:space="preserve">八、对本次招标提出询问，请按以下方式联系。</w:t>
      </w:r>
      <w:bookmarkEnd w:id="27"/>
      <w:r/>
      <w:bookmarkEnd w:id="28"/>
      <w:r/>
      <w:bookmarkEnd w:id="29"/>
      <w:r/>
      <w:bookmarkEnd w:id="30"/>
      <w:r/>
      <w:r/>
    </w:p>
    <w:p>
      <w:pPr>
        <w:ind w:firstLine="420"/>
        <w:spacing w:line="400" w:lineRule="atLeast"/>
        <w:rPr>
          <w:rFonts w:ascii="宋体" w:hAnsi="宋体" w:cs="宋体"/>
          <w:szCs w:val="21"/>
          <w:lang w:bidi="ar"/>
        </w:rPr>
      </w:pPr>
      <w:r>
        <w:rPr>
          <w:rFonts w:hint="eastAsia" w:ascii="宋体" w:hAnsi="宋体" w:cs="宋体"/>
          <w:szCs w:val="21"/>
          <w:lang w:bidi="ar"/>
        </w:rPr>
        <w:t xml:space="preserve">1</w:t>
      </w:r>
      <w:r>
        <w:rPr>
          <w:rFonts w:hint="eastAsia" w:ascii="宋体" w:hAnsi="宋体" w:cs="宋体"/>
          <w:szCs w:val="21"/>
          <w:lang w:bidi="ar"/>
        </w:rPr>
        <w:t xml:space="preserve">、采购人信息</w:t>
      </w:r>
      <w:r/>
    </w:p>
    <w:p>
      <w:pPr>
        <w:ind w:firstLine="420"/>
        <w:spacing w:line="400" w:lineRule="atLeast"/>
        <w:rPr>
          <w:rFonts w:ascii="宋体" w:hAnsi="宋体" w:cs="宋体"/>
          <w:szCs w:val="21"/>
          <w:lang w:bidi="ar"/>
        </w:rPr>
      </w:pPr>
      <w:r>
        <w:rPr>
          <w:rFonts w:hint="eastAsia" w:ascii="宋体" w:hAnsi="宋体" w:cs="宋体"/>
          <w:szCs w:val="21"/>
          <w:lang w:bidi="ar"/>
        </w:rPr>
        <w:t xml:space="preserve">名称：太仓市人民政府娄东街道办事处</w:t>
      </w:r>
      <w:r/>
    </w:p>
    <w:p>
      <w:pPr>
        <w:ind w:firstLine="420"/>
        <w:spacing w:line="400" w:lineRule="atLeast"/>
        <w:rPr>
          <w:rFonts w:ascii="宋体" w:hAnsi="宋体" w:cs="宋体"/>
          <w:szCs w:val="21"/>
          <w:lang w:bidi="ar"/>
        </w:rPr>
      </w:pPr>
      <w:r>
        <w:rPr>
          <w:rFonts w:hint="eastAsia" w:ascii="宋体" w:hAnsi="宋体" w:cs="宋体"/>
          <w:szCs w:val="21"/>
          <w:lang w:bidi="ar"/>
        </w:rPr>
        <w:t xml:space="preserve">地址：太仓市郑和中路</w:t>
      </w:r>
      <w:r>
        <w:rPr>
          <w:rFonts w:hint="eastAsia" w:ascii="宋体" w:hAnsi="宋体" w:cs="宋体"/>
          <w:szCs w:val="21"/>
          <w:lang w:bidi="ar"/>
        </w:rPr>
        <w:t xml:space="preserve">397</w:t>
      </w:r>
      <w:r>
        <w:rPr>
          <w:rFonts w:hint="eastAsia" w:ascii="宋体" w:hAnsi="宋体" w:cs="宋体"/>
          <w:szCs w:val="21"/>
          <w:lang w:bidi="ar"/>
        </w:rPr>
        <w:t xml:space="preserve">号</w:t>
      </w:r>
      <w:r/>
    </w:p>
    <w:p>
      <w:pPr>
        <w:ind w:firstLine="420"/>
        <w:spacing w:line="400" w:lineRule="atLeast"/>
        <w:rPr>
          <w:rFonts w:ascii="宋体" w:hAnsi="宋体" w:cs="宋体"/>
          <w:szCs w:val="21"/>
          <w:lang w:bidi="ar"/>
        </w:rPr>
      </w:pPr>
      <w:r>
        <w:rPr>
          <w:rFonts w:hint="eastAsia" w:ascii="宋体" w:hAnsi="宋体" w:cs="宋体"/>
          <w:szCs w:val="21"/>
          <w:lang w:bidi="ar"/>
        </w:rPr>
        <w:t xml:space="preserve">联系人：</w:t>
      </w:r>
      <w:r>
        <w:rPr>
          <w:rFonts w:ascii="SimSun" w:hAnsi="SimSun" w:eastAsia="SimSun" w:cs="SimSun"/>
          <w:color w:val="000000"/>
          <w:sz w:val="21"/>
        </w:rPr>
        <w:t xml:space="preserve">李蒙</w:t>
      </w:r>
      <w:r>
        <w:rPr>
          <w:rFonts w:hint="eastAsia" w:ascii="宋体" w:hAnsi="宋体" w:cs="宋体"/>
          <w:szCs w:val="21"/>
          <w:lang w:bidi="ar"/>
        </w:rPr>
      </w:r>
      <w:r/>
    </w:p>
    <w:p>
      <w:pPr>
        <w:ind w:firstLine="420"/>
        <w:spacing w:line="400" w:lineRule="atLeast"/>
        <w:rPr>
          <w:rFonts w:ascii="宋体" w:hAnsi="宋体" w:cs="宋体"/>
          <w:szCs w:val="21"/>
          <w:lang w:bidi="ar"/>
        </w:rPr>
      </w:pPr>
      <w:r>
        <w:rPr>
          <w:rFonts w:hint="eastAsia" w:ascii="宋体" w:hAnsi="宋体" w:cs="宋体"/>
          <w:szCs w:val="21"/>
          <w:lang w:bidi="ar"/>
        </w:rPr>
        <w:t xml:space="preserve">联系方式：</w:t>
      </w:r>
      <w:r>
        <w:rPr>
          <w:rFonts w:hint="eastAsia" w:ascii="宋体" w:hAnsi="宋体" w:cs="宋体"/>
          <w:szCs w:val="21"/>
          <w:lang w:bidi="ar"/>
        </w:rPr>
        <w:t xml:space="preserve">0512-53980671</w:t>
      </w:r>
      <w:r/>
    </w:p>
    <w:p>
      <w:pPr>
        <w:ind w:firstLine="420"/>
        <w:spacing w:line="400" w:lineRule="atLeast"/>
        <w:rPr>
          <w:rFonts w:ascii="宋体" w:hAnsi="宋体" w:cs="宋体"/>
          <w:szCs w:val="21"/>
          <w:lang w:bidi="ar"/>
        </w:rPr>
      </w:pPr>
      <w:r>
        <w:rPr>
          <w:rFonts w:hint="eastAsia" w:ascii="宋体" w:hAnsi="宋体" w:cs="宋体"/>
          <w:szCs w:val="21"/>
          <w:lang w:bidi="ar"/>
        </w:rPr>
        <w:t xml:space="preserve">2</w:t>
      </w:r>
      <w:r>
        <w:rPr>
          <w:rFonts w:hint="eastAsia" w:ascii="宋体" w:hAnsi="宋体" w:cs="宋体"/>
          <w:szCs w:val="21"/>
          <w:lang w:bidi="ar"/>
        </w:rPr>
        <w:t xml:space="preserve">、采购代理机构信息</w:t>
      </w:r>
      <w:r/>
    </w:p>
    <w:p>
      <w:pPr>
        <w:ind w:firstLine="420"/>
        <w:spacing w:line="400" w:lineRule="atLeast"/>
        <w:rPr>
          <w:rFonts w:ascii="宋体" w:hAnsi="宋体" w:cs="宋体"/>
          <w:szCs w:val="21"/>
          <w:lang w:bidi="ar"/>
        </w:rPr>
      </w:pPr>
      <w:r>
        <w:rPr>
          <w:rFonts w:hint="eastAsia" w:ascii="宋体" w:hAnsi="宋体" w:cs="宋体"/>
          <w:szCs w:val="21"/>
          <w:lang w:bidi="ar"/>
        </w:rPr>
        <w:t xml:space="preserve">名称：苏州固德建设工程咨询有限公司</w:t>
      </w:r>
      <w:r/>
    </w:p>
    <w:p>
      <w:pPr>
        <w:ind w:firstLine="420"/>
        <w:spacing w:line="400" w:lineRule="atLeast"/>
        <w:rPr>
          <w:rFonts w:ascii="宋体" w:hAnsi="宋体" w:cs="宋体"/>
          <w:szCs w:val="21"/>
          <w:lang w:bidi="ar"/>
        </w:rPr>
      </w:pPr>
      <w:r>
        <w:rPr>
          <w:rFonts w:hint="eastAsia" w:ascii="宋体" w:hAnsi="宋体" w:cs="宋体"/>
          <w:szCs w:val="21"/>
          <w:lang w:bidi="ar"/>
        </w:rPr>
        <w:t xml:space="preserve">地址：太仓市弇山西路</w:t>
      </w:r>
      <w:r>
        <w:rPr>
          <w:rFonts w:hint="eastAsia" w:ascii="宋体" w:hAnsi="宋体" w:cs="宋体"/>
          <w:szCs w:val="21"/>
          <w:lang w:bidi="ar"/>
        </w:rPr>
        <w:t xml:space="preserve">119</w:t>
      </w:r>
      <w:r>
        <w:rPr>
          <w:rFonts w:hint="eastAsia" w:ascii="宋体" w:hAnsi="宋体" w:cs="宋体"/>
          <w:szCs w:val="21"/>
          <w:lang w:bidi="ar"/>
        </w:rPr>
        <w:t xml:space="preserve">号天宁大厦</w:t>
      </w:r>
      <w:r>
        <w:rPr>
          <w:rFonts w:hint="eastAsia" w:ascii="宋体" w:hAnsi="宋体" w:cs="宋体"/>
          <w:szCs w:val="21"/>
          <w:lang w:bidi="ar"/>
        </w:rPr>
        <w:t xml:space="preserve">312</w:t>
      </w:r>
      <w:r>
        <w:rPr>
          <w:rFonts w:hint="eastAsia" w:ascii="宋体" w:hAnsi="宋体" w:cs="宋体"/>
          <w:szCs w:val="21"/>
          <w:lang w:bidi="ar"/>
        </w:rPr>
        <w:t xml:space="preserve">室　</w:t>
      </w:r>
      <w:r/>
    </w:p>
    <w:p>
      <w:pPr>
        <w:ind w:firstLine="420"/>
        <w:spacing w:line="400" w:lineRule="atLeast"/>
        <w:rPr>
          <w:rFonts w:ascii="宋体" w:hAnsi="宋体" w:cs="宋体"/>
          <w:szCs w:val="21"/>
          <w:lang w:bidi="ar"/>
        </w:rPr>
      </w:pPr>
      <w:r>
        <w:rPr>
          <w:rFonts w:hint="eastAsia" w:ascii="宋体" w:hAnsi="宋体" w:cs="宋体"/>
          <w:szCs w:val="21"/>
          <w:lang w:bidi="ar"/>
        </w:rPr>
        <w:t xml:space="preserve">3</w:t>
      </w:r>
      <w:r>
        <w:rPr>
          <w:rFonts w:hint="eastAsia" w:ascii="宋体" w:hAnsi="宋体" w:cs="宋体"/>
          <w:szCs w:val="21"/>
          <w:lang w:bidi="ar"/>
        </w:rPr>
        <w:t xml:space="preserve">、项目联系方式</w:t>
      </w:r>
      <w:r/>
    </w:p>
    <w:p>
      <w:pPr>
        <w:ind w:firstLine="420"/>
        <w:spacing w:line="400" w:lineRule="atLeast"/>
        <w:rPr>
          <w:rFonts w:ascii="宋体" w:hAnsi="宋体" w:cs="宋体"/>
          <w:szCs w:val="21"/>
          <w:lang w:bidi="ar"/>
        </w:rPr>
      </w:pPr>
      <w:r>
        <w:rPr>
          <w:rFonts w:hint="eastAsia" w:ascii="宋体" w:hAnsi="宋体" w:cs="宋体"/>
          <w:szCs w:val="21"/>
          <w:lang w:bidi="ar"/>
        </w:rPr>
        <w:t xml:space="preserve">项目联系人：王家友</w:t>
      </w:r>
      <w:r/>
    </w:p>
    <w:p>
      <w:pPr>
        <w:ind w:firstLine="420"/>
        <w:spacing w:line="400" w:lineRule="atLeast"/>
        <w:rPr>
          <w:rFonts w:ascii="宋体" w:hAnsi="宋体" w:cs="宋体"/>
          <w:szCs w:val="21"/>
          <w:lang w:bidi="ar"/>
        </w:rPr>
      </w:pPr>
      <w:r>
        <w:rPr>
          <w:rFonts w:hint="eastAsia" w:ascii="宋体" w:hAnsi="宋体" w:cs="宋体"/>
          <w:szCs w:val="21"/>
          <w:lang w:bidi="ar"/>
        </w:rPr>
        <w:t xml:space="preserve">电话：</w:t>
      </w:r>
      <w:r>
        <w:rPr>
          <w:rFonts w:hint="eastAsia" w:ascii="宋体" w:hAnsi="宋体" w:cs="宋体"/>
          <w:szCs w:val="21"/>
          <w:lang w:bidi="ar"/>
        </w:rPr>
        <w:t xml:space="preserve">13913754215 </w:t>
      </w:r>
      <w:r/>
    </w:p>
    <w:p>
      <w:pPr>
        <w:ind w:firstLine="420"/>
        <w:spacing w:line="400" w:lineRule="atLeast"/>
        <w:rPr>
          <w:rFonts w:ascii="宋体" w:hAnsi="宋体" w:cs="宋体"/>
          <w:szCs w:val="21"/>
          <w:lang w:bidi="ar"/>
        </w:rPr>
      </w:pPr>
      <w:r>
        <w:rPr>
          <w:rFonts w:hint="eastAsia" w:ascii="宋体" w:hAnsi="宋体" w:cs="宋体"/>
          <w:szCs w:val="21"/>
          <w:lang w:bidi="ar"/>
        </w:rPr>
        <w:t xml:space="preserve">4</w:t>
      </w:r>
      <w:r>
        <w:rPr>
          <w:rFonts w:hint="eastAsia" w:ascii="宋体" w:hAnsi="宋体" w:cs="宋体"/>
          <w:szCs w:val="21"/>
          <w:lang w:bidi="ar"/>
        </w:rPr>
        <w:t xml:space="preserve">、有关电子投标制作技术疑问，请咨询苏</w:t>
      </w:r>
      <w:r>
        <w:rPr>
          <w:rFonts w:hint="eastAsia" w:ascii="宋体" w:hAnsi="宋体" w:cs="宋体"/>
          <w:szCs w:val="21"/>
          <w:lang w:bidi="ar"/>
        </w:rPr>
        <w:t xml:space="preserve">采云</w:t>
      </w:r>
      <w:r>
        <w:rPr>
          <w:rFonts w:hint="eastAsia" w:ascii="宋体" w:hAnsi="宋体" w:cs="宋体"/>
          <w:szCs w:val="21"/>
          <w:lang w:bidi="ar"/>
        </w:rPr>
        <w:t xml:space="preserve">软件公司客服：</w:t>
      </w:r>
      <w:r>
        <w:rPr>
          <w:rFonts w:hint="eastAsia" w:ascii="宋体" w:hAnsi="宋体" w:cs="宋体"/>
          <w:szCs w:val="21"/>
          <w:lang w:bidi="ar"/>
        </w:rPr>
        <w:t xml:space="preserve">18261002950</w:t>
      </w:r>
      <w:r>
        <w:rPr>
          <w:rFonts w:hint="eastAsia" w:ascii="宋体" w:hAnsi="宋体" w:cs="宋体"/>
          <w:szCs w:val="21"/>
          <w:lang w:bidi="ar"/>
        </w:rPr>
        <w:t xml:space="preserve">、</w:t>
      </w:r>
      <w:r>
        <w:rPr>
          <w:rFonts w:hint="eastAsia" w:ascii="宋体" w:hAnsi="宋体" w:cs="宋体"/>
          <w:szCs w:val="21"/>
          <w:lang w:bidi="ar"/>
        </w:rPr>
        <w:t xml:space="preserve">0512-69820854</w:t>
      </w:r>
      <w:r>
        <w:rPr>
          <w:rFonts w:hint="eastAsia" w:ascii="宋体" w:hAnsi="宋体" w:cs="宋体"/>
          <w:szCs w:val="21"/>
          <w:lang w:bidi="ar"/>
        </w:rPr>
        <w:t xml:space="preserve">、</w:t>
      </w:r>
      <w:r>
        <w:rPr>
          <w:rFonts w:hint="eastAsia" w:ascii="宋体" w:hAnsi="宋体" w:cs="宋体"/>
          <w:szCs w:val="21"/>
          <w:lang w:bidi="ar"/>
        </w:rPr>
        <w:t xml:space="preserve">0519-86722802 </w:t>
      </w:r>
      <w:r/>
    </w:p>
    <w:p>
      <w:pPr>
        <w:pStyle w:val="1074"/>
        <w:spacing w:before="0" w:beforeAutospacing="0" w:after="0" w:afterAutospacing="0" w:line="400" w:lineRule="atLeast"/>
        <w:shd w:val="clear" w:color="auto" w:fill="ffffff"/>
        <w:rPr>
          <w:b/>
          <w:sz w:val="21"/>
          <w:szCs w:val="21"/>
          <w:shd w:val="clear" w:color="auto" w:fill="ffffff"/>
        </w:rPr>
        <w:sectPr>
          <w:headerReference w:type="default" r:id="rId9"/>
          <w:footerReference w:type="default" r:id="rId18"/>
          <w:footnotePr/>
          <w:endnotePr/>
          <w:type w:val="nextPage"/>
          <w:pgSz w:w="11905" w:h="16838" w:orient="portrait"/>
          <w:pgMar w:top="1134" w:right="1587" w:bottom="850" w:left="1587" w:header="567" w:footer="794" w:gutter="0"/>
          <w:pgNumType w:start="1"/>
          <w:cols w:num="1" w:sep="0" w:space="720" w:equalWidth="1"/>
          <w:docGrid w:linePitch="360"/>
        </w:sectPr>
      </w:pPr>
      <w:r>
        <w:rPr>
          <w:rFonts w:hint="eastAsia"/>
          <w:b/>
          <w:sz w:val="21"/>
          <w:szCs w:val="21"/>
          <w:shd w:val="clear" w:color="auto" w:fill="ffffff"/>
        </w:rPr>
        <w:t xml:space="preserve">九、政府采购监督电话：</w:t>
      </w:r>
      <w:r>
        <w:rPr>
          <w:rFonts w:hint="eastAsia"/>
          <w:b/>
          <w:sz w:val="21"/>
          <w:szCs w:val="21"/>
          <w:shd w:val="clear" w:color="auto" w:fill="ffffff"/>
        </w:rPr>
        <w:t xml:space="preserve">0512-53512539</w:t>
      </w:r>
      <w:r/>
    </w:p>
    <w:p>
      <w:pPr>
        <w:pStyle w:val="1060"/>
        <w:spacing w:line="360" w:lineRule="auto"/>
        <w:rPr>
          <w:rFonts w:cs="宋体"/>
        </w:rPr>
      </w:pPr>
      <w:r/>
      <w:bookmarkStart w:id="31" w:name="_Toc486335441"/>
      <w:r/>
      <w:bookmarkStart w:id="32" w:name="_Toc315875314"/>
      <w:r/>
      <w:bookmarkStart w:id="33" w:name="_Toc315868051"/>
      <w:r/>
      <w:bookmarkStart w:id="34" w:name="_Toc158691767"/>
      <w:r>
        <w:rPr>
          <w:rFonts w:hint="eastAsia" w:cs="宋体"/>
        </w:rPr>
        <w:t xml:space="preserve">第二章</w:t>
      </w:r>
      <w:r>
        <w:rPr>
          <w:rFonts w:hint="eastAsia" w:cs="宋体"/>
        </w:rPr>
        <w:t xml:space="preserve">  </w:t>
      </w:r>
      <w:r>
        <w:rPr>
          <w:rFonts w:hint="eastAsia" w:cs="宋体"/>
        </w:rPr>
        <w:t xml:space="preserve">投标人须知</w:t>
      </w:r>
      <w:bookmarkEnd w:id="31"/>
      <w:r/>
      <w:bookmarkEnd w:id="32"/>
      <w:r/>
      <w:bookmarkEnd w:id="33"/>
      <w:r/>
      <w:bookmarkEnd w:id="34"/>
      <w:r/>
      <w:r/>
    </w:p>
    <w:p>
      <w:pPr>
        <w:spacing w:line="440" w:lineRule="exact"/>
        <w:rPr>
          <w:rFonts w:ascii="宋体" w:hAnsi="宋体" w:cs="宋体"/>
          <w:szCs w:val="21"/>
        </w:rPr>
      </w:pPr>
      <w:r>
        <w:rPr>
          <w:rFonts w:hint="eastAsia" w:ascii="宋体" w:hAnsi="宋体" w:cs="宋体"/>
          <w:b/>
          <w:szCs w:val="21"/>
        </w:rPr>
        <w:t xml:space="preserve">一、说明和释义</w:t>
      </w:r>
      <w:r/>
    </w:p>
    <w:p>
      <w:pPr>
        <w:spacing w:line="440" w:lineRule="exact"/>
        <w:rPr>
          <w:rFonts w:ascii="宋体" w:hAnsi="宋体" w:cs="宋体"/>
          <w:b/>
          <w:szCs w:val="21"/>
        </w:rPr>
      </w:pPr>
      <w:r>
        <w:rPr>
          <w:rFonts w:hint="eastAsia" w:ascii="宋体" w:hAnsi="宋体" w:cs="宋体"/>
          <w:b/>
          <w:szCs w:val="21"/>
        </w:rPr>
        <w:t xml:space="preserve">1. </w:t>
      </w:r>
      <w:r>
        <w:rPr>
          <w:rFonts w:hint="eastAsia" w:ascii="宋体" w:hAnsi="宋体" w:cs="宋体"/>
          <w:b/>
          <w:szCs w:val="21"/>
        </w:rPr>
        <w:t xml:space="preserve">说明</w:t>
      </w:r>
      <w:r/>
    </w:p>
    <w:p>
      <w:pPr>
        <w:ind w:firstLine="315"/>
        <w:spacing w:line="440" w:lineRule="exact"/>
        <w:rPr>
          <w:rFonts w:ascii="宋体" w:hAnsi="宋体" w:cs="宋体"/>
          <w:szCs w:val="21"/>
        </w:rPr>
      </w:pPr>
      <w:r>
        <w:rPr>
          <w:rFonts w:hint="eastAsia" w:ascii="宋体" w:hAnsi="宋体" w:cs="宋体"/>
          <w:szCs w:val="21"/>
        </w:rPr>
        <w:t xml:space="preserve">1.1</w:t>
      </w:r>
      <w:r>
        <w:rPr>
          <w:rFonts w:hint="eastAsia" w:ascii="宋体" w:hAnsi="宋体" w:cs="宋体"/>
          <w:szCs w:val="21"/>
        </w:rPr>
        <w:t xml:space="preserve">本招标文件仅适用于苏州固德建设工程咨询有限公司组织的招标活动。</w:t>
      </w:r>
      <w:r/>
    </w:p>
    <w:p>
      <w:pPr>
        <w:ind w:firstLine="315"/>
        <w:spacing w:line="440" w:lineRule="exact"/>
        <w:rPr>
          <w:rFonts w:ascii="宋体" w:hAnsi="宋体" w:cs="宋体"/>
          <w:szCs w:val="21"/>
        </w:rPr>
      </w:pPr>
      <w:r>
        <w:rPr>
          <w:rFonts w:hint="eastAsia" w:ascii="宋体" w:hAnsi="宋体" w:cs="宋体"/>
          <w:szCs w:val="21"/>
        </w:rPr>
        <w:t xml:space="preserve">1.2</w:t>
      </w:r>
      <w:r>
        <w:rPr>
          <w:rFonts w:hint="eastAsia" w:ascii="宋体" w:hAnsi="宋体" w:cs="宋体"/>
          <w:szCs w:val="21"/>
        </w:rPr>
        <w:t xml:space="preserve">本次招标活动及因本次招标产生的合同受中国法律制约和保护。</w:t>
      </w:r>
      <w:r/>
    </w:p>
    <w:p>
      <w:pPr>
        <w:ind w:firstLine="315"/>
        <w:spacing w:line="440" w:lineRule="exact"/>
        <w:rPr>
          <w:rFonts w:ascii="宋体" w:hAnsi="宋体" w:cs="宋体"/>
          <w:szCs w:val="21"/>
        </w:rPr>
      </w:pPr>
      <w:r>
        <w:rPr>
          <w:rFonts w:hint="eastAsia" w:ascii="宋体" w:hAnsi="宋体" w:cs="宋体"/>
          <w:szCs w:val="21"/>
        </w:rPr>
        <w:t xml:space="preserve">1.3</w:t>
      </w:r>
      <w:r>
        <w:rPr>
          <w:rFonts w:hint="eastAsia" w:ascii="宋体" w:hAnsi="宋体" w:cs="宋体"/>
          <w:szCs w:val="21"/>
        </w:rPr>
        <w:t xml:space="preserve">本招标文件的解释权属于苏州固德建设工程咨询有限公司。</w:t>
      </w:r>
      <w:r/>
    </w:p>
    <w:p>
      <w:pPr>
        <w:spacing w:line="440" w:lineRule="exact"/>
        <w:rPr>
          <w:rFonts w:ascii="宋体" w:hAnsi="宋体" w:cs="宋体"/>
          <w:b/>
          <w:szCs w:val="21"/>
        </w:rPr>
      </w:pPr>
      <w:r>
        <w:rPr>
          <w:rFonts w:hint="eastAsia" w:ascii="宋体" w:hAnsi="宋体" w:cs="宋体"/>
          <w:b/>
          <w:szCs w:val="21"/>
        </w:rPr>
        <w:t xml:space="preserve">2. </w:t>
      </w:r>
      <w:r>
        <w:rPr>
          <w:rFonts w:hint="eastAsia" w:ascii="宋体" w:hAnsi="宋体" w:cs="宋体"/>
          <w:b/>
          <w:szCs w:val="21"/>
        </w:rPr>
        <w:t xml:space="preserve">词语释义</w:t>
      </w:r>
      <w:r/>
    </w:p>
    <w:p>
      <w:pPr>
        <w:ind w:firstLine="315"/>
        <w:spacing w:line="440" w:lineRule="exact"/>
        <w:rPr>
          <w:rFonts w:ascii="宋体" w:hAnsi="宋体" w:cs="宋体"/>
          <w:szCs w:val="21"/>
        </w:rPr>
      </w:pPr>
      <w:r>
        <w:rPr>
          <w:rFonts w:hint="eastAsia" w:ascii="宋体" w:hAnsi="宋体" w:cs="宋体"/>
          <w:szCs w:val="21"/>
        </w:rPr>
        <w:t xml:space="preserve">2.1</w:t>
      </w:r>
      <w:r>
        <w:rPr>
          <w:rFonts w:hint="eastAsia" w:ascii="宋体" w:hAnsi="宋体" w:cs="宋体"/>
          <w:szCs w:val="21"/>
        </w:rPr>
        <w:t xml:space="preserve">采购代理机构：具体组织实施招标活动的法人。本项目采购代理机构是苏州固德建设工程咨询有限公司。</w:t>
      </w:r>
      <w:r/>
    </w:p>
    <w:p>
      <w:pPr>
        <w:ind w:firstLine="315"/>
        <w:spacing w:line="440" w:lineRule="exact"/>
        <w:rPr>
          <w:rFonts w:ascii="宋体" w:hAnsi="宋体" w:cs="宋体"/>
          <w:szCs w:val="21"/>
        </w:rPr>
      </w:pPr>
      <w:r>
        <w:rPr>
          <w:rFonts w:hint="eastAsia" w:ascii="宋体" w:hAnsi="宋体" w:cs="宋体"/>
          <w:szCs w:val="21"/>
        </w:rPr>
        <w:t xml:space="preserve">2.2</w:t>
      </w:r>
      <w:r>
        <w:rPr>
          <w:rFonts w:hint="eastAsia" w:ascii="宋体" w:hAnsi="宋体" w:cs="宋体"/>
          <w:szCs w:val="21"/>
        </w:rPr>
        <w:t xml:space="preserve">投标人：经认定有资格响应招标，参加投标竞争的法人或其他组织和自然人。</w:t>
      </w:r>
      <w:r/>
    </w:p>
    <w:p>
      <w:pPr>
        <w:ind w:firstLine="315"/>
        <w:spacing w:line="440" w:lineRule="exact"/>
        <w:rPr>
          <w:rFonts w:ascii="宋体" w:hAnsi="宋体" w:cs="宋体"/>
          <w:szCs w:val="21"/>
        </w:rPr>
      </w:pPr>
      <w:r>
        <w:rPr>
          <w:rFonts w:hint="eastAsia" w:ascii="宋体" w:hAnsi="宋体" w:cs="宋体"/>
          <w:szCs w:val="21"/>
        </w:rPr>
        <w:t xml:space="preserve">2.3</w:t>
      </w:r>
      <w:r>
        <w:rPr>
          <w:rFonts w:hint="eastAsia" w:ascii="宋体" w:hAnsi="宋体" w:cs="宋体"/>
          <w:szCs w:val="21"/>
        </w:rPr>
        <w:t xml:space="preserve">响应：投标人根据采购人或采购代理机构发布的招标文件，编制投标文件并按规定投标的行为。</w:t>
      </w:r>
      <w:r/>
    </w:p>
    <w:p>
      <w:pPr>
        <w:ind w:firstLine="315"/>
        <w:spacing w:line="440" w:lineRule="exact"/>
        <w:rPr>
          <w:rFonts w:ascii="宋体" w:hAnsi="宋体" w:cs="宋体"/>
          <w:szCs w:val="21"/>
        </w:rPr>
      </w:pPr>
      <w:r>
        <w:rPr>
          <w:rFonts w:hint="eastAsia" w:ascii="宋体" w:hAnsi="宋体" w:cs="宋体"/>
          <w:szCs w:val="21"/>
        </w:rPr>
        <w:t xml:space="preserve">2.4</w:t>
      </w:r>
      <w:r>
        <w:rPr>
          <w:rFonts w:hint="eastAsia" w:ascii="宋体" w:hAnsi="宋体" w:cs="宋体"/>
          <w:szCs w:val="21"/>
        </w:rPr>
        <w:t xml:space="preserve">合同：采供双方根据招标文件和</w:t>
      </w:r>
      <w:r>
        <w:rPr>
          <w:rFonts w:hint="eastAsia" w:ascii="宋体" w:hAnsi="宋体" w:cs="宋体"/>
          <w:szCs w:val="21"/>
        </w:rPr>
        <w:t xml:space="preserve">中标的投标文件及中标通知书规定的内容签署的以书面形式所达成的协议，包括所有的附件、附录和构成协议的所有文件。</w:t>
      </w:r>
      <w:r/>
    </w:p>
    <w:p>
      <w:pPr>
        <w:ind w:firstLine="315"/>
        <w:spacing w:line="440" w:lineRule="exact"/>
        <w:rPr>
          <w:rFonts w:ascii="宋体" w:hAnsi="宋体" w:cs="宋体"/>
          <w:szCs w:val="21"/>
        </w:rPr>
      </w:pPr>
      <w:r>
        <w:rPr>
          <w:rFonts w:hint="eastAsia" w:ascii="宋体" w:hAnsi="宋体" w:cs="宋体"/>
          <w:szCs w:val="21"/>
        </w:rPr>
        <w:t xml:space="preserve">2.5</w:t>
      </w:r>
      <w:r>
        <w:rPr>
          <w:rFonts w:hint="eastAsia" w:ascii="宋体" w:hAnsi="宋体" w:cs="宋体"/>
          <w:szCs w:val="21"/>
        </w:rPr>
        <w:t xml:space="preserve">甲方（采购方）：合同中明确规定的实际购买货物和服务的法人或其他组织和自然人（采购人）。</w:t>
      </w:r>
      <w:r/>
    </w:p>
    <w:p>
      <w:pPr>
        <w:ind w:firstLine="315"/>
        <w:spacing w:line="440" w:lineRule="exact"/>
        <w:rPr>
          <w:rFonts w:ascii="宋体" w:hAnsi="宋体" w:cs="宋体"/>
          <w:szCs w:val="21"/>
        </w:rPr>
      </w:pPr>
      <w:r>
        <w:rPr>
          <w:rFonts w:hint="eastAsia" w:ascii="宋体" w:hAnsi="宋体" w:cs="宋体"/>
          <w:szCs w:val="21"/>
        </w:rPr>
        <w:t xml:space="preserve">2.6</w:t>
      </w:r>
      <w:r>
        <w:rPr>
          <w:rFonts w:hint="eastAsia" w:ascii="宋体" w:hAnsi="宋体" w:cs="宋体"/>
          <w:szCs w:val="21"/>
        </w:rPr>
        <w:t xml:space="preserve">乙方（供应商）：合同中规定的向采购方提供货物和服务的法人或其他组织和自然人（中标人）。</w:t>
      </w:r>
      <w:r/>
    </w:p>
    <w:p>
      <w:pPr>
        <w:ind w:firstLine="315"/>
        <w:spacing w:line="440" w:lineRule="exact"/>
        <w:rPr>
          <w:rFonts w:ascii="宋体" w:hAnsi="宋体" w:cs="宋体"/>
          <w:szCs w:val="21"/>
        </w:rPr>
      </w:pPr>
      <w:r>
        <w:rPr>
          <w:rFonts w:hint="eastAsia" w:ascii="宋体" w:hAnsi="宋体" w:cs="宋体"/>
          <w:szCs w:val="21"/>
        </w:rPr>
        <w:t xml:space="preserve">2.7</w:t>
      </w:r>
      <w:r>
        <w:rPr>
          <w:rFonts w:hint="eastAsia" w:ascii="宋体" w:hAnsi="宋体" w:cs="宋体"/>
          <w:szCs w:val="21"/>
        </w:rPr>
        <w:t xml:space="preserve">货物：系指乙方按招标采购文件规定，应向甲方提供的一切设备、备品、备件、工具、手册及其它有关技术资料和材料。</w:t>
      </w:r>
      <w:r/>
    </w:p>
    <w:p>
      <w:pPr>
        <w:ind w:firstLine="315"/>
        <w:spacing w:line="440" w:lineRule="exact"/>
        <w:rPr>
          <w:rFonts w:ascii="宋体" w:hAnsi="宋体" w:cs="宋体"/>
          <w:szCs w:val="21"/>
        </w:rPr>
      </w:pPr>
      <w:r>
        <w:rPr>
          <w:rFonts w:hint="eastAsia" w:ascii="宋体" w:hAnsi="宋体" w:cs="宋体"/>
          <w:szCs w:val="21"/>
        </w:rPr>
        <w:t xml:space="preserve">2.8</w:t>
      </w:r>
      <w:r>
        <w:rPr>
          <w:rFonts w:hint="eastAsia" w:ascii="宋体" w:hAnsi="宋体" w:cs="宋体"/>
          <w:szCs w:val="21"/>
        </w:rPr>
        <w:t xml:space="preserve">服务：系指本次招标采购文件规定乙方应承担的与提供货物和服务有关的辅助服务，比如运输、保险、安装、调试、验收、提供技术援助、培训、配合措施、维修响应及合同中规定乙方应承担的其它义务。</w:t>
      </w:r>
      <w:r/>
    </w:p>
    <w:p>
      <w:pPr>
        <w:ind w:firstLine="315"/>
        <w:spacing w:line="440" w:lineRule="exact"/>
        <w:rPr>
          <w:rFonts w:ascii="宋体" w:hAnsi="宋体" w:cs="宋体"/>
          <w:szCs w:val="21"/>
        </w:rPr>
      </w:pPr>
      <w:r>
        <w:rPr>
          <w:rFonts w:hint="eastAsia" w:ascii="宋体" w:hAnsi="宋体" w:cs="宋体"/>
          <w:szCs w:val="21"/>
        </w:rPr>
        <w:t xml:space="preserve">2.9</w:t>
      </w:r>
      <w:r>
        <w:rPr>
          <w:rFonts w:hint="eastAsia" w:ascii="宋体" w:hAnsi="宋体" w:cs="宋体"/>
          <w:szCs w:val="21"/>
        </w:rPr>
        <w:t xml:space="preserve">知识产权：指专利权、商标权、著作权等无形财产专有权的统称。</w:t>
      </w:r>
      <w:r/>
    </w:p>
    <w:p>
      <w:pPr>
        <w:ind w:firstLine="315"/>
        <w:spacing w:line="440" w:lineRule="exact"/>
        <w:rPr>
          <w:rFonts w:ascii="宋体" w:hAnsi="宋体" w:cs="宋体"/>
          <w:szCs w:val="21"/>
        </w:rPr>
      </w:pPr>
      <w:r>
        <w:rPr>
          <w:rFonts w:hint="eastAsia" w:ascii="宋体" w:hAnsi="宋体" w:cs="宋体"/>
          <w:szCs w:val="21"/>
        </w:rPr>
        <w:t xml:space="preserve">2.10</w:t>
      </w:r>
      <w:r>
        <w:rPr>
          <w:rFonts w:hint="eastAsia" w:ascii="宋体" w:hAnsi="宋体" w:cs="宋体"/>
          <w:szCs w:val="21"/>
        </w:rPr>
        <w:t xml:space="preserve">天：日历日。</w:t>
      </w:r>
      <w:r/>
    </w:p>
    <w:p>
      <w:pPr>
        <w:ind w:firstLine="315"/>
        <w:spacing w:line="440" w:lineRule="exact"/>
        <w:rPr>
          <w:rFonts w:ascii="宋体" w:hAnsi="宋体" w:cs="宋体"/>
          <w:szCs w:val="21"/>
        </w:rPr>
      </w:pPr>
      <w:r>
        <w:rPr>
          <w:rFonts w:hint="eastAsia" w:ascii="宋体" w:hAnsi="宋体" w:cs="宋体"/>
          <w:szCs w:val="21"/>
        </w:rPr>
        <w:t xml:space="preserve">2.11</w:t>
      </w:r>
      <w:r>
        <w:rPr>
          <w:rFonts w:hint="eastAsia" w:ascii="宋体" w:hAnsi="宋体" w:cs="宋体"/>
          <w:szCs w:val="21"/>
        </w:rPr>
        <w:t xml:space="preserve">交货地点：合同中明确约定的乙方提交的货物和服务最终到达地点。</w:t>
      </w:r>
      <w:r/>
    </w:p>
    <w:p>
      <w:pPr>
        <w:ind w:firstLine="315"/>
        <w:spacing w:line="440" w:lineRule="exact"/>
        <w:rPr>
          <w:rFonts w:ascii="宋体" w:hAnsi="宋体" w:cs="宋体"/>
          <w:szCs w:val="21"/>
        </w:rPr>
      </w:pPr>
      <w:r>
        <w:rPr>
          <w:rFonts w:hint="eastAsia" w:ascii="宋体" w:hAnsi="宋体" w:cs="宋体"/>
          <w:szCs w:val="21"/>
        </w:rPr>
        <w:t xml:space="preserve">2.12 </w:t>
      </w:r>
      <w:r>
        <w:rPr>
          <w:rFonts w:hint="eastAsia" w:ascii="宋体" w:hAnsi="宋体" w:cs="宋体"/>
          <w:szCs w:val="21"/>
        </w:rPr>
        <w:t xml:space="preserve">合同价款：根据合同规定，乙方在正确地履行合同义务后甲方应支付乙方的价款。</w:t>
      </w:r>
      <w:r/>
    </w:p>
    <w:p>
      <w:pPr>
        <w:ind w:firstLine="315"/>
        <w:spacing w:line="440" w:lineRule="exact"/>
        <w:rPr>
          <w:rFonts w:ascii="宋体" w:hAnsi="宋体" w:cs="宋体"/>
          <w:szCs w:val="21"/>
        </w:rPr>
      </w:pPr>
      <w:r>
        <w:rPr>
          <w:rFonts w:hint="eastAsia" w:ascii="宋体" w:hAnsi="宋体" w:cs="宋体"/>
          <w:szCs w:val="21"/>
        </w:rPr>
        <w:t xml:space="preserve">2.13 </w:t>
      </w:r>
      <w:r>
        <w:rPr>
          <w:rFonts w:hint="eastAsia" w:ascii="宋体" w:hAnsi="宋体" w:cs="宋体"/>
          <w:szCs w:val="21"/>
        </w:rPr>
        <w:t xml:space="preserve">产地：货物开采、生长、生产、最终制造、加工或提供服务的来源地。</w:t>
      </w:r>
      <w:r/>
    </w:p>
    <w:p>
      <w:pPr>
        <w:ind w:firstLine="315"/>
        <w:spacing w:line="440" w:lineRule="exact"/>
        <w:rPr>
          <w:rFonts w:ascii="宋体" w:hAnsi="宋体" w:cs="宋体"/>
          <w:szCs w:val="21"/>
        </w:rPr>
      </w:pPr>
      <w:r>
        <w:rPr>
          <w:rFonts w:hint="eastAsia" w:ascii="宋体" w:hAnsi="宋体" w:cs="宋体"/>
          <w:szCs w:val="21"/>
        </w:rPr>
        <w:t xml:space="preserve">2.14</w:t>
      </w:r>
      <w:r>
        <w:rPr>
          <w:rFonts w:hint="eastAsia" w:ascii="宋体" w:hAnsi="宋体" w:cs="宋体"/>
          <w:szCs w:val="21"/>
        </w:rPr>
        <w:t xml:space="preserve">不可抗力：不能预见、不能避免并且不能克服的客观情况。</w:t>
      </w:r>
      <w:r/>
    </w:p>
    <w:p>
      <w:pPr>
        <w:ind w:firstLine="315"/>
        <w:spacing w:line="440" w:lineRule="exact"/>
        <w:rPr>
          <w:rFonts w:ascii="宋体" w:hAnsi="宋体" w:cs="宋体"/>
          <w:szCs w:val="21"/>
        </w:rPr>
      </w:pPr>
      <w:r>
        <w:rPr>
          <w:rFonts w:hint="eastAsia" w:ascii="宋体" w:hAnsi="宋体" w:cs="宋体"/>
          <w:szCs w:val="21"/>
        </w:rPr>
        <w:t xml:space="preserve">2.15 </w:t>
      </w:r>
      <w:r>
        <w:rPr>
          <w:rFonts w:hint="eastAsia" w:ascii="宋体" w:hAnsi="宋体" w:cs="宋体"/>
          <w:szCs w:val="21"/>
        </w:rPr>
        <w:t xml:space="preserve">实质性响应：满足有关本次采购标的、数量、质量、价款或者报酬、履行期限、履行地点和方式、违约责任和解决争议方法等要求。</w:t>
      </w:r>
      <w:r/>
    </w:p>
    <w:p>
      <w:pPr>
        <w:ind w:firstLine="315"/>
        <w:spacing w:line="440" w:lineRule="exact"/>
        <w:rPr>
          <w:rFonts w:ascii="宋体" w:hAnsi="宋体" w:cs="宋体"/>
          <w:szCs w:val="21"/>
        </w:rPr>
      </w:pPr>
      <w:r>
        <w:rPr>
          <w:rFonts w:hint="eastAsia" w:ascii="宋体" w:hAnsi="宋体" w:cs="宋体"/>
          <w:szCs w:val="21"/>
        </w:rPr>
        <w:t xml:space="preserve">2.16 </w:t>
      </w:r>
      <w:r>
        <w:rPr>
          <w:rFonts w:hint="eastAsia" w:ascii="宋体" w:hAnsi="宋体" w:cs="宋体"/>
          <w:szCs w:val="21"/>
        </w:rPr>
        <w:t xml:space="preserve">损失：本合同所指损失是指合同任何一方因对方不履行合同义务或履行不当而遭致的各种损害，包括直接和间接的一切损害，还包括守约一方为减轻损害或维护权利而需要支付的各种调查费用，车旅费用、律师费用等。</w:t>
      </w:r>
      <w:r/>
    </w:p>
    <w:p>
      <w:pPr>
        <w:ind w:firstLine="315"/>
        <w:spacing w:line="440" w:lineRule="exact"/>
        <w:rPr>
          <w:rFonts w:ascii="宋体" w:hAnsi="宋体" w:cs="宋体"/>
          <w:szCs w:val="21"/>
        </w:rPr>
      </w:pPr>
      <w:r>
        <w:rPr>
          <w:rFonts w:hint="eastAsia" w:ascii="宋体" w:hAnsi="宋体" w:cs="宋体"/>
          <w:szCs w:val="21"/>
        </w:rPr>
        <w:t xml:space="preserve">2.17</w:t>
      </w:r>
      <w:r>
        <w:rPr>
          <w:rFonts w:hint="eastAsia" w:ascii="宋体" w:hAnsi="宋体" w:cs="宋体"/>
          <w:szCs w:val="21"/>
        </w:rPr>
        <w:t xml:space="preserve">进口产品：指通过中国海关报关验收进入中国境内且产自境外的产品。</w:t>
      </w:r>
      <w:r/>
    </w:p>
    <w:p>
      <w:pPr>
        <w:ind w:firstLine="315"/>
        <w:spacing w:line="440" w:lineRule="exact"/>
        <w:rPr>
          <w:rFonts w:ascii="宋体" w:hAnsi="宋体" w:cs="宋体"/>
          <w:szCs w:val="21"/>
        </w:rPr>
      </w:pPr>
      <w:r>
        <w:rPr>
          <w:rFonts w:hint="eastAsia" w:ascii="宋体" w:hAnsi="宋体" w:cs="宋体"/>
          <w:szCs w:val="21"/>
        </w:rPr>
        <w:t xml:space="preserve">2.18</w:t>
      </w:r>
      <w:r>
        <w:rPr>
          <w:rFonts w:hint="eastAsia" w:ascii="宋体" w:hAnsi="宋体" w:cs="宋体"/>
          <w:szCs w:val="21"/>
        </w:rPr>
        <w:t xml:space="preserve">书面形式：指书面文字、合同书、信件和传真等可以</w:t>
      </w:r>
      <w:r>
        <w:rPr>
          <w:rFonts w:hint="eastAsia" w:ascii="宋体" w:hAnsi="宋体" w:cs="宋体"/>
          <w:szCs w:val="21"/>
        </w:rPr>
        <w:t xml:space="preserve">有形地表现所载内容的形式。</w:t>
      </w:r>
      <w:r/>
    </w:p>
    <w:p>
      <w:pPr>
        <w:spacing w:line="440" w:lineRule="exact"/>
        <w:rPr>
          <w:rFonts w:ascii="宋体" w:hAnsi="宋体" w:cs="宋体"/>
          <w:b/>
          <w:szCs w:val="21"/>
        </w:rPr>
      </w:pPr>
      <w:r>
        <w:rPr>
          <w:rFonts w:hint="eastAsia" w:ascii="宋体" w:hAnsi="宋体" w:cs="宋体"/>
          <w:b/>
          <w:szCs w:val="21"/>
        </w:rPr>
        <w:t xml:space="preserve">二、</w:t>
      </w:r>
      <w:r>
        <w:rPr>
          <w:rFonts w:hint="eastAsia" w:ascii="宋体" w:hAnsi="宋体" w:cs="宋体"/>
          <w:b/>
          <w:szCs w:val="21"/>
        </w:rPr>
        <w:t xml:space="preserve"> </w:t>
      </w:r>
      <w:r>
        <w:rPr>
          <w:rFonts w:hint="eastAsia" w:ascii="宋体" w:hAnsi="宋体" w:cs="宋体"/>
          <w:b/>
          <w:szCs w:val="21"/>
        </w:rPr>
        <w:t xml:space="preserve">投标人</w:t>
      </w:r>
      <w:r/>
    </w:p>
    <w:p>
      <w:pPr>
        <w:spacing w:line="440" w:lineRule="exact"/>
        <w:rPr>
          <w:rFonts w:ascii="宋体" w:hAnsi="宋体" w:cs="宋体"/>
          <w:b/>
          <w:szCs w:val="21"/>
        </w:rPr>
      </w:pPr>
      <w:r>
        <w:rPr>
          <w:rFonts w:hint="eastAsia" w:ascii="宋体" w:hAnsi="宋体" w:cs="宋体"/>
          <w:b/>
          <w:szCs w:val="21"/>
        </w:rPr>
        <w:t xml:space="preserve">3. </w:t>
      </w:r>
      <w:r>
        <w:rPr>
          <w:rFonts w:hint="eastAsia" w:ascii="宋体" w:hAnsi="宋体" w:cs="宋体"/>
          <w:b/>
          <w:szCs w:val="21"/>
        </w:rPr>
        <w:t xml:space="preserve">合格投标人的基本条件</w:t>
      </w:r>
      <w:r/>
    </w:p>
    <w:p>
      <w:pPr>
        <w:ind w:firstLine="315"/>
        <w:spacing w:line="440" w:lineRule="exact"/>
        <w:rPr>
          <w:rFonts w:ascii="宋体" w:hAnsi="宋体" w:cs="宋体"/>
          <w:szCs w:val="21"/>
        </w:rPr>
      </w:pPr>
      <w:r>
        <w:rPr>
          <w:rFonts w:hint="eastAsia" w:ascii="宋体" w:hAnsi="宋体" w:cs="宋体"/>
          <w:szCs w:val="21"/>
        </w:rPr>
        <w:t xml:space="preserve">3.1</w:t>
      </w:r>
      <w:r>
        <w:rPr>
          <w:rFonts w:hint="eastAsia" w:ascii="宋体" w:hAnsi="宋体" w:cs="宋体"/>
          <w:szCs w:val="21"/>
        </w:rPr>
        <w:t xml:space="preserve">符合《中华人民共和国政府采购法》第二十二条第一款之规定。</w:t>
      </w:r>
      <w:r/>
    </w:p>
    <w:p>
      <w:pPr>
        <w:ind w:firstLine="315"/>
        <w:spacing w:line="440" w:lineRule="exact"/>
        <w:rPr>
          <w:rFonts w:ascii="宋体" w:hAnsi="宋体" w:cs="宋体"/>
          <w:szCs w:val="21"/>
        </w:rPr>
      </w:pPr>
      <w:r>
        <w:rPr>
          <w:rFonts w:hint="eastAsia" w:ascii="宋体" w:hAnsi="宋体" w:cs="宋体"/>
          <w:szCs w:val="21"/>
        </w:rPr>
        <w:t xml:space="preserve">3.2</w:t>
      </w:r>
      <w:r>
        <w:rPr>
          <w:rFonts w:hint="eastAsia" w:ascii="宋体" w:hAnsi="宋体" w:cs="宋体"/>
          <w:szCs w:val="21"/>
        </w:rPr>
        <w:t xml:space="preserve">满足本文件实质性条款的规定。</w:t>
      </w:r>
      <w:r/>
    </w:p>
    <w:p>
      <w:pPr>
        <w:spacing w:line="440" w:lineRule="exact"/>
        <w:rPr>
          <w:rFonts w:ascii="宋体" w:hAnsi="宋体" w:cs="宋体"/>
          <w:b/>
          <w:szCs w:val="21"/>
        </w:rPr>
      </w:pPr>
      <w:r>
        <w:rPr>
          <w:rFonts w:hint="eastAsia" w:ascii="宋体" w:hAnsi="宋体" w:cs="宋体"/>
          <w:b/>
          <w:szCs w:val="21"/>
        </w:rPr>
        <w:t xml:space="preserve">4</w:t>
      </w:r>
      <w:r>
        <w:rPr>
          <w:rFonts w:hint="eastAsia" w:ascii="宋体" w:hAnsi="宋体" w:cs="宋体"/>
          <w:b/>
          <w:szCs w:val="21"/>
        </w:rPr>
        <w:t xml:space="preserve">．合格投标人的特定条件</w:t>
      </w:r>
      <w:r/>
    </w:p>
    <w:p>
      <w:pPr>
        <w:ind w:firstLine="315"/>
        <w:spacing w:line="440" w:lineRule="exact"/>
        <w:rPr>
          <w:rFonts w:ascii="宋体" w:hAnsi="宋体" w:cs="宋体"/>
          <w:szCs w:val="21"/>
        </w:rPr>
      </w:pPr>
      <w:r>
        <w:rPr>
          <w:rFonts w:hint="eastAsia" w:ascii="宋体" w:hAnsi="宋体" w:cs="宋体"/>
          <w:szCs w:val="21"/>
        </w:rPr>
        <w:t xml:space="preserve">4.1 </w:t>
      </w:r>
      <w:r>
        <w:rPr>
          <w:rFonts w:hint="eastAsia" w:ascii="宋体" w:hAnsi="宋体" w:cs="宋体"/>
          <w:szCs w:val="21"/>
        </w:rPr>
        <w:t xml:space="preserve">按招标公告规定。</w:t>
      </w:r>
      <w:r/>
    </w:p>
    <w:p>
      <w:pPr>
        <w:spacing w:line="440" w:lineRule="exact"/>
        <w:rPr>
          <w:rFonts w:ascii="宋体" w:hAnsi="宋体" w:cs="宋体"/>
          <w:b/>
          <w:szCs w:val="21"/>
        </w:rPr>
      </w:pPr>
      <w:r>
        <w:rPr>
          <w:rFonts w:hint="eastAsia" w:ascii="宋体" w:hAnsi="宋体" w:cs="宋体"/>
          <w:b/>
          <w:szCs w:val="21"/>
        </w:rPr>
        <w:t xml:space="preserve">5. </w:t>
      </w:r>
      <w:r>
        <w:rPr>
          <w:rFonts w:hint="eastAsia" w:ascii="宋体" w:hAnsi="宋体" w:cs="宋体"/>
          <w:b/>
          <w:szCs w:val="21"/>
        </w:rPr>
        <w:t xml:space="preserve">投标人代表</w:t>
      </w:r>
      <w:r/>
    </w:p>
    <w:p>
      <w:pPr>
        <w:ind w:firstLine="315"/>
        <w:spacing w:line="440" w:lineRule="exact"/>
        <w:rPr>
          <w:rFonts w:ascii="宋体" w:hAnsi="宋体" w:cs="宋体"/>
          <w:szCs w:val="21"/>
        </w:rPr>
      </w:pPr>
      <w:r>
        <w:rPr>
          <w:rFonts w:hint="eastAsia" w:ascii="宋体" w:hAnsi="宋体" w:cs="宋体"/>
          <w:szCs w:val="21"/>
        </w:rPr>
        <w:t xml:space="preserve">5.1</w:t>
      </w:r>
      <w:r>
        <w:rPr>
          <w:rFonts w:hint="eastAsia" w:ascii="宋体" w:hAnsi="宋体" w:cs="宋体"/>
          <w:szCs w:val="21"/>
        </w:rPr>
        <w:t xml:space="preserve">指全权代表投标人参加投标活动并签署投标文件的人，如果投标人代表不是法人代表，须持有《法人代表授权委托书》（详见统一格式）。</w:t>
      </w:r>
      <w:r/>
    </w:p>
    <w:p>
      <w:pPr>
        <w:spacing w:line="440" w:lineRule="exact"/>
        <w:rPr>
          <w:rFonts w:ascii="宋体" w:hAnsi="宋体" w:cs="宋体"/>
          <w:b/>
          <w:szCs w:val="21"/>
        </w:rPr>
      </w:pPr>
      <w:r>
        <w:rPr>
          <w:rFonts w:hint="eastAsia" w:ascii="宋体" w:hAnsi="宋体" w:cs="宋体"/>
          <w:b/>
          <w:szCs w:val="21"/>
        </w:rPr>
        <w:t xml:space="preserve">6. </w:t>
      </w:r>
      <w:r>
        <w:rPr>
          <w:rFonts w:hint="eastAsia" w:ascii="宋体" w:hAnsi="宋体" w:cs="宋体"/>
          <w:b/>
          <w:szCs w:val="21"/>
        </w:rPr>
        <w:t xml:space="preserve">联合投标</w:t>
      </w:r>
      <w:r/>
    </w:p>
    <w:p>
      <w:pPr>
        <w:ind w:firstLine="315"/>
        <w:spacing w:line="440" w:lineRule="exact"/>
        <w:rPr>
          <w:rFonts w:ascii="宋体" w:hAnsi="宋体" w:cs="宋体"/>
          <w:szCs w:val="21"/>
        </w:rPr>
      </w:pPr>
      <w:r>
        <w:rPr>
          <w:rFonts w:hint="eastAsia" w:ascii="宋体" w:hAnsi="宋体" w:cs="宋体"/>
          <w:szCs w:val="21"/>
        </w:rPr>
        <w:t xml:space="preserve">6.1</w:t>
      </w:r>
      <w:r>
        <w:rPr>
          <w:rFonts w:hint="eastAsia" w:ascii="宋体" w:hAnsi="宋体" w:cs="宋体"/>
          <w:szCs w:val="21"/>
        </w:rPr>
        <w:t xml:space="preserve">本次招标不接受联合体投标。</w:t>
      </w:r>
      <w:r/>
    </w:p>
    <w:p>
      <w:pPr>
        <w:spacing w:line="440" w:lineRule="exact"/>
        <w:rPr>
          <w:rFonts w:ascii="宋体" w:hAnsi="宋体" w:cs="宋体"/>
          <w:b/>
          <w:szCs w:val="21"/>
        </w:rPr>
      </w:pPr>
      <w:r>
        <w:rPr>
          <w:rFonts w:hint="eastAsia" w:ascii="宋体" w:hAnsi="宋体" w:cs="宋体"/>
          <w:b/>
          <w:szCs w:val="21"/>
        </w:rPr>
        <w:t xml:space="preserve">7. </w:t>
      </w:r>
      <w:r>
        <w:rPr>
          <w:rFonts w:hint="eastAsia" w:ascii="宋体" w:hAnsi="宋体" w:cs="宋体"/>
          <w:b/>
          <w:szCs w:val="21"/>
        </w:rPr>
        <w:t xml:space="preserve">投标费用</w:t>
      </w:r>
      <w:r>
        <w:rPr>
          <w:rFonts w:hint="eastAsia" w:ascii="宋体" w:hAnsi="宋体" w:cs="宋体"/>
          <w:b/>
          <w:szCs w:val="21"/>
        </w:rPr>
        <w:t xml:space="preserve"> </w:t>
      </w:r>
      <w:r/>
    </w:p>
    <w:p>
      <w:pPr>
        <w:ind w:firstLine="315"/>
        <w:spacing w:line="440" w:lineRule="exact"/>
        <w:rPr>
          <w:rFonts w:ascii="宋体" w:hAnsi="宋体" w:cs="宋体"/>
          <w:szCs w:val="21"/>
        </w:rPr>
      </w:pPr>
      <w:r>
        <w:rPr>
          <w:rFonts w:hint="eastAsia" w:ascii="宋体" w:hAnsi="宋体" w:cs="宋体"/>
          <w:szCs w:val="21"/>
        </w:rPr>
        <w:t xml:space="preserve">7.1</w:t>
      </w:r>
      <w:r>
        <w:rPr>
          <w:rFonts w:hint="eastAsia" w:ascii="宋体" w:hAnsi="宋体" w:cs="宋体"/>
          <w:szCs w:val="21"/>
        </w:rPr>
        <w:t xml:space="preserve">投标人应自行承担所有准备及参加投标的相关费用。不论投标结果如何，采购代理机构在任何情况下均无义务也无责任承担这些费用。</w:t>
      </w:r>
      <w:r/>
    </w:p>
    <w:p>
      <w:pPr>
        <w:spacing w:line="440" w:lineRule="exact"/>
        <w:rPr>
          <w:rFonts w:ascii="宋体" w:hAnsi="宋体" w:cs="宋体"/>
          <w:b/>
          <w:szCs w:val="21"/>
        </w:rPr>
      </w:pPr>
      <w:r>
        <w:rPr>
          <w:rFonts w:hint="eastAsia" w:ascii="宋体" w:hAnsi="宋体" w:cs="宋体"/>
          <w:b/>
          <w:szCs w:val="21"/>
        </w:rPr>
        <w:t xml:space="preserve">三、招标文件说明</w:t>
      </w:r>
      <w:r/>
    </w:p>
    <w:p>
      <w:pPr>
        <w:spacing w:line="440" w:lineRule="exact"/>
        <w:rPr>
          <w:rFonts w:ascii="宋体" w:hAnsi="宋体" w:cs="宋体"/>
          <w:b/>
          <w:szCs w:val="21"/>
        </w:rPr>
      </w:pPr>
      <w:r>
        <w:rPr>
          <w:rFonts w:hint="eastAsia" w:ascii="宋体" w:hAnsi="宋体" w:cs="宋体"/>
          <w:b/>
          <w:szCs w:val="21"/>
        </w:rPr>
        <w:t xml:space="preserve">8. </w:t>
      </w:r>
      <w:r>
        <w:rPr>
          <w:rFonts w:hint="eastAsia" w:ascii="宋体" w:hAnsi="宋体" w:cs="宋体"/>
          <w:b/>
          <w:szCs w:val="21"/>
        </w:rPr>
        <w:t xml:space="preserve">招标文件</w:t>
      </w:r>
      <w:r/>
    </w:p>
    <w:p>
      <w:pPr>
        <w:ind w:firstLine="315"/>
        <w:spacing w:line="440" w:lineRule="exact"/>
        <w:rPr>
          <w:rFonts w:ascii="宋体" w:hAnsi="宋体" w:cs="宋体"/>
          <w:szCs w:val="21"/>
        </w:rPr>
      </w:pPr>
      <w:r>
        <w:rPr>
          <w:rFonts w:hint="eastAsia" w:ascii="宋体" w:hAnsi="宋体" w:cs="宋体"/>
          <w:szCs w:val="21"/>
        </w:rPr>
        <w:t xml:space="preserve">8.1</w:t>
      </w:r>
      <w:r>
        <w:rPr>
          <w:rFonts w:hint="eastAsia" w:ascii="宋体" w:hAnsi="宋体" w:cs="宋体"/>
          <w:szCs w:val="21"/>
        </w:rPr>
        <w:t xml:space="preserve">招标文件由招标文件目录所列内容组成，投标人获得招标文件后，应仔细检查招标文件的所有内容，如有缺漏，请立即与采购代理机构联系解决，否则由此产生的影响由投标人自己承担。投标人同时应认真审阅招标文件中所有的事项、格式、条款和规范要求等，若投标人的投标文件没有按招标文件要求提交全部资料，或投标文件没有对招标文件做出实质性响应，其风险由投标人自行承担，并</w:t>
      </w:r>
      <w:r>
        <w:rPr>
          <w:rFonts w:hint="eastAsia" w:ascii="宋体" w:hAnsi="宋体" w:cs="宋体"/>
          <w:szCs w:val="21"/>
        </w:rPr>
        <w:t xml:space="preserve">根据有关条款规定，该投标有可能被拒绝。</w:t>
      </w:r>
      <w:r/>
    </w:p>
    <w:p>
      <w:pPr>
        <w:ind w:firstLine="315"/>
        <w:spacing w:line="440" w:lineRule="exact"/>
        <w:rPr>
          <w:rFonts w:ascii="宋体" w:hAnsi="宋体" w:cs="宋体"/>
          <w:szCs w:val="21"/>
        </w:rPr>
      </w:pPr>
      <w:r>
        <w:rPr>
          <w:rFonts w:hint="eastAsia" w:ascii="宋体" w:hAnsi="宋体" w:cs="宋体"/>
          <w:szCs w:val="21"/>
        </w:rPr>
        <w:t xml:space="preserve">8.2</w:t>
      </w:r>
      <w:r>
        <w:rPr>
          <w:rFonts w:hint="eastAsia" w:ascii="宋体" w:hAnsi="宋体" w:cs="宋体"/>
          <w:szCs w:val="21"/>
          <w:lang w:bidi="ar"/>
        </w:rPr>
        <w:t xml:space="preserve">招标文件及其更正文件不是直接从</w:t>
      </w:r>
      <w:r>
        <w:rPr>
          <w:rFonts w:hint="eastAsia" w:ascii="宋体" w:hAnsi="宋体" w:cs="宋体"/>
          <w:szCs w:val="21"/>
        </w:rPr>
        <w:t xml:space="preserve">采购代理机构</w:t>
      </w:r>
      <w:r>
        <w:rPr>
          <w:rFonts w:hint="eastAsia" w:ascii="宋体" w:hAnsi="宋体" w:cs="宋体"/>
          <w:szCs w:val="21"/>
          <w:lang w:bidi="ar"/>
        </w:rPr>
        <w:t xml:space="preserve">或指定媒体获得的，</w:t>
      </w:r>
      <w:r>
        <w:rPr>
          <w:rFonts w:hint="eastAsia" w:ascii="宋体" w:hAnsi="宋体" w:cs="宋体"/>
          <w:szCs w:val="21"/>
        </w:rPr>
        <w:t xml:space="preserve">采购代理机构</w:t>
      </w:r>
      <w:r>
        <w:rPr>
          <w:rFonts w:hint="eastAsia" w:ascii="宋体" w:hAnsi="宋体" w:cs="宋体"/>
          <w:szCs w:val="21"/>
          <w:lang w:bidi="ar"/>
        </w:rPr>
        <w:t xml:space="preserve">对招标文件及其补遗的真实性、完整性不承担任何责任。</w:t>
      </w:r>
      <w:r/>
    </w:p>
    <w:p>
      <w:pPr>
        <w:spacing w:line="440" w:lineRule="exact"/>
        <w:rPr>
          <w:rFonts w:ascii="宋体" w:hAnsi="宋体" w:cs="宋体"/>
          <w:b/>
          <w:szCs w:val="21"/>
        </w:rPr>
      </w:pPr>
      <w:r>
        <w:rPr>
          <w:rFonts w:hint="eastAsia" w:ascii="宋体" w:hAnsi="宋体" w:cs="宋体"/>
          <w:b/>
          <w:szCs w:val="21"/>
        </w:rPr>
        <w:t xml:space="preserve">9. </w:t>
      </w:r>
      <w:r>
        <w:rPr>
          <w:rFonts w:hint="eastAsia" w:ascii="宋体" w:hAnsi="宋体" w:cs="宋体"/>
          <w:b/>
          <w:szCs w:val="21"/>
        </w:rPr>
        <w:t xml:space="preserve">招标文件的澄清</w:t>
      </w:r>
      <w:r/>
    </w:p>
    <w:p>
      <w:pPr>
        <w:ind w:firstLine="315"/>
        <w:spacing w:line="440" w:lineRule="exact"/>
        <w:rPr>
          <w:rFonts w:ascii="宋体" w:hAnsi="宋体" w:cs="宋体"/>
          <w:szCs w:val="21"/>
        </w:rPr>
      </w:pPr>
      <w:r>
        <w:rPr>
          <w:rFonts w:hint="eastAsia" w:ascii="宋体" w:hAnsi="宋体" w:cs="宋体"/>
          <w:szCs w:val="21"/>
        </w:rPr>
        <w:t xml:space="preserve">9.1</w:t>
      </w:r>
      <w:r>
        <w:rPr>
          <w:rFonts w:hint="eastAsia" w:ascii="宋体" w:hAnsi="宋体" w:cs="宋体"/>
          <w:szCs w:val="21"/>
          <w:lang w:bidi="ar"/>
        </w:rPr>
        <w:t xml:space="preserve">投标人在获取招标文件后，若有疑问，应于网上投标截止时间之前，向采购代理机构提出，采购代理机构将予以解答。</w:t>
      </w:r>
      <w:r/>
    </w:p>
    <w:p>
      <w:pPr>
        <w:ind w:firstLine="315"/>
        <w:spacing w:line="440" w:lineRule="exact"/>
        <w:rPr>
          <w:rFonts w:ascii="宋体" w:hAnsi="宋体" w:cs="宋体"/>
          <w:szCs w:val="21"/>
        </w:rPr>
      </w:pPr>
      <w:r>
        <w:rPr>
          <w:rFonts w:hint="eastAsia" w:ascii="宋体" w:hAnsi="宋体" w:cs="宋体"/>
          <w:szCs w:val="21"/>
        </w:rPr>
        <w:t xml:space="preserve">9.2</w:t>
      </w:r>
      <w:r>
        <w:rPr>
          <w:rFonts w:hint="eastAsia" w:ascii="宋体" w:hAnsi="宋体" w:cs="宋体"/>
          <w:szCs w:val="21"/>
          <w:lang w:bidi="ar"/>
        </w:rPr>
        <w:t xml:space="preserve">如有必要，问题答复将以“变更公告”形式由采购代理机构按照本须知第</w:t>
      </w:r>
      <w:r>
        <w:rPr>
          <w:rFonts w:hint="eastAsia" w:ascii="宋体" w:hAnsi="宋体" w:cs="宋体"/>
          <w:szCs w:val="21"/>
          <w:lang w:bidi="ar"/>
        </w:rPr>
        <w:t xml:space="preserve">10</w:t>
      </w:r>
      <w:r>
        <w:rPr>
          <w:rFonts w:hint="eastAsia" w:ascii="宋体" w:hAnsi="宋体" w:cs="宋体"/>
          <w:szCs w:val="21"/>
          <w:lang w:bidi="ar"/>
        </w:rPr>
        <w:t xml:space="preserve">条的规定发出。</w:t>
      </w:r>
      <w:r/>
    </w:p>
    <w:p>
      <w:pPr>
        <w:spacing w:line="440" w:lineRule="exact"/>
        <w:rPr>
          <w:rFonts w:ascii="宋体" w:hAnsi="宋体" w:cs="宋体"/>
          <w:szCs w:val="21"/>
        </w:rPr>
      </w:pPr>
      <w:r>
        <w:rPr>
          <w:rFonts w:hint="eastAsia" w:ascii="宋体" w:hAnsi="宋体" w:cs="宋体"/>
          <w:b/>
          <w:szCs w:val="21"/>
        </w:rPr>
        <w:t xml:space="preserve">10.</w:t>
      </w:r>
      <w:r>
        <w:rPr>
          <w:rFonts w:hint="eastAsia" w:ascii="宋体" w:hAnsi="宋体" w:cs="宋体"/>
          <w:b/>
          <w:szCs w:val="21"/>
        </w:rPr>
        <w:t xml:space="preserve">招标文件的修改</w:t>
      </w:r>
      <w:r/>
    </w:p>
    <w:p>
      <w:pPr>
        <w:ind w:firstLine="315"/>
        <w:spacing w:line="440" w:lineRule="exact"/>
        <w:rPr>
          <w:rFonts w:ascii="宋体" w:hAnsi="宋体" w:cs="宋体"/>
          <w:szCs w:val="21"/>
        </w:rPr>
      </w:pPr>
      <w:r>
        <w:rPr>
          <w:rFonts w:hint="eastAsia" w:ascii="宋体" w:hAnsi="宋体" w:cs="宋体"/>
          <w:szCs w:val="21"/>
        </w:rPr>
        <w:t xml:space="preserve">10.1</w:t>
      </w:r>
      <w:r>
        <w:rPr>
          <w:rFonts w:hint="eastAsia" w:ascii="宋体" w:hAnsi="宋体" w:cs="宋体"/>
          <w:szCs w:val="21"/>
        </w:rPr>
        <w:t xml:space="preserve">采购人无论出于自己的考虑，还是出于对投标人提问的澄清，均可对已发出的招标文件用</w:t>
      </w:r>
      <w:r>
        <w:rPr>
          <w:rFonts w:hint="eastAsia" w:ascii="宋体" w:hAnsi="宋体" w:cs="宋体"/>
          <w:szCs w:val="21"/>
          <w:lang w:val="zh-CN"/>
        </w:rPr>
        <w:t xml:space="preserve">补充文件的</w:t>
      </w:r>
      <w:r>
        <w:rPr>
          <w:rFonts w:hint="eastAsia" w:ascii="宋体" w:hAnsi="宋体" w:cs="宋体"/>
          <w:szCs w:val="21"/>
          <w:lang w:val="zh-CN"/>
        </w:rPr>
        <w:t xml:space="preserve">方式</w:t>
      </w:r>
      <w:r>
        <w:rPr>
          <w:rFonts w:hint="eastAsia" w:ascii="宋体" w:hAnsi="宋体" w:cs="宋体"/>
          <w:szCs w:val="21"/>
        </w:rPr>
        <w:t xml:space="preserve">进行必要澄清或者修改。</w:t>
      </w:r>
      <w:r/>
    </w:p>
    <w:p>
      <w:pPr>
        <w:ind w:firstLine="315"/>
        <w:spacing w:line="440" w:lineRule="exact"/>
        <w:rPr>
          <w:rFonts w:ascii="宋体" w:hAnsi="宋体" w:cs="宋体"/>
          <w:szCs w:val="21"/>
        </w:rPr>
      </w:pPr>
      <w:r>
        <w:rPr>
          <w:rFonts w:hint="eastAsia" w:ascii="宋体" w:hAnsi="宋体" w:cs="宋体"/>
          <w:szCs w:val="21"/>
        </w:rPr>
        <w:t xml:space="preserve">10.2</w:t>
      </w:r>
      <w:r>
        <w:rPr>
          <w:rFonts w:hint="eastAsia" w:ascii="宋体" w:hAnsi="宋体" w:cs="宋体"/>
          <w:szCs w:val="21"/>
        </w:rPr>
        <w:t xml:space="preserve">为使投标人有足够的时间按招标文件的修改要求考虑修正投标文件，或出于其他原因，采购人有权推迟投标截止日期和开标日期，并将此变更以补充通知的形式在网上发布公告。</w:t>
      </w:r>
      <w:r/>
    </w:p>
    <w:p>
      <w:pPr>
        <w:ind w:firstLine="315"/>
        <w:spacing w:line="440" w:lineRule="exact"/>
        <w:rPr>
          <w:rFonts w:ascii="宋体" w:hAnsi="宋体" w:cs="宋体"/>
          <w:szCs w:val="21"/>
        </w:rPr>
      </w:pPr>
      <w:r>
        <w:rPr>
          <w:rFonts w:hint="eastAsia" w:ascii="宋体" w:hAnsi="宋体" w:cs="宋体"/>
          <w:szCs w:val="21"/>
        </w:rPr>
        <w:t xml:space="preserve">10.3</w:t>
      </w:r>
      <w:r>
        <w:rPr>
          <w:rFonts w:hint="eastAsia" w:ascii="宋体" w:hAnsi="宋体" w:cs="宋体"/>
          <w:szCs w:val="21"/>
        </w:rPr>
        <w:t xml:space="preserve">招标文件的更正（含澄清、修改等）内容与原招标文件在同一内容上表述不一致时，以发出日期最接近开标时间的公告为准。</w:t>
      </w:r>
      <w:r/>
    </w:p>
    <w:p>
      <w:pPr>
        <w:ind w:firstLine="315"/>
        <w:spacing w:line="440" w:lineRule="exact"/>
        <w:rPr>
          <w:rFonts w:ascii="宋体" w:hAnsi="宋体" w:cs="宋体"/>
          <w:szCs w:val="21"/>
          <w:lang w:bidi="ar"/>
        </w:rPr>
      </w:pPr>
      <w:r>
        <w:rPr>
          <w:rFonts w:hint="eastAsia" w:ascii="宋体" w:hAnsi="宋体" w:cs="宋体"/>
          <w:szCs w:val="21"/>
        </w:rPr>
        <w:t xml:space="preserve">10.4</w:t>
      </w:r>
      <w:r>
        <w:rPr>
          <w:rFonts w:hint="eastAsia" w:ascii="宋体" w:hAnsi="宋体" w:cs="宋体"/>
          <w:szCs w:val="21"/>
          <w:lang w:bidi="ar"/>
        </w:rPr>
        <w:t xml:space="preserve">招标文件的更正（含澄清、修改等）内容将在财政部门指定的政府采购信息发布媒体上（苏州市政府采购网）发布，请投标人及时查询，更正（含澄清、修改等）内容作为招标文件的组成部分，对投标人起约束作用。</w:t>
      </w:r>
      <w:r/>
    </w:p>
    <w:p>
      <w:pPr>
        <w:ind w:firstLine="316"/>
        <w:spacing w:line="440" w:lineRule="exact"/>
        <w:rPr>
          <w:rFonts w:ascii="宋体" w:hAnsi="宋体" w:cs="宋体"/>
          <w:b/>
          <w:szCs w:val="21"/>
          <w:lang w:bidi="ar"/>
        </w:rPr>
      </w:pPr>
      <w:r>
        <w:rPr>
          <w:rFonts w:hint="eastAsia" w:ascii="宋体" w:hAnsi="宋体" w:cs="宋体"/>
          <w:b/>
          <w:szCs w:val="21"/>
        </w:rPr>
        <w:t xml:space="preserve">10.5</w:t>
      </w:r>
      <w:r>
        <w:rPr>
          <w:rFonts w:hint="eastAsia" w:ascii="宋体" w:hAnsi="宋体" w:cs="宋体"/>
          <w:b/>
          <w:szCs w:val="21"/>
        </w:rPr>
        <w:t xml:space="preserve">招标文件若有</w:t>
      </w:r>
      <w:r>
        <w:rPr>
          <w:rFonts w:hint="eastAsia" w:ascii="宋体" w:hAnsi="宋体" w:cs="宋体"/>
          <w:b/>
          <w:szCs w:val="21"/>
          <w:lang w:bidi="ar"/>
        </w:rPr>
        <w:t xml:space="preserve">最新的答疑文件，投标供应商必须下载并使用该文件制作新的电子投标文件，否则将无法完成电子投标文件的上传及投标。</w:t>
      </w:r>
      <w:r/>
    </w:p>
    <w:p>
      <w:pPr>
        <w:spacing w:line="440" w:lineRule="exact"/>
        <w:rPr>
          <w:rFonts w:ascii="宋体" w:hAnsi="宋体" w:cs="宋体"/>
          <w:b/>
          <w:szCs w:val="21"/>
        </w:rPr>
      </w:pPr>
      <w:r>
        <w:rPr>
          <w:rFonts w:hint="eastAsia" w:ascii="宋体" w:hAnsi="宋体" w:cs="宋体"/>
          <w:b/>
          <w:szCs w:val="21"/>
        </w:rPr>
        <w:t xml:space="preserve">11.</w:t>
      </w:r>
      <w:r>
        <w:rPr>
          <w:rFonts w:hint="eastAsia" w:ascii="宋体" w:hAnsi="宋体" w:cs="宋体"/>
          <w:b/>
          <w:szCs w:val="21"/>
        </w:rPr>
        <w:t xml:space="preserve">质疑</w:t>
      </w:r>
      <w:r/>
    </w:p>
    <w:p>
      <w:pPr>
        <w:ind w:firstLine="315"/>
        <w:spacing w:line="440" w:lineRule="exact"/>
        <w:tabs>
          <w:tab w:val="left" w:pos="851" w:leader="none"/>
        </w:tabs>
        <w:rPr>
          <w:rFonts w:ascii="宋体" w:hAnsi="宋体" w:cs="宋体"/>
          <w:szCs w:val="21"/>
        </w:rPr>
      </w:pPr>
      <w:r>
        <w:rPr>
          <w:rFonts w:hint="eastAsia" w:ascii="宋体" w:hAnsi="宋体" w:cs="宋体"/>
          <w:szCs w:val="21"/>
        </w:rPr>
        <w:t xml:space="preserve">11.1 </w:t>
      </w:r>
      <w:r>
        <w:rPr>
          <w:rFonts w:hint="eastAsia" w:ascii="宋体" w:hAnsi="宋体" w:cs="宋体"/>
          <w:szCs w:val="21"/>
        </w:rPr>
        <w:t xml:space="preserve">供应商认为采购文件使自己的权益受到损害的，可以在知道或者应知其权益受到损害之日起七个工作日内，以书面形式向采购人提出质疑。采购人应当在收到供应商书面质疑函后七个工作日内</w:t>
      </w:r>
      <w:r>
        <w:rPr>
          <w:rFonts w:hint="eastAsia" w:ascii="宋体" w:hAnsi="宋体" w:cs="宋体"/>
          <w:szCs w:val="21"/>
        </w:rPr>
        <w:t xml:space="preserve">作出</w:t>
      </w:r>
      <w:r>
        <w:rPr>
          <w:rFonts w:hint="eastAsia" w:ascii="宋体" w:hAnsi="宋体" w:cs="宋体"/>
          <w:szCs w:val="21"/>
        </w:rPr>
        <w:t xml:space="preserve">答复。</w:t>
      </w:r>
      <w:r/>
    </w:p>
    <w:p>
      <w:pPr>
        <w:ind w:firstLine="315"/>
        <w:spacing w:line="440" w:lineRule="exact"/>
        <w:tabs>
          <w:tab w:val="left" w:pos="851" w:leader="none"/>
        </w:tabs>
        <w:rPr>
          <w:rFonts w:ascii="宋体" w:hAnsi="宋体" w:cs="宋体"/>
          <w:szCs w:val="21"/>
        </w:rPr>
      </w:pPr>
      <w:r>
        <w:rPr>
          <w:rFonts w:hint="eastAsia" w:ascii="宋体" w:hAnsi="宋体" w:cs="宋体"/>
          <w:szCs w:val="21"/>
        </w:rPr>
        <w:t xml:space="preserve">11.2 </w:t>
      </w:r>
      <w:r>
        <w:rPr>
          <w:rFonts w:hint="eastAsia" w:ascii="宋体" w:hAnsi="宋体" w:cs="宋体"/>
          <w:szCs w:val="21"/>
        </w:rPr>
        <w:t xml:space="preserve">提出质疑的供应商应当是参与所质疑项目采购活动的供应商，未参加投标活动的供应商或在投标活动中自身权益未受到损害的供应商所提出的质疑不予受理。</w:t>
      </w:r>
      <w:r/>
    </w:p>
    <w:p>
      <w:pPr>
        <w:ind w:firstLine="315"/>
        <w:spacing w:line="440" w:lineRule="exact"/>
        <w:tabs>
          <w:tab w:val="left" w:pos="851" w:leader="none"/>
        </w:tabs>
        <w:rPr>
          <w:rFonts w:ascii="宋体" w:hAnsi="宋体" w:cs="宋体"/>
          <w:szCs w:val="21"/>
        </w:rPr>
      </w:pPr>
      <w:r>
        <w:rPr>
          <w:rFonts w:hint="eastAsia" w:ascii="宋体" w:hAnsi="宋体" w:cs="宋体"/>
          <w:szCs w:val="21"/>
        </w:rPr>
        <w:t xml:space="preserve">11.3</w:t>
      </w:r>
      <w:r>
        <w:rPr>
          <w:rFonts w:hint="eastAsia" w:ascii="宋体" w:hAnsi="宋体" w:cs="宋体"/>
          <w:szCs w:val="21"/>
        </w:rPr>
        <w:t xml:space="preserve">上述应知其权益受到损</w:t>
      </w:r>
      <w:r>
        <w:rPr>
          <w:rFonts w:hint="eastAsia" w:ascii="宋体" w:hAnsi="宋体" w:cs="宋体"/>
          <w:szCs w:val="21"/>
        </w:rPr>
        <w:t xml:space="preserve">害之日是指：</w:t>
      </w:r>
      <w:r/>
    </w:p>
    <w:p>
      <w:pPr>
        <w:ind w:firstLine="420"/>
        <w:spacing w:line="440" w:lineRule="exact"/>
        <w:tabs>
          <w:tab w:val="left" w:pos="851" w:leader="none"/>
        </w:tabs>
        <w:rPr>
          <w:rFonts w:ascii="宋体" w:hAnsi="宋体" w:cs="宋体"/>
          <w:szCs w:val="21"/>
        </w:rPr>
      </w:pPr>
      <w:r>
        <w:rPr>
          <w:rFonts w:hint="eastAsia" w:ascii="宋体" w:hAnsi="宋体" w:cs="宋体"/>
          <w:szCs w:val="21"/>
        </w:rPr>
        <w:t xml:space="preserve">11.3.1</w:t>
      </w:r>
      <w:r>
        <w:rPr>
          <w:rFonts w:hint="eastAsia" w:ascii="宋体" w:hAnsi="宋体" w:cs="宋体"/>
          <w:szCs w:val="21"/>
        </w:rPr>
        <w:t xml:space="preserve">对采购文件提出质疑的，为获取采购文件或者采购文件公告期限届满之日起计算；</w:t>
      </w:r>
      <w:r/>
    </w:p>
    <w:p>
      <w:pPr>
        <w:ind w:firstLine="420"/>
        <w:spacing w:line="440" w:lineRule="exact"/>
        <w:tabs>
          <w:tab w:val="left" w:pos="851" w:leader="none"/>
        </w:tabs>
        <w:rPr>
          <w:rFonts w:ascii="宋体" w:hAnsi="宋体" w:cs="宋体"/>
          <w:szCs w:val="21"/>
        </w:rPr>
      </w:pPr>
      <w:r>
        <w:rPr>
          <w:rFonts w:hint="eastAsia" w:ascii="宋体" w:hAnsi="宋体" w:cs="宋体"/>
          <w:szCs w:val="21"/>
        </w:rPr>
        <w:t xml:space="preserve">11.3.2</w:t>
      </w:r>
      <w:r>
        <w:rPr>
          <w:rFonts w:hint="eastAsia" w:ascii="宋体" w:hAnsi="宋体" w:cs="宋体"/>
          <w:szCs w:val="21"/>
        </w:rPr>
        <w:t xml:space="preserve">对采购过程提出质疑的，自采购程序环节结束之日起计算；</w:t>
      </w:r>
      <w:r/>
    </w:p>
    <w:p>
      <w:pPr>
        <w:ind w:firstLine="420"/>
        <w:spacing w:line="440" w:lineRule="exact"/>
        <w:tabs>
          <w:tab w:val="left" w:pos="851" w:leader="none"/>
        </w:tabs>
        <w:rPr>
          <w:rFonts w:ascii="宋体" w:hAnsi="宋体" w:cs="宋体"/>
          <w:szCs w:val="21"/>
        </w:rPr>
      </w:pPr>
      <w:r>
        <w:rPr>
          <w:rFonts w:hint="eastAsia" w:ascii="宋体" w:hAnsi="宋体" w:cs="宋体"/>
          <w:szCs w:val="21"/>
        </w:rPr>
        <w:t xml:space="preserve">11.3.3</w:t>
      </w:r>
      <w:r>
        <w:rPr>
          <w:rFonts w:hint="eastAsia" w:ascii="宋体" w:hAnsi="宋体" w:cs="宋体"/>
          <w:szCs w:val="21"/>
        </w:rPr>
        <w:t xml:space="preserve">对中标结果提出质疑的，自中标结果公告期限届满之日起计算。</w:t>
      </w:r>
      <w:r/>
    </w:p>
    <w:p>
      <w:pPr>
        <w:ind w:firstLine="315"/>
        <w:spacing w:line="440" w:lineRule="exact"/>
        <w:tabs>
          <w:tab w:val="left" w:pos="851" w:leader="none"/>
        </w:tabs>
        <w:rPr>
          <w:rFonts w:ascii="宋体" w:hAnsi="宋体" w:cs="宋体"/>
          <w:szCs w:val="21"/>
        </w:rPr>
      </w:pPr>
      <w:r>
        <w:rPr>
          <w:rFonts w:hint="eastAsia" w:ascii="宋体" w:hAnsi="宋体" w:cs="宋体"/>
          <w:szCs w:val="21"/>
        </w:rPr>
        <w:t xml:space="preserve">11.4 </w:t>
      </w:r>
      <w:r>
        <w:rPr>
          <w:rFonts w:hint="eastAsia" w:ascii="宋体" w:hAnsi="宋体" w:cs="宋体"/>
          <w:szCs w:val="21"/>
        </w:rPr>
        <w:t xml:space="preserve">供应商提出质疑应当提交质疑函和必要的证明材料。质疑</w:t>
      </w:r>
      <w:r>
        <w:rPr>
          <w:rFonts w:hint="eastAsia" w:ascii="宋体" w:hAnsi="宋体" w:cs="宋体"/>
          <w:szCs w:val="21"/>
        </w:rPr>
        <w:t xml:space="preserve">函应当</w:t>
      </w:r>
      <w:r>
        <w:rPr>
          <w:rFonts w:hint="eastAsia" w:ascii="宋体" w:hAnsi="宋体" w:cs="宋体"/>
          <w:szCs w:val="21"/>
        </w:rPr>
        <w:t xml:space="preserve">包括下列内容：</w:t>
      </w:r>
      <w:r/>
    </w:p>
    <w:p>
      <w:pPr>
        <w:ind w:firstLine="420"/>
        <w:spacing w:line="440" w:lineRule="exact"/>
        <w:rPr>
          <w:rFonts w:ascii="宋体" w:hAnsi="宋体" w:cs="宋体"/>
          <w:szCs w:val="21"/>
        </w:rPr>
      </w:pPr>
      <w:r>
        <w:rPr>
          <w:rFonts w:hint="eastAsia" w:ascii="宋体" w:hAnsi="宋体" w:cs="宋体"/>
          <w:szCs w:val="21"/>
        </w:rPr>
        <w:t xml:space="preserve">11.4.1 </w:t>
      </w:r>
      <w:r>
        <w:rPr>
          <w:rFonts w:hint="eastAsia" w:ascii="宋体" w:hAnsi="宋体" w:cs="宋体"/>
          <w:szCs w:val="21"/>
        </w:rPr>
        <w:t xml:space="preserve">供应商的姓名或者名称、地址、邮编、联系人及联系电话；</w:t>
      </w:r>
      <w:r/>
    </w:p>
    <w:p>
      <w:pPr>
        <w:ind w:firstLine="420"/>
        <w:spacing w:line="440" w:lineRule="exact"/>
        <w:rPr>
          <w:rFonts w:ascii="宋体" w:hAnsi="宋体" w:cs="宋体"/>
          <w:szCs w:val="21"/>
        </w:rPr>
      </w:pPr>
      <w:r>
        <w:rPr>
          <w:rFonts w:hint="eastAsia" w:ascii="宋体" w:hAnsi="宋体" w:cs="宋体"/>
          <w:szCs w:val="21"/>
        </w:rPr>
        <w:t xml:space="preserve">11.4.2 </w:t>
      </w:r>
      <w:r>
        <w:rPr>
          <w:rFonts w:hint="eastAsia" w:ascii="宋体" w:hAnsi="宋体" w:cs="宋体"/>
          <w:szCs w:val="21"/>
        </w:rPr>
        <w:t xml:space="preserve">质疑项目的名称、编号；</w:t>
      </w:r>
      <w:r/>
    </w:p>
    <w:p>
      <w:pPr>
        <w:ind w:firstLine="420"/>
        <w:spacing w:line="440" w:lineRule="exact"/>
        <w:rPr>
          <w:rFonts w:ascii="宋体" w:hAnsi="宋体" w:cs="宋体"/>
          <w:szCs w:val="21"/>
        </w:rPr>
      </w:pPr>
      <w:r>
        <w:rPr>
          <w:rFonts w:hint="eastAsia" w:ascii="宋体" w:hAnsi="宋体" w:cs="宋体"/>
          <w:szCs w:val="21"/>
        </w:rPr>
        <w:t xml:space="preserve">11.4.3 </w:t>
      </w:r>
      <w:r>
        <w:rPr>
          <w:rFonts w:hint="eastAsia" w:ascii="宋体" w:hAnsi="宋体" w:cs="宋体"/>
          <w:szCs w:val="21"/>
        </w:rPr>
        <w:t xml:space="preserve">具体、明确的质疑事项和与质疑事项相关的请求；</w:t>
      </w:r>
      <w:r/>
    </w:p>
    <w:p>
      <w:pPr>
        <w:ind w:firstLine="420"/>
        <w:spacing w:line="440" w:lineRule="exact"/>
        <w:rPr>
          <w:rFonts w:ascii="宋体" w:hAnsi="宋体" w:cs="宋体"/>
          <w:szCs w:val="21"/>
        </w:rPr>
      </w:pPr>
      <w:r>
        <w:rPr>
          <w:rFonts w:hint="eastAsia" w:ascii="宋体" w:hAnsi="宋体" w:cs="宋体"/>
          <w:szCs w:val="21"/>
        </w:rPr>
        <w:t xml:space="preserve">11.4.4 </w:t>
      </w:r>
      <w:r>
        <w:rPr>
          <w:rFonts w:hint="eastAsia" w:ascii="宋体" w:hAnsi="宋体" w:cs="宋体"/>
          <w:szCs w:val="21"/>
        </w:rPr>
        <w:t xml:space="preserve">事实依据；</w:t>
      </w:r>
      <w:r/>
    </w:p>
    <w:p>
      <w:pPr>
        <w:ind w:firstLine="420"/>
        <w:spacing w:line="440" w:lineRule="exact"/>
        <w:rPr>
          <w:rFonts w:ascii="宋体" w:hAnsi="宋体" w:cs="宋体"/>
          <w:szCs w:val="21"/>
        </w:rPr>
      </w:pPr>
      <w:r>
        <w:rPr>
          <w:rFonts w:hint="eastAsia" w:ascii="宋体" w:hAnsi="宋体" w:cs="宋体"/>
          <w:szCs w:val="21"/>
        </w:rPr>
        <w:t xml:space="preserve">11.4.5 </w:t>
      </w:r>
      <w:r>
        <w:rPr>
          <w:rFonts w:hint="eastAsia" w:ascii="宋体" w:hAnsi="宋体" w:cs="宋体"/>
          <w:szCs w:val="21"/>
        </w:rPr>
        <w:t xml:space="preserve">必要的法律依据；</w:t>
      </w:r>
      <w:r/>
    </w:p>
    <w:p>
      <w:pPr>
        <w:ind w:firstLine="420"/>
        <w:spacing w:line="440" w:lineRule="exact"/>
        <w:rPr>
          <w:rFonts w:ascii="宋体" w:hAnsi="宋体" w:cs="宋体"/>
          <w:szCs w:val="21"/>
        </w:rPr>
      </w:pPr>
      <w:r>
        <w:rPr>
          <w:rFonts w:hint="eastAsia" w:ascii="宋体" w:hAnsi="宋体" w:cs="宋体"/>
          <w:szCs w:val="21"/>
        </w:rPr>
        <w:t xml:space="preserve">11.4.6 </w:t>
      </w:r>
      <w:r>
        <w:rPr>
          <w:rFonts w:hint="eastAsia" w:ascii="宋体" w:hAnsi="宋体" w:cs="宋体"/>
          <w:szCs w:val="21"/>
        </w:rPr>
        <w:t xml:space="preserve">提出质疑的日期。</w:t>
      </w:r>
      <w:r/>
    </w:p>
    <w:p>
      <w:pPr>
        <w:ind w:firstLine="315"/>
        <w:spacing w:line="440" w:lineRule="exact"/>
        <w:rPr>
          <w:rFonts w:ascii="宋体" w:hAnsi="宋体" w:cs="宋体"/>
          <w:szCs w:val="21"/>
        </w:rPr>
      </w:pPr>
      <w:r>
        <w:rPr>
          <w:rFonts w:hint="eastAsia" w:ascii="宋体" w:hAnsi="宋体" w:cs="宋体"/>
          <w:szCs w:val="21"/>
        </w:rPr>
        <w:t xml:space="preserve">11.5</w:t>
      </w:r>
      <w:r>
        <w:rPr>
          <w:rFonts w:hint="eastAsia" w:ascii="宋体" w:hAnsi="宋体" w:cs="宋体"/>
          <w:szCs w:val="21"/>
        </w:rPr>
        <w:t xml:space="preserve">质疑函的格式和内容应当符合财政部《政府采购供应商质疑函范本》</w:t>
      </w:r>
      <w:r>
        <w:rPr>
          <w:rFonts w:hint="eastAsia" w:ascii="宋体" w:hAnsi="宋体" w:cs="宋体"/>
          <w:szCs w:val="21"/>
        </w:rPr>
        <w:t xml:space="preserve"> </w:t>
      </w:r>
      <w:bookmarkStart w:id="35" w:name="baidusnap5"/>
      <w:r/>
      <w:bookmarkEnd w:id="35"/>
      <w:r>
        <w:rPr>
          <w:rFonts w:hint="eastAsia" w:ascii="宋体" w:hAnsi="宋体" w:cs="宋体"/>
          <w:szCs w:val="21"/>
        </w:rPr>
        <w:t xml:space="preserve">要求，质疑函范本在财政部官网上提供下载。</w:t>
      </w:r>
      <w:r/>
    </w:p>
    <w:p>
      <w:pPr>
        <w:ind w:firstLine="315"/>
        <w:spacing w:line="440" w:lineRule="exact"/>
        <w:rPr>
          <w:rFonts w:ascii="宋体" w:hAnsi="宋体" w:cs="宋体"/>
          <w:szCs w:val="21"/>
        </w:rPr>
      </w:pPr>
      <w:r>
        <w:rPr>
          <w:rFonts w:hint="eastAsia" w:ascii="宋体" w:hAnsi="宋体" w:cs="宋体"/>
          <w:szCs w:val="21"/>
        </w:rPr>
        <w:t xml:space="preserve">11.6 </w:t>
      </w:r>
      <w:r>
        <w:rPr>
          <w:rFonts w:hint="eastAsia" w:ascii="宋体" w:hAnsi="宋体" w:cs="宋体"/>
          <w:szCs w:val="21"/>
        </w:rPr>
        <w:t xml:space="preserve">提交质疑函同时应当</w:t>
      </w:r>
      <w:r>
        <w:rPr>
          <w:rFonts w:hint="eastAsia" w:ascii="宋体" w:hAnsi="宋体" w:cs="宋体"/>
          <w:szCs w:val="21"/>
        </w:rPr>
        <w:t xml:space="preserve">附如下</w:t>
      </w:r>
      <w:r>
        <w:rPr>
          <w:rFonts w:hint="eastAsia" w:ascii="宋体" w:hAnsi="宋体" w:cs="宋体"/>
          <w:szCs w:val="21"/>
        </w:rPr>
        <w:t xml:space="preserve">证明材料：</w:t>
      </w:r>
      <w:r/>
    </w:p>
    <w:p>
      <w:pPr>
        <w:ind w:firstLine="420"/>
        <w:spacing w:line="440" w:lineRule="exact"/>
        <w:rPr>
          <w:rFonts w:ascii="宋体" w:hAnsi="宋体" w:cs="宋体"/>
          <w:szCs w:val="21"/>
        </w:rPr>
      </w:pPr>
      <w:r>
        <w:rPr>
          <w:rFonts w:hint="eastAsia" w:ascii="宋体" w:hAnsi="宋体" w:cs="宋体"/>
          <w:szCs w:val="21"/>
        </w:rPr>
        <w:t xml:space="preserve">11.6.1</w:t>
      </w:r>
      <w:r>
        <w:rPr>
          <w:rFonts w:hint="eastAsia" w:ascii="宋体" w:hAnsi="宋体" w:cs="宋体"/>
          <w:szCs w:val="21"/>
        </w:rPr>
        <w:t xml:space="preserve">对采购文件提出质疑的供应商提供参加本项目的“交易文件下载确认单”；</w:t>
      </w:r>
      <w:r/>
    </w:p>
    <w:p>
      <w:pPr>
        <w:ind w:firstLine="420"/>
        <w:spacing w:line="440" w:lineRule="exact"/>
        <w:rPr>
          <w:rFonts w:ascii="宋体" w:hAnsi="宋体" w:cs="宋体"/>
          <w:szCs w:val="21"/>
        </w:rPr>
      </w:pPr>
      <w:r>
        <w:rPr>
          <w:rFonts w:hint="eastAsia" w:ascii="宋体" w:hAnsi="宋体" w:cs="宋体"/>
          <w:szCs w:val="21"/>
        </w:rPr>
        <w:t xml:space="preserve">11.6.2</w:t>
      </w:r>
      <w:r>
        <w:rPr>
          <w:rFonts w:hint="eastAsia" w:ascii="宋体" w:hAnsi="宋体" w:cs="宋体"/>
          <w:szCs w:val="21"/>
        </w:rPr>
        <w:t xml:space="preserve">质疑供应商的营业执照复印件加盖单位公章；</w:t>
      </w:r>
      <w:r/>
    </w:p>
    <w:p>
      <w:pPr>
        <w:ind w:firstLine="420"/>
        <w:spacing w:line="440" w:lineRule="exact"/>
        <w:rPr>
          <w:rFonts w:ascii="宋体" w:hAnsi="宋体" w:cs="宋体"/>
          <w:szCs w:val="21"/>
        </w:rPr>
      </w:pPr>
      <w:r>
        <w:rPr>
          <w:rFonts w:hint="eastAsia" w:ascii="宋体" w:hAnsi="宋体" w:cs="宋体"/>
          <w:szCs w:val="21"/>
        </w:rPr>
        <w:t xml:space="preserve">11.6.3</w:t>
      </w:r>
      <w:r>
        <w:rPr>
          <w:rFonts w:hint="eastAsia" w:ascii="宋体" w:hAnsi="宋体" w:cs="宋体"/>
          <w:szCs w:val="21"/>
        </w:rPr>
        <w:t xml:space="preserve">质疑供应</w:t>
      </w:r>
      <w:r>
        <w:rPr>
          <w:rFonts w:hint="eastAsia" w:ascii="宋体" w:hAnsi="宋体" w:cs="宋体"/>
          <w:szCs w:val="21"/>
        </w:rPr>
        <w:t xml:space="preserve">商法定</w:t>
      </w:r>
      <w:r>
        <w:rPr>
          <w:rFonts w:hint="eastAsia" w:ascii="宋体" w:hAnsi="宋体" w:cs="宋体"/>
          <w:szCs w:val="21"/>
        </w:rPr>
        <w:t xml:space="preserve">代表人身份证复印件加盖单位公章；</w:t>
      </w:r>
      <w:r/>
    </w:p>
    <w:p>
      <w:pPr>
        <w:ind w:firstLine="420"/>
        <w:spacing w:line="440" w:lineRule="exact"/>
        <w:rPr>
          <w:rFonts w:ascii="宋体" w:hAnsi="宋体" w:cs="宋体"/>
          <w:szCs w:val="21"/>
        </w:rPr>
      </w:pPr>
      <w:r>
        <w:rPr>
          <w:rFonts w:hint="eastAsia" w:ascii="宋体" w:hAnsi="宋体" w:cs="宋体"/>
          <w:szCs w:val="21"/>
        </w:rPr>
        <w:t xml:space="preserve">11.6.4</w:t>
      </w:r>
      <w:r>
        <w:rPr>
          <w:rFonts w:hint="eastAsia" w:ascii="宋体" w:hAnsi="宋体" w:cs="宋体"/>
          <w:szCs w:val="21"/>
        </w:rPr>
        <w:t xml:space="preserve">质疑供应商若委托代理人进行质疑的，提供法人授权委托书及代理人身份证复印件加盖单位公章</w:t>
      </w:r>
      <w:r>
        <w:rPr>
          <w:rFonts w:hint="eastAsia" w:ascii="宋体" w:hAnsi="宋体" w:cs="宋体"/>
          <w:szCs w:val="21"/>
        </w:rPr>
        <w:t xml:space="preserve">，授权委托书应载明代理人的姓名或者名称、代理事项、具体权限、期限和相关事项；</w:t>
      </w:r>
      <w:r/>
    </w:p>
    <w:p>
      <w:pPr>
        <w:ind w:firstLine="315"/>
        <w:spacing w:line="440" w:lineRule="exact"/>
        <w:rPr>
          <w:rFonts w:ascii="宋体" w:hAnsi="宋体" w:cs="宋体"/>
          <w:szCs w:val="21"/>
        </w:rPr>
      </w:pPr>
      <w:r>
        <w:rPr>
          <w:rFonts w:hint="eastAsia" w:ascii="宋体" w:hAnsi="宋体" w:cs="宋体"/>
          <w:szCs w:val="21"/>
        </w:rPr>
        <w:t xml:space="preserve">11.7 </w:t>
      </w:r>
      <w:r>
        <w:rPr>
          <w:rFonts w:hint="eastAsia" w:ascii="宋体" w:hAnsi="宋体" w:cs="宋体"/>
          <w:szCs w:val="21"/>
        </w:rPr>
        <w:t xml:space="preserve">供应商为自然人的，应当由本人签字；供应商为法人或者其他组织的，应当由法定代表人、主要负责人，或者其授权代表签字或者盖章，并加盖公章。</w:t>
      </w:r>
      <w:r>
        <w:rPr>
          <w:rFonts w:hint="eastAsia" w:ascii="宋体" w:hAnsi="宋体" w:cs="宋体"/>
          <w:szCs w:val="21"/>
        </w:rPr>
        <w:t xml:space="preserve"> </w:t>
      </w:r>
      <w:r/>
    </w:p>
    <w:p>
      <w:pPr>
        <w:ind w:firstLine="315"/>
        <w:spacing w:line="440" w:lineRule="exact"/>
        <w:rPr>
          <w:rFonts w:ascii="宋体" w:hAnsi="宋体" w:cs="宋体"/>
          <w:szCs w:val="21"/>
        </w:rPr>
      </w:pPr>
      <w:r>
        <w:rPr>
          <w:rFonts w:hint="eastAsia" w:ascii="宋体" w:hAnsi="宋体" w:cs="宋体"/>
          <w:szCs w:val="21"/>
        </w:rPr>
        <w:t xml:space="preserve">11.8</w:t>
      </w:r>
      <w:r>
        <w:rPr>
          <w:rFonts w:hint="eastAsia" w:ascii="宋体" w:hAnsi="宋体" w:cs="宋体"/>
          <w:szCs w:val="21"/>
        </w:rPr>
        <w:t xml:space="preserve">供应商对招标项目技术、商务及其他要求，以及评审细则、标准提出询问或质疑的，应向采购人提出；供应商对采购过程及中标结果提出询问或质疑的，应向采购机代理构提出；</w:t>
      </w:r>
      <w:r/>
    </w:p>
    <w:p>
      <w:pPr>
        <w:ind w:firstLine="315"/>
        <w:spacing w:line="440" w:lineRule="exact"/>
        <w:rPr>
          <w:rFonts w:ascii="宋体" w:hAnsi="宋体" w:cs="宋体"/>
          <w:szCs w:val="21"/>
        </w:rPr>
      </w:pPr>
      <w:r>
        <w:rPr>
          <w:rFonts w:hint="eastAsia" w:ascii="宋体" w:hAnsi="宋体" w:cs="宋体"/>
          <w:szCs w:val="21"/>
        </w:rPr>
        <w:t xml:space="preserve">11.9 </w:t>
      </w:r>
      <w:r>
        <w:rPr>
          <w:rFonts w:hint="eastAsia" w:ascii="宋体" w:hAnsi="宋体" w:cs="宋体"/>
          <w:szCs w:val="21"/>
        </w:rPr>
        <w:t xml:space="preserve">供应商如对本项目提出质疑须在法定质疑期内一次性提出针对同一采购程序环节的质疑。</w:t>
      </w:r>
      <w:r/>
    </w:p>
    <w:p>
      <w:pPr>
        <w:ind w:firstLine="315"/>
        <w:spacing w:line="440" w:lineRule="exact"/>
        <w:rPr>
          <w:rFonts w:ascii="宋体" w:hAnsi="宋体" w:cs="宋体"/>
          <w:szCs w:val="21"/>
        </w:rPr>
      </w:pPr>
      <w:r>
        <w:rPr>
          <w:rFonts w:hint="eastAsia" w:ascii="宋体" w:hAnsi="宋体" w:cs="宋体"/>
          <w:szCs w:val="21"/>
        </w:rPr>
        <w:t xml:space="preserve">11.10 </w:t>
      </w:r>
      <w:r>
        <w:rPr>
          <w:rFonts w:hint="eastAsia" w:ascii="宋体" w:hAnsi="宋体" w:cs="宋体"/>
          <w:szCs w:val="21"/>
        </w:rPr>
        <w:t xml:space="preserve">接受质疑函联系方式见采购公告联系事项。</w:t>
      </w:r>
      <w:r/>
    </w:p>
    <w:p>
      <w:pPr>
        <w:spacing w:line="440" w:lineRule="exact"/>
        <w:rPr>
          <w:rFonts w:ascii="宋体" w:hAnsi="宋体" w:cs="宋体"/>
          <w:b/>
          <w:szCs w:val="21"/>
        </w:rPr>
      </w:pPr>
      <w:r>
        <w:rPr>
          <w:rFonts w:hint="eastAsia" w:ascii="宋体" w:hAnsi="宋体" w:cs="宋体"/>
          <w:b/>
          <w:szCs w:val="21"/>
        </w:rPr>
        <w:t xml:space="preserve">四、</w:t>
      </w:r>
      <w:r>
        <w:rPr>
          <w:rFonts w:hint="eastAsia" w:ascii="宋体" w:hAnsi="宋体" w:cs="宋体"/>
          <w:b/>
          <w:szCs w:val="21"/>
        </w:rPr>
        <w:t xml:space="preserve"> </w:t>
      </w:r>
      <w:r>
        <w:rPr>
          <w:rFonts w:hint="eastAsia" w:ascii="宋体" w:hAnsi="宋体" w:cs="宋体"/>
          <w:b/>
          <w:szCs w:val="21"/>
        </w:rPr>
        <w:t xml:space="preserve">投标文件说明</w:t>
      </w:r>
      <w:r/>
    </w:p>
    <w:p>
      <w:pPr>
        <w:spacing w:line="440" w:lineRule="exact"/>
        <w:rPr>
          <w:rFonts w:ascii="宋体" w:hAnsi="宋体" w:cs="宋体"/>
          <w:b/>
          <w:szCs w:val="21"/>
        </w:rPr>
      </w:pPr>
      <w:r>
        <w:rPr>
          <w:rFonts w:hint="eastAsia" w:ascii="宋体" w:hAnsi="宋体" w:cs="宋体"/>
          <w:b/>
          <w:szCs w:val="21"/>
        </w:rPr>
        <w:t xml:space="preserve">12</w:t>
      </w:r>
      <w:r>
        <w:rPr>
          <w:rFonts w:hint="eastAsia" w:ascii="宋体" w:hAnsi="宋体" w:cs="宋体"/>
          <w:b/>
          <w:szCs w:val="21"/>
        </w:rPr>
        <w:t xml:space="preserve">、提示与要求</w:t>
      </w:r>
      <w:r/>
    </w:p>
    <w:p>
      <w:pPr>
        <w:ind w:firstLine="315"/>
        <w:spacing w:line="440" w:lineRule="exact"/>
        <w:rPr>
          <w:rFonts w:ascii="宋体" w:hAnsi="宋体" w:cs="宋体"/>
          <w:szCs w:val="21"/>
        </w:rPr>
      </w:pPr>
      <w:r>
        <w:rPr>
          <w:rFonts w:hint="eastAsia" w:ascii="宋体" w:hAnsi="宋体" w:cs="宋体"/>
          <w:szCs w:val="21"/>
        </w:rPr>
        <w:t xml:space="preserve">12.1</w:t>
      </w:r>
      <w:r>
        <w:rPr>
          <w:rFonts w:hint="eastAsia" w:ascii="宋体" w:hAnsi="宋体" w:cs="宋体"/>
          <w:szCs w:val="21"/>
          <w:lang w:bidi="ar"/>
        </w:rPr>
        <w:t xml:space="preserve">投标人应仔细阅读招标文件的所有内容，按招标文件的要求提供投标文件，并保证所提供的全部资料的真实性，以使其投标对招标文件做出实质性响应，否则，其投标可能被拒绝。</w:t>
      </w:r>
      <w:r/>
    </w:p>
    <w:p>
      <w:pPr>
        <w:ind w:firstLine="315"/>
        <w:spacing w:line="440" w:lineRule="exact"/>
        <w:rPr>
          <w:rFonts w:ascii="宋体" w:hAnsi="宋体" w:cs="宋体"/>
          <w:szCs w:val="21"/>
        </w:rPr>
      </w:pPr>
      <w:r>
        <w:rPr>
          <w:rFonts w:hint="eastAsia" w:ascii="宋体" w:hAnsi="宋体" w:cs="宋体"/>
          <w:szCs w:val="21"/>
        </w:rPr>
        <w:t xml:space="preserve">12.2</w:t>
      </w:r>
      <w:r>
        <w:rPr>
          <w:rFonts w:hint="eastAsia" w:ascii="宋体" w:hAnsi="宋体" w:cs="宋体"/>
          <w:szCs w:val="21"/>
        </w:rPr>
        <w:t xml:space="preserve">无论是否递交投标文件，投标人都应将招标文件及以后的所有通知、文件等视为保密文件。</w:t>
      </w:r>
      <w:r/>
    </w:p>
    <w:p>
      <w:pPr>
        <w:spacing w:line="440" w:lineRule="exact"/>
        <w:rPr>
          <w:rFonts w:ascii="宋体" w:hAnsi="宋体" w:cs="宋体"/>
          <w:b/>
          <w:szCs w:val="21"/>
        </w:rPr>
      </w:pPr>
      <w:r>
        <w:rPr>
          <w:rFonts w:hint="eastAsia" w:ascii="宋体" w:hAnsi="宋体" w:cs="宋体"/>
          <w:b/>
          <w:szCs w:val="21"/>
        </w:rPr>
        <w:t xml:space="preserve">13. </w:t>
      </w:r>
      <w:r>
        <w:rPr>
          <w:rFonts w:hint="eastAsia" w:ascii="宋体" w:hAnsi="宋体" w:cs="宋体"/>
          <w:b/>
          <w:szCs w:val="21"/>
        </w:rPr>
        <w:t xml:space="preserve">投标文件计量单位和使用文字</w:t>
      </w:r>
      <w:r/>
    </w:p>
    <w:p>
      <w:pPr>
        <w:ind w:firstLine="315"/>
        <w:spacing w:line="440" w:lineRule="exact"/>
        <w:rPr>
          <w:rFonts w:ascii="宋体" w:hAnsi="宋体" w:cs="宋体"/>
          <w:szCs w:val="21"/>
        </w:rPr>
      </w:pPr>
      <w:r>
        <w:rPr>
          <w:rFonts w:hint="eastAsia" w:ascii="宋体" w:hAnsi="宋体" w:cs="宋体"/>
          <w:szCs w:val="21"/>
        </w:rPr>
        <w:t xml:space="preserve">13.1</w:t>
      </w:r>
      <w:r>
        <w:rPr>
          <w:rFonts w:hint="eastAsia" w:ascii="宋体" w:hAnsi="宋体" w:cs="宋体"/>
          <w:szCs w:val="21"/>
        </w:rPr>
        <w:t xml:space="preserve">投标文件中所使用的计量单位，除招标文件中有特殊要求外，均应使用中华人民共和国法定计量单位。</w:t>
      </w:r>
      <w:r/>
    </w:p>
    <w:p>
      <w:pPr>
        <w:ind w:firstLine="315"/>
        <w:spacing w:line="440" w:lineRule="exact"/>
        <w:rPr>
          <w:rFonts w:ascii="宋体" w:hAnsi="宋体" w:cs="宋体"/>
          <w:szCs w:val="21"/>
        </w:rPr>
      </w:pPr>
      <w:r>
        <w:rPr>
          <w:rFonts w:hint="eastAsia" w:ascii="宋体" w:hAnsi="宋体" w:cs="宋体"/>
          <w:szCs w:val="21"/>
        </w:rPr>
        <w:t xml:space="preserve">13.2</w:t>
      </w:r>
      <w:r>
        <w:rPr>
          <w:rFonts w:hint="eastAsia" w:ascii="宋体" w:hAnsi="宋体" w:cs="宋体"/>
          <w:szCs w:val="21"/>
        </w:rPr>
        <w:t xml:space="preserve">投标文件应使用中文编制，投标文件中必须使用其他文字的，必须附有中文译本，且以中文译本为准。对于未附有中文译本和中文译本不准确的投标文件可能引起的对投标人不利的后果，采购人概不负责。</w:t>
      </w:r>
      <w:r/>
    </w:p>
    <w:p>
      <w:pPr>
        <w:spacing w:line="440" w:lineRule="exact"/>
        <w:rPr>
          <w:rFonts w:ascii="宋体" w:hAnsi="宋体" w:cs="宋体"/>
          <w:b/>
          <w:szCs w:val="21"/>
        </w:rPr>
      </w:pPr>
      <w:r>
        <w:rPr>
          <w:rFonts w:hint="eastAsia" w:ascii="宋体" w:hAnsi="宋体" w:cs="宋体"/>
          <w:b/>
          <w:szCs w:val="21"/>
        </w:rPr>
        <w:t xml:space="preserve">14. </w:t>
      </w:r>
      <w:r>
        <w:rPr>
          <w:rFonts w:hint="eastAsia" w:ascii="宋体" w:hAnsi="宋体" w:cs="宋体"/>
          <w:b/>
          <w:szCs w:val="21"/>
        </w:rPr>
        <w:t xml:space="preserve">知识产权</w:t>
      </w:r>
      <w:r/>
    </w:p>
    <w:p>
      <w:pPr>
        <w:ind w:firstLine="315"/>
        <w:spacing w:line="440" w:lineRule="exact"/>
        <w:rPr>
          <w:rFonts w:ascii="宋体" w:hAnsi="宋体" w:cs="宋体"/>
          <w:szCs w:val="21"/>
        </w:rPr>
      </w:pPr>
      <w:r>
        <w:rPr>
          <w:rFonts w:hint="eastAsia" w:ascii="宋体" w:hAnsi="宋体" w:cs="宋体"/>
          <w:szCs w:val="21"/>
        </w:rPr>
        <w:t xml:space="preserve">14.1 </w:t>
      </w:r>
      <w:r>
        <w:rPr>
          <w:rFonts w:hint="eastAsia" w:ascii="宋体" w:hAnsi="宋体" w:cs="宋体"/>
          <w:szCs w:val="21"/>
        </w:rPr>
        <w:t xml:space="preserve">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spacing w:line="440" w:lineRule="exact"/>
        <w:rPr>
          <w:rFonts w:ascii="宋体" w:hAnsi="宋体" w:cs="宋体"/>
          <w:b/>
          <w:szCs w:val="21"/>
        </w:rPr>
      </w:pPr>
      <w:r>
        <w:rPr>
          <w:rFonts w:hint="eastAsia" w:ascii="宋体" w:hAnsi="宋体" w:cs="宋体"/>
          <w:b/>
          <w:szCs w:val="21"/>
        </w:rPr>
        <w:t xml:space="preserve">15. </w:t>
      </w:r>
      <w:r>
        <w:rPr>
          <w:rFonts w:hint="eastAsia" w:ascii="宋体" w:hAnsi="宋体" w:cs="宋体"/>
          <w:b/>
          <w:szCs w:val="21"/>
        </w:rPr>
        <w:t xml:space="preserve">投标文件的组成和顺序</w:t>
      </w:r>
      <w:r/>
    </w:p>
    <w:p>
      <w:pPr>
        <w:ind w:firstLine="105"/>
        <w:spacing w:line="440" w:lineRule="exact"/>
        <w:rPr>
          <w:rFonts w:ascii="宋体" w:hAnsi="宋体" w:cs="宋体"/>
          <w:b/>
          <w:szCs w:val="21"/>
        </w:rPr>
      </w:pPr>
      <w:r>
        <w:rPr>
          <w:rFonts w:hint="eastAsia" w:ascii="宋体" w:hAnsi="宋体" w:cs="宋体"/>
          <w:b/>
          <w:szCs w:val="21"/>
        </w:rPr>
        <w:t xml:space="preserve">15.1</w:t>
      </w:r>
      <w:r>
        <w:rPr>
          <w:rFonts w:hint="eastAsia" w:ascii="宋体" w:hAnsi="宋体" w:cs="宋体"/>
          <w:b/>
          <w:szCs w:val="21"/>
        </w:rPr>
        <w:t xml:space="preserve">报价部分（详见投标文件格式）：</w:t>
      </w:r>
      <w:r/>
    </w:p>
    <w:p>
      <w:pPr>
        <w:ind w:firstLine="315"/>
        <w:spacing w:line="440" w:lineRule="exact"/>
        <w:rPr>
          <w:rFonts w:ascii="宋体" w:hAnsi="宋体" w:cs="宋体"/>
          <w:szCs w:val="21"/>
        </w:rPr>
      </w:pPr>
      <w:r>
        <w:rPr>
          <w:rFonts w:hint="eastAsia" w:ascii="宋体" w:hAnsi="宋体" w:cs="宋体"/>
          <w:szCs w:val="21"/>
        </w:rPr>
        <w:t xml:space="preserve">15.1.</w:t>
      </w:r>
      <w:r>
        <w:rPr>
          <w:rFonts w:hint="eastAsia" w:ascii="宋体" w:hAnsi="宋体" w:cs="宋体"/>
          <w:szCs w:val="21"/>
        </w:rPr>
        <w:t xml:space="preserve">1</w:t>
      </w:r>
      <w:r>
        <w:rPr>
          <w:rFonts w:hint="eastAsia" w:ascii="宋体" w:hAnsi="宋体" w:cs="宋体"/>
          <w:szCs w:val="21"/>
        </w:rPr>
        <w:t xml:space="preserve">投标函；</w:t>
      </w:r>
      <w:r/>
    </w:p>
    <w:p>
      <w:pPr>
        <w:ind w:firstLine="315"/>
        <w:spacing w:line="440" w:lineRule="exact"/>
        <w:rPr>
          <w:rFonts w:ascii="宋体" w:hAnsi="宋体" w:cs="宋体"/>
          <w:szCs w:val="21"/>
        </w:rPr>
      </w:pPr>
      <w:r>
        <w:rPr>
          <w:rFonts w:hint="eastAsia" w:ascii="宋体" w:hAnsi="宋体" w:cs="宋体"/>
          <w:szCs w:val="21"/>
        </w:rPr>
        <w:t xml:space="preserve">15.1.2</w:t>
      </w:r>
      <w:r>
        <w:rPr>
          <w:rFonts w:hint="eastAsia" w:ascii="宋体" w:hAnsi="宋体" w:cs="宋体"/>
          <w:szCs w:val="21"/>
        </w:rPr>
        <w:t xml:space="preserve">《开标一览表》</w:t>
      </w:r>
      <w:r>
        <w:rPr>
          <w:rFonts w:hint="eastAsia" w:ascii="宋体" w:hAnsi="宋体" w:cs="宋体"/>
          <w:szCs w:val="21"/>
        </w:rPr>
        <w:t xml:space="preserve">(</w:t>
      </w:r>
      <w:r>
        <w:rPr>
          <w:rFonts w:hint="eastAsia" w:ascii="宋体" w:hAnsi="宋体" w:cs="宋体"/>
          <w:szCs w:val="21"/>
        </w:rPr>
        <w:t xml:space="preserve">统一格式</w:t>
      </w:r>
      <w:r>
        <w:rPr>
          <w:rFonts w:hint="eastAsia" w:ascii="宋体" w:hAnsi="宋体" w:cs="宋体"/>
          <w:szCs w:val="21"/>
        </w:rPr>
        <w:t xml:space="preserve">)</w:t>
      </w:r>
      <w:r>
        <w:rPr>
          <w:rFonts w:hint="eastAsia" w:ascii="宋体" w:hAnsi="宋体" w:cs="宋体"/>
          <w:szCs w:val="21"/>
        </w:rPr>
        <w:t xml:space="preserve">；</w:t>
      </w:r>
      <w:r/>
    </w:p>
    <w:p>
      <w:pPr>
        <w:ind w:firstLine="315"/>
        <w:spacing w:line="440" w:lineRule="exact"/>
        <w:rPr>
          <w:rFonts w:ascii="宋体" w:hAnsi="宋体" w:cs="宋体"/>
          <w:szCs w:val="21"/>
        </w:rPr>
      </w:pPr>
      <w:r>
        <w:rPr>
          <w:rFonts w:hint="eastAsia" w:ascii="宋体" w:hAnsi="宋体" w:cs="宋体"/>
          <w:szCs w:val="21"/>
        </w:rPr>
        <w:t xml:space="preserve">15.1.3</w:t>
      </w:r>
      <w:r>
        <w:rPr>
          <w:rFonts w:hint="eastAsia" w:ascii="宋体" w:hAnsi="宋体" w:cs="宋体"/>
          <w:szCs w:val="21"/>
        </w:rPr>
        <w:t xml:space="preserve">报价明细表。</w:t>
      </w:r>
      <w:r/>
    </w:p>
    <w:p>
      <w:pPr>
        <w:ind w:firstLine="105"/>
        <w:spacing w:line="440" w:lineRule="exact"/>
        <w:rPr>
          <w:rFonts w:ascii="宋体" w:hAnsi="宋体" w:cs="宋体"/>
          <w:b/>
          <w:szCs w:val="21"/>
        </w:rPr>
      </w:pPr>
      <w:r>
        <w:rPr>
          <w:rFonts w:hint="eastAsia" w:ascii="宋体" w:hAnsi="宋体" w:cs="宋体"/>
          <w:b/>
          <w:szCs w:val="21"/>
        </w:rPr>
        <w:t xml:space="preserve">15.2 </w:t>
      </w:r>
      <w:r>
        <w:rPr>
          <w:rFonts w:hint="eastAsia" w:ascii="宋体" w:hAnsi="宋体" w:cs="宋体"/>
          <w:b/>
          <w:szCs w:val="21"/>
        </w:rPr>
        <w:t xml:space="preserve">投标正文部分（包含资格证明和技术部分）</w:t>
      </w:r>
      <w:r/>
    </w:p>
    <w:p>
      <w:pPr>
        <w:ind w:firstLine="316"/>
        <w:spacing w:line="440" w:lineRule="exact"/>
        <w:rPr>
          <w:rFonts w:ascii="宋体" w:hAnsi="宋体" w:cs="宋体"/>
          <w:b/>
          <w:szCs w:val="21"/>
        </w:rPr>
      </w:pPr>
      <w:r>
        <w:rPr>
          <w:rFonts w:hint="eastAsia" w:ascii="宋体" w:hAnsi="宋体" w:cs="宋体"/>
          <w:b/>
          <w:szCs w:val="21"/>
        </w:rPr>
        <w:t xml:space="preserve">15.2.1</w:t>
      </w:r>
      <w:r>
        <w:rPr>
          <w:rFonts w:hint="eastAsia" w:ascii="宋体" w:hAnsi="宋体" w:cs="宋体"/>
          <w:b/>
          <w:szCs w:val="21"/>
        </w:rPr>
        <w:t xml:space="preserve">资格证明文件部分</w:t>
      </w:r>
      <w:r/>
    </w:p>
    <w:p>
      <w:pPr>
        <w:ind w:firstLine="420"/>
        <w:jc w:val="left"/>
        <w:spacing w:line="440" w:lineRule="exact"/>
        <w:rPr>
          <w:rFonts w:ascii="宋体" w:hAnsi="宋体" w:cs="宋体"/>
          <w:szCs w:val="21"/>
        </w:rPr>
      </w:pPr>
      <w:r>
        <w:rPr>
          <w:rFonts w:hint="eastAsia" w:ascii="宋体" w:hAnsi="宋体" w:cs="宋体"/>
          <w:szCs w:val="21"/>
        </w:rPr>
        <w:t xml:space="preserve">15.2.1.1</w:t>
      </w:r>
      <w:r>
        <w:rPr>
          <w:rFonts w:hint="eastAsia" w:ascii="宋体" w:hAnsi="宋体" w:cs="宋体"/>
          <w:szCs w:val="21"/>
        </w:rPr>
        <w:t xml:space="preserve">关于资格文件的声明函（详见投标文件格式）；</w:t>
      </w:r>
      <w:r/>
    </w:p>
    <w:p>
      <w:pPr>
        <w:ind w:firstLine="420"/>
        <w:jc w:val="left"/>
        <w:spacing w:line="440" w:lineRule="exact"/>
        <w:rPr>
          <w:rFonts w:ascii="宋体" w:hAnsi="宋体" w:cs="宋体"/>
          <w:szCs w:val="21"/>
        </w:rPr>
      </w:pPr>
      <w:r>
        <w:rPr>
          <w:rFonts w:hint="eastAsia" w:ascii="宋体" w:hAnsi="宋体" w:cs="宋体"/>
          <w:szCs w:val="21"/>
        </w:rPr>
        <w:t xml:space="preserve">15.2.1.2</w:t>
      </w:r>
      <w:r>
        <w:rPr>
          <w:rFonts w:hint="eastAsia" w:ascii="宋体" w:hAnsi="宋体" w:cs="宋体"/>
          <w:szCs w:val="21"/>
        </w:rPr>
        <w:t xml:space="preserve">投标函（详见投标文件格式）；</w:t>
      </w:r>
      <w:r/>
    </w:p>
    <w:p>
      <w:pPr>
        <w:ind w:firstLine="420"/>
        <w:jc w:val="left"/>
        <w:spacing w:line="440" w:lineRule="exact"/>
        <w:rPr>
          <w:rFonts w:ascii="宋体" w:hAnsi="宋体" w:cs="宋体"/>
          <w:szCs w:val="21"/>
        </w:rPr>
      </w:pPr>
      <w:r>
        <w:rPr>
          <w:rFonts w:hint="eastAsia" w:ascii="宋体" w:hAnsi="宋体" w:cs="宋体"/>
          <w:szCs w:val="21"/>
        </w:rPr>
        <w:t xml:space="preserve">15.2.1.3</w:t>
      </w:r>
      <w:r>
        <w:rPr>
          <w:rFonts w:hint="eastAsia" w:ascii="宋体" w:hAnsi="宋体" w:cs="宋体"/>
          <w:szCs w:val="21"/>
        </w:rPr>
        <w:t xml:space="preserve">投标人基本情况表（详见投标文件格式）；</w:t>
      </w:r>
      <w:r/>
    </w:p>
    <w:p>
      <w:pPr>
        <w:ind w:firstLine="420"/>
        <w:jc w:val="left"/>
        <w:spacing w:line="440" w:lineRule="exact"/>
        <w:rPr>
          <w:rFonts w:ascii="宋体" w:hAnsi="宋体" w:cs="宋体"/>
          <w:szCs w:val="21"/>
        </w:rPr>
      </w:pPr>
      <w:r>
        <w:rPr>
          <w:rFonts w:hint="eastAsia" w:ascii="宋体" w:hAnsi="宋体" w:cs="宋体"/>
          <w:szCs w:val="21"/>
        </w:rPr>
        <w:t xml:space="preserve">15.2.1.4</w:t>
      </w:r>
      <w:r>
        <w:rPr>
          <w:rFonts w:hint="eastAsia" w:ascii="宋体" w:hAnsi="宋体" w:cs="宋体"/>
          <w:szCs w:val="21"/>
        </w:rPr>
        <w:t xml:space="preserve">投标人法定代表人身份证复印件；</w:t>
      </w:r>
      <w:r/>
    </w:p>
    <w:p>
      <w:pPr>
        <w:ind w:firstLine="420"/>
        <w:jc w:val="left"/>
        <w:spacing w:line="440" w:lineRule="exact"/>
        <w:rPr>
          <w:rFonts w:ascii="宋体" w:hAnsi="宋体" w:cs="宋体"/>
          <w:szCs w:val="21"/>
        </w:rPr>
      </w:pPr>
      <w:r>
        <w:rPr>
          <w:rFonts w:hint="eastAsia" w:ascii="宋体" w:hAnsi="宋体" w:cs="宋体"/>
          <w:szCs w:val="21"/>
        </w:rPr>
        <w:t xml:space="preserve">15.2.1.5</w:t>
      </w:r>
      <w:r>
        <w:rPr>
          <w:rFonts w:hint="eastAsia" w:ascii="宋体" w:hAnsi="宋体" w:cs="宋体"/>
          <w:szCs w:val="21"/>
        </w:rPr>
        <w:t xml:space="preserve">投标人法定代表人授权委托书原件（如有授权）（详见投标文件格式）</w:t>
      </w:r>
      <w:r/>
    </w:p>
    <w:p>
      <w:pPr>
        <w:ind w:firstLine="420"/>
        <w:jc w:val="left"/>
        <w:spacing w:line="440" w:lineRule="exact"/>
        <w:rPr>
          <w:rFonts w:ascii="宋体" w:hAnsi="宋体" w:cs="宋体"/>
          <w:szCs w:val="21"/>
        </w:rPr>
      </w:pPr>
      <w:r>
        <w:rPr>
          <w:rFonts w:hint="eastAsia" w:ascii="宋体" w:hAnsi="宋体" w:cs="宋体"/>
          <w:szCs w:val="21"/>
        </w:rPr>
        <w:t xml:space="preserve">15.2.1.6</w:t>
      </w:r>
      <w:r>
        <w:rPr>
          <w:rFonts w:hint="eastAsia" w:ascii="宋体" w:hAnsi="宋体" w:cs="宋体"/>
          <w:szCs w:val="21"/>
        </w:rPr>
        <w:t xml:space="preserve">投标人授权代理人身份证复印件（如有授权）</w:t>
      </w:r>
      <w:r/>
    </w:p>
    <w:p>
      <w:pPr>
        <w:ind w:firstLine="420"/>
        <w:jc w:val="left"/>
        <w:spacing w:line="440" w:lineRule="exact"/>
        <w:rPr>
          <w:rFonts w:ascii="宋体" w:hAnsi="宋体" w:cs="宋体"/>
          <w:szCs w:val="21"/>
        </w:rPr>
      </w:pPr>
      <w:r>
        <w:rPr>
          <w:rFonts w:hint="eastAsia" w:ascii="宋体" w:hAnsi="宋体" w:cs="宋体"/>
          <w:szCs w:val="21"/>
        </w:rPr>
        <w:t xml:space="preserve">15</w:t>
      </w:r>
      <w:r>
        <w:rPr>
          <w:rFonts w:hint="eastAsia" w:ascii="宋体" w:hAnsi="宋体" w:cs="宋体"/>
          <w:szCs w:val="21"/>
        </w:rPr>
        <w:t xml:space="preserve">.2.1.7</w:t>
      </w:r>
      <w:r>
        <w:rPr>
          <w:rFonts w:hint="eastAsia" w:ascii="宋体" w:hAnsi="宋体" w:cs="宋体"/>
          <w:szCs w:val="21"/>
        </w:rPr>
        <w:t xml:space="preserve">投标单位营业执照副本或三证合一营业执照复印件；</w:t>
      </w:r>
      <w:r/>
    </w:p>
    <w:p>
      <w:pPr>
        <w:ind w:firstLine="420"/>
        <w:jc w:val="left"/>
        <w:spacing w:line="440" w:lineRule="exact"/>
        <w:rPr>
          <w:rFonts w:ascii="宋体" w:hAnsi="宋体" w:cs="宋体"/>
          <w:szCs w:val="21"/>
        </w:rPr>
      </w:pPr>
      <w:r>
        <w:rPr>
          <w:rFonts w:hint="eastAsia" w:ascii="宋体" w:hAnsi="宋体" w:cs="宋体"/>
          <w:szCs w:val="21"/>
        </w:rPr>
        <w:t xml:space="preserve">15.2.1.8</w:t>
      </w:r>
      <w:r>
        <w:rPr>
          <w:rFonts w:hint="eastAsia" w:ascii="宋体" w:hAnsi="宋体" w:cs="宋体"/>
          <w:szCs w:val="21"/>
        </w:rPr>
        <w:t xml:space="preserve">投标人参加本次政府采购活动前的财务状况报告或者银行出具的资信证明；</w:t>
      </w:r>
      <w:r/>
    </w:p>
    <w:p>
      <w:pPr>
        <w:ind w:firstLine="420"/>
        <w:jc w:val="left"/>
        <w:spacing w:line="440" w:lineRule="exact"/>
        <w:rPr>
          <w:rFonts w:ascii="宋体" w:hAnsi="宋体" w:cs="宋体"/>
          <w:szCs w:val="21"/>
        </w:rPr>
      </w:pPr>
      <w:r>
        <w:rPr>
          <w:rFonts w:hint="eastAsia" w:ascii="宋体" w:hAnsi="宋体" w:cs="宋体"/>
          <w:szCs w:val="21"/>
        </w:rPr>
        <w:t xml:space="preserve">15.2.1.9</w:t>
      </w:r>
      <w:r>
        <w:rPr>
          <w:rFonts w:hint="eastAsia" w:ascii="宋体" w:hAnsi="宋体" w:cs="宋体"/>
          <w:szCs w:val="21"/>
        </w:rPr>
        <w:t xml:space="preserve">投标人根据项目需求提供履行合同所必需的设备和专业技术能力的证明材料；</w:t>
      </w:r>
      <w:r/>
    </w:p>
    <w:p>
      <w:pPr>
        <w:ind w:firstLine="420"/>
        <w:jc w:val="left"/>
        <w:spacing w:line="440" w:lineRule="exact"/>
        <w:rPr>
          <w:rFonts w:ascii="宋体" w:hAnsi="宋体" w:cs="宋体"/>
          <w:szCs w:val="21"/>
        </w:rPr>
      </w:pPr>
      <w:r>
        <w:rPr>
          <w:rFonts w:hint="eastAsia" w:ascii="宋体" w:hAnsi="宋体" w:cs="宋体"/>
          <w:szCs w:val="21"/>
        </w:rPr>
        <w:t xml:space="preserve">15.2.1.10</w:t>
      </w:r>
      <w:r>
        <w:rPr>
          <w:rFonts w:hint="eastAsia" w:ascii="宋体" w:hAnsi="宋体" w:cs="宋体"/>
          <w:szCs w:val="21"/>
        </w:rPr>
        <w:t xml:space="preserve">投标人参加本次政府采购活动前半年（至少一个月）依法缴纳税收和社会保障资金的证明材料；</w:t>
      </w:r>
      <w:r/>
    </w:p>
    <w:p>
      <w:pPr>
        <w:ind w:firstLine="420"/>
        <w:jc w:val="left"/>
        <w:spacing w:line="440" w:lineRule="exact"/>
        <w:rPr>
          <w:rFonts w:ascii="宋体" w:hAnsi="宋体" w:cs="宋体"/>
          <w:szCs w:val="21"/>
        </w:rPr>
      </w:pPr>
      <w:r>
        <w:rPr>
          <w:rFonts w:hint="eastAsia" w:ascii="宋体" w:hAnsi="宋体" w:cs="宋体"/>
          <w:szCs w:val="21"/>
        </w:rPr>
        <w:t xml:space="preserve">15.2.1.11</w:t>
      </w:r>
      <w:r>
        <w:rPr>
          <w:rFonts w:hint="eastAsia" w:ascii="宋体" w:hAnsi="宋体" w:cs="宋体"/>
          <w:szCs w:val="21"/>
        </w:rPr>
        <w:t xml:space="preserve">投标人参加政府采购活动前三年在经营活动中没有重大违法记录的书面申明（详见投标文件格式）；</w:t>
      </w:r>
      <w:r/>
    </w:p>
    <w:p>
      <w:pPr>
        <w:ind w:firstLine="420"/>
        <w:jc w:val="left"/>
        <w:spacing w:line="440" w:lineRule="exact"/>
        <w:rPr>
          <w:rFonts w:ascii="宋体" w:hAnsi="宋体" w:cs="宋体"/>
          <w:szCs w:val="21"/>
        </w:rPr>
      </w:pPr>
      <w:r>
        <w:rPr>
          <w:rFonts w:hint="eastAsia" w:ascii="宋体" w:hAnsi="宋体" w:cs="宋体"/>
          <w:szCs w:val="21"/>
        </w:rPr>
        <w:t xml:space="preserve">15.2.1.12</w:t>
      </w:r>
      <w:r>
        <w:rPr>
          <w:rFonts w:hint="eastAsia" w:ascii="宋体" w:hAnsi="宋体" w:cs="宋体"/>
          <w:szCs w:val="21"/>
        </w:rPr>
        <w:t xml:space="preserve">投标人证明其符合招标文件规定的投标人特定资格条件的证书、证明和文件材料；（如有）</w:t>
      </w:r>
      <w:r/>
    </w:p>
    <w:p>
      <w:pPr>
        <w:ind w:firstLine="420"/>
        <w:jc w:val="left"/>
        <w:spacing w:line="440" w:lineRule="exact"/>
        <w:rPr>
          <w:rFonts w:ascii="宋体" w:hAnsi="宋体" w:cs="宋体"/>
          <w:szCs w:val="21"/>
        </w:rPr>
      </w:pPr>
      <w:r>
        <w:rPr>
          <w:rFonts w:hint="eastAsia" w:ascii="宋体" w:hAnsi="宋体" w:cs="宋体"/>
          <w:szCs w:val="21"/>
        </w:rPr>
        <w:t xml:space="preserve">15.2.1.13</w:t>
      </w:r>
      <w:r>
        <w:rPr>
          <w:rFonts w:hint="eastAsia" w:ascii="宋体" w:hAnsi="宋体" w:cs="宋体"/>
          <w:szCs w:val="21"/>
        </w:rPr>
        <w:t xml:space="preserve">中小企业声明函</w:t>
      </w:r>
      <w:r>
        <w:rPr>
          <w:rFonts w:hint="eastAsia" w:ascii="宋体" w:hAnsi="宋体" w:cs="宋体"/>
          <w:b/>
          <w:bCs/>
          <w:szCs w:val="21"/>
        </w:rPr>
        <w:t xml:space="preserve">（</w:t>
      </w:r>
      <w:r>
        <w:rPr>
          <w:rFonts w:hint="eastAsia" w:ascii="宋体" w:hAnsi="宋体" w:cs="宋体"/>
          <w:b/>
          <w:szCs w:val="21"/>
        </w:rPr>
        <w:t xml:space="preserve">必须提供，否则视为无效投标</w:t>
      </w:r>
      <w:r>
        <w:rPr>
          <w:rFonts w:hint="eastAsia" w:ascii="宋体" w:hAnsi="宋体" w:cs="宋体"/>
          <w:b/>
          <w:bCs/>
          <w:szCs w:val="21"/>
        </w:rPr>
        <w:t xml:space="preserve">）</w:t>
      </w:r>
      <w:r>
        <w:rPr>
          <w:rFonts w:hint="eastAsia" w:ascii="宋体" w:hAnsi="宋体" w:cs="宋体"/>
          <w:szCs w:val="21"/>
        </w:rPr>
        <w:t xml:space="preserve">。</w:t>
      </w:r>
      <w:r/>
    </w:p>
    <w:p>
      <w:pPr>
        <w:ind w:firstLine="420"/>
        <w:jc w:val="left"/>
        <w:spacing w:line="440" w:lineRule="exact"/>
        <w:rPr>
          <w:rFonts w:ascii="宋体" w:hAnsi="宋体" w:cs="宋体"/>
          <w:szCs w:val="21"/>
        </w:rPr>
      </w:pPr>
      <w:r>
        <w:rPr>
          <w:rFonts w:hint="eastAsia" w:ascii="宋体" w:hAnsi="宋体" w:cs="宋体"/>
          <w:szCs w:val="21"/>
        </w:rPr>
        <w:t xml:space="preserve">15.2.1.14</w:t>
      </w:r>
      <w:r>
        <w:rPr>
          <w:rFonts w:hint="eastAsia" w:ascii="宋体" w:hAnsi="宋体" w:cs="宋体"/>
          <w:szCs w:val="21"/>
        </w:rPr>
        <w:t xml:space="preserve">残疾人福利性单位声明函（如有）；</w:t>
      </w:r>
      <w:r/>
    </w:p>
    <w:p>
      <w:pPr>
        <w:ind w:firstLine="420"/>
        <w:jc w:val="left"/>
        <w:spacing w:line="440" w:lineRule="exact"/>
        <w:rPr>
          <w:rFonts w:ascii="宋体" w:hAnsi="宋体" w:cs="宋体"/>
          <w:szCs w:val="21"/>
        </w:rPr>
      </w:pPr>
      <w:r>
        <w:rPr>
          <w:rFonts w:hint="eastAsia" w:ascii="宋体" w:hAnsi="宋体" w:cs="宋体"/>
          <w:szCs w:val="21"/>
        </w:rPr>
        <w:t xml:space="preserve">15.2.1.15</w:t>
      </w:r>
      <w:r>
        <w:rPr>
          <w:rFonts w:hint="eastAsia" w:ascii="宋体" w:hAnsi="宋体" w:cs="宋体"/>
          <w:szCs w:val="21"/>
        </w:rPr>
        <w:t xml:space="preserve">其他可以证明投标人资信、资质和货物、服务质量的证书、文件、推荐信等资料（如有）。</w:t>
      </w:r>
      <w:r/>
    </w:p>
    <w:p>
      <w:pPr>
        <w:ind w:firstLine="316"/>
        <w:spacing w:line="440" w:lineRule="exact"/>
        <w:rPr>
          <w:rFonts w:ascii="宋体" w:hAnsi="宋体" w:cs="宋体"/>
          <w:b/>
          <w:szCs w:val="21"/>
        </w:rPr>
      </w:pPr>
      <w:r>
        <w:rPr>
          <w:rFonts w:hint="eastAsia" w:ascii="宋体" w:hAnsi="宋体" w:cs="宋体"/>
          <w:b/>
          <w:szCs w:val="21"/>
        </w:rPr>
        <w:t xml:space="preserve">15.2.2</w:t>
      </w:r>
      <w:r>
        <w:rPr>
          <w:rFonts w:hint="eastAsia" w:ascii="宋体" w:hAnsi="宋体" w:cs="宋体"/>
          <w:b/>
          <w:szCs w:val="21"/>
        </w:rPr>
        <w:t xml:space="preserve">技术部分</w:t>
      </w:r>
      <w:r/>
    </w:p>
    <w:p>
      <w:pPr>
        <w:ind w:firstLine="315"/>
        <w:spacing w:line="440" w:lineRule="exact"/>
        <w:rPr>
          <w:rFonts w:ascii="宋体" w:hAnsi="宋体" w:cs="宋体"/>
          <w:szCs w:val="21"/>
        </w:rPr>
      </w:pPr>
      <w:r>
        <w:rPr>
          <w:rFonts w:hint="eastAsia" w:ascii="宋体" w:hAnsi="宋体" w:cs="宋体"/>
          <w:szCs w:val="21"/>
        </w:rPr>
        <w:t xml:space="preserve">15.2.2.1</w:t>
      </w:r>
      <w:r>
        <w:rPr>
          <w:rFonts w:hint="eastAsia" w:ascii="宋体" w:hAnsi="宋体" w:cs="宋体"/>
          <w:szCs w:val="21"/>
        </w:rPr>
        <w:t xml:space="preserve">服务要求偏离表；</w:t>
      </w:r>
      <w:r/>
    </w:p>
    <w:p>
      <w:pPr>
        <w:ind w:firstLine="315"/>
        <w:spacing w:line="440" w:lineRule="exact"/>
        <w:rPr>
          <w:rFonts w:ascii="宋体" w:hAnsi="宋体" w:cs="宋体"/>
          <w:szCs w:val="21"/>
        </w:rPr>
      </w:pPr>
      <w:r>
        <w:rPr>
          <w:rFonts w:hint="eastAsia" w:ascii="宋体" w:hAnsi="宋体" w:cs="宋体"/>
          <w:szCs w:val="21"/>
          <w:lang w:bidi="ar"/>
        </w:rPr>
        <w:t xml:space="preserve">15.2.2.2</w:t>
      </w:r>
      <w:r>
        <w:rPr>
          <w:rFonts w:hint="eastAsia" w:ascii="宋体" w:hAnsi="宋体" w:cs="宋体"/>
          <w:szCs w:val="21"/>
        </w:rPr>
        <w:t xml:space="preserve">商务要求偏离表；</w:t>
      </w:r>
      <w:r/>
    </w:p>
    <w:p>
      <w:pPr>
        <w:ind w:firstLine="315"/>
        <w:spacing w:line="440" w:lineRule="exact"/>
        <w:rPr>
          <w:rFonts w:ascii="宋体" w:hAnsi="宋体" w:cs="宋体"/>
          <w:szCs w:val="21"/>
        </w:rPr>
      </w:pPr>
      <w:r>
        <w:rPr>
          <w:rFonts w:hint="eastAsia" w:ascii="宋体" w:hAnsi="宋体" w:cs="宋体"/>
          <w:szCs w:val="21"/>
        </w:rPr>
        <w:t xml:space="preserve">15.2.2.3</w:t>
      </w:r>
      <w:r>
        <w:rPr>
          <w:rFonts w:hint="eastAsia" w:ascii="宋体" w:hAnsi="宋体" w:cs="宋体"/>
          <w:szCs w:val="21"/>
        </w:rPr>
        <w:t xml:space="preserve">项目的服务实施方案；</w:t>
      </w:r>
      <w:r/>
    </w:p>
    <w:p>
      <w:pPr>
        <w:ind w:firstLine="315"/>
        <w:spacing w:line="440" w:lineRule="exact"/>
        <w:rPr>
          <w:rFonts w:ascii="宋体" w:hAnsi="宋体" w:cs="宋体"/>
          <w:szCs w:val="21"/>
        </w:rPr>
      </w:pPr>
      <w:r>
        <w:rPr>
          <w:rFonts w:hint="eastAsia" w:ascii="宋体" w:hAnsi="宋体" w:cs="宋体"/>
          <w:szCs w:val="21"/>
        </w:rPr>
        <w:t xml:space="preserve">15.2.2.4</w:t>
      </w:r>
      <w:r>
        <w:rPr>
          <w:rFonts w:hint="eastAsia" w:ascii="宋体" w:hAnsi="宋体" w:cs="宋体"/>
          <w:szCs w:val="21"/>
        </w:rPr>
        <w:t xml:space="preserve">类似项目业绩一览表及相关证明材料（详见投标文件格式）；</w:t>
      </w:r>
      <w:r/>
    </w:p>
    <w:p>
      <w:pPr>
        <w:ind w:firstLine="315"/>
        <w:spacing w:line="440" w:lineRule="exact"/>
        <w:rPr>
          <w:rFonts w:ascii="宋体" w:hAnsi="宋体" w:cs="宋体"/>
          <w:szCs w:val="21"/>
        </w:rPr>
      </w:pPr>
      <w:r>
        <w:rPr>
          <w:rFonts w:hint="eastAsia" w:ascii="宋体" w:hAnsi="宋体" w:cs="宋体"/>
          <w:szCs w:val="21"/>
        </w:rPr>
        <w:t xml:space="preserve">15.2.2.5</w:t>
      </w:r>
      <w:r>
        <w:rPr>
          <w:rFonts w:hint="eastAsia" w:ascii="宋体" w:hAnsi="宋体" w:cs="宋体"/>
          <w:szCs w:val="21"/>
        </w:rPr>
        <w:t xml:space="preserve">本项目技术（服务）人员一览表及相关证明材料；</w:t>
      </w:r>
      <w:r/>
    </w:p>
    <w:p>
      <w:pPr>
        <w:ind w:firstLine="315"/>
        <w:spacing w:line="440" w:lineRule="exact"/>
        <w:rPr>
          <w:rFonts w:ascii="宋体" w:hAnsi="宋体" w:cs="宋体"/>
          <w:szCs w:val="21"/>
          <w:lang w:val="zh-CN" w:bidi="ar"/>
        </w:rPr>
      </w:pPr>
      <w:r>
        <w:rPr>
          <w:rFonts w:hint="eastAsia" w:ascii="宋体" w:hAnsi="宋体" w:cs="宋体"/>
          <w:szCs w:val="21"/>
        </w:rPr>
        <w:t xml:space="preserve">15.2.2.6</w:t>
      </w:r>
      <w:r>
        <w:rPr>
          <w:rFonts w:hint="eastAsia"/>
        </w:rPr>
        <w:t xml:space="preserve">拟投入本项目的设备情况一览表</w:t>
      </w:r>
      <w:r>
        <w:rPr>
          <w:rFonts w:hint="eastAsia" w:ascii="宋体" w:hAnsi="宋体" w:cs="宋体"/>
          <w:szCs w:val="21"/>
        </w:rPr>
        <w:t xml:space="preserve">；</w:t>
      </w:r>
      <w:r/>
    </w:p>
    <w:p>
      <w:pPr>
        <w:ind w:firstLine="315"/>
        <w:spacing w:line="440" w:lineRule="exact"/>
        <w:rPr>
          <w:rFonts w:ascii="宋体" w:hAnsi="宋体" w:cs="宋体"/>
          <w:szCs w:val="21"/>
        </w:rPr>
      </w:pPr>
      <w:r>
        <w:rPr>
          <w:rFonts w:hint="eastAsia" w:ascii="宋体" w:hAnsi="宋体" w:cs="宋体"/>
          <w:szCs w:val="21"/>
        </w:rPr>
        <w:t xml:space="preserve">15.2.2.7</w:t>
      </w:r>
      <w:r>
        <w:rPr>
          <w:rFonts w:hint="eastAsia" w:ascii="宋体" w:hAnsi="宋体" w:cs="宋体"/>
          <w:szCs w:val="21"/>
          <w:lang w:bidi="ar"/>
        </w:rPr>
        <w:t xml:space="preserve">招标文件及评分标准中要求提供的其他相关材料</w:t>
      </w:r>
      <w:r>
        <w:rPr>
          <w:rFonts w:hint="eastAsia" w:ascii="宋体" w:hAnsi="宋体" w:cs="宋体"/>
          <w:szCs w:val="21"/>
        </w:rPr>
        <w:t xml:space="preserve">；</w:t>
      </w:r>
      <w:r/>
    </w:p>
    <w:p>
      <w:pPr>
        <w:ind w:firstLine="315"/>
        <w:spacing w:line="440" w:lineRule="exact"/>
        <w:rPr>
          <w:rFonts w:ascii="宋体" w:hAnsi="宋体" w:cs="宋体"/>
          <w:szCs w:val="21"/>
        </w:rPr>
      </w:pPr>
      <w:r>
        <w:rPr>
          <w:rFonts w:hint="eastAsia" w:ascii="宋体" w:hAnsi="宋体" w:cs="宋体"/>
          <w:szCs w:val="21"/>
        </w:rPr>
        <w:t xml:space="preserve">15.2.2.8</w:t>
      </w:r>
      <w:r>
        <w:rPr>
          <w:rFonts w:hint="eastAsia" w:ascii="宋体" w:hAnsi="宋体" w:cs="宋体"/>
          <w:szCs w:val="21"/>
        </w:rPr>
        <w:t xml:space="preserve">其他需投标人对本次投标的详细说明（投标人视各自的情况自行编制）；</w:t>
      </w:r>
      <w:r/>
    </w:p>
    <w:p>
      <w:pPr>
        <w:ind w:firstLine="315"/>
        <w:spacing w:line="440" w:lineRule="exact"/>
        <w:rPr>
          <w:rFonts w:ascii="宋体" w:hAnsi="宋体" w:cs="宋体"/>
          <w:szCs w:val="21"/>
        </w:rPr>
      </w:pPr>
      <w:r>
        <w:rPr>
          <w:rFonts w:hint="eastAsia" w:ascii="宋体" w:hAnsi="宋体" w:cs="宋体"/>
          <w:szCs w:val="21"/>
        </w:rPr>
        <w:t xml:space="preserve">注：投标单位按上述要求提交相关资料，投标单位所提交的资格文件的完整与否，将直接影响投标单位的评分。投标单位必须保证全部投标资料的真实性，如有虚假或对招标文件所要求说明的情况故意隐瞒或虚报</w:t>
      </w:r>
      <w:r>
        <w:rPr>
          <w:rFonts w:hint="eastAsia" w:ascii="宋体" w:hAnsi="宋体" w:cs="宋体"/>
          <w:szCs w:val="21"/>
        </w:rPr>
        <w:t xml:space="preserve">，视为</w:t>
      </w:r>
      <w:r>
        <w:rPr>
          <w:rFonts w:hint="eastAsia" w:ascii="宋体" w:hAnsi="宋体" w:cs="宋体"/>
          <w:szCs w:val="21"/>
        </w:rPr>
        <w:t xml:space="preserve">不</w:t>
      </w:r>
      <w:r>
        <w:rPr>
          <w:rFonts w:hint="eastAsia" w:ascii="宋体" w:hAnsi="宋体" w:cs="宋体"/>
          <w:szCs w:val="21"/>
        </w:rPr>
        <w:t xml:space="preserve">实质性响应招标文件，为无效投标，并报政府监管部门按政府采购法相关规定给予处罚。</w:t>
      </w:r>
      <w:r/>
    </w:p>
    <w:p>
      <w:pPr>
        <w:ind w:firstLine="124"/>
        <w:spacing w:line="440" w:lineRule="exact"/>
        <w:rPr>
          <w:rFonts w:ascii="宋体" w:hAnsi="宋体" w:cs="宋体"/>
          <w:dstrike/>
          <w:szCs w:val="21"/>
        </w:rPr>
      </w:pPr>
      <w:r>
        <w:rPr>
          <w:rFonts w:hint="eastAsia" w:ascii="宋体" w:hAnsi="宋体" w:cs="宋体"/>
          <w:b/>
          <w:szCs w:val="21"/>
        </w:rPr>
        <w:t xml:space="preserve">15.3</w:t>
      </w:r>
      <w:r>
        <w:rPr>
          <w:rFonts w:hint="eastAsia" w:ascii="宋体" w:hAnsi="宋体" w:cs="宋体"/>
          <w:b/>
          <w:szCs w:val="21"/>
        </w:rPr>
        <w:t xml:space="preserve">投标文件由</w:t>
      </w:r>
      <w:r>
        <w:rPr>
          <w:rFonts w:hint="eastAsia" w:ascii="宋体" w:hAnsi="宋体" w:cs="宋体"/>
          <w:b/>
          <w:szCs w:val="21"/>
        </w:rPr>
        <w:t xml:space="preserve">15.1</w:t>
      </w:r>
      <w:r>
        <w:rPr>
          <w:rFonts w:hint="eastAsia" w:ascii="宋体" w:hAnsi="宋体" w:cs="宋体"/>
          <w:b/>
          <w:szCs w:val="21"/>
        </w:rPr>
        <w:t xml:space="preserve">、</w:t>
      </w:r>
      <w:r>
        <w:rPr>
          <w:rFonts w:hint="eastAsia" w:ascii="宋体" w:hAnsi="宋体" w:cs="宋体"/>
          <w:b/>
          <w:szCs w:val="21"/>
        </w:rPr>
        <w:t xml:space="preserve">15.2</w:t>
      </w:r>
      <w:r>
        <w:rPr>
          <w:rFonts w:hint="eastAsia" w:ascii="宋体" w:hAnsi="宋体" w:cs="宋体"/>
          <w:b/>
          <w:szCs w:val="21"/>
        </w:rPr>
        <w:t xml:space="preserve">款规定的内容共同组成。</w:t>
      </w:r>
      <w:r/>
    </w:p>
    <w:p>
      <w:pPr>
        <w:spacing w:line="440" w:lineRule="exact"/>
        <w:rPr>
          <w:rFonts w:ascii="宋体" w:hAnsi="宋体" w:cs="宋体"/>
          <w:szCs w:val="21"/>
        </w:rPr>
      </w:pPr>
      <w:r>
        <w:rPr>
          <w:rFonts w:hint="eastAsia" w:ascii="宋体" w:hAnsi="宋体" w:cs="宋体"/>
          <w:b/>
          <w:szCs w:val="21"/>
        </w:rPr>
        <w:t xml:space="preserve">16. </w:t>
      </w:r>
      <w:r>
        <w:rPr>
          <w:rFonts w:hint="eastAsia" w:ascii="宋体" w:hAnsi="宋体" w:cs="宋体"/>
          <w:b/>
          <w:szCs w:val="21"/>
        </w:rPr>
        <w:t xml:space="preserve">投标文件编制要求</w:t>
      </w:r>
      <w:r/>
    </w:p>
    <w:p>
      <w:pPr>
        <w:ind w:firstLine="420"/>
        <w:spacing w:line="440" w:lineRule="exact"/>
        <w:rPr>
          <w:rFonts w:ascii="宋体" w:hAnsi="宋体" w:cs="宋体"/>
          <w:szCs w:val="21"/>
        </w:rPr>
      </w:pPr>
      <w:r>
        <w:rPr>
          <w:rFonts w:ascii="宋体" w:hAnsi="宋体" w:cs="宋体"/>
          <w:szCs w:val="21"/>
        </w:rPr>
        <w:t xml:space="preserve">16.1</w:t>
      </w:r>
      <w:r>
        <w:rPr>
          <w:rFonts w:ascii="宋体" w:hAnsi="宋体" w:cs="宋体"/>
          <w:b/>
          <w:szCs w:val="21"/>
        </w:rPr>
        <w:t xml:space="preserve">电子投标文件编制要求：</w:t>
      </w:r>
      <w:r>
        <w:rPr>
          <w:rFonts w:ascii="宋体" w:hAnsi="宋体" w:cs="宋体"/>
          <w:szCs w:val="21"/>
        </w:rPr>
        <w:t xml:space="preserve">投标人应使用</w:t>
      </w:r>
      <w:r>
        <w:rPr>
          <w:rFonts w:ascii="宋体" w:hAnsi="宋体" w:cs="宋体"/>
          <w:b/>
          <w:szCs w:val="21"/>
        </w:rPr>
        <w:t xml:space="preserve">招标文件要求的投标文件制作软件制作电子投标文件</w:t>
      </w:r>
      <w:r>
        <w:rPr>
          <w:rFonts w:ascii="宋体" w:hAnsi="宋体" w:cs="宋体"/>
          <w:szCs w:val="21"/>
        </w:rPr>
        <w:t xml:space="preserve">，电子投标文件按招标文件规定的格式制作，如果未按要求制作上传，可能导致投标无效。</w:t>
      </w:r>
      <w:r/>
    </w:p>
    <w:p>
      <w:pPr>
        <w:spacing w:line="440" w:lineRule="exact"/>
        <w:rPr>
          <w:rFonts w:ascii="宋体" w:hAnsi="宋体" w:cs="宋体"/>
          <w:b/>
          <w:szCs w:val="21"/>
        </w:rPr>
      </w:pPr>
      <w:r>
        <w:rPr>
          <w:rFonts w:hint="eastAsia" w:ascii="宋体" w:hAnsi="宋体" w:cs="宋体"/>
          <w:b/>
          <w:szCs w:val="21"/>
        </w:rPr>
        <w:t xml:space="preserve">17. </w:t>
      </w:r>
      <w:r>
        <w:rPr>
          <w:rFonts w:hint="eastAsia" w:ascii="宋体" w:hAnsi="宋体" w:cs="宋体"/>
          <w:b/>
          <w:szCs w:val="21"/>
        </w:rPr>
        <w:t xml:space="preserve">投标报价（编制）要求的说明</w:t>
      </w:r>
      <w:r/>
    </w:p>
    <w:p>
      <w:pPr>
        <w:ind w:firstLine="315"/>
        <w:spacing w:line="440" w:lineRule="exact"/>
        <w:rPr>
          <w:rFonts w:ascii="宋体" w:hAnsi="宋体" w:cs="宋体"/>
          <w:szCs w:val="21"/>
        </w:rPr>
      </w:pPr>
      <w:r>
        <w:rPr>
          <w:rFonts w:hint="eastAsia" w:ascii="宋体" w:hAnsi="宋体" w:cs="宋体"/>
          <w:szCs w:val="21"/>
        </w:rPr>
        <w:t xml:space="preserve">17.1</w:t>
      </w:r>
      <w:r>
        <w:rPr>
          <w:rFonts w:hint="eastAsia" w:ascii="宋体" w:hAnsi="宋体" w:cs="宋体"/>
          <w:szCs w:val="21"/>
        </w:rPr>
        <w:t xml:space="preserve">除非合同中另有规定，投标人对《开标一览表》中的全部货物和服务的报价应包括本项目包括岗位工资、社保、保险、工作服、餐费、人员培</w:t>
      </w:r>
      <w:r>
        <w:rPr>
          <w:rFonts w:hint="eastAsia" w:ascii="宋体" w:hAnsi="宋体" w:cs="宋体"/>
          <w:szCs w:val="21"/>
        </w:rPr>
        <w:t xml:space="preserve">训费、福利费、税金、加班费、值班费等，以及招标文件中涉及的其他费用。</w:t>
      </w:r>
      <w:r/>
    </w:p>
    <w:p>
      <w:pPr>
        <w:ind w:firstLine="315"/>
        <w:spacing w:line="440" w:lineRule="exact"/>
        <w:rPr>
          <w:rFonts w:ascii="宋体" w:hAnsi="宋体" w:cs="宋体"/>
          <w:szCs w:val="21"/>
        </w:rPr>
      </w:pPr>
      <w:r>
        <w:rPr>
          <w:rFonts w:hint="eastAsia" w:ascii="宋体" w:hAnsi="宋体" w:cs="宋体"/>
          <w:szCs w:val="21"/>
        </w:rPr>
        <w:t xml:space="preserve">17.2</w:t>
      </w:r>
      <w:r>
        <w:rPr>
          <w:rFonts w:hint="eastAsia" w:ascii="宋体" w:hAnsi="宋体" w:cs="宋体"/>
          <w:szCs w:val="21"/>
        </w:rPr>
        <w:t xml:space="preserve">投标人应对招标文件内所要采购的全部内容进行报价，只</w:t>
      </w:r>
      <w:r>
        <w:rPr>
          <w:rFonts w:hint="eastAsia" w:ascii="宋体" w:hAnsi="宋体" w:cs="宋体"/>
          <w:szCs w:val="21"/>
        </w:rPr>
        <w:t xml:space="preserve">投其中</w:t>
      </w:r>
      <w:r>
        <w:rPr>
          <w:rFonts w:hint="eastAsia" w:ascii="宋体" w:hAnsi="宋体" w:cs="宋体"/>
          <w:szCs w:val="21"/>
        </w:rPr>
        <w:t xml:space="preserve">部分内容者，其标书将被拒绝。但如果招标文件要求分标段投标的，则投标人可以按招标文件要求有选择地只</w:t>
      </w:r>
      <w:r>
        <w:rPr>
          <w:rFonts w:hint="eastAsia" w:ascii="宋体" w:hAnsi="宋体" w:cs="宋体"/>
          <w:szCs w:val="21"/>
        </w:rPr>
        <w:t xml:space="preserve">投其中</w:t>
      </w:r>
      <w:r>
        <w:rPr>
          <w:rFonts w:hint="eastAsia" w:ascii="宋体" w:hAnsi="宋体" w:cs="宋体"/>
          <w:szCs w:val="21"/>
        </w:rPr>
        <w:t xml:space="preserve">一个或几个标段，也可以投全部标段，但各标段应分别计算填写单价和总价。</w:t>
      </w:r>
      <w:r/>
    </w:p>
    <w:p>
      <w:pPr>
        <w:ind w:firstLine="315"/>
        <w:spacing w:line="440" w:lineRule="exact"/>
        <w:rPr>
          <w:rFonts w:ascii="宋体" w:hAnsi="宋体" w:cs="宋体"/>
          <w:szCs w:val="21"/>
        </w:rPr>
      </w:pPr>
      <w:r>
        <w:rPr>
          <w:rFonts w:hint="eastAsia" w:ascii="宋体" w:hAnsi="宋体" w:cs="宋体"/>
          <w:szCs w:val="21"/>
        </w:rPr>
        <w:t xml:space="preserve">17.3 </w:t>
      </w:r>
      <w:r>
        <w:rPr>
          <w:rFonts w:hint="eastAsia" w:ascii="宋体" w:hAnsi="宋体" w:cs="宋体"/>
          <w:szCs w:val="21"/>
        </w:rPr>
        <w:t xml:space="preserve">一项投标内容只允许一个报价，采购人不接受任何有选择性的投标报价。</w:t>
      </w:r>
      <w:r/>
    </w:p>
    <w:p>
      <w:pPr>
        <w:ind w:firstLine="315"/>
        <w:spacing w:line="440" w:lineRule="exact"/>
        <w:rPr>
          <w:rFonts w:ascii="宋体" w:hAnsi="宋体" w:cs="宋体"/>
          <w:szCs w:val="21"/>
        </w:rPr>
      </w:pPr>
      <w:r>
        <w:rPr>
          <w:rFonts w:hint="eastAsia" w:ascii="宋体" w:hAnsi="宋体" w:cs="宋体"/>
          <w:szCs w:val="21"/>
        </w:rPr>
        <w:t xml:space="preserve">17.4</w:t>
      </w:r>
      <w:r>
        <w:rPr>
          <w:rFonts w:hint="eastAsia" w:ascii="宋体" w:hAnsi="宋体" w:cs="宋体"/>
          <w:szCs w:val="21"/>
        </w:rPr>
        <w:t xml:space="preserve">投标文件报价中的单价和总价全部采用人民币表示，除非合同的特殊条款另有规定。</w:t>
      </w:r>
      <w:r/>
    </w:p>
    <w:p>
      <w:pPr>
        <w:ind w:firstLine="315"/>
        <w:spacing w:line="440" w:lineRule="exact"/>
        <w:rPr>
          <w:rFonts w:ascii="宋体" w:hAnsi="宋体" w:cs="宋体"/>
          <w:szCs w:val="21"/>
        </w:rPr>
      </w:pPr>
      <w:r>
        <w:rPr>
          <w:rFonts w:hint="eastAsia" w:ascii="宋体" w:hAnsi="宋体" w:cs="宋体"/>
          <w:szCs w:val="21"/>
        </w:rPr>
        <w:t xml:space="preserve">17.5</w:t>
      </w:r>
      <w:r>
        <w:rPr>
          <w:rFonts w:hint="eastAsia" w:ascii="宋体" w:hAnsi="宋体" w:cs="宋体"/>
          <w:szCs w:val="21"/>
        </w:rPr>
        <w:t xml:space="preserve">最低的投标报价或最高的折扣比例是中标的重要条件，但不是中标的唯一条件。</w:t>
      </w:r>
      <w:r/>
    </w:p>
    <w:p>
      <w:pPr>
        <w:spacing w:line="440" w:lineRule="exact"/>
        <w:rPr>
          <w:rFonts w:ascii="宋体" w:hAnsi="宋体" w:cs="宋体"/>
          <w:b/>
          <w:szCs w:val="21"/>
        </w:rPr>
      </w:pPr>
      <w:r>
        <w:rPr>
          <w:rFonts w:hint="eastAsia" w:ascii="宋体" w:hAnsi="宋体" w:cs="宋体"/>
          <w:b/>
          <w:szCs w:val="21"/>
        </w:rPr>
        <w:t xml:space="preserve">18. </w:t>
      </w:r>
      <w:r>
        <w:rPr>
          <w:rFonts w:hint="eastAsia" w:ascii="宋体" w:hAnsi="宋体" w:cs="宋体"/>
          <w:b/>
          <w:szCs w:val="21"/>
        </w:rPr>
        <w:t xml:space="preserve">投标保证金</w:t>
      </w:r>
      <w:r/>
    </w:p>
    <w:p>
      <w:pPr>
        <w:ind w:firstLine="315"/>
        <w:spacing w:line="440" w:lineRule="exact"/>
        <w:rPr>
          <w:rFonts w:ascii="宋体" w:hAnsi="宋体" w:cs="宋体"/>
          <w:szCs w:val="21"/>
        </w:rPr>
      </w:pPr>
      <w:r>
        <w:rPr>
          <w:rFonts w:hint="eastAsia" w:ascii="宋体" w:hAnsi="宋体" w:cs="宋体"/>
          <w:szCs w:val="21"/>
        </w:rPr>
        <w:t xml:space="preserve">本项目无须缴纳投标保证金。</w:t>
      </w:r>
      <w:r/>
    </w:p>
    <w:p>
      <w:pPr>
        <w:spacing w:line="440" w:lineRule="exact"/>
        <w:rPr>
          <w:rFonts w:ascii="宋体" w:hAnsi="宋体" w:cs="宋体"/>
          <w:b/>
          <w:szCs w:val="21"/>
        </w:rPr>
      </w:pPr>
      <w:r>
        <w:rPr>
          <w:rFonts w:hint="eastAsia" w:ascii="宋体" w:hAnsi="宋体" w:cs="宋体"/>
          <w:b/>
          <w:szCs w:val="21"/>
        </w:rPr>
        <w:t xml:space="preserve">19. </w:t>
      </w:r>
      <w:r>
        <w:rPr>
          <w:rFonts w:hint="eastAsia" w:ascii="宋体" w:hAnsi="宋体" w:cs="宋体"/>
          <w:b/>
          <w:szCs w:val="21"/>
        </w:rPr>
        <w:t xml:space="preserve">投标文件的有效期</w:t>
      </w:r>
      <w:r/>
    </w:p>
    <w:p>
      <w:pPr>
        <w:ind w:firstLine="315"/>
        <w:spacing w:line="440" w:lineRule="exact"/>
        <w:rPr>
          <w:rFonts w:ascii="宋体" w:hAnsi="宋体" w:cs="宋体"/>
          <w:szCs w:val="21"/>
        </w:rPr>
      </w:pPr>
      <w:r>
        <w:rPr>
          <w:rFonts w:hint="eastAsia" w:ascii="宋体" w:hAnsi="宋体" w:cs="宋体"/>
          <w:szCs w:val="21"/>
        </w:rPr>
        <w:t xml:space="preserve">19.1</w:t>
      </w:r>
      <w:r>
        <w:rPr>
          <w:rFonts w:hint="eastAsia" w:ascii="宋体" w:hAnsi="宋体" w:cs="宋体"/>
          <w:szCs w:val="21"/>
        </w:rPr>
        <w:t xml:space="preserve">在本招标文件规定的开标之日起九十（</w:t>
      </w:r>
      <w:r>
        <w:rPr>
          <w:rFonts w:hint="eastAsia" w:ascii="宋体" w:hAnsi="宋体" w:cs="宋体"/>
          <w:szCs w:val="21"/>
        </w:rPr>
        <w:t xml:space="preserve">90</w:t>
      </w:r>
      <w:r>
        <w:rPr>
          <w:rFonts w:hint="eastAsia" w:ascii="宋体" w:hAnsi="宋体" w:cs="宋体"/>
          <w:szCs w:val="21"/>
        </w:rPr>
        <w:t xml:space="preserve">）天内，投标人所提交的投标文件应保持有效。有效期短于这个规定期限的投标文件，将被认定为未实质性响应招标文件要求。</w:t>
      </w:r>
      <w:r/>
    </w:p>
    <w:p>
      <w:pPr>
        <w:ind w:firstLine="315"/>
        <w:spacing w:line="440" w:lineRule="exact"/>
        <w:rPr>
          <w:rFonts w:ascii="宋体" w:hAnsi="宋体" w:cs="宋体"/>
          <w:szCs w:val="21"/>
        </w:rPr>
      </w:pPr>
      <w:r>
        <w:rPr>
          <w:rFonts w:hint="eastAsia" w:ascii="宋体" w:hAnsi="宋体" w:cs="宋体"/>
          <w:szCs w:val="21"/>
        </w:rPr>
        <w:t xml:space="preserve">19.2</w:t>
      </w:r>
      <w:r>
        <w:rPr>
          <w:rFonts w:hint="eastAsia" w:ascii="宋体" w:hAnsi="宋体" w:cs="宋体"/>
          <w:szCs w:val="21"/>
        </w:rPr>
        <w:t xml:space="preserve">在特殊情况下，采购人可与投标人协商延长投标书的有效期。这种要求和答复都应以书面形式进行。同意延长有效期的投标人不能修改投标文件。拒绝接受延期要求的投标人的投标将被拒绝。</w:t>
      </w:r>
      <w:r/>
    </w:p>
    <w:p>
      <w:pPr>
        <w:spacing w:line="440" w:lineRule="exact"/>
        <w:rPr>
          <w:rFonts w:ascii="宋体" w:hAnsi="宋体" w:cs="宋体"/>
          <w:b/>
          <w:szCs w:val="21"/>
        </w:rPr>
      </w:pPr>
      <w:r>
        <w:rPr>
          <w:rFonts w:hint="eastAsia" w:ascii="宋体" w:hAnsi="宋体" w:cs="宋体"/>
          <w:b/>
          <w:szCs w:val="21"/>
        </w:rPr>
        <w:t xml:space="preserve">五、投标文件的提交、撤回和修改</w:t>
      </w:r>
      <w:r/>
    </w:p>
    <w:p>
      <w:pPr>
        <w:spacing w:line="440" w:lineRule="exact"/>
        <w:rPr>
          <w:rFonts w:ascii="宋体" w:hAnsi="宋体" w:cs="宋体"/>
          <w:szCs w:val="21"/>
        </w:rPr>
      </w:pPr>
      <w:r>
        <w:rPr>
          <w:rFonts w:hint="eastAsia" w:ascii="宋体" w:hAnsi="宋体" w:cs="宋体"/>
          <w:b/>
          <w:szCs w:val="21"/>
        </w:rPr>
        <w:t xml:space="preserve">20. </w:t>
      </w:r>
      <w:r>
        <w:rPr>
          <w:rFonts w:hint="eastAsia" w:ascii="宋体" w:hAnsi="宋体" w:cs="宋体"/>
          <w:b/>
          <w:szCs w:val="21"/>
        </w:rPr>
        <w:t xml:space="preserve">投标文件的上传、提交</w:t>
      </w:r>
      <w:r/>
    </w:p>
    <w:p>
      <w:pPr>
        <w:spacing w:line="440" w:lineRule="exact"/>
        <w:rPr>
          <w:rFonts w:ascii="宋体" w:hAnsi="宋体" w:cs="宋体"/>
          <w:b/>
          <w:szCs w:val="21"/>
        </w:rPr>
      </w:pPr>
      <w:r>
        <w:rPr>
          <w:rFonts w:hint="eastAsia" w:ascii="宋体" w:hAnsi="宋体" w:cs="宋体"/>
          <w:b/>
          <w:szCs w:val="21"/>
        </w:rPr>
        <w:t xml:space="preserve">  20.1</w:t>
      </w:r>
      <w:r>
        <w:rPr>
          <w:rFonts w:hint="eastAsia" w:ascii="宋体" w:hAnsi="宋体" w:cs="宋体"/>
          <w:b/>
          <w:szCs w:val="21"/>
        </w:rPr>
        <w:t xml:space="preserve">投标人应将制作好的加密电子投标文件按要求在投标截止时间前上传到交易系统平台中。</w:t>
      </w:r>
      <w:r/>
    </w:p>
    <w:p>
      <w:pPr>
        <w:spacing w:line="440" w:lineRule="exact"/>
        <w:rPr>
          <w:rFonts w:ascii="宋体" w:hAnsi="宋体" w:cs="宋体"/>
          <w:b/>
          <w:szCs w:val="21"/>
        </w:rPr>
      </w:pPr>
      <w:r>
        <w:rPr>
          <w:rFonts w:hint="eastAsia" w:ascii="宋体" w:hAnsi="宋体" w:cs="宋体"/>
          <w:b/>
          <w:szCs w:val="21"/>
        </w:rPr>
        <w:t xml:space="preserve">21. </w:t>
      </w:r>
      <w:r>
        <w:rPr>
          <w:rFonts w:hint="eastAsia" w:ascii="宋体" w:hAnsi="宋体" w:cs="宋体"/>
          <w:b/>
          <w:szCs w:val="21"/>
        </w:rPr>
        <w:t xml:space="preserve">投标截止时间</w:t>
      </w:r>
      <w:r/>
    </w:p>
    <w:p>
      <w:pPr>
        <w:spacing w:line="439" w:lineRule="atLeast"/>
        <w:rPr>
          <w:szCs w:val="21"/>
        </w:rPr>
        <w:pBdr>
          <w:top w:val="none" w:color="000000" w:sz="0" w:space="0"/>
          <w:left w:val="none" w:color="000000" w:sz="0" w:space="0"/>
          <w:bottom w:val="none" w:color="000000" w:sz="0" w:space="0"/>
          <w:right w:val="none" w:color="000000" w:sz="0" w:space="0"/>
        </w:pBdr>
      </w:pPr>
      <w:r>
        <w:rPr>
          <w:rFonts w:hint="eastAsia" w:ascii="宋体" w:hAnsi="宋体" w:cs="宋体"/>
          <w:b/>
          <w:szCs w:val="21"/>
        </w:rPr>
        <w:t xml:space="preserve">   </w:t>
      </w:r>
      <w:r>
        <w:rPr>
          <w:rFonts w:ascii="宋体" w:hAnsi="宋体" w:cs="宋体"/>
          <w:szCs w:val="21"/>
        </w:rPr>
        <w:t xml:space="preserve">21.1</w:t>
      </w:r>
      <w:r>
        <w:rPr>
          <w:rFonts w:ascii="宋体" w:hAnsi="宋体" w:cs="宋体"/>
          <w:b/>
          <w:szCs w:val="21"/>
        </w:rPr>
        <w:t xml:space="preserve">电子投标文件必须按招标公告中规定的网上投标截止时间前提交</w:t>
      </w:r>
      <w:r>
        <w:rPr>
          <w:rFonts w:ascii="宋体" w:hAnsi="宋体" w:cs="宋体"/>
          <w:szCs w:val="21"/>
        </w:rPr>
        <w:t xml:space="preserve">，</w:t>
      </w:r>
      <w:r>
        <w:rPr>
          <w:rFonts w:ascii="宋体" w:hAnsi="宋体" w:cs="宋体"/>
          <w:b/>
          <w:szCs w:val="21"/>
        </w:rPr>
        <w:t xml:space="preserve">否则投标无效</w:t>
      </w:r>
      <w:r>
        <w:rPr>
          <w:rFonts w:ascii="宋体" w:hAnsi="宋体" w:cs="宋体"/>
          <w:szCs w:val="21"/>
        </w:rPr>
        <w:t xml:space="preserve">。</w:t>
      </w:r>
      <w:r/>
    </w:p>
    <w:p>
      <w:pPr>
        <w:ind w:firstLine="360"/>
        <w:spacing w:line="439" w:lineRule="atLeast"/>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21.2</w:t>
      </w:r>
      <w:r>
        <w:rPr>
          <w:rFonts w:ascii="宋体" w:hAnsi="宋体" w:cs="宋体"/>
          <w:szCs w:val="21"/>
        </w:rPr>
        <w:t xml:space="preserve">采购代理机构推迟投标截止时间时，应以更正公告的形式，通知所有投标人。在这种情况下，采购代理机构和投标人的权利和义务将受到新的截止期的约束。</w:t>
      </w:r>
      <w:r/>
    </w:p>
    <w:p>
      <w:pPr>
        <w:ind w:firstLine="315"/>
        <w:spacing w:line="440" w:lineRule="exact"/>
        <w:rPr>
          <w:rFonts w:ascii="宋体" w:hAnsi="宋体" w:cs="宋体"/>
          <w:szCs w:val="21"/>
        </w:rPr>
      </w:pPr>
      <w:r>
        <w:rPr>
          <w:rFonts w:ascii="宋体" w:hAnsi="宋体" w:cs="宋体"/>
          <w:szCs w:val="21"/>
        </w:rPr>
        <w:t xml:space="preserve">21.3</w:t>
      </w:r>
      <w:r>
        <w:rPr>
          <w:rFonts w:ascii="宋体" w:hAnsi="宋体" w:cs="宋体"/>
          <w:szCs w:val="21"/>
        </w:rPr>
        <w:t xml:space="preserve">在投标截止时间止，采购代理机构于本项目（或标段）收到的电子投标文件少于三份的，采购代理机构有</w:t>
      </w:r>
      <w:r>
        <w:rPr>
          <w:rFonts w:ascii="宋体" w:hAnsi="宋体" w:cs="宋体"/>
          <w:szCs w:val="21"/>
        </w:rPr>
        <w:t xml:space="preserve">权宣布本项目（或标段）招标失败。</w:t>
      </w:r>
      <w:r/>
    </w:p>
    <w:p>
      <w:pPr>
        <w:spacing w:line="440" w:lineRule="exact"/>
        <w:rPr>
          <w:rFonts w:ascii="宋体" w:hAnsi="宋体" w:cs="宋体"/>
          <w:b/>
          <w:szCs w:val="21"/>
        </w:rPr>
      </w:pPr>
      <w:r>
        <w:rPr>
          <w:rFonts w:hint="eastAsia" w:ascii="宋体" w:hAnsi="宋体" w:cs="宋体"/>
          <w:b/>
          <w:szCs w:val="21"/>
        </w:rPr>
        <w:t xml:space="preserve">22. </w:t>
      </w:r>
      <w:r>
        <w:rPr>
          <w:rFonts w:hint="eastAsia" w:ascii="宋体" w:hAnsi="宋体" w:cs="宋体"/>
          <w:b/>
          <w:szCs w:val="21"/>
        </w:rPr>
        <w:t xml:space="preserve">投标文件的修改和撤回</w:t>
      </w:r>
      <w:r/>
    </w:p>
    <w:p>
      <w:pPr>
        <w:ind w:firstLine="315"/>
        <w:spacing w:line="440" w:lineRule="exact"/>
        <w:rPr>
          <w:rFonts w:ascii="宋体" w:hAnsi="宋体" w:cs="宋体"/>
          <w:szCs w:val="21"/>
        </w:rPr>
      </w:pPr>
      <w:r>
        <w:rPr>
          <w:rFonts w:hint="eastAsia" w:ascii="宋体" w:hAnsi="宋体" w:cs="宋体"/>
          <w:szCs w:val="21"/>
        </w:rPr>
        <w:t xml:space="preserve">22.1</w:t>
      </w:r>
      <w:r>
        <w:rPr>
          <w:rFonts w:hint="eastAsia" w:ascii="宋体" w:hAnsi="宋体" w:cs="宋体"/>
          <w:szCs w:val="21"/>
        </w:rPr>
        <w:t xml:space="preserve">投标人在提交投标文件截止时间前，可对其投标文件进行撤回或修改。</w:t>
      </w:r>
      <w:r/>
    </w:p>
    <w:p>
      <w:pPr>
        <w:ind w:firstLine="315"/>
        <w:spacing w:line="440" w:lineRule="exact"/>
        <w:rPr>
          <w:rFonts w:ascii="宋体" w:hAnsi="宋体" w:cs="宋体"/>
          <w:szCs w:val="21"/>
        </w:rPr>
      </w:pPr>
      <w:r>
        <w:rPr>
          <w:rFonts w:hint="eastAsia" w:ascii="宋体" w:hAnsi="宋体" w:cs="宋体"/>
          <w:szCs w:val="21"/>
        </w:rPr>
        <w:t xml:space="preserve">23.2</w:t>
      </w:r>
      <w:r>
        <w:rPr>
          <w:rFonts w:hint="eastAsia" w:ascii="宋体" w:hAnsi="宋体" w:cs="宋体"/>
          <w:szCs w:val="21"/>
        </w:rPr>
        <w:t xml:space="preserve">开标后投标人不得撤回投标。</w:t>
      </w:r>
      <w:r/>
    </w:p>
    <w:p>
      <w:pPr>
        <w:spacing w:line="440" w:lineRule="exact"/>
        <w:rPr>
          <w:rFonts w:ascii="宋体" w:hAnsi="宋体" w:cs="宋体"/>
          <w:b/>
          <w:szCs w:val="21"/>
        </w:rPr>
      </w:pPr>
      <w:r>
        <w:rPr>
          <w:rFonts w:hint="eastAsia" w:ascii="宋体" w:hAnsi="宋体" w:cs="宋体"/>
          <w:b/>
          <w:szCs w:val="21"/>
        </w:rPr>
        <w:t xml:space="preserve">六、开标和评标</w:t>
      </w:r>
      <w:r/>
    </w:p>
    <w:p>
      <w:pPr>
        <w:spacing w:line="440" w:lineRule="exact"/>
        <w:rPr>
          <w:rFonts w:ascii="宋体" w:hAnsi="宋体" w:cs="宋体"/>
          <w:b/>
          <w:szCs w:val="21"/>
        </w:rPr>
      </w:pPr>
      <w:r>
        <w:rPr>
          <w:rFonts w:hint="eastAsia" w:ascii="宋体" w:hAnsi="宋体" w:cs="宋体"/>
          <w:b/>
          <w:szCs w:val="21"/>
        </w:rPr>
        <w:t xml:space="preserve">23. </w:t>
      </w:r>
      <w:r>
        <w:rPr>
          <w:rFonts w:hint="eastAsia" w:ascii="宋体" w:hAnsi="宋体" w:cs="宋体"/>
          <w:b/>
          <w:szCs w:val="21"/>
        </w:rPr>
        <w:t xml:space="preserve">开标</w:t>
      </w:r>
      <w:r/>
    </w:p>
    <w:p>
      <w:pPr>
        <w:ind w:firstLine="360"/>
        <w:spacing w:line="439" w:lineRule="atLeast"/>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23.1</w:t>
      </w:r>
      <w:r>
        <w:rPr>
          <w:rFonts w:ascii="宋体" w:hAnsi="宋体" w:cs="宋体"/>
          <w:szCs w:val="21"/>
        </w:rPr>
        <w:t xml:space="preserve">采购代理机构按采购公告规定的时间、地点主持不见面开标活动。开标仪式由采购代理机构、采购人等主持。</w:t>
      </w:r>
      <w:r/>
    </w:p>
    <w:p>
      <w:pPr>
        <w:ind w:firstLine="360"/>
        <w:spacing w:line="439" w:lineRule="atLeast"/>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23.2</w:t>
      </w:r>
      <w:r>
        <w:rPr>
          <w:rFonts w:ascii="宋体" w:hAnsi="宋体" w:cs="宋体"/>
          <w:b/>
          <w:szCs w:val="21"/>
        </w:rPr>
        <w:t xml:space="preserve">参加开标的投标法定代表人或授权代理人须在项目开标前登录苏</w:t>
      </w:r>
      <w:r>
        <w:rPr>
          <w:rFonts w:ascii="宋体" w:hAnsi="宋体" w:cs="宋体"/>
          <w:b/>
          <w:szCs w:val="21"/>
        </w:rPr>
        <w:t xml:space="preserve">采云</w:t>
      </w:r>
      <w:r>
        <w:rPr>
          <w:rFonts w:ascii="宋体" w:hAnsi="宋体" w:cs="宋体"/>
          <w:b/>
          <w:szCs w:val="21"/>
        </w:rPr>
        <w:t xml:space="preserve">不见面开标系统，进入网上不见面开标大厅，做好相关准备工作。</w:t>
      </w:r>
      <w:r/>
    </w:p>
    <w:p>
      <w:pPr>
        <w:ind w:firstLine="360"/>
        <w:spacing w:line="439" w:lineRule="atLeast"/>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23.3</w:t>
      </w:r>
      <w:r>
        <w:rPr>
          <w:rFonts w:ascii="宋体" w:hAnsi="宋体" w:cs="宋体"/>
          <w:b/>
          <w:szCs w:val="21"/>
        </w:rPr>
        <w:t xml:space="preserve">本项目开标后在规定的解密时间内，投标人须自行登录网上开标大厅解密投标文件，解密时间为</w:t>
      </w:r>
      <w:r>
        <w:rPr>
          <w:rFonts w:hint="eastAsia" w:ascii="宋体" w:hAnsi="宋体" w:cs="宋体"/>
          <w:b/>
          <w:szCs w:val="21"/>
        </w:rPr>
        <w:t xml:space="preserve">15</w:t>
      </w:r>
      <w:r>
        <w:rPr>
          <w:rFonts w:ascii="宋体" w:hAnsi="宋体" w:cs="宋体"/>
          <w:b/>
          <w:szCs w:val="21"/>
        </w:rPr>
        <w:t xml:space="preserve">分钟，因自身原因导致解密失败的，由投标人自行承担相关责任。</w:t>
      </w:r>
      <w:r/>
    </w:p>
    <w:p>
      <w:pPr>
        <w:ind w:firstLine="360"/>
        <w:spacing w:line="439" w:lineRule="atLeast"/>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23.4</w:t>
      </w:r>
      <w:r>
        <w:rPr>
          <w:rFonts w:ascii="宋体" w:hAnsi="宋体" w:cs="宋体"/>
          <w:szCs w:val="21"/>
        </w:rPr>
        <w:t xml:space="preserve">采购代理机构在开标仪式上，将公布投标人的名称、投标价格，并</w:t>
      </w:r>
      <w:r>
        <w:rPr>
          <w:rFonts w:ascii="宋体" w:hAnsi="宋体" w:cs="宋体"/>
          <w:szCs w:val="21"/>
        </w:rPr>
        <w:t xml:space="preserve">将作唱标</w:t>
      </w:r>
      <w:r>
        <w:rPr>
          <w:rFonts w:ascii="宋体" w:hAnsi="宋体" w:cs="宋体"/>
          <w:szCs w:val="21"/>
        </w:rPr>
        <w:t xml:space="preserve">记录。</w:t>
      </w:r>
      <w:r/>
    </w:p>
    <w:p>
      <w:pPr>
        <w:ind w:firstLine="315"/>
        <w:spacing w:line="440" w:lineRule="exact"/>
        <w:rPr>
          <w:rFonts w:ascii="宋体" w:hAnsi="宋体" w:cs="宋体"/>
          <w:szCs w:val="21"/>
        </w:rPr>
      </w:pPr>
      <w:r>
        <w:rPr>
          <w:rFonts w:ascii="宋体" w:hAnsi="宋体" w:cs="宋体"/>
          <w:szCs w:val="21"/>
        </w:rPr>
        <w:t xml:space="preserve">23.5</w:t>
      </w:r>
      <w:r>
        <w:rPr>
          <w:rFonts w:ascii="宋体" w:hAnsi="宋体" w:cs="宋体"/>
          <w:szCs w:val="21"/>
        </w:rPr>
        <w:t xml:space="preserve">投标人代表对开标过程和开标记录有疑义，以及认为采购人、采购代理机构相关工作人员有需要回避的情形的，</w:t>
      </w:r>
      <w:r>
        <w:rPr>
          <w:rFonts w:ascii="宋体" w:hAnsi="宋体" w:cs="宋体"/>
          <w:b/>
          <w:szCs w:val="21"/>
        </w:rPr>
        <w:t xml:space="preserve">应通过不见面开标大厅提出</w:t>
      </w:r>
      <w:r>
        <w:rPr>
          <w:rFonts w:ascii="宋体" w:hAnsi="宋体" w:cs="宋体"/>
          <w:szCs w:val="21"/>
        </w:rPr>
        <w:t xml:space="preserve">询问或者回避申请。采购人、采购代理机构对投标人代表提出的询问或者回避申请应当及时处理。</w:t>
      </w:r>
      <w:r/>
    </w:p>
    <w:p>
      <w:pPr>
        <w:spacing w:line="440" w:lineRule="exact"/>
        <w:rPr>
          <w:rFonts w:ascii="宋体" w:hAnsi="宋体" w:cs="宋体"/>
          <w:b/>
          <w:szCs w:val="21"/>
        </w:rPr>
      </w:pPr>
      <w:r>
        <w:rPr>
          <w:rFonts w:hint="eastAsia" w:ascii="宋体" w:hAnsi="宋体" w:cs="宋体"/>
          <w:b/>
          <w:szCs w:val="21"/>
        </w:rPr>
        <w:t xml:space="preserve">24. </w:t>
      </w:r>
      <w:r>
        <w:rPr>
          <w:rFonts w:hint="eastAsia" w:ascii="宋体" w:hAnsi="宋体" w:cs="宋体"/>
          <w:b/>
          <w:szCs w:val="21"/>
        </w:rPr>
        <w:t xml:space="preserve">评标委员会</w:t>
      </w:r>
      <w:r>
        <w:rPr>
          <w:rFonts w:hint="eastAsia" w:ascii="宋体" w:hAnsi="宋体" w:cs="宋体"/>
          <w:b/>
          <w:szCs w:val="21"/>
        </w:rPr>
        <w:tab/>
      </w:r>
      <w:r/>
    </w:p>
    <w:p>
      <w:pPr>
        <w:ind w:firstLine="315"/>
        <w:spacing w:line="440" w:lineRule="exact"/>
        <w:rPr>
          <w:rFonts w:ascii="宋体" w:hAnsi="宋体" w:cs="宋体"/>
          <w:szCs w:val="21"/>
        </w:rPr>
      </w:pPr>
      <w:r>
        <w:rPr>
          <w:rFonts w:hint="eastAsia" w:ascii="宋体" w:hAnsi="宋体" w:cs="宋体"/>
          <w:szCs w:val="21"/>
        </w:rPr>
        <w:t xml:space="preserve">24.1</w:t>
      </w:r>
      <w:r>
        <w:rPr>
          <w:rFonts w:hint="eastAsia" w:ascii="宋体" w:hAnsi="宋体" w:cs="宋体"/>
          <w:szCs w:val="21"/>
        </w:rPr>
        <w:t xml:space="preserve">评标委员会由采购代理机构依法组建，</w:t>
      </w:r>
      <w:r>
        <w:rPr>
          <w:rFonts w:hint="eastAsia" w:ascii="宋体" w:hAnsi="宋体" w:cs="宋体"/>
          <w:szCs w:val="21"/>
        </w:rPr>
        <w:t xml:space="preserve">负责本项目的评标事务。</w:t>
      </w:r>
      <w:r/>
    </w:p>
    <w:p>
      <w:pPr>
        <w:ind w:firstLine="315"/>
        <w:spacing w:line="440" w:lineRule="exact"/>
        <w:rPr>
          <w:rFonts w:ascii="宋体" w:hAnsi="宋体" w:cs="宋体"/>
          <w:szCs w:val="21"/>
        </w:rPr>
      </w:pPr>
      <w:r>
        <w:rPr>
          <w:rFonts w:hint="eastAsia" w:ascii="宋体" w:hAnsi="宋体" w:cs="宋体"/>
          <w:szCs w:val="21"/>
        </w:rPr>
        <w:t xml:space="preserve">24.2</w:t>
      </w:r>
      <w:r>
        <w:rPr>
          <w:rFonts w:hint="eastAsia" w:ascii="宋体" w:hAnsi="宋体" w:cs="宋体"/>
          <w:szCs w:val="21"/>
        </w:rPr>
        <w:t xml:space="preserve">评标委员会独立履行下列职责：</w:t>
      </w:r>
      <w:r/>
    </w:p>
    <w:p>
      <w:pPr>
        <w:ind w:firstLine="315"/>
        <w:spacing w:line="440" w:lineRule="exact"/>
        <w:rPr>
          <w:rFonts w:ascii="宋体" w:hAnsi="宋体" w:cs="宋体"/>
          <w:szCs w:val="21"/>
        </w:rPr>
      </w:pPr>
      <w:r>
        <w:rPr>
          <w:rFonts w:hint="eastAsia" w:ascii="宋体" w:hAnsi="宋体" w:cs="宋体"/>
          <w:szCs w:val="21"/>
        </w:rPr>
        <w:t xml:space="preserve">24.2.1</w:t>
      </w:r>
      <w:r>
        <w:rPr>
          <w:rFonts w:hint="eastAsia" w:ascii="宋体" w:hAnsi="宋体" w:cs="宋体"/>
          <w:szCs w:val="21"/>
        </w:rPr>
        <w:t xml:space="preserve">审查投标文件是否符合招标文件的要求，并</w:t>
      </w:r>
      <w:r>
        <w:rPr>
          <w:rFonts w:hint="eastAsia" w:ascii="宋体" w:hAnsi="宋体" w:cs="宋体"/>
          <w:szCs w:val="21"/>
        </w:rPr>
        <w:t xml:space="preserve">作出</w:t>
      </w:r>
      <w:r>
        <w:rPr>
          <w:rFonts w:hint="eastAsia" w:ascii="宋体" w:hAnsi="宋体" w:cs="宋体"/>
          <w:szCs w:val="21"/>
        </w:rPr>
        <w:t xml:space="preserve">评价；</w:t>
      </w:r>
      <w:r/>
    </w:p>
    <w:p>
      <w:pPr>
        <w:ind w:firstLine="315"/>
        <w:spacing w:line="440" w:lineRule="exact"/>
        <w:rPr>
          <w:rFonts w:ascii="宋体" w:hAnsi="宋体" w:cs="宋体"/>
          <w:szCs w:val="21"/>
        </w:rPr>
      </w:pPr>
      <w:r>
        <w:rPr>
          <w:rFonts w:hint="eastAsia" w:ascii="宋体" w:hAnsi="宋体" w:cs="宋体"/>
          <w:szCs w:val="21"/>
        </w:rPr>
        <w:t xml:space="preserve">24.2.2</w:t>
      </w:r>
      <w:r>
        <w:rPr>
          <w:rFonts w:hint="eastAsia" w:ascii="宋体" w:hAnsi="宋体" w:cs="宋体"/>
          <w:szCs w:val="21"/>
        </w:rPr>
        <w:t xml:space="preserve">可以要求投标供应商对投标文件有关事项</w:t>
      </w:r>
      <w:r>
        <w:rPr>
          <w:rFonts w:hint="eastAsia" w:ascii="宋体" w:hAnsi="宋体" w:cs="宋体"/>
          <w:szCs w:val="21"/>
        </w:rPr>
        <w:t xml:space="preserve">作出</w:t>
      </w:r>
      <w:r>
        <w:rPr>
          <w:rFonts w:hint="eastAsia" w:ascii="宋体" w:hAnsi="宋体" w:cs="宋体"/>
          <w:szCs w:val="21"/>
        </w:rPr>
        <w:t xml:space="preserve">解释或澄清；</w:t>
      </w:r>
      <w:r/>
    </w:p>
    <w:p>
      <w:pPr>
        <w:ind w:firstLine="315"/>
        <w:spacing w:line="440" w:lineRule="exact"/>
        <w:rPr>
          <w:rFonts w:ascii="宋体" w:hAnsi="宋体" w:cs="宋体"/>
          <w:szCs w:val="21"/>
        </w:rPr>
      </w:pPr>
      <w:r>
        <w:rPr>
          <w:rFonts w:hint="eastAsia" w:ascii="宋体" w:hAnsi="宋体" w:cs="宋体"/>
          <w:szCs w:val="21"/>
        </w:rPr>
        <w:t xml:space="preserve">24.2.3</w:t>
      </w:r>
      <w:r>
        <w:rPr>
          <w:rFonts w:hint="eastAsia" w:ascii="宋体" w:hAnsi="宋体" w:cs="宋体"/>
          <w:szCs w:val="21"/>
        </w:rPr>
        <w:t xml:space="preserve">推荐中标候选供应商名单，或者受采购人委托按照事先确定的办法直接确定中标供应商；</w:t>
      </w:r>
      <w:r/>
    </w:p>
    <w:p>
      <w:pPr>
        <w:ind w:firstLine="315"/>
        <w:spacing w:line="440" w:lineRule="exact"/>
        <w:rPr>
          <w:rFonts w:ascii="宋体" w:hAnsi="宋体" w:cs="宋体"/>
          <w:szCs w:val="21"/>
        </w:rPr>
      </w:pPr>
      <w:r>
        <w:rPr>
          <w:rFonts w:hint="eastAsia" w:ascii="宋体" w:hAnsi="宋体" w:cs="宋体"/>
          <w:szCs w:val="21"/>
        </w:rPr>
        <w:t xml:space="preserve">24.2.4</w:t>
      </w:r>
      <w:r>
        <w:rPr>
          <w:rFonts w:hint="eastAsia" w:ascii="宋体" w:hAnsi="宋体" w:cs="宋体"/>
          <w:szCs w:val="21"/>
        </w:rPr>
        <w:t xml:space="preserve">向采购代理机构或者有关部门报告非法干预评标工作的行为。</w:t>
      </w:r>
      <w:r/>
    </w:p>
    <w:p>
      <w:pPr>
        <w:ind w:firstLine="315"/>
        <w:spacing w:line="440" w:lineRule="exact"/>
        <w:rPr>
          <w:rFonts w:ascii="宋体" w:hAnsi="宋体" w:cs="宋体"/>
          <w:szCs w:val="21"/>
        </w:rPr>
      </w:pPr>
      <w:r>
        <w:rPr>
          <w:rFonts w:hint="eastAsia" w:ascii="宋体" w:hAnsi="宋体" w:cs="宋体"/>
          <w:szCs w:val="21"/>
        </w:rPr>
        <w:t xml:space="preserve">24.3</w:t>
      </w:r>
      <w:r>
        <w:rPr>
          <w:rFonts w:hint="eastAsia" w:ascii="宋体" w:hAnsi="宋体" w:cs="宋体"/>
          <w:szCs w:val="21"/>
        </w:rPr>
        <w:t xml:space="preserve">评标委员会成员应当履行下列义务：</w:t>
      </w:r>
      <w:r/>
    </w:p>
    <w:p>
      <w:pPr>
        <w:ind w:firstLine="315"/>
        <w:spacing w:line="440" w:lineRule="exact"/>
        <w:rPr>
          <w:rFonts w:ascii="宋体" w:hAnsi="宋体" w:cs="宋体"/>
          <w:szCs w:val="21"/>
        </w:rPr>
      </w:pPr>
      <w:r>
        <w:rPr>
          <w:rFonts w:hint="eastAsia" w:ascii="宋体" w:hAnsi="宋体" w:cs="宋体"/>
          <w:szCs w:val="21"/>
        </w:rPr>
        <w:t xml:space="preserve">24.3.1</w:t>
      </w:r>
      <w:r>
        <w:rPr>
          <w:rFonts w:hint="eastAsia" w:ascii="宋体" w:hAnsi="宋体" w:cs="宋体"/>
          <w:szCs w:val="21"/>
        </w:rPr>
        <w:t xml:space="preserve">遵纪守法，客观、公正、廉洁地履行职责；</w:t>
      </w:r>
      <w:r/>
    </w:p>
    <w:p>
      <w:pPr>
        <w:ind w:firstLine="315"/>
        <w:spacing w:line="440" w:lineRule="exact"/>
        <w:rPr>
          <w:rFonts w:ascii="宋体" w:hAnsi="宋体" w:cs="宋体"/>
          <w:szCs w:val="21"/>
        </w:rPr>
      </w:pPr>
      <w:r>
        <w:rPr>
          <w:rFonts w:hint="eastAsia" w:ascii="宋体" w:hAnsi="宋体" w:cs="宋体"/>
          <w:szCs w:val="21"/>
        </w:rPr>
        <w:t xml:space="preserve">24.3.2</w:t>
      </w:r>
      <w:r>
        <w:rPr>
          <w:rFonts w:hint="eastAsia" w:ascii="宋体" w:hAnsi="宋体" w:cs="宋体"/>
          <w:szCs w:val="21"/>
        </w:rPr>
        <w:t xml:space="preserve">按照招标文件规定的评标办法和评标标准进行评标，对评审意见</w:t>
      </w:r>
      <w:r>
        <w:rPr>
          <w:rFonts w:hint="eastAsia" w:ascii="宋体" w:hAnsi="宋体" w:cs="宋体"/>
          <w:szCs w:val="21"/>
        </w:rPr>
        <w:t xml:space="preserve">承担个人责任；</w:t>
      </w:r>
      <w:r/>
    </w:p>
    <w:p>
      <w:pPr>
        <w:ind w:firstLine="315"/>
        <w:spacing w:line="440" w:lineRule="exact"/>
        <w:rPr>
          <w:rFonts w:ascii="宋体" w:hAnsi="宋体" w:cs="宋体"/>
          <w:szCs w:val="21"/>
        </w:rPr>
      </w:pPr>
      <w:r>
        <w:rPr>
          <w:rFonts w:hint="eastAsia" w:ascii="宋体" w:hAnsi="宋体" w:cs="宋体"/>
          <w:szCs w:val="21"/>
        </w:rPr>
        <w:t xml:space="preserve">24.3.3</w:t>
      </w:r>
      <w:r>
        <w:rPr>
          <w:rFonts w:hint="eastAsia" w:ascii="宋体" w:hAnsi="宋体" w:cs="宋体"/>
          <w:szCs w:val="21"/>
        </w:rPr>
        <w:t xml:space="preserve">对评标过程和结果，以及投标人的商业秘密保密；</w:t>
      </w:r>
      <w:r/>
    </w:p>
    <w:p>
      <w:pPr>
        <w:ind w:firstLine="315"/>
        <w:spacing w:line="440" w:lineRule="exact"/>
        <w:rPr>
          <w:rFonts w:ascii="宋体" w:hAnsi="宋体" w:cs="宋体"/>
          <w:szCs w:val="21"/>
        </w:rPr>
      </w:pPr>
      <w:r>
        <w:rPr>
          <w:rFonts w:hint="eastAsia" w:ascii="宋体" w:hAnsi="宋体" w:cs="宋体"/>
          <w:szCs w:val="21"/>
        </w:rPr>
        <w:t xml:space="preserve">24.3.4</w:t>
      </w:r>
      <w:r>
        <w:rPr>
          <w:rFonts w:hint="eastAsia" w:ascii="宋体" w:hAnsi="宋体" w:cs="宋体"/>
          <w:szCs w:val="21"/>
        </w:rPr>
        <w:t xml:space="preserve">参与评标报告的起草；</w:t>
      </w:r>
      <w:r/>
    </w:p>
    <w:p>
      <w:pPr>
        <w:ind w:firstLine="315"/>
        <w:spacing w:line="440" w:lineRule="exact"/>
        <w:rPr>
          <w:rFonts w:ascii="宋体" w:hAnsi="宋体" w:cs="宋体"/>
          <w:szCs w:val="21"/>
        </w:rPr>
      </w:pPr>
      <w:r>
        <w:rPr>
          <w:rFonts w:hint="eastAsia" w:ascii="宋体" w:hAnsi="宋体" w:cs="宋体"/>
          <w:szCs w:val="21"/>
        </w:rPr>
        <w:t xml:space="preserve">24.3.5</w:t>
      </w:r>
      <w:r>
        <w:rPr>
          <w:rFonts w:hint="eastAsia" w:ascii="宋体" w:hAnsi="宋体" w:cs="宋体"/>
          <w:szCs w:val="21"/>
        </w:rPr>
        <w:t xml:space="preserve">配合采购人答复投标供应商提出的质疑；</w:t>
      </w:r>
      <w:r/>
    </w:p>
    <w:p>
      <w:pPr>
        <w:ind w:firstLine="315"/>
        <w:spacing w:line="440" w:lineRule="exact"/>
        <w:rPr>
          <w:rFonts w:ascii="宋体" w:hAnsi="宋体" w:cs="宋体"/>
          <w:szCs w:val="21"/>
        </w:rPr>
      </w:pPr>
      <w:r>
        <w:rPr>
          <w:rFonts w:hint="eastAsia" w:ascii="宋体" w:hAnsi="宋体" w:cs="宋体"/>
          <w:szCs w:val="21"/>
        </w:rPr>
        <w:t xml:space="preserve">24.3.6</w:t>
      </w:r>
      <w:r>
        <w:rPr>
          <w:rFonts w:hint="eastAsia" w:ascii="宋体" w:hAnsi="宋体" w:cs="宋体"/>
          <w:szCs w:val="21"/>
        </w:rPr>
        <w:t xml:space="preserve">配合相关部门的投诉处理工作；</w:t>
      </w:r>
      <w:r/>
    </w:p>
    <w:p>
      <w:pPr>
        <w:spacing w:line="440" w:lineRule="exact"/>
        <w:rPr>
          <w:rFonts w:ascii="宋体" w:hAnsi="宋体" w:cs="宋体"/>
          <w:b/>
          <w:szCs w:val="21"/>
        </w:rPr>
      </w:pPr>
      <w:r>
        <w:rPr>
          <w:rFonts w:hint="eastAsia" w:ascii="宋体" w:hAnsi="宋体" w:cs="宋体"/>
          <w:b/>
          <w:szCs w:val="21"/>
        </w:rPr>
        <w:t xml:space="preserve">25. </w:t>
      </w:r>
      <w:r>
        <w:rPr>
          <w:rFonts w:hint="eastAsia" w:ascii="宋体" w:hAnsi="宋体" w:cs="宋体"/>
          <w:b/>
          <w:szCs w:val="21"/>
        </w:rPr>
        <w:t xml:space="preserve">评标内容的保密</w:t>
      </w:r>
      <w:r/>
    </w:p>
    <w:p>
      <w:pPr>
        <w:ind w:firstLine="420"/>
        <w:spacing w:line="440" w:lineRule="exact"/>
        <w:rPr>
          <w:rFonts w:ascii="宋体" w:hAnsi="宋体" w:cs="宋体"/>
          <w:szCs w:val="21"/>
        </w:rPr>
      </w:pPr>
      <w:r>
        <w:rPr>
          <w:rFonts w:hint="eastAsia" w:ascii="宋体" w:hAnsi="宋体" w:cs="宋体"/>
          <w:szCs w:val="21"/>
        </w:rPr>
        <w:t xml:space="preserve">25.1</w:t>
      </w:r>
      <w:r>
        <w:rPr>
          <w:rFonts w:hint="eastAsia" w:ascii="宋体" w:hAnsi="宋体" w:cs="宋体"/>
          <w:szCs w:val="21"/>
        </w:rPr>
        <w:t xml:space="preserve">公开开标后，直到宣布授予中标供应商合同为止，凡属于审查、澄清、评价和比较投标的所有资料，有关授予合同的信息都不应向投标人或与评标无关的其他人泄露。</w:t>
      </w:r>
      <w:r/>
    </w:p>
    <w:p>
      <w:pPr>
        <w:ind w:firstLine="315"/>
        <w:spacing w:line="440" w:lineRule="exact"/>
        <w:rPr>
          <w:rFonts w:ascii="宋体" w:hAnsi="宋体" w:cs="宋体"/>
          <w:szCs w:val="21"/>
        </w:rPr>
      </w:pPr>
      <w:r>
        <w:rPr>
          <w:rFonts w:hint="eastAsia" w:ascii="宋体" w:hAnsi="宋体" w:cs="宋体"/>
          <w:szCs w:val="21"/>
        </w:rPr>
        <w:t xml:space="preserve">25.2 </w:t>
      </w:r>
      <w:r>
        <w:rPr>
          <w:rFonts w:hint="eastAsia" w:ascii="宋体" w:hAnsi="宋体" w:cs="宋体"/>
          <w:szCs w:val="21"/>
        </w:rPr>
        <w:t xml:space="preserve">在投标文件的审查、澄清、评价和比较以及授予合同的过程中，投标人对采购代理机构和评标委员会成员施加影响的任何行为，都将取消其投标资格。</w:t>
      </w:r>
      <w:r/>
    </w:p>
    <w:p>
      <w:pPr>
        <w:ind w:firstLine="315"/>
        <w:spacing w:line="440" w:lineRule="exact"/>
        <w:rPr>
          <w:rFonts w:ascii="宋体" w:hAnsi="宋体" w:cs="宋体"/>
          <w:szCs w:val="21"/>
        </w:rPr>
      </w:pPr>
      <w:r>
        <w:rPr>
          <w:rFonts w:hint="eastAsia" w:ascii="宋体" w:hAnsi="宋体" w:cs="宋体"/>
          <w:szCs w:val="21"/>
        </w:rPr>
        <w:t xml:space="preserve">25.3</w:t>
      </w:r>
      <w:r>
        <w:rPr>
          <w:rFonts w:hint="eastAsia" w:ascii="宋体" w:hAnsi="宋体" w:cs="宋体"/>
          <w:szCs w:val="21"/>
        </w:rPr>
        <w:t xml:space="preserve">在评标期间，采购代理机构将通过指定联络人与投标人进行联系。</w:t>
      </w:r>
      <w:r/>
    </w:p>
    <w:p>
      <w:pPr>
        <w:spacing w:line="440" w:lineRule="exact"/>
        <w:rPr>
          <w:rFonts w:ascii="宋体" w:hAnsi="宋体" w:cs="宋体"/>
          <w:b/>
          <w:szCs w:val="21"/>
        </w:rPr>
      </w:pPr>
      <w:r>
        <w:rPr>
          <w:rFonts w:hint="eastAsia" w:ascii="宋体" w:hAnsi="宋体" w:cs="宋体"/>
          <w:b/>
          <w:szCs w:val="21"/>
        </w:rPr>
        <w:t xml:space="preserve">26.</w:t>
      </w:r>
      <w:r>
        <w:rPr>
          <w:rFonts w:hint="eastAsia" w:ascii="宋体" w:hAnsi="宋体" w:cs="宋体"/>
          <w:b/>
          <w:szCs w:val="21"/>
        </w:rPr>
        <w:t xml:space="preserve">对投标文件初审</w:t>
      </w:r>
      <w:r/>
    </w:p>
    <w:p>
      <w:pPr>
        <w:ind w:firstLine="315"/>
        <w:spacing w:line="440" w:lineRule="exact"/>
        <w:rPr>
          <w:rFonts w:ascii="宋体" w:hAnsi="宋体" w:cs="宋体"/>
          <w:szCs w:val="21"/>
        </w:rPr>
      </w:pPr>
      <w:r>
        <w:rPr>
          <w:rFonts w:hint="eastAsia" w:ascii="宋体" w:hAnsi="宋体" w:cs="宋体"/>
          <w:szCs w:val="21"/>
        </w:rPr>
        <w:t xml:space="preserve">26.1</w:t>
      </w:r>
      <w:r>
        <w:rPr>
          <w:rFonts w:hint="eastAsia" w:ascii="宋体" w:hAnsi="宋体" w:cs="宋体"/>
          <w:szCs w:val="21"/>
        </w:rPr>
        <w:t xml:space="preserve">投标文件初审分为资格性检查和符合性检查。</w:t>
      </w:r>
      <w:r/>
    </w:p>
    <w:p>
      <w:pPr>
        <w:ind w:firstLine="420"/>
        <w:spacing w:line="440" w:lineRule="exact"/>
        <w:rPr>
          <w:rFonts w:ascii="宋体" w:hAnsi="宋体" w:cs="宋体"/>
          <w:szCs w:val="21"/>
        </w:rPr>
      </w:pPr>
      <w:r>
        <w:rPr>
          <w:rFonts w:hint="eastAsia" w:ascii="宋体" w:hAnsi="宋体" w:cs="宋体"/>
          <w:szCs w:val="21"/>
        </w:rPr>
        <w:t xml:space="preserve">26.1.1</w:t>
      </w:r>
      <w:r>
        <w:rPr>
          <w:rFonts w:hint="eastAsia" w:ascii="宋体" w:hAnsi="宋体" w:cs="宋体"/>
          <w:szCs w:val="21"/>
        </w:rPr>
        <w:t xml:space="preserve">资格性检查。依据法律法规和招标文件的规定，</w:t>
      </w:r>
      <w:r>
        <w:rPr>
          <w:rFonts w:hint="eastAsia" w:ascii="宋体" w:hAnsi="宋体" w:cs="宋体"/>
          <w:szCs w:val="21"/>
        </w:rPr>
        <w:t xml:space="preserve">采购人依法对投标人的资格进行审查</w:t>
      </w:r>
      <w:r>
        <w:rPr>
          <w:rFonts w:hint="eastAsia" w:ascii="宋体" w:hAnsi="宋体" w:cs="宋体"/>
          <w:szCs w:val="21"/>
        </w:rPr>
        <w:t xml:space="preserve">。对投标文件中的资格证明、投标保证金承诺书等进行审查，以确定投标供应商是否具备投标资格。</w:t>
      </w:r>
      <w:r/>
    </w:p>
    <w:p>
      <w:pPr>
        <w:ind w:firstLine="420"/>
        <w:spacing w:line="440" w:lineRule="exact"/>
        <w:rPr>
          <w:rFonts w:ascii="宋体" w:hAnsi="宋体" w:cs="宋体"/>
          <w:szCs w:val="21"/>
          <w:lang w:val="zh-CN"/>
        </w:rPr>
      </w:pPr>
      <w:r>
        <w:rPr>
          <w:rFonts w:hint="eastAsia" w:ascii="宋体" w:hAnsi="宋体" w:cs="宋体"/>
          <w:szCs w:val="21"/>
        </w:rPr>
        <w:t xml:space="preserve">26.1.2</w:t>
      </w:r>
      <w:r>
        <w:rPr>
          <w:rFonts w:hint="eastAsia" w:ascii="宋体" w:hAnsi="宋体" w:cs="宋体"/>
          <w:szCs w:val="21"/>
          <w:lang w:val="zh-CN"/>
        </w:rPr>
        <w:t xml:space="preserve">关于信用记录查询：</w:t>
      </w:r>
      <w:r/>
    </w:p>
    <w:p>
      <w:pPr>
        <w:ind w:firstLine="315"/>
        <w:spacing w:line="440" w:lineRule="exact"/>
        <w:rPr>
          <w:rFonts w:ascii="宋体" w:hAnsi="宋体" w:cs="宋体"/>
          <w:szCs w:val="21"/>
          <w:lang w:bidi="ar"/>
        </w:rPr>
      </w:pPr>
      <w:r>
        <w:rPr>
          <w:rFonts w:hint="eastAsia" w:ascii="宋体" w:hAnsi="宋体" w:cs="宋体"/>
          <w:szCs w:val="21"/>
          <w:lang w:bidi="ar"/>
        </w:rPr>
        <w:t xml:space="preserve">根据政府采购法及相关法规，以及</w:t>
      </w:r>
      <w:r>
        <w:rPr>
          <w:rFonts w:hint="eastAsia" w:ascii="宋体" w:hAnsi="宋体" w:cs="宋体"/>
          <w:szCs w:val="21"/>
          <w:lang w:bidi="ar"/>
        </w:rPr>
        <w:t xml:space="preserve">《国务院关于建立完善守信联合激励和失信联合惩戒制度加快推进社会诚信建设的指导意见》（国发〔</w:t>
      </w:r>
      <w:r>
        <w:rPr>
          <w:rFonts w:hint="eastAsia" w:ascii="宋体" w:hAnsi="宋体" w:cs="宋体"/>
          <w:szCs w:val="21"/>
          <w:lang w:bidi="ar"/>
        </w:rPr>
        <w:t xml:space="preserve">2016</w:t>
      </w:r>
      <w:r>
        <w:rPr>
          <w:rFonts w:hint="eastAsia" w:ascii="宋体" w:hAnsi="宋体" w:cs="宋体"/>
          <w:szCs w:val="21"/>
          <w:lang w:bidi="ar"/>
        </w:rPr>
        <w:t xml:space="preserve">〕</w:t>
      </w:r>
      <w:r>
        <w:rPr>
          <w:rFonts w:hint="eastAsia" w:ascii="宋体" w:hAnsi="宋体" w:cs="宋体"/>
          <w:szCs w:val="21"/>
          <w:lang w:bidi="ar"/>
        </w:rPr>
        <w:t xml:space="preserve">33</w:t>
      </w:r>
      <w:r>
        <w:rPr>
          <w:rFonts w:hint="eastAsia" w:ascii="宋体" w:hAnsi="宋体" w:cs="宋体"/>
          <w:szCs w:val="21"/>
          <w:lang w:bidi="ar"/>
        </w:rPr>
        <w:t xml:space="preserve">号）《财政部关于在政府采购活动中查询及使用信用记录有关问题的通知》（财库（</w:t>
      </w:r>
      <w:r>
        <w:rPr>
          <w:rFonts w:hint="eastAsia" w:ascii="宋体" w:hAnsi="宋体" w:cs="宋体"/>
          <w:szCs w:val="21"/>
          <w:lang w:bidi="ar"/>
        </w:rPr>
        <w:t xml:space="preserve">2016</w:t>
      </w:r>
      <w:r>
        <w:rPr>
          <w:rFonts w:hint="eastAsia" w:ascii="宋体" w:hAnsi="宋体" w:cs="宋体"/>
          <w:szCs w:val="21"/>
          <w:lang w:bidi="ar"/>
        </w:rPr>
        <w:t xml:space="preserve">）</w:t>
      </w:r>
      <w:r>
        <w:rPr>
          <w:rFonts w:hint="eastAsia" w:ascii="宋体" w:hAnsi="宋体" w:cs="宋体"/>
          <w:szCs w:val="21"/>
          <w:lang w:bidi="ar"/>
        </w:rPr>
        <w:t xml:space="preserve">125</w:t>
      </w:r>
      <w:r>
        <w:rPr>
          <w:rFonts w:hint="eastAsia" w:ascii="宋体" w:hAnsi="宋体" w:cs="宋体"/>
          <w:szCs w:val="21"/>
          <w:lang w:bidi="ar"/>
        </w:rPr>
        <w:t xml:space="preserve">）文件规定，采购人将对供应商进行信用查询。对列入失信被执行人名单、重大税收违法案件当事人名单、政府采购严重违法失信行为记录名单的供应商，拒绝其参与政府采购活动。</w:t>
      </w:r>
      <w:r/>
    </w:p>
    <w:p>
      <w:pPr>
        <w:ind w:firstLine="420"/>
        <w:spacing w:line="440" w:lineRule="exact"/>
        <w:rPr>
          <w:rFonts w:ascii="宋体" w:hAnsi="宋体" w:cs="宋体"/>
          <w:szCs w:val="21"/>
          <w:lang w:val="zh-CN"/>
        </w:rPr>
      </w:pPr>
      <w:r>
        <w:rPr>
          <w:rFonts w:hint="eastAsia" w:ascii="宋体" w:hAnsi="宋体" w:cs="宋体"/>
          <w:szCs w:val="21"/>
        </w:rPr>
        <w:t xml:space="preserve">26.1.2.1</w:t>
      </w:r>
      <w:r>
        <w:rPr>
          <w:rFonts w:hint="eastAsia" w:ascii="宋体" w:hAnsi="宋体" w:cs="宋体"/>
          <w:szCs w:val="21"/>
          <w:lang w:val="zh-CN"/>
        </w:rPr>
        <w:t xml:space="preserve">查询时间：投标文件递交截止时间。</w:t>
      </w:r>
      <w:r/>
    </w:p>
    <w:p>
      <w:pPr>
        <w:ind w:firstLine="420"/>
        <w:spacing w:line="440" w:lineRule="exact"/>
        <w:rPr>
          <w:rFonts w:ascii="宋体" w:hAnsi="宋体" w:cs="宋体"/>
          <w:szCs w:val="21"/>
          <w:lang w:val="zh-CN"/>
        </w:rPr>
      </w:pPr>
      <w:r>
        <w:rPr>
          <w:rFonts w:hint="eastAsia" w:ascii="宋体" w:hAnsi="宋体" w:cs="宋体"/>
          <w:szCs w:val="21"/>
        </w:rPr>
        <w:t xml:space="preserve">26.1.2.2</w:t>
      </w:r>
      <w:r>
        <w:rPr>
          <w:rFonts w:hint="eastAsia" w:ascii="宋体" w:hAnsi="宋体" w:cs="宋体"/>
          <w:szCs w:val="21"/>
          <w:lang w:val="zh-CN"/>
        </w:rPr>
        <w:t xml:space="preserve">查询渠道：通过“信用中国”网站、中国政府采购网等渠道查询相关主体信用记录。</w:t>
      </w:r>
      <w:r/>
    </w:p>
    <w:p>
      <w:pPr>
        <w:ind w:firstLine="420"/>
        <w:spacing w:line="440" w:lineRule="exact"/>
        <w:rPr>
          <w:rFonts w:ascii="宋体" w:hAnsi="宋体" w:cs="宋体"/>
          <w:szCs w:val="21"/>
          <w:lang w:val="zh-CN"/>
        </w:rPr>
      </w:pPr>
      <w:r>
        <w:rPr>
          <w:rFonts w:hint="eastAsia" w:ascii="宋体" w:hAnsi="宋体" w:cs="宋体"/>
          <w:szCs w:val="21"/>
        </w:rPr>
        <w:t xml:space="preserve">26.1.2.</w:t>
      </w:r>
      <w:r>
        <w:rPr>
          <w:rFonts w:hint="eastAsia" w:ascii="宋体" w:hAnsi="宋体" w:cs="宋体"/>
          <w:szCs w:val="21"/>
        </w:rPr>
        <w:t xml:space="preserve">3</w:t>
      </w:r>
      <w:r>
        <w:rPr>
          <w:rFonts w:hint="eastAsia" w:ascii="宋体" w:hAnsi="宋体" w:cs="宋体"/>
          <w:szCs w:val="21"/>
          <w:lang w:val="zh-CN"/>
        </w:rPr>
        <w:t xml:space="preserve">查询证据留存方式：对存在失信信息的供应商，</w:t>
      </w:r>
      <w:r>
        <w:rPr>
          <w:rFonts w:hint="eastAsia" w:ascii="宋体" w:hAnsi="宋体" w:cs="宋体"/>
          <w:szCs w:val="21"/>
        </w:rPr>
        <w:t xml:space="preserve">采购人</w:t>
      </w:r>
      <w:r>
        <w:rPr>
          <w:rFonts w:hint="eastAsia" w:ascii="宋体" w:hAnsi="宋体" w:cs="宋体"/>
          <w:szCs w:val="21"/>
          <w:lang w:val="zh-CN"/>
        </w:rPr>
        <w:t xml:space="preserve">应填写《苏州市级政府采购供应商失信信息确认函》，由失信供应商应签名确认。同时，采购代理机构工作人员应根据失信信息，登陆到来源网站页面进行复核并打印，作为证据留存。</w:t>
      </w:r>
      <w:r/>
    </w:p>
    <w:p>
      <w:pPr>
        <w:ind w:firstLine="420"/>
        <w:spacing w:line="440" w:lineRule="exact"/>
        <w:rPr>
          <w:rFonts w:ascii="宋体" w:hAnsi="宋体" w:cs="宋体"/>
          <w:szCs w:val="21"/>
          <w:lang w:val="zh-CN"/>
        </w:rPr>
      </w:pPr>
      <w:r>
        <w:rPr>
          <w:rFonts w:hint="eastAsia" w:ascii="宋体" w:hAnsi="宋体" w:cs="宋体"/>
          <w:szCs w:val="21"/>
        </w:rPr>
        <w:t xml:space="preserve">26.1.2.4</w:t>
      </w:r>
      <w:r>
        <w:rPr>
          <w:rFonts w:hint="eastAsia" w:ascii="宋体" w:hAnsi="宋体" w:cs="宋体"/>
          <w:szCs w:val="21"/>
          <w:lang w:val="zh-CN"/>
        </w:rPr>
        <w:t xml:space="preserve">信用记录使用规则：评审小组在对供应商进行资格性审查时，应根据查询结果对供应商的不良信用记录逐项甄别确认。</w:t>
      </w:r>
      <w:r/>
    </w:p>
    <w:p>
      <w:pPr>
        <w:ind w:firstLine="420"/>
        <w:spacing w:line="440" w:lineRule="exact"/>
        <w:rPr>
          <w:rFonts w:ascii="宋体" w:hAnsi="宋体" w:cs="宋体"/>
          <w:szCs w:val="21"/>
        </w:rPr>
      </w:pPr>
      <w:r>
        <w:rPr>
          <w:rFonts w:hint="eastAsia" w:ascii="宋体" w:hAnsi="宋体" w:cs="宋体"/>
          <w:szCs w:val="21"/>
        </w:rPr>
        <w:t xml:space="preserve">26.1.3</w:t>
      </w:r>
      <w:r>
        <w:rPr>
          <w:rFonts w:hint="eastAsia" w:ascii="宋体" w:hAnsi="宋体" w:cs="宋体"/>
          <w:szCs w:val="21"/>
        </w:rPr>
        <w:t xml:space="preserve">符合性检查。依据招标文件的规定，从投标文件的有效性、完整性和对招标文件的响应程度进行审查，以确定是否对招标文件的实质性要求</w:t>
      </w:r>
      <w:r>
        <w:rPr>
          <w:rFonts w:hint="eastAsia" w:ascii="宋体" w:hAnsi="宋体" w:cs="宋体"/>
          <w:szCs w:val="21"/>
        </w:rPr>
        <w:t xml:space="preserve">作出</w:t>
      </w:r>
      <w:r>
        <w:rPr>
          <w:rFonts w:hint="eastAsia" w:ascii="宋体" w:hAnsi="宋体" w:cs="宋体"/>
          <w:szCs w:val="21"/>
        </w:rPr>
        <w:t xml:space="preserve">响应。</w:t>
      </w:r>
      <w:r/>
    </w:p>
    <w:p>
      <w:pPr>
        <w:ind w:firstLine="315"/>
        <w:spacing w:line="440" w:lineRule="exact"/>
        <w:rPr>
          <w:rFonts w:ascii="宋体" w:hAnsi="宋体" w:cs="宋体"/>
          <w:szCs w:val="21"/>
        </w:rPr>
      </w:pPr>
      <w:r>
        <w:rPr>
          <w:rFonts w:hint="eastAsia" w:ascii="宋体" w:hAnsi="宋体" w:cs="宋体"/>
          <w:szCs w:val="21"/>
        </w:rPr>
        <w:t xml:space="preserve">26.2</w:t>
      </w:r>
      <w:r>
        <w:rPr>
          <w:rFonts w:hint="eastAsia" w:ascii="宋体" w:hAnsi="宋体" w:cs="宋体"/>
          <w:szCs w:val="21"/>
        </w:rPr>
        <w:t xml:space="preserve">开标后，评标委员会将审</w:t>
      </w:r>
      <w:r>
        <w:rPr>
          <w:rFonts w:hint="eastAsia" w:ascii="宋体" w:hAnsi="宋体" w:cs="宋体"/>
          <w:szCs w:val="21"/>
        </w:rPr>
        <w:t xml:space="preserve">查投标文件是否实质性响应招标文件的要求、内容是否完整、价格构成有无计算错误、文件签署是否齐全等。投标文件属下列情况之一的，评标委员会将按无效投标处理：</w:t>
      </w:r>
      <w:r/>
    </w:p>
    <w:p>
      <w:pPr>
        <w:ind w:firstLine="420"/>
        <w:spacing w:line="440" w:lineRule="exact"/>
        <w:rPr>
          <w:rFonts w:ascii="宋体" w:hAnsi="宋体" w:cs="宋体"/>
          <w:szCs w:val="21"/>
          <w:lang w:val="zh-CN"/>
        </w:rPr>
      </w:pPr>
      <w:r>
        <w:rPr>
          <w:rFonts w:hint="eastAsia" w:ascii="宋体" w:hAnsi="宋体" w:cs="宋体"/>
          <w:szCs w:val="21"/>
          <w:lang w:val="zh-CN"/>
        </w:rPr>
        <w:t xml:space="preserve">26.2.1 </w:t>
      </w:r>
      <w:r>
        <w:rPr>
          <w:rFonts w:hint="eastAsia" w:ascii="宋体" w:hAnsi="宋体" w:cs="宋体"/>
          <w:szCs w:val="21"/>
          <w:lang w:val="zh-CN"/>
        </w:rPr>
        <w:t xml:space="preserve">不同投标人的投标文件由同一单位或者个人编制；</w:t>
      </w:r>
      <w:r/>
    </w:p>
    <w:p>
      <w:pPr>
        <w:ind w:firstLine="420"/>
        <w:spacing w:line="440" w:lineRule="exact"/>
        <w:rPr>
          <w:rFonts w:ascii="宋体" w:hAnsi="宋体" w:cs="宋体"/>
          <w:szCs w:val="21"/>
        </w:rPr>
      </w:pPr>
      <w:r>
        <w:rPr>
          <w:rFonts w:hint="eastAsia" w:ascii="宋体" w:hAnsi="宋体" w:cs="宋体"/>
          <w:szCs w:val="21"/>
          <w:lang w:val="zh-CN"/>
        </w:rPr>
        <w:t xml:space="preserve">26.2.2</w:t>
      </w:r>
      <w:r>
        <w:rPr>
          <w:rFonts w:hint="eastAsia" w:ascii="宋体" w:hAnsi="宋体" w:cs="宋体"/>
          <w:szCs w:val="21"/>
          <w:lang w:val="zh-CN"/>
        </w:rPr>
        <w:t xml:space="preserve">不同投</w:t>
      </w:r>
      <w:r>
        <w:rPr>
          <w:rFonts w:hint="eastAsia" w:ascii="宋体" w:hAnsi="宋体" w:cs="宋体"/>
          <w:szCs w:val="21"/>
        </w:rPr>
        <w:t xml:space="preserve">标人委托同一单位或者个人办理投标事宜</w:t>
      </w:r>
      <w:r>
        <w:rPr>
          <w:rFonts w:hint="eastAsia" w:ascii="宋体" w:hAnsi="宋体" w:cs="宋体"/>
          <w:szCs w:val="21"/>
          <w:lang w:val="zh-CN"/>
        </w:rPr>
        <w:t xml:space="preserve">；</w:t>
      </w:r>
      <w:r/>
    </w:p>
    <w:p>
      <w:pPr>
        <w:ind w:firstLine="420"/>
        <w:spacing w:line="440" w:lineRule="exact"/>
        <w:rPr>
          <w:rFonts w:ascii="宋体" w:hAnsi="宋体" w:cs="宋体"/>
          <w:szCs w:val="21"/>
        </w:rPr>
      </w:pPr>
      <w:r>
        <w:rPr>
          <w:rFonts w:hint="eastAsia" w:ascii="宋体" w:hAnsi="宋体" w:cs="宋体"/>
          <w:szCs w:val="21"/>
        </w:rPr>
        <w:t xml:space="preserve">26.2.3</w:t>
      </w:r>
      <w:r>
        <w:rPr>
          <w:rFonts w:hint="eastAsia" w:ascii="宋体" w:hAnsi="宋体" w:cs="宋体"/>
          <w:szCs w:val="21"/>
        </w:rPr>
        <w:t xml:space="preserve">不同投标人的投标文件载明的项目管理成员或者联系人员为同一人</w:t>
      </w:r>
      <w:r>
        <w:rPr>
          <w:rFonts w:hint="eastAsia" w:ascii="宋体" w:hAnsi="宋体" w:cs="宋体"/>
          <w:szCs w:val="21"/>
          <w:lang w:val="zh-CN"/>
        </w:rPr>
        <w:t xml:space="preserve">；</w:t>
      </w:r>
      <w:r/>
    </w:p>
    <w:p>
      <w:pPr>
        <w:ind w:firstLine="420"/>
        <w:spacing w:line="440" w:lineRule="exact"/>
        <w:rPr>
          <w:rFonts w:ascii="宋体" w:hAnsi="宋体" w:cs="宋体"/>
          <w:szCs w:val="21"/>
        </w:rPr>
      </w:pPr>
      <w:r>
        <w:rPr>
          <w:rFonts w:hint="eastAsia" w:ascii="宋体" w:hAnsi="宋体" w:cs="宋体"/>
          <w:szCs w:val="21"/>
        </w:rPr>
        <w:t xml:space="preserve">26.2.4</w:t>
      </w:r>
      <w:r>
        <w:rPr>
          <w:rFonts w:hint="eastAsia" w:ascii="宋体" w:hAnsi="宋体" w:cs="宋体"/>
          <w:szCs w:val="21"/>
        </w:rPr>
        <w:t xml:space="preserve">不同投标人的投标文件异常一致或者投标报价呈规律性差异</w:t>
      </w:r>
      <w:r>
        <w:rPr>
          <w:rFonts w:hint="eastAsia" w:ascii="宋体" w:hAnsi="宋体" w:cs="宋体"/>
          <w:szCs w:val="21"/>
          <w:lang w:val="zh-CN"/>
        </w:rPr>
        <w:t xml:space="preserve">；</w:t>
      </w:r>
      <w:r/>
    </w:p>
    <w:p>
      <w:pPr>
        <w:ind w:firstLine="420"/>
        <w:spacing w:line="440" w:lineRule="exact"/>
        <w:rPr>
          <w:rFonts w:ascii="宋体" w:hAnsi="宋体" w:cs="宋体"/>
          <w:szCs w:val="21"/>
        </w:rPr>
      </w:pPr>
      <w:r>
        <w:rPr>
          <w:rFonts w:hint="eastAsia" w:ascii="宋体" w:hAnsi="宋体" w:cs="宋体"/>
          <w:szCs w:val="21"/>
        </w:rPr>
        <w:t xml:space="preserve">26.2.5</w:t>
      </w:r>
      <w:r>
        <w:rPr>
          <w:rFonts w:hint="eastAsia" w:ascii="宋体" w:hAnsi="宋体" w:cs="宋体"/>
          <w:szCs w:val="21"/>
        </w:rPr>
        <w:t xml:space="preserve">不同投标人的投标文件相互混装</w:t>
      </w:r>
      <w:r>
        <w:rPr>
          <w:rFonts w:hint="eastAsia" w:ascii="宋体" w:hAnsi="宋体" w:cs="宋体"/>
          <w:szCs w:val="21"/>
          <w:lang w:val="zh-CN"/>
        </w:rPr>
        <w:t xml:space="preserve">；</w:t>
      </w:r>
      <w:r/>
    </w:p>
    <w:p>
      <w:pPr>
        <w:ind w:firstLine="315"/>
        <w:spacing w:line="440" w:lineRule="exact"/>
        <w:rPr>
          <w:rFonts w:ascii="宋体" w:hAnsi="宋体" w:cs="宋体"/>
          <w:szCs w:val="21"/>
          <w:lang w:val="zh-CN"/>
        </w:rPr>
      </w:pPr>
      <w:r>
        <w:rPr>
          <w:rFonts w:hint="eastAsia" w:ascii="宋体" w:hAnsi="宋体" w:cs="宋体"/>
          <w:szCs w:val="21"/>
          <w:lang w:val="zh-CN"/>
        </w:rPr>
        <w:t xml:space="preserve">26.3</w:t>
      </w:r>
      <w:r>
        <w:rPr>
          <w:rFonts w:hint="eastAsia" w:ascii="宋体" w:hAnsi="宋体" w:cs="宋体"/>
          <w:szCs w:val="21"/>
          <w:lang w:val="zh-CN"/>
        </w:rPr>
        <w:t xml:space="preserve">在详细评标之前，评委会将首先审查每份投标书是否实质响应了招标文件的要求。实质上响应的投标应该是与招标文件的全部条款、条件和规格相符，没有重大偏离或保留。所谓重大偏离或保留是指影响合同的供货范围、质量和性能等；或者在实质上与招标文件不一致〔如货物和服务的质量、数量明显不能满足招标文件的要求〕，而且限制了合同中买方的权利或投标单位的义务。这些偏离或保留将会对其他实质上响应要求的投标单位的竞争地位产生不公正的影响。</w:t>
      </w:r>
      <w:r/>
    </w:p>
    <w:p>
      <w:pPr>
        <w:ind w:firstLine="315"/>
        <w:spacing w:line="440" w:lineRule="exact"/>
        <w:rPr>
          <w:rFonts w:ascii="宋体" w:hAnsi="宋体" w:cs="宋体"/>
          <w:szCs w:val="21"/>
          <w:lang w:val="zh-CN"/>
        </w:rPr>
      </w:pPr>
      <w:r>
        <w:rPr>
          <w:rFonts w:hint="eastAsia" w:ascii="宋体" w:hAnsi="宋体" w:cs="宋体"/>
          <w:szCs w:val="21"/>
          <w:lang w:val="zh-CN"/>
        </w:rPr>
        <w:t xml:space="preserve">26.4</w:t>
      </w:r>
      <w:r>
        <w:rPr>
          <w:rFonts w:hint="eastAsia" w:ascii="宋体" w:hAnsi="宋体" w:cs="宋体"/>
          <w:szCs w:val="21"/>
          <w:lang w:val="zh-CN"/>
        </w:rPr>
        <w:t xml:space="preserve">招标文件提供的工艺、材料、设备、参考的商标或样本目录号码等仅作为说明并没有限制性，</w:t>
      </w:r>
      <w:r>
        <w:rPr>
          <w:rFonts w:hint="eastAsia" w:ascii="宋体" w:hAnsi="宋体" w:cs="宋体"/>
          <w:szCs w:val="21"/>
          <w:lang w:val="zh-CN"/>
        </w:rPr>
        <w:t xml:space="preserve">投标供应商在投标中可以选用替代标准，但这些替代标准要优于或相当于技术规格中要求的标准，以满足采购单位的需要。</w:t>
      </w:r>
      <w:r/>
    </w:p>
    <w:p>
      <w:pPr>
        <w:ind w:firstLine="315"/>
        <w:spacing w:line="440" w:lineRule="exact"/>
        <w:rPr>
          <w:rFonts w:ascii="宋体" w:hAnsi="宋体" w:cs="宋体"/>
          <w:szCs w:val="21"/>
          <w:lang w:val="zh-CN"/>
        </w:rPr>
      </w:pPr>
      <w:r>
        <w:rPr>
          <w:rFonts w:hint="eastAsia" w:ascii="宋体" w:hAnsi="宋体" w:cs="宋体"/>
          <w:szCs w:val="21"/>
          <w:lang w:val="zh-CN"/>
        </w:rPr>
        <w:t xml:space="preserve">26.5</w:t>
      </w:r>
      <w:r>
        <w:rPr>
          <w:rFonts w:hint="eastAsia" w:ascii="宋体" w:hAnsi="宋体" w:cs="宋体"/>
          <w:szCs w:val="21"/>
        </w:rPr>
        <w:t xml:space="preserve">评标委员会</w:t>
      </w:r>
      <w:r>
        <w:rPr>
          <w:rFonts w:hint="eastAsia" w:ascii="宋体" w:hAnsi="宋体" w:cs="宋体"/>
          <w:szCs w:val="21"/>
          <w:lang w:val="zh-CN"/>
        </w:rPr>
        <w:t xml:space="preserve">将允许修改投标中不构成重大偏离的微小的、非正规、不一致或不规则的地方，但这些修改不能影响任何投标单位的名次相应排列。投标单位不得对招标文件进行实质性修改，否则投标文件将被拒绝。</w:t>
      </w:r>
      <w:r/>
    </w:p>
    <w:p>
      <w:pPr>
        <w:ind w:firstLine="315"/>
        <w:spacing w:line="440" w:lineRule="exact"/>
        <w:rPr>
          <w:rFonts w:ascii="宋体" w:hAnsi="宋体" w:cs="宋体"/>
          <w:szCs w:val="21"/>
          <w:lang w:val="zh-CN"/>
        </w:rPr>
      </w:pPr>
      <w:r>
        <w:rPr>
          <w:rFonts w:hint="eastAsia" w:ascii="宋体" w:hAnsi="宋体" w:cs="宋体"/>
          <w:szCs w:val="21"/>
          <w:lang w:val="zh-CN"/>
        </w:rPr>
        <w:t xml:space="preserve">26.6</w:t>
      </w:r>
      <w:r>
        <w:rPr>
          <w:rFonts w:hint="eastAsia" w:ascii="宋体" w:hAnsi="宋体" w:cs="宋体"/>
          <w:szCs w:val="21"/>
          <w:lang w:val="zh-CN"/>
        </w:rPr>
        <w:t xml:space="preserve">评委会将对确定为实质性响应的投标进行审核，看其是否有计算上或累加上的算术错误，修正错误的原则如下：</w:t>
      </w:r>
      <w:r/>
    </w:p>
    <w:p>
      <w:pPr>
        <w:ind w:firstLine="420"/>
        <w:spacing w:line="440" w:lineRule="exact"/>
        <w:rPr>
          <w:rFonts w:ascii="宋体" w:hAnsi="宋体" w:cs="宋体"/>
          <w:szCs w:val="21"/>
          <w:lang w:val="zh-CN"/>
        </w:rPr>
      </w:pPr>
      <w:r>
        <w:rPr>
          <w:rFonts w:hint="eastAsia" w:ascii="宋体" w:hAnsi="宋体" w:cs="宋体"/>
          <w:szCs w:val="21"/>
          <w:lang w:val="zh-CN"/>
        </w:rPr>
        <w:t xml:space="preserve">26.6.1</w:t>
      </w:r>
      <w:r>
        <w:rPr>
          <w:rFonts w:hint="eastAsia" w:ascii="宋体" w:hAnsi="宋体" w:cs="宋体"/>
          <w:szCs w:val="21"/>
          <w:lang w:val="zh-CN"/>
        </w:rPr>
        <w:t xml:space="preserve">投标文件中开标一览表（报价表）内容与投标文件中相应内容不一致的，以开标一览表（报价表）为准；</w:t>
      </w:r>
      <w:r/>
    </w:p>
    <w:p>
      <w:pPr>
        <w:ind w:firstLine="420"/>
        <w:spacing w:line="440" w:lineRule="exact"/>
        <w:rPr>
          <w:rFonts w:ascii="宋体" w:hAnsi="宋体" w:cs="宋体"/>
          <w:szCs w:val="21"/>
          <w:lang w:val="zh-CN"/>
        </w:rPr>
      </w:pPr>
      <w:r>
        <w:rPr>
          <w:rFonts w:hint="eastAsia" w:ascii="宋体" w:hAnsi="宋体" w:cs="宋体"/>
          <w:szCs w:val="21"/>
          <w:lang w:val="zh-CN"/>
        </w:rPr>
        <w:t xml:space="preserve">26.6.2</w:t>
      </w:r>
      <w:r>
        <w:rPr>
          <w:rFonts w:hint="eastAsia" w:ascii="宋体" w:hAnsi="宋体" w:cs="宋体"/>
          <w:szCs w:val="21"/>
          <w:lang w:val="zh-CN"/>
        </w:rPr>
        <w:t xml:space="preserve">大写金额和小写金额不一致的，以大写金额为准；</w:t>
      </w:r>
      <w:r/>
    </w:p>
    <w:p>
      <w:pPr>
        <w:ind w:firstLine="420"/>
        <w:spacing w:line="440" w:lineRule="exact"/>
        <w:rPr>
          <w:rFonts w:ascii="宋体" w:hAnsi="宋体" w:cs="宋体"/>
          <w:szCs w:val="21"/>
          <w:lang w:val="zh-CN"/>
        </w:rPr>
      </w:pPr>
      <w:r>
        <w:rPr>
          <w:rFonts w:hint="eastAsia" w:ascii="宋体" w:hAnsi="宋体" w:cs="宋体"/>
          <w:szCs w:val="21"/>
          <w:lang w:val="zh-CN"/>
        </w:rPr>
        <w:t xml:space="preserve">26.6.3</w:t>
      </w:r>
      <w:r>
        <w:rPr>
          <w:rFonts w:hint="eastAsia" w:ascii="宋体" w:hAnsi="宋体" w:cs="宋体"/>
          <w:szCs w:val="21"/>
          <w:lang w:val="zh-CN"/>
        </w:rPr>
        <w:t xml:space="preserve">单价金额小数点或者百分比有明显错位的，以开标一览表的总价为准，并修改单价；</w:t>
      </w:r>
      <w:r/>
    </w:p>
    <w:p>
      <w:pPr>
        <w:ind w:firstLine="420"/>
        <w:spacing w:line="440" w:lineRule="exact"/>
        <w:rPr>
          <w:rFonts w:ascii="宋体" w:hAnsi="宋体" w:cs="宋体"/>
          <w:szCs w:val="21"/>
          <w:lang w:val="zh-CN"/>
        </w:rPr>
      </w:pPr>
      <w:r>
        <w:rPr>
          <w:rFonts w:hint="eastAsia" w:ascii="宋体" w:hAnsi="宋体" w:cs="宋体"/>
          <w:szCs w:val="21"/>
          <w:lang w:val="zh-CN"/>
        </w:rPr>
        <w:t xml:space="preserve">26.6.4</w:t>
      </w:r>
      <w:r>
        <w:rPr>
          <w:rFonts w:hint="eastAsia" w:ascii="宋体" w:hAnsi="宋体" w:cs="宋体"/>
          <w:szCs w:val="21"/>
          <w:lang w:val="zh-CN"/>
        </w:rPr>
        <w:t xml:space="preserve">总价金额与按单价汇总金额不一致的，以单价金额计算结果为准。</w:t>
      </w:r>
      <w:r/>
    </w:p>
    <w:p>
      <w:pPr>
        <w:ind w:firstLine="420"/>
        <w:spacing w:line="440" w:lineRule="exact"/>
        <w:rPr>
          <w:rFonts w:ascii="宋体" w:hAnsi="宋体" w:cs="宋体"/>
          <w:szCs w:val="21"/>
          <w:lang w:val="zh-CN"/>
        </w:rPr>
      </w:pPr>
      <w:r>
        <w:rPr>
          <w:rFonts w:hint="eastAsia" w:ascii="宋体" w:hAnsi="宋体" w:cs="宋体"/>
          <w:szCs w:val="21"/>
          <w:lang w:val="zh-CN"/>
        </w:rPr>
        <w:t xml:space="preserve">同时出现两种以上不一致的，按照前款规定的顺序修正。修正后的报价按照本须知</w:t>
      </w:r>
      <w:r>
        <w:rPr>
          <w:rFonts w:hint="eastAsia" w:ascii="宋体" w:hAnsi="宋体" w:cs="宋体"/>
          <w:szCs w:val="21"/>
          <w:lang w:val="zh-CN"/>
        </w:rPr>
        <w:t xml:space="preserve">26.6</w:t>
      </w:r>
      <w:r>
        <w:rPr>
          <w:rFonts w:hint="eastAsia" w:ascii="宋体" w:hAnsi="宋体" w:cs="宋体"/>
          <w:szCs w:val="21"/>
          <w:lang w:val="zh-CN"/>
        </w:rPr>
        <w:t xml:space="preserve">条规定经投标人确认后产生约束力，投标人不确认的，其投标无效。</w:t>
      </w:r>
      <w:r/>
    </w:p>
    <w:p>
      <w:pPr>
        <w:ind w:firstLine="420"/>
        <w:spacing w:line="440" w:lineRule="exact"/>
        <w:rPr>
          <w:rFonts w:ascii="宋体" w:hAnsi="宋体" w:cs="宋体"/>
          <w:szCs w:val="21"/>
          <w:lang w:val="zh-CN"/>
        </w:rPr>
      </w:pPr>
      <w:r>
        <w:rPr>
          <w:rFonts w:hint="eastAsia" w:ascii="宋体" w:hAnsi="宋体" w:cs="宋体"/>
          <w:szCs w:val="21"/>
          <w:lang w:val="zh-CN"/>
        </w:rPr>
        <w:t xml:space="preserve">26.7</w:t>
      </w:r>
      <w:r>
        <w:rPr>
          <w:rFonts w:hint="eastAsia" w:ascii="宋体" w:hAnsi="宋体" w:cs="宋体"/>
          <w:b/>
          <w:szCs w:val="21"/>
          <w:lang w:val="zh-CN"/>
        </w:rPr>
        <w:t xml:space="preserve">评标委员会认为投标人的报价</w:t>
      </w:r>
      <w:r>
        <w:rPr>
          <w:rFonts w:hint="eastAsia" w:ascii="宋体" w:hAnsi="宋体" w:cs="宋体"/>
          <w:b/>
          <w:szCs w:val="21"/>
        </w:rPr>
        <w:t xml:space="preserve">优惠率</w:t>
      </w:r>
      <w:r>
        <w:rPr>
          <w:rFonts w:hint="eastAsia" w:ascii="宋体" w:hAnsi="宋体" w:cs="宋体"/>
          <w:b/>
          <w:szCs w:val="21"/>
          <w:lang w:val="zh-CN"/>
        </w:rPr>
        <w:t xml:space="preserve">明显低</w:t>
      </w:r>
      <w:r>
        <w:rPr>
          <w:rFonts w:hint="eastAsia" w:ascii="宋体" w:hAnsi="宋体" w:cs="宋体"/>
          <w:b/>
          <w:szCs w:val="21"/>
          <w:lang w:val="zh-CN"/>
        </w:rPr>
        <w:t xml:space="preserve">于其他通过符合性审查投标人的报价，有可能影响产品质量或者不能诚信履约的，应当要求其在</w:t>
      </w:r>
      <w:r>
        <w:rPr>
          <w:rFonts w:hint="eastAsia" w:ascii="宋体" w:hAnsi="宋体" w:cs="宋体"/>
          <w:b/>
          <w:szCs w:val="21"/>
        </w:rPr>
        <w:t xml:space="preserve">不见面开标大厅内</w:t>
      </w:r>
      <w:r>
        <w:rPr>
          <w:rFonts w:hint="eastAsia" w:ascii="宋体" w:hAnsi="宋体" w:cs="宋体"/>
          <w:b/>
          <w:szCs w:val="21"/>
          <w:lang w:val="zh-CN"/>
        </w:rPr>
        <w:t xml:space="preserve">合理的时间内提供说明，必要时提交相关证明材料；投标人不能证明其报价合理性的，评标委员会应当将其作为无效投标处理。</w:t>
      </w:r>
      <w:r/>
    </w:p>
    <w:p>
      <w:pPr>
        <w:ind w:firstLine="315"/>
        <w:spacing w:line="440" w:lineRule="exact"/>
        <w:rPr>
          <w:rFonts w:ascii="宋体" w:hAnsi="宋体" w:cs="宋体"/>
          <w:szCs w:val="21"/>
        </w:rPr>
      </w:pPr>
      <w:r>
        <w:rPr>
          <w:rFonts w:hint="eastAsia" w:ascii="宋体" w:hAnsi="宋体" w:cs="宋体"/>
          <w:szCs w:val="21"/>
          <w:lang w:val="zh-CN"/>
        </w:rPr>
        <w:t xml:space="preserve">26.8</w:t>
      </w:r>
      <w:r>
        <w:rPr>
          <w:rFonts w:hint="eastAsia" w:ascii="宋体" w:hAnsi="宋体" w:cs="宋体"/>
          <w:szCs w:val="21"/>
        </w:rPr>
        <w:t xml:space="preserve">对不同文字文本投标文件的解释发生异议的，以中文文本为准。</w:t>
      </w:r>
      <w:r/>
    </w:p>
    <w:p>
      <w:pPr>
        <w:ind w:firstLine="315"/>
        <w:spacing w:line="440" w:lineRule="exact"/>
        <w:rPr>
          <w:rFonts w:ascii="宋体" w:hAnsi="宋体" w:cs="宋体"/>
          <w:szCs w:val="21"/>
        </w:rPr>
      </w:pPr>
      <w:r>
        <w:rPr>
          <w:rFonts w:hint="eastAsia" w:ascii="宋体" w:hAnsi="宋体" w:cs="宋体"/>
          <w:szCs w:val="21"/>
        </w:rPr>
        <w:t xml:space="preserve">26.9</w:t>
      </w:r>
      <w:r>
        <w:rPr>
          <w:rFonts w:hint="eastAsia" w:ascii="宋体" w:hAnsi="宋体" w:cs="宋体"/>
          <w:szCs w:val="21"/>
          <w:lang w:val="zh-CN"/>
        </w:rPr>
        <w:t xml:space="preserve">评标委员会</w:t>
      </w:r>
      <w:r>
        <w:rPr>
          <w:rFonts w:hint="eastAsia" w:ascii="宋体" w:hAnsi="宋体" w:cs="宋体"/>
          <w:szCs w:val="21"/>
        </w:rPr>
        <w:t xml:space="preserve">对投标文件的判定，只依据投标内容本身，不依靠开标后的任何外来证明。</w:t>
      </w:r>
      <w:r/>
    </w:p>
    <w:p>
      <w:pPr>
        <w:ind w:firstLine="315"/>
        <w:spacing w:line="440" w:lineRule="exact"/>
        <w:rPr>
          <w:rFonts w:ascii="宋体" w:hAnsi="宋体" w:cs="宋体"/>
          <w:szCs w:val="21"/>
        </w:rPr>
      </w:pPr>
      <w:r>
        <w:rPr>
          <w:rFonts w:hint="eastAsia" w:ascii="宋体" w:hAnsi="宋体" w:cs="宋体"/>
          <w:szCs w:val="21"/>
        </w:rPr>
        <w:t xml:space="preserve">26.10</w:t>
      </w:r>
      <w:r>
        <w:rPr>
          <w:rFonts w:hint="eastAsia" w:ascii="宋体" w:hAnsi="宋体" w:cs="宋体"/>
          <w:szCs w:val="21"/>
          <w:lang w:val="zh-CN"/>
        </w:rPr>
        <w:t xml:space="preserve">评标委员会</w:t>
      </w:r>
      <w:r>
        <w:rPr>
          <w:rFonts w:hint="eastAsia" w:ascii="宋体" w:hAnsi="宋体" w:cs="宋体"/>
          <w:szCs w:val="21"/>
        </w:rPr>
        <w:t xml:space="preserve">将拒绝被确定为非实质性响应的投标，投标人不能通过修正或撤销不符之处而使其投标成为实质性响应的投标。</w:t>
      </w:r>
      <w:r/>
    </w:p>
    <w:p>
      <w:pPr>
        <w:spacing w:line="440" w:lineRule="exact"/>
        <w:rPr>
          <w:rFonts w:ascii="宋体" w:hAnsi="宋体" w:cs="宋体"/>
          <w:b/>
          <w:szCs w:val="21"/>
        </w:rPr>
      </w:pPr>
      <w:r>
        <w:rPr>
          <w:rFonts w:hint="eastAsia" w:ascii="宋体" w:hAnsi="宋体" w:cs="宋体"/>
          <w:b/>
          <w:szCs w:val="21"/>
        </w:rPr>
        <w:t xml:space="preserve">27.</w:t>
      </w:r>
      <w:r>
        <w:rPr>
          <w:rFonts w:hint="eastAsia" w:ascii="宋体" w:hAnsi="宋体" w:cs="宋体"/>
          <w:b/>
          <w:szCs w:val="21"/>
        </w:rPr>
        <w:t xml:space="preserve">投标的澄清</w:t>
      </w:r>
      <w:r/>
    </w:p>
    <w:p>
      <w:pPr>
        <w:ind w:firstLine="315"/>
        <w:spacing w:line="440" w:lineRule="exact"/>
        <w:rPr>
          <w:rFonts w:ascii="宋体" w:hAnsi="宋体" w:cs="宋体"/>
          <w:szCs w:val="21"/>
        </w:rPr>
      </w:pPr>
      <w:r>
        <w:rPr>
          <w:rFonts w:hint="eastAsia" w:ascii="宋体" w:hAnsi="宋体" w:cs="宋体"/>
          <w:szCs w:val="21"/>
        </w:rPr>
        <w:t xml:space="preserve">27.1</w:t>
      </w:r>
      <w:r>
        <w:rPr>
          <w:rFonts w:hint="eastAsia" w:ascii="宋体" w:hAnsi="宋体" w:cs="宋体"/>
          <w:szCs w:val="21"/>
        </w:rPr>
        <w:t xml:space="preserve">在投标文件中含有不明确、同类问题表述不一致或者有明显文字和计算错误的内容，评标委员会应当以书面（或电子件）形式（应当由评标委员会专家签字）要求投标人</w:t>
      </w:r>
      <w:r>
        <w:rPr>
          <w:rFonts w:hint="eastAsia" w:ascii="宋体" w:hAnsi="宋体" w:cs="宋体"/>
          <w:szCs w:val="21"/>
        </w:rPr>
        <w:t xml:space="preserve">作出</w:t>
      </w:r>
      <w:r>
        <w:rPr>
          <w:rFonts w:hint="eastAsia" w:ascii="宋体" w:hAnsi="宋体" w:cs="宋体"/>
          <w:szCs w:val="21"/>
        </w:rPr>
        <w:t xml:space="preserve">必要的澄清、说明或者纠正。投标人的澄清、说明或者补正应当采用书面（或电子件）形式，由其授权的代理人签字，并不得超出投标文件的范围或者改变投标文件的实质性内容。</w:t>
      </w:r>
      <w:r/>
    </w:p>
    <w:p>
      <w:pPr>
        <w:spacing w:line="440" w:lineRule="exact"/>
        <w:rPr>
          <w:rFonts w:ascii="宋体" w:hAnsi="宋体" w:cs="宋体"/>
          <w:b/>
          <w:szCs w:val="21"/>
        </w:rPr>
      </w:pPr>
      <w:r>
        <w:rPr>
          <w:rFonts w:hint="eastAsia" w:ascii="宋体" w:hAnsi="宋体" w:cs="宋体"/>
          <w:b/>
          <w:szCs w:val="21"/>
        </w:rPr>
        <w:t xml:space="preserve">28.</w:t>
      </w:r>
      <w:r>
        <w:rPr>
          <w:rFonts w:hint="eastAsia" w:ascii="宋体" w:hAnsi="宋体" w:cs="宋体"/>
          <w:b/>
          <w:szCs w:val="21"/>
        </w:rPr>
        <w:t xml:space="preserve">无效投标和废标</w:t>
      </w:r>
      <w:r/>
    </w:p>
    <w:p>
      <w:pPr>
        <w:ind w:firstLine="315"/>
        <w:spacing w:line="440" w:lineRule="exact"/>
        <w:rPr>
          <w:rFonts w:ascii="宋体" w:hAnsi="宋体" w:cs="宋体"/>
          <w:szCs w:val="21"/>
        </w:rPr>
      </w:pPr>
      <w:r>
        <w:rPr>
          <w:rFonts w:hint="eastAsia" w:ascii="宋体" w:hAnsi="宋体" w:cs="宋体"/>
          <w:szCs w:val="21"/>
        </w:rPr>
        <w:t xml:space="preserve">28.1</w:t>
      </w:r>
      <w:r>
        <w:rPr>
          <w:rFonts w:hint="eastAsia" w:ascii="宋体" w:hAnsi="宋体" w:cs="宋体"/>
          <w:szCs w:val="21"/>
        </w:rPr>
        <w:t xml:space="preserve">无效投标的具体情形有：</w:t>
      </w:r>
      <w:r>
        <w:rPr>
          <w:rFonts w:hint="eastAsia" w:ascii="宋体" w:hAnsi="宋体" w:cs="宋体"/>
          <w:szCs w:val="21"/>
        </w:rPr>
        <w:t xml:space="preserve">  </w:t>
      </w:r>
      <w:r/>
    </w:p>
    <w:p>
      <w:pPr>
        <w:ind w:firstLine="420"/>
        <w:spacing w:line="440" w:lineRule="exact"/>
        <w:rPr>
          <w:rFonts w:ascii="宋体" w:hAnsi="宋体" w:cs="宋体"/>
          <w:szCs w:val="21"/>
        </w:rPr>
      </w:pPr>
      <w:r>
        <w:rPr>
          <w:rFonts w:hint="eastAsia" w:ascii="宋体" w:hAnsi="宋体" w:cs="宋体"/>
          <w:szCs w:val="21"/>
        </w:rPr>
        <w:t xml:space="preserve">28.1.1</w:t>
      </w:r>
      <w:r>
        <w:rPr>
          <w:rFonts w:hint="eastAsia" w:ascii="宋体" w:hAnsi="宋体" w:cs="宋体"/>
          <w:szCs w:val="21"/>
        </w:rPr>
        <w:t xml:space="preserve">投标文件未按招标文件要求签署、盖章或电子签章的</w:t>
      </w:r>
      <w:r>
        <w:rPr>
          <w:rFonts w:hint="eastAsia" w:ascii="宋体" w:hAnsi="宋体" w:cs="宋体"/>
          <w:szCs w:val="21"/>
          <w:lang w:val="zh-CN"/>
        </w:rPr>
        <w:t xml:space="preserve">；</w:t>
      </w:r>
      <w:r/>
    </w:p>
    <w:p>
      <w:pPr>
        <w:ind w:firstLine="420"/>
        <w:spacing w:line="440" w:lineRule="exact"/>
        <w:rPr>
          <w:rFonts w:ascii="宋体" w:hAnsi="宋体" w:cs="宋体"/>
          <w:szCs w:val="21"/>
        </w:rPr>
      </w:pPr>
      <w:r>
        <w:rPr>
          <w:rFonts w:hint="eastAsia" w:ascii="宋体" w:hAnsi="宋体" w:cs="宋体"/>
          <w:szCs w:val="21"/>
        </w:rPr>
        <w:t xml:space="preserve">28.1.2</w:t>
      </w:r>
      <w:r>
        <w:rPr>
          <w:rFonts w:hint="eastAsia" w:ascii="宋体" w:hAnsi="宋体" w:cs="宋体"/>
          <w:szCs w:val="21"/>
        </w:rPr>
        <w:t xml:space="preserve">不具备招标文件中规定的资格要求的</w:t>
      </w:r>
      <w:r>
        <w:rPr>
          <w:rFonts w:hint="eastAsia" w:ascii="宋体" w:hAnsi="宋体" w:cs="宋体"/>
          <w:szCs w:val="21"/>
          <w:lang w:val="zh-CN"/>
        </w:rPr>
        <w:t xml:space="preserve">；</w:t>
      </w:r>
      <w:r/>
    </w:p>
    <w:p>
      <w:pPr>
        <w:ind w:firstLine="420"/>
        <w:spacing w:line="440" w:lineRule="exact"/>
        <w:rPr>
          <w:rFonts w:ascii="宋体" w:hAnsi="宋体" w:cs="宋体"/>
          <w:szCs w:val="21"/>
        </w:rPr>
      </w:pPr>
      <w:r>
        <w:rPr>
          <w:rFonts w:hint="eastAsia" w:ascii="宋体" w:hAnsi="宋体" w:cs="宋体"/>
          <w:szCs w:val="21"/>
        </w:rPr>
        <w:t xml:space="preserve">28.1.3</w:t>
      </w:r>
      <w:r>
        <w:rPr>
          <w:rFonts w:hint="eastAsia" w:ascii="宋体" w:hAnsi="宋体" w:cs="宋体"/>
          <w:szCs w:val="21"/>
        </w:rPr>
        <w:t xml:space="preserve">报价超过招标文件中规</w:t>
      </w:r>
      <w:r>
        <w:rPr>
          <w:rFonts w:hint="eastAsia" w:ascii="宋体" w:hAnsi="宋体" w:cs="宋体"/>
          <w:szCs w:val="21"/>
        </w:rPr>
        <w:t xml:space="preserve">定的预算金额或者最高限价的</w:t>
      </w:r>
      <w:r>
        <w:rPr>
          <w:rFonts w:hint="eastAsia" w:ascii="宋体" w:hAnsi="宋体" w:cs="宋体"/>
          <w:szCs w:val="21"/>
          <w:lang w:val="zh-CN"/>
        </w:rPr>
        <w:t xml:space="preserve">；</w:t>
      </w:r>
      <w:r/>
    </w:p>
    <w:p>
      <w:pPr>
        <w:ind w:firstLine="422"/>
        <w:spacing w:line="440" w:lineRule="exact"/>
        <w:rPr>
          <w:rFonts w:ascii="宋体" w:hAnsi="宋体" w:cs="宋体"/>
          <w:b/>
          <w:bCs/>
          <w:szCs w:val="21"/>
        </w:rPr>
      </w:pPr>
      <w:r>
        <w:rPr>
          <w:rFonts w:hint="eastAsia" w:ascii="宋体" w:hAnsi="宋体" w:cs="宋体"/>
          <w:b/>
          <w:bCs/>
          <w:szCs w:val="21"/>
        </w:rPr>
        <w:t xml:space="preserve">28.1.4</w:t>
      </w:r>
      <w:r>
        <w:rPr>
          <w:rFonts w:hint="eastAsia" w:ascii="宋体" w:hAnsi="宋体" w:cs="宋体"/>
          <w:b/>
          <w:bCs/>
          <w:szCs w:val="21"/>
        </w:rPr>
        <w:t xml:space="preserve">不同投标人的投标文件使用同一台电脑编制的</w:t>
      </w:r>
      <w:r>
        <w:rPr>
          <w:rFonts w:hint="eastAsia" w:ascii="宋体" w:hAnsi="宋体" w:cs="宋体"/>
          <w:b/>
          <w:bCs/>
          <w:szCs w:val="21"/>
          <w:lang w:val="zh-CN"/>
        </w:rPr>
        <w:t xml:space="preserve">；</w:t>
      </w:r>
      <w:r/>
    </w:p>
    <w:p>
      <w:pPr>
        <w:ind w:firstLine="420"/>
        <w:spacing w:line="440" w:lineRule="exact"/>
        <w:rPr>
          <w:rFonts w:ascii="宋体" w:hAnsi="宋体" w:cs="宋体"/>
          <w:szCs w:val="21"/>
        </w:rPr>
      </w:pPr>
      <w:r>
        <w:rPr>
          <w:rFonts w:hint="eastAsia" w:ascii="宋体" w:hAnsi="宋体" w:cs="宋体"/>
          <w:szCs w:val="21"/>
        </w:rPr>
        <w:t xml:space="preserve">28.1.5</w:t>
      </w:r>
      <w:r>
        <w:rPr>
          <w:rFonts w:hint="eastAsia" w:ascii="宋体" w:hAnsi="宋体" w:cs="宋体"/>
          <w:szCs w:val="21"/>
        </w:rPr>
        <w:t xml:space="preserve">投标文件含有采购人不能接受的附加条件的</w:t>
      </w:r>
      <w:r>
        <w:rPr>
          <w:rFonts w:hint="eastAsia" w:ascii="宋体" w:hAnsi="宋体" w:cs="宋体"/>
          <w:szCs w:val="21"/>
          <w:lang w:val="zh-CN"/>
        </w:rPr>
        <w:t xml:space="preserve">；</w:t>
      </w:r>
      <w:r/>
    </w:p>
    <w:p>
      <w:pPr>
        <w:ind w:firstLine="420"/>
        <w:spacing w:line="440" w:lineRule="exact"/>
        <w:rPr>
          <w:rFonts w:ascii="宋体" w:hAnsi="宋体" w:cs="宋体"/>
          <w:szCs w:val="21"/>
        </w:rPr>
      </w:pPr>
      <w:r>
        <w:rPr>
          <w:rFonts w:hint="eastAsia" w:ascii="宋体" w:hAnsi="宋体" w:cs="宋体"/>
          <w:szCs w:val="21"/>
        </w:rPr>
        <w:t xml:space="preserve">28.1.6</w:t>
      </w:r>
      <w:r>
        <w:rPr>
          <w:rFonts w:hint="eastAsia" w:ascii="宋体" w:hAnsi="宋体" w:cs="宋体"/>
          <w:szCs w:val="21"/>
        </w:rPr>
        <w:t xml:space="preserve">法律、法规和招标文件规定的其他无效情形。</w:t>
      </w:r>
      <w:r/>
    </w:p>
    <w:p>
      <w:pPr>
        <w:ind w:firstLine="315"/>
        <w:spacing w:line="440" w:lineRule="exact"/>
        <w:rPr>
          <w:rFonts w:ascii="宋体" w:hAnsi="宋体" w:cs="宋体"/>
          <w:szCs w:val="21"/>
        </w:rPr>
      </w:pPr>
      <w:r>
        <w:rPr>
          <w:rFonts w:hint="eastAsia" w:ascii="宋体" w:hAnsi="宋体" w:cs="宋体"/>
          <w:szCs w:val="21"/>
        </w:rPr>
        <w:t xml:space="preserve">28.2 </w:t>
      </w:r>
      <w:r>
        <w:rPr>
          <w:rFonts w:hint="eastAsia" w:ascii="宋体" w:hAnsi="宋体" w:cs="宋体"/>
          <w:szCs w:val="21"/>
        </w:rPr>
        <w:t xml:space="preserve">在招标采购中，出现下列情形之一的，应予废标：</w:t>
      </w:r>
      <w:r/>
    </w:p>
    <w:p>
      <w:pPr>
        <w:ind w:firstLine="420"/>
        <w:spacing w:line="440" w:lineRule="exact"/>
        <w:rPr>
          <w:rFonts w:ascii="宋体" w:hAnsi="宋体" w:cs="宋体"/>
          <w:szCs w:val="21"/>
        </w:rPr>
      </w:pPr>
      <w:r>
        <w:rPr>
          <w:rFonts w:hint="eastAsia" w:ascii="宋体" w:hAnsi="宋体" w:cs="宋体"/>
          <w:szCs w:val="21"/>
        </w:rPr>
        <w:t xml:space="preserve">28.2.1</w:t>
      </w:r>
      <w:r>
        <w:rPr>
          <w:rFonts w:hint="eastAsia" w:ascii="宋体" w:hAnsi="宋体" w:cs="宋体"/>
          <w:szCs w:val="21"/>
        </w:rPr>
        <w:t xml:space="preserve">符合专业条件的供应商或者对招标文件作实质响应的供应商不足三家的</w:t>
      </w:r>
      <w:r>
        <w:rPr>
          <w:rFonts w:hint="eastAsia" w:ascii="宋体" w:hAnsi="宋体" w:cs="宋体"/>
          <w:szCs w:val="21"/>
          <w:lang w:val="zh-CN"/>
        </w:rPr>
        <w:t xml:space="preserve">；</w:t>
      </w:r>
      <w:r/>
    </w:p>
    <w:p>
      <w:pPr>
        <w:ind w:firstLine="420"/>
        <w:spacing w:line="440" w:lineRule="exact"/>
        <w:rPr>
          <w:rFonts w:ascii="宋体" w:hAnsi="宋体" w:cs="宋体"/>
          <w:szCs w:val="21"/>
        </w:rPr>
      </w:pPr>
      <w:r>
        <w:rPr>
          <w:rFonts w:hint="eastAsia" w:ascii="宋体" w:hAnsi="宋体" w:cs="宋体"/>
          <w:szCs w:val="21"/>
        </w:rPr>
        <w:t xml:space="preserve">28.2.2</w:t>
      </w:r>
      <w:r>
        <w:rPr>
          <w:rFonts w:hint="eastAsia" w:ascii="宋体" w:hAnsi="宋体" w:cs="宋体"/>
          <w:szCs w:val="21"/>
        </w:rPr>
        <w:t xml:space="preserve">出现影响采购公正的违法、违规行为的</w:t>
      </w:r>
      <w:r>
        <w:rPr>
          <w:rFonts w:hint="eastAsia" w:ascii="宋体" w:hAnsi="宋体" w:cs="宋体"/>
          <w:szCs w:val="21"/>
          <w:lang w:val="zh-CN"/>
        </w:rPr>
        <w:t xml:space="preserve">；</w:t>
      </w:r>
      <w:r/>
    </w:p>
    <w:p>
      <w:pPr>
        <w:ind w:firstLine="420"/>
        <w:spacing w:line="440" w:lineRule="exact"/>
        <w:rPr>
          <w:rFonts w:ascii="宋体" w:hAnsi="宋体" w:cs="宋体"/>
          <w:szCs w:val="21"/>
        </w:rPr>
      </w:pPr>
      <w:r>
        <w:rPr>
          <w:rFonts w:hint="eastAsia" w:ascii="宋体" w:hAnsi="宋体" w:cs="宋体"/>
          <w:szCs w:val="21"/>
        </w:rPr>
        <w:t xml:space="preserve">28.2.3</w:t>
      </w:r>
      <w:r>
        <w:rPr>
          <w:rFonts w:hint="eastAsia" w:ascii="宋体" w:hAnsi="宋体" w:cs="宋体"/>
          <w:szCs w:val="21"/>
        </w:rPr>
        <w:t xml:space="preserve">投标人的报价均超过了采购预算，采购人不能支付的</w:t>
      </w:r>
      <w:r>
        <w:rPr>
          <w:rFonts w:hint="eastAsia" w:ascii="宋体" w:hAnsi="宋体" w:cs="宋体"/>
          <w:szCs w:val="21"/>
          <w:lang w:val="zh-CN"/>
        </w:rPr>
        <w:t xml:space="preserve">；</w:t>
      </w:r>
      <w:r/>
    </w:p>
    <w:p>
      <w:pPr>
        <w:ind w:firstLine="420"/>
        <w:spacing w:line="440" w:lineRule="exact"/>
        <w:rPr>
          <w:rFonts w:ascii="宋体" w:hAnsi="宋体" w:cs="宋体"/>
          <w:szCs w:val="21"/>
        </w:rPr>
      </w:pPr>
      <w:r>
        <w:rPr>
          <w:rFonts w:hint="eastAsia" w:ascii="宋体" w:hAnsi="宋体" w:cs="宋体"/>
          <w:szCs w:val="21"/>
        </w:rPr>
        <w:t xml:space="preserve">28.2.4</w:t>
      </w:r>
      <w:r>
        <w:rPr>
          <w:rFonts w:hint="eastAsia" w:ascii="宋体" w:hAnsi="宋体" w:cs="宋体"/>
          <w:szCs w:val="21"/>
        </w:rPr>
        <w:t xml:space="preserve">因重大变故，采购任务取消的。</w:t>
      </w:r>
      <w:r/>
    </w:p>
    <w:p>
      <w:pPr>
        <w:ind w:firstLine="315"/>
        <w:spacing w:line="440" w:lineRule="exact"/>
        <w:rPr>
          <w:rFonts w:ascii="宋体" w:hAnsi="宋体" w:cs="宋体"/>
          <w:szCs w:val="21"/>
        </w:rPr>
      </w:pPr>
      <w:r>
        <w:rPr>
          <w:rFonts w:hint="eastAsia" w:ascii="宋体" w:hAnsi="宋体" w:cs="宋体"/>
          <w:szCs w:val="21"/>
        </w:rPr>
        <w:t xml:space="preserve">28.3 </w:t>
      </w:r>
      <w:r>
        <w:rPr>
          <w:rFonts w:hint="eastAsia" w:ascii="宋体" w:hAnsi="宋体" w:cs="宋体"/>
          <w:szCs w:val="21"/>
        </w:rPr>
        <w:t xml:space="preserve">废标后</w:t>
      </w:r>
      <w:r>
        <w:rPr>
          <w:rFonts w:hint="eastAsia" w:ascii="宋体" w:hAnsi="宋体" w:cs="宋体"/>
          <w:szCs w:val="21"/>
        </w:rPr>
        <w:t xml:space="preserve">，采购人应当将</w:t>
      </w:r>
      <w:r>
        <w:rPr>
          <w:rFonts w:hint="eastAsia" w:ascii="宋体" w:hAnsi="宋体" w:cs="宋体"/>
          <w:szCs w:val="21"/>
        </w:rPr>
        <w:t xml:space="preserve">废标理由</w:t>
      </w:r>
      <w:r>
        <w:rPr>
          <w:rFonts w:hint="eastAsia" w:ascii="宋体" w:hAnsi="宋体" w:cs="宋体"/>
          <w:szCs w:val="21"/>
        </w:rPr>
        <w:t xml:space="preserve">通知所有投标人。</w:t>
      </w:r>
      <w:r/>
    </w:p>
    <w:p>
      <w:pPr>
        <w:spacing w:line="440" w:lineRule="exact"/>
        <w:rPr>
          <w:rFonts w:ascii="宋体" w:hAnsi="宋体" w:cs="宋体"/>
          <w:b/>
          <w:szCs w:val="21"/>
        </w:rPr>
      </w:pPr>
      <w:r>
        <w:rPr>
          <w:rFonts w:hint="eastAsia" w:ascii="宋体" w:hAnsi="宋体" w:cs="宋体"/>
          <w:b/>
          <w:szCs w:val="21"/>
        </w:rPr>
        <w:t xml:space="preserve">29. </w:t>
      </w:r>
      <w:r>
        <w:rPr>
          <w:rFonts w:hint="eastAsia" w:ascii="宋体" w:hAnsi="宋体" w:cs="宋体"/>
          <w:b/>
          <w:szCs w:val="21"/>
        </w:rPr>
        <w:t xml:space="preserve">投标文件的评价和比较</w:t>
      </w:r>
      <w:r/>
    </w:p>
    <w:p>
      <w:pPr>
        <w:ind w:firstLine="315"/>
        <w:spacing w:line="440" w:lineRule="exact"/>
        <w:rPr>
          <w:rFonts w:ascii="宋体" w:hAnsi="宋体" w:cs="宋体"/>
          <w:szCs w:val="21"/>
        </w:rPr>
      </w:pPr>
      <w:r>
        <w:rPr>
          <w:rFonts w:hint="eastAsia" w:ascii="宋体" w:hAnsi="宋体" w:cs="宋体"/>
          <w:szCs w:val="21"/>
        </w:rPr>
        <w:t xml:space="preserve">29.1</w:t>
      </w:r>
      <w:r>
        <w:rPr>
          <w:rFonts w:hint="eastAsia" w:ascii="宋体" w:hAnsi="宋体" w:cs="宋体"/>
          <w:szCs w:val="21"/>
        </w:rPr>
        <w:t xml:space="preserve">评标委员会按招标文件规定的评标方法和标准，仅对资格性检查和符合性检查合格的投标文件进行商务和技术评估，综合比较与评价。</w:t>
      </w:r>
      <w:r/>
    </w:p>
    <w:p>
      <w:pPr>
        <w:ind w:firstLine="315"/>
        <w:spacing w:line="440" w:lineRule="exact"/>
        <w:rPr>
          <w:rFonts w:ascii="宋体" w:hAnsi="宋体" w:cs="宋体"/>
          <w:szCs w:val="21"/>
        </w:rPr>
      </w:pPr>
      <w:r>
        <w:rPr>
          <w:rFonts w:hint="eastAsia" w:ascii="宋体" w:hAnsi="宋体" w:cs="宋体"/>
          <w:szCs w:val="21"/>
        </w:rPr>
        <w:t xml:space="preserve">29.2</w:t>
      </w:r>
      <w:r>
        <w:rPr>
          <w:rFonts w:hint="eastAsia" w:ascii="宋体" w:hAnsi="宋体" w:cs="宋体"/>
          <w:szCs w:val="21"/>
        </w:rPr>
        <w:t xml:space="preserve">评价和比较采用综合评分法，评标委员会严格按照招标文件的要求、条件、评分标准，对投标单位所提供货物和服务的先进性、可靠性、售后服务承诺、质量保证承诺等实质性响应内容进行比较报价，同时考虑以下因素：</w:t>
      </w:r>
      <w:r>
        <w:rPr>
          <w:rFonts w:hint="eastAsia" w:ascii="宋体" w:hAnsi="宋体" w:cs="宋体"/>
          <w:szCs w:val="21"/>
        </w:rPr>
        <w:t xml:space="preserve">    </w:t>
      </w:r>
      <w:r/>
    </w:p>
    <w:p>
      <w:pPr>
        <w:ind w:firstLine="420"/>
        <w:spacing w:line="440" w:lineRule="exact"/>
        <w:rPr>
          <w:rFonts w:ascii="宋体" w:hAnsi="宋体" w:cs="宋体"/>
          <w:szCs w:val="21"/>
        </w:rPr>
      </w:pPr>
      <w:r>
        <w:rPr>
          <w:rFonts w:hint="eastAsia" w:ascii="宋体" w:hAnsi="宋体" w:cs="宋体"/>
          <w:szCs w:val="21"/>
        </w:rPr>
        <w:t xml:space="preserve">29.2.1</w:t>
      </w:r>
      <w:r>
        <w:rPr>
          <w:rFonts w:hint="eastAsia" w:ascii="宋体" w:hAnsi="宋体" w:cs="宋体"/>
          <w:szCs w:val="21"/>
        </w:rPr>
        <w:t xml:space="preserve">服务的质量保证（保障）内容</w:t>
      </w:r>
      <w:r>
        <w:rPr>
          <w:rFonts w:hint="eastAsia" w:ascii="宋体" w:hAnsi="宋体" w:cs="宋体"/>
          <w:szCs w:val="21"/>
          <w:lang w:val="zh-CN"/>
        </w:rPr>
        <w:t xml:space="preserve">；</w:t>
      </w:r>
      <w:r/>
    </w:p>
    <w:p>
      <w:pPr>
        <w:ind w:firstLine="420"/>
        <w:spacing w:line="440" w:lineRule="exact"/>
        <w:rPr>
          <w:rFonts w:ascii="宋体" w:hAnsi="宋体" w:cs="宋体"/>
          <w:szCs w:val="21"/>
        </w:rPr>
      </w:pPr>
      <w:r>
        <w:rPr>
          <w:rFonts w:hint="eastAsia" w:ascii="宋体" w:hAnsi="宋体" w:cs="宋体"/>
          <w:szCs w:val="21"/>
        </w:rPr>
        <w:t xml:space="preserve">29.2.2</w:t>
      </w:r>
      <w:r>
        <w:rPr>
          <w:rFonts w:hint="eastAsia" w:ascii="宋体" w:hAnsi="宋体" w:cs="宋体"/>
          <w:szCs w:val="21"/>
        </w:rPr>
        <w:t xml:space="preserve">服务配备的人员</w:t>
      </w:r>
      <w:r>
        <w:rPr>
          <w:rFonts w:hint="eastAsia" w:ascii="宋体" w:hAnsi="宋体" w:cs="宋体"/>
          <w:szCs w:val="21"/>
          <w:lang w:val="zh-CN"/>
        </w:rPr>
        <w:t xml:space="preserve">；</w:t>
      </w:r>
      <w:r/>
    </w:p>
    <w:p>
      <w:pPr>
        <w:ind w:firstLine="420"/>
        <w:spacing w:line="440" w:lineRule="exact"/>
        <w:rPr>
          <w:rFonts w:ascii="宋体" w:hAnsi="宋体" w:cs="宋体"/>
          <w:szCs w:val="21"/>
        </w:rPr>
      </w:pPr>
      <w:r>
        <w:rPr>
          <w:rFonts w:hint="eastAsia" w:ascii="宋体" w:hAnsi="宋体" w:cs="宋体"/>
          <w:szCs w:val="21"/>
        </w:rPr>
        <w:t xml:space="preserve">29.2.3</w:t>
      </w:r>
      <w:r>
        <w:rPr>
          <w:rFonts w:hint="eastAsia" w:ascii="宋体" w:hAnsi="宋体" w:cs="宋体"/>
          <w:szCs w:val="21"/>
        </w:rPr>
        <w:t xml:space="preserve">投标者的资信情况和履约能力</w:t>
      </w:r>
      <w:r>
        <w:rPr>
          <w:rFonts w:hint="eastAsia" w:ascii="宋体" w:hAnsi="宋体" w:cs="宋体"/>
          <w:szCs w:val="21"/>
          <w:lang w:val="zh-CN"/>
        </w:rPr>
        <w:t xml:space="preserve">；</w:t>
      </w:r>
      <w:r/>
    </w:p>
    <w:p>
      <w:pPr>
        <w:ind w:firstLine="420"/>
        <w:spacing w:line="440" w:lineRule="exact"/>
        <w:rPr>
          <w:rFonts w:ascii="宋体" w:hAnsi="宋体" w:cs="宋体"/>
          <w:szCs w:val="21"/>
        </w:rPr>
      </w:pPr>
      <w:r>
        <w:rPr>
          <w:rFonts w:hint="eastAsia" w:ascii="宋体" w:hAnsi="宋体" w:cs="宋体"/>
          <w:szCs w:val="21"/>
        </w:rPr>
        <w:t xml:space="preserve">29.2.4</w:t>
      </w:r>
      <w:r>
        <w:rPr>
          <w:rFonts w:hint="eastAsia" w:ascii="宋体" w:hAnsi="宋体" w:cs="宋体"/>
          <w:szCs w:val="21"/>
        </w:rPr>
        <w:t xml:space="preserve">投标者提供的其他优惠条件</w:t>
      </w:r>
      <w:r>
        <w:rPr>
          <w:rFonts w:hint="eastAsia" w:ascii="宋体" w:hAnsi="宋体" w:cs="宋体"/>
          <w:szCs w:val="21"/>
          <w:lang w:val="zh-CN"/>
        </w:rPr>
        <w:t xml:space="preserve">；</w:t>
      </w:r>
      <w:r/>
    </w:p>
    <w:p>
      <w:pPr>
        <w:ind w:firstLine="420"/>
        <w:spacing w:line="440" w:lineRule="exact"/>
        <w:rPr>
          <w:rFonts w:ascii="宋体" w:hAnsi="宋体" w:cs="宋体"/>
          <w:szCs w:val="21"/>
        </w:rPr>
      </w:pPr>
      <w:r>
        <w:rPr>
          <w:rFonts w:hint="eastAsia" w:ascii="宋体" w:hAnsi="宋体" w:cs="宋体"/>
          <w:szCs w:val="21"/>
        </w:rPr>
        <w:t xml:space="preserve">29.2.5</w:t>
      </w:r>
      <w:r>
        <w:rPr>
          <w:rFonts w:hint="eastAsia" w:ascii="宋体" w:hAnsi="宋体" w:cs="宋体"/>
          <w:szCs w:val="21"/>
        </w:rPr>
        <w:t xml:space="preserve">参与本项目政府采购工作的态度及信誉</w:t>
      </w:r>
      <w:r>
        <w:rPr>
          <w:rFonts w:hint="eastAsia" w:ascii="宋体" w:hAnsi="宋体" w:cs="宋体"/>
          <w:szCs w:val="21"/>
          <w:lang w:val="zh-CN"/>
        </w:rPr>
        <w:t xml:space="preserve">；</w:t>
      </w:r>
      <w:r/>
    </w:p>
    <w:p>
      <w:pPr>
        <w:ind w:firstLine="420"/>
        <w:spacing w:line="440" w:lineRule="exact"/>
        <w:rPr>
          <w:rFonts w:ascii="宋体" w:hAnsi="宋体" w:cs="宋体"/>
          <w:szCs w:val="21"/>
        </w:rPr>
      </w:pPr>
      <w:r>
        <w:rPr>
          <w:rFonts w:hint="eastAsia" w:ascii="宋体" w:hAnsi="宋体" w:cs="宋体"/>
          <w:szCs w:val="21"/>
        </w:rPr>
        <w:t xml:space="preserve">29.2.6</w:t>
      </w:r>
      <w:r>
        <w:rPr>
          <w:rFonts w:hint="eastAsia" w:ascii="宋体" w:hAnsi="宋体" w:cs="宋体"/>
          <w:szCs w:val="21"/>
        </w:rPr>
        <w:t xml:space="preserve">最低的投标报价或最低的优惠率是中标的重要条件，但不是唯一条件。</w:t>
      </w:r>
      <w:r/>
    </w:p>
    <w:p>
      <w:pPr>
        <w:spacing w:line="440" w:lineRule="exact"/>
        <w:rPr>
          <w:rFonts w:ascii="宋体" w:hAnsi="宋体" w:cs="宋体"/>
          <w:b/>
          <w:szCs w:val="21"/>
        </w:rPr>
      </w:pPr>
      <w:r>
        <w:rPr>
          <w:rFonts w:hint="eastAsia" w:ascii="宋体" w:hAnsi="宋体" w:cs="宋体"/>
          <w:b/>
          <w:szCs w:val="21"/>
        </w:rPr>
        <w:t xml:space="preserve">七、授予合同</w:t>
      </w:r>
      <w:r/>
    </w:p>
    <w:p>
      <w:pPr>
        <w:spacing w:line="440" w:lineRule="exact"/>
        <w:rPr>
          <w:rFonts w:ascii="宋体" w:hAnsi="宋体" w:cs="宋体"/>
          <w:b/>
          <w:szCs w:val="21"/>
        </w:rPr>
      </w:pPr>
      <w:r>
        <w:rPr>
          <w:rFonts w:hint="eastAsia" w:ascii="宋体" w:hAnsi="宋体" w:cs="宋体"/>
          <w:b/>
          <w:szCs w:val="21"/>
        </w:rPr>
        <w:t xml:space="preserve">30. </w:t>
      </w:r>
      <w:r>
        <w:rPr>
          <w:rFonts w:hint="eastAsia" w:ascii="宋体" w:hAnsi="宋体" w:cs="宋体"/>
          <w:b/>
          <w:szCs w:val="21"/>
        </w:rPr>
        <w:t xml:space="preserve">中标供应商的确认</w:t>
      </w:r>
      <w:r/>
    </w:p>
    <w:p>
      <w:pPr>
        <w:ind w:firstLine="315"/>
        <w:spacing w:line="440" w:lineRule="exact"/>
        <w:rPr>
          <w:rFonts w:ascii="宋体" w:hAnsi="宋体" w:cs="宋体"/>
          <w:szCs w:val="21"/>
        </w:rPr>
      </w:pPr>
      <w:r>
        <w:rPr>
          <w:rFonts w:hint="eastAsia" w:ascii="宋体" w:hAnsi="宋体" w:cs="宋体"/>
          <w:szCs w:val="21"/>
        </w:rPr>
        <w:t xml:space="preserve">30.1</w:t>
      </w:r>
      <w:r>
        <w:rPr>
          <w:rFonts w:hint="eastAsia" w:ascii="宋体" w:hAnsi="宋体" w:cs="宋体"/>
          <w:szCs w:val="21"/>
        </w:rPr>
        <w:t xml:space="preserve">评标委员会按招标文件规定的评标方法和标准进行详细评审后，按采购人的委托向采购人推荐中标候选单位或根据采购人授权直接确定中标供应商。</w:t>
      </w:r>
      <w:r/>
    </w:p>
    <w:p>
      <w:pPr>
        <w:ind w:firstLine="315"/>
        <w:spacing w:line="440" w:lineRule="exact"/>
        <w:rPr>
          <w:rFonts w:ascii="宋体" w:hAnsi="宋体" w:cs="宋体"/>
          <w:szCs w:val="21"/>
        </w:rPr>
      </w:pPr>
      <w:r>
        <w:rPr>
          <w:rFonts w:hint="eastAsia" w:ascii="宋体" w:hAnsi="宋体" w:cs="宋体"/>
          <w:szCs w:val="21"/>
        </w:rPr>
        <w:t xml:space="preserve">30.2</w:t>
      </w:r>
      <w:r>
        <w:rPr>
          <w:rFonts w:hint="eastAsia" w:ascii="宋体" w:hAnsi="宋体" w:cs="宋体"/>
          <w:szCs w:val="21"/>
        </w:rPr>
        <w:t xml:space="preserve">经评标委员会评审并确定中标供应商后，采购代理机构将在规定的时间内将中标结果在相关媒体上予以公告。</w:t>
      </w:r>
      <w:r/>
    </w:p>
    <w:p>
      <w:pPr>
        <w:ind w:firstLine="315"/>
        <w:spacing w:line="440" w:lineRule="exact"/>
        <w:rPr>
          <w:rFonts w:ascii="宋体" w:hAnsi="宋体" w:cs="宋体"/>
          <w:szCs w:val="21"/>
        </w:rPr>
      </w:pPr>
      <w:r>
        <w:rPr>
          <w:rFonts w:hint="eastAsia" w:ascii="宋体" w:hAnsi="宋体" w:cs="宋体"/>
          <w:szCs w:val="21"/>
        </w:rPr>
        <w:t xml:space="preserve">30.3</w:t>
      </w:r>
      <w:r>
        <w:rPr>
          <w:rFonts w:hint="eastAsia" w:ascii="宋体" w:hAnsi="宋体" w:cs="宋体"/>
          <w:szCs w:val="21"/>
        </w:rPr>
        <w:t xml:space="preserve">各</w:t>
      </w:r>
      <w:r>
        <w:rPr>
          <w:rFonts w:hint="eastAsia" w:ascii="宋体" w:hAnsi="宋体" w:cs="宋体"/>
          <w:szCs w:val="21"/>
        </w:rPr>
        <w:t xml:space="preserve">投标单位</w:t>
      </w:r>
      <w:r>
        <w:rPr>
          <w:rFonts w:hint="eastAsia" w:ascii="宋体" w:hAnsi="宋体" w:cs="宋体"/>
          <w:szCs w:val="21"/>
        </w:rPr>
        <w:t xml:space="preserve">如对公告结果有异议，应在中标公告期届满起七个工作日内，以书面形式向采购代理机构提出质疑，该质疑须按《政府采购质疑和投诉办法》、《江苏省政府采购供应商监督管理暂行办法》的规定提交。采购代理机构将在收到经投标单位法定代表人或参加投标的代理人签署的书面质疑后七个工作日内，对质疑内容</w:t>
      </w:r>
      <w:r>
        <w:rPr>
          <w:rFonts w:hint="eastAsia" w:ascii="宋体" w:hAnsi="宋体" w:cs="宋体"/>
          <w:szCs w:val="21"/>
        </w:rPr>
        <w:t xml:space="preserve">作出</w:t>
      </w:r>
      <w:r>
        <w:rPr>
          <w:rFonts w:hint="eastAsia" w:ascii="宋体" w:hAnsi="宋体" w:cs="宋体"/>
          <w:szCs w:val="21"/>
        </w:rPr>
        <w:t xml:space="preserve">答复。在此期限后向采购代理机构提出质疑或质疑未经投标人法定代表人或参加投标的代理人签署和盖公章（原件），采购代理机构有权对该质疑不予答复。</w:t>
      </w:r>
      <w:r/>
    </w:p>
    <w:p>
      <w:pPr>
        <w:ind w:firstLine="315"/>
        <w:spacing w:line="440" w:lineRule="exact"/>
        <w:rPr>
          <w:rFonts w:ascii="宋体" w:hAnsi="宋体" w:cs="宋体"/>
          <w:szCs w:val="21"/>
        </w:rPr>
      </w:pPr>
      <w:r>
        <w:rPr>
          <w:rFonts w:hint="eastAsia" w:ascii="宋体" w:hAnsi="宋体" w:cs="宋体"/>
          <w:szCs w:val="21"/>
        </w:rPr>
        <w:t xml:space="preserve">30.4</w:t>
      </w:r>
      <w:r>
        <w:rPr>
          <w:rFonts w:hint="eastAsia" w:ascii="宋体" w:hAnsi="宋体" w:cs="宋体"/>
          <w:szCs w:val="21"/>
        </w:rPr>
        <w:t xml:space="preserve">质疑函递交地点及联系方式详见公告内容</w:t>
      </w:r>
      <w:r/>
    </w:p>
    <w:p>
      <w:pPr>
        <w:spacing w:line="440" w:lineRule="exact"/>
        <w:rPr>
          <w:rFonts w:ascii="宋体" w:hAnsi="宋体" w:cs="宋体"/>
          <w:b/>
          <w:szCs w:val="21"/>
        </w:rPr>
      </w:pPr>
      <w:r>
        <w:rPr>
          <w:rFonts w:hint="eastAsia" w:ascii="宋体" w:hAnsi="宋体" w:cs="宋体"/>
          <w:b/>
          <w:szCs w:val="21"/>
        </w:rPr>
        <w:t xml:space="preserve">31. </w:t>
      </w:r>
      <w:r>
        <w:rPr>
          <w:rFonts w:hint="eastAsia" w:ascii="宋体" w:hAnsi="宋体" w:cs="宋体"/>
          <w:b/>
          <w:szCs w:val="21"/>
        </w:rPr>
        <w:t xml:space="preserve">合同授予标准</w:t>
      </w:r>
      <w:r/>
    </w:p>
    <w:p>
      <w:pPr>
        <w:ind w:firstLine="315"/>
        <w:spacing w:line="440" w:lineRule="exact"/>
        <w:rPr>
          <w:rFonts w:ascii="宋体" w:hAnsi="宋体" w:cs="宋体"/>
          <w:szCs w:val="21"/>
        </w:rPr>
      </w:pPr>
      <w:r>
        <w:rPr>
          <w:rFonts w:hint="eastAsia" w:ascii="宋体" w:hAnsi="宋体" w:cs="宋体"/>
          <w:szCs w:val="21"/>
        </w:rPr>
        <w:t xml:space="preserve">31.1</w:t>
      </w:r>
      <w:r>
        <w:rPr>
          <w:rFonts w:hint="eastAsia" w:ascii="宋体" w:hAnsi="宋体" w:cs="宋体"/>
          <w:szCs w:val="21"/>
        </w:rPr>
        <w:t xml:space="preserve">采购人将把合同授予其投标文件在实质上响应招标文件要求和按本须知规定评选出的投标人。确定为中标的投标人必须具有实施本合同的能力和资源。</w:t>
      </w:r>
      <w:r/>
    </w:p>
    <w:p>
      <w:pPr>
        <w:ind w:firstLine="315"/>
        <w:spacing w:line="440" w:lineRule="exact"/>
        <w:rPr>
          <w:rFonts w:ascii="宋体" w:hAnsi="宋体" w:cs="宋体"/>
          <w:szCs w:val="21"/>
        </w:rPr>
      </w:pPr>
      <w:r>
        <w:rPr>
          <w:rFonts w:hint="eastAsia" w:ascii="宋体" w:hAnsi="宋体" w:cs="宋体"/>
          <w:szCs w:val="21"/>
        </w:rPr>
        <w:t xml:space="preserve">31.2</w:t>
      </w:r>
      <w:r>
        <w:rPr>
          <w:rFonts w:hint="eastAsia" w:ascii="宋体" w:hAnsi="宋体" w:cs="宋体"/>
          <w:szCs w:val="21"/>
        </w:rPr>
        <w:t xml:space="preserve">政府采购合同履行中，采购人需追加与合同标的物相同的货物、工程或者服务的，在不改变合同其他条款的前提下，可以与中标供应商签订补充合同，但所有补充合同的采购金额不得超过原合同采购金额的百分之十。</w:t>
      </w:r>
      <w:r/>
    </w:p>
    <w:p>
      <w:pPr>
        <w:spacing w:line="360" w:lineRule="auto"/>
        <w:rPr>
          <w:rFonts w:ascii="宋体" w:hAnsi="宋体" w:cs="宋体"/>
          <w:b/>
          <w:szCs w:val="21"/>
        </w:rPr>
      </w:pPr>
      <w:r>
        <w:rPr>
          <w:rFonts w:hint="eastAsia" w:ascii="宋体" w:hAnsi="宋体" w:cs="宋体"/>
          <w:b/>
          <w:szCs w:val="21"/>
        </w:rPr>
        <w:t xml:space="preserve">32. </w:t>
      </w:r>
      <w:r>
        <w:rPr>
          <w:rFonts w:hint="eastAsia" w:ascii="宋体" w:hAnsi="宋体" w:cs="宋体"/>
          <w:b/>
          <w:szCs w:val="21"/>
        </w:rPr>
        <w:t xml:space="preserve">中标通知书</w:t>
      </w:r>
      <w:r/>
    </w:p>
    <w:p>
      <w:pPr>
        <w:ind w:firstLine="315"/>
        <w:spacing w:line="360" w:lineRule="auto"/>
        <w:rPr>
          <w:rFonts w:ascii="宋体" w:hAnsi="宋体" w:cs="宋体"/>
          <w:szCs w:val="21"/>
        </w:rPr>
      </w:pPr>
      <w:r>
        <w:rPr>
          <w:rFonts w:hint="eastAsia" w:ascii="宋体" w:hAnsi="宋体" w:cs="宋体"/>
          <w:szCs w:val="21"/>
        </w:rPr>
        <w:t xml:space="preserve">32.1</w:t>
      </w:r>
      <w:r>
        <w:rPr>
          <w:rFonts w:hint="eastAsia" w:ascii="宋体" w:hAnsi="宋体" w:cs="宋体"/>
          <w:szCs w:val="21"/>
        </w:rPr>
        <w:t xml:space="preserve">确定出中标供应商后投标文件有效期截止前，采购代理机构应当向中标供应商发出中标通知书，中标通知书对采购人和中标供应商具有同等法律效力。中标通知书</w:t>
      </w:r>
      <w:r>
        <w:rPr>
          <w:rFonts w:hint="eastAsia" w:ascii="宋体" w:hAnsi="宋体" w:cs="宋体"/>
          <w:szCs w:val="21"/>
        </w:rPr>
        <w:t xml:space="preserve">发出后，采购人改变中标结果，或者中标供应商放弃中标，应当承担相应的法律责任。</w:t>
      </w:r>
      <w:r/>
    </w:p>
    <w:p>
      <w:pPr>
        <w:ind w:firstLine="316"/>
        <w:spacing w:line="360" w:lineRule="auto"/>
        <w:rPr>
          <w:rFonts w:ascii="宋体" w:hAnsi="宋体" w:cs="宋体"/>
          <w:b/>
          <w:szCs w:val="21"/>
        </w:rPr>
      </w:pPr>
      <w:r>
        <w:rPr>
          <w:rFonts w:hint="eastAsia" w:ascii="宋体" w:hAnsi="宋体" w:cs="宋体"/>
          <w:b/>
          <w:szCs w:val="21"/>
        </w:rPr>
        <w:t xml:space="preserve">32.2</w:t>
      </w:r>
      <w:r>
        <w:rPr>
          <w:rFonts w:hint="eastAsia" w:ascii="宋体" w:hAnsi="宋体" w:cs="宋体"/>
          <w:b/>
          <w:szCs w:val="21"/>
        </w:rPr>
        <w:t xml:space="preserve">中标通知书在中标公告发布后将发布在业务系统中，中标通知书发布之日视为中标供应商领取之日，中标供应商自行在业务系统中下载打印。</w:t>
      </w:r>
      <w:r/>
    </w:p>
    <w:p>
      <w:pPr>
        <w:ind w:firstLine="315"/>
        <w:spacing w:line="360" w:lineRule="auto"/>
        <w:rPr>
          <w:rFonts w:ascii="宋体" w:hAnsi="宋体" w:cs="宋体"/>
          <w:szCs w:val="21"/>
        </w:rPr>
      </w:pPr>
      <w:r>
        <w:rPr>
          <w:rFonts w:hint="eastAsia" w:ascii="宋体" w:hAnsi="宋体" w:cs="宋体"/>
          <w:szCs w:val="21"/>
        </w:rPr>
        <w:t xml:space="preserve">32.3</w:t>
      </w:r>
      <w:r>
        <w:rPr>
          <w:rFonts w:hint="eastAsia" w:ascii="宋体" w:hAnsi="宋体" w:cs="宋体"/>
          <w:szCs w:val="21"/>
        </w:rPr>
        <w:t xml:space="preserve">中标通知书将成为合同的组成部分。</w:t>
      </w:r>
      <w:r/>
    </w:p>
    <w:p>
      <w:pPr>
        <w:ind w:firstLine="315"/>
        <w:spacing w:line="360" w:lineRule="auto"/>
        <w:rPr>
          <w:rFonts w:ascii="宋体" w:hAnsi="宋体" w:cs="宋体"/>
          <w:szCs w:val="21"/>
        </w:rPr>
      </w:pPr>
      <w:r>
        <w:rPr>
          <w:rFonts w:hint="eastAsia" w:ascii="宋体" w:hAnsi="宋体" w:cs="宋体"/>
          <w:szCs w:val="21"/>
        </w:rPr>
        <w:t xml:space="preserve">32.4</w:t>
      </w:r>
      <w:r>
        <w:rPr>
          <w:rFonts w:hint="eastAsia" w:ascii="宋体" w:hAnsi="宋体" w:cs="宋体"/>
          <w:szCs w:val="21"/>
        </w:rPr>
        <w:t xml:space="preserve">采购代理机构对未中标供应商不承担解释未中标原因的义务。</w:t>
      </w:r>
      <w:r/>
    </w:p>
    <w:p>
      <w:pPr>
        <w:spacing w:line="360" w:lineRule="auto"/>
        <w:rPr>
          <w:rFonts w:ascii="宋体" w:hAnsi="宋体" w:cs="宋体"/>
          <w:b/>
          <w:szCs w:val="21"/>
        </w:rPr>
      </w:pPr>
      <w:r>
        <w:rPr>
          <w:rFonts w:hint="eastAsia" w:ascii="宋体" w:hAnsi="宋体" w:cs="宋体"/>
          <w:b/>
          <w:szCs w:val="21"/>
        </w:rPr>
        <w:t xml:space="preserve">33.</w:t>
      </w:r>
      <w:r>
        <w:rPr>
          <w:rFonts w:hint="eastAsia" w:ascii="宋体" w:hAnsi="宋体" w:cs="宋体"/>
          <w:b/>
          <w:szCs w:val="21"/>
        </w:rPr>
        <w:t xml:space="preserve">履约保证金</w:t>
      </w:r>
      <w:r/>
    </w:p>
    <w:p>
      <w:pPr>
        <w:ind w:firstLine="315"/>
        <w:spacing w:line="360" w:lineRule="auto"/>
        <w:rPr>
          <w:rFonts w:ascii="宋体" w:hAnsi="宋体" w:cs="宋体"/>
          <w:szCs w:val="21"/>
        </w:rPr>
      </w:pPr>
      <w:r>
        <w:rPr>
          <w:rFonts w:hint="eastAsia" w:ascii="宋体" w:hAnsi="宋体" w:cs="宋体"/>
          <w:szCs w:val="21"/>
        </w:rPr>
        <w:t xml:space="preserve">33.1</w:t>
      </w:r>
      <w:r>
        <w:rPr>
          <w:rFonts w:hint="eastAsia" w:ascii="宋体" w:hAnsi="宋体" w:cs="宋体"/>
          <w:szCs w:val="21"/>
        </w:rPr>
        <w:t xml:space="preserve">本项目无须递交履约保证金</w:t>
      </w:r>
      <w:r/>
    </w:p>
    <w:p>
      <w:pPr>
        <w:spacing w:line="360" w:lineRule="auto"/>
        <w:rPr>
          <w:rFonts w:ascii="宋体" w:hAnsi="宋体" w:cs="宋体"/>
          <w:b/>
          <w:szCs w:val="21"/>
        </w:rPr>
      </w:pPr>
      <w:r>
        <w:rPr>
          <w:rFonts w:hint="eastAsia" w:ascii="宋体" w:hAnsi="宋体" w:cs="宋体"/>
          <w:b/>
          <w:szCs w:val="21"/>
        </w:rPr>
        <w:t xml:space="preserve">34. </w:t>
      </w:r>
      <w:r>
        <w:rPr>
          <w:rFonts w:hint="eastAsia" w:ascii="宋体" w:hAnsi="宋体" w:cs="宋体"/>
          <w:b/>
          <w:szCs w:val="21"/>
        </w:rPr>
        <w:t xml:space="preserve">合同的签订</w:t>
      </w:r>
      <w:r/>
    </w:p>
    <w:p>
      <w:pPr>
        <w:ind w:firstLine="315"/>
        <w:spacing w:line="360" w:lineRule="auto"/>
        <w:rPr>
          <w:rFonts w:ascii="宋体" w:hAnsi="宋体" w:cs="宋体"/>
          <w:szCs w:val="21"/>
        </w:rPr>
      </w:pPr>
      <w:r>
        <w:rPr>
          <w:rFonts w:hint="eastAsia" w:ascii="宋体" w:hAnsi="宋体" w:cs="宋体"/>
          <w:szCs w:val="21"/>
        </w:rPr>
        <w:t xml:space="preserve">34.1</w:t>
      </w:r>
      <w:r>
        <w:rPr>
          <w:rFonts w:hint="eastAsia" w:ascii="宋体" w:hAnsi="宋体" w:cs="宋体"/>
          <w:szCs w:val="21"/>
        </w:rPr>
        <w:t xml:space="preserve">中标供应商应按中标通知书中规定的时间和地点，按照招标文件确定的事项由法定代表人或代理人与采购人代表签订合同，且不得迟于中标通知书发出之日起三十日内，否则</w:t>
      </w:r>
      <w:r>
        <w:rPr>
          <w:rFonts w:hint="eastAsia" w:ascii="宋体" w:hAnsi="宋体" w:cs="宋体"/>
          <w:szCs w:val="21"/>
        </w:rPr>
        <w:t xml:space="preserve">按放弃</w:t>
      </w:r>
      <w:r>
        <w:rPr>
          <w:rFonts w:hint="eastAsia" w:ascii="宋体" w:hAnsi="宋体" w:cs="宋体"/>
          <w:szCs w:val="21"/>
        </w:rPr>
        <w:t xml:space="preserve">中标权处理。</w:t>
      </w:r>
      <w:r/>
    </w:p>
    <w:p>
      <w:pPr>
        <w:ind w:firstLine="315"/>
        <w:spacing w:line="360" w:lineRule="auto"/>
        <w:rPr>
          <w:rFonts w:ascii="宋体" w:hAnsi="宋体" w:cs="宋体"/>
          <w:szCs w:val="21"/>
        </w:rPr>
      </w:pPr>
      <w:r>
        <w:rPr>
          <w:rFonts w:hint="eastAsia" w:ascii="宋体" w:hAnsi="宋体" w:cs="宋体"/>
          <w:szCs w:val="21"/>
        </w:rPr>
        <w:t xml:space="preserve">34.2</w:t>
      </w:r>
      <w:r>
        <w:rPr>
          <w:rFonts w:hint="eastAsia" w:ascii="宋体" w:hAnsi="宋体" w:cs="宋体"/>
          <w:szCs w:val="21"/>
        </w:rPr>
        <w:t xml:space="preserve">签订合同及合同条款应以招标文件和中标供应商的投标文件及其澄清文件为依据。</w:t>
      </w:r>
      <w:r/>
    </w:p>
    <w:p>
      <w:pPr>
        <w:ind w:firstLine="315"/>
        <w:spacing w:line="360" w:lineRule="auto"/>
        <w:rPr>
          <w:rFonts w:ascii="宋体" w:hAnsi="宋体" w:cs="宋体"/>
          <w:szCs w:val="21"/>
        </w:rPr>
      </w:pPr>
      <w:r>
        <w:rPr>
          <w:rFonts w:hint="eastAsia" w:ascii="宋体" w:hAnsi="宋体" w:cs="宋体"/>
          <w:szCs w:val="21"/>
        </w:rPr>
        <w:t xml:space="preserve">34.3</w:t>
      </w:r>
      <w:r>
        <w:rPr>
          <w:rFonts w:hint="eastAsia" w:ascii="宋体" w:hAnsi="宋体" w:cs="宋体"/>
          <w:szCs w:val="21"/>
        </w:rPr>
        <w:t xml:space="preserve">中标人无正当理由拒签合同的，或在签订合同时向采购人提出附加条件或者更改合同实质性内容的，采购人可取消其中标资格，同时由中标人承担相应的法律责任。</w:t>
      </w:r>
      <w:r/>
    </w:p>
    <w:p>
      <w:pPr>
        <w:ind w:firstLine="315"/>
        <w:spacing w:line="360" w:lineRule="auto"/>
        <w:rPr>
          <w:rFonts w:ascii="宋体" w:hAnsi="宋体" w:cs="宋体"/>
          <w:szCs w:val="21"/>
        </w:rPr>
      </w:pPr>
      <w:r>
        <w:rPr>
          <w:rFonts w:hint="eastAsia" w:ascii="宋体" w:hAnsi="宋体" w:cs="宋体"/>
          <w:szCs w:val="21"/>
        </w:rPr>
        <w:t xml:space="preserve">34.4</w:t>
      </w:r>
      <w:r>
        <w:rPr>
          <w:rFonts w:hint="eastAsia" w:ascii="宋体" w:hAnsi="宋体" w:cs="宋体"/>
          <w:szCs w:val="21"/>
        </w:rPr>
        <w:t xml:space="preserve">签订合同后，中标人不得将货物及其他相关服务进行转包。未经采购人同意，中标人也不得采用分包</w:t>
      </w:r>
      <w:r>
        <w:rPr>
          <w:rFonts w:hint="eastAsia" w:ascii="宋体" w:hAnsi="宋体" w:cs="宋体"/>
          <w:szCs w:val="21"/>
        </w:rPr>
        <w:t xml:space="preserve">的形式履行合同，否则采购人有权终止合同。转包或分包造成采购人损失的，中标人应承担相应赔偿责任。</w:t>
      </w:r>
      <w:r/>
    </w:p>
    <w:p>
      <w:pPr>
        <w:spacing w:line="360" w:lineRule="auto"/>
        <w:rPr>
          <w:szCs w:val="21"/>
        </w:rPr>
        <w:pBdr>
          <w:top w:val="none" w:color="000000" w:sz="0" w:space="0"/>
          <w:left w:val="none" w:color="000000" w:sz="0" w:space="0"/>
          <w:bottom w:val="none" w:color="000000" w:sz="0" w:space="0"/>
          <w:right w:val="none" w:color="000000" w:sz="0" w:space="0"/>
        </w:pBdr>
      </w:pPr>
      <w:r>
        <w:rPr>
          <w:rFonts w:ascii="宋体" w:hAnsi="宋体" w:cs="宋体"/>
          <w:b/>
          <w:szCs w:val="21"/>
        </w:rPr>
        <w:t xml:space="preserve">八、政府采购相关政策</w:t>
      </w:r>
      <w:r/>
    </w:p>
    <w:p>
      <w:pPr>
        <w:spacing w:line="360" w:lineRule="auto"/>
        <w:rPr>
          <w:szCs w:val="21"/>
        </w:rPr>
        <w:pBdr>
          <w:top w:val="none" w:color="000000" w:sz="0" w:space="0"/>
          <w:left w:val="none" w:color="000000" w:sz="0" w:space="0"/>
          <w:bottom w:val="none" w:color="000000" w:sz="0" w:space="0"/>
          <w:right w:val="none" w:color="000000" w:sz="0" w:space="0"/>
        </w:pBdr>
      </w:pPr>
      <w:r>
        <w:rPr>
          <w:rFonts w:ascii="宋体" w:hAnsi="宋体" w:cs="宋体"/>
          <w:b/>
          <w:szCs w:val="21"/>
        </w:rPr>
        <w:t xml:space="preserve">35.</w:t>
      </w:r>
      <w:r>
        <w:rPr>
          <w:rFonts w:ascii="宋体" w:hAnsi="宋体" w:cs="宋体"/>
          <w:b/>
          <w:szCs w:val="21"/>
        </w:rPr>
        <w:t xml:space="preserve">节能产品和环境标志产品</w:t>
      </w:r>
      <w:r/>
    </w:p>
    <w:p>
      <w:pPr>
        <w:ind w:firstLine="360"/>
        <w:spacing w:line="360" w:lineRule="auto"/>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35.1</w:t>
      </w:r>
      <w:r>
        <w:rPr>
          <w:rFonts w:ascii="宋体" w:hAnsi="宋体" w:cs="宋体"/>
          <w:szCs w:val="21"/>
        </w:rPr>
        <w:t xml:space="preserve">根据《关于调整优化节能产品、环境标志产品政府采购执行机制的通知》（财库〔</w:t>
      </w:r>
      <w:r>
        <w:rPr>
          <w:rFonts w:ascii="宋体" w:hAnsi="宋体" w:cs="宋体"/>
          <w:szCs w:val="21"/>
        </w:rPr>
        <w:t xml:space="preserve">2019</w:t>
      </w:r>
      <w:r>
        <w:rPr>
          <w:rFonts w:ascii="宋体" w:hAnsi="宋体" w:cs="宋体"/>
          <w:szCs w:val="21"/>
        </w:rPr>
        <w:t xml:space="preserve">〕</w:t>
      </w:r>
      <w:r>
        <w:rPr>
          <w:rFonts w:ascii="宋体" w:hAnsi="宋体" w:cs="宋体"/>
          <w:szCs w:val="21"/>
        </w:rPr>
        <w:t xml:space="preserve">9</w:t>
      </w:r>
      <w:r>
        <w:rPr>
          <w:rFonts w:ascii="宋体" w:hAnsi="宋体" w:cs="宋体"/>
          <w:szCs w:val="21"/>
        </w:rPr>
        <w:t xml:space="preserve">号）、《关于贯彻执行绿色采购、促进残疾人就业和支持监狱企业发展有关政策的通知》（</w:t>
      </w:r>
      <w:r>
        <w:rPr>
          <w:rFonts w:ascii="宋体" w:hAnsi="宋体" w:cs="宋体"/>
          <w:szCs w:val="21"/>
        </w:rPr>
        <w:t xml:space="preserve">苏财购〔</w:t>
      </w:r>
      <w:r>
        <w:rPr>
          <w:rFonts w:ascii="宋体" w:hAnsi="宋体" w:cs="宋体"/>
          <w:szCs w:val="21"/>
        </w:rPr>
        <w:t xml:space="preserve">2019</w:t>
      </w:r>
      <w:r>
        <w:rPr>
          <w:rFonts w:ascii="宋体" w:hAnsi="宋体" w:cs="宋体"/>
          <w:szCs w:val="21"/>
        </w:rPr>
        <w:t xml:space="preserve">〕</w:t>
      </w:r>
      <w:r>
        <w:rPr>
          <w:rFonts w:ascii="宋体" w:hAnsi="宋体" w:cs="宋体"/>
          <w:szCs w:val="21"/>
        </w:rPr>
        <w:t xml:space="preserve">10</w:t>
      </w:r>
      <w:r>
        <w:rPr>
          <w:rFonts w:ascii="宋体" w:hAnsi="宋体" w:cs="宋体"/>
          <w:szCs w:val="21"/>
        </w:rPr>
        <w:t xml:space="preserve">号）的文件规定，</w:t>
      </w:r>
      <w:r>
        <w:rPr>
          <w:rFonts w:ascii="宋体" w:hAnsi="宋体" w:cs="宋体"/>
          <w:b/>
          <w:szCs w:val="21"/>
        </w:rPr>
        <w:t xml:space="preserve">采购清单产品如属于国家节能或环保品目清单的强制采购产品的，投标人应当选择强制采购产品，并提供由国家确定的认证机构出具的、处于有效期之内的节能产品或环境标志</w:t>
      </w:r>
      <w:r>
        <w:rPr>
          <w:rFonts w:ascii="宋体" w:hAnsi="宋体" w:cs="宋体"/>
          <w:b/>
          <w:szCs w:val="21"/>
        </w:rPr>
        <w:t xml:space="preserve">产品认证证书，否则视为未实质响应。</w:t>
      </w:r>
      <w:r/>
    </w:p>
    <w:p>
      <w:pPr>
        <w:spacing w:line="360" w:lineRule="auto"/>
        <w:rPr>
          <w:szCs w:val="21"/>
        </w:rPr>
        <w:pBdr>
          <w:top w:val="none" w:color="000000" w:sz="0" w:space="0"/>
          <w:left w:val="none" w:color="000000" w:sz="0" w:space="0"/>
          <w:bottom w:val="none" w:color="000000" w:sz="0" w:space="0"/>
          <w:right w:val="none" w:color="000000" w:sz="0" w:space="0"/>
        </w:pBdr>
      </w:pPr>
      <w:r>
        <w:rPr>
          <w:rFonts w:ascii="宋体" w:hAnsi="宋体" w:cs="宋体"/>
          <w:b/>
          <w:szCs w:val="21"/>
        </w:rPr>
        <w:t xml:space="preserve">36.</w:t>
      </w:r>
      <w:r>
        <w:rPr>
          <w:rFonts w:ascii="宋体" w:hAnsi="宋体" w:cs="宋体"/>
          <w:b/>
          <w:szCs w:val="21"/>
        </w:rPr>
        <w:t xml:space="preserve">中小企业相关政策：</w:t>
      </w:r>
      <w:r/>
    </w:p>
    <w:p>
      <w:pPr>
        <w:ind w:firstLine="482"/>
        <w:spacing w:line="360" w:lineRule="auto"/>
        <w:rPr>
          <w:szCs w:val="21"/>
        </w:rPr>
        <w:pBdr>
          <w:top w:val="none" w:color="000000" w:sz="0" w:space="0"/>
          <w:left w:val="none" w:color="000000" w:sz="0" w:space="0"/>
          <w:bottom w:val="none" w:color="000000" w:sz="0" w:space="0"/>
          <w:right w:val="none" w:color="000000" w:sz="0" w:space="0"/>
        </w:pBdr>
      </w:pPr>
      <w:r>
        <w:rPr>
          <w:rFonts w:ascii="宋体" w:hAnsi="宋体" w:cs="宋体"/>
          <w:b/>
          <w:szCs w:val="21"/>
        </w:rPr>
        <w:t xml:space="preserve">36.1</w:t>
      </w:r>
      <w:r>
        <w:rPr>
          <w:rFonts w:ascii="宋体" w:hAnsi="宋体" w:cs="宋体"/>
          <w:b/>
          <w:szCs w:val="21"/>
        </w:rPr>
        <w:t xml:space="preserve">本项目专门面向中小企业采购，执行以下相关政策：</w:t>
      </w:r>
      <w:r/>
    </w:p>
    <w:p>
      <w:pPr>
        <w:ind w:firstLine="480"/>
        <w:spacing w:line="360" w:lineRule="auto"/>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根据《政府采购促进中小企业发展管理办法》（财库〔</w:t>
      </w:r>
      <w:r>
        <w:rPr>
          <w:rFonts w:ascii="宋体" w:hAnsi="宋体" w:cs="宋体"/>
          <w:szCs w:val="21"/>
        </w:rPr>
        <w:t xml:space="preserve">2020</w:t>
      </w:r>
      <w:r>
        <w:rPr>
          <w:rFonts w:ascii="宋体" w:hAnsi="宋体" w:cs="宋体"/>
          <w:szCs w:val="21"/>
        </w:rPr>
        <w:t xml:space="preserve">〕</w:t>
      </w:r>
      <w:r>
        <w:rPr>
          <w:rFonts w:ascii="宋体" w:hAnsi="宋体" w:cs="宋体"/>
          <w:szCs w:val="21"/>
        </w:rPr>
        <w:t xml:space="preserve">46</w:t>
      </w:r>
      <w:r>
        <w:rPr>
          <w:rFonts w:ascii="宋体" w:hAnsi="宋体" w:cs="宋体"/>
          <w:szCs w:val="21"/>
        </w:rPr>
        <w:t xml:space="preserve">号）有关规定，投标人应当提供中小企业声明函或残疾人福利性单位声明函或省级以上监狱管理局、戒毒管理局（含新疆生产建设兵团）出具的属于监狱企业的证明文件</w:t>
      </w:r>
      <w:r>
        <w:rPr>
          <w:rFonts w:ascii="宋体" w:hAnsi="宋体" w:cs="宋体"/>
          <w:szCs w:val="21"/>
        </w:rPr>
        <w:t xml:space="preserve">,</w:t>
      </w:r>
      <w:r>
        <w:rPr>
          <w:rFonts w:ascii="宋体" w:hAnsi="宋体" w:cs="宋体"/>
          <w:b/>
          <w:szCs w:val="21"/>
        </w:rPr>
        <w:t xml:space="preserve">否则视为投标无效。</w:t>
      </w:r>
      <w:r/>
    </w:p>
    <w:p>
      <w:pPr>
        <w:ind w:firstLine="640"/>
        <w:spacing w:line="360" w:lineRule="auto"/>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36.1.1</w:t>
      </w:r>
      <w:r>
        <w:rPr>
          <w:rFonts w:ascii="宋体" w:hAnsi="宋体" w:cs="宋体"/>
          <w:szCs w:val="21"/>
        </w:rPr>
        <w:t xml:space="preserve">中小企业划分：</w:t>
      </w:r>
      <w:r/>
    </w:p>
    <w:p>
      <w:pPr>
        <w:ind w:firstLine="480"/>
        <w:spacing w:line="360" w:lineRule="auto"/>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w:t>
      </w:r>
      <w:r>
        <w:rPr>
          <w:rFonts w:ascii="宋体" w:hAnsi="宋体" w:cs="宋体"/>
          <w:szCs w:val="21"/>
        </w:rPr>
        <w:t xml:space="preserve">1</w:t>
      </w:r>
      <w:r>
        <w:rPr>
          <w:rFonts w:ascii="宋体" w:hAnsi="宋体" w:cs="宋体"/>
          <w:szCs w:val="21"/>
        </w:rPr>
        <w:t xml:space="preserve">）符合中小企业划分标准的个体工商户，在政府采购活动中视同中小企业</w:t>
      </w:r>
      <w:r>
        <w:rPr>
          <w:rFonts w:hint="eastAsia" w:ascii="宋体" w:hAnsi="宋体" w:cs="宋体"/>
          <w:szCs w:val="21"/>
          <w:lang w:val="zh-CN"/>
        </w:rPr>
        <w:t xml:space="preserve">；</w:t>
      </w:r>
      <w:r/>
    </w:p>
    <w:p>
      <w:pPr>
        <w:ind w:firstLine="480"/>
        <w:spacing w:line="360" w:lineRule="auto"/>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w:t>
      </w:r>
      <w:r>
        <w:rPr>
          <w:rFonts w:ascii="宋体" w:hAnsi="宋体" w:cs="宋体"/>
          <w:szCs w:val="21"/>
        </w:rPr>
        <w:t xml:space="preserve">2</w:t>
      </w:r>
      <w:r>
        <w:rPr>
          <w:rFonts w:ascii="宋体" w:hAnsi="宋体" w:cs="宋体"/>
          <w:szCs w:val="21"/>
        </w:rPr>
        <w:t xml:space="preserve">）中小企业划分标准详见</w:t>
      </w:r>
      <w:r>
        <w:rPr>
          <w:rFonts w:ascii="宋体" w:hAnsi="宋体" w:cs="宋体"/>
          <w:szCs w:val="21"/>
        </w:rPr>
        <w:t xml:space="preserve">“</w:t>
      </w:r>
      <w:r>
        <w:rPr>
          <w:rFonts w:ascii="宋体" w:hAnsi="宋体" w:cs="宋体"/>
          <w:szCs w:val="21"/>
        </w:rPr>
        <w:t xml:space="preserve">工信部联企业〔</w:t>
      </w:r>
      <w:r>
        <w:rPr>
          <w:rFonts w:ascii="宋体" w:hAnsi="宋体" w:cs="宋体"/>
          <w:szCs w:val="21"/>
        </w:rPr>
        <w:t xml:space="preserve">2011</w:t>
      </w:r>
      <w:r>
        <w:rPr>
          <w:rFonts w:ascii="宋体" w:hAnsi="宋体" w:cs="宋体"/>
          <w:szCs w:val="21"/>
        </w:rPr>
        <w:t xml:space="preserve">〕</w:t>
      </w:r>
      <w:r>
        <w:rPr>
          <w:rFonts w:ascii="宋体" w:hAnsi="宋体" w:cs="宋体"/>
          <w:szCs w:val="21"/>
        </w:rPr>
        <w:t xml:space="preserve">300</w:t>
      </w:r>
      <w:r>
        <w:rPr>
          <w:rFonts w:ascii="宋体" w:hAnsi="宋体" w:cs="宋体"/>
          <w:szCs w:val="21"/>
        </w:rPr>
        <w:t xml:space="preserve">号通知</w:t>
      </w:r>
      <w:r>
        <w:rPr>
          <w:rFonts w:ascii="宋体" w:hAnsi="宋体" w:cs="宋体"/>
          <w:szCs w:val="21"/>
        </w:rPr>
        <w:t xml:space="preserve">”</w:t>
      </w:r>
      <w:r>
        <w:rPr>
          <w:rFonts w:hint="eastAsia" w:ascii="宋体" w:hAnsi="宋体" w:cs="宋体"/>
          <w:szCs w:val="21"/>
        </w:rPr>
        <w:t xml:space="preserve">。</w:t>
      </w:r>
      <w:r/>
    </w:p>
    <w:p>
      <w:pPr>
        <w:ind w:firstLine="638"/>
        <w:spacing w:line="360" w:lineRule="auto"/>
        <w:rPr>
          <w:rFonts w:ascii="宋体" w:hAnsi="宋体" w:cs="宋体"/>
          <w:szCs w:val="21"/>
        </w:rPr>
      </w:pPr>
      <w:r>
        <w:rPr>
          <w:rFonts w:ascii="宋体" w:hAnsi="宋体" w:cs="宋体"/>
          <w:szCs w:val="21"/>
        </w:rPr>
        <w:t xml:space="preserve">36.1</w:t>
      </w:r>
      <w:r>
        <w:rPr>
          <w:rFonts w:hint="eastAsia" w:ascii="宋体" w:hAnsi="宋体" w:cs="宋体"/>
          <w:szCs w:val="21"/>
        </w:rPr>
        <w:t xml:space="preserve">.2</w:t>
      </w:r>
      <w:r>
        <w:rPr>
          <w:rFonts w:hint="eastAsia" w:ascii="宋体" w:hAnsi="宋体" w:cs="宋体"/>
          <w:szCs w:val="21"/>
        </w:rPr>
        <w:t xml:space="preserve">残疾人福利性单位政策：</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）根据《关于促进残疾人就业政府采购政策的通知》（财库〔</w:t>
      </w:r>
      <w:r>
        <w:rPr>
          <w:rFonts w:hint="eastAsia" w:ascii="宋体" w:hAnsi="宋体" w:cs="宋体"/>
          <w:szCs w:val="21"/>
        </w:rPr>
        <w:t xml:space="preserve">2017</w:t>
      </w:r>
      <w:r>
        <w:rPr>
          <w:rFonts w:hint="eastAsia" w:ascii="宋体" w:hAnsi="宋体" w:cs="宋体"/>
          <w:szCs w:val="21"/>
        </w:rPr>
        <w:t xml:space="preserve">〕</w:t>
      </w:r>
      <w:r>
        <w:rPr>
          <w:rFonts w:hint="eastAsia" w:ascii="宋体" w:hAnsi="宋体" w:cs="宋体"/>
          <w:szCs w:val="21"/>
        </w:rPr>
        <w:t xml:space="preserve">141</w:t>
      </w:r>
      <w:r>
        <w:rPr>
          <w:rFonts w:hint="eastAsia" w:ascii="宋体" w:hAnsi="宋体" w:cs="宋体"/>
          <w:szCs w:val="21"/>
        </w:rPr>
        <w:t xml:space="preserve">号）规定，投标人若为残疾人福利性单位的，视同小型企业。残疾人福利性单位属于小型、微型企业的，不重复认定。</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）本项目专门面向中小企业采购，投标人若为符合《关于促进残疾人就业政府采购政策的通知》（财库〔</w:t>
      </w:r>
      <w:r>
        <w:rPr>
          <w:rFonts w:hint="eastAsia" w:ascii="宋体" w:hAnsi="宋体" w:cs="宋体"/>
          <w:szCs w:val="21"/>
        </w:rPr>
        <w:t xml:space="preserve">2017</w:t>
      </w:r>
      <w:r>
        <w:rPr>
          <w:rFonts w:hint="eastAsia" w:ascii="宋体" w:hAnsi="宋体" w:cs="宋体"/>
          <w:szCs w:val="21"/>
        </w:rPr>
        <w:t xml:space="preserve">〕</w:t>
      </w:r>
      <w:r>
        <w:rPr>
          <w:rFonts w:hint="eastAsia" w:ascii="宋体" w:hAnsi="宋体" w:cs="宋体"/>
          <w:szCs w:val="21"/>
        </w:rPr>
        <w:t xml:space="preserve">141</w:t>
      </w:r>
      <w:r>
        <w:rPr>
          <w:rFonts w:hint="eastAsia" w:ascii="宋体" w:hAnsi="宋体" w:cs="宋体"/>
          <w:szCs w:val="21"/>
        </w:rPr>
        <w:t xml:space="preserve">号）规定条件的残疾人福利性单位，在政府采购活动中，视同小微企业，须提供《残疾人福利性单位声明函》（见附件），否则为非实质响应。并对声明的真实性负责，供应商提供的《残疾人福利性单位声明函》与事实不符的，依照《政府采购法》第七十七条第一款的规定追究法律责任。</w:t>
      </w:r>
      <w:r/>
    </w:p>
    <w:p>
      <w:pPr>
        <w:ind w:firstLine="420"/>
        <w:spacing w:line="360" w:lineRule="auto"/>
        <w:rPr>
          <w:szCs w:val="21"/>
        </w:rPr>
      </w:pPr>
      <w:r>
        <w:rPr>
          <w:rFonts w:hint="eastAsia" w:ascii="宋体" w:hAnsi="宋体" w:cs="宋体"/>
          <w:szCs w:val="21"/>
        </w:rPr>
        <w:t xml:space="preserve">（</w:t>
      </w:r>
      <w:r>
        <w:rPr>
          <w:rFonts w:hint="eastAsia" w:ascii="宋体" w:hAnsi="宋体" w:cs="宋体"/>
          <w:szCs w:val="21"/>
        </w:rPr>
        <w:t xml:space="preserve">3</w:t>
      </w:r>
      <w:r>
        <w:rPr>
          <w:rFonts w:hint="eastAsia" w:ascii="宋体" w:hAnsi="宋体" w:cs="宋体"/>
          <w:szCs w:val="21"/>
        </w:rPr>
        <w:t xml:space="preserve">）中标、成交供应商为残疾人福利性单位的，《残疾人福利性单位声明函》应当随中标、成交结果同时公告，接受社会监督。</w:t>
      </w:r>
      <w:r/>
    </w:p>
    <w:p>
      <w:pPr>
        <w:ind w:firstLine="420"/>
        <w:spacing w:line="360" w:lineRule="auto"/>
        <w:rPr>
          <w:rFonts w:ascii="宋体" w:hAnsi="宋体" w:cs="宋体"/>
          <w:szCs w:val="21"/>
        </w:rPr>
      </w:pPr>
      <w:r>
        <w:rPr>
          <w:rFonts w:ascii="宋体" w:hAnsi="宋体" w:cs="宋体"/>
          <w:szCs w:val="21"/>
        </w:rPr>
        <w:t xml:space="preserve">36.1.</w:t>
      </w:r>
      <w:r>
        <w:rPr>
          <w:rFonts w:hint="eastAsia" w:ascii="宋体" w:hAnsi="宋体" w:cs="宋体"/>
          <w:szCs w:val="21"/>
        </w:rPr>
        <w:t xml:space="preserve">3</w:t>
      </w:r>
      <w:r>
        <w:rPr>
          <w:rFonts w:hint="eastAsia" w:ascii="宋体" w:hAnsi="宋体" w:cs="宋体"/>
          <w:szCs w:val="21"/>
        </w:rPr>
        <w:t xml:space="preserve">监狱企业发展政策</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）根据《关于政府采购支持监狱企业发展有关问题的通知》（财库〔</w:t>
      </w:r>
      <w:r>
        <w:rPr>
          <w:rFonts w:hint="eastAsia" w:ascii="宋体" w:hAnsi="宋体" w:cs="宋体"/>
          <w:szCs w:val="21"/>
        </w:rPr>
        <w:t xml:space="preserve">2014</w:t>
      </w:r>
      <w:r>
        <w:rPr>
          <w:rFonts w:hint="eastAsia" w:ascii="宋体" w:hAnsi="宋体" w:cs="宋体"/>
          <w:szCs w:val="21"/>
        </w:rPr>
        <w:t xml:space="preserve">〕</w:t>
      </w:r>
      <w:r>
        <w:rPr>
          <w:rFonts w:hint="eastAsia" w:ascii="宋体" w:hAnsi="宋体" w:cs="宋体"/>
          <w:szCs w:val="21"/>
        </w:rPr>
        <w:t xml:space="preserve">68</w:t>
      </w:r>
      <w:r>
        <w:rPr>
          <w:rFonts w:hint="eastAsia" w:ascii="宋体" w:hAnsi="宋体" w:cs="宋体"/>
          <w:szCs w:val="21"/>
        </w:rPr>
        <w:t xml:space="preserve">号）规定，投标供应商若为监狱企业的，视同小微型企业，享受评审中价格扣除等政府采购促进中小企业发展的政府采购政策</w:t>
      </w:r>
      <w:r>
        <w:rPr>
          <w:rFonts w:hint="eastAsia" w:ascii="宋体" w:hAnsi="宋体" w:cs="宋体"/>
          <w:szCs w:val="21"/>
          <w:lang w:val="zh-CN"/>
        </w:rPr>
        <w:t xml:space="preserve">；</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）符合《关于政府采购支持监狱企业发展有关问题的通知》（财库〔</w:t>
      </w:r>
      <w:r>
        <w:rPr>
          <w:rFonts w:hint="eastAsia" w:ascii="宋体" w:hAnsi="宋体" w:cs="宋体"/>
          <w:szCs w:val="21"/>
        </w:rPr>
        <w:t xml:space="preserve">2014</w:t>
      </w:r>
      <w:r>
        <w:rPr>
          <w:rFonts w:hint="eastAsia" w:ascii="宋体" w:hAnsi="宋体" w:cs="宋体"/>
          <w:szCs w:val="21"/>
        </w:rPr>
        <w:t xml:space="preserve">〕</w:t>
      </w:r>
      <w:r>
        <w:rPr>
          <w:rFonts w:hint="eastAsia" w:ascii="宋体" w:hAnsi="宋体" w:cs="宋体"/>
          <w:szCs w:val="21"/>
        </w:rPr>
        <w:t xml:space="preserve">68</w:t>
      </w:r>
      <w:r>
        <w:rPr>
          <w:rFonts w:hint="eastAsia" w:ascii="宋体" w:hAnsi="宋体" w:cs="宋体"/>
          <w:szCs w:val="21"/>
        </w:rPr>
        <w:t xml:space="preserve">号）条件的监狱企业参加政府采购活动时，应当提供由省级以上监狱管理局、戒毒管理局（含新疆生产建设兵团）出具的属于监狱企业的证明文件</w:t>
      </w:r>
      <w:r>
        <w:rPr>
          <w:rFonts w:hint="eastAsia" w:ascii="宋体" w:hAnsi="宋体" w:cs="宋体"/>
          <w:szCs w:val="21"/>
          <w:lang w:val="zh-CN"/>
        </w:rPr>
        <w:t xml:space="preserve">；</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3</w:t>
      </w:r>
      <w:r>
        <w:rPr>
          <w:rFonts w:hint="eastAsia" w:ascii="宋体" w:hAnsi="宋体" w:cs="宋体"/>
          <w:szCs w:val="21"/>
        </w:rPr>
        <w:t xml:space="preserve">）本项目专门面向中小企业采购，投标人若为符合《关于政府采购支持监狱企业发展有关问题的通知》（财库〔</w:t>
      </w:r>
      <w:r>
        <w:rPr>
          <w:rFonts w:hint="eastAsia" w:ascii="宋体" w:hAnsi="宋体" w:cs="宋体"/>
          <w:szCs w:val="21"/>
        </w:rPr>
        <w:t xml:space="preserve">20</w:t>
      </w:r>
      <w:r>
        <w:rPr>
          <w:rFonts w:hint="eastAsia" w:ascii="宋体" w:hAnsi="宋体" w:cs="宋体"/>
          <w:szCs w:val="21"/>
        </w:rPr>
        <w:t xml:space="preserve">14</w:t>
      </w:r>
      <w:r>
        <w:rPr>
          <w:rFonts w:hint="eastAsia" w:ascii="宋体" w:hAnsi="宋体" w:cs="宋体"/>
          <w:szCs w:val="21"/>
        </w:rPr>
        <w:t xml:space="preserve">〕</w:t>
      </w:r>
      <w:r>
        <w:rPr>
          <w:rFonts w:hint="eastAsia" w:ascii="宋体" w:hAnsi="宋体" w:cs="宋体"/>
          <w:szCs w:val="21"/>
        </w:rPr>
        <w:t xml:space="preserve">68</w:t>
      </w:r>
      <w:r>
        <w:rPr>
          <w:rFonts w:hint="eastAsia" w:ascii="宋体" w:hAnsi="宋体" w:cs="宋体"/>
          <w:szCs w:val="21"/>
        </w:rPr>
        <w:t xml:space="preserve">号）条件的监狱企业，在政府采购活动中，应当提供由省级以上监狱管理局、戒毒管理局（含新疆生产建设兵团）出具的属于监狱企业的证明文件，否则为非实质响应。并对声明的真实性负责，供应商提供声明</w:t>
      </w:r>
      <w:r>
        <w:rPr>
          <w:rFonts w:hint="eastAsia" w:ascii="宋体" w:hAnsi="宋体" w:cs="宋体"/>
          <w:szCs w:val="21"/>
        </w:rPr>
        <w:t xml:space="preserve">函内容</w:t>
      </w:r>
      <w:r>
        <w:rPr>
          <w:rFonts w:hint="eastAsia" w:ascii="宋体" w:hAnsi="宋体" w:cs="宋体"/>
          <w:szCs w:val="21"/>
        </w:rPr>
        <w:t xml:space="preserve">不实的，属于提供虚假材料谋取中标、成交，依照《中华人民共和国政府采购法》</w:t>
      </w:r>
      <w:r>
        <w:rPr>
          <w:rFonts w:hint="eastAsia" w:ascii="宋体" w:hAnsi="宋体" w:cs="宋体"/>
          <w:szCs w:val="21"/>
        </w:rPr>
        <w:t xml:space="preserve"> </w:t>
      </w:r>
      <w:r>
        <w:rPr>
          <w:rFonts w:hint="eastAsia" w:ascii="宋体" w:hAnsi="宋体" w:cs="宋体"/>
          <w:szCs w:val="21"/>
        </w:rPr>
        <w:t xml:space="preserve">等国家有关规定追究相应责任</w:t>
      </w:r>
      <w:r>
        <w:rPr>
          <w:rFonts w:hint="eastAsia" w:ascii="宋体" w:hAnsi="宋体" w:cs="宋体"/>
          <w:szCs w:val="21"/>
          <w:lang w:val="zh-CN"/>
        </w:rPr>
        <w:t xml:space="preserve">；</w:t>
      </w:r>
      <w:r/>
    </w:p>
    <w:p>
      <w:pPr>
        <w:ind w:firstLine="480"/>
        <w:spacing w:line="360" w:lineRule="auto"/>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36.1.</w:t>
      </w:r>
      <w:r>
        <w:rPr>
          <w:rFonts w:hint="eastAsia" w:ascii="宋体" w:hAnsi="宋体" w:cs="宋体"/>
          <w:szCs w:val="21"/>
        </w:rPr>
        <w:t xml:space="preserve">4</w:t>
      </w:r>
      <w:r>
        <w:rPr>
          <w:rFonts w:ascii="宋体" w:hAnsi="宋体" w:cs="宋体"/>
          <w:szCs w:val="21"/>
        </w:rPr>
        <w:t xml:space="preserve">中标、成交供应</w:t>
      </w:r>
      <w:r>
        <w:rPr>
          <w:rFonts w:ascii="宋体" w:hAnsi="宋体" w:cs="宋体"/>
          <w:szCs w:val="21"/>
        </w:rPr>
        <w:t xml:space="preserve">商享受</w:t>
      </w:r>
      <w:r>
        <w:rPr>
          <w:rFonts w:ascii="宋体" w:hAnsi="宋体" w:cs="宋体"/>
          <w:szCs w:val="21"/>
        </w:rPr>
        <w:t xml:space="preserve">规定的中小企业扶持政策的，其声明函及相关证明材料应当随中标、成交结果同时公告，接受社会监督。</w:t>
      </w:r>
      <w:r/>
    </w:p>
    <w:p>
      <w:pPr>
        <w:ind w:firstLine="420"/>
        <w:spacing w:line="360" w:lineRule="auto"/>
        <w:rPr>
          <w:rFonts w:ascii="宋体" w:hAnsi="宋体" w:cs="宋体"/>
          <w:b/>
          <w:szCs w:val="21"/>
        </w:rPr>
      </w:pPr>
      <w:r>
        <w:rPr>
          <w:rFonts w:ascii="宋体" w:hAnsi="宋体" w:cs="宋体"/>
          <w:szCs w:val="21"/>
        </w:rPr>
        <w:t xml:space="preserve">36.1.</w:t>
      </w:r>
      <w:r>
        <w:rPr>
          <w:rFonts w:hint="eastAsia" w:ascii="宋体" w:hAnsi="宋体" w:cs="宋体"/>
          <w:szCs w:val="21"/>
        </w:rPr>
        <w:t xml:space="preserve">5</w:t>
      </w:r>
      <w:r>
        <w:rPr>
          <w:rFonts w:ascii="宋体" w:hAnsi="宋体" w:cs="宋体"/>
          <w:b/>
          <w:szCs w:val="21"/>
        </w:rPr>
        <w:t xml:space="preserve">专门面向中小企业采购的项目，不再执行价格评审优惠的扶持政策。</w:t>
      </w:r>
      <w:r/>
    </w:p>
    <w:p>
      <w:pPr>
        <w:spacing w:line="360" w:lineRule="auto"/>
        <w:rPr>
          <w:rFonts w:ascii="宋体" w:hAnsi="宋体"/>
          <w:b/>
          <w:color w:val="000000"/>
          <w:szCs w:val="21"/>
          <w:lang w:val="zh-CN"/>
        </w:rPr>
      </w:pPr>
      <w:r>
        <w:rPr>
          <w:rFonts w:hint="eastAsia" w:ascii="宋体" w:hAnsi="宋体"/>
          <w:b/>
          <w:color w:val="000000"/>
          <w:szCs w:val="21"/>
        </w:rPr>
        <w:t xml:space="preserve">37</w:t>
      </w:r>
      <w:r>
        <w:rPr>
          <w:rFonts w:hint="eastAsia" w:ascii="宋体" w:hAnsi="宋体"/>
          <w:b/>
          <w:color w:val="000000"/>
          <w:szCs w:val="21"/>
          <w:lang w:val="zh-CN"/>
        </w:rPr>
        <w:t xml:space="preserve">、关于异常低价相关条款规定：</w:t>
      </w:r>
      <w:r/>
    </w:p>
    <w:p>
      <w:pPr>
        <w:ind w:firstLine="420"/>
        <w:spacing w:line="360" w:lineRule="auto"/>
        <w:rPr>
          <w:rFonts w:ascii="宋体" w:hAnsi="宋体"/>
          <w:bCs/>
          <w:color w:val="000000"/>
          <w:szCs w:val="21"/>
          <w:lang w:val="zh-CN"/>
        </w:rPr>
      </w:pPr>
      <w:r>
        <w:rPr>
          <w:rFonts w:hint="eastAsia" w:ascii="宋体" w:hAnsi="宋体"/>
          <w:bCs/>
          <w:color w:val="000000"/>
          <w:szCs w:val="21"/>
        </w:rPr>
        <w:t xml:space="preserve">37.1</w:t>
      </w:r>
      <w:r>
        <w:rPr>
          <w:rFonts w:hint="eastAsia" w:ascii="宋体" w:hAnsi="宋体"/>
          <w:bCs/>
          <w:color w:val="000000"/>
          <w:szCs w:val="21"/>
        </w:rPr>
        <w:t xml:space="preserve">评审过程中出现下列情形之一的，评审委员会应当启动异常低价投标（响应）审查程序：</w:t>
      </w:r>
      <w:r/>
    </w:p>
    <w:p>
      <w:pPr>
        <w:ind w:firstLine="420"/>
        <w:spacing w:line="360" w:lineRule="auto"/>
        <w:rPr>
          <w:rFonts w:ascii="宋体" w:hAnsi="宋体"/>
          <w:bCs/>
          <w:color w:val="000000"/>
          <w:szCs w:val="21"/>
        </w:rPr>
      </w:pPr>
      <w:r>
        <w:rPr>
          <w:rFonts w:hint="eastAsia" w:ascii="宋体" w:hAnsi="宋体"/>
          <w:bCs/>
          <w:color w:val="000000"/>
          <w:szCs w:val="21"/>
        </w:rPr>
        <w:t xml:space="preserve">37.1.1</w:t>
      </w:r>
      <w:r>
        <w:rPr>
          <w:rFonts w:hint="eastAsia" w:ascii="宋体" w:hAnsi="宋体"/>
          <w:bCs/>
          <w:color w:val="000000"/>
          <w:szCs w:val="21"/>
        </w:rPr>
        <w:t xml:space="preserve">采购人应当在采购文件中明确，政府采购评审中出现下列情形之一的，评审委员会应当启动异常低价投标（响应）审查程序：</w:t>
      </w:r>
      <w:r/>
    </w:p>
    <w:p>
      <w:pPr>
        <w:ind w:firstLine="420"/>
        <w:spacing w:line="360" w:lineRule="auto"/>
        <w:rPr>
          <w:rFonts w:ascii="宋体" w:hAnsi="宋体"/>
          <w:bCs/>
          <w:szCs w:val="21"/>
        </w:rPr>
      </w:pP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w:t>
      </w:r>
      <w:r>
        <w:rPr>
          <w:rFonts w:hint="eastAsia" w:ascii="宋体" w:hAnsi="宋体"/>
          <w:bCs/>
          <w:szCs w:val="21"/>
        </w:rPr>
        <w:t xml:space="preserve">投标（响应）报价低于全部通过符合性审查供应商投标（响应）报价平均值</w:t>
      </w:r>
      <w:r>
        <w:rPr>
          <w:rFonts w:hint="eastAsia" w:ascii="宋体" w:hAnsi="宋体"/>
          <w:bCs/>
          <w:szCs w:val="21"/>
        </w:rPr>
        <w:t xml:space="preserve">50%</w:t>
      </w:r>
      <w:r>
        <w:rPr>
          <w:rFonts w:hint="eastAsia" w:ascii="宋体" w:hAnsi="宋体"/>
          <w:bCs/>
          <w:szCs w:val="21"/>
        </w:rPr>
        <w:t xml:space="preserve">的，即投标（响应）报价</w:t>
      </w:r>
      <w:r>
        <w:rPr>
          <w:rFonts w:hint="eastAsia" w:ascii="宋体" w:hAnsi="宋体"/>
          <w:bCs/>
          <w:szCs w:val="21"/>
        </w:rPr>
        <w:t xml:space="preserve">&lt;</w:t>
      </w:r>
      <w:r>
        <w:rPr>
          <w:rFonts w:hint="eastAsia" w:ascii="宋体" w:hAnsi="宋体"/>
          <w:bCs/>
          <w:szCs w:val="21"/>
        </w:rPr>
        <w:t xml:space="preserve">全部通过符合性审查供应商投标（响应）报价平均值×</w:t>
      </w:r>
      <w:r>
        <w:rPr>
          <w:rFonts w:hint="eastAsia" w:ascii="宋体" w:hAnsi="宋体"/>
          <w:bCs/>
          <w:szCs w:val="21"/>
        </w:rPr>
        <w:t xml:space="preserve">50%</w:t>
      </w:r>
      <w:r>
        <w:rPr>
          <w:rFonts w:hint="eastAsia" w:ascii="宋体" w:hAnsi="宋体"/>
          <w:bCs/>
          <w:szCs w:val="21"/>
        </w:rPr>
        <w:t xml:space="preserve">；</w:t>
      </w:r>
      <w:r/>
    </w:p>
    <w:p>
      <w:pPr>
        <w:ind w:firstLine="420"/>
        <w:spacing w:line="360" w:lineRule="auto"/>
        <w:rPr>
          <w:rFonts w:ascii="宋体" w:hAnsi="宋体"/>
          <w:bCs/>
          <w:szCs w:val="21"/>
        </w:rPr>
      </w:pP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w:t>
      </w:r>
      <w:r>
        <w:rPr>
          <w:rFonts w:hint="eastAsia" w:ascii="宋体" w:hAnsi="宋体"/>
          <w:bCs/>
          <w:szCs w:val="21"/>
        </w:rPr>
        <w:t xml:space="preserve">投标（响应）报价低于通过符合性审查的次低报价供应商投标（响应）报价</w:t>
      </w:r>
      <w:r>
        <w:rPr>
          <w:rFonts w:hint="eastAsia" w:ascii="宋体" w:hAnsi="宋体"/>
          <w:bCs/>
          <w:szCs w:val="21"/>
        </w:rPr>
        <w:t xml:space="preserve">50%</w:t>
      </w:r>
      <w:r>
        <w:rPr>
          <w:rFonts w:hint="eastAsia" w:ascii="宋体" w:hAnsi="宋体"/>
          <w:bCs/>
          <w:szCs w:val="21"/>
        </w:rPr>
        <w:t xml:space="preserve">的，即投标（响应）报价</w:t>
      </w:r>
      <w:r>
        <w:rPr>
          <w:rFonts w:hint="eastAsia" w:ascii="宋体" w:hAnsi="宋体"/>
          <w:bCs/>
          <w:szCs w:val="21"/>
        </w:rPr>
        <w:t xml:space="preserve">&lt;</w:t>
      </w:r>
      <w:r>
        <w:rPr>
          <w:rFonts w:hint="eastAsia" w:ascii="宋体" w:hAnsi="宋体"/>
          <w:bCs/>
          <w:szCs w:val="21"/>
        </w:rPr>
        <w:t xml:space="preserve">通过符合性审查的次低报价供应商投标（响应）报价×</w:t>
      </w:r>
      <w:r>
        <w:rPr>
          <w:rFonts w:hint="eastAsia" w:ascii="宋体" w:hAnsi="宋体"/>
          <w:bCs/>
          <w:szCs w:val="21"/>
        </w:rPr>
        <w:t xml:space="preserve">50%</w:t>
      </w:r>
      <w:r>
        <w:rPr>
          <w:rFonts w:hint="eastAsia" w:ascii="宋体" w:hAnsi="宋体"/>
          <w:bCs/>
          <w:szCs w:val="21"/>
        </w:rPr>
        <w:t xml:space="preserve">；</w:t>
      </w:r>
      <w:r/>
    </w:p>
    <w:p>
      <w:pPr>
        <w:ind w:firstLine="420"/>
        <w:spacing w:line="360" w:lineRule="auto"/>
        <w:rPr>
          <w:rFonts w:ascii="宋体" w:hAnsi="宋体"/>
          <w:bCs/>
          <w:szCs w:val="21"/>
        </w:rPr>
      </w:pPr>
      <w:r>
        <w:rPr>
          <w:rFonts w:hint="eastAsia" w:ascii="宋体" w:hAnsi="宋体" w:cs="宋体"/>
          <w:szCs w:val="21"/>
        </w:rPr>
        <w:t xml:space="preserve">（</w:t>
      </w:r>
      <w:r>
        <w:rPr>
          <w:rFonts w:hint="eastAsia" w:ascii="宋体" w:hAnsi="宋体" w:cs="宋体"/>
          <w:szCs w:val="21"/>
        </w:rPr>
        <w:t xml:space="preserve">3</w:t>
      </w:r>
      <w:r>
        <w:rPr>
          <w:rFonts w:hint="eastAsia" w:ascii="宋体" w:hAnsi="宋体" w:cs="宋体"/>
          <w:szCs w:val="21"/>
        </w:rPr>
        <w:t xml:space="preserve">）</w:t>
      </w:r>
      <w:r>
        <w:rPr>
          <w:rFonts w:hint="eastAsia" w:ascii="宋体" w:hAnsi="宋体"/>
          <w:bCs/>
          <w:szCs w:val="21"/>
        </w:rPr>
        <w:t xml:space="preserve">投标（响应）报价低于采购项目最高限价</w:t>
      </w:r>
      <w:r>
        <w:rPr>
          <w:rFonts w:hint="eastAsia" w:ascii="宋体" w:hAnsi="宋体"/>
          <w:bCs/>
          <w:szCs w:val="21"/>
        </w:rPr>
        <w:t xml:space="preserve">45%</w:t>
      </w:r>
      <w:r>
        <w:rPr>
          <w:rFonts w:hint="eastAsia" w:ascii="宋体" w:hAnsi="宋体"/>
          <w:bCs/>
          <w:szCs w:val="21"/>
        </w:rPr>
        <w:t xml:space="preserve">的，即投标（响应）报价</w:t>
      </w:r>
      <w:r>
        <w:rPr>
          <w:rFonts w:hint="eastAsia" w:ascii="宋体" w:hAnsi="宋体"/>
          <w:bCs/>
          <w:szCs w:val="21"/>
        </w:rPr>
        <w:t xml:space="preserve">&lt;</w:t>
      </w:r>
      <w:r>
        <w:rPr>
          <w:rFonts w:hint="eastAsia" w:ascii="宋体" w:hAnsi="宋体"/>
          <w:bCs/>
          <w:szCs w:val="21"/>
        </w:rPr>
        <w:t xml:space="preserve">采购项目最高限价×</w:t>
      </w:r>
      <w:r>
        <w:rPr>
          <w:rFonts w:hint="eastAsia" w:ascii="宋体" w:hAnsi="宋体"/>
          <w:bCs/>
          <w:szCs w:val="21"/>
        </w:rPr>
        <w:t xml:space="preserve">45%</w:t>
      </w:r>
      <w:r>
        <w:rPr>
          <w:rFonts w:hint="eastAsia" w:ascii="宋体" w:hAnsi="宋体"/>
          <w:bCs/>
          <w:szCs w:val="21"/>
        </w:rPr>
        <w:t xml:space="preserve">；</w:t>
      </w:r>
      <w:r/>
    </w:p>
    <w:p>
      <w:pPr>
        <w:ind w:firstLine="420"/>
        <w:spacing w:line="360" w:lineRule="auto"/>
        <w:rPr>
          <w:rFonts w:ascii="宋体" w:hAnsi="宋体"/>
          <w:bCs/>
          <w:szCs w:val="21"/>
        </w:rPr>
      </w:pPr>
      <w:r>
        <w:rPr>
          <w:rFonts w:hint="eastAsia" w:ascii="宋体" w:hAnsi="宋体" w:cs="宋体"/>
          <w:szCs w:val="21"/>
        </w:rPr>
        <w:t xml:space="preserve">（</w:t>
      </w:r>
      <w:r>
        <w:rPr>
          <w:rFonts w:hint="eastAsia" w:ascii="宋体" w:hAnsi="宋体" w:cs="宋体"/>
          <w:szCs w:val="21"/>
        </w:rPr>
        <w:t xml:space="preserve">4</w:t>
      </w:r>
      <w:r>
        <w:rPr>
          <w:rFonts w:hint="eastAsia" w:ascii="宋体" w:hAnsi="宋体" w:cs="宋体"/>
          <w:szCs w:val="21"/>
        </w:rPr>
        <w:t xml:space="preserve">）</w:t>
      </w:r>
      <w:r>
        <w:rPr>
          <w:rFonts w:hint="eastAsia" w:ascii="宋体" w:hAnsi="宋体"/>
          <w:bCs/>
          <w:szCs w:val="21"/>
        </w:rPr>
        <w:t xml:space="preserve">评审委员会基于专业判断，认为供应商报价过低，有可能影响产品质量或者不能诚信履约的其他情形。</w:t>
      </w:r>
      <w:r/>
    </w:p>
    <w:p>
      <w:pPr>
        <w:ind w:firstLine="420"/>
        <w:spacing w:line="360" w:lineRule="auto"/>
        <w:rPr>
          <w:rFonts w:ascii="宋体" w:hAnsi="宋体"/>
          <w:bCs/>
          <w:color w:val="000000"/>
          <w:szCs w:val="21"/>
        </w:rPr>
      </w:pPr>
      <w:r>
        <w:rPr>
          <w:rFonts w:hint="eastAsia" w:ascii="宋体" w:hAnsi="宋体"/>
          <w:bCs/>
          <w:color w:val="000000"/>
          <w:szCs w:val="21"/>
        </w:rPr>
        <w:t xml:space="preserve">采购人可以结合具体项目实际情况，提高上述第</w:t>
      </w:r>
      <w:r>
        <w:rPr>
          <w:rFonts w:hint="eastAsia" w:ascii="宋体" w:hAnsi="宋体"/>
          <w:bCs/>
          <w:color w:val="000000"/>
          <w:szCs w:val="21"/>
        </w:rPr>
        <w:t xml:space="preserve">1</w:t>
      </w:r>
      <w:r>
        <w:rPr>
          <w:rFonts w:hint="eastAsia" w:ascii="宋体" w:hAnsi="宋体"/>
          <w:bCs/>
          <w:color w:val="000000"/>
          <w:szCs w:val="21"/>
        </w:rPr>
        <w:t xml:space="preserve">项至第</w:t>
      </w:r>
      <w:r>
        <w:rPr>
          <w:rFonts w:hint="eastAsia" w:ascii="宋体" w:hAnsi="宋体"/>
          <w:bCs/>
          <w:color w:val="000000"/>
          <w:szCs w:val="21"/>
        </w:rPr>
        <w:t xml:space="preserve">3</w:t>
      </w:r>
      <w:r>
        <w:rPr>
          <w:rFonts w:hint="eastAsia" w:ascii="宋体" w:hAnsi="宋体"/>
          <w:bCs/>
          <w:color w:val="000000"/>
          <w:szCs w:val="21"/>
        </w:rPr>
        <w:t xml:space="preserve">项中启动异常低价投标（响应）审查的数值标准，但是最高不得超过</w:t>
      </w:r>
      <w:r>
        <w:rPr>
          <w:rFonts w:hint="eastAsia" w:ascii="宋体" w:hAnsi="宋体"/>
          <w:bCs/>
          <w:color w:val="000000"/>
          <w:szCs w:val="21"/>
        </w:rPr>
        <w:t xml:space="preserve">65%</w:t>
      </w:r>
      <w:r>
        <w:rPr>
          <w:rFonts w:hint="eastAsia" w:ascii="宋体" w:hAnsi="宋体"/>
          <w:bCs/>
          <w:color w:val="000000"/>
          <w:szCs w:val="21"/>
        </w:rPr>
        <w:t xml:space="preserve">。</w:t>
      </w:r>
      <w:r/>
    </w:p>
    <w:p>
      <w:pPr>
        <w:ind w:firstLine="420"/>
        <w:spacing w:line="360" w:lineRule="auto"/>
        <w:rPr>
          <w:rFonts w:ascii="宋体" w:hAnsi="宋体"/>
          <w:bCs/>
          <w:color w:val="000000"/>
          <w:szCs w:val="21"/>
        </w:rPr>
      </w:pPr>
      <w:r>
        <w:rPr>
          <w:rFonts w:hint="eastAsia" w:ascii="宋体" w:hAnsi="宋体"/>
          <w:bCs/>
          <w:color w:val="000000"/>
          <w:szCs w:val="21"/>
        </w:rPr>
        <w:t xml:space="preserve">相关法律法规对供应商报价有规定的，从其</w:t>
      </w:r>
      <w:r>
        <w:rPr>
          <w:rFonts w:hint="eastAsia" w:ascii="宋体" w:hAnsi="宋体"/>
          <w:bCs/>
          <w:color w:val="000000"/>
          <w:szCs w:val="21"/>
        </w:rPr>
        <w:t xml:space="preserve">规定。</w:t>
      </w:r>
      <w:r/>
    </w:p>
    <w:p>
      <w:pPr>
        <w:ind w:firstLine="420"/>
        <w:spacing w:line="360" w:lineRule="auto"/>
        <w:rPr>
          <w:rFonts w:ascii="宋体" w:hAnsi="宋体"/>
          <w:bCs/>
          <w:color w:val="000000"/>
          <w:szCs w:val="21"/>
        </w:rPr>
      </w:pPr>
      <w:r>
        <w:rPr>
          <w:rFonts w:hint="eastAsia" w:ascii="宋体" w:hAnsi="宋体"/>
          <w:bCs/>
          <w:color w:val="000000"/>
          <w:szCs w:val="21"/>
        </w:rPr>
        <w:t xml:space="preserve">37.1.2</w:t>
      </w:r>
      <w:r>
        <w:rPr>
          <w:rFonts w:hint="eastAsia" w:ascii="宋体" w:hAnsi="宋体"/>
          <w:bCs/>
          <w:color w:val="000000"/>
          <w:szCs w:val="21"/>
        </w:rPr>
        <w:t xml:space="preserve">评审委员会启动异常低价投标（响应）审查后，属于前述第</w:t>
      </w:r>
      <w:r>
        <w:rPr>
          <w:rFonts w:hint="eastAsia" w:ascii="宋体" w:hAnsi="宋体"/>
          <w:bCs/>
          <w:color w:val="000000"/>
          <w:szCs w:val="21"/>
        </w:rPr>
        <w:t xml:space="preserve">1</w:t>
      </w:r>
      <w:r>
        <w:rPr>
          <w:rFonts w:hint="eastAsia" w:ascii="宋体" w:hAnsi="宋体"/>
          <w:bCs/>
          <w:color w:val="000000"/>
          <w:szCs w:val="21"/>
        </w:rPr>
        <w:t xml:space="preserve">项至第</w:t>
      </w:r>
      <w:r>
        <w:rPr>
          <w:rFonts w:hint="eastAsia" w:ascii="宋体" w:hAnsi="宋体"/>
          <w:bCs/>
          <w:color w:val="000000"/>
          <w:szCs w:val="21"/>
        </w:rPr>
        <w:t xml:space="preserve">4</w:t>
      </w:r>
      <w:r>
        <w:rPr>
          <w:rFonts w:hint="eastAsia" w:ascii="宋体" w:hAnsi="宋体"/>
          <w:bCs/>
          <w:color w:val="000000"/>
          <w:szCs w:val="21"/>
        </w:rPr>
        <w:t xml:space="preserve">项情形的，应当要求相关供应商在评审现场合理的时间内对投标（响应）价格</w:t>
      </w:r>
      <w:r>
        <w:rPr>
          <w:rFonts w:hint="eastAsia" w:ascii="宋体" w:hAnsi="宋体"/>
          <w:bCs/>
          <w:color w:val="000000"/>
          <w:szCs w:val="21"/>
        </w:rPr>
        <w:t xml:space="preserve">作出</w:t>
      </w:r>
      <w:r>
        <w:rPr>
          <w:rFonts w:hint="eastAsia" w:ascii="宋体" w:hAnsi="宋体"/>
          <w:bCs/>
          <w:color w:val="000000"/>
          <w:szCs w:val="21"/>
        </w:rPr>
        <w:t xml:space="preserve">解释，提供项目具体成本测算等与报价合理性相关的书面说明及必要的证明材料，包括但不限于原材料成本、人工成本、制造费用等，给予相关供应商的合理时间一般不少于</w:t>
      </w:r>
      <w:r>
        <w:rPr>
          <w:rFonts w:hint="eastAsia" w:ascii="宋体" w:hAnsi="宋体"/>
          <w:bCs/>
          <w:color w:val="000000"/>
          <w:szCs w:val="21"/>
        </w:rPr>
        <w:t xml:space="preserve">30</w:t>
      </w:r>
      <w:r>
        <w:rPr>
          <w:rFonts w:hint="eastAsia" w:ascii="宋体" w:hAnsi="宋体"/>
          <w:bCs/>
          <w:color w:val="000000"/>
          <w:szCs w:val="21"/>
        </w:rPr>
        <w:t xml:space="preserve">分钟。其中，属于第</w:t>
      </w:r>
      <w:r>
        <w:rPr>
          <w:rFonts w:hint="eastAsia" w:ascii="宋体" w:hAnsi="宋体"/>
          <w:bCs/>
          <w:color w:val="000000"/>
          <w:szCs w:val="21"/>
        </w:rPr>
        <w:t xml:space="preserve">3</w:t>
      </w:r>
      <w:r>
        <w:rPr>
          <w:rFonts w:hint="eastAsia" w:ascii="宋体" w:hAnsi="宋体"/>
          <w:bCs/>
          <w:color w:val="000000"/>
          <w:szCs w:val="21"/>
        </w:rPr>
        <w:t xml:space="preserve">项情形，供应商已随投标（响应）文件一并提交相关书面说明及必要的证明材料的，在评审现场可不再重复提交。</w:t>
      </w:r>
      <w:r/>
    </w:p>
    <w:p>
      <w:pPr>
        <w:ind w:firstLine="420"/>
        <w:spacing w:line="360" w:lineRule="auto"/>
        <w:rPr>
          <w:rFonts w:ascii="宋体" w:hAnsi="宋体"/>
          <w:bCs/>
          <w:color w:val="000000"/>
          <w:szCs w:val="21"/>
        </w:rPr>
      </w:pPr>
      <w:r>
        <w:rPr>
          <w:rFonts w:hint="eastAsia" w:ascii="宋体" w:hAnsi="宋体"/>
          <w:bCs/>
          <w:color w:val="000000"/>
          <w:szCs w:val="21"/>
        </w:rPr>
        <w:t xml:space="preserve">评审委员会依据专业经验，参考同类项目中标（成交）价格、类似产品市场价格水平、行业</w:t>
      </w:r>
      <w:r>
        <w:rPr>
          <w:rFonts w:hint="eastAsia" w:ascii="宋体" w:hAnsi="宋体"/>
          <w:bCs/>
          <w:color w:val="000000"/>
          <w:szCs w:val="21"/>
        </w:rPr>
        <w:t xml:space="preserve">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spacing w:line="360" w:lineRule="auto"/>
        <w:rPr>
          <w:b/>
        </w:rPr>
      </w:pPr>
      <w:r>
        <w:rPr>
          <w:rFonts w:hint="eastAsia" w:ascii="宋体" w:hAnsi="宋体"/>
          <w:bCs/>
          <w:color w:val="000000"/>
          <w:szCs w:val="21"/>
        </w:rPr>
        <w:t xml:space="preserve">37</w:t>
      </w:r>
      <w:r>
        <w:rPr>
          <w:rFonts w:hint="eastAsia" w:ascii="宋体" w:hAnsi="宋体"/>
          <w:bCs/>
          <w:color w:val="000000"/>
          <w:szCs w:val="21"/>
          <w:lang w:val="zh-CN"/>
        </w:rPr>
        <w:t xml:space="preserve">.</w:t>
      </w:r>
      <w:r>
        <w:rPr>
          <w:rFonts w:hint="eastAsia" w:ascii="宋体" w:hAnsi="宋体"/>
          <w:bCs/>
          <w:color w:val="000000"/>
          <w:szCs w:val="21"/>
        </w:rPr>
        <w:t xml:space="preserve">2</w:t>
      </w:r>
      <w:r>
        <w:rPr>
          <w:rFonts w:hint="eastAsia" w:ascii="宋体" w:hAnsi="宋体"/>
          <w:b/>
          <w:color w:val="000000"/>
          <w:szCs w:val="21"/>
          <w:lang w:val="zh-CN"/>
        </w:rPr>
        <w:t xml:space="preserve">异常低价审查有关要求，均以财政部发布的《关于推动解决政府采购异常低价问题的通知》（财库〔</w:t>
      </w:r>
      <w:r>
        <w:rPr>
          <w:rFonts w:hint="eastAsia" w:ascii="宋体" w:hAnsi="宋体"/>
          <w:b/>
          <w:color w:val="000000"/>
          <w:szCs w:val="21"/>
          <w:lang w:val="zh-CN"/>
        </w:rPr>
        <w:t xml:space="preserve">2026</w:t>
      </w:r>
      <w:r>
        <w:rPr>
          <w:rFonts w:hint="eastAsia" w:ascii="宋体" w:hAnsi="宋体"/>
          <w:b/>
          <w:color w:val="000000"/>
          <w:szCs w:val="21"/>
          <w:lang w:val="zh-CN"/>
        </w:rPr>
        <w:t xml:space="preserve">〕</w:t>
      </w:r>
      <w:r>
        <w:rPr>
          <w:rFonts w:hint="eastAsia" w:ascii="宋体" w:hAnsi="宋体"/>
          <w:b/>
          <w:color w:val="000000"/>
          <w:szCs w:val="21"/>
          <w:lang w:val="zh-CN"/>
        </w:rPr>
        <w:t xml:space="preserve">2</w:t>
      </w:r>
      <w:r>
        <w:rPr>
          <w:rFonts w:hint="eastAsia" w:ascii="宋体" w:hAnsi="宋体"/>
          <w:b/>
          <w:color w:val="000000"/>
          <w:szCs w:val="21"/>
          <w:lang w:val="zh-CN"/>
        </w:rPr>
        <w:t xml:space="preserve">号）为准。</w:t>
      </w:r>
      <w:r/>
    </w:p>
    <w:p>
      <w:pPr>
        <w:spacing w:line="360" w:lineRule="auto"/>
        <w:rPr>
          <w:szCs w:val="21"/>
        </w:rPr>
        <w:pBdr>
          <w:top w:val="none" w:color="000000" w:sz="0" w:space="0"/>
          <w:left w:val="none" w:color="000000" w:sz="0" w:space="0"/>
          <w:bottom w:val="none" w:color="000000" w:sz="0" w:space="0"/>
          <w:right w:val="none" w:color="000000" w:sz="0" w:space="0"/>
        </w:pBdr>
      </w:pPr>
      <w:r/>
      <w:bookmarkStart w:id="36" w:name="_Toc315875321"/>
      <w:r/>
      <w:bookmarkStart w:id="37" w:name="_Toc486335448"/>
      <w:r/>
      <w:bookmarkStart w:id="38" w:name="_Toc158691774"/>
      <w:r/>
      <w:bookmarkStart w:id="39" w:name="_Toc315868058"/>
      <w:r>
        <w:rPr>
          <w:rFonts w:ascii="宋体" w:hAnsi="宋体" w:cs="宋体"/>
          <w:b/>
          <w:szCs w:val="21"/>
        </w:rPr>
        <w:t xml:space="preserve">九、其他事项</w:t>
      </w:r>
      <w:r/>
    </w:p>
    <w:p>
      <w:pPr>
        <w:spacing w:line="360" w:lineRule="auto"/>
        <w:rPr>
          <w:szCs w:val="21"/>
        </w:rPr>
        <w:pBdr>
          <w:top w:val="none" w:color="000000" w:sz="0" w:space="0"/>
          <w:left w:val="none" w:color="000000" w:sz="0" w:space="0"/>
          <w:bottom w:val="none" w:color="000000" w:sz="0" w:space="0"/>
          <w:right w:val="none" w:color="000000" w:sz="0" w:space="0"/>
        </w:pBdr>
      </w:pPr>
      <w:r>
        <w:rPr>
          <w:rFonts w:ascii="宋体" w:hAnsi="宋体" w:cs="宋体"/>
          <w:b/>
          <w:szCs w:val="21"/>
        </w:rPr>
        <w:t xml:space="preserve">3</w:t>
      </w:r>
      <w:r>
        <w:rPr>
          <w:rFonts w:hint="eastAsia" w:ascii="宋体" w:hAnsi="宋体" w:cs="宋体"/>
          <w:b/>
          <w:szCs w:val="21"/>
        </w:rPr>
        <w:t xml:space="preserve">8</w:t>
      </w:r>
      <w:r>
        <w:rPr>
          <w:rFonts w:ascii="宋体" w:hAnsi="宋体" w:cs="宋体"/>
          <w:b/>
          <w:szCs w:val="21"/>
        </w:rPr>
        <w:t xml:space="preserve">. </w:t>
      </w:r>
      <w:r>
        <w:rPr>
          <w:rFonts w:ascii="宋体" w:hAnsi="宋体" w:cs="宋体"/>
          <w:b/>
          <w:szCs w:val="21"/>
        </w:rPr>
        <w:t xml:space="preserve">监督和公证</w:t>
      </w:r>
      <w:r/>
    </w:p>
    <w:p>
      <w:pPr>
        <w:ind w:firstLine="360"/>
        <w:spacing w:line="360" w:lineRule="auto"/>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3</w:t>
      </w:r>
      <w:r>
        <w:rPr>
          <w:rFonts w:hint="eastAsia" w:ascii="宋体" w:hAnsi="宋体" w:cs="宋体"/>
          <w:szCs w:val="21"/>
        </w:rPr>
        <w:t xml:space="preserve">8</w:t>
      </w:r>
      <w:r>
        <w:rPr>
          <w:rFonts w:ascii="宋体" w:hAnsi="宋体" w:cs="宋体"/>
          <w:szCs w:val="21"/>
        </w:rPr>
        <w:t xml:space="preserve">.1</w:t>
      </w:r>
      <w:r>
        <w:rPr>
          <w:rFonts w:ascii="宋体" w:hAnsi="宋体" w:cs="宋体"/>
          <w:szCs w:val="21"/>
        </w:rPr>
        <w:t xml:space="preserve">政府有关监督部门将对招投标全过程进行监督。</w:t>
      </w:r>
      <w:r/>
    </w:p>
    <w:p>
      <w:pPr>
        <w:spacing w:line="360" w:lineRule="auto"/>
        <w:rPr>
          <w:szCs w:val="21"/>
        </w:rPr>
        <w:pBdr>
          <w:top w:val="none" w:color="000000" w:sz="0" w:space="0"/>
          <w:left w:val="none" w:color="000000" w:sz="0" w:space="0"/>
          <w:bottom w:val="none" w:color="000000" w:sz="0" w:space="0"/>
          <w:right w:val="none" w:color="000000" w:sz="0" w:space="0"/>
        </w:pBdr>
      </w:pPr>
      <w:r>
        <w:rPr>
          <w:rFonts w:ascii="宋体" w:hAnsi="宋体" w:cs="宋体"/>
          <w:b/>
          <w:szCs w:val="21"/>
        </w:rPr>
        <w:t xml:space="preserve">3</w:t>
      </w:r>
      <w:r>
        <w:rPr>
          <w:rFonts w:hint="eastAsia" w:ascii="宋体" w:hAnsi="宋体" w:cs="宋体"/>
          <w:b/>
          <w:szCs w:val="21"/>
        </w:rPr>
        <w:t xml:space="preserve">9</w:t>
      </w:r>
      <w:r>
        <w:rPr>
          <w:rFonts w:ascii="宋体" w:hAnsi="宋体" w:cs="宋体"/>
          <w:b/>
          <w:szCs w:val="21"/>
        </w:rPr>
        <w:t xml:space="preserve">.</w:t>
      </w:r>
      <w:r>
        <w:rPr>
          <w:rFonts w:ascii="宋体" w:hAnsi="宋体" w:cs="宋体"/>
          <w:b/>
          <w:szCs w:val="21"/>
        </w:rPr>
        <w:t xml:space="preserve">未尽事宜</w:t>
      </w:r>
      <w:r/>
    </w:p>
    <w:p>
      <w:pPr>
        <w:ind w:firstLine="360"/>
        <w:spacing w:line="360" w:lineRule="auto"/>
        <w:rPr>
          <w:rFonts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3</w:t>
      </w:r>
      <w:r>
        <w:rPr>
          <w:rFonts w:hint="eastAsia" w:ascii="宋体" w:hAnsi="宋体" w:cs="宋体"/>
          <w:szCs w:val="21"/>
        </w:rPr>
        <w:t xml:space="preserve">9</w:t>
      </w:r>
      <w:r>
        <w:rPr>
          <w:rFonts w:ascii="宋体" w:hAnsi="宋体" w:cs="宋体"/>
          <w:szCs w:val="21"/>
        </w:rPr>
        <w:t xml:space="preserve">.1</w:t>
      </w:r>
      <w:r>
        <w:rPr>
          <w:rFonts w:ascii="宋体" w:hAnsi="宋体" w:cs="宋体"/>
          <w:szCs w:val="21"/>
        </w:rPr>
        <w:t xml:space="preserve">按《中华人民共和国政府采购法》及其他有关法律法规的规定执行。</w:t>
      </w:r>
      <w:r/>
    </w:p>
    <w:p>
      <w:pPr>
        <w:ind w:firstLine="360"/>
        <w:spacing w:line="360" w:lineRule="auto"/>
        <w:rPr>
          <w:rFonts w:ascii="宋体" w:hAnsi="宋体" w:cs="宋体"/>
          <w:szCs w:val="21"/>
        </w:rPr>
        <w:pBdr>
          <w:top w:val="none" w:color="000000" w:sz="0" w:space="0"/>
          <w:left w:val="none" w:color="000000" w:sz="0" w:space="0"/>
          <w:bottom w:val="none" w:color="000000" w:sz="0" w:space="0"/>
          <w:right w:val="none" w:color="000000" w:sz="0" w:space="0"/>
        </w:pBdr>
        <w:sectPr>
          <w:footnotePr/>
          <w:endnotePr/>
          <w:type w:val="nextPage"/>
          <w:pgSz w:w="11905" w:h="16838" w:orient="portrait"/>
          <w:pgMar w:top="1134" w:right="1587" w:bottom="850" w:left="1587" w:header="567" w:footer="794" w:gutter="0"/>
          <w:pgNumType w:start="1"/>
          <w:cols w:num="1" w:sep="0" w:space="720" w:equalWidth="1"/>
          <w:docGrid w:linePitch="360"/>
        </w:sectPr>
      </w:pPr>
      <w:r>
        <w:rPr>
          <w:rFonts w:ascii="宋体" w:hAnsi="宋体" w:cs="宋体"/>
          <w:szCs w:val="21"/>
        </w:rPr>
      </w:r>
      <w:r/>
    </w:p>
    <w:p>
      <w:pPr>
        <w:pStyle w:val="1069"/>
        <w:ind w:firstLine="0"/>
        <w:jc w:val="center"/>
        <w:rPr>
          <w:rFonts w:hAnsi="宋体" w:cs="宋体"/>
        </w:rPr>
        <w:outlineLvl w:val="0"/>
      </w:pPr>
      <w:r>
        <w:rPr>
          <w:rFonts w:hint="eastAsia" w:hAnsi="宋体" w:cs="宋体"/>
          <w:b/>
          <w:sz w:val="36"/>
          <w:szCs w:val="22"/>
        </w:rPr>
        <w:t xml:space="preserve">第三章</w:t>
      </w:r>
      <w:r>
        <w:rPr>
          <w:rFonts w:hint="eastAsia" w:hAnsi="宋体" w:cs="宋体"/>
          <w:b/>
          <w:sz w:val="36"/>
          <w:szCs w:val="22"/>
        </w:rPr>
        <w:t xml:space="preserve">  </w:t>
      </w:r>
      <w:r>
        <w:rPr>
          <w:rFonts w:hint="eastAsia" w:hAnsi="宋体" w:cs="宋体"/>
          <w:b/>
          <w:sz w:val="36"/>
          <w:szCs w:val="22"/>
        </w:rPr>
        <w:t xml:space="preserve">项目需求</w:t>
      </w:r>
      <w:bookmarkEnd w:id="36"/>
      <w:r/>
      <w:bookmarkEnd w:id="37"/>
      <w:r/>
      <w:bookmarkEnd w:id="38"/>
      <w:r/>
      <w:bookmarkEnd w:id="39"/>
      <w:r/>
      <w:r/>
    </w:p>
    <w:p>
      <w:pPr>
        <w:ind w:firstLine="420"/>
        <w:spacing w:line="360" w:lineRule="auto"/>
        <w:rPr>
          <w:rFonts w:ascii="宋体" w:hAnsi="宋体" w:cs="宋体"/>
          <w:szCs w:val="21"/>
        </w:rPr>
      </w:pPr>
      <w:r/>
      <w:bookmarkStart w:id="40" w:name="_Toc158691775"/>
      <w:r/>
      <w:bookmarkStart w:id="41" w:name="_Toc315875322"/>
      <w:r/>
      <w:bookmarkStart w:id="42" w:name="_Toc315868059"/>
      <w:r>
        <w:rPr>
          <w:rFonts w:hint="eastAsia" w:ascii="宋体" w:hAnsi="宋体" w:cs="宋体"/>
          <w:szCs w:val="21"/>
        </w:rPr>
        <w:t xml:space="preserve">苏州固德建设工程咨询有限公司受太仓市人民政府娄东街道办事处的委托，就其所需的</w:t>
      </w:r>
      <w:r>
        <w:rPr>
          <w:rFonts w:hint="eastAsia" w:ascii="宋体" w:hAnsi="宋体" w:cs="宋体"/>
          <w:szCs w:val="21"/>
        </w:rPr>
        <w:t xml:space="preserve">2025-2026</w:t>
      </w:r>
      <w:r>
        <w:rPr>
          <w:rFonts w:hint="eastAsia" w:ascii="宋体" w:hAnsi="宋体" w:cs="宋体"/>
          <w:szCs w:val="21"/>
        </w:rPr>
        <w:t xml:space="preserve">年娄东街道电力设施运营、抢修、配套服务采用公开招标方式进行采购。</w:t>
      </w:r>
      <w:r/>
    </w:p>
    <w:p>
      <w:pPr>
        <w:spacing w:line="360" w:lineRule="auto"/>
        <w:rPr>
          <w:rFonts w:ascii="宋体" w:hAnsi="宋体" w:cs="宋体"/>
          <w:szCs w:val="21"/>
        </w:rPr>
      </w:pPr>
      <w:r>
        <w:rPr>
          <w:rFonts w:hint="eastAsia" w:ascii="宋体" w:hAnsi="宋体" w:cs="宋体"/>
          <w:szCs w:val="21"/>
        </w:rPr>
        <w:t xml:space="preserve">一、采购项目信息：</w:t>
      </w:r>
      <w:r>
        <w:rPr>
          <w:rFonts w:hint="eastAsia" w:ascii="宋体" w:hAnsi="宋体" w:cs="宋体"/>
          <w:szCs w:val="21"/>
        </w:rPr>
        <w:t xml:space="preserve"> </w:t>
      </w:r>
      <w:r/>
    </w:p>
    <w:p>
      <w:pPr>
        <w:ind w:firstLine="420"/>
        <w:spacing w:line="360" w:lineRule="auto"/>
        <w:rPr>
          <w:rFonts w:ascii="宋体" w:hAnsi="宋体" w:cs="宋体"/>
          <w:szCs w:val="21"/>
          <w:lang w:bidi="ar"/>
        </w:rPr>
      </w:pPr>
      <w:r>
        <w:rPr>
          <w:rFonts w:hint="eastAsia" w:ascii="宋体" w:hAnsi="宋体" w:cs="宋体"/>
          <w:szCs w:val="21"/>
          <w:lang w:bidi="ar"/>
        </w:rPr>
        <w:t xml:space="preserve">1</w:t>
      </w:r>
      <w:r>
        <w:rPr>
          <w:rFonts w:hint="eastAsia" w:ascii="宋体" w:hAnsi="宋体" w:cs="宋体"/>
          <w:szCs w:val="21"/>
          <w:lang w:bidi="ar"/>
        </w:rPr>
        <w:t xml:space="preserve">、项目编号：</w:t>
      </w:r>
      <w:r>
        <w:rPr>
          <w:rFonts w:hint="eastAsia" w:ascii="宋体" w:hAnsi="宋体" w:cs="宋体"/>
          <w:szCs w:val="21"/>
          <w:lang w:bidi="ar"/>
        </w:rPr>
        <w:t xml:space="preserve">JSZC-320585-SZGD-G2026-0001</w:t>
      </w:r>
      <w:r>
        <w:rPr>
          <w:rFonts w:hint="eastAsia" w:ascii="宋体" w:hAnsi="宋体" w:cs="宋体"/>
          <w:szCs w:val="21"/>
          <w:lang w:val="zh-CN"/>
        </w:rPr>
        <w:t xml:space="preserve">；</w:t>
      </w:r>
      <w:r/>
    </w:p>
    <w:p>
      <w:pPr>
        <w:ind w:firstLine="420"/>
        <w:spacing w:line="360" w:lineRule="auto"/>
        <w:rPr>
          <w:rFonts w:ascii="宋体" w:hAnsi="宋体" w:cs="宋体"/>
          <w:szCs w:val="21"/>
          <w:lang w:val="zh-CN"/>
        </w:rPr>
      </w:pPr>
      <w:r>
        <w:rPr>
          <w:rFonts w:hint="eastAsia" w:ascii="宋体" w:hAnsi="宋体" w:cs="宋体"/>
          <w:szCs w:val="21"/>
          <w:lang w:bidi="ar"/>
        </w:rPr>
        <w:t xml:space="preserve">2</w:t>
      </w:r>
      <w:r>
        <w:rPr>
          <w:rFonts w:hint="eastAsia" w:ascii="宋体" w:hAnsi="宋体" w:cs="宋体"/>
          <w:szCs w:val="21"/>
          <w:lang w:bidi="ar"/>
        </w:rPr>
        <w:t xml:space="preserve">、项目名称：</w:t>
      </w:r>
      <w:r>
        <w:rPr>
          <w:rFonts w:hint="eastAsia" w:ascii="宋体" w:hAnsi="宋体" w:cs="宋体"/>
          <w:szCs w:val="21"/>
        </w:rPr>
        <w:t xml:space="preserve">2025-2026</w:t>
      </w:r>
      <w:r>
        <w:rPr>
          <w:rFonts w:hint="eastAsia" w:ascii="宋体" w:hAnsi="宋体" w:cs="宋体"/>
          <w:szCs w:val="21"/>
        </w:rPr>
        <w:t xml:space="preserve">年娄东街道电力设施运营、抢修、配套服务</w:t>
      </w:r>
      <w:r>
        <w:rPr>
          <w:rFonts w:hint="eastAsia" w:ascii="宋体" w:hAnsi="宋体" w:cs="宋体"/>
          <w:szCs w:val="21"/>
          <w:lang w:val="zh-CN"/>
        </w:rPr>
        <w:t xml:space="preserve">；</w:t>
      </w:r>
      <w:r/>
    </w:p>
    <w:p>
      <w:pPr>
        <w:ind w:firstLine="420"/>
        <w:spacing w:line="360" w:lineRule="auto"/>
        <w:rPr>
          <w:rFonts w:ascii="宋体" w:hAnsi="宋体" w:cs="宋体"/>
          <w:szCs w:val="21"/>
          <w:lang w:bidi="ar"/>
        </w:rPr>
      </w:pPr>
      <w:r>
        <w:rPr>
          <w:rFonts w:hint="eastAsia" w:ascii="宋体" w:hAnsi="宋体" w:cs="宋体"/>
          <w:szCs w:val="21"/>
          <w:lang w:bidi="ar"/>
        </w:rPr>
        <w:t xml:space="preserve">3</w:t>
      </w:r>
      <w:r>
        <w:rPr>
          <w:rFonts w:hint="eastAsia" w:ascii="宋体" w:hAnsi="宋体" w:cs="宋体"/>
          <w:szCs w:val="21"/>
          <w:lang w:bidi="ar"/>
        </w:rPr>
        <w:t xml:space="preserve">、采购单位：太仓市人民政府娄东街道办事处</w:t>
      </w:r>
      <w:r>
        <w:rPr>
          <w:rFonts w:hint="eastAsia" w:ascii="宋体" w:hAnsi="宋体" w:cs="宋体"/>
          <w:szCs w:val="21"/>
          <w:lang w:val="zh-CN"/>
        </w:rPr>
        <w:t xml:space="preserve">；</w:t>
      </w:r>
      <w:r/>
    </w:p>
    <w:p>
      <w:pPr>
        <w:ind w:firstLine="420"/>
        <w:spacing w:line="360" w:lineRule="auto"/>
        <w:rPr>
          <w:rFonts w:ascii="宋体" w:hAnsi="宋体" w:cs="宋体"/>
          <w:szCs w:val="21"/>
          <w:lang w:bidi="ar"/>
        </w:rPr>
      </w:pPr>
      <w:r>
        <w:rPr>
          <w:rFonts w:hint="eastAsia" w:ascii="宋体" w:hAnsi="宋体" w:cs="宋体"/>
          <w:szCs w:val="21"/>
          <w:lang w:bidi="ar"/>
        </w:rPr>
        <w:t xml:space="preserve">4</w:t>
      </w:r>
      <w:r>
        <w:rPr>
          <w:rFonts w:hint="eastAsia" w:ascii="宋体" w:hAnsi="宋体" w:cs="宋体"/>
          <w:szCs w:val="21"/>
          <w:lang w:bidi="ar"/>
        </w:rPr>
        <w:t xml:space="preserve">、预算金额：人民币叁佰万元整（￥：</w:t>
      </w:r>
      <w:r>
        <w:rPr>
          <w:rFonts w:hint="eastAsia" w:ascii="宋体" w:hAnsi="宋体" w:cs="宋体"/>
          <w:szCs w:val="21"/>
          <w:lang w:bidi="ar"/>
        </w:rPr>
        <w:t xml:space="preserve">3000000.00</w:t>
      </w:r>
      <w:r>
        <w:rPr>
          <w:rFonts w:hint="eastAsia" w:ascii="宋体" w:hAnsi="宋体" w:cs="宋体"/>
          <w:szCs w:val="21"/>
          <w:lang w:bidi="ar"/>
        </w:rPr>
        <w:t xml:space="preserve">元）；</w:t>
      </w:r>
      <w:r/>
    </w:p>
    <w:p>
      <w:pPr>
        <w:ind w:firstLine="420"/>
        <w:spacing w:line="360" w:lineRule="auto"/>
        <w:rPr>
          <w:rFonts w:ascii="宋体" w:hAnsi="宋体" w:cs="宋体"/>
          <w:szCs w:val="21"/>
          <w:lang w:bidi="ar"/>
        </w:rPr>
      </w:pPr>
      <w:r>
        <w:rPr>
          <w:rFonts w:hint="eastAsia" w:ascii="宋体" w:hAnsi="宋体" w:cs="宋体"/>
          <w:szCs w:val="21"/>
          <w:lang w:bidi="ar"/>
        </w:rPr>
        <w:t xml:space="preserve">5</w:t>
      </w:r>
      <w:r>
        <w:rPr>
          <w:rFonts w:hint="eastAsia" w:ascii="宋体" w:hAnsi="宋体" w:cs="宋体"/>
          <w:szCs w:val="21"/>
          <w:lang w:bidi="ar"/>
        </w:rPr>
        <w:t xml:space="preserve">、最高限价：人民币叁佰万元整（￥：</w:t>
      </w:r>
      <w:r>
        <w:rPr>
          <w:rFonts w:hint="eastAsia" w:ascii="宋体" w:hAnsi="宋体" w:cs="宋体"/>
          <w:szCs w:val="21"/>
          <w:lang w:bidi="ar"/>
        </w:rPr>
        <w:t xml:space="preserve">3000000.00</w:t>
      </w:r>
      <w:r>
        <w:rPr>
          <w:rFonts w:hint="eastAsia" w:ascii="宋体" w:hAnsi="宋体" w:cs="宋体"/>
          <w:szCs w:val="21"/>
          <w:lang w:bidi="ar"/>
        </w:rPr>
        <w:t xml:space="preserve">元）。</w:t>
      </w:r>
      <w:r/>
    </w:p>
    <w:p>
      <w:pPr>
        <w:spacing w:line="360" w:lineRule="auto"/>
        <w:rPr>
          <w:rFonts w:ascii="宋体" w:hAnsi="宋体" w:cs="宋体"/>
          <w:szCs w:val="21"/>
        </w:rPr>
      </w:pPr>
      <w:r>
        <w:rPr>
          <w:rFonts w:hint="eastAsia" w:ascii="宋体" w:hAnsi="宋体" w:cs="宋体"/>
          <w:szCs w:val="21"/>
        </w:rPr>
        <w:t xml:space="preserve">二、采购项目需求：</w:t>
      </w:r>
      <w:bookmarkStart w:id="43" w:name="_Toc309637890"/>
      <w:r/>
      <w:bookmarkEnd w:id="43"/>
      <w:r/>
      <w:r/>
    </w:p>
    <w:p>
      <w:pPr>
        <w:ind w:firstLine="420"/>
        <w:jc w:val="left"/>
        <w:spacing w:line="360" w:lineRule="auto"/>
      </w:pPr>
      <w:r>
        <w:rPr>
          <w:rFonts w:hint="eastAsia" w:ascii="宋体" w:hAnsi="宋体" w:cs="宋体"/>
          <w:szCs w:val="21"/>
          <w:lang w:bidi="ar"/>
        </w:rPr>
        <w:t xml:space="preserve">1</w:t>
      </w:r>
      <w:r>
        <w:rPr>
          <w:rFonts w:hint="eastAsia" w:ascii="宋体" w:hAnsi="宋体" w:cs="宋体"/>
          <w:szCs w:val="21"/>
          <w:lang w:bidi="ar"/>
        </w:rPr>
        <w:t xml:space="preserve">、</w:t>
      </w:r>
      <w:r>
        <w:rPr>
          <w:rFonts w:hint="eastAsia" w:ascii="宋体" w:hAnsi="宋体" w:cs="宋体"/>
          <w:szCs w:val="21"/>
        </w:rPr>
        <w:t xml:space="preserve">协助采购人在娄东街道辖区范围内开展电力设施运营、抢修、配套服务。</w:t>
      </w:r>
      <w:r>
        <w:rPr>
          <w:rFonts w:ascii="宋体" w:hAnsi="宋体" w:cs="宋体"/>
          <w:szCs w:val="21"/>
          <w:lang w:val="zh-CN"/>
        </w:rPr>
      </w:r>
      <w:r/>
    </w:p>
    <w:p>
      <w:pPr>
        <w:ind w:firstLine="420"/>
        <w:jc w:val="left"/>
        <w:spacing w:line="360" w:lineRule="auto"/>
      </w:pPr>
      <w:r>
        <w:rPr>
          <w:rFonts w:hint="eastAsia" w:ascii="宋体" w:hAnsi="宋体" w:cs="宋体"/>
          <w:szCs w:val="21"/>
          <w:lang w:bidi="ar"/>
        </w:rPr>
        <w:t xml:space="preserve">2</w:t>
      </w:r>
      <w:r>
        <w:rPr>
          <w:rFonts w:hint="eastAsia" w:ascii="宋体" w:hAnsi="宋体" w:cs="宋体"/>
          <w:szCs w:val="21"/>
          <w:lang w:bidi="ar"/>
        </w:rPr>
        <w:t xml:space="preserve">、</w:t>
      </w:r>
      <w:r>
        <w:rPr>
          <w:rFonts w:hint="eastAsia" w:ascii="宋体" w:hAnsi="宋体" w:cs="宋体"/>
          <w:b/>
          <w:bCs/>
          <w:szCs w:val="21"/>
          <w:lang w:val="zh-CN"/>
        </w:rPr>
        <w:t xml:space="preserve">本项目服务内容</w:t>
      </w:r>
      <w:r>
        <w:rPr>
          <w:rFonts w:hint="eastAsia" w:ascii="宋体" w:hAnsi="宋体" w:cs="宋体"/>
          <w:b/>
          <w:szCs w:val="21"/>
          <w:lang w:val="zh-CN"/>
        </w:rPr>
        <w:t xml:space="preserve">：</w:t>
      </w:r>
      <w:r>
        <w:rPr>
          <w:rFonts w:ascii="宋体" w:hAnsi="宋体" w:cs="宋体"/>
          <w:szCs w:val="21"/>
          <w:lang w:val="zh-CN"/>
        </w:rPr>
      </w:r>
      <w:r/>
    </w:p>
    <w:p>
      <w:pPr>
        <w:ind w:firstLine="630"/>
        <w:spacing w:line="400" w:lineRule="atLeast"/>
      </w:pPr>
      <w:r>
        <w:rPr>
          <w:rFonts w:hint="eastAsia" w:ascii="宋体" w:hAnsi="宋体" w:cs="宋体"/>
          <w:szCs w:val="21"/>
          <w:lang w:bidi="ar"/>
        </w:rPr>
        <w:t xml:space="preserve">（</w:t>
      </w:r>
      <w:r>
        <w:rPr>
          <w:rFonts w:hint="eastAsia" w:ascii="宋体" w:hAnsi="宋体" w:cs="宋体"/>
          <w:szCs w:val="21"/>
          <w:lang w:bidi="ar"/>
        </w:rPr>
        <w:t xml:space="preserve">1</w:t>
      </w:r>
      <w:r>
        <w:rPr>
          <w:rFonts w:hint="eastAsia" w:ascii="宋体" w:hAnsi="宋体" w:cs="宋体"/>
          <w:szCs w:val="21"/>
          <w:lang w:bidi="ar"/>
        </w:rPr>
        <w:t xml:space="preserve">）协助采购人开展电力设施运营、抢修、配套服务；</w:t>
      </w:r>
      <w:r>
        <w:rPr>
          <w:rFonts w:ascii="宋体" w:hAnsi="宋体" w:cs="宋体"/>
          <w:szCs w:val="21"/>
          <w:lang w:bidi="ar"/>
        </w:rPr>
      </w:r>
      <w:r/>
    </w:p>
    <w:p>
      <w:pPr>
        <w:ind w:firstLine="630"/>
        <w:spacing w:line="400" w:lineRule="atLeast"/>
      </w:pPr>
      <w:r>
        <w:rPr>
          <w:rFonts w:hint="eastAsia" w:ascii="宋体" w:hAnsi="宋体" w:cs="宋体"/>
          <w:szCs w:val="21"/>
          <w:lang w:bidi="ar"/>
        </w:rPr>
        <w:t xml:space="preserve">（</w:t>
      </w:r>
      <w:r>
        <w:rPr>
          <w:rFonts w:hint="eastAsia" w:ascii="宋体" w:hAnsi="宋体" w:cs="宋体"/>
          <w:szCs w:val="21"/>
          <w:lang w:bidi="ar"/>
        </w:rPr>
        <w:t xml:space="preserve">2</w:t>
      </w:r>
      <w:r>
        <w:rPr>
          <w:rFonts w:hint="eastAsia" w:ascii="宋体" w:hAnsi="宋体" w:cs="宋体"/>
          <w:szCs w:val="21"/>
          <w:lang w:bidi="ar"/>
        </w:rPr>
        <w:t xml:space="preserve">）采购安装各类变压器；</w:t>
      </w:r>
      <w:r>
        <w:rPr>
          <w:rFonts w:ascii="宋体" w:hAnsi="宋体" w:cs="宋体"/>
          <w:szCs w:val="21"/>
          <w:lang w:bidi="ar"/>
        </w:rPr>
      </w:r>
      <w:r/>
    </w:p>
    <w:p>
      <w:pPr>
        <w:ind w:firstLine="630"/>
        <w:spacing w:line="400" w:lineRule="atLeast"/>
      </w:pPr>
      <w:r>
        <w:rPr>
          <w:rFonts w:hint="eastAsia" w:ascii="宋体" w:hAnsi="宋体" w:cs="宋体"/>
          <w:szCs w:val="21"/>
          <w:lang w:bidi="ar"/>
        </w:rPr>
        <w:t xml:space="preserve">（</w:t>
      </w:r>
      <w:r>
        <w:rPr>
          <w:rFonts w:hint="eastAsia" w:ascii="宋体" w:hAnsi="宋体" w:cs="宋体"/>
          <w:szCs w:val="21"/>
          <w:lang w:bidi="ar"/>
        </w:rPr>
        <w:t xml:space="preserve">3</w:t>
      </w:r>
      <w:r>
        <w:rPr>
          <w:rFonts w:hint="eastAsia" w:ascii="宋体" w:hAnsi="宋体" w:cs="宋体"/>
          <w:szCs w:val="21"/>
          <w:lang w:bidi="ar"/>
        </w:rPr>
        <w:t xml:space="preserve">）配套电力设施的施工；</w:t>
      </w:r>
      <w:r>
        <w:rPr>
          <w:rFonts w:ascii="宋体" w:hAnsi="宋体" w:cs="宋体"/>
          <w:szCs w:val="21"/>
          <w:lang w:bidi="ar"/>
        </w:rPr>
      </w:r>
      <w:r/>
    </w:p>
    <w:p>
      <w:pPr>
        <w:ind w:firstLine="630"/>
        <w:spacing w:line="400" w:lineRule="atLeast"/>
      </w:pPr>
      <w:r>
        <w:rPr>
          <w:rFonts w:hint="eastAsia" w:ascii="宋体" w:hAnsi="宋体" w:cs="宋体"/>
          <w:szCs w:val="21"/>
          <w:lang w:bidi="ar"/>
        </w:rPr>
        <w:t xml:space="preserve">（</w:t>
      </w:r>
      <w:r>
        <w:rPr>
          <w:rFonts w:hint="eastAsia" w:ascii="宋体" w:hAnsi="宋体" w:cs="宋体"/>
          <w:szCs w:val="21"/>
          <w:lang w:bidi="ar"/>
        </w:rPr>
        <w:t xml:space="preserve">4</w:t>
      </w:r>
      <w:r>
        <w:rPr>
          <w:rFonts w:hint="eastAsia" w:ascii="宋体" w:hAnsi="宋体" w:cs="宋体"/>
          <w:szCs w:val="21"/>
          <w:lang w:bidi="ar"/>
        </w:rPr>
        <w:t xml:space="preserve">）电力线路设计</w:t>
      </w:r>
      <w:r>
        <w:rPr>
          <w:rFonts w:hint="eastAsia" w:ascii="宋体" w:hAnsi="宋体" w:cs="宋体"/>
          <w:szCs w:val="21"/>
          <w:lang w:bidi="ar"/>
        </w:rPr>
        <w:t xml:space="preserve">；</w:t>
      </w:r>
      <w:r>
        <w:rPr>
          <w:rFonts w:ascii="宋体" w:hAnsi="宋体" w:cs="宋体"/>
          <w:szCs w:val="21"/>
          <w:lang w:bidi="ar"/>
        </w:rPr>
      </w:r>
      <w:r/>
    </w:p>
    <w:p>
      <w:pPr>
        <w:ind w:firstLine="630"/>
        <w:spacing w:line="400" w:lineRule="atLeast"/>
      </w:pPr>
      <w:r>
        <w:rPr>
          <w:rFonts w:hint="eastAsia" w:ascii="宋体" w:hAnsi="宋体" w:cs="宋体"/>
          <w:szCs w:val="21"/>
          <w:lang w:bidi="ar"/>
        </w:rPr>
        <w:t xml:space="preserve">（</w:t>
      </w:r>
      <w:r>
        <w:rPr>
          <w:rFonts w:hint="eastAsia" w:ascii="宋体" w:hAnsi="宋体" w:cs="宋体"/>
          <w:szCs w:val="21"/>
          <w:lang w:bidi="ar"/>
        </w:rPr>
        <w:t xml:space="preserve">5</w:t>
      </w:r>
      <w:r>
        <w:rPr>
          <w:rFonts w:hint="eastAsia" w:ascii="宋体" w:hAnsi="宋体" w:cs="宋体"/>
          <w:szCs w:val="21"/>
          <w:lang w:bidi="ar"/>
        </w:rPr>
        <w:t xml:space="preserve">）变压器、配电箱、电力线路等设施的运营、维护、抢维修工作；</w:t>
      </w:r>
      <w:r>
        <w:rPr>
          <w:rFonts w:ascii="宋体" w:hAnsi="宋体" w:cs="宋体"/>
          <w:szCs w:val="21"/>
          <w:lang w:bidi="ar"/>
        </w:rPr>
      </w:r>
      <w:r/>
    </w:p>
    <w:p>
      <w:pPr>
        <w:ind w:firstLine="630"/>
        <w:spacing w:line="400" w:lineRule="atLeast"/>
      </w:pPr>
      <w:r>
        <w:rPr>
          <w:rFonts w:hint="eastAsia" w:ascii="宋体" w:hAnsi="宋体" w:cs="宋体"/>
          <w:szCs w:val="21"/>
          <w:lang w:bidi="ar"/>
        </w:rPr>
        <w:t xml:space="preserve">（</w:t>
      </w:r>
      <w:r>
        <w:rPr>
          <w:rFonts w:hint="eastAsia" w:ascii="宋体" w:hAnsi="宋体" w:cs="宋体"/>
          <w:szCs w:val="21"/>
          <w:lang w:bidi="ar"/>
        </w:rPr>
        <w:t xml:space="preserve">6</w:t>
      </w:r>
      <w:r>
        <w:rPr>
          <w:rFonts w:hint="eastAsia" w:ascii="宋体" w:hAnsi="宋体" w:cs="宋体"/>
          <w:szCs w:val="21"/>
          <w:lang w:bidi="ar"/>
        </w:rPr>
        <w:t xml:space="preserve">）配合采购人与供电公司对接；</w:t>
      </w:r>
      <w:r>
        <w:rPr>
          <w:rFonts w:ascii="宋体" w:hAnsi="宋体" w:cs="宋体"/>
          <w:szCs w:val="21"/>
          <w:lang w:bidi="ar"/>
        </w:rPr>
      </w:r>
      <w:r/>
    </w:p>
    <w:p>
      <w:pPr>
        <w:ind w:firstLine="630"/>
        <w:spacing w:line="400" w:lineRule="atLeast"/>
      </w:pPr>
      <w:r>
        <w:rPr>
          <w:rFonts w:hint="eastAsia" w:ascii="宋体" w:hAnsi="宋体" w:cs="宋体"/>
          <w:szCs w:val="21"/>
          <w:lang w:bidi="ar"/>
        </w:rPr>
        <w:t xml:space="preserve">（</w:t>
      </w:r>
      <w:r>
        <w:rPr>
          <w:rFonts w:hint="eastAsia" w:ascii="宋体" w:hAnsi="宋体" w:cs="宋体"/>
          <w:szCs w:val="21"/>
          <w:lang w:bidi="ar"/>
        </w:rPr>
        <w:t xml:space="preserve">7</w:t>
      </w:r>
      <w:r>
        <w:rPr>
          <w:rFonts w:hint="eastAsia" w:ascii="宋体" w:hAnsi="宋体" w:cs="宋体"/>
          <w:szCs w:val="21"/>
          <w:lang w:bidi="ar"/>
        </w:rPr>
        <w:t xml:space="preserve">）采购人要求的其他工作。</w:t>
      </w:r>
      <w:r>
        <w:rPr>
          <w:rFonts w:ascii="宋体" w:hAnsi="宋体" w:cs="宋体"/>
          <w:szCs w:val="21"/>
          <w:lang w:bidi="ar"/>
        </w:rPr>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3、本项目服务标准：</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（1）电力线路运行管理</w:t>
      </w:r>
      <w:r/>
    </w:p>
    <w:p>
      <w:pPr>
        <w:ind w:left="0" w:right="0" w:firstLine="63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①运行组织管理  </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运行组织应建立完善的运行交接制度，确保运行信息准确传递，避免因交接不清导致的运行事故。根据《电力企业运行管理规范》（DL/T1329-2014），交接内容应包括设备状态、运行参数、异常记录等关键信息。运行组织应加强运行计划与调度管理，合理安排线路运行时间，避免高峰时段过度负荷。</w:t>
      </w:r>
      <w:r/>
    </w:p>
    <w:p>
      <w:pPr>
        <w:ind w:left="0" w:right="0" w:firstLine="63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②运行记录与报告  </w:t>
      </w:r>
      <w:r/>
    </w:p>
    <w:p>
      <w:pPr>
        <w:ind w:firstLine="420"/>
        <w:spacing w:line="400" w:lineRule="atLeast"/>
        <w:rPr>
          <w:rFonts w:ascii="宋体" w:hAnsi="宋体" w:cs="宋体"/>
          <w:lang w:bidi="ar"/>
        </w:rPr>
      </w:pPr>
      <w:r>
        <w:rPr>
          <w:rFonts w:ascii="SimSun" w:hAnsi="SimSun" w:eastAsia="SimSun" w:cs="SimSun"/>
          <w:color w:val="000000"/>
          <w:sz w:val="21"/>
        </w:rPr>
        <w:t xml:space="preserve">  电力线路运行记录应包括设备状态、运行参数、故障记录、检修记录等内容，确保运行数据可追溯。根据《电力设备运行记录管理规范》（DL/T 1443-2015），运行记录应按月或按周期进行整理与归档。运行记录应使用标准化格式，内容应包括时间、地点、操作人员、设备编号、运行状态、异常情况等，确保数据准确、完整。运行记录与报告应保存不少于三年，确保在发生事故或纠纷时有据可查。根据《电力设备运行档案管理规范》（DL/T 1447-2015），运行记录应使用电子化或纸质方式保存，并做好备份与归档。</w:t>
      </w:r>
      <w:r>
        <w:rPr>
          <w:rFonts w:ascii="宋体" w:hAnsi="宋体" w:cs="宋体"/>
          <w:szCs w:val="21"/>
          <w:lang w:bidi="ar"/>
        </w:rPr>
      </w:r>
      <w:r/>
    </w:p>
    <w:p>
      <w:pPr>
        <w:ind w:left="0" w:right="0" w:firstLine="63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③运行巡检制度  </w:t>
      </w:r>
      <w:r/>
    </w:p>
    <w:p>
      <w:pPr>
        <w:ind w:firstLine="420"/>
        <w:spacing w:line="400" w:lineRule="atLeast"/>
        <w:rPr>
          <w:rFonts w:ascii="宋体" w:hAnsi="宋体" w:cs="宋体"/>
          <w:highlight w:val="none"/>
          <w:lang w:bidi="ar"/>
        </w:rPr>
      </w:pPr>
      <w:r>
        <w:rPr>
          <w:rFonts w:ascii="SimSun" w:hAnsi="SimSun" w:eastAsia="SimSun" w:cs="SimSun"/>
          <w:color w:val="000000"/>
          <w:sz w:val="21"/>
        </w:rPr>
        <w:t xml:space="preserve"> 电力线路运行巡检应按照“定期巡检+专项巡检”相结合的方式开展，确保线路运行状态全面掌握。根据《电力线路运行巡检规程》（DL/T 1448-2015），巡检周期应根据线路负荷、环境条件等因素确定，一般为每日一次。巡检内容应包括线路设备状态、绝缘子、导线、避雷器、接地装置等关键设备，确保无异常情况。根据《电力设备巡检标准》（DL/T 1449-2015），巡检应采用“五查”制度，即查设备、查隐患、查记录、查环境、查安全。</w:t>
      </w:r>
      <w:r>
        <w:rPr>
          <w:rFonts w:ascii="宋体" w:hAnsi="宋体" w:cs="宋体"/>
          <w:szCs w:val="21"/>
          <w:lang w:bidi="ar"/>
        </w:rPr>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电力线路维护管理</w:t>
      </w:r>
      <w:r/>
    </w:p>
    <w:p>
      <w:pPr>
        <w:ind w:left="0" w:right="0" w:firstLine="63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①维护工作内容</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电力线路维护工作主要包括线路巡检、故障处理、设备清扫、绝缘子更换、导线紧固、杆塔检查等，是保障电网安全稳定运行的重要环节。根据《电力线路运行与维护规范（标准版）》要求，维护工作应遵循“预防为主、防治结合”的原则，确保线路运行状态符合安全标准。 维护内容需涵盖线路通道内的树木、建筑物、施工设施等障碍物的清理，防止因外力破坏导致线路故障。根据《电力工程线路设计规范》（GB 50297-2017），线路通道应定期进行清障作业，确保线路通道畅通无阻。</w:t>
      </w:r>
      <w:r/>
    </w:p>
    <w:p>
      <w:pPr>
        <w:ind w:left="0" w:right="0" w:firstLine="63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②维护计划与安排</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电力线路维护应制定年度、季度、月度维护计划，结合线路运行情况和季节变化进行安排。根据《电力系统运行规程》（GB/T 19944-2014），维护计划应包含巡检频率、任务内容、责任单位及时间节点。 维护计划应结合线路负荷、环境条件、历史故障数据等综合制定，确保维护工作科学合理。根据《电力系统运行管理规范》（GB/T 31145-2019），维护计划应纳入电网运行管理体系，实现动态管理。</w:t>
      </w:r>
      <w:r/>
    </w:p>
    <w:p>
      <w:pPr>
        <w:ind w:left="0" w:right="0" w:firstLine="63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③维护工具与设备</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电力线路维护需配备专业工具，如绝缘电阻测试仪、接地电阻测试仪、测温仪、绝缘子清洗机、导线紧固工具等。根据《电力设备运行维护导则》（DL/T 1318-2018），工具应定期校准，确保测量精度。 </w:t>
      </w:r>
      <w:r/>
    </w:p>
    <w:p>
      <w:pPr>
        <w:ind w:left="0" w:right="0" w:firstLine="63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④维护质量控制</w:t>
      </w:r>
      <w:r/>
    </w:p>
    <w:p>
      <w:pPr>
        <w:ind w:left="0" w:right="0" w:firstLine="63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电力线路维护质量控制应建立标准化流程，确保每个维护环节符合技术规范。根据《电力设备运行维护导则》（DL/T 1318-2018），维护质量应通过检查、测试和验收等手段进行评估。 维护质量控制应包括对维护人员的培训和考核，确保其具备专业技能和安全意识。根据《电力安全工作规程》（GB 26164.1-2010），维护人员应定期参加培训，提升专业能力。</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 电力线路安全运行</w:t>
      </w:r>
      <w:r/>
    </w:p>
    <w:p>
      <w:pPr>
        <w:ind w:left="0" w:right="0" w:firstLine="63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①安全管理要求  </w:t>
      </w:r>
      <w:r/>
    </w:p>
    <w:p>
      <w:pPr>
        <w:ind w:firstLine="420"/>
        <w:spacing w:line="400" w:lineRule="atLeast"/>
        <w:rPr>
          <w:rFonts w:ascii="宋体" w:hAnsi="宋体" w:cs="宋体"/>
          <w:highlight w:val="none"/>
          <w:lang w:bidi="ar"/>
        </w:rPr>
      </w:pPr>
      <w:r>
        <w:rPr>
          <w:rFonts w:ascii="SimSun" w:hAnsi="SimSun" w:eastAsia="SimSun" w:cs="SimSun"/>
          <w:color w:val="000000"/>
          <w:sz w:val="21"/>
        </w:rPr>
        <w:t xml:space="preserve">电力线路运行应建立完善的安全管理机制，包括线路运行记录、故障处理流程、应急预案及安全培训制度。根据《电力安全工作规程》（GB 26164.1-2010），线路运行需严格执行“两票三制”（工作票、操作票、交接班制、巡回检查制、设备维护制）。安全管理应落实到每个运行岗位，明确岗位职责与操作规范，确保人员具备相应的专业技能与安全意识。根据《电力安全工作规程》（GB 26164.1-2010），运行人员需定期参加安全培训与考核，确保操作符合标准。</w:t>
      </w:r>
      <w:r>
        <w:rPr>
          <w:rFonts w:ascii="宋体" w:hAnsi="宋体" w:cs="宋体"/>
          <w:szCs w:val="21"/>
          <w:highlight w:val="none"/>
          <w:lang w:bidi="ar"/>
        </w:rPr>
      </w:r>
      <w:r/>
    </w:p>
    <w:p>
      <w:pPr>
        <w:ind w:left="0" w:right="0" w:firstLine="63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②防雷与防风措施  </w:t>
      </w:r>
      <w:r/>
    </w:p>
    <w:p>
      <w:pPr>
        <w:ind w:firstLine="420"/>
        <w:spacing w:line="400" w:lineRule="atLeast"/>
        <w:rPr>
          <w:rFonts w:ascii="宋体" w:hAnsi="宋体" w:cs="宋体"/>
          <w:highlight w:val="none"/>
          <w:lang w:bidi="ar"/>
        </w:rPr>
      </w:pPr>
      <w:r>
        <w:rPr>
          <w:rFonts w:ascii="SimSun" w:hAnsi="SimSun" w:eastAsia="SimSun" w:cs="SimSun"/>
          <w:color w:val="000000"/>
          <w:sz w:val="21"/>
        </w:rPr>
        <w:t xml:space="preserve">电力线路应根据地理环境和气候条件，采取相应的防雷措施。根据《雷电防护设计规范》（GB 50057-2010），线路应设置避雷线、接地装置及防雷接地系统，防止雷电直接击中线路。防雷措施应结合线路高度、地形、地貌等因素进行设计，确保雷电防护的有效性。根据《电力系统防雷技术规范》（DL/T 1646-2016），防雷装置应满足防雷击过电压和防雷电流的要求。 </w:t>
      </w:r>
      <w:r>
        <w:rPr>
          <w:rFonts w:ascii="宋体" w:hAnsi="宋体" w:cs="宋体"/>
          <w:szCs w:val="21"/>
          <w:highlight w:val="none"/>
          <w:lang w:bidi="ar"/>
        </w:rPr>
      </w:r>
      <w:r/>
    </w:p>
    <w:p>
      <w:pPr>
        <w:ind w:left="0" w:right="0" w:firstLine="63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③电气安全防护  </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电力线路应采用符合国家标准的绝缘设备，确保线路在正常运行和故障情况下具备良好的绝缘性能。根据《高压配电装置设计规范》（GB 50054-2010），绝缘设备应满足耐压等级和绝缘电阻要求。电气设备应定期进行绝缘测试与绝缘电阻测量，确保设备处于良好状态。根据《电气设备绝缘测试规程》（DL/T 834-2010），绝缘电阻应不低于1000MΩ，且测试应按照标准流程进行。  </w:t>
      </w:r>
      <w:r/>
    </w:p>
    <w:p>
      <w:pPr>
        <w:ind w:left="0" w:right="0" w:firstLine="63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④安全检查与评估 </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安全检查应定期开展，涵盖线路设备、运行记录、人员操作等多个方面。根据《电力系统安全检查规程》（DL/T 1316-2018），检查应包括设备状态、运行记录、人员培训等，确保安全措施落实到位。安全检查应采用系统化的方法，如巡检、测试、数据分析等，确保检查全面、准确。根据《电力设备运行管理规范》（GB/T 31474-2015），检查应结合实际运行情况，制定检查计划并记录检查结果。  </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（4）电力线路故障处理</w:t>
      </w:r>
      <w:r/>
    </w:p>
    <w:p>
      <w:pPr>
        <w:ind w:left="0" w:right="0" w:firstLine="63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①故障分类与处理原则 </w:t>
      </w:r>
      <w:r/>
    </w:p>
    <w:p>
      <w:pPr>
        <w:ind w:left="0" w:right="0" w:firstLine="63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故障处理应遵循“先通后复”原则，即在确保安全的前提下，优先恢复供电，再进行故障排查与修复。依据《电力系统运行规范》（DL/T 1073-2018），故障处理需结合电网结构、负荷情况及设备状态综合判断。</w:t>
      </w:r>
      <w:r/>
    </w:p>
    <w:p>
      <w:pPr>
        <w:ind w:left="0" w:right="0" w:firstLine="63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②故障处理流程</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故障发生后，运行人员应立即上报调度中心，并根据故障现象判断故障类型，启动相应的应急预案。 电力线路故障处理应按照“隔离-检查-修复-复电”流程进行，确保故障点被有效隔离，防止故障扩大。 在故障处理过程中，应使用专业工具如绝缘电阻测试仪、万用表等进行检测，依据《电气设备测试技术规范》（GB/T 14543-2017）进行数据记录与分析。 </w:t>
      </w:r>
      <w:r/>
    </w:p>
    <w:p>
      <w:pPr>
        <w:ind w:left="0" w:right="0" w:firstLine="63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③故障记录与分析</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故障发生时，应详细记录故障时间、地点、现象、故障设备、故障原因及处理过程，依据《电力系统故障记录规范》（DL/T 1672-2016）进行标准化记录。 故障记录应包括故障前后的系统运行状态、负荷情况、设备运行参数等，为后续分析提供数据支持。</w:t>
      </w:r>
      <w:r/>
    </w:p>
    <w:p>
      <w:pPr>
        <w:ind w:left="0" w:right="0" w:firstLine="63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④故障预防与改进</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电力线路故障预防应从设备维护、运行管理、应急预案等方面入手，依据《电力设备预防性试验规程》（DL/T 1493-2016）制定定期检测计划。 通过定期巡检、红外热成像检测、绝缘测试等手段，及时发现设备隐患，防止故障发生。</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 电力线路设备管理</w:t>
      </w:r>
      <w:r/>
    </w:p>
    <w:p>
      <w:pPr>
        <w:ind w:left="0" w:right="0" w:firstLine="63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①设备选型与配置</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设备选型应遵循“适配性、可靠性、经济性”原则，依据线路电压等级、负荷容量、环境条件等因素进行综合评估，确保设备满足运行安全与寿命要求。根据《电力系统设备选型导则》（GB/T 34577-2017），设备选型需结合电网实际运行情况，合理选择绝缘等级、导体截面积及保护装置配置。 选型过程中需考虑设备的使用寿命与维护周期，通常电力设备的使用寿命应不低于25年，设备选型应预留一定的冗余空间，以适应未来扩容或改造需求。例如，高压输电线路选用GIS（气体绝缘开关设备）可有效提升设备安全性与运行效率。</w:t>
      </w:r>
      <w:r/>
    </w:p>
    <w:p>
      <w:pPr>
        <w:ind w:left="0" w:right="0" w:firstLine="63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②设备日常维护</w:t>
      </w:r>
      <w:r/>
    </w:p>
    <w:p>
      <w:pPr>
        <w:ind w:left="0" w:right="0" w:firstLine="63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日常维护应按照“预防为主、防治结合”的原则，定期开展设备状态巡检与异常工况监测，确保设备处于良好运行状态。根据《电力设备运行维护规程》（Q/GDW 11684-2020），设备维护应包括绝缘子清洁、导线接头检查、接地电阻测试等内容。 维护工作应结合设备运行状态与历史故障记录，制定科学的维护计划，如定期开展绝缘电阻测试、局部放电检测、温度监测等。根据《电力设备状态监测与故障诊断技术规范》（GB/T 34578-2021），设备维护应采用在线监测系统，实现故障预警与状态评估。</w:t>
      </w:r>
      <w:r/>
    </w:p>
    <w:p>
      <w:pPr>
        <w:ind w:left="0" w:right="0" w:firstLine="63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③设备检修与更换</w:t>
      </w:r>
      <w:r/>
    </w:p>
    <w:p>
      <w:pPr>
        <w:ind w:left="0" w:right="0" w:firstLine="63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设备检修应按照“计划检修”与“状态检修”相结合的原则，根据设备运行状态、历史故障记录与技术规范要求进行安排。根据《电力设备检修规程》（Q/GDW 11687-2020），检修周期应根据设备类型、运行环境与负荷情况确定，一般为1-3年一次。 检修内容应包括设备外观检查、内部结构检查、电气性能测试及安全装置测试等，确保设备运行安全与可靠性。根据《电力设备检修技术标准》（GB/T 34579-2021），检修应遵循“先检查、后修理、再运行”的原则，确保检修质量。</w:t>
      </w:r>
      <w:r/>
    </w:p>
    <w:p>
      <w:pPr>
        <w:ind w:left="0" w:right="0" w:firstLine="63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④设备寿命与报废</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设备寿命应根据其运行状态、维护情况及技术参数进行评估，通常设备寿命可分为正常寿命、使用寿命与报废寿命。根据《电力设备寿命评估技术规范》（GB/T 34581-2021），设备寿命评估应结合运行数据、故障记录与技术参数综合判断。 设备报废应遵循“技术淘汰、经济合理、安全可控”原则，当设备无法满足运行要求或存在安全隐患时，应启动报废流程。根据《电力设备报废管理规范》（Q/GDW 11690-2020），报废设备应进行技术鉴定、资产清点与处理，确保资产处置合规。</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 电力线路环境保护</w:t>
      </w:r>
      <w:r/>
    </w:p>
    <w:p>
      <w:pPr>
        <w:ind w:left="0" w:right="0" w:firstLine="567"/>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r>
      <w:r>
        <w:rPr>
          <w:rFonts w:ascii="SimSun" w:hAnsi="SimSun" w:eastAsia="SimSun" w:cs="SimSun"/>
          <w:color w:val="000000"/>
          <w:sz w:val="21"/>
        </w:rPr>
        <w:t xml:space="preserve">①</w:t>
      </w:r>
      <w:r>
        <w:rPr>
          <w:rFonts w:ascii="SimSun" w:hAnsi="SimSun" w:eastAsia="SimSun" w:cs="SimSun"/>
          <w:color w:val="000000"/>
          <w:sz w:val="21"/>
        </w:rPr>
        <w:t xml:space="preserve">环境保护要求  </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电力线路运行应遵循《电力设施保护条例》及《电力系统环境保护标准》，确保线路周边环境不受电磁辐射、噪声和视觉污染影响。线路建设及运维过程中，应严格控制土地利用规划，避免在生态敏感区、水源保护区及自然保护区附近布局输电线路。  </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电力线路应采用低噪声、低电磁辐射的设备与技术，减少对周围居民的干扰，符合《电磁辐射防护标准》（GB 9175-1995）要求。</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 电力线路设计要求</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根据《架空电力线路设计规范》（GB 50064-2014）应定期进行结构安全评估，确保其承载能力符合设计要求。新增变压器、架空电缆、电力设备等符合《架空电力线路设计规范》（GB 50064-2014）同时满足属地电网验收标准。</w:t>
      </w:r>
      <w:r/>
    </w:p>
    <w:p>
      <w:pPr>
        <w:numPr>
          <w:ilvl w:val="0"/>
          <w:numId w:val="5"/>
        </w:numPr>
        <w:ind w:left="0" w:right="0" w:firstLine="425"/>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电力配套设施服务要求及验收标准</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新增变压器、预埋电力电缆、电缆井、电力通道等服务内容须符合《电力建设施工质量验收及评定规程》(dl/t5210.1-2021)；《建筑地基基础工程施工质量验收标准》（GB50202-2018）；《电缆管理用导管系统 》GB/T 20041.1-2015等国标规范文件要求。</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4</w:t>
      </w:r>
      <w:r>
        <w:rPr>
          <w:rFonts w:ascii="SimSun" w:hAnsi="SimSun" w:eastAsia="SimSun" w:cs="SimSun"/>
          <w:color w:val="000000"/>
          <w:sz w:val="21"/>
        </w:rPr>
        <w:t xml:space="preserve">、合同履行期限：自合同签订之日起一年内或项目实际结算金额达到采购预算金额即终止（具体工作按采购人要求，服从安排、随时到场、按时完成）。</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5、项目服务要求：</w:t>
      </w:r>
      <w:r/>
    </w:p>
    <w:p>
      <w:pPr>
        <w:ind w:left="42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（1）总则</w:t>
      </w:r>
      <w:r/>
    </w:p>
    <w:p>
      <w:pPr>
        <w:ind w:left="0" w:right="0" w:firstLine="63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①服务目标：为确保娄东街道辖区内电力设施的安全、稳定、可靠运行，全面提升供电服务质量与应急保障能力，特制定本服务要求</w:t>
      </w:r>
      <w:r>
        <w:rPr>
          <w:rFonts w:ascii="SimSun" w:hAnsi="SimSun" w:eastAsia="SimSun" w:cs="SimSun"/>
          <w:b/>
          <w:color w:val="000000"/>
          <w:sz w:val="21"/>
        </w:rPr>
        <w:t xml:space="preserve">；</w:t>
      </w:r>
      <w:r/>
    </w:p>
    <w:p>
      <w:pPr>
        <w:ind w:left="0" w:right="0" w:firstLine="63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②服务范围：涵盖娄东街道辖区全部公共电力设施，包括但不限于：箱式变电站、柱上变压器、高低压电缆线路、电缆通道（管沟、井盖）、低压配电箱、表箱及以上设施的附属设备</w:t>
      </w:r>
      <w:r>
        <w:rPr>
          <w:rFonts w:ascii="SimSun" w:hAnsi="SimSun" w:eastAsia="SimSun" w:cs="SimSun"/>
          <w:b/>
          <w:color w:val="000000"/>
          <w:sz w:val="21"/>
        </w:rPr>
        <w:t xml:space="preserve">。具体以采购人委派为准；</w:t>
      </w:r>
      <w:r/>
    </w:p>
    <w:p>
      <w:pPr>
        <w:ind w:left="0" w:right="0" w:firstLine="63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③服务模式：中标人（服务商）负责采购人委托范围的日常巡视、维护保养、故障抢修、小型改造、用户接入配合、应急保电等一体化服务，实行24小时响应</w:t>
      </w:r>
      <w:r>
        <w:rPr>
          <w:rFonts w:ascii="SimSun" w:hAnsi="SimSun" w:eastAsia="SimSun" w:cs="SimSun"/>
          <w:b/>
          <w:color w:val="000000"/>
          <w:sz w:val="21"/>
        </w:rPr>
        <w:t xml:space="preserve">；</w:t>
      </w:r>
      <w:r/>
    </w:p>
    <w:p>
      <w:pPr>
        <w:ind w:left="42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（2）服务团队与资源配置要求</w:t>
      </w:r>
      <w:r/>
    </w:p>
    <w:p>
      <w:pPr>
        <w:ind w:left="0" w:right="0" w:firstLine="63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①项目驻点：投标人承诺中标后在太仓市设立固定服务点，配备必要的办公、通信、仓储配件及设备车辆停放条件</w:t>
      </w:r>
      <w:r>
        <w:rPr>
          <w:rFonts w:ascii="SimSun" w:hAnsi="SimSun" w:eastAsia="SimSun" w:cs="SimSun"/>
          <w:b/>
          <w:color w:val="000000"/>
          <w:sz w:val="21"/>
        </w:rPr>
        <w:t xml:space="preserve">；</w:t>
      </w:r>
      <w:r/>
    </w:p>
    <w:p>
      <w:pPr>
        <w:ind w:left="420" w:right="0" w:firstLine="21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②人员配置</w:t>
      </w:r>
      <w:r/>
    </w:p>
    <w:p>
      <w:pPr>
        <w:ind w:left="0" w:right="0" w:firstLine="8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1）项目经理（1名）：</w:t>
      </w:r>
      <w:r>
        <w:rPr>
          <w:rFonts w:ascii="SimSun" w:hAnsi="SimSun" w:eastAsia="SimSun" w:cs="SimSun"/>
          <w:b/>
          <w:color w:val="000000"/>
          <w:sz w:val="21"/>
        </w:rPr>
        <w:t xml:space="preserve">有效的机电工程专业工程专业二级(含)以上注册建造师执业资格且同时具备有效的安全生产考核合格证书（B 证）；</w:t>
      </w:r>
      <w:r/>
    </w:p>
    <w:p>
      <w:pPr>
        <w:ind w:left="0" w:right="0" w:firstLine="8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rPr>
          <w:rFonts w:ascii="SimSun" w:hAnsi="SimSun" w:eastAsia="SimSun" w:cs="SimSun"/>
          <w:b/>
          <w:color w:val="000000"/>
          <w:sz w:val="21"/>
        </w:rPr>
        <w:t xml:space="preserve">设计负责人应当具有注册电气工程师；</w:t>
      </w:r>
      <w:r/>
    </w:p>
    <w:p>
      <w:pPr>
        <w:ind w:left="0" w:right="0" w:firstLine="8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3）抢维修班组：至少配置1个班组，每组不少于4人（</w:t>
      </w:r>
      <w:r>
        <w:rPr>
          <w:rFonts w:ascii="SimSun" w:hAnsi="SimSun" w:eastAsia="SimSun" w:cs="SimSun"/>
          <w:b/>
          <w:color w:val="000000"/>
          <w:sz w:val="21"/>
        </w:rPr>
        <w:t xml:space="preserve">其中至少1人持有高压电工证</w:t>
      </w:r>
      <w:r>
        <w:rPr>
          <w:rFonts w:ascii="SimSun" w:hAnsi="SimSun" w:eastAsia="SimSun" w:cs="SimSun"/>
          <w:color w:val="000000"/>
          <w:sz w:val="21"/>
        </w:rPr>
        <w:t xml:space="preserve">）。</w:t>
      </w:r>
      <w:r/>
    </w:p>
    <w:p>
      <w:pPr>
        <w:ind w:left="420" w:right="0" w:firstLine="21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③物资配置：</w:t>
      </w:r>
      <w:r/>
    </w:p>
    <w:p>
      <w:pPr>
        <w:ind w:left="0" w:right="0" w:firstLine="8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1）车辆：</w:t>
      </w:r>
      <w:r>
        <w:rPr>
          <w:rFonts w:ascii="SimSun" w:hAnsi="SimSun" w:eastAsia="SimSun" w:cs="SimSun"/>
          <w:b/>
          <w:color w:val="000000"/>
          <w:sz w:val="21"/>
        </w:rPr>
        <w:t xml:space="preserve">至少配备1辆专用工程抢修车，1台发电机设备或1辆发电车</w:t>
      </w:r>
      <w:r>
        <w:rPr>
          <w:rFonts w:ascii="SimSun" w:hAnsi="SimSun" w:eastAsia="SimSun" w:cs="SimSun"/>
          <w:color w:val="0000ff"/>
          <w:sz w:val="21"/>
        </w:rPr>
        <w:t xml:space="preserve">。</w:t>
      </w:r>
      <w:r/>
    </w:p>
    <w:p>
      <w:pPr>
        <w:ind w:left="0" w:right="0" w:firstLine="8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2）工具仪器： 配备完成采购人委托任务所需要的工具仪器。</w:t>
      </w:r>
      <w:r/>
    </w:p>
    <w:p>
      <w:pPr>
        <w:ind w:left="0" w:right="0" w:firstLine="8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3）备品备件库：在服务点建立常用物资库，储备足量的电缆、接头、开关、熔丝等。</w:t>
      </w:r>
      <w:r/>
    </w:p>
    <w:p>
      <w:pPr>
        <w:ind w:left="42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（3）具体服务内容与标准</w:t>
      </w:r>
      <w:r/>
    </w:p>
    <w:p>
      <w:pPr>
        <w:ind w:left="420" w:right="0" w:firstLine="21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①日常运维服务</w:t>
      </w:r>
      <w:r/>
    </w:p>
    <w:p>
      <w:pPr>
        <w:ind w:left="0" w:right="0" w:firstLine="8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1）定期巡检</w:t>
      </w:r>
      <w:r/>
    </w:p>
    <w:p>
      <w:pPr>
        <w:ind w:left="0" w:right="0" w:firstLine="8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采购人委托范围内的设备、设施按要求进行巡检，并做好记录。</w:t>
      </w:r>
      <w:r/>
    </w:p>
    <w:p>
      <w:pPr>
        <w:ind w:left="0" w:right="0" w:firstLine="8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2）预防性试验与维护</w:t>
      </w:r>
      <w:r/>
    </w:p>
    <w:p>
      <w:pPr>
        <w:ind w:left="0" w:right="0" w:firstLine="8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设备清扫、紧固、防腐、保护装置校验、电缆路径探测与标识更新等。</w:t>
      </w:r>
      <w:r/>
    </w:p>
    <w:p>
      <w:pPr>
        <w:ind w:left="0" w:right="0" w:firstLine="8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3）用户接入与配合</w:t>
      </w:r>
      <w:r/>
    </w:p>
    <w:p>
      <w:pPr>
        <w:ind w:left="0" w:right="0" w:firstLine="8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配合采购人为辖区新装、改造、增容等电力项目，提供现场勘查、接入方案咨询、停送电操作等配套服务。</w:t>
      </w:r>
      <w:r/>
    </w:p>
    <w:p>
      <w:pPr>
        <w:ind w:left="0" w:right="0" w:firstLine="63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②故障抢修服务</w:t>
      </w:r>
      <w:r/>
    </w:p>
    <w:p>
      <w:pPr>
        <w:ind w:left="42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1）响应与到达时限（核心指标）：</w:t>
      </w:r>
      <w:r/>
    </w:p>
    <w:p>
      <w:pPr>
        <w:ind w:left="42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2）接令响应：接到采购人指令后，必须在10分钟内回电确认，并即刻派出抢修人员。</w:t>
      </w:r>
      <w:r/>
    </w:p>
    <w:p>
      <w:pPr>
        <w:ind w:left="42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3）到达现场：30分钟内到达现场。</w:t>
      </w:r>
      <w:r/>
    </w:p>
    <w:p>
      <w:pPr>
        <w:ind w:left="42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4）修复时限：一般不超过2小时（从到达现场起算，复杂情况需及时汇报并说明）</w:t>
      </w:r>
      <w:r/>
    </w:p>
    <w:p>
      <w:pPr>
        <w:ind w:left="420" w:right="0" w:firstLine="21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③设计服务：</w:t>
      </w:r>
      <w:r/>
    </w:p>
    <w:p>
      <w:pPr>
        <w:ind w:left="0" w:right="0" w:firstLine="8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电力线路设计，投标人根据采购人要求对改建维修项目、新建项目出具相关设计图纸，设计图纸需满足供电公司要求。</w:t>
      </w:r>
      <w:r/>
    </w:p>
    <w:p>
      <w:pPr>
        <w:ind w:left="42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（4）相关承诺：</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投标单位承诺中标后在太仓市设立服务点，接到采购人指令后在30分钟内到达现场</w:t>
      </w:r>
      <w:r>
        <w:rPr>
          <w:rFonts w:ascii="SimSun" w:hAnsi="SimSun" w:eastAsia="SimSun" w:cs="SimSun"/>
          <w:color w:val="0000ff"/>
          <w:sz w:val="21"/>
        </w:rPr>
        <w:t xml:space="preserve">，</w:t>
      </w:r>
      <w:r>
        <w:rPr>
          <w:rFonts w:ascii="SimSun" w:hAnsi="SimSun" w:eastAsia="SimSun" w:cs="SimSun"/>
          <w:b/>
          <w:color w:val="000000"/>
          <w:sz w:val="21"/>
        </w:rPr>
        <w:t xml:space="preserve">至少配备1辆专用工程抢修车，1台发电机设备或1辆发电车，并配备4人以上抢修小组</w:t>
      </w:r>
      <w:r>
        <w:rPr>
          <w:rFonts w:ascii="SimSun" w:hAnsi="SimSun" w:eastAsia="SimSun" w:cs="SimSun"/>
          <w:color w:val="000000"/>
          <w:sz w:val="21"/>
        </w:rPr>
        <w:t xml:space="preserve">（承诺书格式自拟）。</w:t>
      </w:r>
      <w:r/>
    </w:p>
    <w:p>
      <w:pPr>
        <w:ind w:firstLine="420"/>
        <w:jc w:val="left"/>
        <w:spacing w:line="360" w:lineRule="auto"/>
        <w:rPr>
          <w:rFonts w:ascii="宋体" w:hAnsi="宋体" w:cs="宋体"/>
          <w:szCs w:val="21"/>
          <w:lang w:bidi="ar"/>
        </w:rPr>
      </w:pPr>
      <w:r>
        <w:rPr>
          <w:rFonts w:hint="eastAsia" w:ascii="宋体" w:hAnsi="宋体" w:cs="宋体"/>
          <w:szCs w:val="21"/>
          <w:lang w:bidi="ar"/>
        </w:rPr>
        <w:t xml:space="preserve">6</w:t>
      </w:r>
      <w:r>
        <w:rPr>
          <w:rFonts w:hint="eastAsia" w:ascii="宋体" w:hAnsi="宋体" w:cs="宋体"/>
          <w:szCs w:val="21"/>
          <w:lang w:bidi="ar"/>
        </w:rPr>
        <w:t xml:space="preserve">、项目验收以及考核标准：</w:t>
      </w:r>
      <w:r/>
    </w:p>
    <w:p>
      <w:pPr>
        <w:ind w:firstLine="420"/>
        <w:jc w:val="left"/>
        <w:spacing w:line="360" w:lineRule="auto"/>
        <w:rPr>
          <w:rFonts w:ascii="宋体" w:hAnsi="宋体" w:cs="宋体"/>
          <w:szCs w:val="21"/>
        </w:rPr>
      </w:pPr>
      <w:r>
        <w:rPr>
          <w:rFonts w:hint="eastAsia" w:ascii="宋体" w:hAnsi="宋体" w:cs="宋体"/>
          <w:szCs w:val="21"/>
          <w:lang w:bidi="ar"/>
        </w:rPr>
        <w:t xml:space="preserve">（</w:t>
      </w:r>
      <w:r>
        <w:rPr>
          <w:rFonts w:hint="eastAsia" w:ascii="宋体" w:hAnsi="宋体" w:cs="宋体"/>
          <w:szCs w:val="21"/>
          <w:lang w:bidi="ar"/>
        </w:rPr>
        <w:t xml:space="preserve">1</w:t>
      </w:r>
      <w:r>
        <w:rPr>
          <w:rFonts w:hint="eastAsia" w:ascii="宋体" w:hAnsi="宋体" w:cs="宋体"/>
          <w:szCs w:val="21"/>
          <w:lang w:bidi="ar"/>
        </w:rPr>
        <w:t xml:space="preserve">）</w:t>
      </w:r>
      <w:r>
        <w:rPr>
          <w:rFonts w:hint="eastAsia" w:ascii="宋体" w:hAnsi="宋体" w:cs="宋体"/>
          <w:szCs w:val="21"/>
        </w:rPr>
        <w:t xml:space="preserve">验收标准及验收依据：</w:t>
      </w:r>
      <w:r/>
    </w:p>
    <w:p>
      <w:pPr>
        <w:ind w:firstLine="480"/>
        <w:spacing w:line="500" w:lineRule="exact"/>
        <w:rPr>
          <w:rFonts w:ascii="宋体" w:hAnsi="宋体" w:cs="宋体"/>
          <w:bCs/>
          <w:szCs w:val="21"/>
        </w:rPr>
      </w:pPr>
      <w:r>
        <w:rPr>
          <w:rFonts w:hint="eastAsia" w:ascii="宋体" w:hAnsi="宋体" w:cs="宋体"/>
          <w:bCs/>
          <w:szCs w:val="21"/>
        </w:rPr>
        <w:t xml:space="preserve">采购人通过政府采购方式和程序确定供应商的货物和服务类政府采购项目应当按照《江苏省政府采购履约验收管理办法》的通知（苏财</w:t>
      </w:r>
      <w:r>
        <w:rPr>
          <w:rFonts w:hint="eastAsia" w:ascii="宋体" w:hAnsi="宋体" w:cs="宋体"/>
          <w:bCs/>
          <w:szCs w:val="21"/>
        </w:rPr>
        <w:t xml:space="preserve">规</w:t>
      </w:r>
      <w:r>
        <w:rPr>
          <w:rFonts w:hint="eastAsia" w:ascii="宋体" w:hAnsi="宋体" w:cs="宋体"/>
          <w:bCs/>
          <w:szCs w:val="21"/>
        </w:rPr>
        <w:t xml:space="preserve">〔</w:t>
      </w:r>
      <w:r>
        <w:rPr>
          <w:rFonts w:hint="eastAsia" w:ascii="宋体" w:hAnsi="宋体" w:cs="宋体"/>
          <w:bCs/>
          <w:szCs w:val="21"/>
        </w:rPr>
        <w:t xml:space="preserve">2024</w:t>
      </w:r>
      <w:r>
        <w:rPr>
          <w:rFonts w:hint="eastAsia" w:ascii="宋体" w:hAnsi="宋体" w:cs="宋体"/>
          <w:bCs/>
          <w:szCs w:val="21"/>
        </w:rPr>
        <w:t xml:space="preserve">〕</w:t>
      </w:r>
      <w:r>
        <w:rPr>
          <w:rFonts w:hint="eastAsia" w:ascii="宋体" w:hAnsi="宋体" w:cs="宋体"/>
          <w:bCs/>
          <w:szCs w:val="21"/>
        </w:rPr>
        <w:t xml:space="preserve">7</w:t>
      </w:r>
      <w:r>
        <w:rPr>
          <w:rFonts w:hint="eastAsia" w:ascii="宋体" w:hAnsi="宋体" w:cs="宋体"/>
          <w:bCs/>
          <w:szCs w:val="21"/>
        </w:rPr>
        <w:t xml:space="preserve">号）进行履约验收，政府采购文件、供应商投标（响应）文件、政府采购合同是履约验收工作的基本依据；</w:t>
      </w:r>
      <w:r>
        <w:rPr>
          <w:rFonts w:ascii="宋体" w:hAnsi="宋体" w:cs="宋体"/>
          <w:bCs/>
          <w:szCs w:val="21"/>
        </w:rPr>
        <w:t xml:space="preserve">验收通知单、</w:t>
      </w:r>
      <w:r>
        <w:rPr>
          <w:rFonts w:ascii="宋体" w:hAnsi="宋体" w:cs="宋体"/>
          <w:bCs/>
          <w:szCs w:val="21"/>
        </w:rPr>
        <w:t xml:space="preserve">验收书</w:t>
      </w:r>
      <w:r>
        <w:rPr>
          <w:rFonts w:ascii="宋体" w:hAnsi="宋体" w:cs="宋体"/>
          <w:bCs/>
          <w:szCs w:val="21"/>
        </w:rPr>
        <w:t xml:space="preserve">2</w:t>
      </w:r>
      <w:r>
        <w:rPr>
          <w:rFonts w:ascii="宋体" w:hAnsi="宋体" w:cs="宋体"/>
          <w:bCs/>
          <w:szCs w:val="21"/>
        </w:rPr>
        <w:t xml:space="preserve">份材料在验收标准程序之后补足。</w:t>
      </w:r>
      <w:r/>
    </w:p>
    <w:p>
      <w:pPr>
        <w:ind w:firstLine="630"/>
        <w:jc w:val="left"/>
        <w:spacing w:line="360" w:lineRule="auto"/>
        <w:rPr>
          <w:rFonts w:ascii="宋体" w:hAnsi="宋体" w:cs="宋体"/>
          <w:szCs w:val="21"/>
        </w:rPr>
      </w:pPr>
      <w:r>
        <w:rPr>
          <w:rFonts w:ascii="Calibri" w:hAnsi="Calibri" w:cs="Calibri"/>
          <w:szCs w:val="21"/>
        </w:rPr>
        <w:t xml:space="preserve">①</w:t>
      </w:r>
      <w:r>
        <w:rPr>
          <w:rFonts w:hint="eastAsia" w:ascii="宋体" w:hAnsi="宋体" w:cs="宋体"/>
          <w:szCs w:val="21"/>
        </w:rPr>
        <w:t xml:space="preserve">验收条件</w:t>
      </w:r>
      <w:r/>
    </w:p>
    <w:p>
      <w:pPr>
        <w:ind w:firstLine="630"/>
        <w:jc w:val="left"/>
        <w:spacing w:line="360" w:lineRule="auto"/>
        <w:rPr>
          <w:rFonts w:ascii="宋体" w:hAnsi="宋体" w:cs="宋体"/>
          <w:szCs w:val="21"/>
        </w:rPr>
      </w:pPr>
      <w:r>
        <w:rPr>
          <w:rFonts w:hint="eastAsia" w:ascii="宋体" w:hAnsi="宋体" w:cs="宋体"/>
          <w:szCs w:val="21"/>
        </w:rPr>
        <w:t xml:space="preserve">中标人按照项目采购需求及合同相关内容完成相</w:t>
      </w:r>
      <w:r>
        <w:rPr>
          <w:rFonts w:hint="eastAsia" w:ascii="宋体" w:hAnsi="宋体" w:cs="宋体"/>
          <w:szCs w:val="21"/>
        </w:rPr>
        <w:t xml:space="preserve">应服务，通知采购人按照相关标准进行验收。</w:t>
      </w:r>
      <w:r/>
    </w:p>
    <w:p>
      <w:pPr>
        <w:ind w:firstLine="630"/>
        <w:jc w:val="left"/>
        <w:spacing w:line="360" w:lineRule="auto"/>
        <w:rPr>
          <w:rFonts w:ascii="宋体" w:hAnsi="宋体" w:cs="宋体"/>
          <w:szCs w:val="21"/>
        </w:rPr>
      </w:pPr>
      <w:r>
        <w:rPr>
          <w:rFonts w:ascii="Calibri" w:hAnsi="Calibri" w:cs="Calibri"/>
          <w:szCs w:val="21"/>
        </w:rPr>
        <w:t xml:space="preserve">②</w:t>
      </w:r>
      <w:r>
        <w:rPr>
          <w:rFonts w:hint="eastAsia" w:ascii="宋体" w:hAnsi="宋体" w:cs="宋体"/>
          <w:szCs w:val="21"/>
        </w:rPr>
        <w:t xml:space="preserve">验收标准</w:t>
      </w:r>
      <w:r/>
    </w:p>
    <w:p>
      <w:pPr>
        <w:ind w:firstLine="630"/>
        <w:jc w:val="left"/>
        <w:spacing w:line="360" w:lineRule="auto"/>
        <w:rPr>
          <w:rFonts w:ascii="宋体" w:hAnsi="宋体" w:cs="宋体"/>
          <w:szCs w:val="21"/>
        </w:rPr>
      </w:pPr>
      <w:r>
        <w:rPr>
          <w:rFonts w:hint="eastAsia" w:ascii="宋体" w:hAnsi="宋体" w:cs="宋体"/>
          <w:szCs w:val="21"/>
        </w:rPr>
        <w:t xml:space="preserve">采购人按照采购需求及合同约定的技术、服务和安全标准，对中标人各项义务履行情况、考核情况、整改情况等进行总体评价。验收标准应当符合采购文件及合同约定，未进行约定的，应当符合国家强制性规定、政策要求、安全标准和行业有关标准。</w:t>
      </w:r>
      <w:r/>
    </w:p>
    <w:p>
      <w:pPr>
        <w:ind w:firstLine="630"/>
        <w:jc w:val="left"/>
        <w:spacing w:line="360" w:lineRule="auto"/>
        <w:rPr>
          <w:rFonts w:ascii="宋体" w:hAnsi="宋体" w:cs="宋体"/>
          <w:szCs w:val="21"/>
        </w:rPr>
      </w:pPr>
      <w:r>
        <w:rPr>
          <w:rFonts w:ascii="Calibri" w:hAnsi="Calibri" w:cs="Calibri"/>
          <w:szCs w:val="21"/>
        </w:rPr>
        <w:t xml:space="preserve">③</w:t>
      </w:r>
      <w:r>
        <w:rPr>
          <w:rFonts w:hint="eastAsia" w:ascii="宋体" w:hAnsi="宋体" w:cs="宋体"/>
          <w:szCs w:val="21"/>
        </w:rPr>
        <w:t xml:space="preserve">验收流程</w:t>
      </w:r>
      <w:r/>
    </w:p>
    <w:p>
      <w:pPr>
        <w:ind w:firstLine="630"/>
        <w:jc w:val="left"/>
        <w:spacing w:line="360" w:lineRule="auto"/>
        <w:rPr>
          <w:rFonts w:ascii="宋体" w:hAnsi="宋体" w:cs="宋体"/>
          <w:szCs w:val="21"/>
        </w:rPr>
      </w:pPr>
      <w:r>
        <w:rPr>
          <w:rFonts w:hint="eastAsia" w:ascii="宋体" w:hAnsi="宋体" w:cs="宋体"/>
          <w:szCs w:val="21"/>
        </w:rPr>
        <w:t xml:space="preserve">在符合项目验收条件后，中标人可提出项目验收申请。采购人在收到中标人提出的合格的验收申请后，组织验收小组完成验收工作。具体验收流程如下：</w:t>
      </w:r>
      <w:r/>
    </w:p>
    <w:p>
      <w:pPr>
        <w:ind w:firstLine="840"/>
        <w:jc w:val="left"/>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）中标人向采购人书面提出项目验收申请。</w:t>
      </w:r>
      <w:r/>
    </w:p>
    <w:p>
      <w:pPr>
        <w:ind w:firstLine="840"/>
        <w:jc w:val="left"/>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）中标人整理提交项目验收相关的管理和技术文档，由采购人进行初步审核，并根据采购人要求进行修正直至审核通过。</w:t>
      </w:r>
      <w:r/>
    </w:p>
    <w:p>
      <w:pPr>
        <w:ind w:firstLine="840"/>
        <w:jc w:val="left"/>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）验收评审通过后，由验收小组出具项目验收意见。</w:t>
      </w:r>
      <w:r/>
    </w:p>
    <w:p>
      <w:pPr>
        <w:ind w:firstLine="840"/>
        <w:jc w:val="left"/>
        <w:spacing w:line="360" w:lineRule="auto"/>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）项目验收结束后，中标人配合采购人按照档案管理要求进行资料归档。</w:t>
      </w:r>
      <w:r/>
    </w:p>
    <w:p>
      <w:pPr>
        <w:ind w:firstLine="420"/>
        <w:jc w:val="left"/>
        <w:spacing w:line="360" w:lineRule="auto"/>
        <w:rPr>
          <w:rFonts w:ascii="宋体" w:hAnsi="宋体" w:cs="宋体"/>
          <w:szCs w:val="21"/>
        </w:rPr>
      </w:pPr>
      <w:r>
        <w:rPr>
          <w:rFonts w:hint="eastAsia" w:ascii="宋体" w:hAnsi="宋体" w:cs="宋体"/>
          <w:szCs w:val="21"/>
        </w:rPr>
        <w:t xml:space="preserve">具体履约验收标准按照附件：</w:t>
      </w:r>
      <w:r>
        <w:rPr>
          <w:rFonts w:hint="eastAsia" w:ascii="宋体" w:hAnsi="宋体" w:cs="宋体"/>
          <w:b/>
          <w:bCs/>
          <w:szCs w:val="21"/>
        </w:rPr>
        <w:t xml:space="preserve">服务类项目履约验收方案验收。</w:t>
      </w:r>
      <w:r/>
    </w:p>
    <w:p>
      <w:pPr>
        <w:ind w:firstLine="422"/>
        <w:jc w:val="left"/>
        <w:spacing w:line="360" w:lineRule="auto"/>
        <w:tabs>
          <w:tab w:val="left" w:pos="567" w:leader="none"/>
        </w:tabs>
        <w:rPr>
          <w:rFonts w:ascii="宋体" w:hAnsi="宋体" w:cs="宋体"/>
          <w:b/>
          <w:bCs/>
          <w:szCs w:val="21"/>
        </w:rPr>
      </w:pPr>
      <w:r>
        <w:rPr>
          <w:rFonts w:hint="eastAsia" w:ascii="宋体" w:hAnsi="宋体" w:cs="宋体"/>
          <w:b/>
          <w:bCs/>
          <w:szCs w:val="21"/>
          <w:lang w:bidi="ar"/>
        </w:rPr>
        <w:t xml:space="preserve">（</w:t>
      </w:r>
      <w:r>
        <w:rPr>
          <w:rFonts w:hint="eastAsia" w:ascii="宋体" w:hAnsi="宋体" w:cs="宋体"/>
          <w:b/>
          <w:bCs/>
          <w:szCs w:val="21"/>
          <w:lang w:bidi="ar"/>
        </w:rPr>
        <w:t xml:space="preserve">2</w:t>
      </w:r>
      <w:r>
        <w:rPr>
          <w:rFonts w:hint="eastAsia" w:ascii="宋体" w:hAnsi="宋体" w:cs="宋体"/>
          <w:b/>
          <w:bCs/>
          <w:szCs w:val="21"/>
          <w:lang w:bidi="ar"/>
        </w:rPr>
        <w:t xml:space="preserve">）</w:t>
      </w:r>
      <w:r>
        <w:rPr>
          <w:rFonts w:hint="eastAsia" w:ascii="宋体" w:hAnsi="宋体" w:cs="宋体"/>
          <w:b/>
          <w:bCs/>
          <w:szCs w:val="21"/>
        </w:rPr>
        <w:t xml:space="preserve">罚款约定</w:t>
      </w:r>
      <w:r>
        <w:rPr>
          <w:rFonts w:hint="eastAsia" w:ascii="宋体" w:hAnsi="宋体" w:cs="宋体"/>
          <w:b/>
          <w:bCs/>
          <w:szCs w:val="21"/>
          <w:lang w:val="zh-CN"/>
        </w:rPr>
        <w:t xml:space="preserve">：</w:t>
      </w:r>
      <w:r/>
    </w:p>
    <w:p>
      <w:pPr>
        <w:ind w:firstLine="632"/>
        <w:jc w:val="left"/>
        <w:spacing w:line="360" w:lineRule="auto"/>
        <w:tabs>
          <w:tab w:val="left" w:pos="567" w:leader="none"/>
        </w:tabs>
        <w:rPr>
          <w:rFonts w:ascii="宋体" w:hAnsi="宋体" w:cs="宋体"/>
          <w:b/>
          <w:bCs/>
          <w:szCs w:val="21"/>
        </w:rPr>
      </w:pPr>
      <w:r>
        <w:rPr>
          <w:rFonts w:ascii="宋体" w:hAnsi="宋体" w:cs="宋体"/>
          <w:b/>
          <w:bCs/>
          <w:szCs w:val="21"/>
        </w:rPr>
        <w:t xml:space="preserve">①</w:t>
      </w:r>
      <w:r>
        <w:rPr>
          <w:rFonts w:hint="eastAsia" w:ascii="宋体" w:hAnsi="宋体" w:cs="宋体"/>
          <w:b/>
          <w:bCs/>
          <w:szCs w:val="21"/>
        </w:rPr>
        <w:t xml:space="preserve">若因中标人工作不力而出现媒体曝光、上级通报、点名批评，造成重大影响的，视情节轻重，处以</w:t>
      </w:r>
      <w:r>
        <w:rPr>
          <w:rFonts w:hint="eastAsia" w:ascii="宋体" w:hAnsi="宋体" w:cs="宋体"/>
          <w:b/>
          <w:bCs/>
          <w:szCs w:val="21"/>
        </w:rPr>
        <w:t xml:space="preserve">30000</w:t>
      </w:r>
      <w:r>
        <w:rPr>
          <w:rFonts w:hint="eastAsia" w:ascii="宋体" w:hAnsi="宋体" w:cs="宋体"/>
          <w:b/>
          <w:bCs/>
          <w:szCs w:val="21"/>
        </w:rPr>
        <w:t xml:space="preserve">元</w:t>
      </w:r>
      <w:r>
        <w:rPr>
          <w:rFonts w:hint="eastAsia" w:ascii="宋体" w:hAnsi="宋体" w:cs="宋体"/>
          <w:b/>
          <w:bCs/>
          <w:szCs w:val="21"/>
        </w:rPr>
        <w:t xml:space="preserve">/</w:t>
      </w:r>
      <w:r>
        <w:rPr>
          <w:rFonts w:hint="eastAsia" w:ascii="宋体" w:hAnsi="宋体" w:cs="宋体"/>
          <w:b/>
          <w:bCs/>
          <w:szCs w:val="21"/>
        </w:rPr>
        <w:t xml:space="preserve">次的罚款，造成恶劣影响的甲方有权单方终止合同；</w:t>
      </w:r>
      <w:r/>
    </w:p>
    <w:p>
      <w:pPr>
        <w:ind w:firstLine="632"/>
        <w:jc w:val="left"/>
        <w:spacing w:line="360" w:lineRule="auto"/>
        <w:tabs>
          <w:tab w:val="left" w:pos="567" w:leader="none"/>
        </w:tabs>
        <w:rPr>
          <w:rFonts w:ascii="宋体" w:hAnsi="宋体" w:cs="宋体"/>
          <w:b/>
          <w:bCs/>
          <w:szCs w:val="21"/>
        </w:rPr>
      </w:pPr>
      <w:r>
        <w:rPr>
          <w:rFonts w:ascii="宋体" w:hAnsi="宋体" w:cs="宋体"/>
          <w:b/>
          <w:bCs/>
          <w:szCs w:val="21"/>
        </w:rPr>
        <w:t xml:space="preserve">②</w:t>
      </w:r>
      <w:r>
        <w:rPr>
          <w:rFonts w:hint="eastAsia" w:ascii="宋体" w:hAnsi="宋体" w:cs="宋体"/>
          <w:b/>
          <w:bCs/>
          <w:szCs w:val="21"/>
        </w:rPr>
        <w:t xml:space="preserve">中标人应及时响应采购人指令并积极配合，未积极响应或配合整改</w:t>
      </w:r>
      <w:r>
        <w:rPr>
          <w:rFonts w:hint="eastAsia" w:ascii="宋体" w:hAnsi="宋体" w:cs="宋体"/>
          <w:b/>
          <w:bCs/>
          <w:szCs w:val="21"/>
        </w:rPr>
        <w:t xml:space="preserve">的处以</w:t>
      </w:r>
      <w:r>
        <w:rPr>
          <w:rFonts w:hint="eastAsia" w:ascii="宋体" w:hAnsi="宋体" w:cs="宋体"/>
          <w:b/>
          <w:bCs/>
          <w:szCs w:val="21"/>
        </w:rPr>
        <w:t xml:space="preserve">3000</w:t>
      </w:r>
      <w:r>
        <w:rPr>
          <w:rFonts w:hint="eastAsia" w:ascii="宋体" w:hAnsi="宋体" w:cs="宋体"/>
          <w:b/>
          <w:bCs/>
          <w:szCs w:val="21"/>
        </w:rPr>
        <w:t xml:space="preserve">元</w:t>
      </w:r>
      <w:r>
        <w:rPr>
          <w:rFonts w:hint="eastAsia" w:ascii="宋体" w:hAnsi="宋体" w:cs="宋体"/>
          <w:b/>
          <w:bCs/>
          <w:szCs w:val="21"/>
        </w:rPr>
        <w:t xml:space="preserve">/</w:t>
      </w:r>
      <w:r>
        <w:rPr>
          <w:rFonts w:hint="eastAsia" w:ascii="宋体" w:hAnsi="宋体" w:cs="宋体"/>
          <w:b/>
          <w:bCs/>
          <w:szCs w:val="21"/>
        </w:rPr>
        <w:t xml:space="preserve">次罚款；</w:t>
      </w:r>
      <w:r/>
    </w:p>
    <w:p>
      <w:pPr>
        <w:ind w:firstLine="632"/>
        <w:jc w:val="left"/>
        <w:spacing w:line="360" w:lineRule="auto"/>
        <w:tabs>
          <w:tab w:val="left" w:pos="567" w:leader="none"/>
        </w:tabs>
        <w:rPr>
          <w:rFonts w:ascii="宋体" w:hAnsi="宋体" w:cs="宋体"/>
          <w:b/>
          <w:bCs/>
          <w:szCs w:val="21"/>
        </w:rPr>
      </w:pPr>
      <w:r>
        <w:rPr>
          <w:rFonts w:ascii="宋体" w:hAnsi="宋体" w:cs="宋体"/>
          <w:b/>
          <w:bCs/>
          <w:szCs w:val="21"/>
        </w:rPr>
        <w:t xml:space="preserve">③</w:t>
      </w:r>
      <w:r>
        <w:rPr>
          <w:rFonts w:hint="eastAsia" w:ascii="宋体" w:hAnsi="宋体" w:cs="宋体"/>
          <w:b/>
          <w:bCs/>
          <w:szCs w:val="21"/>
        </w:rPr>
        <w:t xml:space="preserve">工作人员未按国家相关规定持证上岗作业、未规范佩戴安全用品或未按要求设置安全防护措施的，被采购人或相关单位（部门）发现的，处以</w:t>
      </w:r>
      <w:r>
        <w:rPr>
          <w:rFonts w:hint="eastAsia" w:ascii="宋体" w:hAnsi="宋体" w:cs="宋体"/>
          <w:b/>
          <w:bCs/>
          <w:szCs w:val="21"/>
        </w:rPr>
        <w:t xml:space="preserve">1000</w:t>
      </w:r>
      <w:r>
        <w:rPr>
          <w:rFonts w:hint="eastAsia" w:ascii="宋体" w:hAnsi="宋体" w:cs="宋体"/>
          <w:b/>
          <w:bCs/>
          <w:szCs w:val="21"/>
        </w:rPr>
        <w:t xml:space="preserve">元</w:t>
      </w:r>
      <w:r>
        <w:rPr>
          <w:rFonts w:hint="eastAsia" w:ascii="宋体" w:hAnsi="宋体" w:cs="宋体"/>
          <w:b/>
          <w:bCs/>
          <w:szCs w:val="21"/>
        </w:rPr>
        <w:t xml:space="preserve">/</w:t>
      </w:r>
      <w:r>
        <w:rPr>
          <w:rFonts w:hint="eastAsia" w:ascii="宋体" w:hAnsi="宋体" w:cs="宋体"/>
          <w:b/>
          <w:bCs/>
          <w:szCs w:val="21"/>
        </w:rPr>
        <w:t xml:space="preserve">次罚款，造成安全事故的，由中标人承担所有赔偿，造成恶劣影响的甲方有权单方终止合同；</w:t>
      </w:r>
      <w:r/>
    </w:p>
    <w:p>
      <w:pPr>
        <w:ind w:firstLine="632"/>
        <w:jc w:val="left"/>
        <w:spacing w:line="360" w:lineRule="auto"/>
        <w:tabs>
          <w:tab w:val="left" w:pos="567" w:leader="none"/>
        </w:tabs>
        <w:rPr>
          <w:rFonts w:ascii="宋体" w:hAnsi="宋体" w:cs="宋体"/>
          <w:b/>
          <w:bCs/>
          <w:szCs w:val="21"/>
        </w:rPr>
      </w:pPr>
      <w:r>
        <w:rPr>
          <w:rFonts w:hint="eastAsia" w:ascii="宋体" w:hAnsi="宋体" w:cs="宋体"/>
          <w:b/>
          <w:bCs/>
          <w:szCs w:val="21"/>
        </w:rPr>
        <w:t xml:space="preserve">④不能在甲方规定的期限内完成作业任务的，每超期</w:t>
      </w:r>
      <w:r>
        <w:rPr>
          <w:rFonts w:hint="eastAsia" w:ascii="宋体" w:hAnsi="宋体" w:cs="宋体"/>
          <w:b/>
          <w:bCs/>
          <w:szCs w:val="21"/>
        </w:rPr>
        <w:t xml:space="preserve">1</w:t>
      </w:r>
      <w:r>
        <w:rPr>
          <w:rFonts w:hint="eastAsia" w:ascii="宋体" w:hAnsi="宋体" w:cs="宋体"/>
          <w:b/>
          <w:bCs/>
          <w:szCs w:val="21"/>
        </w:rPr>
        <w:t xml:space="preserve">天处以</w:t>
      </w:r>
      <w:r>
        <w:rPr>
          <w:rFonts w:hint="eastAsia" w:ascii="宋体" w:hAnsi="宋体" w:cs="宋体"/>
          <w:b/>
          <w:bCs/>
          <w:szCs w:val="21"/>
        </w:rPr>
        <w:t xml:space="preserve">1000</w:t>
      </w:r>
      <w:r>
        <w:rPr>
          <w:rFonts w:hint="eastAsia" w:ascii="宋体" w:hAnsi="宋体" w:cs="宋体"/>
          <w:b/>
          <w:bCs/>
          <w:szCs w:val="21"/>
        </w:rPr>
        <w:t xml:space="preserve">元</w:t>
      </w:r>
      <w:r>
        <w:rPr>
          <w:rFonts w:hint="eastAsia" w:ascii="宋体" w:hAnsi="宋体" w:cs="宋体"/>
          <w:b/>
          <w:bCs/>
          <w:szCs w:val="21"/>
        </w:rPr>
        <w:t xml:space="preserve">/</w:t>
      </w:r>
      <w:r>
        <w:rPr>
          <w:rFonts w:hint="eastAsia" w:ascii="宋体" w:hAnsi="宋体" w:cs="宋体"/>
          <w:b/>
          <w:bCs/>
          <w:szCs w:val="21"/>
        </w:rPr>
        <w:t xml:space="preserve">天罚款；</w:t>
      </w:r>
      <w:r/>
    </w:p>
    <w:p>
      <w:pPr>
        <w:ind w:firstLine="632"/>
        <w:jc w:val="left"/>
        <w:spacing w:line="360" w:lineRule="auto"/>
        <w:tabs>
          <w:tab w:val="left" w:pos="567" w:leader="none"/>
        </w:tabs>
        <w:rPr>
          <w:rFonts w:ascii="宋体" w:hAnsi="宋体" w:cs="宋体"/>
          <w:b/>
          <w:bCs/>
          <w:szCs w:val="21"/>
        </w:rPr>
      </w:pPr>
      <w:r>
        <w:rPr>
          <w:rFonts w:hint="eastAsia" w:ascii="宋体" w:hAnsi="宋体" w:cs="宋体"/>
          <w:b/>
          <w:bCs/>
          <w:szCs w:val="21"/>
        </w:rPr>
        <w:t xml:space="preserve">⑤作业结束后，中标人现场留有安全隐患的，被采购人或相关单位（部门）发现的，处以</w:t>
      </w:r>
      <w:r>
        <w:rPr>
          <w:rFonts w:hint="eastAsia" w:ascii="宋体" w:hAnsi="宋体" w:cs="宋体"/>
          <w:b/>
          <w:bCs/>
          <w:szCs w:val="21"/>
        </w:rPr>
        <w:t xml:space="preserve">2000</w:t>
      </w:r>
      <w:r>
        <w:rPr>
          <w:rFonts w:hint="eastAsia" w:ascii="宋体" w:hAnsi="宋体" w:cs="宋体"/>
          <w:b/>
          <w:bCs/>
          <w:szCs w:val="21"/>
        </w:rPr>
        <w:t xml:space="preserve">元</w:t>
      </w:r>
      <w:r>
        <w:rPr>
          <w:rFonts w:hint="eastAsia" w:ascii="宋体" w:hAnsi="宋体" w:cs="宋体"/>
          <w:b/>
          <w:bCs/>
          <w:szCs w:val="21"/>
        </w:rPr>
        <w:t xml:space="preserve">/</w:t>
      </w:r>
      <w:r>
        <w:rPr>
          <w:rFonts w:hint="eastAsia" w:ascii="宋体" w:hAnsi="宋体" w:cs="宋体"/>
          <w:b/>
          <w:bCs/>
          <w:szCs w:val="21"/>
        </w:rPr>
        <w:t xml:space="preserve">次罚款。</w:t>
      </w:r>
      <w:r/>
    </w:p>
    <w:p>
      <w:pPr>
        <w:jc w:val="left"/>
        <w:spacing w:line="360" w:lineRule="auto"/>
        <w:rPr>
          <w:rFonts w:ascii="宋体" w:hAnsi="宋体" w:cs="宋体"/>
          <w:b/>
          <w:bCs/>
          <w:szCs w:val="21"/>
          <w:lang w:val="zh-CN"/>
        </w:rPr>
      </w:pPr>
      <w:r>
        <w:rPr>
          <w:rFonts w:hint="eastAsia" w:ascii="宋体" w:hAnsi="宋体" w:cs="宋体"/>
          <w:b/>
          <w:bCs/>
          <w:szCs w:val="21"/>
          <w:lang w:val="zh-CN"/>
        </w:rPr>
        <w:t xml:space="preserve">三、其他说明：</w:t>
      </w:r>
      <w:r/>
    </w:p>
    <w:p>
      <w:pPr>
        <w:ind w:firstLine="420"/>
        <w:jc w:val="left"/>
        <w:spacing w:line="360" w:lineRule="auto"/>
        <w:rPr>
          <w:rFonts w:ascii="宋体" w:hAnsi="宋体" w:cs="宋体"/>
          <w:szCs w:val="21"/>
          <w:lang w:val="zh-CN"/>
        </w:rPr>
      </w:pPr>
      <w:r>
        <w:rPr>
          <w:rFonts w:hint="eastAsia" w:ascii="宋体" w:hAnsi="宋体" w:cs="宋体"/>
          <w:szCs w:val="21"/>
          <w:lang w:val="zh-CN"/>
        </w:rPr>
        <w:t xml:space="preserve">1</w:t>
      </w:r>
      <w:r>
        <w:rPr>
          <w:rFonts w:hint="eastAsia" w:ascii="宋体" w:hAnsi="宋体" w:cs="宋体"/>
          <w:szCs w:val="21"/>
          <w:lang w:val="zh-CN"/>
        </w:rPr>
        <w:t xml:space="preserve">、投标人应对所投项目的全部内容进行报价，只</w:t>
      </w:r>
      <w:r>
        <w:rPr>
          <w:rFonts w:hint="eastAsia" w:ascii="宋体" w:hAnsi="宋体" w:cs="宋体"/>
          <w:szCs w:val="21"/>
          <w:lang w:val="zh-CN"/>
        </w:rPr>
        <w:t xml:space="preserve">报其中</w:t>
      </w:r>
      <w:r>
        <w:rPr>
          <w:rFonts w:hint="eastAsia" w:ascii="宋体" w:hAnsi="宋体" w:cs="宋体"/>
          <w:szCs w:val="21"/>
          <w:lang w:val="zh-CN"/>
        </w:rPr>
        <w:t xml:space="preserve">部分内容者，其投标文</w:t>
      </w:r>
      <w:r>
        <w:rPr>
          <w:rFonts w:hint="eastAsia" w:ascii="宋体" w:hAnsi="宋体" w:cs="宋体"/>
          <w:szCs w:val="21"/>
          <w:lang w:val="zh-CN"/>
        </w:rPr>
        <w:t xml:space="preserve">件将被拒绝。投标报价包括在服务期内所需的税金、保险费、安全施工管理费、各单位配合费、维修费、清运费、设备费、垃圾处理费及服务相关等所发生的全部费用以及供应商企业利润、税金和政策性文件规定及合同包含的所有风险、责任等各项应有费用。</w:t>
      </w:r>
      <w:r/>
    </w:p>
    <w:p>
      <w:pPr>
        <w:ind w:firstLine="420"/>
        <w:jc w:val="left"/>
        <w:spacing w:line="360" w:lineRule="auto"/>
        <w:tabs>
          <w:tab w:val="left" w:pos="893" w:leader="none"/>
        </w:tabs>
        <w:rPr>
          <w:rFonts w:ascii="宋体" w:hAnsi="宋体" w:cs="宋体"/>
          <w:szCs w:val="21"/>
        </w:rPr>
      </w:pPr>
      <w:r/>
      <w:bookmarkStart w:id="44" w:name="_Toc80626339"/>
      <w:r>
        <w:rPr>
          <w:rFonts w:hint="eastAsia" w:ascii="宋体" w:hAnsi="宋体" w:cs="宋体"/>
          <w:szCs w:val="21"/>
        </w:rPr>
        <w:t xml:space="preserve">2</w:t>
      </w:r>
      <w:r>
        <w:rPr>
          <w:rFonts w:hint="eastAsia" w:ascii="宋体" w:hAnsi="宋体" w:cs="宋体"/>
          <w:szCs w:val="21"/>
        </w:rPr>
        <w:t xml:space="preserve">、付款方式</w:t>
      </w:r>
      <w:bookmarkEnd w:id="44"/>
      <w:r>
        <w:rPr>
          <w:rFonts w:hint="eastAsia" w:ascii="宋体" w:hAnsi="宋体" w:cs="宋体"/>
          <w:szCs w:val="21"/>
        </w:rPr>
        <w:t xml:space="preserve">：</w:t>
      </w:r>
      <w:r/>
    </w:p>
    <w:p>
      <w:pPr>
        <w:ind w:firstLine="420"/>
        <w:jc w:val="left"/>
        <w:spacing w:line="360" w:lineRule="auto"/>
        <w:rPr>
          <w:rFonts w:ascii="宋体" w:hAnsi="宋体" w:cs="宋体"/>
          <w:szCs w:val="21"/>
        </w:rPr>
      </w:pPr>
      <w:r>
        <w:rPr>
          <w:rFonts w:hint="eastAsia" w:ascii="宋体" w:hAnsi="宋体" w:cs="宋体"/>
          <w:szCs w:val="21"/>
        </w:rPr>
        <w:t xml:space="preserve">合同签订后，采购人支付</w:t>
      </w:r>
      <w:r>
        <w:rPr>
          <w:rFonts w:hint="eastAsia" w:ascii="宋体" w:hAnsi="宋体" w:cs="宋体"/>
          <w:szCs w:val="21"/>
        </w:rPr>
        <w:t xml:space="preserve">10%</w:t>
      </w:r>
      <w:r>
        <w:rPr>
          <w:rFonts w:hint="eastAsia" w:ascii="宋体" w:hAnsi="宋体" w:cs="宋体"/>
          <w:szCs w:val="21"/>
        </w:rPr>
        <w:t xml:space="preserve">预付款；</w:t>
      </w:r>
      <w:r/>
    </w:p>
    <w:p>
      <w:pPr>
        <w:ind w:firstLine="420"/>
        <w:jc w:val="left"/>
        <w:spacing w:line="360" w:lineRule="auto"/>
        <w:rPr>
          <w:rFonts w:ascii="宋体" w:hAnsi="宋体" w:cs="宋体"/>
          <w:szCs w:val="21"/>
        </w:rPr>
      </w:pPr>
      <w:r>
        <w:rPr>
          <w:rFonts w:hint="eastAsia" w:ascii="宋体" w:hAnsi="宋体" w:cs="宋体"/>
          <w:szCs w:val="21"/>
        </w:rPr>
        <w:t xml:space="preserve">每季度按经审合格工程量造价的</w:t>
      </w:r>
      <w:r>
        <w:rPr>
          <w:rFonts w:hint="eastAsia" w:ascii="宋体" w:hAnsi="宋体" w:cs="宋体"/>
          <w:szCs w:val="21"/>
        </w:rPr>
        <w:t xml:space="preserve">50%</w:t>
      </w:r>
      <w:r>
        <w:rPr>
          <w:rFonts w:hint="eastAsia" w:ascii="宋体" w:hAnsi="宋体" w:cs="宋体"/>
          <w:szCs w:val="21"/>
        </w:rPr>
        <w:t xml:space="preserve">支付；</w:t>
      </w:r>
      <w:r/>
    </w:p>
    <w:p>
      <w:pPr>
        <w:ind w:firstLine="420"/>
        <w:jc w:val="left"/>
        <w:spacing w:line="360" w:lineRule="auto"/>
        <w:rPr>
          <w:rFonts w:ascii="宋体" w:hAnsi="宋体" w:cs="宋体"/>
          <w:szCs w:val="21"/>
        </w:rPr>
      </w:pPr>
      <w:r>
        <w:rPr>
          <w:rFonts w:hint="eastAsia" w:ascii="宋体" w:hAnsi="宋体" w:cs="宋体"/>
          <w:szCs w:val="21"/>
        </w:rPr>
        <w:t xml:space="preserve">所有项目竣工验收合格支付至经审合格工程量造价的</w:t>
      </w:r>
      <w:r>
        <w:rPr>
          <w:rFonts w:hint="eastAsia" w:ascii="宋体" w:hAnsi="宋体" w:cs="宋体"/>
          <w:szCs w:val="21"/>
        </w:rPr>
        <w:t xml:space="preserve">60%</w:t>
      </w:r>
      <w:r>
        <w:rPr>
          <w:rFonts w:hint="eastAsia" w:ascii="宋体" w:hAnsi="宋体" w:cs="宋体"/>
          <w:szCs w:val="21"/>
        </w:rPr>
        <w:t xml:space="preserve">；</w:t>
      </w:r>
      <w:r/>
    </w:p>
    <w:p>
      <w:pPr>
        <w:ind w:firstLine="420"/>
        <w:jc w:val="left"/>
        <w:spacing w:line="360" w:lineRule="auto"/>
        <w:rPr>
          <w:rFonts w:ascii="宋体" w:hAnsi="宋体" w:cs="宋体"/>
          <w:szCs w:val="21"/>
        </w:rPr>
      </w:pPr>
      <w:r>
        <w:rPr>
          <w:rFonts w:hint="eastAsia" w:ascii="宋体" w:hAnsi="宋体" w:cs="宋体"/>
          <w:szCs w:val="21"/>
        </w:rPr>
        <w:t xml:space="preserve">审计完成支付至审定价</w:t>
      </w:r>
      <w:r>
        <w:rPr>
          <w:rFonts w:hint="eastAsia" w:ascii="宋体" w:hAnsi="宋体" w:cs="宋体"/>
          <w:szCs w:val="21"/>
        </w:rPr>
        <w:t xml:space="preserve">80%</w:t>
      </w:r>
      <w:r>
        <w:rPr>
          <w:rFonts w:hint="eastAsia" w:ascii="宋体" w:hAnsi="宋体" w:cs="宋体"/>
          <w:szCs w:val="21"/>
        </w:rPr>
        <w:t xml:space="preserve">（若存在施工过程中约定核增核减金额，在此节点调整）；余款于缺陷责任期结束后付清。（若缺陷责任期内核增核减金额，在此节点调整）</w:t>
      </w:r>
      <w:r/>
    </w:p>
    <w:p>
      <w:pPr>
        <w:ind w:firstLine="422"/>
        <w:jc w:val="left"/>
        <w:spacing w:line="360" w:lineRule="auto"/>
        <w:rPr>
          <w:rFonts w:ascii="宋体" w:hAnsi="宋体" w:cs="宋体"/>
          <w:szCs w:val="21"/>
        </w:rPr>
      </w:pPr>
      <w:r>
        <w:rPr>
          <w:rFonts w:hint="eastAsia" w:ascii="宋体" w:hAnsi="宋体" w:cs="Arial"/>
          <w:b/>
          <w:szCs w:val="21"/>
        </w:rPr>
        <w:t xml:space="preserve">即</w:t>
      </w:r>
      <w:r>
        <w:rPr>
          <w:rFonts w:hint="eastAsia" w:ascii="宋体" w:hAnsi="宋体" w:cs="宋体"/>
          <w:b/>
          <w:bCs/>
          <w:szCs w:val="21"/>
        </w:rPr>
        <w:t xml:space="preserve">合同生效后，根据成交单价按实结算，结算费用</w:t>
      </w:r>
      <w:r>
        <w:rPr>
          <w:rFonts w:hint="eastAsia" w:ascii="宋体" w:hAnsi="宋体" w:cs="宋体"/>
          <w:b/>
          <w:bCs/>
          <w:szCs w:val="21"/>
        </w:rPr>
        <w:t xml:space="preserve">=</w:t>
      </w:r>
      <w:r>
        <w:rPr>
          <w:rFonts w:hint="eastAsia" w:ascii="宋体" w:hAnsi="宋体" w:cs="宋体"/>
          <w:b/>
          <w:bCs/>
          <w:szCs w:val="21"/>
        </w:rPr>
        <w:t xml:space="preserve">实际工作量</w:t>
      </w:r>
      <w:r>
        <w:rPr>
          <w:rFonts w:hint="eastAsia" w:ascii="宋体" w:hAnsi="宋体" w:cs="宋体"/>
          <w:b/>
          <w:bCs/>
          <w:szCs w:val="21"/>
        </w:rPr>
        <w:t xml:space="preserve">*</w:t>
      </w:r>
      <w:r>
        <w:rPr>
          <w:rFonts w:hint="eastAsia" w:ascii="宋体" w:hAnsi="宋体" w:cs="宋体"/>
          <w:b/>
          <w:bCs/>
          <w:szCs w:val="21"/>
        </w:rPr>
        <w:t xml:space="preserve">折扣后的单价</w:t>
      </w:r>
      <w:r>
        <w:rPr>
          <w:rFonts w:hint="eastAsia" w:ascii="宋体" w:hAnsi="宋体" w:cs="宋体"/>
          <w:b/>
          <w:bCs/>
          <w:szCs w:val="21"/>
        </w:rPr>
        <w:t xml:space="preserve">-</w:t>
      </w:r>
      <w:r>
        <w:rPr>
          <w:rFonts w:hint="eastAsia" w:ascii="宋体" w:hAnsi="宋体" w:cs="宋体"/>
          <w:b/>
          <w:bCs/>
          <w:szCs w:val="21"/>
        </w:rPr>
        <w:t xml:space="preserve">罚款，按季度实际完成工程量结算并付款。</w:t>
      </w:r>
      <w:r/>
    </w:p>
    <w:p>
      <w:pPr>
        <w:ind w:firstLine="420"/>
        <w:jc w:val="left"/>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、知识产权：</w:t>
      </w:r>
      <w:r/>
    </w:p>
    <w:p>
      <w:pPr>
        <w:ind w:firstLine="420"/>
        <w:jc w:val="left"/>
        <w:spacing w:line="360" w:lineRule="auto"/>
        <w:rPr>
          <w:rFonts w:ascii="宋体" w:hAnsi="宋体" w:cs="宋体"/>
          <w:szCs w:val="21"/>
        </w:rPr>
      </w:pPr>
      <w:r>
        <w:rPr>
          <w:rFonts w:hint="eastAsia" w:ascii="宋体" w:hAnsi="宋体" w:cs="宋体"/>
          <w:szCs w:val="21"/>
        </w:rPr>
        <w:t xml:space="preserve">中标人应保证采购人免除且中标人承担由于采购人在其本国使用货物任何一部分时而引起第三方提出的侵犯专利权、商标权或工业设计权的起诉、行动、行政程序索赔、请求等以及采购人为此而产生的损失和损害、费用和支出（包括律师费）。</w:t>
      </w:r>
      <w:r/>
    </w:p>
    <w:p>
      <w:pPr>
        <w:ind w:firstLine="420"/>
        <w:jc w:val="left"/>
        <w:spacing w:line="360" w:lineRule="auto"/>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、投标人对招标文件自行所做出的判断、推论、解释和结论，并由此所造成的后果，均由投标人自负。</w:t>
      </w:r>
      <w:r/>
    </w:p>
    <w:p>
      <w:pPr>
        <w:ind w:firstLine="420"/>
        <w:jc w:val="left"/>
        <w:spacing w:line="360" w:lineRule="auto"/>
        <w:rPr>
          <w:rFonts w:ascii="宋体" w:hAnsi="宋体" w:cs="宋体"/>
          <w:szCs w:val="24"/>
        </w:rPr>
      </w:pPr>
      <w:r>
        <w:rPr>
          <w:rFonts w:hint="eastAsia" w:ascii="宋体" w:hAnsi="宋体" w:cs="宋体"/>
          <w:szCs w:val="21"/>
        </w:rPr>
        <w:t xml:space="preserve">5</w:t>
      </w:r>
      <w:r>
        <w:rPr>
          <w:rFonts w:hint="eastAsia" w:ascii="宋体" w:hAnsi="宋体" w:cs="宋体"/>
          <w:szCs w:val="21"/>
        </w:rPr>
        <w:t xml:space="preserve">、</w:t>
      </w:r>
      <w:r>
        <w:rPr>
          <w:rFonts w:hint="eastAsia" w:ascii="宋体" w:hAnsi="宋体" w:cs="宋体"/>
          <w:szCs w:val="24"/>
        </w:rPr>
        <w:t xml:space="preserve">凡涉及招标文件的补充说明和修改，均以苏州政府采购网上发布的公告为准。</w:t>
      </w:r>
      <w:r/>
    </w:p>
    <w:p>
      <w:pPr>
        <w:jc w:val="left"/>
        <w:spacing w:line="360" w:lineRule="auto"/>
        <w:rPr>
          <w:rFonts w:ascii="宋体" w:hAnsi="宋体" w:cs="宋体"/>
          <w:szCs w:val="21"/>
          <w:lang w:val="zh-CN"/>
        </w:rPr>
      </w:pPr>
      <w:r>
        <w:rPr>
          <w:rFonts w:hint="eastAsia" w:ascii="宋体" w:hAnsi="宋体" w:cs="宋体"/>
          <w:szCs w:val="21"/>
          <w:lang w:val="zh-CN"/>
        </w:rPr>
        <w:t xml:space="preserve">四、综合说明及其他：</w:t>
      </w:r>
      <w:r/>
    </w:p>
    <w:p>
      <w:pPr>
        <w:ind w:firstLine="420"/>
        <w:spacing w:line="360" w:lineRule="auto"/>
        <w:rPr>
          <w:rFonts w:ascii="宋体" w:hAnsi="宋体" w:cs="宋体"/>
          <w:szCs w:val="21"/>
          <w:lang w:val="zh-CN"/>
        </w:rPr>
      </w:pPr>
      <w:r>
        <w:rPr>
          <w:rFonts w:hint="eastAsia" w:ascii="宋体" w:hAnsi="宋体" w:cs="宋体"/>
          <w:szCs w:val="21"/>
          <w:lang w:val="zh-CN"/>
        </w:rPr>
        <w:t xml:space="preserve">1</w:t>
      </w:r>
      <w:r>
        <w:rPr>
          <w:rFonts w:hint="eastAsia" w:ascii="宋体" w:hAnsi="宋体" w:cs="宋体"/>
          <w:szCs w:val="21"/>
          <w:lang w:val="zh-CN"/>
        </w:rPr>
        <w:t xml:space="preserve">、中标人在合同履行过程中应对本项目的安全生产负全责，项目实施过程中发生的任何安全生产事故均由中标人负责，采购人不承担任何法律和经济上的责任。</w:t>
      </w:r>
      <w:r/>
    </w:p>
    <w:p>
      <w:pPr>
        <w:ind w:firstLine="420"/>
        <w:spacing w:line="360" w:lineRule="auto"/>
        <w:rPr>
          <w:rFonts w:ascii="宋体" w:hAnsi="宋体" w:cs="宋体"/>
          <w:szCs w:val="21"/>
          <w:lang w:val="zh-CN"/>
        </w:rPr>
      </w:pPr>
      <w:r>
        <w:rPr>
          <w:rFonts w:hint="eastAsia" w:ascii="宋体" w:hAnsi="宋体" w:cs="宋体"/>
          <w:szCs w:val="21"/>
          <w:lang w:val="zh-CN"/>
        </w:rPr>
        <w:t xml:space="preserve">2</w:t>
      </w:r>
      <w:r>
        <w:rPr>
          <w:rFonts w:hint="eastAsia" w:ascii="宋体" w:hAnsi="宋体" w:cs="宋体"/>
          <w:szCs w:val="21"/>
          <w:lang w:val="zh-CN"/>
        </w:rPr>
        <w:t xml:space="preserve">、因中标人原因，给采购人及第三人造成的一切后果及损失，由中标人承担，后果严重的采购方有权解除合同。</w:t>
      </w:r>
      <w:r/>
    </w:p>
    <w:p>
      <w:pPr>
        <w:ind w:firstLine="420"/>
        <w:spacing w:line="360" w:lineRule="auto"/>
        <w:rPr>
          <w:rFonts w:ascii="宋体" w:hAnsi="宋体" w:cs="宋体"/>
          <w:szCs w:val="21"/>
          <w:lang w:val="zh-CN"/>
        </w:rPr>
      </w:pPr>
      <w:r>
        <w:rPr>
          <w:rFonts w:hint="eastAsia" w:ascii="宋体" w:hAnsi="宋体" w:cs="宋体"/>
          <w:szCs w:val="21"/>
          <w:lang w:val="zh-CN"/>
        </w:rPr>
        <w:t xml:space="preserve">3</w:t>
      </w:r>
      <w:r>
        <w:rPr>
          <w:rFonts w:hint="eastAsia" w:ascii="宋体" w:hAnsi="宋体" w:cs="宋体"/>
          <w:szCs w:val="21"/>
          <w:lang w:val="zh-CN"/>
        </w:rPr>
        <w:t xml:space="preserve">、中标人在合同履行期间应严格遵守国家相关法律法规和项目所在地的相关规定，所</w:t>
      </w:r>
      <w:r>
        <w:rPr>
          <w:rFonts w:hint="eastAsia" w:ascii="宋体" w:hAnsi="宋体" w:cs="宋体"/>
          <w:szCs w:val="21"/>
          <w:lang w:val="zh-CN"/>
        </w:rPr>
        <w:t xml:space="preserve">有产生的一切纠纷由中标人承担，采购人不承担任何责任。</w:t>
      </w:r>
      <w:r/>
    </w:p>
    <w:p>
      <w:pPr>
        <w:ind w:firstLine="420"/>
        <w:spacing w:line="360" w:lineRule="auto"/>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、中标人在合同履行期间应严格遵守采购人的廉政、保密等相关制度，如有违反，采购人有权无条件终止合同，情节严重的，移交纪委、司法部门处理。</w:t>
      </w:r>
      <w:r/>
    </w:p>
    <w:p>
      <w:pPr>
        <w:ind w:firstLine="420"/>
        <w:spacing w:line="360" w:lineRule="auto"/>
        <w:rPr>
          <w:rFonts w:ascii="宋体" w:hAnsi="宋体" w:cs="宋体"/>
          <w:szCs w:val="21"/>
        </w:rPr>
      </w:pPr>
      <w:r>
        <w:rPr>
          <w:rFonts w:hint="eastAsia" w:ascii="宋体" w:hAnsi="宋体" w:cs="宋体"/>
          <w:szCs w:val="21"/>
        </w:rPr>
        <w:t xml:space="preserve">5</w:t>
      </w:r>
      <w:r>
        <w:rPr>
          <w:rFonts w:hint="eastAsia" w:ascii="宋体" w:hAnsi="宋体" w:cs="宋体"/>
          <w:szCs w:val="21"/>
        </w:rPr>
        <w:t xml:space="preserve">、中标人须按招标文件的要求和投标承诺完成全部工作。</w:t>
      </w:r>
      <w:r/>
    </w:p>
    <w:p>
      <w:pPr>
        <w:ind w:firstLine="420"/>
        <w:spacing w:line="360" w:lineRule="auto"/>
        <w:rPr>
          <w:rFonts w:ascii="宋体" w:hAnsi="宋体" w:cs="宋体"/>
          <w:szCs w:val="21"/>
        </w:rPr>
      </w:pPr>
      <w:r>
        <w:rPr>
          <w:rFonts w:hint="eastAsia" w:ascii="宋体" w:hAnsi="宋体" w:cs="宋体"/>
          <w:szCs w:val="21"/>
        </w:rPr>
        <w:t xml:space="preserve">6</w:t>
      </w:r>
      <w:r>
        <w:rPr>
          <w:rFonts w:hint="eastAsia" w:ascii="宋体" w:hAnsi="宋体" w:cs="宋体"/>
          <w:szCs w:val="21"/>
        </w:rPr>
        <w:t xml:space="preserve">、中标人对服务缺陷不予更正，采购人有权另请其他单位更正，所发生的费用在履约保证金中扣除。</w:t>
      </w:r>
      <w:r/>
    </w:p>
    <w:p>
      <w:pPr>
        <w:ind w:firstLine="420"/>
        <w:spacing w:line="360" w:lineRule="auto"/>
        <w:rPr>
          <w:rFonts w:ascii="宋体" w:hAnsi="宋体" w:cs="宋体"/>
          <w:szCs w:val="21"/>
        </w:rPr>
      </w:pPr>
      <w:r>
        <w:rPr>
          <w:rFonts w:hint="eastAsia" w:ascii="宋体" w:hAnsi="宋体" w:cs="宋体"/>
          <w:szCs w:val="21"/>
        </w:rPr>
        <w:t xml:space="preserve">7</w:t>
      </w:r>
      <w:r>
        <w:rPr>
          <w:rFonts w:hint="eastAsia" w:ascii="宋体" w:hAnsi="宋体" w:cs="宋体"/>
          <w:szCs w:val="21"/>
        </w:rPr>
        <w:t xml:space="preserve">、中标人在合同期内如因考核不合格或其他原因提前退场的，则须无条件配合采购单位做好交接工作。</w:t>
      </w:r>
      <w:r/>
    </w:p>
    <w:p>
      <w:pPr>
        <w:ind w:firstLine="420"/>
        <w:spacing w:line="360" w:lineRule="auto"/>
        <w:rPr>
          <w:rFonts w:ascii="宋体" w:hAnsi="宋体" w:cs="宋体"/>
          <w:szCs w:val="21"/>
          <w:lang w:val="zh-CN"/>
        </w:rPr>
      </w:pPr>
      <w:r>
        <w:rPr>
          <w:rFonts w:hint="eastAsia" w:ascii="宋体" w:hAnsi="宋体" w:cs="宋体"/>
          <w:szCs w:val="21"/>
          <w:lang w:val="zh-CN"/>
        </w:rPr>
        <w:t xml:space="preserve">8</w:t>
      </w:r>
      <w:r>
        <w:rPr>
          <w:rFonts w:hint="eastAsia" w:ascii="宋体" w:hAnsi="宋体" w:cs="宋体"/>
          <w:szCs w:val="21"/>
          <w:lang w:val="zh-CN"/>
        </w:rPr>
        <w:t xml:space="preserve">、本项目采购人不组织统一现场勘察，请各投标人认真阅读招标文件，自行踏勘现场，充分了解本次招标物业情况，承担投标风险。任何因投标人对招标文件理解、现场踏勘原因导致的投标失误，均由投标人承担，采购人不承担任何责任。</w:t>
      </w:r>
      <w:r/>
    </w:p>
    <w:p>
      <w:pPr>
        <w:ind w:firstLine="420"/>
        <w:spacing w:line="360" w:lineRule="auto"/>
        <w:rPr>
          <w:rFonts w:ascii="宋体" w:hAnsi="宋体" w:cs="宋体"/>
          <w:szCs w:val="21"/>
        </w:rPr>
      </w:pPr>
      <w:r>
        <w:rPr>
          <w:rFonts w:hint="eastAsia" w:ascii="宋体" w:hAnsi="宋体" w:cs="宋体"/>
          <w:szCs w:val="21"/>
          <w:lang w:val="zh-CN"/>
        </w:rPr>
        <w:t xml:space="preserve">9</w:t>
      </w:r>
      <w:r>
        <w:rPr>
          <w:rFonts w:hint="eastAsia" w:ascii="宋体" w:hAnsi="宋体" w:cs="宋体"/>
          <w:szCs w:val="21"/>
          <w:lang w:val="zh-CN"/>
        </w:rPr>
        <w:t xml:space="preserve">、凡涉及本项目招标文件的补充、修改，均以苏州政府采购网发布的信息为准。同一条款有不同表达的，以最后时间发布的为准。</w:t>
      </w:r>
      <w:r>
        <w:rPr>
          <w:rFonts w:hint="eastAsia" w:ascii="宋体" w:hAnsi="宋体" w:cs="宋体"/>
          <w:szCs w:val="21"/>
        </w:rPr>
        <w:t xml:space="preserve">请各投标人随时查看。</w:t>
      </w:r>
      <w:r/>
    </w:p>
    <w:p>
      <w:pPr>
        <w:jc w:val="left"/>
        <w:spacing w:line="360" w:lineRule="auto"/>
        <w:rPr>
          <w:rFonts w:ascii="宋体" w:hAnsi="宋体" w:cs="宋体"/>
          <w:szCs w:val="21"/>
          <w:lang w:val="zh-CN"/>
        </w:rPr>
      </w:pPr>
      <w:r>
        <w:rPr>
          <w:rFonts w:hint="eastAsia" w:ascii="宋体" w:hAnsi="宋体" w:cs="宋体"/>
          <w:szCs w:val="21"/>
          <w:lang w:val="zh-CN"/>
        </w:rPr>
        <w:t xml:space="preserve">五、政府采购政策</w:t>
      </w:r>
      <w:r/>
    </w:p>
    <w:p>
      <w:pPr>
        <w:ind w:firstLine="420"/>
        <w:spacing w:line="360" w:lineRule="auto"/>
        <w:rPr>
          <w:rFonts w:ascii="宋体" w:hAnsi="宋体" w:cs="宋体"/>
          <w:szCs w:val="21"/>
        </w:rPr>
      </w:pPr>
      <w:r>
        <w:rPr>
          <w:rFonts w:hint="eastAsia" w:ascii="宋体" w:hAnsi="宋体" w:cs="宋体"/>
          <w:szCs w:val="21"/>
          <w:lang w:val="zh-CN"/>
        </w:rPr>
        <w:t xml:space="preserve">1</w:t>
      </w:r>
      <w:r>
        <w:rPr>
          <w:rFonts w:hint="eastAsia" w:ascii="宋体" w:hAnsi="宋体" w:cs="宋体"/>
          <w:szCs w:val="21"/>
          <w:lang w:val="zh-CN"/>
        </w:rPr>
        <w:t xml:space="preserve">、</w:t>
      </w:r>
      <w:r>
        <w:rPr>
          <w:rFonts w:hint="eastAsia" w:ascii="宋体" w:hAnsi="宋体" w:cs="宋体"/>
          <w:szCs w:val="21"/>
        </w:rPr>
        <w:t xml:space="preserve">节能产品和环境标志产品</w:t>
      </w:r>
      <w:r/>
    </w:p>
    <w:p>
      <w:pPr>
        <w:ind w:firstLine="420"/>
        <w:spacing w:line="360" w:lineRule="auto"/>
        <w:rPr>
          <w:rFonts w:ascii="宋体" w:hAnsi="宋体" w:cs="宋体"/>
          <w:szCs w:val="21"/>
        </w:rPr>
      </w:pPr>
      <w:r>
        <w:rPr>
          <w:rFonts w:hint="eastAsia" w:ascii="宋体" w:hAnsi="宋体" w:cs="宋体"/>
          <w:szCs w:val="21"/>
        </w:rPr>
        <w:t xml:space="preserve">根据《关于调整优化节能产品、环境标志产品政府采购执行机制的通知》（财库〔</w:t>
      </w:r>
      <w:r>
        <w:rPr>
          <w:rFonts w:hint="eastAsia" w:ascii="宋体" w:hAnsi="宋体" w:cs="宋体"/>
          <w:szCs w:val="21"/>
        </w:rPr>
        <w:t xml:space="preserve">2019</w:t>
      </w:r>
      <w:r>
        <w:rPr>
          <w:rFonts w:hint="eastAsia" w:ascii="宋体" w:hAnsi="宋体" w:cs="宋体"/>
          <w:szCs w:val="21"/>
        </w:rPr>
        <w:t xml:space="preserve">〕</w:t>
      </w:r>
      <w:r>
        <w:rPr>
          <w:rFonts w:hint="eastAsia" w:ascii="宋体" w:hAnsi="宋体" w:cs="宋体"/>
          <w:szCs w:val="21"/>
        </w:rPr>
        <w:t xml:space="preserve">9</w:t>
      </w:r>
      <w:r>
        <w:rPr>
          <w:rFonts w:hint="eastAsia" w:ascii="宋体" w:hAnsi="宋体" w:cs="宋体"/>
          <w:szCs w:val="21"/>
        </w:rPr>
        <w:t xml:space="preserve">号）、《关于贯彻执行绿色采购、</w:t>
      </w:r>
      <w:r>
        <w:rPr>
          <w:rFonts w:hint="eastAsia" w:ascii="宋体" w:hAnsi="宋体" w:cs="宋体"/>
          <w:szCs w:val="21"/>
        </w:rPr>
        <w:t xml:space="preserve">促进残疾人就业和支持监狱企业发展有关政策的通知》（</w:t>
      </w:r>
      <w:r>
        <w:rPr>
          <w:rFonts w:hint="eastAsia" w:ascii="宋体" w:hAnsi="宋体" w:cs="宋体"/>
          <w:szCs w:val="21"/>
        </w:rPr>
        <w:t xml:space="preserve">苏财购〔</w:t>
      </w:r>
      <w:r>
        <w:rPr>
          <w:rFonts w:hint="eastAsia" w:ascii="宋体" w:hAnsi="宋体" w:cs="宋体"/>
          <w:szCs w:val="21"/>
        </w:rPr>
        <w:t xml:space="preserve">2019</w:t>
      </w:r>
      <w:r>
        <w:rPr>
          <w:rFonts w:hint="eastAsia" w:ascii="宋体" w:hAnsi="宋体" w:cs="宋体"/>
          <w:szCs w:val="21"/>
        </w:rPr>
        <w:t xml:space="preserve">〕</w:t>
      </w:r>
      <w:r>
        <w:rPr>
          <w:rFonts w:hint="eastAsia" w:ascii="宋体" w:hAnsi="宋体" w:cs="宋体"/>
          <w:szCs w:val="21"/>
        </w:rPr>
        <w:t xml:space="preserve">10</w:t>
      </w:r>
      <w:r>
        <w:rPr>
          <w:rFonts w:hint="eastAsia" w:ascii="宋体" w:hAnsi="宋体" w:cs="宋体"/>
          <w:szCs w:val="21"/>
        </w:rPr>
        <w:t xml:space="preserve">号）的文件规定，采购清单产品如属于国家节能或环保品目清单的强制采购产品的，投标人应当选择强制采购产品，</w:t>
      </w:r>
      <w:bookmarkStart w:id="45" w:name="_Hlk45012782"/>
      <w:r>
        <w:rPr>
          <w:rFonts w:hint="eastAsia" w:ascii="宋体" w:hAnsi="宋体" w:cs="宋体"/>
          <w:szCs w:val="21"/>
        </w:rPr>
        <w:t xml:space="preserve">并提供由国家确定的认证机构出具的、处于有效期之内的节能产品或环境标志产品认证证书，否则视为未实质响应。</w:t>
      </w:r>
      <w:bookmarkEnd w:id="45"/>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lang w:val="zh-CN"/>
        </w:rPr>
        <w:t xml:space="preserve">、</w:t>
      </w:r>
      <w:r>
        <w:rPr>
          <w:rFonts w:hint="eastAsia" w:ascii="宋体" w:hAnsi="宋体" w:cs="宋体"/>
          <w:szCs w:val="21"/>
        </w:rPr>
        <w:t xml:space="preserve">中小企业相关政策：</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）本项目专门面向中小企业采购，根据《政府采购促进中小企业发展管理办法》（财库〔</w:t>
      </w:r>
      <w:r>
        <w:rPr>
          <w:rFonts w:hint="eastAsia" w:ascii="宋体" w:hAnsi="宋体" w:cs="宋体"/>
          <w:szCs w:val="21"/>
        </w:rPr>
        <w:t xml:space="preserve">2020</w:t>
      </w:r>
      <w:r>
        <w:rPr>
          <w:rFonts w:hint="eastAsia" w:ascii="宋体" w:hAnsi="宋体" w:cs="宋体"/>
          <w:szCs w:val="21"/>
        </w:rPr>
        <w:t xml:space="preserve">〕</w:t>
      </w:r>
      <w:r>
        <w:rPr>
          <w:rFonts w:hint="eastAsia" w:ascii="宋体" w:hAnsi="宋体" w:cs="宋体"/>
          <w:szCs w:val="21"/>
        </w:rPr>
        <w:t xml:space="preserve">46</w:t>
      </w:r>
      <w:r>
        <w:rPr>
          <w:rFonts w:hint="eastAsia" w:ascii="宋体" w:hAnsi="宋体" w:cs="宋体"/>
          <w:szCs w:val="21"/>
        </w:rPr>
        <w:t xml:space="preserve">号）有关规定，投标人应提供中小企业声明函或残疾人福利性单位声明函或省级以上监狱管理局、戒毒管理局（含新疆生产建设兵</w:t>
      </w:r>
      <w:r>
        <w:rPr>
          <w:rFonts w:hint="eastAsia" w:ascii="宋体" w:hAnsi="宋体" w:cs="宋体"/>
          <w:szCs w:val="21"/>
        </w:rPr>
        <w:t xml:space="preserve">团）出具的属于监狱企业的证明文件</w:t>
      </w:r>
      <w:r>
        <w:rPr>
          <w:rFonts w:hint="eastAsia" w:ascii="宋体" w:hAnsi="宋体" w:cs="宋体"/>
          <w:szCs w:val="21"/>
        </w:rPr>
        <w:t xml:space="preserve">,</w:t>
      </w:r>
      <w:r>
        <w:rPr>
          <w:rFonts w:hint="eastAsia" w:ascii="宋体" w:hAnsi="宋体" w:cs="宋体"/>
          <w:szCs w:val="21"/>
        </w:rPr>
        <w:t xml:space="preserve">否则视为投标无效。</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）中小企业划分：</w:t>
      </w:r>
      <w:r/>
    </w:p>
    <w:p>
      <w:pPr>
        <w:ind w:firstLine="630"/>
        <w:spacing w:line="360" w:lineRule="auto"/>
        <w:rPr>
          <w:rFonts w:ascii="宋体" w:hAnsi="宋体" w:cs="宋体"/>
          <w:szCs w:val="21"/>
        </w:rPr>
      </w:pPr>
      <w:r>
        <w:rPr>
          <w:rFonts w:ascii="Calibri" w:hAnsi="Calibri" w:cs="Calibri"/>
          <w:szCs w:val="21"/>
        </w:rPr>
        <w:t xml:space="preserve">①</w:t>
      </w:r>
      <w:r>
        <w:rPr>
          <w:rFonts w:hint="eastAsia" w:ascii="宋体" w:hAnsi="宋体" w:cs="宋体"/>
          <w:szCs w:val="21"/>
        </w:rPr>
        <w:t xml:space="preserve">符合中小企业划分标准的个体工商户，在政府采购活动中视同中小企业</w:t>
      </w:r>
      <w:r>
        <w:rPr>
          <w:rFonts w:hint="eastAsia" w:ascii="宋体" w:hAnsi="宋体" w:cs="宋体"/>
          <w:szCs w:val="21"/>
          <w:lang w:val="zh-CN"/>
        </w:rPr>
        <w:t xml:space="preserve">；</w:t>
      </w:r>
      <w:r/>
    </w:p>
    <w:p>
      <w:pPr>
        <w:ind w:firstLine="630"/>
        <w:spacing w:line="360" w:lineRule="auto"/>
        <w:rPr>
          <w:rFonts w:ascii="宋体" w:hAnsi="宋体" w:cs="宋体"/>
          <w:szCs w:val="21"/>
        </w:rPr>
      </w:pPr>
      <w:r>
        <w:rPr>
          <w:rFonts w:ascii="Calibri" w:hAnsi="Calibri" w:cs="Calibri"/>
          <w:szCs w:val="21"/>
        </w:rPr>
        <w:t xml:space="preserve">②</w:t>
      </w:r>
      <w:r>
        <w:rPr>
          <w:rFonts w:hint="eastAsia" w:ascii="宋体" w:hAnsi="宋体" w:cs="宋体"/>
          <w:szCs w:val="21"/>
        </w:rPr>
        <w:t xml:space="preserve">中小企业划分标准详见“工信部联企业〔</w:t>
      </w:r>
      <w:r>
        <w:rPr>
          <w:rFonts w:hint="eastAsia" w:ascii="宋体" w:hAnsi="宋体" w:cs="宋体"/>
          <w:szCs w:val="21"/>
        </w:rPr>
        <w:t xml:space="preserve">2011</w:t>
      </w:r>
      <w:r>
        <w:rPr>
          <w:rFonts w:hint="eastAsia" w:ascii="宋体" w:hAnsi="宋体" w:cs="宋体"/>
          <w:szCs w:val="21"/>
        </w:rPr>
        <w:t xml:space="preserve">〕</w:t>
      </w:r>
      <w:r>
        <w:rPr>
          <w:rFonts w:hint="eastAsia" w:ascii="宋体" w:hAnsi="宋体" w:cs="宋体"/>
          <w:szCs w:val="21"/>
        </w:rPr>
        <w:t xml:space="preserve">300</w:t>
      </w:r>
      <w:r>
        <w:rPr>
          <w:rFonts w:hint="eastAsia" w:ascii="宋体" w:hAnsi="宋体" w:cs="宋体"/>
          <w:szCs w:val="21"/>
        </w:rPr>
        <w:t xml:space="preserve">号通知”。</w:t>
      </w:r>
      <w:r/>
    </w:p>
    <w:p>
      <w:pPr>
        <w:ind w:firstLine="420"/>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、残疾人福利性单位政策：</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）根据《关于促进残疾人就业政府采购政策的通知》（财库〔</w:t>
      </w:r>
      <w:r>
        <w:rPr>
          <w:rFonts w:hint="eastAsia" w:ascii="宋体" w:hAnsi="宋体" w:cs="宋体"/>
          <w:szCs w:val="21"/>
        </w:rPr>
        <w:t xml:space="preserve">2017</w:t>
      </w:r>
      <w:r>
        <w:rPr>
          <w:rFonts w:hint="eastAsia" w:ascii="宋体" w:hAnsi="宋体" w:cs="宋体"/>
          <w:szCs w:val="21"/>
        </w:rPr>
        <w:t xml:space="preserve">〕</w:t>
      </w:r>
      <w:r>
        <w:rPr>
          <w:rFonts w:hint="eastAsia" w:ascii="宋体" w:hAnsi="宋体" w:cs="宋体"/>
          <w:szCs w:val="21"/>
        </w:rPr>
        <w:t xml:space="preserve">141</w:t>
      </w:r>
      <w:r>
        <w:rPr>
          <w:rFonts w:hint="eastAsia" w:ascii="宋体" w:hAnsi="宋体" w:cs="宋体"/>
          <w:szCs w:val="21"/>
        </w:rPr>
        <w:t xml:space="preserve">号）规定，投标人若为残疾人福利性单位的，视同小型企业。残疾人福利性单位属于小型、微型企业的，不重复认定。</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）本项目专门面向中小企业采购，投标人若为符合《关于促进残疾人就业政府采购政策的通知》（财库〔</w:t>
      </w:r>
      <w:r>
        <w:rPr>
          <w:rFonts w:hint="eastAsia" w:ascii="宋体" w:hAnsi="宋体" w:cs="宋体"/>
          <w:szCs w:val="21"/>
        </w:rPr>
        <w:t xml:space="preserve">2017</w:t>
      </w:r>
      <w:r>
        <w:rPr>
          <w:rFonts w:hint="eastAsia" w:ascii="宋体" w:hAnsi="宋体" w:cs="宋体"/>
          <w:szCs w:val="21"/>
        </w:rPr>
        <w:t xml:space="preserve">〕</w:t>
      </w:r>
      <w:r>
        <w:rPr>
          <w:rFonts w:hint="eastAsia" w:ascii="宋体" w:hAnsi="宋体" w:cs="宋体"/>
          <w:szCs w:val="21"/>
        </w:rPr>
        <w:t xml:space="preserve">141</w:t>
      </w:r>
      <w:r>
        <w:rPr>
          <w:rFonts w:hint="eastAsia" w:ascii="宋体" w:hAnsi="宋体" w:cs="宋体"/>
          <w:szCs w:val="21"/>
        </w:rPr>
        <w:t xml:space="preserve">号）规定条件的残疾人福利性单位，在政府采购活动中，视同小微企业，须提供《残疾人福利性单位声明函》（见附件），否则为非实质响应。并对声明的真实性负责，供应商提供的《残疾人福利性单位声明函》与事实不符的，依照《政府采购法》第七十七条第一款的规定追究法律责任。</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3</w:t>
      </w:r>
      <w:r>
        <w:rPr>
          <w:rFonts w:hint="eastAsia" w:ascii="宋体" w:hAnsi="宋体" w:cs="宋体"/>
          <w:szCs w:val="21"/>
        </w:rPr>
        <w:t xml:space="preserve">）中标、成交供应商为残疾人福利性单位的，《残疾人福利性单位声明函》应当随中标、成交结果同时公告，接受社会监督。</w:t>
      </w:r>
      <w:r/>
    </w:p>
    <w:p>
      <w:pPr>
        <w:ind w:firstLine="420"/>
        <w:spacing w:line="360" w:lineRule="auto"/>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、监狱企业发展政策：</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）根据《关于政府采购支持监狱企业发展有关问题的通知》（财库〔</w:t>
      </w:r>
      <w:r>
        <w:rPr>
          <w:rFonts w:hint="eastAsia" w:ascii="宋体" w:hAnsi="宋体" w:cs="宋体"/>
          <w:szCs w:val="21"/>
        </w:rPr>
        <w:t xml:space="preserve">2014</w:t>
      </w:r>
      <w:r>
        <w:rPr>
          <w:rFonts w:hint="eastAsia" w:ascii="宋体" w:hAnsi="宋体" w:cs="宋体"/>
          <w:szCs w:val="21"/>
        </w:rPr>
        <w:t xml:space="preserve">〕</w:t>
      </w:r>
      <w:r>
        <w:rPr>
          <w:rFonts w:hint="eastAsia" w:ascii="宋体" w:hAnsi="宋体" w:cs="宋体"/>
          <w:szCs w:val="21"/>
        </w:rPr>
        <w:t xml:space="preserve">68</w:t>
      </w:r>
      <w:r>
        <w:rPr>
          <w:rFonts w:hint="eastAsia" w:ascii="宋体" w:hAnsi="宋体" w:cs="宋体"/>
          <w:szCs w:val="21"/>
        </w:rPr>
        <w:t xml:space="preserve">号）规定，投标人若为监狱企业的，视同小型企业。</w:t>
      </w:r>
      <w:r/>
    </w:p>
    <w:p>
      <w:pPr>
        <w:ind w:firstLine="420"/>
        <w:jc w:val="left"/>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）本项目专门面向中小企业采购，投标人若为符合《关于政府采购支持监狱企业发展有关问题的通知》（财库〔</w:t>
      </w:r>
      <w:r>
        <w:rPr>
          <w:rFonts w:hint="eastAsia" w:ascii="宋体" w:hAnsi="宋体" w:cs="宋体"/>
          <w:szCs w:val="21"/>
        </w:rPr>
        <w:t xml:space="preserve">2014</w:t>
      </w:r>
      <w:r>
        <w:rPr>
          <w:rFonts w:hint="eastAsia" w:ascii="宋体" w:hAnsi="宋体" w:cs="宋体"/>
          <w:szCs w:val="21"/>
        </w:rPr>
        <w:t xml:space="preserve">〕</w:t>
      </w:r>
      <w:r>
        <w:rPr>
          <w:rFonts w:hint="eastAsia" w:ascii="宋体" w:hAnsi="宋体" w:cs="宋体"/>
          <w:szCs w:val="21"/>
        </w:rPr>
        <w:t xml:space="preserve">68</w:t>
      </w:r>
      <w:r>
        <w:rPr>
          <w:rFonts w:hint="eastAsia" w:ascii="宋体" w:hAnsi="宋体" w:cs="宋体"/>
          <w:szCs w:val="21"/>
        </w:rPr>
        <w:t xml:space="preserve">号）条件的监狱企业，在政府采购活动中，应当提供由省级以上监狱管理局、戒毒管理局（含新疆生产建设兵团）出具的属于监狱企业的证明文件，否则为非实质响应。并对声明的真实性负责，供应商提供声明</w:t>
      </w:r>
      <w:r>
        <w:rPr>
          <w:rFonts w:hint="eastAsia" w:ascii="宋体" w:hAnsi="宋体" w:cs="宋体"/>
          <w:szCs w:val="21"/>
        </w:rPr>
        <w:t xml:space="preserve">函内容</w:t>
      </w:r>
      <w:r>
        <w:rPr>
          <w:rFonts w:hint="eastAsia" w:ascii="宋体" w:hAnsi="宋体" w:cs="宋体"/>
          <w:szCs w:val="21"/>
        </w:rPr>
        <w:t xml:space="preserve">不实的，属于提供虚假材料谋取中标、成交，依照《中华人民共和国政府采购法》</w:t>
      </w:r>
      <w:r>
        <w:rPr>
          <w:rFonts w:hint="eastAsia" w:ascii="宋体" w:hAnsi="宋体" w:cs="宋体"/>
          <w:szCs w:val="21"/>
        </w:rPr>
        <w:t xml:space="preserve"> </w:t>
      </w:r>
      <w:r>
        <w:rPr>
          <w:rFonts w:hint="eastAsia" w:ascii="宋体" w:hAnsi="宋体" w:cs="宋体"/>
          <w:szCs w:val="21"/>
        </w:rPr>
        <w:t xml:space="preserve">等国家有关</w:t>
      </w:r>
      <w:r>
        <w:rPr>
          <w:rFonts w:hint="eastAsia" w:ascii="宋体" w:hAnsi="宋体" w:cs="宋体"/>
          <w:szCs w:val="21"/>
        </w:rPr>
        <w:t xml:space="preserve">规定追究相应责任。</w:t>
      </w:r>
      <w:r/>
    </w:p>
    <w:p>
      <w:pPr>
        <w:ind w:firstLine="420"/>
        <w:jc w:val="left"/>
        <w:spacing w:line="360" w:lineRule="auto"/>
        <w:rPr>
          <w:rFonts w:ascii="宋体" w:hAnsi="宋体" w:cs="宋体"/>
          <w:szCs w:val="21"/>
        </w:rPr>
      </w:pPr>
      <w:r>
        <w:rPr>
          <w:rFonts w:ascii="宋体" w:hAnsi="宋体" w:cs="宋体"/>
          <w:szCs w:val="21"/>
        </w:rPr>
      </w:r>
      <w:r/>
    </w:p>
    <w:p>
      <w:pPr>
        <w:ind w:firstLine="420"/>
        <w:jc w:val="left"/>
        <w:spacing w:line="360" w:lineRule="auto"/>
        <w:rPr>
          <w:rFonts w:ascii="宋体" w:hAnsi="宋体" w:cs="宋体"/>
          <w:szCs w:val="21"/>
        </w:rPr>
      </w:pPr>
      <w:r>
        <w:rPr>
          <w:rFonts w:ascii="宋体" w:hAnsi="宋体" w:cs="宋体"/>
          <w:szCs w:val="21"/>
        </w:rPr>
      </w:r>
      <w:r/>
    </w:p>
    <w:p>
      <w:pPr>
        <w:ind w:firstLine="420"/>
        <w:jc w:val="left"/>
        <w:spacing w:line="360" w:lineRule="auto"/>
        <w:rPr>
          <w:rFonts w:ascii="宋体" w:hAnsi="宋体" w:cs="宋体"/>
        </w:rPr>
      </w:pPr>
      <w:r>
        <w:rPr>
          <w:rFonts w:ascii="宋体" w:hAnsi="宋体" w:cs="宋体"/>
          <w:szCs w:val="21"/>
        </w:rPr>
      </w:r>
      <w:r>
        <w:rPr>
          <w:rFonts w:ascii="宋体" w:hAnsi="宋体" w:cs="宋体"/>
          <w:szCs w:val="21"/>
        </w:rPr>
      </w:r>
      <w:r/>
    </w:p>
    <w:p>
      <w:pPr>
        <w:ind w:firstLine="420"/>
        <w:jc w:val="left"/>
        <w:spacing w:line="360" w:lineRule="auto"/>
        <w:rPr>
          <w:rFonts w:ascii="宋体" w:hAnsi="宋体" w:cs="宋体"/>
        </w:rPr>
      </w:pPr>
      <w:r>
        <w:rPr>
          <w:rFonts w:ascii="宋体" w:hAnsi="宋体" w:cs="宋体"/>
        </w:rPr>
      </w:r>
      <w:r>
        <w:rPr>
          <w:rFonts w:ascii="宋体" w:hAnsi="宋体" w:cs="宋体"/>
        </w:rPr>
      </w:r>
      <w:r/>
    </w:p>
    <w:p>
      <w:pPr>
        <w:ind w:firstLine="420"/>
        <w:jc w:val="left"/>
        <w:spacing w:line="360" w:lineRule="auto"/>
        <w:rPr>
          <w:rFonts w:ascii="宋体" w:hAnsi="宋体" w:cs="宋体"/>
        </w:rPr>
      </w:pPr>
      <w:r>
        <w:rPr>
          <w:rFonts w:ascii="宋体" w:hAnsi="宋体" w:cs="宋体"/>
        </w:rPr>
      </w:r>
      <w:r>
        <w:rPr>
          <w:rFonts w:ascii="宋体" w:hAnsi="宋体" w:cs="宋体"/>
        </w:rPr>
      </w:r>
      <w:r/>
    </w:p>
    <w:p>
      <w:pPr>
        <w:ind w:firstLine="420"/>
        <w:jc w:val="left"/>
        <w:spacing w:line="360" w:lineRule="auto"/>
        <w:rPr>
          <w:rFonts w:ascii="宋体" w:hAnsi="宋体" w:cs="宋体"/>
        </w:rPr>
      </w:pPr>
      <w:r>
        <w:rPr>
          <w:rFonts w:ascii="宋体" w:hAnsi="宋体" w:cs="宋体"/>
        </w:rPr>
      </w:r>
      <w:r>
        <w:rPr>
          <w:rFonts w:ascii="宋体" w:hAnsi="宋体" w:cs="宋体"/>
        </w:rPr>
      </w:r>
      <w:r/>
    </w:p>
    <w:p>
      <w:pPr>
        <w:ind w:firstLine="420"/>
        <w:jc w:val="left"/>
        <w:spacing w:line="360" w:lineRule="auto"/>
        <w:rPr>
          <w:rFonts w:ascii="宋体" w:hAnsi="宋体" w:cs="宋体"/>
        </w:rPr>
      </w:pPr>
      <w:r>
        <w:rPr>
          <w:rFonts w:ascii="宋体" w:hAnsi="宋体" w:cs="宋体"/>
        </w:rPr>
      </w:r>
      <w:r>
        <w:rPr>
          <w:rFonts w:ascii="宋体" w:hAnsi="宋体" w:cs="宋体"/>
        </w:rPr>
      </w:r>
      <w:r/>
    </w:p>
    <w:p>
      <w:pPr>
        <w:ind w:firstLine="420"/>
        <w:jc w:val="left"/>
        <w:spacing w:line="360" w:lineRule="auto"/>
        <w:rPr>
          <w:rFonts w:ascii="宋体" w:hAnsi="宋体" w:cs="宋体"/>
        </w:rPr>
      </w:pPr>
      <w:r>
        <w:rPr>
          <w:rFonts w:ascii="宋体" w:hAnsi="宋体" w:cs="宋体"/>
        </w:rPr>
      </w:r>
      <w:r>
        <w:rPr>
          <w:rFonts w:ascii="宋体" w:hAnsi="宋体" w:cs="宋体"/>
        </w:rPr>
      </w:r>
      <w:r/>
    </w:p>
    <w:p>
      <w:pPr>
        <w:ind w:firstLine="420"/>
        <w:jc w:val="left"/>
        <w:spacing w:line="360" w:lineRule="auto"/>
        <w:rPr>
          <w:rFonts w:ascii="宋体" w:hAnsi="宋体" w:cs="宋体"/>
        </w:rPr>
      </w:pPr>
      <w:r>
        <w:rPr>
          <w:rFonts w:ascii="宋体" w:hAnsi="宋体" w:cs="宋体"/>
        </w:rPr>
      </w:r>
      <w:r>
        <w:rPr>
          <w:rFonts w:ascii="宋体" w:hAnsi="宋体" w:cs="宋体"/>
        </w:rPr>
      </w:r>
      <w:r/>
    </w:p>
    <w:p>
      <w:pPr>
        <w:ind w:firstLine="420"/>
        <w:jc w:val="left"/>
        <w:spacing w:line="360" w:lineRule="auto"/>
        <w:rPr>
          <w:rFonts w:ascii="宋体" w:hAnsi="宋体" w:cs="宋体"/>
        </w:rPr>
      </w:pPr>
      <w:r>
        <w:rPr>
          <w:rFonts w:ascii="宋体" w:hAnsi="宋体" w:cs="宋体"/>
        </w:rPr>
      </w:r>
      <w:r>
        <w:rPr>
          <w:rFonts w:ascii="宋体" w:hAnsi="宋体" w:cs="宋体"/>
        </w:rPr>
      </w:r>
      <w:r/>
    </w:p>
    <w:p>
      <w:pPr>
        <w:ind w:firstLine="420"/>
        <w:jc w:val="left"/>
        <w:spacing w:line="360" w:lineRule="auto"/>
        <w:rPr>
          <w:rFonts w:ascii="宋体" w:hAnsi="宋体" w:cs="宋体"/>
        </w:rPr>
      </w:pPr>
      <w:r>
        <w:rPr>
          <w:rFonts w:ascii="宋体" w:hAnsi="宋体" w:cs="宋体"/>
        </w:rPr>
      </w:r>
      <w:r>
        <w:rPr>
          <w:rFonts w:ascii="宋体" w:hAnsi="宋体" w:cs="宋体"/>
        </w:rPr>
      </w:r>
      <w:r/>
    </w:p>
    <w:p>
      <w:pPr>
        <w:ind w:firstLine="420"/>
        <w:jc w:val="left"/>
        <w:spacing w:line="360" w:lineRule="auto"/>
        <w:rPr>
          <w:rFonts w:ascii="宋体" w:hAnsi="宋体" w:cs="宋体"/>
        </w:rPr>
      </w:pPr>
      <w:r>
        <w:rPr>
          <w:rFonts w:ascii="宋体" w:hAnsi="宋体" w:cs="宋体"/>
        </w:rPr>
      </w:r>
      <w:r>
        <w:rPr>
          <w:rFonts w:ascii="宋体" w:hAnsi="宋体" w:cs="宋体"/>
        </w:rPr>
      </w:r>
      <w:r/>
    </w:p>
    <w:p>
      <w:pPr>
        <w:ind w:firstLine="420"/>
        <w:jc w:val="left"/>
        <w:spacing w:line="360" w:lineRule="auto"/>
        <w:rPr>
          <w:rFonts w:ascii="宋体" w:hAnsi="宋体" w:cs="宋体"/>
        </w:rPr>
      </w:pPr>
      <w:r>
        <w:rPr>
          <w:rFonts w:ascii="宋体" w:hAnsi="宋体" w:cs="宋体"/>
        </w:rPr>
      </w:r>
      <w:r>
        <w:rPr>
          <w:rFonts w:ascii="宋体" w:hAnsi="宋体" w:cs="宋体"/>
        </w:rPr>
      </w:r>
      <w:r/>
    </w:p>
    <w:p>
      <w:pPr>
        <w:ind w:firstLine="420"/>
        <w:jc w:val="left"/>
        <w:spacing w:line="360" w:lineRule="auto"/>
        <w:rPr>
          <w:rFonts w:ascii="宋体" w:hAnsi="宋体" w:cs="宋体"/>
        </w:rPr>
      </w:pPr>
      <w:r>
        <w:rPr>
          <w:rFonts w:ascii="宋体" w:hAnsi="宋体" w:cs="宋体"/>
        </w:rPr>
      </w:r>
      <w:r>
        <w:rPr>
          <w:rFonts w:ascii="宋体" w:hAnsi="宋体" w:cs="宋体"/>
        </w:rPr>
      </w:r>
      <w:r/>
    </w:p>
    <w:p>
      <w:pPr>
        <w:ind w:firstLine="420"/>
        <w:jc w:val="left"/>
        <w:spacing w:line="360" w:lineRule="auto"/>
        <w:rPr>
          <w:rFonts w:ascii="宋体" w:hAnsi="宋体" w:cs="宋体"/>
        </w:rPr>
      </w:pPr>
      <w:r>
        <w:rPr>
          <w:rFonts w:ascii="宋体" w:hAnsi="宋体" w:cs="宋体"/>
        </w:rPr>
      </w:r>
      <w:r>
        <w:rPr>
          <w:rFonts w:ascii="宋体" w:hAnsi="宋体" w:cs="宋体"/>
        </w:rPr>
      </w:r>
      <w:r/>
    </w:p>
    <w:p>
      <w:pPr>
        <w:ind w:firstLine="420"/>
        <w:jc w:val="left"/>
        <w:spacing w:line="360" w:lineRule="auto"/>
        <w:rPr>
          <w:rFonts w:ascii="宋体" w:hAnsi="宋体" w:cs="宋体"/>
        </w:rPr>
      </w:pPr>
      <w:r>
        <w:rPr>
          <w:rFonts w:ascii="宋体" w:hAnsi="宋体" w:cs="宋体"/>
        </w:rPr>
      </w:r>
      <w:r>
        <w:rPr>
          <w:rFonts w:ascii="宋体" w:hAnsi="宋体" w:cs="宋体"/>
        </w:rPr>
      </w:r>
      <w:r/>
    </w:p>
    <w:p>
      <w:pPr>
        <w:ind w:firstLine="420"/>
        <w:jc w:val="left"/>
        <w:spacing w:line="360" w:lineRule="auto"/>
        <w:rPr>
          <w:rFonts w:ascii="宋体" w:hAnsi="宋体" w:cs="宋体"/>
        </w:rPr>
      </w:pPr>
      <w:r>
        <w:rPr>
          <w:rFonts w:ascii="宋体" w:hAnsi="宋体" w:cs="宋体"/>
        </w:rPr>
      </w:r>
      <w:r>
        <w:rPr>
          <w:rFonts w:ascii="宋体" w:hAnsi="宋体" w:cs="宋体"/>
        </w:rPr>
      </w:r>
      <w:r/>
    </w:p>
    <w:p>
      <w:pPr>
        <w:ind w:firstLine="420"/>
        <w:jc w:val="left"/>
        <w:spacing w:line="360" w:lineRule="auto"/>
        <w:rPr>
          <w:rFonts w:ascii="宋体" w:hAnsi="宋体" w:cs="宋体"/>
        </w:rPr>
      </w:pPr>
      <w:r>
        <w:rPr>
          <w:rFonts w:ascii="宋体" w:hAnsi="宋体" w:cs="宋体"/>
        </w:rPr>
      </w:r>
      <w:r>
        <w:rPr>
          <w:rFonts w:ascii="宋体" w:hAnsi="宋体" w:cs="宋体"/>
        </w:rPr>
      </w:r>
      <w:r/>
    </w:p>
    <w:p>
      <w:pPr>
        <w:ind w:firstLine="420"/>
        <w:jc w:val="left"/>
        <w:spacing w:line="360" w:lineRule="auto"/>
        <w:rPr>
          <w:rFonts w:ascii="宋体" w:hAnsi="宋体" w:cs="宋体"/>
        </w:rPr>
      </w:pPr>
      <w:r>
        <w:rPr>
          <w:rFonts w:ascii="宋体" w:hAnsi="宋体" w:cs="宋体"/>
        </w:rPr>
      </w:r>
      <w:r>
        <w:rPr>
          <w:rFonts w:ascii="宋体" w:hAnsi="宋体" w:cs="宋体"/>
        </w:rPr>
      </w:r>
      <w:r/>
    </w:p>
    <w:p>
      <w:pPr>
        <w:ind w:firstLine="420"/>
        <w:jc w:val="left"/>
        <w:spacing w:line="360" w:lineRule="auto"/>
        <w:rPr>
          <w:rFonts w:ascii="宋体" w:hAnsi="宋体" w:cs="宋体"/>
        </w:rPr>
      </w:pPr>
      <w:r>
        <w:rPr>
          <w:rFonts w:ascii="宋体" w:hAnsi="宋体" w:cs="宋体"/>
        </w:rPr>
      </w:r>
      <w:r>
        <w:rPr>
          <w:rFonts w:ascii="宋体" w:hAnsi="宋体" w:cs="宋体"/>
        </w:rPr>
      </w:r>
      <w:r/>
    </w:p>
    <w:p>
      <w:pPr>
        <w:ind w:firstLine="420"/>
        <w:jc w:val="left"/>
        <w:spacing w:line="360" w:lineRule="auto"/>
        <w:rPr>
          <w:rFonts w:ascii="宋体" w:hAnsi="宋体" w:cs="宋体"/>
        </w:rPr>
      </w:pPr>
      <w:r>
        <w:rPr>
          <w:rFonts w:ascii="宋体" w:hAnsi="宋体" w:cs="宋体"/>
        </w:rPr>
      </w:r>
      <w:r>
        <w:rPr>
          <w:rFonts w:ascii="宋体" w:hAnsi="宋体" w:cs="宋体"/>
        </w:rPr>
      </w:r>
      <w:r/>
    </w:p>
    <w:p>
      <w:pPr>
        <w:ind w:firstLine="420"/>
        <w:jc w:val="left"/>
        <w:spacing w:line="360" w:lineRule="auto"/>
        <w:rPr>
          <w:rFonts w:ascii="宋体" w:hAnsi="宋体" w:cs="宋体"/>
        </w:rPr>
      </w:pPr>
      <w:r>
        <w:rPr>
          <w:rFonts w:ascii="宋体" w:hAnsi="宋体" w:cs="宋体"/>
        </w:rPr>
      </w:r>
      <w:r>
        <w:rPr>
          <w:rFonts w:ascii="宋体" w:hAnsi="宋体" w:cs="宋体"/>
        </w:rPr>
      </w:r>
      <w:r/>
    </w:p>
    <w:p>
      <w:pPr>
        <w:ind w:firstLine="420"/>
        <w:jc w:val="left"/>
        <w:spacing w:line="360" w:lineRule="auto"/>
        <w:rPr>
          <w:rFonts w:ascii="宋体" w:hAnsi="宋体" w:cs="宋体"/>
        </w:rPr>
      </w:pPr>
      <w:r>
        <w:rPr>
          <w:rFonts w:ascii="宋体" w:hAnsi="宋体" w:cs="宋体"/>
        </w:rPr>
      </w:r>
      <w:r>
        <w:rPr>
          <w:rFonts w:ascii="宋体" w:hAnsi="宋体" w:cs="宋体"/>
        </w:rPr>
      </w:r>
      <w:r/>
    </w:p>
    <w:p>
      <w:pPr>
        <w:ind w:firstLine="420"/>
        <w:jc w:val="left"/>
        <w:spacing w:line="360" w:lineRule="auto"/>
        <w:rPr>
          <w:rFonts w:ascii="宋体" w:hAnsi="宋体" w:cs="宋体"/>
        </w:rPr>
      </w:pPr>
      <w:r>
        <w:rPr>
          <w:rFonts w:ascii="宋体" w:hAnsi="宋体" w:cs="宋体"/>
        </w:rPr>
      </w:r>
      <w:r>
        <w:rPr>
          <w:rFonts w:ascii="宋体" w:hAnsi="宋体" w:cs="宋体"/>
        </w:rPr>
      </w:r>
      <w:r/>
    </w:p>
    <w:p>
      <w:pPr>
        <w:ind w:firstLine="420"/>
        <w:jc w:val="left"/>
        <w:spacing w:line="360" w:lineRule="auto"/>
        <w:rPr>
          <w:rFonts w:ascii="宋体" w:hAnsi="宋体" w:cs="宋体"/>
        </w:rPr>
      </w:pPr>
      <w:r>
        <w:rPr>
          <w:rFonts w:ascii="宋体" w:hAnsi="宋体" w:cs="宋体"/>
        </w:rPr>
      </w:r>
      <w:r>
        <w:rPr>
          <w:rFonts w:ascii="宋体" w:hAnsi="宋体" w:cs="宋体"/>
        </w:rPr>
      </w:r>
      <w:r/>
    </w:p>
    <w:p>
      <w:pPr>
        <w:ind w:firstLine="420"/>
        <w:jc w:val="left"/>
        <w:spacing w:line="360" w:lineRule="auto"/>
        <w:rPr>
          <w:rFonts w:ascii="宋体" w:hAnsi="宋体" w:cs="宋体"/>
        </w:rPr>
      </w:pPr>
      <w:r>
        <w:rPr>
          <w:rFonts w:ascii="宋体" w:hAnsi="宋体" w:cs="宋体"/>
        </w:rPr>
      </w:r>
      <w:r>
        <w:rPr>
          <w:rFonts w:ascii="宋体" w:hAnsi="宋体" w:cs="宋体"/>
        </w:rPr>
      </w:r>
      <w:r/>
    </w:p>
    <w:p>
      <w:pPr>
        <w:ind w:firstLine="420"/>
        <w:jc w:val="left"/>
        <w:spacing w:line="360" w:lineRule="auto"/>
        <w:rPr>
          <w:rFonts w:ascii="宋体" w:hAnsi="宋体" w:cs="宋体"/>
        </w:rPr>
      </w:pPr>
      <w:r>
        <w:rPr>
          <w:rFonts w:ascii="宋体" w:hAnsi="宋体" w:cs="宋体"/>
        </w:rPr>
      </w:r>
      <w:r>
        <w:rPr>
          <w:rFonts w:ascii="宋体" w:hAnsi="宋体" w:cs="宋体"/>
        </w:rPr>
      </w:r>
      <w:r/>
    </w:p>
    <w:p>
      <w:pPr>
        <w:ind w:firstLine="420"/>
        <w:jc w:val="left"/>
        <w:spacing w:line="360" w:lineRule="auto"/>
        <w:rPr>
          <w:rFonts w:ascii="宋体" w:hAnsi="宋体" w:cs="宋体"/>
        </w:rPr>
      </w:pPr>
      <w:r>
        <w:rPr>
          <w:rFonts w:ascii="宋体" w:hAnsi="宋体" w:cs="宋体"/>
          <w:szCs w:val="21"/>
        </w:rPr>
      </w:r>
      <w:r/>
    </w:p>
    <w:p>
      <w:pPr>
        <w:ind w:firstLine="420"/>
        <w:jc w:val="left"/>
        <w:spacing w:line="360" w:lineRule="auto"/>
        <w:rPr>
          <w:rFonts w:ascii="宋体" w:hAnsi="宋体" w:cs="宋体"/>
          <w:szCs w:val="21"/>
        </w:rPr>
      </w:pPr>
      <w:r>
        <w:rPr>
          <w:rFonts w:ascii="宋体" w:hAnsi="宋体" w:cs="宋体"/>
          <w:szCs w:val="21"/>
        </w:rPr>
      </w:r>
      <w:r/>
    </w:p>
    <w:p>
      <w:pPr>
        <w:ind w:firstLine="420"/>
        <w:jc w:val="left"/>
        <w:spacing w:line="360" w:lineRule="auto"/>
        <w:rPr>
          <w:rFonts w:ascii="宋体" w:hAnsi="宋体" w:cs="宋体"/>
          <w:szCs w:val="21"/>
        </w:rPr>
      </w:pPr>
      <w:r>
        <w:rPr>
          <w:rFonts w:ascii="宋体" w:hAnsi="宋体" w:cs="宋体"/>
          <w:szCs w:val="21"/>
        </w:rPr>
      </w:r>
      <w:r/>
    </w:p>
    <w:p>
      <w:pPr>
        <w:ind w:firstLine="420"/>
        <w:jc w:val="left"/>
        <w:spacing w:line="360" w:lineRule="auto"/>
        <w:rPr>
          <w:rFonts w:ascii="宋体" w:hAnsi="宋体" w:cs="宋体"/>
          <w:szCs w:val="21"/>
        </w:rPr>
      </w:pPr>
      <w:r>
        <w:rPr>
          <w:rFonts w:ascii="宋体" w:hAnsi="宋体" w:cs="宋体"/>
          <w:szCs w:val="21"/>
        </w:rPr>
      </w:r>
      <w:r/>
    </w:p>
    <w:p>
      <w:pPr>
        <w:ind w:firstLine="420"/>
        <w:jc w:val="left"/>
        <w:spacing w:line="360" w:lineRule="auto"/>
        <w:rPr>
          <w:rFonts w:ascii="宋体" w:hAnsi="宋体" w:cs="宋体"/>
          <w:szCs w:val="21"/>
        </w:rPr>
      </w:pPr>
      <w:r>
        <w:rPr>
          <w:rFonts w:ascii="宋体" w:hAnsi="宋体" w:cs="宋体"/>
          <w:szCs w:val="21"/>
        </w:rPr>
      </w:r>
      <w:r/>
    </w:p>
    <w:p>
      <w:pPr>
        <w:ind w:firstLine="420"/>
        <w:jc w:val="left"/>
        <w:spacing w:line="360" w:lineRule="auto"/>
        <w:rPr>
          <w:rFonts w:ascii="宋体" w:hAnsi="宋体" w:cs="宋体"/>
          <w:szCs w:val="21"/>
        </w:rPr>
      </w:pPr>
      <w:r>
        <w:rPr>
          <w:rFonts w:ascii="宋体" w:hAnsi="宋体" w:cs="宋体"/>
          <w:szCs w:val="21"/>
        </w:rPr>
      </w:r>
      <w:r/>
    </w:p>
    <w:p>
      <w:pPr>
        <w:ind w:firstLine="420"/>
        <w:jc w:val="left"/>
        <w:spacing w:line="360" w:lineRule="auto"/>
        <w:rPr>
          <w:rFonts w:ascii="宋体" w:hAnsi="宋体" w:cs="宋体"/>
          <w:szCs w:val="21"/>
        </w:rPr>
      </w:pPr>
      <w:r>
        <w:rPr>
          <w:rFonts w:ascii="宋体" w:hAnsi="宋体" w:cs="宋体"/>
          <w:szCs w:val="21"/>
        </w:rPr>
      </w:r>
      <w:r/>
    </w:p>
    <w:p>
      <w:pPr>
        <w:jc w:val="center"/>
        <w:spacing w:line="360" w:lineRule="auto"/>
        <w:rPr>
          <w:rFonts w:ascii="宋体" w:hAnsi="宋体" w:cs="宋体"/>
          <w:b/>
          <w:sz w:val="36"/>
          <w:szCs w:val="22"/>
        </w:rPr>
      </w:pPr>
      <w:r>
        <w:rPr>
          <w:rFonts w:hint="eastAsia" w:ascii="宋体" w:hAnsi="宋体" w:cs="宋体"/>
          <w:b/>
          <w:sz w:val="36"/>
          <w:szCs w:val="22"/>
        </w:rPr>
        <w:t xml:space="preserve">第四章</w:t>
      </w:r>
      <w:r>
        <w:rPr>
          <w:rFonts w:hint="eastAsia" w:ascii="宋体" w:hAnsi="宋体" w:cs="宋体"/>
          <w:b/>
          <w:sz w:val="36"/>
          <w:szCs w:val="22"/>
        </w:rPr>
        <w:t xml:space="preserve">  </w:t>
      </w:r>
      <w:r>
        <w:rPr>
          <w:rFonts w:hint="eastAsia" w:ascii="宋体" w:hAnsi="宋体" w:cs="宋体"/>
          <w:b/>
          <w:sz w:val="36"/>
          <w:szCs w:val="22"/>
        </w:rPr>
        <w:t xml:space="preserve">合同条款</w:t>
      </w:r>
      <w:r/>
    </w:p>
    <w:p>
      <w:pPr>
        <w:jc w:val="center"/>
        <w:spacing w:line="360" w:lineRule="auto"/>
        <w:rPr>
          <w:rFonts w:ascii="宋体" w:hAnsi="宋体" w:cs="宋体"/>
          <w:b/>
          <w:sz w:val="32"/>
          <w:szCs w:val="32"/>
        </w:rPr>
      </w:pPr>
      <w:r/>
      <w:bookmarkStart w:id="46" w:name="_Toc315868063"/>
      <w:r/>
      <w:bookmarkStart w:id="47" w:name="_Toc486335451"/>
      <w:r/>
      <w:bookmarkStart w:id="48" w:name="_Toc315875326"/>
      <w:r/>
      <w:bookmarkStart w:id="49" w:name="_Toc158691777"/>
      <w:r/>
      <w:bookmarkEnd w:id="40"/>
      <w:r/>
      <w:bookmarkEnd w:id="41"/>
      <w:r/>
      <w:bookmarkEnd w:id="42"/>
      <w:r>
        <w:rPr>
          <w:rFonts w:hint="eastAsia" w:ascii="宋体" w:hAnsi="宋体" w:cs="宋体"/>
          <w:b/>
          <w:sz w:val="32"/>
          <w:szCs w:val="32"/>
        </w:rPr>
        <w:t xml:space="preserve">2025-2026</w:t>
      </w:r>
      <w:r>
        <w:rPr>
          <w:rFonts w:hint="eastAsia" w:ascii="宋体" w:hAnsi="宋体" w:cs="宋体"/>
          <w:b/>
          <w:sz w:val="32"/>
          <w:szCs w:val="32"/>
        </w:rPr>
        <w:t xml:space="preserve">年娄东街道电力设施运营、抢修、配套服务</w:t>
      </w:r>
      <w:r>
        <w:rPr>
          <w:rFonts w:hint="eastAsia" w:ascii="宋体" w:hAnsi="宋体" w:cs="宋体"/>
          <w:b/>
          <w:sz w:val="32"/>
          <w:szCs w:val="32"/>
        </w:rPr>
        <w:t xml:space="preserve">  </w:t>
      </w:r>
      <w:r>
        <w:rPr>
          <w:rFonts w:hint="eastAsia" w:ascii="宋体" w:hAnsi="宋体" w:cs="宋体"/>
          <w:b/>
          <w:sz w:val="32"/>
          <w:szCs w:val="32"/>
        </w:rPr>
        <w:t xml:space="preserve">采购合同</w:t>
      </w:r>
      <w:r/>
    </w:p>
    <w:p>
      <w:pPr>
        <w:ind w:firstLine="420"/>
        <w:jc w:val="left"/>
        <w:spacing w:line="440" w:lineRule="exact"/>
        <w:rPr>
          <w:rFonts w:ascii="宋体" w:hAnsi="宋体" w:cs="宋体"/>
          <w:szCs w:val="21"/>
          <w:lang w:val="zh-CN"/>
        </w:rPr>
      </w:pPr>
      <w:r/>
      <w:bookmarkStart w:id="50" w:name="_Toc120614244"/>
      <w:r/>
      <w:bookmarkStart w:id="51" w:name="_Toc16938590"/>
      <w:r/>
      <w:bookmarkStart w:id="52" w:name="_Hlt16619350"/>
      <w:r/>
      <w:bookmarkStart w:id="53" w:name="_Toc20823346"/>
      <w:r>
        <w:rPr>
          <w:rFonts w:hint="eastAsia" w:ascii="宋体" w:hAnsi="宋体" w:cs="宋体"/>
          <w:szCs w:val="21"/>
          <w:lang w:val="zh-CN"/>
        </w:rPr>
        <w:t xml:space="preserve">采购人：（简称甲方）</w:t>
      </w:r>
      <w:r/>
    </w:p>
    <w:p>
      <w:pPr>
        <w:ind w:firstLine="420"/>
        <w:jc w:val="left"/>
        <w:spacing w:line="440" w:lineRule="exact"/>
        <w:rPr>
          <w:rFonts w:ascii="宋体" w:hAnsi="宋体" w:cs="宋体"/>
          <w:szCs w:val="21"/>
          <w:lang w:val="zh-CN"/>
        </w:rPr>
      </w:pPr>
      <w:r>
        <w:rPr>
          <w:rFonts w:hint="eastAsia" w:ascii="宋体" w:hAnsi="宋体" w:cs="宋体"/>
          <w:szCs w:val="21"/>
          <w:lang w:val="zh-CN"/>
        </w:rPr>
        <w:t xml:space="preserve">供应商：（简称乙方）</w:t>
      </w:r>
      <w:r/>
    </w:p>
    <w:p>
      <w:pPr>
        <w:ind w:firstLine="420"/>
        <w:jc w:val="left"/>
        <w:spacing w:line="440" w:lineRule="exact"/>
        <w:rPr>
          <w:rFonts w:ascii="宋体" w:hAnsi="宋体" w:cs="宋体"/>
          <w:szCs w:val="21"/>
          <w:lang w:val="zh-CN"/>
        </w:rPr>
      </w:pPr>
      <w:r>
        <w:rPr>
          <w:rFonts w:hint="eastAsia" w:ascii="宋体" w:hAnsi="宋体" w:cs="宋体"/>
          <w:szCs w:val="21"/>
          <w:lang w:val="zh-CN"/>
        </w:rPr>
        <w:t xml:space="preserve">根据政府采购编号</w:t>
      </w:r>
      <w:r>
        <w:rPr>
          <w:rFonts w:hint="eastAsia" w:ascii="宋体" w:hAnsi="宋体" w:cs="宋体"/>
          <w:szCs w:val="21"/>
          <w:u w:val="single"/>
          <w:lang w:val="zh-CN"/>
        </w:rPr>
        <w:t xml:space="preserve"> JSZC-320585-SZGD-G2026-0001</w:t>
      </w:r>
      <w:r>
        <w:rPr>
          <w:rFonts w:hint="eastAsia" w:ascii="宋体" w:hAnsi="宋体" w:cs="宋体"/>
          <w:szCs w:val="21"/>
          <w:u w:val="single"/>
        </w:rPr>
        <w:t xml:space="preserve"> </w:t>
      </w:r>
      <w:r>
        <w:rPr>
          <w:rFonts w:hint="eastAsia" w:ascii="宋体" w:hAnsi="宋体" w:cs="宋体"/>
          <w:szCs w:val="21"/>
          <w:u w:val="single"/>
          <w:lang w:val="zh-CN"/>
        </w:rPr>
        <w:t xml:space="preserve">号</w:t>
      </w:r>
      <w:r>
        <w:rPr>
          <w:rFonts w:hint="eastAsia" w:ascii="宋体" w:hAnsi="宋体" w:cs="宋体"/>
          <w:szCs w:val="21"/>
          <w:lang w:val="zh-CN"/>
        </w:rPr>
        <w:t xml:space="preserve">招标文件及该文件的投标文件和中标通知书，甲乙双方就此次中标的</w:t>
      </w:r>
      <w:r>
        <w:rPr>
          <w:rFonts w:hint="eastAsia" w:ascii="宋体" w:hAnsi="宋体" w:cs="宋体"/>
          <w:szCs w:val="21"/>
          <w:u w:val="single"/>
          <w:lang w:val="zh-CN"/>
        </w:rPr>
        <w:t xml:space="preserve">2025-2026</w:t>
      </w:r>
      <w:r>
        <w:rPr>
          <w:rFonts w:hint="eastAsia" w:ascii="宋体" w:hAnsi="宋体" w:cs="宋体"/>
          <w:szCs w:val="21"/>
          <w:u w:val="single"/>
          <w:lang w:val="zh-CN"/>
        </w:rPr>
        <w:t xml:space="preserve">年娄东街道电力设施运营、抢修、配套服务</w:t>
      </w:r>
      <w:r>
        <w:rPr>
          <w:rFonts w:hint="eastAsia" w:ascii="宋体" w:hAnsi="宋体" w:cs="宋体"/>
          <w:szCs w:val="21"/>
          <w:lang w:val="zh-CN"/>
        </w:rPr>
        <w:t xml:space="preserve">事宜，签订本合同书。</w:t>
      </w:r>
      <w:bookmarkEnd w:id="50"/>
      <w:r/>
      <w:bookmarkEnd w:id="51"/>
      <w:r/>
      <w:bookmarkEnd w:id="52"/>
      <w:r/>
      <w:bookmarkEnd w:id="53"/>
      <w:r/>
      <w:r/>
    </w:p>
    <w:p>
      <w:pPr>
        <w:ind w:firstLine="442"/>
        <w:jc w:val="left"/>
        <w:spacing w:line="400" w:lineRule="exact"/>
        <w:rPr>
          <w:rFonts w:ascii="宋体" w:hAnsi="宋体"/>
          <w:szCs w:val="21"/>
          <w:shd w:val="clear" w:color="auto" w:fill="ffffff"/>
        </w:rPr>
        <w:outlineLvl w:val="1"/>
      </w:pPr>
      <w:r>
        <w:rPr>
          <w:rFonts w:hint="eastAsia" w:ascii="宋体" w:hAnsi="宋体"/>
          <w:b/>
          <w:spacing w:val="-10"/>
          <w:szCs w:val="21"/>
          <w:shd w:val="clear" w:color="auto" w:fill="ffffff"/>
        </w:rPr>
        <w:t xml:space="preserve">一、</w:t>
      </w:r>
      <w:r>
        <w:rPr>
          <w:rFonts w:ascii="宋体" w:hAnsi="宋体"/>
          <w:b/>
          <w:spacing w:val="-10"/>
          <w:szCs w:val="21"/>
          <w:shd w:val="clear" w:color="auto" w:fill="ffffff"/>
        </w:rPr>
        <w:t xml:space="preserve">合同</w:t>
      </w:r>
      <w:r>
        <w:rPr>
          <w:rFonts w:hint="eastAsia" w:ascii="宋体" w:hAnsi="宋体"/>
          <w:b/>
          <w:spacing w:val="-10"/>
          <w:szCs w:val="21"/>
          <w:shd w:val="clear" w:color="auto" w:fill="ffffff"/>
        </w:rPr>
        <w:t xml:space="preserve">的主要内容</w:t>
      </w:r>
      <w:r/>
    </w:p>
    <w:p>
      <w:pPr>
        <w:ind w:firstLine="480"/>
        <w:jc w:val="left"/>
        <w:spacing w:line="400" w:lineRule="exact"/>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、合同标的：</w:t>
      </w:r>
      <w:r/>
    </w:p>
    <w:p>
      <w:pPr>
        <w:ind w:firstLine="480"/>
        <w:jc w:val="left"/>
        <w:spacing w:line="400" w:lineRule="exact"/>
        <w:rPr>
          <w:rFonts w:ascii="宋体" w:hAnsi="宋体" w:eastAsia="Arial"/>
          <w:szCs w:val="21"/>
        </w:rPr>
      </w:pPr>
      <w:r>
        <w:rPr>
          <w:rFonts w:hint="eastAsia" w:ascii="宋体" w:hAnsi="宋体" w:cs="宋体"/>
          <w:szCs w:val="21"/>
        </w:rPr>
        <w:t xml:space="preserve">2</w:t>
      </w:r>
      <w:r>
        <w:rPr>
          <w:rFonts w:hint="eastAsia" w:ascii="宋体" w:hAnsi="宋体" w:cs="宋体"/>
          <w:szCs w:val="21"/>
        </w:rPr>
        <w:t xml:space="preserve">、合同有效期</w:t>
      </w:r>
      <w:r/>
    </w:p>
    <w:p>
      <w:pPr>
        <w:ind w:firstLine="482"/>
        <w:jc w:val="left"/>
        <w:spacing w:line="400" w:lineRule="exact"/>
        <w:rPr>
          <w:rFonts w:ascii="宋体" w:hAnsi="宋体" w:cs="宋体"/>
          <w:b/>
          <w:szCs w:val="21"/>
        </w:rPr>
      </w:pPr>
      <w:r>
        <w:rPr>
          <w:rFonts w:hint="eastAsia" w:ascii="宋体" w:hAnsi="宋体" w:cs="宋体"/>
          <w:b/>
          <w:szCs w:val="21"/>
        </w:rPr>
        <w:t xml:space="preserve">二、合同价款的构成及支付：</w:t>
      </w:r>
      <w:r/>
    </w:p>
    <w:p>
      <w:pPr>
        <w:ind w:firstLine="480"/>
        <w:jc w:val="left"/>
        <w:spacing w:line="400" w:lineRule="exact"/>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、合同价款及构成</w:t>
      </w:r>
      <w:r/>
    </w:p>
    <w:p>
      <w:pPr>
        <w:ind w:firstLine="480"/>
        <w:jc w:val="left"/>
        <w:spacing w:line="400" w:lineRule="exact"/>
        <w:rPr>
          <w:rFonts w:ascii="宋体" w:hAnsi="宋体"/>
          <w:szCs w:val="21"/>
          <w:shd w:val="clear" w:color="auto" w:fill="ffffff"/>
        </w:rPr>
      </w:pPr>
      <w:r>
        <w:rPr>
          <w:rFonts w:hint="eastAsia" w:ascii="宋体" w:hAnsi="宋体"/>
          <w:szCs w:val="21"/>
          <w:shd w:val="clear" w:color="auto" w:fill="ffffff"/>
        </w:rPr>
        <w:t xml:space="preserve">暂定为</w:t>
      </w:r>
      <w:r>
        <w:rPr>
          <w:rFonts w:ascii="宋体" w:hAnsi="宋体"/>
          <w:szCs w:val="21"/>
          <w:shd w:val="clear" w:color="auto" w:fill="ffffff"/>
        </w:rPr>
        <w:t xml:space="preserve">人民币（大写）</w:t>
      </w:r>
      <w:r>
        <w:rPr>
          <w:rFonts w:hint="eastAsia" w:ascii="宋体" w:hAnsi="宋体"/>
          <w:szCs w:val="21"/>
          <w:u w:val="single"/>
          <w:shd w:val="clear" w:color="auto" w:fill="ffffff"/>
        </w:rPr>
        <w:t xml:space="preserve">  </w:t>
      </w:r>
      <w:r>
        <w:rPr>
          <w:rFonts w:hint="eastAsia" w:ascii="宋体" w:hAnsi="宋体"/>
          <w:szCs w:val="21"/>
          <w:u w:val="single"/>
          <w:shd w:val="clear" w:color="auto" w:fill="ffffff"/>
        </w:rPr>
        <w:t xml:space="preserve">叁佰万元整</w:t>
      </w:r>
      <w:r>
        <w:rPr>
          <w:rFonts w:hint="eastAsia" w:ascii="宋体" w:hAnsi="宋体"/>
          <w:szCs w:val="21"/>
          <w:u w:val="single"/>
          <w:shd w:val="clear" w:color="auto" w:fill="ffffff"/>
        </w:rPr>
        <w:t xml:space="preserve">  </w:t>
      </w:r>
      <w:r>
        <w:rPr>
          <w:rFonts w:ascii="宋体" w:hAnsi="宋体"/>
          <w:szCs w:val="21"/>
          <w:shd w:val="clear" w:color="auto" w:fill="ffffff"/>
        </w:rPr>
        <w:t xml:space="preserve">（小写</w:t>
      </w:r>
      <w:r>
        <w:rPr>
          <w:rFonts w:hint="eastAsia" w:ascii="宋体" w:hAnsi="宋体"/>
          <w:szCs w:val="21"/>
          <w:shd w:val="clear" w:color="auto" w:fill="ffffff"/>
        </w:rPr>
        <w:t xml:space="preserve">：</w:t>
      </w:r>
      <w:r>
        <w:rPr>
          <w:rFonts w:hint="eastAsia" w:ascii="宋体" w:hAnsi="宋体"/>
          <w:szCs w:val="21"/>
          <w:shd w:val="clear" w:color="auto" w:fill="ffffff"/>
        </w:rPr>
        <w:t xml:space="preserve">¥</w:t>
      </w:r>
      <w:r>
        <w:rPr>
          <w:rFonts w:hint="eastAsia" w:ascii="宋体" w:hAnsi="宋体"/>
          <w:szCs w:val="21"/>
          <w:u w:val="single"/>
          <w:shd w:val="clear" w:color="auto" w:fill="ffffff"/>
        </w:rPr>
        <w:t xml:space="preserve">  3000000.00 </w:t>
      </w:r>
      <w:r>
        <w:rPr>
          <w:rFonts w:hint="eastAsia" w:ascii="宋体" w:hAnsi="宋体"/>
          <w:szCs w:val="21"/>
          <w:u w:val="single"/>
          <w:shd w:val="clear" w:color="auto" w:fill="ffffff"/>
        </w:rPr>
        <w:t xml:space="preserve">元</w:t>
      </w:r>
      <w:r>
        <w:rPr>
          <w:rFonts w:ascii="宋体" w:hAnsi="宋体"/>
          <w:szCs w:val="21"/>
          <w:shd w:val="clear" w:color="auto" w:fill="ffffff"/>
        </w:rPr>
        <w:t xml:space="preserve">）。</w:t>
      </w:r>
      <w:r/>
    </w:p>
    <w:p>
      <w:pPr>
        <w:ind w:firstLine="420"/>
        <w:jc w:val="left"/>
        <w:spacing w:line="440" w:lineRule="exact"/>
      </w:pPr>
      <w:r>
        <w:rPr>
          <w:rFonts w:hint="eastAsia" w:ascii="宋体" w:hAnsi="宋体" w:cs="MS Gothic"/>
          <w:szCs w:val="21"/>
        </w:rPr>
        <w:t xml:space="preserve">本</w:t>
      </w:r>
      <w:r>
        <w:rPr>
          <w:rFonts w:hint="eastAsia" w:ascii="宋体" w:hAnsi="宋体" w:cs="MS Gothic"/>
          <w:szCs w:val="21"/>
          <w:lang w:val="zh-CN"/>
        </w:rPr>
        <w:t xml:space="preserve">合同</w:t>
      </w:r>
      <w:r>
        <w:rPr>
          <w:rFonts w:hint="eastAsia" w:ascii="宋体" w:hAnsi="宋体" w:cs="MS Gothic"/>
          <w:szCs w:val="21"/>
        </w:rPr>
        <w:t xml:space="preserve">单价</w:t>
      </w:r>
      <w:r>
        <w:rPr>
          <w:rFonts w:hint="eastAsia" w:ascii="宋体" w:hAnsi="宋体" w:cs="MS Gothic"/>
          <w:szCs w:val="21"/>
          <w:lang w:val="zh-CN"/>
        </w:rPr>
        <w:t xml:space="preserve">参照《江苏省建设工程费用组成规则》、《江苏省安装工程计价定额</w:t>
      </w:r>
      <w:r>
        <w:rPr>
          <w:rFonts w:hint="eastAsia" w:ascii="宋体" w:hAnsi="宋体" w:cs="MS Gothic"/>
          <w:szCs w:val="21"/>
          <w:lang w:val="zh-CN"/>
        </w:rPr>
        <w:t xml:space="preserve">2</w:t>
      </w:r>
      <w:r>
        <w:rPr>
          <w:rFonts w:hint="eastAsia" w:ascii="宋体" w:hAnsi="宋体" w:cs="MS Gothic"/>
          <w:szCs w:val="21"/>
        </w:rPr>
        <w:t xml:space="preserve">014</w:t>
      </w:r>
      <w:r>
        <w:rPr>
          <w:rFonts w:hint="eastAsia" w:ascii="宋体" w:hAnsi="宋体" w:cs="MS Gothic"/>
          <w:szCs w:val="21"/>
          <w:lang w:val="zh-CN"/>
        </w:rPr>
        <w:t xml:space="preserve">版》、《通过安培工程工程量计算标准》（</w:t>
      </w:r>
      <w:r>
        <w:rPr>
          <w:rFonts w:hint="eastAsia" w:ascii="宋体" w:hAnsi="宋体" w:cs="MS Gothic"/>
          <w:szCs w:val="21"/>
          <w:lang w:val="zh-CN"/>
        </w:rPr>
        <w:t xml:space="preserve">GB/T50856-2024),</w:t>
      </w:r>
      <w:r>
        <w:rPr>
          <w:rFonts w:hint="eastAsia" w:ascii="宋体" w:hAnsi="宋体" w:cs="MS Gothic"/>
          <w:szCs w:val="21"/>
          <w:lang w:val="zh-CN"/>
        </w:rPr>
        <w:t xml:space="preserve">材料价格参照施工当月《苏州市工程造价指导价》，按合同优惠率执行。</w:t>
      </w:r>
      <w:r/>
    </w:p>
    <w:p>
      <w:pPr>
        <w:ind w:left="-2" w:firstLine="420"/>
        <w:jc w:val="left"/>
        <w:spacing w:line="440" w:lineRule="exact"/>
        <w:tabs>
          <w:tab w:val="left" w:pos="893" w:leader="none"/>
        </w:tabs>
        <w:rPr>
          <w:rFonts w:ascii="宋体" w:hAnsi="宋体" w:cs="MS Gothic"/>
          <w:szCs w:val="21"/>
        </w:rPr>
      </w:pPr>
      <w:r>
        <w:rPr>
          <w:rFonts w:hint="eastAsia" w:ascii="宋体" w:hAnsi="宋体" w:cs="MS Gothic"/>
          <w:szCs w:val="21"/>
        </w:rPr>
        <w:t xml:space="preserve">2</w:t>
      </w:r>
      <w:r>
        <w:rPr>
          <w:rFonts w:hint="eastAsia" w:ascii="宋体" w:hAnsi="宋体" w:cs="MS Gothic"/>
          <w:szCs w:val="21"/>
          <w:lang w:val="zh-CN"/>
        </w:rPr>
        <w:t xml:space="preserve">）</w:t>
      </w:r>
      <w:r>
        <w:rPr>
          <w:rFonts w:hint="eastAsia" w:ascii="宋体" w:hAnsi="宋体" w:cs="MS Gothic"/>
          <w:szCs w:val="21"/>
        </w:rPr>
        <w:t xml:space="preserve">如在合同履行过程中，出现国家、省市强制要求适用新的标准，则按照新的标准执行；</w:t>
      </w:r>
      <w:r/>
    </w:p>
    <w:p>
      <w:pPr>
        <w:ind w:firstLine="420"/>
        <w:jc w:val="left"/>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）定</w:t>
      </w:r>
      <w:r>
        <w:rPr>
          <w:rFonts w:hint="eastAsia" w:ascii="宋体" w:hAnsi="宋体" w:cs="宋体"/>
          <w:szCs w:val="21"/>
          <w:lang w:val="zh-CN"/>
        </w:rPr>
        <w:t xml:space="preserve">额依据：</w:t>
      </w:r>
      <w:r>
        <w:rPr>
          <w:rFonts w:hint="eastAsia" w:ascii="宋体" w:hAnsi="宋体" w:cs="宋体"/>
          <w:szCs w:val="21"/>
          <w:lang w:val="zh-CN"/>
        </w:rPr>
        <w:t xml:space="preserve">220kV</w:t>
      </w:r>
      <w:r>
        <w:rPr>
          <w:rFonts w:hint="eastAsia" w:ascii="宋体" w:hAnsi="宋体" w:cs="宋体"/>
          <w:szCs w:val="21"/>
          <w:lang w:val="zh-CN"/>
        </w:rPr>
        <w:t xml:space="preserve">项目计算标准采用国家能源部发布的《电力建设工程预算定额</w:t>
      </w:r>
      <w:r>
        <w:rPr>
          <w:rFonts w:hint="eastAsia" w:ascii="宋体" w:hAnsi="宋体" w:cs="宋体"/>
          <w:szCs w:val="21"/>
          <w:lang w:val="zh-CN"/>
        </w:rPr>
        <w:t xml:space="preserve">(2018</w:t>
      </w:r>
      <w:r>
        <w:rPr>
          <w:rFonts w:hint="eastAsia" w:ascii="宋体" w:hAnsi="宋体" w:cs="宋体"/>
          <w:szCs w:val="21"/>
          <w:lang w:val="zh-CN"/>
        </w:rPr>
        <w:t xml:space="preserve">年版</w:t>
      </w:r>
      <w:r>
        <w:rPr>
          <w:rFonts w:hint="eastAsia" w:ascii="宋体" w:hAnsi="宋体" w:cs="宋体"/>
          <w:szCs w:val="21"/>
          <w:lang w:val="zh-CN"/>
        </w:rPr>
        <w:t xml:space="preserve">)</w:t>
      </w:r>
      <w:r>
        <w:rPr>
          <w:rFonts w:hint="eastAsia" w:ascii="宋体" w:hAnsi="宋体" w:cs="宋体"/>
          <w:szCs w:val="21"/>
          <w:lang w:val="zh-CN"/>
        </w:rPr>
        <w:t xml:space="preserve">》和</w:t>
      </w:r>
      <w:r>
        <w:rPr>
          <w:rFonts w:hint="eastAsia" w:ascii="宋体" w:hAnsi="宋体" w:cs="宋体"/>
          <w:szCs w:val="21"/>
          <w:lang w:val="zh-CN"/>
        </w:rPr>
        <w:t xml:space="preserve">《</w:t>
      </w:r>
      <w:r>
        <w:rPr>
          <w:rFonts w:hint="eastAsia" w:ascii="宋体" w:hAnsi="宋体" w:cs="宋体"/>
          <w:szCs w:val="21"/>
          <w:lang w:val="zh-CN"/>
        </w:rPr>
        <w:t xml:space="preserve">电网拆除工程预算定额估价表</w:t>
      </w:r>
      <w:r>
        <w:rPr>
          <w:rFonts w:hint="eastAsia" w:ascii="宋体" w:hAnsi="宋体" w:cs="宋体"/>
          <w:szCs w:val="21"/>
          <w:lang w:val="zh-CN"/>
        </w:rPr>
        <w:t xml:space="preserve">(2020</w:t>
      </w:r>
      <w:r>
        <w:rPr>
          <w:rFonts w:hint="eastAsia" w:ascii="宋体" w:hAnsi="宋体" w:cs="宋体"/>
          <w:szCs w:val="21"/>
          <w:lang w:val="zh-CN"/>
        </w:rPr>
        <w:t xml:space="preserve">版</w:t>
      </w:r>
      <w:r>
        <w:rPr>
          <w:rFonts w:hint="eastAsia" w:ascii="宋体" w:hAnsi="宋体" w:cs="宋体"/>
          <w:szCs w:val="21"/>
          <w:lang w:val="zh-CN"/>
        </w:rPr>
        <w:t xml:space="preserve">)&gt;&gt;,110k</w:t>
      </w:r>
      <w:r>
        <w:rPr>
          <w:rFonts w:hint="eastAsia" w:ascii="宋体" w:hAnsi="宋体" w:cs="宋体"/>
          <w:szCs w:val="21"/>
          <w:lang w:val="zh-CN"/>
        </w:rPr>
        <w:t xml:space="preserve">V</w:t>
      </w:r>
      <w:r>
        <w:rPr>
          <w:rFonts w:hint="eastAsia" w:ascii="宋体" w:hAnsi="宋体" w:cs="宋体"/>
          <w:szCs w:val="21"/>
          <w:lang w:val="zh-CN"/>
        </w:rPr>
        <w:t xml:space="preserve">及</w:t>
      </w:r>
      <w:r>
        <w:rPr>
          <w:rFonts w:hint="eastAsia" w:ascii="宋体" w:hAnsi="宋体" w:cs="宋体"/>
          <w:szCs w:val="21"/>
          <w:lang w:val="zh-CN"/>
        </w:rPr>
        <w:t xml:space="preserve">35kV</w:t>
      </w:r>
      <w:r>
        <w:rPr>
          <w:rFonts w:hint="eastAsia" w:ascii="宋体" w:hAnsi="宋体" w:cs="宋体"/>
          <w:szCs w:val="21"/>
          <w:lang w:val="zh-CN"/>
        </w:rPr>
        <w:t xml:space="preserve">项目计算标准采用</w:t>
      </w:r>
      <w:r>
        <w:rPr>
          <w:rFonts w:hint="eastAsia" w:ascii="宋体" w:hAnsi="宋体" w:cs="宋体"/>
          <w:szCs w:val="21"/>
          <w:lang w:val="zh-CN"/>
        </w:rPr>
        <w:t xml:space="preserve">《</w:t>
      </w:r>
      <w:r>
        <w:rPr>
          <w:rFonts w:hint="eastAsia" w:ascii="宋体" w:hAnsi="宋体" w:cs="宋体"/>
          <w:szCs w:val="21"/>
          <w:lang w:val="zh-CN"/>
        </w:rPr>
        <w:t xml:space="preserve">电网工程建设预算编制与计算规定</w:t>
      </w:r>
      <w:r>
        <w:rPr>
          <w:rFonts w:hint="eastAsia" w:ascii="宋体" w:hAnsi="宋体" w:cs="宋体"/>
          <w:szCs w:val="21"/>
          <w:lang w:val="zh-CN"/>
        </w:rPr>
        <w:t xml:space="preserve">》</w:t>
      </w:r>
      <w:r>
        <w:rPr>
          <w:rFonts w:hint="eastAsia" w:ascii="宋体" w:hAnsi="宋体" w:cs="宋体"/>
          <w:szCs w:val="21"/>
          <w:lang w:val="zh-CN"/>
        </w:rPr>
        <w:t xml:space="preserve">(2018</w:t>
      </w:r>
      <w:r>
        <w:rPr>
          <w:rFonts w:hint="eastAsia" w:ascii="宋体" w:hAnsi="宋体" w:cs="宋体"/>
          <w:szCs w:val="21"/>
          <w:lang w:val="zh-CN"/>
        </w:rPr>
        <w:t xml:space="preserve">年版</w:t>
      </w:r>
      <w:r>
        <w:rPr>
          <w:rFonts w:hint="eastAsia" w:ascii="宋体" w:hAnsi="宋体" w:cs="宋体"/>
          <w:szCs w:val="21"/>
          <w:lang w:val="zh-CN"/>
        </w:rPr>
        <w:t xml:space="preserve">)</w:t>
      </w:r>
      <w:r>
        <w:rPr>
          <w:rFonts w:hint="eastAsia" w:ascii="宋体" w:hAnsi="宋体" w:cs="宋体"/>
          <w:szCs w:val="21"/>
          <w:lang w:val="zh-CN"/>
        </w:rPr>
        <w:t xml:space="preserve">和</w:t>
      </w:r>
      <w:r>
        <w:rPr>
          <w:rFonts w:hint="eastAsia" w:ascii="宋体" w:hAnsi="宋体" w:cs="宋体"/>
          <w:szCs w:val="21"/>
          <w:lang w:val="zh-CN"/>
        </w:rPr>
        <w:t xml:space="preserve">《</w:t>
      </w:r>
      <w:r>
        <w:rPr>
          <w:rFonts w:hint="eastAsia" w:ascii="宋体" w:hAnsi="宋体" w:cs="宋体"/>
          <w:szCs w:val="21"/>
          <w:lang w:val="zh-CN"/>
        </w:rPr>
        <w:t xml:space="preserve">电网拆除工程预算定额估价表</w:t>
      </w:r>
      <w:r>
        <w:rPr>
          <w:rFonts w:hint="eastAsia" w:ascii="宋体" w:hAnsi="宋体" w:cs="宋体"/>
          <w:szCs w:val="21"/>
          <w:lang w:val="zh-CN"/>
        </w:rPr>
        <w:t xml:space="preserve">(2020</w:t>
      </w:r>
      <w:r>
        <w:rPr>
          <w:rFonts w:hint="eastAsia" w:ascii="宋体" w:hAnsi="宋体" w:cs="宋体"/>
          <w:szCs w:val="21"/>
          <w:lang w:val="zh-CN"/>
        </w:rPr>
        <w:t xml:space="preserve">版</w:t>
      </w:r>
      <w:r>
        <w:rPr>
          <w:rFonts w:hint="eastAsia" w:ascii="宋体" w:hAnsi="宋体" w:cs="宋体"/>
          <w:szCs w:val="21"/>
          <w:lang w:val="zh-CN"/>
        </w:rPr>
        <w:t xml:space="preserve">)&gt;&gt;,20KV</w:t>
      </w:r>
      <w:r>
        <w:rPr>
          <w:rFonts w:hint="eastAsia" w:ascii="宋体" w:hAnsi="宋体" w:cs="宋体"/>
          <w:szCs w:val="21"/>
          <w:lang w:val="zh-CN"/>
        </w:rPr>
        <w:t xml:space="preserve">及以下项目计算标准采用</w:t>
      </w:r>
      <w:r>
        <w:rPr>
          <w:rFonts w:hint="eastAsia" w:ascii="宋体" w:hAnsi="宋体" w:cs="宋体"/>
          <w:szCs w:val="21"/>
          <w:lang w:val="zh-CN"/>
        </w:rPr>
        <w:t xml:space="preserve">《</w:t>
      </w:r>
      <w:r>
        <w:rPr>
          <w:rFonts w:hint="eastAsia" w:ascii="宋体" w:hAnsi="宋体" w:cs="宋体"/>
          <w:szCs w:val="21"/>
          <w:lang w:val="zh-CN"/>
        </w:rPr>
        <w:t xml:space="preserve">20kV</w:t>
      </w:r>
      <w:r>
        <w:rPr>
          <w:rFonts w:hint="eastAsia" w:ascii="宋体" w:hAnsi="宋体" w:cs="宋体"/>
          <w:szCs w:val="21"/>
          <w:lang w:val="zh-CN"/>
        </w:rPr>
        <w:t xml:space="preserve">及以下配电网工程定额和费用计算规定</w:t>
      </w:r>
      <w:r>
        <w:rPr>
          <w:rFonts w:hint="eastAsia" w:ascii="宋体" w:hAnsi="宋体" w:cs="宋体"/>
          <w:szCs w:val="21"/>
          <w:lang w:val="zh-CN"/>
        </w:rPr>
        <w:t xml:space="preserve">(2022</w:t>
      </w:r>
      <w:r>
        <w:rPr>
          <w:rFonts w:hint="eastAsia" w:ascii="宋体" w:hAnsi="宋体" w:cs="宋体"/>
          <w:szCs w:val="21"/>
          <w:lang w:val="zh-CN"/>
        </w:rPr>
        <w:t xml:space="preserve">年版</w:t>
      </w:r>
      <w:r>
        <w:rPr>
          <w:rFonts w:hint="eastAsia" w:ascii="宋体" w:hAnsi="宋体" w:cs="宋体"/>
          <w:szCs w:val="21"/>
          <w:lang w:val="zh-CN"/>
        </w:rPr>
        <w:t xml:space="preserve">)&gt;</w:t>
      </w:r>
      <w:r>
        <w:rPr>
          <w:rFonts w:hint="eastAsia" w:ascii="宋体" w:hAnsi="宋体" w:cs="宋体"/>
          <w:szCs w:val="21"/>
          <w:lang w:val="zh-CN"/>
        </w:rPr>
        <w:t xml:space="preserve">〉</w:t>
      </w:r>
      <w:r>
        <w:rPr>
          <w:rFonts w:hint="eastAsia" w:ascii="宋体" w:hAnsi="宋体" w:cs="宋体"/>
          <w:szCs w:val="21"/>
          <w:lang w:val="zh-CN"/>
        </w:rPr>
        <w:t xml:space="preserve">，</w:t>
      </w:r>
      <w:r>
        <w:rPr>
          <w:rFonts w:hint="eastAsia" w:ascii="宋体" w:hAnsi="宋体" w:cs="宋体"/>
          <w:szCs w:val="21"/>
        </w:rPr>
        <w:t xml:space="preserve">电力设施维护套用</w:t>
      </w:r>
      <w:r>
        <w:rPr>
          <w:rFonts w:hint="eastAsia" w:ascii="宋体" w:hAnsi="宋体" w:cs="宋体"/>
          <w:szCs w:val="21"/>
          <w:lang w:val="zh-CN"/>
        </w:rPr>
        <w:t xml:space="preserve">《</w:t>
      </w:r>
      <w:r>
        <w:rPr>
          <w:rFonts w:hint="eastAsia" w:ascii="宋体" w:hAnsi="宋体" w:cs="宋体"/>
          <w:szCs w:val="21"/>
        </w:rPr>
        <w:t xml:space="preserve">电网检修工程预算编制与计算规定》（</w:t>
      </w:r>
      <w:r>
        <w:rPr>
          <w:rFonts w:hint="eastAsia" w:ascii="宋体" w:hAnsi="宋体" w:cs="宋体"/>
          <w:szCs w:val="21"/>
        </w:rPr>
        <w:t xml:space="preserve">2020</w:t>
      </w:r>
      <w:r>
        <w:rPr>
          <w:rFonts w:hint="eastAsia" w:ascii="宋体" w:hAnsi="宋体" w:cs="宋体"/>
          <w:szCs w:val="21"/>
        </w:rPr>
        <w:t xml:space="preserve">年版）及《电网检修工程预算定额》（</w:t>
      </w:r>
      <w:r>
        <w:rPr>
          <w:rFonts w:hint="eastAsia" w:ascii="宋体" w:hAnsi="宋体" w:cs="宋体"/>
          <w:szCs w:val="21"/>
        </w:rPr>
        <w:t xml:space="preserve">2020</w:t>
      </w:r>
      <w:r>
        <w:rPr>
          <w:rFonts w:hint="eastAsia" w:ascii="宋体" w:hAnsi="宋体" w:cs="宋体"/>
          <w:szCs w:val="21"/>
        </w:rPr>
        <w:t xml:space="preserve">年版）；安装预算定额套用</w:t>
      </w:r>
      <w:r>
        <w:rPr>
          <w:rFonts w:hint="eastAsia" w:ascii="宋体" w:hAnsi="宋体" w:cs="宋体"/>
          <w:szCs w:val="21"/>
        </w:rPr>
        <w:t xml:space="preserve">2014</w:t>
      </w:r>
      <w:r>
        <w:rPr>
          <w:rFonts w:hint="eastAsia" w:ascii="宋体" w:hAnsi="宋体" w:cs="宋体"/>
          <w:szCs w:val="21"/>
        </w:rPr>
        <w:t xml:space="preserve">版《江苏省安装工程计价定额》；土建预算定额套用</w:t>
      </w:r>
      <w:r>
        <w:rPr>
          <w:rFonts w:hint="eastAsia" w:ascii="宋体" w:hAnsi="宋体" w:cs="宋体"/>
          <w:szCs w:val="21"/>
        </w:rPr>
        <w:t xml:space="preserve">2014</w:t>
      </w:r>
      <w:r>
        <w:rPr>
          <w:rFonts w:hint="eastAsia" w:ascii="宋体" w:hAnsi="宋体" w:cs="宋体"/>
          <w:szCs w:val="21"/>
        </w:rPr>
        <w:t xml:space="preserve">版《江苏省建筑与装饰工程计价定额》及</w:t>
      </w:r>
      <w:r>
        <w:rPr>
          <w:rFonts w:hint="eastAsia" w:ascii="宋体" w:hAnsi="宋体" w:cs="宋体"/>
          <w:szCs w:val="21"/>
        </w:rPr>
        <w:t xml:space="preserve">2014</w:t>
      </w:r>
      <w:r>
        <w:rPr>
          <w:rFonts w:hint="eastAsia" w:ascii="宋体" w:hAnsi="宋体" w:cs="宋体"/>
          <w:szCs w:val="21"/>
        </w:rPr>
        <w:t xml:space="preserve">版《江苏省市政工程计价定额》；人工和材料价格参照施工当月最新发布指导价为准。</w:t>
      </w:r>
      <w:r/>
    </w:p>
    <w:p>
      <w:pPr>
        <w:ind w:firstLine="420"/>
        <w:jc w:val="left"/>
        <w:spacing w:line="440" w:lineRule="exact"/>
        <w:rPr>
          <w:rFonts w:ascii="宋体" w:hAnsi="宋体"/>
          <w:szCs w:val="21"/>
          <w:lang w:val="zh-CN"/>
        </w:rPr>
      </w:pPr>
      <w:r>
        <w:rPr>
          <w:rFonts w:hint="eastAsia" w:ascii="宋体" w:hAnsi="宋体" w:cs="MS Gothic"/>
          <w:szCs w:val="21"/>
          <w:lang w:val="zh-CN"/>
        </w:rPr>
        <w:t xml:space="preserve">（</w:t>
      </w:r>
      <w:r>
        <w:rPr>
          <w:rFonts w:hint="eastAsia" w:ascii="宋体" w:hAnsi="宋体" w:cs="MS Gothic"/>
          <w:szCs w:val="21"/>
        </w:rPr>
        <w:t xml:space="preserve">3</w:t>
      </w:r>
      <w:r>
        <w:rPr>
          <w:rFonts w:hint="eastAsia" w:ascii="宋体" w:hAnsi="宋体" w:cs="MS Gothic"/>
          <w:szCs w:val="21"/>
        </w:rPr>
        <w:t xml:space="preserve">）</w:t>
      </w:r>
      <w:r>
        <w:rPr>
          <w:rFonts w:hint="eastAsia" w:ascii="宋体" w:hAnsi="宋体" w:cs="MS Gothic"/>
          <w:szCs w:val="21"/>
          <w:lang w:val="zh-CN"/>
        </w:rPr>
        <w:t xml:space="preserve">在合同履行期间，所有因工程原因发生的责任事故由</w:t>
      </w:r>
      <w:r>
        <w:rPr>
          <w:rFonts w:hint="eastAsia" w:ascii="宋体" w:hAnsi="宋体" w:cs="MS Gothic"/>
          <w:szCs w:val="21"/>
        </w:rPr>
        <w:t xml:space="preserve">中标单位</w:t>
      </w:r>
      <w:r>
        <w:rPr>
          <w:rFonts w:hint="eastAsia" w:ascii="宋体" w:hAnsi="宋体" w:cs="MS Gothic"/>
          <w:szCs w:val="21"/>
          <w:lang w:val="zh-CN"/>
        </w:rPr>
        <w:t xml:space="preserve">承担，</w:t>
      </w:r>
      <w:r>
        <w:rPr>
          <w:rFonts w:hint="eastAsia" w:ascii="宋体" w:hAnsi="宋体" w:cs="MS Gothic"/>
          <w:szCs w:val="21"/>
        </w:rPr>
        <w:t xml:space="preserve">中标单位所有参与作业人员均需购买保险</w:t>
      </w:r>
      <w:r>
        <w:rPr>
          <w:rFonts w:hint="eastAsia" w:ascii="宋体" w:hAnsi="宋体" w:cs="MS Gothic"/>
          <w:szCs w:val="21"/>
          <w:lang w:val="zh-CN"/>
        </w:rPr>
        <w:t xml:space="preserve">。</w:t>
      </w:r>
      <w:r/>
    </w:p>
    <w:p>
      <w:pPr>
        <w:ind w:firstLine="420"/>
        <w:jc w:val="left"/>
        <w:spacing w:line="360" w:lineRule="auto"/>
        <w:rPr>
          <w:rFonts w:ascii="宋体" w:hAnsi="宋体" w:cs="Arial"/>
          <w:szCs w:val="21"/>
        </w:rPr>
      </w:pPr>
      <w:r>
        <w:rPr>
          <w:rFonts w:hint="eastAsia" w:ascii="宋体" w:hAnsi="宋体" w:cs="Arial"/>
          <w:szCs w:val="21"/>
        </w:rPr>
        <w:t xml:space="preserve">3</w:t>
      </w:r>
      <w:r>
        <w:rPr>
          <w:rFonts w:hint="eastAsia" w:ascii="宋体" w:hAnsi="宋体" w:cs="Arial"/>
          <w:szCs w:val="21"/>
        </w:rPr>
        <w:t xml:space="preserve">、</w:t>
      </w:r>
      <w:r>
        <w:rPr>
          <w:rFonts w:ascii="宋体" w:hAnsi="宋体" w:cs="Arial"/>
          <w:szCs w:val="21"/>
        </w:rPr>
        <w:t xml:space="preserve">付款方式</w:t>
      </w:r>
      <w:r>
        <w:rPr>
          <w:rFonts w:hint="eastAsia" w:ascii="宋体" w:hAnsi="宋体" w:cs="Arial"/>
          <w:szCs w:val="21"/>
        </w:rPr>
        <w:t xml:space="preserve">：</w:t>
      </w:r>
      <w:r/>
    </w:p>
    <w:p>
      <w:pPr>
        <w:ind w:firstLine="420"/>
        <w:jc w:val="left"/>
        <w:spacing w:line="360" w:lineRule="auto"/>
        <w:rPr>
          <w:rFonts w:ascii="宋体" w:hAnsi="宋体" w:cs="宋体"/>
          <w:szCs w:val="21"/>
        </w:rPr>
      </w:pPr>
      <w:r>
        <w:rPr>
          <w:rFonts w:hint="eastAsia" w:ascii="宋体" w:hAnsi="宋体" w:cs="宋体"/>
          <w:szCs w:val="21"/>
        </w:rPr>
        <w:t xml:space="preserve">合同签订后，甲方支付</w:t>
      </w:r>
      <w:r>
        <w:rPr>
          <w:rFonts w:hint="eastAsia" w:ascii="宋体" w:hAnsi="宋体" w:cs="宋体"/>
          <w:szCs w:val="21"/>
        </w:rPr>
        <w:t xml:space="preserve">10%</w:t>
      </w:r>
      <w:r>
        <w:rPr>
          <w:rFonts w:hint="eastAsia" w:ascii="宋体" w:hAnsi="宋体" w:cs="宋体"/>
          <w:szCs w:val="21"/>
        </w:rPr>
        <w:t xml:space="preserve">预付款；</w:t>
      </w:r>
      <w:r/>
    </w:p>
    <w:p>
      <w:pPr>
        <w:ind w:firstLine="420"/>
        <w:jc w:val="left"/>
        <w:spacing w:line="360" w:lineRule="auto"/>
        <w:rPr>
          <w:rFonts w:ascii="宋体" w:hAnsi="宋体" w:cs="宋体"/>
          <w:szCs w:val="21"/>
        </w:rPr>
      </w:pPr>
      <w:r>
        <w:rPr>
          <w:rFonts w:hint="eastAsia" w:ascii="宋体" w:hAnsi="宋体" w:cs="宋体"/>
          <w:szCs w:val="21"/>
        </w:rPr>
        <w:t xml:space="preserve">每季度按经审合格工程量造价的</w:t>
      </w:r>
      <w:r>
        <w:rPr>
          <w:rFonts w:hint="eastAsia" w:ascii="宋体" w:hAnsi="宋体" w:cs="宋体"/>
          <w:szCs w:val="21"/>
        </w:rPr>
        <w:t xml:space="preserve">50%</w:t>
      </w:r>
      <w:r>
        <w:rPr>
          <w:rFonts w:hint="eastAsia" w:ascii="宋体" w:hAnsi="宋体" w:cs="宋体"/>
          <w:szCs w:val="21"/>
        </w:rPr>
        <w:t xml:space="preserve">支付；</w:t>
      </w:r>
      <w:r/>
    </w:p>
    <w:p>
      <w:pPr>
        <w:ind w:firstLine="420"/>
        <w:jc w:val="left"/>
        <w:spacing w:line="360" w:lineRule="auto"/>
        <w:rPr>
          <w:rFonts w:ascii="宋体" w:hAnsi="宋体" w:cs="宋体"/>
          <w:szCs w:val="21"/>
        </w:rPr>
      </w:pPr>
      <w:r>
        <w:rPr>
          <w:rFonts w:hint="eastAsia" w:ascii="宋体" w:hAnsi="宋体" w:cs="宋体"/>
          <w:szCs w:val="21"/>
        </w:rPr>
        <w:t xml:space="preserve">所有项目竣工验收合格</w:t>
      </w:r>
      <w:r>
        <w:rPr>
          <w:rFonts w:hint="eastAsia" w:ascii="宋体" w:hAnsi="宋体" w:cs="宋体"/>
          <w:szCs w:val="21"/>
        </w:rPr>
        <w:t xml:space="preserve">支付至经审合格工程量造价的</w:t>
      </w:r>
      <w:r>
        <w:rPr>
          <w:rFonts w:hint="eastAsia" w:ascii="宋体" w:hAnsi="宋体" w:cs="宋体"/>
          <w:szCs w:val="21"/>
        </w:rPr>
        <w:t xml:space="preserve">60%</w:t>
      </w:r>
      <w:r>
        <w:rPr>
          <w:rFonts w:hint="eastAsia" w:ascii="宋体" w:hAnsi="宋体" w:cs="宋体"/>
          <w:szCs w:val="21"/>
        </w:rPr>
        <w:t xml:space="preserve">；</w:t>
      </w:r>
      <w:r/>
    </w:p>
    <w:p>
      <w:pPr>
        <w:ind w:firstLine="420"/>
        <w:jc w:val="left"/>
        <w:spacing w:line="360" w:lineRule="auto"/>
        <w:rPr>
          <w:rFonts w:ascii="宋体" w:hAnsi="宋体" w:cs="宋体"/>
          <w:szCs w:val="21"/>
        </w:rPr>
      </w:pPr>
      <w:r>
        <w:rPr>
          <w:rFonts w:hint="eastAsia" w:ascii="宋体" w:hAnsi="宋体" w:cs="宋体"/>
          <w:szCs w:val="21"/>
        </w:rPr>
        <w:t xml:space="preserve">审计完成支付至审定价</w:t>
      </w:r>
      <w:r>
        <w:rPr>
          <w:rFonts w:hint="eastAsia" w:ascii="宋体" w:hAnsi="宋体" w:cs="宋体"/>
          <w:szCs w:val="21"/>
        </w:rPr>
        <w:t xml:space="preserve">80%</w:t>
      </w:r>
      <w:r>
        <w:rPr>
          <w:rFonts w:hint="eastAsia" w:ascii="宋体" w:hAnsi="宋体" w:cs="宋体"/>
          <w:szCs w:val="21"/>
        </w:rPr>
        <w:t xml:space="preserve">（若存在施工过程中约定核增核减金额，在此节点调整）；余款于缺陷责任期结束后付清。（若缺陷责任期内核增核减金额，在此节点调整）</w:t>
      </w:r>
      <w:r/>
    </w:p>
    <w:p>
      <w:pPr>
        <w:ind w:firstLine="422"/>
        <w:jc w:val="left"/>
        <w:spacing w:line="360" w:lineRule="auto"/>
        <w:rPr>
          <w:rFonts w:ascii="宋体" w:hAnsi="宋体" w:cs="宋体"/>
          <w:szCs w:val="21"/>
        </w:rPr>
      </w:pPr>
      <w:r>
        <w:rPr>
          <w:rFonts w:hint="eastAsia" w:ascii="宋体" w:hAnsi="宋体" w:cs="Arial"/>
          <w:b/>
          <w:szCs w:val="21"/>
        </w:rPr>
        <w:t xml:space="preserve">即</w:t>
      </w:r>
      <w:r>
        <w:rPr>
          <w:rFonts w:hint="eastAsia" w:ascii="宋体" w:hAnsi="宋体" w:cs="宋体"/>
          <w:b/>
          <w:bCs/>
          <w:szCs w:val="21"/>
        </w:rPr>
        <w:t xml:space="preserve">合同生效后，根据成交单价按实结算，结算费用</w:t>
      </w:r>
      <w:r>
        <w:rPr>
          <w:rFonts w:hint="eastAsia" w:ascii="宋体" w:hAnsi="宋体" w:cs="宋体"/>
          <w:b/>
          <w:bCs/>
          <w:szCs w:val="21"/>
        </w:rPr>
        <w:t xml:space="preserve">=</w:t>
      </w:r>
      <w:r>
        <w:rPr>
          <w:rFonts w:hint="eastAsia" w:ascii="宋体" w:hAnsi="宋体" w:cs="宋体"/>
          <w:b/>
          <w:bCs/>
          <w:szCs w:val="21"/>
        </w:rPr>
        <w:t xml:space="preserve">实际工作量</w:t>
      </w:r>
      <w:r>
        <w:rPr>
          <w:rFonts w:hint="eastAsia" w:ascii="宋体" w:hAnsi="宋体" w:cs="宋体"/>
          <w:b/>
          <w:bCs/>
          <w:szCs w:val="21"/>
        </w:rPr>
        <w:t xml:space="preserve">*</w:t>
      </w:r>
      <w:r>
        <w:rPr>
          <w:rFonts w:hint="eastAsia" w:ascii="宋体" w:hAnsi="宋体" w:cs="宋体"/>
          <w:b/>
          <w:bCs/>
          <w:szCs w:val="21"/>
        </w:rPr>
        <w:t xml:space="preserve">折扣后的单价</w:t>
      </w:r>
      <w:r>
        <w:rPr>
          <w:rFonts w:hint="eastAsia" w:ascii="宋体" w:hAnsi="宋体" w:cs="宋体"/>
          <w:b/>
          <w:bCs/>
          <w:szCs w:val="21"/>
        </w:rPr>
        <w:t xml:space="preserve">-</w:t>
      </w:r>
      <w:r>
        <w:rPr>
          <w:rFonts w:hint="eastAsia" w:ascii="宋体" w:hAnsi="宋体" w:cs="宋体"/>
          <w:b/>
          <w:bCs/>
          <w:szCs w:val="21"/>
        </w:rPr>
        <w:t xml:space="preserve">罚款，按季度实际完成工程量结算并付款。</w:t>
      </w:r>
      <w:r/>
    </w:p>
    <w:p>
      <w:pPr>
        <w:ind w:firstLine="420"/>
        <w:jc w:val="left"/>
        <w:spacing w:line="440" w:lineRule="exact"/>
        <w:tabs>
          <w:tab w:val="left" w:pos="893" w:leader="none"/>
        </w:tabs>
        <w:rPr>
          <w:rFonts w:ascii="宋体" w:hAnsi="宋体" w:cs="Arial"/>
          <w:bCs/>
          <w:szCs w:val="21"/>
        </w:rPr>
      </w:pPr>
      <w:r>
        <w:rPr>
          <w:rFonts w:hint="eastAsia" w:ascii="宋体" w:hAnsi="宋体"/>
          <w:bCs/>
          <w:szCs w:val="21"/>
        </w:rPr>
        <w:t xml:space="preserve">4</w:t>
      </w:r>
      <w:r>
        <w:rPr>
          <w:rFonts w:hint="eastAsia" w:ascii="宋体" w:hAnsi="宋体"/>
          <w:bCs/>
          <w:szCs w:val="21"/>
        </w:rPr>
        <w:t xml:space="preserve">、</w:t>
      </w:r>
      <w:r>
        <w:rPr>
          <w:rFonts w:hint="eastAsia" w:ascii="宋体" w:hAnsi="宋体" w:cs="Arial"/>
          <w:bCs/>
          <w:szCs w:val="21"/>
        </w:rPr>
        <w:t xml:space="preserve">付款前乙方须向甲方提供相应要求的发票。</w:t>
      </w:r>
      <w:r/>
    </w:p>
    <w:p>
      <w:pPr>
        <w:ind w:firstLine="442"/>
        <w:spacing w:line="360" w:lineRule="auto"/>
        <w:rPr>
          <w:rFonts w:ascii="宋体" w:hAnsi="宋体" w:cs="宋体"/>
          <w:b/>
          <w:spacing w:val="-10"/>
          <w:szCs w:val="21"/>
          <w:shd w:val="clear" w:color="auto" w:fill="ffffff"/>
        </w:rPr>
        <w:outlineLvl w:val="1"/>
      </w:pPr>
      <w:r/>
      <w:bookmarkStart w:id="54" w:name="_Toc153983285"/>
      <w:r>
        <w:rPr>
          <w:rFonts w:hint="eastAsia" w:ascii="宋体" w:hAnsi="宋体" w:cs="宋体"/>
          <w:b/>
          <w:spacing w:val="-10"/>
          <w:szCs w:val="21"/>
          <w:shd w:val="clear" w:color="auto" w:fill="ffffff"/>
        </w:rPr>
        <w:t xml:space="preserve">三、合同的履行</w:t>
      </w:r>
      <w:bookmarkEnd w:id="54"/>
      <w:r/>
      <w:r/>
    </w:p>
    <w:p>
      <w:pPr>
        <w:ind w:firstLine="420"/>
        <w:spacing w:line="400" w:lineRule="atLeast"/>
        <w:rPr>
          <w:rFonts w:ascii="宋体" w:hAnsi="宋体" w:cs="宋体"/>
          <w:szCs w:val="21"/>
          <w:lang w:bidi="ar"/>
        </w:rPr>
      </w:pPr>
      <w:r>
        <w:rPr>
          <w:rFonts w:hint="eastAsia" w:ascii="宋体" w:hAnsi="宋体" w:cs="宋体"/>
          <w:szCs w:val="21"/>
        </w:rPr>
        <w:t xml:space="preserve">1</w:t>
      </w:r>
      <w:r>
        <w:rPr>
          <w:rFonts w:hint="eastAsia" w:ascii="宋体" w:hAnsi="宋体" w:cs="宋体"/>
          <w:szCs w:val="21"/>
        </w:rPr>
        <w:t xml:space="preserve">、</w:t>
      </w:r>
      <w:bookmarkStart w:id="55" w:name="_Toc153983287"/>
      <w:r>
        <w:rPr>
          <w:rFonts w:hint="eastAsia" w:ascii="宋体" w:hAnsi="宋体" w:cs="宋体"/>
          <w:szCs w:val="21"/>
          <w:lang w:bidi="ar"/>
        </w:rPr>
        <w:t xml:space="preserve">服务内容：</w:t>
      </w:r>
      <w:r/>
    </w:p>
    <w:p>
      <w:pPr>
        <w:ind w:firstLine="420"/>
        <w:spacing w:line="400" w:lineRule="atLeast"/>
        <w:rPr>
          <w:rFonts w:ascii="宋体" w:hAnsi="宋体" w:cs="宋体"/>
          <w:szCs w:val="21"/>
          <w:lang w:bidi="ar"/>
        </w:rPr>
      </w:pPr>
      <w:r>
        <w:rPr>
          <w:rFonts w:hint="eastAsia" w:ascii="宋体" w:hAnsi="宋体" w:cs="宋体"/>
          <w:szCs w:val="21"/>
          <w:lang w:bidi="ar"/>
        </w:rPr>
        <w:t xml:space="preserve">（</w:t>
      </w:r>
      <w:r>
        <w:rPr>
          <w:rFonts w:hint="eastAsia" w:ascii="宋体" w:hAnsi="宋体" w:cs="宋体"/>
          <w:szCs w:val="21"/>
          <w:lang w:bidi="ar"/>
        </w:rPr>
        <w:t xml:space="preserve">1</w:t>
      </w:r>
      <w:r>
        <w:rPr>
          <w:rFonts w:hint="eastAsia" w:ascii="宋体" w:hAnsi="宋体" w:cs="宋体"/>
          <w:szCs w:val="21"/>
          <w:lang w:bidi="ar"/>
        </w:rPr>
        <w:t xml:space="preserve">）协助甲方在娄东街道辖区范围内开展电力设施运营、抢修、配套服务</w:t>
      </w:r>
      <w:r>
        <w:rPr>
          <w:rFonts w:hint="eastAsia" w:ascii="宋体" w:hAnsi="宋体" w:cs="宋体"/>
          <w:szCs w:val="21"/>
        </w:rPr>
        <w:t xml:space="preserve">；</w:t>
      </w:r>
      <w:r/>
      <w:r>
        <w:rPr>
          <w:rFonts w:hint="eastAsia" w:ascii="宋体" w:hAnsi="宋体" w:cs="宋体"/>
          <w:szCs w:val="21"/>
          <w:lang w:bidi="ar"/>
        </w:rPr>
      </w:r>
      <w:r/>
    </w:p>
    <w:p>
      <w:pPr>
        <w:ind w:firstLine="420"/>
        <w:spacing w:line="400" w:lineRule="atLeast"/>
        <w:rPr>
          <w:rFonts w:ascii="宋体" w:hAnsi="宋体" w:cs="宋体"/>
          <w:szCs w:val="21"/>
          <w:lang w:bidi="ar"/>
        </w:rPr>
      </w:pPr>
      <w:r>
        <w:rPr>
          <w:rFonts w:hint="eastAsia" w:ascii="宋体" w:hAnsi="宋体" w:cs="宋体"/>
          <w:szCs w:val="21"/>
          <w:lang w:bidi="ar"/>
        </w:rPr>
        <w:t xml:space="preserve">（</w:t>
      </w:r>
      <w:r>
        <w:rPr>
          <w:rFonts w:hint="eastAsia" w:ascii="宋体" w:hAnsi="宋体" w:cs="宋体"/>
          <w:szCs w:val="21"/>
          <w:lang w:bidi="ar"/>
        </w:rPr>
        <w:t xml:space="preserve">2</w:t>
      </w:r>
      <w:r>
        <w:rPr>
          <w:rFonts w:hint="eastAsia" w:ascii="宋体" w:hAnsi="宋体" w:cs="宋体"/>
          <w:szCs w:val="21"/>
          <w:lang w:bidi="ar"/>
        </w:rPr>
        <w:t xml:space="preserve">）采购安装各类变压器及配套电力设施的施工</w:t>
      </w:r>
      <w:r>
        <w:rPr>
          <w:rFonts w:hint="eastAsia" w:ascii="宋体" w:hAnsi="宋体" w:cs="宋体"/>
          <w:szCs w:val="21"/>
        </w:rPr>
        <w:t xml:space="preserve">；</w:t>
      </w:r>
      <w:r/>
      <w:r>
        <w:rPr>
          <w:rFonts w:hint="eastAsia" w:ascii="宋体" w:hAnsi="宋体" w:cs="宋体"/>
          <w:szCs w:val="21"/>
          <w:lang w:bidi="ar"/>
        </w:rPr>
      </w:r>
      <w:r/>
    </w:p>
    <w:p>
      <w:pPr>
        <w:ind w:firstLine="420"/>
        <w:spacing w:line="400" w:lineRule="atLeast"/>
        <w:rPr>
          <w:rFonts w:ascii="宋体" w:hAnsi="宋体" w:cs="宋体"/>
          <w:szCs w:val="21"/>
          <w:lang w:bidi="ar"/>
        </w:rPr>
      </w:pPr>
      <w:r>
        <w:rPr>
          <w:rFonts w:hint="eastAsia" w:ascii="宋体" w:hAnsi="宋体" w:cs="宋体"/>
          <w:szCs w:val="21"/>
          <w:lang w:bidi="ar"/>
        </w:rPr>
        <w:t xml:space="preserve">（</w:t>
      </w:r>
      <w:r>
        <w:rPr>
          <w:rFonts w:hint="eastAsia" w:ascii="宋体" w:hAnsi="宋体" w:cs="宋体"/>
          <w:szCs w:val="21"/>
          <w:lang w:bidi="ar"/>
        </w:rPr>
        <w:t xml:space="preserve">3</w:t>
      </w:r>
      <w:r>
        <w:rPr>
          <w:rFonts w:hint="eastAsia" w:ascii="宋体" w:hAnsi="宋体" w:cs="宋体"/>
          <w:szCs w:val="21"/>
          <w:lang w:bidi="ar"/>
        </w:rPr>
        <w:t xml:space="preserve">）废弃电线杆拆除及清运</w:t>
      </w:r>
      <w:r>
        <w:rPr>
          <w:rFonts w:hint="eastAsia" w:ascii="宋体" w:hAnsi="宋体" w:cs="宋体"/>
          <w:szCs w:val="21"/>
        </w:rPr>
        <w:t xml:space="preserve">；</w:t>
      </w:r>
      <w:r/>
      <w:r>
        <w:rPr>
          <w:rFonts w:hint="eastAsia" w:ascii="宋体" w:hAnsi="宋体" w:cs="宋体"/>
          <w:szCs w:val="21"/>
          <w:lang w:bidi="ar"/>
        </w:rPr>
      </w:r>
      <w:r/>
    </w:p>
    <w:p>
      <w:pPr>
        <w:ind w:firstLine="420"/>
        <w:spacing w:line="400" w:lineRule="atLeast"/>
        <w:rPr>
          <w:rFonts w:ascii="宋体" w:hAnsi="宋体" w:cs="宋体"/>
          <w:szCs w:val="21"/>
          <w:lang w:bidi="ar"/>
        </w:rPr>
      </w:pPr>
      <w:r>
        <w:rPr>
          <w:rFonts w:hint="eastAsia" w:ascii="宋体" w:hAnsi="宋体" w:cs="宋体"/>
          <w:szCs w:val="21"/>
          <w:lang w:bidi="ar"/>
        </w:rPr>
        <w:t xml:space="preserve">（</w:t>
      </w:r>
      <w:r>
        <w:rPr>
          <w:rFonts w:hint="eastAsia" w:ascii="宋体" w:hAnsi="宋体" w:cs="宋体"/>
          <w:szCs w:val="21"/>
          <w:lang w:bidi="ar"/>
        </w:rPr>
        <w:t xml:space="preserve">4</w:t>
      </w:r>
      <w:r>
        <w:rPr>
          <w:rFonts w:hint="eastAsia" w:ascii="宋体" w:hAnsi="宋体" w:cs="宋体"/>
          <w:szCs w:val="21"/>
          <w:lang w:bidi="ar"/>
        </w:rPr>
        <w:t xml:space="preserve">）电力线路设计</w:t>
      </w:r>
      <w:r>
        <w:rPr>
          <w:rFonts w:hint="eastAsia" w:ascii="宋体" w:hAnsi="宋体" w:cs="宋体"/>
          <w:szCs w:val="21"/>
        </w:rPr>
        <w:t xml:space="preserve">；</w:t>
      </w:r>
      <w:r/>
      <w:r>
        <w:rPr>
          <w:rFonts w:hint="eastAsia" w:ascii="宋体" w:hAnsi="宋体" w:cs="宋体"/>
          <w:szCs w:val="21"/>
          <w:lang w:bidi="ar"/>
        </w:rPr>
      </w:r>
      <w:r/>
    </w:p>
    <w:p>
      <w:pPr>
        <w:ind w:firstLine="420"/>
        <w:spacing w:line="400" w:lineRule="atLeast"/>
        <w:rPr>
          <w:rFonts w:ascii="宋体" w:hAnsi="宋体" w:cs="宋体"/>
          <w:szCs w:val="21"/>
          <w:lang w:bidi="ar"/>
        </w:rPr>
      </w:pPr>
      <w:r>
        <w:rPr>
          <w:rFonts w:hint="eastAsia" w:ascii="宋体" w:hAnsi="宋体" w:cs="宋体"/>
          <w:szCs w:val="21"/>
          <w:lang w:bidi="ar"/>
        </w:rPr>
        <w:t xml:space="preserve">（</w:t>
      </w:r>
      <w:r>
        <w:rPr>
          <w:rFonts w:hint="eastAsia" w:ascii="宋体" w:hAnsi="宋体" w:cs="宋体"/>
          <w:szCs w:val="21"/>
          <w:lang w:bidi="ar"/>
        </w:rPr>
        <w:t xml:space="preserve">5</w:t>
      </w:r>
      <w:r>
        <w:rPr>
          <w:rFonts w:hint="eastAsia" w:ascii="宋体" w:hAnsi="宋体" w:cs="宋体"/>
          <w:szCs w:val="21"/>
          <w:lang w:bidi="ar"/>
        </w:rPr>
        <w:t xml:space="preserve">）变压器、配电箱、电力线路等设施的运营、维护、抢维修工作</w:t>
      </w:r>
      <w:r>
        <w:rPr>
          <w:rFonts w:hint="eastAsia" w:ascii="宋体" w:hAnsi="宋体" w:cs="宋体"/>
          <w:szCs w:val="21"/>
        </w:rPr>
        <w:t xml:space="preserve">；</w:t>
      </w:r>
      <w:r/>
      <w:r>
        <w:rPr>
          <w:rFonts w:hint="eastAsia" w:ascii="宋体" w:hAnsi="宋体" w:cs="宋体"/>
          <w:szCs w:val="21"/>
          <w:lang w:bidi="ar"/>
        </w:rPr>
      </w:r>
      <w:r/>
    </w:p>
    <w:p>
      <w:pPr>
        <w:ind w:firstLine="420"/>
        <w:spacing w:line="400" w:lineRule="atLeast"/>
        <w:rPr>
          <w:rFonts w:ascii="宋体" w:hAnsi="宋体" w:cs="宋体"/>
          <w:szCs w:val="21"/>
          <w:highlight w:val="yellow"/>
          <w:lang w:bidi="ar"/>
        </w:rPr>
      </w:pPr>
      <w:r>
        <w:rPr>
          <w:rFonts w:hint="eastAsia" w:ascii="宋体" w:hAnsi="宋体" w:cs="宋体"/>
          <w:szCs w:val="21"/>
          <w:lang w:bidi="ar"/>
        </w:rPr>
        <w:t xml:space="preserve">（</w:t>
      </w:r>
      <w:r>
        <w:rPr>
          <w:rFonts w:hint="eastAsia" w:ascii="宋体" w:hAnsi="宋体" w:cs="宋体"/>
          <w:szCs w:val="21"/>
          <w:lang w:bidi="ar"/>
        </w:rPr>
        <w:t xml:space="preserve">6</w:t>
      </w:r>
      <w:r>
        <w:rPr>
          <w:rFonts w:hint="eastAsia" w:ascii="宋体" w:hAnsi="宋体" w:cs="宋体"/>
          <w:szCs w:val="21"/>
          <w:lang w:bidi="ar"/>
        </w:rPr>
        <w:t xml:space="preserve">）配合甲方与供电公司对接</w:t>
      </w:r>
      <w:r>
        <w:rPr>
          <w:rFonts w:hint="eastAsia" w:ascii="宋体" w:hAnsi="宋体" w:cs="宋体"/>
          <w:szCs w:val="21"/>
        </w:rPr>
        <w:t xml:space="preserve">；</w:t>
      </w:r>
      <w:r/>
      <w:r>
        <w:rPr>
          <w:rFonts w:hint="eastAsia" w:ascii="宋体" w:hAnsi="宋体" w:cs="宋体"/>
          <w:szCs w:val="21"/>
          <w:lang w:bidi="ar"/>
        </w:rPr>
      </w:r>
      <w:r/>
    </w:p>
    <w:p>
      <w:pPr>
        <w:ind w:firstLine="420"/>
        <w:spacing w:line="400" w:lineRule="atLeast"/>
        <w:rPr>
          <w:rFonts w:ascii="宋体" w:hAnsi="宋体" w:cs="宋体"/>
          <w:szCs w:val="21"/>
          <w:lang w:bidi="ar"/>
        </w:rPr>
      </w:pPr>
      <w:r>
        <w:rPr>
          <w:rFonts w:hint="eastAsia" w:ascii="宋体" w:hAnsi="宋体" w:cs="宋体"/>
          <w:szCs w:val="21"/>
          <w:lang w:bidi="ar"/>
        </w:rPr>
        <w:t xml:space="preserve">（</w:t>
      </w:r>
      <w:r>
        <w:rPr>
          <w:rFonts w:hint="eastAsia" w:ascii="宋体" w:hAnsi="宋体" w:cs="宋体"/>
          <w:szCs w:val="21"/>
          <w:lang w:bidi="ar"/>
        </w:rPr>
        <w:t xml:space="preserve">7</w:t>
      </w:r>
      <w:r>
        <w:rPr>
          <w:rFonts w:hint="eastAsia" w:ascii="宋体" w:hAnsi="宋体" w:cs="宋体"/>
          <w:szCs w:val="21"/>
          <w:lang w:bidi="ar"/>
        </w:rPr>
        <w:t xml:space="preserve">）甲方要求的其他工作。</w:t>
      </w:r>
      <w:r/>
    </w:p>
    <w:p>
      <w:pPr>
        <w:ind w:firstLine="480"/>
        <w:spacing w:line="360" w:lineRule="auto"/>
        <w:rPr>
          <w:rFonts w:ascii="宋体" w:hAnsi="宋体" w:cs="宋体"/>
          <w:szCs w:val="21"/>
        </w:rPr>
      </w:pPr>
      <w:r>
        <w:rPr>
          <w:rFonts w:hint="eastAsia" w:ascii="宋体" w:hAnsi="宋体" w:cs="宋体"/>
          <w:szCs w:val="21"/>
        </w:rPr>
        <w:t xml:space="preserve">服务工作考核详见附表</w:t>
      </w:r>
      <w:r>
        <w:rPr>
          <w:rFonts w:hint="eastAsia" w:ascii="宋体" w:hAnsi="宋体" w:cs="宋体"/>
          <w:szCs w:val="21"/>
        </w:rPr>
        <w:t xml:space="preserve">1</w:t>
      </w:r>
      <w:r>
        <w:rPr>
          <w:rFonts w:hint="eastAsia" w:ascii="宋体" w:hAnsi="宋体" w:cs="宋体"/>
          <w:szCs w:val="21"/>
        </w:rPr>
        <w:t xml:space="preserve">《施工现场考核细则》。</w:t>
      </w:r>
      <w:r/>
    </w:p>
    <w:p>
      <w:pPr>
        <w:ind w:firstLine="48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、乙方人员及设备配备</w:t>
      </w:r>
      <w:bookmarkEnd w:id="55"/>
      <w:r/>
      <w:r/>
    </w:p>
    <w:p>
      <w:pPr>
        <w:ind w:firstLine="475"/>
        <w:spacing w:line="360" w:lineRule="auto"/>
        <w:rPr>
          <w:rFonts w:ascii="宋体" w:hAnsi="宋体" w:cs="宋体"/>
          <w:szCs w:val="21"/>
        </w:rPr>
      </w:pPr>
      <w:r>
        <w:rPr>
          <w:rFonts w:hint="eastAsia" w:ascii="宋体" w:hAnsi="宋体" w:cs="宋体"/>
          <w:szCs w:val="21"/>
        </w:rPr>
        <w:t xml:space="preserve">2.1</w:t>
      </w:r>
      <w:r>
        <w:rPr>
          <w:rFonts w:hint="eastAsia" w:ascii="宋体" w:hAnsi="宋体" w:cs="宋体"/>
          <w:szCs w:val="21"/>
        </w:rPr>
        <w:t xml:space="preserve">、本项目乙方委派的项目组成员</w:t>
      </w:r>
      <w:r/>
    </w:p>
    <w:p>
      <w:pPr>
        <w:ind w:firstLine="475"/>
        <w:spacing w:line="360" w:lineRule="auto"/>
        <w:rPr>
          <w:rFonts w:ascii="宋体" w:hAnsi="宋体" w:cs="宋体"/>
          <w:szCs w:val="21"/>
          <w:u w:val="single"/>
        </w:rPr>
      </w:pPr>
      <w:r>
        <w:rPr>
          <w:rFonts w:hint="eastAsia" w:ascii="宋体" w:hAnsi="宋体" w:cs="宋体"/>
          <w:szCs w:val="21"/>
        </w:rPr>
        <w:t xml:space="preserve">项目经理：姓名</w:t>
      </w:r>
      <w:r>
        <w:rPr>
          <w:rFonts w:hint="eastAsia" w:ascii="宋体" w:hAnsi="宋体" w:cs="宋体"/>
          <w:szCs w:val="21"/>
          <w:u w:val="single"/>
        </w:rPr>
        <w:t xml:space="preserve">         </w:t>
      </w:r>
      <w:r>
        <w:rPr>
          <w:rFonts w:hint="eastAsia" w:ascii="宋体" w:hAnsi="宋体" w:cs="宋体"/>
          <w:szCs w:val="21"/>
        </w:rPr>
        <w:t xml:space="preserve">，身份证号：</w:t>
      </w:r>
      <w:r>
        <w:rPr>
          <w:rFonts w:hint="eastAsia" w:ascii="宋体" w:hAnsi="宋体" w:cs="宋体"/>
          <w:szCs w:val="21"/>
          <w:u w:val="single"/>
        </w:rPr>
        <w:t xml:space="preserve">      </w:t>
      </w:r>
      <w:r/>
    </w:p>
    <w:p>
      <w:pPr>
        <w:ind w:firstLine="475"/>
        <w:spacing w:line="360" w:lineRule="auto"/>
        <w:rPr>
          <w:rFonts w:ascii="宋体" w:hAnsi="宋体" w:cs="宋体"/>
          <w:szCs w:val="21"/>
        </w:rPr>
      </w:pPr>
      <w:r>
        <w:rPr>
          <w:rFonts w:hint="eastAsia" w:ascii="宋体" w:hAnsi="宋体" w:cs="宋体"/>
          <w:szCs w:val="21"/>
        </w:rPr>
        <w:t xml:space="preserve">项目组其他人员详见合同附件。</w:t>
      </w:r>
      <w:r/>
    </w:p>
    <w:p>
      <w:pPr>
        <w:ind w:firstLine="475"/>
        <w:spacing w:line="360" w:lineRule="auto"/>
        <w:rPr>
          <w:rFonts w:ascii="宋体" w:hAnsi="宋体" w:cs="宋体"/>
          <w:szCs w:val="21"/>
        </w:rPr>
      </w:pPr>
      <w:r>
        <w:rPr>
          <w:rFonts w:hint="eastAsia" w:ascii="宋体" w:hAnsi="宋体" w:cs="宋体"/>
          <w:szCs w:val="21"/>
        </w:rPr>
        <w:t xml:space="preserve">2.2</w:t>
      </w:r>
      <w:r>
        <w:rPr>
          <w:rFonts w:hint="eastAsia" w:ascii="宋体" w:hAnsi="宋体" w:cs="宋体"/>
          <w:szCs w:val="21"/>
        </w:rPr>
        <w:t xml:space="preserve">、本项目乙方投入的车辆、设备：详见合同附件。</w:t>
      </w:r>
      <w:r/>
    </w:p>
    <w:p>
      <w:pPr>
        <w:ind w:firstLine="475"/>
        <w:spacing w:line="360" w:lineRule="auto"/>
        <w:rPr>
          <w:rFonts w:ascii="宋体" w:hAnsi="宋体" w:cs="宋体"/>
          <w:szCs w:val="21"/>
        </w:rPr>
      </w:pPr>
      <w:r/>
      <w:bookmarkStart w:id="56" w:name="_Toc153983288"/>
      <w:r>
        <w:rPr>
          <w:rFonts w:hint="eastAsia" w:ascii="宋体" w:hAnsi="宋体" w:cs="宋体"/>
          <w:szCs w:val="21"/>
        </w:rPr>
        <w:t xml:space="preserve">3</w:t>
      </w:r>
      <w:r>
        <w:rPr>
          <w:rFonts w:hint="eastAsia" w:ascii="宋体" w:hAnsi="宋体" w:cs="宋体"/>
          <w:szCs w:val="21"/>
        </w:rPr>
        <w:t xml:space="preserve">、进场核验</w:t>
      </w:r>
      <w:bookmarkEnd w:id="56"/>
      <w:r/>
      <w:r/>
    </w:p>
    <w:p>
      <w:pPr>
        <w:ind w:firstLine="480"/>
        <w:spacing w:line="360" w:lineRule="auto"/>
        <w:rPr>
          <w:rFonts w:ascii="宋体" w:hAnsi="宋体" w:cs="宋体"/>
          <w:szCs w:val="21"/>
        </w:rPr>
      </w:pPr>
      <w:r>
        <w:rPr>
          <w:rFonts w:hint="eastAsia" w:ascii="宋体" w:hAnsi="宋体" w:cs="宋体"/>
          <w:szCs w:val="21"/>
        </w:rPr>
        <w:t xml:space="preserve">甲方组织乙方项目经理等相关人员，按照招标文件的要求对乙方投标承诺的拟投入本项</w:t>
      </w:r>
      <w:r>
        <w:rPr>
          <w:rFonts w:hint="eastAsia" w:ascii="宋体" w:hAnsi="宋体" w:cs="宋体"/>
          <w:szCs w:val="21"/>
        </w:rPr>
        <w:t xml:space="preserve">目的人员、车辆、设备、工具、保险、服装、办公场所等是否到位的情况进行现场比对，若与承诺不一致，甲方有权随时解除合同；合同解除的，乙方将自合同解除之日起，三年内不得参加甲方所有的招标项目。</w:t>
      </w:r>
      <w:r/>
    </w:p>
    <w:p>
      <w:pPr>
        <w:ind w:firstLine="475"/>
        <w:spacing w:line="360" w:lineRule="auto"/>
        <w:rPr>
          <w:rFonts w:ascii="宋体" w:hAnsi="宋体" w:cs="宋体"/>
          <w:szCs w:val="21"/>
        </w:rPr>
      </w:pPr>
      <w:r/>
      <w:bookmarkStart w:id="57" w:name="_Toc153983289"/>
      <w:r>
        <w:rPr>
          <w:rFonts w:hint="eastAsia" w:ascii="宋体" w:hAnsi="宋体" w:cs="宋体"/>
          <w:szCs w:val="21"/>
        </w:rPr>
        <w:t xml:space="preserve">4</w:t>
      </w:r>
      <w:r>
        <w:rPr>
          <w:rFonts w:hint="eastAsia" w:ascii="宋体" w:hAnsi="宋体" w:cs="宋体"/>
          <w:szCs w:val="21"/>
        </w:rPr>
        <w:t xml:space="preserve">、双方权利和义务</w:t>
      </w:r>
      <w:bookmarkEnd w:id="57"/>
      <w:r/>
      <w:r/>
    </w:p>
    <w:p>
      <w:pPr>
        <w:ind w:firstLine="475"/>
        <w:spacing w:line="360" w:lineRule="auto"/>
        <w:rPr>
          <w:rFonts w:ascii="宋体" w:hAnsi="宋体" w:cs="宋体"/>
          <w:szCs w:val="21"/>
        </w:rPr>
      </w:pPr>
      <w:r>
        <w:rPr>
          <w:rFonts w:hint="eastAsia" w:ascii="宋体" w:hAnsi="宋体" w:cs="宋体"/>
          <w:szCs w:val="21"/>
        </w:rPr>
        <w:t xml:space="preserve">4.1</w:t>
      </w:r>
      <w:r>
        <w:rPr>
          <w:rFonts w:hint="eastAsia" w:ascii="宋体" w:hAnsi="宋体" w:cs="宋体"/>
          <w:szCs w:val="21"/>
        </w:rPr>
        <w:t xml:space="preserve">、甲方权利和义务</w:t>
      </w:r>
      <w:r/>
    </w:p>
    <w:p>
      <w:pPr>
        <w:ind w:firstLine="475"/>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）甲方有根据合同对乙方的作业量和作业质量进行检查和处罚的权利；</w:t>
      </w:r>
      <w:r/>
    </w:p>
    <w:p>
      <w:pPr>
        <w:ind w:firstLine="475"/>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）甲方有权自行或邀请第三方或接受社会监督等形式对履约质量进行监管；</w:t>
      </w:r>
      <w:r/>
    </w:p>
    <w:p>
      <w:pPr>
        <w:ind w:firstLine="475"/>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3</w:t>
      </w:r>
      <w:r>
        <w:rPr>
          <w:rFonts w:hint="eastAsia" w:ascii="宋体" w:hAnsi="宋体" w:cs="宋体"/>
          <w:szCs w:val="21"/>
        </w:rPr>
        <w:t xml:space="preserve">）乙方未按合同规定的标准作业，甲方有要求乙方整改的权利；</w:t>
      </w:r>
      <w:r/>
    </w:p>
    <w:p>
      <w:pPr>
        <w:ind w:firstLine="475"/>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4</w:t>
      </w:r>
      <w:r>
        <w:rPr>
          <w:rFonts w:hint="eastAsia" w:ascii="宋体" w:hAnsi="宋体" w:cs="宋体"/>
          <w:szCs w:val="21"/>
        </w:rPr>
        <w:t xml:space="preserve">）甲方有权知晓作业标准及相关工艺。</w:t>
      </w:r>
      <w:r/>
    </w:p>
    <w:p>
      <w:pPr>
        <w:ind w:firstLine="475"/>
        <w:spacing w:line="360" w:lineRule="auto"/>
        <w:rPr>
          <w:rFonts w:ascii="宋体" w:hAnsi="宋体" w:cs="宋体"/>
          <w:szCs w:val="21"/>
        </w:rPr>
      </w:pPr>
      <w:r>
        <w:rPr>
          <w:rFonts w:hint="eastAsia" w:ascii="宋体" w:hAnsi="宋体" w:cs="宋体"/>
          <w:szCs w:val="21"/>
        </w:rPr>
        <w:t xml:space="preserve">4.2</w:t>
      </w:r>
      <w:r>
        <w:rPr>
          <w:rFonts w:hint="eastAsia" w:ascii="宋体" w:hAnsi="宋体" w:cs="宋体"/>
          <w:szCs w:val="21"/>
        </w:rPr>
        <w:t xml:space="preserve">、乙方权利义务</w:t>
      </w:r>
      <w:r/>
    </w:p>
    <w:p>
      <w:pPr>
        <w:ind w:firstLine="480"/>
        <w:spacing w:line="360" w:lineRule="auto"/>
        <w:rPr>
          <w:rFonts w:ascii="宋体" w:hAnsi="宋体" w:cs="宋体"/>
          <w:szCs w:val="21"/>
        </w:rPr>
      </w:pPr>
      <w:r/>
      <w:bookmarkStart w:id="58" w:name="_Toc153983290"/>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）乙方有自主经营，组织生产的权利；</w:t>
      </w:r>
      <w:r/>
    </w:p>
    <w:p>
      <w:pPr>
        <w:ind w:firstLine="48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）乙方有对作业标准、检查结果要求甲方进行解释说明的权利；</w:t>
      </w:r>
      <w:r/>
    </w:p>
    <w:p>
      <w:pPr>
        <w:ind w:firstLine="48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3</w:t>
      </w:r>
      <w:r>
        <w:rPr>
          <w:rFonts w:hint="eastAsia" w:ascii="宋体" w:hAnsi="宋体" w:cs="宋体"/>
          <w:szCs w:val="21"/>
        </w:rPr>
        <w:t xml:space="preserve">）乙方在合同规定的作业范围进行规范操作，如遇到影响作业的外界因素，可以请甲方进行协调；</w:t>
      </w:r>
      <w:r/>
    </w:p>
    <w:p>
      <w:pPr>
        <w:ind w:firstLine="48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4</w:t>
      </w:r>
      <w:r>
        <w:rPr>
          <w:rFonts w:hint="eastAsia" w:ascii="宋体" w:hAnsi="宋体" w:cs="宋体"/>
          <w:szCs w:val="21"/>
        </w:rPr>
        <w:t xml:space="preserve">）乙方应严格落实安全生产主体责任</w:t>
      </w:r>
      <w:r>
        <w:rPr>
          <w:rFonts w:hint="eastAsia" w:ascii="宋体" w:hAnsi="宋体" w:cs="宋体"/>
          <w:szCs w:val="21"/>
        </w:rPr>
        <w:t xml:space="preserve">,</w:t>
      </w:r>
      <w:r>
        <w:rPr>
          <w:rFonts w:hint="eastAsia" w:ascii="宋体" w:hAnsi="宋体" w:cs="宋体"/>
          <w:szCs w:val="21"/>
        </w:rPr>
        <w:t xml:space="preserve">确保做好安全生产管理工作；</w:t>
      </w:r>
      <w:r/>
    </w:p>
    <w:p>
      <w:pPr>
        <w:ind w:firstLine="48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5</w:t>
      </w:r>
      <w:r>
        <w:rPr>
          <w:rFonts w:hint="eastAsia" w:ascii="宋体" w:hAnsi="宋体" w:cs="宋体"/>
          <w:szCs w:val="21"/>
        </w:rPr>
        <w:t xml:space="preserve">）乙方应合法用工，切实保障劳动者的合法权益，足额缴纳工伤保险等社会保险，按时支付工资，做好安全生产教育培训，提供必备的劳动保护条件，落实风险减量措施。设置员工生活设施的，应符合卫生、通风、照明等要求，提供员工餐饮的，应符合卫生要求。乙方与其项目人员</w:t>
      </w:r>
      <w:r>
        <w:rPr>
          <w:rFonts w:hint="eastAsia" w:ascii="宋体" w:hAnsi="宋体" w:cs="宋体"/>
          <w:szCs w:val="21"/>
        </w:rPr>
        <w:t xml:space="preserve">之间发生的一切纠纷，乙方应当及时、妥善处理、承担全部责任；</w:t>
      </w:r>
      <w:r/>
    </w:p>
    <w:p>
      <w:pPr>
        <w:ind w:firstLine="48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6</w:t>
      </w:r>
      <w:r>
        <w:rPr>
          <w:rFonts w:hint="eastAsia" w:ascii="宋体" w:hAnsi="宋体" w:cs="宋体"/>
          <w:szCs w:val="21"/>
        </w:rPr>
        <w:t xml:space="preserve">）乙方合同履行期间造成第三</w:t>
      </w:r>
      <w:r>
        <w:rPr>
          <w:rFonts w:hint="eastAsia" w:ascii="宋体" w:hAnsi="宋体" w:cs="宋体"/>
          <w:szCs w:val="21"/>
        </w:rPr>
        <w:t xml:space="preserve">方损害</w:t>
      </w:r>
      <w:r>
        <w:rPr>
          <w:rFonts w:hint="eastAsia" w:ascii="宋体" w:hAnsi="宋体" w:cs="宋体"/>
          <w:szCs w:val="21"/>
        </w:rPr>
        <w:t xml:space="preserve">的，应及时、妥善处理，承担全部责任。积极处理涉诉事宜，优先调解，第一时间解决问题。第三方主张在施工期间、施工区域，因施工不力导致其损失，并通过各种方式（不限于诉讼）向甲方及相关方主张权利的，乙方应积极配合，主动参与纠纷处理，并承担法律责任和经济赔偿责任。因乙方处理不当，导致第三方对甲方及相关方提起诉讼的，乙方应当赔付第三方损失或甲方及相关方根据生效法律文书（包括判决书、调解书）支付的费用及甲方的全部损失</w:t>
      </w:r>
      <w:r>
        <w:rPr>
          <w:rFonts w:hint="eastAsia" w:ascii="宋体" w:hAnsi="宋体" w:cs="宋体"/>
          <w:szCs w:val="21"/>
        </w:rPr>
        <w:t xml:space="preserve">(</w:t>
      </w:r>
      <w:r>
        <w:rPr>
          <w:rFonts w:hint="eastAsia" w:ascii="宋体" w:hAnsi="宋体" w:cs="宋体"/>
          <w:szCs w:val="21"/>
        </w:rPr>
        <w:t xml:space="preserve">包括但不</w:t>
      </w:r>
      <w:r>
        <w:rPr>
          <w:rFonts w:hint="eastAsia" w:ascii="宋体" w:hAnsi="宋体" w:cs="宋体"/>
          <w:szCs w:val="21"/>
        </w:rPr>
        <w:t xml:space="preserve">限于律师费、保全保险费、公告费、鉴定费、差旅费等维权费用</w:t>
      </w:r>
      <w:r>
        <w:rPr>
          <w:rFonts w:hint="eastAsia" w:ascii="宋体" w:hAnsi="宋体" w:cs="宋体"/>
          <w:szCs w:val="21"/>
        </w:rPr>
        <w:t xml:space="preserve">)</w:t>
      </w:r>
      <w:r>
        <w:rPr>
          <w:rFonts w:hint="eastAsia" w:ascii="宋体" w:hAnsi="宋体" w:cs="宋体"/>
          <w:szCs w:val="21"/>
        </w:rPr>
        <w:t xml:space="preserve">；</w:t>
      </w:r>
      <w:r/>
    </w:p>
    <w:p>
      <w:pPr>
        <w:ind w:firstLine="48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7</w:t>
      </w:r>
      <w:r>
        <w:rPr>
          <w:rFonts w:hint="eastAsia" w:ascii="宋体" w:hAnsi="宋体" w:cs="宋体"/>
          <w:szCs w:val="21"/>
        </w:rPr>
        <w:t xml:space="preserve">）乙方有保存相关资料，配合甲方进行检查并提供相关报告的义务</w:t>
      </w:r>
      <w:r>
        <w:rPr>
          <w:rFonts w:hint="eastAsia" w:ascii="宋体" w:hAnsi="宋体" w:cs="宋体"/>
          <w:szCs w:val="21"/>
        </w:rPr>
        <w:t xml:space="preserve">;</w:t>
      </w:r>
      <w:r/>
    </w:p>
    <w:p>
      <w:pPr>
        <w:ind w:firstLine="48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8</w:t>
      </w:r>
      <w:r>
        <w:rPr>
          <w:rFonts w:hint="eastAsia" w:ascii="宋体" w:hAnsi="宋体" w:cs="宋体"/>
          <w:szCs w:val="21"/>
        </w:rPr>
        <w:t xml:space="preserve">）乙方负责对作业范围内产生的市民投诉、舆情应对及其他应急突发事件处理等工作。</w:t>
      </w:r>
      <w:r/>
    </w:p>
    <w:p>
      <w:pPr>
        <w:ind w:firstLine="480"/>
        <w:spacing w:line="360" w:lineRule="auto"/>
        <w:rPr>
          <w:rFonts w:ascii="宋体" w:hAnsi="宋体" w:cs="宋体"/>
          <w:szCs w:val="21"/>
        </w:rPr>
      </w:pPr>
      <w:r>
        <w:rPr>
          <w:rFonts w:hint="eastAsia" w:ascii="宋体" w:hAnsi="宋体" w:cs="宋体"/>
          <w:szCs w:val="21"/>
        </w:rPr>
        <w:t xml:space="preserve">5</w:t>
      </w:r>
      <w:r>
        <w:rPr>
          <w:rFonts w:hint="eastAsia" w:ascii="宋体" w:hAnsi="宋体" w:cs="宋体"/>
          <w:szCs w:val="21"/>
        </w:rPr>
        <w:t xml:space="preserve">、验收</w:t>
      </w:r>
      <w:bookmarkEnd w:id="58"/>
      <w:r/>
      <w:r/>
    </w:p>
    <w:p>
      <w:pPr>
        <w:ind w:firstLine="480"/>
        <w:spacing w:line="360" w:lineRule="auto"/>
        <w:rPr>
          <w:rFonts w:ascii="宋体" w:hAnsi="宋体" w:cs="宋体"/>
          <w:szCs w:val="21"/>
        </w:rPr>
      </w:pPr>
      <w:r>
        <w:rPr>
          <w:rFonts w:hint="eastAsia" w:ascii="宋体" w:hAnsi="宋体" w:cs="宋体"/>
          <w:szCs w:val="21"/>
        </w:rPr>
        <w:t xml:space="preserve">乙方履行完毕上述全部义务后（包括水、电费乙方已付清），甲方出具《履约验收证明书》。</w:t>
      </w:r>
      <w:r/>
    </w:p>
    <w:p>
      <w:pPr>
        <w:ind w:firstLine="482"/>
        <w:spacing w:line="360" w:lineRule="auto"/>
        <w:rPr>
          <w:rFonts w:ascii="宋体" w:hAnsi="宋体" w:cs="宋体"/>
          <w:b/>
          <w:szCs w:val="21"/>
        </w:rPr>
        <w:outlineLvl w:val="0"/>
      </w:pPr>
      <w:r/>
      <w:bookmarkStart w:id="59" w:name="_Toc153983292"/>
      <w:r>
        <w:rPr>
          <w:rFonts w:hint="eastAsia" w:ascii="宋体" w:hAnsi="宋体" w:cs="宋体"/>
          <w:b/>
          <w:szCs w:val="21"/>
        </w:rPr>
        <w:t xml:space="preserve">四、合同的解除和终止</w:t>
      </w:r>
      <w:bookmarkEnd w:id="59"/>
      <w:r/>
      <w:r/>
    </w:p>
    <w:p>
      <w:pPr>
        <w:ind w:firstLine="48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、在合同期内，符合以下情形之一的，甲方有权单方面解除本合同：</w:t>
      </w:r>
      <w:r/>
    </w:p>
    <w:p>
      <w:pPr>
        <w:ind w:firstLine="480"/>
        <w:spacing w:line="360" w:lineRule="auto"/>
        <w:rPr>
          <w:rFonts w:ascii="宋体" w:hAnsi="宋体" w:cs="宋体"/>
          <w:szCs w:val="21"/>
        </w:rPr>
      </w:pPr>
      <w:r>
        <w:rPr>
          <w:rFonts w:hint="eastAsia" w:ascii="宋体" w:hAnsi="宋体" w:cs="宋体"/>
          <w:szCs w:val="21"/>
        </w:rPr>
        <w:t xml:space="preserve">1.1</w:t>
      </w:r>
      <w:r>
        <w:rPr>
          <w:rFonts w:hint="eastAsia" w:ascii="宋体" w:hAnsi="宋体" w:cs="宋体"/>
          <w:szCs w:val="21"/>
        </w:rPr>
        <w:t xml:space="preserve">乙方以联合体形式中标履约的，联合体成员一方破产或注销；</w:t>
      </w:r>
      <w:r/>
    </w:p>
    <w:p>
      <w:pPr>
        <w:ind w:firstLine="480"/>
        <w:spacing w:line="360" w:lineRule="auto"/>
        <w:rPr>
          <w:rFonts w:ascii="宋体" w:hAnsi="宋体" w:cs="宋体"/>
          <w:szCs w:val="21"/>
        </w:rPr>
      </w:pPr>
      <w:r>
        <w:rPr>
          <w:rFonts w:hint="eastAsia" w:ascii="宋体" w:hAnsi="宋体" w:cs="宋体"/>
          <w:szCs w:val="21"/>
        </w:rPr>
        <w:t xml:space="preserve">1.2</w:t>
      </w:r>
      <w:r>
        <w:rPr>
          <w:rFonts w:hint="eastAsia" w:ascii="宋体" w:hAnsi="宋体" w:cs="宋体"/>
          <w:szCs w:val="21"/>
        </w:rPr>
        <w:t xml:space="preserve">乙方为本合同服务的人员（车辆）出现罢工或停止正常作业服</w:t>
      </w:r>
      <w:r>
        <w:rPr>
          <w:rFonts w:hint="eastAsia" w:ascii="宋体" w:hAnsi="宋体" w:cs="宋体"/>
          <w:szCs w:val="21"/>
        </w:rPr>
        <w:t xml:space="preserve">务，经甲方通知或相关政府部门通告后，乙方</w:t>
      </w:r>
      <w:r>
        <w:rPr>
          <w:rFonts w:hint="eastAsia" w:ascii="宋体" w:hAnsi="宋体" w:cs="宋体"/>
          <w:szCs w:val="21"/>
        </w:rPr>
        <w:t xml:space="preserve">24</w:t>
      </w:r>
      <w:r>
        <w:rPr>
          <w:rFonts w:hint="eastAsia" w:ascii="宋体" w:hAnsi="宋体" w:cs="宋体"/>
          <w:szCs w:val="21"/>
        </w:rPr>
        <w:t xml:space="preserve">小时内未能恢复正常作业服务或未能提供能保障正常履约服务的书面证明材料的；</w:t>
      </w:r>
      <w:r/>
    </w:p>
    <w:p>
      <w:pPr>
        <w:ind w:firstLine="480"/>
        <w:spacing w:line="360" w:lineRule="auto"/>
        <w:rPr>
          <w:rFonts w:ascii="宋体" w:hAnsi="宋体" w:cs="宋体"/>
          <w:szCs w:val="21"/>
        </w:rPr>
      </w:pPr>
      <w:r>
        <w:rPr>
          <w:rFonts w:hint="eastAsia" w:ascii="宋体" w:hAnsi="宋体" w:cs="宋体"/>
          <w:szCs w:val="21"/>
        </w:rPr>
        <w:t xml:space="preserve">1.3</w:t>
      </w:r>
      <w:r>
        <w:rPr>
          <w:rFonts w:hint="eastAsia" w:ascii="宋体" w:hAnsi="宋体" w:cs="宋体"/>
          <w:szCs w:val="21"/>
        </w:rPr>
        <w:t xml:space="preserve">甲方发现乙方可能存在以下情况，经甲方通知，乙方应于</w:t>
      </w:r>
      <w:r>
        <w:rPr>
          <w:rFonts w:hint="eastAsia" w:ascii="宋体" w:hAnsi="宋体" w:cs="宋体"/>
          <w:szCs w:val="21"/>
        </w:rPr>
        <w:t xml:space="preserve">15</w:t>
      </w:r>
      <w:r>
        <w:rPr>
          <w:rFonts w:hint="eastAsia" w:ascii="宋体" w:hAnsi="宋体" w:cs="宋体"/>
          <w:szCs w:val="21"/>
        </w:rPr>
        <w:t xml:space="preserve">日内向甲方提供书面说明，并提供相关证据材料、财务数据，如不能证明乙方经营状况良好的，甲方有权解除合同：①经营状况严重恶化；②转移财产、抽逃资金</w:t>
      </w:r>
      <w:r>
        <w:rPr>
          <w:rFonts w:hint="eastAsia" w:ascii="宋体" w:hAnsi="宋体" w:cs="宋体"/>
          <w:szCs w:val="21"/>
        </w:rPr>
        <w:t xml:space="preserve">,</w:t>
      </w:r>
      <w:r>
        <w:rPr>
          <w:rFonts w:hint="eastAsia" w:ascii="宋体" w:hAnsi="宋体" w:cs="宋体"/>
          <w:szCs w:val="21"/>
        </w:rPr>
        <w:t xml:space="preserve">以逃避债务；③丧失商业信誉；④有丧失或者可能丧失履行债务能力的其他情形。</w:t>
      </w:r>
      <w:r/>
    </w:p>
    <w:p>
      <w:pPr>
        <w:ind w:firstLine="480"/>
        <w:spacing w:line="360" w:lineRule="auto"/>
        <w:rPr>
          <w:rFonts w:ascii="宋体" w:hAnsi="宋体" w:cs="宋体"/>
          <w:szCs w:val="21"/>
        </w:rPr>
        <w:outlineLvl w:val="1"/>
      </w:pPr>
      <w:r/>
      <w:bookmarkStart w:id="60" w:name="_Toc153983299"/>
      <w:r>
        <w:rPr>
          <w:rFonts w:hint="eastAsia" w:ascii="宋体" w:hAnsi="宋体" w:cs="宋体"/>
          <w:szCs w:val="21"/>
        </w:rPr>
        <w:t xml:space="preserve">2</w:t>
      </w:r>
      <w:r>
        <w:rPr>
          <w:rFonts w:hint="eastAsia" w:ascii="宋体" w:hAnsi="宋体" w:cs="宋体"/>
          <w:szCs w:val="21"/>
        </w:rPr>
        <w:t xml:space="preserve">、不可抗力</w:t>
      </w:r>
      <w:bookmarkEnd w:id="60"/>
      <w:r/>
      <w:r/>
    </w:p>
    <w:p>
      <w:pPr>
        <w:ind w:firstLine="480"/>
        <w:spacing w:line="360" w:lineRule="auto"/>
        <w:rPr>
          <w:rFonts w:ascii="宋体" w:hAnsi="宋体" w:cs="宋体"/>
          <w:szCs w:val="21"/>
        </w:rPr>
      </w:pPr>
      <w:r>
        <w:rPr>
          <w:rFonts w:hint="eastAsia" w:ascii="宋体" w:hAnsi="宋体" w:cs="宋体"/>
          <w:szCs w:val="21"/>
        </w:rPr>
        <w:t xml:space="preserve">2.1</w:t>
      </w:r>
      <w:r>
        <w:rPr>
          <w:rFonts w:hint="eastAsia" w:ascii="宋体" w:hAnsi="宋体" w:cs="宋体"/>
          <w:szCs w:val="21"/>
        </w:rPr>
        <w:t xml:space="preserve">因不可抗力不能履行本合同的，根据不可抗力的影响，部分或者全部免除责任。但合同一方迟延履行合同义务</w:t>
      </w:r>
      <w:r>
        <w:rPr>
          <w:rFonts w:hint="eastAsia" w:ascii="宋体" w:hAnsi="宋体" w:cs="宋体"/>
          <w:szCs w:val="21"/>
        </w:rPr>
        <w:t xml:space="preserve">后发生不可抗力的，违约方不能免除责任。</w:t>
      </w:r>
      <w:r/>
    </w:p>
    <w:p>
      <w:pPr>
        <w:ind w:firstLine="480"/>
        <w:spacing w:line="360" w:lineRule="auto"/>
        <w:rPr>
          <w:rFonts w:ascii="宋体" w:hAnsi="宋体" w:cs="宋体"/>
          <w:szCs w:val="21"/>
        </w:rPr>
      </w:pPr>
      <w:r>
        <w:rPr>
          <w:rFonts w:hint="eastAsia" w:ascii="宋体" w:hAnsi="宋体" w:cs="宋体"/>
          <w:szCs w:val="21"/>
        </w:rPr>
        <w:t xml:space="preserve">2.2</w:t>
      </w:r>
      <w:r>
        <w:rPr>
          <w:rFonts w:hint="eastAsia" w:ascii="宋体" w:hAnsi="宋体" w:cs="宋体"/>
          <w:szCs w:val="21"/>
        </w:rPr>
        <w:t xml:space="preserve">合同一方因不可抗力不能履行本合同的，应当及时通知对方，以减轻可能给对方造成的损失，并应当在不可抗力发生之日起</w:t>
      </w:r>
      <w:r>
        <w:rPr>
          <w:rFonts w:hint="eastAsia" w:ascii="宋体" w:hAnsi="宋体" w:cs="宋体"/>
          <w:szCs w:val="21"/>
        </w:rPr>
        <w:t xml:space="preserve">15</w:t>
      </w:r>
      <w:r>
        <w:rPr>
          <w:rFonts w:hint="eastAsia" w:ascii="宋体" w:hAnsi="宋体" w:cs="宋体"/>
          <w:szCs w:val="21"/>
        </w:rPr>
        <w:t xml:space="preserve">日内提供权威部门出具的认定不可抗力的证明。</w:t>
      </w:r>
      <w:r/>
    </w:p>
    <w:p>
      <w:pPr>
        <w:ind w:firstLine="480"/>
        <w:spacing w:line="360" w:lineRule="auto"/>
        <w:rPr>
          <w:rFonts w:ascii="宋体" w:hAnsi="宋体" w:cs="宋体"/>
          <w:szCs w:val="21"/>
        </w:rPr>
      </w:pPr>
      <w:r>
        <w:rPr>
          <w:rFonts w:hint="eastAsia" w:ascii="宋体" w:hAnsi="宋体" w:cs="宋体"/>
          <w:szCs w:val="21"/>
        </w:rPr>
        <w:t xml:space="preserve">2.3</w:t>
      </w:r>
      <w:r>
        <w:rPr>
          <w:rFonts w:hint="eastAsia" w:ascii="宋体" w:hAnsi="宋体" w:cs="宋体"/>
          <w:szCs w:val="21"/>
        </w:rPr>
        <w:t xml:space="preserve">本合同在执行过程中如</w:t>
      </w:r>
      <w:r>
        <w:rPr>
          <w:rFonts w:hint="eastAsia" w:ascii="宋体" w:hAnsi="宋体" w:cs="宋体"/>
          <w:szCs w:val="21"/>
        </w:rPr>
        <w:t xml:space="preserve">遇政府</w:t>
      </w:r>
      <w:r>
        <w:rPr>
          <w:rFonts w:hint="eastAsia" w:ascii="宋体" w:hAnsi="宋体" w:cs="宋体"/>
          <w:szCs w:val="21"/>
        </w:rPr>
        <w:t xml:space="preserve">征用土地（本合同中规定的地点）或其他甲方不能预见的情形发生致使本合同无法履行，应视为不可抗力事件，甲方免责。本合同终止后甲方应支付乙方实际履行时间（天数）的服务款项（单价不予调整）。</w:t>
      </w:r>
      <w:r/>
    </w:p>
    <w:p>
      <w:pPr>
        <w:ind w:firstLine="482"/>
        <w:spacing w:line="360" w:lineRule="auto"/>
        <w:rPr>
          <w:rFonts w:ascii="宋体" w:hAnsi="宋体" w:cs="宋体"/>
          <w:b/>
          <w:szCs w:val="21"/>
        </w:rPr>
        <w:outlineLvl w:val="0"/>
      </w:pPr>
      <w:r/>
      <w:bookmarkStart w:id="61" w:name="_Toc153983300"/>
      <w:r>
        <w:rPr>
          <w:rFonts w:hint="eastAsia" w:ascii="宋体" w:hAnsi="宋体" w:cs="宋体"/>
          <w:b/>
          <w:szCs w:val="21"/>
        </w:rPr>
        <w:t xml:space="preserve">五、违约责任</w:t>
      </w:r>
      <w:bookmarkEnd w:id="61"/>
      <w:r/>
      <w:r/>
    </w:p>
    <w:p>
      <w:pPr>
        <w:ind w:firstLine="480"/>
        <w:spacing w:line="360" w:lineRule="auto"/>
        <w:rPr>
          <w:rFonts w:ascii="宋体" w:hAnsi="宋体" w:cs="宋体"/>
          <w:szCs w:val="21"/>
        </w:rPr>
      </w:pPr>
      <w:r>
        <w:rPr>
          <w:rFonts w:hint="eastAsia" w:ascii="宋体" w:hAnsi="宋体" w:cs="宋体"/>
          <w:szCs w:val="21"/>
        </w:rPr>
        <w:t xml:space="preserve">合同一方不履行合同义务或者履行合同义务不符合约定的，应当承担继续履行、采取补救措施或赔偿损失等违约责任。</w:t>
      </w:r>
      <w:r/>
    </w:p>
    <w:p>
      <w:pPr>
        <w:ind w:firstLine="480"/>
        <w:spacing w:line="360" w:lineRule="auto"/>
        <w:rPr>
          <w:rFonts w:ascii="宋体" w:hAnsi="宋体" w:cs="宋体"/>
          <w:szCs w:val="21"/>
        </w:rPr>
        <w:outlineLvl w:val="1"/>
      </w:pPr>
      <w:r/>
      <w:bookmarkStart w:id="62" w:name="_Toc153983301"/>
      <w:r>
        <w:rPr>
          <w:rFonts w:hint="eastAsia" w:ascii="宋体" w:hAnsi="宋体" w:cs="宋体"/>
          <w:szCs w:val="21"/>
        </w:rPr>
        <w:t xml:space="preserve">1</w:t>
      </w:r>
      <w:r>
        <w:rPr>
          <w:rFonts w:hint="eastAsia" w:ascii="宋体" w:hAnsi="宋体" w:cs="宋体"/>
          <w:szCs w:val="21"/>
        </w:rPr>
        <w:t xml:space="preserve">、甲方违约责任</w:t>
      </w:r>
      <w:bookmarkEnd w:id="62"/>
      <w:r/>
      <w:r/>
    </w:p>
    <w:p>
      <w:pPr>
        <w:ind w:firstLine="480"/>
        <w:spacing w:line="360" w:lineRule="auto"/>
        <w:rPr>
          <w:rFonts w:ascii="宋体" w:hAnsi="宋体" w:cs="宋体"/>
          <w:szCs w:val="21"/>
        </w:rPr>
      </w:pPr>
      <w:r>
        <w:rPr>
          <w:rFonts w:hint="eastAsia" w:ascii="宋体" w:hAnsi="宋体" w:cs="宋体"/>
          <w:szCs w:val="21"/>
        </w:rPr>
        <w:t xml:space="preserve">甲方未按照约定时间支付合同价款的，应当承担逾期付款违约责任。</w:t>
      </w:r>
      <w:r/>
    </w:p>
    <w:p>
      <w:pPr>
        <w:ind w:firstLine="480"/>
        <w:spacing w:line="360" w:lineRule="auto"/>
        <w:rPr>
          <w:rFonts w:ascii="宋体" w:hAnsi="宋体" w:cs="宋体"/>
          <w:szCs w:val="21"/>
        </w:rPr>
        <w:outlineLvl w:val="1"/>
      </w:pPr>
      <w:r/>
      <w:bookmarkStart w:id="63" w:name="_Toc153983302"/>
      <w:r>
        <w:rPr>
          <w:rFonts w:hint="eastAsia" w:ascii="宋体" w:hAnsi="宋体" w:cs="宋体"/>
          <w:szCs w:val="21"/>
        </w:rPr>
        <w:t xml:space="preserve">2</w:t>
      </w:r>
      <w:r>
        <w:rPr>
          <w:rFonts w:hint="eastAsia" w:ascii="宋体" w:hAnsi="宋体" w:cs="宋体"/>
          <w:szCs w:val="21"/>
        </w:rPr>
        <w:t xml:space="preserve">、乙方违约责任</w:t>
      </w:r>
      <w:bookmarkEnd w:id="63"/>
      <w:r/>
      <w:r/>
    </w:p>
    <w:p>
      <w:pPr>
        <w:ind w:firstLine="480"/>
        <w:spacing w:line="360" w:lineRule="auto"/>
        <w:rPr>
          <w:rFonts w:ascii="宋体" w:hAnsi="宋体" w:cs="宋体"/>
          <w:szCs w:val="21"/>
        </w:rPr>
      </w:pPr>
      <w:r>
        <w:rPr>
          <w:rFonts w:hint="eastAsia" w:ascii="宋体" w:hAnsi="宋体" w:cs="宋体"/>
          <w:szCs w:val="21"/>
        </w:rPr>
        <w:t xml:space="preserve">2.1</w:t>
      </w:r>
      <w:r>
        <w:rPr>
          <w:rFonts w:hint="eastAsia" w:ascii="宋体" w:hAnsi="宋体" w:cs="宋体"/>
          <w:szCs w:val="21"/>
        </w:rPr>
        <w:t xml:space="preserve">甲方有权按照本合同规定对乙方进行罚款，并按照相关罚款约定执行。</w:t>
      </w:r>
      <w:r/>
    </w:p>
    <w:p>
      <w:pPr>
        <w:ind w:firstLine="480"/>
        <w:spacing w:line="360" w:lineRule="auto"/>
        <w:rPr>
          <w:rFonts w:ascii="宋体" w:hAnsi="宋体" w:cs="宋体"/>
          <w:szCs w:val="21"/>
        </w:rPr>
      </w:pPr>
      <w:r>
        <w:rPr>
          <w:rFonts w:hint="eastAsia" w:ascii="宋体" w:hAnsi="宋体" w:cs="宋体"/>
          <w:szCs w:val="21"/>
        </w:rPr>
        <w:t xml:space="preserve">2.2</w:t>
      </w:r>
      <w:r>
        <w:rPr>
          <w:rFonts w:hint="eastAsia" w:ascii="宋体" w:hAnsi="宋体" w:cs="宋体"/>
          <w:szCs w:val="21"/>
        </w:rPr>
        <w:t xml:space="preserve">乙方承担的违约金不足以赔偿甲方实际损失的，甲方有权要求乙方继续赔偿。</w:t>
      </w:r>
      <w:r/>
    </w:p>
    <w:p>
      <w:pPr>
        <w:ind w:firstLine="480"/>
        <w:spacing w:line="360" w:lineRule="auto"/>
        <w:rPr>
          <w:rFonts w:ascii="宋体" w:hAnsi="宋体" w:cs="宋体"/>
          <w:szCs w:val="21"/>
        </w:rPr>
      </w:pPr>
      <w:r>
        <w:rPr>
          <w:rFonts w:hint="eastAsia" w:ascii="宋体" w:hAnsi="宋体" w:cs="宋体"/>
          <w:szCs w:val="21"/>
        </w:rPr>
        <w:t xml:space="preserve">2.3</w:t>
      </w:r>
      <w:r>
        <w:rPr>
          <w:rFonts w:hint="eastAsia" w:ascii="宋体" w:hAnsi="宋体" w:cs="宋体"/>
          <w:szCs w:val="21"/>
        </w:rPr>
        <w:t xml:space="preserve">乙方履行合同不符合合同要求的，甲方有权责令乙方立即改正，乙方拒不改正或已经造成不良社会影响的，甲方有权要求乙方承担责任。</w:t>
      </w:r>
      <w:r/>
    </w:p>
    <w:p>
      <w:pPr>
        <w:ind w:firstLine="480"/>
        <w:spacing w:line="360" w:lineRule="auto"/>
        <w:rPr>
          <w:rFonts w:ascii="宋体" w:hAnsi="宋体" w:cs="宋体"/>
          <w:szCs w:val="21"/>
        </w:rPr>
      </w:pPr>
      <w:r>
        <w:rPr>
          <w:rFonts w:hint="eastAsia" w:ascii="宋体" w:hAnsi="宋体" w:cs="宋体"/>
          <w:szCs w:val="21"/>
        </w:rPr>
        <w:t xml:space="preserve">2.4</w:t>
      </w:r>
      <w:r>
        <w:rPr>
          <w:rFonts w:hint="eastAsia" w:ascii="宋体" w:hAnsi="宋体" w:cs="宋体"/>
          <w:szCs w:val="21"/>
        </w:rPr>
        <w:t xml:space="preserve">乙方履行合同不符合要求，被取</w:t>
      </w:r>
      <w:r>
        <w:rPr>
          <w:rFonts w:hint="eastAsia" w:ascii="宋体" w:hAnsi="宋体" w:cs="宋体"/>
          <w:szCs w:val="21"/>
        </w:rPr>
        <w:t xml:space="preserve">消中标资格（或终止、解除合同）的，并不能免除其支付违约金的责任，且乙方将在三年内不得参与甲方所有招标项目的投标。</w:t>
      </w:r>
      <w:r/>
    </w:p>
    <w:p>
      <w:pPr>
        <w:ind w:firstLine="480"/>
        <w:spacing w:line="360" w:lineRule="auto"/>
        <w:rPr>
          <w:rFonts w:ascii="宋体" w:hAnsi="宋体" w:cs="宋体"/>
          <w:szCs w:val="21"/>
        </w:rPr>
      </w:pPr>
      <w:r>
        <w:rPr>
          <w:rFonts w:hint="eastAsia" w:ascii="宋体" w:hAnsi="宋体" w:cs="宋体"/>
          <w:szCs w:val="21"/>
        </w:rPr>
        <w:t xml:space="preserve">2.5</w:t>
      </w:r>
      <w:r>
        <w:rPr>
          <w:rFonts w:hint="eastAsia" w:ascii="宋体" w:hAnsi="宋体" w:cs="宋体"/>
          <w:szCs w:val="21"/>
        </w:rPr>
        <w:t xml:space="preserve">乙方在一个考核年度内未能完全履行相关义务造成服务中断、员工上访、罢工歇业、劳动合同争议或其他纠纷，甲方有权拒付当年度服务费尾款，并由乙方承担违约责任。</w:t>
      </w:r>
      <w:r/>
    </w:p>
    <w:p>
      <w:pPr>
        <w:ind w:firstLine="482"/>
        <w:spacing w:line="360" w:lineRule="auto"/>
        <w:rPr>
          <w:rFonts w:ascii="宋体" w:hAnsi="宋体" w:cs="宋体"/>
          <w:b/>
          <w:szCs w:val="21"/>
        </w:rPr>
        <w:outlineLvl w:val="0"/>
      </w:pPr>
      <w:r/>
      <w:bookmarkStart w:id="64" w:name="_Toc153983303"/>
      <w:r>
        <w:rPr>
          <w:rFonts w:hint="eastAsia" w:ascii="宋体" w:hAnsi="宋体" w:cs="宋体"/>
          <w:b/>
          <w:szCs w:val="21"/>
        </w:rPr>
        <w:t xml:space="preserve">六、合同的争议解决</w:t>
      </w:r>
      <w:bookmarkEnd w:id="64"/>
      <w:r/>
      <w:r/>
    </w:p>
    <w:p>
      <w:pPr>
        <w:ind w:firstLine="480"/>
        <w:spacing w:line="360" w:lineRule="auto"/>
        <w:rPr>
          <w:rFonts w:ascii="宋体" w:hAnsi="宋体" w:cs="宋体"/>
          <w:szCs w:val="21"/>
        </w:rPr>
        <w:outlineLvl w:val="1"/>
      </w:pPr>
      <w:r/>
      <w:bookmarkStart w:id="65" w:name="_Toc153983304"/>
      <w:r>
        <w:rPr>
          <w:rFonts w:hint="eastAsia" w:ascii="宋体" w:hAnsi="宋体" w:cs="宋体"/>
          <w:szCs w:val="21"/>
        </w:rPr>
        <w:t xml:space="preserve">1</w:t>
      </w:r>
      <w:r>
        <w:rPr>
          <w:rFonts w:hint="eastAsia" w:ascii="宋体" w:hAnsi="宋体" w:cs="宋体"/>
          <w:szCs w:val="21"/>
        </w:rPr>
        <w:t xml:space="preserve">、管辖法院及送达</w:t>
      </w:r>
      <w:bookmarkEnd w:id="65"/>
      <w:r/>
      <w:r/>
    </w:p>
    <w:p>
      <w:pPr>
        <w:ind w:firstLine="480"/>
        <w:spacing w:line="360" w:lineRule="auto"/>
        <w:rPr>
          <w:rFonts w:ascii="宋体" w:hAnsi="宋体" w:cs="宋体"/>
          <w:szCs w:val="21"/>
        </w:rPr>
      </w:pPr>
      <w:r>
        <w:rPr>
          <w:rFonts w:hint="eastAsia" w:ascii="宋体" w:hAnsi="宋体" w:cs="宋体"/>
          <w:szCs w:val="21"/>
        </w:rPr>
        <w:t xml:space="preserve">本合同未尽之处双方协商解决。本合同发生争议无法协商解决时，双方同意向甲方所在地有管辖权的人民法院诉讼解决。除有争议条款外，本合同其他条款继续履行。</w:t>
      </w:r>
      <w:r/>
    </w:p>
    <w:p>
      <w:pPr>
        <w:ind w:firstLine="48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、乙方保证本合同中明确的通讯方式为乙方单位各类文书</w:t>
      </w:r>
      <w:r>
        <w:rPr>
          <w:rFonts w:hint="eastAsia" w:ascii="宋体" w:hAnsi="宋体" w:cs="宋体"/>
          <w:szCs w:val="21"/>
        </w:rPr>
        <w:t xml:space="preserve">送达地址，如发生变化，乙方应提前</w:t>
      </w:r>
      <w:r>
        <w:rPr>
          <w:rFonts w:hint="eastAsia" w:ascii="宋体" w:hAnsi="宋体" w:cs="宋体"/>
          <w:szCs w:val="21"/>
        </w:rPr>
        <w:t xml:space="preserve">3</w:t>
      </w:r>
      <w:r>
        <w:rPr>
          <w:rFonts w:hint="eastAsia" w:ascii="宋体" w:hAnsi="宋体" w:cs="宋体"/>
          <w:szCs w:val="21"/>
        </w:rPr>
        <w:t xml:space="preserve">日书面加盖公章通知甲方。</w:t>
      </w:r>
      <w:r/>
    </w:p>
    <w:p>
      <w:pPr>
        <w:ind w:firstLine="480"/>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、甲方可选择邮寄（包括特快专递、平信邮寄、挂号邮寄）、传真、电子通讯方式或专人送达等任</w:t>
      </w:r>
      <w:r>
        <w:rPr>
          <w:rFonts w:hint="eastAsia" w:ascii="宋体" w:hAnsi="宋体" w:cs="宋体"/>
          <w:szCs w:val="21"/>
        </w:rPr>
        <w:t xml:space="preserve">一</w:t>
      </w:r>
      <w:r>
        <w:rPr>
          <w:rFonts w:hint="eastAsia" w:ascii="宋体" w:hAnsi="宋体" w:cs="宋体"/>
          <w:szCs w:val="21"/>
        </w:rPr>
        <w:t xml:space="preserve">方式送达乙方。</w:t>
      </w:r>
      <w:r/>
    </w:p>
    <w:p>
      <w:pPr>
        <w:ind w:firstLine="480"/>
        <w:spacing w:line="360" w:lineRule="auto"/>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、因乙方提供的地址不准确、或变更未及时告知，或者乙方拒绝签收的，或者无人签收等，导致未被实际接收的，退回之日视为送达之日。且甲方有权但无义务再按照其他通讯方式向乙方送达。</w:t>
      </w:r>
      <w:r/>
    </w:p>
    <w:p>
      <w:pPr>
        <w:ind w:firstLine="480"/>
        <w:spacing w:line="360" w:lineRule="auto"/>
        <w:rPr>
          <w:rFonts w:ascii="宋体" w:hAnsi="宋体" w:cs="宋体"/>
          <w:szCs w:val="21"/>
        </w:rPr>
      </w:pPr>
      <w:r>
        <w:rPr>
          <w:rFonts w:hint="eastAsia" w:ascii="宋体" w:hAnsi="宋体" w:cs="宋体"/>
          <w:szCs w:val="21"/>
        </w:rPr>
        <w:t xml:space="preserve">5</w:t>
      </w:r>
      <w:r>
        <w:rPr>
          <w:rFonts w:hint="eastAsia" w:ascii="宋体" w:hAnsi="宋体" w:cs="宋体"/>
          <w:szCs w:val="21"/>
        </w:rPr>
        <w:t xml:space="preserve">、如甲乙之间因合同纠纷发生争议诉至法院，乙方确认本合同载明的上述地址为人民法院司法文书的送达地址。</w:t>
      </w:r>
      <w:r/>
    </w:p>
    <w:p>
      <w:pPr>
        <w:ind w:firstLine="482"/>
        <w:spacing w:line="360" w:lineRule="auto"/>
        <w:rPr>
          <w:rFonts w:ascii="宋体" w:hAnsi="宋体" w:cs="宋体"/>
          <w:szCs w:val="21"/>
        </w:rPr>
        <w:outlineLvl w:val="0"/>
      </w:pPr>
      <w:r/>
      <w:bookmarkStart w:id="66" w:name="_Toc153983305"/>
      <w:r>
        <w:rPr>
          <w:rFonts w:hint="eastAsia" w:ascii="宋体" w:hAnsi="宋体" w:cs="宋体"/>
          <w:b/>
          <w:szCs w:val="21"/>
        </w:rPr>
        <w:t xml:space="preserve">七、其他内容</w:t>
      </w:r>
      <w:bookmarkEnd w:id="66"/>
      <w:r/>
      <w:r/>
    </w:p>
    <w:p>
      <w:pPr>
        <w:ind w:firstLine="480"/>
        <w:spacing w:line="360" w:lineRule="auto"/>
        <w:rPr>
          <w:rFonts w:ascii="宋体" w:hAnsi="宋体" w:cs="宋体"/>
          <w:szCs w:val="21"/>
        </w:rPr>
        <w:outlineLvl w:val="3"/>
      </w:pPr>
      <w:r>
        <w:rPr>
          <w:rFonts w:hint="eastAsia" w:ascii="宋体" w:hAnsi="宋体" w:cs="宋体"/>
          <w:szCs w:val="21"/>
        </w:rPr>
        <w:t xml:space="preserve">1</w:t>
      </w:r>
      <w:r>
        <w:rPr>
          <w:rFonts w:hint="eastAsia" w:ascii="宋体" w:hAnsi="宋体" w:cs="宋体"/>
          <w:szCs w:val="21"/>
        </w:rPr>
        <w:t xml:space="preserve">、关于不得拖欠作业工人劳动报酬的规定</w:t>
      </w:r>
      <w:r/>
    </w:p>
    <w:p>
      <w:pPr>
        <w:ind w:firstLine="480"/>
        <w:spacing w:line="360" w:lineRule="auto"/>
        <w:rPr>
          <w:rFonts w:ascii="宋体" w:hAnsi="宋体" w:cs="宋体"/>
          <w:szCs w:val="21"/>
        </w:rPr>
        <w:outlineLvl w:val="3"/>
      </w:pPr>
      <w:r>
        <w:rPr>
          <w:rFonts w:hint="eastAsia" w:ascii="宋体" w:hAnsi="宋体" w:cs="宋体"/>
          <w:szCs w:val="21"/>
        </w:rPr>
        <w:t xml:space="preserve">乙方应按照相关法律法规要求，向其聘用、服务本项目的作业工人，按时、足额发放工资和（或）支付劳动报酬。若乙方因任何原因，致发放不及时、不到位，进而产生严重后果和（或）出现相关仲裁、判决等事项的，甲方有权动用包括原拟支付、返还给乙方的服务费、合同尾款、履约保证金等在内的款项，代为支付乙方拖欠的工资和（或）报酬。</w:t>
      </w:r>
      <w:r/>
    </w:p>
    <w:p>
      <w:pPr>
        <w:ind w:firstLine="480"/>
        <w:spacing w:line="360" w:lineRule="auto"/>
        <w:rPr>
          <w:rFonts w:ascii="宋体" w:hAnsi="宋体" w:cs="宋体"/>
          <w:szCs w:val="21"/>
        </w:rPr>
        <w:outlineLvl w:val="3"/>
      </w:pPr>
      <w:r>
        <w:rPr>
          <w:rFonts w:hint="eastAsia" w:ascii="宋体" w:hAnsi="宋体" w:cs="宋体"/>
          <w:szCs w:val="21"/>
        </w:rPr>
        <w:t xml:space="preserve">2</w:t>
      </w:r>
      <w:r>
        <w:rPr>
          <w:rFonts w:hint="eastAsia" w:ascii="宋体" w:hAnsi="宋体" w:cs="宋体"/>
          <w:szCs w:val="21"/>
        </w:rPr>
        <w:t xml:space="preserve">、防暑降温用品发放要求</w:t>
      </w:r>
      <w:r/>
    </w:p>
    <w:p>
      <w:pPr>
        <w:ind w:firstLine="480"/>
        <w:spacing w:line="360" w:lineRule="auto"/>
        <w:rPr>
          <w:rFonts w:ascii="宋体" w:hAnsi="宋体" w:cs="宋体"/>
          <w:szCs w:val="21"/>
        </w:rPr>
        <w:outlineLvl w:val="3"/>
      </w:pPr>
      <w:r>
        <w:rPr>
          <w:rFonts w:hint="eastAsia" w:ascii="宋体" w:hAnsi="宋体" w:cs="宋体"/>
          <w:szCs w:val="21"/>
        </w:rPr>
        <w:t xml:space="preserve">乙方需在夏季高温期间，为其聘用的作业人员发放防暑降温用品。如有因防暑降温用品发放问题导致的劳务纠纷均由乙方负责并承担相应责任。</w:t>
      </w:r>
      <w:r/>
    </w:p>
    <w:p>
      <w:pPr>
        <w:ind w:firstLine="480"/>
        <w:spacing w:line="360" w:lineRule="auto"/>
        <w:rPr>
          <w:rFonts w:ascii="宋体" w:hAnsi="宋体" w:cs="宋体"/>
          <w:szCs w:val="21"/>
        </w:rPr>
        <w:outlineLvl w:val="3"/>
      </w:pPr>
      <w:r>
        <w:rPr>
          <w:rFonts w:hint="eastAsia" w:ascii="宋体" w:hAnsi="宋体" w:cs="宋体"/>
          <w:szCs w:val="21"/>
        </w:rPr>
        <w:t xml:space="preserve">3</w:t>
      </w:r>
      <w:r>
        <w:rPr>
          <w:rFonts w:hint="eastAsia" w:ascii="宋体" w:hAnsi="宋体" w:cs="宋体"/>
          <w:szCs w:val="21"/>
        </w:rPr>
        <w:t xml:space="preserve">、中小企业</w:t>
      </w:r>
      <w:r/>
    </w:p>
    <w:p>
      <w:pPr>
        <w:ind w:firstLine="480"/>
        <w:spacing w:line="360" w:lineRule="auto"/>
        <w:rPr>
          <w:rFonts w:ascii="宋体" w:hAnsi="宋体" w:cs="宋体"/>
          <w:szCs w:val="21"/>
        </w:rPr>
      </w:pPr>
      <w:r>
        <w:rPr>
          <w:rFonts w:hint="eastAsia" w:ascii="宋体" w:hAnsi="宋体" w:cs="宋体"/>
          <w:szCs w:val="21"/>
        </w:rPr>
        <w:t xml:space="preserve">中小企业依据预留项目和价格扣除等优</w:t>
      </w:r>
      <w:r>
        <w:rPr>
          <w:rFonts w:hint="eastAsia" w:ascii="宋体" w:hAnsi="宋体" w:cs="宋体"/>
          <w:szCs w:val="21"/>
        </w:rPr>
        <w:t xml:space="preserve">惠政策获取政府采购合同后，小型、微型企业不得分包或转包给大型、中型企业，中型企业不得分包或转包给大型企业。</w:t>
      </w:r>
      <w:r/>
    </w:p>
    <w:p>
      <w:pPr>
        <w:ind w:firstLine="480"/>
        <w:spacing w:line="360" w:lineRule="auto"/>
        <w:rPr>
          <w:rFonts w:ascii="宋体" w:hAnsi="宋体" w:cs="宋体"/>
          <w:szCs w:val="21"/>
        </w:rPr>
        <w:outlineLvl w:val="3"/>
      </w:pPr>
      <w:r>
        <w:rPr>
          <w:rFonts w:hint="eastAsia" w:ascii="宋体" w:hAnsi="宋体" w:cs="宋体"/>
          <w:szCs w:val="21"/>
        </w:rPr>
        <w:t xml:space="preserve">4</w:t>
      </w:r>
      <w:r>
        <w:rPr>
          <w:rFonts w:hint="eastAsia" w:ascii="宋体" w:hAnsi="宋体" w:cs="宋体"/>
          <w:szCs w:val="21"/>
        </w:rPr>
        <w:t xml:space="preserve">、公共利益</w:t>
      </w:r>
      <w:r/>
    </w:p>
    <w:p>
      <w:pPr>
        <w:ind w:firstLine="480"/>
        <w:spacing w:line="360" w:lineRule="auto"/>
        <w:rPr>
          <w:rFonts w:ascii="宋体" w:hAnsi="宋体" w:cs="宋体"/>
          <w:szCs w:val="21"/>
        </w:rPr>
      </w:pPr>
      <w:r>
        <w:rPr>
          <w:rFonts w:hint="eastAsia" w:ascii="宋体" w:hAnsi="宋体" w:cs="宋体"/>
          <w:szCs w:val="21"/>
        </w:rPr>
        <w:t xml:space="preserve">如本政府采购合同继续履行将损害国家利益和社会公共利益，采购人有权变更、中止或者终止、解除合同。</w:t>
      </w:r>
      <w:r/>
    </w:p>
    <w:p>
      <w:pPr>
        <w:ind w:firstLine="422"/>
        <w:jc w:val="left"/>
        <w:spacing w:line="360" w:lineRule="auto"/>
        <w:tabs>
          <w:tab w:val="left" w:pos="567" w:leader="none"/>
        </w:tabs>
        <w:rPr>
          <w:rFonts w:ascii="宋体" w:hAnsi="宋体" w:cs="宋体"/>
          <w:b/>
          <w:bCs/>
          <w:szCs w:val="21"/>
        </w:rPr>
      </w:pPr>
      <w:r/>
      <w:bookmarkStart w:id="67" w:name="_Toc153983306"/>
      <w:r>
        <w:rPr>
          <w:rFonts w:hint="eastAsia" w:ascii="宋体" w:hAnsi="宋体" w:cs="宋体"/>
          <w:b/>
          <w:bCs/>
          <w:szCs w:val="21"/>
        </w:rPr>
        <w:t xml:space="preserve">5</w:t>
      </w:r>
      <w:r>
        <w:rPr>
          <w:rFonts w:hint="eastAsia" w:ascii="宋体" w:hAnsi="宋体" w:cs="宋体"/>
          <w:b/>
          <w:bCs/>
          <w:szCs w:val="21"/>
        </w:rPr>
        <w:t xml:space="preserve">、</w:t>
      </w:r>
      <w:r>
        <w:rPr>
          <w:rFonts w:hint="eastAsia" w:ascii="宋体" w:hAnsi="宋体" w:cs="宋体"/>
          <w:b/>
          <w:bCs/>
          <w:szCs w:val="21"/>
        </w:rPr>
        <w:t xml:space="preserve">罚款约定</w:t>
      </w:r>
      <w:r>
        <w:rPr>
          <w:rFonts w:hint="eastAsia" w:ascii="宋体" w:hAnsi="宋体" w:cs="宋体"/>
          <w:b/>
          <w:bCs/>
          <w:szCs w:val="21"/>
          <w:lang w:val="zh-CN"/>
        </w:rPr>
        <w:t xml:space="preserve">：</w:t>
      </w:r>
      <w:r/>
    </w:p>
    <w:p>
      <w:pPr>
        <w:ind w:firstLine="422"/>
        <w:jc w:val="left"/>
        <w:spacing w:line="360" w:lineRule="auto"/>
        <w:tabs>
          <w:tab w:val="left" w:pos="567" w:leader="none"/>
        </w:tabs>
        <w:rPr>
          <w:rFonts w:ascii="宋体" w:hAnsi="宋体" w:cs="宋体"/>
          <w:b/>
          <w:bCs/>
          <w:szCs w:val="21"/>
        </w:rPr>
      </w:pPr>
      <w:r>
        <w:rPr>
          <w:rFonts w:hint="eastAsia" w:ascii="宋体" w:hAnsi="宋体" w:cs="宋体"/>
          <w:b/>
          <w:bCs/>
          <w:szCs w:val="21"/>
        </w:rPr>
        <w:t xml:space="preserve">（</w:t>
      </w:r>
      <w:r>
        <w:rPr>
          <w:rFonts w:hint="eastAsia" w:ascii="宋体" w:hAnsi="宋体" w:cs="宋体"/>
          <w:b/>
          <w:bCs/>
          <w:szCs w:val="21"/>
        </w:rPr>
        <w:t xml:space="preserve">1</w:t>
      </w:r>
      <w:r>
        <w:rPr>
          <w:rFonts w:hint="eastAsia" w:ascii="宋体" w:hAnsi="宋体" w:cs="宋体"/>
          <w:b/>
          <w:bCs/>
          <w:szCs w:val="21"/>
        </w:rPr>
        <w:t xml:space="preserve">）若因中标人工作不力而出现媒体曝光、上级通报、点名批评，造成重大影响的，视情节轻重，处以</w:t>
      </w:r>
      <w:r>
        <w:rPr>
          <w:rFonts w:hint="eastAsia" w:ascii="宋体" w:hAnsi="宋体" w:cs="宋体"/>
          <w:b/>
          <w:bCs/>
          <w:szCs w:val="21"/>
        </w:rPr>
        <w:t xml:space="preserve">30000</w:t>
      </w:r>
      <w:r>
        <w:rPr>
          <w:rFonts w:hint="eastAsia" w:ascii="宋体" w:hAnsi="宋体" w:cs="宋体"/>
          <w:b/>
          <w:bCs/>
          <w:szCs w:val="21"/>
        </w:rPr>
        <w:t xml:space="preserve">元</w:t>
      </w:r>
      <w:r>
        <w:rPr>
          <w:rFonts w:hint="eastAsia" w:ascii="宋体" w:hAnsi="宋体" w:cs="宋体"/>
          <w:b/>
          <w:bCs/>
          <w:szCs w:val="21"/>
        </w:rPr>
        <w:t xml:space="preserve">/</w:t>
      </w:r>
      <w:r>
        <w:rPr>
          <w:rFonts w:hint="eastAsia" w:ascii="宋体" w:hAnsi="宋体" w:cs="宋体"/>
          <w:b/>
          <w:bCs/>
          <w:szCs w:val="21"/>
        </w:rPr>
        <w:t xml:space="preserve">次的罚款，造成恶劣影响的甲方有权单方终止合同；</w:t>
      </w:r>
      <w:r/>
    </w:p>
    <w:p>
      <w:pPr>
        <w:ind w:firstLine="422"/>
        <w:jc w:val="left"/>
        <w:spacing w:line="360" w:lineRule="auto"/>
        <w:tabs>
          <w:tab w:val="left" w:pos="567" w:leader="none"/>
        </w:tabs>
        <w:rPr>
          <w:rFonts w:ascii="宋体" w:hAnsi="宋体" w:cs="宋体"/>
          <w:b/>
          <w:bCs/>
          <w:szCs w:val="21"/>
        </w:rPr>
      </w:pPr>
      <w:r>
        <w:rPr>
          <w:rFonts w:hint="eastAsia" w:ascii="宋体" w:hAnsi="宋体" w:cs="宋体"/>
          <w:b/>
          <w:bCs/>
          <w:szCs w:val="21"/>
        </w:rPr>
        <w:t xml:space="preserve">（</w:t>
      </w:r>
      <w:r>
        <w:rPr>
          <w:rFonts w:hint="eastAsia" w:ascii="宋体" w:hAnsi="宋体" w:cs="宋体"/>
          <w:b/>
          <w:bCs/>
          <w:szCs w:val="21"/>
        </w:rPr>
        <w:t xml:space="preserve">2</w:t>
      </w:r>
      <w:r>
        <w:rPr>
          <w:rFonts w:hint="eastAsia" w:ascii="宋体" w:hAnsi="宋体" w:cs="宋体"/>
          <w:b/>
          <w:bCs/>
          <w:szCs w:val="21"/>
        </w:rPr>
        <w:t xml:space="preserve">）中标人应及时响应采购人指令并积极配合，未积极响应或配合整改的处以</w:t>
      </w:r>
      <w:r>
        <w:rPr>
          <w:rFonts w:hint="eastAsia" w:ascii="宋体" w:hAnsi="宋体" w:cs="宋体"/>
          <w:b/>
          <w:bCs/>
          <w:szCs w:val="21"/>
        </w:rPr>
        <w:t xml:space="preserve">3000</w:t>
      </w:r>
      <w:r>
        <w:rPr>
          <w:rFonts w:hint="eastAsia" w:ascii="宋体" w:hAnsi="宋体" w:cs="宋体"/>
          <w:b/>
          <w:bCs/>
          <w:szCs w:val="21"/>
        </w:rPr>
        <w:t xml:space="preserve">元</w:t>
      </w:r>
      <w:r>
        <w:rPr>
          <w:rFonts w:hint="eastAsia" w:ascii="宋体" w:hAnsi="宋体" w:cs="宋体"/>
          <w:b/>
          <w:bCs/>
          <w:szCs w:val="21"/>
        </w:rPr>
        <w:t xml:space="preserve">/</w:t>
      </w:r>
      <w:r>
        <w:rPr>
          <w:rFonts w:hint="eastAsia" w:ascii="宋体" w:hAnsi="宋体" w:cs="宋体"/>
          <w:b/>
          <w:bCs/>
          <w:szCs w:val="21"/>
        </w:rPr>
        <w:t xml:space="preserve">次罚款；</w:t>
      </w:r>
      <w:r/>
    </w:p>
    <w:p>
      <w:pPr>
        <w:ind w:firstLine="422"/>
        <w:jc w:val="left"/>
        <w:spacing w:line="360" w:lineRule="auto"/>
        <w:tabs>
          <w:tab w:val="left" w:pos="567" w:leader="none"/>
        </w:tabs>
        <w:rPr>
          <w:rFonts w:ascii="宋体" w:hAnsi="宋体" w:cs="宋体"/>
          <w:b/>
          <w:bCs/>
          <w:szCs w:val="21"/>
        </w:rPr>
      </w:pPr>
      <w:r>
        <w:rPr>
          <w:rFonts w:hint="eastAsia" w:ascii="宋体" w:hAnsi="宋体" w:cs="宋体"/>
          <w:b/>
          <w:bCs/>
          <w:szCs w:val="21"/>
        </w:rPr>
        <w:t xml:space="preserve">（</w:t>
      </w:r>
      <w:r>
        <w:rPr>
          <w:rFonts w:hint="eastAsia" w:ascii="宋体" w:hAnsi="宋体" w:cs="宋体"/>
          <w:b/>
          <w:bCs/>
          <w:szCs w:val="21"/>
        </w:rPr>
        <w:t xml:space="preserve">3</w:t>
      </w:r>
      <w:r>
        <w:rPr>
          <w:rFonts w:hint="eastAsia" w:ascii="宋体" w:hAnsi="宋体" w:cs="宋体"/>
          <w:b/>
          <w:bCs/>
          <w:szCs w:val="21"/>
        </w:rPr>
        <w:t xml:space="preserve">）工作人员未按国家相关规定持证上岗作业、未规范佩戴安全用品或未按要求设置安全防护措施的，被采购人或相关单位（部门）发现的，处以</w:t>
      </w:r>
      <w:r>
        <w:rPr>
          <w:rFonts w:hint="eastAsia" w:ascii="宋体" w:hAnsi="宋体" w:cs="宋体"/>
          <w:b/>
          <w:bCs/>
          <w:szCs w:val="21"/>
        </w:rPr>
        <w:t xml:space="preserve">1000</w:t>
      </w:r>
      <w:r>
        <w:rPr>
          <w:rFonts w:hint="eastAsia" w:ascii="宋体" w:hAnsi="宋体" w:cs="宋体"/>
          <w:b/>
          <w:bCs/>
          <w:szCs w:val="21"/>
        </w:rPr>
        <w:t xml:space="preserve">元</w:t>
      </w:r>
      <w:r>
        <w:rPr>
          <w:rFonts w:hint="eastAsia" w:ascii="宋体" w:hAnsi="宋体" w:cs="宋体"/>
          <w:b/>
          <w:bCs/>
          <w:szCs w:val="21"/>
        </w:rPr>
        <w:t xml:space="preserve">/</w:t>
      </w:r>
      <w:r>
        <w:rPr>
          <w:rFonts w:hint="eastAsia" w:ascii="宋体" w:hAnsi="宋体" w:cs="宋体"/>
          <w:b/>
          <w:bCs/>
          <w:szCs w:val="21"/>
        </w:rPr>
        <w:t xml:space="preserve">次罚款，造成安全事故的，由中标人承担所有赔偿，造成恶劣影响的甲方有权单方终止合同；</w:t>
      </w:r>
      <w:r/>
    </w:p>
    <w:p>
      <w:pPr>
        <w:ind w:firstLine="422"/>
        <w:jc w:val="left"/>
        <w:spacing w:line="360" w:lineRule="auto"/>
        <w:tabs>
          <w:tab w:val="left" w:pos="567" w:leader="none"/>
        </w:tabs>
        <w:rPr>
          <w:rFonts w:ascii="宋体" w:hAnsi="宋体" w:cs="宋体"/>
          <w:b/>
          <w:bCs/>
          <w:szCs w:val="21"/>
        </w:rPr>
      </w:pPr>
      <w:r>
        <w:rPr>
          <w:rFonts w:hint="eastAsia" w:ascii="宋体" w:hAnsi="宋体" w:cs="宋体"/>
          <w:b/>
          <w:bCs/>
          <w:szCs w:val="21"/>
        </w:rPr>
        <w:t xml:space="preserve">（</w:t>
      </w:r>
      <w:r>
        <w:rPr>
          <w:rFonts w:hint="eastAsia" w:ascii="宋体" w:hAnsi="宋体" w:cs="宋体"/>
          <w:b/>
          <w:bCs/>
          <w:szCs w:val="21"/>
        </w:rPr>
        <w:t xml:space="preserve">4</w:t>
      </w:r>
      <w:r>
        <w:rPr>
          <w:rFonts w:hint="eastAsia" w:ascii="宋体" w:hAnsi="宋体" w:cs="宋体"/>
          <w:b/>
          <w:bCs/>
          <w:szCs w:val="21"/>
        </w:rPr>
        <w:t xml:space="preserve">）不能在甲方规定的期限内完成作业任务的，每超期</w:t>
      </w:r>
      <w:r>
        <w:rPr>
          <w:rFonts w:hint="eastAsia" w:ascii="宋体" w:hAnsi="宋体" w:cs="宋体"/>
          <w:b/>
          <w:bCs/>
          <w:szCs w:val="21"/>
        </w:rPr>
        <w:t xml:space="preserve">1</w:t>
      </w:r>
      <w:r>
        <w:rPr>
          <w:rFonts w:hint="eastAsia" w:ascii="宋体" w:hAnsi="宋体" w:cs="宋体"/>
          <w:b/>
          <w:bCs/>
          <w:szCs w:val="21"/>
        </w:rPr>
        <w:t xml:space="preserve">天处以</w:t>
      </w:r>
      <w:r>
        <w:rPr>
          <w:rFonts w:hint="eastAsia" w:ascii="宋体" w:hAnsi="宋体" w:cs="宋体"/>
          <w:b/>
          <w:bCs/>
          <w:szCs w:val="21"/>
        </w:rPr>
        <w:t xml:space="preserve">1000</w:t>
      </w:r>
      <w:r>
        <w:rPr>
          <w:rFonts w:hint="eastAsia" w:ascii="宋体" w:hAnsi="宋体" w:cs="宋体"/>
          <w:b/>
          <w:bCs/>
          <w:szCs w:val="21"/>
        </w:rPr>
        <w:t xml:space="preserve">元</w:t>
      </w:r>
      <w:r>
        <w:rPr>
          <w:rFonts w:hint="eastAsia" w:ascii="宋体" w:hAnsi="宋体" w:cs="宋体"/>
          <w:b/>
          <w:bCs/>
          <w:szCs w:val="21"/>
        </w:rPr>
        <w:t xml:space="preserve">/</w:t>
      </w:r>
      <w:r>
        <w:rPr>
          <w:rFonts w:hint="eastAsia" w:ascii="宋体" w:hAnsi="宋体" w:cs="宋体"/>
          <w:b/>
          <w:bCs/>
          <w:szCs w:val="21"/>
        </w:rPr>
        <w:t xml:space="preserve">天罚款；</w:t>
      </w:r>
      <w:r/>
    </w:p>
    <w:p>
      <w:pPr>
        <w:ind w:firstLine="422"/>
        <w:jc w:val="left"/>
        <w:spacing w:line="360" w:lineRule="auto"/>
        <w:tabs>
          <w:tab w:val="left" w:pos="567" w:leader="none"/>
        </w:tabs>
        <w:rPr>
          <w:rFonts w:ascii="宋体" w:hAnsi="宋体" w:cs="宋体"/>
          <w:b/>
          <w:bCs/>
          <w:szCs w:val="21"/>
        </w:rPr>
      </w:pPr>
      <w:r>
        <w:rPr>
          <w:rFonts w:hint="eastAsia" w:ascii="宋体" w:hAnsi="宋体" w:cs="宋体"/>
          <w:b/>
          <w:bCs/>
          <w:szCs w:val="21"/>
        </w:rPr>
        <w:t xml:space="preserve">（</w:t>
      </w:r>
      <w:r>
        <w:rPr>
          <w:rFonts w:hint="eastAsia" w:ascii="宋体" w:hAnsi="宋体" w:cs="宋体"/>
          <w:b/>
          <w:bCs/>
          <w:szCs w:val="21"/>
        </w:rPr>
        <w:t xml:space="preserve">5</w:t>
      </w:r>
      <w:r>
        <w:rPr>
          <w:rFonts w:hint="eastAsia" w:ascii="宋体" w:hAnsi="宋体" w:cs="宋体"/>
          <w:b/>
          <w:bCs/>
          <w:szCs w:val="21"/>
        </w:rPr>
        <w:t xml:space="preserve">）作业结束后，中标人现场留有安全隐患的，被采购人或相关单位（部门）发现的，处以</w:t>
      </w:r>
      <w:r>
        <w:rPr>
          <w:rFonts w:hint="eastAsia" w:ascii="宋体" w:hAnsi="宋体" w:cs="宋体"/>
          <w:b/>
          <w:bCs/>
          <w:szCs w:val="21"/>
        </w:rPr>
        <w:t xml:space="preserve">2000</w:t>
      </w:r>
      <w:r>
        <w:rPr>
          <w:rFonts w:hint="eastAsia" w:ascii="宋体" w:hAnsi="宋体" w:cs="宋体"/>
          <w:b/>
          <w:bCs/>
          <w:szCs w:val="21"/>
        </w:rPr>
        <w:t xml:space="preserve">元</w:t>
      </w:r>
      <w:r>
        <w:rPr>
          <w:rFonts w:hint="eastAsia" w:ascii="宋体" w:hAnsi="宋体" w:cs="宋体"/>
          <w:b/>
          <w:bCs/>
          <w:szCs w:val="21"/>
        </w:rPr>
        <w:t xml:space="preserve">/</w:t>
      </w:r>
      <w:r>
        <w:rPr>
          <w:rFonts w:hint="eastAsia" w:ascii="宋体" w:hAnsi="宋体" w:cs="宋体"/>
          <w:b/>
          <w:bCs/>
          <w:szCs w:val="21"/>
        </w:rPr>
        <w:t xml:space="preserve">次罚款。</w:t>
      </w:r>
      <w:r/>
    </w:p>
    <w:p>
      <w:pPr>
        <w:ind w:firstLine="482"/>
        <w:spacing w:line="360" w:lineRule="auto"/>
        <w:rPr>
          <w:rFonts w:ascii="宋体" w:hAnsi="宋体" w:cs="宋体"/>
          <w:b/>
          <w:szCs w:val="21"/>
        </w:rPr>
        <w:outlineLvl w:val="0"/>
      </w:pPr>
      <w:r>
        <w:rPr>
          <w:rFonts w:hint="eastAsia" w:ascii="宋体" w:hAnsi="宋体" w:cs="宋体"/>
          <w:b/>
          <w:szCs w:val="21"/>
        </w:rPr>
        <w:t xml:space="preserve">八、合同的生效、组成、解释及份数</w:t>
      </w:r>
      <w:bookmarkEnd w:id="67"/>
      <w:r/>
      <w:r/>
    </w:p>
    <w:p>
      <w:pPr>
        <w:ind w:firstLine="480"/>
        <w:spacing w:line="360" w:lineRule="auto"/>
        <w:rPr>
          <w:rFonts w:ascii="宋体" w:hAnsi="宋体" w:cs="宋体"/>
          <w:szCs w:val="21"/>
        </w:rPr>
        <w:outlineLvl w:val="1"/>
      </w:pPr>
      <w:r/>
      <w:bookmarkStart w:id="68" w:name="_Toc153983307"/>
      <w:r>
        <w:rPr>
          <w:rFonts w:hint="eastAsia" w:ascii="宋体" w:hAnsi="宋体" w:cs="宋体"/>
          <w:szCs w:val="21"/>
        </w:rPr>
        <w:t xml:space="preserve">1</w:t>
      </w:r>
      <w:r>
        <w:rPr>
          <w:rFonts w:hint="eastAsia" w:ascii="宋体" w:hAnsi="宋体" w:cs="宋体"/>
          <w:szCs w:val="21"/>
        </w:rPr>
        <w:t xml:space="preserve">、合同的生效</w:t>
      </w:r>
      <w:bookmarkEnd w:id="68"/>
      <w:r/>
      <w:r/>
    </w:p>
    <w:p>
      <w:pPr>
        <w:ind w:firstLine="480"/>
        <w:spacing w:line="360" w:lineRule="auto"/>
        <w:rPr>
          <w:rFonts w:ascii="宋体" w:hAnsi="宋体" w:cs="宋体"/>
          <w:szCs w:val="21"/>
        </w:rPr>
      </w:pPr>
      <w:r>
        <w:rPr>
          <w:rFonts w:hint="eastAsia" w:ascii="宋体" w:hAnsi="宋体" w:cs="宋体"/>
          <w:szCs w:val="21"/>
        </w:rPr>
        <w:t xml:space="preserve">本合同自中标通知生效之日起生效。</w:t>
      </w:r>
      <w:r/>
    </w:p>
    <w:p>
      <w:pPr>
        <w:ind w:firstLine="480"/>
        <w:spacing w:line="360" w:lineRule="auto"/>
        <w:rPr>
          <w:rFonts w:ascii="宋体" w:hAnsi="宋体" w:cs="宋体"/>
          <w:szCs w:val="21"/>
        </w:rPr>
        <w:outlineLvl w:val="1"/>
      </w:pPr>
      <w:r/>
      <w:bookmarkStart w:id="69" w:name="_Toc153983308"/>
      <w:r>
        <w:rPr>
          <w:rFonts w:hint="eastAsia" w:ascii="宋体" w:hAnsi="宋体" w:cs="宋体"/>
          <w:szCs w:val="21"/>
        </w:rPr>
        <w:t xml:space="preserve">2</w:t>
      </w:r>
      <w:r>
        <w:rPr>
          <w:rFonts w:hint="eastAsia" w:ascii="宋体" w:hAnsi="宋体" w:cs="宋体"/>
          <w:szCs w:val="21"/>
        </w:rPr>
        <w:t xml:space="preserve">、合同的组成</w:t>
      </w:r>
      <w:bookmarkEnd w:id="69"/>
      <w:r/>
      <w:r/>
    </w:p>
    <w:p>
      <w:pPr>
        <w:ind w:firstLine="48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.1.</w:t>
      </w:r>
      <w:r>
        <w:rPr>
          <w:rFonts w:hint="eastAsia" w:ascii="宋体" w:hAnsi="宋体" w:cs="宋体"/>
          <w:szCs w:val="21"/>
        </w:rPr>
        <w:t xml:space="preserve">下列文件为本合同不可分割部分：</w:t>
      </w:r>
      <w:r/>
    </w:p>
    <w:p>
      <w:pPr>
        <w:ind w:firstLine="48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）招标文件及其附件；</w:t>
      </w:r>
      <w:r/>
    </w:p>
    <w:p>
      <w:pPr>
        <w:ind w:firstLine="48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）乙方的投标文件；</w:t>
      </w:r>
      <w:r/>
    </w:p>
    <w:p>
      <w:pPr>
        <w:ind w:firstLine="48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3</w:t>
      </w:r>
      <w:r>
        <w:rPr>
          <w:rFonts w:hint="eastAsia" w:ascii="宋体" w:hAnsi="宋体" w:cs="宋体"/>
          <w:szCs w:val="21"/>
        </w:rPr>
        <w:t xml:space="preserve">）乙方在招投标过程中所作的其它承诺、声明、书面澄清等；</w:t>
      </w:r>
      <w:r/>
    </w:p>
    <w:p>
      <w:pPr>
        <w:ind w:firstLine="48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4</w:t>
      </w:r>
      <w:r>
        <w:rPr>
          <w:rFonts w:hint="eastAsia" w:ascii="宋体" w:hAnsi="宋体" w:cs="宋体"/>
          <w:szCs w:val="21"/>
        </w:rPr>
        <w:t xml:space="preserve">）中标通知书；</w:t>
      </w:r>
      <w:r/>
    </w:p>
    <w:p>
      <w:pPr>
        <w:ind w:firstLine="48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5</w:t>
      </w:r>
      <w:r>
        <w:rPr>
          <w:rFonts w:hint="eastAsia" w:ascii="宋体" w:hAnsi="宋体" w:cs="宋体"/>
          <w:szCs w:val="21"/>
        </w:rPr>
        <w:t xml:space="preserve">）合同附件。</w:t>
      </w:r>
      <w:r/>
    </w:p>
    <w:p>
      <w:pPr>
        <w:ind w:firstLine="480"/>
        <w:spacing w:line="360" w:lineRule="auto"/>
        <w:rPr>
          <w:rFonts w:ascii="宋体" w:hAnsi="宋体" w:cs="宋体"/>
          <w:szCs w:val="21"/>
        </w:rPr>
      </w:pPr>
      <w:r>
        <w:rPr>
          <w:rFonts w:hint="eastAsia" w:ascii="宋体" w:hAnsi="宋体" w:cs="宋体"/>
          <w:szCs w:val="21"/>
        </w:rPr>
        <w:t xml:space="preserve">2.2</w:t>
      </w:r>
      <w:r>
        <w:rPr>
          <w:rFonts w:hint="eastAsia" w:ascii="宋体" w:hAnsi="宋体" w:cs="宋体"/>
          <w:szCs w:val="21"/>
        </w:rPr>
        <w:t xml:space="preserve">、本合同履行过程中产生的纪要、协议以及中标通知书、投标文件和采购文件，双方有关本项目的洽商、变更等书面协议或文件视为本合同协议条款的组成部分，与合同具有同等效力。</w:t>
      </w:r>
      <w:r/>
    </w:p>
    <w:p>
      <w:pPr>
        <w:ind w:firstLine="480"/>
        <w:spacing w:line="360" w:lineRule="auto"/>
        <w:rPr>
          <w:rFonts w:ascii="宋体" w:hAnsi="宋体" w:cs="宋体"/>
          <w:szCs w:val="21"/>
        </w:rPr>
        <w:outlineLvl w:val="1"/>
      </w:pPr>
      <w:r/>
      <w:bookmarkStart w:id="70" w:name="_Toc153983309"/>
      <w:r>
        <w:rPr>
          <w:rFonts w:hint="eastAsia" w:ascii="宋体" w:hAnsi="宋体" w:cs="宋体"/>
          <w:szCs w:val="21"/>
        </w:rPr>
        <w:t xml:space="preserve">3</w:t>
      </w:r>
      <w:r>
        <w:rPr>
          <w:rFonts w:hint="eastAsia" w:ascii="宋体" w:hAnsi="宋体" w:cs="宋体"/>
          <w:szCs w:val="21"/>
        </w:rPr>
        <w:t xml:space="preserve">、本项目执行《太仓市政府采购履约验收管理暂行办法》的相关规定，采购人按照项目采购文件及采购合同约定的内容及要求对成交单位的履约情况进行验收。</w:t>
      </w:r>
      <w:r/>
    </w:p>
    <w:p>
      <w:pPr>
        <w:ind w:firstLine="480"/>
        <w:spacing w:line="360" w:lineRule="auto"/>
        <w:rPr>
          <w:rFonts w:ascii="宋体" w:hAnsi="宋体" w:cs="宋体"/>
          <w:szCs w:val="21"/>
        </w:rPr>
        <w:outlineLvl w:val="1"/>
      </w:pPr>
      <w:r>
        <w:rPr>
          <w:rFonts w:hint="eastAsia" w:ascii="宋体" w:hAnsi="宋体" w:cs="宋体"/>
          <w:szCs w:val="21"/>
        </w:rPr>
        <w:t xml:space="preserve">4</w:t>
      </w:r>
      <w:r>
        <w:rPr>
          <w:rFonts w:hint="eastAsia" w:ascii="宋体" w:hAnsi="宋体" w:cs="宋体"/>
          <w:szCs w:val="21"/>
        </w:rPr>
        <w:t xml:space="preserve">、合同的文字和解释</w:t>
      </w:r>
      <w:bookmarkEnd w:id="70"/>
      <w:r/>
      <w:r/>
    </w:p>
    <w:p>
      <w:pPr>
        <w:ind w:firstLine="480"/>
        <w:spacing w:line="360" w:lineRule="auto"/>
        <w:rPr>
          <w:rFonts w:ascii="宋体" w:hAnsi="宋体" w:cs="宋体"/>
          <w:szCs w:val="21"/>
        </w:rPr>
      </w:pPr>
      <w:r>
        <w:rPr>
          <w:rFonts w:hint="eastAsia" w:ascii="宋体" w:hAnsi="宋体" w:cs="宋体"/>
          <w:szCs w:val="21"/>
        </w:rPr>
        <w:t xml:space="preserve">本合同文件使用中文书写、解释和说明；本合同未尽事宜参照《中华人民共和国民法典》、《中华人民共和国政府采购法》以及其他相关法律、法规之规定。</w:t>
      </w:r>
      <w:r/>
    </w:p>
    <w:p>
      <w:pPr>
        <w:ind w:firstLine="480"/>
        <w:spacing w:line="360" w:lineRule="auto"/>
        <w:rPr>
          <w:rFonts w:ascii="宋体" w:hAnsi="宋体" w:cs="宋体"/>
          <w:szCs w:val="21"/>
        </w:rPr>
        <w:outlineLvl w:val="1"/>
      </w:pPr>
      <w:r/>
      <w:bookmarkStart w:id="71" w:name="_Toc153983310"/>
      <w:r>
        <w:rPr>
          <w:rFonts w:hint="eastAsia" w:ascii="宋体" w:hAnsi="宋体" w:cs="宋体"/>
          <w:szCs w:val="21"/>
        </w:rPr>
        <w:t xml:space="preserve">5</w:t>
      </w:r>
      <w:r>
        <w:rPr>
          <w:rFonts w:hint="eastAsia" w:ascii="宋体" w:hAnsi="宋体" w:cs="宋体"/>
          <w:szCs w:val="21"/>
        </w:rPr>
        <w:t xml:space="preserve">、合同正本的数量</w:t>
      </w:r>
      <w:bookmarkEnd w:id="71"/>
      <w:r/>
      <w:r/>
    </w:p>
    <w:p>
      <w:pPr>
        <w:ind w:firstLine="480"/>
        <w:spacing w:line="360" w:lineRule="auto"/>
        <w:rPr>
          <w:rFonts w:ascii="宋体" w:hAnsi="宋体" w:cs="宋体"/>
          <w:szCs w:val="21"/>
        </w:rPr>
      </w:pPr>
      <w:r>
        <w:rPr>
          <w:rFonts w:hint="eastAsia" w:ascii="宋体" w:hAnsi="宋体" w:cs="宋体"/>
          <w:szCs w:val="21"/>
        </w:rPr>
        <w:t xml:space="preserve">合同一式六份，甲方及相关部门执四份，乙方执一份，采购代理机构一份，各</w:t>
      </w:r>
      <w:r>
        <w:rPr>
          <w:rFonts w:hint="eastAsia" w:ascii="宋体" w:hAnsi="宋体" w:cs="宋体"/>
          <w:szCs w:val="21"/>
        </w:rPr>
        <w:t xml:space="preserve">份具有</w:t>
      </w:r>
      <w:r>
        <w:rPr>
          <w:rFonts w:hint="eastAsia" w:ascii="宋体" w:hAnsi="宋体" w:cs="宋体"/>
          <w:szCs w:val="21"/>
        </w:rPr>
        <w:t xml:space="preserve">同等法律效力。</w:t>
      </w:r>
      <w:r/>
    </w:p>
    <w:p>
      <w:pPr>
        <w:ind w:firstLine="482"/>
        <w:spacing w:line="360" w:lineRule="auto"/>
        <w:rPr>
          <w:rFonts w:ascii="宋体" w:hAnsi="宋体" w:cs="宋体"/>
          <w:b/>
          <w:szCs w:val="21"/>
        </w:rPr>
        <w:outlineLvl w:val="0"/>
      </w:pPr>
      <w:r>
        <w:rPr>
          <w:rFonts w:hint="eastAsia" w:ascii="宋体" w:hAnsi="宋体" w:cs="宋体"/>
          <w:b/>
          <w:szCs w:val="21"/>
        </w:rPr>
        <w:t xml:space="preserve">九、合同附件</w:t>
      </w:r>
      <w:r/>
    </w:p>
    <w:p>
      <w:pPr>
        <w:ind w:firstLine="48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、廉政协议</w:t>
      </w:r>
      <w:r/>
    </w:p>
    <w:p>
      <w:pPr>
        <w:ind w:firstLine="480"/>
        <w:spacing w:line="360" w:lineRule="auto"/>
        <w:rPr>
          <w:rFonts w:ascii="宋体" w:hAnsi="宋体" w:cs="宋体"/>
          <w:szCs w:val="21"/>
        </w:rPr>
      </w:pPr>
      <w:r>
        <w:rPr>
          <w:rFonts w:ascii="宋体" w:hAnsi="宋体" w:cs="宋体"/>
          <w:szCs w:val="21"/>
        </w:rPr>
      </w:r>
      <w:r/>
    </w:p>
    <w:p>
      <w:pPr>
        <w:ind w:firstLine="480"/>
        <w:spacing w:line="360" w:lineRule="auto"/>
        <w:rPr>
          <w:rFonts w:ascii="宋体" w:hAnsi="宋体" w:cs="宋体"/>
          <w:szCs w:val="21"/>
        </w:rPr>
      </w:pPr>
      <w:r>
        <w:rPr>
          <w:rFonts w:hint="eastAsia" w:ascii="宋体" w:hAnsi="宋体" w:cs="宋体"/>
          <w:szCs w:val="21"/>
          <w:lang w:val="zh-CN"/>
        </w:rPr>
        <w:t xml:space="preserve">甲方：</w:t>
      </w:r>
      <w:r>
        <w:rPr>
          <w:rFonts w:hint="eastAsia" w:ascii="宋体" w:hAnsi="宋体" w:cs="宋体"/>
          <w:szCs w:val="21"/>
          <w:lang w:val="zh-CN"/>
        </w:rPr>
        <w:t xml:space="preserve"> </w:t>
      </w:r>
      <w:r>
        <w:rPr>
          <w:rFonts w:hint="eastAsia" w:ascii="宋体" w:hAnsi="宋体" w:cs="宋体"/>
          <w:szCs w:val="21"/>
        </w:rPr>
        <w:t xml:space="preserve">                                      </w:t>
      </w:r>
      <w:r>
        <w:rPr>
          <w:rFonts w:hint="eastAsia" w:ascii="宋体" w:hAnsi="宋体" w:cs="宋体"/>
          <w:szCs w:val="21"/>
          <w:lang w:val="zh-CN"/>
        </w:rPr>
        <w:t xml:space="preserve">乙方：</w:t>
      </w:r>
      <w:r>
        <w:rPr>
          <w:rFonts w:hint="eastAsia" w:ascii="宋体" w:hAnsi="宋体" w:cs="宋体"/>
          <w:szCs w:val="21"/>
          <w:lang w:val="zh-CN"/>
        </w:rPr>
        <w:t xml:space="preserve"> </w:t>
      </w:r>
      <w:r>
        <w:rPr>
          <w:rFonts w:hint="eastAsia" w:ascii="宋体" w:hAnsi="宋体" w:cs="宋体"/>
          <w:szCs w:val="21"/>
        </w:rPr>
        <w:t xml:space="preserve">                        </w:t>
      </w:r>
      <w:r/>
    </w:p>
    <w:p>
      <w:pPr>
        <w:ind w:firstLine="480"/>
        <w:spacing w:line="360" w:lineRule="auto"/>
        <w:rPr>
          <w:rFonts w:ascii="宋体" w:hAnsi="宋体" w:cs="宋体"/>
          <w:szCs w:val="21"/>
        </w:rPr>
      </w:pPr>
      <w:r>
        <w:rPr>
          <w:rFonts w:hint="eastAsia" w:ascii="宋体" w:hAnsi="宋体" w:cs="宋体"/>
          <w:szCs w:val="21"/>
          <w:lang w:val="zh-CN"/>
        </w:rPr>
        <w:t xml:space="preserve">（加盖公章或合同专用章）</w:t>
      </w:r>
      <w:r>
        <w:rPr>
          <w:rFonts w:hint="eastAsia" w:ascii="宋体" w:hAnsi="宋体" w:cs="宋体"/>
          <w:szCs w:val="21"/>
          <w:lang w:val="zh-CN"/>
        </w:rPr>
        <w:t xml:space="preserve">                    </w:t>
      </w:r>
      <w:r>
        <w:rPr>
          <w:rFonts w:hint="eastAsia" w:ascii="宋体" w:hAnsi="宋体" w:cs="宋体"/>
          <w:szCs w:val="21"/>
          <w:lang w:val="zh-CN"/>
        </w:rPr>
        <w:t xml:space="preserve">（加盖公章或合同专用章）</w:t>
      </w:r>
      <w:r>
        <w:rPr>
          <w:rFonts w:hint="eastAsia" w:ascii="宋体" w:hAnsi="宋体" w:cs="宋体"/>
          <w:szCs w:val="21"/>
        </w:rPr>
        <w:t xml:space="preserve">        </w:t>
      </w:r>
      <w:r/>
    </w:p>
    <w:p>
      <w:pPr>
        <w:ind w:firstLine="480"/>
        <w:spacing w:line="360" w:lineRule="auto"/>
        <w:rPr>
          <w:rFonts w:ascii="宋体" w:hAnsi="宋体" w:cs="宋体"/>
          <w:szCs w:val="21"/>
        </w:rPr>
      </w:pPr>
      <w:r>
        <w:rPr>
          <w:rFonts w:hint="eastAsia" w:ascii="宋体" w:hAnsi="宋体" w:cs="宋体"/>
          <w:szCs w:val="21"/>
          <w:lang w:val="zh-CN"/>
        </w:rPr>
        <w:t xml:space="preserve">法定代表人签字或签章：</w:t>
      </w:r>
      <w:r>
        <w:rPr>
          <w:rFonts w:hint="eastAsia" w:ascii="宋体" w:hAnsi="宋体" w:cs="宋体"/>
          <w:szCs w:val="21"/>
          <w:lang w:val="zh-CN"/>
        </w:rPr>
        <w:t xml:space="preserve">                      </w:t>
      </w:r>
      <w:r>
        <w:rPr>
          <w:rFonts w:hint="eastAsia" w:ascii="宋体" w:hAnsi="宋体" w:cs="宋体"/>
          <w:szCs w:val="21"/>
        </w:rPr>
        <w:t xml:space="preserve"> </w:t>
      </w:r>
      <w:r>
        <w:rPr>
          <w:rFonts w:hint="eastAsia" w:ascii="宋体" w:hAnsi="宋体" w:cs="宋体"/>
          <w:szCs w:val="21"/>
          <w:lang w:val="zh-CN"/>
        </w:rPr>
        <w:t xml:space="preserve">法定代表人签字或签章：</w:t>
      </w:r>
      <w:r>
        <w:rPr>
          <w:rFonts w:hint="eastAsia" w:ascii="宋体" w:hAnsi="宋体" w:cs="宋体"/>
          <w:szCs w:val="21"/>
          <w:lang w:val="zh-CN"/>
        </w:rPr>
        <w:t xml:space="preserve">  </w:t>
      </w:r>
      <w:r>
        <w:rPr>
          <w:rFonts w:hint="eastAsia" w:ascii="宋体" w:hAnsi="宋体" w:cs="宋体"/>
          <w:szCs w:val="21"/>
        </w:rPr>
        <w:t xml:space="preserve"> </w:t>
      </w:r>
      <w:r/>
    </w:p>
    <w:p>
      <w:pPr>
        <w:ind w:left="420"/>
        <w:spacing w:after="120"/>
        <w:rPr>
          <w:rFonts w:ascii="宋体" w:hAnsi="宋体" w:cs="宋体"/>
          <w:sz w:val="24"/>
          <w:szCs w:val="24"/>
          <w:lang w:val="zh-CN"/>
        </w:rPr>
      </w:pPr>
      <w:r>
        <w:rPr>
          <w:rFonts w:hint="eastAsia" w:ascii="宋体" w:hAnsi="宋体" w:cs="宋体"/>
          <w:szCs w:val="21"/>
          <w:lang w:val="zh-CN"/>
        </w:rPr>
        <w:t xml:space="preserve">签约日期：</w:t>
      </w:r>
      <w:r>
        <w:rPr>
          <w:rFonts w:hint="eastAsia" w:ascii="宋体" w:hAnsi="宋体" w:cs="宋体"/>
          <w:szCs w:val="21"/>
          <w:lang w:val="zh-CN"/>
        </w:rPr>
        <w:t xml:space="preserve">    </w:t>
      </w:r>
      <w:r>
        <w:rPr>
          <w:rFonts w:hint="eastAsia" w:ascii="宋体" w:hAnsi="宋体" w:cs="宋体"/>
          <w:szCs w:val="21"/>
          <w:lang w:val="zh-CN"/>
        </w:rPr>
        <w:t xml:space="preserve">年</w:t>
      </w:r>
      <w:r>
        <w:rPr>
          <w:rFonts w:hint="eastAsia" w:ascii="宋体" w:hAnsi="宋体" w:cs="宋体"/>
          <w:szCs w:val="21"/>
          <w:lang w:val="zh-CN"/>
        </w:rPr>
        <w:t xml:space="preserve">  </w:t>
      </w:r>
      <w:r>
        <w:rPr>
          <w:rFonts w:hint="eastAsia" w:ascii="宋体" w:hAnsi="宋体" w:cs="宋体"/>
          <w:szCs w:val="21"/>
          <w:lang w:val="zh-CN"/>
        </w:rPr>
        <w:t xml:space="preserve">月</w:t>
      </w:r>
      <w:r>
        <w:rPr>
          <w:rFonts w:hint="eastAsia" w:ascii="宋体" w:hAnsi="宋体" w:cs="宋体"/>
          <w:szCs w:val="21"/>
          <w:lang w:val="zh-CN"/>
        </w:rPr>
        <w:t xml:space="preserve">    </w:t>
      </w:r>
      <w:r>
        <w:rPr>
          <w:rFonts w:hint="eastAsia" w:ascii="宋体" w:hAnsi="宋体" w:cs="宋体"/>
          <w:szCs w:val="21"/>
          <w:lang w:val="zh-CN"/>
        </w:rPr>
        <w:t xml:space="preserve">日</w:t>
      </w:r>
      <w:r>
        <w:rPr>
          <w:rFonts w:hint="eastAsia" w:ascii="宋体" w:hAnsi="宋体" w:cs="宋体"/>
          <w:sz w:val="24"/>
          <w:szCs w:val="24"/>
          <w:lang w:val="zh-CN"/>
        </w:rPr>
        <w:t xml:space="preserve">                                              </w:t>
      </w:r>
      <w:r/>
    </w:p>
    <w:p>
      <w:pPr>
        <w:ind w:left="420"/>
        <w:spacing w:after="120"/>
        <w:rPr>
          <w:rFonts w:ascii="宋体" w:hAnsi="宋体" w:cs="宋体"/>
          <w:sz w:val="24"/>
          <w:szCs w:val="24"/>
          <w:lang w:val="zh-CN"/>
        </w:rPr>
      </w:pPr>
      <w:r>
        <w:rPr>
          <w:rFonts w:ascii="宋体" w:hAnsi="宋体" w:cs="宋体"/>
          <w:sz w:val="24"/>
          <w:szCs w:val="24"/>
          <w:lang w:val="zh-CN"/>
        </w:rPr>
      </w:r>
      <w:r/>
    </w:p>
    <w:p>
      <w:pPr>
        <w:ind w:left="420"/>
        <w:spacing w:after="120"/>
        <w:rPr>
          <w:rFonts w:ascii="宋体" w:hAnsi="宋体" w:cs="宋体"/>
          <w:sz w:val="24"/>
          <w:szCs w:val="24"/>
          <w:lang w:val="zh-CN"/>
        </w:rPr>
      </w:pPr>
      <w:r>
        <w:rPr>
          <w:rFonts w:ascii="宋体" w:hAnsi="宋体" w:cs="宋体"/>
          <w:sz w:val="24"/>
          <w:szCs w:val="24"/>
          <w:lang w:val="zh-CN"/>
        </w:rPr>
      </w:r>
      <w:r/>
    </w:p>
    <w:p>
      <w:pPr>
        <w:ind w:left="420"/>
        <w:spacing w:after="120"/>
        <w:rPr>
          <w:rFonts w:ascii="宋体" w:hAnsi="宋体" w:cs="宋体"/>
          <w:sz w:val="24"/>
          <w:szCs w:val="24"/>
          <w:lang w:val="zh-CN"/>
        </w:rPr>
      </w:pPr>
      <w:r>
        <w:rPr>
          <w:rFonts w:ascii="宋体" w:hAnsi="宋体" w:cs="宋体"/>
          <w:sz w:val="24"/>
          <w:szCs w:val="24"/>
          <w:lang w:val="zh-CN"/>
        </w:rPr>
      </w:r>
      <w:r/>
    </w:p>
    <w:p>
      <w:pPr>
        <w:ind w:left="420"/>
        <w:spacing w:after="120"/>
        <w:rPr>
          <w:rFonts w:ascii="宋体" w:hAnsi="宋体" w:cs="宋体"/>
          <w:sz w:val="24"/>
          <w:szCs w:val="24"/>
          <w:lang w:val="zh-CN"/>
        </w:rPr>
        <w:sectPr>
          <w:footnotePr/>
          <w:endnotePr/>
          <w:type w:val="nextPage"/>
          <w:pgSz w:w="11905" w:h="16838" w:orient="portrait"/>
          <w:pgMar w:top="1134" w:right="1587" w:bottom="850" w:left="1587" w:header="567" w:footer="794" w:gutter="0"/>
          <w:pgNumType w:start="1"/>
          <w:cols w:num="1" w:sep="0" w:space="720" w:equalWidth="1"/>
          <w:docGrid w:linePitch="360"/>
        </w:sectPr>
      </w:pPr>
      <w:r>
        <w:rPr>
          <w:rFonts w:ascii="宋体" w:hAnsi="宋体" w:cs="宋体"/>
          <w:sz w:val="24"/>
          <w:szCs w:val="24"/>
          <w:lang w:val="zh-CN"/>
        </w:rPr>
      </w:r>
      <w:r/>
    </w:p>
    <w:p>
      <w:pPr>
        <w:pStyle w:val="1060"/>
        <w:spacing w:line="360" w:lineRule="auto"/>
        <w:rPr>
          <w:rFonts w:cs="宋体"/>
        </w:rPr>
      </w:pPr>
      <w:r>
        <w:rPr>
          <w:rFonts w:hint="eastAsia" w:cs="宋体"/>
        </w:rPr>
        <w:t xml:space="preserve">第五章</w:t>
      </w:r>
      <w:r>
        <w:rPr>
          <w:rFonts w:hint="eastAsia" w:cs="宋体"/>
        </w:rPr>
        <w:t xml:space="preserve">  </w:t>
      </w:r>
      <w:r>
        <w:rPr>
          <w:rFonts w:hint="eastAsia" w:cs="宋体"/>
        </w:rPr>
        <w:t xml:space="preserve">投标文件组成与格式</w:t>
      </w:r>
      <w:bookmarkEnd w:id="46"/>
      <w:r/>
      <w:bookmarkEnd w:id="47"/>
      <w:r/>
      <w:bookmarkEnd w:id="48"/>
      <w:r/>
      <w:bookmarkEnd w:id="49"/>
      <w:r/>
      <w:r/>
    </w:p>
    <w:p>
      <w:pPr>
        <w:pStyle w:val="1066"/>
        <w:ind w:firstLine="417"/>
        <w:spacing w:line="360" w:lineRule="auto"/>
        <w:rPr>
          <w:rFonts w:ascii="宋体" w:hAnsi="宋体" w:cs="宋体"/>
          <w:b/>
          <w:szCs w:val="21"/>
        </w:rPr>
      </w:pPr>
      <w:r>
        <w:rPr>
          <w:rFonts w:hint="eastAsia" w:ascii="宋体" w:hAnsi="宋体" w:cs="宋体"/>
          <w:b/>
          <w:szCs w:val="21"/>
        </w:rPr>
        <w:t xml:space="preserve">说明：对本章所有的投标书格式</w:t>
      </w:r>
      <w:r>
        <w:rPr>
          <w:rFonts w:hint="eastAsia" w:ascii="宋体" w:hAnsi="宋体" w:cs="宋体"/>
          <w:b/>
          <w:szCs w:val="21"/>
        </w:rPr>
        <w:t xml:space="preserve"> </w:t>
      </w:r>
      <w:r>
        <w:rPr>
          <w:rFonts w:hint="eastAsia" w:ascii="宋体" w:hAnsi="宋体" w:cs="宋体"/>
          <w:b/>
          <w:szCs w:val="21"/>
        </w:rPr>
        <w:t xml:space="preserve">，投标方可根据自身情况进行补充和修改，但补充和修改不得造成与本格式内容有实质性的违背。</w:t>
      </w:r>
      <w:r/>
    </w:p>
    <w:p>
      <w:pPr>
        <w:pStyle w:val="1066"/>
        <w:ind w:firstLine="417"/>
        <w:spacing w:line="360" w:lineRule="auto"/>
        <w:rPr>
          <w:rFonts w:ascii="宋体" w:hAnsi="宋体" w:cs="宋体"/>
          <w:b/>
          <w:szCs w:val="21"/>
        </w:rPr>
      </w:pPr>
      <w:r>
        <w:rPr>
          <w:rFonts w:ascii="宋体" w:hAnsi="宋体" w:cs="宋体"/>
          <w:b/>
          <w:szCs w:val="21"/>
        </w:rPr>
      </w:r>
      <w:r/>
    </w:p>
    <w:p>
      <w:pPr>
        <w:pStyle w:val="1061"/>
        <w:jc w:val="both"/>
        <w:spacing w:line="360" w:lineRule="auto"/>
        <w:shd w:val="clear" w:color="auto" w:fill="ffffff"/>
        <w:rPr>
          <w:rFonts w:ascii="宋体" w:hAnsi="宋体" w:eastAsia="宋体" w:cs="宋体"/>
        </w:rPr>
      </w:pPr>
      <w:r>
        <w:rPr>
          <w:rFonts w:hint="eastAsia" w:ascii="宋体" w:hAnsi="宋体" w:eastAsia="宋体" w:cs="宋体"/>
          <w:lang w:bidi="ar"/>
        </w:rPr>
        <w:t xml:space="preserve">封面：</w:t>
      </w:r>
      <w:r/>
    </w:p>
    <w:p>
      <w:pPr>
        <w:jc w:val="center"/>
        <w:spacing w:line="360" w:lineRule="auto"/>
        <w:shd w:val="clear" w:color="auto" w:fill="ffffff"/>
        <w:rPr>
          <w:rFonts w:ascii="宋体" w:hAnsi="宋体" w:cs="宋体"/>
          <w:b/>
          <w:sz w:val="24"/>
          <w:lang w:bidi="ar"/>
        </w:rPr>
      </w:pPr>
      <w:r>
        <w:rPr>
          <w:rFonts w:ascii="宋体" w:hAnsi="宋体" w:cs="宋体"/>
          <w:b/>
          <w:sz w:val="24"/>
          <w:lang w:bidi="ar"/>
        </w:rPr>
      </w:r>
      <w:r/>
    </w:p>
    <w:p>
      <w:pPr>
        <w:pStyle w:val="1070"/>
        <w:ind w:left="1260"/>
        <w:rPr>
          <w:rFonts w:ascii="宋体" w:hAnsi="宋体" w:cs="宋体"/>
        </w:rPr>
      </w:pPr>
      <w:r>
        <w:rPr>
          <w:rFonts w:ascii="宋体" w:hAnsi="宋体" w:cs="宋体"/>
        </w:rPr>
      </w:r>
      <w:r/>
    </w:p>
    <w:p>
      <w:pPr>
        <w:jc w:val="center"/>
        <w:spacing w:line="360" w:lineRule="auto"/>
        <w:shd w:val="clear" w:color="auto" w:fill="ffffff"/>
        <w:rPr>
          <w:rFonts w:ascii="宋体" w:hAnsi="宋体" w:cs="宋体"/>
          <w:b/>
          <w:sz w:val="24"/>
          <w:lang w:bidi="ar"/>
        </w:rPr>
      </w:pPr>
      <w:r>
        <w:rPr>
          <w:rFonts w:ascii="宋体" w:hAnsi="宋体" w:cs="宋体"/>
          <w:b/>
          <w:sz w:val="24"/>
          <w:lang w:bidi="ar"/>
        </w:rPr>
      </w:r>
      <w:r/>
    </w:p>
    <w:p>
      <w:pPr>
        <w:jc w:val="center"/>
        <w:spacing w:line="360" w:lineRule="auto"/>
        <w:shd w:val="clear" w:color="auto" w:fill="ffffff"/>
        <w:rPr>
          <w:rFonts w:ascii="宋体" w:hAnsi="宋体" w:cs="宋体"/>
          <w:b/>
          <w:sz w:val="40"/>
          <w:szCs w:val="40"/>
        </w:rPr>
      </w:pPr>
      <w:r>
        <w:rPr>
          <w:rFonts w:hint="eastAsia" w:ascii="宋体" w:hAnsi="宋体" w:cs="宋体"/>
          <w:b/>
          <w:sz w:val="40"/>
          <w:szCs w:val="40"/>
          <w:lang w:bidi="ar"/>
        </w:rPr>
        <w:t xml:space="preserve">投</w:t>
      </w:r>
      <w:r>
        <w:rPr>
          <w:rFonts w:hint="eastAsia" w:ascii="宋体" w:hAnsi="宋体" w:cs="宋体"/>
          <w:b/>
          <w:sz w:val="40"/>
          <w:szCs w:val="40"/>
          <w:lang w:bidi="ar"/>
        </w:rPr>
        <w:t xml:space="preserve">  </w:t>
      </w:r>
      <w:r>
        <w:rPr>
          <w:rFonts w:hint="eastAsia" w:ascii="宋体" w:hAnsi="宋体" w:cs="宋体"/>
          <w:b/>
          <w:sz w:val="40"/>
          <w:szCs w:val="40"/>
          <w:lang w:bidi="ar"/>
        </w:rPr>
        <w:t xml:space="preserve">标</w:t>
      </w:r>
      <w:r>
        <w:rPr>
          <w:rFonts w:hint="eastAsia" w:ascii="宋体" w:hAnsi="宋体" w:cs="宋体"/>
          <w:b/>
          <w:sz w:val="40"/>
          <w:szCs w:val="40"/>
          <w:lang w:bidi="ar"/>
        </w:rPr>
        <w:t xml:space="preserve">  </w:t>
      </w:r>
      <w:r>
        <w:rPr>
          <w:rFonts w:hint="eastAsia" w:ascii="宋体" w:hAnsi="宋体" w:cs="宋体"/>
          <w:b/>
          <w:sz w:val="40"/>
          <w:szCs w:val="40"/>
          <w:lang w:bidi="ar"/>
        </w:rPr>
        <w:t xml:space="preserve">文</w:t>
      </w:r>
      <w:r>
        <w:rPr>
          <w:rFonts w:hint="eastAsia" w:ascii="宋体" w:hAnsi="宋体" w:cs="宋体"/>
          <w:b/>
          <w:sz w:val="40"/>
          <w:szCs w:val="40"/>
          <w:lang w:bidi="ar"/>
        </w:rPr>
        <w:t xml:space="preserve">  </w:t>
      </w:r>
      <w:r>
        <w:rPr>
          <w:rFonts w:hint="eastAsia" w:ascii="宋体" w:hAnsi="宋体" w:cs="宋体"/>
          <w:b/>
          <w:sz w:val="40"/>
          <w:szCs w:val="40"/>
          <w:lang w:bidi="ar"/>
        </w:rPr>
        <w:t xml:space="preserve">件</w:t>
      </w:r>
      <w:r/>
    </w:p>
    <w:p>
      <w:pPr>
        <w:spacing w:line="360" w:lineRule="auto"/>
        <w:shd w:val="clear" w:color="auto" w:fill="ffffff"/>
        <w:rPr>
          <w:rFonts w:ascii="宋体" w:hAnsi="宋体" w:cs="宋体"/>
          <w:b/>
          <w:sz w:val="24"/>
        </w:rPr>
      </w:pPr>
      <w:r>
        <w:rPr>
          <w:rFonts w:ascii="宋体" w:hAnsi="宋体" w:cs="宋体"/>
          <w:b/>
          <w:sz w:val="24"/>
        </w:rPr>
      </w:r>
      <w:r/>
    </w:p>
    <w:p>
      <w:pPr>
        <w:ind w:firstLine="1205"/>
        <w:spacing w:line="360" w:lineRule="auto"/>
        <w:shd w:val="clear" w:color="auto" w:fill="ffffff"/>
        <w:rPr>
          <w:rFonts w:ascii="宋体" w:hAnsi="宋体" w:cs="宋体"/>
          <w:b/>
          <w:sz w:val="24"/>
          <w:lang w:bidi="ar"/>
        </w:rPr>
      </w:pPr>
      <w:r>
        <w:rPr>
          <w:rFonts w:ascii="宋体" w:hAnsi="宋体" w:cs="宋体"/>
          <w:b/>
          <w:sz w:val="24"/>
          <w:lang w:bidi="ar"/>
        </w:rPr>
      </w:r>
      <w:r/>
    </w:p>
    <w:p>
      <w:pPr>
        <w:pStyle w:val="1070"/>
        <w:ind w:left="1260"/>
        <w:rPr>
          <w:rFonts w:ascii="宋体" w:hAnsi="宋体" w:cs="宋体"/>
          <w:b/>
          <w:sz w:val="24"/>
          <w:lang w:bidi="ar"/>
        </w:rPr>
      </w:pPr>
      <w:r>
        <w:rPr>
          <w:rFonts w:ascii="宋体" w:hAnsi="宋体" w:cs="宋体"/>
          <w:b/>
          <w:sz w:val="24"/>
          <w:lang w:bidi="ar"/>
        </w:rPr>
      </w:r>
      <w:r/>
    </w:p>
    <w:p>
      <w:pPr>
        <w:rPr>
          <w:rFonts w:ascii="宋体" w:hAnsi="宋体" w:cs="宋体"/>
        </w:rPr>
      </w:pPr>
      <w:r>
        <w:rPr>
          <w:rFonts w:ascii="宋体" w:hAnsi="宋体" w:cs="宋体"/>
        </w:rPr>
      </w:r>
      <w:r/>
    </w:p>
    <w:p>
      <w:pPr>
        <w:ind w:firstLine="1205"/>
        <w:spacing w:line="360" w:lineRule="auto"/>
        <w:shd w:val="clear" w:color="auto" w:fill="ffffff"/>
        <w:rPr>
          <w:rFonts w:ascii="宋体" w:hAnsi="宋体" w:cs="宋体"/>
          <w:b/>
          <w:sz w:val="24"/>
          <w:lang w:bidi="ar"/>
        </w:rPr>
      </w:pPr>
      <w:r>
        <w:rPr>
          <w:rFonts w:ascii="宋体" w:hAnsi="宋体" w:cs="宋体"/>
          <w:b/>
          <w:sz w:val="24"/>
          <w:lang w:bidi="ar"/>
        </w:rPr>
      </w:r>
      <w:r/>
    </w:p>
    <w:p>
      <w:pPr>
        <w:ind w:firstLine="1205"/>
        <w:spacing w:line="360" w:lineRule="auto"/>
        <w:shd w:val="clear" w:color="auto" w:fill="ffffff"/>
        <w:rPr>
          <w:rFonts w:ascii="宋体" w:hAnsi="宋体" w:cs="宋体"/>
          <w:b/>
          <w:sz w:val="24"/>
          <w:lang w:bidi="ar"/>
        </w:rPr>
      </w:pPr>
      <w:r>
        <w:rPr>
          <w:rFonts w:hint="eastAsia" w:ascii="宋体" w:hAnsi="宋体" w:cs="宋体"/>
          <w:b/>
          <w:sz w:val="24"/>
          <w:lang w:bidi="ar"/>
        </w:rPr>
        <w:t xml:space="preserve">采购单位：太仓市人民政府娄东街道办事处</w:t>
      </w:r>
      <w:r/>
    </w:p>
    <w:p>
      <w:pPr>
        <w:ind w:firstLine="1205"/>
        <w:spacing w:line="360" w:lineRule="auto"/>
        <w:shd w:val="clear" w:color="auto" w:fill="ffffff"/>
        <w:rPr>
          <w:rFonts w:ascii="宋体" w:hAnsi="宋体" w:cs="宋体"/>
          <w:b/>
          <w:sz w:val="24"/>
          <w:lang w:bidi="ar"/>
        </w:rPr>
      </w:pPr>
      <w:r>
        <w:rPr>
          <w:rFonts w:hint="eastAsia" w:ascii="宋体" w:hAnsi="宋体" w:cs="宋体"/>
          <w:b/>
          <w:sz w:val="24"/>
          <w:lang w:bidi="ar"/>
        </w:rPr>
        <w:t xml:space="preserve">项目名称：</w:t>
      </w:r>
      <w:r/>
    </w:p>
    <w:p>
      <w:pPr>
        <w:ind w:firstLine="1205"/>
        <w:spacing w:line="360" w:lineRule="auto"/>
        <w:shd w:val="clear" w:color="auto" w:fill="ffffff"/>
        <w:rPr>
          <w:rFonts w:ascii="宋体" w:hAnsi="宋体" w:cs="宋体"/>
          <w:b/>
          <w:sz w:val="24"/>
          <w:lang w:bidi="ar"/>
        </w:rPr>
      </w:pPr>
      <w:r>
        <w:rPr>
          <w:rFonts w:hint="eastAsia" w:ascii="宋体" w:hAnsi="宋体" w:cs="宋体"/>
          <w:b/>
          <w:sz w:val="24"/>
          <w:lang w:bidi="ar"/>
        </w:rPr>
        <w:t xml:space="preserve">项目编号：</w:t>
      </w:r>
      <w:r/>
    </w:p>
    <w:p>
      <w:pPr>
        <w:ind w:firstLine="1205"/>
        <w:spacing w:line="360" w:lineRule="auto"/>
        <w:shd w:val="clear" w:color="auto" w:fill="ffffff"/>
        <w:rPr>
          <w:rFonts w:ascii="宋体" w:hAnsi="宋体" w:cs="宋体"/>
          <w:b/>
          <w:sz w:val="24"/>
          <w:lang w:bidi="ar"/>
        </w:rPr>
      </w:pPr>
      <w:r>
        <w:rPr>
          <w:rFonts w:hint="eastAsia" w:ascii="宋体" w:hAnsi="宋体" w:cs="宋体"/>
          <w:b/>
          <w:sz w:val="24"/>
          <w:lang w:bidi="ar"/>
        </w:rPr>
        <w:t xml:space="preserve">标段号：</w:t>
      </w:r>
      <w:r/>
    </w:p>
    <w:p>
      <w:pPr>
        <w:ind w:firstLine="1687"/>
        <w:spacing w:line="360" w:lineRule="auto"/>
        <w:shd w:val="clear" w:color="auto" w:fill="ffffff"/>
        <w:rPr>
          <w:rFonts w:ascii="宋体" w:hAnsi="宋体" w:cs="宋体"/>
          <w:sz w:val="24"/>
        </w:rPr>
      </w:pPr>
      <w:r>
        <w:rPr>
          <w:rFonts w:hint="eastAsia" w:ascii="宋体" w:hAnsi="宋体" w:cs="宋体"/>
          <w:b/>
          <w:sz w:val="24"/>
          <w:lang w:bidi="ar"/>
        </w:rPr>
        <w:t xml:space="preserve"> </w:t>
      </w:r>
      <w:r/>
    </w:p>
    <w:p>
      <w:pPr>
        <w:pStyle w:val="1070"/>
        <w:ind w:left="1260"/>
        <w:rPr>
          <w:rFonts w:ascii="宋体" w:hAnsi="宋体" w:cs="宋体"/>
          <w:sz w:val="24"/>
        </w:rPr>
      </w:pPr>
      <w:r>
        <w:rPr>
          <w:rFonts w:ascii="宋体" w:hAnsi="宋体" w:cs="宋体"/>
          <w:sz w:val="24"/>
        </w:rPr>
      </w:r>
      <w:r/>
    </w:p>
    <w:p>
      <w:pPr>
        <w:rPr>
          <w:rFonts w:ascii="宋体" w:hAnsi="宋体" w:cs="宋体"/>
        </w:rPr>
      </w:pPr>
      <w:r>
        <w:rPr>
          <w:rFonts w:ascii="宋体" w:hAnsi="宋体" w:cs="宋体"/>
        </w:rPr>
      </w:r>
      <w:r/>
    </w:p>
    <w:p>
      <w:pPr>
        <w:ind w:firstLine="1320"/>
        <w:spacing w:line="360" w:lineRule="auto"/>
        <w:shd w:val="clear" w:color="auto" w:fill="ffffff"/>
        <w:rPr>
          <w:rFonts w:ascii="宋体" w:hAnsi="宋体" w:cs="宋体"/>
          <w:sz w:val="24"/>
          <w:u w:val="single"/>
        </w:rPr>
      </w:pPr>
      <w:r>
        <w:rPr>
          <w:rFonts w:hint="eastAsia" w:ascii="宋体" w:hAnsi="宋体" w:cs="宋体"/>
          <w:b/>
          <w:sz w:val="24"/>
          <w:lang w:bidi="ar"/>
        </w:rPr>
        <w:t xml:space="preserve">投</w:t>
      </w:r>
      <w:r>
        <w:rPr>
          <w:rFonts w:hint="eastAsia" w:ascii="宋体" w:hAnsi="宋体" w:cs="宋体"/>
          <w:b/>
          <w:sz w:val="24"/>
          <w:lang w:bidi="ar"/>
        </w:rPr>
        <w:t xml:space="preserve"> </w:t>
      </w:r>
      <w:r>
        <w:rPr>
          <w:rFonts w:hint="eastAsia" w:ascii="宋体" w:hAnsi="宋体" w:cs="宋体"/>
          <w:b/>
          <w:sz w:val="24"/>
          <w:lang w:bidi="ar"/>
        </w:rPr>
        <w:t xml:space="preserve">标</w:t>
      </w:r>
      <w:r>
        <w:rPr>
          <w:rFonts w:hint="eastAsia" w:ascii="宋体" w:hAnsi="宋体" w:cs="宋体"/>
          <w:b/>
          <w:sz w:val="24"/>
          <w:lang w:bidi="ar"/>
        </w:rPr>
        <w:t xml:space="preserve"> </w:t>
      </w:r>
      <w:r>
        <w:rPr>
          <w:rFonts w:hint="eastAsia" w:ascii="宋体" w:hAnsi="宋体" w:cs="宋体"/>
          <w:b/>
          <w:sz w:val="24"/>
          <w:lang w:bidi="ar"/>
        </w:rPr>
        <w:t xml:space="preserve">人</w:t>
      </w:r>
      <w:r>
        <w:rPr>
          <w:rFonts w:hint="eastAsia" w:ascii="宋体" w:hAnsi="宋体" w:cs="宋体"/>
          <w:b/>
          <w:sz w:val="24"/>
          <w:lang w:bidi="ar"/>
        </w:rPr>
        <w:t xml:space="preserve">(</w:t>
      </w:r>
      <w:r>
        <w:rPr>
          <w:rFonts w:hint="eastAsia" w:ascii="宋体" w:hAnsi="宋体" w:cs="宋体"/>
          <w:b/>
          <w:sz w:val="24"/>
          <w:lang w:bidi="ar"/>
        </w:rPr>
        <w:t xml:space="preserve">盖章</w:t>
      </w:r>
      <w:r>
        <w:rPr>
          <w:rFonts w:hint="eastAsia" w:ascii="宋体" w:hAnsi="宋体" w:cs="宋体"/>
          <w:b/>
          <w:sz w:val="24"/>
          <w:lang w:bidi="ar"/>
        </w:rPr>
        <w:t xml:space="preserve">)</w:t>
      </w:r>
      <w:r>
        <w:rPr>
          <w:rFonts w:hint="eastAsia" w:ascii="宋体" w:hAnsi="宋体" w:cs="宋体"/>
          <w:b/>
          <w:sz w:val="24"/>
          <w:lang w:bidi="ar"/>
        </w:rPr>
        <w:t xml:space="preserve">：</w:t>
      </w:r>
      <w:r>
        <w:rPr>
          <w:rFonts w:hint="eastAsia" w:ascii="宋体" w:hAnsi="宋体" w:cs="宋体"/>
          <w:sz w:val="24"/>
          <w:u w:val="single"/>
          <w:lang w:bidi="ar"/>
        </w:rPr>
        <w:t xml:space="preserve">                                      </w:t>
      </w:r>
      <w:r/>
    </w:p>
    <w:p>
      <w:pPr>
        <w:ind w:left="540" w:firstLine="723"/>
        <w:spacing w:line="360" w:lineRule="auto"/>
        <w:shd w:val="clear" w:color="auto" w:fill="ffffff"/>
        <w:rPr>
          <w:rFonts w:ascii="宋体" w:hAnsi="宋体" w:cs="宋体"/>
          <w:sz w:val="24"/>
          <w:u w:val="single"/>
        </w:rPr>
      </w:pPr>
      <w:r>
        <w:rPr>
          <w:rFonts w:hint="eastAsia" w:ascii="宋体" w:hAnsi="宋体" w:cs="宋体"/>
          <w:b/>
          <w:sz w:val="24"/>
          <w:lang w:bidi="ar"/>
        </w:rPr>
        <w:t xml:space="preserve">法定代表人或其委托代理人：</w:t>
      </w:r>
      <w:r>
        <w:rPr>
          <w:rFonts w:hint="eastAsia" w:ascii="宋体" w:hAnsi="宋体" w:cs="宋体"/>
          <w:sz w:val="24"/>
          <w:u w:val="single"/>
          <w:lang w:bidi="ar"/>
        </w:rPr>
        <w:t xml:space="preserve">            </w:t>
      </w:r>
      <w:r>
        <w:rPr>
          <w:rFonts w:hint="eastAsia" w:ascii="宋体" w:hAnsi="宋体" w:cs="宋体"/>
          <w:sz w:val="24"/>
          <w:u w:val="single"/>
          <w:lang w:bidi="ar"/>
        </w:rPr>
        <w:t xml:space="preserve">（签字或盖章）</w:t>
      </w:r>
      <w:r/>
    </w:p>
    <w:p>
      <w:pPr>
        <w:ind w:firstLine="1687"/>
        <w:spacing w:line="360" w:lineRule="auto"/>
        <w:shd w:val="clear" w:color="auto" w:fill="ffffff"/>
        <w:rPr>
          <w:rFonts w:ascii="宋体" w:hAnsi="宋体" w:cs="宋体"/>
          <w:b/>
          <w:sz w:val="24"/>
        </w:rPr>
      </w:pPr>
      <w:r>
        <w:rPr>
          <w:rFonts w:ascii="宋体" w:hAnsi="宋体" w:cs="宋体"/>
          <w:b/>
          <w:sz w:val="24"/>
        </w:rPr>
      </w:r>
      <w:r/>
    </w:p>
    <w:p>
      <w:pPr>
        <w:ind w:firstLine="361"/>
        <w:jc w:val="center"/>
        <w:spacing w:line="360" w:lineRule="auto"/>
        <w:shd w:val="clear" w:color="auto" w:fill="ffffff"/>
        <w:rPr>
          <w:rFonts w:ascii="宋体" w:hAnsi="宋体" w:cs="宋体"/>
          <w:b/>
          <w:sz w:val="24"/>
          <w:lang w:bidi="ar"/>
        </w:rPr>
      </w:pPr>
      <w:r>
        <w:rPr>
          <w:rFonts w:hint="eastAsia" w:ascii="宋体" w:hAnsi="宋体" w:cs="宋体"/>
          <w:b/>
          <w:sz w:val="24"/>
          <w:lang w:bidi="ar"/>
        </w:rPr>
        <w:t xml:space="preserve">日期：</w:t>
      </w:r>
      <w:r>
        <w:rPr>
          <w:rFonts w:hint="eastAsia" w:ascii="宋体" w:hAnsi="宋体" w:cs="宋体"/>
          <w:b/>
          <w:sz w:val="24"/>
          <w:lang w:bidi="ar"/>
        </w:rPr>
        <w:t xml:space="preserve">2026</w:t>
      </w:r>
      <w:r>
        <w:rPr>
          <w:rFonts w:hint="eastAsia" w:ascii="宋体" w:hAnsi="宋体" w:cs="宋体"/>
          <w:b/>
          <w:sz w:val="24"/>
          <w:lang w:bidi="ar"/>
        </w:rPr>
        <w:t xml:space="preserve">年</w:t>
      </w:r>
      <w:r>
        <w:rPr>
          <w:rFonts w:hint="eastAsia" w:ascii="宋体" w:hAnsi="宋体" w:cs="宋体"/>
          <w:b/>
          <w:sz w:val="24"/>
          <w:lang w:bidi="ar"/>
        </w:rPr>
        <w:t xml:space="preserve">  </w:t>
      </w:r>
      <w:r>
        <w:rPr>
          <w:rFonts w:hint="eastAsia" w:ascii="宋体" w:hAnsi="宋体" w:cs="宋体"/>
          <w:b/>
          <w:sz w:val="24"/>
          <w:lang w:bidi="ar"/>
        </w:rPr>
        <w:t xml:space="preserve">月</w:t>
      </w:r>
      <w:r>
        <w:rPr>
          <w:rFonts w:hint="eastAsia" w:ascii="宋体" w:hAnsi="宋体" w:cs="宋体"/>
          <w:b/>
          <w:sz w:val="24"/>
          <w:lang w:bidi="ar"/>
        </w:rPr>
        <w:t xml:space="preserve">   </w:t>
      </w:r>
      <w:r>
        <w:rPr>
          <w:rFonts w:hint="eastAsia" w:ascii="宋体" w:hAnsi="宋体" w:cs="宋体"/>
          <w:b/>
          <w:sz w:val="24"/>
          <w:lang w:bidi="ar"/>
        </w:rPr>
        <w:t xml:space="preserve">日</w:t>
      </w:r>
      <w:r/>
    </w:p>
    <w:p>
      <w:pPr>
        <w:ind w:firstLine="361"/>
        <w:jc w:val="center"/>
        <w:spacing w:line="360" w:lineRule="auto"/>
        <w:shd w:val="clear" w:color="auto" w:fill="ffffff"/>
        <w:rPr>
          <w:rFonts w:ascii="宋体" w:hAnsi="宋体" w:cs="宋体"/>
          <w:b/>
          <w:bCs/>
          <w:sz w:val="24"/>
          <w:szCs w:val="24"/>
          <w:lang w:bidi="ar"/>
        </w:rPr>
      </w:pPr>
      <w:r>
        <w:rPr>
          <w:rFonts w:ascii="宋体" w:hAnsi="宋体" w:cs="宋体"/>
          <w:b/>
          <w:sz w:val="24"/>
          <w:lang w:bidi="ar"/>
        </w:rPr>
      </w:r>
      <w:r>
        <w:rPr>
          <w:rFonts w:ascii="宋体" w:hAnsi="宋体" w:cs="宋体"/>
          <w:b/>
          <w:sz w:val="24"/>
          <w:lang w:bidi="ar"/>
        </w:rPr>
      </w:r>
    </w:p>
    <w:p>
      <w:pPr>
        <w:ind w:firstLine="361"/>
        <w:jc w:val="center"/>
        <w:spacing w:line="360" w:lineRule="auto"/>
        <w:shd w:val="clear" w:color="auto" w:fill="ffffff"/>
        <w:rPr>
          <w:rFonts w:ascii="宋体" w:hAnsi="宋体" w:cs="宋体"/>
          <w:b/>
          <w:bCs/>
          <w:sz w:val="24"/>
          <w:szCs w:val="24"/>
          <w:lang w:bidi="ar"/>
        </w:rPr>
      </w:pPr>
      <w:r>
        <w:rPr>
          <w:rFonts w:ascii="宋体" w:hAnsi="宋体" w:cs="宋体"/>
          <w:b/>
          <w:bCs/>
          <w:sz w:val="24"/>
          <w:szCs w:val="24"/>
          <w:lang w:bidi="ar"/>
        </w:rPr>
      </w:r>
      <w:r>
        <w:rPr>
          <w:rFonts w:ascii="宋体" w:hAnsi="宋体" w:cs="宋体"/>
          <w:b/>
          <w:bCs/>
          <w:sz w:val="24"/>
          <w:szCs w:val="24"/>
          <w:lang w:bidi="ar"/>
        </w:rPr>
      </w:r>
    </w:p>
    <w:p>
      <w:pPr>
        <w:ind w:firstLine="361"/>
        <w:jc w:val="center"/>
        <w:spacing w:line="360" w:lineRule="auto"/>
        <w:shd w:val="clear" w:color="auto" w:fill="ffffff"/>
        <w:rPr>
          <w:rFonts w:ascii="宋体" w:hAnsi="宋体" w:cs="宋体"/>
          <w:b/>
          <w:bCs/>
          <w:sz w:val="24"/>
          <w:szCs w:val="24"/>
          <w:lang w:bidi="ar"/>
        </w:rPr>
      </w:pPr>
      <w:r>
        <w:rPr>
          <w:rFonts w:ascii="宋体" w:hAnsi="宋体" w:cs="宋体"/>
          <w:b/>
          <w:bCs/>
          <w:sz w:val="24"/>
          <w:szCs w:val="24"/>
          <w:lang w:bidi="ar"/>
        </w:rPr>
      </w:r>
      <w:r>
        <w:rPr>
          <w:rFonts w:ascii="宋体" w:hAnsi="宋体" w:cs="宋体"/>
          <w:b/>
          <w:bCs/>
          <w:sz w:val="24"/>
          <w:szCs w:val="24"/>
          <w:lang w:bidi="ar"/>
        </w:rPr>
      </w:r>
    </w:p>
    <w:p>
      <w:pPr>
        <w:ind w:firstLine="361"/>
        <w:jc w:val="center"/>
        <w:spacing w:line="360" w:lineRule="auto"/>
        <w:shd w:val="clear" w:color="auto" w:fill="ffffff"/>
        <w:rPr>
          <w:rFonts w:ascii="宋体" w:hAnsi="宋体" w:cs="宋体"/>
          <w:b/>
          <w:bCs/>
          <w:sz w:val="24"/>
          <w:szCs w:val="24"/>
          <w:lang w:bidi="ar"/>
        </w:rPr>
      </w:pPr>
      <w:r>
        <w:rPr>
          <w:rFonts w:ascii="宋体" w:hAnsi="宋体" w:cs="宋体"/>
          <w:b/>
          <w:bCs/>
          <w:sz w:val="24"/>
          <w:szCs w:val="24"/>
          <w:lang w:bidi="ar"/>
        </w:rPr>
      </w:r>
      <w:r>
        <w:rPr>
          <w:rFonts w:ascii="宋体" w:hAnsi="宋体" w:cs="宋体"/>
          <w:b/>
          <w:bCs/>
          <w:sz w:val="24"/>
          <w:szCs w:val="24"/>
          <w:lang w:bidi="ar"/>
        </w:rPr>
      </w:r>
    </w:p>
    <w:p>
      <w:pPr>
        <w:ind w:firstLine="361"/>
        <w:jc w:val="center"/>
        <w:spacing w:line="360" w:lineRule="auto"/>
        <w:shd w:val="clear" w:color="auto" w:fill="ffffff"/>
        <w:rPr>
          <w:rFonts w:ascii="宋体" w:hAnsi="宋体" w:cs="宋体"/>
          <w:b/>
          <w:bCs/>
          <w:sz w:val="24"/>
          <w:szCs w:val="24"/>
          <w:lang w:bidi="ar"/>
        </w:rPr>
      </w:pPr>
      <w:r>
        <w:rPr>
          <w:rFonts w:ascii="宋体" w:hAnsi="宋体" w:cs="宋体"/>
          <w:b/>
          <w:bCs/>
          <w:sz w:val="24"/>
          <w:szCs w:val="24"/>
          <w:lang w:bidi="ar"/>
        </w:rPr>
      </w:r>
      <w:r>
        <w:rPr>
          <w:rFonts w:ascii="宋体" w:hAnsi="宋体" w:cs="宋体"/>
          <w:b/>
          <w:bCs/>
          <w:sz w:val="24"/>
          <w:szCs w:val="24"/>
          <w:lang w:bidi="ar"/>
        </w:rPr>
      </w:r>
    </w:p>
    <w:p>
      <w:pPr>
        <w:ind w:firstLine="361"/>
        <w:jc w:val="center"/>
        <w:spacing w:line="360" w:lineRule="auto"/>
        <w:shd w:val="clear" w:color="auto" w:fill="ffffff"/>
        <w:rPr>
          <w:rFonts w:ascii="宋体" w:hAnsi="宋体" w:cs="宋体"/>
          <w:b/>
          <w:bCs/>
          <w:sz w:val="24"/>
          <w:szCs w:val="24"/>
          <w:lang w:bidi="ar"/>
        </w:rPr>
      </w:pPr>
      <w:r>
        <w:rPr>
          <w:rFonts w:ascii="宋体" w:hAnsi="宋体" w:cs="宋体"/>
          <w:b/>
          <w:bCs/>
          <w:sz w:val="24"/>
          <w:szCs w:val="24"/>
          <w:lang w:bidi="ar"/>
        </w:rPr>
      </w:r>
      <w:r>
        <w:rPr>
          <w:rFonts w:ascii="宋体" w:hAnsi="宋体" w:cs="宋体"/>
          <w:b/>
          <w:bCs/>
          <w:sz w:val="24"/>
          <w:szCs w:val="24"/>
          <w:lang w:bidi="ar"/>
        </w:rPr>
      </w:r>
    </w:p>
    <w:p>
      <w:pPr>
        <w:ind w:firstLine="361"/>
        <w:jc w:val="center"/>
        <w:spacing w:line="360" w:lineRule="auto"/>
        <w:shd w:val="clear" w:color="auto" w:fill="ffffff"/>
        <w:rPr>
          <w:rFonts w:ascii="宋体" w:hAnsi="宋体" w:cs="宋体"/>
          <w:b/>
          <w:bCs/>
          <w:sz w:val="24"/>
          <w:szCs w:val="24"/>
          <w:lang w:bidi="ar"/>
        </w:rPr>
      </w:pPr>
      <w:r>
        <w:rPr>
          <w:rFonts w:ascii="宋体" w:hAnsi="宋体" w:cs="宋体"/>
          <w:b/>
          <w:sz w:val="24"/>
          <w:lang w:bidi="ar"/>
        </w:rPr>
      </w:r>
      <w:r/>
    </w:p>
    <w:p>
      <w:pPr>
        <w:jc w:val="left"/>
        <w:widowControl/>
        <w:rPr>
          <w:rFonts w:ascii="宋体" w:hAnsi="宋体" w:cs="宋体"/>
          <w:b/>
          <w:szCs w:val="21"/>
        </w:rPr>
      </w:pPr>
      <w:r>
        <w:rPr>
          <w:rFonts w:hint="eastAsia" w:ascii="宋体" w:hAnsi="宋体" w:cs="宋体"/>
          <w:b/>
          <w:szCs w:val="21"/>
        </w:rPr>
        <w:t xml:space="preserve">附件</w:t>
      </w:r>
      <w:r>
        <w:rPr>
          <w:rFonts w:hint="eastAsia" w:ascii="宋体" w:hAnsi="宋体" w:cs="宋体"/>
          <w:b/>
          <w:szCs w:val="21"/>
        </w:rPr>
        <w:t xml:space="preserve">1</w:t>
      </w:r>
      <w:r>
        <w:rPr>
          <w:rFonts w:hint="eastAsia" w:ascii="宋体" w:hAnsi="宋体" w:cs="宋体"/>
          <w:b/>
          <w:szCs w:val="21"/>
        </w:rPr>
        <w:t xml:space="preserve">、投标函</w:t>
      </w:r>
      <w:r/>
    </w:p>
    <w:p>
      <w:pPr>
        <w:jc w:val="center"/>
        <w:spacing w:line="360" w:lineRule="exact"/>
        <w:rPr>
          <w:rFonts w:ascii="宋体" w:hAnsi="宋体" w:cs="宋体"/>
          <w:b/>
          <w:sz w:val="32"/>
        </w:rPr>
      </w:pPr>
      <w:r>
        <w:rPr>
          <w:rFonts w:ascii="宋体" w:hAnsi="宋体" w:cs="宋体"/>
          <w:b/>
          <w:sz w:val="32"/>
        </w:rPr>
      </w:r>
      <w:r/>
    </w:p>
    <w:p>
      <w:pPr>
        <w:jc w:val="center"/>
        <w:spacing w:line="360" w:lineRule="exact"/>
        <w:rPr>
          <w:rFonts w:ascii="宋体" w:hAnsi="宋体" w:cs="宋体"/>
          <w:b/>
          <w:sz w:val="32"/>
        </w:rPr>
      </w:pPr>
      <w:r>
        <w:rPr>
          <w:rFonts w:hint="eastAsia" w:ascii="宋体" w:hAnsi="宋体" w:cs="宋体"/>
          <w:b/>
          <w:sz w:val="32"/>
        </w:rPr>
        <w:t xml:space="preserve">投标函</w:t>
      </w:r>
      <w:r/>
    </w:p>
    <w:p>
      <w:pPr>
        <w:jc w:val="center"/>
        <w:spacing w:line="360" w:lineRule="exact"/>
        <w:rPr>
          <w:rFonts w:ascii="宋体" w:hAnsi="宋体" w:cs="宋体"/>
          <w:b/>
          <w:szCs w:val="21"/>
        </w:rPr>
      </w:pPr>
      <w:r>
        <w:rPr>
          <w:rFonts w:ascii="宋体" w:hAnsi="宋体" w:cs="宋体"/>
          <w:b/>
          <w:szCs w:val="21"/>
        </w:rPr>
      </w:r>
      <w:r/>
    </w:p>
    <w:p>
      <w:pPr>
        <w:spacing w:line="360" w:lineRule="exact"/>
        <w:rPr>
          <w:rFonts w:ascii="宋体" w:hAnsi="宋体" w:cs="宋体"/>
          <w:szCs w:val="21"/>
        </w:rPr>
      </w:pPr>
      <w:r>
        <w:rPr>
          <w:rFonts w:hint="eastAsia" w:ascii="宋体" w:hAnsi="宋体" w:cs="宋体"/>
          <w:szCs w:val="21"/>
          <w:u w:val="single"/>
        </w:rPr>
        <w:t xml:space="preserve">苏州固德建设工程咨询有限公司</w:t>
      </w:r>
      <w:r>
        <w:rPr>
          <w:rFonts w:hint="eastAsia" w:ascii="宋体" w:hAnsi="宋体" w:cs="宋体"/>
          <w:szCs w:val="21"/>
        </w:rPr>
        <w:t xml:space="preserve">：</w:t>
      </w:r>
      <w:r/>
    </w:p>
    <w:p>
      <w:pPr>
        <w:ind w:firstLine="420"/>
        <w:spacing w:line="440" w:lineRule="exact"/>
        <w:rPr>
          <w:rFonts w:ascii="宋体" w:hAnsi="宋体" w:cs="宋体"/>
          <w:szCs w:val="21"/>
        </w:rPr>
      </w:pPr>
      <w:r>
        <w:rPr>
          <w:rFonts w:hint="eastAsia" w:ascii="宋体" w:hAnsi="宋体" w:cs="宋体"/>
          <w:szCs w:val="21"/>
        </w:rPr>
        <w:t xml:space="preserve">我们收到贵单位</w:t>
      </w:r>
      <w:r>
        <w:rPr>
          <w:rFonts w:hint="eastAsia" w:ascii="宋体" w:hAnsi="宋体" w:cs="宋体"/>
          <w:szCs w:val="21"/>
          <w:u w:val="single"/>
        </w:rPr>
        <w:t xml:space="preserve">        </w:t>
      </w:r>
      <w:r>
        <w:rPr>
          <w:rFonts w:hint="eastAsia" w:ascii="宋体" w:hAnsi="宋体" w:cs="宋体"/>
          <w:szCs w:val="21"/>
        </w:rPr>
        <w:t xml:space="preserve">号招标文件，经仔细阅读和研究，我们决定参加投标。</w:t>
      </w:r>
      <w:r/>
    </w:p>
    <w:p>
      <w:pPr>
        <w:ind w:firstLine="420"/>
        <w:spacing w:line="440" w:lineRule="exact"/>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．我们愿意按照招标文件的一切要求，提供完成该项目的全部内容。</w:t>
      </w:r>
      <w:r/>
    </w:p>
    <w:p>
      <w:pPr>
        <w:ind w:firstLine="420"/>
        <w:spacing w:line="440" w:lineRule="exact"/>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．如果我们的投标书被接受，我们将严格履行招标文件中规定的每一项要求，按期、按质、按量履行合同的义务。</w:t>
      </w:r>
      <w:r/>
    </w:p>
    <w:p>
      <w:pPr>
        <w:ind w:firstLine="420"/>
        <w:spacing w:line="440" w:lineRule="exact"/>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．我们同意按招标文件中的规定，本投标书的有效期限为开标后</w:t>
      </w:r>
      <w:r>
        <w:rPr>
          <w:rFonts w:hint="eastAsia" w:ascii="宋体" w:hAnsi="宋体" w:cs="宋体"/>
          <w:szCs w:val="21"/>
          <w:u w:val="single"/>
        </w:rPr>
        <w:t xml:space="preserve"> 90 </w:t>
      </w:r>
      <w:r>
        <w:rPr>
          <w:rFonts w:hint="eastAsia" w:ascii="宋体" w:hAnsi="宋体" w:cs="宋体"/>
          <w:szCs w:val="21"/>
        </w:rPr>
        <w:t xml:space="preserve">天。</w:t>
      </w:r>
      <w:r/>
    </w:p>
    <w:p>
      <w:pPr>
        <w:ind w:firstLine="420"/>
        <w:spacing w:line="440" w:lineRule="exact"/>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．我们愿意提供招标方在招标文件中要求的所有资料。</w:t>
      </w:r>
      <w:r/>
    </w:p>
    <w:p>
      <w:pPr>
        <w:ind w:firstLine="420"/>
        <w:spacing w:line="440" w:lineRule="exact"/>
        <w:rPr>
          <w:rFonts w:ascii="宋体" w:hAnsi="宋体" w:cs="宋体"/>
          <w:szCs w:val="21"/>
        </w:rPr>
      </w:pPr>
      <w:r>
        <w:rPr>
          <w:rFonts w:hint="eastAsia" w:ascii="宋体" w:hAnsi="宋体" w:cs="宋体"/>
          <w:szCs w:val="21"/>
        </w:rPr>
        <w:t xml:space="preserve">5</w:t>
      </w:r>
      <w:r>
        <w:rPr>
          <w:rFonts w:hint="eastAsia" w:ascii="宋体" w:hAnsi="宋体" w:cs="宋体"/>
          <w:szCs w:val="21"/>
        </w:rPr>
        <w:t xml:space="preserve">．我们认为你们有权决定中标者，还认为你们有权接受或拒绝所有的投标者。</w:t>
      </w:r>
      <w:r/>
    </w:p>
    <w:p>
      <w:pPr>
        <w:ind w:firstLine="420"/>
        <w:spacing w:line="440" w:lineRule="exact"/>
        <w:rPr>
          <w:rFonts w:ascii="宋体" w:hAnsi="宋体" w:cs="宋体"/>
          <w:szCs w:val="21"/>
        </w:rPr>
      </w:pPr>
      <w:r>
        <w:rPr>
          <w:rFonts w:hint="eastAsia" w:ascii="宋体" w:hAnsi="宋体" w:cs="宋体"/>
          <w:szCs w:val="21"/>
        </w:rPr>
        <w:t xml:space="preserve">6</w:t>
      </w:r>
      <w:r>
        <w:rPr>
          <w:rFonts w:hint="eastAsia" w:ascii="宋体" w:hAnsi="宋体" w:cs="宋体"/>
          <w:szCs w:val="21"/>
        </w:rPr>
        <w:t xml:space="preserve">．我们承诺该项投标在开标后的全过程中保持有效，不作任何更改和变动。</w:t>
      </w:r>
      <w:r/>
    </w:p>
    <w:p>
      <w:pPr>
        <w:ind w:firstLine="420"/>
        <w:spacing w:line="440" w:lineRule="exact"/>
        <w:rPr>
          <w:rFonts w:ascii="宋体" w:hAnsi="宋体" w:cs="宋体"/>
          <w:szCs w:val="21"/>
        </w:rPr>
      </w:pPr>
      <w:r>
        <w:rPr>
          <w:rFonts w:hint="eastAsia" w:ascii="宋体" w:hAnsi="宋体" w:cs="宋体"/>
          <w:szCs w:val="21"/>
        </w:rPr>
        <w:t xml:space="preserve">7</w:t>
      </w:r>
      <w:r>
        <w:rPr>
          <w:rFonts w:hint="eastAsia" w:ascii="宋体" w:hAnsi="宋体" w:cs="宋体"/>
          <w:szCs w:val="21"/>
        </w:rPr>
        <w:t xml:space="preserve">．综合说明：</w:t>
      </w:r>
      <w:r/>
    </w:p>
    <w:p>
      <w:pPr>
        <w:ind w:firstLine="420"/>
        <w:spacing w:line="440" w:lineRule="exact"/>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）伴随服务及配合措施；</w:t>
      </w:r>
      <w:r/>
    </w:p>
    <w:p>
      <w:pPr>
        <w:ind w:firstLine="420"/>
        <w:spacing w:line="440" w:lineRule="exact"/>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）要求甲方提供的配合；</w:t>
      </w:r>
      <w:r/>
    </w:p>
    <w:p>
      <w:pPr>
        <w:ind w:firstLine="420"/>
        <w:spacing w:line="440" w:lineRule="exact"/>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3</w:t>
      </w:r>
      <w:r>
        <w:rPr>
          <w:rFonts w:hint="eastAsia" w:ascii="宋体" w:hAnsi="宋体" w:cs="宋体"/>
          <w:szCs w:val="21"/>
        </w:rPr>
        <w:t xml:space="preserve">）对招标文件有不同意见的偏离说明；</w:t>
      </w:r>
      <w:r/>
    </w:p>
    <w:p>
      <w:pPr>
        <w:ind w:firstLine="420"/>
        <w:spacing w:line="440" w:lineRule="exact"/>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4</w:t>
      </w:r>
      <w:r>
        <w:rPr>
          <w:rFonts w:hint="eastAsia" w:ascii="宋体" w:hAnsi="宋体" w:cs="宋体"/>
          <w:szCs w:val="21"/>
        </w:rPr>
        <w:t xml:space="preserve">）其它说明。</w:t>
      </w:r>
      <w:r/>
    </w:p>
    <w:p>
      <w:pPr>
        <w:ind w:firstLine="420"/>
        <w:spacing w:line="440" w:lineRule="exact"/>
        <w:rPr>
          <w:rFonts w:ascii="宋体" w:hAnsi="宋体" w:cs="宋体"/>
          <w:szCs w:val="21"/>
        </w:rPr>
      </w:pPr>
      <w:r>
        <w:rPr>
          <w:rFonts w:hint="eastAsia" w:ascii="宋体" w:hAnsi="宋体" w:cs="宋体"/>
          <w:szCs w:val="21"/>
        </w:rPr>
        <w:t xml:space="preserve">所有有关标书</w:t>
      </w:r>
      <w:r>
        <w:rPr>
          <w:rFonts w:hint="eastAsia" w:ascii="宋体" w:hAnsi="宋体" w:cs="宋体"/>
          <w:szCs w:val="21"/>
        </w:rPr>
        <w:t xml:space="preserve">的函电，请按下列地址联系：</w:t>
      </w:r>
      <w:r/>
    </w:p>
    <w:p>
      <w:pPr>
        <w:ind w:firstLine="420"/>
        <w:spacing w:line="440" w:lineRule="exact"/>
        <w:rPr>
          <w:rFonts w:ascii="宋体" w:hAnsi="宋体" w:cs="宋体"/>
          <w:szCs w:val="21"/>
        </w:rPr>
      </w:pPr>
      <w:r>
        <w:rPr>
          <w:rFonts w:hint="eastAsia" w:ascii="宋体" w:hAnsi="宋体" w:cs="宋体"/>
          <w:szCs w:val="21"/>
        </w:rPr>
        <w:t xml:space="preserve">单位：</w:t>
      </w:r>
      <w:r>
        <w:rPr>
          <w:rFonts w:hint="eastAsia" w:ascii="宋体" w:hAnsi="宋体" w:cs="宋体"/>
          <w:szCs w:val="21"/>
        </w:rPr>
        <w:t xml:space="preserve">                         </w:t>
      </w:r>
      <w:r>
        <w:rPr>
          <w:rFonts w:hint="eastAsia" w:ascii="宋体" w:hAnsi="宋体" w:cs="宋体"/>
          <w:szCs w:val="21"/>
        </w:rPr>
        <w:t xml:space="preserve">联系人：</w:t>
      </w:r>
      <w:r/>
    </w:p>
    <w:p>
      <w:pPr>
        <w:ind w:firstLine="420"/>
        <w:spacing w:line="440" w:lineRule="exact"/>
        <w:rPr>
          <w:rFonts w:ascii="宋体" w:hAnsi="宋体" w:cs="宋体"/>
          <w:szCs w:val="21"/>
        </w:rPr>
      </w:pPr>
      <w:r>
        <w:rPr>
          <w:rFonts w:hint="eastAsia" w:ascii="宋体" w:hAnsi="宋体" w:cs="宋体"/>
          <w:szCs w:val="21"/>
        </w:rPr>
        <w:t xml:space="preserve">地址：</w:t>
      </w:r>
      <w:r>
        <w:rPr>
          <w:rFonts w:hint="eastAsia" w:ascii="宋体" w:hAnsi="宋体" w:cs="宋体"/>
          <w:szCs w:val="21"/>
        </w:rPr>
        <w:t xml:space="preserve">                         </w:t>
      </w:r>
      <w:r>
        <w:rPr>
          <w:rFonts w:hint="eastAsia" w:ascii="宋体" w:hAnsi="宋体" w:cs="宋体"/>
          <w:szCs w:val="21"/>
        </w:rPr>
        <w:t xml:space="preserve">邮政编码：</w:t>
      </w:r>
      <w:r/>
    </w:p>
    <w:p>
      <w:pPr>
        <w:ind w:firstLine="420"/>
        <w:spacing w:line="440" w:lineRule="exact"/>
        <w:rPr>
          <w:rFonts w:ascii="宋体" w:hAnsi="宋体" w:cs="宋体"/>
          <w:szCs w:val="21"/>
        </w:rPr>
      </w:pPr>
      <w:r>
        <w:rPr>
          <w:rFonts w:hint="eastAsia" w:ascii="宋体" w:hAnsi="宋体" w:cs="宋体"/>
          <w:szCs w:val="21"/>
        </w:rPr>
        <w:t xml:space="preserve">联系电话：</w:t>
      </w:r>
      <w:r>
        <w:rPr>
          <w:rFonts w:hint="eastAsia" w:ascii="宋体" w:hAnsi="宋体" w:cs="宋体"/>
          <w:szCs w:val="21"/>
        </w:rPr>
        <w:t xml:space="preserve">                     </w:t>
      </w:r>
      <w:r>
        <w:rPr>
          <w:rFonts w:hint="eastAsia" w:ascii="宋体" w:hAnsi="宋体" w:cs="宋体"/>
          <w:szCs w:val="21"/>
        </w:rPr>
        <w:t xml:space="preserve">传真：</w:t>
      </w:r>
      <w:r/>
    </w:p>
    <w:p>
      <w:pPr>
        <w:spacing w:line="360" w:lineRule="exact"/>
        <w:rPr>
          <w:rFonts w:ascii="宋体" w:hAnsi="宋体" w:cs="宋体"/>
          <w:szCs w:val="21"/>
        </w:rPr>
      </w:pPr>
      <w:r>
        <w:rPr>
          <w:rFonts w:ascii="宋体" w:hAnsi="宋体" w:cs="宋体"/>
          <w:szCs w:val="21"/>
        </w:rPr>
      </w:r>
      <w:r/>
    </w:p>
    <w:p>
      <w:pPr>
        <w:ind w:firstLine="2940"/>
        <w:jc w:val="left"/>
        <w:spacing w:line="360" w:lineRule="auto"/>
        <w:widowControl/>
        <w:rPr>
          <w:rFonts w:ascii="宋体" w:hAnsi="宋体" w:cs="宋体"/>
          <w:szCs w:val="21"/>
        </w:rPr>
      </w:pPr>
      <w:r>
        <w:rPr>
          <w:rFonts w:hint="eastAsia" w:ascii="宋体" w:hAnsi="宋体" w:cs="宋体"/>
          <w:szCs w:val="21"/>
        </w:rPr>
        <w:t xml:space="preserve">投标单位（单位盖章）：</w:t>
      </w:r>
      <w:r>
        <w:rPr>
          <w:rFonts w:hint="eastAsia" w:ascii="宋体" w:hAnsi="宋体" w:cs="宋体"/>
          <w:szCs w:val="21"/>
        </w:rPr>
        <w:t xml:space="preserve"> </w:t>
      </w:r>
      <w:r/>
    </w:p>
    <w:p>
      <w:pPr>
        <w:pStyle w:val="1071"/>
        <w:ind w:right="1200" w:firstLine="2940"/>
        <w:jc w:val="left"/>
        <w:spacing w:line="360" w:lineRule="auto"/>
        <w:rPr>
          <w:rFonts w:hint="default" w:hAnsi="宋体" w:eastAsia="宋体" w:cs="宋体"/>
          <w:sz w:val="21"/>
          <w:szCs w:val="21"/>
        </w:rPr>
      </w:pPr>
      <w:r>
        <w:rPr>
          <w:rFonts w:hAnsi="宋体" w:eastAsia="宋体" w:cs="宋体"/>
          <w:sz w:val="21"/>
          <w:szCs w:val="21"/>
        </w:rPr>
        <w:t xml:space="preserve">法定代表人或代理人（签字或盖章）：</w:t>
      </w:r>
      <w:r/>
    </w:p>
    <w:p>
      <w:pPr>
        <w:pStyle w:val="1071"/>
        <w:ind w:right="960" w:firstLine="2940"/>
        <w:jc w:val="left"/>
        <w:spacing w:line="360" w:lineRule="auto"/>
        <w:rPr>
          <w:rFonts w:hint="default" w:hAnsi="宋体" w:eastAsia="宋体" w:cs="宋体"/>
          <w:sz w:val="21"/>
          <w:szCs w:val="21"/>
        </w:rPr>
      </w:pPr>
      <w:r>
        <w:rPr>
          <w:rFonts w:hAnsi="宋体" w:eastAsia="宋体" w:cs="宋体"/>
          <w:sz w:val="21"/>
          <w:szCs w:val="21"/>
        </w:rPr>
        <w:t xml:space="preserve">日期：</w:t>
      </w:r>
      <w:r>
        <w:rPr>
          <w:rFonts w:hAnsi="宋体" w:eastAsia="宋体" w:cs="宋体"/>
          <w:sz w:val="21"/>
          <w:szCs w:val="21"/>
        </w:rPr>
        <w:t xml:space="preserve">       </w:t>
      </w:r>
      <w:r>
        <w:rPr>
          <w:rFonts w:hAnsi="宋体" w:eastAsia="宋体" w:cs="宋体"/>
          <w:sz w:val="21"/>
          <w:szCs w:val="21"/>
        </w:rPr>
        <w:t xml:space="preserve">年</w:t>
      </w:r>
      <w:r>
        <w:rPr>
          <w:rFonts w:hAnsi="宋体" w:eastAsia="宋体" w:cs="宋体"/>
          <w:sz w:val="21"/>
          <w:szCs w:val="21"/>
        </w:rPr>
        <w:t xml:space="preserve">  </w:t>
      </w:r>
      <w:r>
        <w:rPr>
          <w:rFonts w:hAnsi="宋体" w:eastAsia="宋体" w:cs="宋体"/>
          <w:sz w:val="21"/>
          <w:szCs w:val="21"/>
        </w:rPr>
        <w:t xml:space="preserve">月</w:t>
      </w:r>
      <w:r>
        <w:rPr>
          <w:rFonts w:hAnsi="宋体" w:eastAsia="宋体" w:cs="宋体"/>
          <w:sz w:val="21"/>
          <w:szCs w:val="21"/>
        </w:rPr>
        <w:t xml:space="preserve">  </w:t>
      </w:r>
      <w:r>
        <w:rPr>
          <w:rFonts w:hAnsi="宋体" w:eastAsia="宋体" w:cs="宋体"/>
          <w:sz w:val="21"/>
          <w:szCs w:val="21"/>
        </w:rPr>
        <w:t xml:space="preserve">日</w:t>
      </w:r>
      <w:r/>
    </w:p>
    <w:p>
      <w:pPr>
        <w:ind w:firstLine="211"/>
        <w:spacing w:line="440" w:lineRule="exact"/>
        <w:rPr>
          <w:rFonts w:ascii="宋体" w:hAnsi="宋体" w:cs="宋体"/>
          <w:b/>
        </w:rPr>
      </w:pPr>
      <w:r>
        <w:rPr>
          <w:rFonts w:ascii="宋体" w:hAnsi="宋体" w:cs="宋体"/>
          <w:b/>
        </w:rPr>
      </w:r>
      <w:r/>
    </w:p>
    <w:p>
      <w:pPr>
        <w:ind w:firstLine="211"/>
        <w:spacing w:line="440" w:lineRule="exact"/>
        <w:rPr>
          <w:rFonts w:ascii="宋体" w:hAnsi="宋体" w:cs="宋体"/>
          <w:b/>
        </w:rPr>
      </w:pPr>
      <w:r>
        <w:rPr>
          <w:rFonts w:ascii="宋体" w:hAnsi="宋体" w:cs="宋体"/>
          <w:b/>
        </w:rPr>
      </w:r>
      <w:r/>
    </w:p>
    <w:p>
      <w:pPr>
        <w:ind w:firstLine="211"/>
        <w:spacing w:line="440" w:lineRule="exact"/>
        <w:rPr>
          <w:rFonts w:ascii="宋体" w:hAnsi="宋体" w:cs="宋体"/>
          <w:b/>
        </w:rPr>
      </w:pPr>
      <w:r>
        <w:rPr>
          <w:rFonts w:ascii="宋体" w:hAnsi="宋体" w:cs="宋体"/>
          <w:b/>
        </w:rPr>
      </w:r>
      <w:r/>
    </w:p>
    <w:p>
      <w:pPr>
        <w:spacing w:line="440" w:lineRule="exact"/>
        <w:rPr>
          <w:rFonts w:ascii="宋体" w:hAnsi="宋体" w:cs="宋体"/>
          <w:b/>
        </w:rPr>
      </w:pPr>
      <w:r>
        <w:rPr>
          <w:rFonts w:ascii="宋体" w:hAnsi="宋体" w:cs="宋体"/>
          <w:b/>
        </w:rPr>
      </w:r>
      <w:r/>
    </w:p>
    <w:p>
      <w:pPr>
        <w:spacing w:line="440" w:lineRule="exact"/>
        <w:rPr>
          <w:rFonts w:ascii="宋体" w:hAnsi="宋体" w:cs="宋体"/>
          <w:b/>
        </w:rPr>
      </w:pPr>
      <w:r>
        <w:rPr>
          <w:rFonts w:ascii="宋体" w:hAnsi="宋体" w:cs="宋体"/>
          <w:b/>
        </w:rPr>
      </w:r>
      <w:r/>
    </w:p>
    <w:p>
      <w:pPr>
        <w:spacing w:line="440" w:lineRule="exact"/>
        <w:rPr>
          <w:rFonts w:ascii="宋体" w:hAnsi="宋体" w:cs="宋体"/>
          <w:b/>
        </w:rPr>
      </w:pPr>
      <w:r>
        <w:rPr>
          <w:rFonts w:ascii="宋体" w:hAnsi="宋体" w:cs="宋体"/>
          <w:b/>
        </w:rPr>
      </w:r>
      <w:r/>
    </w:p>
    <w:p>
      <w:pPr>
        <w:spacing w:line="440" w:lineRule="exact"/>
        <w:rPr>
          <w:rFonts w:ascii="宋体" w:hAnsi="宋体" w:cs="宋体"/>
          <w:b/>
        </w:rPr>
      </w:pPr>
      <w:r>
        <w:rPr>
          <w:rFonts w:ascii="宋体" w:hAnsi="宋体" w:cs="宋体"/>
          <w:b/>
        </w:rPr>
      </w:r>
      <w:r/>
    </w:p>
    <w:p>
      <w:pPr>
        <w:spacing w:line="440" w:lineRule="exact"/>
        <w:rPr>
          <w:rFonts w:ascii="宋体" w:hAnsi="宋体" w:cs="宋体"/>
          <w:b/>
        </w:rPr>
      </w:pPr>
      <w:r>
        <w:rPr>
          <w:rFonts w:ascii="宋体" w:hAnsi="宋体" w:cs="宋体"/>
          <w:b/>
        </w:rPr>
      </w:r>
      <w:r/>
    </w:p>
    <w:p>
      <w:pPr>
        <w:spacing w:line="440" w:lineRule="exact"/>
        <w:rPr>
          <w:rFonts w:ascii="宋体" w:hAnsi="宋体" w:cs="宋体"/>
          <w:bCs/>
          <w:sz w:val="24"/>
        </w:rPr>
      </w:pPr>
      <w:r>
        <w:rPr>
          <w:rFonts w:hint="eastAsia" w:ascii="宋体" w:hAnsi="宋体" w:cs="宋体"/>
          <w:b/>
        </w:rPr>
        <w:t xml:space="preserve">附件</w:t>
      </w:r>
      <w:r>
        <w:rPr>
          <w:rFonts w:hint="eastAsia" w:ascii="宋体" w:hAnsi="宋体" w:cs="宋体"/>
          <w:b/>
        </w:rPr>
        <w:t xml:space="preserve">2</w:t>
      </w:r>
      <w:r>
        <w:rPr>
          <w:rFonts w:hint="eastAsia" w:ascii="宋体" w:hAnsi="宋体" w:cs="宋体"/>
          <w:b/>
        </w:rPr>
        <w:t xml:space="preserve">、开标一览表</w:t>
      </w:r>
      <w:r/>
    </w:p>
    <w:p>
      <w:pPr>
        <w:jc w:val="center"/>
        <w:rPr>
          <w:rFonts w:ascii="宋体" w:hAnsi="宋体" w:cs="宋体"/>
          <w:b/>
          <w:sz w:val="32"/>
          <w:szCs w:val="32"/>
        </w:rPr>
      </w:pPr>
      <w:r>
        <w:rPr>
          <w:rFonts w:ascii="宋体" w:hAnsi="宋体" w:cs="宋体"/>
          <w:b/>
          <w:sz w:val="32"/>
          <w:szCs w:val="32"/>
        </w:rPr>
      </w:r>
      <w:r/>
    </w:p>
    <w:p>
      <w:pPr>
        <w:jc w:val="center"/>
        <w:spacing w:before="100" w:beforeAutospacing="1" w:after="100" w:afterAutospacing="1"/>
        <w:widowControl/>
        <w:rPr>
          <w:rFonts w:ascii="宋体" w:hAnsi="宋体" w:cs="宋体"/>
          <w:sz w:val="24"/>
          <w:szCs w:val="24"/>
        </w:rPr>
      </w:pPr>
      <w:r>
        <w:rPr>
          <w:rFonts w:ascii="宋体" w:hAnsi="宋体" w:cs="宋体"/>
          <w:sz w:val="24"/>
          <w:szCs w:val="24"/>
        </w:rPr>
        <w:t xml:space="preserve">开标一览表（优惠率）</w:t>
      </w:r>
      <w:r/>
    </w:p>
    <w:p>
      <w:pPr>
        <w:jc w:val="left"/>
        <w:spacing w:before="100" w:beforeAutospacing="1" w:after="100" w:afterAutospacing="1"/>
        <w:widowControl/>
        <w:rPr>
          <w:rFonts w:ascii="宋体" w:hAnsi="宋体" w:cs="宋体"/>
          <w:sz w:val="24"/>
          <w:szCs w:val="24"/>
        </w:rPr>
      </w:pPr>
      <w:r>
        <w:rPr>
          <w:rFonts w:ascii="宋体" w:hAnsi="宋体" w:cs="宋体"/>
          <w:sz w:val="24"/>
          <w:szCs w:val="24"/>
        </w:rPr>
        <w:t xml:space="preserve">投标人全称（加盖公章）： </w:t>
      </w:r>
      <w:r/>
    </w:p>
    <w:p>
      <w:pPr>
        <w:jc w:val="left"/>
        <w:spacing w:before="100" w:beforeAutospacing="1" w:after="100" w:afterAutospacing="1"/>
        <w:widowControl/>
        <w:rPr>
          <w:rFonts w:ascii="宋体" w:hAnsi="宋体" w:cs="宋体"/>
          <w:sz w:val="24"/>
          <w:szCs w:val="24"/>
        </w:rPr>
      </w:pPr>
      <w:r>
        <w:rPr>
          <w:rFonts w:ascii="宋体" w:hAnsi="宋体" w:cs="宋体"/>
          <w:sz w:val="24"/>
          <w:szCs w:val="24"/>
        </w:rPr>
        <w:t xml:space="preserve">项目编号： </w:t>
      </w:r>
      <w:r/>
    </w:p>
    <w:p>
      <w:pPr>
        <w:jc w:val="left"/>
        <w:spacing w:before="100" w:beforeAutospacing="1" w:after="100" w:afterAutospacing="1"/>
        <w:widowControl/>
        <w:rPr>
          <w:rFonts w:ascii="宋体" w:hAnsi="宋体" w:cs="宋体"/>
          <w:sz w:val="24"/>
          <w:szCs w:val="24"/>
        </w:rPr>
      </w:pPr>
      <w:r>
        <w:rPr>
          <w:rFonts w:ascii="宋体" w:hAnsi="宋体" w:cs="宋体"/>
          <w:sz w:val="24"/>
          <w:szCs w:val="24"/>
        </w:rPr>
        <w:t xml:space="preserve">分包号： </w:t>
      </w:r>
      <w:r/>
    </w:p>
    <w:tbl>
      <w:tblPr>
        <w:tblW w:w="4586" w:type="pct"/>
        <w:tblBorders>
          <w:top w:val="single" w:color="000000" w:sz="6" w:space="0"/>
          <w:left w:val="single" w:color="000000" w:sz="6" w:space="0"/>
          <w:bottom w:val="single" w:color="000000" w:sz="6" w:space="0"/>
          <w:right w:val="single" w:color="000000" w:sz="6" w:space="0"/>
        </w:tblBorders>
        <w:tblCellMar>
          <w:left w:w="15" w:type="dxa"/>
          <w:top w:w="15" w:type="dxa"/>
          <w:right w:w="15" w:type="dxa"/>
          <w:bottom w:w="15" w:type="dxa"/>
        </w:tblCellMar>
        <w:tblLook w:val="04A0" w:firstRow="1" w:lastRow="0" w:firstColumn="1" w:lastColumn="0" w:noHBand="0" w:noVBand="1"/>
      </w:tblPr>
      <w:tblGrid>
        <w:gridCol w:w="3598"/>
        <w:gridCol w:w="4395"/>
      </w:tblGrid>
      <w:tr>
        <w:trPr/>
        <w:tc>
          <w:tcPr>
            <w:tcBorders>
              <w:top w:val="single" w:color="000000" w:sz="6" w:space="0"/>
              <w:left w:val="single" w:color="000000" w:sz="6" w:space="0"/>
              <w:bottom w:val="single" w:color="000000" w:sz="6" w:space="0"/>
              <w:right w:val="single" w:color="000000" w:sz="6" w:space="0"/>
            </w:tcBorders>
            <w:tcW w:w="2198" w:type="pct"/>
            <w:vAlign w:val="center"/>
            <w:textDirection w:val="lrTb"/>
            <w:noWrap w:val="false"/>
          </w:tcPr>
          <w:p>
            <w:pPr>
              <w:jc w:val="left"/>
              <w:widowControl/>
              <w:rPr>
                <w:rFonts w:ascii="宋体" w:hAnsi="宋体" w:cs="宋体"/>
                <w:sz w:val="24"/>
                <w:szCs w:val="24"/>
              </w:rPr>
            </w:pPr>
            <w:r>
              <w:rPr>
                <w:rFonts w:ascii="宋体" w:hAnsi="宋体" w:cs="宋体"/>
                <w:sz w:val="24"/>
                <w:szCs w:val="24"/>
              </w:rPr>
              <w:t xml:space="preserve">项目名称</w:t>
            </w:r>
            <w:r/>
          </w:p>
        </w:tc>
        <w:tc>
          <w:tcPr>
            <w:tcBorders>
              <w:top w:val="single" w:color="000000" w:sz="6" w:space="0"/>
              <w:left w:val="single" w:color="000000" w:sz="6" w:space="0"/>
              <w:bottom w:val="single" w:color="000000" w:sz="6" w:space="0"/>
              <w:right w:val="single" w:color="000000" w:sz="6" w:space="0"/>
            </w:tcBorders>
            <w:tcW w:w="2684" w:type="pct"/>
            <w:vAlign w:val="center"/>
            <w:textDirection w:val="lrTb"/>
            <w:noWrap w:val="false"/>
          </w:tcPr>
          <w:p>
            <w:pPr>
              <w:jc w:val="left"/>
              <w:widowControl/>
              <w:rPr>
                <w:rFonts w:ascii="宋体" w:hAnsi="宋体" w:cs="宋体"/>
                <w:sz w:val="24"/>
                <w:szCs w:val="24"/>
              </w:rPr>
            </w:pPr>
            <w:r>
              <w:rPr>
                <w:rFonts w:ascii="宋体" w:hAnsi="宋体" w:cs="宋体"/>
                <w:sz w:val="24"/>
                <w:szCs w:val="24"/>
              </w:rPr>
              <w:t xml:space="preserve">投标优惠率</w:t>
            </w:r>
            <w:r/>
          </w:p>
        </w:tc>
      </w:tr>
      <w:tr>
        <w:trPr/>
        <w:tc>
          <w:tcPr>
            <w:tcBorders>
              <w:top w:val="single" w:color="000000" w:sz="6" w:space="0"/>
              <w:left w:val="single" w:color="000000" w:sz="6" w:space="0"/>
              <w:bottom w:val="single" w:color="000000" w:sz="6" w:space="0"/>
              <w:right w:val="single" w:color="000000" w:sz="6" w:space="0"/>
            </w:tcBorders>
            <w:tcW w:w="2198" w:type="pct"/>
            <w:vAlign w:val="center"/>
            <w:textDirection w:val="lrTb"/>
            <w:noWrap w:val="false"/>
          </w:tcPr>
          <w:p>
            <w:pPr>
              <w:jc w:val="left"/>
              <w:widowControl/>
              <w:rPr>
                <w:rFonts w:ascii="宋体" w:hAnsi="宋体" w:cs="宋体"/>
                <w:sz w:val="24"/>
                <w:szCs w:val="24"/>
              </w:rPr>
            </w:pPr>
            <w:r>
              <w:rPr>
                <w:rFonts w:ascii="宋体" w:hAnsi="宋体" w:cs="宋体"/>
                <w:sz w:val="24"/>
                <w:szCs w:val="24"/>
              </w:rPr>
              <w:t xml:space="preserve">项目名称 </w:t>
            </w:r>
            <w:r/>
          </w:p>
        </w:tc>
        <w:tc>
          <w:tcPr>
            <w:tcBorders>
              <w:top w:val="single" w:color="000000" w:sz="6" w:space="0"/>
              <w:left w:val="single" w:color="000000" w:sz="6" w:space="0"/>
              <w:bottom w:val="single" w:color="000000" w:sz="6" w:space="0"/>
              <w:right w:val="single" w:color="000000" w:sz="6" w:space="0"/>
            </w:tcBorders>
            <w:tcW w:w="2684" w:type="pct"/>
            <w:vAlign w:val="center"/>
            <w:textDirection w:val="lrTb"/>
            <w:noWrap w:val="false"/>
          </w:tcPr>
          <w:p>
            <w:pPr>
              <w:jc w:val="left"/>
              <w:widowControl/>
              <w:rPr>
                <w:rFonts w:ascii="宋体" w:hAnsi="宋体" w:cs="宋体"/>
                <w:sz w:val="24"/>
                <w:szCs w:val="24"/>
              </w:rPr>
            </w:pPr>
            <w:r>
              <w:rPr>
                <w:rFonts w:ascii="宋体" w:hAnsi="宋体" w:cs="宋体"/>
                <w:sz w:val="24"/>
                <w:szCs w:val="24"/>
              </w:rPr>
              <w:t xml:space="preserve">小写： </w:t>
            </w:r>
            <w:r>
              <w:rPr>
                <w:rFonts w:ascii="宋体" w:hAnsi="宋体" w:cs="宋体"/>
                <w:sz w:val="24"/>
                <w:szCs w:val="24"/>
              </w:rPr>
              <mc:AlternateContent>
                <mc:Choice Requires="wpg">
                  <w:drawing>
                    <wp:inline xmlns:wp="http://schemas.openxmlformats.org/drawingml/2006/wordprocessingDrawing" distT="0" distB="0" distL="0" distR="0">
                      <wp:extent cx="914400" cy="228600"/>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1"/>
                              <a:stretch/>
                            </pic:blipFill>
                            <pic:spPr bwMode="auto">
                              <a:xfrm>
                                <a:off x="0" y="0"/>
                                <a:ext cx="9144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72.0pt;height:18.0pt;mso-wrap-distance-left:0.0pt;mso-wrap-distance-top:0.0pt;mso-wrap-distance-right:0.0pt;mso-wrap-distance-bottom:0.0pt;" stroked="f">
                      <v:path textboxrect="0,0,0,0"/>
                      <v:imagedata r:id="rId31" o:title=""/>
                    </v:shape>
                  </w:pict>
                </mc:Fallback>
              </mc:AlternateContent>
            </w:r>
            <w:r>
              <w:rPr>
                <w:rFonts w:ascii="宋体" w:hAnsi="宋体" w:cs="宋体"/>
                <w:sz w:val="24"/>
                <w:szCs w:val="24"/>
              </w:rPr>
              <w:t xml:space="preserve">   %</w:t>
            </w:r>
            <w:r/>
          </w:p>
        </w:tc>
      </w:tr>
    </w:tbl>
    <w:p>
      <w:pPr>
        <w:jc w:val="right"/>
        <w:spacing w:before="100" w:beforeAutospacing="1" w:after="100" w:afterAutospacing="1"/>
        <w:widowControl/>
        <w:rPr>
          <w:rFonts w:ascii="宋体" w:hAnsi="宋体" w:cs="宋体"/>
          <w:sz w:val="24"/>
          <w:szCs w:val="24"/>
        </w:rPr>
      </w:pPr>
      <w:r>
        <w:rPr>
          <w:rFonts w:ascii="宋体" w:hAnsi="宋体" w:cs="宋体"/>
          <w:sz w:val="24"/>
          <w:szCs w:val="24"/>
        </w:rPr>
        <w:t xml:space="preserve">日期：</w:t>
      </w:r>
      <w:r>
        <w:rPr>
          <w:rFonts w:ascii="宋体" w:hAnsi="宋体" w:cs="宋体"/>
          <w:sz w:val="24"/>
          <w:szCs w:val="24"/>
        </w:rPr>
        <mc:AlternateContent>
          <mc:Choice Requires="wpg">
            <w:drawing>
              <wp:inline xmlns:wp="http://schemas.openxmlformats.org/drawingml/2006/wordprocessingDrawing" distT="0" distB="0" distL="0" distR="0">
                <wp:extent cx="914400" cy="228600"/>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1"/>
                        <a:stretch/>
                      </pic:blipFill>
                      <pic:spPr bwMode="auto">
                        <a:xfrm>
                          <a:off x="0" y="0"/>
                          <a:ext cx="9144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72.0pt;height:18.0pt;mso-wrap-distance-left:0.0pt;mso-wrap-distance-top:0.0pt;mso-wrap-distance-right:0.0pt;mso-wrap-distance-bottom:0.0pt;" stroked="f">
                <v:path textboxrect="0,0,0,0"/>
                <v:imagedata r:id="rId31" o:title=""/>
              </v:shape>
            </w:pict>
          </mc:Fallback>
        </mc:AlternateContent>
      </w:r>
      <w:r>
        <w:rPr>
          <w:rFonts w:ascii="宋体" w:hAnsi="宋体" w:cs="宋体"/>
          <w:sz w:val="24"/>
          <w:szCs w:val="24"/>
        </w:rPr>
        <w:t xml:space="preserve"> 年 </w:t>
      </w:r>
      <w:r>
        <w:rPr>
          <w:rFonts w:ascii="宋体" w:hAnsi="宋体" w:cs="宋体"/>
          <w:sz w:val="24"/>
          <w:szCs w:val="24"/>
        </w:rPr>
        <mc:AlternateContent>
          <mc:Choice Requires="wpg">
            <w:drawing>
              <wp:inline xmlns:wp="http://schemas.openxmlformats.org/drawingml/2006/wordprocessingDrawing" distT="0" distB="0" distL="0" distR="0">
                <wp:extent cx="914400" cy="228600"/>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1"/>
                        <a:stretch/>
                      </pic:blipFill>
                      <pic:spPr bwMode="auto">
                        <a:xfrm>
                          <a:off x="0" y="0"/>
                          <a:ext cx="9144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72.0pt;height:18.0pt;mso-wrap-distance-left:0.0pt;mso-wrap-distance-top:0.0pt;mso-wrap-distance-right:0.0pt;mso-wrap-distance-bottom:0.0pt;" stroked="f">
                <v:path textboxrect="0,0,0,0"/>
                <v:imagedata r:id="rId31" o:title=""/>
              </v:shape>
            </w:pict>
          </mc:Fallback>
        </mc:AlternateContent>
      </w:r>
      <w:r>
        <w:rPr>
          <w:rFonts w:ascii="宋体" w:hAnsi="宋体" w:cs="宋体"/>
          <w:sz w:val="24"/>
          <w:szCs w:val="24"/>
        </w:rPr>
        <w:t xml:space="preserve">月 </w:t>
      </w:r>
      <w:r>
        <w:rPr>
          <w:rFonts w:ascii="宋体" w:hAnsi="宋体" w:cs="宋体"/>
          <w:sz w:val="24"/>
          <w:szCs w:val="24"/>
        </w:rPr>
        <mc:AlternateContent>
          <mc:Choice Requires="wpg">
            <w:drawing>
              <wp:inline xmlns:wp="http://schemas.openxmlformats.org/drawingml/2006/wordprocessingDrawing" distT="0" distB="0" distL="0" distR="0">
                <wp:extent cx="914400" cy="228600"/>
                <wp:effectExtent l="0" t="0" r="0" b="0"/>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1"/>
                        <a:stretch/>
                      </pic:blipFill>
                      <pic:spPr bwMode="auto">
                        <a:xfrm>
                          <a:off x="0" y="0"/>
                          <a:ext cx="914400" cy="228600"/>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72.0pt;height:18.0pt;mso-wrap-distance-left:0.0pt;mso-wrap-distance-top:0.0pt;mso-wrap-distance-right:0.0pt;mso-wrap-distance-bottom:0.0pt;" stroked="f">
                <v:path textboxrect="0,0,0,0"/>
                <v:imagedata r:id="rId31" o:title=""/>
              </v:shape>
            </w:pict>
          </mc:Fallback>
        </mc:AlternateContent>
      </w:r>
      <w:r>
        <w:rPr>
          <w:rFonts w:ascii="宋体" w:hAnsi="宋体" w:cs="宋体"/>
          <w:sz w:val="24"/>
          <w:szCs w:val="24"/>
        </w:rPr>
        <w:t xml:space="preserve">  日</w:t>
      </w:r>
      <w:r/>
    </w:p>
    <w:p>
      <w:pPr>
        <w:jc w:val="left"/>
        <w:spacing w:before="100" w:beforeAutospacing="1" w:after="100" w:afterAutospacing="1"/>
        <w:widowControl/>
        <w:rPr>
          <w:rFonts w:ascii="宋体" w:hAnsi="宋体" w:cs="宋体"/>
          <w:sz w:val="24"/>
          <w:szCs w:val="24"/>
        </w:rPr>
      </w:pPr>
      <w:r>
        <w:rPr>
          <w:rFonts w:ascii="宋体" w:hAnsi="宋体" w:cs="宋体"/>
          <w:sz w:val="24"/>
          <w:szCs w:val="24"/>
        </w:rPr>
        <w:t xml:space="preserve">填写说明：</w:t>
      </w:r>
      <w:r/>
    </w:p>
    <w:p>
      <w:pPr>
        <w:jc w:val="left"/>
        <w:spacing w:before="100" w:beforeAutospacing="1" w:after="100" w:afterAutospacing="1"/>
        <w:widowControl/>
        <w:rPr>
          <w:rFonts w:ascii="宋体" w:hAnsi="宋体" w:cs="宋体"/>
          <w:sz w:val="24"/>
          <w:szCs w:val="24"/>
        </w:rPr>
      </w:pPr>
      <w:r>
        <w:rPr>
          <w:rFonts w:ascii="宋体" w:hAnsi="宋体" w:cs="宋体"/>
          <w:i/>
          <w:iCs/>
          <w:sz w:val="24"/>
          <w:szCs w:val="24"/>
          <w:u w:val="single"/>
        </w:rPr>
        <w:t xml:space="preserve">1、开标一览表必须加盖投标人公章（复印件无效）。</w:t>
      </w:r>
      <w:r/>
    </w:p>
    <w:p>
      <w:pPr>
        <w:jc w:val="left"/>
        <w:spacing w:before="100" w:beforeAutospacing="1" w:after="100" w:afterAutospacing="1"/>
        <w:widowControl/>
        <w:rPr>
          <w:rFonts w:ascii="宋体" w:hAnsi="宋体" w:cs="宋体"/>
          <w:sz w:val="24"/>
          <w:szCs w:val="24"/>
        </w:rPr>
      </w:pPr>
      <w:r>
        <w:rPr>
          <w:rFonts w:ascii="宋体" w:hAnsi="宋体" w:cs="宋体"/>
          <w:i/>
          <w:iCs/>
          <w:sz w:val="24"/>
          <w:szCs w:val="24"/>
          <w:u w:val="single"/>
        </w:rPr>
        <w:t xml:space="preserve">2、如有分包，投标人</w:t>
      </w:r>
      <w:r>
        <w:rPr>
          <w:rFonts w:ascii="宋体" w:hAnsi="宋体" w:cs="宋体"/>
          <w:i/>
          <w:iCs/>
          <w:sz w:val="24"/>
          <w:szCs w:val="24"/>
          <w:u w:val="single"/>
        </w:rPr>
        <w:t xml:space="preserve">投任何</w:t>
      </w:r>
      <w:r>
        <w:rPr>
          <w:rFonts w:ascii="宋体" w:hAnsi="宋体" w:cs="宋体"/>
          <w:i/>
          <w:iCs/>
          <w:sz w:val="24"/>
          <w:szCs w:val="24"/>
          <w:u w:val="single"/>
        </w:rPr>
        <w:t xml:space="preserve">一个包的标的，都需单独填写开标一览表。</w:t>
      </w:r>
      <w:r/>
    </w:p>
    <w:p>
      <w:pPr>
        <w:jc w:val="left"/>
        <w:spacing w:line="360" w:lineRule="auto"/>
        <w:rPr>
          <w:rFonts w:ascii="宋体" w:hAnsi="宋体" w:cs="宋体"/>
        </w:rPr>
      </w:pPr>
      <w:r>
        <w:rPr>
          <w:rFonts w:ascii="宋体" w:hAnsi="宋体" w:cs="宋体"/>
        </w:rPr>
        <w:t xml:space="preserve">3</w:t>
      </w:r>
      <w:r>
        <w:rPr>
          <w:rFonts w:hint="eastAsia" w:ascii="宋体" w:hAnsi="宋体" w:cs="宋体"/>
        </w:rPr>
        <w:t xml:space="preserve">、</w:t>
      </w:r>
      <w:r>
        <w:rPr>
          <w:rFonts w:hint="eastAsia" w:ascii="宋体" w:hAnsi="宋体" w:cs="宋体"/>
        </w:rPr>
        <w:t xml:space="preserve">本次报价为优惠率报价（如：优惠率为</w:t>
      </w:r>
      <w:r>
        <w:rPr>
          <w:rFonts w:hint="eastAsia" w:ascii="宋体" w:hAnsi="宋体" w:cs="宋体"/>
        </w:rPr>
        <w:t xml:space="preserve">5%</w:t>
      </w:r>
      <w:r>
        <w:rPr>
          <w:rFonts w:hint="eastAsia" w:ascii="宋体" w:hAnsi="宋体" w:cs="宋体"/>
        </w:rPr>
        <w:t xml:space="preserve">，在开标一览表中填：</w:t>
      </w:r>
      <w:r>
        <w:rPr>
          <w:rFonts w:hint="eastAsia" w:ascii="宋体" w:hAnsi="宋体" w:cs="宋体"/>
          <w:b/>
          <w:bCs/>
        </w:rPr>
        <w:t xml:space="preserve">5%</w:t>
      </w:r>
      <w:r>
        <w:rPr>
          <w:rFonts w:hint="eastAsia" w:ascii="宋体" w:hAnsi="宋体" w:cs="宋体"/>
          <w:b/>
          <w:bCs/>
        </w:rPr>
        <w:t xml:space="preserve">，结算价</w:t>
      </w:r>
      <w:r>
        <w:rPr>
          <w:rFonts w:hint="eastAsia" w:ascii="宋体" w:hAnsi="宋体" w:cs="宋体"/>
          <w:b/>
          <w:bCs/>
        </w:rPr>
        <w:t xml:space="preserve">=</w:t>
      </w:r>
      <w:r>
        <w:rPr>
          <w:rFonts w:hint="eastAsia" w:ascii="宋体" w:hAnsi="宋体" w:cs="宋体"/>
          <w:b/>
          <w:bCs/>
        </w:rPr>
        <w:t xml:space="preserve">原价</w:t>
      </w:r>
      <w:r>
        <w:rPr>
          <w:rFonts w:hint="eastAsia" w:ascii="宋体" w:hAnsi="宋体" w:cs="宋体"/>
          <w:b/>
          <w:bCs/>
        </w:rPr>
        <w:t xml:space="preserve">*</w:t>
      </w:r>
      <w:r>
        <w:rPr>
          <w:rFonts w:hint="eastAsia" w:ascii="宋体" w:hAnsi="宋体" w:cs="宋体"/>
          <w:b/>
          <w:bCs/>
        </w:rPr>
        <w:t xml:space="preserve">（</w:t>
      </w:r>
      <w:r>
        <w:rPr>
          <w:rFonts w:hint="eastAsia" w:ascii="宋体" w:hAnsi="宋体" w:cs="宋体"/>
          <w:b/>
          <w:bCs/>
        </w:rPr>
        <w:t xml:space="preserve">1-5%</w:t>
      </w:r>
      <w:r>
        <w:rPr>
          <w:rFonts w:hint="eastAsia" w:ascii="宋体" w:hAnsi="宋体" w:cs="宋体"/>
          <w:b/>
          <w:bCs/>
        </w:rPr>
        <w:t xml:space="preserve">）</w:t>
      </w:r>
      <w:r>
        <w:rPr>
          <w:rFonts w:hint="eastAsia" w:ascii="宋体" w:hAnsi="宋体" w:cs="宋体"/>
        </w:rPr>
        <w:t xml:space="preserve">）。</w:t>
      </w:r>
      <w:r/>
    </w:p>
    <w:p>
      <w:pPr>
        <w:jc w:val="left"/>
        <w:spacing w:line="360" w:lineRule="auto"/>
        <w:rPr>
          <w:rFonts w:ascii="宋体" w:hAnsi="宋体" w:cs="宋体"/>
        </w:rPr>
      </w:pPr>
      <w:r>
        <w:rPr>
          <w:rFonts w:ascii="宋体" w:hAnsi="宋体" w:cs="宋体"/>
        </w:rPr>
        <w:t xml:space="preserve">4</w:t>
      </w:r>
      <w:r>
        <w:rPr>
          <w:rFonts w:hint="eastAsia" w:ascii="宋体" w:hAnsi="宋体" w:cs="宋体"/>
        </w:rPr>
        <w:t xml:space="preserve">、</w:t>
      </w:r>
      <w:r>
        <w:rPr>
          <w:rFonts w:hint="eastAsia" w:ascii="宋体" w:hAnsi="宋体" w:cs="宋体"/>
        </w:rPr>
        <w:t xml:space="preserve">投标报价一次报定，包括此项目服务管理所需的人员工资（员工工资不得低于规定的最低工资标准）、税金和社会保障资金（所有人员必须交纳包括养老、工伤、失业、生育、医疗、工伤保险等在内的社会保障资金）、通讯、劳保防护用品、完成项目所需要的各类办公设备、耗材、税金并</w:t>
      </w:r>
      <w:r>
        <w:rPr>
          <w:rFonts w:hint="eastAsia" w:ascii="宋体" w:hAnsi="宋体" w:cs="宋体"/>
          <w:b/>
          <w:bCs/>
        </w:rPr>
        <w:t xml:space="preserve">包括产品配套的设计费</w:t>
      </w:r>
      <w:r>
        <w:rPr>
          <w:rFonts w:hint="eastAsia" w:ascii="宋体" w:hAnsi="宋体" w:cs="宋体"/>
        </w:rPr>
        <w:t xml:space="preserve">，以及为完成招标文件规定的服务项目所涉及到的一切相关费用。</w:t>
      </w:r>
      <w:r/>
    </w:p>
    <w:p>
      <w:pPr>
        <w:jc w:val="left"/>
        <w:spacing w:line="360" w:lineRule="auto"/>
        <w:rPr>
          <w:rFonts w:hint="eastAsia" w:ascii="宋体" w:hAnsi="宋体" w:cs="宋体"/>
        </w:rPr>
      </w:pPr>
      <w:r>
        <w:rPr>
          <w:rFonts w:ascii="宋体" w:hAnsi="宋体" w:cs="宋体"/>
        </w:rPr>
        <w:t xml:space="preserve">5</w:t>
      </w:r>
      <w:r>
        <w:rPr>
          <w:rFonts w:hint="eastAsia" w:ascii="宋体" w:hAnsi="宋体" w:cs="宋体"/>
        </w:rPr>
        <w:t xml:space="preserve">、投标单位所报单价不得超出预算单价限价，否则视为无效投标；投标单位需按标段分别报价。</w:t>
      </w:r>
      <w:r/>
    </w:p>
    <w:p>
      <w:pPr>
        <w:jc w:val="left"/>
        <w:widowControl/>
        <w:rPr>
          <w:rFonts w:ascii="宋体" w:hAnsi="宋体" w:cs="宋体"/>
          <w:b/>
        </w:rPr>
        <w:sectPr>
          <w:footnotePr/>
          <w:endnotePr/>
          <w:type w:val="nextPage"/>
          <w:pgSz w:w="11905" w:h="16838" w:orient="portrait"/>
          <w:pgMar w:top="1134" w:right="1587" w:bottom="850" w:left="1587" w:header="567" w:footer="794" w:gutter="0"/>
          <w:pgNumType w:start="1"/>
          <w:cols w:num="1" w:sep="0" w:space="720" w:equalWidth="1"/>
          <w:docGrid w:linePitch="360"/>
        </w:sectPr>
      </w:pPr>
      <w:r>
        <w:rPr>
          <w:rFonts w:ascii="宋体" w:hAnsi="宋体" w:cs="宋体"/>
          <w:b/>
        </w:rPr>
      </w:r>
      <w:r/>
    </w:p>
    <w:p>
      <w:pPr>
        <w:rPr>
          <w:rFonts w:ascii="宋体" w:hAnsi="宋体" w:cs="宋体"/>
          <w:b/>
        </w:rPr>
      </w:pPr>
      <w:r>
        <w:rPr>
          <w:rFonts w:hint="eastAsia" w:ascii="宋体" w:hAnsi="宋体" w:cs="宋体"/>
          <w:b/>
        </w:rPr>
        <w:t xml:space="preserve">附件</w:t>
      </w:r>
      <w:r>
        <w:rPr>
          <w:rFonts w:hint="eastAsia" w:ascii="宋体" w:hAnsi="宋体" w:cs="宋体"/>
          <w:b/>
        </w:rPr>
        <w:t xml:space="preserve">3</w:t>
      </w:r>
      <w:r>
        <w:rPr>
          <w:rFonts w:hint="eastAsia" w:ascii="宋体" w:hAnsi="宋体" w:cs="宋体"/>
          <w:b/>
        </w:rPr>
        <w:t xml:space="preserve">、报价明细表</w:t>
      </w:r>
      <w:r/>
    </w:p>
    <w:p>
      <w:pPr>
        <w:rPr>
          <w:rFonts w:ascii="宋体" w:hAnsi="宋体" w:cs="宋体"/>
          <w:b/>
        </w:rPr>
      </w:pPr>
      <w:r>
        <w:rPr>
          <w:rFonts w:ascii="宋体" w:hAnsi="宋体" w:cs="宋体"/>
          <w:b/>
        </w:rPr>
      </w:r>
      <w:r/>
    </w:p>
    <w:p>
      <w:pPr>
        <w:jc w:val="center"/>
        <w:rPr>
          <w:rFonts w:ascii="宋体" w:hAnsi="宋体" w:cs="宋体"/>
          <w:b/>
          <w:sz w:val="32"/>
          <w:szCs w:val="32"/>
        </w:rPr>
      </w:pPr>
      <w:r>
        <w:rPr>
          <w:rFonts w:hint="eastAsia" w:ascii="宋体" w:hAnsi="宋体" w:cs="宋体"/>
          <w:b/>
          <w:sz w:val="32"/>
          <w:szCs w:val="32"/>
        </w:rPr>
        <w:t xml:space="preserve">报价明细表</w:t>
      </w:r>
      <w:r/>
    </w:p>
    <w:p>
      <w:pPr>
        <w:ind w:firstLine="315"/>
        <w:jc w:val="left"/>
        <w:spacing w:line="360" w:lineRule="auto"/>
        <w:tabs>
          <w:tab w:val="left" w:pos="1800" w:leader="none"/>
          <w:tab w:val="left" w:pos="5580" w:leader="none"/>
        </w:tabs>
        <w:rPr>
          <w:rFonts w:ascii="宋体" w:hAnsi="宋体"/>
          <w:szCs w:val="21"/>
        </w:rPr>
      </w:pPr>
      <w:r>
        <w:rPr>
          <w:rFonts w:ascii="宋体" w:hAnsi="宋体"/>
          <w:szCs w:val="21"/>
        </w:rPr>
        <w:t xml:space="preserve">项目编号：</w:t>
      </w:r>
      <w:r>
        <w:rPr>
          <w:rFonts w:ascii="宋体" w:hAnsi="宋体"/>
          <w:szCs w:val="21"/>
        </w:rPr>
        <w:t xml:space="preserve">_____________________     </w:t>
      </w:r>
      <w:r>
        <w:rPr>
          <w:rFonts w:ascii="宋体" w:hAnsi="宋体"/>
          <w:szCs w:val="21"/>
        </w:rPr>
        <w:t xml:space="preserve">项目名称：</w:t>
      </w:r>
      <w:r>
        <w:rPr>
          <w:rFonts w:ascii="宋体" w:hAnsi="宋体"/>
          <w:szCs w:val="21"/>
        </w:rPr>
        <w:t xml:space="preserve">_____________</w:t>
      </w:r>
      <w:r/>
    </w:p>
    <w:tbl>
      <w:tblPr>
        <w:tblW w:w="8968" w:type="dxa"/>
        <w:jc w:val="center"/>
        <w:tblBorders>
          <w:top w:val="single" w:color="auto" w:sz="6" w:space="0"/>
          <w:left w:val="single" w:color="auto" w:sz="6" w:space="0"/>
          <w:bottom w:val="single" w:color="auto" w:sz="6" w:space="0"/>
          <w:right w:val="single" w:color="auto" w:sz="6" w:space="0"/>
        </w:tblBorders>
        <w:tblLayout w:type="fixed"/>
        <w:tblLook w:val="04A0" w:firstRow="1" w:lastRow="0" w:firstColumn="1" w:lastColumn="0" w:noHBand="0" w:noVBand="1"/>
      </w:tblPr>
      <w:tblGrid>
        <w:gridCol w:w="888"/>
        <w:gridCol w:w="1560"/>
        <w:gridCol w:w="1417"/>
        <w:gridCol w:w="3686"/>
        <w:gridCol w:w="1417"/>
      </w:tblGrid>
      <w:tr>
        <w:trPr>
          <w:jc w:val="center"/>
          <w:trHeight w:val="1031"/>
        </w:trPr>
        <w:tc>
          <w:tcPr>
            <w:tcBorders>
              <w:top w:val="single" w:color="auto" w:sz="6" w:space="0"/>
              <w:left w:val="single" w:color="auto" w:sz="6" w:space="0"/>
              <w:bottom w:val="single" w:color="auto" w:sz="6" w:space="0"/>
              <w:right w:val="single" w:color="auto" w:sz="6" w:space="0"/>
            </w:tcBorders>
            <w:tcW w:w="888" w:type="dxa"/>
            <w:vAlign w:val="center"/>
            <w:textDirection w:val="lrTb"/>
            <w:noWrap w:val="false"/>
          </w:tcPr>
          <w:p>
            <w:pPr>
              <w:jc w:val="center"/>
              <w:rPr>
                <w:rFonts w:ascii="宋体" w:hAnsi="宋体"/>
                <w:bCs/>
                <w:szCs w:val="21"/>
              </w:rPr>
            </w:pPr>
            <w:r>
              <w:rPr>
                <w:rFonts w:ascii="宋体" w:hAnsi="宋体"/>
                <w:bCs/>
                <w:szCs w:val="21"/>
              </w:rPr>
              <w:t xml:space="preserve">序号</w:t>
            </w:r>
            <w:r/>
          </w:p>
        </w:tc>
        <w:tc>
          <w:tcPr>
            <w:tcBorders>
              <w:top w:val="single" w:color="auto" w:sz="6" w:space="0"/>
              <w:left w:val="single" w:color="auto" w:sz="6" w:space="0"/>
              <w:bottom w:val="single" w:color="auto" w:sz="6" w:space="0"/>
              <w:right w:val="single" w:color="auto" w:sz="6" w:space="0"/>
            </w:tcBorders>
            <w:tcW w:w="1560" w:type="dxa"/>
            <w:vAlign w:val="center"/>
            <w:textDirection w:val="lrTb"/>
            <w:noWrap w:val="false"/>
          </w:tcPr>
          <w:p>
            <w:pPr>
              <w:jc w:val="center"/>
              <w:rPr>
                <w:rFonts w:ascii="宋体" w:hAnsi="宋体"/>
                <w:bCs/>
                <w:szCs w:val="21"/>
              </w:rPr>
            </w:pPr>
            <w:r>
              <w:rPr>
                <w:rFonts w:hint="eastAsia" w:ascii="宋体" w:hAnsi="宋体"/>
                <w:bCs/>
                <w:szCs w:val="21"/>
              </w:rPr>
              <w:t xml:space="preserve">服务内容</w:t>
            </w:r>
            <w:r/>
          </w:p>
        </w:tc>
        <w:tc>
          <w:tcPr>
            <w:tcBorders>
              <w:top w:val="single" w:color="auto" w:sz="6" w:space="0"/>
              <w:left w:val="single" w:color="auto" w:sz="6" w:space="0"/>
              <w:bottom w:val="single" w:color="auto" w:sz="6" w:space="0"/>
              <w:right w:val="single" w:color="auto" w:sz="6" w:space="0"/>
            </w:tcBorders>
            <w:tcW w:w="1417" w:type="dxa"/>
            <w:vAlign w:val="center"/>
            <w:textDirection w:val="lrTb"/>
            <w:noWrap w:val="false"/>
          </w:tcPr>
          <w:p>
            <w:pPr>
              <w:jc w:val="center"/>
              <w:rPr>
                <w:rFonts w:ascii="宋体" w:hAnsi="宋体"/>
                <w:bCs/>
                <w:szCs w:val="21"/>
              </w:rPr>
            </w:pPr>
            <w:r>
              <w:rPr>
                <w:rFonts w:hint="eastAsia" w:ascii="宋体" w:hAnsi="宋体"/>
                <w:bCs/>
                <w:szCs w:val="21"/>
              </w:rPr>
              <w:t xml:space="preserve">计费标准</w:t>
            </w:r>
            <w:r/>
          </w:p>
        </w:tc>
        <w:tc>
          <w:tcPr>
            <w:tcBorders>
              <w:top w:val="single" w:color="auto" w:sz="6" w:space="0"/>
              <w:left w:val="single" w:color="auto" w:sz="6" w:space="0"/>
              <w:bottom w:val="single" w:color="auto" w:sz="6" w:space="0"/>
              <w:right w:val="single" w:color="auto" w:sz="6" w:space="0"/>
            </w:tcBorders>
            <w:tcW w:w="3686" w:type="dxa"/>
            <w:vAlign w:val="center"/>
            <w:textDirection w:val="lrTb"/>
            <w:noWrap w:val="false"/>
          </w:tcPr>
          <w:p>
            <w:pPr>
              <w:jc w:val="center"/>
              <w:rPr>
                <w:rFonts w:ascii="宋体" w:hAnsi="宋体"/>
                <w:bCs/>
                <w:szCs w:val="21"/>
              </w:rPr>
            </w:pPr>
            <w:r>
              <w:rPr>
                <w:rFonts w:hint="eastAsia" w:ascii="宋体" w:hAnsi="宋体" w:cs="MS Gothic"/>
                <w:b/>
                <w:bCs/>
                <w:szCs w:val="21"/>
              </w:rPr>
              <w:t xml:space="preserve">单价</w:t>
            </w:r>
            <w:r>
              <w:rPr>
                <w:rFonts w:hint="eastAsia" w:ascii="宋体" w:hAnsi="宋体"/>
                <w:b/>
                <w:bCs/>
                <w:szCs w:val="21"/>
              </w:rPr>
              <w:t xml:space="preserve">最高限价</w:t>
            </w:r>
            <w:r>
              <w:rPr>
                <w:rFonts w:hint="eastAsia" w:ascii="宋体" w:hAnsi="宋体" w:cs="MS Gothic"/>
                <w:b/>
                <w:bCs/>
                <w:szCs w:val="21"/>
              </w:rPr>
              <w:t xml:space="preserve">（维修费、设备费、运营服务等包含在内）</w:t>
            </w:r>
            <w:r/>
          </w:p>
        </w:tc>
        <w:tc>
          <w:tcPr>
            <w:tcBorders>
              <w:top w:val="single" w:color="auto" w:sz="6" w:space="0"/>
              <w:left w:val="single" w:color="auto" w:sz="6" w:space="0"/>
              <w:bottom w:val="single" w:color="auto" w:sz="6" w:space="0"/>
              <w:right w:val="single" w:color="auto" w:sz="6" w:space="0"/>
            </w:tcBorders>
            <w:tcW w:w="1417" w:type="dxa"/>
            <w:vAlign w:val="center"/>
            <w:textDirection w:val="lrTb"/>
            <w:noWrap w:val="false"/>
          </w:tcPr>
          <w:p>
            <w:pPr>
              <w:jc w:val="center"/>
              <w:rPr>
                <w:rFonts w:ascii="宋体" w:hAnsi="宋体"/>
                <w:bCs/>
                <w:szCs w:val="21"/>
              </w:rPr>
            </w:pPr>
            <w:r>
              <w:rPr>
                <w:rFonts w:hint="eastAsia" w:ascii="宋体" w:hAnsi="宋体"/>
                <w:szCs w:val="21"/>
              </w:rPr>
              <w:t xml:space="preserve">单价统一优惠率，保留两位小数（</w:t>
            </w:r>
            <w:r>
              <w:rPr>
                <w:rFonts w:hint="eastAsia" w:ascii="宋体" w:hAnsi="宋体"/>
                <w:szCs w:val="21"/>
              </w:rPr>
              <w:t xml:space="preserve">%</w:t>
            </w:r>
            <w:r>
              <w:rPr>
                <w:rFonts w:hint="eastAsia" w:ascii="宋体" w:hAnsi="宋体"/>
                <w:szCs w:val="21"/>
              </w:rPr>
              <w:t xml:space="preserve">）</w:t>
            </w:r>
            <w:r/>
          </w:p>
        </w:tc>
      </w:tr>
      <w:tr>
        <w:trPr>
          <w:jc w:val="center"/>
          <w:trHeight w:val="567"/>
        </w:trPr>
        <w:tc>
          <w:tcPr>
            <w:tcBorders>
              <w:top w:val="single" w:color="auto" w:sz="6" w:space="0"/>
              <w:left w:val="single" w:color="auto" w:sz="6" w:space="0"/>
              <w:bottom w:val="single" w:color="auto" w:sz="6" w:space="0"/>
              <w:right w:val="single" w:color="auto" w:sz="6" w:space="0"/>
            </w:tcBorders>
            <w:tcW w:w="888" w:type="dxa"/>
            <w:vAlign w:val="center"/>
            <w:textDirection w:val="lrTb"/>
            <w:noWrap w:val="false"/>
          </w:tcPr>
          <w:p>
            <w:pPr>
              <w:jc w:val="center"/>
              <w:rPr>
                <w:rFonts w:ascii="宋体" w:hAnsi="宋体"/>
                <w:bCs/>
                <w:szCs w:val="21"/>
              </w:rPr>
            </w:pPr>
            <w:r>
              <w:rPr>
                <w:rFonts w:hint="eastAsia" w:ascii="宋体" w:hAnsi="宋体"/>
                <w:bCs/>
                <w:szCs w:val="21"/>
              </w:rPr>
              <w:t xml:space="preserve">1</w:t>
            </w:r>
            <w:r/>
          </w:p>
        </w:tc>
        <w:tc>
          <w:tcPr>
            <w:tcBorders>
              <w:top w:val="single" w:color="auto" w:sz="6" w:space="0"/>
              <w:left w:val="single" w:color="auto" w:sz="6" w:space="0"/>
              <w:bottom w:val="single" w:color="auto" w:sz="6" w:space="0"/>
              <w:right w:val="single" w:color="auto" w:sz="6" w:space="0"/>
            </w:tcBorders>
            <w:tcW w:w="1560" w:type="dxa"/>
            <w:vAlign w:val="center"/>
            <w:textDirection w:val="lrTb"/>
            <w:noWrap w:val="false"/>
          </w:tcPr>
          <w:p>
            <w:pPr>
              <w:jc w:val="center"/>
              <w:rPr>
                <w:rFonts w:ascii="宋体" w:hAnsi="宋体"/>
                <w:bCs/>
                <w:szCs w:val="21"/>
              </w:rPr>
            </w:pPr>
            <w:r>
              <w:rPr>
                <w:rFonts w:ascii="宋体" w:hAnsi="宋体"/>
                <w:bCs/>
                <w:szCs w:val="21"/>
              </w:rPr>
            </w:r>
            <w:r/>
          </w:p>
        </w:tc>
        <w:tc>
          <w:tcPr>
            <w:tcBorders>
              <w:top w:val="single" w:color="auto" w:sz="6" w:space="0"/>
              <w:left w:val="single" w:color="auto" w:sz="6" w:space="0"/>
              <w:bottom w:val="single" w:color="auto" w:sz="6" w:space="0"/>
              <w:right w:val="single" w:color="auto" w:sz="6" w:space="0"/>
            </w:tcBorders>
            <w:tcW w:w="1417" w:type="dxa"/>
            <w:vAlign w:val="center"/>
            <w:textDirection w:val="lrTb"/>
            <w:noWrap w:val="false"/>
          </w:tcPr>
          <w:p>
            <w:pPr>
              <w:jc w:val="center"/>
              <w:rPr>
                <w:rFonts w:ascii="宋体" w:hAnsi="宋体"/>
                <w:bCs/>
                <w:szCs w:val="21"/>
              </w:rPr>
            </w:pPr>
            <w:r>
              <w:rPr>
                <w:rFonts w:ascii="宋体" w:hAnsi="宋体"/>
                <w:bCs/>
                <w:szCs w:val="21"/>
              </w:rPr>
            </w:r>
            <w:r/>
          </w:p>
        </w:tc>
        <w:tc>
          <w:tcPr>
            <w:tcBorders>
              <w:top w:val="single" w:color="auto" w:sz="6" w:space="0"/>
              <w:left w:val="single" w:color="auto" w:sz="6" w:space="0"/>
              <w:bottom w:val="single" w:color="auto" w:sz="6" w:space="0"/>
              <w:right w:val="single" w:color="auto" w:sz="6" w:space="0"/>
            </w:tcBorders>
            <w:tcW w:w="3686" w:type="dxa"/>
            <w:vAlign w:val="center"/>
            <w:textDirection w:val="lrTb"/>
            <w:noWrap w:val="false"/>
          </w:tcPr>
          <w:p>
            <w:pPr>
              <w:jc w:val="center"/>
              <w:rPr>
                <w:rFonts w:ascii="宋体" w:hAnsi="宋体"/>
                <w:bCs/>
                <w:szCs w:val="21"/>
              </w:rPr>
            </w:pPr>
            <w:r>
              <w:rPr>
                <w:rFonts w:ascii="宋体" w:hAnsi="宋体"/>
                <w:bCs/>
                <w:szCs w:val="21"/>
              </w:rPr>
            </w:r>
            <w:r/>
          </w:p>
        </w:tc>
        <w:tc>
          <w:tcPr>
            <w:tcBorders>
              <w:top w:val="single" w:color="auto" w:sz="6" w:space="0"/>
              <w:left w:val="single" w:color="auto" w:sz="6" w:space="0"/>
              <w:right w:val="single" w:color="auto" w:sz="6" w:space="0"/>
            </w:tcBorders>
            <w:tcW w:w="1417" w:type="dxa"/>
            <w:vAlign w:val="center"/>
            <w:vMerge w:val="restart"/>
            <w:textDirection w:val="lrTb"/>
            <w:noWrap w:val="false"/>
          </w:tcPr>
          <w:p>
            <w:pPr>
              <w:jc w:val="center"/>
              <w:rPr>
                <w:rFonts w:ascii="宋体" w:hAnsi="宋体"/>
                <w:bCs/>
                <w:szCs w:val="21"/>
              </w:rPr>
            </w:pPr>
            <w:r>
              <w:rPr>
                <w:rFonts w:ascii="宋体" w:hAnsi="宋体"/>
                <w:bCs/>
                <w:szCs w:val="21"/>
              </w:rPr>
            </w:r>
            <w:r/>
          </w:p>
        </w:tc>
      </w:tr>
      <w:tr>
        <w:trPr>
          <w:jc w:val="center"/>
          <w:trHeight w:val="567"/>
        </w:trPr>
        <w:tc>
          <w:tcPr>
            <w:tcBorders>
              <w:top w:val="single" w:color="auto" w:sz="6" w:space="0"/>
              <w:left w:val="single" w:color="auto" w:sz="6" w:space="0"/>
              <w:bottom w:val="single" w:color="auto" w:sz="6" w:space="0"/>
              <w:right w:val="single" w:color="auto" w:sz="6" w:space="0"/>
            </w:tcBorders>
            <w:tcW w:w="888" w:type="dxa"/>
            <w:vAlign w:val="center"/>
            <w:textDirection w:val="lrTb"/>
            <w:noWrap w:val="false"/>
          </w:tcPr>
          <w:p>
            <w:pPr>
              <w:jc w:val="center"/>
              <w:rPr>
                <w:rFonts w:ascii="宋体" w:hAnsi="宋体"/>
                <w:bCs/>
                <w:szCs w:val="21"/>
              </w:rPr>
            </w:pPr>
            <w:r>
              <w:rPr>
                <w:rFonts w:hint="eastAsia" w:ascii="宋体" w:hAnsi="宋体"/>
                <w:bCs/>
                <w:szCs w:val="21"/>
              </w:rPr>
              <w:t xml:space="preserve">2</w:t>
            </w:r>
            <w:r/>
          </w:p>
        </w:tc>
        <w:tc>
          <w:tcPr>
            <w:tcBorders>
              <w:top w:val="single" w:color="auto" w:sz="6" w:space="0"/>
              <w:left w:val="single" w:color="auto" w:sz="6" w:space="0"/>
              <w:bottom w:val="single" w:color="auto" w:sz="6" w:space="0"/>
              <w:right w:val="single" w:color="auto" w:sz="6" w:space="0"/>
            </w:tcBorders>
            <w:tcW w:w="1560" w:type="dxa"/>
            <w:vAlign w:val="center"/>
            <w:textDirection w:val="lrTb"/>
            <w:noWrap w:val="false"/>
          </w:tcPr>
          <w:p>
            <w:pPr>
              <w:jc w:val="center"/>
              <w:rPr>
                <w:rFonts w:ascii="宋体" w:hAnsi="宋体"/>
                <w:bCs/>
                <w:szCs w:val="21"/>
              </w:rPr>
            </w:pPr>
            <w:r>
              <w:rPr>
                <w:rFonts w:ascii="宋体" w:hAnsi="宋体"/>
                <w:bCs/>
                <w:szCs w:val="21"/>
              </w:rPr>
            </w:r>
            <w:r/>
          </w:p>
        </w:tc>
        <w:tc>
          <w:tcPr>
            <w:tcBorders>
              <w:top w:val="single" w:color="auto" w:sz="6" w:space="0"/>
              <w:left w:val="single" w:color="auto" w:sz="6" w:space="0"/>
              <w:bottom w:val="single" w:color="auto" w:sz="6" w:space="0"/>
              <w:right w:val="single" w:color="auto" w:sz="6" w:space="0"/>
            </w:tcBorders>
            <w:tcW w:w="1417" w:type="dxa"/>
            <w:vAlign w:val="center"/>
            <w:textDirection w:val="lrTb"/>
            <w:noWrap w:val="false"/>
          </w:tcPr>
          <w:p>
            <w:pPr>
              <w:jc w:val="center"/>
              <w:rPr>
                <w:rFonts w:ascii="宋体" w:hAnsi="宋体"/>
                <w:bCs/>
                <w:szCs w:val="21"/>
              </w:rPr>
            </w:pPr>
            <w:r>
              <w:rPr>
                <w:rFonts w:ascii="宋体" w:hAnsi="宋体"/>
                <w:bCs/>
                <w:szCs w:val="21"/>
              </w:rPr>
            </w:r>
            <w:r/>
          </w:p>
        </w:tc>
        <w:tc>
          <w:tcPr>
            <w:tcBorders>
              <w:top w:val="single" w:color="auto" w:sz="6" w:space="0"/>
              <w:left w:val="single" w:color="auto" w:sz="6" w:space="0"/>
              <w:bottom w:val="single" w:color="auto" w:sz="6" w:space="0"/>
              <w:right w:val="single" w:color="auto" w:sz="6" w:space="0"/>
            </w:tcBorders>
            <w:tcW w:w="3686" w:type="dxa"/>
            <w:vAlign w:val="center"/>
            <w:textDirection w:val="lrTb"/>
            <w:noWrap w:val="false"/>
          </w:tcPr>
          <w:p>
            <w:pPr>
              <w:jc w:val="center"/>
              <w:rPr>
                <w:rFonts w:ascii="宋体" w:hAnsi="宋体"/>
                <w:bCs/>
                <w:szCs w:val="21"/>
              </w:rPr>
            </w:pPr>
            <w:r>
              <w:rPr>
                <w:rFonts w:ascii="宋体" w:hAnsi="宋体"/>
                <w:bCs/>
                <w:szCs w:val="21"/>
              </w:rPr>
            </w:r>
            <w:r/>
          </w:p>
        </w:tc>
        <w:tc>
          <w:tcPr>
            <w:tcBorders>
              <w:left w:val="single" w:color="auto" w:sz="6" w:space="0"/>
              <w:right w:val="single" w:color="auto" w:sz="6" w:space="0"/>
            </w:tcBorders>
            <w:tcW w:w="1417" w:type="dxa"/>
            <w:vAlign w:val="center"/>
            <w:vMerge w:val="continue"/>
            <w:textDirection w:val="lrTb"/>
            <w:noWrap w:val="false"/>
          </w:tcPr>
          <w:p>
            <w:pPr>
              <w:jc w:val="center"/>
              <w:rPr>
                <w:rFonts w:ascii="宋体" w:hAnsi="宋体"/>
                <w:bCs/>
                <w:szCs w:val="21"/>
              </w:rPr>
            </w:pPr>
            <w:r>
              <w:rPr>
                <w:rFonts w:ascii="宋体" w:hAnsi="宋体"/>
                <w:bCs/>
                <w:szCs w:val="21"/>
              </w:rPr>
            </w:r>
            <w:r/>
          </w:p>
        </w:tc>
      </w:tr>
      <w:tr>
        <w:trPr>
          <w:jc w:val="center"/>
          <w:trHeight w:val="567"/>
        </w:trPr>
        <w:tc>
          <w:tcPr>
            <w:tcBorders>
              <w:top w:val="single" w:color="auto" w:sz="6" w:space="0"/>
              <w:left w:val="single" w:color="auto" w:sz="6" w:space="0"/>
              <w:bottom w:val="single" w:color="auto" w:sz="6" w:space="0"/>
              <w:right w:val="single" w:color="auto" w:sz="6" w:space="0"/>
            </w:tcBorders>
            <w:tcW w:w="888" w:type="dxa"/>
            <w:vAlign w:val="center"/>
            <w:textDirection w:val="lrTb"/>
            <w:noWrap w:val="false"/>
          </w:tcPr>
          <w:p>
            <w:pPr>
              <w:jc w:val="center"/>
              <w:rPr>
                <w:rFonts w:ascii="宋体" w:hAnsi="宋体"/>
                <w:bCs/>
                <w:szCs w:val="21"/>
              </w:rPr>
            </w:pPr>
            <w:r>
              <w:rPr>
                <w:rFonts w:hint="eastAsia" w:ascii="宋体" w:hAnsi="宋体"/>
                <w:bCs/>
                <w:szCs w:val="21"/>
              </w:rPr>
              <w:t xml:space="preserve">3</w:t>
            </w:r>
            <w:r/>
          </w:p>
        </w:tc>
        <w:tc>
          <w:tcPr>
            <w:tcBorders>
              <w:top w:val="single" w:color="auto" w:sz="6" w:space="0"/>
              <w:left w:val="single" w:color="auto" w:sz="6" w:space="0"/>
              <w:bottom w:val="single" w:color="auto" w:sz="6" w:space="0"/>
              <w:right w:val="single" w:color="auto" w:sz="6" w:space="0"/>
            </w:tcBorders>
            <w:tcW w:w="1560" w:type="dxa"/>
            <w:vAlign w:val="center"/>
            <w:textDirection w:val="lrTb"/>
            <w:noWrap w:val="false"/>
          </w:tcPr>
          <w:p>
            <w:pPr>
              <w:jc w:val="center"/>
              <w:rPr>
                <w:rFonts w:ascii="宋体" w:hAnsi="宋体"/>
                <w:bCs/>
                <w:szCs w:val="21"/>
              </w:rPr>
            </w:pPr>
            <w:r>
              <w:rPr>
                <w:rFonts w:ascii="宋体" w:hAnsi="宋体"/>
                <w:bCs/>
                <w:szCs w:val="21"/>
              </w:rPr>
            </w:r>
            <w:r/>
          </w:p>
        </w:tc>
        <w:tc>
          <w:tcPr>
            <w:tcBorders>
              <w:top w:val="single" w:color="auto" w:sz="6" w:space="0"/>
              <w:left w:val="single" w:color="auto" w:sz="6" w:space="0"/>
              <w:bottom w:val="single" w:color="auto" w:sz="6" w:space="0"/>
              <w:right w:val="single" w:color="auto" w:sz="6" w:space="0"/>
            </w:tcBorders>
            <w:tcW w:w="1417" w:type="dxa"/>
            <w:vAlign w:val="center"/>
            <w:textDirection w:val="lrTb"/>
            <w:noWrap w:val="false"/>
          </w:tcPr>
          <w:p>
            <w:pPr>
              <w:jc w:val="center"/>
              <w:rPr>
                <w:rFonts w:ascii="宋体" w:hAnsi="宋体"/>
                <w:bCs/>
                <w:szCs w:val="21"/>
              </w:rPr>
            </w:pPr>
            <w:r>
              <w:rPr>
                <w:rFonts w:ascii="宋体" w:hAnsi="宋体"/>
                <w:bCs/>
                <w:szCs w:val="21"/>
              </w:rPr>
            </w:r>
            <w:r/>
          </w:p>
        </w:tc>
        <w:tc>
          <w:tcPr>
            <w:tcBorders>
              <w:top w:val="single" w:color="auto" w:sz="6" w:space="0"/>
              <w:left w:val="single" w:color="auto" w:sz="6" w:space="0"/>
              <w:bottom w:val="single" w:color="auto" w:sz="6" w:space="0"/>
              <w:right w:val="single" w:color="auto" w:sz="6" w:space="0"/>
            </w:tcBorders>
            <w:tcW w:w="3686" w:type="dxa"/>
            <w:vAlign w:val="center"/>
            <w:textDirection w:val="lrTb"/>
            <w:noWrap w:val="false"/>
          </w:tcPr>
          <w:p>
            <w:pPr>
              <w:jc w:val="center"/>
              <w:rPr>
                <w:rFonts w:ascii="宋体" w:hAnsi="宋体"/>
                <w:bCs/>
                <w:szCs w:val="21"/>
              </w:rPr>
            </w:pPr>
            <w:r>
              <w:rPr>
                <w:rFonts w:ascii="宋体" w:hAnsi="宋体"/>
                <w:bCs/>
                <w:szCs w:val="21"/>
              </w:rPr>
            </w:r>
            <w:r/>
          </w:p>
        </w:tc>
        <w:tc>
          <w:tcPr>
            <w:tcBorders>
              <w:left w:val="single" w:color="auto" w:sz="6" w:space="0"/>
              <w:right w:val="single" w:color="auto" w:sz="6" w:space="0"/>
            </w:tcBorders>
            <w:tcW w:w="1417" w:type="dxa"/>
            <w:vAlign w:val="center"/>
            <w:vMerge w:val="continue"/>
            <w:textDirection w:val="lrTb"/>
            <w:noWrap w:val="false"/>
          </w:tcPr>
          <w:p>
            <w:pPr>
              <w:jc w:val="center"/>
              <w:rPr>
                <w:rFonts w:ascii="宋体" w:hAnsi="宋体"/>
                <w:bCs/>
                <w:szCs w:val="21"/>
              </w:rPr>
            </w:pPr>
            <w:r>
              <w:rPr>
                <w:rFonts w:ascii="宋体" w:hAnsi="宋体"/>
                <w:bCs/>
                <w:szCs w:val="21"/>
              </w:rPr>
            </w:r>
            <w:r/>
          </w:p>
        </w:tc>
      </w:tr>
      <w:tr>
        <w:trPr>
          <w:jc w:val="center"/>
          <w:trHeight w:val="567"/>
        </w:trPr>
        <w:tc>
          <w:tcPr>
            <w:tcBorders>
              <w:top w:val="single" w:color="auto" w:sz="6" w:space="0"/>
              <w:left w:val="single" w:color="auto" w:sz="6" w:space="0"/>
              <w:bottom w:val="single" w:color="auto" w:sz="6" w:space="0"/>
              <w:right w:val="single" w:color="auto" w:sz="6" w:space="0"/>
            </w:tcBorders>
            <w:tcW w:w="888" w:type="dxa"/>
            <w:vAlign w:val="center"/>
            <w:textDirection w:val="lrTb"/>
            <w:noWrap w:val="false"/>
          </w:tcPr>
          <w:p>
            <w:pPr>
              <w:jc w:val="center"/>
              <w:rPr>
                <w:rFonts w:ascii="宋体" w:hAnsi="宋体"/>
                <w:bCs/>
                <w:szCs w:val="21"/>
              </w:rPr>
            </w:pPr>
            <w:r>
              <w:rPr>
                <w:rFonts w:hint="eastAsia" w:ascii="宋体" w:hAnsi="宋体"/>
                <w:bCs/>
                <w:szCs w:val="21"/>
              </w:rPr>
              <w:t xml:space="preserve">……</w:t>
            </w:r>
            <w:r/>
          </w:p>
        </w:tc>
        <w:tc>
          <w:tcPr>
            <w:tcBorders>
              <w:top w:val="single" w:color="auto" w:sz="6" w:space="0"/>
              <w:left w:val="single" w:color="auto" w:sz="6" w:space="0"/>
              <w:bottom w:val="single" w:color="auto" w:sz="6" w:space="0"/>
              <w:right w:val="single" w:color="auto" w:sz="6" w:space="0"/>
            </w:tcBorders>
            <w:tcW w:w="1560" w:type="dxa"/>
            <w:vAlign w:val="center"/>
            <w:textDirection w:val="lrTb"/>
            <w:noWrap w:val="false"/>
          </w:tcPr>
          <w:p>
            <w:pPr>
              <w:jc w:val="center"/>
              <w:rPr>
                <w:rFonts w:ascii="宋体" w:hAnsi="宋体"/>
                <w:bCs/>
                <w:szCs w:val="21"/>
              </w:rPr>
            </w:pPr>
            <w:r>
              <w:rPr>
                <w:rFonts w:hint="eastAsia" w:ascii="宋体" w:hAnsi="宋体"/>
                <w:bCs/>
                <w:szCs w:val="21"/>
              </w:rPr>
              <w:t xml:space="preserve">……</w:t>
            </w:r>
            <w:r/>
          </w:p>
        </w:tc>
        <w:tc>
          <w:tcPr>
            <w:tcBorders>
              <w:top w:val="single" w:color="auto" w:sz="6" w:space="0"/>
              <w:left w:val="single" w:color="auto" w:sz="6" w:space="0"/>
              <w:bottom w:val="single" w:color="auto" w:sz="6" w:space="0"/>
              <w:right w:val="single" w:color="auto" w:sz="6" w:space="0"/>
            </w:tcBorders>
            <w:tcW w:w="1417" w:type="dxa"/>
            <w:vAlign w:val="center"/>
            <w:textDirection w:val="lrTb"/>
            <w:noWrap w:val="false"/>
          </w:tcPr>
          <w:p>
            <w:pPr>
              <w:jc w:val="center"/>
              <w:rPr>
                <w:rFonts w:ascii="宋体" w:hAnsi="宋体"/>
                <w:bCs/>
                <w:szCs w:val="21"/>
              </w:rPr>
            </w:pPr>
            <w:r>
              <w:rPr>
                <w:rFonts w:ascii="宋体" w:hAnsi="宋体"/>
                <w:bCs/>
                <w:szCs w:val="21"/>
              </w:rPr>
            </w:r>
            <w:r/>
          </w:p>
        </w:tc>
        <w:tc>
          <w:tcPr>
            <w:tcBorders>
              <w:top w:val="single" w:color="auto" w:sz="6" w:space="0"/>
              <w:left w:val="single" w:color="auto" w:sz="6" w:space="0"/>
              <w:bottom w:val="single" w:color="auto" w:sz="6" w:space="0"/>
              <w:right w:val="single" w:color="auto" w:sz="6" w:space="0"/>
            </w:tcBorders>
            <w:tcW w:w="3686" w:type="dxa"/>
            <w:vAlign w:val="center"/>
            <w:textDirection w:val="lrTb"/>
            <w:noWrap w:val="false"/>
          </w:tcPr>
          <w:p>
            <w:pPr>
              <w:jc w:val="center"/>
              <w:rPr>
                <w:rFonts w:ascii="宋体" w:hAnsi="宋体"/>
                <w:bCs/>
                <w:szCs w:val="21"/>
              </w:rPr>
            </w:pPr>
            <w:r>
              <w:rPr>
                <w:rFonts w:ascii="宋体" w:hAnsi="宋体"/>
                <w:bCs/>
                <w:szCs w:val="21"/>
              </w:rPr>
            </w:r>
            <w:r/>
          </w:p>
        </w:tc>
        <w:tc>
          <w:tcPr>
            <w:tcBorders>
              <w:left w:val="single" w:color="auto" w:sz="6" w:space="0"/>
              <w:bottom w:val="single" w:color="auto" w:sz="6" w:space="0"/>
              <w:right w:val="single" w:color="auto" w:sz="6" w:space="0"/>
            </w:tcBorders>
            <w:tcW w:w="1417" w:type="dxa"/>
            <w:vAlign w:val="center"/>
            <w:vMerge w:val="continue"/>
            <w:textDirection w:val="lrTb"/>
            <w:noWrap w:val="false"/>
          </w:tcPr>
          <w:p>
            <w:pPr>
              <w:jc w:val="center"/>
              <w:rPr>
                <w:rFonts w:ascii="宋体" w:hAnsi="宋体"/>
                <w:bCs/>
                <w:szCs w:val="21"/>
              </w:rPr>
            </w:pPr>
            <w:r>
              <w:rPr>
                <w:rFonts w:ascii="宋体" w:hAnsi="宋体"/>
                <w:bCs/>
                <w:szCs w:val="21"/>
              </w:rPr>
            </w:r>
            <w:r/>
          </w:p>
        </w:tc>
      </w:tr>
    </w:tbl>
    <w:p>
      <w:pPr>
        <w:jc w:val="left"/>
        <w:tabs>
          <w:tab w:val="left" w:pos="1800" w:leader="none"/>
          <w:tab w:val="left" w:pos="5580" w:leader="none"/>
        </w:tabs>
        <w:rPr>
          <w:rFonts w:ascii="宋体" w:hAnsi="宋体"/>
          <w:szCs w:val="21"/>
        </w:rPr>
      </w:pPr>
      <w:r>
        <w:rPr>
          <w:rFonts w:ascii="宋体" w:hAnsi="宋体"/>
          <w:szCs w:val="21"/>
        </w:rPr>
      </w:r>
      <w:r/>
    </w:p>
    <w:p>
      <w:pPr>
        <w:spacing w:before="25" w:after="25" w:line="360" w:lineRule="auto"/>
        <w:rPr>
          <w:rFonts w:ascii="宋体" w:hAnsi="宋体"/>
          <w:szCs w:val="21"/>
          <w:lang w:val="zh-CN"/>
        </w:rPr>
      </w:pPr>
      <w:r>
        <w:rPr>
          <w:rFonts w:hint="eastAsia" w:ascii="宋体" w:hAnsi="宋体"/>
          <w:szCs w:val="21"/>
          <w:lang w:val="zh-CN"/>
        </w:rPr>
        <w:t xml:space="preserve">注：</w:t>
      </w:r>
      <w:r>
        <w:rPr>
          <w:rFonts w:hint="eastAsia" w:ascii="宋体" w:hAnsi="宋体"/>
          <w:szCs w:val="21"/>
          <w:lang w:val="zh-CN"/>
        </w:rPr>
        <w:t xml:space="preserve">1</w:t>
      </w:r>
      <w:r>
        <w:rPr>
          <w:rFonts w:hint="eastAsia" w:ascii="宋体" w:hAnsi="宋体"/>
          <w:szCs w:val="21"/>
          <w:lang w:val="zh-CN"/>
        </w:rPr>
        <w:t xml:space="preserve">、本表报价应与开标一览表报价一致；</w:t>
      </w:r>
      <w:r/>
    </w:p>
    <w:p>
      <w:pPr>
        <w:spacing w:before="25" w:after="25" w:line="360" w:lineRule="auto"/>
        <w:rPr>
          <w:rFonts w:ascii="宋体" w:hAnsi="宋体"/>
          <w:szCs w:val="21"/>
          <w:lang w:val="zh-CN"/>
        </w:rPr>
      </w:pPr>
      <w:r>
        <w:rPr>
          <w:rFonts w:hint="eastAsia" w:ascii="宋体" w:hAnsi="宋体"/>
          <w:szCs w:val="21"/>
          <w:lang w:val="zh-CN"/>
        </w:rPr>
        <w:t xml:space="preserve">2</w:t>
      </w:r>
      <w:r>
        <w:rPr>
          <w:rFonts w:hint="eastAsia" w:ascii="宋体" w:hAnsi="宋体"/>
          <w:szCs w:val="21"/>
          <w:lang w:val="zh-CN"/>
        </w:rPr>
        <w:t xml:space="preserve">、本项目固定单价，按实结算。</w:t>
      </w:r>
      <w:r/>
    </w:p>
    <w:p>
      <w:pPr>
        <w:spacing w:before="25" w:after="25" w:line="360" w:lineRule="auto"/>
        <w:rPr>
          <w:rFonts w:ascii="宋体" w:hAnsi="宋体"/>
          <w:szCs w:val="21"/>
        </w:rPr>
      </w:pPr>
      <w:r>
        <w:rPr>
          <w:rFonts w:ascii="宋体" w:hAnsi="宋体"/>
          <w:szCs w:val="21"/>
        </w:rPr>
      </w:r>
      <w:r/>
    </w:p>
    <w:p>
      <w:pPr>
        <w:spacing w:before="25" w:after="25" w:line="360" w:lineRule="auto"/>
        <w:rPr>
          <w:rFonts w:ascii="宋体" w:hAnsi="宋体"/>
          <w:szCs w:val="21"/>
        </w:rPr>
      </w:pPr>
      <w:r>
        <w:rPr>
          <w:rFonts w:ascii="宋体" w:hAnsi="宋体"/>
          <w:szCs w:val="21"/>
        </w:rPr>
      </w:r>
      <w:r/>
    </w:p>
    <w:p>
      <w:pPr>
        <w:spacing w:before="25" w:after="25" w:line="360" w:lineRule="auto"/>
        <w:rPr>
          <w:rFonts w:ascii="宋体" w:hAnsi="宋体"/>
          <w:szCs w:val="21"/>
        </w:rPr>
      </w:pPr>
      <w:r>
        <w:rPr>
          <w:rFonts w:ascii="宋体" w:hAnsi="宋体"/>
          <w:szCs w:val="21"/>
        </w:rPr>
      </w:r>
      <w:r/>
    </w:p>
    <w:p>
      <w:pPr>
        <w:spacing w:before="25" w:after="25" w:line="360" w:lineRule="auto"/>
        <w:rPr>
          <w:rFonts w:ascii="宋体" w:hAnsi="宋体"/>
          <w:szCs w:val="21"/>
          <w:lang w:val="zh-CN"/>
        </w:rPr>
      </w:pPr>
      <w:r>
        <w:rPr>
          <w:rFonts w:ascii="宋体" w:hAnsi="宋体"/>
          <w:szCs w:val="21"/>
        </w:rPr>
        <w:t xml:space="preserve">  </w:t>
      </w:r>
      <w:r/>
    </w:p>
    <w:p>
      <w:pPr>
        <w:ind w:firstLine="2940"/>
        <w:jc w:val="left"/>
        <w:spacing w:line="360" w:lineRule="auto"/>
        <w:widowControl/>
        <w:rPr>
          <w:rFonts w:ascii="宋体" w:hAnsi="宋体" w:cs="宋体"/>
          <w:szCs w:val="21"/>
        </w:rPr>
      </w:pPr>
      <w:r>
        <w:rPr>
          <w:rFonts w:hint="eastAsia" w:ascii="宋体" w:hAnsi="宋体" w:cs="宋体"/>
          <w:szCs w:val="21"/>
        </w:rPr>
        <w:t xml:space="preserve">投标单位（单位盖章）：</w:t>
      </w:r>
      <w:r>
        <w:rPr>
          <w:rFonts w:hint="eastAsia" w:ascii="宋体" w:hAnsi="宋体" w:cs="宋体"/>
          <w:szCs w:val="21"/>
        </w:rPr>
        <w:t xml:space="preserve"> </w:t>
      </w:r>
      <w:r/>
    </w:p>
    <w:p>
      <w:pPr>
        <w:pStyle w:val="1071"/>
        <w:ind w:right="1200" w:firstLine="2940"/>
        <w:jc w:val="left"/>
        <w:spacing w:line="360" w:lineRule="auto"/>
        <w:rPr>
          <w:rFonts w:hint="default" w:hAnsi="宋体" w:eastAsia="宋体" w:cs="宋体"/>
          <w:sz w:val="21"/>
          <w:szCs w:val="21"/>
        </w:rPr>
      </w:pPr>
      <w:r>
        <w:rPr>
          <w:rFonts w:hAnsi="宋体" w:eastAsia="宋体" w:cs="宋体"/>
          <w:sz w:val="21"/>
          <w:szCs w:val="21"/>
        </w:rPr>
        <w:t xml:space="preserve">法定代表人或代理人（签字或盖章）：</w:t>
      </w:r>
      <w:r/>
    </w:p>
    <w:p>
      <w:pPr>
        <w:pStyle w:val="1071"/>
        <w:ind w:right="960" w:firstLine="2940"/>
        <w:jc w:val="left"/>
        <w:spacing w:line="360" w:lineRule="auto"/>
        <w:rPr>
          <w:rFonts w:hint="default" w:hAnsi="宋体" w:eastAsia="宋体" w:cs="宋体"/>
          <w:sz w:val="21"/>
          <w:szCs w:val="21"/>
        </w:rPr>
      </w:pPr>
      <w:r>
        <w:rPr>
          <w:rFonts w:hAnsi="宋体" w:eastAsia="宋体" w:cs="宋体"/>
          <w:sz w:val="21"/>
          <w:szCs w:val="21"/>
        </w:rPr>
        <w:t xml:space="preserve">日期：</w:t>
      </w:r>
      <w:r>
        <w:rPr>
          <w:rFonts w:hAnsi="宋体" w:eastAsia="宋体" w:cs="宋体"/>
          <w:sz w:val="21"/>
          <w:szCs w:val="21"/>
        </w:rPr>
        <w:t xml:space="preserve">       </w:t>
      </w:r>
      <w:r>
        <w:rPr>
          <w:rFonts w:hAnsi="宋体" w:eastAsia="宋体" w:cs="宋体"/>
          <w:sz w:val="21"/>
          <w:szCs w:val="21"/>
        </w:rPr>
        <w:t xml:space="preserve">年</w:t>
      </w:r>
      <w:r>
        <w:rPr>
          <w:rFonts w:hAnsi="宋体" w:eastAsia="宋体" w:cs="宋体"/>
          <w:sz w:val="21"/>
          <w:szCs w:val="21"/>
        </w:rPr>
        <w:t xml:space="preserve">  </w:t>
      </w:r>
      <w:r>
        <w:rPr>
          <w:rFonts w:hAnsi="宋体" w:eastAsia="宋体" w:cs="宋体"/>
          <w:sz w:val="21"/>
          <w:szCs w:val="21"/>
        </w:rPr>
        <w:t xml:space="preserve">月</w:t>
      </w:r>
      <w:r>
        <w:rPr>
          <w:rFonts w:hAnsi="宋体" w:eastAsia="宋体" w:cs="宋体"/>
          <w:sz w:val="21"/>
          <w:szCs w:val="21"/>
        </w:rPr>
        <w:t xml:space="preserve">  </w:t>
      </w:r>
      <w:r>
        <w:rPr>
          <w:rFonts w:hAnsi="宋体" w:eastAsia="宋体" w:cs="宋体"/>
          <w:sz w:val="21"/>
          <w:szCs w:val="21"/>
        </w:rPr>
        <w:t xml:space="preserve">日</w:t>
      </w:r>
      <w:r/>
    </w:p>
    <w:p>
      <w:pPr>
        <w:ind w:firstLine="480"/>
        <w:rPr>
          <w:rFonts w:ascii="宋体" w:hAnsi="宋体" w:cs="宋体"/>
          <w:bCs/>
          <w:sz w:val="24"/>
          <w:szCs w:val="28"/>
        </w:rPr>
      </w:pPr>
      <w:r>
        <w:rPr>
          <w:rFonts w:ascii="宋体" w:hAnsi="宋体" w:cs="宋体"/>
          <w:bCs/>
          <w:sz w:val="24"/>
          <w:szCs w:val="28"/>
        </w:rPr>
      </w:r>
      <w:r/>
    </w:p>
    <w:p>
      <w:pPr>
        <w:jc w:val="left"/>
        <w:widowControl/>
        <w:rPr>
          <w:rFonts w:ascii="宋体" w:hAnsi="宋体" w:cs="宋体"/>
          <w:b/>
        </w:rPr>
        <w:sectPr>
          <w:headerReference w:type="default" r:id="rId10"/>
          <w:footerReference w:type="default" r:id="rId19"/>
          <w:footnotePr/>
          <w:endnotePr/>
          <w:type w:val="nextPage"/>
          <w:pgSz w:w="11905" w:h="16838" w:orient="portrait"/>
          <w:pgMar w:top="1134" w:right="1587" w:bottom="850" w:left="1587" w:header="567" w:footer="794" w:gutter="0"/>
          <w:cols w:num="1" w:sep="0" w:space="720" w:equalWidth="1"/>
          <w:docGrid w:linePitch="360"/>
          <w:titlePg/>
        </w:sectPr>
      </w:pPr>
      <w:r>
        <w:rPr>
          <w:rFonts w:ascii="宋体" w:hAnsi="宋体" w:cs="宋体"/>
          <w:b/>
        </w:rPr>
      </w:r>
      <w:r/>
    </w:p>
    <w:p>
      <w:pPr>
        <w:spacing w:line="400" w:lineRule="exact"/>
        <w:rPr>
          <w:rFonts w:ascii="宋体" w:hAnsi="宋体" w:cs="宋体"/>
          <w:b/>
        </w:rPr>
      </w:pPr>
      <w:r>
        <w:rPr>
          <w:rFonts w:hint="eastAsia" w:ascii="宋体" w:hAnsi="宋体" w:cs="宋体"/>
          <w:b/>
        </w:rPr>
        <w:t xml:space="preserve">附件</w:t>
      </w:r>
      <w:bookmarkStart w:id="72" w:name="投标报价表"/>
      <w:r>
        <w:rPr>
          <w:rFonts w:hint="eastAsia" w:ascii="宋体" w:hAnsi="宋体" w:cs="宋体"/>
          <w:b/>
        </w:rPr>
        <w:t xml:space="preserve">4</w:t>
      </w:r>
      <w:r>
        <w:rPr>
          <w:rFonts w:hint="eastAsia" w:ascii="宋体" w:hAnsi="宋体" w:cs="宋体"/>
          <w:b/>
        </w:rPr>
        <w:t xml:space="preserve">、</w:t>
      </w:r>
      <w:bookmarkEnd w:id="72"/>
      <w:r>
        <w:rPr>
          <w:rFonts w:hint="eastAsia" w:ascii="宋体" w:hAnsi="宋体" w:cs="宋体"/>
          <w:b/>
        </w:rPr>
        <w:t xml:space="preserve">资格证明文件</w:t>
      </w:r>
      <w:r/>
    </w:p>
    <w:p>
      <w:pPr>
        <w:pStyle w:val="1062"/>
        <w:jc w:val="both"/>
        <w:rPr>
          <w:rFonts w:cs="宋体"/>
          <w:b/>
          <w:bCs/>
          <w:sz w:val="24"/>
        </w:rPr>
      </w:pPr>
      <w:r>
        <w:rPr>
          <w:rFonts w:hint="eastAsia" w:cs="宋体"/>
          <w:b/>
          <w:bCs/>
          <w:sz w:val="24"/>
        </w:rPr>
        <w:t xml:space="preserve">(</w:t>
      </w:r>
      <w:r>
        <w:rPr>
          <w:rFonts w:hint="eastAsia" w:cs="宋体"/>
          <w:b/>
          <w:bCs/>
          <w:sz w:val="24"/>
        </w:rPr>
        <w:t xml:space="preserve">一</w:t>
      </w:r>
      <w:r>
        <w:rPr>
          <w:rFonts w:hint="eastAsia" w:cs="宋体"/>
          <w:b/>
          <w:bCs/>
          <w:sz w:val="24"/>
        </w:rPr>
        <w:t xml:space="preserve">)</w:t>
      </w:r>
      <w:r>
        <w:rPr>
          <w:rFonts w:hint="eastAsia" w:cs="宋体"/>
          <w:b/>
          <w:bCs/>
          <w:sz w:val="24"/>
        </w:rPr>
        <w:t xml:space="preserve">供应商资格声明函</w:t>
      </w:r>
      <w:r/>
    </w:p>
    <w:p>
      <w:pPr>
        <w:pStyle w:val="1062"/>
        <w:rPr>
          <w:rFonts w:cs="宋体"/>
          <w:sz w:val="21"/>
          <w:szCs w:val="21"/>
        </w:rPr>
      </w:pPr>
      <w:r>
        <w:rPr>
          <w:rFonts w:hint="eastAsia" w:cs="宋体"/>
        </w:rPr>
        <w:t xml:space="preserve">供应商资格声明函</w:t>
      </w:r>
      <w:r/>
    </w:p>
    <w:p>
      <w:pPr>
        <w:spacing w:before="75" w:after="75" w:line="375" w:lineRule="atLeast"/>
        <w:widowControl/>
        <w:rPr>
          <w:rFonts w:ascii="宋体" w:hAnsi="宋体" w:cs="宋体"/>
          <w:szCs w:val="21"/>
        </w:rPr>
      </w:pPr>
      <w:r>
        <w:rPr>
          <w:rFonts w:hint="eastAsia" w:ascii="宋体" w:hAnsi="宋体" w:cs="宋体"/>
          <w:szCs w:val="21"/>
        </w:rPr>
        <w:t xml:space="preserve">致：</w:t>
      </w:r>
      <w:r>
        <w:rPr>
          <w:rFonts w:hint="eastAsia" w:ascii="宋体" w:hAnsi="宋体" w:cs="宋体"/>
          <w:szCs w:val="21"/>
          <w:u w:val="single"/>
        </w:rPr>
        <w:t xml:space="preserve">     (</w:t>
      </w:r>
      <w:r>
        <w:rPr>
          <w:rFonts w:hint="eastAsia" w:ascii="宋体" w:hAnsi="宋体" w:cs="宋体"/>
          <w:szCs w:val="21"/>
          <w:u w:val="single"/>
        </w:rPr>
        <w:t xml:space="preserve">采购人或采购代理机构</w:t>
      </w:r>
      <w:r>
        <w:rPr>
          <w:rFonts w:hint="eastAsia" w:ascii="宋体" w:hAnsi="宋体" w:cs="宋体"/>
          <w:szCs w:val="21"/>
          <w:u w:val="single"/>
        </w:rPr>
        <w:t xml:space="preserve">)       </w:t>
      </w:r>
      <w:r/>
    </w:p>
    <w:p>
      <w:pPr>
        <w:spacing w:before="75" w:after="75" w:line="375" w:lineRule="atLeast"/>
        <w:widowControl/>
        <w:rPr>
          <w:rFonts w:ascii="宋体" w:hAnsi="宋体" w:cs="宋体"/>
          <w:szCs w:val="21"/>
        </w:rPr>
      </w:pPr>
      <w:r>
        <w:rPr>
          <w:rFonts w:hint="eastAsia" w:ascii="宋体" w:hAnsi="宋体" w:cs="宋体"/>
          <w:b/>
          <w:bCs/>
          <w:szCs w:val="21"/>
        </w:rPr>
        <w:t xml:space="preserve">1</w:t>
      </w:r>
      <w:r>
        <w:rPr>
          <w:rFonts w:hint="eastAsia" w:ascii="宋体" w:hAnsi="宋体" w:cs="宋体"/>
          <w:b/>
          <w:bCs/>
          <w:szCs w:val="21"/>
        </w:rPr>
        <w:t xml:space="preserve">、</w:t>
      </w:r>
      <w:r>
        <w:rPr>
          <w:rFonts w:hint="eastAsia" w:ascii="宋体" w:hAnsi="宋体" w:cs="宋体"/>
          <w:szCs w:val="21"/>
        </w:rPr>
        <w:t xml:space="preserve">我方已知晓招标文件要求并认真审核自身情况，在此郑重声明，我方具备并满足下列各项条款的规定。本声明如有虚假或不实之处，我方将失去合格供应商资格且我方的投标保证金将不予退还。</w:t>
      </w:r>
      <w:r/>
    </w:p>
    <w:tbl>
      <w:tblPr>
        <w:tblW w:w="10131" w:type="dxa"/>
        <w:jc w:val="center"/>
        <w:tblBorders>
          <w:top w:val="single" w:color="auto" w:sz="6" w:space="0"/>
          <w:left w:val="single" w:color="auto" w:sz="6" w:space="0"/>
          <w:bottom w:val="single" w:color="auto" w:sz="6" w:space="0"/>
          <w:right w:val="single" w:color="auto" w:sz="6" w:space="0"/>
        </w:tblBorders>
        <w:tblLayout w:type="fixed"/>
        <w:tblCellMar>
          <w:left w:w="15" w:type="dxa"/>
          <w:top w:w="15" w:type="dxa"/>
          <w:right w:w="15" w:type="dxa"/>
          <w:bottom w:w="15" w:type="dxa"/>
        </w:tblCellMar>
        <w:tblLook w:val="04A0" w:firstRow="1" w:lastRow="0" w:firstColumn="1" w:lastColumn="0" w:noHBand="0" w:noVBand="1"/>
      </w:tblPr>
      <w:tblGrid>
        <w:gridCol w:w="5719"/>
        <w:gridCol w:w="4412"/>
      </w:tblGrid>
      <w:tr>
        <w:trPr>
          <w:jc w:val="center"/>
        </w:trPr>
        <w:tc>
          <w:tcPr>
            <w:tcBorders>
              <w:top w:val="single" w:color="auto" w:sz="6" w:space="0"/>
              <w:left w:val="single" w:color="auto" w:sz="6" w:space="0"/>
              <w:bottom w:val="single" w:color="auto" w:sz="6" w:space="0"/>
              <w:right w:val="single" w:color="auto" w:sz="6" w:space="0"/>
            </w:tcBorders>
            <w:tcMar>
              <w:left w:w="105" w:type="dxa"/>
              <w:top w:w="0" w:type="dxa"/>
              <w:right w:w="105" w:type="dxa"/>
              <w:bottom w:w="0" w:type="dxa"/>
            </w:tcMar>
            <w:tcW w:w="5719" w:type="dxa"/>
            <w:vAlign w:val="center"/>
            <w:textDirection w:val="lrTb"/>
            <w:noWrap w:val="false"/>
          </w:tcPr>
          <w:p>
            <w:pPr>
              <w:spacing w:line="375" w:lineRule="atLeast"/>
              <w:widowControl/>
              <w:rPr>
                <w:rFonts w:ascii="宋体" w:hAnsi="宋体" w:cs="宋体"/>
                <w:szCs w:val="21"/>
              </w:rPr>
            </w:pPr>
            <w:r>
              <w:rPr>
                <w:rFonts w:hint="eastAsia" w:ascii="宋体" w:hAnsi="宋体" w:cs="宋体"/>
                <w:b/>
                <w:bCs/>
                <w:szCs w:val="21"/>
              </w:rPr>
              <w:t xml:space="preserve">《中华人民共和国政府采购法》第二十二条对供应商的要求</w:t>
            </w:r>
            <w:r/>
          </w:p>
        </w:tc>
        <w:tc>
          <w:tcPr>
            <w:tcBorders>
              <w:top w:val="single" w:color="auto" w:sz="6" w:space="0"/>
              <w:left w:val="single" w:color="auto" w:sz="0" w:space="0"/>
              <w:bottom w:val="single" w:color="auto" w:sz="6" w:space="0"/>
              <w:right w:val="single" w:color="auto" w:sz="6" w:space="0"/>
            </w:tcBorders>
            <w:tcMar>
              <w:left w:w="105" w:type="dxa"/>
              <w:top w:w="0" w:type="dxa"/>
              <w:right w:w="105" w:type="dxa"/>
              <w:bottom w:w="0" w:type="dxa"/>
            </w:tcMar>
            <w:tcW w:w="4412" w:type="dxa"/>
            <w:vAlign w:val="center"/>
            <w:textDirection w:val="lrTb"/>
            <w:noWrap w:val="false"/>
          </w:tcPr>
          <w:p>
            <w:pPr>
              <w:spacing w:line="375" w:lineRule="atLeast"/>
              <w:widowControl/>
              <w:rPr>
                <w:rFonts w:ascii="宋体" w:hAnsi="宋体" w:cs="宋体"/>
                <w:szCs w:val="21"/>
              </w:rPr>
            </w:pPr>
            <w:r>
              <w:rPr>
                <w:rFonts w:hint="eastAsia" w:ascii="宋体" w:hAnsi="宋体" w:cs="宋体"/>
                <w:b/>
                <w:bCs/>
                <w:szCs w:val="21"/>
              </w:rPr>
              <w:t xml:space="preserve">供应商对是否符合要求做如实声明</w:t>
            </w:r>
            <w:r/>
          </w:p>
        </w:tc>
      </w:tr>
      <w:tr>
        <w:trPr>
          <w:jc w:val="center"/>
        </w:trPr>
        <w:tc>
          <w:tcPr>
            <w:tcBorders>
              <w:top w:val="single" w:color="auto" w:sz="0" w:space="0"/>
              <w:left w:val="single" w:color="auto" w:sz="6" w:space="0"/>
              <w:bottom w:val="single" w:color="auto" w:sz="6" w:space="0"/>
              <w:right w:val="single" w:color="auto" w:sz="6" w:space="0"/>
            </w:tcBorders>
            <w:tcMar>
              <w:left w:w="105" w:type="dxa"/>
              <w:top w:w="0" w:type="dxa"/>
              <w:right w:w="105" w:type="dxa"/>
              <w:bottom w:w="0" w:type="dxa"/>
            </w:tcMar>
            <w:tcW w:w="5719" w:type="dxa"/>
            <w:vAlign w:val="center"/>
            <w:textDirection w:val="lrTb"/>
            <w:noWrap w:val="false"/>
          </w:tcPr>
          <w:p>
            <w:pPr>
              <w:spacing w:line="375" w:lineRule="atLeast"/>
              <w:widowControl/>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）具有独立承担民事责任的能力</w:t>
            </w:r>
            <w:r/>
          </w:p>
        </w:tc>
        <w:tc>
          <w:tcPr>
            <w:tcBorders>
              <w:top w:val="single" w:color="auto" w:sz="0" w:space="0"/>
              <w:left w:val="single" w:color="auto" w:sz="0" w:space="0"/>
              <w:bottom w:val="single" w:color="auto" w:sz="6" w:space="0"/>
              <w:right w:val="single" w:color="auto" w:sz="6" w:space="0"/>
            </w:tcBorders>
            <w:tcMar>
              <w:left w:w="105" w:type="dxa"/>
              <w:top w:w="0" w:type="dxa"/>
              <w:right w:w="105" w:type="dxa"/>
              <w:bottom w:w="0" w:type="dxa"/>
            </w:tcMar>
            <w:tcW w:w="4412" w:type="dxa"/>
            <w:vAlign w:val="center"/>
            <w:textDirection w:val="lrTb"/>
            <w:noWrap w:val="false"/>
          </w:tcPr>
          <w:p>
            <w:pPr>
              <w:jc w:val="left"/>
              <w:widowControl/>
              <w:rPr>
                <w:rFonts w:ascii="宋体" w:hAnsi="宋体" w:cs="宋体"/>
                <w:szCs w:val="21"/>
              </w:rPr>
            </w:pPr>
            <w:r>
              <w:rPr>
                <w:rFonts w:ascii="宋体" w:hAnsi="宋体" w:cs="宋体"/>
                <w:szCs w:val="21"/>
              </w:rPr>
            </w:r>
            <w:r/>
          </w:p>
        </w:tc>
      </w:tr>
      <w:tr>
        <w:trPr>
          <w:jc w:val="center"/>
        </w:trPr>
        <w:tc>
          <w:tcPr>
            <w:tcBorders>
              <w:top w:val="single" w:color="auto" w:sz="0" w:space="0"/>
              <w:left w:val="single" w:color="auto" w:sz="6" w:space="0"/>
              <w:bottom w:val="single" w:color="auto" w:sz="6" w:space="0"/>
              <w:right w:val="single" w:color="auto" w:sz="6" w:space="0"/>
            </w:tcBorders>
            <w:tcMar>
              <w:left w:w="105" w:type="dxa"/>
              <w:top w:w="0" w:type="dxa"/>
              <w:right w:w="105" w:type="dxa"/>
              <w:bottom w:w="0" w:type="dxa"/>
            </w:tcMar>
            <w:tcW w:w="5719" w:type="dxa"/>
            <w:vAlign w:val="center"/>
            <w:textDirection w:val="lrTb"/>
            <w:noWrap w:val="false"/>
          </w:tcPr>
          <w:p>
            <w:pPr>
              <w:spacing w:line="375" w:lineRule="atLeast"/>
              <w:widowControl/>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）具有良好的商业信誉和健全的财务会计制度</w:t>
            </w:r>
            <w:r/>
          </w:p>
        </w:tc>
        <w:tc>
          <w:tcPr>
            <w:tcBorders>
              <w:top w:val="single" w:color="auto" w:sz="0" w:space="0"/>
              <w:left w:val="single" w:color="auto" w:sz="0" w:space="0"/>
              <w:bottom w:val="single" w:color="auto" w:sz="6" w:space="0"/>
              <w:right w:val="single" w:color="auto" w:sz="6" w:space="0"/>
            </w:tcBorders>
            <w:tcMar>
              <w:left w:w="105" w:type="dxa"/>
              <w:top w:w="0" w:type="dxa"/>
              <w:right w:w="105" w:type="dxa"/>
              <w:bottom w:w="0" w:type="dxa"/>
            </w:tcMar>
            <w:tcW w:w="4412" w:type="dxa"/>
            <w:vAlign w:val="center"/>
            <w:textDirection w:val="lrTb"/>
            <w:noWrap w:val="false"/>
          </w:tcPr>
          <w:p>
            <w:pPr>
              <w:jc w:val="left"/>
              <w:widowControl/>
              <w:rPr>
                <w:rFonts w:ascii="宋体" w:hAnsi="宋体" w:cs="宋体"/>
                <w:szCs w:val="21"/>
              </w:rPr>
            </w:pPr>
            <w:r>
              <w:rPr>
                <w:rFonts w:ascii="宋体" w:hAnsi="宋体" w:cs="宋体"/>
                <w:szCs w:val="21"/>
              </w:rPr>
            </w:r>
            <w:r/>
          </w:p>
        </w:tc>
      </w:tr>
      <w:tr>
        <w:trPr>
          <w:jc w:val="center"/>
        </w:trPr>
        <w:tc>
          <w:tcPr>
            <w:tcBorders>
              <w:top w:val="single" w:color="auto" w:sz="0" w:space="0"/>
              <w:left w:val="single" w:color="auto" w:sz="6" w:space="0"/>
              <w:bottom w:val="single" w:color="auto" w:sz="6" w:space="0"/>
              <w:right w:val="single" w:color="auto" w:sz="6" w:space="0"/>
            </w:tcBorders>
            <w:tcMar>
              <w:left w:w="105" w:type="dxa"/>
              <w:top w:w="0" w:type="dxa"/>
              <w:right w:w="105" w:type="dxa"/>
              <w:bottom w:w="0" w:type="dxa"/>
            </w:tcMar>
            <w:tcW w:w="5719" w:type="dxa"/>
            <w:vAlign w:val="center"/>
            <w:textDirection w:val="lrTb"/>
            <w:noWrap w:val="false"/>
          </w:tcPr>
          <w:p>
            <w:pPr>
              <w:spacing w:line="375" w:lineRule="atLeast"/>
              <w:widowControl/>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3</w:t>
            </w:r>
            <w:r>
              <w:rPr>
                <w:rFonts w:hint="eastAsia" w:ascii="宋体" w:hAnsi="宋体" w:cs="宋体"/>
                <w:szCs w:val="21"/>
              </w:rPr>
              <w:t xml:space="preserve">）具有履行合同所必需的设备和专业技术能力</w:t>
            </w:r>
            <w:r/>
          </w:p>
        </w:tc>
        <w:tc>
          <w:tcPr>
            <w:tcBorders>
              <w:top w:val="single" w:color="auto" w:sz="0" w:space="0"/>
              <w:left w:val="single" w:color="auto" w:sz="0" w:space="0"/>
              <w:bottom w:val="single" w:color="auto" w:sz="6" w:space="0"/>
              <w:right w:val="single" w:color="auto" w:sz="6" w:space="0"/>
            </w:tcBorders>
            <w:tcMar>
              <w:left w:w="105" w:type="dxa"/>
              <w:top w:w="0" w:type="dxa"/>
              <w:right w:w="105" w:type="dxa"/>
              <w:bottom w:w="0" w:type="dxa"/>
            </w:tcMar>
            <w:tcW w:w="4412" w:type="dxa"/>
            <w:vAlign w:val="center"/>
            <w:textDirection w:val="lrTb"/>
            <w:noWrap w:val="false"/>
          </w:tcPr>
          <w:p>
            <w:pPr>
              <w:jc w:val="left"/>
              <w:widowControl/>
              <w:rPr>
                <w:rFonts w:ascii="宋体" w:hAnsi="宋体" w:cs="宋体"/>
                <w:szCs w:val="21"/>
              </w:rPr>
            </w:pPr>
            <w:r>
              <w:rPr>
                <w:rFonts w:ascii="宋体" w:hAnsi="宋体" w:cs="宋体"/>
                <w:szCs w:val="21"/>
              </w:rPr>
            </w:r>
            <w:r/>
          </w:p>
        </w:tc>
      </w:tr>
      <w:tr>
        <w:trPr>
          <w:jc w:val="center"/>
        </w:trPr>
        <w:tc>
          <w:tcPr>
            <w:tcBorders>
              <w:top w:val="single" w:color="auto" w:sz="0" w:space="0"/>
              <w:left w:val="single" w:color="auto" w:sz="6" w:space="0"/>
              <w:bottom w:val="single" w:color="auto" w:sz="6" w:space="0"/>
              <w:right w:val="single" w:color="auto" w:sz="6" w:space="0"/>
            </w:tcBorders>
            <w:tcMar>
              <w:left w:w="105" w:type="dxa"/>
              <w:top w:w="0" w:type="dxa"/>
              <w:right w:w="105" w:type="dxa"/>
              <w:bottom w:w="0" w:type="dxa"/>
            </w:tcMar>
            <w:tcW w:w="5719" w:type="dxa"/>
            <w:vAlign w:val="center"/>
            <w:textDirection w:val="lrTb"/>
            <w:noWrap w:val="false"/>
          </w:tcPr>
          <w:p>
            <w:pPr>
              <w:spacing w:line="375" w:lineRule="atLeast"/>
              <w:widowControl/>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4</w:t>
            </w:r>
            <w:r>
              <w:rPr>
                <w:rFonts w:hint="eastAsia" w:ascii="宋体" w:hAnsi="宋体" w:cs="宋体"/>
                <w:szCs w:val="21"/>
              </w:rPr>
              <w:t xml:space="preserve">）有依法缴纳税收和社会保障资金的良好记录</w:t>
            </w:r>
            <w:r/>
          </w:p>
        </w:tc>
        <w:tc>
          <w:tcPr>
            <w:tcBorders>
              <w:top w:val="single" w:color="auto" w:sz="0" w:space="0"/>
              <w:left w:val="single" w:color="auto" w:sz="0" w:space="0"/>
              <w:bottom w:val="single" w:color="auto" w:sz="6" w:space="0"/>
              <w:right w:val="single" w:color="auto" w:sz="6" w:space="0"/>
            </w:tcBorders>
            <w:tcMar>
              <w:left w:w="105" w:type="dxa"/>
              <w:top w:w="0" w:type="dxa"/>
              <w:right w:w="105" w:type="dxa"/>
              <w:bottom w:w="0" w:type="dxa"/>
            </w:tcMar>
            <w:tcW w:w="4412" w:type="dxa"/>
            <w:vAlign w:val="center"/>
            <w:textDirection w:val="lrTb"/>
            <w:noWrap w:val="false"/>
          </w:tcPr>
          <w:p>
            <w:pPr>
              <w:jc w:val="left"/>
              <w:widowControl/>
              <w:rPr>
                <w:rFonts w:ascii="宋体" w:hAnsi="宋体" w:cs="宋体"/>
                <w:szCs w:val="21"/>
              </w:rPr>
            </w:pPr>
            <w:r>
              <w:rPr>
                <w:rFonts w:ascii="宋体" w:hAnsi="宋体" w:cs="宋体"/>
                <w:szCs w:val="21"/>
              </w:rPr>
            </w:r>
            <w:r/>
          </w:p>
        </w:tc>
      </w:tr>
      <w:tr>
        <w:trPr>
          <w:jc w:val="center"/>
        </w:trPr>
        <w:tc>
          <w:tcPr>
            <w:tcBorders>
              <w:top w:val="single" w:color="auto" w:sz="0" w:space="0"/>
              <w:left w:val="single" w:color="auto" w:sz="6" w:space="0"/>
              <w:bottom w:val="single" w:color="auto" w:sz="6" w:space="0"/>
              <w:right w:val="single" w:color="auto" w:sz="6" w:space="0"/>
            </w:tcBorders>
            <w:tcMar>
              <w:left w:w="105" w:type="dxa"/>
              <w:top w:w="0" w:type="dxa"/>
              <w:right w:w="105" w:type="dxa"/>
              <w:bottom w:w="0" w:type="dxa"/>
            </w:tcMar>
            <w:tcW w:w="5719" w:type="dxa"/>
            <w:vAlign w:val="center"/>
            <w:textDirection w:val="lrTb"/>
            <w:noWrap w:val="false"/>
          </w:tcPr>
          <w:p>
            <w:pPr>
              <w:spacing w:line="375" w:lineRule="atLeast"/>
              <w:widowControl/>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5</w:t>
            </w:r>
            <w:r>
              <w:rPr>
                <w:rFonts w:hint="eastAsia" w:ascii="宋体" w:hAnsi="宋体" w:cs="宋体"/>
                <w:szCs w:val="21"/>
              </w:rPr>
              <w:t xml:space="preserve">）参加政府采购活动前三年内，在经营活动中没有重大违法记录</w:t>
            </w:r>
            <w:r/>
          </w:p>
        </w:tc>
        <w:tc>
          <w:tcPr>
            <w:tcBorders>
              <w:top w:val="single" w:color="auto" w:sz="0" w:space="0"/>
              <w:left w:val="single" w:color="auto" w:sz="0" w:space="0"/>
              <w:bottom w:val="single" w:color="auto" w:sz="6" w:space="0"/>
              <w:right w:val="single" w:color="auto" w:sz="6" w:space="0"/>
            </w:tcBorders>
            <w:tcMar>
              <w:left w:w="105" w:type="dxa"/>
              <w:top w:w="0" w:type="dxa"/>
              <w:right w:w="105" w:type="dxa"/>
              <w:bottom w:w="0" w:type="dxa"/>
            </w:tcMar>
            <w:tcW w:w="4412" w:type="dxa"/>
            <w:vAlign w:val="center"/>
            <w:textDirection w:val="lrTb"/>
            <w:noWrap w:val="false"/>
          </w:tcPr>
          <w:p>
            <w:pPr>
              <w:jc w:val="left"/>
              <w:widowControl/>
              <w:rPr>
                <w:rFonts w:ascii="宋体" w:hAnsi="宋体" w:cs="宋体"/>
                <w:szCs w:val="21"/>
              </w:rPr>
            </w:pPr>
            <w:r>
              <w:rPr>
                <w:rFonts w:ascii="宋体" w:hAnsi="宋体" w:cs="宋体"/>
                <w:szCs w:val="21"/>
              </w:rPr>
            </w:r>
            <w:r/>
          </w:p>
        </w:tc>
      </w:tr>
      <w:tr>
        <w:trPr>
          <w:jc w:val="center"/>
        </w:trPr>
        <w:tc>
          <w:tcPr>
            <w:tcBorders>
              <w:top w:val="single" w:color="auto" w:sz="0" w:space="0"/>
              <w:left w:val="single" w:color="auto" w:sz="6" w:space="0"/>
              <w:bottom w:val="single" w:color="auto" w:sz="6" w:space="0"/>
              <w:right w:val="single" w:color="auto" w:sz="6" w:space="0"/>
            </w:tcBorders>
            <w:tcMar>
              <w:left w:w="105" w:type="dxa"/>
              <w:top w:w="0" w:type="dxa"/>
              <w:right w:w="105" w:type="dxa"/>
              <w:bottom w:w="0" w:type="dxa"/>
            </w:tcMar>
            <w:tcW w:w="5719" w:type="dxa"/>
            <w:vAlign w:val="center"/>
            <w:textDirection w:val="lrTb"/>
            <w:noWrap w:val="false"/>
          </w:tcPr>
          <w:p>
            <w:pPr>
              <w:spacing w:line="375" w:lineRule="atLeast"/>
              <w:widowControl/>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6</w:t>
            </w:r>
            <w:r>
              <w:rPr>
                <w:rFonts w:hint="eastAsia" w:ascii="宋体" w:hAnsi="宋体" w:cs="宋体"/>
                <w:szCs w:val="21"/>
              </w:rPr>
              <w:t xml:space="preserve">）中小企业声明函</w:t>
            </w:r>
            <w:r/>
          </w:p>
        </w:tc>
        <w:tc>
          <w:tcPr>
            <w:tcBorders>
              <w:top w:val="single" w:color="auto" w:sz="0" w:space="0"/>
              <w:left w:val="single" w:color="auto" w:sz="0" w:space="0"/>
              <w:bottom w:val="single" w:color="auto" w:sz="6" w:space="0"/>
              <w:right w:val="single" w:color="auto" w:sz="6" w:space="0"/>
            </w:tcBorders>
            <w:tcMar>
              <w:left w:w="105" w:type="dxa"/>
              <w:top w:w="0" w:type="dxa"/>
              <w:right w:w="105" w:type="dxa"/>
              <w:bottom w:w="0" w:type="dxa"/>
            </w:tcMar>
            <w:tcW w:w="4412" w:type="dxa"/>
            <w:vAlign w:val="center"/>
            <w:textDirection w:val="lrTb"/>
            <w:noWrap w:val="false"/>
          </w:tcPr>
          <w:p>
            <w:pPr>
              <w:jc w:val="left"/>
              <w:widowControl/>
              <w:rPr>
                <w:rFonts w:ascii="宋体" w:hAnsi="宋体" w:cs="宋体"/>
                <w:szCs w:val="21"/>
              </w:rPr>
            </w:pPr>
            <w:r>
              <w:rPr>
                <w:rFonts w:ascii="宋体" w:hAnsi="宋体" w:cs="宋体"/>
                <w:szCs w:val="21"/>
              </w:rPr>
            </w:r>
            <w:r/>
          </w:p>
        </w:tc>
      </w:tr>
      <w:tr>
        <w:trPr>
          <w:jc w:val="center"/>
        </w:trPr>
        <w:tc>
          <w:tcPr>
            <w:tcBorders>
              <w:top w:val="single" w:color="auto" w:sz="0" w:space="0"/>
              <w:left w:val="single" w:color="auto" w:sz="6" w:space="0"/>
              <w:bottom w:val="single" w:color="auto" w:sz="6" w:space="0"/>
              <w:right w:val="single" w:color="auto" w:sz="6" w:space="0"/>
            </w:tcBorders>
            <w:tcMar>
              <w:left w:w="105" w:type="dxa"/>
              <w:top w:w="0" w:type="dxa"/>
              <w:right w:w="105" w:type="dxa"/>
              <w:bottom w:w="0" w:type="dxa"/>
            </w:tcMar>
            <w:tcW w:w="5719" w:type="dxa"/>
            <w:vAlign w:val="center"/>
            <w:textDirection w:val="lrTb"/>
            <w:noWrap w:val="false"/>
          </w:tcPr>
          <w:p>
            <w:pPr>
              <w:spacing w:line="375" w:lineRule="atLeast"/>
              <w:widowControl/>
              <w:rPr>
                <w:rFonts w:ascii="宋体" w:hAnsi="宋体" w:cs="宋体"/>
                <w:szCs w:val="21"/>
              </w:rPr>
            </w:pPr>
            <w:r>
              <w:rPr>
                <w:rFonts w:hint="eastAsia" w:ascii="宋体" w:hAnsi="宋体" w:cs="宋体"/>
                <w:b/>
                <w:bCs/>
                <w:szCs w:val="21"/>
              </w:rPr>
              <w:t xml:space="preserve">招标文件对合格供应商的一般规定</w:t>
            </w:r>
            <w:r/>
          </w:p>
        </w:tc>
        <w:tc>
          <w:tcPr>
            <w:tcBorders>
              <w:top w:val="single" w:color="auto" w:sz="0" w:space="0"/>
              <w:left w:val="single" w:color="auto" w:sz="0" w:space="0"/>
              <w:bottom w:val="single" w:color="auto" w:sz="6" w:space="0"/>
              <w:right w:val="single" w:color="auto" w:sz="6" w:space="0"/>
            </w:tcBorders>
            <w:tcMar>
              <w:left w:w="105" w:type="dxa"/>
              <w:top w:w="0" w:type="dxa"/>
              <w:right w:w="105" w:type="dxa"/>
              <w:bottom w:w="0" w:type="dxa"/>
            </w:tcMar>
            <w:tcW w:w="4412" w:type="dxa"/>
            <w:vAlign w:val="center"/>
            <w:textDirection w:val="lrTb"/>
            <w:noWrap w:val="false"/>
          </w:tcPr>
          <w:p>
            <w:pPr>
              <w:spacing w:line="375" w:lineRule="atLeast"/>
              <w:widowControl/>
              <w:rPr>
                <w:rFonts w:ascii="宋体" w:hAnsi="宋体" w:cs="宋体"/>
                <w:szCs w:val="21"/>
              </w:rPr>
            </w:pPr>
            <w:r>
              <w:rPr>
                <w:rFonts w:hint="eastAsia" w:ascii="宋体" w:hAnsi="宋体" w:cs="宋体"/>
                <w:b/>
                <w:bCs/>
                <w:szCs w:val="21"/>
              </w:rPr>
              <w:t xml:space="preserve">供应商对是否违反一般规定做如实声明</w:t>
            </w:r>
            <w:r/>
          </w:p>
        </w:tc>
      </w:tr>
      <w:tr>
        <w:trPr>
          <w:jc w:val="center"/>
        </w:trPr>
        <w:tc>
          <w:tcPr>
            <w:tcBorders>
              <w:top w:val="single" w:color="auto" w:sz="0" w:space="0"/>
              <w:left w:val="single" w:color="auto" w:sz="6" w:space="0"/>
              <w:bottom w:val="single" w:color="auto" w:sz="6" w:space="0"/>
              <w:right w:val="single" w:color="auto" w:sz="6" w:space="0"/>
            </w:tcBorders>
            <w:tcMar>
              <w:left w:w="105" w:type="dxa"/>
              <w:top w:w="0" w:type="dxa"/>
              <w:right w:w="105" w:type="dxa"/>
              <w:bottom w:w="0" w:type="dxa"/>
            </w:tcMar>
            <w:tcW w:w="5719" w:type="dxa"/>
            <w:vAlign w:val="center"/>
            <w:textDirection w:val="lrTb"/>
            <w:noWrap w:val="false"/>
          </w:tcPr>
          <w:p>
            <w:pPr>
              <w:spacing w:line="375" w:lineRule="atLeast"/>
              <w:widowControl/>
              <w:rPr>
                <w:rFonts w:ascii="宋体" w:hAnsi="宋体" w:cs="宋体"/>
                <w:szCs w:val="21"/>
              </w:rPr>
            </w:pPr>
            <w:r>
              <w:rPr>
                <w:rFonts w:hint="eastAsia" w:ascii="宋体" w:hAnsi="宋体" w:cs="宋体"/>
                <w:szCs w:val="21"/>
              </w:rPr>
              <w:t xml:space="preserve">供应商应当遵守中国的有关法律、法规和规章的规定，参加政府采购活动时已经自觉检查并按照政府采购相关法律规定，主动回避相应利害关系。</w:t>
            </w:r>
            <w:r/>
          </w:p>
        </w:tc>
        <w:tc>
          <w:tcPr>
            <w:tcBorders>
              <w:top w:val="single" w:color="auto" w:sz="0" w:space="0"/>
              <w:left w:val="single" w:color="auto" w:sz="0" w:space="0"/>
              <w:bottom w:val="single" w:color="auto" w:sz="6" w:space="0"/>
              <w:right w:val="single" w:color="auto" w:sz="6" w:space="0"/>
            </w:tcBorders>
            <w:tcMar>
              <w:left w:w="105" w:type="dxa"/>
              <w:top w:w="0" w:type="dxa"/>
              <w:right w:w="105" w:type="dxa"/>
              <w:bottom w:w="0" w:type="dxa"/>
            </w:tcMar>
            <w:tcW w:w="4412" w:type="dxa"/>
            <w:vAlign w:val="center"/>
            <w:textDirection w:val="lrTb"/>
            <w:noWrap w:val="false"/>
          </w:tcPr>
          <w:p>
            <w:pPr>
              <w:jc w:val="left"/>
              <w:widowControl/>
              <w:rPr>
                <w:rFonts w:ascii="宋体" w:hAnsi="宋体" w:cs="宋体"/>
                <w:szCs w:val="21"/>
              </w:rPr>
            </w:pPr>
            <w:r>
              <w:rPr>
                <w:rFonts w:ascii="宋体" w:hAnsi="宋体" w:cs="宋体"/>
                <w:szCs w:val="21"/>
              </w:rPr>
            </w:r>
            <w:r/>
          </w:p>
        </w:tc>
      </w:tr>
      <w:tr>
        <w:trPr>
          <w:jc w:val="center"/>
        </w:trPr>
        <w:tc>
          <w:tcPr>
            <w:tcBorders>
              <w:top w:val="single" w:color="auto" w:sz="0" w:space="0"/>
              <w:left w:val="single" w:color="auto" w:sz="6" w:space="0"/>
              <w:bottom w:val="single" w:color="auto" w:sz="6" w:space="0"/>
              <w:right w:val="single" w:color="auto" w:sz="6" w:space="0"/>
            </w:tcBorders>
            <w:tcMar>
              <w:left w:w="105" w:type="dxa"/>
              <w:top w:w="0" w:type="dxa"/>
              <w:right w:w="105" w:type="dxa"/>
              <w:bottom w:w="0" w:type="dxa"/>
            </w:tcMar>
            <w:tcW w:w="5719" w:type="dxa"/>
            <w:vAlign w:val="center"/>
            <w:textDirection w:val="lrTb"/>
            <w:noWrap w:val="false"/>
          </w:tcPr>
          <w:p>
            <w:pPr>
              <w:spacing w:line="375" w:lineRule="atLeast"/>
              <w:widowControl/>
              <w:rPr>
                <w:rFonts w:ascii="宋体" w:hAnsi="宋体" w:cs="宋体"/>
                <w:szCs w:val="21"/>
              </w:rPr>
            </w:pPr>
            <w:r>
              <w:rPr>
                <w:rFonts w:hint="eastAsia" w:ascii="宋体" w:hAnsi="宋体" w:cs="宋体"/>
                <w:szCs w:val="21"/>
              </w:rPr>
              <w:t xml:space="preserve">为采购项目提供整体设计、规范编制或项目管理、监理、检测等服务的供应商，不得再参加该采购项目除整体设计、规范编制和项目管理、监理、检测等服务之外的其他采购活动。</w:t>
            </w:r>
            <w:r/>
          </w:p>
        </w:tc>
        <w:tc>
          <w:tcPr>
            <w:tcBorders>
              <w:top w:val="single" w:color="auto" w:sz="0" w:space="0"/>
              <w:left w:val="single" w:color="auto" w:sz="0" w:space="0"/>
              <w:bottom w:val="single" w:color="auto" w:sz="6" w:space="0"/>
              <w:right w:val="single" w:color="auto" w:sz="6" w:space="0"/>
            </w:tcBorders>
            <w:tcMar>
              <w:left w:w="105" w:type="dxa"/>
              <w:top w:w="0" w:type="dxa"/>
              <w:right w:w="105" w:type="dxa"/>
              <w:bottom w:w="0" w:type="dxa"/>
            </w:tcMar>
            <w:tcW w:w="4412" w:type="dxa"/>
            <w:vAlign w:val="center"/>
            <w:textDirection w:val="lrTb"/>
            <w:noWrap w:val="false"/>
          </w:tcPr>
          <w:p>
            <w:pPr>
              <w:jc w:val="left"/>
              <w:widowControl/>
              <w:rPr>
                <w:rFonts w:ascii="宋体" w:hAnsi="宋体" w:cs="宋体"/>
                <w:szCs w:val="21"/>
              </w:rPr>
            </w:pPr>
            <w:r>
              <w:rPr>
                <w:rFonts w:ascii="宋体" w:hAnsi="宋体" w:cs="宋体"/>
                <w:szCs w:val="21"/>
              </w:rPr>
            </w:r>
            <w:r/>
          </w:p>
        </w:tc>
      </w:tr>
      <w:tr>
        <w:trPr>
          <w:jc w:val="center"/>
        </w:trPr>
        <w:tc>
          <w:tcPr>
            <w:tcBorders>
              <w:top w:val="single" w:color="auto" w:sz="0" w:space="0"/>
              <w:left w:val="single" w:color="auto" w:sz="6" w:space="0"/>
              <w:bottom w:val="single" w:color="auto" w:sz="6" w:space="0"/>
              <w:right w:val="single" w:color="auto" w:sz="6" w:space="0"/>
            </w:tcBorders>
            <w:tcMar>
              <w:left w:w="105" w:type="dxa"/>
              <w:top w:w="0" w:type="dxa"/>
              <w:right w:w="105" w:type="dxa"/>
              <w:bottom w:w="0" w:type="dxa"/>
            </w:tcMar>
            <w:tcW w:w="5719" w:type="dxa"/>
            <w:vAlign w:val="center"/>
            <w:textDirection w:val="lrTb"/>
            <w:noWrap w:val="false"/>
          </w:tcPr>
          <w:p>
            <w:pPr>
              <w:spacing w:line="375" w:lineRule="atLeast"/>
              <w:widowControl/>
              <w:rPr>
                <w:rFonts w:ascii="宋体" w:hAnsi="宋体" w:cs="宋体"/>
                <w:szCs w:val="21"/>
              </w:rPr>
            </w:pPr>
            <w:r>
              <w:rPr>
                <w:rFonts w:hint="eastAsia" w:ascii="宋体" w:hAnsi="宋体" w:cs="宋体"/>
                <w:szCs w:val="21"/>
              </w:rPr>
              <w:t xml:space="preserve">列入失信被执行人、重大税收违法案件当事人名单、政府采购严重违法失信行为记录名单的供应商，不得参加政府采购活动。</w:t>
            </w:r>
            <w:r/>
          </w:p>
        </w:tc>
        <w:tc>
          <w:tcPr>
            <w:tcBorders>
              <w:top w:val="single" w:color="auto" w:sz="0" w:space="0"/>
              <w:left w:val="single" w:color="auto" w:sz="0" w:space="0"/>
              <w:bottom w:val="single" w:color="auto" w:sz="6" w:space="0"/>
              <w:right w:val="single" w:color="auto" w:sz="6" w:space="0"/>
            </w:tcBorders>
            <w:tcMar>
              <w:left w:w="105" w:type="dxa"/>
              <w:top w:w="0" w:type="dxa"/>
              <w:right w:w="105" w:type="dxa"/>
              <w:bottom w:w="0" w:type="dxa"/>
            </w:tcMar>
            <w:tcW w:w="4412" w:type="dxa"/>
            <w:vAlign w:val="center"/>
            <w:textDirection w:val="lrTb"/>
            <w:noWrap w:val="false"/>
          </w:tcPr>
          <w:p>
            <w:pPr>
              <w:jc w:val="left"/>
              <w:widowControl/>
              <w:rPr>
                <w:rFonts w:ascii="宋体" w:hAnsi="宋体" w:cs="宋体"/>
                <w:szCs w:val="21"/>
              </w:rPr>
            </w:pPr>
            <w:r>
              <w:rPr>
                <w:rFonts w:ascii="宋体" w:hAnsi="宋体" w:cs="宋体"/>
                <w:szCs w:val="21"/>
              </w:rPr>
            </w:r>
            <w:r/>
          </w:p>
        </w:tc>
      </w:tr>
    </w:tbl>
    <w:p>
      <w:pPr>
        <w:ind w:firstLine="480"/>
        <w:spacing w:before="75" w:after="75" w:line="375" w:lineRule="atLeast"/>
        <w:widowControl/>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、我方对上述声明的真实性、合法性、准确性、有效性负责，</w:t>
      </w:r>
      <w:r>
        <w:rPr>
          <w:rFonts w:hint="eastAsia" w:ascii="宋体" w:hAnsi="宋体" w:cs="宋体"/>
          <w:szCs w:val="21"/>
        </w:rPr>
        <w:t xml:space="preserve"></w:t>
      </w:r>
      <w:r>
        <w:rPr>
          <w:rFonts w:hint="eastAsia" w:ascii="宋体" w:hAnsi="宋体" w:cs="宋体"/>
          <w:szCs w:val="21"/>
        </w:rPr>
        <w:t xml:space="preserve">并愿意根据招标文件和投标过程中贵方要求提供全部现有资料、数据、文件等予以证实。</w:t>
      </w:r>
      <w:r/>
    </w:p>
    <w:p>
      <w:pPr>
        <w:spacing w:before="75" w:after="75" w:line="375" w:lineRule="atLeast"/>
        <w:widowControl/>
        <w:rPr>
          <w:rFonts w:ascii="宋体" w:hAnsi="宋体" w:cs="宋体"/>
          <w:szCs w:val="21"/>
        </w:rPr>
      </w:pPr>
      <w:r>
        <w:rPr>
          <w:rFonts w:hint="eastAsia" w:ascii="宋体" w:hAnsi="宋体" w:cs="宋体"/>
          <w:szCs w:val="21"/>
        </w:rPr>
        <w:t xml:space="preserve">供应商代表：</w:t>
      </w:r>
      <w:r>
        <w:rPr>
          <w:rFonts w:hint="eastAsia" w:ascii="宋体" w:hAnsi="宋体" w:cs="宋体"/>
          <w:szCs w:val="21"/>
          <w:u w:val="single"/>
        </w:rPr>
        <w:t xml:space="preserve">             </w:t>
      </w:r>
      <w:r>
        <w:rPr>
          <w:rFonts w:hint="eastAsia" w:ascii="宋体" w:hAnsi="宋体" w:cs="宋体"/>
          <w:szCs w:val="21"/>
          <w:u w:val="single"/>
        </w:rPr>
        <w:t xml:space="preserve">（签字）</w:t>
      </w:r>
      <w:r>
        <w:rPr>
          <w:rFonts w:hint="eastAsia" w:ascii="宋体" w:hAnsi="宋体" w:cs="宋体"/>
          <w:szCs w:val="21"/>
          <w:u w:val="single"/>
        </w:rPr>
        <w:t xml:space="preserve"> </w:t>
      </w:r>
      <w:r/>
    </w:p>
    <w:p>
      <w:pPr>
        <w:spacing w:before="75" w:after="75" w:line="375" w:lineRule="atLeast"/>
        <w:widowControl/>
        <w:rPr>
          <w:rFonts w:ascii="宋体" w:hAnsi="宋体" w:cs="宋体"/>
          <w:szCs w:val="21"/>
        </w:rPr>
      </w:pPr>
      <w:r>
        <w:rPr>
          <w:rFonts w:hint="eastAsia" w:ascii="宋体" w:hAnsi="宋体" w:cs="宋体"/>
          <w:szCs w:val="21"/>
        </w:rPr>
        <w:t xml:space="preserve">供应商名称：</w:t>
      </w:r>
      <w:r>
        <w:rPr>
          <w:rFonts w:hint="eastAsia" w:ascii="宋体" w:hAnsi="宋体" w:cs="宋体"/>
          <w:szCs w:val="21"/>
          <w:u w:val="single"/>
        </w:rPr>
        <w:t xml:space="preserve">         </w:t>
      </w:r>
      <w:r>
        <w:rPr>
          <w:rFonts w:hint="eastAsia" w:ascii="宋体" w:hAnsi="宋体" w:cs="宋体"/>
          <w:szCs w:val="21"/>
          <w:u w:val="single"/>
        </w:rPr>
        <w:t xml:space="preserve">（全称并加盖公章）</w:t>
      </w:r>
      <w:r>
        <w:rPr>
          <w:rFonts w:hint="eastAsia" w:ascii="宋体" w:hAnsi="宋体" w:cs="宋体"/>
          <w:szCs w:val="21"/>
          <w:u w:val="single"/>
        </w:rPr>
        <w:t xml:space="preserve">              </w:t>
      </w:r>
      <w:r/>
    </w:p>
    <w:p>
      <w:pPr>
        <w:jc w:val="left"/>
        <w:spacing w:before="75" w:after="75" w:line="375" w:lineRule="atLeast"/>
        <w:widowControl/>
        <w:rPr>
          <w:rFonts w:ascii="宋体" w:hAnsi="宋体" w:cs="宋体"/>
          <w:szCs w:val="21"/>
        </w:rPr>
      </w:pPr>
      <w:r>
        <w:rPr>
          <w:rFonts w:hint="eastAsia" w:ascii="宋体" w:hAnsi="宋体" w:cs="宋体"/>
          <w:szCs w:val="21"/>
        </w:rPr>
        <w:t xml:space="preserve">日</w:t>
      </w:r>
      <w:r>
        <w:rPr>
          <w:rFonts w:hint="eastAsia" w:ascii="宋体" w:hAnsi="宋体" w:cs="宋体"/>
          <w:szCs w:val="21"/>
        </w:rPr>
        <w:t xml:space="preserve">  </w:t>
      </w:r>
      <w:r>
        <w:rPr>
          <w:rFonts w:hint="eastAsia" w:ascii="宋体" w:hAnsi="宋体" w:cs="宋体"/>
          <w:szCs w:val="21"/>
        </w:rPr>
        <w:t xml:space="preserve">期：</w:t>
      </w:r>
      <w:r>
        <w:rPr>
          <w:rFonts w:hint="eastAsia" w:ascii="宋体" w:hAnsi="宋体" w:cs="宋体"/>
          <w:szCs w:val="21"/>
        </w:rPr>
        <w:t xml:space="preserve"> </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rPr>
        <w:t xml:space="preserve"> </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rPr>
        <w:t xml:space="preserve"> </w:t>
      </w:r>
      <w:r>
        <w:rPr>
          <w:rFonts w:hint="eastAsia" w:ascii="宋体" w:hAnsi="宋体" w:cs="宋体"/>
          <w:szCs w:val="21"/>
          <w:u w:val="single"/>
        </w:rPr>
        <w:t xml:space="preserve">   </w:t>
      </w:r>
      <w:r>
        <w:rPr>
          <w:rFonts w:hint="eastAsia" w:ascii="宋体" w:hAnsi="宋体" w:cs="宋体"/>
          <w:szCs w:val="21"/>
        </w:rPr>
        <w:t xml:space="preserve">日</w:t>
      </w:r>
      <w:r/>
    </w:p>
    <w:p>
      <w:pPr>
        <w:jc w:val="left"/>
        <w:spacing w:line="360" w:lineRule="auto"/>
        <w:rPr>
          <w:rFonts w:ascii="宋体" w:hAnsi="宋体" w:cs="宋体"/>
          <w:bCs/>
          <w:sz w:val="24"/>
          <w:szCs w:val="22"/>
        </w:rPr>
      </w:pPr>
      <w:r>
        <w:rPr>
          <w:rFonts w:ascii="宋体" w:hAnsi="宋体" w:cs="宋体"/>
          <w:bCs/>
          <w:sz w:val="24"/>
          <w:szCs w:val="22"/>
        </w:rPr>
      </w:r>
      <w:r/>
    </w:p>
    <w:p>
      <w:pPr>
        <w:ind w:firstLine="480"/>
        <w:rPr>
          <w:rFonts w:ascii="宋体" w:hAnsi="宋体" w:cs="宋体"/>
          <w:bCs/>
          <w:sz w:val="24"/>
          <w:szCs w:val="28"/>
        </w:rPr>
      </w:pPr>
      <w:r>
        <w:rPr>
          <w:rFonts w:ascii="宋体" w:hAnsi="宋体" w:cs="宋体"/>
          <w:bCs/>
          <w:sz w:val="24"/>
          <w:szCs w:val="28"/>
        </w:rPr>
      </w:r>
      <w:r/>
    </w:p>
    <w:p>
      <w:pPr>
        <w:jc w:val="left"/>
        <w:widowControl/>
        <w:rPr>
          <w:rFonts w:ascii="宋体" w:hAnsi="宋体" w:cs="宋体"/>
          <w:b/>
        </w:rPr>
        <w:sectPr>
          <w:headerReference w:type="default" r:id="rId11"/>
          <w:footerReference w:type="default" r:id="rId20"/>
          <w:footnotePr/>
          <w:endnotePr/>
          <w:type w:val="nextPage"/>
          <w:pgSz w:w="11905" w:h="16838" w:orient="portrait"/>
          <w:pgMar w:top="1134" w:right="1587" w:bottom="850" w:left="1587" w:header="567" w:footer="794" w:gutter="0"/>
          <w:cols w:num="1" w:sep="0" w:space="720" w:equalWidth="1"/>
          <w:docGrid w:linePitch="360"/>
          <w:titlePg/>
        </w:sectPr>
      </w:pPr>
      <w:r>
        <w:rPr>
          <w:rFonts w:ascii="宋体" w:hAnsi="宋体" w:cs="宋体"/>
          <w:b/>
        </w:rPr>
      </w:r>
      <w:r/>
    </w:p>
    <w:p>
      <w:pPr>
        <w:pStyle w:val="1074"/>
        <w:jc w:val="both"/>
        <w:spacing w:before="0" w:beforeAutospacing="0" w:after="0" w:afterAutospacing="0"/>
        <w:widowControl w:val="off"/>
        <w:rPr>
          <w:b/>
          <w:lang w:bidi="ar"/>
        </w:rPr>
      </w:pPr>
      <w:r>
        <w:rPr>
          <w:rFonts w:hint="eastAsia"/>
          <w:b/>
          <w:lang w:bidi="ar"/>
        </w:rPr>
        <w:t xml:space="preserve">(</w:t>
      </w:r>
      <w:r>
        <w:rPr>
          <w:rFonts w:hint="eastAsia"/>
          <w:b/>
          <w:lang w:bidi="ar"/>
        </w:rPr>
        <w:t xml:space="preserve">二</w:t>
      </w:r>
      <w:r>
        <w:rPr>
          <w:rFonts w:hint="eastAsia"/>
          <w:b/>
          <w:lang w:bidi="ar"/>
        </w:rPr>
        <w:t xml:space="preserve">)</w:t>
      </w:r>
      <w:r>
        <w:rPr>
          <w:rFonts w:hint="eastAsia"/>
          <w:b/>
          <w:lang w:bidi="ar"/>
        </w:rPr>
        <w:t xml:space="preserve">投标单位情况表</w:t>
      </w:r>
      <w:r/>
    </w:p>
    <w:p>
      <w:pPr>
        <w:pStyle w:val="1074"/>
        <w:jc w:val="center"/>
        <w:spacing w:before="0" w:beforeAutospacing="0" w:after="0" w:afterAutospacing="0"/>
        <w:widowControl w:val="off"/>
        <w:rPr>
          <w:b/>
          <w:lang w:bidi="ar"/>
        </w:rPr>
      </w:pPr>
      <w:r>
        <w:rPr>
          <w:rFonts w:hint="eastAsia"/>
          <w:b/>
          <w:lang w:bidi="ar"/>
        </w:rPr>
        <w:t xml:space="preserve">投标单位情况表</w:t>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4A0" w:firstRow="1" w:lastRow="0" w:firstColumn="1" w:lastColumn="0" w:noHBand="0" w:noVBand="1"/>
      </w:tblPr>
      <w:tblGrid>
        <w:gridCol w:w="2762"/>
        <w:gridCol w:w="2173"/>
        <w:gridCol w:w="1344"/>
        <w:gridCol w:w="1892"/>
        <w:gridCol w:w="1486"/>
      </w:tblGrid>
      <w:tr>
        <w:trPr>
          <w:cantSplit/>
          <w:jc w:val="center"/>
          <w:trHeight w:val="366"/>
        </w:trPr>
        <w:tc>
          <w:tcPr>
            <w:tcBorders>
              <w:top w:val="single" w:color="auto" w:sz="6" w:space="0"/>
              <w:left w:val="single" w:color="auto" w:sz="6" w:space="0"/>
              <w:bottom w:val="single" w:color="auto" w:sz="6" w:space="0"/>
              <w:right w:val="single" w:color="auto" w:sz="6" w:space="0"/>
            </w:tcBorders>
            <w:tcW w:w="2762" w:type="dxa"/>
            <w:textDirection w:val="lrTb"/>
            <w:noWrap w:val="false"/>
          </w:tcPr>
          <w:p>
            <w:pPr>
              <w:pStyle w:val="1074"/>
              <w:jc w:val="both"/>
              <w:spacing w:before="0" w:beforeAutospacing="0" w:after="0" w:afterAutospacing="0"/>
              <w:widowControl w:val="off"/>
              <w:rPr>
                <w:sz w:val="21"/>
                <w:szCs w:val="21"/>
              </w:rPr>
            </w:pPr>
            <w:r>
              <w:rPr>
                <w:rFonts w:hint="eastAsia"/>
                <w:sz w:val="21"/>
                <w:szCs w:val="21"/>
                <w:lang w:bidi="ar"/>
              </w:rPr>
              <w:t xml:space="preserve">法定代表人</w:t>
            </w:r>
            <w:r/>
          </w:p>
        </w:tc>
        <w:tc>
          <w:tcPr>
            <w:tcBorders>
              <w:top w:val="single" w:color="auto" w:sz="6" w:space="0"/>
              <w:left w:val="single" w:color="auto" w:sz="6" w:space="0"/>
              <w:bottom w:val="single" w:color="auto" w:sz="6" w:space="0"/>
              <w:right w:val="single" w:color="auto" w:sz="6" w:space="0"/>
            </w:tcBorders>
            <w:tcW w:w="2173" w:type="dxa"/>
            <w:textDirection w:val="lrTb"/>
            <w:noWrap w:val="false"/>
          </w:tcPr>
          <w:p>
            <w:pPr>
              <w:pStyle w:val="1074"/>
              <w:ind w:left="210"/>
              <w:jc w:val="both"/>
              <w:spacing w:before="0" w:beforeAutospacing="0" w:after="0" w:afterAutospacing="0"/>
              <w:widowControl w:val="off"/>
              <w:rPr>
                <w:sz w:val="21"/>
                <w:szCs w:val="21"/>
              </w:rPr>
            </w:pPr>
            <w:r>
              <w:rPr>
                <w:sz w:val="21"/>
                <w:szCs w:val="21"/>
              </w:rPr>
            </w:r>
            <w:r/>
          </w:p>
        </w:tc>
        <w:tc>
          <w:tcPr>
            <w:tcBorders>
              <w:top w:val="single" w:color="auto" w:sz="6" w:space="0"/>
              <w:left w:val="single" w:color="auto" w:sz="6" w:space="0"/>
              <w:bottom w:val="single" w:color="auto" w:sz="6" w:space="0"/>
              <w:right w:val="single" w:color="auto" w:sz="6" w:space="0"/>
            </w:tcBorders>
            <w:tcW w:w="1344" w:type="dxa"/>
            <w:textDirection w:val="lrTb"/>
            <w:noWrap w:val="false"/>
          </w:tcPr>
          <w:p>
            <w:pPr>
              <w:pStyle w:val="1074"/>
              <w:jc w:val="both"/>
              <w:spacing w:before="0" w:beforeAutospacing="0" w:after="0" w:afterAutospacing="0"/>
              <w:widowControl w:val="off"/>
              <w:rPr>
                <w:sz w:val="21"/>
                <w:szCs w:val="21"/>
              </w:rPr>
            </w:pPr>
            <w:r>
              <w:rPr>
                <w:rFonts w:hint="eastAsia"/>
                <w:sz w:val="21"/>
                <w:szCs w:val="21"/>
                <w:lang w:bidi="ar"/>
              </w:rPr>
              <w:t xml:space="preserve">成立日期</w:t>
            </w:r>
            <w:r/>
          </w:p>
        </w:tc>
        <w:tc>
          <w:tcPr>
            <w:gridSpan w:val="2"/>
            <w:tcBorders>
              <w:top w:val="single" w:color="auto" w:sz="6" w:space="0"/>
              <w:left w:val="single" w:color="auto" w:sz="6" w:space="0"/>
              <w:bottom w:val="single" w:color="auto" w:sz="6" w:space="0"/>
              <w:right w:val="single" w:color="auto" w:sz="6" w:space="0"/>
            </w:tcBorders>
            <w:tcW w:w="3378" w:type="dxa"/>
            <w:textDirection w:val="lrTb"/>
            <w:noWrap w:val="false"/>
          </w:tcPr>
          <w:p>
            <w:pPr>
              <w:pStyle w:val="1074"/>
              <w:ind w:left="210"/>
              <w:jc w:val="both"/>
              <w:spacing w:before="0" w:beforeAutospacing="0" w:after="0" w:afterAutospacing="0"/>
              <w:widowControl w:val="off"/>
              <w:rPr>
                <w:sz w:val="21"/>
                <w:szCs w:val="21"/>
              </w:rPr>
            </w:pPr>
            <w:r>
              <w:rPr>
                <w:sz w:val="21"/>
                <w:szCs w:val="21"/>
              </w:rPr>
            </w:r>
            <w:r/>
          </w:p>
        </w:tc>
      </w:tr>
      <w:tr>
        <w:trPr>
          <w:cantSplit/>
          <w:jc w:val="center"/>
        </w:trPr>
        <w:tc>
          <w:tcPr>
            <w:tcBorders>
              <w:top w:val="single" w:color="auto" w:sz="6" w:space="0"/>
              <w:left w:val="single" w:color="auto" w:sz="6" w:space="0"/>
              <w:bottom w:val="single" w:color="auto" w:sz="6" w:space="0"/>
              <w:right w:val="single" w:color="auto" w:sz="6" w:space="0"/>
            </w:tcBorders>
            <w:tcW w:w="2762" w:type="dxa"/>
            <w:textDirection w:val="lrTb"/>
            <w:noWrap w:val="false"/>
          </w:tcPr>
          <w:p>
            <w:pPr>
              <w:pStyle w:val="1074"/>
              <w:jc w:val="both"/>
              <w:spacing w:before="0" w:beforeAutospacing="0" w:after="0" w:afterAutospacing="0"/>
              <w:widowControl w:val="off"/>
              <w:rPr>
                <w:sz w:val="21"/>
                <w:szCs w:val="21"/>
              </w:rPr>
            </w:pPr>
            <w:r>
              <w:rPr>
                <w:rFonts w:hint="eastAsia"/>
                <w:sz w:val="21"/>
                <w:szCs w:val="21"/>
                <w:lang w:bidi="ar"/>
              </w:rPr>
              <w:t xml:space="preserve">企业地址</w:t>
            </w:r>
            <w:r/>
          </w:p>
        </w:tc>
        <w:tc>
          <w:tcPr>
            <w:tcBorders>
              <w:top w:val="single" w:color="auto" w:sz="6" w:space="0"/>
              <w:left w:val="single" w:color="auto" w:sz="6" w:space="0"/>
              <w:bottom w:val="single" w:color="auto" w:sz="6" w:space="0"/>
              <w:right w:val="single" w:color="auto" w:sz="6" w:space="0"/>
            </w:tcBorders>
            <w:tcW w:w="2173" w:type="dxa"/>
            <w:textDirection w:val="lrTb"/>
            <w:noWrap w:val="false"/>
          </w:tcPr>
          <w:p>
            <w:pPr>
              <w:pStyle w:val="1074"/>
              <w:ind w:left="210"/>
              <w:jc w:val="both"/>
              <w:spacing w:before="0" w:beforeAutospacing="0" w:after="0" w:afterAutospacing="0"/>
              <w:widowControl w:val="off"/>
              <w:rPr>
                <w:sz w:val="21"/>
                <w:szCs w:val="21"/>
              </w:rPr>
            </w:pPr>
            <w:r>
              <w:rPr>
                <w:sz w:val="21"/>
                <w:szCs w:val="21"/>
              </w:rPr>
            </w:r>
            <w:r/>
          </w:p>
        </w:tc>
        <w:tc>
          <w:tcPr>
            <w:tcBorders>
              <w:top w:val="single" w:color="auto" w:sz="6" w:space="0"/>
              <w:left w:val="single" w:color="auto" w:sz="6" w:space="0"/>
              <w:bottom w:val="single" w:color="auto" w:sz="6" w:space="0"/>
              <w:right w:val="single" w:color="auto" w:sz="6" w:space="0"/>
            </w:tcBorders>
            <w:tcW w:w="1344" w:type="dxa"/>
            <w:textDirection w:val="lrTb"/>
            <w:noWrap w:val="false"/>
          </w:tcPr>
          <w:p>
            <w:pPr>
              <w:pStyle w:val="1074"/>
              <w:jc w:val="both"/>
              <w:spacing w:before="0" w:beforeAutospacing="0" w:after="0" w:afterAutospacing="0"/>
              <w:widowControl w:val="off"/>
              <w:rPr>
                <w:sz w:val="21"/>
                <w:szCs w:val="21"/>
              </w:rPr>
            </w:pPr>
            <w:r>
              <w:rPr>
                <w:rFonts w:hint="eastAsia"/>
                <w:sz w:val="21"/>
                <w:szCs w:val="21"/>
                <w:lang w:bidi="ar"/>
              </w:rPr>
              <w:t xml:space="preserve">注册资本</w:t>
            </w:r>
            <w:r/>
          </w:p>
        </w:tc>
        <w:tc>
          <w:tcPr>
            <w:gridSpan w:val="2"/>
            <w:tcBorders>
              <w:top w:val="single" w:color="auto" w:sz="6" w:space="0"/>
              <w:left w:val="single" w:color="auto" w:sz="6" w:space="0"/>
              <w:bottom w:val="single" w:color="auto" w:sz="6" w:space="0"/>
              <w:right w:val="single" w:color="auto" w:sz="6" w:space="0"/>
            </w:tcBorders>
            <w:tcW w:w="3378" w:type="dxa"/>
            <w:textDirection w:val="lrTb"/>
            <w:noWrap w:val="false"/>
          </w:tcPr>
          <w:p>
            <w:pPr>
              <w:pStyle w:val="1074"/>
              <w:jc w:val="both"/>
              <w:spacing w:before="0" w:beforeAutospacing="0" w:after="0" w:afterAutospacing="0"/>
              <w:widowControl w:val="off"/>
              <w:rPr>
                <w:sz w:val="21"/>
                <w:szCs w:val="21"/>
              </w:rPr>
            </w:pPr>
            <w:r>
              <w:rPr>
                <w:rFonts w:hint="eastAsia"/>
                <w:sz w:val="21"/>
                <w:szCs w:val="21"/>
                <w:lang w:bidi="ar"/>
              </w:rPr>
              <w:t xml:space="preserve">                  </w:t>
            </w:r>
            <w:r>
              <w:rPr>
                <w:rFonts w:hint="eastAsia"/>
                <w:sz w:val="21"/>
                <w:szCs w:val="21"/>
                <w:lang w:bidi="ar"/>
              </w:rPr>
              <w:t xml:space="preserve">万元</w:t>
            </w:r>
            <w:r/>
          </w:p>
        </w:tc>
      </w:tr>
      <w:tr>
        <w:trPr>
          <w:cantSplit/>
          <w:jc w:val="center"/>
        </w:trPr>
        <w:tc>
          <w:tcPr>
            <w:tcBorders>
              <w:top w:val="single" w:color="auto" w:sz="6" w:space="0"/>
              <w:left w:val="single" w:color="auto" w:sz="6" w:space="0"/>
              <w:bottom w:val="single" w:color="auto" w:sz="6" w:space="0"/>
              <w:right w:val="single" w:color="auto" w:sz="6" w:space="0"/>
            </w:tcBorders>
            <w:tcW w:w="2762" w:type="dxa"/>
            <w:textDirection w:val="lrTb"/>
            <w:noWrap w:val="false"/>
          </w:tcPr>
          <w:p>
            <w:pPr>
              <w:pStyle w:val="1074"/>
              <w:jc w:val="both"/>
              <w:spacing w:before="0" w:beforeAutospacing="0" w:after="0" w:afterAutospacing="0"/>
              <w:widowControl w:val="off"/>
              <w:rPr>
                <w:sz w:val="21"/>
                <w:szCs w:val="21"/>
              </w:rPr>
            </w:pPr>
            <w:r>
              <w:rPr>
                <w:rFonts w:hint="eastAsia"/>
                <w:sz w:val="21"/>
                <w:szCs w:val="21"/>
                <w:lang w:bidi="ar"/>
              </w:rPr>
              <w:t xml:space="preserve">经营范围</w:t>
            </w:r>
            <w:r/>
          </w:p>
        </w:tc>
        <w:tc>
          <w:tcPr>
            <w:gridSpan w:val="4"/>
            <w:tcBorders>
              <w:top w:val="single" w:color="auto" w:sz="6" w:space="0"/>
              <w:left w:val="single" w:color="auto" w:sz="6" w:space="0"/>
              <w:bottom w:val="single" w:color="auto" w:sz="6" w:space="0"/>
              <w:right w:val="single" w:color="auto" w:sz="6" w:space="0"/>
            </w:tcBorders>
            <w:tcW w:w="6895" w:type="dxa"/>
            <w:textDirection w:val="lrTb"/>
            <w:noWrap w:val="false"/>
          </w:tcPr>
          <w:p>
            <w:pPr>
              <w:pStyle w:val="1074"/>
              <w:ind w:left="210"/>
              <w:jc w:val="both"/>
              <w:spacing w:before="0" w:beforeAutospacing="0" w:after="0" w:afterAutospacing="0"/>
              <w:widowControl w:val="off"/>
              <w:rPr>
                <w:sz w:val="21"/>
                <w:szCs w:val="21"/>
              </w:rPr>
            </w:pPr>
            <w:r>
              <w:rPr>
                <w:sz w:val="21"/>
                <w:szCs w:val="21"/>
              </w:rPr>
            </w:r>
            <w:r/>
          </w:p>
        </w:tc>
      </w:tr>
      <w:tr>
        <w:trPr>
          <w:cantSplit/>
          <w:jc w:val="center"/>
        </w:trPr>
        <w:tc>
          <w:tcPr>
            <w:tcBorders>
              <w:top w:val="single" w:color="auto" w:sz="6" w:space="0"/>
              <w:left w:val="single" w:color="auto" w:sz="6" w:space="0"/>
              <w:bottom w:val="single" w:color="auto" w:sz="6" w:space="0"/>
              <w:right w:val="single" w:color="auto" w:sz="6" w:space="0"/>
            </w:tcBorders>
            <w:tcW w:w="2762" w:type="dxa"/>
            <w:textDirection w:val="lrTb"/>
            <w:noWrap w:val="false"/>
          </w:tcPr>
          <w:p>
            <w:pPr>
              <w:pStyle w:val="1074"/>
              <w:jc w:val="both"/>
              <w:spacing w:before="0" w:beforeAutospacing="0" w:after="0" w:afterAutospacing="0"/>
              <w:widowControl w:val="off"/>
              <w:rPr>
                <w:sz w:val="21"/>
                <w:szCs w:val="21"/>
              </w:rPr>
            </w:pPr>
            <w:r>
              <w:rPr>
                <w:rFonts w:hint="eastAsia"/>
                <w:sz w:val="21"/>
                <w:szCs w:val="21"/>
                <w:lang w:bidi="ar"/>
              </w:rPr>
              <w:t xml:space="preserve">职工人数</w:t>
            </w:r>
            <w:r/>
          </w:p>
        </w:tc>
        <w:tc>
          <w:tcPr>
            <w:tcBorders>
              <w:top w:val="single" w:color="auto" w:sz="6" w:space="0"/>
              <w:left w:val="single" w:color="auto" w:sz="6" w:space="0"/>
              <w:bottom w:val="single" w:color="auto" w:sz="6" w:space="0"/>
              <w:right w:val="single" w:color="auto" w:sz="6" w:space="0"/>
            </w:tcBorders>
            <w:tcW w:w="2173" w:type="dxa"/>
            <w:textDirection w:val="lrTb"/>
            <w:noWrap w:val="false"/>
          </w:tcPr>
          <w:p>
            <w:pPr>
              <w:pStyle w:val="1074"/>
              <w:jc w:val="both"/>
              <w:spacing w:before="0" w:beforeAutospacing="0" w:after="0" w:afterAutospacing="0"/>
              <w:widowControl w:val="off"/>
              <w:rPr>
                <w:sz w:val="21"/>
                <w:szCs w:val="21"/>
              </w:rPr>
            </w:pPr>
            <w:r>
              <w:rPr>
                <w:sz w:val="21"/>
                <w:szCs w:val="21"/>
              </w:rPr>
            </w:r>
            <w:r/>
          </w:p>
        </w:tc>
        <w:tc>
          <w:tcPr>
            <w:gridSpan w:val="2"/>
            <w:tcBorders>
              <w:top w:val="single" w:color="auto" w:sz="6" w:space="0"/>
              <w:left w:val="single" w:color="auto" w:sz="6" w:space="0"/>
              <w:bottom w:val="single" w:color="auto" w:sz="6" w:space="0"/>
              <w:right w:val="single" w:color="auto" w:sz="6" w:space="0"/>
            </w:tcBorders>
            <w:tcW w:w="3236" w:type="dxa"/>
            <w:textDirection w:val="lrTb"/>
            <w:noWrap w:val="false"/>
          </w:tcPr>
          <w:p>
            <w:pPr>
              <w:pStyle w:val="1074"/>
              <w:jc w:val="both"/>
              <w:spacing w:before="0" w:beforeAutospacing="0" w:after="0" w:afterAutospacing="0"/>
              <w:widowControl w:val="off"/>
              <w:rPr>
                <w:sz w:val="21"/>
                <w:szCs w:val="21"/>
              </w:rPr>
            </w:pPr>
            <w:r>
              <w:rPr>
                <w:rFonts w:hint="eastAsia"/>
                <w:sz w:val="21"/>
                <w:szCs w:val="21"/>
                <w:lang w:bidi="ar"/>
              </w:rPr>
              <w:t xml:space="preserve">其中：有中高级以上职称的人数</w:t>
            </w:r>
            <w:r/>
          </w:p>
        </w:tc>
        <w:tc>
          <w:tcPr>
            <w:tcBorders>
              <w:top w:val="single" w:color="auto" w:sz="6" w:space="0"/>
              <w:left w:val="single" w:color="auto" w:sz="6" w:space="0"/>
              <w:bottom w:val="single" w:color="auto" w:sz="6" w:space="0"/>
              <w:right w:val="single" w:color="auto" w:sz="6" w:space="0"/>
            </w:tcBorders>
            <w:tcW w:w="1486" w:type="dxa"/>
            <w:textDirection w:val="lrTb"/>
            <w:noWrap w:val="false"/>
          </w:tcPr>
          <w:p>
            <w:pPr>
              <w:pStyle w:val="1074"/>
              <w:ind w:left="210"/>
              <w:jc w:val="both"/>
              <w:spacing w:before="0" w:beforeAutospacing="0" w:after="0" w:afterAutospacing="0"/>
              <w:widowControl w:val="off"/>
              <w:rPr>
                <w:sz w:val="21"/>
                <w:szCs w:val="21"/>
              </w:rPr>
            </w:pPr>
            <w:r>
              <w:rPr>
                <w:sz w:val="21"/>
                <w:szCs w:val="21"/>
              </w:rPr>
            </w:r>
            <w:r/>
          </w:p>
        </w:tc>
      </w:tr>
      <w:tr>
        <w:trPr>
          <w:cantSplit/>
          <w:jc w:val="center"/>
        </w:trPr>
        <w:tc>
          <w:tcPr>
            <w:tcBorders>
              <w:top w:val="single" w:color="auto" w:sz="6" w:space="0"/>
              <w:left w:val="single" w:color="auto" w:sz="6" w:space="0"/>
              <w:bottom w:val="single" w:color="auto" w:sz="6" w:space="0"/>
              <w:right w:val="single" w:color="auto" w:sz="6" w:space="0"/>
            </w:tcBorders>
            <w:tcW w:w="2762" w:type="dxa"/>
            <w:vAlign w:val="center"/>
            <w:textDirection w:val="lrTb"/>
            <w:noWrap w:val="false"/>
          </w:tcPr>
          <w:p>
            <w:pPr>
              <w:pStyle w:val="1074"/>
              <w:jc w:val="both"/>
              <w:spacing w:before="0" w:beforeAutospacing="0" w:after="0" w:afterAutospacing="0"/>
              <w:widowControl w:val="off"/>
              <w:rPr>
                <w:sz w:val="21"/>
                <w:szCs w:val="21"/>
              </w:rPr>
            </w:pPr>
            <w:r>
              <w:rPr>
                <w:rFonts w:hint="eastAsia"/>
                <w:sz w:val="21"/>
                <w:szCs w:val="21"/>
                <w:lang w:bidi="ar"/>
              </w:rPr>
              <w:t xml:space="preserve">资产总计</w:t>
            </w:r>
            <w:r/>
          </w:p>
        </w:tc>
        <w:tc>
          <w:tcPr>
            <w:tcBorders>
              <w:top w:val="single" w:color="auto" w:sz="6" w:space="0"/>
              <w:left w:val="single" w:color="auto" w:sz="6" w:space="0"/>
              <w:bottom w:val="single" w:color="auto" w:sz="6" w:space="0"/>
              <w:right w:val="single" w:color="auto" w:sz="6" w:space="0"/>
            </w:tcBorders>
            <w:tcW w:w="2173" w:type="dxa"/>
            <w:vAlign w:val="center"/>
            <w:textDirection w:val="lrTb"/>
            <w:noWrap w:val="false"/>
          </w:tcPr>
          <w:p>
            <w:pPr>
              <w:pStyle w:val="1074"/>
              <w:ind w:firstLine="105"/>
              <w:jc w:val="both"/>
              <w:spacing w:before="0" w:beforeAutospacing="0" w:after="0" w:afterAutospacing="0"/>
              <w:widowControl w:val="off"/>
              <w:rPr>
                <w:sz w:val="21"/>
                <w:szCs w:val="21"/>
              </w:rPr>
            </w:pPr>
            <w:r>
              <w:rPr>
                <w:rFonts w:hint="eastAsia"/>
                <w:sz w:val="21"/>
                <w:szCs w:val="21"/>
                <w:lang w:bidi="ar"/>
              </w:rPr>
              <w:t xml:space="preserve">       </w:t>
            </w:r>
            <w:r>
              <w:rPr>
                <w:rFonts w:hint="eastAsia"/>
                <w:sz w:val="21"/>
                <w:szCs w:val="21"/>
                <w:lang w:bidi="ar"/>
              </w:rPr>
              <w:t xml:space="preserve">万元</w:t>
            </w:r>
            <w:r/>
          </w:p>
        </w:tc>
        <w:tc>
          <w:tcPr>
            <w:tcBorders>
              <w:top w:val="single" w:color="auto" w:sz="6" w:space="0"/>
              <w:left w:val="single" w:color="auto" w:sz="6" w:space="0"/>
              <w:bottom w:val="single" w:color="auto" w:sz="6" w:space="0"/>
              <w:right w:val="single" w:color="auto" w:sz="6" w:space="0"/>
            </w:tcBorders>
            <w:tcW w:w="1344" w:type="dxa"/>
            <w:vAlign w:val="center"/>
            <w:textDirection w:val="lrTb"/>
            <w:noWrap w:val="false"/>
          </w:tcPr>
          <w:p>
            <w:pPr>
              <w:pStyle w:val="1074"/>
              <w:jc w:val="both"/>
              <w:spacing w:before="0" w:beforeAutospacing="0" w:after="0" w:afterAutospacing="0"/>
              <w:widowControl w:val="off"/>
              <w:rPr>
                <w:sz w:val="21"/>
                <w:szCs w:val="21"/>
              </w:rPr>
            </w:pPr>
            <w:r>
              <w:rPr>
                <w:rFonts w:hint="eastAsia"/>
                <w:sz w:val="21"/>
                <w:szCs w:val="21"/>
                <w:lang w:bidi="ar"/>
              </w:rPr>
              <w:t xml:space="preserve">净资产</w:t>
            </w:r>
            <w:r/>
          </w:p>
        </w:tc>
        <w:tc>
          <w:tcPr>
            <w:gridSpan w:val="2"/>
            <w:tcBorders>
              <w:top w:val="single" w:color="auto" w:sz="6" w:space="0"/>
              <w:left w:val="single" w:color="auto" w:sz="6" w:space="0"/>
              <w:bottom w:val="single" w:color="auto" w:sz="6" w:space="0"/>
              <w:right w:val="single" w:color="auto" w:sz="6" w:space="0"/>
            </w:tcBorders>
            <w:tcW w:w="3378" w:type="dxa"/>
            <w:vAlign w:val="center"/>
            <w:textDirection w:val="lrTb"/>
            <w:noWrap w:val="false"/>
          </w:tcPr>
          <w:p>
            <w:pPr>
              <w:pStyle w:val="1074"/>
              <w:ind w:left="210"/>
              <w:jc w:val="center"/>
              <w:spacing w:before="0" w:beforeAutospacing="0" w:after="0" w:afterAutospacing="0"/>
              <w:widowControl w:val="off"/>
              <w:rPr>
                <w:sz w:val="21"/>
                <w:szCs w:val="21"/>
              </w:rPr>
            </w:pPr>
            <w:r>
              <w:rPr>
                <w:rFonts w:hint="eastAsia"/>
                <w:sz w:val="21"/>
                <w:szCs w:val="21"/>
                <w:lang w:bidi="ar"/>
              </w:rPr>
              <w:t xml:space="preserve">     </w:t>
            </w:r>
            <w:r>
              <w:rPr>
                <w:rFonts w:hint="eastAsia"/>
                <w:sz w:val="21"/>
                <w:szCs w:val="21"/>
                <w:lang w:bidi="ar"/>
              </w:rPr>
              <w:t xml:space="preserve">万元</w:t>
            </w:r>
            <w:r/>
          </w:p>
        </w:tc>
      </w:tr>
      <w:tr>
        <w:trPr>
          <w:cantSplit/>
          <w:jc w:val="center"/>
        </w:trPr>
        <w:tc>
          <w:tcPr>
            <w:tcBorders>
              <w:top w:val="single" w:color="auto" w:sz="6" w:space="0"/>
              <w:left w:val="single" w:color="auto" w:sz="6" w:space="0"/>
              <w:bottom w:val="single" w:color="auto" w:sz="6" w:space="0"/>
              <w:right w:val="single" w:color="auto" w:sz="6" w:space="0"/>
            </w:tcBorders>
            <w:tcW w:w="2762" w:type="dxa"/>
            <w:vAlign w:val="center"/>
            <w:textDirection w:val="lrTb"/>
            <w:noWrap w:val="false"/>
          </w:tcPr>
          <w:p>
            <w:pPr>
              <w:pStyle w:val="1074"/>
              <w:jc w:val="both"/>
              <w:spacing w:before="0" w:beforeAutospacing="0" w:after="0" w:afterAutospacing="0"/>
              <w:widowControl w:val="off"/>
              <w:rPr>
                <w:sz w:val="21"/>
                <w:szCs w:val="21"/>
              </w:rPr>
            </w:pPr>
            <w:r>
              <w:rPr>
                <w:rFonts w:hint="eastAsia"/>
                <w:sz w:val="21"/>
                <w:szCs w:val="21"/>
                <w:lang w:bidi="ar"/>
              </w:rPr>
              <w:t xml:space="preserve">股东权益</w:t>
            </w:r>
            <w:r/>
          </w:p>
        </w:tc>
        <w:tc>
          <w:tcPr>
            <w:tcBorders>
              <w:top w:val="single" w:color="auto" w:sz="6" w:space="0"/>
              <w:left w:val="single" w:color="auto" w:sz="6" w:space="0"/>
              <w:bottom w:val="single" w:color="auto" w:sz="6" w:space="0"/>
              <w:right w:val="single" w:color="auto" w:sz="6" w:space="0"/>
            </w:tcBorders>
            <w:tcW w:w="2173" w:type="dxa"/>
            <w:vAlign w:val="center"/>
            <w:textDirection w:val="lrTb"/>
            <w:noWrap w:val="false"/>
          </w:tcPr>
          <w:p>
            <w:pPr>
              <w:pStyle w:val="1074"/>
              <w:ind w:firstLine="840"/>
              <w:jc w:val="both"/>
              <w:spacing w:before="0" w:beforeAutospacing="0" w:after="0" w:afterAutospacing="0"/>
              <w:widowControl w:val="off"/>
              <w:rPr>
                <w:sz w:val="21"/>
                <w:szCs w:val="21"/>
              </w:rPr>
            </w:pPr>
            <w:r>
              <w:rPr>
                <w:rFonts w:hint="eastAsia"/>
                <w:sz w:val="21"/>
                <w:szCs w:val="21"/>
                <w:lang w:bidi="ar"/>
              </w:rPr>
              <w:t xml:space="preserve">万元</w:t>
            </w:r>
            <w:r/>
          </w:p>
        </w:tc>
        <w:tc>
          <w:tcPr>
            <w:tcBorders>
              <w:top w:val="single" w:color="auto" w:sz="6" w:space="0"/>
              <w:left w:val="single" w:color="auto" w:sz="6" w:space="0"/>
              <w:bottom w:val="single" w:color="auto" w:sz="6" w:space="0"/>
              <w:right w:val="single" w:color="auto" w:sz="6" w:space="0"/>
            </w:tcBorders>
            <w:tcW w:w="1344" w:type="dxa"/>
            <w:vAlign w:val="center"/>
            <w:vMerge w:val="restart"/>
            <w:textDirection w:val="lrTb"/>
            <w:noWrap w:val="false"/>
          </w:tcPr>
          <w:p>
            <w:pPr>
              <w:pStyle w:val="1074"/>
              <w:jc w:val="both"/>
              <w:spacing w:before="0" w:beforeAutospacing="0" w:after="0" w:afterAutospacing="0"/>
              <w:widowControl w:val="off"/>
              <w:rPr>
                <w:sz w:val="21"/>
                <w:szCs w:val="21"/>
              </w:rPr>
            </w:pPr>
            <w:r>
              <w:rPr>
                <w:rFonts w:hint="eastAsia"/>
                <w:sz w:val="21"/>
                <w:szCs w:val="21"/>
                <w:lang w:bidi="ar"/>
              </w:rPr>
              <w:t xml:space="preserve">销售收入</w:t>
            </w:r>
            <w:r/>
          </w:p>
        </w:tc>
        <w:tc>
          <w:tcPr>
            <w:gridSpan w:val="2"/>
            <w:tcBorders>
              <w:top w:val="single" w:color="auto" w:sz="6" w:space="0"/>
              <w:left w:val="single" w:color="auto" w:sz="6" w:space="0"/>
              <w:bottom w:val="single" w:color="auto" w:sz="6" w:space="0"/>
              <w:right w:val="single" w:color="auto" w:sz="6" w:space="0"/>
            </w:tcBorders>
            <w:tcW w:w="3378" w:type="dxa"/>
            <w:vAlign w:val="center"/>
            <w:textDirection w:val="lrTb"/>
            <w:noWrap w:val="false"/>
          </w:tcPr>
          <w:p>
            <w:pPr>
              <w:pStyle w:val="1074"/>
              <w:jc w:val="both"/>
              <w:spacing w:before="0" w:beforeAutospacing="0" w:after="0" w:afterAutospacing="0"/>
              <w:widowControl w:val="off"/>
              <w:rPr>
                <w:sz w:val="21"/>
                <w:szCs w:val="21"/>
              </w:rPr>
            </w:pPr>
            <w:r>
              <w:rPr>
                <w:rFonts w:hint="eastAsia"/>
                <w:sz w:val="21"/>
                <w:szCs w:val="21"/>
                <w:lang w:bidi="ar"/>
              </w:rPr>
              <w:t xml:space="preserve">2024</w:t>
            </w:r>
            <w:r>
              <w:rPr>
                <w:rFonts w:hint="eastAsia"/>
                <w:sz w:val="21"/>
                <w:szCs w:val="21"/>
                <w:lang w:bidi="ar"/>
              </w:rPr>
              <w:t xml:space="preserve">年</w:t>
            </w:r>
            <w:r>
              <w:rPr>
                <w:rFonts w:hint="eastAsia"/>
                <w:sz w:val="21"/>
                <w:szCs w:val="21"/>
                <w:lang w:bidi="ar"/>
              </w:rPr>
              <w:t xml:space="preserve">           </w:t>
            </w:r>
            <w:r>
              <w:rPr>
                <w:rFonts w:hint="eastAsia"/>
                <w:sz w:val="21"/>
                <w:szCs w:val="21"/>
                <w:lang w:bidi="ar"/>
              </w:rPr>
              <w:t xml:space="preserve">万元</w:t>
            </w:r>
            <w:r/>
          </w:p>
        </w:tc>
      </w:tr>
      <w:tr>
        <w:trPr>
          <w:cantSplit/>
          <w:jc w:val="center"/>
        </w:trPr>
        <w:tc>
          <w:tcPr>
            <w:tcBorders>
              <w:top w:val="single" w:color="auto" w:sz="6" w:space="0"/>
              <w:left w:val="single" w:color="auto" w:sz="6" w:space="0"/>
              <w:bottom w:val="single" w:color="auto" w:sz="6" w:space="0"/>
              <w:right w:val="single" w:color="auto" w:sz="6" w:space="0"/>
            </w:tcBorders>
            <w:tcW w:w="2762" w:type="dxa"/>
            <w:textDirection w:val="lrTb"/>
            <w:noWrap w:val="false"/>
          </w:tcPr>
          <w:p>
            <w:pPr>
              <w:pStyle w:val="1074"/>
              <w:jc w:val="both"/>
              <w:spacing w:before="0" w:beforeAutospacing="0" w:after="0" w:afterAutospacing="0"/>
              <w:widowControl w:val="off"/>
              <w:rPr>
                <w:sz w:val="21"/>
                <w:szCs w:val="21"/>
              </w:rPr>
            </w:pPr>
            <w:r>
              <w:rPr>
                <w:rFonts w:hint="eastAsia"/>
                <w:sz w:val="21"/>
                <w:szCs w:val="21"/>
                <w:lang w:bidi="ar"/>
              </w:rPr>
              <w:t xml:space="preserve">实现利润</w:t>
            </w:r>
            <w:r/>
          </w:p>
        </w:tc>
        <w:tc>
          <w:tcPr>
            <w:tcBorders>
              <w:top w:val="single" w:color="auto" w:sz="6" w:space="0"/>
              <w:left w:val="single" w:color="auto" w:sz="6" w:space="0"/>
              <w:bottom w:val="single" w:color="auto" w:sz="6" w:space="0"/>
              <w:right w:val="single" w:color="auto" w:sz="6" w:space="0"/>
            </w:tcBorders>
            <w:tcW w:w="2173" w:type="dxa"/>
            <w:textDirection w:val="lrTb"/>
            <w:noWrap w:val="false"/>
          </w:tcPr>
          <w:p>
            <w:pPr>
              <w:pStyle w:val="1074"/>
              <w:jc w:val="both"/>
              <w:spacing w:before="0" w:beforeAutospacing="0" w:after="0" w:afterAutospacing="0"/>
              <w:widowControl w:val="off"/>
              <w:rPr>
                <w:sz w:val="21"/>
                <w:szCs w:val="21"/>
              </w:rPr>
            </w:pPr>
            <w:r>
              <w:rPr>
                <w:rFonts w:hint="eastAsia"/>
                <w:sz w:val="21"/>
                <w:szCs w:val="21"/>
                <w:lang w:bidi="ar"/>
              </w:rPr>
              <w:t xml:space="preserve">2025</w:t>
            </w:r>
            <w:r>
              <w:rPr>
                <w:rFonts w:hint="eastAsia"/>
                <w:sz w:val="21"/>
                <w:szCs w:val="21"/>
                <w:lang w:bidi="ar"/>
              </w:rPr>
              <w:t xml:space="preserve">年</w:t>
            </w:r>
            <w:r>
              <w:rPr>
                <w:rFonts w:hint="eastAsia"/>
                <w:sz w:val="21"/>
                <w:szCs w:val="21"/>
                <w:lang w:bidi="ar"/>
              </w:rPr>
              <w:t xml:space="preserve">   </w:t>
            </w:r>
            <w:r>
              <w:rPr>
                <w:rFonts w:hint="eastAsia"/>
                <w:sz w:val="21"/>
                <w:szCs w:val="21"/>
                <w:lang w:bidi="ar"/>
              </w:rPr>
              <w:t xml:space="preserve">万元</w:t>
            </w:r>
            <w:r/>
          </w:p>
        </w:tc>
        <w:tc>
          <w:tcPr>
            <w:tcBorders>
              <w:top w:val="single" w:color="auto" w:sz="6" w:space="0"/>
              <w:left w:val="single" w:color="auto" w:sz="6" w:space="0"/>
              <w:bottom w:val="single" w:color="auto" w:sz="6" w:space="0"/>
              <w:right w:val="single" w:color="auto" w:sz="6" w:space="0"/>
            </w:tcBorders>
            <w:tcW w:w="1344" w:type="dxa"/>
            <w:vAlign w:val="center"/>
            <w:vMerge w:val="continue"/>
            <w:textDirection w:val="lrTb"/>
            <w:noWrap w:val="false"/>
          </w:tcPr>
          <w:p>
            <w:pPr>
              <w:rPr>
                <w:rFonts w:ascii="宋体" w:hAnsi="宋体" w:cs="宋体"/>
                <w:szCs w:val="21"/>
              </w:rPr>
            </w:pPr>
            <w:r>
              <w:rPr>
                <w:rFonts w:ascii="宋体" w:hAnsi="宋体" w:cs="宋体"/>
                <w:szCs w:val="21"/>
              </w:rPr>
            </w:r>
            <w:r/>
          </w:p>
        </w:tc>
        <w:tc>
          <w:tcPr>
            <w:gridSpan w:val="2"/>
            <w:tcBorders>
              <w:top w:val="single" w:color="auto" w:sz="6" w:space="0"/>
              <w:left w:val="single" w:color="auto" w:sz="6" w:space="0"/>
              <w:bottom w:val="single" w:color="auto" w:sz="6" w:space="0"/>
              <w:right w:val="single" w:color="auto" w:sz="6" w:space="0"/>
            </w:tcBorders>
            <w:tcW w:w="3378" w:type="dxa"/>
            <w:textDirection w:val="lrTb"/>
            <w:noWrap w:val="false"/>
          </w:tcPr>
          <w:p>
            <w:pPr>
              <w:pStyle w:val="1074"/>
              <w:jc w:val="both"/>
              <w:spacing w:before="0" w:beforeAutospacing="0" w:after="0" w:afterAutospacing="0"/>
              <w:widowControl w:val="off"/>
              <w:rPr>
                <w:sz w:val="21"/>
                <w:szCs w:val="21"/>
              </w:rPr>
            </w:pPr>
            <w:r>
              <w:rPr>
                <w:rFonts w:hint="eastAsia"/>
                <w:sz w:val="21"/>
                <w:szCs w:val="21"/>
                <w:lang w:bidi="ar"/>
              </w:rPr>
              <w:t xml:space="preserve">2025</w:t>
            </w:r>
            <w:r>
              <w:rPr>
                <w:rFonts w:hint="eastAsia"/>
                <w:sz w:val="21"/>
                <w:szCs w:val="21"/>
                <w:lang w:bidi="ar"/>
              </w:rPr>
              <w:t xml:space="preserve">年</w:t>
            </w:r>
            <w:r>
              <w:rPr>
                <w:rFonts w:hint="eastAsia"/>
                <w:sz w:val="21"/>
                <w:szCs w:val="21"/>
                <w:lang w:bidi="ar"/>
              </w:rPr>
              <w:t xml:space="preserve">           </w:t>
            </w:r>
            <w:r>
              <w:rPr>
                <w:rFonts w:hint="eastAsia"/>
                <w:sz w:val="21"/>
                <w:szCs w:val="21"/>
                <w:lang w:bidi="ar"/>
              </w:rPr>
              <w:t xml:space="preserve">万元</w:t>
            </w:r>
            <w:r/>
          </w:p>
        </w:tc>
      </w:tr>
      <w:tr>
        <w:trPr>
          <w:cantSplit/>
          <w:jc w:val="center"/>
        </w:trPr>
        <w:tc>
          <w:tcPr>
            <w:tcBorders>
              <w:top w:val="single" w:color="auto" w:sz="6" w:space="0"/>
              <w:left w:val="single" w:color="auto" w:sz="6" w:space="0"/>
              <w:bottom w:val="single" w:color="auto" w:sz="6" w:space="0"/>
              <w:right w:val="single" w:color="auto" w:sz="6" w:space="0"/>
            </w:tcBorders>
            <w:tcW w:w="2762" w:type="dxa"/>
            <w:textDirection w:val="lrTb"/>
            <w:noWrap w:val="false"/>
          </w:tcPr>
          <w:p>
            <w:pPr>
              <w:pStyle w:val="1074"/>
              <w:jc w:val="both"/>
              <w:spacing w:before="0" w:beforeAutospacing="0" w:after="0" w:afterAutospacing="0"/>
              <w:widowControl w:val="off"/>
              <w:rPr>
                <w:sz w:val="21"/>
                <w:szCs w:val="21"/>
              </w:rPr>
            </w:pPr>
            <w:r>
              <w:rPr>
                <w:rFonts w:hint="eastAsia"/>
                <w:sz w:val="21"/>
                <w:szCs w:val="21"/>
                <w:lang w:bidi="ar"/>
              </w:rPr>
              <w:t xml:space="preserve">营业面积（含厂房面积）</w:t>
            </w:r>
            <w:r/>
          </w:p>
        </w:tc>
        <w:tc>
          <w:tcPr>
            <w:tcBorders>
              <w:top w:val="single" w:color="auto" w:sz="6" w:space="0"/>
              <w:left w:val="single" w:color="auto" w:sz="6" w:space="0"/>
              <w:bottom w:val="single" w:color="auto" w:sz="6" w:space="0"/>
              <w:right w:val="single" w:color="auto" w:sz="6" w:space="0"/>
            </w:tcBorders>
            <w:tcW w:w="2173" w:type="dxa"/>
            <w:vAlign w:val="center"/>
            <w:textDirection w:val="lrTb"/>
            <w:noWrap w:val="false"/>
          </w:tcPr>
          <w:p>
            <w:pPr>
              <w:pStyle w:val="1074"/>
              <w:jc w:val="both"/>
              <w:spacing w:before="0" w:beforeAutospacing="0" w:after="0" w:afterAutospacing="0"/>
              <w:widowControl w:val="off"/>
              <w:rPr>
                <w:sz w:val="21"/>
                <w:szCs w:val="21"/>
              </w:rPr>
            </w:pPr>
            <w:r>
              <w:rPr>
                <w:rFonts w:hint="eastAsia"/>
                <w:sz w:val="21"/>
                <w:szCs w:val="21"/>
                <w:lang w:bidi="ar"/>
              </w:rPr>
              <w:t xml:space="preserve">       </w:t>
            </w:r>
            <w:r>
              <w:rPr>
                <w:rFonts w:hint="eastAsia"/>
                <w:sz w:val="21"/>
                <w:szCs w:val="21"/>
                <w:lang w:bidi="ar"/>
              </w:rPr>
              <w:t xml:space="preserve">平方米</w:t>
            </w:r>
            <w:r/>
          </w:p>
        </w:tc>
        <w:tc>
          <w:tcPr>
            <w:tcBorders>
              <w:top w:val="single" w:color="auto" w:sz="6" w:space="0"/>
              <w:left w:val="single" w:color="auto" w:sz="6" w:space="0"/>
              <w:bottom w:val="single" w:color="auto" w:sz="6" w:space="0"/>
              <w:right w:val="single" w:color="auto" w:sz="6" w:space="0"/>
            </w:tcBorders>
            <w:tcW w:w="1344" w:type="dxa"/>
            <w:textDirection w:val="lrTb"/>
            <w:noWrap w:val="false"/>
          </w:tcPr>
          <w:p>
            <w:pPr>
              <w:pStyle w:val="1074"/>
              <w:jc w:val="both"/>
              <w:spacing w:before="0" w:beforeAutospacing="0" w:after="0" w:afterAutospacing="0"/>
              <w:widowControl w:val="off"/>
              <w:rPr>
                <w:sz w:val="21"/>
                <w:szCs w:val="21"/>
              </w:rPr>
            </w:pPr>
            <w:r>
              <w:rPr>
                <w:rFonts w:hint="eastAsia"/>
                <w:sz w:val="21"/>
                <w:szCs w:val="21"/>
                <w:lang w:bidi="ar"/>
              </w:rPr>
              <w:t xml:space="preserve">其中</w:t>
            </w:r>
            <w:r/>
          </w:p>
        </w:tc>
        <w:tc>
          <w:tcPr>
            <w:gridSpan w:val="2"/>
            <w:tcBorders>
              <w:top w:val="single" w:color="auto" w:sz="6" w:space="0"/>
              <w:left w:val="single" w:color="auto" w:sz="6" w:space="0"/>
              <w:bottom w:val="single" w:color="auto" w:sz="6" w:space="0"/>
              <w:right w:val="single" w:color="auto" w:sz="6" w:space="0"/>
            </w:tcBorders>
            <w:tcW w:w="3378" w:type="dxa"/>
            <w:textDirection w:val="lrTb"/>
            <w:noWrap w:val="false"/>
          </w:tcPr>
          <w:p>
            <w:pPr>
              <w:pStyle w:val="1074"/>
              <w:jc w:val="both"/>
              <w:spacing w:before="0" w:beforeAutospacing="0" w:after="0" w:afterAutospacing="0"/>
              <w:widowControl w:val="off"/>
              <w:rPr>
                <w:sz w:val="21"/>
                <w:szCs w:val="21"/>
              </w:rPr>
            </w:pPr>
            <w:r>
              <w:rPr>
                <w:rFonts w:hint="eastAsia"/>
                <w:sz w:val="21"/>
                <w:szCs w:val="21"/>
                <w:lang w:bidi="ar"/>
              </w:rPr>
              <w:t xml:space="preserve">自有面积</w:t>
            </w:r>
            <w:r>
              <w:rPr>
                <w:rFonts w:hint="eastAsia"/>
                <w:sz w:val="21"/>
                <w:szCs w:val="21"/>
                <w:lang w:bidi="ar"/>
              </w:rPr>
              <w:t xml:space="preserve">         </w:t>
            </w:r>
            <w:r>
              <w:rPr>
                <w:rFonts w:hint="eastAsia"/>
                <w:sz w:val="21"/>
                <w:szCs w:val="21"/>
                <w:lang w:bidi="ar"/>
              </w:rPr>
              <w:t xml:space="preserve">平方米</w:t>
            </w:r>
            <w:r/>
          </w:p>
          <w:p>
            <w:pPr>
              <w:pStyle w:val="1074"/>
              <w:jc w:val="both"/>
              <w:spacing w:before="0" w:beforeAutospacing="0" w:after="0" w:afterAutospacing="0"/>
              <w:widowControl w:val="off"/>
              <w:rPr>
                <w:sz w:val="21"/>
                <w:szCs w:val="21"/>
              </w:rPr>
            </w:pPr>
            <w:r>
              <w:rPr>
                <w:rFonts w:hint="eastAsia"/>
                <w:sz w:val="21"/>
                <w:szCs w:val="21"/>
                <w:lang w:bidi="ar"/>
              </w:rPr>
              <w:t xml:space="preserve">承租面积</w:t>
            </w:r>
            <w:r>
              <w:rPr>
                <w:rFonts w:hint="eastAsia"/>
                <w:sz w:val="21"/>
                <w:szCs w:val="21"/>
                <w:lang w:bidi="ar"/>
              </w:rPr>
              <w:t xml:space="preserve">         </w:t>
            </w:r>
            <w:r>
              <w:rPr>
                <w:rFonts w:hint="eastAsia"/>
                <w:sz w:val="21"/>
                <w:szCs w:val="21"/>
                <w:lang w:bidi="ar"/>
              </w:rPr>
              <w:t xml:space="preserve">平方米</w:t>
            </w:r>
            <w:r/>
          </w:p>
        </w:tc>
      </w:tr>
      <w:tr>
        <w:trPr>
          <w:cantSplit/>
          <w:jc w:val="center"/>
          <w:trHeight w:val="926"/>
        </w:trPr>
        <w:tc>
          <w:tcPr>
            <w:tcBorders>
              <w:top w:val="single" w:color="auto" w:sz="6" w:space="0"/>
              <w:left w:val="single" w:color="auto" w:sz="6" w:space="0"/>
              <w:bottom w:val="single" w:color="auto" w:sz="6" w:space="0"/>
              <w:right w:val="single" w:color="auto" w:sz="6" w:space="0"/>
            </w:tcBorders>
            <w:tcW w:w="2762" w:type="dxa"/>
            <w:vAlign w:val="center"/>
            <w:textDirection w:val="lrTb"/>
            <w:noWrap w:val="false"/>
          </w:tcPr>
          <w:p>
            <w:pPr>
              <w:pStyle w:val="1074"/>
              <w:jc w:val="both"/>
              <w:spacing w:before="0" w:beforeAutospacing="0" w:after="0" w:afterAutospacing="0"/>
              <w:widowControl w:val="off"/>
              <w:rPr>
                <w:sz w:val="21"/>
                <w:szCs w:val="21"/>
              </w:rPr>
            </w:pPr>
            <w:r>
              <w:rPr>
                <w:rFonts w:hint="eastAsia"/>
                <w:sz w:val="21"/>
                <w:szCs w:val="21"/>
                <w:lang w:bidi="ar"/>
              </w:rPr>
              <w:t xml:space="preserve">单位简历及内设机构情况</w:t>
            </w:r>
            <w:r/>
          </w:p>
        </w:tc>
        <w:tc>
          <w:tcPr>
            <w:gridSpan w:val="4"/>
            <w:tcBorders>
              <w:top w:val="single" w:color="auto" w:sz="6" w:space="0"/>
              <w:left w:val="single" w:color="auto" w:sz="6" w:space="0"/>
              <w:bottom w:val="single" w:color="auto" w:sz="6" w:space="0"/>
              <w:right w:val="single" w:color="auto" w:sz="6" w:space="0"/>
            </w:tcBorders>
            <w:tcW w:w="6895" w:type="dxa"/>
            <w:textDirection w:val="lrTb"/>
            <w:noWrap w:val="false"/>
          </w:tcPr>
          <w:p>
            <w:pPr>
              <w:pStyle w:val="1074"/>
              <w:jc w:val="both"/>
              <w:spacing w:before="0" w:beforeAutospacing="0" w:after="0" w:afterAutospacing="0"/>
              <w:widowControl w:val="off"/>
              <w:rPr>
                <w:sz w:val="21"/>
                <w:szCs w:val="21"/>
              </w:rPr>
            </w:pPr>
            <w:r>
              <w:rPr>
                <w:sz w:val="21"/>
                <w:szCs w:val="21"/>
              </w:rPr>
            </w:r>
            <w:r/>
          </w:p>
        </w:tc>
      </w:tr>
      <w:tr>
        <w:trPr>
          <w:cantSplit/>
          <w:jc w:val="center"/>
          <w:trHeight w:val="668"/>
        </w:trPr>
        <w:tc>
          <w:tcPr>
            <w:tcBorders>
              <w:top w:val="single" w:color="auto" w:sz="6" w:space="0"/>
              <w:left w:val="single" w:color="auto" w:sz="6" w:space="0"/>
              <w:bottom w:val="single" w:color="auto" w:sz="6" w:space="0"/>
              <w:right w:val="single" w:color="auto" w:sz="6" w:space="0"/>
            </w:tcBorders>
            <w:tcW w:w="2762" w:type="dxa"/>
            <w:vAlign w:val="center"/>
            <w:textDirection w:val="lrTb"/>
            <w:noWrap w:val="false"/>
          </w:tcPr>
          <w:p>
            <w:pPr>
              <w:pStyle w:val="1074"/>
              <w:jc w:val="both"/>
              <w:spacing w:before="0" w:beforeAutospacing="0" w:after="0" w:afterAutospacing="0"/>
              <w:widowControl w:val="off"/>
              <w:rPr>
                <w:sz w:val="21"/>
                <w:szCs w:val="21"/>
              </w:rPr>
            </w:pPr>
            <w:r>
              <w:rPr>
                <w:rFonts w:hint="eastAsia"/>
                <w:sz w:val="21"/>
                <w:szCs w:val="21"/>
                <w:lang w:bidi="ar"/>
              </w:rPr>
              <w:t xml:space="preserve">单位优势及特长</w:t>
            </w:r>
            <w:r/>
          </w:p>
        </w:tc>
        <w:tc>
          <w:tcPr>
            <w:gridSpan w:val="4"/>
            <w:tcBorders>
              <w:top w:val="single" w:color="auto" w:sz="6" w:space="0"/>
              <w:left w:val="single" w:color="auto" w:sz="6" w:space="0"/>
              <w:bottom w:val="single" w:color="auto" w:sz="6" w:space="0"/>
              <w:right w:val="single" w:color="auto" w:sz="6" w:space="0"/>
            </w:tcBorders>
            <w:tcW w:w="6895" w:type="dxa"/>
            <w:textDirection w:val="lrTb"/>
            <w:noWrap w:val="false"/>
          </w:tcPr>
          <w:p>
            <w:pPr>
              <w:pStyle w:val="1074"/>
              <w:ind w:left="210"/>
              <w:jc w:val="both"/>
              <w:spacing w:before="0" w:beforeAutospacing="0" w:after="0" w:afterAutospacing="0"/>
              <w:widowControl w:val="off"/>
              <w:rPr>
                <w:sz w:val="21"/>
                <w:szCs w:val="21"/>
              </w:rPr>
            </w:pPr>
            <w:r>
              <w:rPr>
                <w:sz w:val="21"/>
                <w:szCs w:val="21"/>
              </w:rPr>
            </w:r>
            <w:r/>
          </w:p>
        </w:tc>
      </w:tr>
      <w:tr>
        <w:trPr>
          <w:cantSplit/>
          <w:jc w:val="center"/>
        </w:trPr>
        <w:tc>
          <w:tcPr>
            <w:tcBorders>
              <w:top w:val="single" w:color="auto" w:sz="6" w:space="0"/>
              <w:left w:val="single" w:color="auto" w:sz="6" w:space="0"/>
              <w:bottom w:val="single" w:color="auto" w:sz="6" w:space="0"/>
              <w:right w:val="single" w:color="auto" w:sz="6" w:space="0"/>
            </w:tcBorders>
            <w:tcW w:w="2762" w:type="dxa"/>
            <w:textDirection w:val="lrTb"/>
            <w:noWrap w:val="false"/>
          </w:tcPr>
          <w:p>
            <w:pPr>
              <w:pStyle w:val="1074"/>
              <w:jc w:val="both"/>
              <w:spacing w:before="0" w:beforeAutospacing="0" w:after="0" w:afterAutospacing="0"/>
              <w:widowControl w:val="off"/>
              <w:rPr>
                <w:sz w:val="21"/>
                <w:szCs w:val="21"/>
              </w:rPr>
            </w:pPr>
            <w:r>
              <w:rPr>
                <w:rFonts w:hint="eastAsia"/>
                <w:sz w:val="21"/>
                <w:szCs w:val="21"/>
                <w:lang w:bidi="ar"/>
              </w:rPr>
              <w:t xml:space="preserve">近两年来完成或正在履行的重大合同情况</w:t>
            </w:r>
            <w:r/>
          </w:p>
        </w:tc>
        <w:tc>
          <w:tcPr>
            <w:gridSpan w:val="4"/>
            <w:tcBorders>
              <w:top w:val="single" w:color="auto" w:sz="6" w:space="0"/>
              <w:left w:val="single" w:color="auto" w:sz="6" w:space="0"/>
              <w:bottom w:val="single" w:color="auto" w:sz="6" w:space="0"/>
              <w:right w:val="single" w:color="auto" w:sz="6" w:space="0"/>
            </w:tcBorders>
            <w:tcW w:w="6895" w:type="dxa"/>
            <w:textDirection w:val="lrTb"/>
            <w:noWrap w:val="false"/>
          </w:tcPr>
          <w:p>
            <w:pPr>
              <w:pStyle w:val="1074"/>
              <w:ind w:left="210"/>
              <w:jc w:val="both"/>
              <w:spacing w:before="0" w:beforeAutospacing="0" w:after="0" w:afterAutospacing="0"/>
              <w:widowControl w:val="off"/>
              <w:rPr>
                <w:sz w:val="21"/>
                <w:szCs w:val="21"/>
              </w:rPr>
            </w:pPr>
            <w:r>
              <w:rPr>
                <w:sz w:val="21"/>
                <w:szCs w:val="21"/>
              </w:rPr>
            </w:r>
            <w:r/>
          </w:p>
        </w:tc>
      </w:tr>
      <w:tr>
        <w:trPr>
          <w:cantSplit/>
          <w:jc w:val="center"/>
        </w:trPr>
        <w:tc>
          <w:tcPr>
            <w:tcBorders>
              <w:top w:val="single" w:color="auto" w:sz="6" w:space="0"/>
              <w:left w:val="single" w:color="auto" w:sz="6" w:space="0"/>
              <w:bottom w:val="single" w:color="auto" w:sz="6" w:space="0"/>
              <w:right w:val="single" w:color="auto" w:sz="6" w:space="0"/>
            </w:tcBorders>
            <w:tcW w:w="2762" w:type="dxa"/>
            <w:textDirection w:val="lrTb"/>
            <w:noWrap w:val="false"/>
          </w:tcPr>
          <w:p>
            <w:pPr>
              <w:pStyle w:val="1074"/>
              <w:jc w:val="both"/>
              <w:spacing w:before="0" w:beforeAutospacing="0" w:after="0" w:afterAutospacing="0"/>
              <w:widowControl w:val="off"/>
              <w:rPr>
                <w:sz w:val="21"/>
                <w:szCs w:val="21"/>
              </w:rPr>
            </w:pPr>
            <w:r>
              <w:rPr>
                <w:rFonts w:hint="eastAsia"/>
                <w:sz w:val="21"/>
                <w:szCs w:val="21"/>
                <w:lang w:bidi="ar"/>
              </w:rPr>
              <w:t xml:space="preserve">最近</w:t>
            </w:r>
            <w:r>
              <w:rPr>
                <w:rFonts w:hint="eastAsia"/>
                <w:sz w:val="21"/>
                <w:szCs w:val="21"/>
                <w:lang w:bidi="ar"/>
              </w:rPr>
              <w:t xml:space="preserve">2</w:t>
            </w:r>
            <w:r>
              <w:rPr>
                <w:rFonts w:hint="eastAsia"/>
                <w:sz w:val="21"/>
                <w:szCs w:val="21"/>
                <w:lang w:bidi="ar"/>
              </w:rPr>
              <w:t xml:space="preserve">年内在经营过程中受到何种奖励或处分（包括情况和结果）</w:t>
            </w:r>
            <w:r/>
          </w:p>
        </w:tc>
        <w:tc>
          <w:tcPr>
            <w:gridSpan w:val="4"/>
            <w:tcBorders>
              <w:top w:val="single" w:color="auto" w:sz="6" w:space="0"/>
              <w:left w:val="single" w:color="auto" w:sz="6" w:space="0"/>
              <w:bottom w:val="single" w:color="auto" w:sz="6" w:space="0"/>
              <w:right w:val="single" w:color="auto" w:sz="6" w:space="0"/>
            </w:tcBorders>
            <w:tcW w:w="6895" w:type="dxa"/>
            <w:textDirection w:val="lrTb"/>
            <w:noWrap w:val="false"/>
          </w:tcPr>
          <w:p>
            <w:pPr>
              <w:pStyle w:val="1074"/>
              <w:ind w:left="210"/>
              <w:jc w:val="both"/>
              <w:spacing w:before="0" w:beforeAutospacing="0" w:after="0" w:afterAutospacing="0"/>
              <w:widowControl w:val="off"/>
              <w:rPr>
                <w:sz w:val="21"/>
                <w:szCs w:val="21"/>
              </w:rPr>
            </w:pPr>
            <w:r>
              <w:rPr>
                <w:sz w:val="21"/>
                <w:szCs w:val="21"/>
              </w:rPr>
            </w:r>
            <w:r/>
          </w:p>
        </w:tc>
      </w:tr>
      <w:tr>
        <w:trPr>
          <w:cantSplit/>
          <w:jc w:val="center"/>
        </w:trPr>
        <w:tc>
          <w:tcPr>
            <w:tcBorders>
              <w:top w:val="single" w:color="auto" w:sz="6" w:space="0"/>
              <w:left w:val="single" w:color="auto" w:sz="6" w:space="0"/>
              <w:bottom w:val="single" w:color="auto" w:sz="6" w:space="0"/>
              <w:right w:val="single" w:color="auto" w:sz="6" w:space="0"/>
            </w:tcBorders>
            <w:tcW w:w="2762" w:type="dxa"/>
            <w:textDirection w:val="lrTb"/>
            <w:noWrap w:val="false"/>
          </w:tcPr>
          <w:p>
            <w:pPr>
              <w:pStyle w:val="1074"/>
              <w:jc w:val="both"/>
              <w:spacing w:before="0" w:beforeAutospacing="0" w:after="0" w:afterAutospacing="0"/>
              <w:widowControl w:val="off"/>
              <w:rPr>
                <w:sz w:val="21"/>
                <w:szCs w:val="21"/>
              </w:rPr>
            </w:pPr>
            <w:r>
              <w:rPr>
                <w:rFonts w:hint="eastAsia"/>
                <w:sz w:val="21"/>
                <w:szCs w:val="21"/>
                <w:lang w:bidi="ar"/>
              </w:rPr>
              <w:t xml:space="preserve">最近</w:t>
            </w:r>
            <w:r>
              <w:rPr>
                <w:rFonts w:hint="eastAsia"/>
                <w:sz w:val="21"/>
                <w:szCs w:val="21"/>
                <w:lang w:bidi="ar"/>
              </w:rPr>
              <w:t xml:space="preserve">3</w:t>
            </w:r>
            <w:r>
              <w:rPr>
                <w:rFonts w:hint="eastAsia"/>
                <w:sz w:val="21"/>
                <w:szCs w:val="21"/>
                <w:lang w:bidi="ar"/>
              </w:rPr>
              <w:t xml:space="preserve">年内有无因售假、售劣或是其他原因被消费者投诉或起诉的情况及说明（包括解决方式和结果）</w:t>
            </w:r>
            <w:r/>
          </w:p>
        </w:tc>
        <w:tc>
          <w:tcPr>
            <w:gridSpan w:val="4"/>
            <w:tcBorders>
              <w:top w:val="single" w:color="auto" w:sz="6" w:space="0"/>
              <w:left w:val="single" w:color="auto" w:sz="6" w:space="0"/>
              <w:bottom w:val="single" w:color="auto" w:sz="6" w:space="0"/>
              <w:right w:val="single" w:color="auto" w:sz="6" w:space="0"/>
            </w:tcBorders>
            <w:tcW w:w="6895" w:type="dxa"/>
            <w:textDirection w:val="lrTb"/>
            <w:noWrap w:val="false"/>
          </w:tcPr>
          <w:p>
            <w:pPr>
              <w:pStyle w:val="1074"/>
              <w:ind w:left="210"/>
              <w:jc w:val="both"/>
              <w:spacing w:before="0" w:beforeAutospacing="0" w:after="0" w:afterAutospacing="0"/>
              <w:widowControl w:val="off"/>
              <w:rPr>
                <w:sz w:val="21"/>
                <w:szCs w:val="21"/>
              </w:rPr>
            </w:pPr>
            <w:r>
              <w:rPr>
                <w:sz w:val="21"/>
                <w:szCs w:val="21"/>
              </w:rPr>
            </w:r>
            <w:r/>
          </w:p>
        </w:tc>
      </w:tr>
      <w:tr>
        <w:trPr>
          <w:cantSplit/>
          <w:jc w:val="center"/>
        </w:trPr>
        <w:tc>
          <w:tcPr>
            <w:tcBorders>
              <w:top w:val="single" w:color="auto" w:sz="6" w:space="0"/>
              <w:left w:val="single" w:color="auto" w:sz="6" w:space="0"/>
              <w:bottom w:val="single" w:color="auto" w:sz="6" w:space="0"/>
              <w:right w:val="single" w:color="auto" w:sz="6" w:space="0"/>
            </w:tcBorders>
            <w:tcW w:w="2762" w:type="dxa"/>
            <w:textDirection w:val="lrTb"/>
            <w:noWrap w:val="false"/>
          </w:tcPr>
          <w:p>
            <w:pPr>
              <w:pStyle w:val="1074"/>
              <w:jc w:val="both"/>
              <w:spacing w:before="0" w:beforeAutospacing="0" w:after="0" w:afterAutospacing="0"/>
              <w:widowControl w:val="off"/>
              <w:rPr>
                <w:sz w:val="21"/>
                <w:szCs w:val="21"/>
              </w:rPr>
            </w:pPr>
            <w:r>
              <w:rPr>
                <w:rFonts w:hint="eastAsia"/>
                <w:sz w:val="21"/>
                <w:szCs w:val="21"/>
                <w:lang w:bidi="ar"/>
              </w:rPr>
              <w:t xml:space="preserve">最近</w:t>
            </w:r>
            <w:r>
              <w:rPr>
                <w:rFonts w:hint="eastAsia"/>
                <w:sz w:val="21"/>
                <w:szCs w:val="21"/>
                <w:lang w:bidi="ar"/>
              </w:rPr>
              <w:t xml:space="preserve">3</w:t>
            </w:r>
            <w:r>
              <w:rPr>
                <w:rFonts w:hint="eastAsia"/>
                <w:sz w:val="21"/>
                <w:szCs w:val="21"/>
                <w:lang w:bidi="ar"/>
              </w:rPr>
              <w:t xml:space="preserve">年内主要负责人有无因经济犯罪被司法机关追究的情况及说明</w:t>
            </w:r>
            <w:r/>
          </w:p>
        </w:tc>
        <w:tc>
          <w:tcPr>
            <w:gridSpan w:val="4"/>
            <w:tcBorders>
              <w:top w:val="single" w:color="auto" w:sz="6" w:space="0"/>
              <w:left w:val="single" w:color="auto" w:sz="6" w:space="0"/>
              <w:bottom w:val="single" w:color="auto" w:sz="6" w:space="0"/>
              <w:right w:val="single" w:color="auto" w:sz="6" w:space="0"/>
            </w:tcBorders>
            <w:tcW w:w="6895" w:type="dxa"/>
            <w:textDirection w:val="lrTb"/>
            <w:noWrap w:val="false"/>
          </w:tcPr>
          <w:p>
            <w:pPr>
              <w:pStyle w:val="1074"/>
              <w:ind w:left="210"/>
              <w:jc w:val="both"/>
              <w:spacing w:before="0" w:beforeAutospacing="0" w:after="0" w:afterAutospacing="0"/>
              <w:widowControl w:val="off"/>
              <w:rPr>
                <w:sz w:val="21"/>
                <w:szCs w:val="21"/>
              </w:rPr>
            </w:pPr>
            <w:r>
              <w:rPr>
                <w:sz w:val="21"/>
                <w:szCs w:val="21"/>
              </w:rPr>
            </w:r>
            <w:r/>
          </w:p>
        </w:tc>
      </w:tr>
      <w:tr>
        <w:trPr>
          <w:cantSplit/>
          <w:jc w:val="center"/>
        </w:trPr>
        <w:tc>
          <w:tcPr>
            <w:tcBorders>
              <w:top w:val="single" w:color="auto" w:sz="6" w:space="0"/>
              <w:left w:val="single" w:color="auto" w:sz="6" w:space="0"/>
              <w:bottom w:val="single" w:color="auto" w:sz="6" w:space="0"/>
              <w:right w:val="single" w:color="auto" w:sz="6" w:space="0"/>
            </w:tcBorders>
            <w:tcW w:w="2762" w:type="dxa"/>
            <w:textDirection w:val="lrTb"/>
            <w:noWrap w:val="false"/>
          </w:tcPr>
          <w:p>
            <w:pPr>
              <w:pStyle w:val="1074"/>
              <w:jc w:val="both"/>
              <w:spacing w:before="0" w:beforeAutospacing="0" w:after="0" w:afterAutospacing="0"/>
              <w:widowControl w:val="off"/>
              <w:rPr>
                <w:sz w:val="21"/>
                <w:szCs w:val="21"/>
              </w:rPr>
            </w:pPr>
            <w:r>
              <w:rPr>
                <w:rFonts w:hint="eastAsia"/>
                <w:sz w:val="21"/>
                <w:szCs w:val="21"/>
                <w:lang w:bidi="ar"/>
              </w:rPr>
              <w:t xml:space="preserve">获得技术认证的工程师及简介</w:t>
            </w:r>
            <w:r/>
          </w:p>
        </w:tc>
        <w:tc>
          <w:tcPr>
            <w:gridSpan w:val="4"/>
            <w:tcBorders>
              <w:top w:val="single" w:color="auto" w:sz="6" w:space="0"/>
              <w:left w:val="single" w:color="auto" w:sz="6" w:space="0"/>
              <w:bottom w:val="single" w:color="auto" w:sz="6" w:space="0"/>
              <w:right w:val="single" w:color="auto" w:sz="6" w:space="0"/>
            </w:tcBorders>
            <w:tcW w:w="6895" w:type="dxa"/>
            <w:textDirection w:val="lrTb"/>
            <w:noWrap w:val="false"/>
          </w:tcPr>
          <w:p>
            <w:pPr>
              <w:pStyle w:val="1074"/>
              <w:ind w:left="210"/>
              <w:jc w:val="both"/>
              <w:spacing w:before="0" w:beforeAutospacing="0" w:after="0" w:afterAutospacing="0"/>
              <w:widowControl w:val="off"/>
              <w:rPr>
                <w:sz w:val="21"/>
                <w:szCs w:val="21"/>
              </w:rPr>
            </w:pPr>
            <w:r>
              <w:rPr>
                <w:sz w:val="21"/>
                <w:szCs w:val="21"/>
              </w:rPr>
            </w:r>
            <w:r/>
          </w:p>
        </w:tc>
      </w:tr>
      <w:tr>
        <w:trPr>
          <w:cantSplit/>
          <w:jc w:val="center"/>
          <w:trHeight w:val="560"/>
        </w:trPr>
        <w:tc>
          <w:tcPr>
            <w:tcBorders>
              <w:top w:val="single" w:color="auto" w:sz="6" w:space="0"/>
              <w:left w:val="single" w:color="auto" w:sz="6" w:space="0"/>
              <w:bottom w:val="single" w:color="auto" w:sz="6" w:space="0"/>
              <w:right w:val="single" w:color="auto" w:sz="6" w:space="0"/>
            </w:tcBorders>
            <w:tcW w:w="2762" w:type="dxa"/>
            <w:textDirection w:val="lrTb"/>
            <w:noWrap w:val="false"/>
          </w:tcPr>
          <w:p>
            <w:pPr>
              <w:pStyle w:val="1074"/>
              <w:jc w:val="both"/>
              <w:spacing w:before="0" w:beforeAutospacing="0" w:after="0" w:afterAutospacing="0"/>
              <w:widowControl w:val="off"/>
              <w:rPr>
                <w:sz w:val="21"/>
                <w:szCs w:val="21"/>
              </w:rPr>
            </w:pPr>
            <w:r>
              <w:rPr>
                <w:rFonts w:hint="eastAsia"/>
                <w:sz w:val="21"/>
                <w:szCs w:val="21"/>
                <w:lang w:bidi="ar"/>
              </w:rPr>
              <w:t xml:space="preserve">其他需要说明的情况</w:t>
            </w:r>
            <w:r/>
          </w:p>
        </w:tc>
        <w:tc>
          <w:tcPr>
            <w:gridSpan w:val="4"/>
            <w:tcBorders>
              <w:top w:val="single" w:color="auto" w:sz="6" w:space="0"/>
              <w:left w:val="single" w:color="auto" w:sz="6" w:space="0"/>
              <w:bottom w:val="single" w:color="auto" w:sz="6" w:space="0"/>
              <w:right w:val="single" w:color="auto" w:sz="6" w:space="0"/>
            </w:tcBorders>
            <w:tcW w:w="6895" w:type="dxa"/>
            <w:textDirection w:val="lrTb"/>
            <w:noWrap w:val="false"/>
          </w:tcPr>
          <w:p>
            <w:pPr>
              <w:pStyle w:val="1074"/>
              <w:ind w:left="210"/>
              <w:jc w:val="both"/>
              <w:spacing w:before="0" w:beforeAutospacing="0" w:after="0" w:afterAutospacing="0"/>
              <w:widowControl w:val="off"/>
              <w:rPr>
                <w:sz w:val="21"/>
                <w:szCs w:val="21"/>
              </w:rPr>
            </w:pPr>
            <w:r>
              <w:rPr>
                <w:sz w:val="21"/>
                <w:szCs w:val="21"/>
              </w:rPr>
            </w:r>
            <w:r/>
          </w:p>
        </w:tc>
      </w:tr>
    </w:tbl>
    <w:p>
      <w:pPr>
        <w:jc w:val="center"/>
        <w:spacing w:line="400" w:lineRule="exact"/>
        <w:rPr>
          <w:rFonts w:ascii="宋体" w:hAnsi="宋体" w:cs="宋体"/>
          <w:b/>
          <w:sz w:val="24"/>
        </w:rPr>
      </w:pPr>
      <w:r>
        <w:rPr>
          <w:rFonts w:ascii="宋体" w:hAnsi="宋体" w:cs="宋体"/>
          <w:b/>
          <w:sz w:val="24"/>
        </w:rPr>
      </w:r>
      <w:r/>
    </w:p>
    <w:p>
      <w:pPr>
        <w:pStyle w:val="1074"/>
        <w:spacing w:before="0" w:beforeAutospacing="0" w:after="0" w:afterAutospacing="0"/>
        <w:widowControl w:val="off"/>
        <w:tabs>
          <w:tab w:val="left" w:pos="0" w:leader="none"/>
        </w:tabs>
        <w:rPr>
          <w:b/>
        </w:rPr>
      </w:pPr>
      <w:r>
        <w:rPr>
          <w:rFonts w:hint="eastAsia"/>
          <w:b/>
          <w:lang w:bidi="ar"/>
        </w:rPr>
        <w:t xml:space="preserve">(</w:t>
      </w:r>
      <w:r>
        <w:rPr>
          <w:rFonts w:hint="eastAsia"/>
          <w:b/>
          <w:lang w:bidi="ar"/>
        </w:rPr>
        <w:t xml:space="preserve">三</w:t>
      </w:r>
      <w:r>
        <w:rPr>
          <w:rFonts w:hint="eastAsia"/>
          <w:b/>
          <w:lang w:bidi="ar"/>
        </w:rPr>
        <w:t xml:space="preserve">)</w:t>
      </w:r>
      <w:r>
        <w:rPr>
          <w:rFonts w:hint="eastAsia"/>
          <w:b/>
          <w:lang w:bidi="ar"/>
        </w:rPr>
        <w:t xml:space="preserve">需要提供的其他证明文件</w:t>
      </w:r>
      <w:r/>
    </w:p>
    <w:p>
      <w:pPr>
        <w:ind w:firstLine="439"/>
        <w:spacing w:line="348" w:lineRule="auto"/>
        <w:rPr>
          <w:rFonts w:ascii="宋体" w:hAnsi="宋体" w:cs="宋体"/>
          <w:szCs w:val="21"/>
        </w:rPr>
      </w:pPr>
      <w:r>
        <w:rPr>
          <w:rFonts w:hint="eastAsia" w:ascii="宋体" w:hAnsi="宋体" w:cs="宋体"/>
          <w:szCs w:val="21"/>
        </w:rPr>
        <w:t xml:space="preserve">提供法人或者其他组织的营业执照、资质证书等证明文件，自然人的身份证明</w:t>
      </w:r>
      <w:r/>
    </w:p>
    <w:p>
      <w:pPr>
        <w:ind w:firstLine="418"/>
        <w:spacing w:line="348" w:lineRule="auto"/>
        <w:rPr>
          <w:rFonts w:ascii="宋体" w:hAnsi="宋体" w:cs="宋体"/>
          <w:szCs w:val="21"/>
        </w:rPr>
      </w:pPr>
      <w:r>
        <w:rPr>
          <w:rFonts w:hint="eastAsia" w:ascii="宋体" w:hAnsi="宋体" w:cs="宋体"/>
          <w:sz w:val="20"/>
        </w:rPr>
        <w:t xml:space="preserve">投标人根据项目需求提供履行合同所必需的设备和专业技术能力的证明材料</w:t>
      </w:r>
      <w:r/>
    </w:p>
    <w:p>
      <w:pPr>
        <w:ind w:firstLine="439"/>
        <w:spacing w:line="348" w:lineRule="auto"/>
        <w:rPr>
          <w:rFonts w:ascii="宋体" w:hAnsi="宋体" w:cs="宋体"/>
          <w:szCs w:val="21"/>
        </w:rPr>
      </w:pPr>
      <w:r>
        <w:rPr>
          <w:rFonts w:hint="eastAsia" w:ascii="宋体" w:hAnsi="宋体" w:cs="宋体"/>
          <w:szCs w:val="21"/>
        </w:rPr>
        <w:t xml:space="preserve">投标单位参加本次政府采购活动前的财务报告或者银行出具的资信证明</w:t>
      </w:r>
      <w:r/>
    </w:p>
    <w:p>
      <w:pPr>
        <w:ind w:firstLine="439"/>
        <w:spacing w:line="348" w:lineRule="auto"/>
        <w:rPr>
          <w:rFonts w:ascii="宋体" w:hAnsi="宋体" w:cs="宋体"/>
          <w:szCs w:val="21"/>
        </w:rPr>
      </w:pPr>
      <w:r>
        <w:rPr>
          <w:rFonts w:hint="eastAsia" w:ascii="宋体" w:hAnsi="宋体" w:cs="宋体"/>
          <w:szCs w:val="21"/>
        </w:rPr>
        <w:t xml:space="preserve">投标单位参加本次政府采购活动前半年（至少一个月）依法缴纳税收的证明材料</w:t>
      </w:r>
      <w:r/>
    </w:p>
    <w:p>
      <w:pPr>
        <w:ind w:firstLine="439"/>
        <w:spacing w:line="348" w:lineRule="auto"/>
        <w:rPr>
          <w:rFonts w:hint="eastAsia" w:ascii="宋体" w:hAnsi="宋体" w:cs="宋体"/>
          <w:highlight w:val="none"/>
        </w:rPr>
      </w:pPr>
      <w:r>
        <w:rPr>
          <w:rFonts w:hint="eastAsia" w:ascii="宋体" w:hAnsi="宋体" w:cs="宋体"/>
          <w:szCs w:val="21"/>
        </w:rPr>
        <w:t xml:space="preserve">投标人证明其符合招标文件规定的投标人特定资格条件的证书、证明和文件材料；（如有）</w:t>
      </w:r>
      <w:r/>
    </w:p>
    <w:p>
      <w:pPr>
        <w:ind w:firstLine="439"/>
        <w:spacing w:line="348" w:lineRule="auto"/>
        <w:rPr>
          <w:rFonts w:ascii="宋体" w:hAnsi="宋体" w:cs="宋体"/>
        </w:rPr>
      </w:pPr>
      <w:r>
        <w:rPr>
          <w:rFonts w:ascii="宋体" w:hAnsi="宋体" w:cs="宋体"/>
        </w:rPr>
      </w:r>
      <w:r>
        <w:rPr>
          <w:rFonts w:ascii="宋体" w:hAnsi="宋体" w:cs="宋体"/>
        </w:rPr>
      </w:r>
    </w:p>
    <w:p>
      <w:pPr>
        <w:ind w:firstLine="439"/>
        <w:spacing w:line="348" w:lineRule="auto"/>
        <w:rPr>
          <w:rFonts w:ascii="宋体" w:hAnsi="宋体" w:cs="宋体"/>
        </w:rPr>
      </w:pPr>
      <w:r>
        <w:rPr>
          <w:rFonts w:ascii="宋体" w:hAnsi="宋体" w:cs="宋体"/>
        </w:rPr>
      </w:r>
      <w:r>
        <w:rPr>
          <w:rFonts w:ascii="宋体" w:hAnsi="宋体" w:cs="宋体"/>
        </w:rPr>
      </w:r>
    </w:p>
    <w:p>
      <w:pPr>
        <w:ind w:firstLine="439"/>
        <w:spacing w:line="348" w:lineRule="auto"/>
        <w:rPr>
          <w:rFonts w:ascii="宋体" w:hAnsi="宋体" w:cs="宋体"/>
        </w:rPr>
      </w:pPr>
      <w:r>
        <w:rPr>
          <w:rFonts w:ascii="宋体" w:hAnsi="宋体" w:cs="宋体"/>
        </w:rPr>
      </w:r>
      <w:r>
        <w:rPr>
          <w:rFonts w:ascii="宋体" w:hAnsi="宋体" w:cs="宋体"/>
        </w:rPr>
      </w:r>
    </w:p>
    <w:p>
      <w:pPr>
        <w:ind w:firstLine="439"/>
        <w:spacing w:line="348" w:lineRule="auto"/>
        <w:rPr>
          <w:rFonts w:ascii="宋体" w:hAnsi="宋体" w:cs="宋体"/>
        </w:rPr>
      </w:pPr>
      <w:r>
        <w:rPr>
          <w:rFonts w:ascii="宋体" w:hAnsi="宋体" w:cs="宋体"/>
        </w:rPr>
      </w:r>
      <w:r>
        <w:rPr>
          <w:rFonts w:ascii="宋体" w:hAnsi="宋体" w:cs="宋体"/>
        </w:rPr>
      </w:r>
    </w:p>
    <w:p>
      <w:pPr>
        <w:ind w:firstLine="439"/>
        <w:spacing w:line="348" w:lineRule="auto"/>
        <w:rPr>
          <w:rFonts w:ascii="宋体" w:hAnsi="宋体" w:cs="宋体"/>
        </w:rPr>
      </w:pPr>
      <w:r>
        <w:rPr>
          <w:rFonts w:ascii="宋体" w:hAnsi="宋体" w:cs="宋体"/>
        </w:rPr>
      </w:r>
      <w:r>
        <w:rPr>
          <w:rFonts w:ascii="宋体" w:hAnsi="宋体" w:cs="宋体"/>
        </w:rPr>
      </w:r>
    </w:p>
    <w:p>
      <w:pPr>
        <w:ind w:firstLine="439"/>
        <w:spacing w:line="348" w:lineRule="auto"/>
        <w:rPr>
          <w:rFonts w:ascii="宋体" w:hAnsi="宋体" w:cs="宋体"/>
        </w:rPr>
      </w:pPr>
      <w:r>
        <w:rPr>
          <w:rFonts w:hint="eastAsia" w:ascii="宋体" w:hAnsi="宋体" w:cs="宋体"/>
          <w:szCs w:val="21"/>
          <w:highlight w:val="none"/>
        </w:rPr>
      </w:r>
      <w:r>
        <w:rPr>
          <w:rFonts w:hint="eastAsia" w:ascii="宋体" w:hAnsi="宋体" w:cs="宋体"/>
          <w:szCs w:val="21"/>
          <w:highlight w:val="none"/>
        </w:rPr>
      </w:r>
    </w:p>
    <w:p>
      <w:pPr>
        <w:pStyle w:val="1074"/>
        <w:jc w:val="both"/>
        <w:spacing w:before="0" w:beforeAutospacing="0" w:after="0" w:afterAutospacing="0" w:line="360" w:lineRule="auto"/>
        <w:widowControl w:val="off"/>
        <w:rPr>
          <w:b/>
          <w:sz w:val="21"/>
          <w:szCs w:val="21"/>
        </w:rPr>
      </w:pPr>
      <w:r>
        <w:rPr>
          <w:rFonts w:hint="eastAsia"/>
          <w:b/>
          <w:sz w:val="21"/>
          <w:szCs w:val="21"/>
        </w:rPr>
        <w:t xml:space="preserve">附件</w:t>
      </w:r>
      <w:r>
        <w:rPr>
          <w:rFonts w:hint="eastAsia"/>
          <w:b/>
          <w:sz w:val="21"/>
          <w:szCs w:val="21"/>
        </w:rPr>
        <w:t xml:space="preserve">5</w:t>
      </w:r>
      <w:r>
        <w:rPr>
          <w:rFonts w:hint="eastAsia"/>
          <w:b/>
          <w:sz w:val="21"/>
          <w:szCs w:val="21"/>
        </w:rPr>
        <w:t xml:space="preserve">、参加政府采购活动前三年内，在经营活动中没有重大违法记录声明</w:t>
      </w:r>
      <w:r/>
    </w:p>
    <w:p>
      <w:pPr>
        <w:ind w:left="-210" w:right="-210"/>
        <w:spacing w:line="360" w:lineRule="auto"/>
        <w:rPr>
          <w:rFonts w:ascii="宋体" w:hAnsi="宋体" w:cs="宋体"/>
          <w:b/>
          <w:sz w:val="24"/>
        </w:rPr>
      </w:pPr>
      <w:r>
        <w:rPr>
          <w:rFonts w:ascii="宋体" w:hAnsi="宋体" w:cs="宋体"/>
          <w:b/>
          <w:sz w:val="24"/>
        </w:rPr>
      </w:r>
      <w:r/>
    </w:p>
    <w:p>
      <w:pPr>
        <w:jc w:val="center"/>
        <w:spacing w:line="360" w:lineRule="auto"/>
        <w:rPr>
          <w:rFonts w:ascii="宋体" w:hAnsi="宋体" w:cs="宋体"/>
          <w:sz w:val="24"/>
        </w:rPr>
      </w:pPr>
      <w:r>
        <w:rPr>
          <w:rFonts w:hint="eastAsia" w:ascii="宋体" w:hAnsi="宋体" w:cs="宋体"/>
          <w:b/>
          <w:sz w:val="24"/>
        </w:rPr>
        <w:t xml:space="preserve">参加政府采购活动前三年内，在经营活动中没有重大违法记录声明</w:t>
      </w:r>
      <w:r/>
    </w:p>
    <w:p>
      <w:pPr>
        <w:spacing w:line="360" w:lineRule="auto"/>
        <w:rPr>
          <w:rFonts w:ascii="宋体" w:hAnsi="宋体" w:cs="宋体"/>
          <w:sz w:val="24"/>
        </w:rPr>
      </w:pPr>
      <w:r>
        <w:rPr>
          <w:rFonts w:ascii="宋体" w:hAnsi="宋体" w:cs="宋体"/>
          <w:sz w:val="24"/>
        </w:rPr>
      </w:r>
      <w:r/>
    </w:p>
    <w:p>
      <w:pPr>
        <w:spacing w:line="360" w:lineRule="auto"/>
        <w:rPr>
          <w:rFonts w:ascii="宋体" w:hAnsi="宋体" w:cs="宋体"/>
          <w:szCs w:val="21"/>
        </w:rPr>
      </w:pPr>
      <w:r>
        <w:rPr>
          <w:rFonts w:hint="eastAsia" w:ascii="宋体" w:hAnsi="宋体" w:cs="宋体"/>
          <w:szCs w:val="21"/>
        </w:rPr>
        <w:t xml:space="preserve">致：苏州固德建设工程咨询有限公司：</w:t>
      </w:r>
      <w:r/>
    </w:p>
    <w:p>
      <w:pPr>
        <w:ind w:firstLine="420"/>
        <w:spacing w:line="360" w:lineRule="auto"/>
        <w:rPr>
          <w:rFonts w:ascii="宋体" w:hAnsi="宋体" w:cs="宋体"/>
          <w:szCs w:val="21"/>
        </w:rPr>
      </w:pPr>
      <w:r>
        <w:rPr>
          <w:rFonts w:hint="eastAsia" w:ascii="宋体" w:hAnsi="宋体" w:cs="宋体"/>
          <w:szCs w:val="21"/>
        </w:rPr>
        <w:t xml:space="preserve">我单位</w:t>
      </w:r>
      <w:r>
        <w:rPr>
          <w:rFonts w:hint="eastAsia" w:ascii="宋体" w:hAnsi="宋体" w:cs="宋体"/>
          <w:szCs w:val="21"/>
          <w:u w:val="single"/>
        </w:rPr>
        <w:t xml:space="preserve">         </w:t>
      </w:r>
      <w:r>
        <w:rPr>
          <w:rFonts w:hint="eastAsia" w:ascii="宋体" w:hAnsi="宋体" w:cs="宋体"/>
          <w:szCs w:val="21"/>
          <w:u w:val="single"/>
        </w:rPr>
        <w:t xml:space="preserve">（供应商名称）</w:t>
      </w:r>
      <w:r>
        <w:rPr>
          <w:rFonts w:hint="eastAsia" w:ascii="宋体" w:hAnsi="宋体" w:cs="宋体"/>
          <w:szCs w:val="21"/>
          <w:u w:val="single"/>
        </w:rPr>
        <w:t xml:space="preserve">        </w:t>
      </w:r>
      <w:r>
        <w:rPr>
          <w:rFonts w:hint="eastAsia" w:ascii="宋体" w:hAnsi="宋体" w:cs="宋体"/>
          <w:szCs w:val="21"/>
        </w:rPr>
        <w:t xml:space="preserve"> </w:t>
      </w:r>
      <w:r>
        <w:rPr>
          <w:rFonts w:hint="eastAsia" w:ascii="宋体" w:hAnsi="宋体" w:cs="宋体"/>
          <w:szCs w:val="21"/>
        </w:rPr>
        <w:t xml:space="preserve">在参加政府采购活动前三年内，没有重大违法记录，特此声明。</w:t>
      </w:r>
      <w:r/>
    </w:p>
    <w:p>
      <w:pPr>
        <w:ind w:firstLine="420"/>
        <w:spacing w:line="360" w:lineRule="auto"/>
        <w:rPr>
          <w:rFonts w:ascii="宋体" w:hAnsi="宋体" w:cs="宋体"/>
          <w:szCs w:val="21"/>
        </w:rPr>
      </w:pPr>
      <w:r>
        <w:rPr>
          <w:rFonts w:hint="eastAsia" w:ascii="宋体" w:hAnsi="宋体" w:cs="宋体"/>
          <w:szCs w:val="21"/>
        </w:rPr>
        <w:t xml:space="preserve">若采购代理单位在本项目采购过程中发现我单位近三年</w:t>
      </w:r>
      <w:r>
        <w:rPr>
          <w:rFonts w:hint="eastAsia" w:ascii="宋体" w:hAnsi="宋体" w:cs="宋体"/>
          <w:szCs w:val="21"/>
        </w:rPr>
        <w:t xml:space="preserve">内在政府</w:t>
      </w:r>
      <w:r>
        <w:rPr>
          <w:rFonts w:hint="eastAsia" w:ascii="宋体" w:hAnsi="宋体" w:cs="宋体"/>
          <w:szCs w:val="21"/>
        </w:rPr>
        <w:t xml:space="preserve">采购活动中有重大违法记录，我单位将无条件退出本项目的招标，并承担因此引起的一起后果。</w:t>
      </w:r>
      <w:r/>
    </w:p>
    <w:p>
      <w:pPr>
        <w:ind w:firstLine="420"/>
        <w:spacing w:line="360" w:lineRule="auto"/>
        <w:rPr>
          <w:rFonts w:ascii="宋体" w:hAnsi="宋体" w:cs="宋体"/>
          <w:szCs w:val="21"/>
        </w:rPr>
      </w:pPr>
      <w:r>
        <w:rPr>
          <w:rFonts w:ascii="宋体" w:hAnsi="宋体" w:cs="宋体"/>
          <w:szCs w:val="21"/>
        </w:rPr>
      </w:r>
      <w:r/>
    </w:p>
    <w:p>
      <w:pPr>
        <w:pStyle w:val="1066"/>
        <w:ind w:left="1259" w:firstLine="426"/>
        <w:spacing w:line="500" w:lineRule="exact"/>
        <w:rPr>
          <w:rFonts w:ascii="宋体" w:hAnsi="宋体" w:cs="宋体"/>
          <w:szCs w:val="21"/>
        </w:rPr>
      </w:pPr>
      <w:r>
        <w:rPr>
          <w:rFonts w:ascii="宋体" w:hAnsi="宋体" w:cs="宋体"/>
          <w:szCs w:val="21"/>
        </w:rPr>
      </w:r>
      <w:r/>
    </w:p>
    <w:p>
      <w:pPr>
        <w:ind w:firstLine="3780"/>
        <w:spacing w:line="360" w:lineRule="auto"/>
        <w:rPr>
          <w:rFonts w:ascii="宋体" w:hAnsi="宋体" w:cs="宋体"/>
          <w:szCs w:val="21"/>
        </w:rPr>
      </w:pPr>
      <w:r>
        <w:rPr>
          <w:rFonts w:hint="eastAsia" w:ascii="宋体" w:hAnsi="宋体" w:cs="宋体"/>
          <w:szCs w:val="21"/>
        </w:rPr>
        <w:t xml:space="preserve">投标单位（单位盖章）：</w:t>
      </w:r>
      <w:r>
        <w:rPr>
          <w:rFonts w:hint="eastAsia" w:ascii="宋体" w:hAnsi="宋体" w:cs="宋体"/>
          <w:szCs w:val="21"/>
        </w:rPr>
        <w:t xml:space="preserve"> </w:t>
      </w:r>
      <w:r/>
    </w:p>
    <w:p>
      <w:pPr>
        <w:ind w:firstLine="3780"/>
        <w:spacing w:line="360" w:lineRule="auto"/>
        <w:rPr>
          <w:rFonts w:ascii="宋体" w:hAnsi="宋体" w:cs="宋体"/>
          <w:szCs w:val="21"/>
        </w:rPr>
      </w:pPr>
      <w:r>
        <w:rPr>
          <w:rFonts w:hint="eastAsia" w:ascii="宋体" w:hAnsi="宋体" w:cs="宋体"/>
          <w:szCs w:val="21"/>
        </w:rPr>
        <w:t xml:space="preserve">法定代表人或代理人（签字或盖章）：</w:t>
      </w:r>
      <w:r/>
    </w:p>
    <w:p>
      <w:pPr>
        <w:ind w:firstLine="3780"/>
        <w:spacing w:line="360" w:lineRule="auto"/>
        <w:rPr>
          <w:rFonts w:ascii="宋体" w:hAnsi="宋体" w:cs="宋体"/>
          <w:szCs w:val="21"/>
        </w:rPr>
      </w:pPr>
      <w:r>
        <w:rPr>
          <w:rFonts w:hint="eastAsia" w:ascii="宋体" w:hAnsi="宋体" w:cs="宋体"/>
          <w:szCs w:val="21"/>
        </w:rPr>
        <w:t xml:space="preserve">日期：年月日</w:t>
      </w:r>
      <w:r/>
    </w:p>
    <w:p>
      <w:pPr>
        <w:jc w:val="left"/>
        <w:spacing w:line="360" w:lineRule="auto"/>
        <w:rPr>
          <w:rFonts w:ascii="宋体" w:hAnsi="宋体" w:cs="宋体"/>
          <w:bCs/>
          <w:szCs w:val="21"/>
        </w:rPr>
      </w:pPr>
      <w:r>
        <w:rPr>
          <w:rFonts w:ascii="宋体" w:hAnsi="宋体" w:cs="宋体"/>
          <w:bCs/>
          <w:szCs w:val="21"/>
        </w:rPr>
      </w:r>
      <w:r/>
    </w:p>
    <w:p>
      <w:pPr>
        <w:ind w:firstLine="420"/>
        <w:rPr>
          <w:rFonts w:ascii="宋体" w:hAnsi="宋体" w:cs="宋体"/>
          <w:bCs/>
          <w:szCs w:val="21"/>
        </w:rPr>
      </w:pPr>
      <w:r>
        <w:rPr>
          <w:rFonts w:ascii="宋体" w:hAnsi="宋体" w:cs="宋体"/>
          <w:bCs/>
          <w:szCs w:val="21"/>
        </w:rPr>
      </w:r>
      <w:r/>
    </w:p>
    <w:p>
      <w:pPr>
        <w:jc w:val="left"/>
        <w:widowControl/>
        <w:rPr>
          <w:rFonts w:ascii="宋体" w:hAnsi="宋体" w:cs="宋体"/>
          <w:b/>
        </w:rPr>
        <w:sectPr>
          <w:headerReference w:type="default" r:id="rId12"/>
          <w:footerReference w:type="default" r:id="rId21"/>
          <w:footnotePr/>
          <w:endnotePr/>
          <w:type w:val="nextPage"/>
          <w:pgSz w:w="11905" w:h="16838" w:orient="portrait"/>
          <w:pgMar w:top="1134" w:right="1587" w:bottom="850" w:left="1587" w:header="567" w:footer="794" w:gutter="0"/>
          <w:cols w:num="1" w:sep="0" w:space="720" w:equalWidth="1"/>
          <w:docGrid w:linePitch="360"/>
          <w:titlePg/>
        </w:sectPr>
      </w:pPr>
      <w:r>
        <w:rPr>
          <w:rFonts w:ascii="宋体" w:hAnsi="宋体" w:cs="宋体"/>
          <w:b/>
        </w:rPr>
      </w:r>
      <w:r/>
    </w:p>
    <w:p>
      <w:pPr>
        <w:rPr>
          <w:rFonts w:ascii="宋体" w:hAnsi="宋体" w:cs="宋体"/>
          <w:b/>
        </w:rPr>
      </w:pPr>
      <w:r>
        <w:rPr>
          <w:rFonts w:hint="eastAsia" w:ascii="宋体" w:hAnsi="宋体" w:cs="宋体"/>
          <w:b/>
        </w:rPr>
        <w:t xml:space="preserve">附件</w:t>
      </w:r>
      <w:r>
        <w:rPr>
          <w:rFonts w:hint="eastAsia" w:ascii="宋体" w:hAnsi="宋体" w:cs="宋体"/>
          <w:b/>
        </w:rPr>
        <w:t xml:space="preserve">6</w:t>
      </w:r>
      <w:r>
        <w:rPr>
          <w:rFonts w:hint="eastAsia" w:ascii="宋体" w:hAnsi="宋体" w:cs="宋体"/>
          <w:b/>
        </w:rPr>
        <w:t xml:space="preserve">、（供应商）法定代表人授权委托书</w:t>
      </w:r>
      <w:r/>
    </w:p>
    <w:p>
      <w:pPr>
        <w:pStyle w:val="1066"/>
        <w:ind w:firstLine="0"/>
        <w:spacing w:line="360" w:lineRule="auto"/>
        <w:rPr>
          <w:rFonts w:ascii="宋体" w:hAnsi="宋体" w:cs="宋体"/>
        </w:rPr>
      </w:pPr>
      <w:r>
        <w:rPr>
          <w:rFonts w:ascii="宋体" w:hAnsi="宋体" w:cs="宋体"/>
        </w:rPr>
      </w:r>
      <w:r/>
    </w:p>
    <w:p>
      <w:pPr>
        <w:pStyle w:val="1066"/>
        <w:ind w:firstLine="0"/>
        <w:jc w:val="center"/>
        <w:spacing w:line="360" w:lineRule="auto"/>
        <w:rPr>
          <w:rFonts w:ascii="宋体" w:hAnsi="宋体" w:cs="宋体"/>
          <w:szCs w:val="24"/>
        </w:rPr>
      </w:pPr>
      <w:r>
        <w:rPr>
          <w:rFonts w:hint="eastAsia" w:ascii="宋体" w:hAnsi="宋体" w:cs="宋体"/>
          <w:szCs w:val="24"/>
        </w:rPr>
        <w:t xml:space="preserve">授权委托书</w:t>
      </w:r>
      <w:r/>
    </w:p>
    <w:p>
      <w:pPr>
        <w:pStyle w:val="1066"/>
        <w:spacing w:line="360" w:lineRule="auto"/>
        <w:rPr>
          <w:rFonts w:ascii="宋体" w:hAnsi="宋体" w:cs="宋体"/>
          <w:szCs w:val="24"/>
        </w:rPr>
      </w:pPr>
      <w:r>
        <w:rPr>
          <w:rFonts w:ascii="宋体" w:hAnsi="宋体" w:cs="宋体"/>
          <w:szCs w:val="24"/>
        </w:rPr>
      </w:r>
      <w:r/>
    </w:p>
    <w:p>
      <w:pPr>
        <w:ind w:firstLine="420"/>
        <w:spacing w:line="360" w:lineRule="auto"/>
        <w:rPr>
          <w:rFonts w:ascii="宋体" w:hAnsi="宋体" w:cs="宋体"/>
          <w:szCs w:val="21"/>
        </w:rPr>
      </w:pPr>
      <w:r>
        <w:rPr>
          <w:rFonts w:hint="eastAsia" w:ascii="宋体" w:hAnsi="宋体" w:cs="宋体"/>
          <w:szCs w:val="21"/>
        </w:rPr>
        <w:t xml:space="preserve">本授权委托书声明：</w:t>
      </w:r>
      <w:r>
        <w:rPr>
          <w:rFonts w:hint="eastAsia" w:ascii="宋体" w:hAnsi="宋体" w:cs="宋体"/>
          <w:szCs w:val="21"/>
        </w:rPr>
        <w:t xml:space="preserve">  </w:t>
      </w:r>
      <w:r>
        <w:rPr>
          <w:rFonts w:hint="eastAsia" w:ascii="宋体" w:hAnsi="宋体" w:cs="宋体"/>
          <w:szCs w:val="21"/>
        </w:rPr>
        <w:t xml:space="preserve">我（姓名）系</w:t>
      </w:r>
      <w:r>
        <w:rPr>
          <w:rFonts w:hint="eastAsia" w:ascii="宋体" w:hAnsi="宋体" w:cs="宋体"/>
          <w:szCs w:val="21"/>
          <w:u w:val="single"/>
        </w:rPr>
        <w:t xml:space="preserve">  </w:t>
      </w:r>
      <w:r>
        <w:rPr>
          <w:rFonts w:hint="eastAsia" w:ascii="宋体" w:hAnsi="宋体" w:cs="宋体"/>
          <w:szCs w:val="21"/>
          <w:u w:val="single"/>
        </w:rPr>
        <w:t xml:space="preserve">（供应商名称）</w:t>
      </w:r>
      <w:r>
        <w:rPr>
          <w:rFonts w:hint="eastAsia" w:ascii="宋体" w:hAnsi="宋体" w:cs="宋体"/>
          <w:szCs w:val="21"/>
        </w:rPr>
        <w:t xml:space="preserve">的法定代表人（负责人），现授权委托（姓名）为我公司授权代表（即代理人），以本公司的名义参加</w:t>
      </w:r>
      <w:r>
        <w:rPr>
          <w:rFonts w:hint="eastAsia" w:ascii="宋体" w:hAnsi="宋体" w:cs="宋体"/>
          <w:szCs w:val="21"/>
          <w:u w:val="single"/>
        </w:rPr>
        <w:t xml:space="preserve">苏州固德建设工程咨询有限公司</w:t>
      </w:r>
      <w:r>
        <w:rPr>
          <w:rFonts w:hint="eastAsia" w:ascii="宋体" w:hAnsi="宋体" w:cs="宋体"/>
          <w:szCs w:val="21"/>
        </w:rPr>
        <w:t xml:space="preserve">组织实施的编号为</w:t>
      </w:r>
      <w:r>
        <w:rPr>
          <w:rFonts w:hint="eastAsia" w:ascii="宋体" w:hAnsi="宋体" w:cs="宋体"/>
          <w:szCs w:val="21"/>
          <w:u w:val="single"/>
        </w:rPr>
        <w:t xml:space="preserve">      </w:t>
      </w:r>
      <w:r>
        <w:rPr>
          <w:rFonts w:hint="eastAsia" w:ascii="宋体" w:hAnsi="宋体" w:cs="宋体"/>
          <w:szCs w:val="21"/>
        </w:rPr>
        <w:t xml:space="preserve">号的公开采购的招投标活动。授权代表在招投标活动过程中所签署的一切文件和处理与这有关的一切事务，我均予以承认。</w:t>
      </w:r>
      <w:r/>
    </w:p>
    <w:p>
      <w:pPr>
        <w:ind w:firstLine="480"/>
        <w:spacing w:line="360" w:lineRule="auto"/>
        <w:rPr>
          <w:rFonts w:ascii="宋体" w:hAnsi="宋体" w:cs="宋体"/>
          <w:szCs w:val="21"/>
        </w:rPr>
      </w:pPr>
      <w:r>
        <w:rPr>
          <w:rFonts w:hint="eastAsia" w:ascii="宋体" w:hAnsi="宋体" w:cs="宋体"/>
          <w:szCs w:val="21"/>
        </w:rPr>
        <w:t xml:space="preserve">授权代表在授权委托书有效期内签署的所有文件不因授权委托的撤销而失效，除非有撤销授权委托的书面通知，本授权委托书自招投标活动开始至合同履行完毕止。</w:t>
      </w:r>
      <w:r/>
    </w:p>
    <w:p>
      <w:pPr>
        <w:ind w:firstLine="480"/>
        <w:spacing w:line="360" w:lineRule="auto"/>
        <w:rPr>
          <w:rFonts w:ascii="宋体" w:hAnsi="宋体" w:cs="宋体"/>
          <w:szCs w:val="21"/>
        </w:rPr>
      </w:pPr>
      <w:r>
        <w:rPr>
          <w:rFonts w:hint="eastAsia" w:ascii="宋体" w:hAnsi="宋体" w:cs="宋体"/>
          <w:szCs w:val="21"/>
        </w:rPr>
        <w:t xml:space="preserve">授权代表无转委托权。特此委托。</w:t>
      </w:r>
      <w:r/>
    </w:p>
    <w:p>
      <w:pPr>
        <w:ind w:firstLine="480"/>
        <w:spacing w:line="360" w:lineRule="auto"/>
        <w:rPr>
          <w:rFonts w:ascii="宋体" w:hAnsi="宋体" w:cs="宋体"/>
          <w:szCs w:val="21"/>
        </w:rPr>
      </w:pPr>
      <w:r>
        <w:rPr>
          <w:rFonts w:ascii="宋体" w:hAnsi="宋体" w:cs="宋体"/>
          <w:szCs w:val="21"/>
        </w:rPr>
      </w:r>
      <w:r/>
    </w:p>
    <w:p>
      <w:pPr>
        <w:pStyle w:val="1066"/>
        <w:ind w:firstLine="480"/>
        <w:rPr>
          <w:rFonts w:ascii="宋体" w:hAnsi="宋体" w:cs="宋体"/>
          <w:szCs w:val="21"/>
        </w:rPr>
      </w:pPr>
      <w:r>
        <w:rPr>
          <w:rFonts w:ascii="宋体" w:hAnsi="宋体" w:cs="宋体"/>
          <w:szCs w:val="21"/>
        </w:rPr>
      </w:r>
      <w:r/>
    </w:p>
    <w:p>
      <w:pPr>
        <w:pStyle w:val="1066"/>
        <w:ind w:firstLine="480"/>
        <w:rPr>
          <w:rFonts w:ascii="宋体" w:hAnsi="宋体" w:cs="宋体"/>
          <w:szCs w:val="21"/>
        </w:rPr>
      </w:pPr>
      <w:r>
        <w:rPr>
          <w:rFonts w:ascii="宋体" w:hAnsi="宋体" w:cs="宋体"/>
          <w:szCs w:val="21"/>
        </w:rPr>
      </w:r>
      <w:r/>
    </w:p>
    <w:p>
      <w:pPr>
        <w:pStyle w:val="1066"/>
        <w:ind w:firstLine="480"/>
        <w:rPr>
          <w:rFonts w:ascii="宋体" w:hAnsi="宋体" w:cs="宋体"/>
          <w:szCs w:val="21"/>
        </w:rPr>
      </w:pPr>
      <w:r>
        <w:rPr>
          <w:rFonts w:ascii="宋体" w:hAnsi="宋体" w:cs="宋体"/>
          <w:szCs w:val="21"/>
        </w:rPr>
      </w:r>
      <w:r/>
    </w:p>
    <w:p>
      <w:pPr>
        <w:pStyle w:val="1066"/>
        <w:ind w:firstLine="480"/>
        <w:rPr>
          <w:rFonts w:ascii="宋体" w:hAnsi="宋体" w:cs="宋体"/>
          <w:szCs w:val="21"/>
        </w:rPr>
      </w:pPr>
      <w:r>
        <w:rPr>
          <w:rFonts w:ascii="宋体" w:hAnsi="宋体" w:cs="宋体"/>
          <w:szCs w:val="21"/>
        </w:rPr>
      </w:r>
      <w:r/>
    </w:p>
    <w:p>
      <w:pPr>
        <w:ind w:firstLine="2940"/>
        <w:jc w:val="left"/>
        <w:spacing w:line="360" w:lineRule="auto"/>
        <w:widowControl/>
        <w:rPr>
          <w:rFonts w:ascii="宋体" w:hAnsi="宋体" w:cs="宋体"/>
          <w:szCs w:val="21"/>
        </w:rPr>
      </w:pPr>
      <w:r>
        <w:rPr>
          <w:rFonts w:hint="eastAsia" w:ascii="宋体" w:hAnsi="宋体" w:cs="宋体"/>
          <w:szCs w:val="21"/>
        </w:rPr>
        <w:t xml:space="preserve">投标单位（单位盖章）：</w:t>
      </w:r>
      <w:r>
        <w:rPr>
          <w:rFonts w:hint="eastAsia" w:ascii="宋体" w:hAnsi="宋体" w:cs="宋体"/>
          <w:szCs w:val="21"/>
        </w:rPr>
        <w:t xml:space="preserve"> </w:t>
      </w:r>
      <w:r/>
    </w:p>
    <w:p>
      <w:pPr>
        <w:ind w:firstLine="2940"/>
        <w:spacing w:line="360" w:lineRule="auto"/>
        <w:rPr>
          <w:rFonts w:ascii="宋体" w:hAnsi="宋体" w:cs="宋体"/>
          <w:szCs w:val="21"/>
        </w:rPr>
      </w:pPr>
      <w:r>
        <w:rPr>
          <w:rFonts w:hint="eastAsia" w:ascii="宋体" w:hAnsi="宋体" w:cs="宋体"/>
          <w:szCs w:val="21"/>
        </w:rPr>
        <w:t xml:space="preserve">法定代表人（负责人）：（签字或盖章）</w:t>
      </w:r>
      <w:r/>
    </w:p>
    <w:p>
      <w:pPr>
        <w:ind w:firstLine="2940"/>
        <w:spacing w:line="360" w:lineRule="auto"/>
        <w:rPr>
          <w:rFonts w:ascii="宋体" w:hAnsi="宋体" w:cs="宋体"/>
          <w:szCs w:val="21"/>
        </w:rPr>
      </w:pPr>
      <w:r>
        <w:rPr>
          <w:rFonts w:hint="eastAsia" w:ascii="宋体" w:hAnsi="宋体" w:cs="宋体"/>
          <w:szCs w:val="21"/>
        </w:rPr>
        <w:t xml:space="preserve">代理人：（签字或盖章）</w:t>
      </w:r>
      <w:r/>
    </w:p>
    <w:p>
      <w:pPr>
        <w:pStyle w:val="1071"/>
        <w:ind w:right="960" w:firstLine="2940"/>
        <w:jc w:val="left"/>
        <w:spacing w:line="360" w:lineRule="auto"/>
        <w:rPr>
          <w:rFonts w:hint="default" w:hAnsi="宋体" w:eastAsia="宋体" w:cs="宋体"/>
          <w:sz w:val="21"/>
          <w:szCs w:val="21"/>
        </w:rPr>
      </w:pPr>
      <w:r>
        <w:rPr>
          <w:rFonts w:hAnsi="宋体" w:eastAsia="宋体" w:cs="宋体"/>
          <w:sz w:val="21"/>
          <w:szCs w:val="21"/>
        </w:rPr>
        <w:t xml:space="preserve">日期：</w:t>
      </w:r>
      <w:r>
        <w:rPr>
          <w:rFonts w:hAnsi="宋体" w:eastAsia="宋体" w:cs="宋体"/>
          <w:sz w:val="21"/>
          <w:szCs w:val="21"/>
        </w:rPr>
        <w:t xml:space="preserve">       </w:t>
      </w:r>
      <w:r>
        <w:rPr>
          <w:rFonts w:hAnsi="宋体" w:eastAsia="宋体" w:cs="宋体"/>
          <w:sz w:val="21"/>
          <w:szCs w:val="21"/>
        </w:rPr>
        <w:t xml:space="preserve">年</w:t>
      </w:r>
      <w:r>
        <w:rPr>
          <w:rFonts w:hAnsi="宋体" w:eastAsia="宋体" w:cs="宋体"/>
          <w:sz w:val="21"/>
          <w:szCs w:val="21"/>
        </w:rPr>
        <w:t xml:space="preserve">  </w:t>
      </w:r>
      <w:r>
        <w:rPr>
          <w:rFonts w:hAnsi="宋体" w:eastAsia="宋体" w:cs="宋体"/>
          <w:sz w:val="21"/>
          <w:szCs w:val="21"/>
        </w:rPr>
        <w:t xml:space="preserve">月</w:t>
      </w:r>
      <w:r>
        <w:rPr>
          <w:rFonts w:hAnsi="宋体" w:eastAsia="宋体" w:cs="宋体"/>
          <w:sz w:val="21"/>
          <w:szCs w:val="21"/>
        </w:rPr>
        <w:t xml:space="preserve">  </w:t>
      </w:r>
      <w:r>
        <w:rPr>
          <w:rFonts w:hAnsi="宋体" w:eastAsia="宋体" w:cs="宋体"/>
          <w:sz w:val="21"/>
          <w:szCs w:val="21"/>
        </w:rPr>
        <w:t xml:space="preserve">日</w:t>
      </w:r>
      <w:r/>
    </w:p>
    <w:p>
      <w:pPr>
        <w:pStyle w:val="1066"/>
        <w:ind w:firstLine="480"/>
        <w:rPr>
          <w:rFonts w:ascii="宋体" w:hAnsi="宋体" w:cs="宋体"/>
          <w:szCs w:val="21"/>
        </w:rPr>
      </w:pPr>
      <w:r>
        <w:rPr>
          <w:rFonts w:ascii="宋体" w:hAnsi="宋体" w:cs="宋体"/>
          <w:szCs w:val="21"/>
        </w:rPr>
      </w:r>
      <w:r/>
    </w:p>
    <w:p>
      <w:pPr>
        <w:pStyle w:val="1066"/>
        <w:ind w:firstLine="480"/>
        <w:rPr>
          <w:rFonts w:ascii="宋体" w:hAnsi="宋体" w:cs="宋体"/>
          <w:szCs w:val="21"/>
        </w:rPr>
      </w:pPr>
      <w:r>
        <w:rPr>
          <w:rFonts w:ascii="宋体" w:hAnsi="宋体" w:cs="宋体"/>
          <w:szCs w:val="21"/>
        </w:rPr>
      </w:r>
      <w:r/>
    </w:p>
    <w:p>
      <w:pPr>
        <w:pStyle w:val="1066"/>
        <w:ind w:firstLine="480"/>
        <w:rPr>
          <w:rFonts w:ascii="宋体" w:hAnsi="宋体" w:cs="宋体"/>
          <w:szCs w:val="21"/>
        </w:rPr>
      </w:pPr>
      <w:r>
        <w:rPr>
          <w:rFonts w:ascii="宋体" w:hAnsi="宋体" w:cs="宋体"/>
          <w:szCs w:val="21"/>
        </w:rPr>
      </w:r>
      <w:r/>
    </w:p>
    <w:p>
      <w:pPr>
        <w:pStyle w:val="1066"/>
        <w:ind w:firstLine="480"/>
        <w:rPr>
          <w:rFonts w:ascii="宋体" w:hAnsi="宋体" w:cs="宋体"/>
          <w:szCs w:val="21"/>
        </w:rPr>
      </w:pPr>
      <w:r>
        <w:rPr>
          <w:rFonts w:ascii="宋体" w:hAnsi="宋体" w:cs="宋体"/>
          <w:szCs w:val="21"/>
        </w:rPr>
      </w:r>
      <w:r/>
    </w:p>
    <w:p>
      <w:pPr>
        <w:pStyle w:val="1066"/>
        <w:ind w:firstLine="480"/>
        <w:rPr>
          <w:rFonts w:ascii="宋体" w:hAnsi="宋体" w:cs="宋体"/>
          <w:szCs w:val="21"/>
        </w:rPr>
      </w:pPr>
      <w:r>
        <w:rPr>
          <w:rFonts w:ascii="宋体" w:hAnsi="宋体" w:cs="宋体"/>
          <w:szCs w:val="21"/>
        </w:rPr>
      </w:r>
      <w:r/>
    </w:p>
    <w:p>
      <w:pPr>
        <w:pStyle w:val="1066"/>
        <w:ind w:firstLine="480"/>
        <w:rPr>
          <w:rFonts w:ascii="宋体" w:hAnsi="宋体" w:cs="宋体"/>
          <w:szCs w:val="21"/>
        </w:rPr>
      </w:pPr>
      <w:r>
        <w:rPr>
          <w:rFonts w:ascii="宋体" w:hAnsi="宋体" w:cs="宋体"/>
          <w:szCs w:val="21"/>
        </w:rPr>
      </w:r>
      <w:r/>
    </w:p>
    <w:p>
      <w:pPr>
        <w:pStyle w:val="1066"/>
        <w:ind w:firstLine="480"/>
        <w:rPr>
          <w:rFonts w:ascii="宋体" w:hAnsi="宋体" w:cs="宋体"/>
          <w:szCs w:val="21"/>
        </w:rPr>
      </w:pPr>
      <w:r>
        <w:rPr>
          <w:rFonts w:ascii="宋体" w:hAnsi="宋体" w:cs="宋体"/>
          <w:szCs w:val="21"/>
        </w:rPr>
      </w:r>
      <w:r/>
    </w:p>
    <w:p>
      <w:pPr>
        <w:ind w:firstLine="420"/>
        <w:spacing w:line="440" w:lineRule="exact"/>
        <w:rPr>
          <w:rFonts w:ascii="宋体" w:hAnsi="宋体" w:cs="宋体"/>
          <w:szCs w:val="21"/>
        </w:rPr>
      </w:pPr>
      <w:r>
        <w:rPr>
          <w:rFonts w:ascii="宋体" w:hAnsi="宋体" w:cs="宋体"/>
          <w:szCs w:val="21"/>
        </w:rPr>
      </w:r>
      <w:r/>
    </w:p>
    <w:p>
      <w:pPr>
        <w:jc w:val="left"/>
        <w:widowControl/>
        <w:rPr>
          <w:rFonts w:ascii="宋体" w:hAnsi="宋体" w:cs="宋体"/>
          <w:b/>
          <w:szCs w:val="21"/>
        </w:rPr>
      </w:pPr>
      <w:r>
        <w:rPr>
          <w:rFonts w:hint="eastAsia" w:ascii="宋体" w:hAnsi="宋体" w:cs="宋体"/>
          <w:b/>
          <w:szCs w:val="21"/>
        </w:rPr>
        <w:br w:type="page" w:clear="all"/>
      </w:r>
      <w:r>
        <w:rPr>
          <w:rFonts w:hint="eastAsia" w:ascii="宋体" w:hAnsi="宋体" w:cs="宋体"/>
          <w:b/>
          <w:szCs w:val="21"/>
        </w:rPr>
        <w:t xml:space="preserve">附件</w:t>
      </w:r>
      <w:r>
        <w:rPr>
          <w:rFonts w:hint="eastAsia" w:ascii="宋体" w:hAnsi="宋体" w:cs="宋体"/>
          <w:b/>
          <w:szCs w:val="21"/>
        </w:rPr>
        <w:t xml:space="preserve">7</w:t>
      </w:r>
      <w:r>
        <w:rPr>
          <w:rFonts w:hint="eastAsia" w:ascii="宋体" w:hAnsi="宋体" w:cs="宋体"/>
          <w:b/>
          <w:szCs w:val="21"/>
        </w:rPr>
        <w:t xml:space="preserve">、中小企业声明函</w:t>
      </w:r>
      <w:r/>
    </w:p>
    <w:p>
      <w:pPr>
        <w:ind w:firstLine="422"/>
        <w:jc w:val="center"/>
        <w:spacing w:line="480" w:lineRule="auto"/>
        <w:rPr>
          <w:rFonts w:ascii="宋体" w:hAnsi="宋体" w:cs="宋体"/>
          <w:b/>
          <w:szCs w:val="21"/>
        </w:rPr>
      </w:pPr>
      <w:r>
        <w:rPr>
          <w:rFonts w:hint="eastAsia" w:ascii="宋体" w:hAnsi="宋体" w:cs="宋体"/>
          <w:b/>
          <w:szCs w:val="21"/>
        </w:rPr>
        <w:t xml:space="preserve">中小企业声明函（服务）</w:t>
      </w:r>
      <w:r/>
    </w:p>
    <w:p>
      <w:pPr>
        <w:ind w:firstLine="600"/>
        <w:jc w:val="left"/>
        <w:spacing w:line="360" w:lineRule="auto"/>
        <w:widowControl/>
        <w:rPr>
          <w:rFonts w:ascii="宋体" w:hAnsi="宋体" w:cs="宋体"/>
          <w:szCs w:val="21"/>
        </w:rPr>
      </w:pPr>
      <w:r>
        <w:rPr>
          <w:rFonts w:hint="eastAsia" w:ascii="宋体" w:hAnsi="宋体" w:cs="宋体"/>
          <w:szCs w:val="21"/>
        </w:rPr>
        <w:t xml:space="preserve">本公司郑重声明，根据《政府采购促进中小企业发展管理办法》（财库﹝</w:t>
      </w:r>
      <w:r>
        <w:rPr>
          <w:rFonts w:hint="eastAsia" w:ascii="宋体" w:hAnsi="宋体" w:cs="宋体"/>
          <w:szCs w:val="21"/>
        </w:rPr>
        <w:t xml:space="preserve">2020</w:t>
      </w:r>
      <w:r>
        <w:rPr>
          <w:rFonts w:hint="eastAsia" w:ascii="宋体" w:hAnsi="宋体" w:cs="宋体"/>
          <w:szCs w:val="21"/>
        </w:rPr>
        <w:t xml:space="preserve">﹞</w:t>
      </w:r>
      <w:r>
        <w:rPr>
          <w:rFonts w:hint="eastAsia" w:ascii="宋体" w:hAnsi="宋体" w:cs="宋体"/>
          <w:szCs w:val="21"/>
        </w:rPr>
        <w:t xml:space="preserve">46</w:t>
      </w:r>
      <w:r>
        <w:rPr>
          <w:rFonts w:hint="eastAsia" w:ascii="宋体" w:hAnsi="宋体" w:cs="宋体"/>
          <w:szCs w:val="21"/>
        </w:rPr>
        <w:t xml:space="preserve">号）的规定，本公司参加</w:t>
      </w:r>
      <w:r>
        <w:rPr>
          <w:rFonts w:hint="eastAsia" w:ascii="宋体" w:hAnsi="宋体" w:cs="宋体"/>
          <w:b/>
          <w:i/>
          <w:szCs w:val="21"/>
          <w:u w:val="single"/>
        </w:rPr>
        <w:t xml:space="preserve">（单位名称）</w:t>
      </w:r>
      <w:r>
        <w:rPr>
          <w:rFonts w:hint="eastAsia" w:ascii="宋体" w:hAnsi="宋体" w:cs="宋体"/>
          <w:szCs w:val="21"/>
        </w:rPr>
        <w:t xml:space="preserve">的</w:t>
      </w:r>
      <w:r>
        <w:rPr>
          <w:rFonts w:hint="eastAsia" w:ascii="宋体" w:hAnsi="宋体" w:cs="宋体"/>
          <w:b/>
          <w:i/>
          <w:szCs w:val="21"/>
          <w:u w:val="single"/>
        </w:rPr>
        <w:t xml:space="preserve">（项目名称）</w:t>
      </w:r>
      <w:r>
        <w:rPr>
          <w:rFonts w:hint="eastAsia" w:ascii="宋体" w:hAnsi="宋体" w:cs="宋体"/>
          <w:szCs w:val="21"/>
        </w:rPr>
        <w:t xml:space="preserve">采购活动，提供的货物全部由符合政策要求的中小企业制造。相关企业的具体情况如下：</w:t>
      </w:r>
      <w:r/>
    </w:p>
    <w:p>
      <w:pPr>
        <w:ind w:firstLine="600"/>
        <w:jc w:val="left"/>
        <w:spacing w:line="360" w:lineRule="auto"/>
        <w:widowControl/>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w:t>
      </w:r>
      <w:r>
        <w:rPr>
          <w:rFonts w:hint="eastAsia" w:ascii="宋体" w:hAnsi="宋体" w:cs="宋体"/>
          <w:b/>
          <w:i/>
          <w:szCs w:val="21"/>
          <w:u w:val="single"/>
        </w:rPr>
        <w:t xml:space="preserve">（标的名称）</w:t>
      </w:r>
      <w:r>
        <w:rPr>
          <w:rFonts w:hint="eastAsia" w:ascii="宋体" w:hAnsi="宋体" w:cs="宋体"/>
          <w:szCs w:val="21"/>
        </w:rPr>
        <w:t xml:space="preserve">，属于</w:t>
      </w:r>
      <w:r>
        <w:rPr>
          <w:rFonts w:hint="eastAsia" w:ascii="宋体" w:hAnsi="宋体" w:cs="宋体"/>
          <w:b/>
          <w:bCs/>
          <w:szCs w:val="21"/>
          <w:u w:val="single"/>
        </w:rPr>
        <w:t xml:space="preserve">其他未列明</w:t>
      </w:r>
      <w:r>
        <w:rPr>
          <w:rFonts w:hint="eastAsia" w:ascii="宋体" w:hAnsi="宋体" w:cs="宋体"/>
          <w:szCs w:val="21"/>
        </w:rPr>
        <w:t xml:space="preserve">行业；承接企业为</w:t>
      </w:r>
      <w:r>
        <w:rPr>
          <w:rFonts w:hint="eastAsia" w:ascii="宋体" w:hAnsi="宋体" w:cs="宋体"/>
          <w:b/>
          <w:i/>
          <w:szCs w:val="21"/>
          <w:u w:val="single"/>
        </w:rPr>
        <w:t xml:space="preserve">（企业名称）</w:t>
      </w:r>
      <w:r>
        <w:rPr>
          <w:rFonts w:hint="eastAsia" w:ascii="宋体" w:hAnsi="宋体" w:cs="宋体"/>
          <w:szCs w:val="21"/>
        </w:rPr>
        <w:t xml:space="preserve">，从业人员</w:t>
      </w:r>
      <w:r>
        <w:rPr>
          <w:rFonts w:hint="eastAsia" w:ascii="宋体" w:hAnsi="宋体" w:cs="宋体"/>
          <w:i/>
          <w:szCs w:val="21"/>
          <w:u w:val="single"/>
        </w:rPr>
        <w:t xml:space="preserve"> </w:t>
      </w:r>
      <w:r>
        <w:rPr>
          <w:rFonts w:hint="eastAsia" w:ascii="宋体" w:hAnsi="宋体" w:cs="宋体"/>
          <w:i/>
          <w:szCs w:val="21"/>
          <w:u w:val="single"/>
        </w:rPr>
        <w:tab/>
        <w:t xml:space="preserve"> </w:t>
      </w:r>
      <w:r>
        <w:rPr>
          <w:rFonts w:hint="eastAsia" w:ascii="宋体" w:hAnsi="宋体" w:cs="宋体"/>
          <w:szCs w:val="21"/>
        </w:rPr>
        <w:t xml:space="preserve">人，营业收入为</w:t>
      </w:r>
      <w:r>
        <w:rPr>
          <w:rFonts w:hint="eastAsia" w:ascii="宋体" w:hAnsi="宋体" w:cs="宋体"/>
          <w:i/>
          <w:szCs w:val="21"/>
          <w:u w:val="single"/>
        </w:rPr>
        <w:t xml:space="preserve">    </w:t>
      </w:r>
      <w:r>
        <w:rPr>
          <w:rFonts w:hint="eastAsia" w:ascii="宋体" w:hAnsi="宋体" w:cs="宋体"/>
          <w:i/>
          <w:szCs w:val="21"/>
          <w:u w:val="single"/>
        </w:rPr>
        <w:tab/>
      </w:r>
      <w:r>
        <w:rPr>
          <w:rFonts w:hint="eastAsia" w:ascii="宋体" w:hAnsi="宋体" w:cs="宋体"/>
          <w:szCs w:val="21"/>
        </w:rPr>
        <w:t xml:space="preserve">万元，资产总额为</w:t>
      </w:r>
      <w:r>
        <w:rPr>
          <w:rFonts w:hint="eastAsia" w:ascii="宋体" w:hAnsi="宋体" w:cs="宋体"/>
          <w:i/>
          <w:szCs w:val="21"/>
          <w:u w:val="single"/>
        </w:rPr>
        <w:t xml:space="preserve">   </w:t>
      </w:r>
      <w:r>
        <w:rPr>
          <w:rFonts w:hint="eastAsia" w:ascii="宋体" w:hAnsi="宋体" w:cs="宋体"/>
          <w:i/>
          <w:szCs w:val="21"/>
          <w:u w:val="single"/>
        </w:rPr>
        <w:tab/>
      </w:r>
      <w:r>
        <w:rPr>
          <w:rFonts w:hint="eastAsia" w:ascii="宋体" w:hAnsi="宋体" w:cs="宋体"/>
          <w:szCs w:val="21"/>
        </w:rPr>
        <w:t xml:space="preserve">万元</w:t>
      </w:r>
      <w:r>
        <w:rPr>
          <w:rFonts w:hint="eastAsia" w:ascii="宋体" w:hAnsi="宋体" w:cs="宋体"/>
          <w:szCs w:val="21"/>
        </w:rPr>
        <w:t xml:space="preserve">，属于</w:t>
      </w:r>
      <w:r>
        <w:rPr>
          <w:rFonts w:hint="eastAsia" w:ascii="宋体" w:hAnsi="宋体" w:cs="宋体"/>
          <w:b/>
          <w:i/>
          <w:szCs w:val="21"/>
          <w:u w:val="single"/>
        </w:rPr>
        <w:t xml:space="preserve">（中型企业、小型企业、微型企业）</w:t>
      </w:r>
      <w:r>
        <w:rPr>
          <w:rFonts w:hint="eastAsia" w:ascii="宋体" w:hAnsi="宋体" w:cs="宋体"/>
          <w:szCs w:val="21"/>
        </w:rPr>
        <w:t xml:space="preserve">；</w:t>
      </w:r>
      <w:r/>
    </w:p>
    <w:p>
      <w:pPr>
        <w:ind w:firstLine="600"/>
        <w:jc w:val="left"/>
        <w:spacing w:line="360" w:lineRule="auto"/>
        <w:widowControl/>
        <w:rPr>
          <w:rFonts w:ascii="宋体" w:hAnsi="宋体" w:cs="宋体"/>
          <w:szCs w:val="21"/>
        </w:rPr>
      </w:pPr>
      <w:r>
        <w:rPr>
          <w:rFonts w:hint="eastAsia" w:ascii="宋体" w:hAnsi="宋体" w:cs="宋体"/>
          <w:szCs w:val="21"/>
        </w:rPr>
        <w:t xml:space="preserve">……</w:t>
      </w:r>
      <w:r/>
    </w:p>
    <w:p>
      <w:pPr>
        <w:ind w:firstLine="600"/>
        <w:jc w:val="left"/>
        <w:spacing w:line="360" w:lineRule="auto"/>
        <w:widowControl/>
        <w:rPr>
          <w:rFonts w:ascii="宋体" w:hAnsi="宋体" w:cs="宋体"/>
          <w:szCs w:val="21"/>
        </w:rPr>
      </w:pPr>
      <w:r>
        <w:rPr>
          <w:rFonts w:hint="eastAsia" w:ascii="宋体" w:hAnsi="宋体" w:cs="宋体"/>
          <w:szCs w:val="21"/>
        </w:rPr>
        <w:t xml:space="preserve">以上企业，不属于大企业的分支机构，不存在控股股东为大企业的情形，也不存在与大企业的负责人为同一人的情形。</w:t>
      </w:r>
      <w:r/>
    </w:p>
    <w:p>
      <w:pPr>
        <w:ind w:firstLine="600"/>
        <w:jc w:val="left"/>
        <w:spacing w:line="360" w:lineRule="auto"/>
        <w:widowControl/>
        <w:rPr>
          <w:rFonts w:ascii="宋体" w:hAnsi="宋体" w:cs="宋体"/>
          <w:szCs w:val="21"/>
        </w:rPr>
      </w:pPr>
      <w:r>
        <w:rPr>
          <w:rFonts w:hint="eastAsia" w:ascii="宋体" w:hAnsi="宋体" w:cs="宋体"/>
          <w:szCs w:val="21"/>
        </w:rPr>
        <w:t xml:space="preserve">本企业对上述声明内容的真实性负责。如有虚假，将依法承担相应责任。</w:t>
      </w:r>
      <w:r/>
    </w:p>
    <w:p>
      <w:pPr>
        <w:ind w:firstLine="2486"/>
        <w:jc w:val="left"/>
        <w:spacing w:line="360" w:lineRule="auto"/>
        <w:widowControl/>
        <w:rPr>
          <w:rFonts w:ascii="宋体" w:hAnsi="宋体" w:cs="宋体"/>
          <w:szCs w:val="21"/>
        </w:rPr>
      </w:pPr>
      <w:r>
        <w:rPr>
          <w:rFonts w:hint="eastAsia" w:ascii="宋体" w:hAnsi="宋体" w:cs="宋体"/>
          <w:szCs w:val="21"/>
        </w:rPr>
        <w:t xml:space="preserve">企业名称（盖章）：</w:t>
      </w:r>
      <w:r/>
    </w:p>
    <w:p>
      <w:pPr>
        <w:ind w:firstLine="2520"/>
        <w:jc w:val="left"/>
        <w:spacing w:line="360" w:lineRule="auto"/>
        <w:widowControl/>
        <w:rPr>
          <w:rFonts w:ascii="宋体" w:hAnsi="宋体" w:cs="宋体"/>
          <w:szCs w:val="21"/>
        </w:rPr>
      </w:pPr>
      <w:r>
        <w:rPr>
          <w:rFonts w:hint="eastAsia" w:ascii="宋体" w:hAnsi="宋体" w:cs="宋体"/>
          <w:szCs w:val="21"/>
        </w:rPr>
        <w:t xml:space="preserve">日期：</w:t>
      </w:r>
      <w:r/>
    </w:p>
    <w:p>
      <w:pPr>
        <w:ind w:firstLine="600"/>
        <w:jc w:val="left"/>
        <w:spacing w:line="360" w:lineRule="auto"/>
        <w:widowControl/>
        <w:rPr>
          <w:rFonts w:ascii="宋体" w:hAnsi="宋体" w:cs="宋体"/>
          <w:szCs w:val="21"/>
        </w:rPr>
      </w:pPr>
      <w:r>
        <w:rPr>
          <w:rFonts w:ascii="宋体" w:hAnsi="宋体" w:cs="宋体"/>
          <w:szCs w:val="21"/>
        </w:rPr>
      </w:r>
      <w:r/>
    </w:p>
    <w:p>
      <w:pPr>
        <w:ind w:firstLine="600"/>
        <w:jc w:val="left"/>
        <w:spacing w:line="360" w:lineRule="auto"/>
        <w:widowControl/>
        <w:rPr>
          <w:rFonts w:ascii="宋体" w:hAnsi="宋体" w:cs="宋体"/>
          <w:szCs w:val="21"/>
        </w:rPr>
      </w:pPr>
      <w:r>
        <w:rPr>
          <w:rFonts w:hint="eastAsia" w:ascii="宋体" w:hAnsi="宋体" w:cs="宋体"/>
          <w:szCs w:val="21"/>
        </w:rPr>
        <w:t xml:space="preserve">从业人员、营业收入、资产总额填报上一年度数据，无上</w:t>
      </w:r>
      <w:r>
        <w:rPr>
          <w:rFonts w:hint="eastAsia" w:ascii="宋体" w:hAnsi="宋体" w:cs="宋体"/>
          <w:szCs w:val="21"/>
        </w:rPr>
        <w:t xml:space="preserve">一</w:t>
      </w:r>
      <w:r>
        <w:rPr>
          <w:rFonts w:hint="eastAsia" w:ascii="宋体" w:hAnsi="宋体" w:cs="宋体"/>
          <w:szCs w:val="21"/>
        </w:rPr>
        <w:t xml:space="preserve">年度</w:t>
      </w:r>
      <w:r>
        <w:rPr>
          <w:rFonts w:hint="eastAsia" w:ascii="宋体" w:hAnsi="宋体" w:cs="宋体"/>
          <w:szCs w:val="21"/>
        </w:rPr>
        <w:t xml:space="preserve"> </w:t>
      </w:r>
      <w:r>
        <w:rPr>
          <w:rFonts w:hint="eastAsia" w:ascii="宋体" w:hAnsi="宋体" w:cs="宋体"/>
          <w:szCs w:val="21"/>
        </w:rPr>
        <w:t xml:space="preserve">数据的新成立企业可不填报。</w:t>
      </w:r>
      <w:r/>
    </w:p>
    <w:p>
      <w:pPr>
        <w:ind w:firstLine="600"/>
        <w:jc w:val="left"/>
        <w:spacing w:line="360" w:lineRule="auto"/>
        <w:widowControl/>
        <w:rPr>
          <w:rFonts w:ascii="宋体" w:hAnsi="宋体" w:cs="宋体"/>
          <w:szCs w:val="21"/>
        </w:rPr>
      </w:pPr>
      <w:r>
        <w:rPr>
          <w:rFonts w:hint="eastAsia" w:ascii="宋体" w:hAnsi="宋体" w:cs="宋体"/>
          <w:szCs w:val="21"/>
        </w:rPr>
        <w:t xml:space="preserve">备注：</w:t>
      </w:r>
      <w:r/>
    </w:p>
    <w:p>
      <w:pPr>
        <w:ind w:firstLine="600"/>
        <w:jc w:val="left"/>
        <w:spacing w:line="360" w:lineRule="auto"/>
        <w:widowControl/>
        <w:rPr>
          <w:rFonts w:ascii="宋体" w:hAnsi="宋体" w:cs="宋体"/>
          <w:b/>
          <w:szCs w:val="21"/>
        </w:rPr>
      </w:pPr>
      <w:r>
        <w:rPr>
          <w:rFonts w:hint="eastAsia" w:ascii="宋体" w:hAnsi="宋体" w:cs="宋体"/>
          <w:szCs w:val="21"/>
        </w:rPr>
        <w:t xml:space="preserve">1</w:t>
      </w:r>
      <w:r>
        <w:rPr>
          <w:rFonts w:hint="eastAsia" w:ascii="宋体" w:hAnsi="宋体" w:cs="宋体"/>
          <w:szCs w:val="21"/>
        </w:rPr>
        <w:t xml:space="preserve">、</w:t>
      </w:r>
      <w:r>
        <w:rPr>
          <w:rFonts w:hint="eastAsia" w:ascii="宋体" w:hAnsi="宋体" w:cs="宋体"/>
          <w:b/>
          <w:szCs w:val="21"/>
        </w:rPr>
        <w:t xml:space="preserve">本项目为专门面向中小企业采购的项目，中小企业参加政府采购活动，必须出具《中小企业声明函》</w:t>
      </w:r>
      <w:r>
        <w:rPr>
          <w:rFonts w:hint="eastAsia" w:ascii="宋体" w:hAnsi="宋体" w:cs="宋体"/>
          <w:szCs w:val="21"/>
        </w:rPr>
        <w:t xml:space="preserve">。</w:t>
      </w:r>
      <w:r/>
    </w:p>
    <w:p>
      <w:pPr>
        <w:ind w:firstLine="600"/>
        <w:jc w:val="left"/>
        <w:spacing w:line="360" w:lineRule="auto"/>
        <w:widowControl/>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、在货物采购项目中，供应商提供的货物既有小、</w:t>
      </w:r>
      <w:r>
        <w:rPr>
          <w:rFonts w:hint="eastAsia" w:ascii="宋体" w:hAnsi="宋体" w:cs="宋体"/>
          <w:szCs w:val="21"/>
        </w:rPr>
        <w:t xml:space="preserve">微企业</w:t>
      </w:r>
      <w:r>
        <w:rPr>
          <w:rFonts w:hint="eastAsia" w:ascii="宋体" w:hAnsi="宋体" w:cs="宋体"/>
          <w:szCs w:val="21"/>
        </w:rPr>
        <w:t xml:space="preserve">制造货物，也有中、大型企业制造货物的，不享受小、</w:t>
      </w:r>
      <w:r>
        <w:rPr>
          <w:rFonts w:hint="eastAsia" w:ascii="宋体" w:hAnsi="宋体" w:cs="宋体"/>
          <w:szCs w:val="21"/>
        </w:rPr>
        <w:t xml:space="preserve">微企业</w:t>
      </w:r>
      <w:r>
        <w:rPr>
          <w:rFonts w:hint="eastAsia" w:ascii="宋体" w:hAnsi="宋体" w:cs="宋体"/>
          <w:szCs w:val="21"/>
        </w:rPr>
        <w:t xml:space="preserve">的价格扶持政策。</w:t>
      </w:r>
      <w:r/>
    </w:p>
    <w:p>
      <w:pPr>
        <w:ind w:firstLine="600"/>
        <w:jc w:val="left"/>
        <w:spacing w:line="360" w:lineRule="auto"/>
        <w:widowControl/>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、供应商提供声明</w:t>
      </w:r>
      <w:r>
        <w:rPr>
          <w:rFonts w:hint="eastAsia" w:ascii="宋体" w:hAnsi="宋体" w:cs="宋体"/>
          <w:szCs w:val="21"/>
        </w:rPr>
        <w:t xml:space="preserve">函内容</w:t>
      </w:r>
      <w:r>
        <w:rPr>
          <w:rFonts w:hint="eastAsia" w:ascii="宋体" w:hAnsi="宋体" w:cs="宋体"/>
          <w:szCs w:val="21"/>
        </w:rPr>
        <w:t xml:space="preserve">不实的，属于提供虚假材料谋取中标、</w:t>
      </w:r>
      <w:r>
        <w:rPr>
          <w:rFonts w:hint="eastAsia" w:ascii="宋体" w:hAnsi="宋体" w:cs="宋体"/>
          <w:szCs w:val="21"/>
        </w:rPr>
        <w:t xml:space="preserve"> </w:t>
      </w:r>
      <w:r>
        <w:rPr>
          <w:rFonts w:hint="eastAsia" w:ascii="宋体" w:hAnsi="宋体" w:cs="宋体"/>
          <w:szCs w:val="21"/>
        </w:rPr>
        <w:t xml:space="preserve">成交，依照《中华人民共和国政府采购法》</w:t>
      </w:r>
      <w:r>
        <w:rPr>
          <w:rFonts w:hint="eastAsia" w:ascii="宋体" w:hAnsi="宋体" w:cs="宋体"/>
          <w:szCs w:val="21"/>
        </w:rPr>
        <w:t xml:space="preserve"> </w:t>
      </w:r>
      <w:r>
        <w:rPr>
          <w:rFonts w:hint="eastAsia" w:ascii="宋体" w:hAnsi="宋体" w:cs="宋体"/>
          <w:szCs w:val="21"/>
        </w:rPr>
        <w:t xml:space="preserve">等国家有关规定追究相应责任</w:t>
      </w:r>
      <w:r/>
    </w:p>
    <w:p>
      <w:pPr>
        <w:ind w:firstLine="600"/>
        <w:jc w:val="left"/>
        <w:spacing w:line="360" w:lineRule="auto"/>
        <w:widowControl/>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、中标、成交供应</w:t>
      </w:r>
      <w:r>
        <w:rPr>
          <w:rFonts w:hint="eastAsia" w:ascii="宋体" w:hAnsi="宋体" w:cs="宋体"/>
          <w:szCs w:val="21"/>
        </w:rPr>
        <w:t xml:space="preserve">商享受</w:t>
      </w:r>
      <w:r>
        <w:rPr>
          <w:rFonts w:hint="eastAsia" w:ascii="宋体" w:hAnsi="宋体" w:cs="宋体"/>
          <w:szCs w:val="21"/>
        </w:rPr>
        <w:t xml:space="preserve">规定的中小企业扶持政策的应当随中标、成交结果公开</w:t>
      </w:r>
      <w:r>
        <w:rPr>
          <w:rFonts w:hint="eastAsia" w:ascii="宋体" w:hAnsi="宋体" w:cs="宋体"/>
          <w:szCs w:val="21"/>
        </w:rPr>
        <w:t xml:space="preserve">中</w:t>
      </w:r>
      <w:r>
        <w:rPr>
          <w:rFonts w:hint="eastAsia" w:ascii="宋体" w:hAnsi="宋体" w:cs="宋体"/>
          <w:szCs w:val="21"/>
        </w:rPr>
        <w:t xml:space="preserve">标、成交供应商的《中小企业声明函》</w:t>
      </w:r>
      <w:r/>
    </w:p>
    <w:p>
      <w:pPr>
        <w:ind w:firstLine="432"/>
        <w:spacing w:line="440" w:lineRule="exact"/>
        <w:rPr>
          <w:rFonts w:ascii="宋体" w:hAnsi="宋体" w:cs="宋体"/>
          <w:b/>
        </w:rPr>
      </w:pPr>
      <w:r>
        <w:rPr>
          <w:rFonts w:ascii="宋体" w:hAnsi="宋体" w:cs="宋体"/>
          <w:b/>
        </w:rPr>
      </w:r>
      <w:r/>
    </w:p>
    <w:p>
      <w:pPr>
        <w:jc w:val="left"/>
        <w:spacing w:line="360" w:lineRule="auto"/>
        <w:rPr>
          <w:rFonts w:ascii="宋体" w:hAnsi="宋体" w:cs="宋体"/>
          <w:bCs/>
          <w:sz w:val="24"/>
          <w:szCs w:val="22"/>
        </w:rPr>
      </w:pPr>
      <w:r>
        <w:rPr>
          <w:rFonts w:ascii="宋体" w:hAnsi="宋体" w:cs="宋体"/>
          <w:bCs/>
          <w:sz w:val="24"/>
          <w:szCs w:val="22"/>
        </w:rPr>
      </w:r>
      <w:r/>
    </w:p>
    <w:p>
      <w:pPr>
        <w:ind w:firstLine="480"/>
        <w:rPr>
          <w:rFonts w:ascii="宋体" w:hAnsi="宋体" w:cs="宋体"/>
          <w:bCs/>
          <w:sz w:val="24"/>
          <w:szCs w:val="28"/>
        </w:rPr>
      </w:pPr>
      <w:r>
        <w:rPr>
          <w:rFonts w:ascii="宋体" w:hAnsi="宋体" w:cs="宋体"/>
          <w:bCs/>
          <w:sz w:val="24"/>
          <w:szCs w:val="28"/>
        </w:rPr>
      </w:r>
      <w:r/>
    </w:p>
    <w:p>
      <w:pPr>
        <w:jc w:val="left"/>
        <w:widowControl/>
        <w:rPr>
          <w:rFonts w:ascii="宋体" w:hAnsi="宋体" w:cs="宋体"/>
          <w:b/>
        </w:rPr>
        <w:sectPr>
          <w:headerReference w:type="default" r:id="rId13"/>
          <w:footerReference w:type="default" r:id="rId22"/>
          <w:footnotePr/>
          <w:endnotePr/>
          <w:type w:val="nextPage"/>
          <w:pgSz w:w="11905" w:h="16838" w:orient="portrait"/>
          <w:pgMar w:top="1134" w:right="1587" w:bottom="850" w:left="1587" w:header="567" w:footer="794" w:gutter="0"/>
          <w:cols w:num="1" w:sep="0" w:space="720" w:equalWidth="1"/>
          <w:docGrid w:linePitch="360"/>
          <w:titlePg/>
        </w:sectPr>
      </w:pPr>
      <w:r>
        <w:rPr>
          <w:rFonts w:ascii="宋体" w:hAnsi="宋体" w:cs="宋体"/>
          <w:b/>
        </w:rPr>
      </w:r>
      <w:r/>
    </w:p>
    <w:p>
      <w:pPr>
        <w:pStyle w:val="1079"/>
        <w:spacing w:line="440" w:lineRule="exact"/>
        <w:rPr>
          <w:rFonts w:hAnsi="宋体" w:eastAsia="宋体"/>
          <w:b/>
          <w:sz w:val="21"/>
          <w:szCs w:val="21"/>
        </w:rPr>
        <w:outlineLvl w:val="2"/>
      </w:pPr>
      <w:r>
        <w:rPr>
          <w:rFonts w:hint="eastAsia" w:hAnsi="宋体" w:eastAsia="宋体"/>
          <w:b/>
          <w:sz w:val="21"/>
          <w:szCs w:val="21"/>
        </w:rPr>
        <w:t xml:space="preserve">附：中小企业划型标准规定</w:t>
      </w:r>
      <w:r/>
    </w:p>
    <w:p>
      <w:pPr>
        <w:pStyle w:val="1079"/>
        <w:spacing w:line="440" w:lineRule="exact"/>
        <w:rPr>
          <w:rFonts w:hAnsi="宋体" w:eastAsia="宋体"/>
          <w:sz w:val="21"/>
          <w:szCs w:val="21"/>
        </w:rPr>
      </w:pPr>
      <w:r>
        <w:rPr>
          <w:rFonts w:hint="eastAsia" w:hAnsi="宋体" w:eastAsia="宋体"/>
          <w:b/>
          <w:sz w:val="21"/>
          <w:szCs w:val="21"/>
        </w:rPr>
        <w:t xml:space="preserve">（一）农、林、牧、渔业。</w:t>
      </w:r>
      <w:r>
        <w:rPr>
          <w:rFonts w:hint="eastAsia" w:hAnsi="宋体" w:eastAsia="宋体"/>
          <w:sz w:val="21"/>
          <w:szCs w:val="21"/>
        </w:rPr>
        <w:t xml:space="preserve">营业收入</w:t>
      </w:r>
      <w:r>
        <w:rPr>
          <w:rFonts w:hint="eastAsia" w:hAnsi="宋体" w:eastAsia="宋体"/>
          <w:sz w:val="21"/>
          <w:szCs w:val="21"/>
        </w:rPr>
        <w:t xml:space="preserve">20000</w:t>
      </w:r>
      <w:r>
        <w:rPr>
          <w:rFonts w:hint="eastAsia" w:hAnsi="宋体" w:eastAsia="宋体"/>
          <w:sz w:val="21"/>
          <w:szCs w:val="21"/>
        </w:rPr>
        <w:t xml:space="preserve">万元以下的为中小微型企业。其中，营业收入</w:t>
      </w:r>
      <w:r>
        <w:rPr>
          <w:rFonts w:hint="eastAsia" w:hAnsi="宋体" w:eastAsia="宋体"/>
          <w:sz w:val="21"/>
          <w:szCs w:val="21"/>
        </w:rPr>
        <w:t xml:space="preserve">500</w:t>
      </w:r>
      <w:r>
        <w:rPr>
          <w:rFonts w:hint="eastAsia" w:hAnsi="宋体" w:eastAsia="宋体"/>
          <w:sz w:val="21"/>
          <w:szCs w:val="21"/>
        </w:rPr>
        <w:t xml:space="preserve">万元及以上的为中型企业，营业收入</w:t>
      </w:r>
      <w:r>
        <w:rPr>
          <w:rFonts w:hint="eastAsia" w:hAnsi="宋体" w:eastAsia="宋体"/>
          <w:sz w:val="21"/>
          <w:szCs w:val="21"/>
        </w:rPr>
        <w:t xml:space="preserve">50</w:t>
      </w:r>
      <w:r>
        <w:rPr>
          <w:rFonts w:hint="eastAsia" w:hAnsi="宋体" w:eastAsia="宋体"/>
          <w:sz w:val="21"/>
          <w:szCs w:val="21"/>
        </w:rPr>
        <w:t xml:space="preserve">万元及以上的为小型企业，营业收入</w:t>
      </w:r>
      <w:r>
        <w:rPr>
          <w:rFonts w:hint="eastAsia" w:hAnsi="宋体" w:eastAsia="宋体"/>
          <w:sz w:val="21"/>
          <w:szCs w:val="21"/>
        </w:rPr>
        <w:t xml:space="preserve">50</w:t>
      </w:r>
      <w:r>
        <w:rPr>
          <w:rFonts w:hint="eastAsia" w:hAnsi="宋体" w:eastAsia="宋体"/>
          <w:sz w:val="21"/>
          <w:szCs w:val="21"/>
        </w:rPr>
        <w:t xml:space="preserve">万元以下的为微型企业。</w:t>
      </w:r>
      <w:r/>
    </w:p>
    <w:p>
      <w:pPr>
        <w:pStyle w:val="1079"/>
        <w:spacing w:line="440" w:lineRule="exact"/>
        <w:rPr>
          <w:rFonts w:hAnsi="宋体" w:eastAsia="宋体"/>
          <w:sz w:val="21"/>
          <w:szCs w:val="21"/>
        </w:rPr>
      </w:pPr>
      <w:r>
        <w:rPr>
          <w:rFonts w:hint="eastAsia" w:hAnsi="宋体" w:eastAsia="宋体"/>
          <w:b/>
          <w:sz w:val="21"/>
          <w:szCs w:val="21"/>
        </w:rPr>
        <w:t xml:space="preserve">（二）工业。</w:t>
      </w:r>
      <w:r>
        <w:rPr>
          <w:rFonts w:hint="eastAsia" w:hAnsi="宋体" w:eastAsia="宋体"/>
          <w:sz w:val="21"/>
          <w:szCs w:val="21"/>
        </w:rPr>
        <w:t xml:space="preserve">从业人员</w:t>
      </w:r>
      <w:r>
        <w:rPr>
          <w:rFonts w:hint="eastAsia" w:hAnsi="宋体" w:eastAsia="宋体"/>
          <w:sz w:val="21"/>
          <w:szCs w:val="21"/>
        </w:rPr>
        <w:t xml:space="preserve">1000</w:t>
      </w:r>
      <w:r>
        <w:rPr>
          <w:rFonts w:hint="eastAsia" w:hAnsi="宋体" w:eastAsia="宋体"/>
          <w:sz w:val="21"/>
          <w:szCs w:val="21"/>
        </w:rPr>
        <w:t xml:space="preserve">人以下或营业收入</w:t>
      </w:r>
      <w:r>
        <w:rPr>
          <w:rFonts w:hint="eastAsia" w:hAnsi="宋体" w:eastAsia="宋体"/>
          <w:sz w:val="21"/>
          <w:szCs w:val="21"/>
        </w:rPr>
        <w:t xml:space="preserve">40000</w:t>
      </w:r>
      <w:r>
        <w:rPr>
          <w:rFonts w:hint="eastAsia" w:hAnsi="宋体" w:eastAsia="宋体"/>
          <w:sz w:val="21"/>
          <w:szCs w:val="21"/>
        </w:rPr>
        <w:t xml:space="preserve">万元以下的为中小微型企业。其中，从业人员</w:t>
      </w:r>
      <w:r>
        <w:rPr>
          <w:rFonts w:hint="eastAsia" w:hAnsi="宋体" w:eastAsia="宋体"/>
          <w:sz w:val="21"/>
          <w:szCs w:val="21"/>
        </w:rPr>
        <w:t xml:space="preserve">300</w:t>
      </w:r>
      <w:r>
        <w:rPr>
          <w:rFonts w:hint="eastAsia" w:hAnsi="宋体" w:eastAsia="宋体"/>
          <w:sz w:val="21"/>
          <w:szCs w:val="21"/>
        </w:rPr>
        <w:t xml:space="preserve">人及以上，且营业收入</w:t>
      </w:r>
      <w:r>
        <w:rPr>
          <w:rFonts w:hint="eastAsia" w:hAnsi="宋体" w:eastAsia="宋体"/>
          <w:sz w:val="21"/>
          <w:szCs w:val="21"/>
        </w:rPr>
        <w:t xml:space="preserve">2000</w:t>
      </w:r>
      <w:r>
        <w:rPr>
          <w:rFonts w:hint="eastAsia" w:hAnsi="宋体" w:eastAsia="宋体"/>
          <w:sz w:val="21"/>
          <w:szCs w:val="21"/>
        </w:rPr>
        <w:t xml:space="preserve">万元及以上的为中型企业；从业人员</w:t>
      </w:r>
      <w:r>
        <w:rPr>
          <w:rFonts w:hint="eastAsia" w:hAnsi="宋体" w:eastAsia="宋体"/>
          <w:sz w:val="21"/>
          <w:szCs w:val="21"/>
        </w:rPr>
        <w:t xml:space="preserve">20</w:t>
      </w:r>
      <w:r>
        <w:rPr>
          <w:rFonts w:hint="eastAsia" w:hAnsi="宋体" w:eastAsia="宋体"/>
          <w:sz w:val="21"/>
          <w:szCs w:val="21"/>
        </w:rPr>
        <w:t xml:space="preserve">人及以上，且营业收入</w:t>
      </w:r>
      <w:r>
        <w:rPr>
          <w:rFonts w:hint="eastAsia" w:hAnsi="宋体" w:eastAsia="宋体"/>
          <w:sz w:val="21"/>
          <w:szCs w:val="21"/>
        </w:rPr>
        <w:t xml:space="preserve">300</w:t>
      </w:r>
      <w:r>
        <w:rPr>
          <w:rFonts w:hint="eastAsia" w:hAnsi="宋体" w:eastAsia="宋体"/>
          <w:sz w:val="21"/>
          <w:szCs w:val="21"/>
        </w:rPr>
        <w:t xml:space="preserve">万元及以上的为小型企业；从业人员</w:t>
      </w:r>
      <w:r>
        <w:rPr>
          <w:rFonts w:hint="eastAsia" w:hAnsi="宋体" w:eastAsia="宋体"/>
          <w:sz w:val="21"/>
          <w:szCs w:val="21"/>
        </w:rPr>
        <w:t xml:space="preserve">20</w:t>
      </w:r>
      <w:r>
        <w:rPr>
          <w:rFonts w:hint="eastAsia" w:hAnsi="宋体" w:eastAsia="宋体"/>
          <w:sz w:val="21"/>
          <w:szCs w:val="21"/>
        </w:rPr>
        <w:t xml:space="preserve">人以下或营业收入</w:t>
      </w:r>
      <w:r>
        <w:rPr>
          <w:rFonts w:hint="eastAsia" w:hAnsi="宋体" w:eastAsia="宋体"/>
          <w:sz w:val="21"/>
          <w:szCs w:val="21"/>
        </w:rPr>
        <w:t xml:space="preserve">300</w:t>
      </w:r>
      <w:r>
        <w:rPr>
          <w:rFonts w:hint="eastAsia" w:hAnsi="宋体" w:eastAsia="宋体"/>
          <w:sz w:val="21"/>
          <w:szCs w:val="21"/>
        </w:rPr>
        <w:t xml:space="preserve">万元以下的为微型企业。</w:t>
      </w:r>
      <w:r/>
    </w:p>
    <w:p>
      <w:pPr>
        <w:pStyle w:val="1079"/>
        <w:spacing w:line="440" w:lineRule="exact"/>
        <w:rPr>
          <w:rFonts w:hAnsi="宋体" w:eastAsia="宋体"/>
          <w:sz w:val="21"/>
          <w:szCs w:val="21"/>
        </w:rPr>
      </w:pPr>
      <w:r>
        <w:rPr>
          <w:rFonts w:hint="eastAsia" w:hAnsi="宋体" w:eastAsia="宋体"/>
          <w:b/>
          <w:sz w:val="21"/>
          <w:szCs w:val="21"/>
        </w:rPr>
        <w:t xml:space="preserve">（三）建筑业。</w:t>
      </w:r>
      <w:r>
        <w:rPr>
          <w:rFonts w:hint="eastAsia" w:hAnsi="宋体" w:eastAsia="宋体"/>
          <w:sz w:val="21"/>
          <w:szCs w:val="21"/>
        </w:rPr>
        <w:t xml:space="preserve">营业收入</w:t>
      </w:r>
      <w:r>
        <w:rPr>
          <w:rFonts w:hint="eastAsia" w:hAnsi="宋体" w:eastAsia="宋体"/>
          <w:sz w:val="21"/>
          <w:szCs w:val="21"/>
        </w:rPr>
        <w:t xml:space="preserve">80000</w:t>
      </w:r>
      <w:r>
        <w:rPr>
          <w:rFonts w:hint="eastAsia" w:hAnsi="宋体" w:eastAsia="宋体"/>
          <w:sz w:val="21"/>
          <w:szCs w:val="21"/>
        </w:rPr>
        <w:t xml:space="preserve">万元以下或资产总额</w:t>
      </w:r>
      <w:r>
        <w:rPr>
          <w:rFonts w:hint="eastAsia" w:hAnsi="宋体" w:eastAsia="宋体"/>
          <w:sz w:val="21"/>
          <w:szCs w:val="21"/>
        </w:rPr>
        <w:t xml:space="preserve">80000</w:t>
      </w:r>
      <w:r>
        <w:rPr>
          <w:rFonts w:hint="eastAsia" w:hAnsi="宋体" w:eastAsia="宋体"/>
          <w:sz w:val="21"/>
          <w:szCs w:val="21"/>
        </w:rPr>
        <w:t xml:space="preserve">万元以下的为中小微型企业。其中，营业收入</w:t>
      </w:r>
      <w:r>
        <w:rPr>
          <w:rFonts w:hint="eastAsia" w:hAnsi="宋体" w:eastAsia="宋体"/>
          <w:sz w:val="21"/>
          <w:szCs w:val="21"/>
        </w:rPr>
        <w:t xml:space="preserve">6000</w:t>
      </w:r>
      <w:r>
        <w:rPr>
          <w:rFonts w:hint="eastAsia" w:hAnsi="宋体" w:eastAsia="宋体"/>
          <w:sz w:val="21"/>
          <w:szCs w:val="21"/>
        </w:rPr>
        <w:t xml:space="preserve">万元及以上，且资产总额</w:t>
      </w:r>
      <w:r>
        <w:rPr>
          <w:rFonts w:hint="eastAsia" w:hAnsi="宋体" w:eastAsia="宋体"/>
          <w:sz w:val="21"/>
          <w:szCs w:val="21"/>
        </w:rPr>
        <w:t xml:space="preserve">5000</w:t>
      </w:r>
      <w:r>
        <w:rPr>
          <w:rFonts w:hint="eastAsia" w:hAnsi="宋体" w:eastAsia="宋体"/>
          <w:sz w:val="21"/>
          <w:szCs w:val="21"/>
        </w:rPr>
        <w:t xml:space="preserve">万元及以上的为中型企业；营业收入</w:t>
      </w:r>
      <w:r>
        <w:rPr>
          <w:rFonts w:hint="eastAsia" w:hAnsi="宋体" w:eastAsia="宋体"/>
          <w:sz w:val="21"/>
          <w:szCs w:val="21"/>
        </w:rPr>
        <w:t xml:space="preserve">300</w:t>
      </w:r>
      <w:r>
        <w:rPr>
          <w:rFonts w:hint="eastAsia" w:hAnsi="宋体" w:eastAsia="宋体"/>
          <w:sz w:val="21"/>
          <w:szCs w:val="21"/>
        </w:rPr>
        <w:t xml:space="preserve">万元及以上，且资产总额</w:t>
      </w:r>
      <w:r>
        <w:rPr>
          <w:rFonts w:hint="eastAsia" w:hAnsi="宋体" w:eastAsia="宋体"/>
          <w:sz w:val="21"/>
          <w:szCs w:val="21"/>
        </w:rPr>
        <w:t xml:space="preserve">300</w:t>
      </w:r>
      <w:r>
        <w:rPr>
          <w:rFonts w:hint="eastAsia" w:hAnsi="宋体" w:eastAsia="宋体"/>
          <w:sz w:val="21"/>
          <w:szCs w:val="21"/>
        </w:rPr>
        <w:t xml:space="preserve">万元及以上的为小型企业；营业收入</w:t>
      </w:r>
      <w:r>
        <w:rPr>
          <w:rFonts w:hint="eastAsia" w:hAnsi="宋体" w:eastAsia="宋体"/>
          <w:sz w:val="21"/>
          <w:szCs w:val="21"/>
        </w:rPr>
        <w:t xml:space="preserve">300</w:t>
      </w:r>
      <w:r>
        <w:rPr>
          <w:rFonts w:hint="eastAsia" w:hAnsi="宋体" w:eastAsia="宋体"/>
          <w:sz w:val="21"/>
          <w:szCs w:val="21"/>
        </w:rPr>
        <w:t xml:space="preserve">万元以下或</w:t>
      </w:r>
      <w:r>
        <w:rPr>
          <w:rFonts w:hint="eastAsia" w:hAnsi="宋体" w:eastAsia="宋体"/>
          <w:sz w:val="21"/>
          <w:szCs w:val="21"/>
        </w:rPr>
        <w:t xml:space="preserve">资产总额</w:t>
      </w:r>
      <w:r>
        <w:rPr>
          <w:rFonts w:hint="eastAsia" w:hAnsi="宋体" w:eastAsia="宋体"/>
          <w:sz w:val="21"/>
          <w:szCs w:val="21"/>
        </w:rPr>
        <w:t xml:space="preserve">300</w:t>
      </w:r>
      <w:r>
        <w:rPr>
          <w:rFonts w:hint="eastAsia" w:hAnsi="宋体" w:eastAsia="宋体"/>
          <w:sz w:val="21"/>
          <w:szCs w:val="21"/>
        </w:rPr>
        <w:t xml:space="preserve">万元以下的为微型企业。</w:t>
      </w:r>
      <w:r/>
    </w:p>
    <w:p>
      <w:pPr>
        <w:pStyle w:val="1079"/>
        <w:spacing w:line="440" w:lineRule="exact"/>
        <w:rPr>
          <w:rFonts w:hAnsi="宋体" w:eastAsia="宋体"/>
          <w:sz w:val="21"/>
          <w:szCs w:val="21"/>
        </w:rPr>
      </w:pPr>
      <w:r>
        <w:rPr>
          <w:rFonts w:hint="eastAsia" w:hAnsi="宋体" w:eastAsia="宋体"/>
          <w:b/>
          <w:sz w:val="21"/>
          <w:szCs w:val="21"/>
        </w:rPr>
        <w:t xml:space="preserve">（四）批发业。</w:t>
      </w:r>
      <w:r>
        <w:rPr>
          <w:rFonts w:hint="eastAsia" w:hAnsi="宋体" w:eastAsia="宋体"/>
          <w:sz w:val="21"/>
          <w:szCs w:val="21"/>
        </w:rPr>
        <w:t xml:space="preserve">从业人员</w:t>
      </w:r>
      <w:r>
        <w:rPr>
          <w:rFonts w:hint="eastAsia" w:hAnsi="宋体" w:eastAsia="宋体"/>
          <w:sz w:val="21"/>
          <w:szCs w:val="21"/>
        </w:rPr>
        <w:t xml:space="preserve">200</w:t>
      </w:r>
      <w:r>
        <w:rPr>
          <w:rFonts w:hint="eastAsia" w:hAnsi="宋体" w:eastAsia="宋体"/>
          <w:sz w:val="21"/>
          <w:szCs w:val="21"/>
        </w:rPr>
        <w:t xml:space="preserve">人以下或营业收入</w:t>
      </w:r>
      <w:r>
        <w:rPr>
          <w:rFonts w:hint="eastAsia" w:hAnsi="宋体" w:eastAsia="宋体"/>
          <w:sz w:val="21"/>
          <w:szCs w:val="21"/>
        </w:rPr>
        <w:t xml:space="preserve">40000</w:t>
      </w:r>
      <w:r>
        <w:rPr>
          <w:rFonts w:hint="eastAsia" w:hAnsi="宋体" w:eastAsia="宋体"/>
          <w:sz w:val="21"/>
          <w:szCs w:val="21"/>
        </w:rPr>
        <w:t xml:space="preserve">万元以下的为中小微型企业。其中，从业人员</w:t>
      </w:r>
      <w:r>
        <w:rPr>
          <w:rFonts w:hint="eastAsia" w:hAnsi="宋体" w:eastAsia="宋体"/>
          <w:sz w:val="21"/>
          <w:szCs w:val="21"/>
        </w:rPr>
        <w:t xml:space="preserve">20</w:t>
      </w:r>
      <w:r>
        <w:rPr>
          <w:rFonts w:hint="eastAsia" w:hAnsi="宋体" w:eastAsia="宋体"/>
          <w:sz w:val="21"/>
          <w:szCs w:val="21"/>
        </w:rPr>
        <w:t xml:space="preserve">人及以上，且营业收入</w:t>
      </w:r>
      <w:r>
        <w:rPr>
          <w:rFonts w:hint="eastAsia" w:hAnsi="宋体" w:eastAsia="宋体"/>
          <w:sz w:val="21"/>
          <w:szCs w:val="21"/>
        </w:rPr>
        <w:t xml:space="preserve">5000</w:t>
      </w:r>
      <w:r>
        <w:rPr>
          <w:rFonts w:hint="eastAsia" w:hAnsi="宋体" w:eastAsia="宋体"/>
          <w:sz w:val="21"/>
          <w:szCs w:val="21"/>
        </w:rPr>
        <w:t xml:space="preserve">万元及以上的为中型企业；从业人员</w:t>
      </w:r>
      <w:r>
        <w:rPr>
          <w:rFonts w:hint="eastAsia" w:hAnsi="宋体" w:eastAsia="宋体"/>
          <w:sz w:val="21"/>
          <w:szCs w:val="21"/>
        </w:rPr>
        <w:t xml:space="preserve">5</w:t>
      </w:r>
      <w:r>
        <w:rPr>
          <w:rFonts w:hint="eastAsia" w:hAnsi="宋体" w:eastAsia="宋体"/>
          <w:sz w:val="21"/>
          <w:szCs w:val="21"/>
        </w:rPr>
        <w:t xml:space="preserve">人及以上，且营业收入</w:t>
      </w:r>
      <w:r>
        <w:rPr>
          <w:rFonts w:hint="eastAsia" w:hAnsi="宋体" w:eastAsia="宋体"/>
          <w:sz w:val="21"/>
          <w:szCs w:val="21"/>
        </w:rPr>
        <w:t xml:space="preserve">1000</w:t>
      </w:r>
      <w:r>
        <w:rPr>
          <w:rFonts w:hint="eastAsia" w:hAnsi="宋体" w:eastAsia="宋体"/>
          <w:sz w:val="21"/>
          <w:szCs w:val="21"/>
        </w:rPr>
        <w:t xml:space="preserve">万元及以上的为小型企业；从业人员</w:t>
      </w:r>
      <w:r>
        <w:rPr>
          <w:rFonts w:hint="eastAsia" w:hAnsi="宋体" w:eastAsia="宋体"/>
          <w:sz w:val="21"/>
          <w:szCs w:val="21"/>
        </w:rPr>
        <w:t xml:space="preserve">5</w:t>
      </w:r>
      <w:r>
        <w:rPr>
          <w:rFonts w:hint="eastAsia" w:hAnsi="宋体" w:eastAsia="宋体"/>
          <w:sz w:val="21"/>
          <w:szCs w:val="21"/>
        </w:rPr>
        <w:t xml:space="preserve">人以下或营业收入</w:t>
      </w:r>
      <w:r>
        <w:rPr>
          <w:rFonts w:hint="eastAsia" w:hAnsi="宋体" w:eastAsia="宋体"/>
          <w:sz w:val="21"/>
          <w:szCs w:val="21"/>
        </w:rPr>
        <w:t xml:space="preserve">1000</w:t>
      </w:r>
      <w:r>
        <w:rPr>
          <w:rFonts w:hint="eastAsia" w:hAnsi="宋体" w:eastAsia="宋体"/>
          <w:sz w:val="21"/>
          <w:szCs w:val="21"/>
        </w:rPr>
        <w:t xml:space="preserve">万元以下的为微型企业。</w:t>
      </w:r>
      <w:r/>
    </w:p>
    <w:p>
      <w:pPr>
        <w:pStyle w:val="1079"/>
        <w:spacing w:line="440" w:lineRule="exact"/>
        <w:rPr>
          <w:rFonts w:hAnsi="宋体" w:eastAsia="宋体"/>
          <w:sz w:val="21"/>
          <w:szCs w:val="21"/>
        </w:rPr>
      </w:pPr>
      <w:r>
        <w:rPr>
          <w:rFonts w:hint="eastAsia" w:hAnsi="宋体" w:eastAsia="宋体"/>
          <w:b/>
          <w:sz w:val="21"/>
          <w:szCs w:val="21"/>
        </w:rPr>
        <w:t xml:space="preserve">（五）零售业。</w:t>
      </w:r>
      <w:r>
        <w:rPr>
          <w:rFonts w:hint="eastAsia" w:hAnsi="宋体" w:eastAsia="宋体"/>
          <w:sz w:val="21"/>
          <w:szCs w:val="21"/>
        </w:rPr>
        <w:t xml:space="preserve">从业人员</w:t>
      </w:r>
      <w:r>
        <w:rPr>
          <w:rFonts w:hint="eastAsia" w:hAnsi="宋体" w:eastAsia="宋体"/>
          <w:sz w:val="21"/>
          <w:szCs w:val="21"/>
        </w:rPr>
        <w:t xml:space="preserve">300</w:t>
      </w:r>
      <w:r>
        <w:rPr>
          <w:rFonts w:hint="eastAsia" w:hAnsi="宋体" w:eastAsia="宋体"/>
          <w:sz w:val="21"/>
          <w:szCs w:val="21"/>
        </w:rPr>
        <w:t xml:space="preserve">人以下或营业收入</w:t>
      </w:r>
      <w:r>
        <w:rPr>
          <w:rFonts w:hint="eastAsia" w:hAnsi="宋体" w:eastAsia="宋体"/>
          <w:sz w:val="21"/>
          <w:szCs w:val="21"/>
        </w:rPr>
        <w:t xml:space="preserve">20000</w:t>
      </w:r>
      <w:r>
        <w:rPr>
          <w:rFonts w:hint="eastAsia" w:hAnsi="宋体" w:eastAsia="宋体"/>
          <w:sz w:val="21"/>
          <w:szCs w:val="21"/>
        </w:rPr>
        <w:t xml:space="preserve">万元以下的为中小微型企业。其中，从业人员</w:t>
      </w:r>
      <w:r>
        <w:rPr>
          <w:rFonts w:hint="eastAsia" w:hAnsi="宋体" w:eastAsia="宋体"/>
          <w:sz w:val="21"/>
          <w:szCs w:val="21"/>
        </w:rPr>
        <w:t xml:space="preserve">50</w:t>
      </w:r>
      <w:r>
        <w:rPr>
          <w:rFonts w:hint="eastAsia" w:hAnsi="宋体" w:eastAsia="宋体"/>
          <w:sz w:val="21"/>
          <w:szCs w:val="21"/>
        </w:rPr>
        <w:t xml:space="preserve">人及以上，且营业收入</w:t>
      </w:r>
      <w:r>
        <w:rPr>
          <w:rFonts w:hint="eastAsia" w:hAnsi="宋体" w:eastAsia="宋体"/>
          <w:sz w:val="21"/>
          <w:szCs w:val="21"/>
        </w:rPr>
        <w:t xml:space="preserve">500</w:t>
      </w:r>
      <w:r>
        <w:rPr>
          <w:rFonts w:hint="eastAsia" w:hAnsi="宋体" w:eastAsia="宋体"/>
          <w:sz w:val="21"/>
          <w:szCs w:val="21"/>
        </w:rPr>
        <w:t xml:space="preserve">万元及以上的为中型企业；从业人员</w:t>
      </w:r>
      <w:r>
        <w:rPr>
          <w:rFonts w:hint="eastAsia" w:hAnsi="宋体" w:eastAsia="宋体"/>
          <w:sz w:val="21"/>
          <w:szCs w:val="21"/>
        </w:rPr>
        <w:t xml:space="preserve">10</w:t>
      </w:r>
      <w:r>
        <w:rPr>
          <w:rFonts w:hint="eastAsia" w:hAnsi="宋体" w:eastAsia="宋体"/>
          <w:sz w:val="21"/>
          <w:szCs w:val="21"/>
        </w:rPr>
        <w:t xml:space="preserve">人及以上，且营业收入</w:t>
      </w:r>
      <w:r>
        <w:rPr>
          <w:rFonts w:hint="eastAsia" w:hAnsi="宋体" w:eastAsia="宋体"/>
          <w:sz w:val="21"/>
          <w:szCs w:val="21"/>
        </w:rPr>
        <w:t xml:space="preserve">100</w:t>
      </w:r>
      <w:r>
        <w:rPr>
          <w:rFonts w:hint="eastAsia" w:hAnsi="宋体" w:eastAsia="宋体"/>
          <w:sz w:val="21"/>
          <w:szCs w:val="21"/>
        </w:rPr>
        <w:t xml:space="preserve">万元及以上的为小型</w:t>
      </w:r>
      <w:r>
        <w:rPr>
          <w:rFonts w:hint="eastAsia" w:hAnsi="宋体" w:eastAsia="宋体"/>
          <w:sz w:val="21"/>
          <w:szCs w:val="21"/>
        </w:rPr>
        <w:t xml:space="preserve">企业；从业人员</w:t>
      </w:r>
      <w:r>
        <w:rPr>
          <w:rFonts w:hint="eastAsia" w:hAnsi="宋体" w:eastAsia="宋体"/>
          <w:sz w:val="21"/>
          <w:szCs w:val="21"/>
        </w:rPr>
        <w:t xml:space="preserve">10</w:t>
      </w:r>
      <w:r>
        <w:rPr>
          <w:rFonts w:hint="eastAsia" w:hAnsi="宋体" w:eastAsia="宋体"/>
          <w:sz w:val="21"/>
          <w:szCs w:val="21"/>
        </w:rPr>
        <w:t xml:space="preserve">人以下或营业收入</w:t>
      </w:r>
      <w:r>
        <w:rPr>
          <w:rFonts w:hint="eastAsia" w:hAnsi="宋体" w:eastAsia="宋体"/>
          <w:sz w:val="21"/>
          <w:szCs w:val="21"/>
        </w:rPr>
        <w:t xml:space="preserve">100</w:t>
      </w:r>
      <w:r>
        <w:rPr>
          <w:rFonts w:hint="eastAsia" w:hAnsi="宋体" w:eastAsia="宋体"/>
          <w:sz w:val="21"/>
          <w:szCs w:val="21"/>
        </w:rPr>
        <w:t xml:space="preserve">万元以下的为微型企业。</w:t>
      </w:r>
      <w:r/>
    </w:p>
    <w:p>
      <w:pPr>
        <w:pStyle w:val="1079"/>
        <w:spacing w:line="440" w:lineRule="exact"/>
        <w:rPr>
          <w:rFonts w:hAnsi="宋体" w:eastAsia="宋体"/>
          <w:sz w:val="21"/>
          <w:szCs w:val="21"/>
        </w:rPr>
      </w:pPr>
      <w:r>
        <w:rPr>
          <w:rFonts w:hint="eastAsia" w:hAnsi="宋体" w:eastAsia="宋体"/>
          <w:b/>
          <w:sz w:val="21"/>
          <w:szCs w:val="21"/>
        </w:rPr>
        <w:t xml:space="preserve">（六）交通运输业。</w:t>
      </w:r>
      <w:r>
        <w:rPr>
          <w:rFonts w:hint="eastAsia" w:hAnsi="宋体" w:eastAsia="宋体"/>
          <w:sz w:val="21"/>
          <w:szCs w:val="21"/>
        </w:rPr>
        <w:t xml:space="preserve">从业人员</w:t>
      </w:r>
      <w:r>
        <w:rPr>
          <w:rFonts w:hint="eastAsia" w:hAnsi="宋体" w:eastAsia="宋体"/>
          <w:sz w:val="21"/>
          <w:szCs w:val="21"/>
        </w:rPr>
        <w:t xml:space="preserve">1000</w:t>
      </w:r>
      <w:r>
        <w:rPr>
          <w:rFonts w:hint="eastAsia" w:hAnsi="宋体" w:eastAsia="宋体"/>
          <w:sz w:val="21"/>
          <w:szCs w:val="21"/>
        </w:rPr>
        <w:t xml:space="preserve">人以下或营业收入</w:t>
      </w:r>
      <w:r>
        <w:rPr>
          <w:rFonts w:hint="eastAsia" w:hAnsi="宋体" w:eastAsia="宋体"/>
          <w:sz w:val="21"/>
          <w:szCs w:val="21"/>
        </w:rPr>
        <w:t xml:space="preserve">30000</w:t>
      </w:r>
      <w:r>
        <w:rPr>
          <w:rFonts w:hint="eastAsia" w:hAnsi="宋体" w:eastAsia="宋体"/>
          <w:sz w:val="21"/>
          <w:szCs w:val="21"/>
        </w:rPr>
        <w:t xml:space="preserve">万元以下的为中小微型企业。其中，从业人员</w:t>
      </w:r>
      <w:r>
        <w:rPr>
          <w:rFonts w:hint="eastAsia" w:hAnsi="宋体" w:eastAsia="宋体"/>
          <w:sz w:val="21"/>
          <w:szCs w:val="21"/>
        </w:rPr>
        <w:t xml:space="preserve">300</w:t>
      </w:r>
      <w:r>
        <w:rPr>
          <w:rFonts w:hint="eastAsia" w:hAnsi="宋体" w:eastAsia="宋体"/>
          <w:sz w:val="21"/>
          <w:szCs w:val="21"/>
        </w:rPr>
        <w:t xml:space="preserve">人及以上，且营业收入</w:t>
      </w:r>
      <w:r>
        <w:rPr>
          <w:rFonts w:hint="eastAsia" w:hAnsi="宋体" w:eastAsia="宋体"/>
          <w:sz w:val="21"/>
          <w:szCs w:val="21"/>
        </w:rPr>
        <w:t xml:space="preserve">3000</w:t>
      </w:r>
      <w:r>
        <w:rPr>
          <w:rFonts w:hint="eastAsia" w:hAnsi="宋体" w:eastAsia="宋体"/>
          <w:sz w:val="21"/>
          <w:szCs w:val="21"/>
        </w:rPr>
        <w:t xml:space="preserve">万元及以上的为中型企业；从业人员</w:t>
      </w:r>
      <w:r>
        <w:rPr>
          <w:rFonts w:hint="eastAsia" w:hAnsi="宋体" w:eastAsia="宋体"/>
          <w:sz w:val="21"/>
          <w:szCs w:val="21"/>
        </w:rPr>
        <w:t xml:space="preserve">20</w:t>
      </w:r>
      <w:r>
        <w:rPr>
          <w:rFonts w:hint="eastAsia" w:hAnsi="宋体" w:eastAsia="宋体"/>
          <w:sz w:val="21"/>
          <w:szCs w:val="21"/>
        </w:rPr>
        <w:t xml:space="preserve">人及以上，且营业收入</w:t>
      </w:r>
      <w:r>
        <w:rPr>
          <w:rFonts w:hint="eastAsia" w:hAnsi="宋体" w:eastAsia="宋体"/>
          <w:sz w:val="21"/>
          <w:szCs w:val="21"/>
        </w:rPr>
        <w:t xml:space="preserve">200</w:t>
      </w:r>
      <w:r>
        <w:rPr>
          <w:rFonts w:hint="eastAsia" w:hAnsi="宋体" w:eastAsia="宋体"/>
          <w:sz w:val="21"/>
          <w:szCs w:val="21"/>
        </w:rPr>
        <w:t xml:space="preserve">万元及以上的为小型企业；从业人员</w:t>
      </w:r>
      <w:r>
        <w:rPr>
          <w:rFonts w:hint="eastAsia" w:hAnsi="宋体" w:eastAsia="宋体"/>
          <w:sz w:val="21"/>
          <w:szCs w:val="21"/>
        </w:rPr>
        <w:t xml:space="preserve">20</w:t>
      </w:r>
      <w:r>
        <w:rPr>
          <w:rFonts w:hint="eastAsia" w:hAnsi="宋体" w:eastAsia="宋体"/>
          <w:sz w:val="21"/>
          <w:szCs w:val="21"/>
        </w:rPr>
        <w:t xml:space="preserve">人以下或营业收入</w:t>
      </w:r>
      <w:r>
        <w:rPr>
          <w:rFonts w:hint="eastAsia" w:hAnsi="宋体" w:eastAsia="宋体"/>
          <w:sz w:val="21"/>
          <w:szCs w:val="21"/>
        </w:rPr>
        <w:t xml:space="preserve">200</w:t>
      </w:r>
      <w:r>
        <w:rPr>
          <w:rFonts w:hint="eastAsia" w:hAnsi="宋体" w:eastAsia="宋体"/>
          <w:sz w:val="21"/>
          <w:szCs w:val="21"/>
        </w:rPr>
        <w:t xml:space="preserve">万元以下的为微型企业。</w:t>
      </w:r>
      <w:r/>
    </w:p>
    <w:p>
      <w:pPr>
        <w:pStyle w:val="1079"/>
        <w:spacing w:line="440" w:lineRule="exact"/>
        <w:rPr>
          <w:rFonts w:hAnsi="宋体" w:eastAsia="宋体"/>
          <w:sz w:val="21"/>
          <w:szCs w:val="21"/>
        </w:rPr>
      </w:pPr>
      <w:r>
        <w:rPr>
          <w:rFonts w:hint="eastAsia" w:hAnsi="宋体" w:eastAsia="宋体"/>
          <w:b/>
          <w:sz w:val="21"/>
          <w:szCs w:val="21"/>
        </w:rPr>
        <w:t xml:space="preserve">（七）仓储业。</w:t>
      </w:r>
      <w:r>
        <w:rPr>
          <w:rFonts w:hint="eastAsia" w:hAnsi="宋体" w:eastAsia="宋体"/>
          <w:sz w:val="21"/>
          <w:szCs w:val="21"/>
        </w:rPr>
        <w:t xml:space="preserve">从业人员</w:t>
      </w:r>
      <w:r>
        <w:rPr>
          <w:rFonts w:hint="eastAsia" w:hAnsi="宋体" w:eastAsia="宋体"/>
          <w:sz w:val="21"/>
          <w:szCs w:val="21"/>
        </w:rPr>
        <w:t xml:space="preserve">200</w:t>
      </w:r>
      <w:r>
        <w:rPr>
          <w:rFonts w:hint="eastAsia" w:hAnsi="宋体" w:eastAsia="宋体"/>
          <w:sz w:val="21"/>
          <w:szCs w:val="21"/>
        </w:rPr>
        <w:t xml:space="preserve">人以下或营业收入</w:t>
      </w:r>
      <w:r>
        <w:rPr>
          <w:rFonts w:hint="eastAsia" w:hAnsi="宋体" w:eastAsia="宋体"/>
          <w:sz w:val="21"/>
          <w:szCs w:val="21"/>
        </w:rPr>
        <w:t xml:space="preserve">30000</w:t>
      </w:r>
      <w:r>
        <w:rPr>
          <w:rFonts w:hint="eastAsia" w:hAnsi="宋体" w:eastAsia="宋体"/>
          <w:sz w:val="21"/>
          <w:szCs w:val="21"/>
        </w:rPr>
        <w:t xml:space="preserve">万元以下的为中小微型企业。其中，从业人员</w:t>
      </w:r>
      <w:r>
        <w:rPr>
          <w:rFonts w:hint="eastAsia" w:hAnsi="宋体" w:eastAsia="宋体"/>
          <w:sz w:val="21"/>
          <w:szCs w:val="21"/>
        </w:rPr>
        <w:t xml:space="preserve">100</w:t>
      </w:r>
      <w:r>
        <w:rPr>
          <w:rFonts w:hint="eastAsia" w:hAnsi="宋体" w:eastAsia="宋体"/>
          <w:sz w:val="21"/>
          <w:szCs w:val="21"/>
        </w:rPr>
        <w:t xml:space="preserve">人及以上，且营业收入</w:t>
      </w:r>
      <w:r>
        <w:rPr>
          <w:rFonts w:hint="eastAsia" w:hAnsi="宋体" w:eastAsia="宋体"/>
          <w:sz w:val="21"/>
          <w:szCs w:val="21"/>
        </w:rPr>
        <w:t xml:space="preserve">1000</w:t>
      </w:r>
      <w:r>
        <w:rPr>
          <w:rFonts w:hint="eastAsia" w:hAnsi="宋体" w:eastAsia="宋体"/>
          <w:sz w:val="21"/>
          <w:szCs w:val="21"/>
        </w:rPr>
        <w:t xml:space="preserve">万元及以上的为中型企业；从业人员</w:t>
      </w:r>
      <w:r>
        <w:rPr>
          <w:rFonts w:hint="eastAsia" w:hAnsi="宋体" w:eastAsia="宋体"/>
          <w:sz w:val="21"/>
          <w:szCs w:val="21"/>
        </w:rPr>
        <w:t xml:space="preserve">20</w:t>
      </w:r>
      <w:r>
        <w:rPr>
          <w:rFonts w:hint="eastAsia" w:hAnsi="宋体" w:eastAsia="宋体"/>
          <w:sz w:val="21"/>
          <w:szCs w:val="21"/>
        </w:rPr>
        <w:t xml:space="preserve">人及以</w:t>
      </w:r>
      <w:r>
        <w:rPr>
          <w:rFonts w:hint="eastAsia" w:hAnsi="宋体" w:eastAsia="宋体"/>
          <w:sz w:val="21"/>
          <w:szCs w:val="21"/>
        </w:rPr>
        <w:t xml:space="preserve">上，且营业收入</w:t>
      </w:r>
      <w:r>
        <w:rPr>
          <w:rFonts w:hint="eastAsia" w:hAnsi="宋体" w:eastAsia="宋体"/>
          <w:sz w:val="21"/>
          <w:szCs w:val="21"/>
        </w:rPr>
        <w:t xml:space="preserve">100</w:t>
      </w:r>
      <w:r>
        <w:rPr>
          <w:rFonts w:hint="eastAsia" w:hAnsi="宋体" w:eastAsia="宋体"/>
          <w:sz w:val="21"/>
          <w:szCs w:val="21"/>
        </w:rPr>
        <w:t xml:space="preserve">万元及以上的为小型企业；从业人员</w:t>
      </w:r>
      <w:r>
        <w:rPr>
          <w:rFonts w:hint="eastAsia" w:hAnsi="宋体" w:eastAsia="宋体"/>
          <w:sz w:val="21"/>
          <w:szCs w:val="21"/>
        </w:rPr>
        <w:t xml:space="preserve">20</w:t>
      </w:r>
      <w:r>
        <w:rPr>
          <w:rFonts w:hint="eastAsia" w:hAnsi="宋体" w:eastAsia="宋体"/>
          <w:sz w:val="21"/>
          <w:szCs w:val="21"/>
        </w:rPr>
        <w:t xml:space="preserve">人以下或营业收入</w:t>
      </w:r>
      <w:r>
        <w:rPr>
          <w:rFonts w:hint="eastAsia" w:hAnsi="宋体" w:eastAsia="宋体"/>
          <w:sz w:val="21"/>
          <w:szCs w:val="21"/>
        </w:rPr>
        <w:t xml:space="preserve">100</w:t>
      </w:r>
      <w:r>
        <w:rPr>
          <w:rFonts w:hint="eastAsia" w:hAnsi="宋体" w:eastAsia="宋体"/>
          <w:sz w:val="21"/>
          <w:szCs w:val="21"/>
        </w:rPr>
        <w:t xml:space="preserve">万元以下的为微型企业。</w:t>
      </w:r>
      <w:r/>
    </w:p>
    <w:p>
      <w:pPr>
        <w:pStyle w:val="1079"/>
        <w:spacing w:line="440" w:lineRule="exact"/>
        <w:rPr>
          <w:rFonts w:hAnsi="宋体" w:eastAsia="宋体"/>
          <w:sz w:val="21"/>
          <w:szCs w:val="21"/>
        </w:rPr>
      </w:pPr>
      <w:r>
        <w:rPr>
          <w:rFonts w:hint="eastAsia" w:hAnsi="宋体" w:eastAsia="宋体"/>
          <w:b/>
          <w:sz w:val="21"/>
          <w:szCs w:val="21"/>
        </w:rPr>
        <w:t xml:space="preserve">（八）邮政业。</w:t>
      </w:r>
      <w:r>
        <w:rPr>
          <w:rFonts w:hint="eastAsia" w:hAnsi="宋体" w:eastAsia="宋体"/>
          <w:sz w:val="21"/>
          <w:szCs w:val="21"/>
        </w:rPr>
        <w:t xml:space="preserve">从业人员</w:t>
      </w:r>
      <w:r>
        <w:rPr>
          <w:rFonts w:hint="eastAsia" w:hAnsi="宋体" w:eastAsia="宋体"/>
          <w:sz w:val="21"/>
          <w:szCs w:val="21"/>
        </w:rPr>
        <w:t xml:space="preserve">1000</w:t>
      </w:r>
      <w:r>
        <w:rPr>
          <w:rFonts w:hint="eastAsia" w:hAnsi="宋体" w:eastAsia="宋体"/>
          <w:sz w:val="21"/>
          <w:szCs w:val="21"/>
        </w:rPr>
        <w:t xml:space="preserve">人以下或营业收入</w:t>
      </w:r>
      <w:r>
        <w:rPr>
          <w:rFonts w:hint="eastAsia" w:hAnsi="宋体" w:eastAsia="宋体"/>
          <w:sz w:val="21"/>
          <w:szCs w:val="21"/>
        </w:rPr>
        <w:t xml:space="preserve">30000</w:t>
      </w:r>
      <w:r>
        <w:rPr>
          <w:rFonts w:hint="eastAsia" w:hAnsi="宋体" w:eastAsia="宋体"/>
          <w:sz w:val="21"/>
          <w:szCs w:val="21"/>
        </w:rPr>
        <w:t xml:space="preserve">万元以下的为中小微型企业。其中，从业人员</w:t>
      </w:r>
      <w:r>
        <w:rPr>
          <w:rFonts w:hint="eastAsia" w:hAnsi="宋体" w:eastAsia="宋体"/>
          <w:sz w:val="21"/>
          <w:szCs w:val="21"/>
        </w:rPr>
        <w:t xml:space="preserve">300</w:t>
      </w:r>
      <w:r>
        <w:rPr>
          <w:rFonts w:hint="eastAsia" w:hAnsi="宋体" w:eastAsia="宋体"/>
          <w:sz w:val="21"/>
          <w:szCs w:val="21"/>
        </w:rPr>
        <w:t xml:space="preserve">人及以上，且营业收入</w:t>
      </w:r>
      <w:r>
        <w:rPr>
          <w:rFonts w:hint="eastAsia" w:hAnsi="宋体" w:eastAsia="宋体"/>
          <w:sz w:val="21"/>
          <w:szCs w:val="21"/>
        </w:rPr>
        <w:t xml:space="preserve">2000</w:t>
      </w:r>
      <w:r>
        <w:rPr>
          <w:rFonts w:hint="eastAsia" w:hAnsi="宋体" w:eastAsia="宋体"/>
          <w:sz w:val="21"/>
          <w:szCs w:val="21"/>
        </w:rPr>
        <w:t xml:space="preserve">万元及以上的为中型企业；从业人员</w:t>
      </w:r>
      <w:r>
        <w:rPr>
          <w:rFonts w:hint="eastAsia" w:hAnsi="宋体" w:eastAsia="宋体"/>
          <w:sz w:val="21"/>
          <w:szCs w:val="21"/>
        </w:rPr>
        <w:t xml:space="preserve">20</w:t>
      </w:r>
      <w:r>
        <w:rPr>
          <w:rFonts w:hint="eastAsia" w:hAnsi="宋体" w:eastAsia="宋体"/>
          <w:sz w:val="21"/>
          <w:szCs w:val="21"/>
        </w:rPr>
        <w:t xml:space="preserve">人及以上，且营业收入</w:t>
      </w:r>
      <w:r>
        <w:rPr>
          <w:rFonts w:hint="eastAsia" w:hAnsi="宋体" w:eastAsia="宋体"/>
          <w:sz w:val="21"/>
          <w:szCs w:val="21"/>
        </w:rPr>
        <w:t xml:space="preserve">100</w:t>
      </w:r>
      <w:r>
        <w:rPr>
          <w:rFonts w:hint="eastAsia" w:hAnsi="宋体" w:eastAsia="宋体"/>
          <w:sz w:val="21"/>
          <w:szCs w:val="21"/>
        </w:rPr>
        <w:t xml:space="preserve">万元及以上的为小型企业；从业人员</w:t>
      </w:r>
      <w:r>
        <w:rPr>
          <w:rFonts w:hint="eastAsia" w:hAnsi="宋体" w:eastAsia="宋体"/>
          <w:sz w:val="21"/>
          <w:szCs w:val="21"/>
        </w:rPr>
        <w:t xml:space="preserve">20</w:t>
      </w:r>
      <w:r>
        <w:rPr>
          <w:rFonts w:hint="eastAsia" w:hAnsi="宋体" w:eastAsia="宋体"/>
          <w:sz w:val="21"/>
          <w:szCs w:val="21"/>
        </w:rPr>
        <w:t xml:space="preserve">人以下或营业收入</w:t>
      </w:r>
      <w:r>
        <w:rPr>
          <w:rFonts w:hint="eastAsia" w:hAnsi="宋体" w:eastAsia="宋体"/>
          <w:sz w:val="21"/>
          <w:szCs w:val="21"/>
        </w:rPr>
        <w:t xml:space="preserve">100</w:t>
      </w:r>
      <w:r>
        <w:rPr>
          <w:rFonts w:hint="eastAsia" w:hAnsi="宋体" w:eastAsia="宋体"/>
          <w:sz w:val="21"/>
          <w:szCs w:val="21"/>
        </w:rPr>
        <w:t xml:space="preserve">万元以下的为微型企业。</w:t>
      </w:r>
      <w:r/>
    </w:p>
    <w:p>
      <w:pPr>
        <w:pStyle w:val="1079"/>
        <w:spacing w:line="440" w:lineRule="exact"/>
        <w:rPr>
          <w:rFonts w:hAnsi="宋体" w:eastAsia="宋体"/>
          <w:sz w:val="21"/>
          <w:szCs w:val="21"/>
        </w:rPr>
      </w:pPr>
      <w:r>
        <w:rPr>
          <w:rFonts w:hint="eastAsia" w:hAnsi="宋体" w:eastAsia="宋体"/>
          <w:b/>
          <w:sz w:val="21"/>
          <w:szCs w:val="21"/>
        </w:rPr>
        <w:t xml:space="preserve">（九）住宿业。</w:t>
      </w:r>
      <w:r>
        <w:rPr>
          <w:rFonts w:hint="eastAsia" w:hAnsi="宋体" w:eastAsia="宋体"/>
          <w:sz w:val="21"/>
          <w:szCs w:val="21"/>
        </w:rPr>
        <w:t xml:space="preserve">从业人员</w:t>
      </w:r>
      <w:r>
        <w:rPr>
          <w:rFonts w:hint="eastAsia" w:hAnsi="宋体" w:eastAsia="宋体"/>
          <w:sz w:val="21"/>
          <w:szCs w:val="21"/>
        </w:rPr>
        <w:t xml:space="preserve">300</w:t>
      </w:r>
      <w:r>
        <w:rPr>
          <w:rFonts w:hint="eastAsia" w:hAnsi="宋体" w:eastAsia="宋体"/>
          <w:sz w:val="21"/>
          <w:szCs w:val="21"/>
        </w:rPr>
        <w:t xml:space="preserve">人以下或营业收入</w:t>
      </w:r>
      <w:r>
        <w:rPr>
          <w:rFonts w:hint="eastAsia" w:hAnsi="宋体" w:eastAsia="宋体"/>
          <w:sz w:val="21"/>
          <w:szCs w:val="21"/>
        </w:rPr>
        <w:t xml:space="preserve">10000</w:t>
      </w:r>
      <w:r>
        <w:rPr>
          <w:rFonts w:hint="eastAsia" w:hAnsi="宋体" w:eastAsia="宋体"/>
          <w:sz w:val="21"/>
          <w:szCs w:val="21"/>
        </w:rPr>
        <w:t xml:space="preserve">万元以下的为中小微型企业。其中，从业人员</w:t>
      </w:r>
      <w:r>
        <w:rPr>
          <w:rFonts w:hint="eastAsia" w:hAnsi="宋体" w:eastAsia="宋体"/>
          <w:sz w:val="21"/>
          <w:szCs w:val="21"/>
        </w:rPr>
        <w:t xml:space="preserve">100</w:t>
      </w:r>
      <w:r>
        <w:rPr>
          <w:rFonts w:hint="eastAsia" w:hAnsi="宋体" w:eastAsia="宋体"/>
          <w:sz w:val="21"/>
          <w:szCs w:val="21"/>
        </w:rPr>
        <w:t xml:space="preserve">人及以上，且营业收入</w:t>
      </w:r>
      <w:r>
        <w:rPr>
          <w:rFonts w:hint="eastAsia" w:hAnsi="宋体" w:eastAsia="宋体"/>
          <w:sz w:val="21"/>
          <w:szCs w:val="21"/>
        </w:rPr>
        <w:t xml:space="preserve">2000</w:t>
      </w:r>
      <w:r>
        <w:rPr>
          <w:rFonts w:hint="eastAsia" w:hAnsi="宋体" w:eastAsia="宋体"/>
          <w:sz w:val="21"/>
          <w:szCs w:val="21"/>
        </w:rPr>
        <w:t xml:space="preserve">万元及以</w:t>
      </w:r>
      <w:r>
        <w:rPr>
          <w:rFonts w:hint="eastAsia" w:hAnsi="宋体" w:eastAsia="宋体"/>
          <w:sz w:val="21"/>
          <w:szCs w:val="21"/>
        </w:rPr>
        <w:t xml:space="preserve">上的为中型企业；从业人员</w:t>
      </w:r>
      <w:r>
        <w:rPr>
          <w:rFonts w:hint="eastAsia" w:hAnsi="宋体" w:eastAsia="宋体"/>
          <w:sz w:val="21"/>
          <w:szCs w:val="21"/>
        </w:rPr>
        <w:t xml:space="preserve">10</w:t>
      </w:r>
      <w:r>
        <w:rPr>
          <w:rFonts w:hint="eastAsia" w:hAnsi="宋体" w:eastAsia="宋体"/>
          <w:sz w:val="21"/>
          <w:szCs w:val="21"/>
        </w:rPr>
        <w:t xml:space="preserve">人及以上，且营业收入</w:t>
      </w:r>
      <w:r>
        <w:rPr>
          <w:rFonts w:hint="eastAsia" w:hAnsi="宋体" w:eastAsia="宋体"/>
          <w:sz w:val="21"/>
          <w:szCs w:val="21"/>
        </w:rPr>
        <w:t xml:space="preserve">100</w:t>
      </w:r>
      <w:r>
        <w:rPr>
          <w:rFonts w:hint="eastAsia" w:hAnsi="宋体" w:eastAsia="宋体"/>
          <w:sz w:val="21"/>
          <w:szCs w:val="21"/>
        </w:rPr>
        <w:t xml:space="preserve">万元及以上的为小型企业；从业人员</w:t>
      </w:r>
      <w:r>
        <w:rPr>
          <w:rFonts w:hint="eastAsia" w:hAnsi="宋体" w:eastAsia="宋体"/>
          <w:sz w:val="21"/>
          <w:szCs w:val="21"/>
        </w:rPr>
        <w:t xml:space="preserve">10</w:t>
      </w:r>
      <w:r>
        <w:rPr>
          <w:rFonts w:hint="eastAsia" w:hAnsi="宋体" w:eastAsia="宋体"/>
          <w:sz w:val="21"/>
          <w:szCs w:val="21"/>
        </w:rPr>
        <w:t xml:space="preserve">人以下或营业收入</w:t>
      </w:r>
      <w:r>
        <w:rPr>
          <w:rFonts w:hint="eastAsia" w:hAnsi="宋体" w:eastAsia="宋体"/>
          <w:sz w:val="21"/>
          <w:szCs w:val="21"/>
        </w:rPr>
        <w:t xml:space="preserve">100</w:t>
      </w:r>
      <w:r>
        <w:rPr>
          <w:rFonts w:hint="eastAsia" w:hAnsi="宋体" w:eastAsia="宋体"/>
          <w:sz w:val="21"/>
          <w:szCs w:val="21"/>
        </w:rPr>
        <w:t xml:space="preserve">万元以下的为微型企业。</w:t>
      </w:r>
      <w:r/>
    </w:p>
    <w:p>
      <w:pPr>
        <w:pStyle w:val="1079"/>
        <w:spacing w:line="440" w:lineRule="exact"/>
        <w:rPr>
          <w:rFonts w:hAnsi="宋体" w:eastAsia="宋体"/>
          <w:sz w:val="21"/>
          <w:szCs w:val="21"/>
        </w:rPr>
      </w:pPr>
      <w:r>
        <w:rPr>
          <w:rFonts w:hint="eastAsia" w:hAnsi="宋体" w:eastAsia="宋体"/>
          <w:b/>
          <w:sz w:val="21"/>
          <w:szCs w:val="21"/>
        </w:rPr>
        <w:t xml:space="preserve">（十）餐饮业。</w:t>
      </w:r>
      <w:r>
        <w:rPr>
          <w:rFonts w:hint="eastAsia" w:hAnsi="宋体" w:eastAsia="宋体"/>
          <w:sz w:val="21"/>
          <w:szCs w:val="21"/>
        </w:rPr>
        <w:t xml:space="preserve">从业人员</w:t>
      </w:r>
      <w:r>
        <w:rPr>
          <w:rFonts w:hint="eastAsia" w:hAnsi="宋体" w:eastAsia="宋体"/>
          <w:sz w:val="21"/>
          <w:szCs w:val="21"/>
        </w:rPr>
        <w:t xml:space="preserve">300</w:t>
      </w:r>
      <w:r>
        <w:rPr>
          <w:rFonts w:hint="eastAsia" w:hAnsi="宋体" w:eastAsia="宋体"/>
          <w:sz w:val="21"/>
          <w:szCs w:val="21"/>
        </w:rPr>
        <w:t xml:space="preserve">人以下或营业收入</w:t>
      </w:r>
      <w:r>
        <w:rPr>
          <w:rFonts w:hint="eastAsia" w:hAnsi="宋体" w:eastAsia="宋体"/>
          <w:sz w:val="21"/>
          <w:szCs w:val="21"/>
        </w:rPr>
        <w:t xml:space="preserve">10000</w:t>
      </w:r>
      <w:r>
        <w:rPr>
          <w:rFonts w:hint="eastAsia" w:hAnsi="宋体" w:eastAsia="宋体"/>
          <w:sz w:val="21"/>
          <w:szCs w:val="21"/>
        </w:rPr>
        <w:t xml:space="preserve">万元以下的为中小微型企业。其中，从业人员</w:t>
      </w:r>
      <w:r>
        <w:rPr>
          <w:rFonts w:hint="eastAsia" w:hAnsi="宋体" w:eastAsia="宋体"/>
          <w:sz w:val="21"/>
          <w:szCs w:val="21"/>
        </w:rPr>
        <w:t xml:space="preserve">100</w:t>
      </w:r>
      <w:r>
        <w:rPr>
          <w:rFonts w:hint="eastAsia" w:hAnsi="宋体" w:eastAsia="宋体"/>
          <w:sz w:val="21"/>
          <w:szCs w:val="21"/>
        </w:rPr>
        <w:t xml:space="preserve">人及以上，且营业收入</w:t>
      </w:r>
      <w:r>
        <w:rPr>
          <w:rFonts w:hint="eastAsia" w:hAnsi="宋体" w:eastAsia="宋体"/>
          <w:sz w:val="21"/>
          <w:szCs w:val="21"/>
        </w:rPr>
        <w:t xml:space="preserve">2000</w:t>
      </w:r>
      <w:r>
        <w:rPr>
          <w:rFonts w:hint="eastAsia" w:hAnsi="宋体" w:eastAsia="宋体"/>
          <w:sz w:val="21"/>
          <w:szCs w:val="21"/>
        </w:rPr>
        <w:t xml:space="preserve">万元及以上的为中型企业；从业人员</w:t>
      </w:r>
      <w:r>
        <w:rPr>
          <w:rFonts w:hint="eastAsia" w:hAnsi="宋体" w:eastAsia="宋体"/>
          <w:sz w:val="21"/>
          <w:szCs w:val="21"/>
        </w:rPr>
        <w:t xml:space="preserve">10</w:t>
      </w:r>
      <w:r>
        <w:rPr>
          <w:rFonts w:hint="eastAsia" w:hAnsi="宋体" w:eastAsia="宋体"/>
          <w:sz w:val="21"/>
          <w:szCs w:val="21"/>
        </w:rPr>
        <w:t xml:space="preserve">人及以上，且营业收入</w:t>
      </w:r>
      <w:r>
        <w:rPr>
          <w:rFonts w:hint="eastAsia" w:hAnsi="宋体" w:eastAsia="宋体"/>
          <w:sz w:val="21"/>
          <w:szCs w:val="21"/>
        </w:rPr>
        <w:t xml:space="preserve">100</w:t>
      </w:r>
      <w:r>
        <w:rPr>
          <w:rFonts w:hint="eastAsia" w:hAnsi="宋体" w:eastAsia="宋体"/>
          <w:sz w:val="21"/>
          <w:szCs w:val="21"/>
        </w:rPr>
        <w:t xml:space="preserve">万元及以上的为小型企业；从业人员</w:t>
      </w:r>
      <w:r>
        <w:rPr>
          <w:rFonts w:hint="eastAsia" w:hAnsi="宋体" w:eastAsia="宋体"/>
          <w:sz w:val="21"/>
          <w:szCs w:val="21"/>
        </w:rPr>
        <w:t xml:space="preserve">10</w:t>
      </w:r>
      <w:r>
        <w:rPr>
          <w:rFonts w:hint="eastAsia" w:hAnsi="宋体" w:eastAsia="宋体"/>
          <w:sz w:val="21"/>
          <w:szCs w:val="21"/>
        </w:rPr>
        <w:t xml:space="preserve">人以下或营业收入</w:t>
      </w:r>
      <w:r>
        <w:rPr>
          <w:rFonts w:hint="eastAsia" w:hAnsi="宋体" w:eastAsia="宋体"/>
          <w:sz w:val="21"/>
          <w:szCs w:val="21"/>
        </w:rPr>
        <w:t xml:space="preserve">100</w:t>
      </w:r>
      <w:r>
        <w:rPr>
          <w:rFonts w:hint="eastAsia" w:hAnsi="宋体" w:eastAsia="宋体"/>
          <w:sz w:val="21"/>
          <w:szCs w:val="21"/>
        </w:rPr>
        <w:t xml:space="preserve">万元以下的为微型企业。</w:t>
      </w:r>
      <w:r/>
    </w:p>
    <w:p>
      <w:pPr>
        <w:pStyle w:val="1079"/>
        <w:spacing w:line="440" w:lineRule="exact"/>
        <w:rPr>
          <w:rFonts w:hAnsi="宋体" w:eastAsia="宋体"/>
          <w:sz w:val="21"/>
          <w:szCs w:val="21"/>
        </w:rPr>
      </w:pPr>
      <w:r>
        <w:rPr>
          <w:rFonts w:hint="eastAsia" w:hAnsi="宋体" w:eastAsia="宋体"/>
          <w:b/>
          <w:sz w:val="21"/>
          <w:szCs w:val="21"/>
        </w:rPr>
        <w:t xml:space="preserve">（十一）信息传输业。</w:t>
      </w:r>
      <w:r>
        <w:rPr>
          <w:rFonts w:hint="eastAsia" w:hAnsi="宋体" w:eastAsia="宋体"/>
          <w:sz w:val="21"/>
          <w:szCs w:val="21"/>
        </w:rPr>
        <w:t xml:space="preserve">从业人员</w:t>
      </w:r>
      <w:r>
        <w:rPr>
          <w:rFonts w:hint="eastAsia" w:hAnsi="宋体" w:eastAsia="宋体"/>
          <w:sz w:val="21"/>
          <w:szCs w:val="21"/>
        </w:rPr>
        <w:t xml:space="preserve">2000</w:t>
      </w:r>
      <w:r>
        <w:rPr>
          <w:rFonts w:hint="eastAsia" w:hAnsi="宋体" w:eastAsia="宋体"/>
          <w:sz w:val="21"/>
          <w:szCs w:val="21"/>
        </w:rPr>
        <w:t xml:space="preserve">人以下或营业收入</w:t>
      </w:r>
      <w:r>
        <w:rPr>
          <w:rFonts w:hint="eastAsia" w:hAnsi="宋体" w:eastAsia="宋体"/>
          <w:sz w:val="21"/>
          <w:szCs w:val="21"/>
        </w:rPr>
        <w:t xml:space="preserve">100000</w:t>
      </w:r>
      <w:r>
        <w:rPr>
          <w:rFonts w:hint="eastAsia" w:hAnsi="宋体" w:eastAsia="宋体"/>
          <w:sz w:val="21"/>
          <w:szCs w:val="21"/>
        </w:rPr>
        <w:t xml:space="preserve">万元以下的为中小微型企业。其中，从业人员</w:t>
      </w:r>
      <w:r>
        <w:rPr>
          <w:rFonts w:hint="eastAsia" w:hAnsi="宋体" w:eastAsia="宋体"/>
          <w:sz w:val="21"/>
          <w:szCs w:val="21"/>
        </w:rPr>
        <w:t xml:space="preserve">100</w:t>
      </w:r>
      <w:r>
        <w:rPr>
          <w:rFonts w:hint="eastAsia" w:hAnsi="宋体" w:eastAsia="宋体"/>
          <w:sz w:val="21"/>
          <w:szCs w:val="21"/>
        </w:rPr>
        <w:t xml:space="preserve">人及以上，且营业收入</w:t>
      </w:r>
      <w:r>
        <w:rPr>
          <w:rFonts w:hint="eastAsia" w:hAnsi="宋体" w:eastAsia="宋体"/>
          <w:sz w:val="21"/>
          <w:szCs w:val="21"/>
        </w:rPr>
        <w:t xml:space="preserve">1000</w:t>
      </w:r>
      <w:r>
        <w:rPr>
          <w:rFonts w:hint="eastAsia" w:hAnsi="宋体" w:eastAsia="宋体"/>
          <w:sz w:val="21"/>
          <w:szCs w:val="21"/>
        </w:rPr>
        <w:t xml:space="preserve">万元及以上的为中型企业；从业人员</w:t>
      </w:r>
      <w:r>
        <w:rPr>
          <w:rFonts w:hint="eastAsia" w:hAnsi="宋体" w:eastAsia="宋体"/>
          <w:sz w:val="21"/>
          <w:szCs w:val="21"/>
        </w:rPr>
        <w:t xml:space="preserve">10</w:t>
      </w:r>
      <w:r>
        <w:rPr>
          <w:rFonts w:hint="eastAsia" w:hAnsi="宋体" w:eastAsia="宋体"/>
          <w:sz w:val="21"/>
          <w:szCs w:val="21"/>
        </w:rPr>
        <w:t xml:space="preserve">人及以上，且营业收入</w:t>
      </w:r>
      <w:r>
        <w:rPr>
          <w:rFonts w:hint="eastAsia" w:hAnsi="宋体" w:eastAsia="宋体"/>
          <w:sz w:val="21"/>
          <w:szCs w:val="21"/>
        </w:rPr>
        <w:t xml:space="preserve">100</w:t>
      </w:r>
      <w:r>
        <w:rPr>
          <w:rFonts w:hint="eastAsia" w:hAnsi="宋体" w:eastAsia="宋体"/>
          <w:sz w:val="21"/>
          <w:szCs w:val="21"/>
        </w:rPr>
        <w:t xml:space="preserve">万元及以上的为小型企业；从业人员</w:t>
      </w:r>
      <w:r>
        <w:rPr>
          <w:rFonts w:hint="eastAsia" w:hAnsi="宋体" w:eastAsia="宋体"/>
          <w:sz w:val="21"/>
          <w:szCs w:val="21"/>
        </w:rPr>
        <w:t xml:space="preserve">10</w:t>
      </w:r>
      <w:r>
        <w:rPr>
          <w:rFonts w:hint="eastAsia" w:hAnsi="宋体" w:eastAsia="宋体"/>
          <w:sz w:val="21"/>
          <w:szCs w:val="21"/>
        </w:rPr>
        <w:t xml:space="preserve">人以下或营业收入</w:t>
      </w:r>
      <w:r>
        <w:rPr>
          <w:rFonts w:hint="eastAsia" w:hAnsi="宋体" w:eastAsia="宋体"/>
          <w:sz w:val="21"/>
          <w:szCs w:val="21"/>
        </w:rPr>
        <w:t xml:space="preserve">100</w:t>
      </w:r>
      <w:r>
        <w:rPr>
          <w:rFonts w:hint="eastAsia" w:hAnsi="宋体" w:eastAsia="宋体"/>
          <w:sz w:val="21"/>
          <w:szCs w:val="21"/>
        </w:rPr>
        <w:t xml:space="preserve">万元以下的为微型企业。</w:t>
      </w:r>
      <w:r/>
    </w:p>
    <w:p>
      <w:pPr>
        <w:pStyle w:val="1079"/>
        <w:spacing w:line="440" w:lineRule="exact"/>
        <w:rPr>
          <w:rFonts w:hAnsi="宋体" w:eastAsia="宋体"/>
          <w:sz w:val="21"/>
          <w:szCs w:val="21"/>
        </w:rPr>
      </w:pPr>
      <w:r>
        <w:rPr>
          <w:rFonts w:hint="eastAsia" w:hAnsi="宋体" w:eastAsia="宋体"/>
          <w:b/>
          <w:sz w:val="21"/>
          <w:szCs w:val="21"/>
        </w:rPr>
        <w:t xml:space="preserve">（十二）软件和信息技术服务业。</w:t>
      </w:r>
      <w:r>
        <w:rPr>
          <w:rFonts w:hint="eastAsia" w:hAnsi="宋体" w:eastAsia="宋体"/>
          <w:sz w:val="21"/>
          <w:szCs w:val="21"/>
        </w:rPr>
        <w:t xml:space="preserve">从业人员</w:t>
      </w:r>
      <w:r>
        <w:rPr>
          <w:rFonts w:hint="eastAsia" w:hAnsi="宋体" w:eastAsia="宋体"/>
          <w:sz w:val="21"/>
          <w:szCs w:val="21"/>
        </w:rPr>
        <w:t xml:space="preserve">300</w:t>
      </w:r>
      <w:r>
        <w:rPr>
          <w:rFonts w:hint="eastAsia" w:hAnsi="宋体" w:eastAsia="宋体"/>
          <w:sz w:val="21"/>
          <w:szCs w:val="21"/>
        </w:rPr>
        <w:t xml:space="preserve">人以下或营业收入</w:t>
      </w:r>
      <w:r>
        <w:rPr>
          <w:rFonts w:hint="eastAsia" w:hAnsi="宋体" w:eastAsia="宋体"/>
          <w:sz w:val="21"/>
          <w:szCs w:val="21"/>
        </w:rPr>
        <w:t xml:space="preserve">10000</w:t>
      </w:r>
      <w:r>
        <w:rPr>
          <w:rFonts w:hint="eastAsia" w:hAnsi="宋体" w:eastAsia="宋体"/>
          <w:sz w:val="21"/>
          <w:szCs w:val="21"/>
        </w:rPr>
        <w:t xml:space="preserve">万元以下的为中小微型企业。其中，从业人员</w:t>
      </w:r>
      <w:r>
        <w:rPr>
          <w:rFonts w:hint="eastAsia" w:hAnsi="宋体" w:eastAsia="宋体"/>
          <w:sz w:val="21"/>
          <w:szCs w:val="21"/>
        </w:rPr>
        <w:t xml:space="preserve">100</w:t>
      </w:r>
      <w:r>
        <w:rPr>
          <w:rFonts w:hint="eastAsia" w:hAnsi="宋体" w:eastAsia="宋体"/>
          <w:sz w:val="21"/>
          <w:szCs w:val="21"/>
        </w:rPr>
        <w:t xml:space="preserve">人及以上，且营业收入</w:t>
      </w:r>
      <w:r>
        <w:rPr>
          <w:rFonts w:hint="eastAsia" w:hAnsi="宋体" w:eastAsia="宋体"/>
          <w:sz w:val="21"/>
          <w:szCs w:val="21"/>
        </w:rPr>
        <w:t xml:space="preserve">1000</w:t>
      </w:r>
      <w:r>
        <w:rPr>
          <w:rFonts w:hint="eastAsia" w:hAnsi="宋体" w:eastAsia="宋体"/>
          <w:sz w:val="21"/>
          <w:szCs w:val="21"/>
        </w:rPr>
        <w:t xml:space="preserve">万元及以上的为中型企业；从业人员</w:t>
      </w:r>
      <w:r>
        <w:rPr>
          <w:rFonts w:hint="eastAsia" w:hAnsi="宋体" w:eastAsia="宋体"/>
          <w:sz w:val="21"/>
          <w:szCs w:val="21"/>
        </w:rPr>
        <w:t xml:space="preserve">10</w:t>
      </w:r>
      <w:r>
        <w:rPr>
          <w:rFonts w:hint="eastAsia" w:hAnsi="宋体" w:eastAsia="宋体"/>
          <w:sz w:val="21"/>
          <w:szCs w:val="21"/>
        </w:rPr>
        <w:t xml:space="preserve">人及以上，且营业收入</w:t>
      </w:r>
      <w:r>
        <w:rPr>
          <w:rFonts w:hint="eastAsia" w:hAnsi="宋体" w:eastAsia="宋体"/>
          <w:sz w:val="21"/>
          <w:szCs w:val="21"/>
        </w:rPr>
        <w:t xml:space="preserve">50</w:t>
      </w:r>
      <w:r>
        <w:rPr>
          <w:rFonts w:hint="eastAsia" w:hAnsi="宋体" w:eastAsia="宋体"/>
          <w:sz w:val="21"/>
          <w:szCs w:val="21"/>
        </w:rPr>
        <w:t xml:space="preserve">万元及以上的为小型企业；从业人员</w:t>
      </w:r>
      <w:r>
        <w:rPr>
          <w:rFonts w:hint="eastAsia" w:hAnsi="宋体" w:eastAsia="宋体"/>
          <w:sz w:val="21"/>
          <w:szCs w:val="21"/>
        </w:rPr>
        <w:t xml:space="preserve">10</w:t>
      </w:r>
      <w:r>
        <w:rPr>
          <w:rFonts w:hint="eastAsia" w:hAnsi="宋体" w:eastAsia="宋体"/>
          <w:sz w:val="21"/>
          <w:szCs w:val="21"/>
        </w:rPr>
        <w:t xml:space="preserve">人以下或营业收入</w:t>
      </w:r>
      <w:r>
        <w:rPr>
          <w:rFonts w:hint="eastAsia" w:hAnsi="宋体" w:eastAsia="宋体"/>
          <w:sz w:val="21"/>
          <w:szCs w:val="21"/>
        </w:rPr>
        <w:t xml:space="preserve">50</w:t>
      </w:r>
      <w:r>
        <w:rPr>
          <w:rFonts w:hint="eastAsia" w:hAnsi="宋体" w:eastAsia="宋体"/>
          <w:sz w:val="21"/>
          <w:szCs w:val="21"/>
        </w:rPr>
        <w:t xml:space="preserve">万元以下的为微型企业。</w:t>
      </w:r>
      <w:r/>
    </w:p>
    <w:p>
      <w:pPr>
        <w:pStyle w:val="1079"/>
        <w:spacing w:line="440" w:lineRule="exact"/>
        <w:rPr>
          <w:rFonts w:hAnsi="宋体" w:eastAsia="宋体"/>
          <w:sz w:val="21"/>
          <w:szCs w:val="21"/>
        </w:rPr>
      </w:pPr>
      <w:r>
        <w:rPr>
          <w:rFonts w:hint="eastAsia" w:hAnsi="宋体" w:eastAsia="宋体"/>
          <w:b/>
          <w:sz w:val="21"/>
          <w:szCs w:val="21"/>
        </w:rPr>
        <w:t xml:space="preserve">（十三）房地产开发经营。</w:t>
      </w:r>
      <w:r>
        <w:rPr>
          <w:rFonts w:hint="eastAsia" w:hAnsi="宋体" w:eastAsia="宋体"/>
          <w:sz w:val="21"/>
          <w:szCs w:val="21"/>
        </w:rPr>
        <w:t xml:space="preserve">营业收入</w:t>
      </w:r>
      <w:r>
        <w:rPr>
          <w:rFonts w:hint="eastAsia" w:hAnsi="宋体" w:eastAsia="宋体"/>
          <w:sz w:val="21"/>
          <w:szCs w:val="21"/>
        </w:rPr>
        <w:t xml:space="preserve">200000</w:t>
      </w:r>
      <w:r>
        <w:rPr>
          <w:rFonts w:hint="eastAsia" w:hAnsi="宋体" w:eastAsia="宋体"/>
          <w:sz w:val="21"/>
          <w:szCs w:val="21"/>
        </w:rPr>
        <w:t xml:space="preserve">万元以</w:t>
      </w:r>
      <w:r>
        <w:rPr>
          <w:rFonts w:hint="eastAsia" w:hAnsi="宋体" w:eastAsia="宋体"/>
          <w:sz w:val="21"/>
          <w:szCs w:val="21"/>
        </w:rPr>
        <w:t xml:space="preserve">下或资产总额</w:t>
      </w:r>
      <w:r>
        <w:rPr>
          <w:rFonts w:hint="eastAsia" w:hAnsi="宋体" w:eastAsia="宋体"/>
          <w:sz w:val="21"/>
          <w:szCs w:val="21"/>
        </w:rPr>
        <w:t xml:space="preserve">10000</w:t>
      </w:r>
      <w:r>
        <w:rPr>
          <w:rFonts w:hint="eastAsia" w:hAnsi="宋体" w:eastAsia="宋体"/>
          <w:sz w:val="21"/>
          <w:szCs w:val="21"/>
        </w:rPr>
        <w:t xml:space="preserve">万元以下的为中小微型企业。其中，营业收入</w:t>
      </w:r>
      <w:r>
        <w:rPr>
          <w:rFonts w:hint="eastAsia" w:hAnsi="宋体" w:eastAsia="宋体"/>
          <w:sz w:val="21"/>
          <w:szCs w:val="21"/>
        </w:rPr>
        <w:t xml:space="preserve">1000</w:t>
      </w:r>
      <w:r>
        <w:rPr>
          <w:rFonts w:hint="eastAsia" w:hAnsi="宋体" w:eastAsia="宋体"/>
          <w:sz w:val="21"/>
          <w:szCs w:val="21"/>
        </w:rPr>
        <w:t xml:space="preserve">万元及以上，且资产总额</w:t>
      </w:r>
      <w:r>
        <w:rPr>
          <w:rFonts w:hint="eastAsia" w:hAnsi="宋体" w:eastAsia="宋体"/>
          <w:sz w:val="21"/>
          <w:szCs w:val="21"/>
        </w:rPr>
        <w:t xml:space="preserve">5000</w:t>
      </w:r>
      <w:r>
        <w:rPr>
          <w:rFonts w:hint="eastAsia" w:hAnsi="宋体" w:eastAsia="宋体"/>
          <w:sz w:val="21"/>
          <w:szCs w:val="21"/>
        </w:rPr>
        <w:t xml:space="preserve">万元及以上的为中型企业；营业收入</w:t>
      </w:r>
      <w:r>
        <w:rPr>
          <w:rFonts w:hint="eastAsia" w:hAnsi="宋体" w:eastAsia="宋体"/>
          <w:sz w:val="21"/>
          <w:szCs w:val="21"/>
        </w:rPr>
        <w:t xml:space="preserve">100</w:t>
      </w:r>
      <w:r>
        <w:rPr>
          <w:rFonts w:hint="eastAsia" w:hAnsi="宋体" w:eastAsia="宋体"/>
          <w:sz w:val="21"/>
          <w:szCs w:val="21"/>
        </w:rPr>
        <w:t xml:space="preserve">万元及以上，且资产总额</w:t>
      </w:r>
      <w:r>
        <w:rPr>
          <w:rFonts w:hint="eastAsia" w:hAnsi="宋体" w:eastAsia="宋体"/>
          <w:sz w:val="21"/>
          <w:szCs w:val="21"/>
        </w:rPr>
        <w:t xml:space="preserve">2000</w:t>
      </w:r>
      <w:r>
        <w:rPr>
          <w:rFonts w:hint="eastAsia" w:hAnsi="宋体" w:eastAsia="宋体"/>
          <w:sz w:val="21"/>
          <w:szCs w:val="21"/>
        </w:rPr>
        <w:t xml:space="preserve">万元及以上的为小型企业；营业收入</w:t>
      </w:r>
      <w:r>
        <w:rPr>
          <w:rFonts w:hint="eastAsia" w:hAnsi="宋体" w:eastAsia="宋体"/>
          <w:sz w:val="21"/>
          <w:szCs w:val="21"/>
        </w:rPr>
        <w:t xml:space="preserve">100</w:t>
      </w:r>
      <w:r>
        <w:rPr>
          <w:rFonts w:hint="eastAsia" w:hAnsi="宋体" w:eastAsia="宋体"/>
          <w:sz w:val="21"/>
          <w:szCs w:val="21"/>
        </w:rPr>
        <w:t xml:space="preserve">万元以下或资产总额</w:t>
      </w:r>
      <w:r>
        <w:rPr>
          <w:rFonts w:hint="eastAsia" w:hAnsi="宋体" w:eastAsia="宋体"/>
          <w:sz w:val="21"/>
          <w:szCs w:val="21"/>
        </w:rPr>
        <w:t xml:space="preserve">2000</w:t>
      </w:r>
      <w:r>
        <w:rPr>
          <w:rFonts w:hint="eastAsia" w:hAnsi="宋体" w:eastAsia="宋体"/>
          <w:sz w:val="21"/>
          <w:szCs w:val="21"/>
        </w:rPr>
        <w:t xml:space="preserve">万元以下的为微型企业。</w:t>
      </w:r>
      <w:r/>
    </w:p>
    <w:p>
      <w:pPr>
        <w:pStyle w:val="1079"/>
        <w:spacing w:line="440" w:lineRule="exact"/>
        <w:rPr>
          <w:rFonts w:hAnsi="宋体" w:eastAsia="宋体"/>
          <w:sz w:val="21"/>
          <w:szCs w:val="21"/>
        </w:rPr>
      </w:pPr>
      <w:r>
        <w:rPr>
          <w:rFonts w:hint="eastAsia" w:hAnsi="宋体" w:eastAsia="宋体"/>
          <w:b/>
          <w:sz w:val="21"/>
          <w:szCs w:val="21"/>
        </w:rPr>
        <w:t xml:space="preserve">（十四）物业管理。</w:t>
      </w:r>
      <w:r>
        <w:rPr>
          <w:rFonts w:hint="eastAsia" w:hAnsi="宋体" w:eastAsia="宋体"/>
          <w:sz w:val="21"/>
          <w:szCs w:val="21"/>
        </w:rPr>
        <w:t xml:space="preserve">从业人员</w:t>
      </w:r>
      <w:r>
        <w:rPr>
          <w:rFonts w:hint="eastAsia" w:hAnsi="宋体" w:eastAsia="宋体"/>
          <w:sz w:val="21"/>
          <w:szCs w:val="21"/>
        </w:rPr>
        <w:t xml:space="preserve">1000</w:t>
      </w:r>
      <w:r>
        <w:rPr>
          <w:rFonts w:hint="eastAsia" w:hAnsi="宋体" w:eastAsia="宋体"/>
          <w:sz w:val="21"/>
          <w:szCs w:val="21"/>
        </w:rPr>
        <w:t xml:space="preserve">人以下或营业收入</w:t>
      </w:r>
      <w:r>
        <w:rPr>
          <w:rFonts w:hint="eastAsia" w:hAnsi="宋体" w:eastAsia="宋体"/>
          <w:sz w:val="21"/>
          <w:szCs w:val="21"/>
        </w:rPr>
        <w:t xml:space="preserve">5000</w:t>
      </w:r>
      <w:r>
        <w:rPr>
          <w:rFonts w:hint="eastAsia" w:hAnsi="宋体" w:eastAsia="宋体"/>
          <w:sz w:val="21"/>
          <w:szCs w:val="21"/>
        </w:rPr>
        <w:t xml:space="preserve">万元以下的为中小微型企业。其中，从业人员</w:t>
      </w:r>
      <w:r>
        <w:rPr>
          <w:rFonts w:hint="eastAsia" w:hAnsi="宋体" w:eastAsia="宋体"/>
          <w:sz w:val="21"/>
          <w:szCs w:val="21"/>
        </w:rPr>
        <w:t xml:space="preserve">300</w:t>
      </w:r>
      <w:r>
        <w:rPr>
          <w:rFonts w:hint="eastAsia" w:hAnsi="宋体" w:eastAsia="宋体"/>
          <w:sz w:val="21"/>
          <w:szCs w:val="21"/>
        </w:rPr>
        <w:t xml:space="preserve">人及以上，且营业收入</w:t>
      </w:r>
      <w:r>
        <w:rPr>
          <w:rFonts w:hint="eastAsia" w:hAnsi="宋体" w:eastAsia="宋体"/>
          <w:sz w:val="21"/>
          <w:szCs w:val="21"/>
        </w:rPr>
        <w:t xml:space="preserve">1000</w:t>
      </w:r>
      <w:r>
        <w:rPr>
          <w:rFonts w:hint="eastAsia" w:hAnsi="宋体" w:eastAsia="宋体"/>
          <w:sz w:val="21"/>
          <w:szCs w:val="21"/>
        </w:rPr>
        <w:t xml:space="preserve">万元及以上的为中型企业；从业人员</w:t>
      </w:r>
      <w:r>
        <w:rPr>
          <w:rFonts w:hint="eastAsia" w:hAnsi="宋体" w:eastAsia="宋体"/>
          <w:sz w:val="21"/>
          <w:szCs w:val="21"/>
        </w:rPr>
        <w:t xml:space="preserve">100</w:t>
      </w:r>
      <w:r>
        <w:rPr>
          <w:rFonts w:hint="eastAsia" w:hAnsi="宋体" w:eastAsia="宋体"/>
          <w:sz w:val="21"/>
          <w:szCs w:val="21"/>
        </w:rPr>
        <w:t xml:space="preserve">人及以上，且营业收入</w:t>
      </w:r>
      <w:r>
        <w:rPr>
          <w:rFonts w:hint="eastAsia" w:hAnsi="宋体" w:eastAsia="宋体"/>
          <w:sz w:val="21"/>
          <w:szCs w:val="21"/>
        </w:rPr>
        <w:t xml:space="preserve">500</w:t>
      </w:r>
      <w:r>
        <w:rPr>
          <w:rFonts w:hint="eastAsia" w:hAnsi="宋体" w:eastAsia="宋体"/>
          <w:sz w:val="21"/>
          <w:szCs w:val="21"/>
        </w:rPr>
        <w:t xml:space="preserve">万元及以上的为小型企业；从业人员</w:t>
      </w:r>
      <w:r>
        <w:rPr>
          <w:rFonts w:hint="eastAsia" w:hAnsi="宋体" w:eastAsia="宋体"/>
          <w:sz w:val="21"/>
          <w:szCs w:val="21"/>
        </w:rPr>
        <w:t xml:space="preserve">100</w:t>
      </w:r>
      <w:r>
        <w:rPr>
          <w:rFonts w:hint="eastAsia" w:hAnsi="宋体" w:eastAsia="宋体"/>
          <w:sz w:val="21"/>
          <w:szCs w:val="21"/>
        </w:rPr>
        <w:t xml:space="preserve">人以下或营业收入</w:t>
      </w:r>
      <w:r>
        <w:rPr>
          <w:rFonts w:hint="eastAsia" w:hAnsi="宋体" w:eastAsia="宋体"/>
          <w:sz w:val="21"/>
          <w:szCs w:val="21"/>
        </w:rPr>
        <w:t xml:space="preserve">500</w:t>
      </w:r>
      <w:r>
        <w:rPr>
          <w:rFonts w:hint="eastAsia" w:hAnsi="宋体" w:eastAsia="宋体"/>
          <w:sz w:val="21"/>
          <w:szCs w:val="21"/>
        </w:rPr>
        <w:t xml:space="preserve">万元以下的为微型企业。</w:t>
      </w:r>
      <w:r/>
    </w:p>
    <w:p>
      <w:pPr>
        <w:pStyle w:val="1079"/>
        <w:spacing w:line="440" w:lineRule="exact"/>
        <w:rPr>
          <w:rFonts w:hAnsi="宋体" w:eastAsia="宋体"/>
          <w:sz w:val="21"/>
          <w:szCs w:val="21"/>
        </w:rPr>
      </w:pPr>
      <w:r>
        <w:rPr>
          <w:rFonts w:hint="eastAsia" w:hAnsi="宋体" w:eastAsia="宋体"/>
          <w:b/>
          <w:sz w:val="21"/>
          <w:szCs w:val="21"/>
        </w:rPr>
        <w:t xml:space="preserve">（十五）租赁和商务服务业。</w:t>
      </w:r>
      <w:r>
        <w:rPr>
          <w:rFonts w:hint="eastAsia" w:hAnsi="宋体" w:eastAsia="宋体"/>
          <w:sz w:val="21"/>
          <w:szCs w:val="21"/>
        </w:rPr>
        <w:t xml:space="preserve">从业人员</w:t>
      </w:r>
      <w:r>
        <w:rPr>
          <w:rFonts w:hint="eastAsia" w:hAnsi="宋体" w:eastAsia="宋体"/>
          <w:sz w:val="21"/>
          <w:szCs w:val="21"/>
        </w:rPr>
        <w:t xml:space="preserve">300</w:t>
      </w:r>
      <w:r>
        <w:rPr>
          <w:rFonts w:hint="eastAsia" w:hAnsi="宋体" w:eastAsia="宋体"/>
          <w:sz w:val="21"/>
          <w:szCs w:val="21"/>
        </w:rPr>
        <w:t xml:space="preserve">人以下或资产总额</w:t>
      </w:r>
      <w:r>
        <w:rPr>
          <w:rFonts w:hint="eastAsia" w:hAnsi="宋体" w:eastAsia="宋体"/>
          <w:sz w:val="21"/>
          <w:szCs w:val="21"/>
        </w:rPr>
        <w:t xml:space="preserve">120000</w:t>
      </w:r>
      <w:r>
        <w:rPr>
          <w:rFonts w:hint="eastAsia" w:hAnsi="宋体" w:eastAsia="宋体"/>
          <w:sz w:val="21"/>
          <w:szCs w:val="21"/>
        </w:rPr>
        <w:t xml:space="preserve">万元以下的为中小微型企业。其中，从业人员</w:t>
      </w:r>
      <w:r>
        <w:rPr>
          <w:rFonts w:hint="eastAsia" w:hAnsi="宋体" w:eastAsia="宋体"/>
          <w:sz w:val="21"/>
          <w:szCs w:val="21"/>
        </w:rPr>
        <w:t xml:space="preserve">100</w:t>
      </w:r>
      <w:r>
        <w:rPr>
          <w:rFonts w:hint="eastAsia" w:hAnsi="宋体" w:eastAsia="宋体"/>
          <w:sz w:val="21"/>
          <w:szCs w:val="21"/>
        </w:rPr>
        <w:t xml:space="preserve">人及以上，且资产总额</w:t>
      </w:r>
      <w:r>
        <w:rPr>
          <w:rFonts w:hint="eastAsia" w:hAnsi="宋体" w:eastAsia="宋体"/>
          <w:sz w:val="21"/>
          <w:szCs w:val="21"/>
        </w:rPr>
        <w:t xml:space="preserve">8000</w:t>
      </w:r>
      <w:r>
        <w:rPr>
          <w:rFonts w:hint="eastAsia" w:hAnsi="宋体" w:eastAsia="宋体"/>
          <w:sz w:val="21"/>
          <w:szCs w:val="21"/>
        </w:rPr>
        <w:t xml:space="preserve">万元及以上的为中型企业；从业人员</w:t>
      </w:r>
      <w:r>
        <w:rPr>
          <w:rFonts w:hint="eastAsia" w:hAnsi="宋体" w:eastAsia="宋体"/>
          <w:sz w:val="21"/>
          <w:szCs w:val="21"/>
        </w:rPr>
        <w:t xml:space="preserve">10</w:t>
      </w:r>
      <w:r>
        <w:rPr>
          <w:rFonts w:hint="eastAsia" w:hAnsi="宋体" w:eastAsia="宋体"/>
          <w:sz w:val="21"/>
          <w:szCs w:val="21"/>
        </w:rPr>
        <w:t xml:space="preserve">人及以上，且资产总额</w:t>
      </w:r>
      <w:r>
        <w:rPr>
          <w:rFonts w:hint="eastAsia" w:hAnsi="宋体" w:eastAsia="宋体"/>
          <w:sz w:val="21"/>
          <w:szCs w:val="21"/>
        </w:rPr>
        <w:t xml:space="preserve">100</w:t>
      </w:r>
      <w:r>
        <w:rPr>
          <w:rFonts w:hint="eastAsia" w:hAnsi="宋体" w:eastAsia="宋体"/>
          <w:sz w:val="21"/>
          <w:szCs w:val="21"/>
        </w:rPr>
        <w:t xml:space="preserve">万元及以上的为小型企业；从业人员</w:t>
      </w:r>
      <w:r>
        <w:rPr>
          <w:rFonts w:hint="eastAsia" w:hAnsi="宋体" w:eastAsia="宋体"/>
          <w:sz w:val="21"/>
          <w:szCs w:val="21"/>
        </w:rPr>
        <w:t xml:space="preserve">10</w:t>
      </w:r>
      <w:r>
        <w:rPr>
          <w:rFonts w:hint="eastAsia" w:hAnsi="宋体" w:eastAsia="宋体"/>
          <w:sz w:val="21"/>
          <w:szCs w:val="21"/>
        </w:rPr>
        <w:t xml:space="preserve">人以下或资产总额</w:t>
      </w:r>
      <w:r>
        <w:rPr>
          <w:rFonts w:hint="eastAsia" w:hAnsi="宋体" w:eastAsia="宋体"/>
          <w:sz w:val="21"/>
          <w:szCs w:val="21"/>
        </w:rPr>
        <w:t xml:space="preserve">100</w:t>
      </w:r>
      <w:r>
        <w:rPr>
          <w:rFonts w:hint="eastAsia" w:hAnsi="宋体" w:eastAsia="宋体"/>
          <w:sz w:val="21"/>
          <w:szCs w:val="21"/>
        </w:rPr>
        <w:t xml:space="preserve">万元以下的为微型企业。</w:t>
      </w:r>
      <w:r/>
    </w:p>
    <w:p>
      <w:pPr>
        <w:jc w:val="left"/>
        <w:spacing w:line="440" w:lineRule="exact"/>
        <w:rPr>
          <w:rFonts w:ascii="宋体" w:hAnsi="宋体"/>
          <w:b/>
          <w:szCs w:val="21"/>
        </w:rPr>
      </w:pPr>
      <w:r>
        <w:rPr>
          <w:rFonts w:hint="eastAsia"/>
          <w:b/>
          <w:szCs w:val="21"/>
        </w:rPr>
        <w:t xml:space="preserve">（十六）其他未列明行业。</w:t>
      </w:r>
      <w:r>
        <w:rPr>
          <w:rFonts w:hint="eastAsia"/>
          <w:szCs w:val="21"/>
        </w:rPr>
        <w:t xml:space="preserve">从业人员</w:t>
      </w:r>
      <w:r>
        <w:rPr>
          <w:rFonts w:hint="eastAsia"/>
          <w:szCs w:val="21"/>
        </w:rPr>
        <w:t xml:space="preserve">300</w:t>
      </w:r>
      <w:r>
        <w:rPr>
          <w:rFonts w:hint="eastAsia"/>
          <w:szCs w:val="21"/>
        </w:rPr>
        <w:t xml:space="preserve">人以下的为中小微型企业。其中，从业人员</w:t>
      </w:r>
      <w:r>
        <w:rPr>
          <w:rFonts w:hint="eastAsia"/>
          <w:szCs w:val="21"/>
        </w:rPr>
        <w:t xml:space="preserve">100</w:t>
      </w:r>
      <w:r>
        <w:rPr>
          <w:rFonts w:hint="eastAsia"/>
          <w:szCs w:val="21"/>
        </w:rPr>
        <w:t xml:space="preserve">人及以上的为中型企业；从业人员</w:t>
      </w:r>
      <w:r>
        <w:rPr>
          <w:rFonts w:hint="eastAsia"/>
          <w:szCs w:val="21"/>
        </w:rPr>
        <w:t xml:space="preserve">10</w:t>
      </w:r>
      <w:r>
        <w:rPr>
          <w:rFonts w:hint="eastAsia"/>
          <w:szCs w:val="21"/>
        </w:rPr>
        <w:t xml:space="preserve">人及以上的为小型企业；从业人员</w:t>
      </w:r>
      <w:r>
        <w:rPr>
          <w:rFonts w:hint="eastAsia"/>
          <w:szCs w:val="21"/>
        </w:rPr>
        <w:t xml:space="preserve">10</w:t>
      </w:r>
      <w:r>
        <w:rPr>
          <w:rFonts w:hint="eastAsia"/>
          <w:szCs w:val="21"/>
        </w:rPr>
        <w:t xml:space="preserve">人以下的为微型企业。</w:t>
      </w:r>
      <w:r/>
    </w:p>
    <w:p>
      <w:pPr>
        <w:spacing w:line="360" w:lineRule="auto"/>
        <w:rPr>
          <w:rFonts w:ascii="宋体" w:hAnsi="宋体" w:cs="宋体"/>
          <w:b/>
          <w:szCs w:val="21"/>
        </w:rPr>
        <w:sectPr>
          <w:headerReference w:type="default" r:id="rId14"/>
          <w:footerReference w:type="default" r:id="rId23"/>
          <w:footnotePr/>
          <w:endnotePr/>
          <w:type w:val="nextPage"/>
          <w:pgSz w:w="11905" w:h="16838" w:orient="portrait"/>
          <w:pgMar w:top="1134" w:right="1587" w:bottom="850" w:left="1587" w:header="567" w:footer="794" w:gutter="0"/>
          <w:cols w:num="1" w:sep="0" w:space="720" w:equalWidth="1"/>
          <w:docGrid w:linePitch="360"/>
          <w:titlePg/>
        </w:sectPr>
      </w:pPr>
      <w:r>
        <w:rPr>
          <w:rFonts w:ascii="宋体" w:hAnsi="宋体" w:cs="宋体"/>
          <w:b/>
          <w:szCs w:val="21"/>
        </w:rPr>
      </w:r>
      <w:r/>
    </w:p>
    <w:p>
      <w:pPr>
        <w:spacing w:line="360" w:lineRule="auto"/>
        <w:rPr>
          <w:rFonts w:ascii="宋体" w:hAnsi="宋体" w:cs="宋体"/>
          <w:b/>
          <w:szCs w:val="21"/>
        </w:rPr>
      </w:pPr>
      <w:r>
        <w:rPr>
          <w:rFonts w:hint="eastAsia" w:ascii="宋体" w:hAnsi="宋体" w:cs="宋体"/>
          <w:b/>
          <w:szCs w:val="21"/>
        </w:rPr>
        <w:t xml:space="preserve">附件</w:t>
      </w:r>
      <w:r>
        <w:rPr>
          <w:rFonts w:hint="eastAsia" w:ascii="宋体" w:hAnsi="宋体" w:cs="宋体"/>
          <w:b/>
          <w:szCs w:val="21"/>
        </w:rPr>
        <w:t xml:space="preserve">8</w:t>
      </w:r>
      <w:r>
        <w:rPr>
          <w:rFonts w:hint="eastAsia" w:ascii="宋体" w:hAnsi="宋体" w:cs="宋体"/>
          <w:b/>
          <w:szCs w:val="21"/>
        </w:rPr>
        <w:t xml:space="preserve">、残疾人福利性单位声明函（如有）</w:t>
      </w:r>
      <w:r/>
    </w:p>
    <w:p>
      <w:pPr>
        <w:jc w:val="center"/>
        <w:spacing w:line="400" w:lineRule="exact"/>
        <w:rPr>
          <w:rFonts w:ascii="宋体" w:hAnsi="宋体" w:cs="宋体"/>
          <w:b/>
          <w:sz w:val="28"/>
          <w:szCs w:val="28"/>
          <w:lang w:val="zh-CN"/>
        </w:rPr>
      </w:pPr>
      <w:r/>
      <w:bookmarkStart w:id="73" w:name="OLE_LINK13"/>
      <w:r/>
      <w:bookmarkStart w:id="74" w:name="OLE_LINK14"/>
      <w:r/>
      <w:r/>
    </w:p>
    <w:p>
      <w:pPr>
        <w:jc w:val="center"/>
        <w:spacing w:line="400" w:lineRule="exact"/>
        <w:rPr>
          <w:rFonts w:ascii="宋体" w:hAnsi="宋体" w:cs="宋体"/>
          <w:b/>
          <w:sz w:val="28"/>
          <w:szCs w:val="28"/>
          <w:lang w:val="zh-CN"/>
        </w:rPr>
      </w:pPr>
      <w:r>
        <w:rPr>
          <w:rFonts w:hint="eastAsia" w:ascii="宋体" w:hAnsi="宋体" w:cs="宋体"/>
          <w:b/>
          <w:sz w:val="28"/>
          <w:szCs w:val="28"/>
          <w:lang w:val="zh-CN"/>
        </w:rPr>
        <w:t xml:space="preserve">残疾人福利性单位声明函</w:t>
      </w:r>
      <w:bookmarkEnd w:id="73"/>
      <w:r/>
      <w:bookmarkEnd w:id="74"/>
      <w:r/>
      <w:r/>
    </w:p>
    <w:p>
      <w:pPr>
        <w:spacing w:line="580" w:lineRule="exact"/>
        <w:rPr>
          <w:rFonts w:ascii="宋体" w:hAnsi="宋体" w:cs="宋体"/>
          <w:b/>
          <w:spacing w:val="6"/>
          <w:sz w:val="24"/>
        </w:rPr>
      </w:pPr>
      <w:r>
        <w:rPr>
          <w:rFonts w:ascii="宋体" w:hAnsi="宋体" w:cs="宋体"/>
          <w:b/>
          <w:spacing w:val="6"/>
          <w:sz w:val="24"/>
        </w:rPr>
      </w:r>
      <w:r/>
    </w:p>
    <w:p>
      <w:pPr>
        <w:ind w:firstLine="444"/>
        <w:spacing w:line="580" w:lineRule="exact"/>
        <w:rPr>
          <w:rFonts w:ascii="宋体" w:hAnsi="宋体" w:cs="宋体"/>
          <w:spacing w:val="6"/>
          <w:szCs w:val="21"/>
        </w:rPr>
      </w:pPr>
      <w:r>
        <w:rPr>
          <w:rFonts w:hint="eastAsia" w:ascii="宋体" w:hAnsi="宋体" w:cs="宋体"/>
          <w:spacing w:val="6"/>
          <w:szCs w:val="21"/>
        </w:rPr>
        <w:t xml:space="preserve">本单位郑重声明，根据《财政部</w:t>
      </w:r>
      <w:r>
        <w:rPr>
          <w:rFonts w:hint="eastAsia" w:ascii="宋体" w:hAnsi="宋体" w:cs="宋体"/>
          <w:spacing w:val="6"/>
          <w:szCs w:val="21"/>
        </w:rPr>
        <w:t xml:space="preserve">  </w:t>
      </w:r>
      <w:r>
        <w:rPr>
          <w:rFonts w:hint="eastAsia" w:ascii="宋体" w:hAnsi="宋体" w:cs="宋体"/>
          <w:spacing w:val="6"/>
          <w:szCs w:val="21"/>
        </w:rPr>
        <w:t xml:space="preserve">民政部</w:t>
      </w:r>
      <w:r>
        <w:rPr>
          <w:rFonts w:hint="eastAsia" w:ascii="宋体" w:hAnsi="宋体" w:cs="宋体"/>
          <w:spacing w:val="6"/>
          <w:szCs w:val="21"/>
        </w:rPr>
        <w:t xml:space="preserve">  </w:t>
      </w:r>
      <w:r>
        <w:rPr>
          <w:rFonts w:hint="eastAsia" w:ascii="宋体" w:hAnsi="宋体" w:cs="宋体"/>
          <w:spacing w:val="6"/>
          <w:szCs w:val="21"/>
        </w:rPr>
        <w:t xml:space="preserve">中国残疾人联合会关于促进残疾人就业政府采购政策的通知》（财库</w:t>
      </w:r>
      <w:r>
        <w:rPr>
          <w:rFonts w:hint="eastAsia" w:ascii="宋体" w:hAnsi="宋体" w:cs="宋体"/>
          <w:szCs w:val="21"/>
        </w:rPr>
        <w:t xml:space="preserve">〔</w:t>
      </w:r>
      <w:r>
        <w:rPr>
          <w:rFonts w:hint="eastAsia" w:ascii="宋体" w:hAnsi="宋体" w:cs="宋体"/>
          <w:szCs w:val="21"/>
        </w:rPr>
        <w:t xml:space="preserve">2017</w:t>
      </w:r>
      <w:r>
        <w:rPr>
          <w:rFonts w:hint="eastAsia" w:ascii="宋体" w:hAnsi="宋体" w:cs="宋体"/>
          <w:szCs w:val="21"/>
        </w:rPr>
        <w:t xml:space="preserve">〕</w:t>
      </w:r>
      <w:r>
        <w:rPr>
          <w:rFonts w:hint="eastAsia" w:ascii="宋体" w:hAnsi="宋体" w:cs="宋体"/>
          <w:szCs w:val="21"/>
        </w:rPr>
        <w:t xml:space="preserve">141</w:t>
      </w:r>
      <w:r>
        <w:rPr>
          <w:rFonts w:hint="eastAsia" w:ascii="宋体" w:hAnsi="宋体" w:cs="宋体"/>
          <w:spacing w:val="6"/>
          <w:szCs w:val="21"/>
        </w:rPr>
        <w:t xml:space="preserve">号）的规定，本单位为符合条件的残疾人福利性单位，且本单位参加</w:t>
      </w:r>
      <w:r>
        <w:rPr>
          <w:rFonts w:hint="eastAsia" w:ascii="宋体" w:hAnsi="宋体" w:cs="宋体"/>
          <w:spacing w:val="6"/>
          <w:szCs w:val="21"/>
        </w:rPr>
        <w:t xml:space="preserve">______</w:t>
      </w:r>
      <w:r>
        <w:rPr>
          <w:rFonts w:hint="eastAsia" w:ascii="宋体" w:hAnsi="宋体" w:cs="宋体"/>
          <w:spacing w:val="6"/>
          <w:szCs w:val="21"/>
        </w:rPr>
        <w:t xml:space="preserve">单位的</w:t>
      </w:r>
      <w:r>
        <w:rPr>
          <w:rFonts w:hint="eastAsia" w:ascii="宋体" w:hAnsi="宋体" w:cs="宋体"/>
          <w:spacing w:val="6"/>
          <w:szCs w:val="21"/>
        </w:rPr>
        <w:t xml:space="preserve">______</w:t>
      </w:r>
      <w:r>
        <w:rPr>
          <w:rFonts w:hint="eastAsia" w:ascii="宋体" w:hAnsi="宋体" w:cs="宋体"/>
          <w:spacing w:val="6"/>
          <w:szCs w:val="21"/>
        </w:rPr>
        <w:t xml:space="preserve">项目采购活动提供本单位制造的货物（由本单位承担工程</w:t>
      </w:r>
      <w:r>
        <w:rPr>
          <w:rFonts w:hint="eastAsia" w:ascii="宋体" w:hAnsi="宋体" w:cs="宋体"/>
          <w:spacing w:val="6"/>
          <w:szCs w:val="21"/>
        </w:rPr>
        <w:t xml:space="preserve">/</w:t>
      </w:r>
      <w:r>
        <w:rPr>
          <w:rFonts w:hint="eastAsia" w:ascii="宋体" w:hAnsi="宋体" w:cs="宋体"/>
          <w:spacing w:val="6"/>
          <w:szCs w:val="21"/>
        </w:rPr>
        <w:t xml:space="preserve">提供服务），或者提供其他残疾人福利性单位制造的货物（不包括使用非残疾人福利性单位注册商标的货物）。</w:t>
      </w:r>
      <w:r/>
    </w:p>
    <w:p>
      <w:pPr>
        <w:ind w:firstLine="444"/>
        <w:spacing w:line="580" w:lineRule="exact"/>
        <w:rPr>
          <w:rFonts w:ascii="宋体" w:hAnsi="宋体" w:cs="宋体"/>
          <w:spacing w:val="6"/>
          <w:szCs w:val="21"/>
        </w:rPr>
      </w:pPr>
      <w:r>
        <w:rPr>
          <w:rFonts w:hint="eastAsia" w:ascii="宋体" w:hAnsi="宋体" w:cs="宋体"/>
          <w:spacing w:val="6"/>
          <w:szCs w:val="21"/>
        </w:rPr>
        <w:t xml:space="preserve">本单位对上述声明的真实性负责。如</w:t>
      </w:r>
      <w:r>
        <w:rPr>
          <w:rFonts w:hint="eastAsia" w:ascii="宋体" w:hAnsi="宋体" w:cs="宋体"/>
          <w:spacing w:val="6"/>
          <w:szCs w:val="21"/>
        </w:rPr>
        <w:t xml:space="preserve">有虚假，将依法承担相应责任。</w:t>
      </w:r>
      <w:r/>
    </w:p>
    <w:p>
      <w:pPr>
        <w:ind w:firstLine="444"/>
        <w:spacing w:line="580" w:lineRule="exact"/>
        <w:rPr>
          <w:rFonts w:ascii="宋体" w:hAnsi="宋体" w:cs="宋体"/>
          <w:spacing w:val="6"/>
          <w:szCs w:val="21"/>
        </w:rPr>
      </w:pPr>
      <w:r>
        <w:rPr>
          <w:rFonts w:ascii="宋体" w:hAnsi="宋体" w:cs="宋体"/>
          <w:spacing w:val="6"/>
          <w:szCs w:val="21"/>
        </w:rPr>
      </w:r>
      <w:r/>
    </w:p>
    <w:p>
      <w:pPr>
        <w:ind w:firstLine="444"/>
        <w:spacing w:line="580" w:lineRule="exact"/>
        <w:rPr>
          <w:rFonts w:ascii="宋体" w:hAnsi="宋体" w:cs="宋体"/>
          <w:spacing w:val="6"/>
          <w:szCs w:val="21"/>
        </w:rPr>
      </w:pPr>
      <w:r>
        <w:rPr>
          <w:rFonts w:ascii="宋体" w:hAnsi="宋体" w:cs="宋体"/>
          <w:spacing w:val="6"/>
          <w:szCs w:val="21"/>
        </w:rPr>
      </w:r>
      <w:r/>
    </w:p>
    <w:p>
      <w:pPr>
        <w:ind w:right="1560" w:firstLine="444"/>
        <w:jc w:val="center"/>
        <w:spacing w:line="580" w:lineRule="exact"/>
        <w:tabs>
          <w:tab w:val="left" w:pos="4860" w:leader="none"/>
        </w:tabs>
        <w:rPr>
          <w:rFonts w:ascii="宋体" w:hAnsi="宋体" w:cs="宋体"/>
          <w:spacing w:val="6"/>
          <w:szCs w:val="21"/>
        </w:rPr>
      </w:pPr>
      <w:r>
        <w:rPr>
          <w:rFonts w:hint="eastAsia" w:ascii="宋体" w:hAnsi="宋体" w:cs="宋体"/>
          <w:spacing w:val="6"/>
          <w:szCs w:val="21"/>
        </w:rPr>
        <w:t xml:space="preserve">                    </w:t>
      </w:r>
      <w:r>
        <w:rPr>
          <w:rFonts w:hint="eastAsia" w:ascii="宋体" w:hAnsi="宋体" w:cs="宋体"/>
          <w:spacing w:val="6"/>
          <w:szCs w:val="21"/>
        </w:rPr>
        <w:t xml:space="preserve">单位名称（盖章）：</w:t>
      </w:r>
      <w:r/>
    </w:p>
    <w:p>
      <w:pPr>
        <w:ind w:right="1560" w:firstLine="444"/>
        <w:jc w:val="center"/>
        <w:spacing w:line="580" w:lineRule="exact"/>
        <w:tabs>
          <w:tab w:val="left" w:pos="4860" w:leader="none"/>
        </w:tabs>
        <w:rPr>
          <w:rFonts w:ascii="宋体" w:hAnsi="宋体" w:cs="宋体"/>
          <w:spacing w:val="6"/>
          <w:szCs w:val="21"/>
        </w:rPr>
      </w:pPr>
      <w:r>
        <w:rPr>
          <w:rFonts w:hint="eastAsia" w:ascii="宋体" w:hAnsi="宋体" w:cs="宋体"/>
          <w:spacing w:val="6"/>
          <w:szCs w:val="21"/>
        </w:rPr>
        <w:t xml:space="preserve">                 </w:t>
      </w:r>
      <w:r>
        <w:rPr>
          <w:rFonts w:hint="eastAsia" w:ascii="宋体" w:hAnsi="宋体" w:cs="宋体"/>
          <w:spacing w:val="6"/>
          <w:szCs w:val="21"/>
        </w:rPr>
        <w:t xml:space="preserve">日</w:t>
      </w:r>
      <w:r>
        <w:rPr>
          <w:rFonts w:hint="eastAsia" w:ascii="宋体" w:hAnsi="宋体" w:cs="宋体"/>
          <w:spacing w:val="6"/>
          <w:szCs w:val="21"/>
        </w:rPr>
        <w:t xml:space="preserve">  </w:t>
      </w:r>
      <w:r>
        <w:rPr>
          <w:rFonts w:hint="eastAsia" w:ascii="宋体" w:hAnsi="宋体" w:cs="宋体"/>
          <w:spacing w:val="6"/>
          <w:szCs w:val="21"/>
        </w:rPr>
        <w:t xml:space="preserve">期：</w:t>
      </w:r>
      <w:r/>
    </w:p>
    <w:p>
      <w:pPr>
        <w:jc w:val="left"/>
        <w:spacing w:line="360" w:lineRule="auto"/>
        <w:rPr>
          <w:rFonts w:ascii="宋体" w:hAnsi="宋体" w:cs="宋体"/>
          <w:bCs/>
          <w:sz w:val="24"/>
          <w:szCs w:val="22"/>
        </w:rPr>
      </w:pPr>
      <w:r>
        <w:rPr>
          <w:rFonts w:ascii="宋体" w:hAnsi="宋体" w:cs="宋体"/>
          <w:bCs/>
          <w:sz w:val="24"/>
          <w:szCs w:val="22"/>
        </w:rPr>
      </w:r>
      <w:r/>
    </w:p>
    <w:p>
      <w:pPr>
        <w:ind w:firstLine="480"/>
        <w:rPr>
          <w:rFonts w:ascii="宋体" w:hAnsi="宋体" w:cs="宋体"/>
          <w:bCs/>
          <w:sz w:val="24"/>
          <w:szCs w:val="28"/>
        </w:rPr>
      </w:pPr>
      <w:r>
        <w:rPr>
          <w:rFonts w:ascii="宋体" w:hAnsi="宋体" w:cs="宋体"/>
          <w:bCs/>
          <w:sz w:val="24"/>
          <w:szCs w:val="28"/>
        </w:rPr>
      </w:r>
      <w:r/>
    </w:p>
    <w:p>
      <w:pPr>
        <w:jc w:val="left"/>
        <w:widowControl/>
        <w:rPr>
          <w:rFonts w:ascii="宋体" w:hAnsi="宋体" w:cs="宋体"/>
          <w:b/>
        </w:rPr>
        <w:sectPr>
          <w:footnotePr/>
          <w:endnotePr/>
          <w:type w:val="nextPage"/>
          <w:pgSz w:w="11905" w:h="16838" w:orient="portrait"/>
          <w:pgMar w:top="1134" w:right="1587" w:bottom="850" w:left="1587" w:header="567" w:footer="794" w:gutter="0"/>
          <w:cols w:num="1" w:sep="0" w:space="720" w:equalWidth="1"/>
          <w:docGrid w:linePitch="360"/>
          <w:titlePg/>
        </w:sectPr>
      </w:pPr>
      <w:r>
        <w:rPr>
          <w:rFonts w:ascii="宋体" w:hAnsi="宋体" w:cs="宋体"/>
          <w:b/>
        </w:rPr>
      </w:r>
      <w:r/>
    </w:p>
    <w:p>
      <w:pPr>
        <w:rPr>
          <w:rFonts w:ascii="宋体" w:hAnsi="宋体" w:cs="宋体"/>
          <w:b/>
          <w:szCs w:val="22"/>
        </w:rPr>
      </w:pPr>
      <w:r>
        <w:rPr>
          <w:rFonts w:hint="eastAsia" w:ascii="宋体" w:hAnsi="宋体" w:cs="宋体"/>
          <w:b/>
        </w:rPr>
        <w:t xml:space="preserve">附</w:t>
      </w:r>
      <w:r>
        <w:rPr>
          <w:rFonts w:hint="eastAsia" w:ascii="宋体" w:hAnsi="宋体" w:cs="宋体"/>
          <w:b/>
          <w:szCs w:val="22"/>
        </w:rPr>
        <w:t xml:space="preserve">件</w:t>
      </w:r>
      <w:r>
        <w:rPr>
          <w:rFonts w:hint="eastAsia" w:ascii="宋体" w:hAnsi="宋体" w:cs="宋体"/>
          <w:b/>
          <w:szCs w:val="22"/>
        </w:rPr>
        <w:t xml:space="preserve">9</w:t>
      </w:r>
      <w:r>
        <w:rPr>
          <w:rFonts w:hint="eastAsia" w:ascii="宋体" w:hAnsi="宋体" w:cs="宋体"/>
          <w:b/>
          <w:szCs w:val="22"/>
        </w:rPr>
        <w:t xml:space="preserve">、服务要求偏离表</w:t>
      </w:r>
      <w:r/>
    </w:p>
    <w:p>
      <w:pPr>
        <w:jc w:val="center"/>
        <w:spacing w:line="360" w:lineRule="auto"/>
        <w:rPr>
          <w:rFonts w:ascii="宋体" w:hAnsi="宋体" w:cs="宋体"/>
          <w:b/>
          <w:sz w:val="30"/>
          <w:szCs w:val="30"/>
        </w:rPr>
      </w:pPr>
      <w:r>
        <w:rPr>
          <w:rFonts w:hint="eastAsia" w:ascii="宋体" w:hAnsi="宋体" w:cs="宋体"/>
          <w:b/>
          <w:sz w:val="30"/>
          <w:szCs w:val="30"/>
        </w:rPr>
        <w:t xml:space="preserve">服务要求偏离表</w:t>
      </w:r>
      <w:r/>
    </w:p>
    <w:p>
      <w:pPr>
        <w:rPr>
          <w:rFonts w:ascii="宋体" w:hAnsi="宋体" w:cs="宋体"/>
          <w:szCs w:val="21"/>
        </w:rPr>
      </w:pPr>
      <w:r>
        <w:rPr>
          <w:rFonts w:hint="eastAsia" w:ascii="宋体" w:hAnsi="宋体" w:cs="宋体"/>
          <w:szCs w:val="21"/>
        </w:rPr>
        <w:t xml:space="preserve">单位名称（盖章）：</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59"/>
        <w:gridCol w:w="2010"/>
        <w:gridCol w:w="2526"/>
        <w:gridCol w:w="1843"/>
        <w:gridCol w:w="1898"/>
      </w:tblGrid>
      <w:tr>
        <w:trPr>
          <w:jc w:val="center"/>
          <w:trHeight w:val="992"/>
        </w:trPr>
        <w:tc>
          <w:tcPr>
            <w:tcW w:w="959" w:type="dxa"/>
            <w:vAlign w:val="center"/>
            <w:textDirection w:val="lrTb"/>
            <w:noWrap w:val="false"/>
          </w:tcPr>
          <w:p>
            <w:pPr>
              <w:jc w:val="center"/>
              <w:spacing w:line="420" w:lineRule="atLeast"/>
              <w:rPr>
                <w:rFonts w:ascii="宋体" w:hAnsi="宋体" w:cs="宋体"/>
                <w:szCs w:val="21"/>
              </w:rPr>
            </w:pPr>
            <w:r>
              <w:rPr>
                <w:rFonts w:hint="eastAsia" w:ascii="宋体" w:hAnsi="宋体" w:cs="宋体"/>
                <w:szCs w:val="21"/>
              </w:rPr>
              <w:t xml:space="preserve">序号</w:t>
            </w:r>
            <w:r/>
          </w:p>
        </w:tc>
        <w:tc>
          <w:tcPr>
            <w:tcW w:w="2010" w:type="dxa"/>
            <w:vAlign w:val="center"/>
            <w:textDirection w:val="lrTb"/>
            <w:noWrap w:val="false"/>
          </w:tcPr>
          <w:p>
            <w:pPr>
              <w:jc w:val="center"/>
              <w:spacing w:line="420" w:lineRule="atLeast"/>
              <w:rPr>
                <w:rFonts w:ascii="宋体" w:hAnsi="宋体" w:cs="宋体"/>
                <w:szCs w:val="21"/>
              </w:rPr>
            </w:pPr>
            <w:r>
              <w:rPr>
                <w:rFonts w:hint="eastAsia" w:ascii="宋体" w:hAnsi="宋体" w:cs="宋体"/>
                <w:szCs w:val="21"/>
              </w:rPr>
              <w:t xml:space="preserve">内容</w:t>
            </w:r>
            <w:r/>
          </w:p>
        </w:tc>
        <w:tc>
          <w:tcPr>
            <w:tcW w:w="2526" w:type="dxa"/>
            <w:vAlign w:val="center"/>
            <w:textDirection w:val="lrTb"/>
            <w:noWrap w:val="false"/>
          </w:tcPr>
          <w:p>
            <w:pPr>
              <w:jc w:val="center"/>
              <w:spacing w:line="420" w:lineRule="atLeast"/>
              <w:rPr>
                <w:rFonts w:ascii="宋体" w:hAnsi="宋体" w:cs="宋体"/>
                <w:szCs w:val="21"/>
              </w:rPr>
            </w:pPr>
            <w:r>
              <w:rPr>
                <w:rFonts w:hint="eastAsia" w:ascii="宋体" w:hAnsi="宋体" w:cs="宋体"/>
                <w:szCs w:val="21"/>
              </w:rPr>
              <w:t xml:space="preserve">招标文件</w:t>
            </w:r>
            <w:r/>
          </w:p>
          <w:p>
            <w:pPr>
              <w:jc w:val="center"/>
              <w:spacing w:line="420" w:lineRule="atLeast"/>
              <w:rPr>
                <w:rFonts w:ascii="宋体" w:hAnsi="宋体" w:cs="宋体"/>
                <w:szCs w:val="21"/>
              </w:rPr>
            </w:pPr>
            <w:r>
              <w:rPr>
                <w:rFonts w:hint="eastAsia" w:ascii="宋体" w:hAnsi="宋体" w:cs="宋体"/>
                <w:szCs w:val="21"/>
              </w:rPr>
              <w:t xml:space="preserve">服务要求</w:t>
            </w:r>
            <w:r/>
          </w:p>
        </w:tc>
        <w:tc>
          <w:tcPr>
            <w:tcW w:w="1843" w:type="dxa"/>
            <w:vAlign w:val="center"/>
            <w:textDirection w:val="lrTb"/>
            <w:noWrap w:val="false"/>
          </w:tcPr>
          <w:p>
            <w:pPr>
              <w:jc w:val="center"/>
              <w:spacing w:line="420" w:lineRule="atLeast"/>
              <w:rPr>
                <w:rFonts w:ascii="宋体" w:hAnsi="宋体" w:cs="宋体"/>
                <w:szCs w:val="21"/>
              </w:rPr>
            </w:pPr>
            <w:r>
              <w:rPr>
                <w:rFonts w:hint="eastAsia" w:ascii="宋体" w:hAnsi="宋体" w:cs="宋体"/>
                <w:szCs w:val="21"/>
              </w:rPr>
              <w:t xml:space="preserve">投标文件</w:t>
            </w:r>
            <w:r/>
          </w:p>
          <w:p>
            <w:pPr>
              <w:jc w:val="center"/>
              <w:spacing w:line="420" w:lineRule="atLeast"/>
              <w:rPr>
                <w:rFonts w:ascii="宋体" w:hAnsi="宋体" w:cs="宋体"/>
                <w:szCs w:val="21"/>
              </w:rPr>
            </w:pPr>
            <w:r>
              <w:rPr>
                <w:rFonts w:hint="eastAsia" w:ascii="宋体" w:hAnsi="宋体" w:cs="宋体"/>
                <w:szCs w:val="21"/>
              </w:rPr>
              <w:t xml:space="preserve">响应要求</w:t>
            </w:r>
            <w:r/>
          </w:p>
        </w:tc>
        <w:tc>
          <w:tcPr>
            <w:tcW w:w="1898" w:type="dxa"/>
            <w:vAlign w:val="center"/>
            <w:textDirection w:val="lrTb"/>
            <w:noWrap w:val="false"/>
          </w:tcPr>
          <w:p>
            <w:pPr>
              <w:jc w:val="center"/>
              <w:spacing w:line="420" w:lineRule="atLeast"/>
              <w:rPr>
                <w:rFonts w:ascii="宋体" w:hAnsi="宋体" w:cs="宋体"/>
                <w:szCs w:val="21"/>
              </w:rPr>
            </w:pPr>
            <w:r>
              <w:rPr>
                <w:rFonts w:hint="eastAsia" w:ascii="宋体" w:hAnsi="宋体" w:cs="宋体"/>
                <w:szCs w:val="21"/>
              </w:rPr>
              <w:t xml:space="preserve"> </w:t>
            </w:r>
            <w:r>
              <w:rPr>
                <w:rFonts w:hint="eastAsia" w:ascii="宋体" w:hAnsi="宋体" w:cs="宋体"/>
                <w:szCs w:val="21"/>
              </w:rPr>
              <w:t xml:space="preserve">偏离情况</w:t>
            </w:r>
            <w:r/>
          </w:p>
        </w:tc>
      </w:tr>
      <w:tr>
        <w:trPr>
          <w:jc w:val="center"/>
          <w:trHeight w:val="150"/>
        </w:trPr>
        <w:tc>
          <w:tcPr>
            <w:tcW w:w="959" w:type="dxa"/>
            <w:textDirection w:val="lrTb"/>
            <w:noWrap w:val="false"/>
          </w:tcPr>
          <w:p>
            <w:pPr>
              <w:jc w:val="center"/>
              <w:spacing w:line="400" w:lineRule="atLeast"/>
              <w:rPr>
                <w:rFonts w:ascii="宋体" w:hAnsi="宋体" w:cs="宋体"/>
                <w:szCs w:val="21"/>
              </w:rPr>
            </w:pPr>
            <w:r>
              <w:rPr>
                <w:rFonts w:hint="eastAsia" w:ascii="宋体" w:hAnsi="宋体" w:cs="宋体"/>
                <w:szCs w:val="21"/>
              </w:rPr>
              <w:t xml:space="preserve">1</w:t>
            </w:r>
            <w:r/>
          </w:p>
        </w:tc>
        <w:tc>
          <w:tcPr>
            <w:tcW w:w="2010" w:type="dxa"/>
            <w:vAlign w:val="center"/>
            <w:textDirection w:val="lrTb"/>
            <w:noWrap w:val="false"/>
          </w:tcPr>
          <w:p>
            <w:pPr>
              <w:jc w:val="center"/>
              <w:spacing w:line="400" w:lineRule="atLeast"/>
              <w:rPr>
                <w:rFonts w:ascii="宋体" w:hAnsi="宋体" w:cs="宋体"/>
                <w:szCs w:val="21"/>
              </w:rPr>
            </w:pPr>
            <w:r>
              <w:rPr>
                <w:rFonts w:ascii="宋体" w:hAnsi="宋体" w:cs="宋体"/>
                <w:szCs w:val="21"/>
              </w:rPr>
            </w:r>
            <w:r/>
          </w:p>
        </w:tc>
        <w:tc>
          <w:tcPr>
            <w:tcW w:w="2526" w:type="dxa"/>
            <w:vAlign w:val="center"/>
            <w:textDirection w:val="lrTb"/>
            <w:noWrap w:val="false"/>
          </w:tcPr>
          <w:p>
            <w:pPr>
              <w:jc w:val="center"/>
              <w:spacing w:line="400" w:lineRule="atLeast"/>
              <w:rPr>
                <w:rFonts w:ascii="宋体" w:hAnsi="宋体" w:cs="宋体"/>
                <w:szCs w:val="21"/>
              </w:rPr>
            </w:pPr>
            <w:r>
              <w:rPr>
                <w:rFonts w:ascii="宋体" w:hAnsi="宋体" w:cs="宋体"/>
                <w:szCs w:val="21"/>
              </w:rPr>
            </w:r>
            <w:r/>
          </w:p>
        </w:tc>
        <w:tc>
          <w:tcPr>
            <w:tcW w:w="1843" w:type="dxa"/>
            <w:vAlign w:val="center"/>
            <w:textDirection w:val="lrTb"/>
            <w:noWrap w:val="false"/>
          </w:tcPr>
          <w:p>
            <w:pPr>
              <w:jc w:val="center"/>
              <w:spacing w:line="400" w:lineRule="atLeast"/>
              <w:rPr>
                <w:rFonts w:ascii="宋体" w:hAnsi="宋体" w:cs="宋体"/>
                <w:szCs w:val="21"/>
              </w:rPr>
            </w:pPr>
            <w:r>
              <w:rPr>
                <w:rFonts w:ascii="宋体" w:hAnsi="宋体" w:cs="宋体"/>
                <w:szCs w:val="21"/>
              </w:rPr>
            </w:r>
            <w:r/>
          </w:p>
        </w:tc>
        <w:tc>
          <w:tcPr>
            <w:tcW w:w="1898" w:type="dxa"/>
            <w:vAlign w:val="center"/>
            <w:textDirection w:val="lrTb"/>
            <w:noWrap w:val="false"/>
          </w:tcPr>
          <w:p>
            <w:pPr>
              <w:jc w:val="center"/>
              <w:spacing w:line="400" w:lineRule="atLeast"/>
              <w:rPr>
                <w:rFonts w:ascii="宋体" w:hAnsi="宋体" w:cs="宋体"/>
                <w:szCs w:val="21"/>
              </w:rPr>
            </w:pPr>
            <w:r>
              <w:rPr>
                <w:rFonts w:ascii="宋体" w:hAnsi="宋体" w:cs="宋体"/>
                <w:szCs w:val="21"/>
              </w:rPr>
            </w:r>
            <w:r/>
          </w:p>
        </w:tc>
      </w:tr>
      <w:tr>
        <w:trPr>
          <w:jc w:val="center"/>
          <w:trHeight w:val="150"/>
        </w:trPr>
        <w:tc>
          <w:tcPr>
            <w:tcW w:w="959" w:type="dxa"/>
            <w:textDirection w:val="lrTb"/>
            <w:noWrap w:val="false"/>
          </w:tcPr>
          <w:p>
            <w:pPr>
              <w:jc w:val="center"/>
              <w:spacing w:line="400" w:lineRule="atLeast"/>
              <w:rPr>
                <w:rFonts w:ascii="宋体" w:hAnsi="宋体" w:cs="宋体"/>
                <w:szCs w:val="21"/>
              </w:rPr>
            </w:pPr>
            <w:r>
              <w:rPr>
                <w:rFonts w:hint="eastAsia" w:ascii="宋体" w:hAnsi="宋体" w:cs="宋体"/>
                <w:szCs w:val="21"/>
              </w:rPr>
              <w:t xml:space="preserve">2</w:t>
            </w:r>
            <w:r/>
          </w:p>
        </w:tc>
        <w:tc>
          <w:tcPr>
            <w:tcW w:w="2010" w:type="dxa"/>
            <w:vAlign w:val="center"/>
            <w:textDirection w:val="lrTb"/>
            <w:noWrap w:val="false"/>
          </w:tcPr>
          <w:p>
            <w:pPr>
              <w:jc w:val="center"/>
              <w:spacing w:line="400" w:lineRule="atLeast"/>
              <w:rPr>
                <w:rFonts w:ascii="宋体" w:hAnsi="宋体" w:cs="宋体"/>
                <w:szCs w:val="21"/>
              </w:rPr>
            </w:pPr>
            <w:r>
              <w:rPr>
                <w:rFonts w:ascii="宋体" w:hAnsi="宋体" w:cs="宋体"/>
                <w:szCs w:val="21"/>
              </w:rPr>
            </w:r>
            <w:r/>
          </w:p>
        </w:tc>
        <w:tc>
          <w:tcPr>
            <w:tcW w:w="2526" w:type="dxa"/>
            <w:vAlign w:val="center"/>
            <w:textDirection w:val="lrTb"/>
            <w:noWrap w:val="false"/>
          </w:tcPr>
          <w:p>
            <w:pPr>
              <w:jc w:val="center"/>
              <w:spacing w:line="400" w:lineRule="atLeast"/>
              <w:rPr>
                <w:rFonts w:ascii="宋体" w:hAnsi="宋体" w:cs="宋体"/>
                <w:szCs w:val="21"/>
              </w:rPr>
            </w:pPr>
            <w:r>
              <w:rPr>
                <w:rFonts w:ascii="宋体" w:hAnsi="宋体" w:cs="宋体"/>
                <w:szCs w:val="21"/>
              </w:rPr>
            </w:r>
            <w:r/>
          </w:p>
        </w:tc>
        <w:tc>
          <w:tcPr>
            <w:tcW w:w="1843" w:type="dxa"/>
            <w:vAlign w:val="center"/>
            <w:textDirection w:val="lrTb"/>
            <w:noWrap w:val="false"/>
          </w:tcPr>
          <w:p>
            <w:pPr>
              <w:jc w:val="center"/>
              <w:spacing w:line="400" w:lineRule="atLeast"/>
              <w:rPr>
                <w:rFonts w:ascii="宋体" w:hAnsi="宋体" w:cs="宋体"/>
                <w:szCs w:val="21"/>
              </w:rPr>
            </w:pPr>
            <w:r>
              <w:rPr>
                <w:rFonts w:ascii="宋体" w:hAnsi="宋体" w:cs="宋体"/>
                <w:szCs w:val="21"/>
              </w:rPr>
            </w:r>
            <w:r/>
          </w:p>
        </w:tc>
        <w:tc>
          <w:tcPr>
            <w:tcW w:w="1898" w:type="dxa"/>
            <w:vAlign w:val="center"/>
            <w:textDirection w:val="lrTb"/>
            <w:noWrap w:val="false"/>
          </w:tcPr>
          <w:p>
            <w:pPr>
              <w:jc w:val="center"/>
              <w:spacing w:line="400" w:lineRule="atLeast"/>
              <w:rPr>
                <w:rFonts w:ascii="宋体" w:hAnsi="宋体" w:cs="宋体"/>
                <w:szCs w:val="21"/>
              </w:rPr>
            </w:pPr>
            <w:r>
              <w:rPr>
                <w:rFonts w:ascii="宋体" w:hAnsi="宋体" w:cs="宋体"/>
                <w:szCs w:val="21"/>
              </w:rPr>
            </w:r>
            <w:r/>
          </w:p>
        </w:tc>
      </w:tr>
      <w:tr>
        <w:trPr>
          <w:jc w:val="center"/>
          <w:trHeight w:val="150"/>
        </w:trPr>
        <w:tc>
          <w:tcPr>
            <w:tcW w:w="959" w:type="dxa"/>
            <w:textDirection w:val="lrTb"/>
            <w:noWrap w:val="false"/>
          </w:tcPr>
          <w:p>
            <w:pPr>
              <w:jc w:val="center"/>
              <w:spacing w:line="400" w:lineRule="atLeast"/>
              <w:rPr>
                <w:rFonts w:ascii="宋体" w:hAnsi="宋体" w:cs="宋体"/>
                <w:szCs w:val="21"/>
              </w:rPr>
            </w:pPr>
            <w:r>
              <w:rPr>
                <w:rFonts w:hint="eastAsia" w:ascii="宋体" w:hAnsi="宋体" w:cs="宋体"/>
                <w:szCs w:val="21"/>
              </w:rPr>
              <w:t xml:space="preserve">3</w:t>
            </w:r>
            <w:r/>
          </w:p>
        </w:tc>
        <w:tc>
          <w:tcPr>
            <w:tcW w:w="2010" w:type="dxa"/>
            <w:vAlign w:val="center"/>
            <w:textDirection w:val="lrTb"/>
            <w:noWrap w:val="false"/>
          </w:tcPr>
          <w:p>
            <w:pPr>
              <w:jc w:val="center"/>
              <w:spacing w:line="400" w:lineRule="atLeast"/>
              <w:rPr>
                <w:rFonts w:ascii="宋体" w:hAnsi="宋体" w:cs="宋体"/>
                <w:szCs w:val="21"/>
              </w:rPr>
            </w:pPr>
            <w:r>
              <w:rPr>
                <w:rFonts w:ascii="宋体" w:hAnsi="宋体" w:cs="宋体"/>
                <w:szCs w:val="21"/>
              </w:rPr>
            </w:r>
            <w:r/>
          </w:p>
        </w:tc>
        <w:tc>
          <w:tcPr>
            <w:tcW w:w="2526" w:type="dxa"/>
            <w:vAlign w:val="center"/>
            <w:textDirection w:val="lrTb"/>
            <w:noWrap w:val="false"/>
          </w:tcPr>
          <w:p>
            <w:pPr>
              <w:jc w:val="center"/>
              <w:spacing w:line="400" w:lineRule="atLeast"/>
              <w:rPr>
                <w:rFonts w:ascii="宋体" w:hAnsi="宋体" w:cs="宋体"/>
                <w:szCs w:val="21"/>
              </w:rPr>
            </w:pPr>
            <w:r>
              <w:rPr>
                <w:rFonts w:ascii="宋体" w:hAnsi="宋体" w:cs="宋体"/>
                <w:szCs w:val="21"/>
              </w:rPr>
            </w:r>
            <w:r/>
          </w:p>
        </w:tc>
        <w:tc>
          <w:tcPr>
            <w:tcW w:w="1843" w:type="dxa"/>
            <w:vAlign w:val="center"/>
            <w:textDirection w:val="lrTb"/>
            <w:noWrap w:val="false"/>
          </w:tcPr>
          <w:p>
            <w:pPr>
              <w:jc w:val="center"/>
              <w:spacing w:line="400" w:lineRule="atLeast"/>
              <w:rPr>
                <w:rFonts w:ascii="宋体" w:hAnsi="宋体" w:cs="宋体"/>
                <w:szCs w:val="21"/>
              </w:rPr>
            </w:pPr>
            <w:r>
              <w:rPr>
                <w:rFonts w:ascii="宋体" w:hAnsi="宋体" w:cs="宋体"/>
                <w:szCs w:val="21"/>
              </w:rPr>
            </w:r>
            <w:r/>
          </w:p>
        </w:tc>
        <w:tc>
          <w:tcPr>
            <w:tcW w:w="1898" w:type="dxa"/>
            <w:vAlign w:val="center"/>
            <w:textDirection w:val="lrTb"/>
            <w:noWrap w:val="false"/>
          </w:tcPr>
          <w:p>
            <w:pPr>
              <w:jc w:val="center"/>
              <w:spacing w:line="400" w:lineRule="atLeast"/>
              <w:rPr>
                <w:rFonts w:ascii="宋体" w:hAnsi="宋体" w:cs="宋体"/>
                <w:szCs w:val="21"/>
              </w:rPr>
            </w:pPr>
            <w:r>
              <w:rPr>
                <w:rFonts w:ascii="宋体" w:hAnsi="宋体" w:cs="宋体"/>
                <w:szCs w:val="21"/>
              </w:rPr>
            </w:r>
            <w:r/>
          </w:p>
        </w:tc>
      </w:tr>
      <w:tr>
        <w:trPr>
          <w:jc w:val="center"/>
          <w:trHeight w:val="150"/>
        </w:trPr>
        <w:tc>
          <w:tcPr>
            <w:tcW w:w="959" w:type="dxa"/>
            <w:textDirection w:val="lrTb"/>
            <w:noWrap w:val="false"/>
          </w:tcPr>
          <w:p>
            <w:pPr>
              <w:jc w:val="center"/>
              <w:spacing w:line="400" w:lineRule="atLeast"/>
              <w:rPr>
                <w:rFonts w:ascii="宋体" w:hAnsi="宋体" w:cs="宋体"/>
                <w:szCs w:val="21"/>
              </w:rPr>
            </w:pPr>
            <w:r>
              <w:rPr>
                <w:rFonts w:hint="eastAsia" w:ascii="宋体" w:hAnsi="宋体" w:cs="宋体"/>
                <w:szCs w:val="21"/>
              </w:rPr>
              <w:t xml:space="preserve">4</w:t>
            </w:r>
            <w:r/>
          </w:p>
        </w:tc>
        <w:tc>
          <w:tcPr>
            <w:tcW w:w="2010" w:type="dxa"/>
            <w:vAlign w:val="center"/>
            <w:textDirection w:val="lrTb"/>
            <w:noWrap w:val="false"/>
          </w:tcPr>
          <w:p>
            <w:pPr>
              <w:jc w:val="center"/>
              <w:spacing w:line="400" w:lineRule="atLeast"/>
              <w:rPr>
                <w:rFonts w:ascii="宋体" w:hAnsi="宋体" w:cs="宋体"/>
                <w:szCs w:val="21"/>
              </w:rPr>
            </w:pPr>
            <w:r>
              <w:rPr>
                <w:rFonts w:ascii="宋体" w:hAnsi="宋体" w:cs="宋体"/>
                <w:szCs w:val="21"/>
              </w:rPr>
            </w:r>
            <w:r/>
          </w:p>
        </w:tc>
        <w:tc>
          <w:tcPr>
            <w:tcW w:w="2526" w:type="dxa"/>
            <w:vAlign w:val="center"/>
            <w:textDirection w:val="lrTb"/>
            <w:noWrap w:val="false"/>
          </w:tcPr>
          <w:p>
            <w:pPr>
              <w:jc w:val="center"/>
              <w:spacing w:line="400" w:lineRule="atLeast"/>
              <w:rPr>
                <w:rFonts w:ascii="宋体" w:hAnsi="宋体" w:cs="宋体"/>
                <w:szCs w:val="21"/>
              </w:rPr>
            </w:pPr>
            <w:r>
              <w:rPr>
                <w:rFonts w:ascii="宋体" w:hAnsi="宋体" w:cs="宋体"/>
                <w:szCs w:val="21"/>
              </w:rPr>
            </w:r>
            <w:r/>
          </w:p>
        </w:tc>
        <w:tc>
          <w:tcPr>
            <w:tcW w:w="1843" w:type="dxa"/>
            <w:vAlign w:val="center"/>
            <w:textDirection w:val="lrTb"/>
            <w:noWrap w:val="false"/>
          </w:tcPr>
          <w:p>
            <w:pPr>
              <w:jc w:val="center"/>
              <w:spacing w:line="400" w:lineRule="atLeast"/>
              <w:rPr>
                <w:rFonts w:ascii="宋体" w:hAnsi="宋体" w:cs="宋体"/>
                <w:szCs w:val="21"/>
              </w:rPr>
            </w:pPr>
            <w:r>
              <w:rPr>
                <w:rFonts w:ascii="宋体" w:hAnsi="宋体" w:cs="宋体"/>
                <w:szCs w:val="21"/>
              </w:rPr>
            </w:r>
            <w:r/>
          </w:p>
        </w:tc>
        <w:tc>
          <w:tcPr>
            <w:tcW w:w="1898" w:type="dxa"/>
            <w:vAlign w:val="center"/>
            <w:textDirection w:val="lrTb"/>
            <w:noWrap w:val="false"/>
          </w:tcPr>
          <w:p>
            <w:pPr>
              <w:jc w:val="center"/>
              <w:spacing w:line="400" w:lineRule="atLeast"/>
              <w:rPr>
                <w:rFonts w:ascii="宋体" w:hAnsi="宋体" w:cs="宋体"/>
                <w:szCs w:val="21"/>
              </w:rPr>
            </w:pPr>
            <w:r>
              <w:rPr>
                <w:rFonts w:ascii="宋体" w:hAnsi="宋体" w:cs="宋体"/>
                <w:szCs w:val="21"/>
              </w:rPr>
            </w:r>
            <w:r/>
          </w:p>
        </w:tc>
      </w:tr>
      <w:tr>
        <w:trPr>
          <w:jc w:val="center"/>
          <w:trHeight w:val="150"/>
        </w:trPr>
        <w:tc>
          <w:tcPr>
            <w:tcW w:w="959" w:type="dxa"/>
            <w:textDirection w:val="lrTb"/>
            <w:noWrap w:val="false"/>
          </w:tcPr>
          <w:p>
            <w:pPr>
              <w:jc w:val="center"/>
              <w:spacing w:line="400" w:lineRule="atLeast"/>
              <w:rPr>
                <w:rFonts w:ascii="宋体" w:hAnsi="宋体" w:cs="宋体"/>
                <w:szCs w:val="21"/>
              </w:rPr>
            </w:pPr>
            <w:r>
              <w:rPr>
                <w:rFonts w:hint="eastAsia" w:ascii="宋体" w:hAnsi="宋体" w:cs="宋体"/>
                <w:szCs w:val="21"/>
              </w:rPr>
              <w:t xml:space="preserve">5</w:t>
            </w:r>
            <w:r/>
          </w:p>
        </w:tc>
        <w:tc>
          <w:tcPr>
            <w:tcW w:w="2010" w:type="dxa"/>
            <w:vAlign w:val="center"/>
            <w:textDirection w:val="lrTb"/>
            <w:noWrap w:val="false"/>
          </w:tcPr>
          <w:p>
            <w:pPr>
              <w:jc w:val="center"/>
              <w:spacing w:line="400" w:lineRule="atLeast"/>
              <w:rPr>
                <w:rFonts w:ascii="宋体" w:hAnsi="宋体" w:cs="宋体"/>
                <w:szCs w:val="21"/>
              </w:rPr>
            </w:pPr>
            <w:r>
              <w:rPr>
                <w:rFonts w:ascii="宋体" w:hAnsi="宋体" w:cs="宋体"/>
                <w:szCs w:val="21"/>
              </w:rPr>
            </w:r>
            <w:r/>
          </w:p>
        </w:tc>
        <w:tc>
          <w:tcPr>
            <w:tcW w:w="2526" w:type="dxa"/>
            <w:vAlign w:val="center"/>
            <w:textDirection w:val="lrTb"/>
            <w:noWrap w:val="false"/>
          </w:tcPr>
          <w:p>
            <w:pPr>
              <w:jc w:val="center"/>
              <w:spacing w:line="400" w:lineRule="atLeast"/>
              <w:rPr>
                <w:rFonts w:ascii="宋体" w:hAnsi="宋体" w:cs="宋体"/>
                <w:szCs w:val="21"/>
              </w:rPr>
            </w:pPr>
            <w:r>
              <w:rPr>
                <w:rFonts w:ascii="宋体" w:hAnsi="宋体" w:cs="宋体"/>
                <w:szCs w:val="21"/>
              </w:rPr>
            </w:r>
            <w:r/>
          </w:p>
        </w:tc>
        <w:tc>
          <w:tcPr>
            <w:tcW w:w="1843" w:type="dxa"/>
            <w:vAlign w:val="center"/>
            <w:textDirection w:val="lrTb"/>
            <w:noWrap w:val="false"/>
          </w:tcPr>
          <w:p>
            <w:pPr>
              <w:jc w:val="center"/>
              <w:spacing w:line="400" w:lineRule="atLeast"/>
              <w:rPr>
                <w:rFonts w:ascii="宋体" w:hAnsi="宋体" w:cs="宋体"/>
                <w:szCs w:val="21"/>
              </w:rPr>
            </w:pPr>
            <w:r>
              <w:rPr>
                <w:rFonts w:ascii="宋体" w:hAnsi="宋体" w:cs="宋体"/>
                <w:szCs w:val="21"/>
              </w:rPr>
            </w:r>
            <w:r/>
          </w:p>
        </w:tc>
        <w:tc>
          <w:tcPr>
            <w:tcW w:w="1898" w:type="dxa"/>
            <w:vAlign w:val="center"/>
            <w:textDirection w:val="lrTb"/>
            <w:noWrap w:val="false"/>
          </w:tcPr>
          <w:p>
            <w:pPr>
              <w:jc w:val="center"/>
              <w:spacing w:line="400" w:lineRule="atLeast"/>
              <w:rPr>
                <w:rFonts w:ascii="宋体" w:hAnsi="宋体" w:cs="宋体"/>
                <w:szCs w:val="21"/>
              </w:rPr>
            </w:pPr>
            <w:r>
              <w:rPr>
                <w:rFonts w:ascii="宋体" w:hAnsi="宋体" w:cs="宋体"/>
                <w:szCs w:val="21"/>
              </w:rPr>
            </w:r>
            <w:r/>
          </w:p>
        </w:tc>
      </w:tr>
      <w:tr>
        <w:trPr>
          <w:jc w:val="center"/>
          <w:trHeight w:val="150"/>
        </w:trPr>
        <w:tc>
          <w:tcPr>
            <w:tcW w:w="959" w:type="dxa"/>
            <w:textDirection w:val="lrTb"/>
            <w:noWrap w:val="false"/>
          </w:tcPr>
          <w:p>
            <w:pPr>
              <w:jc w:val="center"/>
              <w:spacing w:line="400" w:lineRule="atLeast"/>
              <w:rPr>
                <w:rFonts w:ascii="宋体" w:hAnsi="宋体" w:cs="宋体"/>
                <w:szCs w:val="21"/>
              </w:rPr>
            </w:pPr>
            <w:r>
              <w:rPr>
                <w:rFonts w:hint="eastAsia" w:ascii="宋体" w:hAnsi="宋体" w:cs="宋体"/>
                <w:szCs w:val="21"/>
              </w:rPr>
              <w:t xml:space="preserve">6</w:t>
            </w:r>
            <w:r/>
          </w:p>
        </w:tc>
        <w:tc>
          <w:tcPr>
            <w:tcW w:w="2010" w:type="dxa"/>
            <w:vAlign w:val="center"/>
            <w:textDirection w:val="lrTb"/>
            <w:noWrap w:val="false"/>
          </w:tcPr>
          <w:p>
            <w:pPr>
              <w:jc w:val="center"/>
              <w:spacing w:line="400" w:lineRule="atLeast"/>
              <w:rPr>
                <w:rFonts w:ascii="宋体" w:hAnsi="宋体" w:cs="宋体"/>
                <w:szCs w:val="21"/>
              </w:rPr>
            </w:pPr>
            <w:r>
              <w:rPr>
                <w:rFonts w:ascii="宋体" w:hAnsi="宋体" w:cs="宋体"/>
                <w:szCs w:val="21"/>
              </w:rPr>
            </w:r>
            <w:r/>
          </w:p>
        </w:tc>
        <w:tc>
          <w:tcPr>
            <w:tcW w:w="2526" w:type="dxa"/>
            <w:vAlign w:val="center"/>
            <w:textDirection w:val="lrTb"/>
            <w:noWrap w:val="false"/>
          </w:tcPr>
          <w:p>
            <w:pPr>
              <w:jc w:val="center"/>
              <w:spacing w:line="400" w:lineRule="atLeast"/>
              <w:rPr>
                <w:rFonts w:ascii="宋体" w:hAnsi="宋体" w:cs="宋体"/>
                <w:szCs w:val="21"/>
              </w:rPr>
            </w:pPr>
            <w:r>
              <w:rPr>
                <w:rFonts w:ascii="宋体" w:hAnsi="宋体" w:cs="宋体"/>
                <w:szCs w:val="21"/>
              </w:rPr>
            </w:r>
            <w:r/>
          </w:p>
        </w:tc>
        <w:tc>
          <w:tcPr>
            <w:tcW w:w="1843" w:type="dxa"/>
            <w:vAlign w:val="center"/>
            <w:textDirection w:val="lrTb"/>
            <w:noWrap w:val="false"/>
          </w:tcPr>
          <w:p>
            <w:pPr>
              <w:jc w:val="center"/>
              <w:spacing w:line="400" w:lineRule="atLeast"/>
              <w:rPr>
                <w:rFonts w:ascii="宋体" w:hAnsi="宋体" w:cs="宋体"/>
                <w:szCs w:val="21"/>
              </w:rPr>
            </w:pPr>
            <w:r>
              <w:rPr>
                <w:rFonts w:ascii="宋体" w:hAnsi="宋体" w:cs="宋体"/>
                <w:szCs w:val="21"/>
              </w:rPr>
            </w:r>
            <w:r/>
          </w:p>
        </w:tc>
        <w:tc>
          <w:tcPr>
            <w:tcW w:w="1898" w:type="dxa"/>
            <w:vAlign w:val="center"/>
            <w:textDirection w:val="lrTb"/>
            <w:noWrap w:val="false"/>
          </w:tcPr>
          <w:p>
            <w:pPr>
              <w:jc w:val="center"/>
              <w:spacing w:line="400" w:lineRule="atLeast"/>
              <w:rPr>
                <w:rFonts w:ascii="宋体" w:hAnsi="宋体" w:cs="宋体"/>
                <w:szCs w:val="21"/>
              </w:rPr>
            </w:pPr>
            <w:r>
              <w:rPr>
                <w:rFonts w:ascii="宋体" w:hAnsi="宋体" w:cs="宋体"/>
                <w:szCs w:val="21"/>
              </w:rPr>
            </w:r>
            <w:r/>
          </w:p>
        </w:tc>
      </w:tr>
      <w:tr>
        <w:trPr>
          <w:jc w:val="center"/>
          <w:trHeight w:val="150"/>
        </w:trPr>
        <w:tc>
          <w:tcPr>
            <w:tcW w:w="959" w:type="dxa"/>
            <w:textDirection w:val="lrTb"/>
            <w:noWrap w:val="false"/>
          </w:tcPr>
          <w:p>
            <w:pPr>
              <w:jc w:val="center"/>
              <w:spacing w:line="400" w:lineRule="atLeast"/>
              <w:rPr>
                <w:rFonts w:ascii="宋体" w:hAnsi="宋体" w:cs="宋体"/>
                <w:szCs w:val="21"/>
              </w:rPr>
            </w:pPr>
            <w:r>
              <w:rPr>
                <w:rFonts w:hint="eastAsia" w:ascii="宋体" w:hAnsi="宋体" w:cs="宋体"/>
                <w:szCs w:val="21"/>
              </w:rPr>
              <w:t xml:space="preserve">7</w:t>
            </w:r>
            <w:r/>
          </w:p>
        </w:tc>
        <w:tc>
          <w:tcPr>
            <w:tcW w:w="2010" w:type="dxa"/>
            <w:vAlign w:val="center"/>
            <w:textDirection w:val="lrTb"/>
            <w:noWrap w:val="false"/>
          </w:tcPr>
          <w:p>
            <w:pPr>
              <w:jc w:val="center"/>
              <w:spacing w:line="400" w:lineRule="atLeast"/>
              <w:rPr>
                <w:rFonts w:ascii="宋体" w:hAnsi="宋体" w:cs="宋体"/>
                <w:szCs w:val="21"/>
              </w:rPr>
            </w:pPr>
            <w:r>
              <w:rPr>
                <w:rFonts w:ascii="宋体" w:hAnsi="宋体" w:cs="宋体"/>
                <w:szCs w:val="21"/>
              </w:rPr>
            </w:r>
            <w:r/>
          </w:p>
        </w:tc>
        <w:tc>
          <w:tcPr>
            <w:tcW w:w="2526" w:type="dxa"/>
            <w:vAlign w:val="center"/>
            <w:textDirection w:val="lrTb"/>
            <w:noWrap w:val="false"/>
          </w:tcPr>
          <w:p>
            <w:pPr>
              <w:jc w:val="center"/>
              <w:spacing w:line="400" w:lineRule="atLeast"/>
              <w:rPr>
                <w:rFonts w:ascii="宋体" w:hAnsi="宋体" w:cs="宋体"/>
                <w:szCs w:val="21"/>
              </w:rPr>
            </w:pPr>
            <w:r>
              <w:rPr>
                <w:rFonts w:ascii="宋体" w:hAnsi="宋体" w:cs="宋体"/>
                <w:szCs w:val="21"/>
              </w:rPr>
            </w:r>
            <w:r/>
          </w:p>
        </w:tc>
        <w:tc>
          <w:tcPr>
            <w:tcW w:w="1843" w:type="dxa"/>
            <w:vAlign w:val="center"/>
            <w:textDirection w:val="lrTb"/>
            <w:noWrap w:val="false"/>
          </w:tcPr>
          <w:p>
            <w:pPr>
              <w:jc w:val="center"/>
              <w:spacing w:line="400" w:lineRule="atLeast"/>
              <w:rPr>
                <w:rFonts w:ascii="宋体" w:hAnsi="宋体" w:cs="宋体"/>
                <w:szCs w:val="21"/>
              </w:rPr>
            </w:pPr>
            <w:r>
              <w:rPr>
                <w:rFonts w:ascii="宋体" w:hAnsi="宋体" w:cs="宋体"/>
                <w:szCs w:val="21"/>
              </w:rPr>
            </w:r>
            <w:r/>
          </w:p>
        </w:tc>
        <w:tc>
          <w:tcPr>
            <w:tcW w:w="1898" w:type="dxa"/>
            <w:vAlign w:val="center"/>
            <w:textDirection w:val="lrTb"/>
            <w:noWrap w:val="false"/>
          </w:tcPr>
          <w:p>
            <w:pPr>
              <w:jc w:val="center"/>
              <w:spacing w:line="400" w:lineRule="atLeast"/>
              <w:rPr>
                <w:rFonts w:ascii="宋体" w:hAnsi="宋体" w:cs="宋体"/>
                <w:szCs w:val="21"/>
              </w:rPr>
            </w:pPr>
            <w:r>
              <w:rPr>
                <w:rFonts w:ascii="宋体" w:hAnsi="宋体" w:cs="宋体"/>
                <w:szCs w:val="21"/>
              </w:rPr>
            </w:r>
            <w:r/>
          </w:p>
        </w:tc>
      </w:tr>
      <w:tr>
        <w:trPr>
          <w:jc w:val="center"/>
          <w:trHeight w:val="150"/>
        </w:trPr>
        <w:tc>
          <w:tcPr>
            <w:tcW w:w="959" w:type="dxa"/>
            <w:textDirection w:val="lrTb"/>
            <w:noWrap w:val="false"/>
          </w:tcPr>
          <w:p>
            <w:pPr>
              <w:jc w:val="center"/>
              <w:spacing w:line="400" w:lineRule="atLeast"/>
              <w:rPr>
                <w:rFonts w:ascii="宋体" w:hAnsi="宋体" w:cs="宋体"/>
                <w:szCs w:val="21"/>
              </w:rPr>
            </w:pPr>
            <w:r>
              <w:rPr>
                <w:rFonts w:hint="eastAsia" w:ascii="宋体" w:hAnsi="宋体" w:cs="宋体"/>
                <w:szCs w:val="21"/>
              </w:rPr>
              <w:t xml:space="preserve">8</w:t>
            </w:r>
            <w:r/>
          </w:p>
        </w:tc>
        <w:tc>
          <w:tcPr>
            <w:tcW w:w="2010" w:type="dxa"/>
            <w:vAlign w:val="center"/>
            <w:textDirection w:val="lrTb"/>
            <w:noWrap w:val="false"/>
          </w:tcPr>
          <w:p>
            <w:pPr>
              <w:jc w:val="center"/>
              <w:spacing w:line="400" w:lineRule="atLeast"/>
              <w:rPr>
                <w:rFonts w:ascii="宋体" w:hAnsi="宋体" w:cs="宋体"/>
                <w:szCs w:val="21"/>
              </w:rPr>
            </w:pPr>
            <w:r>
              <w:rPr>
                <w:rFonts w:ascii="宋体" w:hAnsi="宋体" w:cs="宋体"/>
                <w:szCs w:val="21"/>
              </w:rPr>
            </w:r>
            <w:r/>
          </w:p>
        </w:tc>
        <w:tc>
          <w:tcPr>
            <w:tcW w:w="2526" w:type="dxa"/>
            <w:vAlign w:val="center"/>
            <w:textDirection w:val="lrTb"/>
            <w:noWrap w:val="false"/>
          </w:tcPr>
          <w:p>
            <w:pPr>
              <w:jc w:val="center"/>
              <w:spacing w:line="400" w:lineRule="atLeast"/>
              <w:rPr>
                <w:rFonts w:ascii="宋体" w:hAnsi="宋体" w:cs="宋体"/>
                <w:szCs w:val="21"/>
              </w:rPr>
            </w:pPr>
            <w:r>
              <w:rPr>
                <w:rFonts w:ascii="宋体" w:hAnsi="宋体" w:cs="宋体"/>
                <w:szCs w:val="21"/>
              </w:rPr>
            </w:r>
            <w:r/>
          </w:p>
        </w:tc>
        <w:tc>
          <w:tcPr>
            <w:tcW w:w="1843" w:type="dxa"/>
            <w:vAlign w:val="center"/>
            <w:textDirection w:val="lrTb"/>
            <w:noWrap w:val="false"/>
          </w:tcPr>
          <w:p>
            <w:pPr>
              <w:jc w:val="center"/>
              <w:spacing w:line="400" w:lineRule="atLeast"/>
              <w:rPr>
                <w:rFonts w:ascii="宋体" w:hAnsi="宋体" w:cs="宋体"/>
                <w:szCs w:val="21"/>
              </w:rPr>
            </w:pPr>
            <w:r>
              <w:rPr>
                <w:rFonts w:ascii="宋体" w:hAnsi="宋体" w:cs="宋体"/>
                <w:szCs w:val="21"/>
              </w:rPr>
            </w:r>
            <w:r/>
          </w:p>
        </w:tc>
        <w:tc>
          <w:tcPr>
            <w:tcW w:w="1898" w:type="dxa"/>
            <w:vAlign w:val="center"/>
            <w:textDirection w:val="lrTb"/>
            <w:noWrap w:val="false"/>
          </w:tcPr>
          <w:p>
            <w:pPr>
              <w:jc w:val="center"/>
              <w:spacing w:line="400" w:lineRule="atLeast"/>
              <w:rPr>
                <w:rFonts w:ascii="宋体" w:hAnsi="宋体" w:cs="宋体"/>
                <w:szCs w:val="21"/>
              </w:rPr>
            </w:pPr>
            <w:r>
              <w:rPr>
                <w:rFonts w:ascii="宋体" w:hAnsi="宋体" w:cs="宋体"/>
                <w:szCs w:val="21"/>
              </w:rPr>
            </w:r>
            <w:r/>
          </w:p>
        </w:tc>
      </w:tr>
      <w:tr>
        <w:trPr>
          <w:jc w:val="center"/>
          <w:trHeight w:val="150"/>
        </w:trPr>
        <w:tc>
          <w:tcPr>
            <w:tcW w:w="959" w:type="dxa"/>
            <w:textDirection w:val="lrTb"/>
            <w:noWrap w:val="false"/>
          </w:tcPr>
          <w:p>
            <w:pPr>
              <w:jc w:val="center"/>
              <w:spacing w:line="400" w:lineRule="atLeast"/>
              <w:rPr>
                <w:rFonts w:ascii="宋体" w:hAnsi="宋体" w:cs="宋体"/>
                <w:szCs w:val="21"/>
              </w:rPr>
            </w:pPr>
            <w:r>
              <w:rPr>
                <w:rFonts w:hint="eastAsia" w:ascii="宋体" w:hAnsi="宋体" w:cs="宋体"/>
                <w:szCs w:val="21"/>
              </w:rPr>
              <w:t xml:space="preserve">...</w:t>
            </w:r>
            <w:r/>
          </w:p>
        </w:tc>
        <w:tc>
          <w:tcPr>
            <w:tcW w:w="2010" w:type="dxa"/>
            <w:vAlign w:val="center"/>
            <w:textDirection w:val="lrTb"/>
            <w:noWrap w:val="false"/>
          </w:tcPr>
          <w:p>
            <w:pPr>
              <w:jc w:val="center"/>
              <w:spacing w:line="400" w:lineRule="atLeast"/>
              <w:rPr>
                <w:rFonts w:ascii="宋体" w:hAnsi="宋体" w:cs="宋体"/>
                <w:szCs w:val="21"/>
              </w:rPr>
            </w:pPr>
            <w:r>
              <w:rPr>
                <w:rFonts w:ascii="宋体" w:hAnsi="宋体" w:cs="宋体"/>
                <w:szCs w:val="21"/>
              </w:rPr>
            </w:r>
            <w:r/>
          </w:p>
        </w:tc>
        <w:tc>
          <w:tcPr>
            <w:tcW w:w="2526" w:type="dxa"/>
            <w:vAlign w:val="center"/>
            <w:textDirection w:val="lrTb"/>
            <w:noWrap w:val="false"/>
          </w:tcPr>
          <w:p>
            <w:pPr>
              <w:jc w:val="center"/>
              <w:spacing w:line="400" w:lineRule="atLeast"/>
              <w:rPr>
                <w:rFonts w:ascii="宋体" w:hAnsi="宋体" w:cs="宋体"/>
                <w:szCs w:val="21"/>
              </w:rPr>
            </w:pPr>
            <w:r>
              <w:rPr>
                <w:rFonts w:ascii="宋体" w:hAnsi="宋体" w:cs="宋体"/>
                <w:szCs w:val="21"/>
              </w:rPr>
            </w:r>
            <w:r/>
          </w:p>
        </w:tc>
        <w:tc>
          <w:tcPr>
            <w:tcW w:w="1843" w:type="dxa"/>
            <w:vAlign w:val="center"/>
            <w:textDirection w:val="lrTb"/>
            <w:noWrap w:val="false"/>
          </w:tcPr>
          <w:p>
            <w:pPr>
              <w:jc w:val="center"/>
              <w:spacing w:line="400" w:lineRule="atLeast"/>
              <w:rPr>
                <w:rFonts w:ascii="宋体" w:hAnsi="宋体" w:cs="宋体"/>
                <w:szCs w:val="21"/>
              </w:rPr>
            </w:pPr>
            <w:r>
              <w:rPr>
                <w:rFonts w:ascii="宋体" w:hAnsi="宋体" w:cs="宋体"/>
                <w:szCs w:val="21"/>
              </w:rPr>
            </w:r>
            <w:r/>
          </w:p>
        </w:tc>
        <w:tc>
          <w:tcPr>
            <w:tcW w:w="1898" w:type="dxa"/>
            <w:vAlign w:val="center"/>
            <w:textDirection w:val="lrTb"/>
            <w:noWrap w:val="false"/>
          </w:tcPr>
          <w:p>
            <w:pPr>
              <w:jc w:val="center"/>
              <w:spacing w:line="400" w:lineRule="atLeast"/>
              <w:rPr>
                <w:rFonts w:ascii="宋体" w:hAnsi="宋体" w:cs="宋体"/>
                <w:szCs w:val="21"/>
              </w:rPr>
            </w:pPr>
            <w:r>
              <w:rPr>
                <w:rFonts w:ascii="宋体" w:hAnsi="宋体" w:cs="宋体"/>
                <w:szCs w:val="21"/>
              </w:rPr>
            </w:r>
            <w:r/>
          </w:p>
        </w:tc>
      </w:tr>
      <w:tr>
        <w:trPr>
          <w:jc w:val="center"/>
          <w:trHeight w:val="150"/>
        </w:trPr>
        <w:tc>
          <w:tcPr>
            <w:tcW w:w="959" w:type="dxa"/>
            <w:textDirection w:val="lrTb"/>
            <w:noWrap w:val="false"/>
          </w:tcPr>
          <w:p>
            <w:pPr>
              <w:jc w:val="center"/>
              <w:spacing w:line="400" w:lineRule="atLeast"/>
              <w:rPr>
                <w:rFonts w:ascii="宋体" w:hAnsi="宋体" w:cs="宋体"/>
                <w:szCs w:val="21"/>
              </w:rPr>
            </w:pPr>
            <w:r>
              <w:rPr>
                <w:rFonts w:ascii="宋体" w:hAnsi="宋体" w:cs="宋体"/>
                <w:szCs w:val="21"/>
              </w:rPr>
            </w:r>
            <w:r/>
          </w:p>
        </w:tc>
        <w:tc>
          <w:tcPr>
            <w:tcW w:w="2010" w:type="dxa"/>
            <w:vAlign w:val="center"/>
            <w:textDirection w:val="lrTb"/>
            <w:noWrap w:val="false"/>
          </w:tcPr>
          <w:p>
            <w:pPr>
              <w:jc w:val="center"/>
              <w:spacing w:line="400" w:lineRule="atLeast"/>
              <w:rPr>
                <w:rFonts w:ascii="宋体" w:hAnsi="宋体" w:cs="宋体"/>
                <w:szCs w:val="21"/>
              </w:rPr>
            </w:pPr>
            <w:r>
              <w:rPr>
                <w:rFonts w:ascii="宋体" w:hAnsi="宋体" w:cs="宋体"/>
                <w:szCs w:val="21"/>
              </w:rPr>
            </w:r>
            <w:r/>
          </w:p>
        </w:tc>
        <w:tc>
          <w:tcPr>
            <w:tcW w:w="2526" w:type="dxa"/>
            <w:vAlign w:val="center"/>
            <w:textDirection w:val="lrTb"/>
            <w:noWrap w:val="false"/>
          </w:tcPr>
          <w:p>
            <w:pPr>
              <w:jc w:val="center"/>
              <w:spacing w:line="400" w:lineRule="atLeast"/>
              <w:rPr>
                <w:rFonts w:ascii="宋体" w:hAnsi="宋体" w:cs="宋体"/>
                <w:szCs w:val="21"/>
              </w:rPr>
            </w:pPr>
            <w:r>
              <w:rPr>
                <w:rFonts w:ascii="宋体" w:hAnsi="宋体" w:cs="宋体"/>
                <w:szCs w:val="21"/>
              </w:rPr>
            </w:r>
            <w:r/>
          </w:p>
        </w:tc>
        <w:tc>
          <w:tcPr>
            <w:tcW w:w="1843" w:type="dxa"/>
            <w:vAlign w:val="center"/>
            <w:textDirection w:val="lrTb"/>
            <w:noWrap w:val="false"/>
          </w:tcPr>
          <w:p>
            <w:pPr>
              <w:jc w:val="center"/>
              <w:spacing w:line="400" w:lineRule="atLeast"/>
              <w:rPr>
                <w:rFonts w:ascii="宋体" w:hAnsi="宋体" w:cs="宋体"/>
                <w:szCs w:val="21"/>
              </w:rPr>
            </w:pPr>
            <w:r>
              <w:rPr>
                <w:rFonts w:ascii="宋体" w:hAnsi="宋体" w:cs="宋体"/>
                <w:szCs w:val="21"/>
              </w:rPr>
            </w:r>
            <w:r/>
          </w:p>
        </w:tc>
        <w:tc>
          <w:tcPr>
            <w:tcW w:w="1898" w:type="dxa"/>
            <w:vAlign w:val="center"/>
            <w:textDirection w:val="lrTb"/>
            <w:noWrap w:val="false"/>
          </w:tcPr>
          <w:p>
            <w:pPr>
              <w:jc w:val="center"/>
              <w:spacing w:line="400" w:lineRule="atLeast"/>
              <w:rPr>
                <w:rFonts w:ascii="宋体" w:hAnsi="宋体" w:cs="宋体"/>
                <w:szCs w:val="21"/>
              </w:rPr>
            </w:pPr>
            <w:r>
              <w:rPr>
                <w:rFonts w:ascii="宋体" w:hAnsi="宋体" w:cs="宋体"/>
                <w:szCs w:val="21"/>
              </w:rPr>
            </w:r>
            <w:r/>
          </w:p>
        </w:tc>
      </w:tr>
      <w:tr>
        <w:trPr>
          <w:jc w:val="center"/>
          <w:trHeight w:val="150"/>
        </w:trPr>
        <w:tc>
          <w:tcPr>
            <w:tcW w:w="959" w:type="dxa"/>
            <w:textDirection w:val="lrTb"/>
            <w:noWrap w:val="false"/>
          </w:tcPr>
          <w:p>
            <w:pPr>
              <w:jc w:val="center"/>
              <w:spacing w:line="400" w:lineRule="atLeast"/>
              <w:rPr>
                <w:rFonts w:ascii="宋体" w:hAnsi="宋体" w:cs="宋体"/>
                <w:szCs w:val="21"/>
              </w:rPr>
            </w:pPr>
            <w:r>
              <w:rPr>
                <w:rFonts w:ascii="宋体" w:hAnsi="宋体" w:cs="宋体"/>
                <w:szCs w:val="21"/>
              </w:rPr>
            </w:r>
            <w:r/>
          </w:p>
        </w:tc>
        <w:tc>
          <w:tcPr>
            <w:tcW w:w="2010" w:type="dxa"/>
            <w:vAlign w:val="center"/>
            <w:textDirection w:val="lrTb"/>
            <w:noWrap w:val="false"/>
          </w:tcPr>
          <w:p>
            <w:pPr>
              <w:jc w:val="center"/>
              <w:spacing w:line="400" w:lineRule="atLeast"/>
              <w:rPr>
                <w:rFonts w:ascii="宋体" w:hAnsi="宋体" w:cs="宋体"/>
                <w:szCs w:val="21"/>
              </w:rPr>
            </w:pPr>
            <w:r>
              <w:rPr>
                <w:rFonts w:ascii="宋体" w:hAnsi="宋体" w:cs="宋体"/>
                <w:szCs w:val="21"/>
              </w:rPr>
            </w:r>
            <w:r/>
          </w:p>
        </w:tc>
        <w:tc>
          <w:tcPr>
            <w:tcW w:w="2526" w:type="dxa"/>
            <w:vAlign w:val="center"/>
            <w:textDirection w:val="lrTb"/>
            <w:noWrap w:val="false"/>
          </w:tcPr>
          <w:p>
            <w:pPr>
              <w:jc w:val="center"/>
              <w:spacing w:line="400" w:lineRule="atLeast"/>
              <w:rPr>
                <w:rFonts w:ascii="宋体" w:hAnsi="宋体" w:cs="宋体"/>
                <w:szCs w:val="21"/>
              </w:rPr>
            </w:pPr>
            <w:r>
              <w:rPr>
                <w:rFonts w:ascii="宋体" w:hAnsi="宋体" w:cs="宋体"/>
                <w:szCs w:val="21"/>
              </w:rPr>
            </w:r>
            <w:r/>
          </w:p>
        </w:tc>
        <w:tc>
          <w:tcPr>
            <w:tcW w:w="1843" w:type="dxa"/>
            <w:vAlign w:val="center"/>
            <w:textDirection w:val="lrTb"/>
            <w:noWrap w:val="false"/>
          </w:tcPr>
          <w:p>
            <w:pPr>
              <w:jc w:val="center"/>
              <w:spacing w:line="400" w:lineRule="atLeast"/>
              <w:rPr>
                <w:rFonts w:ascii="宋体" w:hAnsi="宋体" w:cs="宋体"/>
                <w:szCs w:val="21"/>
              </w:rPr>
            </w:pPr>
            <w:r>
              <w:rPr>
                <w:rFonts w:ascii="宋体" w:hAnsi="宋体" w:cs="宋体"/>
                <w:szCs w:val="21"/>
              </w:rPr>
            </w:r>
            <w:r/>
          </w:p>
        </w:tc>
        <w:tc>
          <w:tcPr>
            <w:tcW w:w="1898" w:type="dxa"/>
            <w:vAlign w:val="center"/>
            <w:textDirection w:val="lrTb"/>
            <w:noWrap w:val="false"/>
          </w:tcPr>
          <w:p>
            <w:pPr>
              <w:jc w:val="center"/>
              <w:spacing w:line="400" w:lineRule="atLeast"/>
              <w:rPr>
                <w:rFonts w:ascii="宋体" w:hAnsi="宋体" w:cs="宋体"/>
                <w:szCs w:val="21"/>
              </w:rPr>
            </w:pPr>
            <w:r>
              <w:rPr>
                <w:rFonts w:ascii="宋体" w:hAnsi="宋体" w:cs="宋体"/>
                <w:szCs w:val="21"/>
              </w:rPr>
            </w:r>
            <w:r/>
          </w:p>
        </w:tc>
      </w:tr>
    </w:tbl>
    <w:p>
      <w:pPr>
        <w:jc w:val="center"/>
        <w:spacing w:line="360" w:lineRule="auto"/>
        <w:rPr>
          <w:rFonts w:ascii="宋体" w:hAnsi="宋体" w:cs="宋体"/>
          <w:b/>
          <w:spacing w:val="20"/>
          <w:szCs w:val="21"/>
        </w:rPr>
      </w:pPr>
      <w:r>
        <w:rPr>
          <w:rFonts w:ascii="宋体" w:hAnsi="宋体" w:cs="宋体"/>
          <w:b/>
          <w:spacing w:val="20"/>
          <w:szCs w:val="21"/>
        </w:rPr>
      </w:r>
      <w:r/>
    </w:p>
    <w:p>
      <w:pPr>
        <w:spacing w:line="360" w:lineRule="auto"/>
        <w:rPr>
          <w:rFonts w:ascii="宋体" w:hAnsi="宋体" w:cs="宋体"/>
          <w:szCs w:val="21"/>
        </w:rPr>
      </w:pPr>
      <w:r>
        <w:rPr>
          <w:rFonts w:hint="eastAsia" w:ascii="宋体" w:hAnsi="宋体" w:cs="宋体"/>
          <w:szCs w:val="21"/>
          <w:lang w:val="zh-CN"/>
        </w:rPr>
        <w:t xml:space="preserve">注：</w:t>
      </w:r>
      <w:r>
        <w:rPr>
          <w:rFonts w:hint="eastAsia" w:ascii="宋体" w:hAnsi="宋体" w:cs="宋体"/>
          <w:szCs w:val="21"/>
        </w:rPr>
        <w:t xml:space="preserve">1.</w:t>
      </w:r>
      <w:r>
        <w:rPr>
          <w:rFonts w:hint="eastAsia" w:ascii="宋体" w:hAnsi="宋体" w:cs="宋体"/>
          <w:szCs w:val="21"/>
        </w:rPr>
        <w:t xml:space="preserve">投标人应在本表中对照招标文件服务要求与实际投标服务要求逐项对应列出，并在“偏离说明”项下填写以下内容：优于的，填写“正偏离”；符合的，填写“无偏离”；低于的，填写“负偏离”。</w:t>
      </w:r>
      <w:r/>
    </w:p>
    <w:p>
      <w:pPr>
        <w:ind w:firstLine="420"/>
        <w:jc w:val="left"/>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若事项较多，投标人可根据响应内容的实际情况另纸说明。</w:t>
      </w:r>
      <w:r/>
    </w:p>
    <w:p>
      <w:pPr>
        <w:ind w:firstLine="420"/>
        <w:jc w:val="left"/>
        <w:spacing w:line="460" w:lineRule="exact"/>
        <w:rPr>
          <w:rFonts w:ascii="宋体" w:hAnsi="宋体" w:cs="宋体"/>
          <w:szCs w:val="21"/>
        </w:rPr>
      </w:pPr>
      <w:r>
        <w:rPr>
          <w:rFonts w:ascii="宋体" w:hAnsi="宋体" w:cs="宋体"/>
          <w:szCs w:val="21"/>
        </w:rPr>
      </w:r>
      <w:r/>
    </w:p>
    <w:p>
      <w:pPr>
        <w:ind w:firstLine="420"/>
        <w:jc w:val="left"/>
        <w:spacing w:line="460" w:lineRule="exact"/>
        <w:rPr>
          <w:rFonts w:ascii="宋体" w:hAnsi="宋体" w:cs="宋体"/>
          <w:szCs w:val="21"/>
        </w:rPr>
      </w:pPr>
      <w:r>
        <w:rPr>
          <w:rFonts w:hint="eastAsia" w:ascii="宋体" w:hAnsi="宋体" w:cs="宋体"/>
          <w:szCs w:val="21"/>
        </w:rPr>
        <w:t xml:space="preserve">投标单位：（公章）</w:t>
      </w:r>
      <w:r/>
    </w:p>
    <w:p>
      <w:pPr>
        <w:ind w:firstLine="420"/>
        <w:jc w:val="left"/>
        <w:spacing w:line="460" w:lineRule="exact"/>
        <w:rPr>
          <w:rFonts w:ascii="宋体" w:hAnsi="宋体" w:cs="宋体"/>
          <w:bCs/>
          <w:szCs w:val="21"/>
        </w:rPr>
      </w:pPr>
      <w:r>
        <w:rPr>
          <w:rFonts w:hint="eastAsia" w:ascii="宋体" w:hAnsi="宋体" w:cs="宋体"/>
          <w:szCs w:val="21"/>
        </w:rPr>
        <w:t xml:space="preserve">法定代表人或代理人（签字或盖章）</w:t>
      </w:r>
      <w:r>
        <w:rPr>
          <w:rFonts w:hint="eastAsia" w:ascii="宋体" w:hAnsi="宋体" w:cs="宋体"/>
          <w:bCs/>
          <w:szCs w:val="21"/>
        </w:rPr>
        <w:t xml:space="preserve">：</w:t>
      </w:r>
      <w:r/>
    </w:p>
    <w:p>
      <w:pPr>
        <w:ind w:firstLine="420"/>
        <w:spacing w:line="460" w:lineRule="exact"/>
        <w:rPr>
          <w:rFonts w:ascii="宋体" w:hAnsi="宋体" w:cs="宋体"/>
          <w:szCs w:val="21"/>
        </w:rPr>
      </w:pPr>
      <w:r>
        <w:rPr>
          <w:rFonts w:hint="eastAsia" w:ascii="宋体" w:hAnsi="宋体" w:cs="宋体"/>
          <w:szCs w:val="21"/>
        </w:rPr>
        <w:t xml:space="preserve">日期：</w:t>
      </w:r>
      <w:r>
        <w:rPr>
          <w:rFonts w:hint="eastAsia" w:ascii="宋体" w:hAnsi="宋体" w:cs="宋体"/>
          <w:szCs w:val="21"/>
        </w:rPr>
        <w:t xml:space="preserve">   </w:t>
      </w:r>
      <w:r>
        <w:rPr>
          <w:rFonts w:hint="eastAsia" w:ascii="宋体" w:hAnsi="宋体" w:cs="宋体"/>
          <w:szCs w:val="21"/>
        </w:rPr>
        <w:t xml:space="preserve">年</w:t>
      </w:r>
      <w:r>
        <w:rPr>
          <w:rFonts w:hint="eastAsia" w:ascii="宋体" w:hAnsi="宋体" w:cs="宋体"/>
          <w:szCs w:val="21"/>
        </w:rPr>
        <w:t xml:space="preserve">   </w:t>
      </w:r>
      <w:r>
        <w:rPr>
          <w:rFonts w:hint="eastAsia" w:ascii="宋体" w:hAnsi="宋体" w:cs="宋体"/>
          <w:szCs w:val="21"/>
        </w:rPr>
        <w:t xml:space="preserve">月</w:t>
      </w:r>
      <w:r>
        <w:rPr>
          <w:rFonts w:hint="eastAsia" w:ascii="宋体" w:hAnsi="宋体" w:cs="宋体"/>
          <w:szCs w:val="21"/>
        </w:rPr>
        <w:t xml:space="preserve">   </w:t>
      </w:r>
      <w:r>
        <w:rPr>
          <w:rFonts w:hint="eastAsia" w:ascii="宋体" w:hAnsi="宋体" w:cs="宋体"/>
          <w:szCs w:val="21"/>
        </w:rPr>
        <w:t xml:space="preserve">日</w:t>
      </w:r>
      <w:r/>
    </w:p>
    <w:p>
      <w:pPr>
        <w:ind w:firstLine="3840"/>
        <w:spacing w:line="360" w:lineRule="auto"/>
        <w:rPr>
          <w:rFonts w:ascii="宋体" w:hAnsi="宋体" w:cs="宋体"/>
          <w:sz w:val="24"/>
        </w:rPr>
      </w:pPr>
      <w:r>
        <w:rPr>
          <w:rFonts w:ascii="宋体" w:hAnsi="宋体" w:cs="宋体"/>
          <w:sz w:val="24"/>
        </w:rPr>
      </w:r>
      <w:r/>
    </w:p>
    <w:p>
      <w:pPr>
        <w:jc w:val="left"/>
        <w:widowControl/>
        <w:rPr>
          <w:rFonts w:ascii="宋体" w:hAnsi="宋体" w:cs="宋体"/>
          <w:b/>
          <w:szCs w:val="21"/>
        </w:rPr>
        <w:sectPr>
          <w:headerReference w:type="default" r:id="rId15"/>
          <w:headerReference w:type="first" r:id="rId16"/>
          <w:footerReference w:type="default" r:id="rId24"/>
          <w:footerReference w:type="even" r:id="rId25"/>
          <w:footerReference w:type="first" r:id="rId26"/>
          <w:footnotePr/>
          <w:endnotePr/>
          <w:type w:val="nextPage"/>
          <w:pgSz w:w="11905" w:h="16838" w:orient="portrait"/>
          <w:pgMar w:top="1134" w:right="1587" w:bottom="850" w:left="1587" w:header="567" w:footer="794" w:gutter="0"/>
          <w:cols w:num="1" w:sep="0" w:space="720" w:equalWidth="1"/>
          <w:docGrid w:linePitch="360"/>
          <w:titlePg/>
        </w:sectPr>
      </w:pPr>
      <w:r>
        <w:rPr>
          <w:rFonts w:ascii="宋体" w:hAnsi="宋体" w:cs="宋体"/>
          <w:b/>
          <w:szCs w:val="21"/>
        </w:rPr>
      </w:r>
      <w:r/>
    </w:p>
    <w:p>
      <w:pPr>
        <w:jc w:val="left"/>
        <w:widowControl/>
        <w:rPr>
          <w:rFonts w:ascii="宋体" w:hAnsi="宋体" w:cs="宋体"/>
          <w:b/>
          <w:szCs w:val="21"/>
        </w:rPr>
      </w:pPr>
      <w:r>
        <w:rPr>
          <w:rFonts w:hint="eastAsia" w:ascii="宋体" w:hAnsi="宋体" w:cs="宋体"/>
          <w:b/>
          <w:szCs w:val="21"/>
        </w:rPr>
        <w:t xml:space="preserve">附件</w:t>
      </w:r>
      <w:r>
        <w:rPr>
          <w:rFonts w:hint="eastAsia" w:ascii="宋体" w:hAnsi="宋体" w:cs="宋体"/>
          <w:b/>
          <w:szCs w:val="21"/>
        </w:rPr>
        <w:t xml:space="preserve">10</w:t>
      </w:r>
      <w:r>
        <w:rPr>
          <w:rFonts w:hint="eastAsia" w:ascii="宋体" w:hAnsi="宋体" w:cs="宋体"/>
          <w:b/>
          <w:szCs w:val="21"/>
        </w:rPr>
        <w:t xml:space="preserve">、商务条款偏离表</w:t>
      </w:r>
      <w:r/>
    </w:p>
    <w:p>
      <w:pPr>
        <w:pStyle w:val="1079"/>
        <w:jc w:val="center"/>
        <w:spacing w:line="360" w:lineRule="auto"/>
        <w:rPr>
          <w:rFonts w:hAnsi="宋体" w:eastAsia="宋体" w:cs="宋体"/>
          <w:b/>
          <w:sz w:val="32"/>
          <w:szCs w:val="32"/>
        </w:rPr>
      </w:pPr>
      <w:r>
        <w:rPr>
          <w:rFonts w:hAnsi="宋体" w:eastAsia="宋体" w:cs="宋体"/>
          <w:b/>
          <w:sz w:val="32"/>
          <w:szCs w:val="32"/>
        </w:rPr>
      </w:r>
      <w:r/>
    </w:p>
    <w:p>
      <w:pPr>
        <w:jc w:val="center"/>
        <w:rPr>
          <w:rFonts w:ascii="宋体" w:hAnsi="宋体" w:cs="宋体"/>
          <w:b/>
          <w:sz w:val="28"/>
          <w:szCs w:val="28"/>
        </w:rPr>
      </w:pPr>
      <w:r>
        <w:rPr>
          <w:rFonts w:hint="eastAsia" w:ascii="宋体" w:hAnsi="宋体" w:cs="宋体"/>
          <w:b/>
          <w:sz w:val="28"/>
          <w:szCs w:val="28"/>
        </w:rPr>
        <w:t xml:space="preserve">商务条款偏离表</w:t>
      </w:r>
      <w:r/>
    </w:p>
    <w:p>
      <w:pPr>
        <w:ind w:firstLine="420"/>
        <w:rPr>
          <w:rFonts w:ascii="宋体" w:hAnsi="宋体" w:cs="宋体"/>
        </w:rPr>
      </w:pPr>
      <w:r>
        <w:rPr>
          <w:rFonts w:hint="eastAsia" w:ascii="宋体" w:hAnsi="宋体" w:cs="宋体"/>
        </w:rPr>
        <w:t xml:space="preserve">单位名称（盖章）：</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28"/>
        <w:gridCol w:w="1800"/>
        <w:gridCol w:w="1620"/>
        <w:gridCol w:w="1440"/>
        <w:gridCol w:w="1699"/>
        <w:gridCol w:w="1757"/>
      </w:tblGrid>
      <w:tr>
        <w:trPr>
          <w:jc w:val="center"/>
        </w:trPr>
        <w:tc>
          <w:tcPr>
            <w:tcW w:w="828" w:type="dxa"/>
            <w:vAlign w:val="center"/>
            <w:textDirection w:val="lrTb"/>
            <w:noWrap w:val="false"/>
          </w:tcPr>
          <w:p>
            <w:pPr>
              <w:pStyle w:val="1079"/>
              <w:jc w:val="center"/>
              <w:spacing w:line="400" w:lineRule="exact"/>
              <w:rPr>
                <w:rFonts w:hAnsi="宋体" w:eastAsia="宋体" w:cs="宋体"/>
                <w:b/>
                <w:sz w:val="21"/>
                <w:szCs w:val="21"/>
              </w:rPr>
            </w:pPr>
            <w:r>
              <w:rPr>
                <w:rFonts w:hint="eastAsia" w:hAnsi="宋体" w:eastAsia="宋体" w:cs="宋体"/>
                <w:b/>
                <w:sz w:val="21"/>
                <w:szCs w:val="21"/>
              </w:rPr>
              <w:t xml:space="preserve">序号</w:t>
            </w:r>
            <w:r/>
          </w:p>
        </w:tc>
        <w:tc>
          <w:tcPr>
            <w:tcW w:w="1800" w:type="dxa"/>
            <w:vAlign w:val="center"/>
            <w:textDirection w:val="lrTb"/>
            <w:noWrap w:val="false"/>
          </w:tcPr>
          <w:p>
            <w:pPr>
              <w:pStyle w:val="1079"/>
              <w:jc w:val="center"/>
              <w:spacing w:line="400" w:lineRule="exact"/>
              <w:rPr>
                <w:rFonts w:hAnsi="宋体" w:eastAsia="宋体" w:cs="宋体"/>
                <w:b/>
                <w:sz w:val="21"/>
                <w:szCs w:val="21"/>
              </w:rPr>
            </w:pPr>
            <w:r>
              <w:rPr>
                <w:rFonts w:hint="eastAsia" w:hAnsi="宋体" w:eastAsia="宋体" w:cs="宋体"/>
                <w:b/>
                <w:sz w:val="21"/>
                <w:szCs w:val="21"/>
              </w:rPr>
              <w:t xml:space="preserve">商务内容</w:t>
            </w:r>
            <w:r/>
          </w:p>
        </w:tc>
        <w:tc>
          <w:tcPr>
            <w:tcW w:w="1620" w:type="dxa"/>
            <w:vAlign w:val="center"/>
            <w:textDirection w:val="lrTb"/>
            <w:noWrap w:val="false"/>
          </w:tcPr>
          <w:p>
            <w:pPr>
              <w:pStyle w:val="1079"/>
              <w:jc w:val="center"/>
              <w:spacing w:line="400" w:lineRule="exact"/>
              <w:rPr>
                <w:rFonts w:hAnsi="宋体" w:eastAsia="宋体" w:cs="宋体"/>
                <w:b/>
                <w:sz w:val="21"/>
                <w:szCs w:val="21"/>
              </w:rPr>
            </w:pPr>
            <w:r>
              <w:rPr>
                <w:rFonts w:hint="eastAsia" w:hAnsi="宋体" w:eastAsia="宋体" w:cs="宋体"/>
                <w:b/>
                <w:sz w:val="21"/>
                <w:szCs w:val="21"/>
              </w:rPr>
              <w:t xml:space="preserve">招标要求</w:t>
            </w:r>
            <w:r/>
          </w:p>
        </w:tc>
        <w:tc>
          <w:tcPr>
            <w:tcW w:w="1440" w:type="dxa"/>
            <w:vAlign w:val="center"/>
            <w:textDirection w:val="lrTb"/>
            <w:noWrap w:val="false"/>
          </w:tcPr>
          <w:p>
            <w:pPr>
              <w:pStyle w:val="1079"/>
              <w:jc w:val="center"/>
              <w:spacing w:line="400" w:lineRule="exact"/>
              <w:rPr>
                <w:rFonts w:hAnsi="宋体" w:eastAsia="宋体" w:cs="宋体"/>
                <w:b/>
                <w:sz w:val="21"/>
                <w:szCs w:val="21"/>
              </w:rPr>
            </w:pPr>
            <w:r>
              <w:rPr>
                <w:rFonts w:hint="eastAsia" w:hAnsi="宋体" w:eastAsia="宋体" w:cs="宋体"/>
                <w:b/>
                <w:sz w:val="21"/>
                <w:szCs w:val="21"/>
              </w:rPr>
              <w:t xml:space="preserve">投标要求</w:t>
            </w:r>
            <w:r/>
          </w:p>
        </w:tc>
        <w:tc>
          <w:tcPr>
            <w:tcW w:w="1699" w:type="dxa"/>
            <w:vAlign w:val="center"/>
            <w:textDirection w:val="lrTb"/>
            <w:noWrap w:val="false"/>
          </w:tcPr>
          <w:p>
            <w:pPr>
              <w:pStyle w:val="1079"/>
              <w:jc w:val="center"/>
              <w:spacing w:line="400" w:lineRule="exact"/>
              <w:rPr>
                <w:rFonts w:hAnsi="宋体" w:eastAsia="宋体" w:cs="宋体"/>
                <w:b/>
                <w:sz w:val="21"/>
                <w:szCs w:val="21"/>
              </w:rPr>
            </w:pPr>
            <w:r>
              <w:rPr>
                <w:rFonts w:hint="eastAsia" w:hAnsi="宋体" w:eastAsia="宋体" w:cs="宋体"/>
                <w:b/>
                <w:sz w:val="21"/>
                <w:szCs w:val="21"/>
              </w:rPr>
              <w:t xml:space="preserve">偏离</w:t>
            </w:r>
            <w:r>
              <w:rPr>
                <w:rFonts w:hint="eastAsia" w:hAnsi="宋体" w:eastAsia="宋体" w:cs="宋体"/>
                <w:b/>
                <w:sz w:val="21"/>
                <w:szCs w:val="21"/>
              </w:rPr>
              <w:t xml:space="preserve">/</w:t>
            </w:r>
            <w:r>
              <w:rPr>
                <w:rFonts w:hint="eastAsia" w:hAnsi="宋体" w:eastAsia="宋体" w:cs="宋体"/>
                <w:b/>
                <w:sz w:val="21"/>
                <w:szCs w:val="21"/>
              </w:rPr>
              <w:t xml:space="preserve">响应</w:t>
            </w:r>
            <w:r/>
          </w:p>
        </w:tc>
        <w:tc>
          <w:tcPr>
            <w:tcW w:w="1757" w:type="dxa"/>
            <w:vAlign w:val="center"/>
            <w:textDirection w:val="lrTb"/>
            <w:noWrap w:val="false"/>
          </w:tcPr>
          <w:p>
            <w:pPr>
              <w:pStyle w:val="1079"/>
              <w:jc w:val="center"/>
              <w:spacing w:line="400" w:lineRule="exact"/>
              <w:rPr>
                <w:rFonts w:hAnsi="宋体" w:eastAsia="宋体" w:cs="宋体"/>
                <w:b/>
                <w:sz w:val="21"/>
                <w:szCs w:val="21"/>
              </w:rPr>
            </w:pPr>
            <w:r>
              <w:rPr>
                <w:rFonts w:hint="eastAsia" w:hAnsi="宋体" w:eastAsia="宋体" w:cs="宋体"/>
                <w:b/>
                <w:sz w:val="21"/>
                <w:szCs w:val="21"/>
              </w:rPr>
              <w:t xml:space="preserve">说明</w:t>
            </w:r>
            <w:r/>
          </w:p>
        </w:tc>
      </w:tr>
      <w:tr>
        <w:trPr>
          <w:jc w:val="center"/>
        </w:trPr>
        <w:tc>
          <w:tcPr>
            <w:tcW w:w="828" w:type="dxa"/>
            <w:vAlign w:val="center"/>
            <w:textDirection w:val="lrTb"/>
            <w:noWrap w:val="false"/>
          </w:tcPr>
          <w:p>
            <w:pPr>
              <w:jc w:val="center"/>
              <w:spacing w:before="240" w:after="240"/>
              <w:rPr>
                <w:rFonts w:ascii="宋体" w:hAnsi="宋体" w:cs="宋体"/>
                <w:b/>
                <w:szCs w:val="21"/>
              </w:rPr>
            </w:pPr>
            <w:r>
              <w:rPr>
                <w:rFonts w:hint="eastAsia" w:ascii="宋体" w:hAnsi="宋体" w:cs="宋体"/>
                <w:sz w:val="24"/>
              </w:rPr>
              <w:t xml:space="preserve">1</w:t>
            </w:r>
            <w:r/>
          </w:p>
        </w:tc>
        <w:tc>
          <w:tcPr>
            <w:tcW w:w="1800" w:type="dxa"/>
            <w:vAlign w:val="center"/>
            <w:textDirection w:val="lrTb"/>
            <w:noWrap w:val="false"/>
          </w:tcPr>
          <w:p>
            <w:pPr>
              <w:rPr>
                <w:rFonts w:ascii="宋体" w:hAnsi="宋体" w:cs="宋体"/>
                <w:b/>
                <w:szCs w:val="21"/>
              </w:rPr>
            </w:pPr>
            <w:r>
              <w:rPr>
                <w:rFonts w:ascii="宋体" w:hAnsi="宋体" w:cs="宋体"/>
                <w:b/>
                <w:szCs w:val="21"/>
              </w:rPr>
            </w:r>
            <w:r/>
          </w:p>
        </w:tc>
        <w:tc>
          <w:tcPr>
            <w:tcW w:w="1620" w:type="dxa"/>
            <w:textDirection w:val="lrTb"/>
            <w:noWrap w:val="false"/>
          </w:tcPr>
          <w:p>
            <w:pPr>
              <w:pStyle w:val="1079"/>
              <w:jc w:val="center"/>
              <w:spacing w:line="400" w:lineRule="exact"/>
              <w:rPr>
                <w:rFonts w:hAnsi="宋体" w:eastAsia="宋体" w:cs="宋体"/>
                <w:b/>
                <w:sz w:val="21"/>
                <w:szCs w:val="21"/>
              </w:rPr>
            </w:pPr>
            <w:r>
              <w:rPr>
                <w:rFonts w:hAnsi="宋体" w:eastAsia="宋体" w:cs="宋体"/>
                <w:b/>
                <w:sz w:val="21"/>
                <w:szCs w:val="21"/>
              </w:rPr>
            </w:r>
            <w:r/>
          </w:p>
        </w:tc>
        <w:tc>
          <w:tcPr>
            <w:tcW w:w="1440" w:type="dxa"/>
            <w:textDirection w:val="lrTb"/>
            <w:noWrap w:val="false"/>
          </w:tcPr>
          <w:p>
            <w:pPr>
              <w:pStyle w:val="1079"/>
              <w:jc w:val="center"/>
              <w:spacing w:line="400" w:lineRule="exact"/>
              <w:rPr>
                <w:rFonts w:hAnsi="宋体" w:eastAsia="宋体" w:cs="宋体"/>
                <w:b/>
                <w:sz w:val="21"/>
                <w:szCs w:val="21"/>
              </w:rPr>
            </w:pPr>
            <w:r>
              <w:rPr>
                <w:rFonts w:hAnsi="宋体" w:eastAsia="宋体" w:cs="宋体"/>
                <w:b/>
                <w:sz w:val="21"/>
                <w:szCs w:val="21"/>
              </w:rPr>
            </w:r>
            <w:r/>
          </w:p>
        </w:tc>
        <w:tc>
          <w:tcPr>
            <w:tcW w:w="1699" w:type="dxa"/>
            <w:textDirection w:val="lrTb"/>
            <w:noWrap w:val="false"/>
          </w:tcPr>
          <w:p>
            <w:pPr>
              <w:pStyle w:val="1079"/>
              <w:jc w:val="center"/>
              <w:spacing w:line="400" w:lineRule="exact"/>
              <w:rPr>
                <w:rFonts w:hAnsi="宋体" w:eastAsia="宋体" w:cs="宋体"/>
                <w:b/>
                <w:sz w:val="21"/>
                <w:szCs w:val="21"/>
              </w:rPr>
            </w:pPr>
            <w:r>
              <w:rPr>
                <w:rFonts w:hAnsi="宋体" w:eastAsia="宋体" w:cs="宋体"/>
                <w:b/>
                <w:sz w:val="21"/>
                <w:szCs w:val="21"/>
              </w:rPr>
            </w:r>
            <w:r/>
          </w:p>
        </w:tc>
        <w:tc>
          <w:tcPr>
            <w:tcW w:w="1757" w:type="dxa"/>
            <w:textDirection w:val="lrTb"/>
            <w:noWrap w:val="false"/>
          </w:tcPr>
          <w:p>
            <w:pPr>
              <w:pStyle w:val="1079"/>
              <w:jc w:val="center"/>
              <w:spacing w:line="400" w:lineRule="exact"/>
              <w:rPr>
                <w:rFonts w:hAnsi="宋体" w:eastAsia="宋体" w:cs="宋体"/>
                <w:b/>
                <w:sz w:val="21"/>
                <w:szCs w:val="21"/>
              </w:rPr>
            </w:pPr>
            <w:r>
              <w:rPr>
                <w:rFonts w:hAnsi="宋体" w:eastAsia="宋体" w:cs="宋体"/>
                <w:b/>
                <w:sz w:val="21"/>
                <w:szCs w:val="21"/>
              </w:rPr>
            </w:r>
            <w:r/>
          </w:p>
        </w:tc>
      </w:tr>
      <w:tr>
        <w:trPr>
          <w:jc w:val="center"/>
        </w:trPr>
        <w:tc>
          <w:tcPr>
            <w:tcW w:w="828" w:type="dxa"/>
            <w:vAlign w:val="center"/>
            <w:textDirection w:val="lrTb"/>
            <w:noWrap w:val="false"/>
          </w:tcPr>
          <w:p>
            <w:pPr>
              <w:jc w:val="center"/>
              <w:spacing w:before="240" w:after="240"/>
              <w:rPr>
                <w:rFonts w:ascii="宋体" w:hAnsi="宋体" w:cs="宋体"/>
                <w:b/>
                <w:szCs w:val="21"/>
              </w:rPr>
            </w:pPr>
            <w:r>
              <w:rPr>
                <w:rFonts w:hint="eastAsia" w:ascii="宋体" w:hAnsi="宋体" w:cs="宋体"/>
                <w:sz w:val="24"/>
              </w:rPr>
              <w:t xml:space="preserve">2</w:t>
            </w:r>
            <w:r/>
          </w:p>
        </w:tc>
        <w:tc>
          <w:tcPr>
            <w:tcW w:w="1800" w:type="dxa"/>
            <w:vAlign w:val="center"/>
            <w:textDirection w:val="lrTb"/>
            <w:noWrap w:val="false"/>
          </w:tcPr>
          <w:p>
            <w:pPr>
              <w:rPr>
                <w:rFonts w:ascii="宋体" w:hAnsi="宋体" w:cs="宋体"/>
                <w:b/>
                <w:szCs w:val="21"/>
              </w:rPr>
            </w:pPr>
            <w:r>
              <w:rPr>
                <w:rFonts w:ascii="宋体" w:hAnsi="宋体" w:cs="宋体"/>
                <w:b/>
                <w:szCs w:val="21"/>
              </w:rPr>
            </w:r>
            <w:r/>
          </w:p>
        </w:tc>
        <w:tc>
          <w:tcPr>
            <w:tcW w:w="1620" w:type="dxa"/>
            <w:textDirection w:val="lrTb"/>
            <w:noWrap w:val="false"/>
          </w:tcPr>
          <w:p>
            <w:pPr>
              <w:pStyle w:val="1079"/>
              <w:jc w:val="center"/>
              <w:spacing w:line="400" w:lineRule="exact"/>
              <w:rPr>
                <w:rFonts w:hAnsi="宋体" w:eastAsia="宋体" w:cs="宋体"/>
                <w:b/>
                <w:sz w:val="21"/>
                <w:szCs w:val="21"/>
              </w:rPr>
            </w:pPr>
            <w:r>
              <w:rPr>
                <w:rFonts w:hAnsi="宋体" w:eastAsia="宋体" w:cs="宋体"/>
                <w:b/>
                <w:sz w:val="21"/>
                <w:szCs w:val="21"/>
              </w:rPr>
            </w:r>
            <w:r/>
          </w:p>
        </w:tc>
        <w:tc>
          <w:tcPr>
            <w:tcW w:w="1440" w:type="dxa"/>
            <w:textDirection w:val="lrTb"/>
            <w:noWrap w:val="false"/>
          </w:tcPr>
          <w:p>
            <w:pPr>
              <w:pStyle w:val="1079"/>
              <w:jc w:val="center"/>
              <w:spacing w:line="400" w:lineRule="exact"/>
              <w:rPr>
                <w:rFonts w:hAnsi="宋体" w:eastAsia="宋体" w:cs="宋体"/>
                <w:b/>
                <w:sz w:val="21"/>
                <w:szCs w:val="21"/>
              </w:rPr>
            </w:pPr>
            <w:r>
              <w:rPr>
                <w:rFonts w:hAnsi="宋体" w:eastAsia="宋体" w:cs="宋体"/>
                <w:b/>
                <w:sz w:val="21"/>
                <w:szCs w:val="21"/>
              </w:rPr>
            </w:r>
            <w:r/>
          </w:p>
        </w:tc>
        <w:tc>
          <w:tcPr>
            <w:tcW w:w="1699" w:type="dxa"/>
            <w:textDirection w:val="lrTb"/>
            <w:noWrap w:val="false"/>
          </w:tcPr>
          <w:p>
            <w:pPr>
              <w:pStyle w:val="1079"/>
              <w:jc w:val="center"/>
              <w:spacing w:line="400" w:lineRule="exact"/>
              <w:rPr>
                <w:rFonts w:hAnsi="宋体" w:eastAsia="宋体" w:cs="宋体"/>
                <w:b/>
                <w:sz w:val="21"/>
                <w:szCs w:val="21"/>
              </w:rPr>
            </w:pPr>
            <w:r>
              <w:rPr>
                <w:rFonts w:hAnsi="宋体" w:eastAsia="宋体" w:cs="宋体"/>
                <w:b/>
                <w:sz w:val="21"/>
                <w:szCs w:val="21"/>
              </w:rPr>
            </w:r>
            <w:r/>
          </w:p>
        </w:tc>
        <w:tc>
          <w:tcPr>
            <w:tcW w:w="1757" w:type="dxa"/>
            <w:textDirection w:val="lrTb"/>
            <w:noWrap w:val="false"/>
          </w:tcPr>
          <w:p>
            <w:pPr>
              <w:pStyle w:val="1079"/>
              <w:jc w:val="center"/>
              <w:spacing w:line="400" w:lineRule="exact"/>
              <w:rPr>
                <w:rFonts w:hAnsi="宋体" w:eastAsia="宋体" w:cs="宋体"/>
                <w:b/>
                <w:sz w:val="21"/>
                <w:szCs w:val="21"/>
              </w:rPr>
            </w:pPr>
            <w:r>
              <w:rPr>
                <w:rFonts w:hAnsi="宋体" w:eastAsia="宋体" w:cs="宋体"/>
                <w:b/>
                <w:sz w:val="21"/>
                <w:szCs w:val="21"/>
              </w:rPr>
            </w:r>
            <w:r/>
          </w:p>
        </w:tc>
      </w:tr>
      <w:tr>
        <w:trPr>
          <w:jc w:val="center"/>
        </w:trPr>
        <w:tc>
          <w:tcPr>
            <w:tcW w:w="828" w:type="dxa"/>
            <w:vAlign w:val="center"/>
            <w:textDirection w:val="lrTb"/>
            <w:noWrap w:val="false"/>
          </w:tcPr>
          <w:p>
            <w:pPr>
              <w:jc w:val="center"/>
              <w:spacing w:before="240" w:after="240"/>
              <w:rPr>
                <w:rFonts w:ascii="宋体" w:hAnsi="宋体" w:cs="宋体"/>
                <w:b/>
                <w:szCs w:val="21"/>
              </w:rPr>
            </w:pPr>
            <w:r>
              <w:rPr>
                <w:rFonts w:hint="eastAsia" w:ascii="宋体" w:hAnsi="宋体" w:cs="宋体"/>
                <w:sz w:val="24"/>
              </w:rPr>
              <w:t xml:space="preserve">3</w:t>
            </w:r>
            <w:r/>
          </w:p>
        </w:tc>
        <w:tc>
          <w:tcPr>
            <w:tcW w:w="1800" w:type="dxa"/>
            <w:vAlign w:val="center"/>
            <w:textDirection w:val="lrTb"/>
            <w:noWrap w:val="false"/>
          </w:tcPr>
          <w:p>
            <w:pPr>
              <w:rPr>
                <w:rFonts w:ascii="宋体" w:hAnsi="宋体" w:cs="宋体"/>
                <w:sz w:val="24"/>
                <w:lang w:val="zh-CN"/>
              </w:rPr>
            </w:pPr>
            <w:r>
              <w:rPr>
                <w:rFonts w:ascii="宋体" w:hAnsi="宋体" w:cs="宋体"/>
                <w:sz w:val="24"/>
                <w:lang w:val="zh-CN"/>
              </w:rPr>
            </w:r>
            <w:r/>
          </w:p>
        </w:tc>
        <w:tc>
          <w:tcPr>
            <w:tcW w:w="1620" w:type="dxa"/>
            <w:textDirection w:val="lrTb"/>
            <w:noWrap w:val="false"/>
          </w:tcPr>
          <w:p>
            <w:pPr>
              <w:pStyle w:val="1079"/>
              <w:jc w:val="center"/>
              <w:spacing w:line="400" w:lineRule="exact"/>
              <w:rPr>
                <w:rFonts w:hAnsi="宋体" w:eastAsia="宋体" w:cs="宋体"/>
                <w:b/>
                <w:sz w:val="21"/>
                <w:szCs w:val="21"/>
              </w:rPr>
            </w:pPr>
            <w:r>
              <w:rPr>
                <w:rFonts w:hAnsi="宋体" w:eastAsia="宋体" w:cs="宋体"/>
                <w:b/>
                <w:sz w:val="21"/>
                <w:szCs w:val="21"/>
              </w:rPr>
            </w:r>
            <w:r/>
          </w:p>
        </w:tc>
        <w:tc>
          <w:tcPr>
            <w:tcW w:w="1440" w:type="dxa"/>
            <w:textDirection w:val="lrTb"/>
            <w:noWrap w:val="false"/>
          </w:tcPr>
          <w:p>
            <w:pPr>
              <w:pStyle w:val="1079"/>
              <w:jc w:val="center"/>
              <w:spacing w:line="400" w:lineRule="exact"/>
              <w:rPr>
                <w:rFonts w:hAnsi="宋体" w:eastAsia="宋体" w:cs="宋体"/>
                <w:b/>
                <w:sz w:val="21"/>
                <w:szCs w:val="21"/>
              </w:rPr>
            </w:pPr>
            <w:r>
              <w:rPr>
                <w:rFonts w:hAnsi="宋体" w:eastAsia="宋体" w:cs="宋体"/>
                <w:b/>
                <w:sz w:val="21"/>
                <w:szCs w:val="21"/>
              </w:rPr>
            </w:r>
            <w:r/>
          </w:p>
        </w:tc>
        <w:tc>
          <w:tcPr>
            <w:tcW w:w="1699" w:type="dxa"/>
            <w:textDirection w:val="lrTb"/>
            <w:noWrap w:val="false"/>
          </w:tcPr>
          <w:p>
            <w:pPr>
              <w:pStyle w:val="1079"/>
              <w:jc w:val="center"/>
              <w:spacing w:line="400" w:lineRule="exact"/>
              <w:rPr>
                <w:rFonts w:hAnsi="宋体" w:eastAsia="宋体" w:cs="宋体"/>
                <w:b/>
                <w:sz w:val="21"/>
                <w:szCs w:val="21"/>
              </w:rPr>
            </w:pPr>
            <w:r>
              <w:rPr>
                <w:rFonts w:hAnsi="宋体" w:eastAsia="宋体" w:cs="宋体"/>
                <w:b/>
                <w:sz w:val="21"/>
                <w:szCs w:val="21"/>
              </w:rPr>
            </w:r>
            <w:r/>
          </w:p>
        </w:tc>
        <w:tc>
          <w:tcPr>
            <w:tcW w:w="1757" w:type="dxa"/>
            <w:textDirection w:val="lrTb"/>
            <w:noWrap w:val="false"/>
          </w:tcPr>
          <w:p>
            <w:pPr>
              <w:pStyle w:val="1079"/>
              <w:jc w:val="center"/>
              <w:spacing w:line="400" w:lineRule="exact"/>
              <w:rPr>
                <w:rFonts w:hAnsi="宋体" w:eastAsia="宋体" w:cs="宋体"/>
                <w:b/>
                <w:sz w:val="21"/>
                <w:szCs w:val="21"/>
              </w:rPr>
            </w:pPr>
            <w:r>
              <w:rPr>
                <w:rFonts w:hAnsi="宋体" w:eastAsia="宋体" w:cs="宋体"/>
                <w:b/>
                <w:sz w:val="21"/>
                <w:szCs w:val="21"/>
              </w:rPr>
            </w:r>
            <w:r/>
          </w:p>
        </w:tc>
      </w:tr>
      <w:tr>
        <w:trPr>
          <w:jc w:val="center"/>
        </w:trPr>
        <w:tc>
          <w:tcPr>
            <w:tcW w:w="828" w:type="dxa"/>
            <w:vAlign w:val="center"/>
            <w:textDirection w:val="lrTb"/>
            <w:noWrap w:val="false"/>
          </w:tcPr>
          <w:p>
            <w:pPr>
              <w:jc w:val="center"/>
              <w:spacing w:before="240" w:after="240"/>
              <w:rPr>
                <w:rFonts w:ascii="宋体" w:hAnsi="宋体" w:cs="宋体"/>
                <w:sz w:val="24"/>
              </w:rPr>
            </w:pPr>
            <w:r>
              <w:rPr>
                <w:rFonts w:hint="eastAsia" w:ascii="宋体" w:hAnsi="宋体" w:cs="宋体"/>
                <w:sz w:val="24"/>
              </w:rPr>
              <w:t xml:space="preserve">4</w:t>
            </w:r>
            <w:r/>
          </w:p>
        </w:tc>
        <w:tc>
          <w:tcPr>
            <w:tcW w:w="1800" w:type="dxa"/>
            <w:vAlign w:val="center"/>
            <w:textDirection w:val="lrTb"/>
            <w:noWrap w:val="false"/>
          </w:tcPr>
          <w:p>
            <w:pPr>
              <w:rPr>
                <w:rFonts w:ascii="宋体" w:hAnsi="宋体" w:cs="宋体"/>
                <w:b/>
                <w:szCs w:val="21"/>
                <w:lang w:val="zh-CN"/>
              </w:rPr>
            </w:pPr>
            <w:r>
              <w:rPr>
                <w:rFonts w:ascii="宋体" w:hAnsi="宋体" w:cs="宋体"/>
                <w:b/>
                <w:szCs w:val="21"/>
                <w:lang w:val="zh-CN"/>
              </w:rPr>
            </w:r>
            <w:r/>
          </w:p>
        </w:tc>
        <w:tc>
          <w:tcPr>
            <w:tcW w:w="1620" w:type="dxa"/>
            <w:textDirection w:val="lrTb"/>
            <w:noWrap w:val="false"/>
          </w:tcPr>
          <w:p>
            <w:pPr>
              <w:pStyle w:val="1079"/>
              <w:jc w:val="center"/>
              <w:spacing w:line="400" w:lineRule="exact"/>
              <w:rPr>
                <w:rFonts w:hAnsi="宋体" w:eastAsia="宋体" w:cs="宋体"/>
                <w:b/>
                <w:sz w:val="21"/>
                <w:szCs w:val="21"/>
              </w:rPr>
            </w:pPr>
            <w:r>
              <w:rPr>
                <w:rFonts w:hAnsi="宋体" w:eastAsia="宋体" w:cs="宋体"/>
                <w:b/>
                <w:sz w:val="21"/>
                <w:szCs w:val="21"/>
              </w:rPr>
            </w:r>
            <w:r/>
          </w:p>
        </w:tc>
        <w:tc>
          <w:tcPr>
            <w:tcW w:w="1440" w:type="dxa"/>
            <w:textDirection w:val="lrTb"/>
            <w:noWrap w:val="false"/>
          </w:tcPr>
          <w:p>
            <w:pPr>
              <w:pStyle w:val="1079"/>
              <w:jc w:val="center"/>
              <w:spacing w:line="400" w:lineRule="exact"/>
              <w:rPr>
                <w:rFonts w:hAnsi="宋体" w:eastAsia="宋体" w:cs="宋体"/>
                <w:b/>
                <w:sz w:val="21"/>
                <w:szCs w:val="21"/>
              </w:rPr>
            </w:pPr>
            <w:r>
              <w:rPr>
                <w:rFonts w:hAnsi="宋体" w:eastAsia="宋体" w:cs="宋体"/>
                <w:b/>
                <w:sz w:val="21"/>
                <w:szCs w:val="21"/>
              </w:rPr>
            </w:r>
            <w:r/>
          </w:p>
        </w:tc>
        <w:tc>
          <w:tcPr>
            <w:tcW w:w="1699" w:type="dxa"/>
            <w:textDirection w:val="lrTb"/>
            <w:noWrap w:val="false"/>
          </w:tcPr>
          <w:p>
            <w:pPr>
              <w:pStyle w:val="1079"/>
              <w:jc w:val="center"/>
              <w:spacing w:line="400" w:lineRule="exact"/>
              <w:rPr>
                <w:rFonts w:hAnsi="宋体" w:eastAsia="宋体" w:cs="宋体"/>
                <w:b/>
                <w:sz w:val="21"/>
                <w:szCs w:val="21"/>
              </w:rPr>
            </w:pPr>
            <w:r>
              <w:rPr>
                <w:rFonts w:hAnsi="宋体" w:eastAsia="宋体" w:cs="宋体"/>
                <w:b/>
                <w:sz w:val="21"/>
                <w:szCs w:val="21"/>
              </w:rPr>
            </w:r>
            <w:r/>
          </w:p>
        </w:tc>
        <w:tc>
          <w:tcPr>
            <w:tcW w:w="1757" w:type="dxa"/>
            <w:textDirection w:val="lrTb"/>
            <w:noWrap w:val="false"/>
          </w:tcPr>
          <w:p>
            <w:pPr>
              <w:pStyle w:val="1079"/>
              <w:jc w:val="center"/>
              <w:spacing w:line="400" w:lineRule="exact"/>
              <w:rPr>
                <w:rFonts w:hAnsi="宋体" w:eastAsia="宋体" w:cs="宋体"/>
                <w:b/>
                <w:sz w:val="21"/>
                <w:szCs w:val="21"/>
              </w:rPr>
            </w:pPr>
            <w:r>
              <w:rPr>
                <w:rFonts w:hAnsi="宋体" w:eastAsia="宋体" w:cs="宋体"/>
                <w:b/>
                <w:sz w:val="21"/>
                <w:szCs w:val="21"/>
              </w:rPr>
            </w:r>
            <w:r/>
          </w:p>
        </w:tc>
      </w:tr>
      <w:tr>
        <w:trPr>
          <w:jc w:val="center"/>
        </w:trPr>
        <w:tc>
          <w:tcPr>
            <w:tcW w:w="828" w:type="dxa"/>
            <w:vAlign w:val="center"/>
            <w:textDirection w:val="lrTb"/>
            <w:noWrap w:val="false"/>
          </w:tcPr>
          <w:p>
            <w:pPr>
              <w:jc w:val="center"/>
              <w:spacing w:before="240" w:after="240"/>
              <w:rPr>
                <w:rFonts w:ascii="宋体" w:hAnsi="宋体" w:cs="宋体"/>
                <w:b/>
                <w:szCs w:val="21"/>
              </w:rPr>
            </w:pPr>
            <w:r>
              <w:rPr>
                <w:rFonts w:hint="eastAsia" w:ascii="宋体" w:hAnsi="宋体" w:cs="宋体"/>
                <w:sz w:val="24"/>
              </w:rPr>
              <w:t xml:space="preserve">5</w:t>
            </w:r>
            <w:r/>
          </w:p>
        </w:tc>
        <w:tc>
          <w:tcPr>
            <w:tcW w:w="1800" w:type="dxa"/>
            <w:vAlign w:val="center"/>
            <w:textDirection w:val="lrTb"/>
            <w:noWrap w:val="false"/>
          </w:tcPr>
          <w:p>
            <w:pPr>
              <w:rPr>
                <w:rFonts w:ascii="宋体" w:hAnsi="宋体" w:cs="宋体"/>
                <w:b/>
                <w:szCs w:val="21"/>
              </w:rPr>
            </w:pPr>
            <w:r>
              <w:rPr>
                <w:rFonts w:ascii="宋体" w:hAnsi="宋体" w:cs="宋体"/>
                <w:b/>
                <w:szCs w:val="21"/>
              </w:rPr>
            </w:r>
            <w:r/>
          </w:p>
        </w:tc>
        <w:tc>
          <w:tcPr>
            <w:tcW w:w="1620" w:type="dxa"/>
            <w:textDirection w:val="lrTb"/>
            <w:noWrap w:val="false"/>
          </w:tcPr>
          <w:p>
            <w:pPr>
              <w:pStyle w:val="1079"/>
              <w:jc w:val="center"/>
              <w:spacing w:line="400" w:lineRule="exact"/>
              <w:rPr>
                <w:rFonts w:hAnsi="宋体" w:eastAsia="宋体" w:cs="宋体"/>
                <w:b/>
                <w:sz w:val="21"/>
                <w:szCs w:val="21"/>
              </w:rPr>
            </w:pPr>
            <w:r>
              <w:rPr>
                <w:rFonts w:hAnsi="宋体" w:eastAsia="宋体" w:cs="宋体"/>
                <w:b/>
                <w:sz w:val="21"/>
                <w:szCs w:val="21"/>
              </w:rPr>
            </w:r>
            <w:r/>
          </w:p>
        </w:tc>
        <w:tc>
          <w:tcPr>
            <w:tcW w:w="1440" w:type="dxa"/>
            <w:textDirection w:val="lrTb"/>
            <w:noWrap w:val="false"/>
          </w:tcPr>
          <w:p>
            <w:pPr>
              <w:pStyle w:val="1079"/>
              <w:jc w:val="center"/>
              <w:spacing w:line="400" w:lineRule="exact"/>
              <w:rPr>
                <w:rFonts w:hAnsi="宋体" w:eastAsia="宋体" w:cs="宋体"/>
                <w:b/>
                <w:sz w:val="21"/>
                <w:szCs w:val="21"/>
              </w:rPr>
            </w:pPr>
            <w:r>
              <w:rPr>
                <w:rFonts w:hAnsi="宋体" w:eastAsia="宋体" w:cs="宋体"/>
                <w:b/>
                <w:sz w:val="21"/>
                <w:szCs w:val="21"/>
              </w:rPr>
            </w:r>
            <w:r/>
          </w:p>
        </w:tc>
        <w:tc>
          <w:tcPr>
            <w:tcW w:w="1699" w:type="dxa"/>
            <w:textDirection w:val="lrTb"/>
            <w:noWrap w:val="false"/>
          </w:tcPr>
          <w:p>
            <w:pPr>
              <w:pStyle w:val="1079"/>
              <w:jc w:val="center"/>
              <w:spacing w:line="400" w:lineRule="exact"/>
              <w:rPr>
                <w:rFonts w:hAnsi="宋体" w:eastAsia="宋体" w:cs="宋体"/>
                <w:b/>
                <w:sz w:val="21"/>
                <w:szCs w:val="21"/>
              </w:rPr>
            </w:pPr>
            <w:r>
              <w:rPr>
                <w:rFonts w:hAnsi="宋体" w:eastAsia="宋体" w:cs="宋体"/>
                <w:b/>
                <w:sz w:val="21"/>
                <w:szCs w:val="21"/>
              </w:rPr>
            </w:r>
            <w:r/>
          </w:p>
        </w:tc>
        <w:tc>
          <w:tcPr>
            <w:tcW w:w="1757" w:type="dxa"/>
            <w:textDirection w:val="lrTb"/>
            <w:noWrap w:val="false"/>
          </w:tcPr>
          <w:p>
            <w:pPr>
              <w:pStyle w:val="1079"/>
              <w:jc w:val="center"/>
              <w:spacing w:line="400" w:lineRule="exact"/>
              <w:rPr>
                <w:rFonts w:hAnsi="宋体" w:eastAsia="宋体" w:cs="宋体"/>
                <w:b/>
                <w:sz w:val="21"/>
                <w:szCs w:val="21"/>
              </w:rPr>
            </w:pPr>
            <w:r>
              <w:rPr>
                <w:rFonts w:hAnsi="宋体" w:eastAsia="宋体" w:cs="宋体"/>
                <w:b/>
                <w:sz w:val="21"/>
                <w:szCs w:val="21"/>
              </w:rPr>
            </w:r>
            <w:r/>
          </w:p>
        </w:tc>
      </w:tr>
      <w:tr>
        <w:trPr>
          <w:jc w:val="center"/>
        </w:trPr>
        <w:tc>
          <w:tcPr>
            <w:tcW w:w="828" w:type="dxa"/>
            <w:textDirection w:val="lrTb"/>
            <w:noWrap w:val="false"/>
          </w:tcPr>
          <w:p>
            <w:pPr>
              <w:pStyle w:val="1079"/>
              <w:jc w:val="center"/>
              <w:spacing w:line="400" w:lineRule="exact"/>
              <w:rPr>
                <w:rFonts w:hAnsi="宋体" w:eastAsia="宋体" w:cs="宋体"/>
                <w:b/>
                <w:sz w:val="21"/>
                <w:szCs w:val="21"/>
              </w:rPr>
            </w:pPr>
            <w:r>
              <w:rPr>
                <w:rFonts w:hint="eastAsia" w:hAnsi="宋体" w:eastAsia="宋体" w:cs="宋体"/>
                <w:b/>
                <w:sz w:val="21"/>
                <w:szCs w:val="21"/>
              </w:rPr>
              <w:t xml:space="preserve">...</w:t>
            </w:r>
            <w:r/>
          </w:p>
        </w:tc>
        <w:tc>
          <w:tcPr>
            <w:tcW w:w="1800" w:type="dxa"/>
            <w:textDirection w:val="lrTb"/>
            <w:noWrap w:val="false"/>
          </w:tcPr>
          <w:p>
            <w:pPr>
              <w:pStyle w:val="1079"/>
              <w:jc w:val="center"/>
              <w:spacing w:line="400" w:lineRule="exact"/>
              <w:rPr>
                <w:rFonts w:hAnsi="宋体" w:eastAsia="宋体" w:cs="宋体"/>
                <w:b/>
                <w:sz w:val="21"/>
                <w:szCs w:val="21"/>
              </w:rPr>
            </w:pPr>
            <w:r>
              <w:rPr>
                <w:rFonts w:hAnsi="宋体" w:eastAsia="宋体" w:cs="宋体"/>
                <w:b/>
                <w:sz w:val="21"/>
                <w:szCs w:val="21"/>
              </w:rPr>
            </w:r>
            <w:r/>
          </w:p>
        </w:tc>
        <w:tc>
          <w:tcPr>
            <w:tcW w:w="1620" w:type="dxa"/>
            <w:textDirection w:val="lrTb"/>
            <w:noWrap w:val="false"/>
          </w:tcPr>
          <w:p>
            <w:pPr>
              <w:pStyle w:val="1079"/>
              <w:jc w:val="center"/>
              <w:spacing w:line="400" w:lineRule="exact"/>
              <w:rPr>
                <w:rFonts w:hAnsi="宋体" w:eastAsia="宋体" w:cs="宋体"/>
                <w:b/>
                <w:sz w:val="21"/>
                <w:szCs w:val="21"/>
              </w:rPr>
            </w:pPr>
            <w:r>
              <w:rPr>
                <w:rFonts w:hAnsi="宋体" w:eastAsia="宋体" w:cs="宋体"/>
                <w:b/>
                <w:sz w:val="21"/>
                <w:szCs w:val="21"/>
              </w:rPr>
            </w:r>
            <w:r/>
          </w:p>
        </w:tc>
        <w:tc>
          <w:tcPr>
            <w:tcW w:w="1440" w:type="dxa"/>
            <w:textDirection w:val="lrTb"/>
            <w:noWrap w:val="false"/>
          </w:tcPr>
          <w:p>
            <w:pPr>
              <w:pStyle w:val="1079"/>
              <w:jc w:val="center"/>
              <w:spacing w:line="400" w:lineRule="exact"/>
              <w:rPr>
                <w:rFonts w:hAnsi="宋体" w:eastAsia="宋体" w:cs="宋体"/>
                <w:b/>
                <w:sz w:val="21"/>
                <w:szCs w:val="21"/>
              </w:rPr>
            </w:pPr>
            <w:r>
              <w:rPr>
                <w:rFonts w:hAnsi="宋体" w:eastAsia="宋体" w:cs="宋体"/>
                <w:b/>
                <w:sz w:val="21"/>
                <w:szCs w:val="21"/>
              </w:rPr>
            </w:r>
            <w:r/>
          </w:p>
        </w:tc>
        <w:tc>
          <w:tcPr>
            <w:tcW w:w="1699" w:type="dxa"/>
            <w:textDirection w:val="lrTb"/>
            <w:noWrap w:val="false"/>
          </w:tcPr>
          <w:p>
            <w:pPr>
              <w:pStyle w:val="1079"/>
              <w:jc w:val="center"/>
              <w:spacing w:line="400" w:lineRule="exact"/>
              <w:rPr>
                <w:rFonts w:hAnsi="宋体" w:eastAsia="宋体" w:cs="宋体"/>
                <w:b/>
                <w:sz w:val="21"/>
                <w:szCs w:val="21"/>
              </w:rPr>
            </w:pPr>
            <w:r>
              <w:rPr>
                <w:rFonts w:hAnsi="宋体" w:eastAsia="宋体" w:cs="宋体"/>
                <w:b/>
                <w:sz w:val="21"/>
                <w:szCs w:val="21"/>
              </w:rPr>
            </w:r>
            <w:r/>
          </w:p>
        </w:tc>
        <w:tc>
          <w:tcPr>
            <w:tcW w:w="1757" w:type="dxa"/>
            <w:textDirection w:val="lrTb"/>
            <w:noWrap w:val="false"/>
          </w:tcPr>
          <w:p>
            <w:pPr>
              <w:pStyle w:val="1079"/>
              <w:jc w:val="center"/>
              <w:spacing w:line="400" w:lineRule="exact"/>
              <w:rPr>
                <w:rFonts w:hAnsi="宋体" w:eastAsia="宋体" w:cs="宋体"/>
                <w:b/>
                <w:sz w:val="21"/>
                <w:szCs w:val="21"/>
              </w:rPr>
            </w:pPr>
            <w:r>
              <w:rPr>
                <w:rFonts w:hAnsi="宋体" w:eastAsia="宋体" w:cs="宋体"/>
                <w:b/>
                <w:sz w:val="21"/>
                <w:szCs w:val="21"/>
              </w:rPr>
            </w:r>
            <w:r/>
          </w:p>
        </w:tc>
      </w:tr>
      <w:tr>
        <w:trPr>
          <w:jc w:val="center"/>
        </w:trPr>
        <w:tc>
          <w:tcPr>
            <w:tcW w:w="828" w:type="dxa"/>
            <w:textDirection w:val="lrTb"/>
            <w:noWrap w:val="false"/>
          </w:tcPr>
          <w:p>
            <w:pPr>
              <w:pStyle w:val="1079"/>
              <w:jc w:val="center"/>
              <w:spacing w:line="400" w:lineRule="exact"/>
              <w:rPr>
                <w:rFonts w:hAnsi="宋体" w:eastAsia="宋体" w:cs="宋体"/>
                <w:b/>
                <w:sz w:val="21"/>
                <w:szCs w:val="21"/>
              </w:rPr>
            </w:pPr>
            <w:r>
              <w:rPr>
                <w:rFonts w:hAnsi="宋体" w:eastAsia="宋体" w:cs="宋体"/>
                <w:b/>
                <w:sz w:val="21"/>
                <w:szCs w:val="21"/>
              </w:rPr>
            </w:r>
            <w:r/>
          </w:p>
        </w:tc>
        <w:tc>
          <w:tcPr>
            <w:tcW w:w="1800" w:type="dxa"/>
            <w:textDirection w:val="lrTb"/>
            <w:noWrap w:val="false"/>
          </w:tcPr>
          <w:p>
            <w:pPr>
              <w:pStyle w:val="1079"/>
              <w:jc w:val="center"/>
              <w:spacing w:line="400" w:lineRule="exact"/>
              <w:rPr>
                <w:rFonts w:hAnsi="宋体" w:eastAsia="宋体" w:cs="宋体"/>
                <w:b/>
                <w:sz w:val="21"/>
                <w:szCs w:val="21"/>
              </w:rPr>
            </w:pPr>
            <w:r>
              <w:rPr>
                <w:rFonts w:hAnsi="宋体" w:eastAsia="宋体" w:cs="宋体"/>
                <w:b/>
                <w:sz w:val="21"/>
                <w:szCs w:val="21"/>
              </w:rPr>
            </w:r>
            <w:r/>
          </w:p>
        </w:tc>
        <w:tc>
          <w:tcPr>
            <w:tcW w:w="1620" w:type="dxa"/>
            <w:textDirection w:val="lrTb"/>
            <w:noWrap w:val="false"/>
          </w:tcPr>
          <w:p>
            <w:pPr>
              <w:pStyle w:val="1079"/>
              <w:jc w:val="center"/>
              <w:spacing w:line="400" w:lineRule="exact"/>
              <w:rPr>
                <w:rFonts w:hAnsi="宋体" w:eastAsia="宋体" w:cs="宋体"/>
                <w:b/>
                <w:sz w:val="21"/>
                <w:szCs w:val="21"/>
              </w:rPr>
            </w:pPr>
            <w:r>
              <w:rPr>
                <w:rFonts w:hAnsi="宋体" w:eastAsia="宋体" w:cs="宋体"/>
                <w:b/>
                <w:sz w:val="21"/>
                <w:szCs w:val="21"/>
              </w:rPr>
            </w:r>
            <w:r/>
          </w:p>
        </w:tc>
        <w:tc>
          <w:tcPr>
            <w:tcW w:w="1440" w:type="dxa"/>
            <w:textDirection w:val="lrTb"/>
            <w:noWrap w:val="false"/>
          </w:tcPr>
          <w:p>
            <w:pPr>
              <w:pStyle w:val="1079"/>
              <w:jc w:val="center"/>
              <w:spacing w:line="400" w:lineRule="exact"/>
              <w:rPr>
                <w:rFonts w:hAnsi="宋体" w:eastAsia="宋体" w:cs="宋体"/>
                <w:b/>
                <w:sz w:val="21"/>
                <w:szCs w:val="21"/>
              </w:rPr>
            </w:pPr>
            <w:r>
              <w:rPr>
                <w:rFonts w:hAnsi="宋体" w:eastAsia="宋体" w:cs="宋体"/>
                <w:b/>
                <w:sz w:val="21"/>
                <w:szCs w:val="21"/>
              </w:rPr>
            </w:r>
            <w:r/>
          </w:p>
        </w:tc>
        <w:tc>
          <w:tcPr>
            <w:tcW w:w="1699" w:type="dxa"/>
            <w:textDirection w:val="lrTb"/>
            <w:noWrap w:val="false"/>
          </w:tcPr>
          <w:p>
            <w:pPr>
              <w:pStyle w:val="1079"/>
              <w:jc w:val="center"/>
              <w:spacing w:line="400" w:lineRule="exact"/>
              <w:rPr>
                <w:rFonts w:hAnsi="宋体" w:eastAsia="宋体" w:cs="宋体"/>
                <w:b/>
                <w:sz w:val="21"/>
                <w:szCs w:val="21"/>
              </w:rPr>
            </w:pPr>
            <w:r>
              <w:rPr>
                <w:rFonts w:hAnsi="宋体" w:eastAsia="宋体" w:cs="宋体"/>
                <w:b/>
                <w:sz w:val="21"/>
                <w:szCs w:val="21"/>
              </w:rPr>
            </w:r>
            <w:r/>
          </w:p>
        </w:tc>
        <w:tc>
          <w:tcPr>
            <w:tcW w:w="1757" w:type="dxa"/>
            <w:textDirection w:val="lrTb"/>
            <w:noWrap w:val="false"/>
          </w:tcPr>
          <w:p>
            <w:pPr>
              <w:pStyle w:val="1079"/>
              <w:jc w:val="center"/>
              <w:spacing w:line="400" w:lineRule="exact"/>
              <w:rPr>
                <w:rFonts w:hAnsi="宋体" w:eastAsia="宋体" w:cs="宋体"/>
                <w:b/>
                <w:sz w:val="21"/>
                <w:szCs w:val="21"/>
              </w:rPr>
            </w:pPr>
            <w:r>
              <w:rPr>
                <w:rFonts w:hAnsi="宋体" w:eastAsia="宋体" w:cs="宋体"/>
                <w:b/>
                <w:sz w:val="21"/>
                <w:szCs w:val="21"/>
              </w:rPr>
            </w:r>
            <w:r/>
          </w:p>
        </w:tc>
      </w:tr>
      <w:tr>
        <w:trPr>
          <w:jc w:val="center"/>
        </w:trPr>
        <w:tc>
          <w:tcPr>
            <w:tcW w:w="828" w:type="dxa"/>
            <w:textDirection w:val="lrTb"/>
            <w:noWrap w:val="false"/>
          </w:tcPr>
          <w:p>
            <w:pPr>
              <w:pStyle w:val="1079"/>
              <w:jc w:val="center"/>
              <w:spacing w:line="400" w:lineRule="exact"/>
              <w:rPr>
                <w:rFonts w:hAnsi="宋体" w:eastAsia="宋体" w:cs="宋体"/>
                <w:b/>
                <w:sz w:val="21"/>
                <w:szCs w:val="21"/>
              </w:rPr>
            </w:pPr>
            <w:r>
              <w:rPr>
                <w:rFonts w:hAnsi="宋体" w:eastAsia="宋体" w:cs="宋体"/>
                <w:b/>
                <w:sz w:val="21"/>
                <w:szCs w:val="21"/>
              </w:rPr>
            </w:r>
            <w:r/>
          </w:p>
        </w:tc>
        <w:tc>
          <w:tcPr>
            <w:tcW w:w="1800" w:type="dxa"/>
            <w:textDirection w:val="lrTb"/>
            <w:noWrap w:val="false"/>
          </w:tcPr>
          <w:p>
            <w:pPr>
              <w:pStyle w:val="1079"/>
              <w:jc w:val="center"/>
              <w:spacing w:line="400" w:lineRule="exact"/>
              <w:rPr>
                <w:rFonts w:hAnsi="宋体" w:eastAsia="宋体" w:cs="宋体"/>
                <w:b/>
                <w:sz w:val="21"/>
                <w:szCs w:val="21"/>
              </w:rPr>
            </w:pPr>
            <w:r>
              <w:rPr>
                <w:rFonts w:hAnsi="宋体" w:eastAsia="宋体" w:cs="宋体"/>
                <w:b/>
                <w:sz w:val="21"/>
                <w:szCs w:val="21"/>
              </w:rPr>
            </w:r>
            <w:r/>
          </w:p>
        </w:tc>
        <w:tc>
          <w:tcPr>
            <w:tcW w:w="1620" w:type="dxa"/>
            <w:textDirection w:val="lrTb"/>
            <w:noWrap w:val="false"/>
          </w:tcPr>
          <w:p>
            <w:pPr>
              <w:pStyle w:val="1079"/>
              <w:jc w:val="center"/>
              <w:spacing w:line="400" w:lineRule="exact"/>
              <w:rPr>
                <w:rFonts w:hAnsi="宋体" w:eastAsia="宋体" w:cs="宋体"/>
                <w:b/>
                <w:sz w:val="21"/>
                <w:szCs w:val="21"/>
              </w:rPr>
            </w:pPr>
            <w:r>
              <w:rPr>
                <w:rFonts w:hAnsi="宋体" w:eastAsia="宋体" w:cs="宋体"/>
                <w:b/>
                <w:sz w:val="21"/>
                <w:szCs w:val="21"/>
              </w:rPr>
            </w:r>
            <w:r/>
          </w:p>
        </w:tc>
        <w:tc>
          <w:tcPr>
            <w:tcW w:w="1440" w:type="dxa"/>
            <w:textDirection w:val="lrTb"/>
            <w:noWrap w:val="false"/>
          </w:tcPr>
          <w:p>
            <w:pPr>
              <w:pStyle w:val="1079"/>
              <w:jc w:val="center"/>
              <w:spacing w:line="400" w:lineRule="exact"/>
              <w:rPr>
                <w:rFonts w:hAnsi="宋体" w:eastAsia="宋体" w:cs="宋体"/>
                <w:b/>
                <w:sz w:val="21"/>
                <w:szCs w:val="21"/>
              </w:rPr>
            </w:pPr>
            <w:r>
              <w:rPr>
                <w:rFonts w:hAnsi="宋体" w:eastAsia="宋体" w:cs="宋体"/>
                <w:b/>
                <w:sz w:val="21"/>
                <w:szCs w:val="21"/>
              </w:rPr>
            </w:r>
            <w:r/>
          </w:p>
        </w:tc>
        <w:tc>
          <w:tcPr>
            <w:tcW w:w="1699" w:type="dxa"/>
            <w:textDirection w:val="lrTb"/>
            <w:noWrap w:val="false"/>
          </w:tcPr>
          <w:p>
            <w:pPr>
              <w:pStyle w:val="1079"/>
              <w:jc w:val="center"/>
              <w:spacing w:line="400" w:lineRule="exact"/>
              <w:rPr>
                <w:rFonts w:hAnsi="宋体" w:eastAsia="宋体" w:cs="宋体"/>
                <w:b/>
                <w:sz w:val="21"/>
                <w:szCs w:val="21"/>
              </w:rPr>
            </w:pPr>
            <w:r>
              <w:rPr>
                <w:rFonts w:hAnsi="宋体" w:eastAsia="宋体" w:cs="宋体"/>
                <w:b/>
                <w:sz w:val="21"/>
                <w:szCs w:val="21"/>
              </w:rPr>
            </w:r>
            <w:r/>
          </w:p>
        </w:tc>
        <w:tc>
          <w:tcPr>
            <w:tcW w:w="1757" w:type="dxa"/>
            <w:textDirection w:val="lrTb"/>
            <w:noWrap w:val="false"/>
          </w:tcPr>
          <w:p>
            <w:pPr>
              <w:pStyle w:val="1079"/>
              <w:jc w:val="center"/>
              <w:spacing w:line="400" w:lineRule="exact"/>
              <w:rPr>
                <w:rFonts w:hAnsi="宋体" w:eastAsia="宋体" w:cs="宋体"/>
                <w:b/>
                <w:sz w:val="21"/>
                <w:szCs w:val="21"/>
              </w:rPr>
            </w:pPr>
            <w:r>
              <w:rPr>
                <w:rFonts w:hAnsi="宋体" w:eastAsia="宋体" w:cs="宋体"/>
                <w:b/>
                <w:sz w:val="21"/>
                <w:szCs w:val="21"/>
              </w:rPr>
            </w:r>
            <w:r/>
          </w:p>
        </w:tc>
      </w:tr>
      <w:tr>
        <w:trPr>
          <w:jc w:val="center"/>
        </w:trPr>
        <w:tc>
          <w:tcPr>
            <w:tcW w:w="828" w:type="dxa"/>
            <w:textDirection w:val="lrTb"/>
            <w:noWrap w:val="false"/>
          </w:tcPr>
          <w:p>
            <w:pPr>
              <w:pStyle w:val="1079"/>
              <w:jc w:val="center"/>
              <w:spacing w:line="400" w:lineRule="exact"/>
              <w:rPr>
                <w:rFonts w:hAnsi="宋体" w:eastAsia="宋体" w:cs="宋体"/>
                <w:b/>
                <w:sz w:val="21"/>
                <w:szCs w:val="21"/>
              </w:rPr>
            </w:pPr>
            <w:r>
              <w:rPr>
                <w:rFonts w:hAnsi="宋体" w:eastAsia="宋体" w:cs="宋体"/>
                <w:b/>
                <w:sz w:val="21"/>
                <w:szCs w:val="21"/>
              </w:rPr>
            </w:r>
            <w:r/>
          </w:p>
        </w:tc>
        <w:tc>
          <w:tcPr>
            <w:tcW w:w="1800" w:type="dxa"/>
            <w:textDirection w:val="lrTb"/>
            <w:noWrap w:val="false"/>
          </w:tcPr>
          <w:p>
            <w:pPr>
              <w:pStyle w:val="1079"/>
              <w:jc w:val="center"/>
              <w:spacing w:line="400" w:lineRule="exact"/>
              <w:rPr>
                <w:rFonts w:hAnsi="宋体" w:eastAsia="宋体" w:cs="宋体"/>
                <w:b/>
                <w:sz w:val="21"/>
                <w:szCs w:val="21"/>
              </w:rPr>
            </w:pPr>
            <w:r>
              <w:rPr>
                <w:rFonts w:hAnsi="宋体" w:eastAsia="宋体" w:cs="宋体"/>
                <w:b/>
                <w:sz w:val="21"/>
                <w:szCs w:val="21"/>
              </w:rPr>
            </w:r>
            <w:r/>
          </w:p>
        </w:tc>
        <w:tc>
          <w:tcPr>
            <w:tcW w:w="1620" w:type="dxa"/>
            <w:textDirection w:val="lrTb"/>
            <w:noWrap w:val="false"/>
          </w:tcPr>
          <w:p>
            <w:pPr>
              <w:pStyle w:val="1079"/>
              <w:jc w:val="center"/>
              <w:spacing w:line="400" w:lineRule="exact"/>
              <w:rPr>
                <w:rFonts w:hAnsi="宋体" w:eastAsia="宋体" w:cs="宋体"/>
                <w:b/>
                <w:sz w:val="21"/>
                <w:szCs w:val="21"/>
              </w:rPr>
            </w:pPr>
            <w:r>
              <w:rPr>
                <w:rFonts w:hAnsi="宋体" w:eastAsia="宋体" w:cs="宋体"/>
                <w:b/>
                <w:sz w:val="21"/>
                <w:szCs w:val="21"/>
              </w:rPr>
            </w:r>
            <w:r/>
          </w:p>
        </w:tc>
        <w:tc>
          <w:tcPr>
            <w:tcW w:w="1440" w:type="dxa"/>
            <w:textDirection w:val="lrTb"/>
            <w:noWrap w:val="false"/>
          </w:tcPr>
          <w:p>
            <w:pPr>
              <w:pStyle w:val="1079"/>
              <w:jc w:val="center"/>
              <w:spacing w:line="400" w:lineRule="exact"/>
              <w:rPr>
                <w:rFonts w:hAnsi="宋体" w:eastAsia="宋体" w:cs="宋体"/>
                <w:b/>
                <w:sz w:val="21"/>
                <w:szCs w:val="21"/>
              </w:rPr>
            </w:pPr>
            <w:r>
              <w:rPr>
                <w:rFonts w:hAnsi="宋体" w:eastAsia="宋体" w:cs="宋体"/>
                <w:b/>
                <w:sz w:val="21"/>
                <w:szCs w:val="21"/>
              </w:rPr>
            </w:r>
            <w:r/>
          </w:p>
        </w:tc>
        <w:tc>
          <w:tcPr>
            <w:tcW w:w="1699" w:type="dxa"/>
            <w:textDirection w:val="lrTb"/>
            <w:noWrap w:val="false"/>
          </w:tcPr>
          <w:p>
            <w:pPr>
              <w:pStyle w:val="1079"/>
              <w:jc w:val="center"/>
              <w:spacing w:line="400" w:lineRule="exact"/>
              <w:rPr>
                <w:rFonts w:hAnsi="宋体" w:eastAsia="宋体" w:cs="宋体"/>
                <w:b/>
                <w:sz w:val="21"/>
                <w:szCs w:val="21"/>
              </w:rPr>
            </w:pPr>
            <w:r>
              <w:rPr>
                <w:rFonts w:hAnsi="宋体" w:eastAsia="宋体" w:cs="宋体"/>
                <w:b/>
                <w:sz w:val="21"/>
                <w:szCs w:val="21"/>
              </w:rPr>
            </w:r>
            <w:r/>
          </w:p>
        </w:tc>
        <w:tc>
          <w:tcPr>
            <w:tcW w:w="1757" w:type="dxa"/>
            <w:textDirection w:val="lrTb"/>
            <w:noWrap w:val="false"/>
          </w:tcPr>
          <w:p>
            <w:pPr>
              <w:pStyle w:val="1079"/>
              <w:jc w:val="center"/>
              <w:spacing w:line="400" w:lineRule="exact"/>
              <w:rPr>
                <w:rFonts w:hAnsi="宋体" w:eastAsia="宋体" w:cs="宋体"/>
                <w:b/>
                <w:sz w:val="21"/>
                <w:szCs w:val="21"/>
              </w:rPr>
            </w:pPr>
            <w:r>
              <w:rPr>
                <w:rFonts w:hAnsi="宋体" w:eastAsia="宋体" w:cs="宋体"/>
                <w:b/>
                <w:sz w:val="21"/>
                <w:szCs w:val="21"/>
              </w:rPr>
            </w:r>
            <w:r/>
          </w:p>
        </w:tc>
      </w:tr>
      <w:tr>
        <w:trPr>
          <w:jc w:val="center"/>
        </w:trPr>
        <w:tc>
          <w:tcPr>
            <w:tcW w:w="828" w:type="dxa"/>
            <w:textDirection w:val="lrTb"/>
            <w:noWrap w:val="false"/>
          </w:tcPr>
          <w:p>
            <w:pPr>
              <w:pStyle w:val="1079"/>
              <w:jc w:val="center"/>
              <w:spacing w:line="400" w:lineRule="exact"/>
              <w:rPr>
                <w:rFonts w:hAnsi="宋体" w:eastAsia="宋体" w:cs="宋体"/>
                <w:b/>
                <w:sz w:val="21"/>
                <w:szCs w:val="21"/>
              </w:rPr>
            </w:pPr>
            <w:r>
              <w:rPr>
                <w:rFonts w:hAnsi="宋体" w:eastAsia="宋体" w:cs="宋体"/>
                <w:b/>
                <w:sz w:val="21"/>
                <w:szCs w:val="21"/>
              </w:rPr>
            </w:r>
            <w:r/>
          </w:p>
        </w:tc>
        <w:tc>
          <w:tcPr>
            <w:tcW w:w="1800" w:type="dxa"/>
            <w:textDirection w:val="lrTb"/>
            <w:noWrap w:val="false"/>
          </w:tcPr>
          <w:p>
            <w:pPr>
              <w:pStyle w:val="1079"/>
              <w:jc w:val="center"/>
              <w:spacing w:line="400" w:lineRule="exact"/>
              <w:rPr>
                <w:rFonts w:hAnsi="宋体" w:eastAsia="宋体" w:cs="宋体"/>
                <w:b/>
                <w:sz w:val="21"/>
                <w:szCs w:val="21"/>
              </w:rPr>
            </w:pPr>
            <w:r>
              <w:rPr>
                <w:rFonts w:hAnsi="宋体" w:eastAsia="宋体" w:cs="宋体"/>
                <w:b/>
                <w:sz w:val="21"/>
                <w:szCs w:val="21"/>
              </w:rPr>
            </w:r>
            <w:r/>
          </w:p>
        </w:tc>
        <w:tc>
          <w:tcPr>
            <w:tcW w:w="1620" w:type="dxa"/>
            <w:textDirection w:val="lrTb"/>
            <w:noWrap w:val="false"/>
          </w:tcPr>
          <w:p>
            <w:pPr>
              <w:pStyle w:val="1079"/>
              <w:jc w:val="center"/>
              <w:spacing w:line="400" w:lineRule="exact"/>
              <w:rPr>
                <w:rFonts w:hAnsi="宋体" w:eastAsia="宋体" w:cs="宋体"/>
                <w:b/>
                <w:sz w:val="21"/>
                <w:szCs w:val="21"/>
              </w:rPr>
            </w:pPr>
            <w:r>
              <w:rPr>
                <w:rFonts w:hAnsi="宋体" w:eastAsia="宋体" w:cs="宋体"/>
                <w:b/>
                <w:sz w:val="21"/>
                <w:szCs w:val="21"/>
              </w:rPr>
            </w:r>
            <w:r/>
          </w:p>
        </w:tc>
        <w:tc>
          <w:tcPr>
            <w:tcW w:w="1440" w:type="dxa"/>
            <w:textDirection w:val="lrTb"/>
            <w:noWrap w:val="false"/>
          </w:tcPr>
          <w:p>
            <w:pPr>
              <w:pStyle w:val="1079"/>
              <w:jc w:val="center"/>
              <w:spacing w:line="400" w:lineRule="exact"/>
              <w:rPr>
                <w:rFonts w:hAnsi="宋体" w:eastAsia="宋体" w:cs="宋体"/>
                <w:b/>
                <w:sz w:val="21"/>
                <w:szCs w:val="21"/>
              </w:rPr>
            </w:pPr>
            <w:r>
              <w:rPr>
                <w:rFonts w:hAnsi="宋体" w:eastAsia="宋体" w:cs="宋体"/>
                <w:b/>
                <w:sz w:val="21"/>
                <w:szCs w:val="21"/>
              </w:rPr>
            </w:r>
            <w:r/>
          </w:p>
        </w:tc>
        <w:tc>
          <w:tcPr>
            <w:tcW w:w="1699" w:type="dxa"/>
            <w:textDirection w:val="lrTb"/>
            <w:noWrap w:val="false"/>
          </w:tcPr>
          <w:p>
            <w:pPr>
              <w:pStyle w:val="1079"/>
              <w:jc w:val="center"/>
              <w:spacing w:line="400" w:lineRule="exact"/>
              <w:rPr>
                <w:rFonts w:hAnsi="宋体" w:eastAsia="宋体" w:cs="宋体"/>
                <w:b/>
                <w:sz w:val="21"/>
                <w:szCs w:val="21"/>
              </w:rPr>
            </w:pPr>
            <w:r>
              <w:rPr>
                <w:rFonts w:hAnsi="宋体" w:eastAsia="宋体" w:cs="宋体"/>
                <w:b/>
                <w:sz w:val="21"/>
                <w:szCs w:val="21"/>
              </w:rPr>
            </w:r>
            <w:r/>
          </w:p>
        </w:tc>
        <w:tc>
          <w:tcPr>
            <w:tcW w:w="1757" w:type="dxa"/>
            <w:textDirection w:val="lrTb"/>
            <w:noWrap w:val="false"/>
          </w:tcPr>
          <w:p>
            <w:pPr>
              <w:pStyle w:val="1079"/>
              <w:jc w:val="center"/>
              <w:spacing w:line="400" w:lineRule="exact"/>
              <w:rPr>
                <w:rFonts w:hAnsi="宋体" w:eastAsia="宋体" w:cs="宋体"/>
                <w:b/>
                <w:sz w:val="21"/>
                <w:szCs w:val="21"/>
              </w:rPr>
            </w:pPr>
            <w:r>
              <w:rPr>
                <w:rFonts w:hAnsi="宋体" w:eastAsia="宋体" w:cs="宋体"/>
                <w:b/>
                <w:sz w:val="21"/>
                <w:szCs w:val="21"/>
              </w:rPr>
            </w:r>
            <w:r/>
          </w:p>
        </w:tc>
      </w:tr>
    </w:tbl>
    <w:p>
      <w:pPr>
        <w:ind w:firstLine="420"/>
        <w:rPr>
          <w:rFonts w:ascii="宋体" w:hAnsi="宋体" w:cs="宋体"/>
        </w:rPr>
      </w:pPr>
      <w:r>
        <w:rPr>
          <w:rFonts w:ascii="宋体" w:hAnsi="宋体" w:cs="宋体"/>
        </w:rPr>
      </w:r>
      <w:r/>
    </w:p>
    <w:p>
      <w:pPr>
        <w:spacing w:line="360" w:lineRule="auto"/>
        <w:rPr>
          <w:rFonts w:ascii="宋体" w:hAnsi="宋体" w:cs="宋体"/>
          <w:szCs w:val="21"/>
        </w:rPr>
      </w:pPr>
      <w:r>
        <w:rPr>
          <w:rFonts w:hint="eastAsia" w:ascii="宋体" w:hAnsi="宋体" w:cs="宋体"/>
          <w:szCs w:val="21"/>
        </w:rPr>
        <w:t xml:space="preserve">注：投标人的投标文件（除技术要求部分）与招标文件规定的有偏离的，应在此表中说明。未在上表中说明的，如在投标文件其他内容中已有文字说明的，则以已有文字说明为准，否则，将被认为</w:t>
      </w:r>
      <w:r>
        <w:rPr>
          <w:rFonts w:hint="eastAsia" w:ascii="宋体" w:hAnsi="宋体" w:cs="宋体"/>
          <w:szCs w:val="21"/>
        </w:rPr>
        <w:t xml:space="preserve">完全响应</w:t>
      </w:r>
      <w:r>
        <w:rPr>
          <w:rFonts w:hint="eastAsia" w:ascii="宋体" w:hAnsi="宋体" w:cs="宋体"/>
          <w:szCs w:val="21"/>
        </w:rPr>
        <w:t xml:space="preserve">招标文件的规定。但该表不作为投标人对所投标的物关于商务条款等详细描述和说明的替代。</w:t>
      </w:r>
      <w:r/>
    </w:p>
    <w:p>
      <w:pPr>
        <w:ind w:firstLine="3360"/>
        <w:spacing w:line="360" w:lineRule="auto"/>
        <w:rPr>
          <w:rFonts w:ascii="宋体" w:hAnsi="宋体" w:cs="宋体"/>
          <w:szCs w:val="21"/>
        </w:rPr>
      </w:pPr>
      <w:r>
        <w:rPr>
          <w:rFonts w:ascii="宋体" w:hAnsi="宋体" w:cs="宋体"/>
          <w:szCs w:val="21"/>
        </w:rPr>
      </w:r>
      <w:r/>
    </w:p>
    <w:p>
      <w:pPr>
        <w:ind w:firstLine="3360"/>
        <w:spacing w:line="360" w:lineRule="auto"/>
        <w:rPr>
          <w:rFonts w:ascii="宋体" w:hAnsi="宋体" w:cs="宋体"/>
          <w:szCs w:val="21"/>
        </w:rPr>
      </w:pPr>
      <w:r>
        <w:rPr>
          <w:rFonts w:ascii="宋体" w:hAnsi="宋体" w:cs="宋体"/>
          <w:szCs w:val="21"/>
        </w:rPr>
      </w:r>
      <w:r/>
    </w:p>
    <w:p>
      <w:pPr>
        <w:ind w:firstLine="3360"/>
        <w:spacing w:line="360" w:lineRule="auto"/>
        <w:rPr>
          <w:rFonts w:ascii="宋体" w:hAnsi="宋体" w:cs="宋体"/>
          <w:szCs w:val="21"/>
        </w:rPr>
      </w:pPr>
      <w:r>
        <w:rPr>
          <w:rFonts w:hint="eastAsia" w:ascii="宋体" w:hAnsi="宋体" w:cs="宋体"/>
          <w:szCs w:val="21"/>
        </w:rPr>
        <w:t xml:space="preserve">投标单位（单位盖章）：</w:t>
      </w:r>
      <w:r/>
    </w:p>
    <w:p>
      <w:pPr>
        <w:ind w:firstLine="3360"/>
        <w:spacing w:line="360" w:lineRule="auto"/>
        <w:rPr>
          <w:rFonts w:ascii="宋体" w:hAnsi="宋体" w:cs="宋体"/>
          <w:szCs w:val="21"/>
        </w:rPr>
      </w:pPr>
      <w:r>
        <w:rPr>
          <w:rFonts w:hint="eastAsia" w:ascii="宋体" w:hAnsi="宋体" w:cs="宋体"/>
          <w:szCs w:val="21"/>
        </w:rPr>
        <w:t xml:space="preserve">法定代表人或代理人（签字或盖章）：</w:t>
      </w:r>
      <w:r/>
    </w:p>
    <w:p>
      <w:pPr>
        <w:ind w:firstLine="3360"/>
        <w:spacing w:line="360" w:lineRule="auto"/>
        <w:rPr>
          <w:rFonts w:ascii="宋体" w:hAnsi="宋体" w:cs="宋体"/>
          <w:szCs w:val="21"/>
        </w:rPr>
      </w:pPr>
      <w:r>
        <w:rPr>
          <w:rFonts w:hint="eastAsia" w:ascii="宋体" w:hAnsi="宋体" w:cs="宋体"/>
          <w:szCs w:val="21"/>
        </w:rPr>
        <w:t xml:space="preserve">日期：年月日</w:t>
      </w:r>
      <w:r/>
    </w:p>
    <w:p>
      <w:pPr>
        <w:pStyle w:val="1071"/>
        <w:spacing w:line="360" w:lineRule="auto"/>
        <w:rPr>
          <w:rFonts w:hint="default" w:hAnsi="宋体" w:eastAsia="宋体" w:cs="宋体"/>
          <w:b/>
          <w:sz w:val="21"/>
          <w:szCs w:val="21"/>
        </w:rPr>
      </w:pPr>
      <w:r>
        <w:rPr>
          <w:rFonts w:hAnsi="宋体" w:eastAsia="宋体" w:cs="宋体"/>
          <w:sz w:val="24"/>
          <w:szCs w:val="24"/>
        </w:rPr>
        <w:br w:type="page" w:clear="all"/>
      </w:r>
      <w:r>
        <w:rPr>
          <w:rFonts w:hAnsi="宋体" w:eastAsia="宋体" w:cs="宋体"/>
          <w:b/>
          <w:sz w:val="21"/>
          <w:szCs w:val="21"/>
        </w:rPr>
        <w:t xml:space="preserve">附件</w:t>
      </w:r>
      <w:r>
        <w:rPr>
          <w:rFonts w:hAnsi="宋体" w:eastAsia="宋体" w:cs="宋体"/>
          <w:b/>
          <w:sz w:val="21"/>
          <w:szCs w:val="21"/>
        </w:rPr>
        <w:t xml:space="preserve">11</w:t>
      </w:r>
      <w:r>
        <w:rPr>
          <w:rFonts w:hAnsi="宋体" w:eastAsia="宋体" w:cs="宋体"/>
          <w:b/>
          <w:sz w:val="21"/>
          <w:szCs w:val="21"/>
        </w:rPr>
        <w:t xml:space="preserve">、服务方案（自拟）</w:t>
      </w:r>
      <w:r/>
    </w:p>
    <w:p>
      <w:pPr>
        <w:pStyle w:val="1071"/>
        <w:ind w:right="960"/>
        <w:jc w:val="left"/>
        <w:spacing w:line="360" w:lineRule="auto"/>
        <w:rPr>
          <w:rFonts w:hint="default" w:hAnsi="宋体" w:eastAsia="宋体" w:cs="宋体"/>
          <w:b/>
          <w:szCs w:val="21"/>
        </w:rPr>
      </w:pPr>
      <w:r>
        <w:rPr>
          <w:rFonts w:hint="default" w:hAnsi="宋体" w:eastAsia="宋体" w:cs="宋体"/>
          <w:b/>
          <w:szCs w:val="21"/>
        </w:rPr>
      </w:r>
      <w:r/>
    </w:p>
    <w:p>
      <w:pPr>
        <w:pStyle w:val="1071"/>
        <w:ind w:right="960"/>
        <w:jc w:val="left"/>
        <w:spacing w:line="360" w:lineRule="auto"/>
        <w:rPr>
          <w:rFonts w:hint="default" w:hAnsi="宋体" w:eastAsia="宋体" w:cs="宋体"/>
          <w:b/>
          <w:szCs w:val="21"/>
        </w:rPr>
      </w:pPr>
      <w:r>
        <w:rPr>
          <w:rFonts w:hint="default" w:hAnsi="宋体" w:eastAsia="宋体" w:cs="宋体"/>
          <w:b/>
          <w:szCs w:val="21"/>
        </w:rPr>
      </w:r>
      <w:r/>
    </w:p>
    <w:p>
      <w:pPr>
        <w:pStyle w:val="1071"/>
        <w:ind w:right="960"/>
        <w:jc w:val="left"/>
        <w:spacing w:line="360" w:lineRule="auto"/>
        <w:rPr>
          <w:rFonts w:hint="default" w:hAnsi="宋体" w:eastAsia="宋体" w:cs="宋体"/>
          <w:b/>
          <w:szCs w:val="21"/>
        </w:rPr>
      </w:pPr>
      <w:r>
        <w:rPr>
          <w:rFonts w:hint="default" w:hAnsi="宋体" w:eastAsia="宋体" w:cs="宋体"/>
          <w:b/>
          <w:szCs w:val="21"/>
        </w:rPr>
      </w:r>
      <w:r/>
    </w:p>
    <w:p>
      <w:pPr>
        <w:pStyle w:val="1071"/>
        <w:spacing w:line="360" w:lineRule="auto"/>
        <w:rPr>
          <w:rFonts w:hint="default" w:hAnsi="宋体" w:eastAsia="宋体" w:cs="宋体"/>
          <w:b/>
          <w:sz w:val="21"/>
          <w:szCs w:val="21"/>
        </w:rPr>
      </w:pPr>
      <w:r>
        <w:rPr>
          <w:rFonts w:hint="default" w:hAnsi="宋体" w:eastAsia="宋体" w:cs="宋体"/>
          <w:b/>
          <w:sz w:val="21"/>
          <w:szCs w:val="21"/>
        </w:rPr>
      </w:r>
      <w:r/>
    </w:p>
    <w:p>
      <w:pPr>
        <w:pStyle w:val="1071"/>
        <w:spacing w:line="360" w:lineRule="auto"/>
        <w:rPr>
          <w:rFonts w:hint="default" w:hAnsi="宋体" w:eastAsia="宋体" w:cs="宋体"/>
          <w:b/>
          <w:sz w:val="21"/>
          <w:szCs w:val="21"/>
        </w:rPr>
      </w:pPr>
      <w:r>
        <w:rPr>
          <w:rFonts w:hint="default" w:hAnsi="宋体" w:eastAsia="宋体" w:cs="宋体"/>
          <w:b/>
          <w:sz w:val="21"/>
          <w:szCs w:val="21"/>
        </w:rPr>
      </w:r>
      <w:r/>
    </w:p>
    <w:p>
      <w:pPr>
        <w:pStyle w:val="1071"/>
        <w:spacing w:line="360" w:lineRule="auto"/>
        <w:rPr>
          <w:rFonts w:hint="default" w:hAnsi="宋体" w:eastAsia="宋体" w:cs="宋体"/>
          <w:b/>
          <w:sz w:val="21"/>
          <w:szCs w:val="21"/>
        </w:rPr>
      </w:pPr>
      <w:r>
        <w:rPr>
          <w:rFonts w:hint="default" w:hAnsi="宋体" w:eastAsia="宋体" w:cs="宋体"/>
          <w:b/>
          <w:sz w:val="21"/>
          <w:szCs w:val="21"/>
        </w:rPr>
      </w:r>
      <w:r/>
    </w:p>
    <w:p>
      <w:pPr>
        <w:pStyle w:val="1071"/>
        <w:spacing w:line="360" w:lineRule="auto"/>
        <w:rPr>
          <w:rFonts w:hint="default" w:hAnsi="宋体" w:eastAsia="宋体" w:cs="宋体"/>
          <w:b/>
          <w:sz w:val="21"/>
          <w:szCs w:val="21"/>
        </w:rPr>
      </w:pPr>
      <w:r>
        <w:rPr>
          <w:rFonts w:hint="default" w:hAnsi="宋体" w:eastAsia="宋体" w:cs="宋体"/>
          <w:b/>
          <w:sz w:val="21"/>
          <w:szCs w:val="21"/>
        </w:rPr>
      </w:r>
      <w:r/>
    </w:p>
    <w:p>
      <w:pPr>
        <w:pStyle w:val="1071"/>
        <w:spacing w:line="360" w:lineRule="auto"/>
        <w:rPr>
          <w:rFonts w:hint="default" w:hAnsi="宋体" w:eastAsia="宋体" w:cs="宋体"/>
          <w:b/>
          <w:sz w:val="21"/>
          <w:szCs w:val="21"/>
        </w:rPr>
      </w:pPr>
      <w:r>
        <w:rPr>
          <w:rFonts w:hint="default" w:hAnsi="宋体" w:eastAsia="宋体" w:cs="宋体"/>
          <w:b/>
          <w:sz w:val="21"/>
          <w:szCs w:val="21"/>
        </w:rPr>
      </w:r>
      <w:r/>
    </w:p>
    <w:p>
      <w:pPr>
        <w:pStyle w:val="1071"/>
        <w:spacing w:line="360" w:lineRule="auto"/>
        <w:rPr>
          <w:rFonts w:hint="default" w:hAnsi="宋体" w:eastAsia="宋体" w:cs="宋体"/>
          <w:b/>
          <w:sz w:val="21"/>
          <w:szCs w:val="21"/>
        </w:rPr>
      </w:pPr>
      <w:r>
        <w:rPr>
          <w:rFonts w:hint="default" w:hAnsi="宋体" w:eastAsia="宋体" w:cs="宋体"/>
          <w:b/>
          <w:sz w:val="21"/>
          <w:szCs w:val="21"/>
        </w:rPr>
      </w:r>
      <w:r/>
    </w:p>
    <w:p>
      <w:pPr>
        <w:pStyle w:val="1071"/>
        <w:spacing w:line="360" w:lineRule="auto"/>
        <w:rPr>
          <w:rFonts w:hint="default" w:hAnsi="宋体" w:eastAsia="宋体" w:cs="宋体"/>
          <w:b/>
          <w:szCs w:val="24"/>
        </w:rPr>
      </w:pPr>
      <w:r>
        <w:rPr>
          <w:rFonts w:hAnsi="宋体" w:eastAsia="宋体" w:cs="宋体"/>
          <w:b/>
          <w:sz w:val="21"/>
          <w:szCs w:val="21"/>
        </w:rPr>
        <w:br w:type="page" w:clear="all"/>
      </w:r>
      <w:r>
        <w:rPr>
          <w:rFonts w:hAnsi="宋体" w:eastAsia="宋体" w:cs="宋体"/>
          <w:b/>
          <w:sz w:val="21"/>
          <w:szCs w:val="21"/>
        </w:rPr>
        <w:t xml:space="preserve">附件</w:t>
      </w:r>
      <w:r>
        <w:rPr>
          <w:rFonts w:hAnsi="宋体" w:eastAsia="宋体" w:cs="宋体"/>
          <w:b/>
          <w:sz w:val="21"/>
          <w:szCs w:val="21"/>
        </w:rPr>
        <w:t xml:space="preserve">12</w:t>
      </w:r>
      <w:r>
        <w:rPr>
          <w:rFonts w:hAnsi="宋体" w:eastAsia="宋体" w:cs="宋体"/>
          <w:b/>
          <w:sz w:val="21"/>
          <w:szCs w:val="21"/>
        </w:rPr>
        <w:t xml:space="preserve">、相关业绩一览表</w:t>
      </w:r>
      <w:r/>
    </w:p>
    <w:p>
      <w:pPr>
        <w:ind w:firstLine="480"/>
        <w:jc w:val="center"/>
        <w:rPr>
          <w:rFonts w:ascii="宋体" w:hAnsi="宋体" w:cs="宋体"/>
          <w:b/>
        </w:rPr>
      </w:pPr>
      <w:r>
        <w:rPr>
          <w:rFonts w:ascii="宋体" w:hAnsi="宋体" w:cs="宋体"/>
          <w:b/>
        </w:rPr>
      </w:r>
      <w:r/>
    </w:p>
    <w:p>
      <w:pPr>
        <w:jc w:val="center"/>
        <w:rPr>
          <w:rFonts w:ascii="宋体" w:hAnsi="宋体" w:cs="宋体"/>
          <w:b/>
          <w:sz w:val="32"/>
          <w:szCs w:val="32"/>
        </w:rPr>
      </w:pPr>
      <w:r>
        <w:rPr>
          <w:rFonts w:hint="eastAsia" w:ascii="宋体" w:hAnsi="宋体" w:cs="宋体"/>
          <w:b/>
          <w:sz w:val="32"/>
          <w:szCs w:val="32"/>
        </w:rPr>
        <w:t xml:space="preserve">类似业绩一览表</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88"/>
        <w:gridCol w:w="1530"/>
        <w:gridCol w:w="1462"/>
        <w:gridCol w:w="1485"/>
        <w:gridCol w:w="2164"/>
        <w:gridCol w:w="1923"/>
      </w:tblGrid>
      <w:tr>
        <w:trPr>
          <w:jc w:val="center"/>
        </w:trPr>
        <w:tc>
          <w:tcPr>
            <w:tcW w:w="688" w:type="dxa"/>
            <w:vAlign w:val="center"/>
            <w:textDirection w:val="lrTb"/>
            <w:noWrap w:val="false"/>
          </w:tcPr>
          <w:p>
            <w:pPr>
              <w:pStyle w:val="1079"/>
              <w:jc w:val="center"/>
              <w:rPr>
                <w:rFonts w:hAnsi="宋体" w:eastAsia="宋体" w:cs="宋体"/>
                <w:sz w:val="21"/>
                <w:szCs w:val="21"/>
              </w:rPr>
            </w:pPr>
            <w:r>
              <w:rPr>
                <w:rFonts w:hint="eastAsia" w:hAnsi="宋体" w:eastAsia="宋体" w:cs="宋体"/>
                <w:sz w:val="21"/>
                <w:szCs w:val="21"/>
              </w:rPr>
              <w:t xml:space="preserve">序号</w:t>
            </w:r>
            <w:r/>
          </w:p>
        </w:tc>
        <w:tc>
          <w:tcPr>
            <w:tcW w:w="1530" w:type="dxa"/>
            <w:vAlign w:val="center"/>
            <w:textDirection w:val="lrTb"/>
            <w:noWrap w:val="false"/>
          </w:tcPr>
          <w:p>
            <w:pPr>
              <w:pStyle w:val="1079"/>
              <w:jc w:val="center"/>
              <w:rPr>
                <w:rFonts w:hAnsi="宋体" w:eastAsia="宋体" w:cs="宋体"/>
                <w:sz w:val="21"/>
                <w:szCs w:val="21"/>
              </w:rPr>
            </w:pPr>
            <w:r>
              <w:rPr>
                <w:rFonts w:hint="eastAsia" w:hAnsi="宋体" w:eastAsia="宋体" w:cs="宋体"/>
                <w:sz w:val="21"/>
                <w:szCs w:val="21"/>
              </w:rPr>
              <w:t xml:space="preserve">项目名称</w:t>
            </w:r>
            <w:r/>
          </w:p>
        </w:tc>
        <w:tc>
          <w:tcPr>
            <w:tcW w:w="1462" w:type="dxa"/>
            <w:vAlign w:val="center"/>
            <w:textDirection w:val="lrTb"/>
            <w:noWrap w:val="false"/>
          </w:tcPr>
          <w:p>
            <w:pPr>
              <w:pStyle w:val="1079"/>
              <w:jc w:val="center"/>
              <w:rPr>
                <w:rFonts w:hAnsi="宋体" w:eastAsia="宋体" w:cs="宋体"/>
                <w:sz w:val="21"/>
                <w:szCs w:val="21"/>
              </w:rPr>
            </w:pPr>
            <w:r>
              <w:rPr>
                <w:rFonts w:hint="eastAsia" w:hAnsi="宋体" w:eastAsia="宋体" w:cs="宋体"/>
                <w:sz w:val="21"/>
                <w:szCs w:val="21"/>
              </w:rPr>
              <w:t xml:space="preserve">合同签订</w:t>
            </w:r>
            <w:r/>
          </w:p>
          <w:p>
            <w:pPr>
              <w:pStyle w:val="1079"/>
              <w:jc w:val="center"/>
              <w:rPr>
                <w:rFonts w:hAnsi="宋体" w:eastAsia="宋体" w:cs="宋体"/>
                <w:sz w:val="21"/>
                <w:szCs w:val="21"/>
              </w:rPr>
            </w:pPr>
            <w:r>
              <w:rPr>
                <w:rFonts w:hint="eastAsia" w:hAnsi="宋体" w:eastAsia="宋体" w:cs="宋体"/>
                <w:sz w:val="21"/>
                <w:szCs w:val="21"/>
              </w:rPr>
              <w:t xml:space="preserve">时间</w:t>
            </w:r>
            <w:r/>
          </w:p>
        </w:tc>
        <w:tc>
          <w:tcPr>
            <w:tcW w:w="1485" w:type="dxa"/>
            <w:vAlign w:val="center"/>
            <w:textDirection w:val="lrTb"/>
            <w:noWrap w:val="false"/>
          </w:tcPr>
          <w:p>
            <w:pPr>
              <w:pStyle w:val="1079"/>
              <w:jc w:val="center"/>
              <w:rPr>
                <w:rFonts w:hAnsi="宋体" w:eastAsia="宋体" w:cs="宋体"/>
                <w:sz w:val="21"/>
                <w:szCs w:val="21"/>
              </w:rPr>
            </w:pPr>
            <w:r>
              <w:rPr>
                <w:rFonts w:hint="eastAsia" w:hAnsi="宋体" w:eastAsia="宋体" w:cs="宋体"/>
                <w:sz w:val="21"/>
                <w:szCs w:val="21"/>
              </w:rPr>
              <w:t xml:space="preserve">合同金额</w:t>
            </w:r>
            <w:r/>
          </w:p>
          <w:p>
            <w:pPr>
              <w:pStyle w:val="1079"/>
              <w:jc w:val="center"/>
              <w:rPr>
                <w:rFonts w:hAnsi="宋体" w:eastAsia="宋体" w:cs="宋体"/>
                <w:sz w:val="21"/>
                <w:szCs w:val="21"/>
              </w:rPr>
            </w:pPr>
            <w:r>
              <w:rPr>
                <w:rFonts w:hint="eastAsia" w:hAnsi="宋体" w:eastAsia="宋体" w:cs="宋体"/>
                <w:sz w:val="21"/>
                <w:szCs w:val="21"/>
              </w:rPr>
              <w:t xml:space="preserve">（人民币）</w:t>
            </w:r>
            <w:r/>
          </w:p>
        </w:tc>
        <w:tc>
          <w:tcPr>
            <w:tcW w:w="2164" w:type="dxa"/>
            <w:vAlign w:val="center"/>
            <w:textDirection w:val="lrTb"/>
            <w:noWrap w:val="false"/>
          </w:tcPr>
          <w:p>
            <w:pPr>
              <w:pStyle w:val="1079"/>
              <w:jc w:val="center"/>
              <w:rPr>
                <w:rFonts w:hAnsi="宋体" w:eastAsia="宋体" w:cs="宋体"/>
                <w:sz w:val="21"/>
                <w:szCs w:val="21"/>
              </w:rPr>
            </w:pPr>
            <w:r>
              <w:rPr>
                <w:rFonts w:hint="eastAsia" w:hAnsi="宋体" w:eastAsia="宋体" w:cs="宋体"/>
                <w:sz w:val="21"/>
                <w:szCs w:val="21"/>
              </w:rPr>
              <w:t xml:space="preserve">业主单位</w:t>
            </w:r>
            <w:r/>
          </w:p>
        </w:tc>
        <w:tc>
          <w:tcPr>
            <w:tcW w:w="1923" w:type="dxa"/>
            <w:vAlign w:val="center"/>
            <w:textDirection w:val="lrTb"/>
            <w:noWrap w:val="false"/>
          </w:tcPr>
          <w:p>
            <w:pPr>
              <w:pStyle w:val="1079"/>
              <w:jc w:val="center"/>
              <w:rPr>
                <w:rFonts w:hAnsi="宋体" w:eastAsia="宋体" w:cs="宋体"/>
                <w:sz w:val="21"/>
                <w:szCs w:val="21"/>
              </w:rPr>
            </w:pPr>
            <w:r>
              <w:rPr>
                <w:rFonts w:hint="eastAsia" w:hAnsi="宋体" w:eastAsia="宋体" w:cs="宋体"/>
                <w:sz w:val="21"/>
                <w:szCs w:val="21"/>
              </w:rPr>
              <w:t xml:space="preserve">备注</w:t>
            </w:r>
            <w:r/>
          </w:p>
        </w:tc>
      </w:tr>
      <w:tr>
        <w:trPr>
          <w:jc w:val="center"/>
        </w:trPr>
        <w:tc>
          <w:tcPr>
            <w:tcW w:w="688" w:type="dxa"/>
            <w:vAlign w:val="center"/>
            <w:textDirection w:val="lrTb"/>
            <w:noWrap w:val="false"/>
          </w:tcPr>
          <w:p>
            <w:pPr>
              <w:pStyle w:val="1079"/>
              <w:jc w:val="center"/>
              <w:rPr>
                <w:rFonts w:hAnsi="宋体" w:eastAsia="宋体" w:cs="宋体"/>
                <w:sz w:val="21"/>
                <w:szCs w:val="21"/>
              </w:rPr>
            </w:pPr>
            <w:r>
              <w:rPr>
                <w:rFonts w:hint="eastAsia" w:hAnsi="宋体" w:eastAsia="宋体" w:cs="宋体"/>
                <w:sz w:val="21"/>
                <w:szCs w:val="21"/>
              </w:rPr>
              <w:t xml:space="preserve">1</w:t>
            </w:r>
            <w:r/>
          </w:p>
        </w:tc>
        <w:tc>
          <w:tcPr>
            <w:tcW w:w="1530" w:type="dxa"/>
            <w:vAlign w:val="center"/>
            <w:textDirection w:val="lrTb"/>
            <w:noWrap w:val="false"/>
          </w:tcPr>
          <w:p>
            <w:pPr>
              <w:pStyle w:val="1079"/>
              <w:jc w:val="center"/>
              <w:rPr>
                <w:rFonts w:hAnsi="宋体" w:eastAsia="宋体" w:cs="宋体"/>
                <w:sz w:val="21"/>
                <w:szCs w:val="21"/>
              </w:rPr>
            </w:pPr>
            <w:r>
              <w:rPr>
                <w:rFonts w:hAnsi="宋体" w:eastAsia="宋体" w:cs="宋体"/>
                <w:sz w:val="21"/>
                <w:szCs w:val="21"/>
              </w:rPr>
            </w:r>
            <w:r/>
          </w:p>
        </w:tc>
        <w:tc>
          <w:tcPr>
            <w:tcW w:w="1462" w:type="dxa"/>
            <w:textDirection w:val="lrTb"/>
            <w:noWrap w:val="false"/>
          </w:tcPr>
          <w:p>
            <w:pPr>
              <w:pStyle w:val="1079"/>
              <w:jc w:val="center"/>
              <w:rPr>
                <w:rFonts w:hAnsi="宋体" w:eastAsia="宋体" w:cs="宋体"/>
                <w:sz w:val="21"/>
                <w:szCs w:val="21"/>
              </w:rPr>
            </w:pPr>
            <w:r>
              <w:rPr>
                <w:rFonts w:hAnsi="宋体" w:eastAsia="宋体" w:cs="宋体"/>
                <w:sz w:val="21"/>
                <w:szCs w:val="21"/>
              </w:rPr>
            </w:r>
            <w:r/>
          </w:p>
        </w:tc>
        <w:tc>
          <w:tcPr>
            <w:tcW w:w="1485" w:type="dxa"/>
            <w:vAlign w:val="center"/>
            <w:textDirection w:val="lrTb"/>
            <w:noWrap w:val="false"/>
          </w:tcPr>
          <w:p>
            <w:pPr>
              <w:pStyle w:val="1079"/>
              <w:jc w:val="center"/>
              <w:rPr>
                <w:rFonts w:hAnsi="宋体" w:eastAsia="宋体" w:cs="宋体"/>
                <w:sz w:val="21"/>
                <w:szCs w:val="21"/>
              </w:rPr>
            </w:pPr>
            <w:r>
              <w:rPr>
                <w:rFonts w:hAnsi="宋体" w:eastAsia="宋体" w:cs="宋体"/>
                <w:sz w:val="21"/>
                <w:szCs w:val="21"/>
              </w:rPr>
            </w:r>
            <w:r/>
          </w:p>
        </w:tc>
        <w:tc>
          <w:tcPr>
            <w:tcW w:w="2164" w:type="dxa"/>
            <w:vAlign w:val="center"/>
            <w:textDirection w:val="lrTb"/>
            <w:noWrap w:val="false"/>
          </w:tcPr>
          <w:p>
            <w:pPr>
              <w:pStyle w:val="1079"/>
              <w:jc w:val="center"/>
              <w:rPr>
                <w:rFonts w:hAnsi="宋体" w:eastAsia="宋体" w:cs="宋体"/>
                <w:sz w:val="21"/>
                <w:szCs w:val="21"/>
              </w:rPr>
            </w:pPr>
            <w:r>
              <w:rPr>
                <w:rFonts w:hAnsi="宋体" w:eastAsia="宋体" w:cs="宋体"/>
                <w:sz w:val="21"/>
                <w:szCs w:val="21"/>
              </w:rPr>
            </w:r>
            <w:r/>
          </w:p>
        </w:tc>
        <w:tc>
          <w:tcPr>
            <w:tcW w:w="1923" w:type="dxa"/>
            <w:vAlign w:val="center"/>
            <w:textDirection w:val="lrTb"/>
            <w:noWrap w:val="false"/>
          </w:tcPr>
          <w:p>
            <w:pPr>
              <w:pStyle w:val="1079"/>
              <w:jc w:val="center"/>
              <w:rPr>
                <w:rFonts w:hAnsi="宋体" w:eastAsia="宋体" w:cs="宋体"/>
                <w:sz w:val="21"/>
                <w:szCs w:val="21"/>
              </w:rPr>
            </w:pPr>
            <w:r>
              <w:rPr>
                <w:rFonts w:hAnsi="宋体" w:eastAsia="宋体" w:cs="宋体"/>
                <w:sz w:val="21"/>
                <w:szCs w:val="21"/>
              </w:rPr>
            </w:r>
            <w:r/>
          </w:p>
        </w:tc>
      </w:tr>
      <w:tr>
        <w:trPr>
          <w:jc w:val="center"/>
        </w:trPr>
        <w:tc>
          <w:tcPr>
            <w:tcW w:w="688" w:type="dxa"/>
            <w:vAlign w:val="center"/>
            <w:textDirection w:val="lrTb"/>
            <w:noWrap w:val="false"/>
          </w:tcPr>
          <w:p>
            <w:pPr>
              <w:pStyle w:val="1079"/>
              <w:jc w:val="center"/>
              <w:rPr>
                <w:rFonts w:hAnsi="宋体" w:eastAsia="宋体" w:cs="宋体"/>
                <w:sz w:val="21"/>
                <w:szCs w:val="21"/>
              </w:rPr>
            </w:pPr>
            <w:r>
              <w:rPr>
                <w:rFonts w:hint="eastAsia" w:hAnsi="宋体" w:eastAsia="宋体" w:cs="宋体"/>
                <w:sz w:val="21"/>
                <w:szCs w:val="21"/>
              </w:rPr>
              <w:t xml:space="preserve">2</w:t>
            </w:r>
            <w:r/>
          </w:p>
        </w:tc>
        <w:tc>
          <w:tcPr>
            <w:tcW w:w="1530" w:type="dxa"/>
            <w:vAlign w:val="center"/>
            <w:textDirection w:val="lrTb"/>
            <w:noWrap w:val="false"/>
          </w:tcPr>
          <w:p>
            <w:pPr>
              <w:pStyle w:val="1079"/>
              <w:jc w:val="center"/>
              <w:rPr>
                <w:rFonts w:hAnsi="宋体" w:eastAsia="宋体" w:cs="宋体"/>
                <w:sz w:val="21"/>
                <w:szCs w:val="21"/>
              </w:rPr>
            </w:pPr>
            <w:r>
              <w:rPr>
                <w:rFonts w:hAnsi="宋体" w:eastAsia="宋体" w:cs="宋体"/>
                <w:sz w:val="21"/>
                <w:szCs w:val="21"/>
              </w:rPr>
            </w:r>
            <w:r/>
          </w:p>
        </w:tc>
        <w:tc>
          <w:tcPr>
            <w:tcW w:w="1462" w:type="dxa"/>
            <w:textDirection w:val="lrTb"/>
            <w:noWrap w:val="false"/>
          </w:tcPr>
          <w:p>
            <w:pPr>
              <w:pStyle w:val="1079"/>
              <w:jc w:val="center"/>
              <w:rPr>
                <w:rFonts w:hAnsi="宋体" w:eastAsia="宋体" w:cs="宋体"/>
                <w:sz w:val="21"/>
                <w:szCs w:val="21"/>
              </w:rPr>
            </w:pPr>
            <w:r>
              <w:rPr>
                <w:rFonts w:hAnsi="宋体" w:eastAsia="宋体" w:cs="宋体"/>
                <w:sz w:val="21"/>
                <w:szCs w:val="21"/>
              </w:rPr>
            </w:r>
            <w:r/>
          </w:p>
        </w:tc>
        <w:tc>
          <w:tcPr>
            <w:tcW w:w="1485" w:type="dxa"/>
            <w:vAlign w:val="center"/>
            <w:textDirection w:val="lrTb"/>
            <w:noWrap w:val="false"/>
          </w:tcPr>
          <w:p>
            <w:pPr>
              <w:pStyle w:val="1079"/>
              <w:jc w:val="center"/>
              <w:rPr>
                <w:rFonts w:hAnsi="宋体" w:eastAsia="宋体" w:cs="宋体"/>
                <w:sz w:val="21"/>
                <w:szCs w:val="21"/>
              </w:rPr>
            </w:pPr>
            <w:r>
              <w:rPr>
                <w:rFonts w:hAnsi="宋体" w:eastAsia="宋体" w:cs="宋体"/>
                <w:sz w:val="21"/>
                <w:szCs w:val="21"/>
              </w:rPr>
            </w:r>
            <w:r/>
          </w:p>
        </w:tc>
        <w:tc>
          <w:tcPr>
            <w:tcW w:w="2164" w:type="dxa"/>
            <w:vAlign w:val="center"/>
            <w:textDirection w:val="lrTb"/>
            <w:noWrap w:val="false"/>
          </w:tcPr>
          <w:p>
            <w:pPr>
              <w:pStyle w:val="1079"/>
              <w:jc w:val="center"/>
              <w:rPr>
                <w:rFonts w:hAnsi="宋体" w:eastAsia="宋体" w:cs="宋体"/>
                <w:sz w:val="21"/>
                <w:szCs w:val="21"/>
              </w:rPr>
            </w:pPr>
            <w:r>
              <w:rPr>
                <w:rFonts w:hAnsi="宋体" w:eastAsia="宋体" w:cs="宋体"/>
                <w:sz w:val="21"/>
                <w:szCs w:val="21"/>
              </w:rPr>
            </w:r>
            <w:r/>
          </w:p>
        </w:tc>
        <w:tc>
          <w:tcPr>
            <w:tcW w:w="1923" w:type="dxa"/>
            <w:vAlign w:val="center"/>
            <w:textDirection w:val="lrTb"/>
            <w:noWrap w:val="false"/>
          </w:tcPr>
          <w:p>
            <w:pPr>
              <w:pStyle w:val="1079"/>
              <w:jc w:val="center"/>
              <w:rPr>
                <w:rFonts w:hAnsi="宋体" w:eastAsia="宋体" w:cs="宋体"/>
                <w:sz w:val="21"/>
                <w:szCs w:val="21"/>
              </w:rPr>
            </w:pPr>
            <w:r>
              <w:rPr>
                <w:rFonts w:hAnsi="宋体" w:eastAsia="宋体" w:cs="宋体"/>
                <w:sz w:val="21"/>
                <w:szCs w:val="21"/>
              </w:rPr>
            </w:r>
            <w:r/>
          </w:p>
        </w:tc>
      </w:tr>
      <w:tr>
        <w:trPr>
          <w:jc w:val="center"/>
        </w:trPr>
        <w:tc>
          <w:tcPr>
            <w:tcW w:w="688" w:type="dxa"/>
            <w:vAlign w:val="center"/>
            <w:textDirection w:val="lrTb"/>
            <w:noWrap w:val="false"/>
          </w:tcPr>
          <w:p>
            <w:pPr>
              <w:pStyle w:val="1079"/>
              <w:jc w:val="center"/>
              <w:rPr>
                <w:rFonts w:hAnsi="宋体" w:eastAsia="宋体" w:cs="宋体"/>
                <w:sz w:val="21"/>
                <w:szCs w:val="21"/>
              </w:rPr>
            </w:pPr>
            <w:r>
              <w:rPr>
                <w:rFonts w:hint="eastAsia" w:hAnsi="宋体" w:eastAsia="宋体" w:cs="宋体"/>
                <w:sz w:val="21"/>
                <w:szCs w:val="21"/>
              </w:rPr>
              <w:t xml:space="preserve">3</w:t>
            </w:r>
            <w:r/>
          </w:p>
        </w:tc>
        <w:tc>
          <w:tcPr>
            <w:tcW w:w="1530" w:type="dxa"/>
            <w:vAlign w:val="center"/>
            <w:textDirection w:val="lrTb"/>
            <w:noWrap w:val="false"/>
          </w:tcPr>
          <w:p>
            <w:pPr>
              <w:pStyle w:val="1079"/>
              <w:jc w:val="center"/>
              <w:rPr>
                <w:rFonts w:hAnsi="宋体" w:eastAsia="宋体" w:cs="宋体"/>
                <w:sz w:val="21"/>
                <w:szCs w:val="21"/>
              </w:rPr>
            </w:pPr>
            <w:r>
              <w:rPr>
                <w:rFonts w:hAnsi="宋体" w:eastAsia="宋体" w:cs="宋体"/>
                <w:sz w:val="21"/>
                <w:szCs w:val="21"/>
              </w:rPr>
            </w:r>
            <w:r/>
          </w:p>
        </w:tc>
        <w:tc>
          <w:tcPr>
            <w:tcW w:w="1462" w:type="dxa"/>
            <w:textDirection w:val="lrTb"/>
            <w:noWrap w:val="false"/>
          </w:tcPr>
          <w:p>
            <w:pPr>
              <w:pStyle w:val="1079"/>
              <w:jc w:val="center"/>
              <w:rPr>
                <w:rFonts w:hAnsi="宋体" w:eastAsia="宋体" w:cs="宋体"/>
                <w:sz w:val="21"/>
                <w:szCs w:val="21"/>
              </w:rPr>
            </w:pPr>
            <w:r>
              <w:rPr>
                <w:rFonts w:hAnsi="宋体" w:eastAsia="宋体" w:cs="宋体"/>
                <w:sz w:val="21"/>
                <w:szCs w:val="21"/>
              </w:rPr>
            </w:r>
            <w:r/>
          </w:p>
        </w:tc>
        <w:tc>
          <w:tcPr>
            <w:tcW w:w="1485" w:type="dxa"/>
            <w:vAlign w:val="center"/>
            <w:textDirection w:val="lrTb"/>
            <w:noWrap w:val="false"/>
          </w:tcPr>
          <w:p>
            <w:pPr>
              <w:pStyle w:val="1079"/>
              <w:jc w:val="center"/>
              <w:rPr>
                <w:rFonts w:hAnsi="宋体" w:eastAsia="宋体" w:cs="宋体"/>
                <w:sz w:val="21"/>
                <w:szCs w:val="21"/>
              </w:rPr>
            </w:pPr>
            <w:r>
              <w:rPr>
                <w:rFonts w:hAnsi="宋体" w:eastAsia="宋体" w:cs="宋体"/>
                <w:sz w:val="21"/>
                <w:szCs w:val="21"/>
              </w:rPr>
            </w:r>
            <w:r/>
          </w:p>
        </w:tc>
        <w:tc>
          <w:tcPr>
            <w:tcW w:w="2164" w:type="dxa"/>
            <w:vAlign w:val="center"/>
            <w:textDirection w:val="lrTb"/>
            <w:noWrap w:val="false"/>
          </w:tcPr>
          <w:p>
            <w:pPr>
              <w:pStyle w:val="1079"/>
              <w:jc w:val="center"/>
              <w:rPr>
                <w:rFonts w:hAnsi="宋体" w:eastAsia="宋体" w:cs="宋体"/>
                <w:sz w:val="21"/>
                <w:szCs w:val="21"/>
              </w:rPr>
            </w:pPr>
            <w:r>
              <w:rPr>
                <w:rFonts w:hAnsi="宋体" w:eastAsia="宋体" w:cs="宋体"/>
                <w:sz w:val="21"/>
                <w:szCs w:val="21"/>
              </w:rPr>
            </w:r>
            <w:r/>
          </w:p>
        </w:tc>
        <w:tc>
          <w:tcPr>
            <w:tcW w:w="1923" w:type="dxa"/>
            <w:vAlign w:val="center"/>
            <w:textDirection w:val="lrTb"/>
            <w:noWrap w:val="false"/>
          </w:tcPr>
          <w:p>
            <w:pPr>
              <w:pStyle w:val="1079"/>
              <w:jc w:val="center"/>
              <w:rPr>
                <w:rFonts w:hAnsi="宋体" w:eastAsia="宋体" w:cs="宋体"/>
                <w:sz w:val="21"/>
                <w:szCs w:val="21"/>
              </w:rPr>
            </w:pPr>
            <w:r>
              <w:rPr>
                <w:rFonts w:hAnsi="宋体" w:eastAsia="宋体" w:cs="宋体"/>
                <w:sz w:val="21"/>
                <w:szCs w:val="21"/>
              </w:rPr>
            </w:r>
            <w:r/>
          </w:p>
        </w:tc>
      </w:tr>
      <w:tr>
        <w:trPr>
          <w:jc w:val="center"/>
        </w:trPr>
        <w:tc>
          <w:tcPr>
            <w:tcW w:w="688" w:type="dxa"/>
            <w:vAlign w:val="center"/>
            <w:textDirection w:val="lrTb"/>
            <w:noWrap w:val="false"/>
          </w:tcPr>
          <w:p>
            <w:pPr>
              <w:pStyle w:val="1079"/>
              <w:jc w:val="center"/>
              <w:rPr>
                <w:rFonts w:hAnsi="宋体" w:eastAsia="宋体" w:cs="宋体"/>
                <w:sz w:val="21"/>
                <w:szCs w:val="21"/>
              </w:rPr>
            </w:pPr>
            <w:r>
              <w:rPr>
                <w:rFonts w:hint="eastAsia" w:hAnsi="宋体" w:eastAsia="宋体" w:cs="宋体"/>
                <w:sz w:val="21"/>
                <w:szCs w:val="21"/>
              </w:rPr>
              <w:t xml:space="preserve">4</w:t>
            </w:r>
            <w:r/>
          </w:p>
        </w:tc>
        <w:tc>
          <w:tcPr>
            <w:tcW w:w="1530" w:type="dxa"/>
            <w:vAlign w:val="center"/>
            <w:textDirection w:val="lrTb"/>
            <w:noWrap w:val="false"/>
          </w:tcPr>
          <w:p>
            <w:pPr>
              <w:pStyle w:val="1079"/>
              <w:jc w:val="center"/>
              <w:rPr>
                <w:rFonts w:hAnsi="宋体" w:eastAsia="宋体" w:cs="宋体"/>
                <w:sz w:val="21"/>
                <w:szCs w:val="21"/>
              </w:rPr>
            </w:pPr>
            <w:r>
              <w:rPr>
                <w:rFonts w:hAnsi="宋体" w:eastAsia="宋体" w:cs="宋体"/>
                <w:sz w:val="21"/>
                <w:szCs w:val="21"/>
              </w:rPr>
            </w:r>
            <w:r/>
          </w:p>
        </w:tc>
        <w:tc>
          <w:tcPr>
            <w:tcW w:w="1462" w:type="dxa"/>
            <w:textDirection w:val="lrTb"/>
            <w:noWrap w:val="false"/>
          </w:tcPr>
          <w:p>
            <w:pPr>
              <w:pStyle w:val="1079"/>
              <w:jc w:val="center"/>
              <w:rPr>
                <w:rFonts w:hAnsi="宋体" w:eastAsia="宋体" w:cs="宋体"/>
                <w:sz w:val="21"/>
                <w:szCs w:val="21"/>
              </w:rPr>
            </w:pPr>
            <w:r>
              <w:rPr>
                <w:rFonts w:hAnsi="宋体" w:eastAsia="宋体" w:cs="宋体"/>
                <w:sz w:val="21"/>
                <w:szCs w:val="21"/>
              </w:rPr>
            </w:r>
            <w:r/>
          </w:p>
        </w:tc>
        <w:tc>
          <w:tcPr>
            <w:tcW w:w="1485" w:type="dxa"/>
            <w:vAlign w:val="center"/>
            <w:textDirection w:val="lrTb"/>
            <w:noWrap w:val="false"/>
          </w:tcPr>
          <w:p>
            <w:pPr>
              <w:pStyle w:val="1079"/>
              <w:jc w:val="center"/>
              <w:rPr>
                <w:rFonts w:hAnsi="宋体" w:eastAsia="宋体" w:cs="宋体"/>
                <w:sz w:val="21"/>
                <w:szCs w:val="21"/>
              </w:rPr>
            </w:pPr>
            <w:r>
              <w:rPr>
                <w:rFonts w:hAnsi="宋体" w:eastAsia="宋体" w:cs="宋体"/>
                <w:sz w:val="21"/>
                <w:szCs w:val="21"/>
              </w:rPr>
            </w:r>
            <w:r/>
          </w:p>
        </w:tc>
        <w:tc>
          <w:tcPr>
            <w:tcW w:w="2164" w:type="dxa"/>
            <w:vAlign w:val="center"/>
            <w:textDirection w:val="lrTb"/>
            <w:noWrap w:val="false"/>
          </w:tcPr>
          <w:p>
            <w:pPr>
              <w:pStyle w:val="1079"/>
              <w:jc w:val="center"/>
              <w:rPr>
                <w:rFonts w:hAnsi="宋体" w:eastAsia="宋体" w:cs="宋体"/>
                <w:sz w:val="21"/>
                <w:szCs w:val="21"/>
              </w:rPr>
            </w:pPr>
            <w:r>
              <w:rPr>
                <w:rFonts w:hAnsi="宋体" w:eastAsia="宋体" w:cs="宋体"/>
                <w:sz w:val="21"/>
                <w:szCs w:val="21"/>
              </w:rPr>
            </w:r>
            <w:r/>
          </w:p>
        </w:tc>
        <w:tc>
          <w:tcPr>
            <w:tcW w:w="1923" w:type="dxa"/>
            <w:vAlign w:val="center"/>
            <w:textDirection w:val="lrTb"/>
            <w:noWrap w:val="false"/>
          </w:tcPr>
          <w:p>
            <w:pPr>
              <w:pStyle w:val="1079"/>
              <w:jc w:val="center"/>
              <w:rPr>
                <w:rFonts w:hAnsi="宋体" w:eastAsia="宋体" w:cs="宋体"/>
                <w:sz w:val="21"/>
                <w:szCs w:val="21"/>
              </w:rPr>
            </w:pPr>
            <w:r>
              <w:rPr>
                <w:rFonts w:hAnsi="宋体" w:eastAsia="宋体" w:cs="宋体"/>
                <w:sz w:val="21"/>
                <w:szCs w:val="21"/>
              </w:rPr>
            </w:r>
            <w:r/>
          </w:p>
        </w:tc>
      </w:tr>
      <w:tr>
        <w:trPr>
          <w:jc w:val="center"/>
        </w:trPr>
        <w:tc>
          <w:tcPr>
            <w:tcW w:w="688" w:type="dxa"/>
            <w:vAlign w:val="center"/>
            <w:textDirection w:val="lrTb"/>
            <w:noWrap w:val="false"/>
          </w:tcPr>
          <w:p>
            <w:pPr>
              <w:pStyle w:val="1079"/>
              <w:jc w:val="center"/>
              <w:rPr>
                <w:rFonts w:hAnsi="宋体" w:eastAsia="宋体" w:cs="宋体"/>
                <w:sz w:val="21"/>
                <w:szCs w:val="21"/>
              </w:rPr>
            </w:pPr>
            <w:r>
              <w:rPr>
                <w:rFonts w:hint="eastAsia" w:hAnsi="宋体" w:eastAsia="宋体" w:cs="宋体"/>
                <w:sz w:val="21"/>
                <w:szCs w:val="21"/>
              </w:rPr>
              <w:t xml:space="preserve">5</w:t>
            </w:r>
            <w:r/>
          </w:p>
        </w:tc>
        <w:tc>
          <w:tcPr>
            <w:tcW w:w="1530" w:type="dxa"/>
            <w:vAlign w:val="center"/>
            <w:textDirection w:val="lrTb"/>
            <w:noWrap w:val="false"/>
          </w:tcPr>
          <w:p>
            <w:pPr>
              <w:pStyle w:val="1079"/>
              <w:jc w:val="center"/>
              <w:rPr>
                <w:rFonts w:hAnsi="宋体" w:eastAsia="宋体" w:cs="宋体"/>
                <w:sz w:val="21"/>
                <w:szCs w:val="21"/>
              </w:rPr>
            </w:pPr>
            <w:r>
              <w:rPr>
                <w:rFonts w:hAnsi="宋体" w:eastAsia="宋体" w:cs="宋体"/>
                <w:sz w:val="21"/>
                <w:szCs w:val="21"/>
              </w:rPr>
            </w:r>
            <w:r/>
          </w:p>
        </w:tc>
        <w:tc>
          <w:tcPr>
            <w:tcW w:w="1462" w:type="dxa"/>
            <w:textDirection w:val="lrTb"/>
            <w:noWrap w:val="false"/>
          </w:tcPr>
          <w:p>
            <w:pPr>
              <w:pStyle w:val="1079"/>
              <w:jc w:val="center"/>
              <w:rPr>
                <w:rFonts w:hAnsi="宋体" w:eastAsia="宋体" w:cs="宋体"/>
                <w:sz w:val="21"/>
                <w:szCs w:val="21"/>
              </w:rPr>
            </w:pPr>
            <w:r>
              <w:rPr>
                <w:rFonts w:hAnsi="宋体" w:eastAsia="宋体" w:cs="宋体"/>
                <w:sz w:val="21"/>
                <w:szCs w:val="21"/>
              </w:rPr>
            </w:r>
            <w:r/>
          </w:p>
        </w:tc>
        <w:tc>
          <w:tcPr>
            <w:tcW w:w="1485" w:type="dxa"/>
            <w:vAlign w:val="center"/>
            <w:textDirection w:val="lrTb"/>
            <w:noWrap w:val="false"/>
          </w:tcPr>
          <w:p>
            <w:pPr>
              <w:pStyle w:val="1079"/>
              <w:jc w:val="center"/>
              <w:rPr>
                <w:rFonts w:hAnsi="宋体" w:eastAsia="宋体" w:cs="宋体"/>
                <w:sz w:val="21"/>
                <w:szCs w:val="21"/>
              </w:rPr>
            </w:pPr>
            <w:r>
              <w:rPr>
                <w:rFonts w:hAnsi="宋体" w:eastAsia="宋体" w:cs="宋体"/>
                <w:sz w:val="21"/>
                <w:szCs w:val="21"/>
              </w:rPr>
            </w:r>
            <w:r/>
          </w:p>
        </w:tc>
        <w:tc>
          <w:tcPr>
            <w:tcW w:w="2164" w:type="dxa"/>
            <w:vAlign w:val="center"/>
            <w:textDirection w:val="lrTb"/>
            <w:noWrap w:val="false"/>
          </w:tcPr>
          <w:p>
            <w:pPr>
              <w:pStyle w:val="1079"/>
              <w:jc w:val="center"/>
              <w:rPr>
                <w:rFonts w:hAnsi="宋体" w:eastAsia="宋体" w:cs="宋体"/>
                <w:sz w:val="21"/>
                <w:szCs w:val="21"/>
              </w:rPr>
            </w:pPr>
            <w:r>
              <w:rPr>
                <w:rFonts w:hAnsi="宋体" w:eastAsia="宋体" w:cs="宋体"/>
                <w:sz w:val="21"/>
                <w:szCs w:val="21"/>
              </w:rPr>
            </w:r>
            <w:r/>
          </w:p>
        </w:tc>
        <w:tc>
          <w:tcPr>
            <w:tcW w:w="1923" w:type="dxa"/>
            <w:vAlign w:val="center"/>
            <w:textDirection w:val="lrTb"/>
            <w:noWrap w:val="false"/>
          </w:tcPr>
          <w:p>
            <w:pPr>
              <w:pStyle w:val="1079"/>
              <w:jc w:val="center"/>
              <w:rPr>
                <w:rFonts w:hAnsi="宋体" w:eastAsia="宋体" w:cs="宋体"/>
                <w:sz w:val="21"/>
                <w:szCs w:val="21"/>
              </w:rPr>
            </w:pPr>
            <w:r>
              <w:rPr>
                <w:rFonts w:hAnsi="宋体" w:eastAsia="宋体" w:cs="宋体"/>
                <w:sz w:val="21"/>
                <w:szCs w:val="21"/>
              </w:rPr>
            </w:r>
            <w:r/>
          </w:p>
        </w:tc>
      </w:tr>
      <w:tr>
        <w:trPr>
          <w:jc w:val="center"/>
        </w:trPr>
        <w:tc>
          <w:tcPr>
            <w:tcW w:w="688" w:type="dxa"/>
            <w:vAlign w:val="center"/>
            <w:textDirection w:val="lrTb"/>
            <w:noWrap w:val="false"/>
          </w:tcPr>
          <w:p>
            <w:pPr>
              <w:pStyle w:val="1079"/>
              <w:jc w:val="center"/>
              <w:rPr>
                <w:rFonts w:hAnsi="宋体" w:eastAsia="宋体" w:cs="宋体"/>
                <w:sz w:val="21"/>
                <w:szCs w:val="21"/>
              </w:rPr>
            </w:pPr>
            <w:r>
              <w:rPr>
                <w:rFonts w:hint="eastAsia" w:hAnsi="宋体" w:eastAsia="宋体" w:cs="宋体"/>
                <w:sz w:val="21"/>
                <w:szCs w:val="21"/>
              </w:rPr>
              <w:t xml:space="preserve">6</w:t>
            </w:r>
            <w:r/>
          </w:p>
        </w:tc>
        <w:tc>
          <w:tcPr>
            <w:tcW w:w="1530" w:type="dxa"/>
            <w:vAlign w:val="center"/>
            <w:textDirection w:val="lrTb"/>
            <w:noWrap w:val="false"/>
          </w:tcPr>
          <w:p>
            <w:pPr>
              <w:pStyle w:val="1079"/>
              <w:jc w:val="center"/>
              <w:rPr>
                <w:rFonts w:hAnsi="宋体" w:eastAsia="宋体" w:cs="宋体"/>
                <w:sz w:val="21"/>
                <w:szCs w:val="21"/>
              </w:rPr>
            </w:pPr>
            <w:r>
              <w:rPr>
                <w:rFonts w:hAnsi="宋体" w:eastAsia="宋体" w:cs="宋体"/>
                <w:sz w:val="21"/>
                <w:szCs w:val="21"/>
              </w:rPr>
            </w:r>
            <w:r/>
          </w:p>
        </w:tc>
        <w:tc>
          <w:tcPr>
            <w:tcW w:w="1462" w:type="dxa"/>
            <w:textDirection w:val="lrTb"/>
            <w:noWrap w:val="false"/>
          </w:tcPr>
          <w:p>
            <w:pPr>
              <w:pStyle w:val="1079"/>
              <w:jc w:val="center"/>
              <w:rPr>
                <w:rFonts w:hAnsi="宋体" w:eastAsia="宋体" w:cs="宋体"/>
                <w:sz w:val="21"/>
                <w:szCs w:val="21"/>
              </w:rPr>
            </w:pPr>
            <w:r>
              <w:rPr>
                <w:rFonts w:hAnsi="宋体" w:eastAsia="宋体" w:cs="宋体"/>
                <w:sz w:val="21"/>
                <w:szCs w:val="21"/>
              </w:rPr>
            </w:r>
            <w:r/>
          </w:p>
        </w:tc>
        <w:tc>
          <w:tcPr>
            <w:tcW w:w="1485" w:type="dxa"/>
            <w:vAlign w:val="center"/>
            <w:textDirection w:val="lrTb"/>
            <w:noWrap w:val="false"/>
          </w:tcPr>
          <w:p>
            <w:pPr>
              <w:pStyle w:val="1079"/>
              <w:jc w:val="center"/>
              <w:rPr>
                <w:rFonts w:hAnsi="宋体" w:eastAsia="宋体" w:cs="宋体"/>
                <w:sz w:val="21"/>
                <w:szCs w:val="21"/>
              </w:rPr>
            </w:pPr>
            <w:r>
              <w:rPr>
                <w:rFonts w:hAnsi="宋体" w:eastAsia="宋体" w:cs="宋体"/>
                <w:sz w:val="21"/>
                <w:szCs w:val="21"/>
              </w:rPr>
            </w:r>
            <w:r/>
          </w:p>
        </w:tc>
        <w:tc>
          <w:tcPr>
            <w:tcW w:w="2164" w:type="dxa"/>
            <w:vAlign w:val="center"/>
            <w:textDirection w:val="lrTb"/>
            <w:noWrap w:val="false"/>
          </w:tcPr>
          <w:p>
            <w:pPr>
              <w:pStyle w:val="1079"/>
              <w:jc w:val="center"/>
              <w:rPr>
                <w:rFonts w:hAnsi="宋体" w:eastAsia="宋体" w:cs="宋体"/>
                <w:sz w:val="21"/>
                <w:szCs w:val="21"/>
              </w:rPr>
            </w:pPr>
            <w:r>
              <w:rPr>
                <w:rFonts w:hAnsi="宋体" w:eastAsia="宋体" w:cs="宋体"/>
                <w:sz w:val="21"/>
                <w:szCs w:val="21"/>
              </w:rPr>
            </w:r>
            <w:r/>
          </w:p>
        </w:tc>
        <w:tc>
          <w:tcPr>
            <w:tcW w:w="1923" w:type="dxa"/>
            <w:vAlign w:val="center"/>
            <w:textDirection w:val="lrTb"/>
            <w:noWrap w:val="false"/>
          </w:tcPr>
          <w:p>
            <w:pPr>
              <w:pStyle w:val="1079"/>
              <w:jc w:val="center"/>
              <w:rPr>
                <w:rFonts w:hAnsi="宋体" w:eastAsia="宋体" w:cs="宋体"/>
                <w:sz w:val="21"/>
                <w:szCs w:val="21"/>
              </w:rPr>
            </w:pPr>
            <w:r>
              <w:rPr>
                <w:rFonts w:hAnsi="宋体" w:eastAsia="宋体" w:cs="宋体"/>
                <w:sz w:val="21"/>
                <w:szCs w:val="21"/>
              </w:rPr>
            </w:r>
            <w:r/>
          </w:p>
        </w:tc>
      </w:tr>
      <w:tr>
        <w:trPr>
          <w:jc w:val="center"/>
        </w:trPr>
        <w:tc>
          <w:tcPr>
            <w:tcW w:w="688" w:type="dxa"/>
            <w:vAlign w:val="center"/>
            <w:textDirection w:val="lrTb"/>
            <w:noWrap w:val="false"/>
          </w:tcPr>
          <w:p>
            <w:pPr>
              <w:pStyle w:val="1079"/>
              <w:jc w:val="center"/>
              <w:rPr>
                <w:rFonts w:hAnsi="宋体" w:eastAsia="宋体" w:cs="宋体"/>
                <w:sz w:val="21"/>
                <w:szCs w:val="21"/>
              </w:rPr>
            </w:pPr>
            <w:r>
              <w:rPr>
                <w:rFonts w:hAnsi="宋体" w:eastAsia="宋体" w:cs="宋体"/>
                <w:sz w:val="21"/>
                <w:szCs w:val="21"/>
              </w:rPr>
            </w:r>
            <w:r/>
          </w:p>
        </w:tc>
        <w:tc>
          <w:tcPr>
            <w:tcW w:w="1530" w:type="dxa"/>
            <w:vAlign w:val="center"/>
            <w:textDirection w:val="lrTb"/>
            <w:noWrap w:val="false"/>
          </w:tcPr>
          <w:p>
            <w:pPr>
              <w:pStyle w:val="1079"/>
              <w:jc w:val="center"/>
              <w:rPr>
                <w:rFonts w:hAnsi="宋体" w:eastAsia="宋体" w:cs="宋体"/>
                <w:sz w:val="21"/>
                <w:szCs w:val="21"/>
              </w:rPr>
            </w:pPr>
            <w:r>
              <w:rPr>
                <w:rFonts w:hAnsi="宋体" w:eastAsia="宋体" w:cs="宋体"/>
                <w:sz w:val="21"/>
                <w:szCs w:val="21"/>
              </w:rPr>
            </w:r>
            <w:r/>
          </w:p>
        </w:tc>
        <w:tc>
          <w:tcPr>
            <w:tcW w:w="1462" w:type="dxa"/>
            <w:textDirection w:val="lrTb"/>
            <w:noWrap w:val="false"/>
          </w:tcPr>
          <w:p>
            <w:pPr>
              <w:pStyle w:val="1079"/>
              <w:jc w:val="center"/>
              <w:rPr>
                <w:rFonts w:hAnsi="宋体" w:eastAsia="宋体" w:cs="宋体"/>
                <w:sz w:val="21"/>
                <w:szCs w:val="21"/>
              </w:rPr>
            </w:pPr>
            <w:r>
              <w:rPr>
                <w:rFonts w:hAnsi="宋体" w:eastAsia="宋体" w:cs="宋体"/>
                <w:sz w:val="21"/>
                <w:szCs w:val="21"/>
              </w:rPr>
            </w:r>
            <w:r/>
          </w:p>
        </w:tc>
        <w:tc>
          <w:tcPr>
            <w:tcW w:w="1485" w:type="dxa"/>
            <w:vAlign w:val="center"/>
            <w:textDirection w:val="lrTb"/>
            <w:noWrap w:val="false"/>
          </w:tcPr>
          <w:p>
            <w:pPr>
              <w:pStyle w:val="1079"/>
              <w:jc w:val="center"/>
              <w:rPr>
                <w:rFonts w:hAnsi="宋体" w:eastAsia="宋体" w:cs="宋体"/>
                <w:sz w:val="21"/>
                <w:szCs w:val="21"/>
              </w:rPr>
            </w:pPr>
            <w:r>
              <w:rPr>
                <w:rFonts w:hAnsi="宋体" w:eastAsia="宋体" w:cs="宋体"/>
                <w:sz w:val="21"/>
                <w:szCs w:val="21"/>
              </w:rPr>
            </w:r>
            <w:r/>
          </w:p>
        </w:tc>
        <w:tc>
          <w:tcPr>
            <w:tcW w:w="2164" w:type="dxa"/>
            <w:vAlign w:val="center"/>
            <w:textDirection w:val="lrTb"/>
            <w:noWrap w:val="false"/>
          </w:tcPr>
          <w:p>
            <w:pPr>
              <w:pStyle w:val="1079"/>
              <w:jc w:val="center"/>
              <w:rPr>
                <w:rFonts w:hAnsi="宋体" w:eastAsia="宋体" w:cs="宋体"/>
                <w:sz w:val="21"/>
                <w:szCs w:val="21"/>
              </w:rPr>
            </w:pPr>
            <w:r>
              <w:rPr>
                <w:rFonts w:hAnsi="宋体" w:eastAsia="宋体" w:cs="宋体"/>
                <w:sz w:val="21"/>
                <w:szCs w:val="21"/>
              </w:rPr>
            </w:r>
            <w:r/>
          </w:p>
        </w:tc>
        <w:tc>
          <w:tcPr>
            <w:tcW w:w="1923" w:type="dxa"/>
            <w:vAlign w:val="center"/>
            <w:textDirection w:val="lrTb"/>
            <w:noWrap w:val="false"/>
          </w:tcPr>
          <w:p>
            <w:pPr>
              <w:pStyle w:val="1079"/>
              <w:jc w:val="center"/>
              <w:rPr>
                <w:rFonts w:hAnsi="宋体" w:eastAsia="宋体" w:cs="宋体"/>
                <w:sz w:val="21"/>
                <w:szCs w:val="21"/>
              </w:rPr>
            </w:pPr>
            <w:r>
              <w:rPr>
                <w:rFonts w:hAnsi="宋体" w:eastAsia="宋体" w:cs="宋体"/>
                <w:sz w:val="21"/>
                <w:szCs w:val="21"/>
              </w:rPr>
            </w:r>
            <w:r/>
          </w:p>
        </w:tc>
      </w:tr>
      <w:tr>
        <w:trPr>
          <w:jc w:val="center"/>
        </w:trPr>
        <w:tc>
          <w:tcPr>
            <w:tcW w:w="688" w:type="dxa"/>
            <w:vAlign w:val="center"/>
            <w:textDirection w:val="lrTb"/>
            <w:noWrap w:val="false"/>
          </w:tcPr>
          <w:p>
            <w:pPr>
              <w:pStyle w:val="1079"/>
              <w:jc w:val="center"/>
              <w:rPr>
                <w:rFonts w:hAnsi="宋体" w:eastAsia="宋体" w:cs="宋体"/>
                <w:sz w:val="21"/>
                <w:szCs w:val="21"/>
              </w:rPr>
            </w:pPr>
            <w:r>
              <w:rPr>
                <w:rFonts w:hAnsi="宋体" w:eastAsia="宋体" w:cs="宋体"/>
                <w:sz w:val="21"/>
                <w:szCs w:val="21"/>
              </w:rPr>
            </w:r>
            <w:r/>
          </w:p>
        </w:tc>
        <w:tc>
          <w:tcPr>
            <w:tcW w:w="1530" w:type="dxa"/>
            <w:vAlign w:val="center"/>
            <w:textDirection w:val="lrTb"/>
            <w:noWrap w:val="false"/>
          </w:tcPr>
          <w:p>
            <w:pPr>
              <w:pStyle w:val="1079"/>
              <w:jc w:val="center"/>
              <w:rPr>
                <w:rFonts w:hAnsi="宋体" w:eastAsia="宋体" w:cs="宋体"/>
                <w:sz w:val="21"/>
                <w:szCs w:val="21"/>
              </w:rPr>
            </w:pPr>
            <w:r>
              <w:rPr>
                <w:rFonts w:hAnsi="宋体" w:eastAsia="宋体" w:cs="宋体"/>
                <w:sz w:val="21"/>
                <w:szCs w:val="21"/>
              </w:rPr>
            </w:r>
            <w:r/>
          </w:p>
        </w:tc>
        <w:tc>
          <w:tcPr>
            <w:tcW w:w="1462" w:type="dxa"/>
            <w:textDirection w:val="lrTb"/>
            <w:noWrap w:val="false"/>
          </w:tcPr>
          <w:p>
            <w:pPr>
              <w:pStyle w:val="1079"/>
              <w:jc w:val="center"/>
              <w:rPr>
                <w:rFonts w:hAnsi="宋体" w:eastAsia="宋体" w:cs="宋体"/>
                <w:sz w:val="21"/>
                <w:szCs w:val="21"/>
              </w:rPr>
            </w:pPr>
            <w:r>
              <w:rPr>
                <w:rFonts w:hAnsi="宋体" w:eastAsia="宋体" w:cs="宋体"/>
                <w:sz w:val="21"/>
                <w:szCs w:val="21"/>
              </w:rPr>
            </w:r>
            <w:r/>
          </w:p>
        </w:tc>
        <w:tc>
          <w:tcPr>
            <w:tcW w:w="1485" w:type="dxa"/>
            <w:vAlign w:val="center"/>
            <w:textDirection w:val="lrTb"/>
            <w:noWrap w:val="false"/>
          </w:tcPr>
          <w:p>
            <w:pPr>
              <w:pStyle w:val="1079"/>
              <w:jc w:val="center"/>
              <w:rPr>
                <w:rFonts w:hAnsi="宋体" w:eastAsia="宋体" w:cs="宋体"/>
                <w:sz w:val="21"/>
                <w:szCs w:val="21"/>
              </w:rPr>
            </w:pPr>
            <w:r>
              <w:rPr>
                <w:rFonts w:hAnsi="宋体" w:eastAsia="宋体" w:cs="宋体"/>
                <w:sz w:val="21"/>
                <w:szCs w:val="21"/>
              </w:rPr>
            </w:r>
            <w:r/>
          </w:p>
        </w:tc>
        <w:tc>
          <w:tcPr>
            <w:tcW w:w="2164" w:type="dxa"/>
            <w:vAlign w:val="center"/>
            <w:textDirection w:val="lrTb"/>
            <w:noWrap w:val="false"/>
          </w:tcPr>
          <w:p>
            <w:pPr>
              <w:pStyle w:val="1079"/>
              <w:jc w:val="center"/>
              <w:rPr>
                <w:rFonts w:hAnsi="宋体" w:eastAsia="宋体" w:cs="宋体"/>
                <w:sz w:val="21"/>
                <w:szCs w:val="21"/>
              </w:rPr>
            </w:pPr>
            <w:r>
              <w:rPr>
                <w:rFonts w:hAnsi="宋体" w:eastAsia="宋体" w:cs="宋体"/>
                <w:sz w:val="21"/>
                <w:szCs w:val="21"/>
              </w:rPr>
            </w:r>
            <w:r/>
          </w:p>
        </w:tc>
        <w:tc>
          <w:tcPr>
            <w:tcW w:w="1923" w:type="dxa"/>
            <w:vAlign w:val="center"/>
            <w:textDirection w:val="lrTb"/>
            <w:noWrap w:val="false"/>
          </w:tcPr>
          <w:p>
            <w:pPr>
              <w:pStyle w:val="1079"/>
              <w:jc w:val="center"/>
              <w:rPr>
                <w:rFonts w:hAnsi="宋体" w:eastAsia="宋体" w:cs="宋体"/>
                <w:sz w:val="21"/>
                <w:szCs w:val="21"/>
              </w:rPr>
            </w:pPr>
            <w:r>
              <w:rPr>
                <w:rFonts w:hAnsi="宋体" w:eastAsia="宋体" w:cs="宋体"/>
                <w:sz w:val="21"/>
                <w:szCs w:val="21"/>
              </w:rPr>
            </w:r>
            <w:r/>
          </w:p>
        </w:tc>
      </w:tr>
    </w:tbl>
    <w:p>
      <w:pPr>
        <w:ind w:firstLine="420"/>
        <w:spacing w:line="360" w:lineRule="auto"/>
        <w:rPr>
          <w:rFonts w:ascii="宋体" w:hAnsi="宋体" w:cs="宋体"/>
          <w:szCs w:val="21"/>
        </w:rPr>
      </w:pPr>
      <w:r>
        <w:rPr>
          <w:rFonts w:hint="eastAsia" w:ascii="宋体" w:hAnsi="宋体" w:cs="宋体"/>
          <w:szCs w:val="21"/>
        </w:rPr>
        <w:t xml:space="preserve">附：</w:t>
      </w:r>
      <w:r>
        <w:rPr>
          <w:rFonts w:hint="eastAsia" w:ascii="宋体" w:hAnsi="宋体" w:cs="宋体"/>
          <w:szCs w:val="21"/>
        </w:rPr>
        <w:t xml:space="preserve">1.</w:t>
      </w:r>
      <w:r>
        <w:rPr>
          <w:rFonts w:hint="eastAsia" w:ascii="宋体" w:hAnsi="宋体" w:cs="宋体"/>
          <w:szCs w:val="21"/>
        </w:rPr>
        <w:t xml:space="preserve">根据招标文件及评分标书填写，并附相关证明文件；</w:t>
      </w:r>
      <w:r/>
    </w:p>
    <w:p>
      <w:pPr>
        <w:ind w:firstLine="84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表格不够填写可添加。</w:t>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ascii="宋体" w:hAnsi="宋体" w:cs="宋体"/>
          <w:szCs w:val="21"/>
        </w:rPr>
      </w:r>
      <w:r/>
    </w:p>
    <w:p>
      <w:pPr>
        <w:ind w:firstLine="3780"/>
        <w:spacing w:line="360" w:lineRule="auto"/>
        <w:rPr>
          <w:rFonts w:ascii="宋体" w:hAnsi="宋体" w:cs="宋体"/>
          <w:szCs w:val="21"/>
        </w:rPr>
      </w:pPr>
      <w:r>
        <w:rPr>
          <w:rFonts w:hint="eastAsia" w:ascii="宋体" w:hAnsi="宋体" w:cs="宋体"/>
          <w:szCs w:val="21"/>
        </w:rPr>
        <w:t xml:space="preserve">投标单位（单位盖章）：</w:t>
      </w:r>
      <w:r>
        <w:rPr>
          <w:rFonts w:hint="eastAsia" w:ascii="宋体" w:hAnsi="宋体" w:cs="宋体"/>
          <w:szCs w:val="21"/>
        </w:rPr>
        <w:t xml:space="preserve"> </w:t>
      </w:r>
      <w:r/>
    </w:p>
    <w:p>
      <w:pPr>
        <w:ind w:firstLine="3780"/>
        <w:spacing w:line="360" w:lineRule="auto"/>
        <w:rPr>
          <w:rFonts w:ascii="宋体" w:hAnsi="宋体" w:cs="宋体"/>
          <w:szCs w:val="21"/>
        </w:rPr>
      </w:pPr>
      <w:r>
        <w:rPr>
          <w:rFonts w:hint="eastAsia" w:ascii="宋体" w:hAnsi="宋体" w:cs="宋体"/>
          <w:szCs w:val="21"/>
        </w:rPr>
        <w:t xml:space="preserve">法定代表人或代理人（签字或盖章）：</w:t>
      </w:r>
      <w:r/>
    </w:p>
    <w:p>
      <w:pPr>
        <w:ind w:firstLine="3780"/>
        <w:spacing w:line="360" w:lineRule="auto"/>
        <w:rPr>
          <w:rFonts w:ascii="宋体" w:hAnsi="宋体" w:cs="宋体"/>
          <w:szCs w:val="21"/>
        </w:rPr>
      </w:pPr>
      <w:r>
        <w:rPr>
          <w:rFonts w:hint="eastAsia" w:ascii="宋体" w:hAnsi="宋体" w:cs="宋体"/>
          <w:szCs w:val="21"/>
        </w:rPr>
        <w:t xml:space="preserve">日期：年月日</w:t>
      </w:r>
      <w:r/>
    </w:p>
    <w:p>
      <w:pPr>
        <w:ind w:firstLine="4080"/>
        <w:spacing w:line="360" w:lineRule="auto"/>
        <w:rPr>
          <w:rFonts w:ascii="宋体" w:hAnsi="宋体" w:cs="宋体"/>
          <w:sz w:val="24"/>
        </w:rPr>
      </w:pPr>
      <w:r>
        <w:rPr>
          <w:rFonts w:ascii="宋体" w:hAnsi="宋体" w:cs="宋体"/>
          <w:sz w:val="24"/>
        </w:rPr>
      </w:r>
      <w:r/>
    </w:p>
    <w:p>
      <w:pPr>
        <w:pStyle w:val="1066"/>
        <w:ind w:firstLine="0"/>
        <w:spacing w:line="360" w:lineRule="auto"/>
        <w:rPr>
          <w:rFonts w:ascii="宋体" w:hAnsi="宋体" w:cs="宋体"/>
          <w:szCs w:val="24"/>
        </w:rPr>
      </w:pPr>
      <w:r>
        <w:rPr>
          <w:rFonts w:ascii="宋体" w:hAnsi="宋体" w:cs="宋体"/>
          <w:szCs w:val="24"/>
        </w:rPr>
      </w:r>
      <w:r/>
    </w:p>
    <w:p>
      <w:pPr>
        <w:rPr>
          <w:rFonts w:ascii="宋体" w:hAnsi="宋体" w:cs="宋体"/>
          <w:b/>
          <w:bCs/>
          <w:sz w:val="32"/>
          <w:szCs w:val="32"/>
        </w:rPr>
      </w:pPr>
      <w:r>
        <w:rPr>
          <w:rFonts w:hint="eastAsia" w:ascii="宋体" w:hAnsi="宋体" w:cs="宋体"/>
          <w:b/>
          <w:sz w:val="32"/>
          <w:szCs w:val="32"/>
        </w:rPr>
        <w:br w:type="page" w:clear="all"/>
      </w:r>
      <w:r>
        <w:rPr>
          <w:rFonts w:hint="eastAsia" w:ascii="宋体" w:hAnsi="宋体" w:cs="宋体"/>
          <w:b/>
          <w:szCs w:val="21"/>
        </w:rPr>
        <w:t xml:space="preserve">附件</w:t>
      </w:r>
      <w:r>
        <w:rPr>
          <w:rFonts w:hint="eastAsia" w:ascii="宋体" w:hAnsi="宋体" w:cs="宋体"/>
          <w:b/>
          <w:szCs w:val="21"/>
        </w:rPr>
        <w:t xml:space="preserve">13</w:t>
      </w:r>
      <w:r>
        <w:rPr>
          <w:rFonts w:hint="eastAsia" w:ascii="宋体" w:hAnsi="宋体" w:cs="宋体"/>
          <w:b/>
          <w:szCs w:val="21"/>
        </w:rPr>
        <w:t xml:space="preserve">、本项目的专业技术（服务）人员情况一览表</w:t>
      </w:r>
      <w:r/>
    </w:p>
    <w:p>
      <w:pPr>
        <w:pStyle w:val="1080"/>
        <w:ind w:firstLine="0"/>
        <w:rPr>
          <w:rFonts w:ascii="宋体" w:hAnsi="宋体" w:cs="宋体"/>
          <w:b/>
          <w:sz w:val="28"/>
          <w:szCs w:val="28"/>
        </w:rPr>
      </w:pPr>
      <w:r>
        <w:rPr>
          <w:rFonts w:ascii="宋体" w:hAnsi="宋体" w:cs="宋体"/>
          <w:b/>
          <w:sz w:val="28"/>
          <w:szCs w:val="28"/>
        </w:rPr>
      </w:r>
      <w:r/>
    </w:p>
    <w:p>
      <w:pPr>
        <w:pStyle w:val="1080"/>
        <w:ind w:firstLine="0"/>
        <w:jc w:val="center"/>
        <w:rPr>
          <w:rFonts w:ascii="宋体" w:hAnsi="宋体" w:cs="宋体"/>
          <w:b/>
          <w:sz w:val="28"/>
          <w:szCs w:val="28"/>
        </w:rPr>
      </w:pPr>
      <w:r>
        <w:rPr>
          <w:rFonts w:hint="eastAsia" w:ascii="宋体" w:hAnsi="宋体" w:cs="宋体"/>
          <w:b/>
          <w:sz w:val="28"/>
          <w:szCs w:val="28"/>
        </w:rPr>
        <w:t xml:space="preserve">本项目的专业技术（服务）人员情况一览表</w:t>
      </w:r>
      <w:r/>
    </w:p>
    <w:tbl>
      <w:tblPr>
        <w:tblW w:w="93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647"/>
        <w:gridCol w:w="1766"/>
        <w:gridCol w:w="1168"/>
        <w:gridCol w:w="968"/>
        <w:gridCol w:w="659"/>
        <w:gridCol w:w="1032"/>
        <w:gridCol w:w="1038"/>
        <w:gridCol w:w="1140"/>
        <w:gridCol w:w="900"/>
      </w:tblGrid>
      <w:tr>
        <w:trPr>
          <w:jc w:val="center"/>
          <w:trHeight w:val="567"/>
        </w:trPr>
        <w:tc>
          <w:tcPr>
            <w:tcBorders>
              <w:top w:val="single" w:color="000000" w:sz="2" w:space="0"/>
              <w:left w:val="single" w:color="000000" w:sz="2" w:space="0"/>
              <w:bottom w:val="single" w:color="000000" w:sz="2" w:space="0"/>
              <w:right w:val="single" w:color="000000" w:sz="2" w:space="0"/>
            </w:tcBorders>
            <w:tcW w:w="647" w:type="dxa"/>
            <w:vAlign w:val="center"/>
            <w:textDirection w:val="lrTb"/>
            <w:noWrap w:val="false"/>
          </w:tcPr>
          <w:p>
            <w:pPr>
              <w:jc w:val="center"/>
              <w:rPr>
                <w:rFonts w:ascii="宋体" w:hAnsi="宋体" w:cs="宋体"/>
                <w:b/>
              </w:rPr>
            </w:pPr>
            <w:r>
              <w:rPr>
                <w:rFonts w:hint="eastAsia" w:ascii="宋体" w:hAnsi="宋体" w:cs="宋体"/>
                <w:b/>
              </w:rPr>
              <w:t xml:space="preserve">序号</w:t>
            </w:r>
            <w:r/>
          </w:p>
        </w:tc>
        <w:tc>
          <w:tcPr>
            <w:tcBorders>
              <w:top w:val="single" w:color="000000" w:sz="2" w:space="0"/>
              <w:left w:val="single" w:color="auto" w:sz="4" w:space="0"/>
              <w:bottom w:val="single" w:color="000000" w:sz="2" w:space="0"/>
              <w:right w:val="single" w:color="auto" w:sz="4" w:space="0"/>
            </w:tcBorders>
            <w:tcW w:w="1766" w:type="dxa"/>
            <w:vAlign w:val="center"/>
            <w:textDirection w:val="lrTb"/>
            <w:noWrap w:val="false"/>
          </w:tcPr>
          <w:p>
            <w:pPr>
              <w:jc w:val="center"/>
              <w:rPr>
                <w:rFonts w:ascii="宋体" w:hAnsi="宋体" w:cs="宋体"/>
                <w:b/>
              </w:rPr>
            </w:pPr>
            <w:r>
              <w:rPr>
                <w:rFonts w:hint="eastAsia" w:ascii="宋体" w:hAnsi="宋体" w:cs="宋体"/>
                <w:b/>
              </w:rPr>
              <w:t xml:space="preserve">岗位</w:t>
            </w:r>
            <w:r/>
          </w:p>
        </w:tc>
        <w:tc>
          <w:tcPr>
            <w:tcBorders>
              <w:top w:val="single" w:color="000000" w:sz="2" w:space="0"/>
              <w:left w:val="single" w:color="auto" w:sz="4" w:space="0"/>
              <w:bottom w:val="single" w:color="000000" w:sz="2" w:space="0"/>
              <w:right w:val="single" w:color="000000" w:sz="2" w:space="0"/>
            </w:tcBorders>
            <w:tcW w:w="1168" w:type="dxa"/>
            <w:vAlign w:val="center"/>
            <w:textDirection w:val="lrTb"/>
            <w:noWrap w:val="false"/>
          </w:tcPr>
          <w:p>
            <w:pPr>
              <w:jc w:val="center"/>
              <w:rPr>
                <w:rFonts w:ascii="宋体" w:hAnsi="宋体" w:cs="宋体"/>
                <w:b/>
              </w:rPr>
            </w:pPr>
            <w:r>
              <w:rPr>
                <w:rFonts w:hint="eastAsia" w:ascii="宋体" w:hAnsi="宋体" w:cs="宋体"/>
                <w:b/>
              </w:rPr>
              <w:t xml:space="preserve">姓名</w:t>
            </w:r>
            <w:r/>
          </w:p>
        </w:tc>
        <w:tc>
          <w:tcPr>
            <w:tcBorders>
              <w:top w:val="single" w:color="000000" w:sz="2" w:space="0"/>
              <w:left w:val="single" w:color="auto" w:sz="4" w:space="0"/>
              <w:bottom w:val="single" w:color="000000" w:sz="2" w:space="0"/>
              <w:right w:val="single" w:color="auto" w:sz="4" w:space="0"/>
            </w:tcBorders>
            <w:tcW w:w="968" w:type="dxa"/>
            <w:vAlign w:val="center"/>
            <w:textDirection w:val="lrTb"/>
            <w:noWrap w:val="false"/>
          </w:tcPr>
          <w:p>
            <w:pPr>
              <w:jc w:val="center"/>
              <w:rPr>
                <w:rFonts w:ascii="宋体" w:hAnsi="宋体" w:cs="宋体"/>
                <w:b/>
              </w:rPr>
            </w:pPr>
            <w:r>
              <w:rPr>
                <w:rFonts w:hint="eastAsia" w:ascii="宋体" w:hAnsi="宋体" w:cs="宋体"/>
                <w:b/>
              </w:rPr>
              <w:t xml:space="preserve">性别</w:t>
            </w:r>
            <w:r/>
          </w:p>
        </w:tc>
        <w:tc>
          <w:tcPr>
            <w:tcBorders>
              <w:top w:val="single" w:color="000000" w:sz="2" w:space="0"/>
              <w:left w:val="single" w:color="auto" w:sz="4" w:space="0"/>
              <w:bottom w:val="single" w:color="000000" w:sz="2" w:space="0"/>
              <w:right w:val="single" w:color="auto" w:sz="4" w:space="0"/>
            </w:tcBorders>
            <w:tcW w:w="659" w:type="dxa"/>
            <w:vAlign w:val="center"/>
            <w:textDirection w:val="lrTb"/>
            <w:noWrap w:val="false"/>
          </w:tcPr>
          <w:p>
            <w:pPr>
              <w:jc w:val="center"/>
              <w:rPr>
                <w:rFonts w:ascii="宋体" w:hAnsi="宋体" w:cs="宋体"/>
                <w:b/>
              </w:rPr>
            </w:pPr>
            <w:r>
              <w:rPr>
                <w:rFonts w:hint="eastAsia" w:ascii="宋体" w:hAnsi="宋体" w:cs="宋体"/>
                <w:b/>
              </w:rPr>
              <w:t xml:space="preserve">年龄</w:t>
            </w:r>
            <w:r/>
          </w:p>
        </w:tc>
        <w:tc>
          <w:tcPr>
            <w:tcBorders>
              <w:top w:val="single" w:color="000000" w:sz="2" w:space="0"/>
              <w:left w:val="single" w:color="auto" w:sz="4" w:space="0"/>
              <w:bottom w:val="single" w:color="000000" w:sz="2" w:space="0"/>
              <w:right w:val="single" w:color="auto" w:sz="4" w:space="0"/>
            </w:tcBorders>
            <w:tcW w:w="1032" w:type="dxa"/>
            <w:vAlign w:val="center"/>
            <w:textDirection w:val="lrTb"/>
            <w:noWrap w:val="false"/>
          </w:tcPr>
          <w:p>
            <w:pPr>
              <w:jc w:val="center"/>
              <w:rPr>
                <w:rFonts w:ascii="宋体" w:hAnsi="宋体" w:cs="宋体"/>
                <w:b/>
              </w:rPr>
            </w:pPr>
            <w:r>
              <w:rPr>
                <w:rFonts w:hint="eastAsia" w:ascii="宋体" w:hAnsi="宋体" w:cs="宋体"/>
                <w:b/>
              </w:rPr>
              <w:t xml:space="preserve">学历</w:t>
            </w:r>
            <w:r>
              <w:rPr>
                <w:rFonts w:hint="eastAsia" w:ascii="宋体" w:hAnsi="宋体" w:cs="宋体"/>
                <w:b/>
              </w:rPr>
              <w:t xml:space="preserve">/</w:t>
            </w:r>
            <w:r>
              <w:rPr>
                <w:rFonts w:hint="eastAsia" w:ascii="宋体" w:hAnsi="宋体" w:cs="宋体"/>
                <w:b/>
              </w:rPr>
              <w:t xml:space="preserve">专业</w:t>
            </w:r>
            <w:r/>
          </w:p>
        </w:tc>
        <w:tc>
          <w:tcPr>
            <w:tcBorders>
              <w:top w:val="single" w:color="000000" w:sz="2" w:space="0"/>
              <w:left w:val="single" w:color="auto" w:sz="4" w:space="0"/>
              <w:bottom w:val="single" w:color="000000" w:sz="2" w:space="0"/>
              <w:right w:val="single" w:color="000000" w:sz="2" w:space="0"/>
            </w:tcBorders>
            <w:tcW w:w="1038" w:type="dxa"/>
            <w:vAlign w:val="center"/>
            <w:textDirection w:val="lrTb"/>
            <w:noWrap w:val="false"/>
          </w:tcPr>
          <w:p>
            <w:pPr>
              <w:jc w:val="center"/>
              <w:rPr>
                <w:rFonts w:ascii="宋体" w:hAnsi="宋体" w:cs="宋体"/>
                <w:b/>
              </w:rPr>
            </w:pPr>
            <w:r>
              <w:rPr>
                <w:rFonts w:hint="eastAsia" w:ascii="宋体" w:hAnsi="宋体" w:cs="宋体"/>
                <w:b/>
              </w:rPr>
              <w:t xml:space="preserve">职称</w:t>
            </w:r>
            <w:r>
              <w:rPr>
                <w:rFonts w:hint="eastAsia" w:ascii="宋体" w:hAnsi="宋体" w:cs="宋体"/>
                <w:b/>
              </w:rPr>
              <w:t xml:space="preserve">/</w:t>
            </w:r>
            <w:r>
              <w:rPr>
                <w:rFonts w:hint="eastAsia" w:ascii="宋体" w:hAnsi="宋体" w:cs="宋体"/>
                <w:b/>
              </w:rPr>
              <w:t xml:space="preserve">专业</w:t>
            </w:r>
            <w:r/>
          </w:p>
        </w:tc>
        <w:tc>
          <w:tcPr>
            <w:tcBorders>
              <w:top w:val="single" w:color="000000" w:sz="2" w:space="0"/>
              <w:left w:val="single" w:color="auto" w:sz="4" w:space="0"/>
              <w:bottom w:val="single" w:color="000000" w:sz="2" w:space="0"/>
              <w:right w:val="single" w:color="000000" w:sz="2" w:space="0"/>
            </w:tcBorders>
            <w:tcW w:w="1140" w:type="dxa"/>
            <w:vAlign w:val="center"/>
            <w:textDirection w:val="lrTb"/>
            <w:noWrap w:val="false"/>
          </w:tcPr>
          <w:p>
            <w:pPr>
              <w:jc w:val="center"/>
              <w:rPr>
                <w:rFonts w:ascii="宋体" w:hAnsi="宋体" w:cs="宋体"/>
                <w:b/>
              </w:rPr>
            </w:pPr>
            <w:r>
              <w:rPr>
                <w:rFonts w:hint="eastAsia" w:ascii="宋体" w:hAnsi="宋体" w:cs="宋体"/>
                <w:b/>
              </w:rPr>
              <w:t xml:space="preserve">岗位证书</w:t>
            </w:r>
            <w:r>
              <w:rPr>
                <w:rFonts w:hint="eastAsia" w:ascii="宋体" w:hAnsi="宋体" w:cs="宋体"/>
                <w:b/>
              </w:rPr>
              <w:t xml:space="preserve">/</w:t>
            </w:r>
            <w:r>
              <w:rPr>
                <w:rFonts w:hint="eastAsia" w:ascii="宋体" w:hAnsi="宋体" w:cs="宋体"/>
                <w:b/>
              </w:rPr>
              <w:t xml:space="preserve">编号</w:t>
            </w:r>
            <w:r/>
          </w:p>
        </w:tc>
        <w:tc>
          <w:tcPr>
            <w:tcBorders>
              <w:top w:val="single" w:color="000000" w:sz="2" w:space="0"/>
              <w:left w:val="single" w:color="auto" w:sz="4" w:space="0"/>
              <w:bottom w:val="single" w:color="000000" w:sz="2" w:space="0"/>
              <w:right w:val="single" w:color="000000" w:sz="2" w:space="0"/>
            </w:tcBorders>
            <w:tcW w:w="900" w:type="dxa"/>
            <w:vAlign w:val="center"/>
            <w:textDirection w:val="lrTb"/>
            <w:noWrap w:val="false"/>
          </w:tcPr>
          <w:p>
            <w:pPr>
              <w:jc w:val="center"/>
              <w:rPr>
                <w:rFonts w:ascii="宋体" w:hAnsi="宋体" w:cs="宋体"/>
                <w:b/>
              </w:rPr>
            </w:pPr>
            <w:r>
              <w:rPr>
                <w:rFonts w:hint="eastAsia" w:ascii="宋体" w:hAnsi="宋体" w:cs="宋体"/>
                <w:b/>
              </w:rPr>
              <w:t xml:space="preserve">备注</w:t>
            </w:r>
            <w:r/>
          </w:p>
        </w:tc>
      </w:tr>
      <w:tr>
        <w:trPr>
          <w:jc w:val="cente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210"/>
              <w:rPr>
                <w:rFonts w:ascii="宋体" w:hAnsi="宋体" w:cs="宋体"/>
              </w:rPr>
            </w:pPr>
            <w:r>
              <w:rPr>
                <w:rFonts w:hint="eastAsia" w:ascii="宋体" w:hAnsi="宋体" w:cs="宋体"/>
              </w:rPr>
              <w:t xml:space="preserve">1</w:t>
            </w:r>
            <w:r/>
          </w:p>
        </w:tc>
        <w:tc>
          <w:tcPr>
            <w:tcBorders>
              <w:top w:val="single" w:color="auto" w:sz="4" w:space="0"/>
              <w:left w:val="single" w:color="auto" w:sz="4" w:space="0"/>
              <w:bottom w:val="single" w:color="000000" w:sz="2" w:space="0"/>
              <w:right w:val="single" w:color="auto" w:sz="4" w:space="0"/>
            </w:tcBorders>
            <w:tcW w:w="1766" w:type="dxa"/>
            <w:vAlign w:val="center"/>
            <w:textDirection w:val="lrTb"/>
            <w:noWrap w:val="false"/>
          </w:tcPr>
          <w:p>
            <w:pPr>
              <w:jc w:val="center"/>
              <w:rPr>
                <w:rFonts w:ascii="宋体" w:hAnsi="宋体" w:cs="宋体"/>
              </w:rPr>
            </w:pPr>
            <w:r>
              <w:rPr>
                <w:rFonts w:ascii="宋体" w:hAnsi="宋体" w:cs="宋体"/>
              </w:rPr>
            </w:r>
            <w:r/>
          </w:p>
        </w:tc>
        <w:tc>
          <w:tcPr>
            <w:tcBorders>
              <w:top w:val="single" w:color="auto" w:sz="4" w:space="0"/>
              <w:left w:val="single" w:color="auto" w:sz="4" w:space="0"/>
              <w:bottom w:val="single" w:color="000000" w:sz="2" w:space="0"/>
              <w:right w:val="single" w:color="000000" w:sz="2" w:space="0"/>
            </w:tcBorders>
            <w:tcW w:w="1168" w:type="dxa"/>
            <w:vAlign w:val="center"/>
            <w:textDirection w:val="lrTb"/>
            <w:noWrap w:val="false"/>
          </w:tcPr>
          <w:p>
            <w:pPr>
              <w:ind w:firstLine="480"/>
              <w:jc w:val="center"/>
              <w:rPr>
                <w:rFonts w:ascii="宋体" w:hAnsi="宋体" w:cs="宋体"/>
              </w:rPr>
            </w:pPr>
            <w:r>
              <w:rPr>
                <w:rFonts w:ascii="宋体" w:hAnsi="宋体" w:cs="宋体"/>
              </w:rPr>
            </w:r>
            <w:r/>
          </w:p>
        </w:tc>
        <w:tc>
          <w:tcPr>
            <w:tcBorders>
              <w:top w:val="single" w:color="auto" w:sz="4" w:space="0"/>
              <w:left w:val="single" w:color="auto" w:sz="4" w:space="0"/>
              <w:bottom w:val="single" w:color="000000" w:sz="2" w:space="0"/>
              <w:right w:val="single" w:color="auto" w:sz="4" w:space="0"/>
            </w:tcBorders>
            <w:tcW w:w="968" w:type="dxa"/>
            <w:vAlign w:val="center"/>
            <w:textDirection w:val="lrTb"/>
            <w:noWrap w:val="false"/>
          </w:tcPr>
          <w:p>
            <w:pPr>
              <w:ind w:firstLine="480"/>
              <w:jc w:val="center"/>
              <w:rPr>
                <w:rFonts w:ascii="宋体" w:hAnsi="宋体" w:cs="宋体"/>
              </w:rPr>
            </w:pPr>
            <w:r>
              <w:rPr>
                <w:rFonts w:ascii="宋体" w:hAnsi="宋体" w:cs="宋体"/>
              </w:rPr>
            </w:r>
            <w:r/>
          </w:p>
        </w:tc>
        <w:tc>
          <w:tcPr>
            <w:tcBorders>
              <w:top w:val="single" w:color="auto" w:sz="4" w:space="0"/>
              <w:left w:val="single" w:color="auto" w:sz="4" w:space="0"/>
              <w:bottom w:val="single" w:color="000000" w:sz="2" w:space="0"/>
              <w:right w:val="single" w:color="auto" w:sz="4" w:space="0"/>
            </w:tcBorders>
            <w:tcW w:w="659" w:type="dxa"/>
            <w:vAlign w:val="center"/>
            <w:textDirection w:val="lrTb"/>
            <w:noWrap w:val="false"/>
          </w:tcPr>
          <w:p>
            <w:pPr>
              <w:ind w:firstLine="480"/>
              <w:jc w:val="center"/>
              <w:rPr>
                <w:rFonts w:ascii="宋体" w:hAnsi="宋体" w:cs="宋体"/>
              </w:rPr>
            </w:pPr>
            <w:r>
              <w:rPr>
                <w:rFonts w:ascii="宋体" w:hAnsi="宋体" w:cs="宋体"/>
              </w:rPr>
            </w:r>
            <w:r/>
          </w:p>
        </w:tc>
        <w:tc>
          <w:tcPr>
            <w:tcBorders>
              <w:top w:val="single" w:color="auto" w:sz="4" w:space="0"/>
              <w:left w:val="single" w:color="auto" w:sz="4" w:space="0"/>
              <w:bottom w:val="single" w:color="000000" w:sz="2" w:space="0"/>
              <w:right w:val="single" w:color="auto" w:sz="4" w:space="0"/>
            </w:tcBorders>
            <w:tcW w:w="1032" w:type="dxa"/>
            <w:vAlign w:val="center"/>
            <w:textDirection w:val="lrTb"/>
            <w:noWrap w:val="false"/>
          </w:tcPr>
          <w:p>
            <w:pPr>
              <w:ind w:firstLine="480"/>
              <w:jc w:val="center"/>
              <w:rPr>
                <w:rFonts w:ascii="宋体" w:hAnsi="宋体" w:cs="宋体"/>
              </w:rPr>
            </w:pPr>
            <w:r>
              <w:rPr>
                <w:rFonts w:ascii="宋体" w:hAnsi="宋体" w:cs="宋体"/>
              </w:rPr>
            </w:r>
            <w:r/>
          </w:p>
        </w:tc>
        <w:tc>
          <w:tcPr>
            <w:tcBorders>
              <w:top w:val="single" w:color="auto" w:sz="4" w:space="0"/>
              <w:left w:val="single" w:color="auto" w:sz="4" w:space="0"/>
              <w:bottom w:val="single" w:color="000000" w:sz="2" w:space="0"/>
              <w:right w:val="single" w:color="000000" w:sz="2" w:space="0"/>
            </w:tcBorders>
            <w:tcW w:w="1038" w:type="dxa"/>
            <w:vAlign w:val="center"/>
            <w:textDirection w:val="lrTb"/>
            <w:noWrap w:val="false"/>
          </w:tcPr>
          <w:p>
            <w:pPr>
              <w:ind w:firstLine="480"/>
              <w:jc w:val="center"/>
              <w:rPr>
                <w:rFonts w:ascii="宋体" w:hAnsi="宋体" w:cs="宋体"/>
              </w:rPr>
            </w:pPr>
            <w:r>
              <w:rPr>
                <w:rFonts w:ascii="宋体" w:hAnsi="宋体" w:cs="宋体"/>
              </w:rPr>
            </w:r>
            <w:r/>
          </w:p>
        </w:tc>
        <w:tc>
          <w:tcPr>
            <w:tcBorders>
              <w:top w:val="single" w:color="auto" w:sz="4" w:space="0"/>
              <w:left w:val="single" w:color="auto" w:sz="4" w:space="0"/>
              <w:bottom w:val="single" w:color="000000" w:sz="2" w:space="0"/>
              <w:right w:val="single" w:color="000000" w:sz="2" w:space="0"/>
            </w:tcBorders>
            <w:tcW w:w="1140" w:type="dxa"/>
            <w:vAlign w:val="center"/>
            <w:textDirection w:val="lrTb"/>
            <w:noWrap w:val="false"/>
          </w:tcPr>
          <w:p>
            <w:pPr>
              <w:ind w:firstLine="480"/>
              <w:jc w:val="center"/>
              <w:rPr>
                <w:rFonts w:ascii="宋体" w:hAnsi="宋体" w:cs="宋体"/>
              </w:rPr>
            </w:pPr>
            <w:r>
              <w:rPr>
                <w:rFonts w:ascii="宋体" w:hAnsi="宋体" w:cs="宋体"/>
              </w:rPr>
            </w:r>
            <w:r/>
          </w:p>
        </w:tc>
        <w:tc>
          <w:tcPr>
            <w:tcBorders>
              <w:top w:val="single" w:color="auto" w:sz="4" w:space="0"/>
              <w:left w:val="single" w:color="auto" w:sz="4" w:space="0"/>
              <w:bottom w:val="single" w:color="000000" w:sz="2" w:space="0"/>
              <w:right w:val="single" w:color="000000" w:sz="2" w:space="0"/>
            </w:tcBorders>
            <w:tcW w:w="900" w:type="dxa"/>
            <w:vAlign w:val="center"/>
            <w:textDirection w:val="lrTb"/>
            <w:noWrap w:val="false"/>
          </w:tcPr>
          <w:p>
            <w:pPr>
              <w:ind w:firstLine="480"/>
              <w:jc w:val="center"/>
              <w:rPr>
                <w:rFonts w:ascii="宋体" w:hAnsi="宋体" w:cs="宋体"/>
              </w:rPr>
            </w:pPr>
            <w:r>
              <w:rPr>
                <w:rFonts w:ascii="宋体" w:hAnsi="宋体" w:cs="宋体"/>
              </w:rPr>
            </w:r>
            <w:r/>
          </w:p>
        </w:tc>
      </w:tr>
      <w:tr>
        <w:trPr>
          <w:jc w:val="cente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210"/>
              <w:rPr>
                <w:rFonts w:ascii="宋体" w:hAnsi="宋体" w:cs="宋体"/>
              </w:rPr>
            </w:pPr>
            <w:r>
              <w:rPr>
                <w:rFonts w:hint="eastAsia" w:ascii="宋体" w:hAnsi="宋体" w:cs="宋体"/>
              </w:rPr>
              <w:t xml:space="preserve">2</w:t>
            </w:r>
            <w:r/>
          </w:p>
        </w:tc>
        <w:tc>
          <w:tcPr>
            <w:tcBorders>
              <w:top w:val="single" w:color="auto" w:sz="4" w:space="0"/>
              <w:left w:val="single" w:color="auto" w:sz="4" w:space="0"/>
              <w:bottom w:val="single" w:color="000000" w:sz="2" w:space="0"/>
              <w:right w:val="single" w:color="auto" w:sz="4" w:space="0"/>
            </w:tcBorders>
            <w:tcW w:w="1766" w:type="dxa"/>
            <w:vAlign w:val="center"/>
            <w:textDirection w:val="lrTb"/>
            <w:noWrap w:val="false"/>
          </w:tcPr>
          <w:p>
            <w:pPr>
              <w:jc w:val="center"/>
              <w:rPr>
                <w:rFonts w:ascii="宋体" w:hAnsi="宋体" w:cs="宋体"/>
              </w:rPr>
            </w:pPr>
            <w:r>
              <w:rPr>
                <w:rFonts w:ascii="宋体" w:hAnsi="宋体" w:cs="宋体"/>
              </w:rPr>
            </w:r>
            <w:r/>
          </w:p>
        </w:tc>
        <w:tc>
          <w:tcPr>
            <w:tcBorders>
              <w:top w:val="single" w:color="auto" w:sz="4" w:space="0"/>
              <w:left w:val="single" w:color="auto" w:sz="4" w:space="0"/>
              <w:bottom w:val="single" w:color="000000" w:sz="2" w:space="0"/>
              <w:right w:val="single" w:color="000000" w:sz="2" w:space="0"/>
            </w:tcBorders>
            <w:tcW w:w="1168" w:type="dxa"/>
            <w:vAlign w:val="center"/>
            <w:textDirection w:val="lrTb"/>
            <w:noWrap w:val="false"/>
          </w:tcPr>
          <w:p>
            <w:pPr>
              <w:ind w:firstLine="480"/>
              <w:jc w:val="center"/>
              <w:rPr>
                <w:rFonts w:ascii="宋体" w:hAnsi="宋体" w:cs="宋体"/>
              </w:rPr>
            </w:pPr>
            <w:r>
              <w:rPr>
                <w:rFonts w:ascii="宋体" w:hAnsi="宋体" w:cs="宋体"/>
              </w:rPr>
            </w:r>
            <w:r/>
          </w:p>
        </w:tc>
        <w:tc>
          <w:tcPr>
            <w:tcBorders>
              <w:top w:val="single" w:color="auto" w:sz="4" w:space="0"/>
              <w:left w:val="single" w:color="auto" w:sz="4" w:space="0"/>
              <w:bottom w:val="single" w:color="000000" w:sz="2" w:space="0"/>
              <w:right w:val="single" w:color="auto" w:sz="4" w:space="0"/>
            </w:tcBorders>
            <w:tcW w:w="968" w:type="dxa"/>
            <w:vAlign w:val="center"/>
            <w:textDirection w:val="lrTb"/>
            <w:noWrap w:val="false"/>
          </w:tcPr>
          <w:p>
            <w:pPr>
              <w:ind w:firstLine="480"/>
              <w:jc w:val="center"/>
              <w:rPr>
                <w:rFonts w:ascii="宋体" w:hAnsi="宋体" w:cs="宋体"/>
              </w:rPr>
            </w:pPr>
            <w:r>
              <w:rPr>
                <w:rFonts w:ascii="宋体" w:hAnsi="宋体" w:cs="宋体"/>
              </w:rPr>
            </w:r>
            <w:r/>
          </w:p>
        </w:tc>
        <w:tc>
          <w:tcPr>
            <w:tcBorders>
              <w:top w:val="single" w:color="auto" w:sz="4" w:space="0"/>
              <w:left w:val="single" w:color="auto" w:sz="4" w:space="0"/>
              <w:bottom w:val="single" w:color="000000" w:sz="2" w:space="0"/>
              <w:right w:val="single" w:color="auto" w:sz="4" w:space="0"/>
            </w:tcBorders>
            <w:tcW w:w="659" w:type="dxa"/>
            <w:vAlign w:val="center"/>
            <w:textDirection w:val="lrTb"/>
            <w:noWrap w:val="false"/>
          </w:tcPr>
          <w:p>
            <w:pPr>
              <w:ind w:firstLine="480"/>
              <w:jc w:val="center"/>
              <w:rPr>
                <w:rFonts w:ascii="宋体" w:hAnsi="宋体" w:cs="宋体"/>
              </w:rPr>
            </w:pPr>
            <w:r>
              <w:rPr>
                <w:rFonts w:ascii="宋体" w:hAnsi="宋体" w:cs="宋体"/>
              </w:rPr>
            </w:r>
            <w:r/>
          </w:p>
        </w:tc>
        <w:tc>
          <w:tcPr>
            <w:tcBorders>
              <w:top w:val="single" w:color="auto" w:sz="4" w:space="0"/>
              <w:left w:val="single" w:color="auto" w:sz="4" w:space="0"/>
              <w:bottom w:val="single" w:color="000000" w:sz="2" w:space="0"/>
              <w:right w:val="single" w:color="auto" w:sz="4" w:space="0"/>
            </w:tcBorders>
            <w:tcW w:w="1032" w:type="dxa"/>
            <w:vAlign w:val="center"/>
            <w:textDirection w:val="lrTb"/>
            <w:noWrap w:val="false"/>
          </w:tcPr>
          <w:p>
            <w:pPr>
              <w:ind w:firstLine="480"/>
              <w:jc w:val="center"/>
              <w:rPr>
                <w:rFonts w:ascii="宋体" w:hAnsi="宋体" w:cs="宋体"/>
              </w:rPr>
            </w:pPr>
            <w:r>
              <w:rPr>
                <w:rFonts w:ascii="宋体" w:hAnsi="宋体" w:cs="宋体"/>
              </w:rPr>
            </w:r>
            <w:r/>
          </w:p>
        </w:tc>
        <w:tc>
          <w:tcPr>
            <w:tcBorders>
              <w:top w:val="single" w:color="auto" w:sz="4" w:space="0"/>
              <w:left w:val="single" w:color="auto" w:sz="4" w:space="0"/>
              <w:bottom w:val="single" w:color="000000" w:sz="2" w:space="0"/>
              <w:right w:val="single" w:color="000000" w:sz="2" w:space="0"/>
            </w:tcBorders>
            <w:tcW w:w="1038" w:type="dxa"/>
            <w:vAlign w:val="center"/>
            <w:textDirection w:val="lrTb"/>
            <w:noWrap w:val="false"/>
          </w:tcPr>
          <w:p>
            <w:pPr>
              <w:ind w:firstLine="480"/>
              <w:jc w:val="center"/>
              <w:rPr>
                <w:rFonts w:ascii="宋体" w:hAnsi="宋体" w:cs="宋体"/>
              </w:rPr>
            </w:pPr>
            <w:r>
              <w:rPr>
                <w:rFonts w:ascii="宋体" w:hAnsi="宋体" w:cs="宋体"/>
              </w:rPr>
            </w:r>
            <w:r/>
          </w:p>
        </w:tc>
        <w:tc>
          <w:tcPr>
            <w:tcBorders>
              <w:top w:val="single" w:color="auto" w:sz="4" w:space="0"/>
              <w:left w:val="single" w:color="auto" w:sz="4" w:space="0"/>
              <w:bottom w:val="single" w:color="000000" w:sz="2" w:space="0"/>
              <w:right w:val="single" w:color="000000" w:sz="2" w:space="0"/>
            </w:tcBorders>
            <w:tcW w:w="1140" w:type="dxa"/>
            <w:vAlign w:val="center"/>
            <w:textDirection w:val="lrTb"/>
            <w:noWrap w:val="false"/>
          </w:tcPr>
          <w:p>
            <w:pPr>
              <w:ind w:firstLine="480"/>
              <w:jc w:val="center"/>
              <w:rPr>
                <w:rFonts w:ascii="宋体" w:hAnsi="宋体" w:cs="宋体"/>
              </w:rPr>
            </w:pPr>
            <w:r>
              <w:rPr>
                <w:rFonts w:ascii="宋体" w:hAnsi="宋体" w:cs="宋体"/>
              </w:rPr>
            </w:r>
            <w:r/>
          </w:p>
        </w:tc>
        <w:tc>
          <w:tcPr>
            <w:tcBorders>
              <w:top w:val="single" w:color="auto" w:sz="4" w:space="0"/>
              <w:left w:val="single" w:color="auto" w:sz="4" w:space="0"/>
              <w:bottom w:val="single" w:color="000000" w:sz="2" w:space="0"/>
              <w:right w:val="single" w:color="000000" w:sz="2" w:space="0"/>
            </w:tcBorders>
            <w:tcW w:w="900" w:type="dxa"/>
            <w:vAlign w:val="center"/>
            <w:textDirection w:val="lrTb"/>
            <w:noWrap w:val="false"/>
          </w:tcPr>
          <w:p>
            <w:pPr>
              <w:ind w:firstLine="480"/>
              <w:jc w:val="center"/>
              <w:rPr>
                <w:rFonts w:ascii="宋体" w:hAnsi="宋体" w:cs="宋体"/>
              </w:rPr>
            </w:pPr>
            <w:r>
              <w:rPr>
                <w:rFonts w:ascii="宋体" w:hAnsi="宋体" w:cs="宋体"/>
              </w:rPr>
            </w:r>
            <w:r/>
          </w:p>
        </w:tc>
      </w:tr>
      <w:tr>
        <w:trPr>
          <w:jc w:val="cente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210"/>
              <w:rPr>
                <w:rFonts w:ascii="宋体" w:hAnsi="宋体" w:cs="宋体"/>
              </w:rPr>
            </w:pPr>
            <w:r>
              <w:rPr>
                <w:rFonts w:hint="eastAsia" w:ascii="宋体" w:hAnsi="宋体" w:cs="宋体"/>
              </w:rPr>
              <w:t xml:space="preserve">3</w:t>
            </w:r>
            <w:r/>
          </w:p>
        </w:tc>
        <w:tc>
          <w:tcPr>
            <w:tcBorders>
              <w:top w:val="single" w:color="auto" w:sz="4" w:space="0"/>
              <w:left w:val="single" w:color="auto" w:sz="4" w:space="0"/>
              <w:bottom w:val="single" w:color="000000" w:sz="2" w:space="0"/>
              <w:right w:val="single" w:color="auto" w:sz="4" w:space="0"/>
            </w:tcBorders>
            <w:tcW w:w="1766" w:type="dxa"/>
            <w:vAlign w:val="center"/>
            <w:textDirection w:val="lrTb"/>
            <w:noWrap w:val="false"/>
          </w:tcPr>
          <w:p>
            <w:pPr>
              <w:jc w:val="center"/>
              <w:rPr>
                <w:rFonts w:ascii="宋体" w:hAnsi="宋体" w:cs="宋体"/>
              </w:rPr>
            </w:pPr>
            <w:r>
              <w:rPr>
                <w:rFonts w:ascii="宋体" w:hAnsi="宋体" w:cs="宋体"/>
              </w:rPr>
            </w:r>
            <w:r/>
          </w:p>
        </w:tc>
        <w:tc>
          <w:tcPr>
            <w:tcBorders>
              <w:top w:val="single" w:color="auto" w:sz="4" w:space="0"/>
              <w:left w:val="single" w:color="auto" w:sz="4" w:space="0"/>
              <w:bottom w:val="single" w:color="000000" w:sz="2" w:space="0"/>
              <w:right w:val="single" w:color="000000" w:sz="2" w:space="0"/>
            </w:tcBorders>
            <w:tcW w:w="1168" w:type="dxa"/>
            <w:vAlign w:val="center"/>
            <w:textDirection w:val="lrTb"/>
            <w:noWrap w:val="false"/>
          </w:tcPr>
          <w:p>
            <w:pPr>
              <w:ind w:firstLine="480"/>
              <w:jc w:val="center"/>
              <w:rPr>
                <w:rFonts w:ascii="宋体" w:hAnsi="宋体" w:cs="宋体"/>
              </w:rPr>
            </w:pPr>
            <w:r>
              <w:rPr>
                <w:rFonts w:ascii="宋体" w:hAnsi="宋体" w:cs="宋体"/>
              </w:rPr>
            </w:r>
            <w:r/>
          </w:p>
        </w:tc>
        <w:tc>
          <w:tcPr>
            <w:tcBorders>
              <w:top w:val="single" w:color="auto" w:sz="4" w:space="0"/>
              <w:left w:val="single" w:color="auto" w:sz="4" w:space="0"/>
              <w:bottom w:val="single" w:color="000000" w:sz="2" w:space="0"/>
              <w:right w:val="single" w:color="auto" w:sz="4" w:space="0"/>
            </w:tcBorders>
            <w:tcW w:w="968" w:type="dxa"/>
            <w:vAlign w:val="center"/>
            <w:textDirection w:val="lrTb"/>
            <w:noWrap w:val="false"/>
          </w:tcPr>
          <w:p>
            <w:pPr>
              <w:ind w:firstLine="480"/>
              <w:jc w:val="center"/>
              <w:rPr>
                <w:rFonts w:ascii="宋体" w:hAnsi="宋体" w:cs="宋体"/>
              </w:rPr>
            </w:pPr>
            <w:r>
              <w:rPr>
                <w:rFonts w:ascii="宋体" w:hAnsi="宋体" w:cs="宋体"/>
              </w:rPr>
            </w:r>
            <w:r/>
          </w:p>
        </w:tc>
        <w:tc>
          <w:tcPr>
            <w:tcBorders>
              <w:top w:val="single" w:color="auto" w:sz="4" w:space="0"/>
              <w:left w:val="single" w:color="auto" w:sz="4" w:space="0"/>
              <w:bottom w:val="single" w:color="000000" w:sz="2" w:space="0"/>
              <w:right w:val="single" w:color="auto" w:sz="4" w:space="0"/>
            </w:tcBorders>
            <w:tcW w:w="659" w:type="dxa"/>
            <w:vAlign w:val="center"/>
            <w:textDirection w:val="lrTb"/>
            <w:noWrap w:val="false"/>
          </w:tcPr>
          <w:p>
            <w:pPr>
              <w:ind w:firstLine="480"/>
              <w:jc w:val="center"/>
              <w:rPr>
                <w:rFonts w:ascii="宋体" w:hAnsi="宋体" w:cs="宋体"/>
              </w:rPr>
            </w:pPr>
            <w:r>
              <w:rPr>
                <w:rFonts w:ascii="宋体" w:hAnsi="宋体" w:cs="宋体"/>
              </w:rPr>
            </w:r>
            <w:r/>
          </w:p>
        </w:tc>
        <w:tc>
          <w:tcPr>
            <w:tcBorders>
              <w:top w:val="single" w:color="auto" w:sz="4" w:space="0"/>
              <w:left w:val="single" w:color="auto" w:sz="4" w:space="0"/>
              <w:bottom w:val="single" w:color="000000" w:sz="2" w:space="0"/>
              <w:right w:val="single" w:color="auto" w:sz="4" w:space="0"/>
            </w:tcBorders>
            <w:tcW w:w="1032" w:type="dxa"/>
            <w:vAlign w:val="center"/>
            <w:textDirection w:val="lrTb"/>
            <w:noWrap w:val="false"/>
          </w:tcPr>
          <w:p>
            <w:pPr>
              <w:ind w:firstLine="480"/>
              <w:jc w:val="center"/>
              <w:rPr>
                <w:rFonts w:ascii="宋体" w:hAnsi="宋体" w:cs="宋体"/>
              </w:rPr>
            </w:pPr>
            <w:r>
              <w:rPr>
                <w:rFonts w:ascii="宋体" w:hAnsi="宋体" w:cs="宋体"/>
              </w:rPr>
            </w:r>
            <w:r/>
          </w:p>
        </w:tc>
        <w:tc>
          <w:tcPr>
            <w:tcBorders>
              <w:top w:val="single" w:color="auto" w:sz="4" w:space="0"/>
              <w:left w:val="single" w:color="auto" w:sz="4" w:space="0"/>
              <w:bottom w:val="single" w:color="000000" w:sz="2" w:space="0"/>
              <w:right w:val="single" w:color="000000" w:sz="2" w:space="0"/>
            </w:tcBorders>
            <w:tcW w:w="1038" w:type="dxa"/>
            <w:vAlign w:val="center"/>
            <w:textDirection w:val="lrTb"/>
            <w:noWrap w:val="false"/>
          </w:tcPr>
          <w:p>
            <w:pPr>
              <w:ind w:firstLine="480"/>
              <w:jc w:val="center"/>
              <w:rPr>
                <w:rFonts w:ascii="宋体" w:hAnsi="宋体" w:cs="宋体"/>
              </w:rPr>
            </w:pPr>
            <w:r>
              <w:rPr>
                <w:rFonts w:ascii="宋体" w:hAnsi="宋体" w:cs="宋体"/>
              </w:rPr>
            </w:r>
            <w:r/>
          </w:p>
        </w:tc>
        <w:tc>
          <w:tcPr>
            <w:tcBorders>
              <w:top w:val="single" w:color="auto" w:sz="4" w:space="0"/>
              <w:left w:val="single" w:color="auto" w:sz="4" w:space="0"/>
              <w:bottom w:val="single" w:color="000000" w:sz="2" w:space="0"/>
              <w:right w:val="single" w:color="000000" w:sz="2" w:space="0"/>
            </w:tcBorders>
            <w:tcW w:w="1140" w:type="dxa"/>
            <w:vAlign w:val="center"/>
            <w:textDirection w:val="lrTb"/>
            <w:noWrap w:val="false"/>
          </w:tcPr>
          <w:p>
            <w:pPr>
              <w:ind w:firstLine="480"/>
              <w:jc w:val="center"/>
              <w:rPr>
                <w:rFonts w:ascii="宋体" w:hAnsi="宋体" w:cs="宋体"/>
              </w:rPr>
            </w:pPr>
            <w:r>
              <w:rPr>
                <w:rFonts w:ascii="宋体" w:hAnsi="宋体" w:cs="宋体"/>
              </w:rPr>
            </w:r>
            <w:r/>
          </w:p>
        </w:tc>
        <w:tc>
          <w:tcPr>
            <w:tcBorders>
              <w:top w:val="single" w:color="auto" w:sz="4" w:space="0"/>
              <w:left w:val="single" w:color="auto" w:sz="4" w:space="0"/>
              <w:bottom w:val="single" w:color="000000" w:sz="2" w:space="0"/>
              <w:right w:val="single" w:color="000000" w:sz="2" w:space="0"/>
            </w:tcBorders>
            <w:tcW w:w="900" w:type="dxa"/>
            <w:vAlign w:val="center"/>
            <w:textDirection w:val="lrTb"/>
            <w:noWrap w:val="false"/>
          </w:tcPr>
          <w:p>
            <w:pPr>
              <w:ind w:firstLine="480"/>
              <w:jc w:val="center"/>
              <w:rPr>
                <w:rFonts w:ascii="宋体" w:hAnsi="宋体" w:cs="宋体"/>
              </w:rPr>
            </w:pPr>
            <w:r>
              <w:rPr>
                <w:rFonts w:ascii="宋体" w:hAnsi="宋体" w:cs="宋体"/>
              </w:rPr>
            </w:r>
            <w:r/>
          </w:p>
        </w:tc>
      </w:tr>
      <w:tr>
        <w:trPr>
          <w:jc w:val="cente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480"/>
              <w:rPr>
                <w:rFonts w:ascii="宋体" w:hAnsi="宋体" w:cs="宋体"/>
              </w:rPr>
            </w:pPr>
            <w:r>
              <w:rPr>
                <w:rFonts w:ascii="宋体" w:hAnsi="宋体" w:cs="宋体"/>
              </w:rPr>
            </w:r>
            <w:r/>
          </w:p>
        </w:tc>
        <w:tc>
          <w:tcPr>
            <w:tcBorders>
              <w:top w:val="single" w:color="auto" w:sz="4" w:space="0"/>
              <w:left w:val="single" w:color="auto" w:sz="4" w:space="0"/>
              <w:bottom w:val="single" w:color="000000" w:sz="2" w:space="0"/>
              <w:right w:val="single" w:color="auto" w:sz="4" w:space="0"/>
            </w:tcBorders>
            <w:tcW w:w="1766" w:type="dxa"/>
            <w:vAlign w:val="center"/>
            <w:textDirection w:val="lrTb"/>
            <w:noWrap w:val="false"/>
          </w:tcPr>
          <w:p>
            <w:pPr>
              <w:ind w:firstLine="480"/>
              <w:rPr>
                <w:rFonts w:ascii="宋体" w:hAnsi="宋体" w:cs="宋体"/>
              </w:rPr>
            </w:pPr>
            <w:r>
              <w:rPr>
                <w:rFonts w:hint="eastAsia" w:ascii="宋体" w:hAnsi="宋体" w:cs="宋体"/>
              </w:rPr>
              <w:t xml:space="preserve">····</w:t>
            </w:r>
            <w:r/>
          </w:p>
        </w:tc>
        <w:tc>
          <w:tcPr>
            <w:tcBorders>
              <w:top w:val="single" w:color="auto" w:sz="4" w:space="0"/>
              <w:left w:val="single" w:color="auto" w:sz="4" w:space="0"/>
              <w:bottom w:val="single" w:color="000000" w:sz="2" w:space="0"/>
              <w:right w:val="single" w:color="000000" w:sz="2" w:space="0"/>
            </w:tcBorders>
            <w:tcW w:w="1168" w:type="dxa"/>
            <w:vAlign w:val="center"/>
            <w:textDirection w:val="lrTb"/>
            <w:noWrap w:val="false"/>
          </w:tcPr>
          <w:p>
            <w:pPr>
              <w:ind w:firstLine="480"/>
              <w:rPr>
                <w:rFonts w:ascii="宋体" w:hAnsi="宋体" w:cs="宋体"/>
              </w:rPr>
            </w:pPr>
            <w:r>
              <w:rPr>
                <w:rFonts w:ascii="宋体" w:hAnsi="宋体" w:cs="宋体"/>
              </w:rPr>
            </w:r>
            <w:r/>
          </w:p>
        </w:tc>
        <w:tc>
          <w:tcPr>
            <w:tcBorders>
              <w:top w:val="single" w:color="auto" w:sz="4" w:space="0"/>
              <w:left w:val="single" w:color="auto" w:sz="4" w:space="0"/>
              <w:bottom w:val="single" w:color="000000" w:sz="2" w:space="0"/>
              <w:right w:val="single" w:color="auto" w:sz="4" w:space="0"/>
            </w:tcBorders>
            <w:tcW w:w="968" w:type="dxa"/>
            <w:vAlign w:val="center"/>
            <w:textDirection w:val="lrTb"/>
            <w:noWrap w:val="false"/>
          </w:tcPr>
          <w:p>
            <w:pPr>
              <w:ind w:firstLine="480"/>
              <w:rPr>
                <w:rFonts w:ascii="宋体" w:hAnsi="宋体" w:cs="宋体"/>
              </w:rPr>
            </w:pPr>
            <w:r>
              <w:rPr>
                <w:rFonts w:ascii="宋体" w:hAnsi="宋体" w:cs="宋体"/>
              </w:rPr>
            </w:r>
            <w:r/>
          </w:p>
        </w:tc>
        <w:tc>
          <w:tcPr>
            <w:tcBorders>
              <w:top w:val="single" w:color="auto" w:sz="4" w:space="0"/>
              <w:left w:val="single" w:color="auto" w:sz="4" w:space="0"/>
              <w:bottom w:val="single" w:color="000000" w:sz="2" w:space="0"/>
              <w:right w:val="single" w:color="auto" w:sz="4" w:space="0"/>
            </w:tcBorders>
            <w:tcW w:w="659" w:type="dxa"/>
            <w:vAlign w:val="center"/>
            <w:textDirection w:val="lrTb"/>
            <w:noWrap w:val="false"/>
          </w:tcPr>
          <w:p>
            <w:pPr>
              <w:ind w:firstLine="480"/>
              <w:rPr>
                <w:rFonts w:ascii="宋体" w:hAnsi="宋体" w:cs="宋体"/>
              </w:rPr>
            </w:pPr>
            <w:r>
              <w:rPr>
                <w:rFonts w:ascii="宋体" w:hAnsi="宋体" w:cs="宋体"/>
              </w:rPr>
            </w:r>
            <w:r/>
          </w:p>
        </w:tc>
        <w:tc>
          <w:tcPr>
            <w:tcBorders>
              <w:top w:val="single" w:color="auto" w:sz="4" w:space="0"/>
              <w:left w:val="single" w:color="auto" w:sz="4" w:space="0"/>
              <w:bottom w:val="single" w:color="000000" w:sz="2" w:space="0"/>
              <w:right w:val="single" w:color="auto" w:sz="4" w:space="0"/>
            </w:tcBorders>
            <w:tcW w:w="1032" w:type="dxa"/>
            <w:vAlign w:val="center"/>
            <w:textDirection w:val="lrTb"/>
            <w:noWrap w:val="false"/>
          </w:tcPr>
          <w:p>
            <w:pPr>
              <w:ind w:firstLine="480"/>
              <w:rPr>
                <w:rFonts w:ascii="宋体" w:hAnsi="宋体" w:cs="宋体"/>
              </w:rPr>
            </w:pPr>
            <w:r>
              <w:rPr>
                <w:rFonts w:ascii="宋体" w:hAnsi="宋体" w:cs="宋体"/>
              </w:rPr>
            </w:r>
            <w:r/>
          </w:p>
        </w:tc>
        <w:tc>
          <w:tcPr>
            <w:tcBorders>
              <w:top w:val="single" w:color="auto" w:sz="4" w:space="0"/>
              <w:left w:val="single" w:color="auto" w:sz="4" w:space="0"/>
              <w:bottom w:val="single" w:color="000000" w:sz="2" w:space="0"/>
              <w:right w:val="single" w:color="000000" w:sz="2" w:space="0"/>
            </w:tcBorders>
            <w:tcW w:w="1038" w:type="dxa"/>
            <w:vAlign w:val="center"/>
            <w:textDirection w:val="lrTb"/>
            <w:noWrap w:val="false"/>
          </w:tcPr>
          <w:p>
            <w:pPr>
              <w:ind w:firstLine="480"/>
              <w:rPr>
                <w:rFonts w:ascii="宋体" w:hAnsi="宋体" w:cs="宋体"/>
              </w:rPr>
            </w:pPr>
            <w:r>
              <w:rPr>
                <w:rFonts w:ascii="宋体" w:hAnsi="宋体" w:cs="宋体"/>
              </w:rPr>
            </w:r>
            <w:r/>
          </w:p>
        </w:tc>
        <w:tc>
          <w:tcPr>
            <w:tcBorders>
              <w:top w:val="single" w:color="auto" w:sz="4" w:space="0"/>
              <w:left w:val="single" w:color="auto" w:sz="4" w:space="0"/>
              <w:bottom w:val="single" w:color="000000" w:sz="2" w:space="0"/>
              <w:right w:val="single" w:color="000000" w:sz="2" w:space="0"/>
            </w:tcBorders>
            <w:tcW w:w="1140" w:type="dxa"/>
            <w:vAlign w:val="center"/>
            <w:textDirection w:val="lrTb"/>
            <w:noWrap w:val="false"/>
          </w:tcPr>
          <w:p>
            <w:pPr>
              <w:ind w:firstLine="480"/>
              <w:rPr>
                <w:rFonts w:ascii="宋体" w:hAnsi="宋体" w:cs="宋体"/>
              </w:rPr>
            </w:pPr>
            <w:r>
              <w:rPr>
                <w:rFonts w:ascii="宋体" w:hAnsi="宋体" w:cs="宋体"/>
              </w:rPr>
            </w:r>
            <w:r/>
          </w:p>
        </w:tc>
        <w:tc>
          <w:tcPr>
            <w:tcBorders>
              <w:top w:val="single" w:color="auto" w:sz="4" w:space="0"/>
              <w:left w:val="single" w:color="auto" w:sz="4" w:space="0"/>
              <w:bottom w:val="single" w:color="000000" w:sz="2" w:space="0"/>
              <w:right w:val="single" w:color="000000" w:sz="2" w:space="0"/>
            </w:tcBorders>
            <w:tcW w:w="900" w:type="dxa"/>
            <w:vAlign w:val="center"/>
            <w:textDirection w:val="lrTb"/>
            <w:noWrap w:val="false"/>
          </w:tcPr>
          <w:p>
            <w:pPr>
              <w:ind w:firstLine="480"/>
              <w:rPr>
                <w:rFonts w:ascii="宋体" w:hAnsi="宋体" w:cs="宋体"/>
              </w:rPr>
            </w:pPr>
            <w:r>
              <w:rPr>
                <w:rFonts w:ascii="宋体" w:hAnsi="宋体" w:cs="宋体"/>
              </w:rPr>
            </w:r>
            <w:r/>
          </w:p>
        </w:tc>
      </w:tr>
      <w:tr>
        <w:trPr>
          <w:jc w:val="cente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480"/>
              <w:rPr>
                <w:rFonts w:ascii="宋体" w:hAnsi="宋体" w:cs="宋体"/>
              </w:rPr>
            </w:pPr>
            <w:r>
              <w:rPr>
                <w:rFonts w:ascii="宋体" w:hAnsi="宋体" w:cs="宋体"/>
              </w:rPr>
            </w:r>
            <w:r/>
          </w:p>
        </w:tc>
        <w:tc>
          <w:tcPr>
            <w:tcBorders>
              <w:top w:val="single" w:color="auto" w:sz="4" w:space="0"/>
              <w:left w:val="single" w:color="auto" w:sz="4" w:space="0"/>
              <w:bottom w:val="single" w:color="000000" w:sz="2" w:space="0"/>
              <w:right w:val="single" w:color="auto" w:sz="4" w:space="0"/>
            </w:tcBorders>
            <w:tcW w:w="1766" w:type="dxa"/>
            <w:vAlign w:val="center"/>
            <w:textDirection w:val="lrTb"/>
            <w:noWrap w:val="false"/>
          </w:tcPr>
          <w:p>
            <w:pPr>
              <w:ind w:firstLine="480"/>
              <w:rPr>
                <w:rFonts w:ascii="宋体" w:hAnsi="宋体" w:cs="宋体"/>
              </w:rPr>
            </w:pPr>
            <w:r>
              <w:rPr>
                <w:rFonts w:ascii="宋体" w:hAnsi="宋体" w:cs="宋体"/>
              </w:rPr>
            </w:r>
            <w:r/>
          </w:p>
        </w:tc>
        <w:tc>
          <w:tcPr>
            <w:tcBorders>
              <w:top w:val="single" w:color="auto" w:sz="4" w:space="0"/>
              <w:left w:val="single" w:color="auto" w:sz="4" w:space="0"/>
              <w:bottom w:val="single" w:color="000000" w:sz="2" w:space="0"/>
              <w:right w:val="single" w:color="000000" w:sz="2" w:space="0"/>
            </w:tcBorders>
            <w:tcW w:w="1168" w:type="dxa"/>
            <w:vAlign w:val="center"/>
            <w:textDirection w:val="lrTb"/>
            <w:noWrap w:val="false"/>
          </w:tcPr>
          <w:p>
            <w:pPr>
              <w:ind w:firstLine="480"/>
              <w:rPr>
                <w:rFonts w:ascii="宋体" w:hAnsi="宋体" w:cs="宋体"/>
              </w:rPr>
            </w:pPr>
            <w:r>
              <w:rPr>
                <w:rFonts w:ascii="宋体" w:hAnsi="宋体" w:cs="宋体"/>
              </w:rPr>
            </w:r>
            <w:r/>
          </w:p>
        </w:tc>
        <w:tc>
          <w:tcPr>
            <w:tcBorders>
              <w:top w:val="single" w:color="auto" w:sz="4" w:space="0"/>
              <w:left w:val="single" w:color="auto" w:sz="4" w:space="0"/>
              <w:bottom w:val="single" w:color="000000" w:sz="2" w:space="0"/>
              <w:right w:val="single" w:color="auto" w:sz="4" w:space="0"/>
            </w:tcBorders>
            <w:tcW w:w="968" w:type="dxa"/>
            <w:vAlign w:val="center"/>
            <w:textDirection w:val="lrTb"/>
            <w:noWrap w:val="false"/>
          </w:tcPr>
          <w:p>
            <w:pPr>
              <w:ind w:firstLine="480"/>
              <w:rPr>
                <w:rFonts w:ascii="宋体" w:hAnsi="宋体" w:cs="宋体"/>
              </w:rPr>
            </w:pPr>
            <w:r>
              <w:rPr>
                <w:rFonts w:ascii="宋体" w:hAnsi="宋体" w:cs="宋体"/>
              </w:rPr>
            </w:r>
            <w:r/>
          </w:p>
        </w:tc>
        <w:tc>
          <w:tcPr>
            <w:tcBorders>
              <w:top w:val="single" w:color="auto" w:sz="4" w:space="0"/>
              <w:left w:val="single" w:color="auto" w:sz="4" w:space="0"/>
              <w:bottom w:val="single" w:color="000000" w:sz="2" w:space="0"/>
              <w:right w:val="single" w:color="auto" w:sz="4" w:space="0"/>
            </w:tcBorders>
            <w:tcW w:w="659" w:type="dxa"/>
            <w:vAlign w:val="center"/>
            <w:textDirection w:val="lrTb"/>
            <w:noWrap w:val="false"/>
          </w:tcPr>
          <w:p>
            <w:pPr>
              <w:ind w:firstLine="480"/>
              <w:rPr>
                <w:rFonts w:ascii="宋体" w:hAnsi="宋体" w:cs="宋体"/>
              </w:rPr>
            </w:pPr>
            <w:r>
              <w:rPr>
                <w:rFonts w:ascii="宋体" w:hAnsi="宋体" w:cs="宋体"/>
              </w:rPr>
            </w:r>
            <w:r/>
          </w:p>
        </w:tc>
        <w:tc>
          <w:tcPr>
            <w:tcBorders>
              <w:top w:val="single" w:color="auto" w:sz="4" w:space="0"/>
              <w:left w:val="single" w:color="auto" w:sz="4" w:space="0"/>
              <w:bottom w:val="single" w:color="000000" w:sz="2" w:space="0"/>
              <w:right w:val="single" w:color="auto" w:sz="4" w:space="0"/>
            </w:tcBorders>
            <w:tcW w:w="1032" w:type="dxa"/>
            <w:vAlign w:val="center"/>
            <w:textDirection w:val="lrTb"/>
            <w:noWrap w:val="false"/>
          </w:tcPr>
          <w:p>
            <w:pPr>
              <w:ind w:firstLine="480"/>
              <w:rPr>
                <w:rFonts w:ascii="宋体" w:hAnsi="宋体" w:cs="宋体"/>
              </w:rPr>
            </w:pPr>
            <w:r>
              <w:rPr>
                <w:rFonts w:ascii="宋体" w:hAnsi="宋体" w:cs="宋体"/>
              </w:rPr>
            </w:r>
            <w:r/>
          </w:p>
        </w:tc>
        <w:tc>
          <w:tcPr>
            <w:tcBorders>
              <w:top w:val="single" w:color="auto" w:sz="4" w:space="0"/>
              <w:left w:val="single" w:color="auto" w:sz="4" w:space="0"/>
              <w:bottom w:val="single" w:color="000000" w:sz="2" w:space="0"/>
              <w:right w:val="single" w:color="000000" w:sz="2" w:space="0"/>
            </w:tcBorders>
            <w:tcW w:w="1038" w:type="dxa"/>
            <w:vAlign w:val="center"/>
            <w:textDirection w:val="lrTb"/>
            <w:noWrap w:val="false"/>
          </w:tcPr>
          <w:p>
            <w:pPr>
              <w:ind w:firstLine="480"/>
              <w:rPr>
                <w:rFonts w:ascii="宋体" w:hAnsi="宋体" w:cs="宋体"/>
              </w:rPr>
            </w:pPr>
            <w:r>
              <w:rPr>
                <w:rFonts w:ascii="宋体" w:hAnsi="宋体" w:cs="宋体"/>
              </w:rPr>
            </w:r>
            <w:r/>
          </w:p>
        </w:tc>
        <w:tc>
          <w:tcPr>
            <w:tcBorders>
              <w:top w:val="single" w:color="auto" w:sz="4" w:space="0"/>
              <w:left w:val="single" w:color="auto" w:sz="4" w:space="0"/>
              <w:bottom w:val="single" w:color="000000" w:sz="2" w:space="0"/>
              <w:right w:val="single" w:color="000000" w:sz="2" w:space="0"/>
            </w:tcBorders>
            <w:tcW w:w="1140" w:type="dxa"/>
            <w:vAlign w:val="center"/>
            <w:textDirection w:val="lrTb"/>
            <w:noWrap w:val="false"/>
          </w:tcPr>
          <w:p>
            <w:pPr>
              <w:ind w:firstLine="480"/>
              <w:rPr>
                <w:rFonts w:ascii="宋体" w:hAnsi="宋体" w:cs="宋体"/>
              </w:rPr>
            </w:pPr>
            <w:r>
              <w:rPr>
                <w:rFonts w:ascii="宋体" w:hAnsi="宋体" w:cs="宋体"/>
              </w:rPr>
            </w:r>
            <w:r/>
          </w:p>
        </w:tc>
        <w:tc>
          <w:tcPr>
            <w:tcBorders>
              <w:top w:val="single" w:color="auto" w:sz="4" w:space="0"/>
              <w:left w:val="single" w:color="auto" w:sz="4" w:space="0"/>
              <w:bottom w:val="single" w:color="000000" w:sz="2" w:space="0"/>
              <w:right w:val="single" w:color="000000" w:sz="2" w:space="0"/>
            </w:tcBorders>
            <w:tcW w:w="900" w:type="dxa"/>
            <w:vAlign w:val="center"/>
            <w:textDirection w:val="lrTb"/>
            <w:noWrap w:val="false"/>
          </w:tcPr>
          <w:p>
            <w:pPr>
              <w:ind w:firstLine="480"/>
              <w:rPr>
                <w:rFonts w:ascii="宋体" w:hAnsi="宋体" w:cs="宋体"/>
              </w:rPr>
            </w:pPr>
            <w:r>
              <w:rPr>
                <w:rFonts w:ascii="宋体" w:hAnsi="宋体" w:cs="宋体"/>
              </w:rPr>
            </w:r>
            <w:r/>
          </w:p>
        </w:tc>
      </w:tr>
      <w:tr>
        <w:trPr>
          <w:jc w:val="cente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480"/>
              <w:rPr>
                <w:rFonts w:ascii="宋体" w:hAnsi="宋体" w:cs="宋体"/>
              </w:rPr>
            </w:pPr>
            <w:r>
              <w:rPr>
                <w:rFonts w:ascii="宋体" w:hAnsi="宋体" w:cs="宋体"/>
              </w:rPr>
            </w:r>
            <w:r/>
          </w:p>
        </w:tc>
        <w:tc>
          <w:tcPr>
            <w:tcBorders>
              <w:top w:val="single" w:color="auto" w:sz="4" w:space="0"/>
              <w:left w:val="single" w:color="auto" w:sz="4" w:space="0"/>
              <w:bottom w:val="single" w:color="000000" w:sz="2" w:space="0"/>
              <w:right w:val="single" w:color="auto" w:sz="4" w:space="0"/>
            </w:tcBorders>
            <w:tcW w:w="1766" w:type="dxa"/>
            <w:vAlign w:val="center"/>
            <w:textDirection w:val="lrTb"/>
            <w:noWrap w:val="false"/>
          </w:tcPr>
          <w:p>
            <w:pPr>
              <w:ind w:firstLine="480"/>
              <w:rPr>
                <w:rFonts w:ascii="宋体" w:hAnsi="宋体" w:cs="宋体"/>
              </w:rPr>
            </w:pPr>
            <w:r>
              <w:rPr>
                <w:rFonts w:ascii="宋体" w:hAnsi="宋体" w:cs="宋体"/>
              </w:rPr>
            </w:r>
            <w:r/>
          </w:p>
        </w:tc>
        <w:tc>
          <w:tcPr>
            <w:tcBorders>
              <w:top w:val="single" w:color="auto" w:sz="4" w:space="0"/>
              <w:left w:val="single" w:color="auto" w:sz="4" w:space="0"/>
              <w:bottom w:val="single" w:color="000000" w:sz="2" w:space="0"/>
              <w:right w:val="single" w:color="000000" w:sz="2" w:space="0"/>
            </w:tcBorders>
            <w:tcW w:w="1168" w:type="dxa"/>
            <w:vAlign w:val="center"/>
            <w:textDirection w:val="lrTb"/>
            <w:noWrap w:val="false"/>
          </w:tcPr>
          <w:p>
            <w:pPr>
              <w:ind w:firstLine="480"/>
              <w:rPr>
                <w:rFonts w:ascii="宋体" w:hAnsi="宋体" w:cs="宋体"/>
              </w:rPr>
            </w:pPr>
            <w:r>
              <w:rPr>
                <w:rFonts w:ascii="宋体" w:hAnsi="宋体" w:cs="宋体"/>
              </w:rPr>
            </w:r>
            <w:r/>
          </w:p>
        </w:tc>
        <w:tc>
          <w:tcPr>
            <w:tcBorders>
              <w:top w:val="single" w:color="auto" w:sz="4" w:space="0"/>
              <w:left w:val="single" w:color="auto" w:sz="4" w:space="0"/>
              <w:bottom w:val="single" w:color="000000" w:sz="2" w:space="0"/>
              <w:right w:val="single" w:color="auto" w:sz="4" w:space="0"/>
            </w:tcBorders>
            <w:tcW w:w="968" w:type="dxa"/>
            <w:vAlign w:val="center"/>
            <w:textDirection w:val="lrTb"/>
            <w:noWrap w:val="false"/>
          </w:tcPr>
          <w:p>
            <w:pPr>
              <w:ind w:firstLine="480"/>
              <w:rPr>
                <w:rFonts w:ascii="宋体" w:hAnsi="宋体" w:cs="宋体"/>
              </w:rPr>
            </w:pPr>
            <w:r>
              <w:rPr>
                <w:rFonts w:ascii="宋体" w:hAnsi="宋体" w:cs="宋体"/>
              </w:rPr>
            </w:r>
            <w:r/>
          </w:p>
        </w:tc>
        <w:tc>
          <w:tcPr>
            <w:tcBorders>
              <w:top w:val="single" w:color="auto" w:sz="4" w:space="0"/>
              <w:left w:val="single" w:color="auto" w:sz="4" w:space="0"/>
              <w:bottom w:val="single" w:color="000000" w:sz="2" w:space="0"/>
              <w:right w:val="single" w:color="auto" w:sz="4" w:space="0"/>
            </w:tcBorders>
            <w:tcW w:w="659" w:type="dxa"/>
            <w:vAlign w:val="center"/>
            <w:textDirection w:val="lrTb"/>
            <w:noWrap w:val="false"/>
          </w:tcPr>
          <w:p>
            <w:pPr>
              <w:ind w:firstLine="480"/>
              <w:rPr>
                <w:rFonts w:ascii="宋体" w:hAnsi="宋体" w:cs="宋体"/>
              </w:rPr>
            </w:pPr>
            <w:r>
              <w:rPr>
                <w:rFonts w:ascii="宋体" w:hAnsi="宋体" w:cs="宋体"/>
              </w:rPr>
            </w:r>
            <w:r/>
          </w:p>
        </w:tc>
        <w:tc>
          <w:tcPr>
            <w:tcBorders>
              <w:top w:val="single" w:color="auto" w:sz="4" w:space="0"/>
              <w:left w:val="single" w:color="auto" w:sz="4" w:space="0"/>
              <w:bottom w:val="single" w:color="000000" w:sz="2" w:space="0"/>
              <w:right w:val="single" w:color="auto" w:sz="4" w:space="0"/>
            </w:tcBorders>
            <w:tcW w:w="1032" w:type="dxa"/>
            <w:vAlign w:val="center"/>
            <w:textDirection w:val="lrTb"/>
            <w:noWrap w:val="false"/>
          </w:tcPr>
          <w:p>
            <w:pPr>
              <w:ind w:firstLine="480"/>
              <w:rPr>
                <w:rFonts w:ascii="宋体" w:hAnsi="宋体" w:cs="宋体"/>
              </w:rPr>
            </w:pPr>
            <w:r>
              <w:rPr>
                <w:rFonts w:ascii="宋体" w:hAnsi="宋体" w:cs="宋体"/>
              </w:rPr>
            </w:r>
            <w:r/>
          </w:p>
        </w:tc>
        <w:tc>
          <w:tcPr>
            <w:tcBorders>
              <w:top w:val="single" w:color="auto" w:sz="4" w:space="0"/>
              <w:left w:val="single" w:color="auto" w:sz="4" w:space="0"/>
              <w:bottom w:val="single" w:color="000000" w:sz="2" w:space="0"/>
              <w:right w:val="single" w:color="000000" w:sz="2" w:space="0"/>
            </w:tcBorders>
            <w:tcW w:w="1038" w:type="dxa"/>
            <w:vAlign w:val="center"/>
            <w:textDirection w:val="lrTb"/>
            <w:noWrap w:val="false"/>
          </w:tcPr>
          <w:p>
            <w:pPr>
              <w:ind w:firstLine="480"/>
              <w:rPr>
                <w:rFonts w:ascii="宋体" w:hAnsi="宋体" w:cs="宋体"/>
              </w:rPr>
            </w:pPr>
            <w:r>
              <w:rPr>
                <w:rFonts w:ascii="宋体" w:hAnsi="宋体" w:cs="宋体"/>
              </w:rPr>
            </w:r>
            <w:r/>
          </w:p>
        </w:tc>
        <w:tc>
          <w:tcPr>
            <w:tcBorders>
              <w:top w:val="single" w:color="auto" w:sz="4" w:space="0"/>
              <w:left w:val="single" w:color="auto" w:sz="4" w:space="0"/>
              <w:bottom w:val="single" w:color="000000" w:sz="2" w:space="0"/>
              <w:right w:val="single" w:color="000000" w:sz="2" w:space="0"/>
            </w:tcBorders>
            <w:tcW w:w="1140" w:type="dxa"/>
            <w:vAlign w:val="center"/>
            <w:textDirection w:val="lrTb"/>
            <w:noWrap w:val="false"/>
          </w:tcPr>
          <w:p>
            <w:pPr>
              <w:ind w:firstLine="480"/>
              <w:rPr>
                <w:rFonts w:ascii="宋体" w:hAnsi="宋体" w:cs="宋体"/>
              </w:rPr>
            </w:pPr>
            <w:r>
              <w:rPr>
                <w:rFonts w:ascii="宋体" w:hAnsi="宋体" w:cs="宋体"/>
              </w:rPr>
            </w:r>
            <w:r/>
          </w:p>
        </w:tc>
        <w:tc>
          <w:tcPr>
            <w:tcBorders>
              <w:top w:val="single" w:color="auto" w:sz="4" w:space="0"/>
              <w:left w:val="single" w:color="auto" w:sz="4" w:space="0"/>
              <w:bottom w:val="single" w:color="000000" w:sz="2" w:space="0"/>
              <w:right w:val="single" w:color="000000" w:sz="2" w:space="0"/>
            </w:tcBorders>
            <w:tcW w:w="900" w:type="dxa"/>
            <w:vAlign w:val="center"/>
            <w:textDirection w:val="lrTb"/>
            <w:noWrap w:val="false"/>
          </w:tcPr>
          <w:p>
            <w:pPr>
              <w:ind w:firstLine="480"/>
              <w:rPr>
                <w:rFonts w:ascii="宋体" w:hAnsi="宋体" w:cs="宋体"/>
              </w:rPr>
            </w:pPr>
            <w:r>
              <w:rPr>
                <w:rFonts w:ascii="宋体" w:hAnsi="宋体" w:cs="宋体"/>
              </w:rPr>
            </w:r>
            <w:r/>
          </w:p>
        </w:tc>
      </w:tr>
      <w:tr>
        <w:trPr>
          <w:jc w:val="cente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480"/>
              <w:rPr>
                <w:rFonts w:ascii="宋体" w:hAnsi="宋体" w:cs="宋体"/>
              </w:rPr>
            </w:pPr>
            <w:r>
              <w:rPr>
                <w:rFonts w:ascii="宋体" w:hAnsi="宋体" w:cs="宋体"/>
              </w:rPr>
            </w:r>
            <w:r/>
          </w:p>
        </w:tc>
        <w:tc>
          <w:tcPr>
            <w:tcBorders>
              <w:top w:val="single" w:color="auto" w:sz="4" w:space="0"/>
              <w:left w:val="single" w:color="auto" w:sz="4" w:space="0"/>
              <w:bottom w:val="single" w:color="000000" w:sz="2" w:space="0"/>
              <w:right w:val="single" w:color="auto" w:sz="4" w:space="0"/>
            </w:tcBorders>
            <w:tcW w:w="1766" w:type="dxa"/>
            <w:vAlign w:val="center"/>
            <w:textDirection w:val="lrTb"/>
            <w:noWrap w:val="false"/>
          </w:tcPr>
          <w:p>
            <w:pPr>
              <w:ind w:firstLine="480"/>
              <w:rPr>
                <w:rFonts w:ascii="宋体" w:hAnsi="宋体" w:cs="宋体"/>
              </w:rPr>
            </w:pPr>
            <w:r>
              <w:rPr>
                <w:rFonts w:ascii="宋体" w:hAnsi="宋体" w:cs="宋体"/>
              </w:rPr>
            </w:r>
            <w:r/>
          </w:p>
        </w:tc>
        <w:tc>
          <w:tcPr>
            <w:tcBorders>
              <w:top w:val="single" w:color="auto" w:sz="4" w:space="0"/>
              <w:left w:val="single" w:color="auto" w:sz="4" w:space="0"/>
              <w:bottom w:val="single" w:color="000000" w:sz="2" w:space="0"/>
              <w:right w:val="single" w:color="000000" w:sz="2" w:space="0"/>
            </w:tcBorders>
            <w:tcW w:w="1168" w:type="dxa"/>
            <w:vAlign w:val="center"/>
            <w:textDirection w:val="lrTb"/>
            <w:noWrap w:val="false"/>
          </w:tcPr>
          <w:p>
            <w:pPr>
              <w:ind w:firstLine="480"/>
              <w:rPr>
                <w:rFonts w:ascii="宋体" w:hAnsi="宋体" w:cs="宋体"/>
              </w:rPr>
            </w:pPr>
            <w:r>
              <w:rPr>
                <w:rFonts w:ascii="宋体" w:hAnsi="宋体" w:cs="宋体"/>
              </w:rPr>
            </w:r>
            <w:r/>
          </w:p>
        </w:tc>
        <w:tc>
          <w:tcPr>
            <w:tcBorders>
              <w:top w:val="single" w:color="auto" w:sz="4" w:space="0"/>
              <w:left w:val="single" w:color="auto" w:sz="4" w:space="0"/>
              <w:bottom w:val="single" w:color="000000" w:sz="2" w:space="0"/>
              <w:right w:val="single" w:color="auto" w:sz="4" w:space="0"/>
            </w:tcBorders>
            <w:tcW w:w="968" w:type="dxa"/>
            <w:vAlign w:val="center"/>
            <w:textDirection w:val="lrTb"/>
            <w:noWrap w:val="false"/>
          </w:tcPr>
          <w:p>
            <w:pPr>
              <w:ind w:firstLine="480"/>
              <w:rPr>
                <w:rFonts w:ascii="宋体" w:hAnsi="宋体" w:cs="宋体"/>
              </w:rPr>
            </w:pPr>
            <w:r>
              <w:rPr>
                <w:rFonts w:ascii="宋体" w:hAnsi="宋体" w:cs="宋体"/>
              </w:rPr>
            </w:r>
            <w:r/>
          </w:p>
        </w:tc>
        <w:tc>
          <w:tcPr>
            <w:tcBorders>
              <w:top w:val="single" w:color="auto" w:sz="4" w:space="0"/>
              <w:left w:val="single" w:color="auto" w:sz="4" w:space="0"/>
              <w:bottom w:val="single" w:color="000000" w:sz="2" w:space="0"/>
              <w:right w:val="single" w:color="auto" w:sz="4" w:space="0"/>
            </w:tcBorders>
            <w:tcW w:w="659" w:type="dxa"/>
            <w:vAlign w:val="center"/>
            <w:textDirection w:val="lrTb"/>
            <w:noWrap w:val="false"/>
          </w:tcPr>
          <w:p>
            <w:pPr>
              <w:ind w:firstLine="480"/>
              <w:rPr>
                <w:rFonts w:ascii="宋体" w:hAnsi="宋体" w:cs="宋体"/>
              </w:rPr>
            </w:pPr>
            <w:r>
              <w:rPr>
                <w:rFonts w:ascii="宋体" w:hAnsi="宋体" w:cs="宋体"/>
              </w:rPr>
            </w:r>
            <w:r/>
          </w:p>
        </w:tc>
        <w:tc>
          <w:tcPr>
            <w:tcBorders>
              <w:top w:val="single" w:color="auto" w:sz="4" w:space="0"/>
              <w:left w:val="single" w:color="auto" w:sz="4" w:space="0"/>
              <w:bottom w:val="single" w:color="000000" w:sz="2" w:space="0"/>
              <w:right w:val="single" w:color="auto" w:sz="4" w:space="0"/>
            </w:tcBorders>
            <w:tcW w:w="1032" w:type="dxa"/>
            <w:vAlign w:val="center"/>
            <w:textDirection w:val="lrTb"/>
            <w:noWrap w:val="false"/>
          </w:tcPr>
          <w:p>
            <w:pPr>
              <w:ind w:firstLine="480"/>
              <w:rPr>
                <w:rFonts w:ascii="宋体" w:hAnsi="宋体" w:cs="宋体"/>
              </w:rPr>
            </w:pPr>
            <w:r>
              <w:rPr>
                <w:rFonts w:ascii="宋体" w:hAnsi="宋体" w:cs="宋体"/>
              </w:rPr>
            </w:r>
            <w:r/>
          </w:p>
        </w:tc>
        <w:tc>
          <w:tcPr>
            <w:tcBorders>
              <w:top w:val="single" w:color="auto" w:sz="4" w:space="0"/>
              <w:left w:val="single" w:color="auto" w:sz="4" w:space="0"/>
              <w:bottom w:val="single" w:color="000000" w:sz="2" w:space="0"/>
              <w:right w:val="single" w:color="000000" w:sz="2" w:space="0"/>
            </w:tcBorders>
            <w:tcW w:w="1038" w:type="dxa"/>
            <w:vAlign w:val="center"/>
            <w:textDirection w:val="lrTb"/>
            <w:noWrap w:val="false"/>
          </w:tcPr>
          <w:p>
            <w:pPr>
              <w:ind w:firstLine="480"/>
              <w:rPr>
                <w:rFonts w:ascii="宋体" w:hAnsi="宋体" w:cs="宋体"/>
              </w:rPr>
            </w:pPr>
            <w:r>
              <w:rPr>
                <w:rFonts w:ascii="宋体" w:hAnsi="宋体" w:cs="宋体"/>
              </w:rPr>
            </w:r>
            <w:r/>
          </w:p>
        </w:tc>
        <w:tc>
          <w:tcPr>
            <w:tcBorders>
              <w:top w:val="single" w:color="auto" w:sz="4" w:space="0"/>
              <w:left w:val="single" w:color="auto" w:sz="4" w:space="0"/>
              <w:bottom w:val="single" w:color="000000" w:sz="2" w:space="0"/>
              <w:right w:val="single" w:color="000000" w:sz="2" w:space="0"/>
            </w:tcBorders>
            <w:tcW w:w="1140" w:type="dxa"/>
            <w:vAlign w:val="center"/>
            <w:textDirection w:val="lrTb"/>
            <w:noWrap w:val="false"/>
          </w:tcPr>
          <w:p>
            <w:pPr>
              <w:ind w:firstLine="480"/>
              <w:rPr>
                <w:rFonts w:ascii="宋体" w:hAnsi="宋体" w:cs="宋体"/>
              </w:rPr>
            </w:pPr>
            <w:r>
              <w:rPr>
                <w:rFonts w:ascii="宋体" w:hAnsi="宋体" w:cs="宋体"/>
              </w:rPr>
            </w:r>
            <w:r/>
          </w:p>
        </w:tc>
        <w:tc>
          <w:tcPr>
            <w:tcBorders>
              <w:top w:val="single" w:color="auto" w:sz="4" w:space="0"/>
              <w:left w:val="single" w:color="auto" w:sz="4" w:space="0"/>
              <w:bottom w:val="single" w:color="000000" w:sz="2" w:space="0"/>
              <w:right w:val="single" w:color="000000" w:sz="2" w:space="0"/>
            </w:tcBorders>
            <w:tcW w:w="900" w:type="dxa"/>
            <w:vAlign w:val="center"/>
            <w:textDirection w:val="lrTb"/>
            <w:noWrap w:val="false"/>
          </w:tcPr>
          <w:p>
            <w:pPr>
              <w:ind w:firstLine="480"/>
              <w:rPr>
                <w:rFonts w:ascii="宋体" w:hAnsi="宋体" w:cs="宋体"/>
              </w:rPr>
            </w:pPr>
            <w:r>
              <w:rPr>
                <w:rFonts w:ascii="宋体" w:hAnsi="宋体" w:cs="宋体"/>
              </w:rPr>
            </w:r>
            <w:r/>
          </w:p>
        </w:tc>
      </w:tr>
      <w:tr>
        <w:trPr>
          <w:jc w:val="cente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480"/>
              <w:rPr>
                <w:rFonts w:ascii="宋体" w:hAnsi="宋体" w:cs="宋体"/>
              </w:rPr>
            </w:pPr>
            <w:r>
              <w:rPr>
                <w:rFonts w:ascii="宋体" w:hAnsi="宋体" w:cs="宋体"/>
              </w:rPr>
            </w:r>
            <w:r/>
          </w:p>
        </w:tc>
        <w:tc>
          <w:tcPr>
            <w:tcBorders>
              <w:top w:val="single" w:color="auto" w:sz="4" w:space="0"/>
              <w:left w:val="single" w:color="auto" w:sz="4" w:space="0"/>
              <w:bottom w:val="single" w:color="000000" w:sz="2" w:space="0"/>
              <w:right w:val="single" w:color="auto" w:sz="4" w:space="0"/>
            </w:tcBorders>
            <w:tcW w:w="1766" w:type="dxa"/>
            <w:vAlign w:val="center"/>
            <w:textDirection w:val="lrTb"/>
            <w:noWrap w:val="false"/>
          </w:tcPr>
          <w:p>
            <w:pPr>
              <w:ind w:firstLine="480"/>
              <w:rPr>
                <w:rFonts w:ascii="宋体" w:hAnsi="宋体" w:cs="宋体"/>
              </w:rPr>
            </w:pPr>
            <w:r>
              <w:rPr>
                <w:rFonts w:ascii="宋体" w:hAnsi="宋体" w:cs="宋体"/>
              </w:rPr>
            </w:r>
            <w:r/>
          </w:p>
        </w:tc>
        <w:tc>
          <w:tcPr>
            <w:tcBorders>
              <w:top w:val="single" w:color="auto" w:sz="4" w:space="0"/>
              <w:left w:val="single" w:color="auto" w:sz="4" w:space="0"/>
              <w:bottom w:val="single" w:color="000000" w:sz="2" w:space="0"/>
              <w:right w:val="single" w:color="000000" w:sz="2" w:space="0"/>
            </w:tcBorders>
            <w:tcW w:w="1168" w:type="dxa"/>
            <w:vAlign w:val="center"/>
            <w:textDirection w:val="lrTb"/>
            <w:noWrap w:val="false"/>
          </w:tcPr>
          <w:p>
            <w:pPr>
              <w:ind w:firstLine="480"/>
              <w:rPr>
                <w:rFonts w:ascii="宋体" w:hAnsi="宋体" w:cs="宋体"/>
              </w:rPr>
            </w:pPr>
            <w:r>
              <w:rPr>
                <w:rFonts w:ascii="宋体" w:hAnsi="宋体" w:cs="宋体"/>
              </w:rPr>
            </w:r>
            <w:r/>
          </w:p>
        </w:tc>
        <w:tc>
          <w:tcPr>
            <w:tcBorders>
              <w:top w:val="single" w:color="auto" w:sz="4" w:space="0"/>
              <w:left w:val="single" w:color="auto" w:sz="4" w:space="0"/>
              <w:bottom w:val="single" w:color="000000" w:sz="2" w:space="0"/>
              <w:right w:val="single" w:color="auto" w:sz="4" w:space="0"/>
            </w:tcBorders>
            <w:tcW w:w="968" w:type="dxa"/>
            <w:vAlign w:val="center"/>
            <w:textDirection w:val="lrTb"/>
            <w:noWrap w:val="false"/>
          </w:tcPr>
          <w:p>
            <w:pPr>
              <w:ind w:firstLine="480"/>
              <w:rPr>
                <w:rFonts w:ascii="宋体" w:hAnsi="宋体" w:cs="宋体"/>
              </w:rPr>
            </w:pPr>
            <w:r>
              <w:rPr>
                <w:rFonts w:ascii="宋体" w:hAnsi="宋体" w:cs="宋体"/>
              </w:rPr>
            </w:r>
            <w:r/>
          </w:p>
        </w:tc>
        <w:tc>
          <w:tcPr>
            <w:tcBorders>
              <w:top w:val="single" w:color="auto" w:sz="4" w:space="0"/>
              <w:left w:val="single" w:color="auto" w:sz="4" w:space="0"/>
              <w:bottom w:val="single" w:color="000000" w:sz="2" w:space="0"/>
              <w:right w:val="single" w:color="auto" w:sz="4" w:space="0"/>
            </w:tcBorders>
            <w:tcW w:w="659" w:type="dxa"/>
            <w:vAlign w:val="center"/>
            <w:textDirection w:val="lrTb"/>
            <w:noWrap w:val="false"/>
          </w:tcPr>
          <w:p>
            <w:pPr>
              <w:ind w:firstLine="480"/>
              <w:rPr>
                <w:rFonts w:ascii="宋体" w:hAnsi="宋体" w:cs="宋体"/>
              </w:rPr>
            </w:pPr>
            <w:r>
              <w:rPr>
                <w:rFonts w:ascii="宋体" w:hAnsi="宋体" w:cs="宋体"/>
              </w:rPr>
            </w:r>
            <w:r/>
          </w:p>
        </w:tc>
        <w:tc>
          <w:tcPr>
            <w:tcBorders>
              <w:top w:val="single" w:color="auto" w:sz="4" w:space="0"/>
              <w:left w:val="single" w:color="auto" w:sz="4" w:space="0"/>
              <w:bottom w:val="single" w:color="000000" w:sz="2" w:space="0"/>
              <w:right w:val="single" w:color="auto" w:sz="4" w:space="0"/>
            </w:tcBorders>
            <w:tcW w:w="1032" w:type="dxa"/>
            <w:vAlign w:val="center"/>
            <w:textDirection w:val="lrTb"/>
            <w:noWrap w:val="false"/>
          </w:tcPr>
          <w:p>
            <w:pPr>
              <w:ind w:firstLine="480"/>
              <w:rPr>
                <w:rFonts w:ascii="宋体" w:hAnsi="宋体" w:cs="宋体"/>
              </w:rPr>
            </w:pPr>
            <w:r>
              <w:rPr>
                <w:rFonts w:ascii="宋体" w:hAnsi="宋体" w:cs="宋体"/>
              </w:rPr>
            </w:r>
            <w:r/>
          </w:p>
        </w:tc>
        <w:tc>
          <w:tcPr>
            <w:tcBorders>
              <w:top w:val="single" w:color="auto" w:sz="4" w:space="0"/>
              <w:left w:val="single" w:color="auto" w:sz="4" w:space="0"/>
              <w:bottom w:val="single" w:color="000000" w:sz="2" w:space="0"/>
              <w:right w:val="single" w:color="000000" w:sz="2" w:space="0"/>
            </w:tcBorders>
            <w:tcW w:w="1038" w:type="dxa"/>
            <w:vAlign w:val="center"/>
            <w:textDirection w:val="lrTb"/>
            <w:noWrap w:val="false"/>
          </w:tcPr>
          <w:p>
            <w:pPr>
              <w:ind w:firstLine="480"/>
              <w:rPr>
                <w:rFonts w:ascii="宋体" w:hAnsi="宋体" w:cs="宋体"/>
              </w:rPr>
            </w:pPr>
            <w:r>
              <w:rPr>
                <w:rFonts w:ascii="宋体" w:hAnsi="宋体" w:cs="宋体"/>
              </w:rPr>
            </w:r>
            <w:r/>
          </w:p>
        </w:tc>
        <w:tc>
          <w:tcPr>
            <w:tcBorders>
              <w:top w:val="single" w:color="auto" w:sz="4" w:space="0"/>
              <w:left w:val="single" w:color="auto" w:sz="4" w:space="0"/>
              <w:bottom w:val="single" w:color="000000" w:sz="2" w:space="0"/>
              <w:right w:val="single" w:color="000000" w:sz="2" w:space="0"/>
            </w:tcBorders>
            <w:tcW w:w="1140" w:type="dxa"/>
            <w:vAlign w:val="center"/>
            <w:textDirection w:val="lrTb"/>
            <w:noWrap w:val="false"/>
          </w:tcPr>
          <w:p>
            <w:pPr>
              <w:ind w:firstLine="480"/>
              <w:rPr>
                <w:rFonts w:ascii="宋体" w:hAnsi="宋体" w:cs="宋体"/>
              </w:rPr>
            </w:pPr>
            <w:r>
              <w:rPr>
                <w:rFonts w:ascii="宋体" w:hAnsi="宋体" w:cs="宋体"/>
              </w:rPr>
            </w:r>
            <w:r/>
          </w:p>
        </w:tc>
        <w:tc>
          <w:tcPr>
            <w:tcBorders>
              <w:top w:val="single" w:color="auto" w:sz="4" w:space="0"/>
              <w:left w:val="single" w:color="auto" w:sz="4" w:space="0"/>
              <w:bottom w:val="single" w:color="000000" w:sz="2" w:space="0"/>
              <w:right w:val="single" w:color="000000" w:sz="2" w:space="0"/>
            </w:tcBorders>
            <w:tcW w:w="900" w:type="dxa"/>
            <w:vAlign w:val="center"/>
            <w:textDirection w:val="lrTb"/>
            <w:noWrap w:val="false"/>
          </w:tcPr>
          <w:p>
            <w:pPr>
              <w:ind w:firstLine="480"/>
              <w:rPr>
                <w:rFonts w:ascii="宋体" w:hAnsi="宋体" w:cs="宋体"/>
              </w:rPr>
            </w:pPr>
            <w:r>
              <w:rPr>
                <w:rFonts w:ascii="宋体" w:hAnsi="宋体" w:cs="宋体"/>
              </w:rPr>
            </w:r>
            <w:r/>
          </w:p>
        </w:tc>
      </w:tr>
      <w:tr>
        <w:trPr>
          <w:jc w:val="cente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480"/>
              <w:rPr>
                <w:rFonts w:ascii="宋体" w:hAnsi="宋体" w:cs="宋体"/>
              </w:rPr>
            </w:pPr>
            <w:r>
              <w:rPr>
                <w:rFonts w:ascii="宋体" w:hAnsi="宋体" w:cs="宋体"/>
              </w:rPr>
            </w:r>
            <w:r/>
          </w:p>
        </w:tc>
        <w:tc>
          <w:tcPr>
            <w:tcBorders>
              <w:top w:val="single" w:color="auto" w:sz="4" w:space="0"/>
              <w:left w:val="single" w:color="auto" w:sz="4" w:space="0"/>
              <w:bottom w:val="single" w:color="000000" w:sz="2" w:space="0"/>
              <w:right w:val="single" w:color="auto" w:sz="4" w:space="0"/>
            </w:tcBorders>
            <w:tcW w:w="1766" w:type="dxa"/>
            <w:vAlign w:val="center"/>
            <w:textDirection w:val="lrTb"/>
            <w:noWrap w:val="false"/>
          </w:tcPr>
          <w:p>
            <w:pPr>
              <w:ind w:firstLine="480"/>
              <w:rPr>
                <w:rFonts w:ascii="宋体" w:hAnsi="宋体" w:cs="宋体"/>
              </w:rPr>
            </w:pPr>
            <w:r>
              <w:rPr>
                <w:rFonts w:ascii="宋体" w:hAnsi="宋体" w:cs="宋体"/>
              </w:rPr>
            </w:r>
            <w:r/>
          </w:p>
        </w:tc>
        <w:tc>
          <w:tcPr>
            <w:tcBorders>
              <w:top w:val="single" w:color="auto" w:sz="4" w:space="0"/>
              <w:left w:val="single" w:color="auto" w:sz="4" w:space="0"/>
              <w:bottom w:val="single" w:color="000000" w:sz="2" w:space="0"/>
              <w:right w:val="single" w:color="000000" w:sz="2" w:space="0"/>
            </w:tcBorders>
            <w:tcW w:w="1168" w:type="dxa"/>
            <w:vAlign w:val="center"/>
            <w:textDirection w:val="lrTb"/>
            <w:noWrap w:val="false"/>
          </w:tcPr>
          <w:p>
            <w:pPr>
              <w:ind w:firstLine="480"/>
              <w:rPr>
                <w:rFonts w:ascii="宋体" w:hAnsi="宋体" w:cs="宋体"/>
              </w:rPr>
            </w:pPr>
            <w:r>
              <w:rPr>
                <w:rFonts w:ascii="宋体" w:hAnsi="宋体" w:cs="宋体"/>
              </w:rPr>
            </w:r>
            <w:r/>
          </w:p>
        </w:tc>
        <w:tc>
          <w:tcPr>
            <w:tcBorders>
              <w:top w:val="single" w:color="auto" w:sz="4" w:space="0"/>
              <w:left w:val="single" w:color="auto" w:sz="4" w:space="0"/>
              <w:bottom w:val="single" w:color="000000" w:sz="2" w:space="0"/>
              <w:right w:val="single" w:color="auto" w:sz="4" w:space="0"/>
            </w:tcBorders>
            <w:tcW w:w="968" w:type="dxa"/>
            <w:vAlign w:val="center"/>
            <w:textDirection w:val="lrTb"/>
            <w:noWrap w:val="false"/>
          </w:tcPr>
          <w:p>
            <w:pPr>
              <w:ind w:firstLine="480"/>
              <w:rPr>
                <w:rFonts w:ascii="宋体" w:hAnsi="宋体" w:cs="宋体"/>
              </w:rPr>
            </w:pPr>
            <w:r>
              <w:rPr>
                <w:rFonts w:ascii="宋体" w:hAnsi="宋体" w:cs="宋体"/>
              </w:rPr>
            </w:r>
            <w:r/>
          </w:p>
        </w:tc>
        <w:tc>
          <w:tcPr>
            <w:tcBorders>
              <w:top w:val="single" w:color="auto" w:sz="4" w:space="0"/>
              <w:left w:val="single" w:color="auto" w:sz="4" w:space="0"/>
              <w:bottom w:val="single" w:color="000000" w:sz="2" w:space="0"/>
              <w:right w:val="single" w:color="auto" w:sz="4" w:space="0"/>
            </w:tcBorders>
            <w:tcW w:w="659" w:type="dxa"/>
            <w:vAlign w:val="center"/>
            <w:textDirection w:val="lrTb"/>
            <w:noWrap w:val="false"/>
          </w:tcPr>
          <w:p>
            <w:pPr>
              <w:ind w:firstLine="480"/>
              <w:rPr>
                <w:rFonts w:ascii="宋体" w:hAnsi="宋体" w:cs="宋体"/>
              </w:rPr>
            </w:pPr>
            <w:r>
              <w:rPr>
                <w:rFonts w:ascii="宋体" w:hAnsi="宋体" w:cs="宋体"/>
              </w:rPr>
            </w:r>
            <w:r/>
          </w:p>
        </w:tc>
        <w:tc>
          <w:tcPr>
            <w:tcBorders>
              <w:top w:val="single" w:color="auto" w:sz="4" w:space="0"/>
              <w:left w:val="single" w:color="auto" w:sz="4" w:space="0"/>
              <w:bottom w:val="single" w:color="000000" w:sz="2" w:space="0"/>
              <w:right w:val="single" w:color="auto" w:sz="4" w:space="0"/>
            </w:tcBorders>
            <w:tcW w:w="1032" w:type="dxa"/>
            <w:vAlign w:val="center"/>
            <w:textDirection w:val="lrTb"/>
            <w:noWrap w:val="false"/>
          </w:tcPr>
          <w:p>
            <w:pPr>
              <w:ind w:firstLine="480"/>
              <w:rPr>
                <w:rFonts w:ascii="宋体" w:hAnsi="宋体" w:cs="宋体"/>
              </w:rPr>
            </w:pPr>
            <w:r>
              <w:rPr>
                <w:rFonts w:ascii="宋体" w:hAnsi="宋体" w:cs="宋体"/>
              </w:rPr>
            </w:r>
            <w:r/>
          </w:p>
        </w:tc>
        <w:tc>
          <w:tcPr>
            <w:tcBorders>
              <w:top w:val="single" w:color="auto" w:sz="4" w:space="0"/>
              <w:left w:val="single" w:color="auto" w:sz="4" w:space="0"/>
              <w:bottom w:val="single" w:color="000000" w:sz="2" w:space="0"/>
              <w:right w:val="single" w:color="000000" w:sz="2" w:space="0"/>
            </w:tcBorders>
            <w:tcW w:w="1038" w:type="dxa"/>
            <w:vAlign w:val="center"/>
            <w:textDirection w:val="lrTb"/>
            <w:noWrap w:val="false"/>
          </w:tcPr>
          <w:p>
            <w:pPr>
              <w:ind w:firstLine="480"/>
              <w:rPr>
                <w:rFonts w:ascii="宋体" w:hAnsi="宋体" w:cs="宋体"/>
              </w:rPr>
            </w:pPr>
            <w:r>
              <w:rPr>
                <w:rFonts w:ascii="宋体" w:hAnsi="宋体" w:cs="宋体"/>
              </w:rPr>
            </w:r>
            <w:r/>
          </w:p>
        </w:tc>
        <w:tc>
          <w:tcPr>
            <w:tcBorders>
              <w:top w:val="single" w:color="auto" w:sz="4" w:space="0"/>
              <w:left w:val="single" w:color="auto" w:sz="4" w:space="0"/>
              <w:bottom w:val="single" w:color="000000" w:sz="2" w:space="0"/>
              <w:right w:val="single" w:color="000000" w:sz="2" w:space="0"/>
            </w:tcBorders>
            <w:tcW w:w="1140" w:type="dxa"/>
            <w:vAlign w:val="center"/>
            <w:textDirection w:val="lrTb"/>
            <w:noWrap w:val="false"/>
          </w:tcPr>
          <w:p>
            <w:pPr>
              <w:ind w:firstLine="480"/>
              <w:rPr>
                <w:rFonts w:ascii="宋体" w:hAnsi="宋体" w:cs="宋体"/>
              </w:rPr>
            </w:pPr>
            <w:r>
              <w:rPr>
                <w:rFonts w:ascii="宋体" w:hAnsi="宋体" w:cs="宋体"/>
              </w:rPr>
            </w:r>
            <w:r/>
          </w:p>
        </w:tc>
        <w:tc>
          <w:tcPr>
            <w:tcBorders>
              <w:top w:val="single" w:color="auto" w:sz="4" w:space="0"/>
              <w:left w:val="single" w:color="auto" w:sz="4" w:space="0"/>
              <w:bottom w:val="single" w:color="000000" w:sz="2" w:space="0"/>
              <w:right w:val="single" w:color="000000" w:sz="2" w:space="0"/>
            </w:tcBorders>
            <w:tcW w:w="900" w:type="dxa"/>
            <w:vAlign w:val="center"/>
            <w:textDirection w:val="lrTb"/>
            <w:noWrap w:val="false"/>
          </w:tcPr>
          <w:p>
            <w:pPr>
              <w:ind w:firstLine="480"/>
              <w:rPr>
                <w:rFonts w:ascii="宋体" w:hAnsi="宋体" w:cs="宋体"/>
              </w:rPr>
            </w:pPr>
            <w:r>
              <w:rPr>
                <w:rFonts w:ascii="宋体" w:hAnsi="宋体" w:cs="宋体"/>
              </w:rPr>
            </w:r>
            <w:r/>
          </w:p>
        </w:tc>
      </w:tr>
      <w:tr>
        <w:trPr>
          <w:jc w:val="cente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480"/>
              <w:rPr>
                <w:rFonts w:ascii="宋体" w:hAnsi="宋体" w:cs="宋体"/>
              </w:rPr>
            </w:pPr>
            <w:r>
              <w:rPr>
                <w:rFonts w:ascii="宋体" w:hAnsi="宋体" w:cs="宋体"/>
              </w:rPr>
            </w:r>
            <w:r/>
          </w:p>
        </w:tc>
        <w:tc>
          <w:tcPr>
            <w:tcBorders>
              <w:top w:val="single" w:color="auto" w:sz="4" w:space="0"/>
              <w:left w:val="single" w:color="auto" w:sz="4" w:space="0"/>
              <w:bottom w:val="single" w:color="000000" w:sz="2" w:space="0"/>
              <w:right w:val="single" w:color="auto" w:sz="4" w:space="0"/>
            </w:tcBorders>
            <w:tcW w:w="1766" w:type="dxa"/>
            <w:vAlign w:val="center"/>
            <w:textDirection w:val="lrTb"/>
            <w:noWrap w:val="false"/>
          </w:tcPr>
          <w:p>
            <w:pPr>
              <w:ind w:firstLine="480"/>
              <w:rPr>
                <w:rFonts w:ascii="宋体" w:hAnsi="宋体" w:cs="宋体"/>
              </w:rPr>
            </w:pPr>
            <w:r>
              <w:rPr>
                <w:rFonts w:ascii="宋体" w:hAnsi="宋体" w:cs="宋体"/>
              </w:rPr>
            </w:r>
            <w:r/>
          </w:p>
        </w:tc>
        <w:tc>
          <w:tcPr>
            <w:tcBorders>
              <w:top w:val="single" w:color="auto" w:sz="4" w:space="0"/>
              <w:left w:val="single" w:color="auto" w:sz="4" w:space="0"/>
              <w:bottom w:val="single" w:color="000000" w:sz="2" w:space="0"/>
              <w:right w:val="single" w:color="000000" w:sz="2" w:space="0"/>
            </w:tcBorders>
            <w:tcW w:w="1168" w:type="dxa"/>
            <w:vAlign w:val="center"/>
            <w:textDirection w:val="lrTb"/>
            <w:noWrap w:val="false"/>
          </w:tcPr>
          <w:p>
            <w:pPr>
              <w:ind w:firstLine="480"/>
              <w:rPr>
                <w:rFonts w:ascii="宋体" w:hAnsi="宋体" w:cs="宋体"/>
              </w:rPr>
            </w:pPr>
            <w:r>
              <w:rPr>
                <w:rFonts w:ascii="宋体" w:hAnsi="宋体" w:cs="宋体"/>
              </w:rPr>
            </w:r>
            <w:r/>
          </w:p>
        </w:tc>
        <w:tc>
          <w:tcPr>
            <w:tcBorders>
              <w:top w:val="single" w:color="auto" w:sz="4" w:space="0"/>
              <w:left w:val="single" w:color="auto" w:sz="4" w:space="0"/>
              <w:bottom w:val="single" w:color="000000" w:sz="2" w:space="0"/>
              <w:right w:val="single" w:color="auto" w:sz="4" w:space="0"/>
            </w:tcBorders>
            <w:tcW w:w="968" w:type="dxa"/>
            <w:vAlign w:val="center"/>
            <w:textDirection w:val="lrTb"/>
            <w:noWrap w:val="false"/>
          </w:tcPr>
          <w:p>
            <w:pPr>
              <w:ind w:firstLine="480"/>
              <w:rPr>
                <w:rFonts w:ascii="宋体" w:hAnsi="宋体" w:cs="宋体"/>
              </w:rPr>
            </w:pPr>
            <w:r>
              <w:rPr>
                <w:rFonts w:ascii="宋体" w:hAnsi="宋体" w:cs="宋体"/>
              </w:rPr>
            </w:r>
            <w:r/>
          </w:p>
        </w:tc>
        <w:tc>
          <w:tcPr>
            <w:tcBorders>
              <w:top w:val="single" w:color="auto" w:sz="4" w:space="0"/>
              <w:left w:val="single" w:color="auto" w:sz="4" w:space="0"/>
              <w:bottom w:val="single" w:color="000000" w:sz="2" w:space="0"/>
              <w:right w:val="single" w:color="auto" w:sz="4" w:space="0"/>
            </w:tcBorders>
            <w:tcW w:w="659" w:type="dxa"/>
            <w:vAlign w:val="center"/>
            <w:textDirection w:val="lrTb"/>
            <w:noWrap w:val="false"/>
          </w:tcPr>
          <w:p>
            <w:pPr>
              <w:ind w:firstLine="480"/>
              <w:rPr>
                <w:rFonts w:ascii="宋体" w:hAnsi="宋体" w:cs="宋体"/>
              </w:rPr>
            </w:pPr>
            <w:r>
              <w:rPr>
                <w:rFonts w:ascii="宋体" w:hAnsi="宋体" w:cs="宋体"/>
              </w:rPr>
            </w:r>
            <w:r/>
          </w:p>
        </w:tc>
        <w:tc>
          <w:tcPr>
            <w:tcBorders>
              <w:top w:val="single" w:color="auto" w:sz="4" w:space="0"/>
              <w:left w:val="single" w:color="auto" w:sz="4" w:space="0"/>
              <w:bottom w:val="single" w:color="000000" w:sz="2" w:space="0"/>
              <w:right w:val="single" w:color="auto" w:sz="4" w:space="0"/>
            </w:tcBorders>
            <w:tcW w:w="1032" w:type="dxa"/>
            <w:vAlign w:val="center"/>
            <w:textDirection w:val="lrTb"/>
            <w:noWrap w:val="false"/>
          </w:tcPr>
          <w:p>
            <w:pPr>
              <w:ind w:firstLine="480"/>
              <w:rPr>
                <w:rFonts w:ascii="宋体" w:hAnsi="宋体" w:cs="宋体"/>
              </w:rPr>
            </w:pPr>
            <w:r>
              <w:rPr>
                <w:rFonts w:ascii="宋体" w:hAnsi="宋体" w:cs="宋体"/>
              </w:rPr>
            </w:r>
            <w:r/>
          </w:p>
        </w:tc>
        <w:tc>
          <w:tcPr>
            <w:tcBorders>
              <w:top w:val="single" w:color="auto" w:sz="4" w:space="0"/>
              <w:left w:val="single" w:color="auto" w:sz="4" w:space="0"/>
              <w:bottom w:val="single" w:color="000000" w:sz="2" w:space="0"/>
              <w:right w:val="single" w:color="000000" w:sz="2" w:space="0"/>
            </w:tcBorders>
            <w:tcW w:w="1038" w:type="dxa"/>
            <w:vAlign w:val="center"/>
            <w:textDirection w:val="lrTb"/>
            <w:noWrap w:val="false"/>
          </w:tcPr>
          <w:p>
            <w:pPr>
              <w:ind w:firstLine="480"/>
              <w:rPr>
                <w:rFonts w:ascii="宋体" w:hAnsi="宋体" w:cs="宋体"/>
              </w:rPr>
            </w:pPr>
            <w:r>
              <w:rPr>
                <w:rFonts w:ascii="宋体" w:hAnsi="宋体" w:cs="宋体"/>
              </w:rPr>
            </w:r>
            <w:r/>
          </w:p>
        </w:tc>
        <w:tc>
          <w:tcPr>
            <w:tcBorders>
              <w:top w:val="single" w:color="auto" w:sz="4" w:space="0"/>
              <w:left w:val="single" w:color="auto" w:sz="4" w:space="0"/>
              <w:bottom w:val="single" w:color="000000" w:sz="2" w:space="0"/>
              <w:right w:val="single" w:color="000000" w:sz="2" w:space="0"/>
            </w:tcBorders>
            <w:tcW w:w="1140" w:type="dxa"/>
            <w:vAlign w:val="center"/>
            <w:textDirection w:val="lrTb"/>
            <w:noWrap w:val="false"/>
          </w:tcPr>
          <w:p>
            <w:pPr>
              <w:ind w:firstLine="480"/>
              <w:rPr>
                <w:rFonts w:ascii="宋体" w:hAnsi="宋体" w:cs="宋体"/>
              </w:rPr>
            </w:pPr>
            <w:r>
              <w:rPr>
                <w:rFonts w:ascii="宋体" w:hAnsi="宋体" w:cs="宋体"/>
              </w:rPr>
            </w:r>
            <w:r/>
          </w:p>
        </w:tc>
        <w:tc>
          <w:tcPr>
            <w:tcBorders>
              <w:top w:val="single" w:color="auto" w:sz="4" w:space="0"/>
              <w:left w:val="single" w:color="auto" w:sz="4" w:space="0"/>
              <w:bottom w:val="single" w:color="000000" w:sz="2" w:space="0"/>
              <w:right w:val="single" w:color="000000" w:sz="2" w:space="0"/>
            </w:tcBorders>
            <w:tcW w:w="900" w:type="dxa"/>
            <w:vAlign w:val="center"/>
            <w:textDirection w:val="lrTb"/>
            <w:noWrap w:val="false"/>
          </w:tcPr>
          <w:p>
            <w:pPr>
              <w:ind w:firstLine="480"/>
              <w:rPr>
                <w:rFonts w:ascii="宋体" w:hAnsi="宋体" w:cs="宋体"/>
              </w:rPr>
            </w:pPr>
            <w:r>
              <w:rPr>
                <w:rFonts w:ascii="宋体" w:hAnsi="宋体" w:cs="宋体"/>
              </w:rPr>
            </w:r>
            <w:r/>
          </w:p>
        </w:tc>
      </w:tr>
      <w:tr>
        <w:trPr>
          <w:jc w:val="cente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480"/>
              <w:rPr>
                <w:rFonts w:ascii="宋体" w:hAnsi="宋体" w:cs="宋体"/>
              </w:rPr>
            </w:pPr>
            <w:r>
              <w:rPr>
                <w:rFonts w:ascii="宋体" w:hAnsi="宋体" w:cs="宋体"/>
              </w:rPr>
            </w:r>
            <w:r/>
          </w:p>
        </w:tc>
        <w:tc>
          <w:tcPr>
            <w:tcBorders>
              <w:top w:val="single" w:color="auto" w:sz="4" w:space="0"/>
              <w:left w:val="single" w:color="auto" w:sz="4" w:space="0"/>
              <w:bottom w:val="single" w:color="000000" w:sz="2" w:space="0"/>
              <w:right w:val="single" w:color="auto" w:sz="4" w:space="0"/>
            </w:tcBorders>
            <w:tcW w:w="1766" w:type="dxa"/>
            <w:vAlign w:val="center"/>
            <w:textDirection w:val="lrTb"/>
            <w:noWrap w:val="false"/>
          </w:tcPr>
          <w:p>
            <w:pPr>
              <w:ind w:firstLine="480"/>
              <w:rPr>
                <w:rFonts w:ascii="宋体" w:hAnsi="宋体" w:cs="宋体"/>
              </w:rPr>
            </w:pPr>
            <w:r>
              <w:rPr>
                <w:rFonts w:ascii="宋体" w:hAnsi="宋体" w:cs="宋体"/>
              </w:rPr>
            </w:r>
            <w:r/>
          </w:p>
        </w:tc>
        <w:tc>
          <w:tcPr>
            <w:tcBorders>
              <w:top w:val="single" w:color="auto" w:sz="4" w:space="0"/>
              <w:left w:val="single" w:color="auto" w:sz="4" w:space="0"/>
              <w:bottom w:val="single" w:color="000000" w:sz="2" w:space="0"/>
              <w:right w:val="single" w:color="000000" w:sz="2" w:space="0"/>
            </w:tcBorders>
            <w:tcW w:w="1168" w:type="dxa"/>
            <w:vAlign w:val="center"/>
            <w:textDirection w:val="lrTb"/>
            <w:noWrap w:val="false"/>
          </w:tcPr>
          <w:p>
            <w:pPr>
              <w:ind w:firstLine="480"/>
              <w:rPr>
                <w:rFonts w:ascii="宋体" w:hAnsi="宋体" w:cs="宋体"/>
              </w:rPr>
            </w:pPr>
            <w:r>
              <w:rPr>
                <w:rFonts w:ascii="宋体" w:hAnsi="宋体" w:cs="宋体"/>
              </w:rPr>
            </w:r>
            <w:r/>
          </w:p>
        </w:tc>
        <w:tc>
          <w:tcPr>
            <w:tcBorders>
              <w:top w:val="single" w:color="auto" w:sz="4" w:space="0"/>
              <w:left w:val="single" w:color="auto" w:sz="4" w:space="0"/>
              <w:bottom w:val="single" w:color="000000" w:sz="2" w:space="0"/>
              <w:right w:val="single" w:color="auto" w:sz="4" w:space="0"/>
            </w:tcBorders>
            <w:tcW w:w="968" w:type="dxa"/>
            <w:vAlign w:val="center"/>
            <w:textDirection w:val="lrTb"/>
            <w:noWrap w:val="false"/>
          </w:tcPr>
          <w:p>
            <w:pPr>
              <w:ind w:firstLine="480"/>
              <w:rPr>
                <w:rFonts w:ascii="宋体" w:hAnsi="宋体" w:cs="宋体"/>
              </w:rPr>
            </w:pPr>
            <w:r>
              <w:rPr>
                <w:rFonts w:ascii="宋体" w:hAnsi="宋体" w:cs="宋体"/>
              </w:rPr>
            </w:r>
            <w:r/>
          </w:p>
        </w:tc>
        <w:tc>
          <w:tcPr>
            <w:tcBorders>
              <w:top w:val="single" w:color="auto" w:sz="4" w:space="0"/>
              <w:left w:val="single" w:color="auto" w:sz="4" w:space="0"/>
              <w:bottom w:val="single" w:color="000000" w:sz="2" w:space="0"/>
              <w:right w:val="single" w:color="auto" w:sz="4" w:space="0"/>
            </w:tcBorders>
            <w:tcW w:w="659" w:type="dxa"/>
            <w:vAlign w:val="center"/>
            <w:textDirection w:val="lrTb"/>
            <w:noWrap w:val="false"/>
          </w:tcPr>
          <w:p>
            <w:pPr>
              <w:ind w:firstLine="480"/>
              <w:rPr>
                <w:rFonts w:ascii="宋体" w:hAnsi="宋体" w:cs="宋体"/>
              </w:rPr>
            </w:pPr>
            <w:r>
              <w:rPr>
                <w:rFonts w:ascii="宋体" w:hAnsi="宋体" w:cs="宋体"/>
              </w:rPr>
            </w:r>
            <w:r/>
          </w:p>
        </w:tc>
        <w:tc>
          <w:tcPr>
            <w:tcBorders>
              <w:top w:val="single" w:color="auto" w:sz="4" w:space="0"/>
              <w:left w:val="single" w:color="auto" w:sz="4" w:space="0"/>
              <w:bottom w:val="single" w:color="000000" w:sz="2" w:space="0"/>
              <w:right w:val="single" w:color="auto" w:sz="4" w:space="0"/>
            </w:tcBorders>
            <w:tcW w:w="1032" w:type="dxa"/>
            <w:vAlign w:val="center"/>
            <w:textDirection w:val="lrTb"/>
            <w:noWrap w:val="false"/>
          </w:tcPr>
          <w:p>
            <w:pPr>
              <w:ind w:firstLine="480"/>
              <w:rPr>
                <w:rFonts w:ascii="宋体" w:hAnsi="宋体" w:cs="宋体"/>
              </w:rPr>
            </w:pPr>
            <w:r>
              <w:rPr>
                <w:rFonts w:ascii="宋体" w:hAnsi="宋体" w:cs="宋体"/>
              </w:rPr>
            </w:r>
            <w:r/>
          </w:p>
        </w:tc>
        <w:tc>
          <w:tcPr>
            <w:tcBorders>
              <w:top w:val="single" w:color="auto" w:sz="4" w:space="0"/>
              <w:left w:val="single" w:color="auto" w:sz="4" w:space="0"/>
              <w:bottom w:val="single" w:color="000000" w:sz="2" w:space="0"/>
              <w:right w:val="single" w:color="000000" w:sz="2" w:space="0"/>
            </w:tcBorders>
            <w:tcW w:w="1038" w:type="dxa"/>
            <w:vAlign w:val="center"/>
            <w:textDirection w:val="lrTb"/>
            <w:noWrap w:val="false"/>
          </w:tcPr>
          <w:p>
            <w:pPr>
              <w:ind w:firstLine="480"/>
              <w:rPr>
                <w:rFonts w:ascii="宋体" w:hAnsi="宋体" w:cs="宋体"/>
              </w:rPr>
            </w:pPr>
            <w:r>
              <w:rPr>
                <w:rFonts w:ascii="宋体" w:hAnsi="宋体" w:cs="宋体"/>
              </w:rPr>
            </w:r>
            <w:r/>
          </w:p>
        </w:tc>
        <w:tc>
          <w:tcPr>
            <w:tcBorders>
              <w:top w:val="single" w:color="auto" w:sz="4" w:space="0"/>
              <w:left w:val="single" w:color="auto" w:sz="4" w:space="0"/>
              <w:bottom w:val="single" w:color="000000" w:sz="2" w:space="0"/>
              <w:right w:val="single" w:color="000000" w:sz="2" w:space="0"/>
            </w:tcBorders>
            <w:tcW w:w="1140" w:type="dxa"/>
            <w:vAlign w:val="center"/>
            <w:textDirection w:val="lrTb"/>
            <w:noWrap w:val="false"/>
          </w:tcPr>
          <w:p>
            <w:pPr>
              <w:ind w:firstLine="480"/>
              <w:rPr>
                <w:rFonts w:ascii="宋体" w:hAnsi="宋体" w:cs="宋体"/>
              </w:rPr>
            </w:pPr>
            <w:r>
              <w:rPr>
                <w:rFonts w:ascii="宋体" w:hAnsi="宋体" w:cs="宋体"/>
              </w:rPr>
            </w:r>
            <w:r/>
          </w:p>
        </w:tc>
        <w:tc>
          <w:tcPr>
            <w:tcBorders>
              <w:top w:val="single" w:color="auto" w:sz="4" w:space="0"/>
              <w:left w:val="single" w:color="auto" w:sz="4" w:space="0"/>
              <w:bottom w:val="single" w:color="000000" w:sz="2" w:space="0"/>
              <w:right w:val="single" w:color="000000" w:sz="2" w:space="0"/>
            </w:tcBorders>
            <w:tcW w:w="900" w:type="dxa"/>
            <w:vAlign w:val="center"/>
            <w:textDirection w:val="lrTb"/>
            <w:noWrap w:val="false"/>
          </w:tcPr>
          <w:p>
            <w:pPr>
              <w:ind w:firstLine="480"/>
              <w:rPr>
                <w:rFonts w:ascii="宋体" w:hAnsi="宋体" w:cs="宋体"/>
              </w:rPr>
            </w:pPr>
            <w:r>
              <w:rPr>
                <w:rFonts w:ascii="宋体" w:hAnsi="宋体" w:cs="宋体"/>
              </w:rPr>
            </w:r>
            <w:r/>
          </w:p>
        </w:tc>
      </w:tr>
      <w:tr>
        <w:trPr>
          <w:jc w:val="cente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480"/>
              <w:rPr>
                <w:rFonts w:ascii="宋体" w:hAnsi="宋体" w:cs="宋体"/>
              </w:rPr>
            </w:pPr>
            <w:r>
              <w:rPr>
                <w:rFonts w:ascii="宋体" w:hAnsi="宋体" w:cs="宋体"/>
              </w:rPr>
            </w:r>
            <w:r/>
          </w:p>
        </w:tc>
        <w:tc>
          <w:tcPr>
            <w:tcBorders>
              <w:top w:val="single" w:color="auto" w:sz="4" w:space="0"/>
              <w:left w:val="single" w:color="auto" w:sz="4" w:space="0"/>
              <w:bottom w:val="single" w:color="000000" w:sz="2" w:space="0"/>
              <w:right w:val="single" w:color="auto" w:sz="4" w:space="0"/>
            </w:tcBorders>
            <w:tcW w:w="1766" w:type="dxa"/>
            <w:vAlign w:val="center"/>
            <w:textDirection w:val="lrTb"/>
            <w:noWrap w:val="false"/>
          </w:tcPr>
          <w:p>
            <w:pPr>
              <w:ind w:firstLine="480"/>
              <w:rPr>
                <w:rFonts w:ascii="宋体" w:hAnsi="宋体" w:cs="宋体"/>
              </w:rPr>
            </w:pPr>
            <w:r>
              <w:rPr>
                <w:rFonts w:ascii="宋体" w:hAnsi="宋体" w:cs="宋体"/>
              </w:rPr>
            </w:r>
            <w:r/>
          </w:p>
        </w:tc>
        <w:tc>
          <w:tcPr>
            <w:tcBorders>
              <w:top w:val="single" w:color="auto" w:sz="4" w:space="0"/>
              <w:left w:val="single" w:color="auto" w:sz="4" w:space="0"/>
              <w:bottom w:val="single" w:color="000000" w:sz="2" w:space="0"/>
              <w:right w:val="single" w:color="000000" w:sz="2" w:space="0"/>
            </w:tcBorders>
            <w:tcW w:w="1168" w:type="dxa"/>
            <w:vAlign w:val="center"/>
            <w:textDirection w:val="lrTb"/>
            <w:noWrap w:val="false"/>
          </w:tcPr>
          <w:p>
            <w:pPr>
              <w:ind w:firstLine="480"/>
              <w:rPr>
                <w:rFonts w:ascii="宋体" w:hAnsi="宋体" w:cs="宋体"/>
              </w:rPr>
            </w:pPr>
            <w:r>
              <w:rPr>
                <w:rFonts w:ascii="宋体" w:hAnsi="宋体" w:cs="宋体"/>
              </w:rPr>
            </w:r>
            <w:r/>
          </w:p>
        </w:tc>
        <w:tc>
          <w:tcPr>
            <w:tcBorders>
              <w:top w:val="single" w:color="auto" w:sz="4" w:space="0"/>
              <w:left w:val="single" w:color="auto" w:sz="4" w:space="0"/>
              <w:bottom w:val="single" w:color="000000" w:sz="2" w:space="0"/>
              <w:right w:val="single" w:color="auto" w:sz="4" w:space="0"/>
            </w:tcBorders>
            <w:tcW w:w="968" w:type="dxa"/>
            <w:vAlign w:val="center"/>
            <w:textDirection w:val="lrTb"/>
            <w:noWrap w:val="false"/>
          </w:tcPr>
          <w:p>
            <w:pPr>
              <w:ind w:firstLine="480"/>
              <w:rPr>
                <w:rFonts w:ascii="宋体" w:hAnsi="宋体" w:cs="宋体"/>
              </w:rPr>
            </w:pPr>
            <w:r>
              <w:rPr>
                <w:rFonts w:ascii="宋体" w:hAnsi="宋体" w:cs="宋体"/>
              </w:rPr>
            </w:r>
            <w:r/>
          </w:p>
        </w:tc>
        <w:tc>
          <w:tcPr>
            <w:tcBorders>
              <w:top w:val="single" w:color="auto" w:sz="4" w:space="0"/>
              <w:left w:val="single" w:color="auto" w:sz="4" w:space="0"/>
              <w:bottom w:val="single" w:color="000000" w:sz="2" w:space="0"/>
              <w:right w:val="single" w:color="auto" w:sz="4" w:space="0"/>
            </w:tcBorders>
            <w:tcW w:w="659" w:type="dxa"/>
            <w:vAlign w:val="center"/>
            <w:textDirection w:val="lrTb"/>
            <w:noWrap w:val="false"/>
          </w:tcPr>
          <w:p>
            <w:pPr>
              <w:ind w:firstLine="480"/>
              <w:rPr>
                <w:rFonts w:ascii="宋体" w:hAnsi="宋体" w:cs="宋体"/>
              </w:rPr>
            </w:pPr>
            <w:r>
              <w:rPr>
                <w:rFonts w:ascii="宋体" w:hAnsi="宋体" w:cs="宋体"/>
              </w:rPr>
            </w:r>
            <w:r/>
          </w:p>
        </w:tc>
        <w:tc>
          <w:tcPr>
            <w:tcBorders>
              <w:top w:val="single" w:color="auto" w:sz="4" w:space="0"/>
              <w:left w:val="single" w:color="auto" w:sz="4" w:space="0"/>
              <w:bottom w:val="single" w:color="000000" w:sz="2" w:space="0"/>
              <w:right w:val="single" w:color="auto" w:sz="4" w:space="0"/>
            </w:tcBorders>
            <w:tcW w:w="1032" w:type="dxa"/>
            <w:vAlign w:val="center"/>
            <w:textDirection w:val="lrTb"/>
            <w:noWrap w:val="false"/>
          </w:tcPr>
          <w:p>
            <w:pPr>
              <w:ind w:firstLine="480"/>
              <w:rPr>
                <w:rFonts w:ascii="宋体" w:hAnsi="宋体" w:cs="宋体"/>
              </w:rPr>
            </w:pPr>
            <w:r>
              <w:rPr>
                <w:rFonts w:ascii="宋体" w:hAnsi="宋体" w:cs="宋体"/>
              </w:rPr>
            </w:r>
            <w:r/>
          </w:p>
        </w:tc>
        <w:tc>
          <w:tcPr>
            <w:tcBorders>
              <w:top w:val="single" w:color="auto" w:sz="4" w:space="0"/>
              <w:left w:val="single" w:color="auto" w:sz="4" w:space="0"/>
              <w:bottom w:val="single" w:color="000000" w:sz="2" w:space="0"/>
              <w:right w:val="single" w:color="000000" w:sz="2" w:space="0"/>
            </w:tcBorders>
            <w:tcW w:w="1038" w:type="dxa"/>
            <w:vAlign w:val="center"/>
            <w:textDirection w:val="lrTb"/>
            <w:noWrap w:val="false"/>
          </w:tcPr>
          <w:p>
            <w:pPr>
              <w:ind w:firstLine="480"/>
              <w:rPr>
                <w:rFonts w:ascii="宋体" w:hAnsi="宋体" w:cs="宋体"/>
              </w:rPr>
            </w:pPr>
            <w:r>
              <w:rPr>
                <w:rFonts w:ascii="宋体" w:hAnsi="宋体" w:cs="宋体"/>
              </w:rPr>
            </w:r>
            <w:r/>
          </w:p>
        </w:tc>
        <w:tc>
          <w:tcPr>
            <w:tcBorders>
              <w:top w:val="single" w:color="auto" w:sz="4" w:space="0"/>
              <w:left w:val="single" w:color="auto" w:sz="4" w:space="0"/>
              <w:bottom w:val="single" w:color="000000" w:sz="2" w:space="0"/>
              <w:right w:val="single" w:color="000000" w:sz="2" w:space="0"/>
            </w:tcBorders>
            <w:tcW w:w="1140" w:type="dxa"/>
            <w:vAlign w:val="center"/>
            <w:textDirection w:val="lrTb"/>
            <w:noWrap w:val="false"/>
          </w:tcPr>
          <w:p>
            <w:pPr>
              <w:ind w:firstLine="480"/>
              <w:rPr>
                <w:rFonts w:ascii="宋体" w:hAnsi="宋体" w:cs="宋体"/>
              </w:rPr>
            </w:pPr>
            <w:r>
              <w:rPr>
                <w:rFonts w:ascii="宋体" w:hAnsi="宋体" w:cs="宋体"/>
              </w:rPr>
            </w:r>
            <w:r/>
          </w:p>
        </w:tc>
        <w:tc>
          <w:tcPr>
            <w:tcBorders>
              <w:top w:val="single" w:color="auto" w:sz="4" w:space="0"/>
              <w:left w:val="single" w:color="auto" w:sz="4" w:space="0"/>
              <w:bottom w:val="single" w:color="000000" w:sz="2" w:space="0"/>
              <w:right w:val="single" w:color="000000" w:sz="2" w:space="0"/>
            </w:tcBorders>
            <w:tcW w:w="900" w:type="dxa"/>
            <w:vAlign w:val="center"/>
            <w:textDirection w:val="lrTb"/>
            <w:noWrap w:val="false"/>
          </w:tcPr>
          <w:p>
            <w:pPr>
              <w:ind w:firstLine="480"/>
              <w:rPr>
                <w:rFonts w:ascii="宋体" w:hAnsi="宋体" w:cs="宋体"/>
              </w:rPr>
            </w:pPr>
            <w:r>
              <w:rPr>
                <w:rFonts w:ascii="宋体" w:hAnsi="宋体" w:cs="宋体"/>
              </w:rPr>
            </w:r>
            <w:r/>
          </w:p>
        </w:tc>
      </w:tr>
      <w:tr>
        <w:trPr>
          <w:jc w:val="center"/>
          <w:trHeight w:val="567"/>
        </w:trPr>
        <w:tc>
          <w:tcPr>
            <w:tcBorders>
              <w:left w:val="single" w:color="000000" w:sz="2" w:space="0"/>
              <w:right w:val="single" w:color="000000" w:sz="2" w:space="0"/>
            </w:tcBorders>
            <w:tcW w:w="647" w:type="dxa"/>
            <w:vAlign w:val="center"/>
            <w:textDirection w:val="lrTb"/>
            <w:noWrap w:val="false"/>
          </w:tcPr>
          <w:p>
            <w:pPr>
              <w:ind w:firstLine="480"/>
              <w:rPr>
                <w:rFonts w:ascii="宋体" w:hAnsi="宋体" w:cs="宋体"/>
              </w:rPr>
            </w:pPr>
            <w:r>
              <w:rPr>
                <w:rFonts w:ascii="宋体" w:hAnsi="宋体" w:cs="宋体"/>
              </w:rPr>
            </w:r>
            <w:r/>
          </w:p>
        </w:tc>
        <w:tc>
          <w:tcPr>
            <w:tcBorders>
              <w:left w:val="single" w:color="auto" w:sz="4" w:space="0"/>
              <w:right w:val="single" w:color="auto" w:sz="4" w:space="0"/>
            </w:tcBorders>
            <w:tcW w:w="1766" w:type="dxa"/>
            <w:vAlign w:val="center"/>
            <w:textDirection w:val="lrTb"/>
            <w:noWrap w:val="false"/>
          </w:tcPr>
          <w:p>
            <w:pPr>
              <w:ind w:firstLine="480"/>
              <w:rPr>
                <w:rFonts w:ascii="宋体" w:hAnsi="宋体" w:cs="宋体"/>
              </w:rPr>
            </w:pPr>
            <w:r>
              <w:rPr>
                <w:rFonts w:ascii="宋体" w:hAnsi="宋体" w:cs="宋体"/>
              </w:rPr>
            </w:r>
            <w:r/>
          </w:p>
        </w:tc>
        <w:tc>
          <w:tcPr>
            <w:tcBorders>
              <w:left w:val="single" w:color="auto" w:sz="4" w:space="0"/>
              <w:right w:val="single" w:color="000000" w:sz="2" w:space="0"/>
            </w:tcBorders>
            <w:tcW w:w="1168" w:type="dxa"/>
            <w:vAlign w:val="center"/>
            <w:textDirection w:val="lrTb"/>
            <w:noWrap w:val="false"/>
          </w:tcPr>
          <w:p>
            <w:pPr>
              <w:ind w:firstLine="480"/>
              <w:rPr>
                <w:rFonts w:ascii="宋体" w:hAnsi="宋体" w:cs="宋体"/>
              </w:rPr>
            </w:pPr>
            <w:r>
              <w:rPr>
                <w:rFonts w:ascii="宋体" w:hAnsi="宋体" w:cs="宋体"/>
              </w:rPr>
            </w:r>
            <w:r/>
          </w:p>
        </w:tc>
        <w:tc>
          <w:tcPr>
            <w:tcBorders>
              <w:left w:val="single" w:color="auto" w:sz="4" w:space="0"/>
              <w:right w:val="single" w:color="auto" w:sz="4" w:space="0"/>
            </w:tcBorders>
            <w:tcW w:w="968" w:type="dxa"/>
            <w:vAlign w:val="center"/>
            <w:textDirection w:val="lrTb"/>
            <w:noWrap w:val="false"/>
          </w:tcPr>
          <w:p>
            <w:pPr>
              <w:ind w:firstLine="480"/>
              <w:rPr>
                <w:rFonts w:ascii="宋体" w:hAnsi="宋体" w:cs="宋体"/>
              </w:rPr>
            </w:pPr>
            <w:r>
              <w:rPr>
                <w:rFonts w:ascii="宋体" w:hAnsi="宋体" w:cs="宋体"/>
              </w:rPr>
            </w:r>
            <w:r/>
          </w:p>
        </w:tc>
        <w:tc>
          <w:tcPr>
            <w:tcBorders>
              <w:left w:val="single" w:color="auto" w:sz="4" w:space="0"/>
              <w:right w:val="single" w:color="auto" w:sz="4" w:space="0"/>
            </w:tcBorders>
            <w:tcW w:w="659" w:type="dxa"/>
            <w:vAlign w:val="center"/>
            <w:textDirection w:val="lrTb"/>
            <w:noWrap w:val="false"/>
          </w:tcPr>
          <w:p>
            <w:pPr>
              <w:ind w:firstLine="480"/>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000000" w:sz="2" w:space="0"/>
            </w:tcBorders>
            <w:tcW w:w="1032" w:type="dxa"/>
            <w:vAlign w:val="center"/>
            <w:textDirection w:val="lrTb"/>
            <w:noWrap w:val="false"/>
          </w:tcPr>
          <w:p>
            <w:pPr>
              <w:ind w:firstLine="480"/>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000000" w:sz="2" w:space="0"/>
            </w:tcBorders>
            <w:tcW w:w="1038" w:type="dxa"/>
            <w:vAlign w:val="center"/>
            <w:textDirection w:val="lrTb"/>
            <w:noWrap w:val="false"/>
          </w:tcPr>
          <w:p>
            <w:pPr>
              <w:ind w:firstLine="480"/>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000000" w:sz="2" w:space="0"/>
            </w:tcBorders>
            <w:tcW w:w="1140" w:type="dxa"/>
            <w:vAlign w:val="center"/>
            <w:textDirection w:val="lrTb"/>
            <w:noWrap w:val="false"/>
          </w:tcPr>
          <w:p>
            <w:pPr>
              <w:ind w:firstLine="480"/>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000000" w:sz="2" w:space="0"/>
            </w:tcBorders>
            <w:tcW w:w="900" w:type="dxa"/>
            <w:vAlign w:val="center"/>
            <w:textDirection w:val="lrTb"/>
            <w:noWrap w:val="false"/>
          </w:tcPr>
          <w:p>
            <w:pPr>
              <w:ind w:firstLine="480"/>
              <w:rPr>
                <w:rFonts w:ascii="宋体" w:hAnsi="宋体" w:cs="宋体"/>
              </w:rPr>
            </w:pPr>
            <w:r>
              <w:rPr>
                <w:rFonts w:ascii="宋体" w:hAnsi="宋体" w:cs="宋体"/>
              </w:rPr>
            </w:r>
            <w:r/>
          </w:p>
        </w:tc>
      </w:tr>
      <w:tr>
        <w:trPr>
          <w:jc w:val="center"/>
          <w:trHeight w:val="567"/>
        </w:trPr>
        <w:tc>
          <w:tcPr>
            <w:tcBorders>
              <w:left w:val="single" w:color="000000" w:sz="2" w:space="0"/>
              <w:bottom w:val="single" w:color="auto" w:sz="4" w:space="0"/>
              <w:right w:val="single" w:color="000000" w:sz="2" w:space="0"/>
            </w:tcBorders>
            <w:tcW w:w="647" w:type="dxa"/>
            <w:vAlign w:val="center"/>
            <w:textDirection w:val="lrTb"/>
            <w:noWrap w:val="false"/>
          </w:tcPr>
          <w:p>
            <w:pPr>
              <w:ind w:firstLine="480"/>
              <w:rPr>
                <w:rFonts w:ascii="宋体" w:hAnsi="宋体" w:cs="宋体"/>
              </w:rPr>
            </w:pPr>
            <w:r>
              <w:rPr>
                <w:rFonts w:ascii="宋体" w:hAnsi="宋体" w:cs="宋体"/>
              </w:rPr>
            </w:r>
            <w:r/>
          </w:p>
        </w:tc>
        <w:tc>
          <w:tcPr>
            <w:tcBorders>
              <w:left w:val="single" w:color="auto" w:sz="4" w:space="0"/>
              <w:bottom w:val="single" w:color="auto" w:sz="4" w:space="0"/>
              <w:right w:val="single" w:color="auto" w:sz="4" w:space="0"/>
            </w:tcBorders>
            <w:tcW w:w="1766" w:type="dxa"/>
            <w:vAlign w:val="center"/>
            <w:textDirection w:val="lrTb"/>
            <w:noWrap w:val="false"/>
          </w:tcPr>
          <w:p>
            <w:pPr>
              <w:ind w:firstLine="480"/>
              <w:rPr>
                <w:rFonts w:ascii="宋体" w:hAnsi="宋体" w:cs="宋体"/>
              </w:rPr>
            </w:pPr>
            <w:r>
              <w:rPr>
                <w:rFonts w:ascii="宋体" w:hAnsi="宋体" w:cs="宋体"/>
              </w:rPr>
            </w:r>
            <w:r/>
          </w:p>
        </w:tc>
        <w:tc>
          <w:tcPr>
            <w:tcBorders>
              <w:left w:val="single" w:color="auto" w:sz="4" w:space="0"/>
              <w:bottom w:val="single" w:color="auto" w:sz="4" w:space="0"/>
              <w:right w:val="single" w:color="000000" w:sz="2" w:space="0"/>
            </w:tcBorders>
            <w:tcW w:w="1168" w:type="dxa"/>
            <w:vAlign w:val="center"/>
            <w:textDirection w:val="lrTb"/>
            <w:noWrap w:val="false"/>
          </w:tcPr>
          <w:p>
            <w:pPr>
              <w:ind w:firstLine="480"/>
              <w:rPr>
                <w:rFonts w:ascii="宋体" w:hAnsi="宋体" w:cs="宋体"/>
              </w:rPr>
            </w:pPr>
            <w:r>
              <w:rPr>
                <w:rFonts w:ascii="宋体" w:hAnsi="宋体" w:cs="宋体"/>
              </w:rPr>
            </w:r>
            <w:r/>
          </w:p>
        </w:tc>
        <w:tc>
          <w:tcPr>
            <w:tcBorders>
              <w:left w:val="single" w:color="auto" w:sz="4" w:space="0"/>
              <w:bottom w:val="single" w:color="auto" w:sz="4" w:space="0"/>
              <w:right w:val="single" w:color="auto" w:sz="4" w:space="0"/>
            </w:tcBorders>
            <w:tcW w:w="968" w:type="dxa"/>
            <w:vAlign w:val="center"/>
            <w:textDirection w:val="lrTb"/>
            <w:noWrap w:val="false"/>
          </w:tcPr>
          <w:p>
            <w:pPr>
              <w:ind w:firstLine="480"/>
              <w:rPr>
                <w:rFonts w:ascii="宋体" w:hAnsi="宋体" w:cs="宋体"/>
              </w:rPr>
            </w:pPr>
            <w:r>
              <w:rPr>
                <w:rFonts w:ascii="宋体" w:hAnsi="宋体" w:cs="宋体"/>
              </w:rPr>
            </w:r>
            <w:r/>
          </w:p>
        </w:tc>
        <w:tc>
          <w:tcPr>
            <w:tcBorders>
              <w:left w:val="single" w:color="auto" w:sz="4" w:space="0"/>
              <w:bottom w:val="single" w:color="auto" w:sz="4" w:space="0"/>
              <w:right w:val="single" w:color="auto" w:sz="4" w:space="0"/>
            </w:tcBorders>
            <w:tcW w:w="659" w:type="dxa"/>
            <w:vAlign w:val="center"/>
            <w:textDirection w:val="lrTb"/>
            <w:noWrap w:val="false"/>
          </w:tcPr>
          <w:p>
            <w:pPr>
              <w:ind w:firstLine="480"/>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000000" w:sz="2" w:space="0"/>
            </w:tcBorders>
            <w:tcW w:w="1032" w:type="dxa"/>
            <w:vAlign w:val="center"/>
            <w:textDirection w:val="lrTb"/>
            <w:noWrap w:val="false"/>
          </w:tcPr>
          <w:p>
            <w:pPr>
              <w:ind w:firstLine="480"/>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000000" w:sz="2" w:space="0"/>
            </w:tcBorders>
            <w:tcW w:w="1038" w:type="dxa"/>
            <w:vAlign w:val="center"/>
            <w:textDirection w:val="lrTb"/>
            <w:noWrap w:val="false"/>
          </w:tcPr>
          <w:p>
            <w:pPr>
              <w:ind w:firstLine="480"/>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000000" w:sz="2" w:space="0"/>
            </w:tcBorders>
            <w:tcW w:w="1140" w:type="dxa"/>
            <w:vAlign w:val="center"/>
            <w:textDirection w:val="lrTb"/>
            <w:noWrap w:val="false"/>
          </w:tcPr>
          <w:p>
            <w:pPr>
              <w:ind w:firstLine="480"/>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000000" w:sz="2" w:space="0"/>
            </w:tcBorders>
            <w:tcW w:w="900" w:type="dxa"/>
            <w:vAlign w:val="center"/>
            <w:textDirection w:val="lrTb"/>
            <w:noWrap w:val="false"/>
          </w:tcPr>
          <w:p>
            <w:pPr>
              <w:ind w:firstLine="480"/>
              <w:rPr>
                <w:rFonts w:ascii="宋体" w:hAnsi="宋体" w:cs="宋体"/>
              </w:rPr>
            </w:pPr>
            <w:r>
              <w:rPr>
                <w:rFonts w:ascii="宋体" w:hAnsi="宋体" w:cs="宋体"/>
              </w:rPr>
            </w:r>
            <w:r/>
          </w:p>
        </w:tc>
      </w:tr>
    </w:tbl>
    <w:p>
      <w:pPr>
        <w:jc w:val="left"/>
        <w:spacing w:line="420" w:lineRule="exact"/>
        <w:rPr>
          <w:rFonts w:ascii="宋体" w:hAnsi="宋体" w:cs="宋体"/>
          <w:szCs w:val="21"/>
        </w:rPr>
      </w:pPr>
      <w:r>
        <w:rPr>
          <w:rFonts w:hint="eastAsia" w:ascii="宋体" w:hAnsi="宋体" w:cs="宋体"/>
          <w:szCs w:val="21"/>
        </w:rPr>
        <w:t xml:space="preserve">附：</w:t>
      </w:r>
      <w:r>
        <w:rPr>
          <w:rFonts w:hint="eastAsia" w:ascii="宋体" w:hAnsi="宋体" w:cs="宋体"/>
          <w:szCs w:val="21"/>
        </w:rPr>
        <w:t xml:space="preserve">1</w:t>
      </w:r>
      <w:r>
        <w:rPr>
          <w:rFonts w:hint="eastAsia" w:ascii="宋体" w:hAnsi="宋体" w:cs="宋体"/>
          <w:szCs w:val="21"/>
        </w:rPr>
        <w:t xml:space="preserve">、按照招标文件要求提供相应资质证明材料。</w:t>
      </w:r>
      <w:r/>
    </w:p>
    <w:p>
      <w:pPr>
        <w:spacing w:line="420" w:lineRule="exact"/>
        <w:rPr>
          <w:rFonts w:ascii="宋体" w:hAnsi="宋体" w:cs="宋体"/>
          <w:szCs w:val="21"/>
        </w:rPr>
      </w:pPr>
      <w:r>
        <w:rPr>
          <w:rFonts w:ascii="宋体" w:hAnsi="宋体" w:cs="宋体"/>
          <w:szCs w:val="21"/>
        </w:rPr>
      </w:r>
      <w:r/>
    </w:p>
    <w:p>
      <w:pPr>
        <w:pStyle w:val="1069"/>
        <w:rPr>
          <w:rFonts w:hAnsi="宋体" w:cs="宋体"/>
          <w:sz w:val="21"/>
          <w:szCs w:val="21"/>
        </w:rPr>
      </w:pPr>
      <w:r>
        <w:rPr>
          <w:rFonts w:hAnsi="宋体" w:cs="宋体"/>
          <w:sz w:val="21"/>
          <w:szCs w:val="21"/>
        </w:rPr>
      </w:r>
      <w:r/>
    </w:p>
    <w:p>
      <w:pPr>
        <w:pStyle w:val="1069"/>
        <w:rPr>
          <w:rFonts w:hAnsi="宋体" w:cs="宋体"/>
          <w:sz w:val="21"/>
          <w:szCs w:val="21"/>
        </w:rPr>
      </w:pPr>
      <w:r>
        <w:rPr>
          <w:rFonts w:hAnsi="宋体" w:cs="宋体"/>
          <w:sz w:val="21"/>
          <w:szCs w:val="21"/>
        </w:rPr>
      </w:r>
      <w:r/>
    </w:p>
    <w:p>
      <w:pPr>
        <w:ind w:firstLine="420"/>
        <w:spacing w:line="500" w:lineRule="exact"/>
        <w:rPr>
          <w:rFonts w:ascii="宋体" w:hAnsi="宋体" w:cs="宋体"/>
          <w:szCs w:val="21"/>
        </w:rPr>
      </w:pPr>
      <w:r>
        <w:rPr>
          <w:rFonts w:hint="eastAsia" w:ascii="宋体" w:hAnsi="宋体" w:cs="宋体"/>
          <w:szCs w:val="21"/>
        </w:rPr>
        <w:t xml:space="preserve">投标单位（单位盖章）：</w:t>
      </w:r>
      <w:r>
        <w:rPr>
          <w:rFonts w:hint="eastAsia" w:ascii="宋体" w:hAnsi="宋体" w:cs="宋体"/>
          <w:szCs w:val="21"/>
        </w:rPr>
        <w:t xml:space="preserve"> </w:t>
      </w:r>
      <w:r/>
    </w:p>
    <w:p>
      <w:pPr>
        <w:ind w:firstLine="420"/>
        <w:spacing w:line="500" w:lineRule="exact"/>
        <w:rPr>
          <w:rFonts w:ascii="宋体" w:hAnsi="宋体" w:cs="宋体"/>
          <w:szCs w:val="21"/>
        </w:rPr>
      </w:pPr>
      <w:r>
        <w:rPr>
          <w:rFonts w:hint="eastAsia" w:ascii="宋体" w:hAnsi="宋体" w:cs="宋体"/>
          <w:szCs w:val="21"/>
        </w:rPr>
        <w:t xml:space="preserve">法定代表人或代理人（签字或盖章）</w:t>
      </w:r>
      <w:r/>
    </w:p>
    <w:p>
      <w:pPr>
        <w:ind w:firstLine="420"/>
        <w:spacing w:line="500" w:lineRule="exact"/>
        <w:rPr>
          <w:rFonts w:ascii="宋体" w:hAnsi="宋体" w:cs="宋体"/>
          <w:szCs w:val="21"/>
        </w:rPr>
      </w:pPr>
      <w:r>
        <w:rPr>
          <w:rFonts w:hint="eastAsia" w:ascii="宋体" w:hAnsi="宋体" w:cs="宋体"/>
          <w:szCs w:val="21"/>
        </w:rPr>
        <w:t xml:space="preserve">日期：</w:t>
      </w:r>
      <w:r>
        <w:rPr>
          <w:rFonts w:hint="eastAsia" w:ascii="宋体" w:hAnsi="宋体" w:cs="宋体"/>
          <w:szCs w:val="21"/>
        </w:rPr>
        <w:t xml:space="preserve">    </w:t>
      </w:r>
      <w:r>
        <w:rPr>
          <w:rFonts w:hint="eastAsia" w:ascii="宋体" w:hAnsi="宋体" w:cs="宋体"/>
          <w:szCs w:val="21"/>
        </w:rPr>
        <w:t xml:space="preserve">年</w:t>
      </w:r>
      <w:r>
        <w:rPr>
          <w:rFonts w:hint="eastAsia" w:ascii="宋体" w:hAnsi="宋体" w:cs="宋体"/>
          <w:szCs w:val="21"/>
        </w:rPr>
        <w:t xml:space="preserve">    </w:t>
      </w:r>
      <w:r>
        <w:rPr>
          <w:rFonts w:hint="eastAsia" w:ascii="宋体" w:hAnsi="宋体" w:cs="宋体"/>
          <w:szCs w:val="21"/>
        </w:rPr>
        <w:t xml:space="preserve">月</w:t>
      </w:r>
      <w:r>
        <w:rPr>
          <w:rFonts w:hint="eastAsia" w:ascii="宋体" w:hAnsi="宋体" w:cs="宋体"/>
          <w:szCs w:val="21"/>
        </w:rPr>
        <w:t xml:space="preserve">    </w:t>
      </w:r>
      <w:r>
        <w:rPr>
          <w:rFonts w:hint="eastAsia" w:ascii="宋体" w:hAnsi="宋体" w:cs="宋体"/>
          <w:szCs w:val="21"/>
        </w:rPr>
        <w:t xml:space="preserve">日</w:t>
      </w:r>
      <w:r/>
    </w:p>
    <w:p>
      <w:pPr>
        <w:rPr>
          <w:rFonts w:ascii="宋体" w:hAnsi="宋体" w:cs="宋体"/>
          <w:b/>
          <w:sz w:val="32"/>
          <w:szCs w:val="32"/>
        </w:rPr>
      </w:pPr>
      <w:r>
        <w:rPr>
          <w:rFonts w:ascii="宋体" w:hAnsi="宋体" w:cs="宋体"/>
          <w:b/>
          <w:sz w:val="32"/>
          <w:szCs w:val="32"/>
        </w:rPr>
      </w:r>
      <w:r/>
    </w:p>
    <w:p>
      <w:pPr>
        <w:pStyle w:val="1079"/>
        <w:jc w:val="left"/>
        <w:spacing w:line="360" w:lineRule="auto"/>
        <w:rPr>
          <w:rFonts w:hAnsi="宋体" w:eastAsia="宋体" w:cs="宋体"/>
          <w:sz w:val="21"/>
          <w:szCs w:val="21"/>
        </w:rPr>
        <w:sectPr>
          <w:footerReference w:type="default" r:id="rId27"/>
          <w:footerReference w:type="first" r:id="rId28"/>
          <w:footnotePr/>
          <w:endnotePr/>
          <w:type w:val="nextPage"/>
          <w:pgSz w:w="11905" w:h="16838" w:orient="portrait"/>
          <w:pgMar w:top="1134" w:right="1587" w:bottom="850" w:left="1587" w:header="567" w:footer="794" w:gutter="0"/>
          <w:cols w:num="1" w:sep="0" w:space="720" w:equalWidth="1"/>
          <w:docGrid w:linePitch="360"/>
          <w:titlePg/>
        </w:sectPr>
        <w:outlineLvl w:val="0"/>
      </w:pPr>
      <w:r>
        <w:rPr>
          <w:rFonts w:hAnsi="宋体" w:eastAsia="宋体" w:cs="宋体"/>
          <w:sz w:val="21"/>
          <w:szCs w:val="21"/>
        </w:rPr>
      </w:r>
      <w:r/>
    </w:p>
    <w:p>
      <w:pPr>
        <w:spacing w:line="360" w:lineRule="auto"/>
        <w:rPr>
          <w:rFonts w:hAnsi="宋体"/>
          <w:b/>
          <w:bCs/>
          <w:szCs w:val="21"/>
        </w:rPr>
      </w:pPr>
      <w:r>
        <w:rPr>
          <w:rFonts w:hint="eastAsia" w:ascii="宋体" w:hAnsi="宋体" w:cs="宋体"/>
          <w:b/>
          <w:szCs w:val="21"/>
        </w:rPr>
        <w:t xml:space="preserve">附件</w:t>
      </w:r>
      <w:r>
        <w:rPr>
          <w:rFonts w:hint="eastAsia" w:ascii="宋体" w:hAnsi="宋体" w:cs="宋体"/>
          <w:b/>
          <w:szCs w:val="21"/>
        </w:rPr>
        <w:t xml:space="preserve">14</w:t>
      </w:r>
      <w:r>
        <w:rPr>
          <w:rFonts w:hint="eastAsia" w:ascii="宋体" w:hAnsi="宋体" w:cs="宋体"/>
          <w:b/>
          <w:szCs w:val="21"/>
        </w:rPr>
        <w:t xml:space="preserve">、</w:t>
      </w:r>
      <w:r>
        <w:rPr>
          <w:rFonts w:hint="eastAsia" w:hAnsi="宋体"/>
          <w:b/>
          <w:bCs/>
          <w:szCs w:val="21"/>
        </w:rPr>
        <w:t xml:space="preserve">拟投入本项目的设备情况一览表</w:t>
      </w:r>
      <w:r/>
    </w:p>
    <w:p>
      <w:pPr>
        <w:spacing w:line="360" w:lineRule="auto"/>
        <w:rPr>
          <w:rFonts w:hAnsi="宋体"/>
          <w:b/>
          <w:bCs/>
          <w:szCs w:val="21"/>
        </w:rPr>
      </w:pPr>
      <w:r>
        <w:rPr>
          <w:rFonts w:hAnsi="宋体"/>
          <w:b/>
          <w:bCs/>
          <w:szCs w:val="21"/>
        </w:rPr>
      </w:r>
      <w:r/>
    </w:p>
    <w:p>
      <w:pPr>
        <w:jc w:val="center"/>
        <w:spacing w:line="360" w:lineRule="auto"/>
        <w:rPr>
          <w:rFonts w:hAnsi="宋体"/>
          <w:b/>
          <w:sz w:val="30"/>
          <w:szCs w:val="30"/>
        </w:rPr>
      </w:pPr>
      <w:r>
        <w:rPr>
          <w:rFonts w:hint="eastAsia" w:hAnsi="宋体"/>
          <w:b/>
          <w:sz w:val="30"/>
          <w:szCs w:val="30"/>
        </w:rPr>
        <w:t xml:space="preserve">拟投入本项目的设备情况一览表</w:t>
      </w:r>
      <w:r/>
    </w:p>
    <w:p>
      <w:pPr>
        <w:spacing w:line="360" w:lineRule="auto"/>
        <w:rPr>
          <w:rFonts w:hAnsi="宋体"/>
          <w:b/>
          <w:sz w:val="24"/>
          <w:szCs w:val="24"/>
          <w:lang w:val="zh-CN"/>
        </w:rPr>
      </w:pPr>
      <w:r>
        <w:rPr>
          <w:rFonts w:hAnsi="宋体"/>
          <w:sz w:val="24"/>
          <w:szCs w:val="24"/>
          <w:lang w:val="zh-CN"/>
        </w:rPr>
        <w:t xml:space="preserve">采购</w:t>
      </w:r>
      <w:r>
        <w:rPr>
          <w:rFonts w:hint="eastAsia" w:hAnsi="宋体"/>
          <w:sz w:val="24"/>
          <w:szCs w:val="24"/>
          <w:lang w:val="zh-CN"/>
        </w:rPr>
        <w:t xml:space="preserve">项目名称</w:t>
      </w:r>
      <w:r>
        <w:rPr>
          <w:rFonts w:hAnsi="宋体"/>
          <w:sz w:val="24"/>
          <w:szCs w:val="24"/>
          <w:lang w:val="zh-CN"/>
        </w:rPr>
        <w:t xml:space="preserve">：</w:t>
      </w:r>
      <w:r>
        <w:rPr>
          <w:rFonts w:hint="eastAsia" w:hAnsi="宋体"/>
          <w:sz w:val="24"/>
          <w:szCs w:val="24"/>
          <w:lang w:val="zh-CN"/>
        </w:rPr>
        <w:t xml:space="preserve"> </w:t>
      </w:r>
      <w:r>
        <w:rPr>
          <w:rFonts w:hAnsi="宋体"/>
          <w:sz w:val="24"/>
          <w:szCs w:val="24"/>
          <w:lang w:val="zh-CN"/>
        </w:rPr>
        <w:t xml:space="preserve">                                </w:t>
      </w:r>
      <w:r>
        <w:rPr>
          <w:rFonts w:hint="eastAsia" w:hAnsi="宋体"/>
          <w:sz w:val="24"/>
          <w:szCs w:val="24"/>
          <w:lang w:val="zh-CN"/>
        </w:rPr>
        <w:t xml:space="preserve">采购项目编号：</w:t>
      </w:r>
      <w:r/>
    </w:p>
    <w:tbl>
      <w:tblPr>
        <w:tblW w:w="950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51"/>
        <w:gridCol w:w="1797"/>
        <w:gridCol w:w="1134"/>
        <w:gridCol w:w="1611"/>
        <w:gridCol w:w="2835"/>
        <w:gridCol w:w="1276"/>
      </w:tblGrid>
      <w:tr>
        <w:trPr>
          <w:jc w:val="center"/>
          <w:trHeight w:val="851"/>
        </w:trPr>
        <w:tc>
          <w:tcPr>
            <w:tcW w:w="851" w:type="dxa"/>
            <w:vAlign w:val="center"/>
            <w:textDirection w:val="lrTb"/>
            <w:noWrap w:val="false"/>
          </w:tcPr>
          <w:p>
            <w:pPr>
              <w:jc w:val="center"/>
              <w:rPr>
                <w:rFonts w:hAnsi="宋体" w:eastAsia="微软雅黑"/>
                <w:szCs w:val="21"/>
              </w:rPr>
            </w:pPr>
            <w:r>
              <w:rPr>
                <w:rFonts w:hint="eastAsia" w:hAnsi="宋体"/>
                <w:szCs w:val="21"/>
              </w:rPr>
              <w:t xml:space="preserve">序号</w:t>
            </w:r>
            <w:r/>
          </w:p>
        </w:tc>
        <w:tc>
          <w:tcPr>
            <w:tcW w:w="1797" w:type="dxa"/>
            <w:vAlign w:val="center"/>
            <w:textDirection w:val="lrTb"/>
            <w:noWrap w:val="false"/>
          </w:tcPr>
          <w:p>
            <w:pPr>
              <w:jc w:val="center"/>
              <w:rPr>
                <w:rFonts w:hAnsi="宋体" w:eastAsia="微软雅黑"/>
                <w:szCs w:val="21"/>
              </w:rPr>
            </w:pPr>
            <w:r>
              <w:rPr>
                <w:rFonts w:hint="eastAsia" w:hAnsi="宋体"/>
                <w:szCs w:val="21"/>
              </w:rPr>
              <w:t xml:space="preserve">名称</w:t>
            </w:r>
            <w:r/>
          </w:p>
        </w:tc>
        <w:tc>
          <w:tcPr>
            <w:tcW w:w="1134" w:type="dxa"/>
            <w:vAlign w:val="center"/>
            <w:textDirection w:val="lrTb"/>
            <w:noWrap w:val="false"/>
          </w:tcPr>
          <w:p>
            <w:pPr>
              <w:jc w:val="center"/>
              <w:rPr>
                <w:rFonts w:hAnsi="宋体" w:eastAsia="微软雅黑"/>
                <w:szCs w:val="21"/>
              </w:rPr>
            </w:pPr>
            <w:r>
              <w:rPr>
                <w:rFonts w:hint="eastAsia" w:hAnsi="宋体"/>
                <w:szCs w:val="21"/>
              </w:rPr>
              <w:t xml:space="preserve">数量</w:t>
            </w:r>
            <w:r/>
          </w:p>
        </w:tc>
        <w:tc>
          <w:tcPr>
            <w:tcW w:w="1611" w:type="dxa"/>
            <w:vAlign w:val="center"/>
            <w:textDirection w:val="lrTb"/>
            <w:noWrap w:val="false"/>
          </w:tcPr>
          <w:p>
            <w:pPr>
              <w:jc w:val="center"/>
              <w:rPr>
                <w:rFonts w:hAnsi="宋体" w:eastAsia="微软雅黑"/>
                <w:szCs w:val="21"/>
              </w:rPr>
            </w:pPr>
            <w:r>
              <w:rPr>
                <w:rFonts w:hint="eastAsia" w:hAnsi="宋体"/>
                <w:szCs w:val="21"/>
              </w:rPr>
              <w:t xml:space="preserve">生产厂家</w:t>
            </w:r>
            <w:r/>
          </w:p>
        </w:tc>
        <w:tc>
          <w:tcPr>
            <w:tcW w:w="2835" w:type="dxa"/>
            <w:vAlign w:val="center"/>
            <w:textDirection w:val="lrTb"/>
            <w:noWrap w:val="false"/>
          </w:tcPr>
          <w:p>
            <w:pPr>
              <w:jc w:val="center"/>
              <w:rPr>
                <w:rFonts w:hAnsi="宋体" w:eastAsia="微软雅黑"/>
                <w:szCs w:val="21"/>
              </w:rPr>
            </w:pPr>
            <w:r>
              <w:rPr>
                <w:rFonts w:hint="eastAsia" w:hAnsi="宋体"/>
                <w:szCs w:val="21"/>
              </w:rPr>
              <w:t xml:space="preserve">规格、功能</w:t>
            </w:r>
            <w:r/>
          </w:p>
        </w:tc>
        <w:tc>
          <w:tcPr>
            <w:tcW w:w="1276" w:type="dxa"/>
            <w:vAlign w:val="center"/>
            <w:textDirection w:val="lrTb"/>
            <w:noWrap w:val="false"/>
          </w:tcPr>
          <w:p>
            <w:pPr>
              <w:jc w:val="center"/>
              <w:rPr>
                <w:rFonts w:hAnsi="宋体" w:eastAsia="微软雅黑"/>
                <w:szCs w:val="21"/>
              </w:rPr>
            </w:pPr>
            <w:r>
              <w:rPr>
                <w:rFonts w:hint="eastAsia" w:hAnsi="宋体"/>
                <w:szCs w:val="21"/>
              </w:rPr>
              <w:t xml:space="preserve">备注</w:t>
            </w:r>
            <w:r/>
          </w:p>
        </w:tc>
      </w:tr>
      <w:tr>
        <w:trPr>
          <w:jc w:val="center"/>
          <w:trHeight w:val="851"/>
        </w:trPr>
        <w:tc>
          <w:tcPr>
            <w:tcW w:w="851" w:type="dxa"/>
            <w:vAlign w:val="center"/>
            <w:textDirection w:val="lrTb"/>
            <w:noWrap w:val="false"/>
          </w:tcPr>
          <w:p>
            <w:pPr>
              <w:jc w:val="center"/>
              <w:rPr>
                <w:rFonts w:hAnsi="宋体" w:eastAsia="微软雅黑"/>
                <w:szCs w:val="21"/>
              </w:rPr>
            </w:pPr>
            <w:r>
              <w:rPr>
                <w:rFonts w:hAnsi="宋体" w:eastAsia="微软雅黑"/>
                <w:szCs w:val="21"/>
              </w:rPr>
            </w:r>
            <w:r/>
          </w:p>
        </w:tc>
        <w:tc>
          <w:tcPr>
            <w:tcW w:w="1797" w:type="dxa"/>
            <w:vAlign w:val="center"/>
            <w:textDirection w:val="lrTb"/>
            <w:noWrap w:val="false"/>
          </w:tcPr>
          <w:p>
            <w:pPr>
              <w:jc w:val="center"/>
              <w:rPr>
                <w:rFonts w:hAnsi="宋体" w:eastAsia="微软雅黑"/>
                <w:szCs w:val="21"/>
              </w:rPr>
            </w:pPr>
            <w:r>
              <w:rPr>
                <w:rFonts w:hAnsi="宋体" w:eastAsia="微软雅黑"/>
                <w:szCs w:val="21"/>
              </w:rPr>
            </w:r>
            <w:r/>
          </w:p>
        </w:tc>
        <w:tc>
          <w:tcPr>
            <w:tcW w:w="1134" w:type="dxa"/>
            <w:vAlign w:val="center"/>
            <w:textDirection w:val="lrTb"/>
            <w:noWrap w:val="false"/>
          </w:tcPr>
          <w:p>
            <w:pPr>
              <w:jc w:val="center"/>
              <w:rPr>
                <w:rFonts w:hAnsi="宋体" w:eastAsia="微软雅黑"/>
                <w:szCs w:val="21"/>
              </w:rPr>
            </w:pPr>
            <w:r>
              <w:rPr>
                <w:rFonts w:hAnsi="宋体" w:eastAsia="微软雅黑"/>
                <w:szCs w:val="21"/>
              </w:rPr>
            </w:r>
            <w:r/>
          </w:p>
        </w:tc>
        <w:tc>
          <w:tcPr>
            <w:tcW w:w="1611" w:type="dxa"/>
            <w:vAlign w:val="center"/>
            <w:textDirection w:val="lrTb"/>
            <w:noWrap w:val="false"/>
          </w:tcPr>
          <w:p>
            <w:pPr>
              <w:jc w:val="center"/>
              <w:rPr>
                <w:rFonts w:hAnsi="宋体" w:eastAsia="微软雅黑"/>
                <w:szCs w:val="21"/>
              </w:rPr>
            </w:pPr>
            <w:r>
              <w:rPr>
                <w:rFonts w:hAnsi="宋体" w:eastAsia="微软雅黑"/>
                <w:szCs w:val="21"/>
              </w:rPr>
            </w:r>
            <w:r/>
          </w:p>
        </w:tc>
        <w:tc>
          <w:tcPr>
            <w:tcW w:w="2835" w:type="dxa"/>
            <w:vAlign w:val="center"/>
            <w:textDirection w:val="lrTb"/>
            <w:noWrap w:val="false"/>
          </w:tcPr>
          <w:p>
            <w:pPr>
              <w:jc w:val="center"/>
              <w:rPr>
                <w:rFonts w:hAnsi="宋体" w:eastAsia="微软雅黑"/>
                <w:szCs w:val="21"/>
              </w:rPr>
            </w:pPr>
            <w:r>
              <w:rPr>
                <w:rFonts w:hAnsi="宋体" w:eastAsia="微软雅黑"/>
                <w:szCs w:val="21"/>
              </w:rPr>
            </w:r>
            <w:r/>
          </w:p>
        </w:tc>
        <w:tc>
          <w:tcPr>
            <w:tcW w:w="1276" w:type="dxa"/>
            <w:vAlign w:val="center"/>
            <w:textDirection w:val="lrTb"/>
            <w:noWrap w:val="false"/>
          </w:tcPr>
          <w:p>
            <w:pPr>
              <w:jc w:val="center"/>
              <w:rPr>
                <w:rFonts w:hAnsi="宋体" w:eastAsia="微软雅黑"/>
                <w:szCs w:val="21"/>
              </w:rPr>
            </w:pPr>
            <w:r>
              <w:rPr>
                <w:rFonts w:hAnsi="宋体" w:eastAsia="微软雅黑"/>
                <w:szCs w:val="21"/>
              </w:rPr>
            </w:r>
            <w:r/>
          </w:p>
        </w:tc>
      </w:tr>
      <w:tr>
        <w:trPr>
          <w:jc w:val="center"/>
          <w:trHeight w:val="851"/>
        </w:trPr>
        <w:tc>
          <w:tcPr>
            <w:tcW w:w="851" w:type="dxa"/>
            <w:vAlign w:val="center"/>
            <w:textDirection w:val="lrTb"/>
            <w:noWrap w:val="false"/>
          </w:tcPr>
          <w:p>
            <w:pPr>
              <w:jc w:val="center"/>
              <w:rPr>
                <w:rFonts w:hAnsi="宋体" w:eastAsia="微软雅黑"/>
                <w:szCs w:val="21"/>
              </w:rPr>
            </w:pPr>
            <w:r>
              <w:rPr>
                <w:rFonts w:hAnsi="宋体" w:eastAsia="微软雅黑"/>
                <w:szCs w:val="21"/>
              </w:rPr>
            </w:r>
            <w:r/>
          </w:p>
        </w:tc>
        <w:tc>
          <w:tcPr>
            <w:tcW w:w="1797" w:type="dxa"/>
            <w:vAlign w:val="center"/>
            <w:textDirection w:val="lrTb"/>
            <w:noWrap w:val="false"/>
          </w:tcPr>
          <w:p>
            <w:pPr>
              <w:jc w:val="center"/>
              <w:rPr>
                <w:rFonts w:hAnsi="宋体" w:eastAsia="微软雅黑"/>
                <w:szCs w:val="21"/>
              </w:rPr>
            </w:pPr>
            <w:r>
              <w:rPr>
                <w:rFonts w:hAnsi="宋体" w:eastAsia="微软雅黑"/>
                <w:szCs w:val="21"/>
              </w:rPr>
            </w:r>
            <w:r/>
          </w:p>
        </w:tc>
        <w:tc>
          <w:tcPr>
            <w:tcW w:w="1134" w:type="dxa"/>
            <w:vAlign w:val="center"/>
            <w:textDirection w:val="lrTb"/>
            <w:noWrap w:val="false"/>
          </w:tcPr>
          <w:p>
            <w:pPr>
              <w:jc w:val="center"/>
              <w:rPr>
                <w:rFonts w:hAnsi="宋体" w:eastAsia="微软雅黑"/>
                <w:szCs w:val="21"/>
              </w:rPr>
            </w:pPr>
            <w:r>
              <w:rPr>
                <w:rFonts w:hAnsi="宋体" w:eastAsia="微软雅黑"/>
                <w:szCs w:val="21"/>
              </w:rPr>
            </w:r>
            <w:r/>
          </w:p>
        </w:tc>
        <w:tc>
          <w:tcPr>
            <w:tcW w:w="1611" w:type="dxa"/>
            <w:vAlign w:val="center"/>
            <w:textDirection w:val="lrTb"/>
            <w:noWrap w:val="false"/>
          </w:tcPr>
          <w:p>
            <w:pPr>
              <w:jc w:val="center"/>
              <w:rPr>
                <w:rFonts w:hAnsi="宋体" w:eastAsia="微软雅黑"/>
                <w:szCs w:val="21"/>
              </w:rPr>
            </w:pPr>
            <w:r>
              <w:rPr>
                <w:rFonts w:hAnsi="宋体" w:eastAsia="微软雅黑"/>
                <w:szCs w:val="21"/>
              </w:rPr>
            </w:r>
            <w:r/>
          </w:p>
        </w:tc>
        <w:tc>
          <w:tcPr>
            <w:tcW w:w="2835" w:type="dxa"/>
            <w:vAlign w:val="center"/>
            <w:textDirection w:val="lrTb"/>
            <w:noWrap w:val="false"/>
          </w:tcPr>
          <w:p>
            <w:pPr>
              <w:jc w:val="center"/>
              <w:rPr>
                <w:rFonts w:hAnsi="宋体" w:eastAsia="微软雅黑"/>
                <w:szCs w:val="21"/>
              </w:rPr>
            </w:pPr>
            <w:r>
              <w:rPr>
                <w:rFonts w:hAnsi="宋体" w:eastAsia="微软雅黑"/>
                <w:szCs w:val="21"/>
              </w:rPr>
            </w:r>
            <w:r/>
          </w:p>
        </w:tc>
        <w:tc>
          <w:tcPr>
            <w:tcW w:w="1276" w:type="dxa"/>
            <w:vAlign w:val="center"/>
            <w:textDirection w:val="lrTb"/>
            <w:noWrap w:val="false"/>
          </w:tcPr>
          <w:p>
            <w:pPr>
              <w:jc w:val="center"/>
              <w:rPr>
                <w:rFonts w:hAnsi="宋体" w:eastAsia="微软雅黑"/>
                <w:szCs w:val="21"/>
              </w:rPr>
            </w:pPr>
            <w:r>
              <w:rPr>
                <w:rFonts w:hAnsi="宋体" w:eastAsia="微软雅黑"/>
                <w:szCs w:val="21"/>
              </w:rPr>
            </w:r>
            <w:r/>
          </w:p>
        </w:tc>
      </w:tr>
      <w:tr>
        <w:trPr>
          <w:jc w:val="center"/>
          <w:trHeight w:val="851"/>
        </w:trPr>
        <w:tc>
          <w:tcPr>
            <w:tcW w:w="851" w:type="dxa"/>
            <w:vAlign w:val="center"/>
            <w:textDirection w:val="lrTb"/>
            <w:noWrap w:val="false"/>
          </w:tcPr>
          <w:p>
            <w:pPr>
              <w:jc w:val="center"/>
              <w:rPr>
                <w:rFonts w:hAnsi="宋体" w:eastAsia="微软雅黑"/>
                <w:szCs w:val="21"/>
              </w:rPr>
            </w:pPr>
            <w:r>
              <w:rPr>
                <w:rFonts w:hAnsi="宋体" w:eastAsia="微软雅黑"/>
                <w:szCs w:val="21"/>
              </w:rPr>
            </w:r>
            <w:r/>
          </w:p>
        </w:tc>
        <w:tc>
          <w:tcPr>
            <w:tcW w:w="1797" w:type="dxa"/>
            <w:vAlign w:val="center"/>
            <w:textDirection w:val="lrTb"/>
            <w:noWrap w:val="false"/>
          </w:tcPr>
          <w:p>
            <w:pPr>
              <w:jc w:val="center"/>
              <w:rPr>
                <w:rFonts w:hAnsi="宋体" w:eastAsia="微软雅黑"/>
                <w:szCs w:val="21"/>
              </w:rPr>
            </w:pPr>
            <w:r>
              <w:rPr>
                <w:rFonts w:hAnsi="宋体" w:eastAsia="微软雅黑"/>
                <w:szCs w:val="21"/>
              </w:rPr>
            </w:r>
            <w:r/>
          </w:p>
        </w:tc>
        <w:tc>
          <w:tcPr>
            <w:tcW w:w="1134" w:type="dxa"/>
            <w:vAlign w:val="center"/>
            <w:textDirection w:val="lrTb"/>
            <w:noWrap w:val="false"/>
          </w:tcPr>
          <w:p>
            <w:pPr>
              <w:jc w:val="center"/>
              <w:rPr>
                <w:rFonts w:hAnsi="宋体" w:eastAsia="微软雅黑"/>
                <w:szCs w:val="21"/>
              </w:rPr>
            </w:pPr>
            <w:r>
              <w:rPr>
                <w:rFonts w:hAnsi="宋体" w:eastAsia="微软雅黑"/>
                <w:szCs w:val="21"/>
              </w:rPr>
            </w:r>
            <w:r/>
          </w:p>
        </w:tc>
        <w:tc>
          <w:tcPr>
            <w:tcW w:w="1611" w:type="dxa"/>
            <w:vAlign w:val="center"/>
            <w:textDirection w:val="lrTb"/>
            <w:noWrap w:val="false"/>
          </w:tcPr>
          <w:p>
            <w:pPr>
              <w:jc w:val="center"/>
              <w:rPr>
                <w:rFonts w:hAnsi="宋体" w:eastAsia="微软雅黑"/>
                <w:szCs w:val="21"/>
              </w:rPr>
            </w:pPr>
            <w:r>
              <w:rPr>
                <w:rFonts w:hAnsi="宋体" w:eastAsia="微软雅黑"/>
                <w:szCs w:val="21"/>
              </w:rPr>
            </w:r>
            <w:r/>
          </w:p>
        </w:tc>
        <w:tc>
          <w:tcPr>
            <w:tcW w:w="2835" w:type="dxa"/>
            <w:vAlign w:val="center"/>
            <w:textDirection w:val="lrTb"/>
            <w:noWrap w:val="false"/>
          </w:tcPr>
          <w:p>
            <w:pPr>
              <w:jc w:val="center"/>
              <w:rPr>
                <w:rFonts w:hAnsi="宋体" w:eastAsia="微软雅黑"/>
                <w:szCs w:val="21"/>
              </w:rPr>
            </w:pPr>
            <w:r>
              <w:rPr>
                <w:rFonts w:hAnsi="宋体" w:eastAsia="微软雅黑"/>
                <w:szCs w:val="21"/>
              </w:rPr>
            </w:r>
            <w:r/>
          </w:p>
        </w:tc>
        <w:tc>
          <w:tcPr>
            <w:tcW w:w="1276" w:type="dxa"/>
            <w:vAlign w:val="center"/>
            <w:textDirection w:val="lrTb"/>
            <w:noWrap w:val="false"/>
          </w:tcPr>
          <w:p>
            <w:pPr>
              <w:jc w:val="center"/>
              <w:rPr>
                <w:rFonts w:hAnsi="宋体" w:eastAsia="微软雅黑"/>
                <w:szCs w:val="21"/>
              </w:rPr>
            </w:pPr>
            <w:r>
              <w:rPr>
                <w:rFonts w:hAnsi="宋体" w:eastAsia="微软雅黑"/>
                <w:szCs w:val="21"/>
              </w:rPr>
            </w:r>
            <w:r/>
          </w:p>
        </w:tc>
      </w:tr>
      <w:tr>
        <w:trPr>
          <w:jc w:val="center"/>
          <w:trHeight w:val="851"/>
        </w:trPr>
        <w:tc>
          <w:tcPr>
            <w:tcW w:w="851" w:type="dxa"/>
            <w:vAlign w:val="center"/>
            <w:textDirection w:val="lrTb"/>
            <w:noWrap w:val="false"/>
          </w:tcPr>
          <w:p>
            <w:pPr>
              <w:jc w:val="center"/>
              <w:rPr>
                <w:rFonts w:hAnsi="宋体" w:eastAsia="微软雅黑"/>
                <w:szCs w:val="21"/>
              </w:rPr>
            </w:pPr>
            <w:r>
              <w:rPr>
                <w:rFonts w:hAnsi="宋体" w:eastAsia="微软雅黑"/>
                <w:szCs w:val="21"/>
              </w:rPr>
            </w:r>
            <w:r/>
          </w:p>
        </w:tc>
        <w:tc>
          <w:tcPr>
            <w:tcW w:w="1797" w:type="dxa"/>
            <w:vAlign w:val="center"/>
            <w:textDirection w:val="lrTb"/>
            <w:noWrap w:val="false"/>
          </w:tcPr>
          <w:p>
            <w:pPr>
              <w:jc w:val="center"/>
              <w:rPr>
                <w:rFonts w:hAnsi="宋体" w:eastAsia="微软雅黑"/>
                <w:szCs w:val="21"/>
              </w:rPr>
            </w:pPr>
            <w:r>
              <w:rPr>
                <w:rFonts w:hAnsi="宋体" w:eastAsia="微软雅黑"/>
                <w:szCs w:val="21"/>
              </w:rPr>
            </w:r>
            <w:r/>
          </w:p>
        </w:tc>
        <w:tc>
          <w:tcPr>
            <w:tcW w:w="1134" w:type="dxa"/>
            <w:vAlign w:val="center"/>
            <w:textDirection w:val="lrTb"/>
            <w:noWrap w:val="false"/>
          </w:tcPr>
          <w:p>
            <w:pPr>
              <w:jc w:val="center"/>
              <w:rPr>
                <w:rFonts w:hAnsi="宋体" w:eastAsia="微软雅黑"/>
                <w:szCs w:val="21"/>
              </w:rPr>
            </w:pPr>
            <w:r>
              <w:rPr>
                <w:rFonts w:hAnsi="宋体" w:eastAsia="微软雅黑"/>
                <w:szCs w:val="21"/>
              </w:rPr>
            </w:r>
            <w:r/>
          </w:p>
        </w:tc>
        <w:tc>
          <w:tcPr>
            <w:tcW w:w="1611" w:type="dxa"/>
            <w:vAlign w:val="center"/>
            <w:textDirection w:val="lrTb"/>
            <w:noWrap w:val="false"/>
          </w:tcPr>
          <w:p>
            <w:pPr>
              <w:jc w:val="center"/>
              <w:rPr>
                <w:rFonts w:hAnsi="宋体" w:eastAsia="微软雅黑"/>
                <w:szCs w:val="21"/>
              </w:rPr>
            </w:pPr>
            <w:r>
              <w:rPr>
                <w:rFonts w:hAnsi="宋体" w:eastAsia="微软雅黑"/>
                <w:szCs w:val="21"/>
              </w:rPr>
            </w:r>
            <w:r/>
          </w:p>
        </w:tc>
        <w:tc>
          <w:tcPr>
            <w:tcW w:w="2835" w:type="dxa"/>
            <w:vAlign w:val="center"/>
            <w:textDirection w:val="lrTb"/>
            <w:noWrap w:val="false"/>
          </w:tcPr>
          <w:p>
            <w:pPr>
              <w:jc w:val="center"/>
              <w:rPr>
                <w:rFonts w:hAnsi="宋体" w:eastAsia="微软雅黑"/>
                <w:szCs w:val="21"/>
              </w:rPr>
            </w:pPr>
            <w:r>
              <w:rPr>
                <w:rFonts w:hAnsi="宋体" w:eastAsia="微软雅黑"/>
                <w:szCs w:val="21"/>
              </w:rPr>
            </w:r>
            <w:r/>
          </w:p>
        </w:tc>
        <w:tc>
          <w:tcPr>
            <w:tcW w:w="1276" w:type="dxa"/>
            <w:vAlign w:val="center"/>
            <w:textDirection w:val="lrTb"/>
            <w:noWrap w:val="false"/>
          </w:tcPr>
          <w:p>
            <w:pPr>
              <w:jc w:val="center"/>
              <w:rPr>
                <w:rFonts w:hAnsi="宋体" w:eastAsia="微软雅黑"/>
                <w:szCs w:val="21"/>
              </w:rPr>
            </w:pPr>
            <w:r>
              <w:rPr>
                <w:rFonts w:hAnsi="宋体" w:eastAsia="微软雅黑"/>
                <w:szCs w:val="21"/>
              </w:rPr>
            </w:r>
            <w:r/>
          </w:p>
        </w:tc>
      </w:tr>
      <w:tr>
        <w:trPr>
          <w:jc w:val="center"/>
          <w:trHeight w:val="851"/>
        </w:trPr>
        <w:tc>
          <w:tcPr>
            <w:tcW w:w="851" w:type="dxa"/>
            <w:vAlign w:val="center"/>
            <w:textDirection w:val="lrTb"/>
            <w:noWrap w:val="false"/>
          </w:tcPr>
          <w:p>
            <w:pPr>
              <w:jc w:val="center"/>
              <w:rPr>
                <w:rFonts w:hAnsi="宋体" w:eastAsia="微软雅黑"/>
                <w:szCs w:val="21"/>
              </w:rPr>
            </w:pPr>
            <w:r>
              <w:rPr>
                <w:rFonts w:hAnsi="宋体" w:eastAsia="微软雅黑"/>
                <w:szCs w:val="21"/>
              </w:rPr>
            </w:r>
            <w:r/>
          </w:p>
        </w:tc>
        <w:tc>
          <w:tcPr>
            <w:tcW w:w="1797" w:type="dxa"/>
            <w:vAlign w:val="center"/>
            <w:textDirection w:val="lrTb"/>
            <w:noWrap w:val="false"/>
          </w:tcPr>
          <w:p>
            <w:pPr>
              <w:jc w:val="center"/>
              <w:rPr>
                <w:rFonts w:hAnsi="宋体" w:eastAsia="微软雅黑"/>
                <w:szCs w:val="21"/>
              </w:rPr>
            </w:pPr>
            <w:r>
              <w:rPr>
                <w:rFonts w:hAnsi="宋体" w:eastAsia="微软雅黑"/>
                <w:szCs w:val="21"/>
              </w:rPr>
            </w:r>
            <w:r/>
          </w:p>
        </w:tc>
        <w:tc>
          <w:tcPr>
            <w:tcW w:w="1134" w:type="dxa"/>
            <w:vAlign w:val="center"/>
            <w:textDirection w:val="lrTb"/>
            <w:noWrap w:val="false"/>
          </w:tcPr>
          <w:p>
            <w:pPr>
              <w:jc w:val="center"/>
              <w:rPr>
                <w:rFonts w:hAnsi="宋体" w:eastAsia="微软雅黑"/>
                <w:szCs w:val="21"/>
              </w:rPr>
            </w:pPr>
            <w:r>
              <w:rPr>
                <w:rFonts w:hAnsi="宋体" w:eastAsia="微软雅黑"/>
                <w:szCs w:val="21"/>
              </w:rPr>
            </w:r>
            <w:r/>
          </w:p>
        </w:tc>
        <w:tc>
          <w:tcPr>
            <w:tcW w:w="1611" w:type="dxa"/>
            <w:vAlign w:val="center"/>
            <w:textDirection w:val="lrTb"/>
            <w:noWrap w:val="false"/>
          </w:tcPr>
          <w:p>
            <w:pPr>
              <w:jc w:val="center"/>
              <w:rPr>
                <w:rFonts w:hAnsi="宋体" w:eastAsia="微软雅黑"/>
                <w:szCs w:val="21"/>
              </w:rPr>
            </w:pPr>
            <w:r>
              <w:rPr>
                <w:rFonts w:hAnsi="宋体" w:eastAsia="微软雅黑"/>
                <w:szCs w:val="21"/>
              </w:rPr>
            </w:r>
            <w:r/>
          </w:p>
        </w:tc>
        <w:tc>
          <w:tcPr>
            <w:tcW w:w="2835" w:type="dxa"/>
            <w:vAlign w:val="center"/>
            <w:textDirection w:val="lrTb"/>
            <w:noWrap w:val="false"/>
          </w:tcPr>
          <w:p>
            <w:pPr>
              <w:jc w:val="center"/>
              <w:rPr>
                <w:rFonts w:hAnsi="宋体" w:eastAsia="微软雅黑"/>
                <w:szCs w:val="21"/>
              </w:rPr>
            </w:pPr>
            <w:r>
              <w:rPr>
                <w:rFonts w:hAnsi="宋体" w:eastAsia="微软雅黑"/>
                <w:szCs w:val="21"/>
              </w:rPr>
            </w:r>
            <w:r/>
          </w:p>
        </w:tc>
        <w:tc>
          <w:tcPr>
            <w:tcW w:w="1276" w:type="dxa"/>
            <w:vAlign w:val="center"/>
            <w:textDirection w:val="lrTb"/>
            <w:noWrap w:val="false"/>
          </w:tcPr>
          <w:p>
            <w:pPr>
              <w:jc w:val="center"/>
              <w:rPr>
                <w:rFonts w:hAnsi="宋体" w:eastAsia="微软雅黑"/>
                <w:szCs w:val="21"/>
              </w:rPr>
            </w:pPr>
            <w:r>
              <w:rPr>
                <w:rFonts w:hAnsi="宋体" w:eastAsia="微软雅黑"/>
                <w:szCs w:val="21"/>
              </w:rPr>
            </w:r>
            <w:r/>
          </w:p>
        </w:tc>
      </w:tr>
      <w:tr>
        <w:trPr>
          <w:jc w:val="center"/>
          <w:trHeight w:val="851"/>
        </w:trPr>
        <w:tc>
          <w:tcPr>
            <w:tcW w:w="851" w:type="dxa"/>
            <w:vAlign w:val="center"/>
            <w:textDirection w:val="lrTb"/>
            <w:noWrap w:val="false"/>
          </w:tcPr>
          <w:p>
            <w:pPr>
              <w:jc w:val="center"/>
              <w:rPr>
                <w:rFonts w:hAnsi="宋体" w:eastAsia="微软雅黑"/>
                <w:szCs w:val="21"/>
              </w:rPr>
            </w:pPr>
            <w:r>
              <w:rPr>
                <w:rFonts w:hAnsi="宋体" w:eastAsia="微软雅黑"/>
                <w:szCs w:val="21"/>
              </w:rPr>
            </w:r>
            <w:r/>
          </w:p>
        </w:tc>
        <w:tc>
          <w:tcPr>
            <w:tcW w:w="1797" w:type="dxa"/>
            <w:vAlign w:val="center"/>
            <w:textDirection w:val="lrTb"/>
            <w:noWrap w:val="false"/>
          </w:tcPr>
          <w:p>
            <w:pPr>
              <w:jc w:val="center"/>
              <w:rPr>
                <w:rFonts w:hAnsi="宋体" w:eastAsia="微软雅黑"/>
                <w:szCs w:val="21"/>
              </w:rPr>
            </w:pPr>
            <w:r>
              <w:rPr>
                <w:rFonts w:hAnsi="宋体" w:eastAsia="微软雅黑"/>
                <w:szCs w:val="21"/>
              </w:rPr>
            </w:r>
            <w:r/>
          </w:p>
        </w:tc>
        <w:tc>
          <w:tcPr>
            <w:tcW w:w="1134" w:type="dxa"/>
            <w:vAlign w:val="center"/>
            <w:textDirection w:val="lrTb"/>
            <w:noWrap w:val="false"/>
          </w:tcPr>
          <w:p>
            <w:pPr>
              <w:jc w:val="center"/>
              <w:rPr>
                <w:rFonts w:hAnsi="宋体" w:eastAsia="微软雅黑"/>
                <w:szCs w:val="21"/>
              </w:rPr>
            </w:pPr>
            <w:r>
              <w:rPr>
                <w:rFonts w:hAnsi="宋体" w:eastAsia="微软雅黑"/>
                <w:szCs w:val="21"/>
              </w:rPr>
            </w:r>
            <w:r/>
          </w:p>
        </w:tc>
        <w:tc>
          <w:tcPr>
            <w:tcW w:w="1611" w:type="dxa"/>
            <w:vAlign w:val="center"/>
            <w:textDirection w:val="lrTb"/>
            <w:noWrap w:val="false"/>
          </w:tcPr>
          <w:p>
            <w:pPr>
              <w:jc w:val="center"/>
              <w:rPr>
                <w:rFonts w:hAnsi="宋体" w:eastAsia="微软雅黑"/>
                <w:szCs w:val="21"/>
              </w:rPr>
            </w:pPr>
            <w:r>
              <w:rPr>
                <w:rFonts w:hAnsi="宋体" w:eastAsia="微软雅黑"/>
                <w:szCs w:val="21"/>
              </w:rPr>
            </w:r>
            <w:r/>
          </w:p>
        </w:tc>
        <w:tc>
          <w:tcPr>
            <w:tcW w:w="2835" w:type="dxa"/>
            <w:vAlign w:val="center"/>
            <w:textDirection w:val="lrTb"/>
            <w:noWrap w:val="false"/>
          </w:tcPr>
          <w:p>
            <w:pPr>
              <w:jc w:val="center"/>
              <w:rPr>
                <w:rFonts w:hAnsi="宋体" w:eastAsia="微软雅黑"/>
                <w:szCs w:val="21"/>
              </w:rPr>
            </w:pPr>
            <w:r>
              <w:rPr>
                <w:rFonts w:hAnsi="宋体" w:eastAsia="微软雅黑"/>
                <w:szCs w:val="21"/>
              </w:rPr>
            </w:r>
            <w:r/>
          </w:p>
        </w:tc>
        <w:tc>
          <w:tcPr>
            <w:tcW w:w="1276" w:type="dxa"/>
            <w:vAlign w:val="center"/>
            <w:textDirection w:val="lrTb"/>
            <w:noWrap w:val="false"/>
          </w:tcPr>
          <w:p>
            <w:pPr>
              <w:jc w:val="center"/>
              <w:rPr>
                <w:rFonts w:hAnsi="宋体" w:eastAsia="微软雅黑"/>
                <w:szCs w:val="21"/>
              </w:rPr>
            </w:pPr>
            <w:r>
              <w:rPr>
                <w:rFonts w:hAnsi="宋体" w:eastAsia="微软雅黑"/>
                <w:szCs w:val="21"/>
              </w:rPr>
            </w:r>
            <w:r/>
          </w:p>
        </w:tc>
      </w:tr>
    </w:tbl>
    <w:p>
      <w:pPr>
        <w:jc w:val="left"/>
        <w:spacing w:line="420" w:lineRule="exact"/>
        <w:rPr>
          <w:rFonts w:hAnsi="宋体"/>
          <w:sz w:val="24"/>
          <w:szCs w:val="24"/>
        </w:rPr>
      </w:pPr>
      <w:r>
        <w:rPr>
          <w:rFonts w:hint="eastAsia" w:ascii="宋体" w:hAnsi="宋体" w:cs="宋体"/>
          <w:szCs w:val="21"/>
        </w:rPr>
        <w:t xml:space="preserve">附：</w:t>
      </w:r>
      <w:r>
        <w:rPr>
          <w:rFonts w:hint="eastAsia" w:ascii="宋体" w:hAnsi="宋体" w:cs="宋体"/>
          <w:szCs w:val="21"/>
        </w:rPr>
        <w:t xml:space="preserve">1</w:t>
      </w:r>
      <w:r>
        <w:rPr>
          <w:rFonts w:hint="eastAsia" w:ascii="宋体" w:hAnsi="宋体" w:cs="宋体"/>
          <w:szCs w:val="21"/>
        </w:rPr>
        <w:t xml:space="preserve">、按照招标文件要求提供相应资质证明材料。</w:t>
      </w:r>
      <w:r/>
    </w:p>
    <w:p>
      <w:pPr>
        <w:pStyle w:val="1068"/>
        <w:spacing w:line="360" w:lineRule="auto"/>
        <w:rPr>
          <w:rFonts w:hAnsi="宋体"/>
          <w:sz w:val="24"/>
          <w:szCs w:val="24"/>
        </w:rPr>
      </w:pPr>
      <w:r>
        <w:rPr>
          <w:rFonts w:hAnsi="宋体"/>
          <w:sz w:val="24"/>
          <w:szCs w:val="24"/>
        </w:rPr>
      </w:r>
      <w:r/>
    </w:p>
    <w:p>
      <w:pPr>
        <w:spacing w:line="360" w:lineRule="auto"/>
        <w:rPr>
          <w:rFonts w:hAnsi="宋体"/>
          <w:sz w:val="24"/>
          <w:szCs w:val="24"/>
        </w:rPr>
      </w:pPr>
      <w:r>
        <w:rPr>
          <w:rFonts w:hint="eastAsia" w:hAnsi="宋体"/>
          <w:sz w:val="24"/>
          <w:szCs w:val="24"/>
        </w:rPr>
        <w:t xml:space="preserve">投标单位（单位盖章）：</w:t>
      </w:r>
      <w:r>
        <w:rPr>
          <w:rFonts w:hAnsi="宋体"/>
          <w:sz w:val="24"/>
          <w:szCs w:val="24"/>
        </w:rPr>
        <w:t xml:space="preserve"> </w:t>
      </w:r>
      <w:r/>
    </w:p>
    <w:p>
      <w:pPr>
        <w:spacing w:line="360" w:lineRule="auto"/>
        <w:rPr>
          <w:rFonts w:hAnsi="宋体"/>
          <w:sz w:val="24"/>
          <w:szCs w:val="24"/>
        </w:rPr>
      </w:pPr>
      <w:r>
        <w:rPr>
          <w:rFonts w:hint="eastAsia" w:hAnsi="宋体"/>
          <w:sz w:val="24"/>
          <w:szCs w:val="24"/>
        </w:rPr>
        <w:t xml:space="preserve">法定代表人或代理人（签字或盖章）</w:t>
      </w:r>
      <w:r/>
    </w:p>
    <w:p>
      <w:pPr>
        <w:spacing w:line="360" w:lineRule="auto"/>
        <w:rPr>
          <w:rFonts w:hAnsi="宋体"/>
          <w:sz w:val="24"/>
          <w:szCs w:val="24"/>
        </w:rPr>
        <w:sectPr>
          <w:footnotePr/>
          <w:endnotePr/>
          <w:type w:val="nextPage"/>
          <w:pgSz w:w="11906" w:h="16838" w:orient="portrait"/>
          <w:pgMar w:top="1361" w:right="1304" w:bottom="1304" w:left="1361" w:header="851" w:footer="992" w:gutter="0"/>
          <w:cols w:num="1" w:sep="0" w:space="720" w:equalWidth="1"/>
          <w:docGrid w:linePitch="360"/>
        </w:sectPr>
      </w:pPr>
      <w:r>
        <w:rPr>
          <w:rFonts w:hAnsi="宋体"/>
          <w:sz w:val="24"/>
          <w:szCs w:val="24"/>
        </w:rPr>
        <w:t xml:space="preserve">日期：</w:t>
      </w:r>
      <w:r>
        <w:rPr>
          <w:rFonts w:hAnsi="宋体"/>
          <w:sz w:val="24"/>
          <w:szCs w:val="24"/>
        </w:rPr>
        <w:t xml:space="preserve">    </w:t>
      </w:r>
      <w:r>
        <w:rPr>
          <w:rFonts w:hAnsi="宋体"/>
          <w:sz w:val="24"/>
          <w:szCs w:val="24"/>
        </w:rPr>
        <w:t xml:space="preserve">年</w:t>
      </w:r>
      <w:r>
        <w:rPr>
          <w:rFonts w:hAnsi="宋体"/>
          <w:sz w:val="24"/>
          <w:szCs w:val="24"/>
        </w:rPr>
        <w:t xml:space="preserve">    </w:t>
      </w:r>
      <w:r>
        <w:rPr>
          <w:rFonts w:hAnsi="宋体"/>
          <w:sz w:val="24"/>
          <w:szCs w:val="24"/>
        </w:rPr>
        <w:t xml:space="preserve">月</w:t>
      </w:r>
      <w:r>
        <w:rPr>
          <w:rFonts w:hAnsi="宋体"/>
          <w:sz w:val="24"/>
          <w:szCs w:val="24"/>
        </w:rPr>
        <w:t xml:space="preserve">    </w:t>
      </w:r>
      <w:r>
        <w:rPr>
          <w:rFonts w:hAnsi="宋体"/>
          <w:sz w:val="24"/>
          <w:szCs w:val="24"/>
        </w:rPr>
        <w:t xml:space="preserve">日</w:t>
      </w:r>
      <w:r/>
    </w:p>
    <w:p>
      <w:pPr>
        <w:pStyle w:val="1081"/>
        <w:jc w:val="left"/>
        <w:rPr>
          <w:rFonts w:hAnsi="宋体"/>
          <w:color w:val="000000"/>
        </w:rPr>
      </w:pPr>
      <w:r/>
      <w:bookmarkStart w:id="75" w:name="_Toc7992"/>
      <w:r>
        <w:rPr>
          <w:rFonts w:hint="eastAsia" w:hAnsi="宋体"/>
          <w:color w:val="000000"/>
        </w:rPr>
        <w:t xml:space="preserve">附件</w:t>
      </w:r>
      <w:r>
        <w:rPr>
          <w:rFonts w:hint="eastAsia" w:hAnsi="宋体"/>
          <w:color w:val="000000"/>
        </w:rPr>
        <w:t xml:space="preserve">15                    </w:t>
      </w:r>
      <w:r/>
    </w:p>
    <w:p>
      <w:pPr>
        <w:pStyle w:val="1081"/>
        <w:jc w:val="center"/>
        <w:rPr>
          <w:rFonts w:ascii="宋体" w:hAnsi="宋体"/>
          <w:b w:val="0"/>
          <w:bCs w:val="0"/>
          <w:color w:val="000000"/>
        </w:rPr>
      </w:pPr>
      <w:r>
        <w:rPr>
          <w:rFonts w:hint="eastAsia" w:ascii="宋体" w:hAnsi="宋体"/>
          <w:b w:val="0"/>
          <w:bCs w:val="0"/>
          <w:color w:val="000000"/>
        </w:rPr>
        <w:t xml:space="preserve">联合体协议书</w:t>
      </w:r>
      <w:bookmarkEnd w:id="75"/>
      <w:r/>
      <w:r/>
    </w:p>
    <w:p>
      <w:pPr>
        <w:jc w:val="center"/>
        <w:rPr>
          <w:sz w:val="30"/>
          <w:szCs w:val="30"/>
        </w:rPr>
      </w:pPr>
      <w:r>
        <w:rPr>
          <w:sz w:val="30"/>
          <w:szCs w:val="30"/>
        </w:rPr>
      </w:r>
      <w:r/>
    </w:p>
    <w:p>
      <w:pPr>
        <w:ind w:firstLine="518"/>
        <w:spacing w:line="440" w:lineRule="exact"/>
        <w:rPr>
          <w:rFonts w:ascii="宋体" w:hAnsi="宋体" w:cs="宋体"/>
          <w:sz w:val="28"/>
          <w:szCs w:val="28"/>
        </w:rPr>
      </w:pPr>
      <w:r>
        <w:rPr>
          <w:rFonts w:hint="eastAsia" w:ascii="宋体" w:hAnsi="宋体" w:cs="宋体"/>
          <w:sz w:val="28"/>
          <w:szCs w:val="28"/>
          <w:u w:val="single"/>
        </w:rPr>
        <w:t xml:space="preserve">          </w:t>
      </w:r>
      <w:r>
        <w:rPr>
          <w:rFonts w:hint="eastAsia" w:ascii="宋体" w:hAnsi="宋体" w:cs="宋体"/>
          <w:sz w:val="28"/>
          <w:szCs w:val="28"/>
        </w:rPr>
        <w:t xml:space="preserve">（所有成员单位名称）自愿组成联合体，共同参加</w:t>
      </w:r>
      <w:r>
        <w:rPr>
          <w:rFonts w:hint="eastAsia" w:ascii="宋体" w:hAnsi="宋体" w:cs="宋体"/>
          <w:sz w:val="28"/>
          <w:szCs w:val="28"/>
          <w:u w:val="single"/>
        </w:rPr>
        <w:t xml:space="preserve">                </w:t>
      </w:r>
      <w:r>
        <w:rPr>
          <w:rFonts w:hint="eastAsia" w:ascii="宋体" w:hAnsi="宋体" w:cs="宋体"/>
          <w:sz w:val="28"/>
          <w:szCs w:val="28"/>
        </w:rPr>
        <w:t xml:space="preserve">（项目名称）工程投标。现就联合体投标事宜订立如下协议。</w:t>
      </w:r>
      <w:r/>
    </w:p>
    <w:p>
      <w:pPr>
        <w:ind w:firstLine="518"/>
        <w:spacing w:line="440" w:lineRule="exact"/>
        <w:rPr>
          <w:rFonts w:ascii="宋体" w:hAnsi="宋体" w:cs="宋体"/>
          <w:sz w:val="28"/>
          <w:szCs w:val="28"/>
        </w:rPr>
      </w:pPr>
      <w:r>
        <w:rPr>
          <w:rFonts w:hint="eastAsia" w:ascii="宋体" w:hAnsi="宋体" w:cs="宋体"/>
          <w:sz w:val="28"/>
          <w:szCs w:val="28"/>
        </w:rPr>
        <w:t xml:space="preserve">1</w:t>
      </w:r>
      <w:r>
        <w:rPr>
          <w:rFonts w:hint="eastAsia" w:ascii="宋体" w:hAnsi="宋体" w:cs="宋体"/>
          <w:sz w:val="28"/>
          <w:szCs w:val="28"/>
        </w:rPr>
        <w:t xml:space="preserve">、</w:t>
      </w:r>
      <w:r>
        <w:rPr>
          <w:rFonts w:hint="eastAsia" w:ascii="宋体" w:hAnsi="宋体" w:cs="宋体"/>
          <w:sz w:val="28"/>
          <w:szCs w:val="28"/>
          <w:u w:val="single"/>
        </w:rPr>
        <w:t xml:space="preserve">       </w:t>
      </w:r>
      <w:r>
        <w:rPr>
          <w:rFonts w:hint="eastAsia" w:ascii="宋体" w:hAnsi="宋体" w:cs="宋体"/>
          <w:sz w:val="28"/>
          <w:szCs w:val="28"/>
        </w:rPr>
        <w:t xml:space="preserve">（某成员单位名称）为</w:t>
      </w:r>
      <w:r>
        <w:rPr>
          <w:rFonts w:hint="eastAsia" w:ascii="宋体" w:hAnsi="宋体" w:cs="宋体"/>
          <w:sz w:val="28"/>
          <w:szCs w:val="28"/>
          <w:u w:val="single"/>
        </w:rPr>
        <w:t xml:space="preserve">（联合体名称）</w:t>
      </w:r>
      <w:r>
        <w:rPr>
          <w:rFonts w:hint="eastAsia" w:ascii="宋体" w:hAnsi="宋体" w:cs="宋体"/>
          <w:sz w:val="28"/>
          <w:szCs w:val="28"/>
        </w:rPr>
        <w:t xml:space="preserve">牵头人。</w:t>
      </w:r>
      <w:r/>
    </w:p>
    <w:p>
      <w:pPr>
        <w:ind w:firstLine="518"/>
        <w:spacing w:line="440" w:lineRule="exact"/>
        <w:rPr>
          <w:rFonts w:ascii="宋体" w:hAnsi="宋体" w:cs="宋体"/>
          <w:sz w:val="28"/>
          <w:szCs w:val="28"/>
        </w:rPr>
      </w:pPr>
      <w:r>
        <w:rPr>
          <w:rFonts w:hint="eastAsia" w:ascii="宋体" w:hAnsi="宋体" w:cs="宋体"/>
          <w:sz w:val="28"/>
          <w:szCs w:val="28"/>
        </w:rPr>
        <w:t xml:space="preserve">2</w:t>
      </w:r>
      <w:r>
        <w:rPr>
          <w:rFonts w:hint="eastAsia" w:ascii="宋体" w:hAnsi="宋体" w:cs="宋体"/>
          <w:sz w:val="28"/>
          <w:szCs w:val="28"/>
        </w:rPr>
        <w:t xml:space="preserve">、联合体牵头人合法代表联合体各成员负责本招标项目投标文件编制和合同谈判活动，并代表联合体提交和接收相关的资料、信息及指示，并处理与之有关的一切事务，负责合同实施阶段的主办、组织和协调工作。</w:t>
      </w:r>
      <w:r/>
    </w:p>
    <w:p>
      <w:pPr>
        <w:ind w:firstLine="518"/>
        <w:spacing w:line="440" w:lineRule="exact"/>
        <w:rPr>
          <w:rFonts w:ascii="宋体" w:hAnsi="宋体" w:cs="宋体"/>
          <w:sz w:val="28"/>
          <w:szCs w:val="28"/>
        </w:rPr>
      </w:pPr>
      <w:r>
        <w:rPr>
          <w:rFonts w:hint="eastAsia" w:ascii="宋体" w:hAnsi="宋体" w:cs="宋体"/>
          <w:sz w:val="28"/>
          <w:szCs w:val="28"/>
        </w:rPr>
        <w:t xml:space="preserve">3</w:t>
      </w:r>
      <w:r>
        <w:rPr>
          <w:rFonts w:hint="eastAsia" w:ascii="宋体" w:hAnsi="宋体" w:cs="宋体"/>
          <w:sz w:val="28"/>
          <w:szCs w:val="28"/>
        </w:rPr>
        <w:t xml:space="preserve">、联合体将严格按照招标文件的各项要求，递交投标文件，履行合同，并对外承担连带责任。</w:t>
      </w:r>
      <w:r/>
    </w:p>
    <w:p>
      <w:pPr>
        <w:ind w:firstLine="518"/>
        <w:spacing w:line="440" w:lineRule="exact"/>
        <w:rPr>
          <w:rFonts w:ascii="宋体" w:hAnsi="宋体" w:cs="宋体"/>
          <w:sz w:val="28"/>
          <w:szCs w:val="28"/>
        </w:rPr>
      </w:pPr>
      <w:r>
        <w:rPr>
          <w:rFonts w:hint="eastAsia" w:ascii="宋体" w:hAnsi="宋体" w:cs="宋体"/>
          <w:sz w:val="28"/>
          <w:szCs w:val="28"/>
        </w:rPr>
        <w:t xml:space="preserve">4</w:t>
      </w:r>
      <w:r>
        <w:rPr>
          <w:rFonts w:hint="eastAsia" w:ascii="宋体" w:hAnsi="宋体" w:cs="宋体"/>
          <w:sz w:val="28"/>
          <w:szCs w:val="28"/>
        </w:rPr>
        <w:t xml:space="preserve">、联合体各成员单位内部的职责分工如下：</w:t>
      </w:r>
      <w:r>
        <w:rPr>
          <w:rFonts w:hint="eastAsia" w:ascii="宋体" w:hAnsi="宋体" w:cs="宋体"/>
          <w:sz w:val="28"/>
          <w:szCs w:val="28"/>
          <w:u w:val="single"/>
        </w:rPr>
        <w:t xml:space="preserve">                 </w:t>
      </w:r>
      <w:r>
        <w:rPr>
          <w:rFonts w:hint="eastAsia" w:ascii="宋体" w:hAnsi="宋体" w:cs="宋体"/>
          <w:sz w:val="28"/>
          <w:szCs w:val="28"/>
        </w:rPr>
        <w:t xml:space="preserve"> </w:t>
      </w:r>
      <w:r>
        <w:rPr>
          <w:rFonts w:hint="eastAsia" w:ascii="宋体" w:hAnsi="宋体" w:cs="宋体"/>
          <w:sz w:val="28"/>
          <w:szCs w:val="28"/>
        </w:rPr>
        <w:t xml:space="preserve">。</w:t>
      </w:r>
      <w:r/>
    </w:p>
    <w:p>
      <w:pPr>
        <w:ind w:firstLine="518"/>
        <w:spacing w:line="440" w:lineRule="exact"/>
        <w:rPr>
          <w:rFonts w:ascii="宋体" w:hAnsi="宋体" w:cs="宋体"/>
          <w:sz w:val="28"/>
          <w:szCs w:val="28"/>
        </w:rPr>
      </w:pPr>
      <w:r>
        <w:rPr>
          <w:rFonts w:hint="eastAsia" w:ascii="宋体" w:hAnsi="宋体" w:cs="宋体"/>
          <w:sz w:val="28"/>
          <w:szCs w:val="28"/>
        </w:rPr>
        <w:t xml:space="preserve">5</w:t>
      </w:r>
      <w:r>
        <w:rPr>
          <w:rFonts w:hint="eastAsia" w:ascii="宋体" w:hAnsi="宋体" w:cs="宋体"/>
          <w:sz w:val="28"/>
          <w:szCs w:val="28"/>
        </w:rPr>
        <w:t xml:space="preserve">、本协议书自签署之日起生效，合同履行完毕后自动失效。</w:t>
      </w:r>
      <w:r>
        <w:rPr>
          <w:rFonts w:hint="eastAsia" w:ascii="宋体" w:hAnsi="宋体" w:cs="宋体"/>
          <w:sz w:val="28"/>
          <w:szCs w:val="28"/>
        </w:rPr>
        <w:t xml:space="preserve"> </w:t>
      </w:r>
      <w:r/>
    </w:p>
    <w:p>
      <w:pPr>
        <w:ind w:firstLine="518"/>
        <w:spacing w:line="440" w:lineRule="exact"/>
        <w:rPr>
          <w:rFonts w:ascii="宋体" w:hAnsi="宋体" w:cs="宋体"/>
          <w:sz w:val="28"/>
          <w:szCs w:val="28"/>
        </w:rPr>
      </w:pPr>
      <w:r>
        <w:rPr>
          <w:rFonts w:hint="eastAsia" w:ascii="宋体" w:hAnsi="宋体" w:cs="宋体"/>
          <w:sz w:val="28"/>
          <w:szCs w:val="28"/>
        </w:rPr>
        <w:t xml:space="preserve">6</w:t>
      </w:r>
      <w:r>
        <w:rPr>
          <w:rFonts w:hint="eastAsia" w:ascii="宋体" w:hAnsi="宋体" w:cs="宋体"/>
          <w:sz w:val="28"/>
          <w:szCs w:val="28"/>
        </w:rPr>
        <w:t xml:space="preserve">、本协议书一式</w:t>
      </w:r>
      <w:r>
        <w:rPr>
          <w:rFonts w:hint="eastAsia" w:ascii="宋体" w:hAnsi="宋体" w:cs="宋体"/>
          <w:sz w:val="28"/>
          <w:szCs w:val="28"/>
          <w:u w:val="single"/>
        </w:rPr>
        <w:t xml:space="preserve">     </w:t>
      </w:r>
      <w:r>
        <w:rPr>
          <w:rFonts w:hint="eastAsia" w:ascii="宋体" w:hAnsi="宋体" w:cs="宋体"/>
          <w:sz w:val="28"/>
          <w:szCs w:val="28"/>
        </w:rPr>
        <w:t xml:space="preserve">份，联合体成员和招标人各执一份。</w:t>
      </w:r>
      <w:r/>
    </w:p>
    <w:p>
      <w:pPr>
        <w:spacing w:line="440" w:lineRule="exact"/>
        <w:rPr>
          <w:rFonts w:ascii="宋体" w:hAnsi="宋体" w:cs="宋体"/>
          <w:sz w:val="28"/>
          <w:szCs w:val="28"/>
        </w:rPr>
      </w:pPr>
      <w:r>
        <w:rPr>
          <w:rFonts w:ascii="宋体" w:hAnsi="宋体" w:cs="宋体"/>
          <w:sz w:val="28"/>
          <w:szCs w:val="28"/>
        </w:rPr>
      </w:r>
      <w:r/>
    </w:p>
    <w:p>
      <w:pPr>
        <w:ind w:firstLine="518"/>
        <w:spacing w:line="440" w:lineRule="exact"/>
        <w:rPr>
          <w:rFonts w:ascii="宋体" w:hAnsi="宋体" w:cs="宋体"/>
          <w:sz w:val="28"/>
          <w:szCs w:val="28"/>
        </w:rPr>
      </w:pPr>
      <w:r>
        <w:rPr>
          <w:rFonts w:hint="eastAsia" w:ascii="宋体" w:hAnsi="宋体" w:cs="宋体"/>
          <w:sz w:val="28"/>
          <w:szCs w:val="28"/>
        </w:rPr>
        <w:t xml:space="preserve">注：本协议书由委托代理人签字的，应附法定代表人签字的授权委托书。</w:t>
      </w:r>
      <w:r/>
    </w:p>
    <w:p>
      <w:pPr>
        <w:spacing w:line="440" w:lineRule="exact"/>
        <w:rPr>
          <w:rFonts w:ascii="宋体" w:hAnsi="宋体" w:cs="宋体"/>
          <w:sz w:val="28"/>
          <w:szCs w:val="28"/>
        </w:rPr>
      </w:pPr>
      <w:r>
        <w:rPr>
          <w:rFonts w:ascii="宋体" w:hAnsi="宋体" w:cs="宋体"/>
          <w:sz w:val="28"/>
          <w:szCs w:val="28"/>
        </w:rPr>
      </w:r>
      <w:r/>
    </w:p>
    <w:p>
      <w:pPr>
        <w:ind w:firstLine="518"/>
        <w:jc w:val="right"/>
        <w:spacing w:line="440" w:lineRule="exact"/>
        <w:rPr>
          <w:rFonts w:ascii="宋体" w:hAnsi="宋体" w:cs="宋体"/>
          <w:sz w:val="28"/>
          <w:szCs w:val="28"/>
        </w:rPr>
      </w:pPr>
      <w:r>
        <w:rPr>
          <w:rFonts w:hint="eastAsia" w:ascii="宋体" w:hAnsi="宋体" w:cs="宋体"/>
          <w:sz w:val="28"/>
          <w:szCs w:val="28"/>
        </w:rPr>
        <w:t xml:space="preserve">牵头人名称：</w:t>
      </w:r>
      <w:r>
        <w:rPr>
          <w:rFonts w:hint="eastAsia" w:ascii="宋体" w:hAnsi="宋体" w:cs="宋体"/>
          <w:sz w:val="28"/>
          <w:szCs w:val="28"/>
          <w:u w:val="single"/>
        </w:rPr>
        <w:t xml:space="preserve">                                 </w:t>
      </w:r>
      <w:r>
        <w:rPr>
          <w:rFonts w:hint="eastAsia" w:ascii="宋体" w:hAnsi="宋体" w:cs="宋体"/>
          <w:sz w:val="28"/>
          <w:szCs w:val="28"/>
        </w:rPr>
        <w:t xml:space="preserve">（电子签章）</w:t>
      </w:r>
      <w:r/>
    </w:p>
    <w:p>
      <w:pPr>
        <w:ind w:firstLine="518"/>
        <w:jc w:val="right"/>
        <w:spacing w:line="440" w:lineRule="exact"/>
        <w:rPr>
          <w:rFonts w:ascii="宋体" w:hAnsi="宋体" w:cs="宋体"/>
          <w:sz w:val="28"/>
          <w:szCs w:val="28"/>
        </w:rPr>
      </w:pPr>
      <w:r>
        <w:rPr>
          <w:rFonts w:hint="eastAsia" w:ascii="宋体" w:hAnsi="宋体" w:cs="宋体"/>
          <w:sz w:val="28"/>
          <w:szCs w:val="28"/>
        </w:rPr>
        <w:t xml:space="preserve">法定代表人或其委托代理人：</w:t>
      </w:r>
      <w:r>
        <w:rPr>
          <w:rFonts w:hint="eastAsia" w:ascii="宋体" w:hAnsi="宋体" w:cs="宋体"/>
          <w:sz w:val="28"/>
          <w:szCs w:val="28"/>
          <w:u w:val="single"/>
        </w:rPr>
        <w:t xml:space="preserve">                       </w:t>
      </w:r>
      <w:r>
        <w:rPr>
          <w:rFonts w:hint="eastAsia" w:ascii="宋体" w:hAnsi="宋体" w:cs="宋体"/>
          <w:sz w:val="28"/>
          <w:szCs w:val="28"/>
        </w:rPr>
        <w:t xml:space="preserve">（签字）</w:t>
      </w:r>
      <w:r/>
    </w:p>
    <w:p>
      <w:pPr>
        <w:jc w:val="right"/>
        <w:spacing w:line="440" w:lineRule="exact"/>
        <w:rPr>
          <w:rFonts w:ascii="宋体" w:hAnsi="宋体" w:cs="宋体"/>
          <w:sz w:val="28"/>
          <w:szCs w:val="28"/>
        </w:rPr>
      </w:pPr>
      <w:r>
        <w:rPr>
          <w:rFonts w:ascii="宋体" w:hAnsi="宋体" w:cs="宋体"/>
          <w:sz w:val="28"/>
          <w:szCs w:val="28"/>
        </w:rPr>
      </w:r>
      <w:r/>
    </w:p>
    <w:p>
      <w:pPr>
        <w:ind w:firstLine="518"/>
        <w:jc w:val="right"/>
        <w:spacing w:line="440" w:lineRule="exact"/>
        <w:rPr>
          <w:rFonts w:ascii="宋体" w:hAnsi="宋体" w:cs="宋体"/>
          <w:sz w:val="28"/>
          <w:szCs w:val="28"/>
        </w:rPr>
      </w:pPr>
      <w:r>
        <w:rPr>
          <w:rFonts w:hint="eastAsia" w:ascii="宋体" w:hAnsi="宋体" w:cs="宋体"/>
          <w:sz w:val="28"/>
          <w:szCs w:val="28"/>
        </w:rPr>
        <w:t xml:space="preserve">成员</w:t>
      </w:r>
      <w:r>
        <w:rPr>
          <w:rFonts w:hint="eastAsia" w:ascii="宋体" w:hAnsi="宋体" w:cs="宋体"/>
          <w:sz w:val="28"/>
          <w:szCs w:val="28"/>
        </w:rPr>
        <w:t xml:space="preserve">一</w:t>
      </w:r>
      <w:r>
        <w:rPr>
          <w:rFonts w:hint="eastAsia" w:ascii="宋体" w:hAnsi="宋体" w:cs="宋体"/>
          <w:sz w:val="28"/>
          <w:szCs w:val="28"/>
        </w:rPr>
        <w:t xml:space="preserve">名称：</w:t>
      </w:r>
      <w:r>
        <w:rPr>
          <w:rFonts w:hint="eastAsia" w:ascii="宋体" w:hAnsi="宋体" w:cs="宋体"/>
          <w:sz w:val="28"/>
          <w:szCs w:val="28"/>
          <w:u w:val="single"/>
        </w:rPr>
        <w:t xml:space="preserve">                            </w:t>
      </w:r>
      <w:r>
        <w:rPr>
          <w:rFonts w:hint="eastAsia" w:ascii="宋体" w:hAnsi="宋体" w:cs="宋体"/>
          <w:sz w:val="28"/>
          <w:szCs w:val="28"/>
          <w:u w:val="single"/>
        </w:rPr>
        <w:t xml:space="preserve">     </w:t>
      </w:r>
      <w:r>
        <w:rPr>
          <w:rFonts w:hint="eastAsia" w:ascii="宋体" w:hAnsi="宋体" w:cs="宋体"/>
          <w:sz w:val="28"/>
          <w:szCs w:val="28"/>
        </w:rPr>
        <w:t xml:space="preserve">（盖单位章）</w:t>
      </w:r>
      <w:r/>
    </w:p>
    <w:p>
      <w:pPr>
        <w:ind w:firstLine="518"/>
        <w:jc w:val="right"/>
        <w:spacing w:line="440" w:lineRule="exact"/>
        <w:rPr>
          <w:rFonts w:ascii="宋体" w:hAnsi="宋体" w:cs="宋体"/>
          <w:sz w:val="28"/>
          <w:szCs w:val="28"/>
        </w:rPr>
      </w:pPr>
      <w:r>
        <w:rPr>
          <w:rFonts w:hint="eastAsia" w:ascii="宋体" w:hAnsi="宋体" w:cs="宋体"/>
          <w:sz w:val="28"/>
          <w:szCs w:val="28"/>
        </w:rPr>
        <w:t xml:space="preserve">法定代表人或其委托代理人：</w:t>
      </w:r>
      <w:r>
        <w:rPr>
          <w:rFonts w:hint="eastAsia" w:ascii="宋体" w:hAnsi="宋体" w:cs="宋体"/>
          <w:sz w:val="28"/>
          <w:szCs w:val="28"/>
          <w:u w:val="single"/>
        </w:rPr>
        <w:t xml:space="preserve">                       </w:t>
      </w:r>
      <w:r>
        <w:rPr>
          <w:rFonts w:hint="eastAsia" w:ascii="宋体" w:hAnsi="宋体" w:cs="宋体"/>
          <w:sz w:val="28"/>
          <w:szCs w:val="28"/>
        </w:rPr>
        <w:t xml:space="preserve">（签字）</w:t>
      </w:r>
      <w:r/>
    </w:p>
    <w:p>
      <w:pPr>
        <w:jc w:val="right"/>
        <w:spacing w:line="440" w:lineRule="exact"/>
        <w:rPr>
          <w:rFonts w:ascii="宋体" w:hAnsi="宋体" w:cs="宋体"/>
          <w:sz w:val="28"/>
          <w:szCs w:val="28"/>
        </w:rPr>
      </w:pPr>
      <w:r>
        <w:rPr>
          <w:rFonts w:hint="eastAsia" w:ascii="宋体" w:hAnsi="宋体" w:cs="宋体"/>
          <w:sz w:val="28"/>
          <w:szCs w:val="28"/>
        </w:rPr>
        <w:t xml:space="preserve"> </w:t>
      </w:r>
      <w:r/>
    </w:p>
    <w:p>
      <w:pPr>
        <w:ind w:firstLine="3551"/>
        <w:jc w:val="right"/>
        <w:rPr>
          <w:rFonts w:ascii="宋体" w:hAnsi="宋体" w:cs="宋体"/>
          <w:sz w:val="28"/>
          <w:szCs w:val="28"/>
        </w:rPr>
      </w:pPr>
      <w:r>
        <w:rPr>
          <w:rFonts w:hint="eastAsia" w:ascii="宋体" w:hAnsi="宋体" w:cs="宋体"/>
          <w:sz w:val="28"/>
          <w:szCs w:val="28"/>
          <w:u w:val="single"/>
        </w:rPr>
        <w:t xml:space="preserve">        </w:t>
      </w:r>
      <w:r>
        <w:rPr>
          <w:rFonts w:hint="eastAsia" w:ascii="宋体" w:hAnsi="宋体" w:cs="宋体"/>
          <w:sz w:val="28"/>
          <w:szCs w:val="28"/>
        </w:rPr>
        <w:t xml:space="preserve">年</w:t>
      </w:r>
      <w:r>
        <w:rPr>
          <w:rFonts w:hint="eastAsia" w:ascii="宋体" w:hAnsi="宋体" w:cs="宋体"/>
          <w:sz w:val="28"/>
          <w:szCs w:val="28"/>
          <w:u w:val="single"/>
        </w:rPr>
        <w:t xml:space="preserve">       </w:t>
      </w:r>
      <w:r>
        <w:rPr>
          <w:rFonts w:hint="eastAsia" w:ascii="宋体" w:hAnsi="宋体" w:cs="宋体"/>
          <w:sz w:val="28"/>
          <w:szCs w:val="28"/>
        </w:rPr>
        <w:t xml:space="preserve">月</w:t>
      </w:r>
      <w:r>
        <w:rPr>
          <w:rFonts w:hint="eastAsia" w:ascii="宋体" w:hAnsi="宋体" w:cs="宋体"/>
          <w:sz w:val="28"/>
          <w:szCs w:val="28"/>
          <w:u w:val="single"/>
        </w:rPr>
        <w:t xml:space="preserve">       </w:t>
      </w:r>
      <w:r>
        <w:rPr>
          <w:rFonts w:hint="eastAsia" w:ascii="宋体" w:hAnsi="宋体" w:cs="宋体"/>
          <w:sz w:val="28"/>
          <w:szCs w:val="28"/>
        </w:rPr>
        <w:t xml:space="preserve">日</w:t>
      </w:r>
      <w:r/>
    </w:p>
    <w:p>
      <w:pPr>
        <w:rPr>
          <w:rFonts w:ascii="宋体" w:hAnsi="宋体" w:cs="宋体"/>
          <w:b/>
          <w:szCs w:val="21"/>
        </w:rPr>
      </w:pPr>
      <w:r>
        <w:rPr>
          <w:rFonts w:ascii="宋体" w:hAnsi="宋体" w:cs="宋体"/>
          <w:b/>
          <w:szCs w:val="21"/>
        </w:rPr>
      </w:r>
      <w:r/>
    </w:p>
    <w:p>
      <w:pPr>
        <w:rPr>
          <w:rFonts w:ascii="宋体" w:hAnsi="宋体" w:cs="宋体"/>
          <w:b/>
          <w:szCs w:val="21"/>
        </w:rPr>
      </w:pPr>
      <w:r>
        <w:rPr>
          <w:rFonts w:ascii="宋体" w:hAnsi="宋体" w:cs="宋体"/>
          <w:b/>
          <w:szCs w:val="21"/>
        </w:rPr>
      </w:r>
      <w:r/>
    </w:p>
    <w:p>
      <w:pPr>
        <w:rPr>
          <w:rFonts w:ascii="宋体" w:hAnsi="宋体" w:cs="宋体"/>
          <w:b/>
          <w:szCs w:val="21"/>
        </w:rPr>
      </w:pPr>
      <w:r>
        <w:rPr>
          <w:rFonts w:ascii="宋体" w:hAnsi="宋体" w:cs="宋体"/>
          <w:b/>
          <w:szCs w:val="21"/>
        </w:rPr>
      </w:r>
      <w:r/>
    </w:p>
    <w:p>
      <w:pPr>
        <w:rPr>
          <w:rFonts w:ascii="宋体" w:hAnsi="宋体" w:cs="宋体"/>
          <w:b/>
          <w:szCs w:val="21"/>
        </w:rPr>
      </w:pPr>
      <w:r>
        <w:rPr>
          <w:rFonts w:ascii="宋体" w:hAnsi="宋体" w:cs="宋体"/>
          <w:b/>
          <w:szCs w:val="21"/>
        </w:rPr>
      </w:r>
      <w:r/>
    </w:p>
    <w:p>
      <w:pPr>
        <w:rPr>
          <w:rFonts w:ascii="宋体" w:hAnsi="宋体" w:cs="宋体"/>
          <w:b/>
          <w:szCs w:val="21"/>
        </w:rPr>
      </w:pPr>
      <w:r>
        <w:rPr>
          <w:rFonts w:ascii="宋体" w:hAnsi="宋体" w:cs="宋体"/>
          <w:b/>
          <w:szCs w:val="21"/>
        </w:rPr>
      </w:r>
      <w:r/>
    </w:p>
    <w:p>
      <w:pPr>
        <w:rPr>
          <w:rFonts w:ascii="宋体" w:hAnsi="宋体" w:cs="宋体"/>
          <w:b/>
          <w:sz w:val="24"/>
        </w:rPr>
      </w:pPr>
      <w:r>
        <w:rPr>
          <w:rFonts w:hint="eastAsia" w:ascii="宋体" w:hAnsi="宋体" w:cs="宋体"/>
          <w:b/>
          <w:szCs w:val="21"/>
        </w:rPr>
        <w:t xml:space="preserve">附件</w:t>
      </w:r>
      <w:r>
        <w:rPr>
          <w:rFonts w:hint="eastAsia" w:ascii="宋体" w:hAnsi="宋体" w:cs="宋体"/>
          <w:b/>
          <w:szCs w:val="21"/>
        </w:rPr>
        <w:t xml:space="preserve">16</w:t>
      </w:r>
      <w:r>
        <w:rPr>
          <w:rFonts w:hint="eastAsia" w:ascii="宋体" w:hAnsi="宋体" w:cs="宋体"/>
          <w:b/>
          <w:szCs w:val="21"/>
        </w:rPr>
        <w:t xml:space="preserve">、</w:t>
      </w:r>
      <w:r>
        <w:rPr>
          <w:rFonts w:hint="eastAsia" w:ascii="宋体" w:hAnsi="宋体" w:cs="宋体"/>
          <w:b/>
          <w:sz w:val="24"/>
        </w:rPr>
        <w:t xml:space="preserve">技术、商务评分标准对应情况表</w:t>
      </w:r>
      <w:r/>
    </w:p>
    <w:p>
      <w:pPr>
        <w:ind w:firstLine="432"/>
        <w:rPr>
          <w:rFonts w:ascii="宋体" w:hAnsi="宋体" w:cs="宋体"/>
          <w:b/>
        </w:rPr>
      </w:pPr>
      <w:r>
        <w:rPr>
          <w:rFonts w:ascii="宋体" w:hAnsi="宋体" w:cs="宋体"/>
          <w:b/>
        </w:rPr>
      </w:r>
      <w:r/>
    </w:p>
    <w:p>
      <w:pPr>
        <w:ind w:firstLine="432"/>
        <w:rPr>
          <w:rFonts w:ascii="宋体" w:hAnsi="宋体" w:cs="宋体"/>
          <w:b/>
        </w:rPr>
      </w:pPr>
      <w:r>
        <w:rPr>
          <w:rFonts w:ascii="宋体" w:hAnsi="宋体" w:cs="宋体"/>
          <w:b/>
        </w:rPr>
      </w:r>
      <w:r/>
    </w:p>
    <w:tbl>
      <w:tblPr>
        <w:tblW w:w="0" w:type="auto"/>
        <w:tblInd w:w="25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101"/>
        <w:gridCol w:w="3118"/>
        <w:gridCol w:w="2484"/>
        <w:gridCol w:w="1802"/>
      </w:tblGrid>
      <w:tr>
        <w:trPr/>
        <w:tc>
          <w:tcPr>
            <w:tcW w:w="1101" w:type="dxa"/>
            <w:vAlign w:val="center"/>
            <w:textDirection w:val="lrTb"/>
            <w:noWrap w:val="false"/>
          </w:tcPr>
          <w:p>
            <w:pPr>
              <w:jc w:val="center"/>
              <w:rPr>
                <w:rFonts w:ascii="宋体" w:hAnsi="宋体" w:cs="宋体"/>
                <w:sz w:val="24"/>
              </w:rPr>
            </w:pPr>
            <w:r>
              <w:rPr>
                <w:rFonts w:hint="eastAsia" w:ascii="宋体" w:hAnsi="宋体" w:cs="宋体"/>
                <w:sz w:val="24"/>
              </w:rPr>
              <w:t xml:space="preserve">序号</w:t>
            </w:r>
            <w:r/>
          </w:p>
        </w:tc>
        <w:tc>
          <w:tcPr>
            <w:tcW w:w="3118" w:type="dxa"/>
            <w:vAlign w:val="center"/>
            <w:textDirection w:val="lrTb"/>
            <w:noWrap w:val="false"/>
          </w:tcPr>
          <w:p>
            <w:pPr>
              <w:jc w:val="center"/>
              <w:rPr>
                <w:rFonts w:ascii="宋体" w:hAnsi="宋体" w:cs="宋体"/>
                <w:sz w:val="24"/>
              </w:rPr>
            </w:pPr>
            <w:r>
              <w:rPr>
                <w:rFonts w:hint="eastAsia" w:ascii="宋体" w:hAnsi="宋体" w:cs="宋体"/>
                <w:sz w:val="24"/>
              </w:rPr>
              <w:t xml:space="preserve">技术、商务评分内容</w:t>
            </w:r>
            <w:r/>
          </w:p>
        </w:tc>
        <w:tc>
          <w:tcPr>
            <w:tcW w:w="2484" w:type="dxa"/>
            <w:vAlign w:val="center"/>
            <w:textDirection w:val="lrTb"/>
            <w:noWrap w:val="false"/>
          </w:tcPr>
          <w:p>
            <w:pPr>
              <w:jc w:val="center"/>
              <w:rPr>
                <w:rFonts w:ascii="宋体" w:hAnsi="宋体" w:cs="宋体"/>
                <w:sz w:val="24"/>
              </w:rPr>
            </w:pPr>
            <w:r>
              <w:rPr>
                <w:rFonts w:hint="eastAsia" w:ascii="宋体" w:hAnsi="宋体" w:cs="宋体"/>
                <w:sz w:val="24"/>
              </w:rPr>
              <w:t xml:space="preserve">投标文件响应情况</w:t>
            </w:r>
            <w:r/>
          </w:p>
        </w:tc>
        <w:tc>
          <w:tcPr>
            <w:tcW w:w="1802" w:type="dxa"/>
            <w:vAlign w:val="center"/>
            <w:textDirection w:val="lrTb"/>
            <w:noWrap w:val="false"/>
          </w:tcPr>
          <w:p>
            <w:pPr>
              <w:jc w:val="center"/>
              <w:rPr>
                <w:rFonts w:ascii="宋体" w:hAnsi="宋体" w:cs="宋体"/>
                <w:sz w:val="24"/>
              </w:rPr>
            </w:pPr>
            <w:r>
              <w:rPr>
                <w:rFonts w:hint="eastAsia" w:ascii="宋体" w:hAnsi="宋体" w:cs="宋体"/>
                <w:sz w:val="24"/>
              </w:rPr>
              <w:t xml:space="preserve">详见页码</w:t>
            </w:r>
            <w:r/>
          </w:p>
        </w:tc>
      </w:tr>
      <w:tr>
        <w:trPr/>
        <w:tc>
          <w:tcPr>
            <w:tcW w:w="1101" w:type="dxa"/>
            <w:vAlign w:val="center"/>
            <w:textDirection w:val="lrTb"/>
            <w:noWrap w:val="false"/>
          </w:tcPr>
          <w:p>
            <w:pPr>
              <w:jc w:val="center"/>
              <w:rPr>
                <w:rFonts w:ascii="宋体" w:hAnsi="宋体" w:cs="宋体"/>
                <w:sz w:val="24"/>
              </w:rPr>
            </w:pPr>
            <w:r>
              <w:rPr>
                <w:rFonts w:hint="eastAsia" w:ascii="宋体" w:hAnsi="宋体" w:cs="宋体"/>
                <w:sz w:val="24"/>
              </w:rPr>
              <w:t xml:space="preserve">1</w:t>
            </w:r>
            <w:r/>
          </w:p>
        </w:tc>
        <w:tc>
          <w:tcPr>
            <w:tcW w:w="3118" w:type="dxa"/>
            <w:vAlign w:val="center"/>
            <w:textDirection w:val="lrTb"/>
            <w:noWrap w:val="false"/>
          </w:tcPr>
          <w:p>
            <w:pPr>
              <w:rPr>
                <w:rFonts w:ascii="宋体" w:hAnsi="宋体" w:cs="宋体"/>
                <w:sz w:val="24"/>
              </w:rPr>
            </w:pPr>
            <w:r>
              <w:rPr>
                <w:rFonts w:ascii="宋体" w:hAnsi="宋体" w:cs="宋体"/>
                <w:sz w:val="24"/>
              </w:rPr>
            </w:r>
            <w:r/>
          </w:p>
        </w:tc>
        <w:tc>
          <w:tcPr>
            <w:tcW w:w="2484" w:type="dxa"/>
            <w:vAlign w:val="center"/>
            <w:textDirection w:val="lrTb"/>
            <w:noWrap w:val="false"/>
          </w:tcPr>
          <w:p>
            <w:pPr>
              <w:rPr>
                <w:rFonts w:ascii="宋体" w:hAnsi="宋体" w:cs="宋体"/>
                <w:sz w:val="24"/>
              </w:rPr>
            </w:pPr>
            <w:r>
              <w:rPr>
                <w:rFonts w:ascii="宋体" w:hAnsi="宋体" w:cs="宋体"/>
                <w:sz w:val="24"/>
              </w:rPr>
            </w:r>
            <w:r/>
          </w:p>
        </w:tc>
        <w:tc>
          <w:tcPr>
            <w:tcW w:w="1802" w:type="dxa"/>
            <w:vAlign w:val="center"/>
            <w:textDirection w:val="lrTb"/>
            <w:noWrap w:val="false"/>
          </w:tcPr>
          <w:p>
            <w:pPr>
              <w:rPr>
                <w:rFonts w:ascii="宋体" w:hAnsi="宋体" w:cs="宋体"/>
                <w:sz w:val="24"/>
              </w:rPr>
            </w:pPr>
            <w:r>
              <w:rPr>
                <w:rFonts w:ascii="宋体" w:hAnsi="宋体" w:cs="宋体"/>
                <w:sz w:val="24"/>
              </w:rPr>
            </w:r>
            <w:r/>
          </w:p>
        </w:tc>
      </w:tr>
      <w:tr>
        <w:trPr/>
        <w:tc>
          <w:tcPr>
            <w:tcW w:w="1101" w:type="dxa"/>
            <w:vAlign w:val="center"/>
            <w:textDirection w:val="lrTb"/>
            <w:noWrap w:val="false"/>
          </w:tcPr>
          <w:p>
            <w:pPr>
              <w:jc w:val="center"/>
              <w:rPr>
                <w:rFonts w:ascii="宋体" w:hAnsi="宋体" w:cs="宋体"/>
                <w:sz w:val="24"/>
              </w:rPr>
            </w:pPr>
            <w:r>
              <w:rPr>
                <w:rFonts w:hint="eastAsia" w:ascii="宋体" w:hAnsi="宋体" w:cs="宋体"/>
                <w:sz w:val="24"/>
              </w:rPr>
              <w:t xml:space="preserve">2</w:t>
            </w:r>
            <w:r/>
          </w:p>
        </w:tc>
        <w:tc>
          <w:tcPr>
            <w:tcW w:w="3118" w:type="dxa"/>
            <w:vAlign w:val="center"/>
            <w:textDirection w:val="lrTb"/>
            <w:noWrap w:val="false"/>
          </w:tcPr>
          <w:p>
            <w:pPr>
              <w:rPr>
                <w:rFonts w:ascii="宋体" w:hAnsi="宋体" w:cs="宋体"/>
                <w:sz w:val="24"/>
              </w:rPr>
            </w:pPr>
            <w:r>
              <w:rPr>
                <w:rFonts w:ascii="宋体" w:hAnsi="宋体" w:cs="宋体"/>
                <w:sz w:val="24"/>
              </w:rPr>
            </w:r>
            <w:r/>
          </w:p>
        </w:tc>
        <w:tc>
          <w:tcPr>
            <w:tcW w:w="2484" w:type="dxa"/>
            <w:vAlign w:val="center"/>
            <w:textDirection w:val="lrTb"/>
            <w:noWrap w:val="false"/>
          </w:tcPr>
          <w:p>
            <w:pPr>
              <w:rPr>
                <w:rFonts w:ascii="宋体" w:hAnsi="宋体" w:cs="宋体"/>
                <w:sz w:val="24"/>
              </w:rPr>
            </w:pPr>
            <w:r>
              <w:rPr>
                <w:rFonts w:ascii="宋体" w:hAnsi="宋体" w:cs="宋体"/>
                <w:sz w:val="24"/>
              </w:rPr>
            </w:r>
            <w:r/>
          </w:p>
        </w:tc>
        <w:tc>
          <w:tcPr>
            <w:tcW w:w="1802" w:type="dxa"/>
            <w:vAlign w:val="center"/>
            <w:textDirection w:val="lrTb"/>
            <w:noWrap w:val="false"/>
          </w:tcPr>
          <w:p>
            <w:pPr>
              <w:rPr>
                <w:rFonts w:ascii="宋体" w:hAnsi="宋体" w:cs="宋体"/>
                <w:sz w:val="24"/>
              </w:rPr>
            </w:pPr>
            <w:r>
              <w:rPr>
                <w:rFonts w:ascii="宋体" w:hAnsi="宋体" w:cs="宋体"/>
                <w:sz w:val="24"/>
              </w:rPr>
            </w:r>
            <w:r/>
          </w:p>
        </w:tc>
      </w:tr>
      <w:tr>
        <w:trPr>
          <w:trHeight w:val="90"/>
        </w:trPr>
        <w:tc>
          <w:tcPr>
            <w:tcW w:w="1101" w:type="dxa"/>
            <w:vAlign w:val="center"/>
            <w:textDirection w:val="lrTb"/>
            <w:noWrap w:val="false"/>
          </w:tcPr>
          <w:p>
            <w:pPr>
              <w:jc w:val="center"/>
              <w:rPr>
                <w:rFonts w:ascii="宋体" w:hAnsi="宋体" w:cs="宋体"/>
                <w:sz w:val="24"/>
              </w:rPr>
            </w:pPr>
            <w:r>
              <w:rPr>
                <w:rFonts w:hint="eastAsia" w:ascii="宋体" w:hAnsi="宋体" w:cs="宋体"/>
                <w:sz w:val="24"/>
              </w:rPr>
              <w:t xml:space="preserve">3</w:t>
            </w:r>
            <w:r/>
          </w:p>
        </w:tc>
        <w:tc>
          <w:tcPr>
            <w:tcW w:w="3118" w:type="dxa"/>
            <w:vAlign w:val="center"/>
            <w:textDirection w:val="lrTb"/>
            <w:noWrap w:val="false"/>
          </w:tcPr>
          <w:p>
            <w:pPr>
              <w:rPr>
                <w:rFonts w:ascii="宋体" w:hAnsi="宋体" w:cs="宋体"/>
                <w:sz w:val="24"/>
              </w:rPr>
            </w:pPr>
            <w:r>
              <w:rPr>
                <w:rFonts w:ascii="宋体" w:hAnsi="宋体" w:cs="宋体"/>
                <w:sz w:val="24"/>
              </w:rPr>
            </w:r>
            <w:r/>
          </w:p>
        </w:tc>
        <w:tc>
          <w:tcPr>
            <w:tcW w:w="2484" w:type="dxa"/>
            <w:vAlign w:val="center"/>
            <w:textDirection w:val="lrTb"/>
            <w:noWrap w:val="false"/>
          </w:tcPr>
          <w:p>
            <w:pPr>
              <w:rPr>
                <w:rFonts w:ascii="宋体" w:hAnsi="宋体" w:cs="宋体"/>
                <w:sz w:val="24"/>
              </w:rPr>
            </w:pPr>
            <w:r>
              <w:rPr>
                <w:rFonts w:ascii="宋体" w:hAnsi="宋体" w:cs="宋体"/>
                <w:sz w:val="24"/>
              </w:rPr>
            </w:r>
            <w:r/>
          </w:p>
        </w:tc>
        <w:tc>
          <w:tcPr>
            <w:tcW w:w="1802" w:type="dxa"/>
            <w:vAlign w:val="center"/>
            <w:textDirection w:val="lrTb"/>
            <w:noWrap w:val="false"/>
          </w:tcPr>
          <w:p>
            <w:pPr>
              <w:rPr>
                <w:rFonts w:ascii="宋体" w:hAnsi="宋体" w:cs="宋体"/>
                <w:sz w:val="24"/>
              </w:rPr>
            </w:pPr>
            <w:r>
              <w:rPr>
                <w:rFonts w:ascii="宋体" w:hAnsi="宋体" w:cs="宋体"/>
                <w:sz w:val="24"/>
              </w:rPr>
            </w:r>
            <w:r/>
          </w:p>
        </w:tc>
      </w:tr>
      <w:tr>
        <w:trPr/>
        <w:tc>
          <w:tcPr>
            <w:tcW w:w="1101" w:type="dxa"/>
            <w:vAlign w:val="center"/>
            <w:textDirection w:val="lrTb"/>
            <w:noWrap w:val="false"/>
          </w:tcPr>
          <w:p>
            <w:pPr>
              <w:jc w:val="center"/>
              <w:rPr>
                <w:rFonts w:ascii="宋体" w:hAnsi="宋体" w:cs="宋体"/>
                <w:sz w:val="24"/>
              </w:rPr>
            </w:pPr>
            <w:r>
              <w:rPr>
                <w:rFonts w:hint="eastAsia" w:ascii="宋体" w:hAnsi="宋体" w:cs="宋体"/>
                <w:sz w:val="24"/>
              </w:rPr>
              <w:t xml:space="preserve">4</w:t>
            </w:r>
            <w:r/>
          </w:p>
        </w:tc>
        <w:tc>
          <w:tcPr>
            <w:tcW w:w="3118" w:type="dxa"/>
            <w:vAlign w:val="center"/>
            <w:textDirection w:val="lrTb"/>
            <w:noWrap w:val="false"/>
          </w:tcPr>
          <w:p>
            <w:pPr>
              <w:rPr>
                <w:rFonts w:ascii="宋体" w:hAnsi="宋体" w:cs="宋体"/>
                <w:sz w:val="24"/>
              </w:rPr>
            </w:pPr>
            <w:r>
              <w:rPr>
                <w:rFonts w:ascii="宋体" w:hAnsi="宋体" w:cs="宋体"/>
                <w:sz w:val="24"/>
              </w:rPr>
            </w:r>
            <w:r/>
          </w:p>
        </w:tc>
        <w:tc>
          <w:tcPr>
            <w:tcW w:w="2484" w:type="dxa"/>
            <w:vAlign w:val="center"/>
            <w:textDirection w:val="lrTb"/>
            <w:noWrap w:val="false"/>
          </w:tcPr>
          <w:p>
            <w:pPr>
              <w:rPr>
                <w:rFonts w:ascii="宋体" w:hAnsi="宋体" w:cs="宋体"/>
                <w:sz w:val="24"/>
              </w:rPr>
            </w:pPr>
            <w:r>
              <w:rPr>
                <w:rFonts w:ascii="宋体" w:hAnsi="宋体" w:cs="宋体"/>
                <w:sz w:val="24"/>
              </w:rPr>
            </w:r>
            <w:r/>
          </w:p>
        </w:tc>
        <w:tc>
          <w:tcPr>
            <w:tcW w:w="1802" w:type="dxa"/>
            <w:vAlign w:val="center"/>
            <w:textDirection w:val="lrTb"/>
            <w:noWrap w:val="false"/>
          </w:tcPr>
          <w:p>
            <w:pPr>
              <w:rPr>
                <w:rFonts w:ascii="宋体" w:hAnsi="宋体" w:cs="宋体"/>
                <w:sz w:val="24"/>
              </w:rPr>
            </w:pPr>
            <w:r>
              <w:rPr>
                <w:rFonts w:ascii="宋体" w:hAnsi="宋体" w:cs="宋体"/>
                <w:sz w:val="24"/>
              </w:rPr>
            </w:r>
            <w:r/>
          </w:p>
        </w:tc>
      </w:tr>
      <w:tr>
        <w:trPr/>
        <w:tc>
          <w:tcPr>
            <w:tcW w:w="1101" w:type="dxa"/>
            <w:vAlign w:val="center"/>
            <w:textDirection w:val="lrTb"/>
            <w:noWrap w:val="false"/>
          </w:tcPr>
          <w:p>
            <w:pPr>
              <w:jc w:val="center"/>
              <w:rPr>
                <w:rFonts w:ascii="宋体" w:hAnsi="宋体" w:cs="宋体"/>
                <w:sz w:val="24"/>
              </w:rPr>
            </w:pPr>
            <w:r>
              <w:rPr>
                <w:rFonts w:hint="eastAsia" w:ascii="宋体" w:hAnsi="宋体" w:cs="宋体"/>
                <w:sz w:val="24"/>
              </w:rPr>
              <w:t xml:space="preserve">5</w:t>
            </w:r>
            <w:r/>
          </w:p>
        </w:tc>
        <w:tc>
          <w:tcPr>
            <w:tcW w:w="3118" w:type="dxa"/>
            <w:vAlign w:val="center"/>
            <w:textDirection w:val="lrTb"/>
            <w:noWrap w:val="false"/>
          </w:tcPr>
          <w:p>
            <w:pPr>
              <w:rPr>
                <w:rFonts w:ascii="宋体" w:hAnsi="宋体" w:cs="宋体"/>
                <w:sz w:val="24"/>
              </w:rPr>
            </w:pPr>
            <w:r>
              <w:rPr>
                <w:rFonts w:ascii="宋体" w:hAnsi="宋体" w:cs="宋体"/>
                <w:sz w:val="24"/>
              </w:rPr>
            </w:r>
            <w:r/>
          </w:p>
        </w:tc>
        <w:tc>
          <w:tcPr>
            <w:tcW w:w="2484" w:type="dxa"/>
            <w:vAlign w:val="center"/>
            <w:textDirection w:val="lrTb"/>
            <w:noWrap w:val="false"/>
          </w:tcPr>
          <w:p>
            <w:pPr>
              <w:rPr>
                <w:rFonts w:ascii="宋体" w:hAnsi="宋体" w:cs="宋体"/>
                <w:sz w:val="24"/>
              </w:rPr>
            </w:pPr>
            <w:r>
              <w:rPr>
                <w:rFonts w:ascii="宋体" w:hAnsi="宋体" w:cs="宋体"/>
                <w:sz w:val="24"/>
              </w:rPr>
            </w:r>
            <w:r/>
          </w:p>
        </w:tc>
        <w:tc>
          <w:tcPr>
            <w:tcW w:w="1802" w:type="dxa"/>
            <w:vAlign w:val="center"/>
            <w:textDirection w:val="lrTb"/>
            <w:noWrap w:val="false"/>
          </w:tcPr>
          <w:p>
            <w:pPr>
              <w:rPr>
                <w:rFonts w:ascii="宋体" w:hAnsi="宋体" w:cs="宋体"/>
                <w:sz w:val="24"/>
              </w:rPr>
            </w:pPr>
            <w:r>
              <w:rPr>
                <w:rFonts w:ascii="宋体" w:hAnsi="宋体" w:cs="宋体"/>
                <w:sz w:val="24"/>
              </w:rPr>
            </w:r>
            <w:r/>
          </w:p>
        </w:tc>
      </w:tr>
      <w:tr>
        <w:trPr/>
        <w:tc>
          <w:tcPr>
            <w:tcW w:w="1101" w:type="dxa"/>
            <w:vAlign w:val="center"/>
            <w:textDirection w:val="lrTb"/>
            <w:noWrap w:val="false"/>
          </w:tcPr>
          <w:p>
            <w:pPr>
              <w:jc w:val="center"/>
              <w:rPr>
                <w:rFonts w:ascii="宋体" w:hAnsi="宋体" w:cs="宋体"/>
                <w:sz w:val="24"/>
              </w:rPr>
            </w:pPr>
            <w:r>
              <w:rPr>
                <w:rFonts w:hint="eastAsia" w:ascii="宋体" w:hAnsi="宋体" w:cs="宋体"/>
                <w:sz w:val="24"/>
              </w:rPr>
              <w:t xml:space="preserve">…</w:t>
            </w:r>
            <w:r/>
          </w:p>
        </w:tc>
        <w:tc>
          <w:tcPr>
            <w:tcW w:w="3118" w:type="dxa"/>
            <w:vAlign w:val="center"/>
            <w:textDirection w:val="lrTb"/>
            <w:noWrap w:val="false"/>
          </w:tcPr>
          <w:p>
            <w:pPr>
              <w:rPr>
                <w:rFonts w:ascii="宋体" w:hAnsi="宋体" w:cs="宋体"/>
                <w:sz w:val="24"/>
              </w:rPr>
            </w:pPr>
            <w:r>
              <w:rPr>
                <w:rFonts w:ascii="宋体" w:hAnsi="宋体" w:cs="宋体"/>
                <w:sz w:val="24"/>
              </w:rPr>
            </w:r>
            <w:r/>
          </w:p>
        </w:tc>
        <w:tc>
          <w:tcPr>
            <w:tcW w:w="2484" w:type="dxa"/>
            <w:vAlign w:val="center"/>
            <w:textDirection w:val="lrTb"/>
            <w:noWrap w:val="false"/>
          </w:tcPr>
          <w:p>
            <w:pPr>
              <w:rPr>
                <w:rFonts w:ascii="宋体" w:hAnsi="宋体" w:cs="宋体"/>
                <w:sz w:val="24"/>
              </w:rPr>
            </w:pPr>
            <w:r>
              <w:rPr>
                <w:rFonts w:ascii="宋体" w:hAnsi="宋体" w:cs="宋体"/>
                <w:sz w:val="24"/>
              </w:rPr>
            </w:r>
            <w:r/>
          </w:p>
        </w:tc>
        <w:tc>
          <w:tcPr>
            <w:tcW w:w="1802" w:type="dxa"/>
            <w:vAlign w:val="center"/>
            <w:textDirection w:val="lrTb"/>
            <w:noWrap w:val="false"/>
          </w:tcPr>
          <w:p>
            <w:pPr>
              <w:rPr>
                <w:rFonts w:ascii="宋体" w:hAnsi="宋体" w:cs="宋体"/>
                <w:sz w:val="24"/>
              </w:rPr>
            </w:pPr>
            <w:r>
              <w:rPr>
                <w:rFonts w:ascii="宋体" w:hAnsi="宋体" w:cs="宋体"/>
                <w:sz w:val="24"/>
              </w:rPr>
            </w:r>
            <w:r/>
          </w:p>
        </w:tc>
      </w:tr>
    </w:tbl>
    <w:p>
      <w:pPr>
        <w:ind w:firstLine="480"/>
        <w:rPr>
          <w:rFonts w:ascii="宋体" w:hAnsi="宋体" w:cs="宋体"/>
          <w:sz w:val="24"/>
        </w:rPr>
      </w:pPr>
      <w:r>
        <w:rPr>
          <w:rFonts w:hint="eastAsia" w:ascii="宋体" w:hAnsi="宋体" w:cs="宋体"/>
          <w:sz w:val="24"/>
        </w:rPr>
        <w:t xml:space="preserve">为方便评审，请响应供应</w:t>
      </w:r>
      <w:r>
        <w:rPr>
          <w:rFonts w:hint="eastAsia" w:ascii="宋体" w:hAnsi="宋体" w:cs="宋体"/>
          <w:sz w:val="24"/>
        </w:rPr>
        <w:t xml:space="preserve">商按照</w:t>
      </w:r>
      <w:r>
        <w:rPr>
          <w:rFonts w:hint="eastAsia" w:ascii="宋体" w:hAnsi="宋体" w:cs="宋体"/>
          <w:sz w:val="24"/>
        </w:rPr>
        <w:t xml:space="preserve">评分标准内容，按序填写此表。</w:t>
      </w:r>
      <w:r/>
    </w:p>
    <w:p>
      <w:pPr>
        <w:spacing w:line="360" w:lineRule="auto"/>
        <w:rPr>
          <w:rFonts w:ascii="宋体" w:hAnsi="宋体" w:cs="宋体"/>
          <w:szCs w:val="21"/>
        </w:rPr>
      </w:pPr>
      <w:r>
        <w:rPr>
          <w:rFonts w:ascii="宋体" w:hAnsi="宋体" w:cs="宋体"/>
          <w:szCs w:val="21"/>
        </w:rPr>
      </w:r>
      <w:r/>
    </w:p>
    <w:p>
      <w:pPr>
        <w:pStyle w:val="1079"/>
        <w:jc w:val="left"/>
        <w:spacing w:line="360" w:lineRule="auto"/>
        <w:rPr>
          <w:rFonts w:hAnsi="宋体" w:eastAsia="宋体" w:cs="宋体"/>
          <w:sz w:val="21"/>
          <w:szCs w:val="21"/>
        </w:rPr>
        <w:outlineLvl w:val="0"/>
      </w:pPr>
      <w:r>
        <w:rPr>
          <w:rFonts w:hAnsi="宋体" w:eastAsia="宋体" w:cs="宋体"/>
          <w:sz w:val="21"/>
          <w:szCs w:val="21"/>
        </w:rPr>
      </w:r>
      <w:r/>
    </w:p>
    <w:p>
      <w:pPr>
        <w:pStyle w:val="1079"/>
        <w:jc w:val="left"/>
        <w:spacing w:line="360" w:lineRule="auto"/>
        <w:rPr>
          <w:rFonts w:hAnsi="宋体" w:eastAsia="宋体" w:cs="宋体"/>
          <w:sz w:val="21"/>
          <w:szCs w:val="21"/>
        </w:rPr>
        <w:outlineLvl w:val="0"/>
      </w:pPr>
      <w:r>
        <w:rPr>
          <w:rFonts w:hAnsi="宋体" w:eastAsia="宋体" w:cs="宋体"/>
          <w:sz w:val="21"/>
          <w:szCs w:val="21"/>
        </w:rPr>
      </w:r>
      <w:r/>
    </w:p>
    <w:p>
      <w:pPr>
        <w:pStyle w:val="1079"/>
        <w:jc w:val="left"/>
        <w:spacing w:line="360" w:lineRule="auto"/>
        <w:rPr>
          <w:rFonts w:hAnsi="宋体" w:eastAsia="宋体" w:cs="宋体"/>
          <w:sz w:val="21"/>
          <w:szCs w:val="21"/>
        </w:rPr>
        <w:outlineLvl w:val="0"/>
      </w:pPr>
      <w:r>
        <w:rPr>
          <w:rFonts w:hAnsi="宋体" w:eastAsia="宋体" w:cs="宋体"/>
          <w:sz w:val="21"/>
          <w:szCs w:val="21"/>
        </w:rPr>
      </w:r>
      <w:r/>
    </w:p>
    <w:p>
      <w:pPr>
        <w:pStyle w:val="1079"/>
        <w:jc w:val="left"/>
        <w:spacing w:line="360" w:lineRule="auto"/>
        <w:rPr>
          <w:rFonts w:hAnsi="宋体" w:eastAsia="宋体" w:cs="宋体"/>
          <w:sz w:val="21"/>
          <w:szCs w:val="21"/>
        </w:rPr>
        <w:outlineLvl w:val="0"/>
      </w:pPr>
      <w:r>
        <w:rPr>
          <w:rFonts w:hAnsi="宋体" w:eastAsia="宋体" w:cs="宋体"/>
          <w:sz w:val="21"/>
          <w:szCs w:val="21"/>
        </w:rPr>
      </w:r>
      <w:r/>
    </w:p>
    <w:p>
      <w:pPr>
        <w:pStyle w:val="1079"/>
        <w:jc w:val="left"/>
        <w:spacing w:line="360" w:lineRule="auto"/>
        <w:rPr>
          <w:rFonts w:hAnsi="宋体" w:eastAsia="宋体" w:cs="宋体"/>
          <w:sz w:val="21"/>
          <w:szCs w:val="21"/>
        </w:rPr>
        <w:outlineLvl w:val="0"/>
      </w:pPr>
      <w:r>
        <w:rPr>
          <w:rFonts w:hAnsi="宋体" w:eastAsia="宋体" w:cs="宋体"/>
          <w:sz w:val="21"/>
          <w:szCs w:val="21"/>
        </w:rPr>
      </w:r>
      <w:r/>
    </w:p>
    <w:p>
      <w:pPr>
        <w:pStyle w:val="1079"/>
        <w:jc w:val="left"/>
        <w:spacing w:line="360" w:lineRule="auto"/>
        <w:rPr>
          <w:rFonts w:hAnsi="宋体" w:eastAsia="宋体" w:cs="宋体"/>
          <w:sz w:val="21"/>
          <w:szCs w:val="21"/>
        </w:rPr>
        <w:outlineLvl w:val="0"/>
      </w:pPr>
      <w:r>
        <w:rPr>
          <w:rFonts w:hAnsi="宋体" w:eastAsia="宋体" w:cs="宋体"/>
          <w:sz w:val="21"/>
          <w:szCs w:val="21"/>
        </w:rPr>
      </w:r>
      <w:r/>
    </w:p>
    <w:p>
      <w:pPr>
        <w:pStyle w:val="1079"/>
        <w:jc w:val="left"/>
        <w:spacing w:line="360" w:lineRule="auto"/>
        <w:rPr>
          <w:rFonts w:hAnsi="宋体" w:eastAsia="宋体" w:cs="宋体"/>
          <w:sz w:val="21"/>
          <w:szCs w:val="21"/>
        </w:rPr>
        <w:outlineLvl w:val="0"/>
      </w:pPr>
      <w:r>
        <w:rPr>
          <w:rFonts w:hAnsi="宋体" w:eastAsia="宋体" w:cs="宋体"/>
          <w:sz w:val="21"/>
          <w:szCs w:val="21"/>
        </w:rPr>
      </w:r>
      <w:r/>
    </w:p>
    <w:p>
      <w:pPr>
        <w:pStyle w:val="1079"/>
        <w:jc w:val="left"/>
        <w:spacing w:line="360" w:lineRule="auto"/>
        <w:rPr>
          <w:rFonts w:hAnsi="宋体" w:eastAsia="宋体" w:cs="宋体"/>
          <w:sz w:val="21"/>
          <w:szCs w:val="21"/>
        </w:rPr>
        <w:outlineLvl w:val="0"/>
      </w:pPr>
      <w:r>
        <w:rPr>
          <w:rFonts w:hAnsi="宋体" w:eastAsia="宋体" w:cs="宋体"/>
          <w:sz w:val="21"/>
          <w:szCs w:val="21"/>
        </w:rPr>
      </w:r>
      <w:r/>
    </w:p>
    <w:p>
      <w:pPr>
        <w:pStyle w:val="1079"/>
        <w:jc w:val="left"/>
        <w:spacing w:line="360" w:lineRule="auto"/>
        <w:rPr>
          <w:rFonts w:hAnsi="宋体" w:eastAsia="宋体" w:cs="宋体"/>
          <w:sz w:val="21"/>
          <w:szCs w:val="21"/>
        </w:rPr>
        <w:outlineLvl w:val="0"/>
      </w:pPr>
      <w:r>
        <w:rPr>
          <w:rFonts w:hAnsi="宋体" w:eastAsia="宋体" w:cs="宋体"/>
          <w:sz w:val="21"/>
          <w:szCs w:val="21"/>
        </w:rPr>
      </w:r>
      <w:r/>
    </w:p>
    <w:p>
      <w:pPr>
        <w:pStyle w:val="1079"/>
        <w:jc w:val="left"/>
        <w:spacing w:line="360" w:lineRule="auto"/>
        <w:rPr>
          <w:rFonts w:hAnsi="宋体" w:eastAsia="宋体" w:cs="宋体"/>
          <w:sz w:val="21"/>
          <w:szCs w:val="21"/>
        </w:rPr>
        <w:outlineLvl w:val="0"/>
      </w:pPr>
      <w:r>
        <w:rPr>
          <w:rFonts w:hAnsi="宋体" w:eastAsia="宋体" w:cs="宋体"/>
          <w:sz w:val="21"/>
          <w:szCs w:val="21"/>
        </w:rPr>
      </w:r>
      <w:r/>
    </w:p>
    <w:p>
      <w:pPr>
        <w:pStyle w:val="1069"/>
        <w:ind w:firstLine="0"/>
        <w:rPr>
          <w:rFonts w:hAnsi="宋体" w:cs="宋体"/>
          <w:sz w:val="21"/>
          <w:szCs w:val="21"/>
        </w:rPr>
        <w:sectPr>
          <w:footnotePr/>
          <w:endnotePr/>
          <w:type w:val="nextPage"/>
          <w:pgSz w:w="11905" w:h="16838" w:orient="portrait"/>
          <w:pgMar w:top="1134" w:right="1587" w:bottom="850" w:left="1587" w:header="567" w:footer="794" w:gutter="0"/>
          <w:cols w:num="1" w:sep="0" w:space="720" w:equalWidth="1"/>
          <w:docGrid w:linePitch="360"/>
          <w:titlePg/>
        </w:sectPr>
      </w:pPr>
      <w:r>
        <w:rPr>
          <w:rFonts w:hAnsi="宋体" w:cs="宋体"/>
          <w:sz w:val="21"/>
          <w:szCs w:val="21"/>
        </w:rPr>
      </w:r>
      <w:r/>
    </w:p>
    <w:p>
      <w:pPr>
        <w:pStyle w:val="1060"/>
        <w:rPr>
          <w:rFonts w:cs="宋体"/>
        </w:rPr>
      </w:pPr>
      <w:r/>
      <w:bookmarkStart w:id="76" w:name="_Toc486335449"/>
      <w:r>
        <w:rPr>
          <w:rFonts w:hint="eastAsia" w:cs="宋体"/>
        </w:rPr>
        <w:t xml:space="preserve">第六章</w:t>
      </w:r>
      <w:r>
        <w:rPr>
          <w:rFonts w:hint="eastAsia" w:cs="宋体"/>
        </w:rPr>
        <w:t xml:space="preserve">  </w:t>
      </w:r>
      <w:r>
        <w:rPr>
          <w:rFonts w:hint="eastAsia" w:cs="宋体"/>
        </w:rPr>
        <w:t xml:space="preserve">评审因素和评分标准</w:t>
      </w:r>
      <w:bookmarkEnd w:id="76"/>
      <w:r/>
      <w:r/>
    </w:p>
    <w:p>
      <w:pPr>
        <w:spacing w:line="460" w:lineRule="exact"/>
        <w:tabs>
          <w:tab w:val="left" w:pos="-3420" w:leader="none"/>
          <w:tab w:val="left" w:pos="1620" w:leader="none"/>
        </w:tabs>
        <w:rPr>
          <w:rFonts w:ascii="宋体" w:hAnsi="宋体" w:cs="宋体"/>
          <w:szCs w:val="21"/>
        </w:rPr>
      </w:pPr>
      <w:r>
        <w:rPr>
          <w:rFonts w:hint="eastAsia" w:ascii="宋体" w:hAnsi="宋体" w:cs="宋体"/>
          <w:szCs w:val="21"/>
        </w:rPr>
        <w:t xml:space="preserve">一、评标办法：</w:t>
      </w:r>
      <w:r/>
    </w:p>
    <w:p>
      <w:pPr>
        <w:ind w:firstLine="420"/>
        <w:spacing w:line="360" w:lineRule="auto"/>
        <w:rPr>
          <w:rFonts w:ascii="宋体" w:hAnsi="宋体" w:cs="宋体"/>
          <w:szCs w:val="21"/>
        </w:rPr>
      </w:pPr>
      <w:r/>
      <w:bookmarkStart w:id="77" w:name="_Toc525199095"/>
      <w:r>
        <w:rPr>
          <w:rFonts w:hint="eastAsia" w:ascii="宋体" w:hAnsi="宋体" w:cs="宋体"/>
          <w:szCs w:val="21"/>
        </w:rPr>
        <w:t xml:space="preserve">1</w:t>
      </w:r>
      <w:r>
        <w:rPr>
          <w:rFonts w:hint="eastAsia" w:ascii="宋体" w:hAnsi="宋体" w:cs="宋体"/>
          <w:szCs w:val="21"/>
        </w:rPr>
        <w:t xml:space="preserve">、评标办法采用综合评分法。即在最大限度地满足招标文件实质性要求前提下，按照招标文件中规定的各项因素进行综合评审，由综合评分得分最高的投标人为中标候选人。综合评分的主要因素为：价格、方案及措施、履约能力、对招标文件的响应程度，以及相应的商务标和技术标比重或者分值等。</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评标时，评标委员会成员分别对每个有效投标人的标书进行评价、打分，将评委的评分按算术平均方法，计算出每个有效投标人的评委评审得分（按四舍五入规定保留小数点后两位）。投标报价得分直接计算取得。评委评审得分和投标报价得分相加为投标</w:t>
      </w:r>
      <w:r>
        <w:rPr>
          <w:rFonts w:hint="eastAsia" w:ascii="宋体" w:hAnsi="宋体" w:cs="宋体"/>
          <w:szCs w:val="21"/>
        </w:rPr>
        <w:t xml:space="preserve">人的总得分。</w:t>
      </w:r>
      <w:r/>
    </w:p>
    <w:p>
      <w:pPr>
        <w:ind w:firstLine="420"/>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、如出现评标总得分最高的投标人有两个或两个以上的，以实际投标报价较低者优先作为中标候选人，如果实际投标报价也相同的，则由采购人或者采购代理机构以抽签方式确定中标候选人。</w:t>
      </w:r>
      <w:r/>
    </w:p>
    <w:p>
      <w:pPr>
        <w:spacing w:line="460" w:lineRule="exact"/>
        <w:tabs>
          <w:tab w:val="left" w:pos="-3420" w:leader="none"/>
          <w:tab w:val="left" w:pos="1620" w:leader="none"/>
        </w:tabs>
        <w:rPr>
          <w:rFonts w:ascii="宋体" w:hAnsi="宋体" w:cs="宋体"/>
          <w:szCs w:val="21"/>
        </w:rPr>
      </w:pPr>
      <w:r>
        <w:rPr>
          <w:rFonts w:hint="eastAsia" w:ascii="宋体" w:hAnsi="宋体" w:cs="宋体"/>
          <w:szCs w:val="21"/>
        </w:rPr>
        <w:t xml:space="preserve">二、评分标准</w:t>
      </w:r>
      <w:r/>
    </w:p>
    <w:tbl>
      <w:tblPr>
        <w:tblStyle w:val="1075"/>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1"/>
        <w:gridCol w:w="1053"/>
        <w:gridCol w:w="1359"/>
        <w:gridCol w:w="5196"/>
        <w:gridCol w:w="613"/>
      </w:tblGrid>
      <w:tr>
        <w:trPr/>
        <w:tc>
          <w:tcPr>
            <w:tcW w:w="721" w:type="dxa"/>
            <w:vAlign w:val="center"/>
            <w:textDirection w:val="lrTb"/>
            <w:noWrap w:val="false"/>
          </w:tcPr>
          <w:p>
            <w:pPr>
              <w:jc w:val="center"/>
              <w:spacing w:line="460" w:lineRule="exact"/>
              <w:tabs>
                <w:tab w:val="left" w:pos="-3420" w:leader="none"/>
                <w:tab w:val="left" w:pos="1620" w:leader="none"/>
              </w:tabs>
              <w:rPr>
                <w:rFonts w:ascii="宋体" w:hAnsi="宋体" w:cs="宋体"/>
                <w:szCs w:val="21"/>
              </w:rPr>
            </w:pPr>
            <w:r>
              <w:rPr>
                <w:rFonts w:hint="eastAsia" w:ascii="宋体" w:hAnsi="宋体" w:cs="宋体"/>
                <w:szCs w:val="21"/>
              </w:rPr>
              <w:t xml:space="preserve">序号</w:t>
            </w:r>
            <w:r/>
          </w:p>
        </w:tc>
        <w:tc>
          <w:tcPr>
            <w:tcW w:w="1053" w:type="dxa"/>
            <w:vAlign w:val="center"/>
            <w:textDirection w:val="lrTb"/>
            <w:noWrap w:val="false"/>
          </w:tcPr>
          <w:p>
            <w:pPr>
              <w:jc w:val="center"/>
              <w:spacing w:line="460" w:lineRule="exact"/>
              <w:tabs>
                <w:tab w:val="left" w:pos="-3420" w:leader="none"/>
                <w:tab w:val="left" w:pos="1620" w:leader="none"/>
              </w:tabs>
              <w:rPr>
                <w:rFonts w:ascii="宋体" w:hAnsi="宋体" w:cs="宋体"/>
                <w:szCs w:val="21"/>
              </w:rPr>
            </w:pPr>
            <w:r>
              <w:rPr>
                <w:rFonts w:hint="eastAsia" w:ascii="宋体" w:hAnsi="宋体" w:cs="宋体"/>
                <w:szCs w:val="21"/>
              </w:rPr>
              <w:t xml:space="preserve">类别</w:t>
            </w:r>
            <w:r/>
          </w:p>
        </w:tc>
        <w:tc>
          <w:tcPr>
            <w:gridSpan w:val="2"/>
            <w:tcW w:w="6555" w:type="dxa"/>
            <w:vAlign w:val="center"/>
            <w:textDirection w:val="lrTb"/>
            <w:noWrap w:val="false"/>
          </w:tcPr>
          <w:p>
            <w:pPr>
              <w:jc w:val="center"/>
              <w:spacing w:line="460" w:lineRule="exact"/>
              <w:tabs>
                <w:tab w:val="left" w:pos="-3420" w:leader="none"/>
                <w:tab w:val="left" w:pos="1620" w:leader="none"/>
              </w:tabs>
              <w:rPr>
                <w:rFonts w:ascii="宋体" w:hAnsi="宋体" w:cs="宋体"/>
                <w:szCs w:val="21"/>
              </w:rPr>
            </w:pPr>
            <w:r>
              <w:rPr>
                <w:rFonts w:hint="eastAsia" w:ascii="宋体" w:hAnsi="宋体" w:cs="宋体"/>
                <w:szCs w:val="21"/>
              </w:rPr>
              <w:t xml:space="preserve">考评要求</w:t>
            </w:r>
            <w:r/>
          </w:p>
        </w:tc>
        <w:tc>
          <w:tcPr>
            <w:tcW w:w="613" w:type="dxa"/>
            <w:vAlign w:val="center"/>
            <w:textDirection w:val="lrTb"/>
            <w:noWrap w:val="false"/>
          </w:tcPr>
          <w:p>
            <w:pPr>
              <w:jc w:val="center"/>
              <w:spacing w:line="460" w:lineRule="exact"/>
              <w:tabs>
                <w:tab w:val="left" w:pos="-3420" w:leader="none"/>
                <w:tab w:val="left" w:pos="1620" w:leader="none"/>
              </w:tabs>
              <w:rPr>
                <w:rFonts w:ascii="宋体" w:hAnsi="宋体" w:cs="宋体"/>
                <w:szCs w:val="21"/>
              </w:rPr>
            </w:pPr>
            <w:r>
              <w:rPr>
                <w:rFonts w:hint="eastAsia" w:ascii="宋体" w:hAnsi="宋体" w:cs="宋体"/>
                <w:szCs w:val="21"/>
              </w:rPr>
              <w:t xml:space="preserve">最高分</w:t>
            </w:r>
            <w:r/>
          </w:p>
        </w:tc>
      </w:tr>
      <w:tr>
        <w:trPr>
          <w:trHeight w:val="3381"/>
        </w:trPr>
        <w:tc>
          <w:tcPr>
            <w:tcW w:w="721" w:type="dxa"/>
            <w:vAlign w:val="center"/>
            <w:textDirection w:val="lrTb"/>
            <w:noWrap w:val="false"/>
          </w:tcPr>
          <w:p>
            <w:pPr>
              <w:jc w:val="center"/>
              <w:spacing w:line="460" w:lineRule="exact"/>
              <w:tabs>
                <w:tab w:val="left" w:pos="-3420" w:leader="none"/>
                <w:tab w:val="left" w:pos="1620" w:leader="none"/>
              </w:tabs>
              <w:rPr>
                <w:rFonts w:ascii="宋体" w:hAnsi="宋体" w:cs="宋体"/>
                <w:szCs w:val="21"/>
              </w:rPr>
            </w:pPr>
            <w:r>
              <w:rPr>
                <w:rFonts w:hint="eastAsia" w:ascii="宋体" w:hAnsi="宋体" w:cs="宋体"/>
                <w:szCs w:val="21"/>
              </w:rPr>
              <w:t xml:space="preserve">1</w:t>
            </w:r>
            <w:r/>
          </w:p>
        </w:tc>
        <w:tc>
          <w:tcPr>
            <w:tcW w:w="1053" w:type="dxa"/>
            <w:vAlign w:val="center"/>
            <w:textDirection w:val="lrTb"/>
            <w:noWrap w:val="false"/>
          </w:tcPr>
          <w:p>
            <w:pPr>
              <w:jc w:val="center"/>
              <w:spacing w:line="460" w:lineRule="exact"/>
              <w:tabs>
                <w:tab w:val="left" w:pos="-3420" w:leader="none"/>
                <w:tab w:val="left" w:pos="1620" w:leader="none"/>
              </w:tabs>
              <w:rPr>
                <w:rFonts w:ascii="宋体" w:hAnsi="宋体" w:cs="宋体"/>
                <w:szCs w:val="21"/>
              </w:rPr>
            </w:pPr>
            <w:r>
              <w:rPr>
                <w:rFonts w:hint="eastAsia" w:ascii="宋体" w:hAnsi="宋体" w:cs="宋体"/>
                <w:szCs w:val="21"/>
              </w:rPr>
              <w:t xml:space="preserve">价格分</w:t>
            </w:r>
            <w:r/>
          </w:p>
          <w:p>
            <w:pPr>
              <w:jc w:val="center"/>
              <w:spacing w:line="460" w:lineRule="exact"/>
              <w:tabs>
                <w:tab w:val="left" w:pos="-3420" w:leader="none"/>
                <w:tab w:val="left" w:pos="1620" w:leader="none"/>
              </w:tabs>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20</w:t>
            </w:r>
            <w:r>
              <w:rPr>
                <w:rFonts w:hint="eastAsia" w:ascii="宋体" w:hAnsi="宋体" w:cs="宋体"/>
                <w:szCs w:val="21"/>
              </w:rPr>
              <w:t xml:space="preserve">分）</w:t>
            </w:r>
            <w:r/>
          </w:p>
        </w:tc>
        <w:tc>
          <w:tcPr>
            <w:gridSpan w:val="2"/>
            <w:tcW w:w="6555" w:type="dxa"/>
            <w:vAlign w:val="center"/>
            <w:textDirection w:val="lrTb"/>
            <w:noWrap w:val="false"/>
          </w:tcPr>
          <w:p>
            <w:pPr>
              <w:jc w:val="left"/>
              <w:spacing w:line="460" w:lineRule="exact"/>
              <w:tabs>
                <w:tab w:val="left" w:pos="-3420" w:leader="none"/>
                <w:tab w:val="left" w:pos="1620" w:leader="none"/>
              </w:tabs>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w:t>
            </w:r>
            <w:r>
              <w:rPr>
                <w:rFonts w:hint="eastAsia" w:ascii="宋体" w:hAnsi="宋体" w:cs="宋体"/>
                <w:szCs w:val="21"/>
              </w:rPr>
              <w:t xml:space="preserve">投标报价低于或等于财政预算价格的，为有效投标报价。</w:t>
            </w:r>
            <w:r>
              <w:rPr>
                <w:rFonts w:hint="eastAsia" w:ascii="宋体" w:hAnsi="宋体" w:cs="宋体"/>
                <w:szCs w:val="21"/>
              </w:rPr>
              <w:t xml:space="preserve">超财政</w:t>
            </w:r>
            <w:r>
              <w:rPr>
                <w:rFonts w:hint="eastAsia" w:ascii="宋体" w:hAnsi="宋体" w:cs="宋体"/>
                <w:szCs w:val="21"/>
              </w:rPr>
              <w:t xml:space="preserve">预算的投标报价或招标文件规定的报价为无效投标报价。无效投标报价的投标文件不进行评审，也</w:t>
            </w:r>
            <w:r>
              <w:rPr>
                <w:rFonts w:hint="eastAsia" w:ascii="宋体" w:hAnsi="宋体" w:cs="宋体"/>
                <w:szCs w:val="21"/>
              </w:rPr>
              <w:t xml:space="preserve">不</w:t>
            </w:r>
            <w:r>
              <w:rPr>
                <w:rFonts w:hint="eastAsia" w:ascii="宋体" w:hAnsi="宋体" w:cs="宋体"/>
                <w:szCs w:val="21"/>
              </w:rPr>
              <w:t xml:space="preserve">得标。</w:t>
            </w:r>
            <w:r/>
          </w:p>
          <w:p>
            <w:pPr>
              <w:jc w:val="left"/>
              <w:spacing w:line="460" w:lineRule="exact"/>
              <w:tabs>
                <w:tab w:val="left" w:pos="-3420" w:leader="none"/>
                <w:tab w:val="left" w:pos="1620" w:leader="none"/>
              </w:tabs>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w:t>
            </w:r>
            <w:r>
              <w:rPr>
                <w:rFonts w:hint="eastAsia" w:ascii="宋体" w:hAnsi="宋体" w:cs="宋体"/>
                <w:szCs w:val="21"/>
              </w:rPr>
              <w:t xml:space="preserve">满足招标文件要求且投标价格最低为评标基准价（</w:t>
            </w:r>
            <w:r>
              <w:rPr>
                <w:rFonts w:hint="eastAsia" w:ascii="宋体" w:hAnsi="宋体" w:cs="宋体"/>
                <w:szCs w:val="21"/>
              </w:rPr>
              <w:t xml:space="preserve">即优惠</w:t>
            </w:r>
            <w:r>
              <w:rPr>
                <w:rFonts w:hint="eastAsia" w:ascii="宋体" w:hAnsi="宋体" w:cs="宋体"/>
                <w:szCs w:val="21"/>
              </w:rPr>
              <w:t xml:space="preserve">率最高的报价为基准价），其价格分为满分。其他投标人的价格</w:t>
            </w:r>
            <w:r>
              <w:rPr>
                <w:rFonts w:hint="eastAsia" w:ascii="宋体" w:hAnsi="宋体" w:cs="宋体"/>
                <w:szCs w:val="21"/>
              </w:rPr>
              <w:t xml:space="preserve">分统一</w:t>
            </w:r>
            <w:r>
              <w:rPr>
                <w:rFonts w:hint="eastAsia" w:ascii="宋体" w:hAnsi="宋体" w:cs="宋体"/>
                <w:szCs w:val="21"/>
              </w:rPr>
              <w:t xml:space="preserve">按照下列公式计算：</w:t>
            </w:r>
            <w:r/>
          </w:p>
          <w:p>
            <w:pPr>
              <w:jc w:val="left"/>
              <w:spacing w:line="460" w:lineRule="exact"/>
              <w:tabs>
                <w:tab w:val="left" w:pos="-3420" w:leader="none"/>
                <w:tab w:val="left" w:pos="1620" w:leader="none"/>
              </w:tabs>
              <w:rPr>
                <w:rFonts w:ascii="宋体" w:hAnsi="宋体" w:cs="宋体"/>
                <w:szCs w:val="21"/>
              </w:rPr>
            </w:pPr>
            <w:r>
              <w:rPr>
                <w:rFonts w:hint="eastAsia" w:ascii="宋体" w:hAnsi="宋体" w:cs="宋体"/>
                <w:szCs w:val="21"/>
              </w:rPr>
              <w:t xml:space="preserve">投标报价得分</w:t>
            </w:r>
            <w:r>
              <w:rPr>
                <w:rFonts w:hint="eastAsia" w:ascii="宋体" w:hAnsi="宋体" w:cs="宋体"/>
                <w:szCs w:val="21"/>
              </w:rPr>
              <w:t xml:space="preserve">=</w:t>
            </w: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评标基准价／</w:t>
            </w:r>
            <w:r>
              <w:rPr>
                <w:rFonts w:hint="eastAsia" w:ascii="宋体" w:hAnsi="宋体" w:cs="宋体"/>
                <w:szCs w:val="21"/>
              </w:rPr>
              <w:t xml:space="preserve">1-</w:t>
            </w:r>
            <w:r>
              <w:rPr>
                <w:rFonts w:hint="eastAsia" w:ascii="宋体" w:hAnsi="宋体" w:cs="宋体"/>
                <w:szCs w:val="21"/>
              </w:rPr>
              <w:t xml:space="preserve">投标优惠率）×</w:t>
            </w:r>
            <w:r>
              <w:rPr>
                <w:rFonts w:hint="eastAsia" w:ascii="宋体" w:hAnsi="宋体" w:cs="宋体"/>
                <w:szCs w:val="21"/>
              </w:rPr>
              <w:t xml:space="preserve">20%</w:t>
            </w:r>
            <w:r>
              <w:rPr>
                <w:rFonts w:hint="eastAsia" w:ascii="宋体" w:hAnsi="宋体" w:cs="宋体"/>
                <w:szCs w:val="21"/>
              </w:rPr>
              <w:t xml:space="preserve">×</w:t>
            </w:r>
            <w:r>
              <w:rPr>
                <w:rFonts w:hint="eastAsia" w:ascii="宋体" w:hAnsi="宋体" w:cs="宋体"/>
                <w:szCs w:val="21"/>
              </w:rPr>
              <w:t xml:space="preserve">100</w:t>
            </w:r>
            <w:r/>
          </w:p>
          <w:p>
            <w:pPr>
              <w:jc w:val="left"/>
              <w:spacing w:line="460" w:lineRule="exact"/>
              <w:tabs>
                <w:tab w:val="left" w:pos="-3420" w:leader="none"/>
                <w:tab w:val="left" w:pos="1620" w:leader="none"/>
              </w:tabs>
              <w:rPr>
                <w:rFonts w:ascii="宋体" w:hAnsi="宋体" w:cs="宋体"/>
                <w:szCs w:val="21"/>
              </w:rPr>
            </w:pPr>
            <w:r>
              <w:rPr>
                <w:rFonts w:hint="eastAsia" w:ascii="宋体" w:hAnsi="宋体" w:cs="宋体"/>
              </w:rPr>
              <w:t xml:space="preserve">（如：优惠率为</w:t>
            </w:r>
            <w:r>
              <w:rPr>
                <w:rFonts w:hint="eastAsia" w:ascii="宋体" w:hAnsi="宋体" w:cs="宋体"/>
              </w:rPr>
              <w:t xml:space="preserve">5%</w:t>
            </w:r>
            <w:r>
              <w:rPr>
                <w:rFonts w:hint="eastAsia" w:ascii="宋体" w:hAnsi="宋体" w:cs="宋体"/>
              </w:rPr>
              <w:t xml:space="preserve">，在开标一览表中填：</w:t>
            </w:r>
            <w:r>
              <w:rPr>
                <w:rFonts w:hint="eastAsia" w:ascii="宋体" w:hAnsi="宋体" w:cs="宋体"/>
                <w:b/>
                <w:bCs/>
              </w:rPr>
              <w:t xml:space="preserve">5%</w:t>
            </w:r>
            <w:r>
              <w:rPr>
                <w:rFonts w:hint="eastAsia" w:ascii="宋体" w:hAnsi="宋体" w:cs="宋体"/>
              </w:rPr>
              <w:t xml:space="preserve">，</w:t>
            </w:r>
            <w:r>
              <w:rPr>
                <w:rFonts w:hint="eastAsia" w:ascii="宋体" w:hAnsi="宋体" w:cs="宋体"/>
                <w:b/>
                <w:bCs/>
              </w:rPr>
              <w:t xml:space="preserve">结算价</w:t>
            </w:r>
            <w:r>
              <w:rPr>
                <w:rFonts w:hint="eastAsia" w:ascii="宋体" w:hAnsi="宋体" w:cs="宋体"/>
                <w:b/>
                <w:bCs/>
              </w:rPr>
              <w:t xml:space="preserve">=</w:t>
            </w:r>
            <w:r>
              <w:rPr>
                <w:rFonts w:hint="eastAsia" w:ascii="宋体" w:hAnsi="宋体" w:cs="宋体"/>
                <w:b/>
                <w:bCs/>
              </w:rPr>
              <w:t xml:space="preserve">原价</w:t>
            </w:r>
            <w:r>
              <w:rPr>
                <w:rFonts w:hint="eastAsia" w:ascii="宋体" w:hAnsi="宋体" w:cs="宋体"/>
                <w:b/>
                <w:bCs/>
              </w:rPr>
              <w:t xml:space="preserve">*</w:t>
            </w:r>
            <w:r>
              <w:rPr>
                <w:rFonts w:hint="eastAsia" w:ascii="宋体" w:hAnsi="宋体" w:cs="宋体"/>
                <w:b/>
                <w:bCs/>
              </w:rPr>
              <w:t xml:space="preserve">（</w:t>
            </w:r>
            <w:r>
              <w:rPr>
                <w:rFonts w:hint="eastAsia" w:ascii="宋体" w:hAnsi="宋体" w:cs="宋体"/>
                <w:b/>
                <w:bCs/>
              </w:rPr>
              <w:t xml:space="preserve">1-5%</w:t>
            </w:r>
            <w:r>
              <w:rPr>
                <w:rFonts w:hint="eastAsia" w:ascii="宋体" w:hAnsi="宋体" w:cs="宋体"/>
                <w:b/>
                <w:bCs/>
              </w:rPr>
              <w:t xml:space="preserve">））</w:t>
            </w:r>
            <w:r/>
          </w:p>
          <w:p>
            <w:pPr>
              <w:jc w:val="left"/>
              <w:spacing w:line="460" w:lineRule="exact"/>
              <w:tabs>
                <w:tab w:val="left" w:pos="-3420" w:leader="none"/>
                <w:tab w:val="left" w:pos="1620" w:leader="none"/>
              </w:tabs>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、异常低价审查</w:t>
            </w:r>
            <w:r/>
          </w:p>
          <w:p>
            <w:pPr>
              <w:jc w:val="left"/>
              <w:spacing w:line="460" w:lineRule="exact"/>
              <w:tabs>
                <w:tab w:val="left" w:pos="-3420" w:leader="none"/>
                <w:tab w:val="left" w:pos="1620" w:leader="none"/>
              </w:tabs>
              <w:rPr>
                <w:rFonts w:ascii="宋体" w:hAnsi="宋体" w:cs="宋体"/>
                <w:szCs w:val="21"/>
              </w:rPr>
            </w:pPr>
            <w:r>
              <w:rPr>
                <w:rFonts w:hint="eastAsia" w:ascii="宋体" w:hAnsi="宋体" w:cs="宋体"/>
                <w:szCs w:val="21"/>
              </w:rPr>
              <w:t xml:space="preserve">评审过程中出现下列情形之一的，评审委员会应当启动异常低价投标审查程序：</w:t>
            </w:r>
            <w:r/>
          </w:p>
          <w:p>
            <w:pPr>
              <w:jc w:val="left"/>
              <w:spacing w:line="460" w:lineRule="exact"/>
              <w:tabs>
                <w:tab w:val="left" w:pos="-3420" w:leader="none"/>
                <w:tab w:val="left" w:pos="1620" w:leader="none"/>
              </w:tabs>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）投标报价低于采购项目预算</w:t>
            </w:r>
            <w:r>
              <w:rPr>
                <w:rFonts w:hint="eastAsia" w:ascii="宋体" w:hAnsi="宋体" w:cs="宋体"/>
                <w:szCs w:val="21"/>
              </w:rPr>
              <w:t xml:space="preserve">50%</w:t>
            </w:r>
            <w:r>
              <w:rPr>
                <w:rFonts w:hint="eastAsia" w:ascii="宋体" w:hAnsi="宋体" w:cs="宋体"/>
                <w:szCs w:val="21"/>
              </w:rPr>
              <w:t xml:space="preserve">的，即投标报价</w:t>
            </w:r>
            <w:r>
              <w:rPr>
                <w:rFonts w:hint="eastAsia" w:ascii="宋体" w:hAnsi="宋体" w:cs="宋体"/>
                <w:szCs w:val="21"/>
              </w:rPr>
              <w:t xml:space="preserve">&lt;</w:t>
            </w:r>
            <w:r>
              <w:rPr>
                <w:rFonts w:hint="eastAsia" w:ascii="宋体" w:hAnsi="宋体" w:cs="宋体"/>
                <w:szCs w:val="21"/>
              </w:rPr>
              <w:t xml:space="preserve">采购项目预算×</w:t>
            </w:r>
            <w:r>
              <w:rPr>
                <w:rFonts w:hint="eastAsia" w:ascii="宋体" w:hAnsi="宋体" w:cs="宋体"/>
                <w:szCs w:val="21"/>
              </w:rPr>
              <w:t xml:space="preserve">50%</w:t>
            </w:r>
            <w:r>
              <w:rPr>
                <w:rFonts w:hint="eastAsia" w:ascii="宋体" w:hAnsi="宋体" w:cs="宋体"/>
                <w:szCs w:val="21"/>
              </w:rPr>
              <w:t xml:space="preserve">；</w:t>
            </w:r>
            <w:r/>
          </w:p>
          <w:p>
            <w:pPr>
              <w:jc w:val="left"/>
              <w:spacing w:line="460" w:lineRule="exact"/>
              <w:tabs>
                <w:tab w:val="left" w:pos="-3420" w:leader="none"/>
                <w:tab w:val="left" w:pos="1620" w:leader="none"/>
              </w:tabs>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）投标报价低于采购项目最高限价</w:t>
            </w:r>
            <w:r>
              <w:rPr>
                <w:rFonts w:hint="eastAsia" w:ascii="宋体" w:hAnsi="宋体" w:cs="宋体"/>
                <w:szCs w:val="21"/>
              </w:rPr>
              <w:t xml:space="preserve">45%</w:t>
            </w:r>
            <w:r>
              <w:rPr>
                <w:rFonts w:hint="eastAsia" w:ascii="宋体" w:hAnsi="宋体" w:cs="宋体"/>
                <w:szCs w:val="21"/>
              </w:rPr>
              <w:t xml:space="preserve">的，即投标（响应）报价</w:t>
            </w:r>
            <w:r>
              <w:rPr>
                <w:rFonts w:hint="eastAsia" w:ascii="宋体" w:hAnsi="宋体" w:cs="宋体"/>
                <w:szCs w:val="21"/>
              </w:rPr>
              <w:t xml:space="preserve">&lt;</w:t>
            </w:r>
            <w:r>
              <w:rPr>
                <w:rFonts w:hint="eastAsia" w:ascii="宋体" w:hAnsi="宋体" w:cs="宋体"/>
                <w:szCs w:val="21"/>
              </w:rPr>
              <w:t xml:space="preserve">采购项目最</w:t>
            </w:r>
            <w:r>
              <w:rPr>
                <w:rFonts w:hint="eastAsia" w:ascii="宋体" w:hAnsi="宋体" w:cs="宋体"/>
                <w:szCs w:val="21"/>
              </w:rPr>
              <w:t xml:space="preserve">高限价×</w:t>
            </w:r>
            <w:r>
              <w:rPr>
                <w:rFonts w:hint="eastAsia" w:ascii="宋体" w:hAnsi="宋体" w:cs="宋体"/>
                <w:szCs w:val="21"/>
              </w:rPr>
              <w:t xml:space="preserve">45%</w:t>
            </w:r>
            <w:r>
              <w:rPr>
                <w:rFonts w:hint="eastAsia" w:ascii="宋体" w:hAnsi="宋体" w:cs="宋体"/>
                <w:szCs w:val="21"/>
              </w:rPr>
              <w:t xml:space="preserve">；</w:t>
            </w:r>
            <w:r/>
          </w:p>
          <w:p>
            <w:pPr>
              <w:jc w:val="left"/>
              <w:spacing w:line="460" w:lineRule="exact"/>
              <w:tabs>
                <w:tab w:val="left" w:pos="-3420" w:leader="none"/>
                <w:tab w:val="left" w:pos="1620" w:leader="none"/>
              </w:tabs>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3</w:t>
            </w:r>
            <w:r>
              <w:rPr>
                <w:rFonts w:hint="eastAsia" w:ascii="宋体" w:hAnsi="宋体" w:cs="宋体"/>
                <w:szCs w:val="21"/>
              </w:rPr>
              <w:t xml:space="preserve">）评审委员会认定的报价过低、有可能影响产品质量或者不能诚信履约的其他情形。</w:t>
            </w:r>
            <w:r/>
          </w:p>
          <w:p>
            <w:pPr>
              <w:jc w:val="left"/>
              <w:spacing w:line="460" w:lineRule="exact"/>
              <w:tabs>
                <w:tab w:val="left" w:pos="-3420" w:leader="none"/>
                <w:tab w:val="left" w:pos="1620" w:leader="none"/>
              </w:tabs>
              <w:rPr>
                <w:rFonts w:ascii="宋体" w:hAnsi="宋体" w:cs="宋体"/>
                <w:szCs w:val="21"/>
              </w:rPr>
            </w:pPr>
            <w:r>
              <w:rPr>
                <w:rFonts w:hint="eastAsia" w:ascii="宋体" w:hAnsi="宋体" w:cs="宋体"/>
                <w:szCs w:val="21"/>
              </w:rPr>
              <w:t xml:space="preserve">启动异常低价投标审查后，评审委员会应当要求相关投标人在评标现场合理的时间内，提供项目具体成本测算等与报价合理性相关的书面说明及相关证明材料，对投标价格</w:t>
            </w:r>
            <w:r>
              <w:rPr>
                <w:rFonts w:hint="eastAsia" w:ascii="宋体" w:hAnsi="宋体" w:cs="宋体"/>
                <w:szCs w:val="21"/>
              </w:rPr>
              <w:t xml:space="preserve">作出</w:t>
            </w:r>
            <w:r>
              <w:rPr>
                <w:rFonts w:hint="eastAsia" w:ascii="宋体" w:hAnsi="宋体" w:cs="宋体"/>
                <w:szCs w:val="21"/>
              </w:rPr>
              <w:t xml:space="preserve">解释，由评审委员会结合同类产品在主要电商平台的价格、该行业当地薪资水平等情况，依据专业经验对供应商报价合理性进行判断。投标人不提供书面说明、证明材料，或者提供的书面说明、证明材料不能证明其报价合理性的，评审委员会应当将其作为无效投标处理。审查相关情况应当在评审</w:t>
            </w:r>
            <w:r>
              <w:rPr>
                <w:rFonts w:hint="eastAsia" w:ascii="宋体" w:hAnsi="宋体" w:cs="宋体"/>
                <w:szCs w:val="21"/>
              </w:rPr>
              <w:t xml:space="preserve">报告中进行记录。</w:t>
            </w:r>
            <w:r/>
          </w:p>
          <w:p>
            <w:pPr>
              <w:jc w:val="left"/>
              <w:spacing w:line="460" w:lineRule="exact"/>
              <w:tabs>
                <w:tab w:val="left" w:pos="-3420" w:leader="none"/>
                <w:tab w:val="left" w:pos="1620" w:leader="none"/>
              </w:tabs>
              <w:rPr>
                <w:rFonts w:ascii="宋体" w:hAnsi="宋体" w:cs="宋体"/>
                <w:szCs w:val="21"/>
              </w:rPr>
            </w:pPr>
            <w:r>
              <w:rPr>
                <w:rFonts w:hint="eastAsia" w:ascii="宋体" w:hAnsi="宋体" w:cs="宋体"/>
                <w:szCs w:val="21"/>
              </w:rPr>
              <w:t xml:space="preserve">4、投标报价低于或等于最高限价的，为有效投标。超过最高限价的投标报价或招标文件规定的报价为无效投标。无效投标价的投标文件不进行评审，也</w:t>
            </w:r>
            <w:r>
              <w:rPr>
                <w:rFonts w:hint="eastAsia" w:ascii="宋体" w:hAnsi="宋体" w:cs="宋体"/>
                <w:szCs w:val="21"/>
              </w:rPr>
              <w:t xml:space="preserve">不</w:t>
            </w:r>
            <w:r>
              <w:rPr>
                <w:rFonts w:hint="eastAsia" w:ascii="宋体" w:hAnsi="宋体" w:cs="宋体"/>
                <w:szCs w:val="21"/>
              </w:rPr>
              <w:t xml:space="preserve">得标。</w:t>
            </w:r>
            <w:r/>
          </w:p>
        </w:tc>
        <w:tc>
          <w:tcPr>
            <w:tcW w:w="613" w:type="dxa"/>
            <w:vAlign w:val="center"/>
            <w:textDirection w:val="lrTb"/>
            <w:noWrap w:val="false"/>
          </w:tcPr>
          <w:p>
            <w:pPr>
              <w:jc w:val="center"/>
              <w:spacing w:line="460" w:lineRule="exact"/>
              <w:tabs>
                <w:tab w:val="left" w:pos="-3420" w:leader="none"/>
                <w:tab w:val="left" w:pos="1620" w:leader="none"/>
              </w:tabs>
              <w:rPr>
                <w:rFonts w:ascii="宋体" w:hAnsi="宋体" w:cs="宋体"/>
                <w:szCs w:val="21"/>
              </w:rPr>
            </w:pPr>
            <w:r>
              <w:rPr>
                <w:rFonts w:hint="eastAsia" w:ascii="宋体" w:hAnsi="宋体" w:cs="宋体"/>
                <w:szCs w:val="21"/>
              </w:rPr>
              <w:t xml:space="preserve">20</w:t>
            </w:r>
            <w:r/>
          </w:p>
        </w:tc>
      </w:tr>
      <w:tr>
        <w:trPr/>
        <w:tc>
          <w:tcPr>
            <w:tcW w:w="721" w:type="dxa"/>
            <w:vAlign w:val="center"/>
            <w:vMerge w:val="restart"/>
            <w:textDirection w:val="lrTb"/>
            <w:noWrap w:val="false"/>
          </w:tcPr>
          <w:p>
            <w:pPr>
              <w:jc w:val="center"/>
              <w:spacing w:line="460" w:lineRule="exact"/>
              <w:tabs>
                <w:tab w:val="left" w:pos="-3420" w:leader="none"/>
                <w:tab w:val="left" w:pos="1620" w:leader="none"/>
              </w:tabs>
              <w:rPr>
                <w:rFonts w:ascii="宋体" w:hAnsi="宋体" w:cs="宋体"/>
                <w:szCs w:val="21"/>
              </w:rPr>
            </w:pPr>
            <w:r>
              <w:rPr>
                <w:rFonts w:hint="eastAsia" w:ascii="宋体" w:hAnsi="宋体" w:cs="宋体"/>
                <w:szCs w:val="21"/>
              </w:rPr>
              <w:t xml:space="preserve">2</w:t>
            </w:r>
            <w:r/>
          </w:p>
        </w:tc>
        <w:tc>
          <w:tcPr>
            <w:tcW w:w="1053" w:type="dxa"/>
            <w:vAlign w:val="center"/>
            <w:vMerge w:val="restart"/>
            <w:textDirection w:val="lrTb"/>
            <w:noWrap w:val="false"/>
          </w:tcPr>
          <w:p>
            <w:pPr>
              <w:jc w:val="center"/>
              <w:spacing w:line="460" w:lineRule="exact"/>
              <w:tabs>
                <w:tab w:val="left" w:pos="-3420" w:leader="none"/>
                <w:tab w:val="left" w:pos="1620" w:leader="none"/>
              </w:tabs>
              <w:rPr>
                <w:rFonts w:ascii="宋体" w:hAnsi="宋体" w:cs="宋体"/>
                <w:szCs w:val="21"/>
              </w:rPr>
            </w:pPr>
            <w:r>
              <w:rPr>
                <w:rFonts w:hint="eastAsia" w:ascii="宋体" w:hAnsi="宋体" w:cs="宋体"/>
                <w:szCs w:val="21"/>
              </w:rPr>
              <w:t xml:space="preserve">综合服务方案</w:t>
            </w:r>
            <w:r>
              <w:rPr>
                <w:rFonts w:hint="eastAsia" w:ascii="宋体" w:hAnsi="宋体" w:cs="宋体"/>
                <w:szCs w:val="21"/>
              </w:rPr>
              <w:t xml:space="preserve">(32</w:t>
            </w:r>
            <w:r>
              <w:rPr>
                <w:rFonts w:hint="eastAsia" w:ascii="宋体" w:hAnsi="宋体" w:cs="宋体"/>
                <w:szCs w:val="21"/>
              </w:rPr>
              <w:t xml:space="preserve">分</w:t>
            </w:r>
            <w:r>
              <w:rPr>
                <w:rFonts w:hint="eastAsia" w:ascii="宋体" w:hAnsi="宋体" w:cs="宋体"/>
                <w:szCs w:val="21"/>
              </w:rPr>
              <w:t xml:space="preserve">)</w:t>
            </w:r>
            <w:r/>
          </w:p>
        </w:tc>
        <w:tc>
          <w:tcPr>
            <w:tcW w:w="1359" w:type="dxa"/>
            <w:vAlign w:val="center"/>
            <w:textDirection w:val="lrTb"/>
            <w:noWrap w:val="false"/>
          </w:tcPr>
          <w:p>
            <w:pPr>
              <w:jc w:val="center"/>
              <w:spacing w:line="460" w:lineRule="exact"/>
              <w:tabs>
                <w:tab w:val="left" w:pos="-3420" w:leader="none"/>
                <w:tab w:val="left" w:pos="1620" w:leader="none"/>
              </w:tabs>
              <w:rPr>
                <w:rFonts w:ascii="宋体" w:hAnsi="宋体" w:cs="宋体"/>
                <w:szCs w:val="21"/>
              </w:rPr>
            </w:pPr>
            <w:r>
              <w:rPr>
                <w:rFonts w:hint="eastAsia" w:ascii="宋体" w:hAnsi="宋体" w:cs="宋体"/>
                <w:szCs w:val="21"/>
              </w:rPr>
              <w:t xml:space="preserve">项目总体</w:t>
            </w:r>
            <w:r/>
          </w:p>
          <w:p>
            <w:pPr>
              <w:jc w:val="center"/>
              <w:spacing w:line="460" w:lineRule="exact"/>
              <w:tabs>
                <w:tab w:val="left" w:pos="-3420" w:leader="none"/>
                <w:tab w:val="left" w:pos="1620" w:leader="none"/>
              </w:tabs>
              <w:rPr>
                <w:rFonts w:ascii="宋体" w:hAnsi="宋体" w:cs="宋体"/>
                <w:szCs w:val="21"/>
              </w:rPr>
            </w:pPr>
            <w:r>
              <w:rPr>
                <w:rFonts w:hint="eastAsia" w:ascii="宋体" w:hAnsi="宋体" w:cs="宋体"/>
                <w:szCs w:val="21"/>
              </w:rPr>
              <w:t xml:space="preserve">方案</w:t>
            </w:r>
            <w:r/>
          </w:p>
          <w:p>
            <w:pPr>
              <w:jc w:val="center"/>
              <w:spacing w:line="460" w:lineRule="exact"/>
              <w:tabs>
                <w:tab w:val="left" w:pos="-3420" w:leader="none"/>
                <w:tab w:val="left" w:pos="1620" w:leader="none"/>
              </w:tabs>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9</w:t>
            </w:r>
            <w:r>
              <w:rPr>
                <w:rFonts w:hint="eastAsia" w:ascii="宋体" w:hAnsi="宋体" w:cs="宋体"/>
                <w:szCs w:val="21"/>
              </w:rPr>
              <w:t xml:space="preserve">分）</w:t>
            </w:r>
            <w:r/>
          </w:p>
        </w:tc>
        <w:tc>
          <w:tcPr>
            <w:tcW w:w="5196" w:type="dxa"/>
            <w:vAlign w:val="center"/>
            <w:textDirection w:val="lrTb"/>
            <w:noWrap w:val="false"/>
          </w:tcPr>
          <w:p>
            <w:pPr>
              <w:jc w:val="left"/>
              <w:spacing w:line="460" w:lineRule="exact"/>
              <w:tabs>
                <w:tab w:val="left" w:pos="-3420" w:leader="none"/>
                <w:tab w:val="left" w:pos="1620" w:leader="none"/>
              </w:tabs>
              <w:rPr>
                <w:rFonts w:ascii="宋体" w:hAnsi="宋体" w:cs="宋体"/>
                <w:szCs w:val="21"/>
              </w:rPr>
            </w:pPr>
            <w:r>
              <w:rPr>
                <w:rFonts w:hint="eastAsia" w:ascii="宋体" w:hAnsi="宋体" w:cs="宋体"/>
                <w:szCs w:val="21"/>
              </w:rPr>
              <w:t xml:space="preserve">根据投标人提供针对本项目辖区内电力设备维修、电力设备后期运营服务进行评分，方案内容至少包括：①服务范围内核心维保实施方案②电力设备维修具体措施电力设备后期运营服务措施③定期检查及维护。</w:t>
            </w:r>
            <w:r/>
          </w:p>
          <w:p>
            <w:pPr>
              <w:jc w:val="left"/>
              <w:spacing w:line="460" w:lineRule="exact"/>
              <w:tabs>
                <w:tab w:val="left" w:pos="-3420" w:leader="none"/>
                <w:tab w:val="left" w:pos="1620" w:leader="none"/>
              </w:tabs>
              <w:rPr>
                <w:rFonts w:ascii="宋体" w:hAnsi="宋体" w:cs="宋体"/>
                <w:szCs w:val="21"/>
              </w:rPr>
            </w:pPr>
            <w:r>
              <w:rPr>
                <w:rFonts w:hint="eastAsia" w:ascii="宋体" w:hAnsi="宋体" w:cs="宋体"/>
                <w:szCs w:val="21"/>
              </w:rPr>
              <w:t xml:space="preserve">（针对本项目且符合本项目实际需求的，得</w:t>
            </w:r>
            <w:r>
              <w:rPr>
                <w:rFonts w:hint="eastAsia" w:ascii="宋体" w:hAnsi="宋体" w:cs="宋体"/>
                <w:szCs w:val="21"/>
              </w:rPr>
              <w:t xml:space="preserve">9</w:t>
            </w:r>
            <w:r>
              <w:rPr>
                <w:rFonts w:hint="eastAsia" w:ascii="宋体" w:hAnsi="宋体" w:cs="宋体"/>
                <w:szCs w:val="21"/>
              </w:rPr>
              <w:t xml:space="preserve">分，每缺少一项内容，或内容非专门针对本项目，或内容不能满足本项目实际需求每一项扣</w:t>
            </w:r>
            <w:r>
              <w:rPr>
                <w:rFonts w:hint="eastAsia" w:ascii="宋体" w:hAnsi="宋体" w:cs="宋体"/>
                <w:szCs w:val="21"/>
              </w:rPr>
              <w:t xml:space="preserve">3</w:t>
            </w:r>
            <w:r>
              <w:rPr>
                <w:rFonts w:hint="eastAsia" w:ascii="宋体" w:hAnsi="宋体" w:cs="宋体"/>
                <w:szCs w:val="21"/>
              </w:rPr>
              <w:t xml:space="preserve">分）。</w:t>
            </w:r>
            <w:r/>
          </w:p>
        </w:tc>
        <w:tc>
          <w:tcPr>
            <w:tcW w:w="613" w:type="dxa"/>
            <w:vAlign w:val="center"/>
            <w:textDirection w:val="lrTb"/>
            <w:noWrap w:val="false"/>
          </w:tcPr>
          <w:p>
            <w:pPr>
              <w:jc w:val="center"/>
              <w:spacing w:line="460" w:lineRule="exact"/>
              <w:tabs>
                <w:tab w:val="left" w:pos="-3420" w:leader="none"/>
                <w:tab w:val="left" w:pos="1620" w:leader="none"/>
              </w:tabs>
              <w:rPr>
                <w:rFonts w:ascii="宋体" w:hAnsi="宋体" w:cs="宋体"/>
                <w:szCs w:val="21"/>
              </w:rPr>
            </w:pPr>
            <w:r>
              <w:rPr>
                <w:rFonts w:hint="eastAsia" w:ascii="宋体" w:hAnsi="宋体" w:cs="宋体"/>
                <w:szCs w:val="21"/>
              </w:rPr>
              <w:t xml:space="preserve">9</w:t>
            </w:r>
            <w:r/>
          </w:p>
        </w:tc>
      </w:tr>
      <w:tr>
        <w:trPr/>
        <w:tc>
          <w:tcPr>
            <w:tcW w:w="721" w:type="dxa"/>
            <w:vAlign w:val="center"/>
            <w:vMerge w:val="continue"/>
            <w:textDirection w:val="lrTb"/>
            <w:noWrap w:val="false"/>
          </w:tcPr>
          <w:p>
            <w:pPr>
              <w:jc w:val="center"/>
              <w:spacing w:line="460" w:lineRule="exact"/>
              <w:tabs>
                <w:tab w:val="left" w:pos="-3420" w:leader="none"/>
                <w:tab w:val="left" w:pos="1620" w:leader="none"/>
              </w:tabs>
              <w:rPr>
                <w:rFonts w:ascii="宋体" w:hAnsi="宋体" w:cs="宋体"/>
                <w:szCs w:val="21"/>
              </w:rPr>
            </w:pPr>
            <w:r>
              <w:rPr>
                <w:rFonts w:ascii="宋体" w:hAnsi="宋体" w:cs="宋体"/>
                <w:szCs w:val="21"/>
              </w:rPr>
            </w:r>
            <w:r/>
          </w:p>
        </w:tc>
        <w:tc>
          <w:tcPr>
            <w:tcW w:w="1053" w:type="dxa"/>
            <w:vAlign w:val="center"/>
            <w:vMerge w:val="continue"/>
            <w:textDirection w:val="lrTb"/>
            <w:noWrap w:val="false"/>
          </w:tcPr>
          <w:p>
            <w:pPr>
              <w:jc w:val="center"/>
              <w:spacing w:line="460" w:lineRule="exact"/>
              <w:tabs>
                <w:tab w:val="left" w:pos="-3420" w:leader="none"/>
                <w:tab w:val="left" w:pos="1620" w:leader="none"/>
              </w:tabs>
              <w:rPr>
                <w:rFonts w:ascii="宋体" w:hAnsi="宋体" w:cs="宋体"/>
                <w:szCs w:val="21"/>
              </w:rPr>
            </w:pPr>
            <w:r>
              <w:rPr>
                <w:rFonts w:ascii="宋体" w:hAnsi="宋体" w:cs="宋体"/>
                <w:szCs w:val="21"/>
              </w:rPr>
            </w:r>
            <w:r/>
          </w:p>
        </w:tc>
        <w:tc>
          <w:tcPr>
            <w:tcW w:w="1359" w:type="dxa"/>
            <w:vAlign w:val="center"/>
            <w:textDirection w:val="lrTb"/>
            <w:noWrap w:val="false"/>
          </w:tcPr>
          <w:p>
            <w:pPr>
              <w:jc w:val="center"/>
              <w:spacing w:line="460" w:lineRule="exact"/>
              <w:tabs>
                <w:tab w:val="left" w:pos="-3420" w:leader="none"/>
                <w:tab w:val="left" w:pos="1620" w:leader="none"/>
              </w:tabs>
              <w:rPr>
                <w:rFonts w:ascii="宋体" w:hAnsi="宋体" w:cs="宋体"/>
                <w:szCs w:val="21"/>
              </w:rPr>
            </w:pPr>
            <w:r>
              <w:rPr>
                <w:rFonts w:hint="eastAsia" w:ascii="宋体" w:hAnsi="宋体" w:cs="宋体"/>
                <w:szCs w:val="21"/>
              </w:rPr>
              <w:t xml:space="preserve">项目重点难点分析及解决措施</w:t>
            </w:r>
            <w:r/>
          </w:p>
          <w:p>
            <w:pPr>
              <w:jc w:val="center"/>
              <w:spacing w:line="460" w:lineRule="exact"/>
              <w:tabs>
                <w:tab w:val="left" w:pos="-3420" w:leader="none"/>
                <w:tab w:val="left" w:pos="1620" w:leader="none"/>
              </w:tabs>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6</w:t>
            </w:r>
            <w:r>
              <w:rPr>
                <w:rFonts w:hint="eastAsia" w:ascii="宋体" w:hAnsi="宋体" w:cs="宋体"/>
                <w:szCs w:val="21"/>
              </w:rPr>
              <w:t xml:space="preserve">分）</w:t>
            </w:r>
            <w:r/>
          </w:p>
          <w:p>
            <w:pPr>
              <w:jc w:val="center"/>
              <w:spacing w:line="460" w:lineRule="exact"/>
              <w:tabs>
                <w:tab w:val="left" w:pos="-3420" w:leader="none"/>
                <w:tab w:val="left" w:pos="1620" w:leader="none"/>
              </w:tabs>
              <w:rPr>
                <w:rFonts w:ascii="宋体" w:hAnsi="宋体" w:cs="宋体"/>
                <w:szCs w:val="21"/>
              </w:rPr>
            </w:pPr>
            <w:r>
              <w:rPr>
                <w:rFonts w:ascii="宋体" w:hAnsi="宋体" w:cs="宋体"/>
                <w:szCs w:val="21"/>
              </w:rPr>
            </w:r>
            <w:r/>
          </w:p>
        </w:tc>
        <w:tc>
          <w:tcPr>
            <w:tcW w:w="5196" w:type="dxa"/>
            <w:vAlign w:val="center"/>
            <w:textDirection w:val="lrTb"/>
            <w:noWrap w:val="false"/>
          </w:tcPr>
          <w:p>
            <w:pPr>
              <w:spacing w:line="460" w:lineRule="exact"/>
              <w:tabs>
                <w:tab w:val="left" w:pos="-3420" w:leader="none"/>
                <w:tab w:val="left" w:pos="1620" w:leader="none"/>
              </w:tabs>
              <w:rPr>
                <w:rFonts w:ascii="宋体" w:hAnsi="宋体" w:cs="宋体"/>
                <w:szCs w:val="21"/>
              </w:rPr>
            </w:pPr>
            <w:r>
              <w:rPr>
                <w:rFonts w:hint="eastAsia" w:ascii="宋体" w:hAnsi="宋体" w:cs="宋体"/>
                <w:szCs w:val="21"/>
              </w:rPr>
              <w:t xml:space="preserve">根据投标人提供针对本项目的项目重点难点分析及解决措施进行评分，方案内容至少包括：①项目重点难点分析（包括但不限于高压柜维保）②对应的解决方案措施③故障抢修与突发</w:t>
            </w:r>
            <w:r>
              <w:rPr>
                <w:rFonts w:hint="eastAsia" w:ascii="宋体" w:hAnsi="宋体" w:cs="宋体"/>
                <w:szCs w:val="21"/>
              </w:rPr>
              <w:t xml:space="preserve">应急服务应急服务</w:t>
            </w:r>
            <w:r>
              <w:rPr>
                <w:rFonts w:hint="eastAsia" w:ascii="宋体" w:hAnsi="宋体" w:cs="宋体"/>
                <w:szCs w:val="21"/>
              </w:rPr>
              <w:t xml:space="preserve">与应急预案。</w:t>
            </w:r>
            <w:r/>
          </w:p>
          <w:p>
            <w:pPr>
              <w:jc w:val="left"/>
              <w:spacing w:line="460" w:lineRule="exact"/>
              <w:tabs>
                <w:tab w:val="left" w:pos="-3420" w:leader="none"/>
                <w:tab w:val="left" w:pos="1620" w:leader="none"/>
              </w:tabs>
              <w:rPr>
                <w:rFonts w:ascii="宋体" w:hAnsi="宋体" w:cs="宋体"/>
                <w:szCs w:val="21"/>
              </w:rPr>
            </w:pPr>
            <w:r>
              <w:rPr>
                <w:rFonts w:hint="eastAsia" w:ascii="宋体" w:hAnsi="宋体" w:cs="宋体"/>
                <w:szCs w:val="21"/>
              </w:rPr>
              <w:t xml:space="preserve">（针对本项目且符合本项目实际需求的，得</w:t>
            </w:r>
            <w:r>
              <w:rPr>
                <w:rFonts w:hint="eastAsia" w:ascii="宋体" w:hAnsi="宋体" w:cs="宋体"/>
                <w:szCs w:val="21"/>
              </w:rPr>
              <w:t xml:space="preserve">6</w:t>
            </w:r>
            <w:r>
              <w:rPr>
                <w:rFonts w:hint="eastAsia" w:ascii="宋体" w:hAnsi="宋体" w:cs="宋体"/>
                <w:szCs w:val="21"/>
              </w:rPr>
              <w:t xml:space="preserve">分，每缺少一项内容，或内容非专门针对本项目，或内容不能满足本项目实际需求每一项扣</w:t>
            </w:r>
            <w:r>
              <w:rPr>
                <w:rFonts w:hint="eastAsia" w:ascii="宋体" w:hAnsi="宋体" w:cs="宋体"/>
                <w:szCs w:val="21"/>
              </w:rPr>
              <w:t xml:space="preserve">2</w:t>
            </w:r>
            <w:r>
              <w:rPr>
                <w:rFonts w:hint="eastAsia" w:ascii="宋体" w:hAnsi="宋体" w:cs="宋体"/>
                <w:szCs w:val="21"/>
              </w:rPr>
              <w:t xml:space="preserve">分）。</w:t>
            </w:r>
            <w:r/>
          </w:p>
        </w:tc>
        <w:tc>
          <w:tcPr>
            <w:tcW w:w="613" w:type="dxa"/>
            <w:vAlign w:val="center"/>
            <w:textDirection w:val="lrTb"/>
            <w:noWrap w:val="false"/>
          </w:tcPr>
          <w:p>
            <w:pPr>
              <w:jc w:val="center"/>
              <w:spacing w:line="460" w:lineRule="exact"/>
              <w:tabs>
                <w:tab w:val="left" w:pos="-3420" w:leader="none"/>
                <w:tab w:val="left" w:pos="1620" w:leader="none"/>
              </w:tabs>
              <w:rPr>
                <w:rFonts w:ascii="宋体" w:hAnsi="宋体" w:cs="宋体"/>
                <w:szCs w:val="21"/>
              </w:rPr>
            </w:pPr>
            <w:r>
              <w:rPr>
                <w:rFonts w:hint="eastAsia" w:ascii="宋体" w:hAnsi="宋体" w:cs="宋体"/>
                <w:szCs w:val="21"/>
              </w:rPr>
              <w:t xml:space="preserve">6</w:t>
            </w:r>
            <w:r/>
          </w:p>
        </w:tc>
      </w:tr>
      <w:tr>
        <w:trPr/>
        <w:tc>
          <w:tcPr>
            <w:tcW w:w="721" w:type="dxa"/>
            <w:vAlign w:val="center"/>
            <w:vMerge w:val="continue"/>
            <w:textDirection w:val="lrTb"/>
            <w:noWrap w:val="false"/>
          </w:tcPr>
          <w:p>
            <w:pPr>
              <w:jc w:val="center"/>
              <w:spacing w:line="460" w:lineRule="exact"/>
              <w:tabs>
                <w:tab w:val="left" w:pos="-3420" w:leader="none"/>
                <w:tab w:val="left" w:pos="1620" w:leader="none"/>
              </w:tabs>
              <w:rPr>
                <w:rFonts w:ascii="宋体" w:hAnsi="宋体" w:cs="宋体"/>
                <w:szCs w:val="21"/>
              </w:rPr>
            </w:pPr>
            <w:r>
              <w:rPr>
                <w:rFonts w:ascii="宋体" w:hAnsi="宋体" w:cs="宋体"/>
                <w:szCs w:val="21"/>
              </w:rPr>
            </w:r>
            <w:r/>
          </w:p>
        </w:tc>
        <w:tc>
          <w:tcPr>
            <w:tcW w:w="1053" w:type="dxa"/>
            <w:vAlign w:val="center"/>
            <w:vMerge w:val="continue"/>
            <w:textDirection w:val="lrTb"/>
            <w:noWrap w:val="false"/>
          </w:tcPr>
          <w:p>
            <w:pPr>
              <w:jc w:val="center"/>
              <w:spacing w:line="460" w:lineRule="exact"/>
              <w:tabs>
                <w:tab w:val="left" w:pos="-3420" w:leader="none"/>
                <w:tab w:val="left" w:pos="1620" w:leader="none"/>
              </w:tabs>
              <w:rPr>
                <w:rFonts w:ascii="宋体" w:hAnsi="宋体" w:cs="宋体"/>
                <w:szCs w:val="21"/>
              </w:rPr>
            </w:pPr>
            <w:r>
              <w:rPr>
                <w:rFonts w:ascii="宋体" w:hAnsi="宋体" w:cs="宋体"/>
                <w:szCs w:val="21"/>
              </w:rPr>
            </w:r>
            <w:r/>
          </w:p>
        </w:tc>
        <w:tc>
          <w:tcPr>
            <w:tcW w:w="1359" w:type="dxa"/>
            <w:vAlign w:val="center"/>
            <w:textDirection w:val="lrTb"/>
            <w:noWrap w:val="false"/>
          </w:tcPr>
          <w:p>
            <w:pPr>
              <w:jc w:val="center"/>
              <w:spacing w:line="460" w:lineRule="exact"/>
              <w:tabs>
                <w:tab w:val="left" w:pos="-3420" w:leader="none"/>
                <w:tab w:val="left" w:pos="1620" w:leader="none"/>
              </w:tabs>
              <w:rPr>
                <w:rFonts w:ascii="宋体" w:hAnsi="宋体" w:cs="宋体"/>
                <w:szCs w:val="21"/>
              </w:rPr>
            </w:pPr>
            <w:r>
              <w:rPr>
                <w:rFonts w:hint="eastAsia" w:ascii="宋体" w:hAnsi="宋体" w:cs="宋体"/>
                <w:szCs w:val="21"/>
              </w:rPr>
              <w:t xml:space="preserve">内部管理制度考核管理办法</w:t>
            </w:r>
            <w:r/>
          </w:p>
          <w:p>
            <w:pPr>
              <w:jc w:val="center"/>
              <w:spacing w:line="460" w:lineRule="exact"/>
              <w:tabs>
                <w:tab w:val="left" w:pos="-3420" w:leader="none"/>
                <w:tab w:val="left" w:pos="1620" w:leader="none"/>
              </w:tabs>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6</w:t>
            </w:r>
            <w:r>
              <w:rPr>
                <w:rFonts w:hint="eastAsia" w:ascii="宋体" w:hAnsi="宋体" w:cs="宋体"/>
                <w:szCs w:val="21"/>
              </w:rPr>
              <w:t xml:space="preserve">分）</w:t>
            </w:r>
            <w:r/>
          </w:p>
        </w:tc>
        <w:tc>
          <w:tcPr>
            <w:tcW w:w="5196" w:type="dxa"/>
            <w:vAlign w:val="center"/>
            <w:textDirection w:val="lrTb"/>
            <w:noWrap w:val="false"/>
          </w:tcPr>
          <w:p>
            <w:pPr>
              <w:jc w:val="left"/>
              <w:spacing w:line="460" w:lineRule="exact"/>
              <w:tabs>
                <w:tab w:val="left" w:pos="-3420" w:leader="none"/>
                <w:tab w:val="left" w:pos="1620" w:leader="none"/>
              </w:tabs>
              <w:rPr>
                <w:rFonts w:ascii="宋体" w:hAnsi="宋体" w:cs="宋体"/>
                <w:szCs w:val="21"/>
              </w:rPr>
            </w:pPr>
            <w:r>
              <w:rPr>
                <w:rFonts w:hint="eastAsia" w:ascii="宋体" w:hAnsi="宋体" w:cs="宋体"/>
                <w:szCs w:val="21"/>
              </w:rPr>
              <w:t xml:space="preserve">根据投标人提供针对本项目内部管理制度及考核管理办法进行评分，方案内容至少包括：①各部门内部管理制度②考核管理的具体措施③团队成员配置、核心设备与工具配置。（针对本项目且符合本项目实际需求的，得</w:t>
            </w:r>
            <w:r>
              <w:rPr>
                <w:rFonts w:hint="eastAsia" w:ascii="宋体" w:hAnsi="宋体" w:cs="宋体"/>
                <w:szCs w:val="21"/>
              </w:rPr>
              <w:t xml:space="preserve">6</w:t>
            </w:r>
            <w:r>
              <w:rPr>
                <w:rFonts w:hint="eastAsia" w:ascii="宋体" w:hAnsi="宋体" w:cs="宋体"/>
                <w:szCs w:val="21"/>
              </w:rPr>
              <w:t xml:space="preserve">分，每缺少一项内容，或内容非专门针对本项目，或内容不能满足本项目实际需求每一项扣</w:t>
            </w:r>
            <w:r>
              <w:rPr>
                <w:rFonts w:hint="eastAsia" w:ascii="宋体" w:hAnsi="宋体" w:cs="宋体"/>
                <w:szCs w:val="21"/>
              </w:rPr>
              <w:t xml:space="preserve">2</w:t>
            </w:r>
            <w:r>
              <w:rPr>
                <w:rFonts w:hint="eastAsia" w:ascii="宋体" w:hAnsi="宋体" w:cs="宋体"/>
                <w:szCs w:val="21"/>
              </w:rPr>
              <w:t xml:space="preserve">分）。</w:t>
            </w:r>
            <w:r/>
          </w:p>
        </w:tc>
        <w:tc>
          <w:tcPr>
            <w:tcW w:w="613" w:type="dxa"/>
            <w:vAlign w:val="center"/>
            <w:textDirection w:val="lrTb"/>
            <w:noWrap w:val="false"/>
          </w:tcPr>
          <w:p>
            <w:pPr>
              <w:jc w:val="center"/>
              <w:spacing w:line="460" w:lineRule="exact"/>
              <w:tabs>
                <w:tab w:val="left" w:pos="-3420" w:leader="none"/>
                <w:tab w:val="left" w:pos="1620" w:leader="none"/>
              </w:tabs>
              <w:rPr>
                <w:rFonts w:ascii="宋体" w:hAnsi="宋体" w:cs="宋体"/>
                <w:szCs w:val="21"/>
              </w:rPr>
            </w:pPr>
            <w:r>
              <w:rPr>
                <w:rFonts w:hint="eastAsia" w:ascii="宋体" w:hAnsi="宋体" w:cs="宋体"/>
                <w:szCs w:val="21"/>
              </w:rPr>
              <w:t xml:space="preserve">6</w:t>
            </w:r>
            <w:r/>
          </w:p>
        </w:tc>
      </w:tr>
      <w:tr>
        <w:trPr/>
        <w:tc>
          <w:tcPr>
            <w:tcW w:w="721" w:type="dxa"/>
            <w:vAlign w:val="center"/>
            <w:vMerge w:val="continue"/>
            <w:textDirection w:val="lrTb"/>
            <w:noWrap w:val="false"/>
          </w:tcPr>
          <w:p>
            <w:pPr>
              <w:jc w:val="center"/>
              <w:spacing w:line="460" w:lineRule="exact"/>
              <w:tabs>
                <w:tab w:val="left" w:pos="-3420" w:leader="none"/>
                <w:tab w:val="left" w:pos="1620" w:leader="none"/>
              </w:tabs>
              <w:rPr>
                <w:rFonts w:ascii="宋体" w:hAnsi="宋体" w:cs="宋体"/>
                <w:szCs w:val="21"/>
              </w:rPr>
            </w:pPr>
            <w:r>
              <w:rPr>
                <w:rFonts w:ascii="宋体" w:hAnsi="宋体" w:cs="宋体"/>
                <w:szCs w:val="21"/>
              </w:rPr>
            </w:r>
            <w:r/>
          </w:p>
        </w:tc>
        <w:tc>
          <w:tcPr>
            <w:tcW w:w="1053" w:type="dxa"/>
            <w:vAlign w:val="center"/>
            <w:vMerge w:val="continue"/>
            <w:textDirection w:val="lrTb"/>
            <w:noWrap w:val="false"/>
          </w:tcPr>
          <w:p>
            <w:pPr>
              <w:jc w:val="center"/>
              <w:spacing w:line="460" w:lineRule="exact"/>
              <w:tabs>
                <w:tab w:val="left" w:pos="-3420" w:leader="none"/>
                <w:tab w:val="left" w:pos="1620" w:leader="none"/>
              </w:tabs>
              <w:rPr>
                <w:rFonts w:ascii="宋体" w:hAnsi="宋体" w:cs="宋体"/>
                <w:szCs w:val="21"/>
              </w:rPr>
            </w:pPr>
            <w:r>
              <w:rPr>
                <w:rFonts w:ascii="宋体" w:hAnsi="宋体" w:cs="宋体"/>
                <w:szCs w:val="21"/>
              </w:rPr>
            </w:r>
            <w:r/>
          </w:p>
        </w:tc>
        <w:tc>
          <w:tcPr>
            <w:tcW w:w="1359" w:type="dxa"/>
            <w:vAlign w:val="center"/>
            <w:textDirection w:val="lrTb"/>
            <w:noWrap w:val="false"/>
          </w:tcPr>
          <w:p>
            <w:pPr>
              <w:jc w:val="center"/>
              <w:spacing w:line="460" w:lineRule="exact"/>
              <w:tabs>
                <w:tab w:val="left" w:pos="-3420" w:leader="none"/>
                <w:tab w:val="left" w:pos="1620" w:leader="none"/>
              </w:tabs>
              <w:rPr>
                <w:rFonts w:ascii="宋体" w:hAnsi="宋体" w:cs="宋体"/>
                <w:szCs w:val="21"/>
              </w:rPr>
            </w:pPr>
            <w:r>
              <w:rPr>
                <w:rFonts w:hint="eastAsia" w:ascii="宋体" w:hAnsi="宋体" w:cs="宋体"/>
                <w:szCs w:val="21"/>
              </w:rPr>
              <w:t xml:space="preserve">安全文明</w:t>
            </w:r>
            <w:r/>
          </w:p>
          <w:p>
            <w:pPr>
              <w:jc w:val="center"/>
              <w:spacing w:line="460" w:lineRule="exact"/>
              <w:tabs>
                <w:tab w:val="left" w:pos="-3420" w:leader="none"/>
                <w:tab w:val="left" w:pos="1620" w:leader="none"/>
              </w:tabs>
              <w:rPr>
                <w:rFonts w:ascii="宋体" w:hAnsi="宋体" w:cs="宋体"/>
                <w:szCs w:val="21"/>
              </w:rPr>
            </w:pPr>
            <w:r>
              <w:rPr>
                <w:rFonts w:hint="eastAsia" w:ascii="宋体" w:hAnsi="宋体" w:cs="宋体"/>
                <w:szCs w:val="21"/>
              </w:rPr>
              <w:t xml:space="preserve">措施</w:t>
            </w:r>
            <w:r/>
          </w:p>
          <w:p>
            <w:pPr>
              <w:jc w:val="center"/>
              <w:spacing w:line="460" w:lineRule="exact"/>
              <w:tabs>
                <w:tab w:val="left" w:pos="-3420" w:leader="none"/>
                <w:tab w:val="left" w:pos="1620" w:leader="none"/>
              </w:tabs>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6</w:t>
            </w:r>
            <w:r>
              <w:rPr>
                <w:rFonts w:hint="eastAsia" w:ascii="宋体" w:hAnsi="宋体" w:cs="宋体"/>
                <w:szCs w:val="21"/>
              </w:rPr>
              <w:t xml:space="preserve">分）</w:t>
            </w:r>
            <w:r/>
          </w:p>
        </w:tc>
        <w:tc>
          <w:tcPr>
            <w:tcW w:w="5196" w:type="dxa"/>
            <w:vAlign w:val="center"/>
            <w:textDirection w:val="lrTb"/>
            <w:noWrap w:val="false"/>
          </w:tcPr>
          <w:p>
            <w:pPr>
              <w:spacing w:line="460" w:lineRule="exact"/>
              <w:tabs>
                <w:tab w:val="left" w:pos="-3420" w:leader="none"/>
                <w:tab w:val="left" w:pos="1620" w:leader="none"/>
              </w:tabs>
              <w:rPr>
                <w:rFonts w:ascii="宋体" w:hAnsi="宋体" w:cs="宋体"/>
                <w:szCs w:val="21"/>
              </w:rPr>
            </w:pPr>
            <w:r>
              <w:rPr>
                <w:rFonts w:hint="eastAsia" w:ascii="宋体" w:hAnsi="宋体" w:cs="宋体"/>
                <w:szCs w:val="21"/>
              </w:rPr>
              <w:t xml:space="preserve">针对本项目的安全文明措施至少包括：①现场施工作业安全文明施工；②机械设备操作③常见风险预防措施</w:t>
            </w:r>
            <w:r>
              <w:rPr>
                <w:rFonts w:hint="eastAsia" w:ascii="宋体" w:hAnsi="宋体" w:cs="宋体"/>
                <w:szCs w:val="21"/>
              </w:rPr>
              <w:t xml:space="preserve">3</w:t>
            </w:r>
            <w:r>
              <w:rPr>
                <w:rFonts w:hint="eastAsia" w:ascii="宋体" w:hAnsi="宋体" w:cs="宋体"/>
                <w:szCs w:val="21"/>
              </w:rPr>
              <w:t xml:space="preserve">项。</w:t>
            </w:r>
            <w:r/>
          </w:p>
          <w:p>
            <w:pPr>
              <w:jc w:val="left"/>
              <w:spacing w:line="460" w:lineRule="exact"/>
              <w:tabs>
                <w:tab w:val="left" w:pos="-3420" w:leader="none"/>
                <w:tab w:val="left" w:pos="1620" w:leader="none"/>
              </w:tabs>
              <w:rPr>
                <w:rFonts w:ascii="宋体" w:hAnsi="宋体" w:cs="宋体"/>
                <w:szCs w:val="21"/>
              </w:rPr>
            </w:pPr>
            <w:r>
              <w:rPr>
                <w:rFonts w:hint="eastAsia" w:ascii="宋体" w:hAnsi="宋体" w:cs="宋体"/>
                <w:szCs w:val="21"/>
              </w:rPr>
              <w:t xml:space="preserve">（针对本项目且符合本项目实际需求的，得</w:t>
            </w:r>
            <w:r>
              <w:rPr>
                <w:rFonts w:hint="eastAsia" w:ascii="宋体" w:hAnsi="宋体" w:cs="宋体"/>
                <w:szCs w:val="21"/>
              </w:rPr>
              <w:t xml:space="preserve">6</w:t>
            </w:r>
            <w:r>
              <w:rPr>
                <w:rFonts w:hint="eastAsia" w:ascii="宋体" w:hAnsi="宋体" w:cs="宋体"/>
                <w:szCs w:val="21"/>
              </w:rPr>
              <w:t xml:space="preserve">分，每缺少一项内容，或内容非专门针对本项目，或内容不能满足本项目实际需求每一项扣</w:t>
            </w:r>
            <w:r>
              <w:rPr>
                <w:rFonts w:hint="eastAsia" w:ascii="宋体" w:hAnsi="宋体" w:cs="宋体"/>
                <w:szCs w:val="21"/>
              </w:rPr>
              <w:t xml:space="preserve">2</w:t>
            </w:r>
            <w:r>
              <w:rPr>
                <w:rFonts w:hint="eastAsia" w:ascii="宋体" w:hAnsi="宋体" w:cs="宋体"/>
                <w:szCs w:val="21"/>
              </w:rPr>
              <w:t xml:space="preserve">分）。</w:t>
            </w:r>
            <w:r/>
          </w:p>
        </w:tc>
        <w:tc>
          <w:tcPr>
            <w:tcW w:w="613" w:type="dxa"/>
            <w:vAlign w:val="center"/>
            <w:textDirection w:val="lrTb"/>
            <w:noWrap w:val="false"/>
          </w:tcPr>
          <w:p>
            <w:pPr>
              <w:jc w:val="center"/>
              <w:spacing w:line="460" w:lineRule="exact"/>
              <w:tabs>
                <w:tab w:val="left" w:pos="-3420" w:leader="none"/>
                <w:tab w:val="left" w:pos="1620" w:leader="none"/>
              </w:tabs>
              <w:rPr>
                <w:rFonts w:ascii="宋体" w:hAnsi="宋体" w:cs="宋体"/>
                <w:szCs w:val="21"/>
              </w:rPr>
            </w:pPr>
            <w:r>
              <w:rPr>
                <w:rFonts w:hint="eastAsia" w:ascii="宋体" w:hAnsi="宋体" w:cs="宋体"/>
                <w:szCs w:val="21"/>
              </w:rPr>
              <w:t xml:space="preserve">6</w:t>
            </w:r>
            <w:r/>
          </w:p>
        </w:tc>
      </w:tr>
      <w:tr>
        <w:trPr/>
        <w:tc>
          <w:tcPr>
            <w:tcW w:w="721" w:type="dxa"/>
            <w:vAlign w:val="center"/>
            <w:vMerge w:val="continue"/>
            <w:textDirection w:val="lrTb"/>
            <w:noWrap w:val="false"/>
          </w:tcPr>
          <w:p>
            <w:pPr>
              <w:jc w:val="center"/>
              <w:spacing w:line="460" w:lineRule="exact"/>
              <w:tabs>
                <w:tab w:val="left" w:pos="-3420" w:leader="none"/>
                <w:tab w:val="left" w:pos="1620" w:leader="none"/>
              </w:tabs>
              <w:rPr>
                <w:rFonts w:ascii="宋体" w:hAnsi="宋体" w:cs="宋体"/>
                <w:szCs w:val="21"/>
              </w:rPr>
            </w:pPr>
            <w:r>
              <w:rPr>
                <w:rFonts w:ascii="宋体" w:hAnsi="宋体" w:cs="宋体"/>
                <w:szCs w:val="21"/>
              </w:rPr>
            </w:r>
            <w:r/>
          </w:p>
        </w:tc>
        <w:tc>
          <w:tcPr>
            <w:tcW w:w="1053" w:type="dxa"/>
            <w:vAlign w:val="center"/>
            <w:vMerge w:val="continue"/>
            <w:textDirection w:val="lrTb"/>
            <w:noWrap w:val="false"/>
          </w:tcPr>
          <w:p>
            <w:pPr>
              <w:jc w:val="center"/>
              <w:spacing w:line="460" w:lineRule="exact"/>
              <w:tabs>
                <w:tab w:val="left" w:pos="-3420" w:leader="none"/>
                <w:tab w:val="left" w:pos="1620" w:leader="none"/>
              </w:tabs>
              <w:rPr>
                <w:rFonts w:ascii="宋体" w:hAnsi="宋体" w:cs="宋体"/>
                <w:szCs w:val="21"/>
              </w:rPr>
            </w:pPr>
            <w:r>
              <w:rPr>
                <w:rFonts w:ascii="宋体" w:hAnsi="宋体" w:cs="宋体"/>
                <w:szCs w:val="21"/>
              </w:rPr>
            </w:r>
            <w:r/>
          </w:p>
        </w:tc>
        <w:tc>
          <w:tcPr>
            <w:tcW w:w="1359" w:type="dxa"/>
            <w:vAlign w:val="center"/>
            <w:textDirection w:val="lrTb"/>
            <w:noWrap w:val="false"/>
          </w:tcPr>
          <w:p>
            <w:pPr>
              <w:jc w:val="center"/>
              <w:spacing w:line="460" w:lineRule="exact"/>
              <w:tabs>
                <w:tab w:val="left" w:pos="-3420" w:leader="none"/>
                <w:tab w:val="left" w:pos="1620" w:leader="none"/>
              </w:tabs>
              <w:rPr>
                <w:rFonts w:ascii="宋体" w:hAnsi="宋体" w:cs="宋体"/>
                <w:szCs w:val="21"/>
              </w:rPr>
            </w:pPr>
            <w:r>
              <w:rPr>
                <w:rFonts w:hint="eastAsia" w:ascii="宋体" w:hAnsi="宋体" w:cs="宋体"/>
                <w:szCs w:val="21"/>
              </w:rPr>
              <w:t xml:space="preserve">合理化建议（</w:t>
            </w:r>
            <w:r>
              <w:rPr>
                <w:rFonts w:hint="eastAsia" w:ascii="宋体" w:hAnsi="宋体" w:cs="宋体"/>
                <w:szCs w:val="21"/>
              </w:rPr>
              <w:t xml:space="preserve">5</w:t>
            </w:r>
            <w:r>
              <w:rPr>
                <w:rFonts w:hint="eastAsia" w:ascii="宋体" w:hAnsi="宋体" w:cs="宋体"/>
                <w:szCs w:val="21"/>
              </w:rPr>
              <w:t xml:space="preserve">分）</w:t>
            </w:r>
            <w:r/>
          </w:p>
        </w:tc>
        <w:tc>
          <w:tcPr>
            <w:tcW w:w="5196" w:type="dxa"/>
            <w:vAlign w:val="center"/>
            <w:textDirection w:val="lrTb"/>
            <w:noWrap w:val="false"/>
          </w:tcPr>
          <w:p>
            <w:pPr>
              <w:jc w:val="left"/>
              <w:spacing w:line="460" w:lineRule="exact"/>
              <w:tabs>
                <w:tab w:val="left" w:pos="-3420" w:leader="none"/>
                <w:tab w:val="left" w:pos="1620" w:leader="none"/>
              </w:tabs>
              <w:rPr>
                <w:rFonts w:ascii="宋体" w:hAnsi="宋体" w:cs="宋体"/>
                <w:szCs w:val="21"/>
              </w:rPr>
            </w:pPr>
            <w:r>
              <w:rPr>
                <w:rFonts w:hint="eastAsia" w:ascii="宋体" w:hAnsi="宋体" w:cs="宋体"/>
                <w:szCs w:val="21"/>
              </w:rPr>
              <w:t xml:space="preserve">投标人提出适合本项目的合理化建议</w:t>
            </w:r>
            <w:r/>
          </w:p>
          <w:p>
            <w:pPr>
              <w:jc w:val="left"/>
              <w:spacing w:line="460" w:lineRule="exact"/>
              <w:tabs>
                <w:tab w:val="left" w:pos="-3420" w:leader="none"/>
                <w:tab w:val="left" w:pos="1620" w:leader="none"/>
              </w:tabs>
              <w:rPr>
                <w:rFonts w:ascii="宋体" w:hAnsi="宋体" w:cs="宋体"/>
                <w:szCs w:val="21"/>
              </w:rPr>
            </w:pPr>
            <w:r>
              <w:rPr>
                <w:rFonts w:hint="eastAsia" w:ascii="宋体" w:hAnsi="宋体" w:cs="宋体"/>
                <w:szCs w:val="21"/>
              </w:rPr>
              <w:t xml:space="preserve">（针对本项目且符合本项目实际需求的，得</w:t>
            </w:r>
            <w:r>
              <w:rPr>
                <w:rFonts w:hint="eastAsia" w:ascii="宋体" w:hAnsi="宋体" w:cs="宋体"/>
                <w:szCs w:val="21"/>
              </w:rPr>
              <w:t xml:space="preserve">5</w:t>
            </w:r>
            <w:r>
              <w:rPr>
                <w:rFonts w:hint="eastAsia" w:ascii="宋体" w:hAnsi="宋体" w:cs="宋体"/>
                <w:szCs w:val="21"/>
              </w:rPr>
              <w:t xml:space="preserve">分，本项内容缺失，或内容非专门针对本项目，或内容不能满足本项目实际需求的不得分）</w:t>
            </w:r>
            <w:r/>
          </w:p>
        </w:tc>
        <w:tc>
          <w:tcPr>
            <w:tcW w:w="613" w:type="dxa"/>
            <w:vAlign w:val="center"/>
            <w:textDirection w:val="lrTb"/>
            <w:noWrap w:val="false"/>
          </w:tcPr>
          <w:p>
            <w:pPr>
              <w:jc w:val="center"/>
              <w:spacing w:line="460" w:lineRule="exact"/>
              <w:tabs>
                <w:tab w:val="left" w:pos="-3420" w:leader="none"/>
                <w:tab w:val="left" w:pos="1620" w:leader="none"/>
              </w:tabs>
              <w:rPr>
                <w:rFonts w:ascii="宋体" w:hAnsi="宋体" w:cs="宋体"/>
                <w:szCs w:val="21"/>
              </w:rPr>
            </w:pPr>
            <w:r>
              <w:rPr>
                <w:rFonts w:hint="eastAsia" w:ascii="宋体" w:hAnsi="宋体" w:cs="宋体"/>
                <w:szCs w:val="21"/>
              </w:rPr>
              <w:t xml:space="preserve">5</w:t>
            </w:r>
            <w:r/>
          </w:p>
        </w:tc>
      </w:tr>
      <w:tr>
        <w:trPr>
          <w:trHeight w:val="1024"/>
        </w:trPr>
        <w:tc>
          <w:tcPr>
            <w:tcW w:w="721" w:type="dxa"/>
            <w:vAlign w:val="center"/>
            <w:vMerge w:val="restart"/>
            <w:textDirection w:val="lrTb"/>
            <w:noWrap w:val="false"/>
          </w:tcPr>
          <w:p>
            <w:pPr>
              <w:jc w:val="center"/>
              <w:spacing w:line="460" w:lineRule="exact"/>
              <w:tabs>
                <w:tab w:val="left" w:pos="-3420" w:leader="none"/>
                <w:tab w:val="left" w:pos="1620" w:leader="none"/>
              </w:tabs>
              <w:rPr>
                <w:rFonts w:ascii="宋体" w:hAnsi="宋体" w:cs="宋体"/>
                <w:szCs w:val="21"/>
              </w:rPr>
            </w:pPr>
            <w:r>
              <w:rPr>
                <w:rFonts w:hint="eastAsia" w:ascii="宋体" w:hAnsi="宋体" w:cs="宋体"/>
                <w:szCs w:val="21"/>
              </w:rPr>
              <w:t xml:space="preserve">3</w:t>
            </w:r>
            <w:r/>
          </w:p>
        </w:tc>
        <w:tc>
          <w:tcPr>
            <w:tcW w:w="1053" w:type="dxa"/>
            <w:vAlign w:val="center"/>
            <w:vMerge w:val="restart"/>
            <w:textDirection w:val="lrTb"/>
            <w:noWrap w:val="false"/>
          </w:tcPr>
          <w:p>
            <w:pPr>
              <w:jc w:val="center"/>
              <w:spacing w:line="460" w:lineRule="exact"/>
              <w:tabs>
                <w:tab w:val="left" w:pos="-3420" w:leader="none"/>
                <w:tab w:val="left" w:pos="1620" w:leader="none"/>
              </w:tabs>
              <w:rPr>
                <w:rFonts w:ascii="宋体" w:hAnsi="宋体" w:cs="宋体"/>
                <w:szCs w:val="21"/>
              </w:rPr>
            </w:pPr>
            <w:r>
              <w:rPr>
                <w:rFonts w:hint="eastAsia" w:ascii="宋体" w:hAnsi="宋体" w:cs="宋体"/>
                <w:szCs w:val="21"/>
              </w:rPr>
              <w:t xml:space="preserve">企业综合实力（</w:t>
            </w:r>
            <w:r>
              <w:rPr>
                <w:rFonts w:hint="eastAsia" w:ascii="宋体" w:hAnsi="宋体" w:cs="宋体"/>
                <w:szCs w:val="21"/>
              </w:rPr>
              <w:t xml:space="preserve">48</w:t>
            </w:r>
            <w:r>
              <w:rPr>
                <w:rFonts w:hint="eastAsia" w:ascii="宋体" w:hAnsi="宋体" w:cs="宋体"/>
                <w:szCs w:val="21"/>
              </w:rPr>
              <w:t xml:space="preserve">分）</w:t>
            </w:r>
            <w:r/>
          </w:p>
        </w:tc>
        <w:tc>
          <w:tcPr>
            <w:tcW w:w="1359" w:type="dxa"/>
            <w:vAlign w:val="center"/>
            <w:textDirection w:val="lrTb"/>
            <w:noWrap w:val="false"/>
          </w:tcPr>
          <w:p>
            <w:pPr>
              <w:jc w:val="center"/>
              <w:spacing w:line="460" w:lineRule="exact"/>
              <w:tabs>
                <w:tab w:val="left" w:pos="-3420" w:leader="none"/>
                <w:tab w:val="left" w:pos="1620" w:leader="none"/>
              </w:tabs>
              <w:rPr>
                <w:rFonts w:ascii="宋体" w:hAnsi="宋体" w:cs="宋体"/>
                <w:szCs w:val="21"/>
              </w:rPr>
            </w:pPr>
            <w:r>
              <w:rPr>
                <w:rFonts w:hint="eastAsia" w:ascii="宋体" w:hAnsi="宋体" w:cs="宋体"/>
                <w:szCs w:val="21"/>
              </w:rPr>
              <w:t xml:space="preserve">项目人员（</w:t>
            </w:r>
            <w:r>
              <w:rPr>
                <w:rFonts w:hint="eastAsia" w:ascii="宋体" w:hAnsi="宋体" w:cs="宋体"/>
                <w:szCs w:val="21"/>
              </w:rPr>
              <w:t xml:space="preserve">17</w:t>
            </w:r>
            <w:r>
              <w:rPr>
                <w:rFonts w:hint="eastAsia" w:ascii="宋体" w:hAnsi="宋体" w:cs="宋体"/>
                <w:szCs w:val="21"/>
              </w:rPr>
              <w:t xml:space="preserve">分）</w:t>
            </w:r>
            <w:r/>
          </w:p>
          <w:p>
            <w:pPr>
              <w:jc w:val="center"/>
              <w:spacing w:line="460" w:lineRule="exact"/>
              <w:tabs>
                <w:tab w:val="left" w:pos="-3420" w:leader="none"/>
                <w:tab w:val="left" w:pos="1620" w:leader="none"/>
              </w:tabs>
              <w:rPr>
                <w:rFonts w:ascii="宋体" w:hAnsi="宋体" w:cs="宋体"/>
                <w:szCs w:val="21"/>
              </w:rPr>
            </w:pPr>
            <w:r>
              <w:rPr>
                <w:rFonts w:ascii="宋体" w:hAnsi="宋体" w:cs="宋体"/>
                <w:szCs w:val="21"/>
              </w:rPr>
            </w:r>
            <w:r/>
          </w:p>
        </w:tc>
        <w:tc>
          <w:tcPr>
            <w:tcW w:w="5196" w:type="dxa"/>
            <w:vAlign w:val="center"/>
            <w:textDirection w:val="lrTb"/>
            <w:noWrap w:val="false"/>
          </w:tcPr>
          <w:p>
            <w:pPr>
              <w:numPr>
                <w:ilvl w:val="0"/>
                <w:numId w:val="4"/>
              </w:numPr>
              <w:jc w:val="left"/>
              <w:spacing w:line="460" w:lineRule="exact"/>
              <w:tabs>
                <w:tab w:val="left" w:pos="-3420" w:leader="none"/>
                <w:tab w:val="left" w:pos="1620" w:leader="none"/>
              </w:tabs>
              <w:rPr>
                <w:rFonts w:ascii="宋体" w:hAnsi="宋体" w:cs="宋体"/>
                <w:szCs w:val="21"/>
              </w:rPr>
            </w:pPr>
            <w:r>
              <w:rPr>
                <w:rFonts w:hint="eastAsia" w:ascii="宋体" w:hAnsi="宋体" w:cs="宋体"/>
                <w:szCs w:val="21"/>
              </w:rPr>
              <w:t xml:space="preserve">项目负责人：拟派项目负责人具有高级职称得</w:t>
            </w:r>
            <w:r>
              <w:rPr>
                <w:rFonts w:hint="eastAsia" w:ascii="宋体" w:hAnsi="宋体" w:cs="宋体"/>
                <w:szCs w:val="21"/>
              </w:rPr>
              <w:t xml:space="preserve">5</w:t>
            </w:r>
            <w:r>
              <w:rPr>
                <w:rFonts w:hint="eastAsia" w:ascii="宋体" w:hAnsi="宋体" w:cs="宋体"/>
                <w:szCs w:val="21"/>
              </w:rPr>
              <w:t xml:space="preserve">分，中级职称得</w:t>
            </w:r>
            <w:r>
              <w:rPr>
                <w:rFonts w:hint="eastAsia" w:ascii="宋体" w:hAnsi="宋体" w:cs="宋体"/>
                <w:szCs w:val="21"/>
              </w:rPr>
              <w:t xml:space="preserve">2</w:t>
            </w:r>
            <w:r>
              <w:rPr>
                <w:rFonts w:hint="eastAsia" w:ascii="宋体" w:hAnsi="宋体" w:cs="宋体"/>
                <w:szCs w:val="21"/>
              </w:rPr>
              <w:t xml:space="preserve">分，不提供不得分。</w:t>
            </w:r>
            <w:r/>
          </w:p>
          <w:p>
            <w:pPr>
              <w:numPr>
                <w:ilvl w:val="0"/>
                <w:numId w:val="4"/>
              </w:numPr>
              <w:jc w:val="left"/>
              <w:spacing w:line="460" w:lineRule="exact"/>
              <w:tabs>
                <w:tab w:val="left" w:pos="-3420" w:leader="none"/>
                <w:tab w:val="left" w:pos="1620" w:leader="none"/>
              </w:tabs>
              <w:rPr>
                <w:rFonts w:ascii="宋体" w:hAnsi="宋体" w:cs="宋体"/>
                <w:szCs w:val="21"/>
              </w:rPr>
            </w:pPr>
            <w:r>
              <w:rPr>
                <w:rFonts w:hint="eastAsia" w:ascii="宋体" w:hAnsi="宋体" w:cs="宋体"/>
                <w:szCs w:val="21"/>
              </w:rPr>
              <w:t xml:space="preserve">拟派项目组人员中（不含项目负责人），每配备一名中级职称的人员得</w:t>
            </w:r>
            <w:r>
              <w:rPr>
                <w:rFonts w:hint="eastAsia" w:ascii="宋体" w:hAnsi="宋体" w:cs="宋体"/>
                <w:szCs w:val="21"/>
              </w:rPr>
              <w:t xml:space="preserve">2</w:t>
            </w:r>
            <w:r>
              <w:rPr>
                <w:rFonts w:hint="eastAsia" w:ascii="宋体" w:hAnsi="宋体" w:cs="宋体"/>
                <w:szCs w:val="21"/>
              </w:rPr>
              <w:t xml:space="preserve">分，最高</w:t>
            </w:r>
            <w:r>
              <w:rPr>
                <w:rFonts w:hint="eastAsia" w:ascii="宋体" w:hAnsi="宋体" w:cs="宋体"/>
                <w:szCs w:val="21"/>
              </w:rPr>
              <w:t xml:space="preserve">6</w:t>
            </w:r>
            <w:r>
              <w:rPr>
                <w:rFonts w:hint="eastAsia" w:ascii="宋体" w:hAnsi="宋体" w:cs="宋体"/>
                <w:szCs w:val="21"/>
              </w:rPr>
              <w:t xml:space="preserve">分。</w:t>
            </w:r>
            <w:r/>
          </w:p>
          <w:p>
            <w:pPr>
              <w:numPr>
                <w:ilvl w:val="0"/>
                <w:numId w:val="4"/>
              </w:numPr>
              <w:jc w:val="left"/>
              <w:spacing w:line="460" w:lineRule="exact"/>
              <w:tabs>
                <w:tab w:val="left" w:pos="-3420" w:leader="none"/>
                <w:tab w:val="left" w:pos="1620" w:leader="none"/>
              </w:tabs>
              <w:rPr>
                <w:rFonts w:ascii="宋体" w:hAnsi="宋体" w:cs="宋体"/>
                <w:szCs w:val="21"/>
              </w:rPr>
            </w:pPr>
            <w:r>
              <w:rPr>
                <w:rFonts w:hint="eastAsia" w:ascii="宋体" w:hAnsi="宋体" w:cs="宋体"/>
                <w:szCs w:val="21"/>
              </w:rPr>
              <w:t xml:space="preserve">持高压电工证人</w:t>
            </w:r>
            <w:r>
              <w:rPr>
                <w:rFonts w:hint="eastAsia" w:ascii="宋体" w:hAnsi="宋体" w:cs="宋体"/>
                <w:szCs w:val="21"/>
              </w:rPr>
              <w:t xml:space="preserve">员至少</w:t>
            </w:r>
            <w:r>
              <w:rPr>
                <w:rFonts w:hint="eastAsia" w:ascii="宋体" w:hAnsi="宋体" w:cs="宋体"/>
                <w:szCs w:val="21"/>
              </w:rPr>
              <w:t xml:space="preserve">1</w:t>
            </w:r>
            <w:r>
              <w:rPr>
                <w:rFonts w:hint="eastAsia" w:ascii="宋体" w:hAnsi="宋体" w:cs="宋体"/>
                <w:szCs w:val="21"/>
              </w:rPr>
              <w:t xml:space="preserve">名，每多提供</w:t>
            </w:r>
            <w:r>
              <w:rPr>
                <w:rFonts w:hint="eastAsia" w:ascii="宋体" w:hAnsi="宋体" w:cs="宋体"/>
                <w:szCs w:val="21"/>
              </w:rPr>
              <w:t xml:space="preserve">1</w:t>
            </w:r>
            <w:r>
              <w:rPr>
                <w:rFonts w:hint="eastAsia" w:ascii="宋体" w:hAnsi="宋体" w:cs="宋体"/>
                <w:szCs w:val="21"/>
              </w:rPr>
              <w:t xml:space="preserve">名加</w:t>
            </w:r>
            <w:r>
              <w:rPr>
                <w:rFonts w:hint="eastAsia" w:ascii="宋体" w:hAnsi="宋体" w:cs="宋体"/>
                <w:szCs w:val="21"/>
              </w:rPr>
              <w:t xml:space="preserve">2</w:t>
            </w:r>
            <w:r>
              <w:rPr>
                <w:rFonts w:hint="eastAsia" w:ascii="宋体" w:hAnsi="宋体" w:cs="宋体"/>
                <w:szCs w:val="21"/>
              </w:rPr>
              <w:t xml:space="preserve">分，最高得</w:t>
            </w:r>
            <w:r>
              <w:rPr>
                <w:rFonts w:hint="eastAsia" w:ascii="宋体" w:hAnsi="宋体" w:cs="宋体"/>
                <w:szCs w:val="21"/>
              </w:rPr>
              <w:t xml:space="preserve">6</w:t>
            </w:r>
            <w:r>
              <w:rPr>
                <w:rFonts w:hint="eastAsia" w:ascii="宋体" w:hAnsi="宋体" w:cs="宋体"/>
                <w:szCs w:val="21"/>
              </w:rPr>
              <w:t xml:space="preserve">分。</w:t>
            </w:r>
            <w:r/>
          </w:p>
          <w:p>
            <w:pPr>
              <w:jc w:val="center"/>
              <w:spacing w:line="460" w:lineRule="exact"/>
              <w:tabs>
                <w:tab w:val="left" w:pos="-3420" w:leader="none"/>
                <w:tab w:val="left" w:pos="1620" w:leader="none"/>
              </w:tabs>
              <w:rPr>
                <w:rFonts w:ascii="宋体" w:hAnsi="宋体" w:cs="宋体"/>
                <w:szCs w:val="21"/>
              </w:rPr>
            </w:pPr>
            <w:r>
              <w:rPr>
                <w:rFonts w:hint="eastAsia" w:ascii="宋体" w:hAnsi="宋体" w:cs="宋体"/>
                <w:szCs w:val="21"/>
              </w:rPr>
              <w:t xml:space="preserve">（提供相关证书扫描件、及近三个月社保缴纳证明</w:t>
            </w:r>
            <w:r/>
          </w:p>
          <w:p>
            <w:pPr>
              <w:jc w:val="left"/>
              <w:spacing w:line="460" w:lineRule="exact"/>
              <w:tabs>
                <w:tab w:val="left" w:pos="-3420" w:leader="none"/>
                <w:tab w:val="left" w:pos="1620" w:leader="none"/>
              </w:tabs>
              <w:rPr>
                <w:rFonts w:ascii="宋体" w:hAnsi="宋体" w:cs="宋体"/>
                <w:szCs w:val="21"/>
              </w:rPr>
            </w:pPr>
            <w:r>
              <w:rPr>
                <w:rFonts w:hint="eastAsia" w:ascii="宋体" w:hAnsi="宋体" w:cs="宋体"/>
                <w:szCs w:val="21"/>
              </w:rPr>
              <w:t xml:space="preserve">否则不得分）。</w:t>
            </w:r>
            <w:r/>
          </w:p>
        </w:tc>
        <w:tc>
          <w:tcPr>
            <w:tcW w:w="613" w:type="dxa"/>
            <w:vAlign w:val="center"/>
            <w:textDirection w:val="lrTb"/>
            <w:noWrap w:val="false"/>
          </w:tcPr>
          <w:p>
            <w:pPr>
              <w:jc w:val="center"/>
              <w:spacing w:line="460" w:lineRule="exact"/>
              <w:tabs>
                <w:tab w:val="left" w:pos="-3420" w:leader="none"/>
                <w:tab w:val="left" w:pos="1620" w:leader="none"/>
              </w:tabs>
              <w:rPr>
                <w:rFonts w:ascii="宋体" w:hAnsi="宋体" w:cs="宋体"/>
                <w:szCs w:val="21"/>
              </w:rPr>
            </w:pPr>
            <w:r>
              <w:rPr>
                <w:rFonts w:hint="eastAsia" w:ascii="宋体" w:hAnsi="宋体" w:cs="宋体"/>
                <w:szCs w:val="21"/>
              </w:rPr>
              <w:t xml:space="preserve">17</w:t>
            </w:r>
            <w:r/>
          </w:p>
        </w:tc>
      </w:tr>
      <w:tr>
        <w:trPr/>
        <w:tc>
          <w:tcPr>
            <w:tcW w:w="721" w:type="dxa"/>
            <w:vAlign w:val="center"/>
            <w:vMerge w:val="continue"/>
            <w:textDirection w:val="lrTb"/>
            <w:noWrap w:val="false"/>
          </w:tcPr>
          <w:p>
            <w:pPr>
              <w:jc w:val="center"/>
              <w:spacing w:line="460" w:lineRule="exact"/>
              <w:tabs>
                <w:tab w:val="left" w:pos="-3420" w:leader="none"/>
                <w:tab w:val="left" w:pos="1620" w:leader="none"/>
              </w:tabs>
              <w:rPr>
                <w:rFonts w:ascii="宋体" w:hAnsi="宋体" w:cs="宋体"/>
                <w:szCs w:val="21"/>
              </w:rPr>
            </w:pPr>
            <w:r>
              <w:rPr>
                <w:rFonts w:ascii="宋体" w:hAnsi="宋体" w:cs="宋体"/>
                <w:szCs w:val="21"/>
              </w:rPr>
            </w:r>
            <w:r/>
          </w:p>
        </w:tc>
        <w:tc>
          <w:tcPr>
            <w:tcW w:w="1053" w:type="dxa"/>
            <w:vAlign w:val="center"/>
            <w:vMerge w:val="continue"/>
            <w:textDirection w:val="lrTb"/>
            <w:noWrap w:val="false"/>
          </w:tcPr>
          <w:p>
            <w:pPr>
              <w:jc w:val="center"/>
              <w:spacing w:line="460" w:lineRule="exact"/>
              <w:tabs>
                <w:tab w:val="left" w:pos="-3420" w:leader="none"/>
                <w:tab w:val="left" w:pos="1620" w:leader="none"/>
              </w:tabs>
              <w:rPr>
                <w:rFonts w:ascii="宋体" w:hAnsi="宋体" w:cs="宋体"/>
                <w:szCs w:val="21"/>
              </w:rPr>
            </w:pPr>
            <w:r>
              <w:rPr>
                <w:rFonts w:ascii="宋体" w:hAnsi="宋体" w:cs="宋体"/>
                <w:szCs w:val="21"/>
              </w:rPr>
            </w:r>
            <w:r/>
          </w:p>
        </w:tc>
        <w:tc>
          <w:tcPr>
            <w:tcW w:w="1359" w:type="dxa"/>
            <w:vAlign w:val="center"/>
            <w:textDirection w:val="lrTb"/>
            <w:noWrap w:val="false"/>
          </w:tcPr>
          <w:p>
            <w:pPr>
              <w:jc w:val="center"/>
              <w:spacing w:line="460" w:lineRule="exact"/>
              <w:tabs>
                <w:tab w:val="left" w:pos="-3420" w:leader="none"/>
                <w:tab w:val="left" w:pos="1620" w:leader="none"/>
              </w:tabs>
              <w:rPr>
                <w:rFonts w:ascii="宋体" w:hAnsi="宋体" w:cs="宋体"/>
                <w:szCs w:val="21"/>
              </w:rPr>
            </w:pPr>
            <w:r>
              <w:rPr>
                <w:rFonts w:hint="eastAsia" w:ascii="宋体" w:hAnsi="宋体" w:cs="宋体"/>
                <w:szCs w:val="21"/>
              </w:rPr>
              <w:t xml:space="preserve">设备及车辆（</w:t>
            </w:r>
            <w:r>
              <w:rPr>
                <w:rFonts w:hint="eastAsia" w:ascii="宋体" w:hAnsi="宋体" w:cs="宋体"/>
                <w:szCs w:val="21"/>
              </w:rPr>
              <w:t xml:space="preserve">6</w:t>
            </w:r>
            <w:r>
              <w:rPr>
                <w:rFonts w:hint="eastAsia" w:ascii="宋体" w:hAnsi="宋体" w:cs="宋体"/>
                <w:szCs w:val="21"/>
              </w:rPr>
              <w:t xml:space="preserve">分）</w:t>
            </w:r>
            <w:r/>
          </w:p>
        </w:tc>
        <w:tc>
          <w:tcPr>
            <w:tcW w:w="5196" w:type="dxa"/>
            <w:vAlign w:val="center"/>
            <w:textDirection w:val="lrTb"/>
            <w:noWrap w:val="false"/>
          </w:tcPr>
          <w:p>
            <w:pPr>
              <w:jc w:val="left"/>
              <w:spacing w:line="460" w:lineRule="exact"/>
              <w:tabs>
                <w:tab w:val="left" w:pos="-3420" w:leader="none"/>
                <w:tab w:val="left" w:pos="1620" w:leader="none"/>
              </w:tabs>
              <w:rPr>
                <w:rFonts w:ascii="宋体" w:hAnsi="宋体" w:cs="宋体"/>
                <w:szCs w:val="21"/>
              </w:rPr>
            </w:pPr>
            <w:r>
              <w:rPr>
                <w:rFonts w:hint="eastAsia" w:ascii="宋体" w:hAnsi="宋体" w:cs="宋体"/>
                <w:b/>
                <w:bCs/>
                <w:szCs w:val="21"/>
              </w:rPr>
              <w:t xml:space="preserve">1</w:t>
            </w:r>
            <w:r>
              <w:rPr>
                <w:rFonts w:ascii="宋体" w:hAnsi="宋体" w:cs="宋体"/>
                <w:b/>
                <w:bCs/>
                <w:szCs w:val="21"/>
              </w:rPr>
              <w:t xml:space="preserve">辆专用工程抢修车</w:t>
            </w:r>
            <w:r>
              <w:rPr>
                <w:rFonts w:hint="eastAsia" w:ascii="宋体" w:hAnsi="宋体" w:cs="宋体"/>
                <w:b/>
                <w:bCs/>
                <w:szCs w:val="21"/>
              </w:rPr>
              <w:t xml:space="preserve">，</w:t>
            </w:r>
            <w:r>
              <w:rPr>
                <w:rFonts w:hint="eastAsia" w:ascii="宋体" w:hAnsi="宋体" w:cs="宋体"/>
                <w:b/>
                <w:bCs/>
                <w:szCs w:val="21"/>
              </w:rPr>
              <w:t xml:space="preserve">1</w:t>
            </w:r>
            <w:r>
              <w:rPr>
                <w:rFonts w:hint="eastAsia" w:ascii="宋体" w:hAnsi="宋体" w:cs="宋体"/>
                <w:b/>
                <w:bCs/>
                <w:szCs w:val="21"/>
              </w:rPr>
              <w:t xml:space="preserve">台</w:t>
            </w:r>
            <w:r>
              <w:rPr>
                <w:rFonts w:hint="eastAsia" w:ascii="宋体" w:hAnsi="宋体" w:cs="宋体"/>
                <w:b/>
                <w:bCs/>
                <w:szCs w:val="21"/>
                <w:lang w:bidi="ar"/>
              </w:rPr>
              <w:t xml:space="preserve">发电机设备或</w:t>
            </w:r>
            <w:r>
              <w:rPr>
                <w:rFonts w:hint="eastAsia" w:ascii="宋体" w:hAnsi="宋体" w:cs="宋体"/>
                <w:b/>
                <w:bCs/>
                <w:szCs w:val="21"/>
                <w:lang w:bidi="ar"/>
              </w:rPr>
              <w:t xml:space="preserve">1</w:t>
            </w:r>
            <w:r>
              <w:rPr>
                <w:rFonts w:hint="eastAsia" w:ascii="宋体" w:hAnsi="宋体" w:cs="宋体"/>
                <w:b/>
                <w:bCs/>
                <w:szCs w:val="21"/>
                <w:lang w:bidi="ar"/>
              </w:rPr>
              <w:t xml:space="preserve">辆发电车</w:t>
            </w:r>
            <w:r>
              <w:rPr>
                <w:rFonts w:hint="eastAsia" w:ascii="宋体" w:hAnsi="宋体" w:cs="宋体"/>
                <w:szCs w:val="21"/>
              </w:rPr>
              <w:t xml:space="preserve">，每多提供一台得</w:t>
            </w:r>
            <w:r>
              <w:rPr>
                <w:rFonts w:hint="eastAsia" w:ascii="宋体" w:hAnsi="宋体" w:cs="宋体"/>
                <w:szCs w:val="21"/>
              </w:rPr>
              <w:t xml:space="preserve">3</w:t>
            </w:r>
            <w:r>
              <w:rPr>
                <w:rFonts w:hint="eastAsia" w:ascii="宋体" w:hAnsi="宋体" w:cs="宋体"/>
                <w:szCs w:val="21"/>
              </w:rPr>
              <w:t xml:space="preserve">分，最高</w:t>
            </w:r>
            <w:r>
              <w:rPr>
                <w:rFonts w:hint="eastAsia" w:ascii="宋体" w:hAnsi="宋体" w:cs="宋体"/>
                <w:szCs w:val="21"/>
              </w:rPr>
              <w:t xml:space="preserve">6</w:t>
            </w:r>
            <w:r>
              <w:rPr>
                <w:rFonts w:hint="eastAsia" w:ascii="宋体" w:hAnsi="宋体" w:cs="宋体"/>
                <w:szCs w:val="21"/>
              </w:rPr>
              <w:t xml:space="preserve">分。（提供相关车辆照片、行驶证、驾驶证、车辆购买发票或租赁合同等扫描件）</w:t>
            </w:r>
            <w:r/>
          </w:p>
        </w:tc>
        <w:tc>
          <w:tcPr>
            <w:tcW w:w="613" w:type="dxa"/>
            <w:vAlign w:val="center"/>
            <w:textDirection w:val="lrTb"/>
            <w:noWrap w:val="false"/>
          </w:tcPr>
          <w:p>
            <w:pPr>
              <w:jc w:val="center"/>
              <w:spacing w:line="460" w:lineRule="exact"/>
              <w:tabs>
                <w:tab w:val="left" w:pos="-3420" w:leader="none"/>
                <w:tab w:val="left" w:pos="1620" w:leader="none"/>
              </w:tabs>
              <w:rPr>
                <w:rFonts w:ascii="宋体" w:hAnsi="宋体" w:cs="宋体"/>
                <w:szCs w:val="21"/>
              </w:rPr>
            </w:pPr>
            <w:r>
              <w:rPr>
                <w:rFonts w:hint="eastAsia" w:ascii="宋体" w:hAnsi="宋体" w:cs="宋体"/>
                <w:szCs w:val="21"/>
              </w:rPr>
              <w:t xml:space="preserve">6</w:t>
            </w:r>
            <w:r/>
          </w:p>
        </w:tc>
      </w:tr>
      <w:tr>
        <w:trPr/>
        <w:tc>
          <w:tcPr>
            <w:tcW w:w="721" w:type="dxa"/>
            <w:vAlign w:val="center"/>
            <w:vMerge w:val="continue"/>
            <w:textDirection w:val="lrTb"/>
            <w:noWrap w:val="false"/>
          </w:tcPr>
          <w:p>
            <w:pPr>
              <w:jc w:val="center"/>
              <w:spacing w:line="460" w:lineRule="exact"/>
              <w:tabs>
                <w:tab w:val="left" w:pos="-3420" w:leader="none"/>
                <w:tab w:val="left" w:pos="1620" w:leader="none"/>
              </w:tabs>
              <w:rPr>
                <w:rFonts w:ascii="宋体" w:hAnsi="宋体" w:cs="宋体"/>
                <w:szCs w:val="21"/>
              </w:rPr>
            </w:pPr>
            <w:r>
              <w:rPr>
                <w:rFonts w:ascii="宋体" w:hAnsi="宋体" w:cs="宋体"/>
                <w:szCs w:val="21"/>
              </w:rPr>
            </w:r>
            <w:r/>
          </w:p>
        </w:tc>
        <w:tc>
          <w:tcPr>
            <w:tcW w:w="1053" w:type="dxa"/>
            <w:vAlign w:val="center"/>
            <w:vMerge w:val="continue"/>
            <w:textDirection w:val="lrTb"/>
            <w:noWrap w:val="false"/>
          </w:tcPr>
          <w:p>
            <w:pPr>
              <w:jc w:val="center"/>
              <w:spacing w:line="460" w:lineRule="exact"/>
              <w:tabs>
                <w:tab w:val="left" w:pos="-3420" w:leader="none"/>
                <w:tab w:val="left" w:pos="1620" w:leader="none"/>
              </w:tabs>
              <w:rPr>
                <w:rFonts w:ascii="宋体" w:hAnsi="宋体" w:cs="宋体"/>
                <w:szCs w:val="21"/>
              </w:rPr>
            </w:pPr>
            <w:r>
              <w:rPr>
                <w:rFonts w:ascii="宋体" w:hAnsi="宋体" w:cs="宋体"/>
                <w:szCs w:val="21"/>
              </w:rPr>
            </w:r>
            <w:r/>
          </w:p>
        </w:tc>
        <w:tc>
          <w:tcPr>
            <w:tcW w:w="1359" w:type="dxa"/>
            <w:vAlign w:val="center"/>
            <w:textDirection w:val="lrTb"/>
            <w:noWrap w:val="false"/>
          </w:tcPr>
          <w:p>
            <w:pPr>
              <w:jc w:val="center"/>
              <w:spacing w:line="460" w:lineRule="exact"/>
              <w:tabs>
                <w:tab w:val="left" w:pos="-3420" w:leader="none"/>
                <w:tab w:val="left" w:pos="1620" w:leader="none"/>
              </w:tabs>
              <w:rPr>
                <w:rFonts w:ascii="宋体" w:hAnsi="宋体" w:cs="宋体"/>
                <w:szCs w:val="21"/>
              </w:rPr>
            </w:pPr>
            <w:r>
              <w:rPr>
                <w:rFonts w:hint="eastAsia" w:ascii="宋体" w:hAnsi="宋体" w:cs="宋体"/>
                <w:szCs w:val="21"/>
              </w:rPr>
              <w:t xml:space="preserve">类似业绩（</w:t>
            </w:r>
            <w:r>
              <w:rPr>
                <w:rFonts w:hint="eastAsia" w:ascii="宋体" w:hAnsi="宋体" w:cs="宋体"/>
                <w:szCs w:val="21"/>
              </w:rPr>
              <w:t xml:space="preserve">20</w:t>
            </w:r>
            <w:r>
              <w:rPr>
                <w:rFonts w:hint="eastAsia" w:ascii="宋体" w:hAnsi="宋体" w:cs="宋体"/>
                <w:szCs w:val="21"/>
              </w:rPr>
              <w:t xml:space="preserve">分）</w:t>
            </w:r>
            <w:r/>
          </w:p>
        </w:tc>
        <w:tc>
          <w:tcPr>
            <w:tcW w:w="5196" w:type="dxa"/>
            <w:vAlign w:val="center"/>
            <w:textDirection w:val="lrTb"/>
            <w:noWrap w:val="false"/>
          </w:tcPr>
          <w:p>
            <w:pPr>
              <w:jc w:val="left"/>
              <w:spacing w:line="460" w:lineRule="exact"/>
              <w:tabs>
                <w:tab w:val="left" w:pos="-3420" w:leader="none"/>
                <w:tab w:val="left" w:pos="1620" w:leader="none"/>
              </w:tabs>
              <w:rPr>
                <w:rFonts w:ascii="宋体" w:hAnsi="宋体" w:cs="宋体"/>
                <w:szCs w:val="21"/>
              </w:rPr>
            </w:pPr>
            <w:r>
              <w:rPr>
                <w:rFonts w:hint="eastAsia" w:ascii="宋体" w:hAnsi="宋体" w:cs="宋体"/>
                <w:szCs w:val="21"/>
              </w:rPr>
              <w:t xml:space="preserve">投标人提供从</w:t>
            </w:r>
            <w:r>
              <w:rPr>
                <w:rFonts w:hint="eastAsia" w:ascii="宋体" w:hAnsi="宋体" w:cs="宋体"/>
                <w:szCs w:val="21"/>
              </w:rPr>
              <w:t xml:space="preserve">2023</w:t>
            </w:r>
            <w:r>
              <w:rPr>
                <w:rFonts w:hint="eastAsia" w:ascii="宋体" w:hAnsi="宋体" w:cs="宋体"/>
                <w:szCs w:val="21"/>
              </w:rPr>
              <w:t xml:space="preserve">年</w:t>
            </w:r>
            <w:r>
              <w:rPr>
                <w:rFonts w:hint="eastAsia" w:ascii="宋体" w:hAnsi="宋体" w:cs="宋体"/>
                <w:szCs w:val="21"/>
              </w:rPr>
              <w:t xml:space="preserve">1</w:t>
            </w:r>
            <w:r>
              <w:rPr>
                <w:rFonts w:hint="eastAsia" w:ascii="宋体" w:hAnsi="宋体" w:cs="宋体"/>
                <w:szCs w:val="21"/>
              </w:rPr>
              <w:t xml:space="preserve">月</w:t>
            </w:r>
            <w:r>
              <w:rPr>
                <w:rFonts w:hint="eastAsia" w:ascii="宋体" w:hAnsi="宋体" w:cs="宋体"/>
                <w:szCs w:val="21"/>
              </w:rPr>
              <w:t xml:space="preserve">1</w:t>
            </w:r>
            <w:r>
              <w:rPr>
                <w:rFonts w:hint="eastAsia" w:ascii="宋体" w:hAnsi="宋体" w:cs="宋体"/>
                <w:szCs w:val="21"/>
              </w:rPr>
              <w:t xml:space="preserve">日至今（以合同签订日期为准），承担过类似项目每有</w:t>
            </w:r>
            <w:r>
              <w:rPr>
                <w:rFonts w:hint="eastAsia" w:ascii="宋体" w:hAnsi="宋体" w:cs="宋体"/>
                <w:szCs w:val="21"/>
              </w:rPr>
              <w:t xml:space="preserve">1</w:t>
            </w:r>
            <w:r>
              <w:rPr>
                <w:rFonts w:hint="eastAsia" w:ascii="宋体" w:hAnsi="宋体" w:cs="宋体"/>
                <w:szCs w:val="21"/>
              </w:rPr>
              <w:t xml:space="preserve">项得</w:t>
            </w:r>
            <w:r>
              <w:rPr>
                <w:rFonts w:hint="eastAsia" w:ascii="宋体" w:hAnsi="宋体" w:cs="宋体"/>
                <w:szCs w:val="21"/>
              </w:rPr>
              <w:t xml:space="preserve">4</w:t>
            </w:r>
            <w:r>
              <w:rPr>
                <w:rFonts w:hint="eastAsia" w:ascii="宋体" w:hAnsi="宋体" w:cs="宋体"/>
                <w:szCs w:val="21"/>
              </w:rPr>
              <w:t xml:space="preserve">分，最高得</w:t>
            </w:r>
            <w:r>
              <w:rPr>
                <w:rFonts w:hint="eastAsia" w:ascii="宋体" w:hAnsi="宋体" w:cs="宋体"/>
                <w:szCs w:val="21"/>
              </w:rPr>
              <w:t xml:space="preserve">20</w:t>
            </w:r>
            <w:r>
              <w:rPr>
                <w:rFonts w:hint="eastAsia" w:ascii="宋体" w:hAnsi="宋体" w:cs="宋体"/>
                <w:szCs w:val="21"/>
              </w:rPr>
              <w:t xml:space="preserve">分。</w:t>
            </w:r>
            <w:r/>
          </w:p>
          <w:p>
            <w:pPr>
              <w:jc w:val="left"/>
              <w:spacing w:line="460" w:lineRule="exact"/>
              <w:tabs>
                <w:tab w:val="left" w:pos="-3420" w:leader="none"/>
                <w:tab w:val="left" w:pos="1620" w:leader="none"/>
              </w:tabs>
              <w:rPr>
                <w:rFonts w:ascii="宋体" w:hAnsi="宋体" w:cs="宋体"/>
                <w:szCs w:val="21"/>
              </w:rPr>
            </w:pPr>
            <w:r>
              <w:rPr>
                <w:rFonts w:hint="eastAsia" w:ascii="宋体" w:hAnsi="宋体" w:cs="宋体"/>
                <w:szCs w:val="21"/>
              </w:rPr>
              <w:t xml:space="preserve">（服务内容须包含电力设施安装、运营、维保、抢修、服务授权框架、新建</w:t>
            </w:r>
            <w:r>
              <w:rPr>
                <w:rFonts w:hint="eastAsia" w:ascii="宋体" w:hAnsi="宋体" w:cs="宋体"/>
                <w:szCs w:val="21"/>
              </w:rPr>
              <w:t xml:space="preserve">/</w:t>
            </w:r>
            <w:r>
              <w:rPr>
                <w:rFonts w:hint="eastAsia" w:ascii="宋体" w:hAnsi="宋体" w:cs="宋体"/>
                <w:szCs w:val="21"/>
              </w:rPr>
              <w:t xml:space="preserve">改建小区电力项目、线路改造等，提供合同扫描件，未提供不得分）。</w:t>
            </w:r>
            <w:r/>
          </w:p>
        </w:tc>
        <w:tc>
          <w:tcPr>
            <w:tcW w:w="613" w:type="dxa"/>
            <w:vAlign w:val="center"/>
            <w:textDirection w:val="lrTb"/>
            <w:noWrap w:val="false"/>
          </w:tcPr>
          <w:p>
            <w:pPr>
              <w:jc w:val="center"/>
              <w:spacing w:line="460" w:lineRule="exact"/>
              <w:tabs>
                <w:tab w:val="left" w:pos="-3420" w:leader="none"/>
                <w:tab w:val="left" w:pos="1620" w:leader="none"/>
              </w:tabs>
              <w:rPr>
                <w:rFonts w:ascii="宋体" w:hAnsi="宋体" w:cs="宋体"/>
                <w:szCs w:val="21"/>
              </w:rPr>
            </w:pPr>
            <w:r>
              <w:rPr>
                <w:rFonts w:hint="eastAsia" w:ascii="宋体" w:hAnsi="宋体" w:cs="宋体"/>
                <w:szCs w:val="21"/>
              </w:rPr>
              <w:t xml:space="preserve">20</w:t>
            </w:r>
            <w:r/>
          </w:p>
        </w:tc>
      </w:tr>
      <w:tr>
        <w:trPr/>
        <w:tc>
          <w:tcPr>
            <w:tcW w:w="721" w:type="dxa"/>
            <w:vAlign w:val="center"/>
            <w:vMerge w:val="continue"/>
            <w:textDirection w:val="lrTb"/>
            <w:noWrap w:val="false"/>
          </w:tcPr>
          <w:p>
            <w:pPr>
              <w:jc w:val="center"/>
              <w:spacing w:line="460" w:lineRule="exact"/>
              <w:tabs>
                <w:tab w:val="left" w:pos="-3420" w:leader="none"/>
                <w:tab w:val="left" w:pos="1620" w:leader="none"/>
              </w:tabs>
              <w:rPr>
                <w:rFonts w:ascii="宋体" w:hAnsi="宋体" w:cs="宋体"/>
                <w:szCs w:val="21"/>
              </w:rPr>
            </w:pPr>
            <w:r>
              <w:rPr>
                <w:rFonts w:ascii="宋体" w:hAnsi="宋体" w:cs="宋体"/>
                <w:szCs w:val="21"/>
              </w:rPr>
            </w:r>
            <w:r/>
          </w:p>
        </w:tc>
        <w:tc>
          <w:tcPr>
            <w:tcW w:w="1053" w:type="dxa"/>
            <w:vAlign w:val="center"/>
            <w:vMerge w:val="continue"/>
            <w:textDirection w:val="lrTb"/>
            <w:noWrap w:val="false"/>
          </w:tcPr>
          <w:p>
            <w:pPr>
              <w:jc w:val="center"/>
              <w:spacing w:line="460" w:lineRule="exact"/>
              <w:tabs>
                <w:tab w:val="left" w:pos="-3420" w:leader="none"/>
                <w:tab w:val="left" w:pos="1620" w:leader="none"/>
              </w:tabs>
              <w:rPr>
                <w:rFonts w:ascii="宋体" w:hAnsi="宋体" w:cs="宋体"/>
                <w:szCs w:val="21"/>
              </w:rPr>
            </w:pPr>
            <w:r>
              <w:rPr>
                <w:rFonts w:ascii="宋体" w:hAnsi="宋体" w:cs="宋体"/>
                <w:szCs w:val="21"/>
              </w:rPr>
            </w:r>
            <w:r/>
          </w:p>
        </w:tc>
        <w:tc>
          <w:tcPr>
            <w:tcW w:w="1359" w:type="dxa"/>
            <w:vAlign w:val="center"/>
            <w:textDirection w:val="lrTb"/>
            <w:noWrap w:val="false"/>
          </w:tcPr>
          <w:p>
            <w:pPr>
              <w:jc w:val="center"/>
              <w:spacing w:line="460" w:lineRule="exact"/>
              <w:tabs>
                <w:tab w:val="left" w:pos="-3420" w:leader="none"/>
                <w:tab w:val="left" w:pos="1620" w:leader="none"/>
              </w:tabs>
              <w:rPr>
                <w:rFonts w:ascii="宋体" w:hAnsi="宋体" w:cs="宋体"/>
                <w:szCs w:val="21"/>
              </w:rPr>
            </w:pPr>
            <w:r>
              <w:rPr>
                <w:rFonts w:hint="eastAsia" w:ascii="宋体" w:hAnsi="宋体" w:cs="宋体"/>
                <w:szCs w:val="21"/>
              </w:rPr>
              <w:t xml:space="preserve">投标人应急响应时间及其他承诺</w:t>
            </w:r>
            <w:r/>
          </w:p>
          <w:p>
            <w:pPr>
              <w:jc w:val="center"/>
              <w:spacing w:line="460" w:lineRule="exact"/>
              <w:tabs>
                <w:tab w:val="left" w:pos="-3420" w:leader="none"/>
                <w:tab w:val="left" w:pos="1620" w:leader="none"/>
              </w:tabs>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5</w:t>
            </w:r>
            <w:r>
              <w:rPr>
                <w:rFonts w:hint="eastAsia" w:ascii="宋体" w:hAnsi="宋体" w:cs="宋体"/>
                <w:szCs w:val="21"/>
              </w:rPr>
              <w:t xml:space="preserve">分）</w:t>
            </w:r>
            <w:r/>
          </w:p>
        </w:tc>
        <w:tc>
          <w:tcPr>
            <w:tcW w:w="5196" w:type="dxa"/>
            <w:vAlign w:val="center"/>
            <w:textDirection w:val="lrTb"/>
            <w:noWrap w:val="false"/>
          </w:tcPr>
          <w:p>
            <w:pPr>
              <w:jc w:val="left"/>
              <w:spacing w:line="460" w:lineRule="exact"/>
              <w:tabs>
                <w:tab w:val="left" w:pos="-3420" w:leader="none"/>
                <w:tab w:val="left" w:pos="1620" w:leader="none"/>
              </w:tabs>
              <w:rPr>
                <w:rFonts w:ascii="宋体" w:hAnsi="宋体" w:cs="宋体"/>
                <w:szCs w:val="21"/>
              </w:rPr>
            </w:pPr>
            <w:r>
              <w:rPr>
                <w:rFonts w:hint="eastAsia" w:ascii="宋体" w:hAnsi="宋体" w:cs="宋体"/>
                <w:bCs/>
                <w:szCs w:val="21"/>
              </w:rPr>
              <w:t xml:space="preserve">投标人承诺一旦中标，将在太仓市设立固定服务点，</w:t>
            </w:r>
            <w:r>
              <w:rPr>
                <w:rFonts w:ascii="宋体" w:hAnsi="宋体" w:cs="宋体"/>
                <w:bCs/>
                <w:szCs w:val="21"/>
              </w:rPr>
              <w:t xml:space="preserve">接到采购人指令后</w:t>
            </w:r>
            <w:r>
              <w:rPr>
                <w:rFonts w:hint="eastAsia" w:ascii="宋体" w:hAnsi="宋体" w:cs="宋体"/>
                <w:bCs/>
                <w:szCs w:val="21"/>
              </w:rPr>
              <w:t xml:space="preserve">在</w:t>
            </w:r>
            <w:r>
              <w:rPr>
                <w:rFonts w:hint="eastAsia" w:ascii="宋体" w:hAnsi="宋体" w:cs="宋体"/>
                <w:bCs/>
                <w:szCs w:val="21"/>
              </w:rPr>
              <w:t xml:space="preserve">30</w:t>
            </w:r>
            <w:r>
              <w:rPr>
                <w:rFonts w:ascii="宋体" w:hAnsi="宋体" w:cs="宋体"/>
                <w:bCs/>
                <w:szCs w:val="21"/>
              </w:rPr>
              <w:t xml:space="preserve">分钟</w:t>
            </w:r>
            <w:r>
              <w:rPr>
                <w:rFonts w:hint="eastAsia" w:ascii="宋体" w:hAnsi="宋体" w:cs="宋体"/>
                <w:bCs/>
                <w:szCs w:val="21"/>
              </w:rPr>
              <w:t xml:space="preserve">内到达现场，至少配备发电设备或车辆</w:t>
            </w:r>
            <w:r>
              <w:rPr>
                <w:rFonts w:hint="eastAsia" w:ascii="宋体" w:hAnsi="宋体" w:cs="宋体"/>
                <w:bCs/>
                <w:szCs w:val="21"/>
              </w:rPr>
              <w:t xml:space="preserve">1</w:t>
            </w:r>
            <w:r>
              <w:rPr>
                <w:rFonts w:hint="eastAsia" w:ascii="宋体" w:hAnsi="宋体" w:cs="宋体"/>
                <w:bCs/>
                <w:szCs w:val="21"/>
              </w:rPr>
              <w:t xml:space="preserve">台，并配备</w:t>
            </w:r>
            <w:r>
              <w:rPr>
                <w:rFonts w:hint="eastAsia" w:ascii="宋体" w:hAnsi="宋体" w:cs="宋体"/>
                <w:bCs/>
                <w:szCs w:val="21"/>
              </w:rPr>
              <w:t xml:space="preserve">4</w:t>
            </w:r>
            <w:r>
              <w:rPr>
                <w:rFonts w:hint="eastAsia" w:ascii="宋体" w:hAnsi="宋体" w:cs="宋体"/>
                <w:bCs/>
                <w:szCs w:val="21"/>
              </w:rPr>
              <w:t xml:space="preserve">人及以上的抢维修队伍。</w:t>
            </w:r>
            <w:r>
              <w:rPr>
                <w:rFonts w:hint="eastAsia" w:ascii="宋体" w:hAnsi="宋体"/>
                <w:bCs/>
                <w:szCs w:val="21"/>
              </w:rPr>
              <w:t xml:space="preserve">承诺书（格式自拟）相关证明材料（包括地图导航截图），不提供证明材料不得分，最高</w:t>
            </w:r>
            <w:r>
              <w:rPr>
                <w:rFonts w:hint="eastAsia" w:ascii="宋体" w:hAnsi="宋体"/>
                <w:bCs/>
                <w:szCs w:val="21"/>
              </w:rPr>
              <w:t xml:space="preserve">5</w:t>
            </w:r>
            <w:r>
              <w:rPr>
                <w:rFonts w:hint="eastAsia" w:ascii="宋体" w:hAnsi="宋体"/>
                <w:bCs/>
                <w:szCs w:val="21"/>
              </w:rPr>
              <w:t xml:space="preserve">分</w:t>
            </w:r>
            <w:r>
              <w:rPr>
                <w:rFonts w:hint="eastAsia" w:ascii="宋体" w:hAnsi="宋体"/>
                <w:bCs/>
                <w:szCs w:val="21"/>
              </w:rPr>
              <w:t xml:space="preserve">。</w:t>
            </w:r>
            <w:r/>
          </w:p>
        </w:tc>
        <w:tc>
          <w:tcPr>
            <w:tcW w:w="613" w:type="dxa"/>
            <w:vAlign w:val="center"/>
            <w:textDirection w:val="lrTb"/>
            <w:noWrap w:val="false"/>
          </w:tcPr>
          <w:p>
            <w:pPr>
              <w:jc w:val="center"/>
              <w:spacing w:line="460" w:lineRule="exact"/>
              <w:tabs>
                <w:tab w:val="left" w:pos="-3420" w:leader="none"/>
                <w:tab w:val="left" w:pos="1620" w:leader="none"/>
              </w:tabs>
              <w:rPr>
                <w:rFonts w:ascii="宋体" w:hAnsi="宋体" w:cs="宋体"/>
                <w:szCs w:val="21"/>
              </w:rPr>
            </w:pPr>
            <w:r>
              <w:rPr>
                <w:rFonts w:hint="eastAsia" w:ascii="宋体" w:hAnsi="宋体" w:cs="宋体"/>
                <w:szCs w:val="21"/>
              </w:rPr>
              <w:t xml:space="preserve">5</w:t>
            </w:r>
            <w:r/>
          </w:p>
        </w:tc>
      </w:tr>
      <w:tr>
        <w:trPr/>
        <w:tc>
          <w:tcPr>
            <w:tcW w:w="721" w:type="dxa"/>
            <w:vAlign w:val="center"/>
            <w:textDirection w:val="lrTb"/>
            <w:noWrap w:val="false"/>
          </w:tcPr>
          <w:p>
            <w:pPr>
              <w:jc w:val="center"/>
              <w:spacing w:line="460" w:lineRule="exact"/>
              <w:tabs>
                <w:tab w:val="left" w:pos="-3420" w:leader="none"/>
                <w:tab w:val="left" w:pos="1620" w:leader="none"/>
              </w:tabs>
              <w:rPr>
                <w:rFonts w:ascii="宋体" w:hAnsi="宋体" w:cs="宋体"/>
                <w:szCs w:val="21"/>
              </w:rPr>
            </w:pPr>
            <w:r>
              <w:rPr>
                <w:rFonts w:ascii="宋体" w:hAnsi="宋体" w:cs="宋体"/>
                <w:szCs w:val="21"/>
              </w:rPr>
            </w:r>
            <w:r/>
          </w:p>
        </w:tc>
        <w:tc>
          <w:tcPr>
            <w:tcW w:w="1053" w:type="dxa"/>
            <w:vAlign w:val="center"/>
            <w:textDirection w:val="lrTb"/>
            <w:noWrap w:val="false"/>
          </w:tcPr>
          <w:p>
            <w:pPr>
              <w:jc w:val="center"/>
              <w:spacing w:line="460" w:lineRule="exact"/>
              <w:tabs>
                <w:tab w:val="left" w:pos="-3420" w:leader="none"/>
                <w:tab w:val="left" w:pos="1620" w:leader="none"/>
              </w:tabs>
              <w:rPr>
                <w:rFonts w:ascii="宋体" w:hAnsi="宋体" w:cs="宋体"/>
                <w:szCs w:val="21"/>
              </w:rPr>
            </w:pPr>
            <w:r>
              <w:rPr>
                <w:rFonts w:hint="eastAsia" w:ascii="宋体" w:hAnsi="宋体" w:cs="宋体"/>
                <w:szCs w:val="21"/>
              </w:rPr>
              <w:t xml:space="preserve">合计</w:t>
            </w:r>
            <w:r/>
          </w:p>
        </w:tc>
        <w:tc>
          <w:tcPr>
            <w:tcW w:w="1359" w:type="dxa"/>
            <w:vAlign w:val="center"/>
            <w:textDirection w:val="lrTb"/>
            <w:noWrap w:val="false"/>
          </w:tcPr>
          <w:p>
            <w:pPr>
              <w:jc w:val="left"/>
              <w:spacing w:line="460" w:lineRule="exact"/>
              <w:tabs>
                <w:tab w:val="left" w:pos="-3420" w:leader="none"/>
                <w:tab w:val="left" w:pos="1620" w:leader="none"/>
              </w:tabs>
              <w:rPr>
                <w:rFonts w:ascii="宋体" w:hAnsi="宋体" w:cs="宋体"/>
                <w:szCs w:val="21"/>
              </w:rPr>
            </w:pPr>
            <w:r>
              <w:rPr>
                <w:rFonts w:ascii="宋体" w:hAnsi="宋体" w:cs="宋体"/>
                <w:szCs w:val="21"/>
              </w:rPr>
            </w:r>
            <w:r/>
          </w:p>
        </w:tc>
        <w:tc>
          <w:tcPr>
            <w:tcW w:w="5196" w:type="dxa"/>
            <w:vAlign w:val="center"/>
            <w:textDirection w:val="lrTb"/>
            <w:noWrap w:val="false"/>
          </w:tcPr>
          <w:p>
            <w:pPr>
              <w:jc w:val="left"/>
              <w:spacing w:line="460" w:lineRule="exact"/>
              <w:tabs>
                <w:tab w:val="left" w:pos="-3420" w:leader="none"/>
                <w:tab w:val="left" w:pos="1620" w:leader="none"/>
              </w:tabs>
              <w:rPr>
                <w:rFonts w:ascii="宋体" w:hAnsi="宋体" w:cs="宋体"/>
                <w:szCs w:val="21"/>
              </w:rPr>
            </w:pPr>
            <w:r>
              <w:rPr>
                <w:rFonts w:ascii="宋体" w:hAnsi="宋体" w:cs="宋体"/>
                <w:szCs w:val="21"/>
              </w:rPr>
            </w:r>
            <w:r/>
          </w:p>
        </w:tc>
        <w:tc>
          <w:tcPr>
            <w:tcW w:w="613" w:type="dxa"/>
            <w:vAlign w:val="center"/>
            <w:textDirection w:val="lrTb"/>
            <w:noWrap w:val="false"/>
          </w:tcPr>
          <w:p>
            <w:pPr>
              <w:jc w:val="center"/>
              <w:spacing w:line="460" w:lineRule="exact"/>
              <w:tabs>
                <w:tab w:val="left" w:pos="-3420" w:leader="none"/>
                <w:tab w:val="left" w:pos="1620" w:leader="none"/>
              </w:tabs>
              <w:rPr>
                <w:rFonts w:ascii="宋体" w:hAnsi="宋体" w:cs="宋体"/>
                <w:szCs w:val="21"/>
              </w:rPr>
            </w:pPr>
            <w:r>
              <w:rPr>
                <w:rFonts w:hint="eastAsia" w:ascii="宋体" w:hAnsi="宋体" w:cs="宋体"/>
                <w:szCs w:val="21"/>
              </w:rPr>
              <w:t xml:space="preserve">100</w:t>
            </w:r>
            <w:r/>
          </w:p>
        </w:tc>
      </w:tr>
      <w:tr>
        <w:trPr/>
        <w:tc>
          <w:tcPr>
            <w:gridSpan w:val="5"/>
            <w:tcW w:w="8942" w:type="dxa"/>
            <w:vAlign w:val="center"/>
            <w:textDirection w:val="lrTb"/>
            <w:noWrap w:val="false"/>
          </w:tcPr>
          <w:p>
            <w:pPr>
              <w:ind w:firstLine="210"/>
              <w:jc w:val="left"/>
              <w:spacing w:line="460" w:lineRule="exact"/>
              <w:tabs>
                <w:tab w:val="left" w:pos="-3420" w:leader="none"/>
                <w:tab w:val="left" w:pos="1620" w:leader="none"/>
              </w:tabs>
              <w:rPr>
                <w:rFonts w:ascii="宋体" w:hAnsi="宋体" w:cs="宋体"/>
                <w:szCs w:val="21"/>
              </w:rPr>
            </w:pPr>
            <w:r>
              <w:rPr>
                <w:rFonts w:hint="eastAsia" w:ascii="宋体" w:hAnsi="宋体" w:cs="宋体"/>
                <w:szCs w:val="21"/>
              </w:rPr>
              <w:t xml:space="preserve">注：（</w:t>
            </w:r>
            <w:r>
              <w:rPr>
                <w:rFonts w:hint="eastAsia" w:ascii="宋体" w:hAnsi="宋体" w:cs="宋体"/>
                <w:szCs w:val="21"/>
              </w:rPr>
              <w:t xml:space="preserve">1</w:t>
            </w:r>
            <w:r>
              <w:rPr>
                <w:rFonts w:hint="eastAsia" w:ascii="宋体" w:hAnsi="宋体" w:cs="宋体"/>
                <w:szCs w:val="21"/>
              </w:rPr>
              <w:t xml:space="preserve">）针对评分标准中评分的每一条，投标人在投标文件中均应提供清晰明了的相关资料并做出相应说明供评委评判，不提供相关资料的视为不具备该项得分的条件。</w:t>
            </w:r>
            <w:r/>
          </w:p>
          <w:p>
            <w:pPr>
              <w:ind w:firstLine="430"/>
              <w:jc w:val="left"/>
              <w:spacing w:line="460" w:lineRule="exact"/>
              <w:tabs>
                <w:tab w:val="left" w:pos="-3420" w:leader="none"/>
                <w:tab w:val="left" w:pos="1620" w:leader="none"/>
              </w:tabs>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）所有复印件、</w:t>
            </w:r>
            <w:r>
              <w:rPr>
                <w:rFonts w:hint="eastAsia" w:ascii="宋体" w:hAnsi="宋体" w:cs="宋体"/>
                <w:szCs w:val="21"/>
              </w:rPr>
              <w:t xml:space="preserve">扫描件需清晰</w:t>
            </w:r>
            <w:r>
              <w:rPr>
                <w:rFonts w:hint="eastAsia" w:ascii="宋体" w:hAnsi="宋体" w:cs="宋体"/>
                <w:szCs w:val="21"/>
              </w:rPr>
              <w:t xml:space="preserve">可见真实可查，字迹不清晰、图片模糊的视为未提供。</w:t>
            </w:r>
            <w:r/>
          </w:p>
        </w:tc>
      </w:tr>
    </w:tbl>
    <w:p>
      <w:pPr>
        <w:ind w:firstLine="420"/>
        <w:spacing w:line="360" w:lineRule="auto"/>
        <w:rPr>
          <w:rFonts w:ascii="宋体" w:hAnsi="宋体" w:cs="宋体"/>
          <w:szCs w:val="21"/>
        </w:rPr>
      </w:pPr>
      <w:r>
        <w:rPr>
          <w:rFonts w:ascii="宋体" w:hAnsi="宋体" w:cs="宋体"/>
          <w:szCs w:val="21"/>
        </w:rPr>
      </w:r>
      <w:r/>
    </w:p>
    <w:p>
      <w:pPr>
        <w:ind w:firstLine="420"/>
        <w:spacing w:line="360" w:lineRule="auto"/>
        <w:rPr>
          <w:rFonts w:ascii="宋体" w:hAnsi="宋体" w:cs="宋体"/>
          <w:szCs w:val="21"/>
        </w:rPr>
      </w:pPr>
      <w:r>
        <w:rPr>
          <w:rFonts w:ascii="宋体" w:hAnsi="宋体" w:cs="宋体"/>
          <w:szCs w:val="21"/>
        </w:rPr>
      </w:r>
      <w:r/>
    </w:p>
    <w:p>
      <w:pPr>
        <w:ind w:firstLine="420"/>
        <w:spacing w:line="360" w:lineRule="auto"/>
        <w:rPr>
          <w:rFonts w:ascii="宋体" w:hAnsi="宋体" w:cs="宋体"/>
          <w:szCs w:val="21"/>
        </w:rPr>
      </w:pPr>
      <w:r>
        <w:rPr>
          <w:rFonts w:ascii="宋体" w:hAnsi="宋体" w:cs="宋体"/>
          <w:szCs w:val="21"/>
        </w:rPr>
      </w:r>
      <w:r/>
    </w:p>
    <w:p>
      <w:pPr>
        <w:ind w:firstLine="420"/>
        <w:jc w:val="right"/>
        <w:spacing w:line="360" w:lineRule="auto"/>
        <w:rPr>
          <w:rFonts w:ascii="宋体" w:hAnsi="宋体" w:cs="宋体"/>
          <w:szCs w:val="21"/>
        </w:rPr>
      </w:pPr>
      <w:r>
        <w:rPr>
          <w:rFonts w:hint="eastAsia" w:ascii="宋体" w:hAnsi="宋体" w:cs="宋体"/>
          <w:szCs w:val="21"/>
        </w:rPr>
        <w:t xml:space="preserve">【全文完】</w:t>
      </w:r>
      <w:bookmarkEnd w:id="77"/>
      <w:r/>
      <w:r/>
    </w:p>
    <w:p>
      <w:pPr>
        <w:ind w:firstLine="420"/>
        <w:spacing w:line="360" w:lineRule="auto"/>
        <w:rPr>
          <w:rFonts w:ascii="宋体" w:hAnsi="宋体" w:cs="宋体"/>
          <w:szCs w:val="21"/>
        </w:rPr>
      </w:pPr>
      <w:r>
        <w:rPr>
          <w:rFonts w:ascii="宋体" w:hAnsi="宋体" w:cs="宋体"/>
          <w:szCs w:val="21"/>
        </w:rPr>
      </w:r>
      <w:r/>
    </w:p>
    <w:sectPr>
      <w:headerReference w:type="default" r:id="rId17"/>
      <w:footerReference w:type="default" r:id="rId29"/>
      <w:footerReference w:type="even" r:id="rId30"/>
      <w:footnotePr/>
      <w:endnotePr/>
      <w:type w:val="nextPage"/>
      <w:pgSz w:w="11905" w:h="16838" w:orient="portrait"/>
      <w:pgMar w:top="1134" w:right="1587" w:bottom="850" w:left="1587" w:header="567" w:footer="794"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MS Gothic">
    <w:panose1 w:val="020B0609070205080204"/>
  </w:font>
  <w:font w:name="微软雅黑">
    <w:panose1 w:val="020B0503020204020204"/>
  </w:font>
  <w:font w:name="Calibri">
    <w:panose1 w:val="020F0502020204030204"/>
  </w:font>
  <w:font w:name="Symbol">
    <w:panose1 w:val="05050102010706020507"/>
  </w:font>
  <w:font w:name="Wingdings">
    <w:panose1 w:val="05000000000000000000"/>
  </w:font>
  <w:font w:name="Courier New">
    <w:panose1 w:val="02070309020205020404"/>
  </w:font>
  <w:font w:name="楷体_GB2312">
    <w:panose1 w:val="02010609060101010101"/>
  </w:font>
  <w:font w:name="Arial">
    <w:panose1 w:val="020B0604020202020204"/>
  </w:font>
  <w:font w:name="SimSun">
    <w:panose1 w:val="0201060003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2"/>
      <w:rPr>
        <w:rFonts w:ascii="宋体" w:hAnsi="宋体" w:cs="宋体"/>
        <w:bCs/>
        <w:sz w:val="21"/>
        <w:szCs w:val="21"/>
      </w:rPr>
    </w:pPr>
    <w:r>
      <w:rPr>
        <w:rFonts w:hint="eastAsia" w:ascii="宋体" w:hAnsi="宋体" w:cs="宋体"/>
        <w:bCs/>
        <w:sz w:val="21"/>
        <w:szCs w:val="21"/>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2"/>
      <w:ind w:firstLine="360"/>
      <w:jc w:val="center"/>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2"/>
      <w:ind w:firstLine="360"/>
      <w:jc w:val="center"/>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2"/>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2"/>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2"/>
      <w:ind w:firstLine="360"/>
      <w:jc w:val="center"/>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2"/>
      <w:ind w:right="360"/>
      <w:jc w:val="right"/>
    </w:pPr>
    <w:r>
      <w:rPr>
        <w:rFonts w:hint="eastAsia" w:ascii="宋体" w:hAnsi="宋体" w:cs="宋体"/>
        <w:bCs/>
        <w:sz w:val="21"/>
        <w:szCs w:val="21"/>
      </w:rPr>
      <w:t xml:space="preserve">JSZC-320585-SZGD-G2026-000*                         </w:t>
    </w:r>
    <w:r>
      <w:rPr>
        <w:rFonts w:hint="eastAsia" w:ascii="宋体" w:hAnsi="宋体" w:cs="宋体"/>
        <w:szCs w:val="21"/>
        <w:lang w:bidi="ar"/>
      </w:rPr>
      <w:t xml:space="preserve">2025-2026</w:t>
    </w:r>
    <w:r>
      <w:rPr>
        <w:rFonts w:hint="eastAsia" w:ascii="宋体" w:hAnsi="宋体" w:cs="宋体"/>
        <w:szCs w:val="21"/>
        <w:lang w:bidi="ar"/>
      </w:rPr>
      <w:t xml:space="preserve">年娄东街道电力设施运营、抢修、配套服务</w: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2"/>
      <w:rPr>
        <w:rStyle w:val="1076"/>
      </w:rPr>
      <w:framePr w:wrap="around" w:vAnchor="text" w:hAnchor="margin" w:xAlign="right" w:y="1"/>
    </w:pPr>
    <w:r>
      <w:fldChar w:fldCharType="begin"/>
    </w:r>
    <w:r>
      <w:rPr>
        <w:rStyle w:val="1076"/>
      </w:rPr>
      <w:instrText xml:space="preserve">PAGE  </w:instrText>
    </w:r>
    <w:r>
      <w:fldChar w:fldCharType="end"/>
    </w:r>
    <w:r/>
  </w:p>
  <w:p>
    <w:pPr>
      <w:pStyle w:val="1072"/>
      <w:ind w:right="360" w:firstLine="360"/>
    </w:pPr>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2"/>
    </w:pPr>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2"/>
    </w:pPr>
    <w:r/>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2"/>
    </w:pPr>
    <w:r/>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2"/>
    </w:pPr>
    <w:r/>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2"/>
      <w:rPr>
        <w:rStyle w:val="1076"/>
      </w:rPr>
      <w:framePr w:wrap="around" w:vAnchor="text" w:hAnchor="margin" w:xAlign="right" w:y="1"/>
    </w:pPr>
    <w:r>
      <w:fldChar w:fldCharType="begin"/>
    </w:r>
    <w:r>
      <w:rPr>
        <w:rStyle w:val="1076"/>
      </w:rPr>
      <w:instrText xml:space="preserve">PAGE  </w:instrText>
    </w:r>
    <w:r>
      <w:fldChar w:fldCharType="separate"/>
    </w:r>
    <w:r>
      <w:rPr>
        <w:rStyle w:val="1076"/>
      </w:rPr>
      <w:t xml:space="preserve">16</w:t>
    </w:r>
    <w:r>
      <w:fldChar w:fldCharType="end"/>
    </w:r>
    <w:r/>
  </w:p>
  <w:p>
    <w:pPr>
      <w:pStyle w:val="1072"/>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3"/>
      <w:pBdr>
        <w:bottom w:val="none" w:color="auto"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3"/>
      <w:pBdr>
        <w:bottom w:val="none" w:color="auto" w:sz="0" w:space="0"/>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3"/>
      <w:pBdr>
        <w:bottom w:val="none" w:color="auto" w:sz="0" w:space="0"/>
      </w:pBdr>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3"/>
      <w:pBdr>
        <w:bottom w:val="none" w:color="auto" w:sz="0" w:space="0"/>
      </w:pBdr>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3"/>
      <w:pBdr>
        <w:bottom w:val="none" w:color="auto" w:sz="0" w:space="0"/>
      </w:pBdr>
    </w:p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3"/>
      <w:pBdr>
        <w:bottom w:val="none" w:color="auto" w:sz="0" w:space="0"/>
      </w:pBdr>
    </w:pPr>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3"/>
      <w:ind w:right="-252"/>
      <w:jc w:val="both"/>
      <w:rPr>
        <w:rFonts w:ascii="宋体" w:hAnsi="宋体"/>
      </w:rPr>
      <w:pBdr>
        <w:bottom w:val="none" w:color="auto" w:sz="0" w:space="1"/>
      </w:pBdr>
    </w:pPr>
    <w:r>
      <w:rPr>
        <w:rFonts w:ascii="宋体" w:hAnsi="宋体"/>
      </w:rPr>
    </w:r>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3"/>
      <w:jc w:val="both"/>
      <w:rPr>
        <w:rFonts w:ascii="宋体" w:hAnsi="宋体"/>
      </w:rPr>
      <w:pBdr>
        <w:bottom w:val="none" w:color="auto" w:sz="0" w:space="1"/>
      </w:pBdr>
    </w:pPr>
    <w:r>
      <w:rPr>
        <w:rFonts w:ascii="宋体" w:hAnsi="宋体"/>
      </w:rPr>
    </w:r>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3"/>
      <w:pBdr>
        <w:bottom w:val="none" w:color="auto"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8"/>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0"/>
  </w:num>
  <w:num w:numId="3">
    <w:abstractNumId w:val="1"/>
  </w:num>
  <w:num w:numId="4">
    <w:abstractNumId w:val="2"/>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88">
    <w:name w:val="Heading 1 Char"/>
    <w:basedOn w:val="1063"/>
    <w:link w:val="1060"/>
    <w:uiPriority w:val="9"/>
    <w:rPr>
      <w:rFonts w:ascii="Arial" w:hAnsi="Arial" w:eastAsia="Arial" w:cs="Arial"/>
      <w:sz w:val="40"/>
      <w:szCs w:val="40"/>
    </w:rPr>
  </w:style>
  <w:style w:type="character" w:styleId="889">
    <w:name w:val="Heading 2 Char"/>
    <w:basedOn w:val="1063"/>
    <w:link w:val="1061"/>
    <w:uiPriority w:val="9"/>
    <w:rPr>
      <w:rFonts w:ascii="Arial" w:hAnsi="Arial" w:eastAsia="Arial" w:cs="Arial"/>
      <w:sz w:val="34"/>
    </w:rPr>
  </w:style>
  <w:style w:type="character" w:styleId="890">
    <w:name w:val="Heading 3 Char"/>
    <w:basedOn w:val="1063"/>
    <w:link w:val="1062"/>
    <w:uiPriority w:val="9"/>
    <w:rPr>
      <w:rFonts w:ascii="Arial" w:hAnsi="Arial" w:eastAsia="Arial" w:cs="Arial"/>
      <w:sz w:val="30"/>
      <w:szCs w:val="30"/>
    </w:rPr>
  </w:style>
  <w:style w:type="paragraph" w:styleId="891">
    <w:name w:val="Heading 4"/>
    <w:basedOn w:val="1059"/>
    <w:next w:val="1059"/>
    <w:link w:val="892"/>
    <w:uiPriority w:val="9"/>
    <w:unhideWhenUsed/>
    <w:qFormat/>
    <w:pPr>
      <w:keepLines/>
      <w:keepNext/>
      <w:spacing w:before="320" w:after="200"/>
      <w:outlineLvl w:val="3"/>
    </w:pPr>
    <w:rPr>
      <w:rFonts w:ascii="Arial" w:hAnsi="Arial" w:eastAsia="Arial" w:cs="Arial"/>
      <w:b/>
      <w:bCs/>
      <w:sz w:val="26"/>
      <w:szCs w:val="26"/>
    </w:rPr>
  </w:style>
  <w:style w:type="character" w:styleId="892">
    <w:name w:val="Heading 4 Char"/>
    <w:basedOn w:val="1063"/>
    <w:link w:val="891"/>
    <w:uiPriority w:val="9"/>
    <w:rPr>
      <w:rFonts w:ascii="Arial" w:hAnsi="Arial" w:eastAsia="Arial" w:cs="Arial"/>
      <w:b/>
      <w:bCs/>
      <w:sz w:val="26"/>
      <w:szCs w:val="26"/>
    </w:rPr>
  </w:style>
  <w:style w:type="paragraph" w:styleId="893">
    <w:name w:val="Heading 5"/>
    <w:basedOn w:val="1059"/>
    <w:next w:val="1059"/>
    <w:link w:val="894"/>
    <w:uiPriority w:val="9"/>
    <w:unhideWhenUsed/>
    <w:qFormat/>
    <w:pPr>
      <w:keepLines/>
      <w:keepNext/>
      <w:spacing w:before="320" w:after="200"/>
      <w:outlineLvl w:val="4"/>
    </w:pPr>
    <w:rPr>
      <w:rFonts w:ascii="Arial" w:hAnsi="Arial" w:eastAsia="Arial" w:cs="Arial"/>
      <w:b/>
      <w:bCs/>
      <w:sz w:val="24"/>
      <w:szCs w:val="24"/>
    </w:rPr>
  </w:style>
  <w:style w:type="character" w:styleId="894">
    <w:name w:val="Heading 5 Char"/>
    <w:basedOn w:val="1063"/>
    <w:link w:val="893"/>
    <w:uiPriority w:val="9"/>
    <w:rPr>
      <w:rFonts w:ascii="Arial" w:hAnsi="Arial" w:eastAsia="Arial" w:cs="Arial"/>
      <w:b/>
      <w:bCs/>
      <w:sz w:val="24"/>
      <w:szCs w:val="24"/>
    </w:rPr>
  </w:style>
  <w:style w:type="paragraph" w:styleId="895">
    <w:name w:val="Heading 6"/>
    <w:basedOn w:val="1059"/>
    <w:next w:val="1059"/>
    <w:link w:val="896"/>
    <w:uiPriority w:val="9"/>
    <w:unhideWhenUsed/>
    <w:qFormat/>
    <w:pPr>
      <w:keepLines/>
      <w:keepNext/>
      <w:spacing w:before="320" w:after="200"/>
      <w:outlineLvl w:val="5"/>
    </w:pPr>
    <w:rPr>
      <w:rFonts w:ascii="Arial" w:hAnsi="Arial" w:eastAsia="Arial" w:cs="Arial"/>
      <w:b/>
      <w:bCs/>
      <w:sz w:val="22"/>
      <w:szCs w:val="22"/>
    </w:rPr>
  </w:style>
  <w:style w:type="character" w:styleId="896">
    <w:name w:val="Heading 6 Char"/>
    <w:basedOn w:val="1063"/>
    <w:link w:val="895"/>
    <w:uiPriority w:val="9"/>
    <w:rPr>
      <w:rFonts w:ascii="Arial" w:hAnsi="Arial" w:eastAsia="Arial" w:cs="Arial"/>
      <w:b/>
      <w:bCs/>
      <w:sz w:val="22"/>
      <w:szCs w:val="22"/>
    </w:rPr>
  </w:style>
  <w:style w:type="paragraph" w:styleId="897">
    <w:name w:val="Heading 7"/>
    <w:basedOn w:val="1059"/>
    <w:next w:val="1059"/>
    <w:link w:val="898"/>
    <w:uiPriority w:val="9"/>
    <w:unhideWhenUsed/>
    <w:qFormat/>
    <w:pPr>
      <w:keepLines/>
      <w:keepNext/>
      <w:spacing w:before="320" w:after="200"/>
      <w:outlineLvl w:val="6"/>
    </w:pPr>
    <w:rPr>
      <w:rFonts w:ascii="Arial" w:hAnsi="Arial" w:eastAsia="Arial" w:cs="Arial"/>
      <w:b/>
      <w:bCs/>
      <w:i/>
      <w:iCs/>
      <w:sz w:val="22"/>
      <w:szCs w:val="22"/>
    </w:rPr>
  </w:style>
  <w:style w:type="character" w:styleId="898">
    <w:name w:val="Heading 7 Char"/>
    <w:basedOn w:val="1063"/>
    <w:link w:val="897"/>
    <w:uiPriority w:val="9"/>
    <w:rPr>
      <w:rFonts w:ascii="Arial" w:hAnsi="Arial" w:eastAsia="Arial" w:cs="Arial"/>
      <w:b/>
      <w:bCs/>
      <w:i/>
      <w:iCs/>
      <w:sz w:val="22"/>
      <w:szCs w:val="22"/>
    </w:rPr>
  </w:style>
  <w:style w:type="paragraph" w:styleId="899">
    <w:name w:val="Heading 8"/>
    <w:basedOn w:val="1059"/>
    <w:next w:val="1059"/>
    <w:link w:val="900"/>
    <w:uiPriority w:val="9"/>
    <w:unhideWhenUsed/>
    <w:qFormat/>
    <w:pPr>
      <w:keepLines/>
      <w:keepNext/>
      <w:spacing w:before="320" w:after="200"/>
      <w:outlineLvl w:val="7"/>
    </w:pPr>
    <w:rPr>
      <w:rFonts w:ascii="Arial" w:hAnsi="Arial" w:eastAsia="Arial" w:cs="Arial"/>
      <w:i/>
      <w:iCs/>
      <w:sz w:val="22"/>
      <w:szCs w:val="22"/>
    </w:rPr>
  </w:style>
  <w:style w:type="character" w:styleId="900">
    <w:name w:val="Heading 8 Char"/>
    <w:basedOn w:val="1063"/>
    <w:link w:val="899"/>
    <w:uiPriority w:val="9"/>
    <w:rPr>
      <w:rFonts w:ascii="Arial" w:hAnsi="Arial" w:eastAsia="Arial" w:cs="Arial"/>
      <w:i/>
      <w:iCs/>
      <w:sz w:val="22"/>
      <w:szCs w:val="22"/>
    </w:rPr>
  </w:style>
  <w:style w:type="paragraph" w:styleId="901">
    <w:name w:val="Heading 9"/>
    <w:basedOn w:val="1059"/>
    <w:next w:val="1059"/>
    <w:link w:val="902"/>
    <w:uiPriority w:val="9"/>
    <w:unhideWhenUsed/>
    <w:qFormat/>
    <w:pPr>
      <w:keepLines/>
      <w:keepNext/>
      <w:spacing w:before="320" w:after="200"/>
      <w:outlineLvl w:val="8"/>
    </w:pPr>
    <w:rPr>
      <w:rFonts w:ascii="Arial" w:hAnsi="Arial" w:eastAsia="Arial" w:cs="Arial"/>
      <w:i/>
      <w:iCs/>
      <w:sz w:val="21"/>
      <w:szCs w:val="21"/>
    </w:rPr>
  </w:style>
  <w:style w:type="character" w:styleId="902">
    <w:name w:val="Heading 9 Char"/>
    <w:basedOn w:val="1063"/>
    <w:link w:val="901"/>
    <w:uiPriority w:val="9"/>
    <w:rPr>
      <w:rFonts w:ascii="Arial" w:hAnsi="Arial" w:eastAsia="Arial" w:cs="Arial"/>
      <w:i/>
      <w:iCs/>
      <w:sz w:val="21"/>
      <w:szCs w:val="21"/>
    </w:rPr>
  </w:style>
  <w:style w:type="paragraph" w:styleId="903">
    <w:name w:val="List Paragraph"/>
    <w:basedOn w:val="1059"/>
    <w:uiPriority w:val="34"/>
    <w:qFormat/>
    <w:pPr>
      <w:contextualSpacing/>
      <w:ind w:left="720"/>
    </w:pPr>
  </w:style>
  <w:style w:type="paragraph" w:styleId="904">
    <w:name w:val="Title"/>
    <w:basedOn w:val="1059"/>
    <w:next w:val="1059"/>
    <w:link w:val="905"/>
    <w:uiPriority w:val="10"/>
    <w:qFormat/>
    <w:pPr>
      <w:contextualSpacing/>
      <w:spacing w:before="300" w:after="200"/>
    </w:pPr>
    <w:rPr>
      <w:sz w:val="48"/>
      <w:szCs w:val="48"/>
    </w:rPr>
  </w:style>
  <w:style w:type="character" w:styleId="905">
    <w:name w:val="Title Char"/>
    <w:basedOn w:val="1063"/>
    <w:link w:val="904"/>
    <w:uiPriority w:val="10"/>
    <w:rPr>
      <w:sz w:val="48"/>
      <w:szCs w:val="48"/>
    </w:rPr>
  </w:style>
  <w:style w:type="paragraph" w:styleId="906">
    <w:name w:val="Subtitle"/>
    <w:basedOn w:val="1059"/>
    <w:next w:val="1059"/>
    <w:link w:val="907"/>
    <w:uiPriority w:val="11"/>
    <w:qFormat/>
    <w:pPr>
      <w:spacing w:before="200" w:after="200"/>
    </w:pPr>
    <w:rPr>
      <w:sz w:val="24"/>
      <w:szCs w:val="24"/>
    </w:rPr>
  </w:style>
  <w:style w:type="character" w:styleId="907">
    <w:name w:val="Subtitle Char"/>
    <w:basedOn w:val="1063"/>
    <w:link w:val="906"/>
    <w:uiPriority w:val="11"/>
    <w:rPr>
      <w:sz w:val="24"/>
      <w:szCs w:val="24"/>
    </w:rPr>
  </w:style>
  <w:style w:type="paragraph" w:styleId="908">
    <w:name w:val="Quote"/>
    <w:basedOn w:val="1059"/>
    <w:next w:val="1059"/>
    <w:link w:val="909"/>
    <w:uiPriority w:val="29"/>
    <w:qFormat/>
    <w:pPr>
      <w:ind w:left="720" w:right="720"/>
    </w:pPr>
    <w:rPr>
      <w:i/>
    </w:rPr>
  </w:style>
  <w:style w:type="character" w:styleId="909">
    <w:name w:val="Quote Char"/>
    <w:link w:val="908"/>
    <w:uiPriority w:val="29"/>
    <w:rPr>
      <w:i/>
    </w:rPr>
  </w:style>
  <w:style w:type="paragraph" w:styleId="910">
    <w:name w:val="Intense Quote"/>
    <w:basedOn w:val="1059"/>
    <w:next w:val="1059"/>
    <w:link w:val="91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11">
    <w:name w:val="Intense Quote Char"/>
    <w:link w:val="910"/>
    <w:uiPriority w:val="30"/>
    <w:rPr>
      <w:i/>
    </w:rPr>
  </w:style>
  <w:style w:type="character" w:styleId="912">
    <w:name w:val="Header Char"/>
    <w:basedOn w:val="1063"/>
    <w:link w:val="1073"/>
    <w:uiPriority w:val="99"/>
  </w:style>
  <w:style w:type="character" w:styleId="913">
    <w:name w:val="Footer Char"/>
    <w:basedOn w:val="1063"/>
    <w:link w:val="1072"/>
    <w:uiPriority w:val="99"/>
  </w:style>
  <w:style w:type="paragraph" w:styleId="914">
    <w:name w:val="Caption"/>
    <w:basedOn w:val="1059"/>
    <w:next w:val="1059"/>
    <w:uiPriority w:val="35"/>
    <w:semiHidden/>
    <w:unhideWhenUsed/>
    <w:qFormat/>
    <w:pPr>
      <w:spacing w:line="276" w:lineRule="auto"/>
    </w:pPr>
    <w:rPr>
      <w:b/>
      <w:bCs/>
      <w:color w:val="4f81bd" w:themeColor="accent1"/>
      <w:sz w:val="18"/>
      <w:szCs w:val="18"/>
    </w:rPr>
  </w:style>
  <w:style w:type="character" w:styleId="915">
    <w:name w:val="Caption Char"/>
    <w:basedOn w:val="914"/>
    <w:link w:val="1072"/>
    <w:uiPriority w:val="99"/>
  </w:style>
  <w:style w:type="table" w:styleId="916">
    <w:name w:val="Table Grid Light"/>
    <w:basedOn w:val="106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17">
    <w:name w:val="Plain Table 1"/>
    <w:basedOn w:val="106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18">
    <w:name w:val="Plain Table 2"/>
    <w:basedOn w:val="106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19">
    <w:name w:val="Plain Table 3"/>
    <w:basedOn w:val="106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20">
    <w:name w:val="Plain Table 4"/>
    <w:basedOn w:val="106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21">
    <w:name w:val="Plain Table 5"/>
    <w:basedOn w:val="106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22">
    <w:name w:val="Grid Table 1 Light"/>
    <w:basedOn w:val="106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23">
    <w:name w:val="Grid Table 1 Light - Accent 1"/>
    <w:basedOn w:val="106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24">
    <w:name w:val="Grid Table 1 Light - Accent 2"/>
    <w:basedOn w:val="106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25">
    <w:name w:val="Grid Table 1 Light - Accent 3"/>
    <w:basedOn w:val="106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26">
    <w:name w:val="Grid Table 1 Light - Accent 4"/>
    <w:basedOn w:val="106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27">
    <w:name w:val="Grid Table 1 Light - Accent 5"/>
    <w:basedOn w:val="106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28">
    <w:name w:val="Grid Table 1 Light - Accent 6"/>
    <w:basedOn w:val="106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29">
    <w:name w:val="Grid Table 2"/>
    <w:basedOn w:val="106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30">
    <w:name w:val="Grid Table 2 - Accent 1"/>
    <w:basedOn w:val="106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31">
    <w:name w:val="Grid Table 2 - Accent 2"/>
    <w:basedOn w:val="106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32">
    <w:name w:val="Grid Table 2 - Accent 3"/>
    <w:basedOn w:val="106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33">
    <w:name w:val="Grid Table 2 - Accent 4"/>
    <w:basedOn w:val="106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34">
    <w:name w:val="Grid Table 2 - Accent 5"/>
    <w:basedOn w:val="106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35">
    <w:name w:val="Grid Table 2 - Accent 6"/>
    <w:basedOn w:val="106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36">
    <w:name w:val="Grid Table 3"/>
    <w:basedOn w:val="106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7">
    <w:name w:val="Grid Table 3 - Accent 1"/>
    <w:basedOn w:val="106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8">
    <w:name w:val="Grid Table 3 - Accent 2"/>
    <w:basedOn w:val="106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9">
    <w:name w:val="Grid Table 3 - Accent 3"/>
    <w:basedOn w:val="106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40">
    <w:name w:val="Grid Table 3 - Accent 4"/>
    <w:basedOn w:val="106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41">
    <w:name w:val="Grid Table 3 - Accent 5"/>
    <w:basedOn w:val="106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42">
    <w:name w:val="Grid Table 3 - Accent 6"/>
    <w:basedOn w:val="106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43">
    <w:name w:val="Grid Table 4"/>
    <w:basedOn w:val="106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44">
    <w:name w:val="Grid Table 4 - Accent 1"/>
    <w:basedOn w:val="1064"/>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45">
    <w:name w:val="Grid Table 4 - Accent 2"/>
    <w:basedOn w:val="1064"/>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46">
    <w:name w:val="Grid Table 4 - Accent 3"/>
    <w:basedOn w:val="1064"/>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47">
    <w:name w:val="Grid Table 4 - Accent 4"/>
    <w:basedOn w:val="106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48">
    <w:name w:val="Grid Table 4 - Accent 5"/>
    <w:basedOn w:val="1064"/>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49">
    <w:name w:val="Grid Table 4 - Accent 6"/>
    <w:basedOn w:val="1064"/>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50">
    <w:name w:val="Grid Table 5 Dark"/>
    <w:basedOn w:val="10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51">
    <w:name w:val="Grid Table 5 Dark- Accent 1"/>
    <w:basedOn w:val="10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952">
    <w:name w:val="Grid Table 5 Dark - Accent 2"/>
    <w:basedOn w:val="10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953">
    <w:name w:val="Grid Table 5 Dark - Accent 3"/>
    <w:basedOn w:val="10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954">
    <w:name w:val="Grid Table 5 Dark- Accent 4"/>
    <w:basedOn w:val="10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955">
    <w:name w:val="Grid Table 5 Dark - Accent 5"/>
    <w:basedOn w:val="10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956">
    <w:name w:val="Grid Table 5 Dark - Accent 6"/>
    <w:basedOn w:val="10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957">
    <w:name w:val="Grid Table 6 Colorful"/>
    <w:basedOn w:val="106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58">
    <w:name w:val="Grid Table 6 Colorful - Accent 1"/>
    <w:basedOn w:val="1064"/>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959">
    <w:name w:val="Grid Table 6 Colorful - Accent 2"/>
    <w:basedOn w:val="106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960">
    <w:name w:val="Grid Table 6 Colorful - Accent 3"/>
    <w:basedOn w:val="1064"/>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961">
    <w:name w:val="Grid Table 6 Colorful - Accent 4"/>
    <w:basedOn w:val="106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962">
    <w:name w:val="Grid Table 6 Colorful - Accent 5"/>
    <w:basedOn w:val="1064"/>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63">
    <w:name w:val="Grid Table 6 Colorful - Accent 6"/>
    <w:basedOn w:val="1064"/>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64">
    <w:name w:val="Grid Table 7 Colorful"/>
    <w:basedOn w:val="106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65">
    <w:name w:val="Grid Table 7 Colorful - Accent 1"/>
    <w:basedOn w:val="1064"/>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362b0"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66">
    <w:name w:val="Grid Table 7 Colorful - Accent 2"/>
    <w:basedOn w:val="1064"/>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67">
    <w:name w:val="Grid Table 7 Colorful - Accent 3"/>
    <w:basedOn w:val="1064"/>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8c6a01"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68">
    <w:name w:val="Grid Table 7 Colorful - Accent 4"/>
    <w:basedOn w:val="106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69">
    <w:name w:val="Grid Table 7 Colorful - Accent 5"/>
    <w:basedOn w:val="1064"/>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1c706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70">
    <w:name w:val="Grid Table 7 Colorful - Accent 6"/>
    <w:basedOn w:val="1064"/>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9b1626"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71">
    <w:name w:val="List Table 1 Light"/>
    <w:basedOn w:val="106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72">
    <w:name w:val="List Table 1 Light - Accent 1"/>
    <w:basedOn w:val="1064"/>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73">
    <w:name w:val="List Table 1 Light - Accent 2"/>
    <w:basedOn w:val="1064"/>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74">
    <w:name w:val="List Table 1 Light - Accent 3"/>
    <w:basedOn w:val="1064"/>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75">
    <w:name w:val="List Table 1 Light - Accent 4"/>
    <w:basedOn w:val="1064"/>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76">
    <w:name w:val="List Table 1 Light - Accent 5"/>
    <w:basedOn w:val="1064"/>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77">
    <w:name w:val="List Table 1 Light - Accent 6"/>
    <w:basedOn w:val="1064"/>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78">
    <w:name w:val="List Table 2"/>
    <w:basedOn w:val="106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79">
    <w:name w:val="List Table 2 - Accent 1"/>
    <w:basedOn w:val="1064"/>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80">
    <w:name w:val="List Table 2 - Accent 2"/>
    <w:basedOn w:val="1064"/>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81">
    <w:name w:val="List Table 2 - Accent 3"/>
    <w:basedOn w:val="1064"/>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82">
    <w:name w:val="List Table 2 - Accent 4"/>
    <w:basedOn w:val="106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83">
    <w:name w:val="List Table 2 - Accent 5"/>
    <w:basedOn w:val="1064"/>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84">
    <w:name w:val="List Table 2 - Accent 6"/>
    <w:basedOn w:val="1064"/>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85">
    <w:name w:val="List Table 3"/>
    <w:basedOn w:val="106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86">
    <w:name w:val="List Table 3 - Accent 1"/>
    <w:basedOn w:val="1064"/>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987">
    <w:name w:val="List Table 3 - Accent 2"/>
    <w:basedOn w:val="106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988">
    <w:name w:val="List Table 3 - Accent 3"/>
    <w:basedOn w:val="1064"/>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989">
    <w:name w:val="List Table 3 - Accent 4"/>
    <w:basedOn w:val="106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990">
    <w:name w:val="List Table 3 - Accent 5"/>
    <w:basedOn w:val="1064"/>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991">
    <w:name w:val="List Table 3 - Accent 6"/>
    <w:basedOn w:val="1064"/>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992">
    <w:name w:val="List Table 4"/>
    <w:basedOn w:val="106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93">
    <w:name w:val="List Table 4 - Accent 1"/>
    <w:basedOn w:val="1064"/>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994">
    <w:name w:val="List Table 4 - Accent 2"/>
    <w:basedOn w:val="1064"/>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995">
    <w:name w:val="List Table 4 - Accent 3"/>
    <w:basedOn w:val="1064"/>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996">
    <w:name w:val="List Table 4 - Accent 4"/>
    <w:basedOn w:val="106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997">
    <w:name w:val="List Table 4 - Accent 5"/>
    <w:basedOn w:val="1064"/>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998">
    <w:name w:val="List Table 4 - Accent 6"/>
    <w:basedOn w:val="1064"/>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999">
    <w:name w:val="List Table 5 Dark"/>
    <w:basedOn w:val="106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00">
    <w:name w:val="List Table 5 Dark - Accent 1"/>
    <w:basedOn w:val="1064"/>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01">
    <w:name w:val="List Table 5 Dark - Accent 2"/>
    <w:basedOn w:val="1064"/>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02">
    <w:name w:val="List Table 5 Dark - Accent 3"/>
    <w:basedOn w:val="1064"/>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03">
    <w:name w:val="List Table 5 Dark - Accent 4"/>
    <w:basedOn w:val="106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04">
    <w:name w:val="List Table 5 Dark - Accent 5"/>
    <w:basedOn w:val="1064"/>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05">
    <w:name w:val="List Table 5 Dark - Accent 6"/>
    <w:basedOn w:val="1064"/>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06">
    <w:name w:val="List Table 6 Colorful"/>
    <w:basedOn w:val="106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07">
    <w:name w:val="List Table 6 Colorful - Accent 1"/>
    <w:basedOn w:val="1064"/>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1008">
    <w:name w:val="List Table 6 Colorful - Accent 2"/>
    <w:basedOn w:val="1064"/>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1009">
    <w:name w:val="List Table 6 Colorful - Accent 3"/>
    <w:basedOn w:val="1064"/>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1010">
    <w:name w:val="List Table 6 Colorful - Accent 4"/>
    <w:basedOn w:val="106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1011">
    <w:name w:val="List Table 6 Colorful - Accent 5"/>
    <w:basedOn w:val="1064"/>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1012">
    <w:name w:val="List Table 6 Colorful - Accent 6"/>
    <w:basedOn w:val="1064"/>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1013">
    <w:name w:val="List Table 7 Colorful"/>
    <w:basedOn w:val="106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14">
    <w:name w:val="List Table 7 Colorful - Accent 1"/>
    <w:basedOn w:val="1064"/>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3427c"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3427c" w:themeColor="accent1" w:themeShade="95"/>
        <w:sz w:val="22"/>
      </w:rPr>
    </w:tblStylePr>
  </w:style>
  <w:style w:type="table" w:styleId="1015">
    <w:name w:val="List Table 7 Colorful - Accent 2"/>
    <w:basedOn w:val="1064"/>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85f11" w:themeColor="accent2" w:themeTint="97" w:themeShade="95"/>
        <w:sz w:val="22"/>
      </w:rPr>
    </w:tblStylePr>
  </w:style>
  <w:style w:type="table" w:styleId="1016">
    <w:name w:val="List Table 7 Colorful - Accent 3"/>
    <w:basedOn w:val="1064"/>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c99802"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c99802" w:themeColor="accent3" w:themeTint="98" w:themeShade="95"/>
        <w:sz w:val="22"/>
      </w:rPr>
    </w:tblStylePr>
  </w:style>
  <w:style w:type="table" w:styleId="1017">
    <w:name w:val="List Table 7 Colorful - Accent 4"/>
    <w:basedOn w:val="106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19835" w:themeColor="accent4" w:themeTint="9A" w:themeShade="95"/>
        <w:sz w:val="22"/>
      </w:rPr>
    </w:tblStylePr>
  </w:style>
  <w:style w:type="table" w:styleId="1018">
    <w:name w:val="List Table 7 Colorful - Accent 5"/>
    <w:basedOn w:val="1064"/>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8a19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8a191" w:themeColor="accent5" w:themeTint="9A" w:themeShade="95"/>
        <w:sz w:val="22"/>
      </w:rPr>
    </w:tblStylePr>
  </w:style>
  <w:style w:type="table" w:styleId="1019">
    <w:name w:val="List Table 7 Colorful - Accent 6"/>
    <w:basedOn w:val="1064"/>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c41d35"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c41d35" w:themeColor="accent6" w:themeTint="98" w:themeShade="95"/>
        <w:sz w:val="22"/>
      </w:rPr>
    </w:tblStylePr>
  </w:style>
  <w:style w:type="table" w:styleId="1020">
    <w:name w:val="Lined - Accent"/>
    <w:basedOn w:val="106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21">
    <w:name w:val="Lined - Accent 1"/>
    <w:basedOn w:val="106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022">
    <w:name w:val="Lined - Accent 2"/>
    <w:basedOn w:val="106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023">
    <w:name w:val="Lined - Accent 3"/>
    <w:basedOn w:val="106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024">
    <w:name w:val="Lined - Accent 4"/>
    <w:basedOn w:val="106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025">
    <w:name w:val="Lined - Accent 5"/>
    <w:basedOn w:val="106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026">
    <w:name w:val="Lined - Accent 6"/>
    <w:basedOn w:val="106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027">
    <w:name w:val="Bordered &amp; Lined - Accent"/>
    <w:basedOn w:val="1064"/>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28">
    <w:name w:val="Bordered &amp; Lined - Accent 1"/>
    <w:basedOn w:val="1064"/>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029">
    <w:name w:val="Bordered &amp; Lined - Accent 2"/>
    <w:basedOn w:val="1064"/>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030">
    <w:name w:val="Bordered &amp; Lined - Accent 3"/>
    <w:basedOn w:val="1064"/>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031">
    <w:name w:val="Bordered &amp; Lined - Accent 4"/>
    <w:basedOn w:val="106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032">
    <w:name w:val="Bordered &amp; Lined - Accent 5"/>
    <w:basedOn w:val="1064"/>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033">
    <w:name w:val="Bordered &amp; Lined - Accent 6"/>
    <w:basedOn w:val="1064"/>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034">
    <w:name w:val="Bordered"/>
    <w:basedOn w:val="1064"/>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35">
    <w:name w:val="Bordered - Accent 1"/>
    <w:basedOn w:val="106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36">
    <w:name w:val="Bordered - Accent 2"/>
    <w:basedOn w:val="106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37">
    <w:name w:val="Bordered - Accent 3"/>
    <w:basedOn w:val="106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38">
    <w:name w:val="Bordered - Accent 4"/>
    <w:basedOn w:val="106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39">
    <w:name w:val="Bordered - Accent 5"/>
    <w:basedOn w:val="106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40">
    <w:name w:val="Bordered - Accent 6"/>
    <w:basedOn w:val="106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41">
    <w:name w:val="Hyperlink"/>
    <w:uiPriority w:val="99"/>
    <w:unhideWhenUsed/>
    <w:rPr>
      <w:color w:val="0000ff" w:themeColor="hyperlink"/>
      <w:u w:val="single"/>
    </w:rPr>
  </w:style>
  <w:style w:type="paragraph" w:styleId="1042">
    <w:name w:val="footnote text"/>
    <w:basedOn w:val="1059"/>
    <w:link w:val="1043"/>
    <w:uiPriority w:val="99"/>
    <w:semiHidden/>
    <w:unhideWhenUsed/>
    <w:pPr>
      <w:spacing w:after="40" w:line="240" w:lineRule="auto"/>
    </w:pPr>
    <w:rPr>
      <w:sz w:val="18"/>
    </w:rPr>
  </w:style>
  <w:style w:type="character" w:styleId="1043">
    <w:name w:val="Footnote Text Char"/>
    <w:link w:val="1042"/>
    <w:uiPriority w:val="99"/>
    <w:rPr>
      <w:sz w:val="18"/>
    </w:rPr>
  </w:style>
  <w:style w:type="character" w:styleId="1044">
    <w:name w:val="footnote reference"/>
    <w:basedOn w:val="1063"/>
    <w:uiPriority w:val="99"/>
    <w:unhideWhenUsed/>
    <w:rPr>
      <w:vertAlign w:val="superscript"/>
    </w:rPr>
  </w:style>
  <w:style w:type="paragraph" w:styleId="1045">
    <w:name w:val="endnote text"/>
    <w:basedOn w:val="1059"/>
    <w:link w:val="1046"/>
    <w:uiPriority w:val="99"/>
    <w:semiHidden/>
    <w:unhideWhenUsed/>
    <w:pPr>
      <w:spacing w:after="0" w:line="240" w:lineRule="auto"/>
    </w:pPr>
    <w:rPr>
      <w:sz w:val="20"/>
    </w:rPr>
  </w:style>
  <w:style w:type="character" w:styleId="1046">
    <w:name w:val="Endnote Text Char"/>
    <w:link w:val="1045"/>
    <w:uiPriority w:val="99"/>
    <w:rPr>
      <w:sz w:val="20"/>
    </w:rPr>
  </w:style>
  <w:style w:type="character" w:styleId="1047">
    <w:name w:val="endnote reference"/>
    <w:basedOn w:val="1063"/>
    <w:uiPriority w:val="99"/>
    <w:semiHidden/>
    <w:unhideWhenUsed/>
    <w:rPr>
      <w:vertAlign w:val="superscript"/>
    </w:rPr>
  </w:style>
  <w:style w:type="paragraph" w:styleId="1048">
    <w:name w:val="toc 1"/>
    <w:basedOn w:val="1059"/>
    <w:next w:val="1059"/>
    <w:uiPriority w:val="39"/>
    <w:unhideWhenUsed/>
    <w:pPr>
      <w:ind w:left="0" w:right="0" w:firstLine="0"/>
      <w:spacing w:after="57"/>
    </w:pPr>
  </w:style>
  <w:style w:type="paragraph" w:styleId="1049">
    <w:name w:val="toc 2"/>
    <w:basedOn w:val="1059"/>
    <w:next w:val="1059"/>
    <w:uiPriority w:val="39"/>
    <w:unhideWhenUsed/>
    <w:pPr>
      <w:ind w:left="283" w:right="0" w:firstLine="0"/>
      <w:spacing w:after="57"/>
    </w:pPr>
  </w:style>
  <w:style w:type="paragraph" w:styleId="1050">
    <w:name w:val="toc 3"/>
    <w:basedOn w:val="1059"/>
    <w:next w:val="1059"/>
    <w:uiPriority w:val="39"/>
    <w:unhideWhenUsed/>
    <w:pPr>
      <w:ind w:left="567" w:right="0" w:firstLine="0"/>
      <w:spacing w:after="57"/>
    </w:pPr>
  </w:style>
  <w:style w:type="paragraph" w:styleId="1051">
    <w:name w:val="toc 4"/>
    <w:basedOn w:val="1059"/>
    <w:next w:val="1059"/>
    <w:uiPriority w:val="39"/>
    <w:unhideWhenUsed/>
    <w:pPr>
      <w:ind w:left="850" w:right="0" w:firstLine="0"/>
      <w:spacing w:after="57"/>
    </w:pPr>
  </w:style>
  <w:style w:type="paragraph" w:styleId="1052">
    <w:name w:val="toc 5"/>
    <w:basedOn w:val="1059"/>
    <w:next w:val="1059"/>
    <w:uiPriority w:val="39"/>
    <w:unhideWhenUsed/>
    <w:pPr>
      <w:ind w:left="1134" w:right="0" w:firstLine="0"/>
      <w:spacing w:after="57"/>
    </w:pPr>
  </w:style>
  <w:style w:type="paragraph" w:styleId="1053">
    <w:name w:val="toc 6"/>
    <w:basedOn w:val="1059"/>
    <w:next w:val="1059"/>
    <w:uiPriority w:val="39"/>
    <w:unhideWhenUsed/>
    <w:pPr>
      <w:ind w:left="1417" w:right="0" w:firstLine="0"/>
      <w:spacing w:after="57"/>
    </w:pPr>
  </w:style>
  <w:style w:type="paragraph" w:styleId="1054">
    <w:name w:val="toc 7"/>
    <w:basedOn w:val="1059"/>
    <w:next w:val="1059"/>
    <w:uiPriority w:val="39"/>
    <w:unhideWhenUsed/>
    <w:pPr>
      <w:ind w:left="1701" w:right="0" w:firstLine="0"/>
      <w:spacing w:after="57"/>
    </w:pPr>
  </w:style>
  <w:style w:type="paragraph" w:styleId="1055">
    <w:name w:val="toc 8"/>
    <w:basedOn w:val="1059"/>
    <w:next w:val="1059"/>
    <w:uiPriority w:val="39"/>
    <w:unhideWhenUsed/>
    <w:pPr>
      <w:ind w:left="1984" w:right="0" w:firstLine="0"/>
      <w:spacing w:after="57"/>
    </w:pPr>
  </w:style>
  <w:style w:type="paragraph" w:styleId="1056">
    <w:name w:val="toc 9"/>
    <w:basedOn w:val="1059"/>
    <w:next w:val="1059"/>
    <w:uiPriority w:val="39"/>
    <w:unhideWhenUsed/>
    <w:pPr>
      <w:ind w:left="2268" w:right="0" w:firstLine="0"/>
      <w:spacing w:after="57"/>
    </w:pPr>
  </w:style>
  <w:style w:type="paragraph" w:styleId="1057">
    <w:name w:val="TOC Heading"/>
    <w:uiPriority w:val="39"/>
    <w:unhideWhenUsed/>
  </w:style>
  <w:style w:type="paragraph" w:styleId="1058">
    <w:name w:val="table of figures"/>
    <w:basedOn w:val="1059"/>
    <w:next w:val="1059"/>
    <w:uiPriority w:val="99"/>
    <w:unhideWhenUsed/>
    <w:pPr>
      <w:spacing w:after="0" w:afterAutospacing="0"/>
    </w:pPr>
  </w:style>
  <w:style w:type="paragraph" w:styleId="1059" w:default="1">
    <w:name w:val="Normal"/>
    <w:qFormat/>
    <w:pPr>
      <w:jc w:val="both"/>
      <w:widowControl w:val="off"/>
    </w:pPr>
    <w:rPr>
      <w:sz w:val="21"/>
    </w:rPr>
  </w:style>
  <w:style w:type="paragraph" w:styleId="1060">
    <w:name w:val="Heading 1"/>
    <w:basedOn w:val="1059"/>
    <w:next w:val="1059"/>
    <w:qFormat/>
    <w:pPr>
      <w:jc w:val="center"/>
      <w:keepNext/>
      <w:tabs>
        <w:tab w:val="left" w:pos="200" w:leader="none"/>
      </w:tabs>
      <w:outlineLvl w:val="0"/>
    </w:pPr>
    <w:rPr>
      <w:rFonts w:ascii="宋体" w:hAnsi="宋体"/>
      <w:b/>
      <w:sz w:val="36"/>
    </w:rPr>
  </w:style>
  <w:style w:type="paragraph" w:styleId="1061">
    <w:name w:val="Heading 2"/>
    <w:basedOn w:val="1059"/>
    <w:next w:val="1059"/>
    <w:qFormat/>
    <w:pPr>
      <w:jc w:val="center"/>
      <w:keepNext/>
      <w:outlineLvl w:val="1"/>
    </w:pPr>
    <w:rPr>
      <w:rFonts w:eastAsia="楷体_GB2312"/>
      <w:b/>
      <w:bCs/>
      <w:sz w:val="28"/>
      <w:szCs w:val="28"/>
    </w:rPr>
  </w:style>
  <w:style w:type="paragraph" w:styleId="1062">
    <w:name w:val="Heading 3"/>
    <w:basedOn w:val="1059"/>
    <w:next w:val="1059"/>
    <w:qFormat/>
    <w:pPr>
      <w:jc w:val="center"/>
      <w:keepNext/>
      <w:outlineLvl w:val="2"/>
    </w:pPr>
    <w:rPr>
      <w:rFonts w:ascii="宋体" w:hAnsi="宋体"/>
      <w:sz w:val="28"/>
    </w:rPr>
  </w:style>
  <w:style w:type="character" w:styleId="1063" w:default="1">
    <w:name w:val="Default Paragraph Font"/>
    <w:uiPriority w:val="1"/>
    <w:semiHidden/>
    <w:unhideWhenUsed/>
  </w:style>
  <w:style w:type="table" w:styleId="1064" w:default="1">
    <w:name w:val="Normal Table"/>
    <w:uiPriority w:val="99"/>
    <w:semiHidden/>
    <w:unhideWhenUsed/>
    <w:tblPr>
      <w:tblInd w:w="0" w:type="dxa"/>
      <w:tblCellMar>
        <w:left w:w="108" w:type="dxa"/>
        <w:top w:w="0" w:type="dxa"/>
        <w:right w:w="108" w:type="dxa"/>
        <w:bottom w:w="0" w:type="dxa"/>
      </w:tblCellMar>
    </w:tblPr>
  </w:style>
  <w:style w:type="numbering" w:styleId="1065" w:default="1">
    <w:name w:val="No List"/>
    <w:uiPriority w:val="99"/>
    <w:semiHidden/>
    <w:unhideWhenUsed/>
  </w:style>
  <w:style w:type="paragraph" w:styleId="1066">
    <w:name w:val="Normal Indent"/>
    <w:basedOn w:val="1059"/>
    <w:qFormat/>
    <w:pPr>
      <w:ind w:firstLine="420"/>
    </w:pPr>
  </w:style>
  <w:style w:type="paragraph" w:styleId="1067">
    <w:name w:val="annotation text"/>
    <w:basedOn w:val="1059"/>
    <w:qFormat/>
    <w:pPr>
      <w:jc w:val="left"/>
    </w:pPr>
  </w:style>
  <w:style w:type="paragraph" w:styleId="1068">
    <w:name w:val="Body Text"/>
    <w:basedOn w:val="1059"/>
    <w:qFormat/>
    <w:rPr>
      <w:rFonts w:ascii="楷体_GB2312" w:hAnsi="Arial" w:eastAsia="楷体_GB2312"/>
      <w:sz w:val="28"/>
    </w:rPr>
  </w:style>
  <w:style w:type="paragraph" w:styleId="1069">
    <w:name w:val="Body Text Indent"/>
    <w:basedOn w:val="1059"/>
    <w:next w:val="1059"/>
    <w:qFormat/>
    <w:pPr>
      <w:ind w:firstLine="574"/>
      <w:spacing w:line="312" w:lineRule="atLeast"/>
    </w:pPr>
    <w:rPr>
      <w:rFonts w:ascii="宋体"/>
      <w:sz w:val="28"/>
    </w:rPr>
  </w:style>
  <w:style w:type="paragraph" w:styleId="1070">
    <w:name w:val="index 4"/>
    <w:basedOn w:val="1059"/>
    <w:next w:val="1059"/>
    <w:qFormat/>
    <w:pPr>
      <w:ind w:left="600"/>
    </w:pPr>
  </w:style>
  <w:style w:type="paragraph" w:styleId="1071">
    <w:name w:val="Plain Text"/>
    <w:basedOn w:val="1059"/>
    <w:qFormat/>
    <w:rPr>
      <w:rFonts w:hint="eastAsia" w:ascii="宋体" w:hAnsi="Courier New" w:eastAsia="楷体_GB2312"/>
      <w:sz w:val="26"/>
    </w:rPr>
  </w:style>
  <w:style w:type="paragraph" w:styleId="1072">
    <w:name w:val="Footer"/>
    <w:basedOn w:val="1059"/>
    <w:uiPriority w:val="99"/>
    <w:qFormat/>
    <w:pPr>
      <w:jc w:val="left"/>
      <w:tabs>
        <w:tab w:val="center" w:pos="4153" w:leader="none"/>
        <w:tab w:val="right" w:pos="8306" w:leader="none"/>
      </w:tabs>
    </w:pPr>
    <w:rPr>
      <w:sz w:val="18"/>
    </w:rPr>
  </w:style>
  <w:style w:type="paragraph" w:styleId="1073">
    <w:name w:val="Header"/>
    <w:basedOn w:val="1059"/>
    <w:uiPriority w:val="99"/>
    <w:qFormat/>
    <w:pPr>
      <w:jc w:val="center"/>
      <w:tabs>
        <w:tab w:val="center" w:pos="4153" w:leader="none"/>
        <w:tab w:val="right" w:pos="8306" w:leader="none"/>
      </w:tabs>
      <w:pBdr>
        <w:bottom w:val="single" w:color="auto" w:sz="6" w:space="1"/>
      </w:pBdr>
    </w:pPr>
    <w:rPr>
      <w:sz w:val="18"/>
    </w:rPr>
  </w:style>
  <w:style w:type="paragraph" w:styleId="1074">
    <w:name w:val="Normal (Web)"/>
    <w:basedOn w:val="1059"/>
    <w:uiPriority w:val="99"/>
    <w:qFormat/>
    <w:pPr>
      <w:jc w:val="left"/>
      <w:spacing w:before="100" w:beforeAutospacing="1" w:after="100" w:afterAutospacing="1"/>
      <w:widowControl/>
    </w:pPr>
    <w:rPr>
      <w:rFonts w:ascii="宋体" w:hAnsi="宋体" w:cs="宋体"/>
      <w:sz w:val="24"/>
      <w:szCs w:val="24"/>
    </w:rPr>
  </w:style>
  <w:style w:type="table" w:styleId="1075">
    <w:name w:val="Table Grid"/>
    <w:basedOn w:val="1064"/>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076">
    <w:name w:val="page number"/>
    <w:qFormat/>
  </w:style>
  <w:style w:type="paragraph" w:styleId="1077" w:customStyle="1">
    <w:name w:val="标题 211"/>
    <w:next w:val="1059"/>
    <w:uiPriority w:val="9"/>
    <w:unhideWhenUsed/>
    <w:qFormat/>
    <w:pPr>
      <w:jc w:val="both"/>
      <w:keepLines/>
      <w:keepNext/>
      <w:spacing w:before="360" w:after="200"/>
      <w:widowControl w:val="off"/>
      <w:outlineLvl w:val="1"/>
    </w:pPr>
    <w:rPr>
      <w:rFonts w:ascii="Arial" w:hAnsi="Arial" w:cs="Arial"/>
      <w:sz w:val="34"/>
      <w:szCs w:val="22"/>
    </w:rPr>
  </w:style>
  <w:style w:type="paragraph" w:styleId="1078">
    <w:name w:val="No Spacing"/>
    <w:qFormat/>
    <w:rPr>
      <w:sz w:val="22"/>
      <w:szCs w:val="22"/>
    </w:rPr>
  </w:style>
  <w:style w:type="paragraph" w:styleId="1079" w:customStyle="1">
    <w:name w:val="纯文本2"/>
    <w:basedOn w:val="1059"/>
    <w:qFormat/>
    <w:rPr>
      <w:rFonts w:ascii="宋体" w:hAnsi="Courier New" w:eastAsia="楷体_GB2312"/>
      <w:sz w:val="26"/>
    </w:rPr>
  </w:style>
  <w:style w:type="paragraph" w:styleId="1080" w:customStyle="1">
    <w:name w:val="_正文"/>
    <w:basedOn w:val="1059"/>
    <w:qFormat/>
    <w:pPr>
      <w:ind w:firstLine="200"/>
      <w:spacing w:line="360" w:lineRule="auto"/>
    </w:pPr>
    <w:rPr>
      <w:sz w:val="24"/>
      <w:szCs w:val="24"/>
    </w:rPr>
  </w:style>
  <w:style w:type="paragraph" w:styleId="1081" w:customStyle="1">
    <w:name w:val="标题 311"/>
    <w:next w:val="1059"/>
    <w:qFormat/>
    <w:pPr>
      <w:jc w:val="both"/>
      <w:keepLines/>
      <w:keepNext/>
      <w:spacing w:before="260" w:after="260" w:line="416" w:lineRule="auto"/>
      <w:widowControl w:val="off"/>
      <w:outlineLvl w:val="2"/>
    </w:pPr>
    <w:rPr>
      <w:b/>
      <w:bCs/>
      <w:sz w:val="32"/>
      <w:szCs w:val="32"/>
    </w:rPr>
  </w:style>
  <w:style w:type="character" w:styleId="1082" w:customStyle="1">
    <w:name w:val="custom-tag-placeholder-class"/>
    <w:basedOn w:val="1063"/>
  </w:style>
  <w:style w:type="character" w:styleId="1083">
    <w:name w:val="Emphasis"/>
    <w:basedOn w:val="1063"/>
    <w:uiPriority w:val="20"/>
    <w:qFormat/>
    <w:rPr>
      <w:i/>
      <w:iCs/>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header" Target="header8.xml" /><Relationship Id="rId17" Type="http://schemas.openxmlformats.org/officeDocument/2006/relationships/header" Target="header9.xml" /><Relationship Id="rId18" Type="http://schemas.openxmlformats.org/officeDocument/2006/relationships/footer" Target="footer1.xml" /><Relationship Id="rId19" Type="http://schemas.openxmlformats.org/officeDocument/2006/relationships/footer" Target="footer2.xml" /><Relationship Id="rId20" Type="http://schemas.openxmlformats.org/officeDocument/2006/relationships/footer" Target="footer3.xml" /><Relationship Id="rId21" Type="http://schemas.openxmlformats.org/officeDocument/2006/relationships/footer" Target="footer4.xml" /><Relationship Id="rId22" Type="http://schemas.openxmlformats.org/officeDocument/2006/relationships/footer" Target="footer5.xml" /><Relationship Id="rId23" Type="http://schemas.openxmlformats.org/officeDocument/2006/relationships/footer" Target="footer6.xml" /><Relationship Id="rId24" Type="http://schemas.openxmlformats.org/officeDocument/2006/relationships/footer" Target="footer7.xml" /><Relationship Id="rId25" Type="http://schemas.openxmlformats.org/officeDocument/2006/relationships/footer" Target="footer8.xml" /><Relationship Id="rId26" Type="http://schemas.openxmlformats.org/officeDocument/2006/relationships/footer" Target="footer9.xml" /><Relationship Id="rId27" Type="http://schemas.openxmlformats.org/officeDocument/2006/relationships/footer" Target="footer10.xml" /><Relationship Id="rId28" Type="http://schemas.openxmlformats.org/officeDocument/2006/relationships/footer" Target="footer11.xml" /><Relationship Id="rId29" Type="http://schemas.openxmlformats.org/officeDocument/2006/relationships/footer" Target="footer12.xml" /><Relationship Id="rId30" Type="http://schemas.openxmlformats.org/officeDocument/2006/relationships/footer" Target="footer13.xml" /><Relationship Id="rId31" Type="http://schemas.openxmlformats.org/officeDocument/2006/relationships/image" Target="media/image1.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er11.xml.rels><?xml version="1.0" encoding="UTF-8" standalone="yes"?><Relationships xmlns="http://schemas.openxmlformats.org/package/2006/relationships"></Relationships>
</file>

<file path=word/_rels/footer12.xml.rels><?xml version="1.0" encoding="UTF-8" standalone="yes"?><Relationships xmlns="http://schemas.openxmlformats.org/package/2006/relationships"></Relationships>
</file>

<file path=word/_rels/footer1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_rels/header8.xml.rels><?xml version="1.0" encoding="UTF-8" standalone="yes"?><Relationships xmlns="http://schemas.openxmlformats.org/package/2006/relationships"></Relationships>
</file>

<file path=word/_rels/header9.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Evildoer</dc:creator>
  <cp:lastModifiedBy>固德代理经办</cp:lastModifiedBy>
  <cp:revision>16</cp:revision>
  <dcterms:created xsi:type="dcterms:W3CDTF">2026-02-09T08:26:00Z</dcterms:created>
  <dcterms:modified xsi:type="dcterms:W3CDTF">2026-02-12T05:41:30Z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78F276571273400EA78095E433E8B122_13</vt:lpwstr>
  </property>
  <property fmtid="{D5CDD505-2E9C-101B-9397-08002B2CF9AE}" pid="4" name="KSOTemplateDocerSaveRecord">
    <vt:lpwstr>eyJoZGlkIjoiNDJiNzE3MzE5NGQ1NTg1YmIyZThmNmI0ZGM2MmJkYjUiLCJ1c2VySWQiOiIxMDY5NjEzMjE4In0=</vt:lpwstr>
  </property>
</Properties>
</file>