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spacing w:line="360" w:lineRule="auto"/>
        <w:rPr>
          <w:rFonts w:hint="eastAsia" w:hAnsi="宋体" w:cs="宋体"/>
          <w:sz w:val="28"/>
        </w:rPr>
      </w:pPr>
      <w:r>
        <w:rPr>
          <w:rFonts w:hint="eastAsia" w:hAnsi="宋体" w:cs="宋体"/>
          <w:sz w:val="28"/>
        </w:rPr>
      </w:r>
      <w:r/>
    </w:p>
    <w:p>
      <w:pPr>
        <w:pStyle w:val="933"/>
        <w:rPr>
          <w:rFonts w:hint="eastAsia" w:hAnsi="宋体" w:cs="宋体"/>
          <w:sz w:val="28"/>
        </w:rPr>
      </w:pPr>
      <w:r>
        <w:rPr>
          <w:rFonts w:hint="eastAsia" w:hAnsi="宋体" w:cs="宋体"/>
          <w:sz w:val="28"/>
        </w:rPr>
      </w:r>
      <w:r/>
    </w:p>
    <w:p>
      <w:pPr>
        <w:pStyle w:val="893"/>
        <w:rPr>
          <w:rFonts w:hint="eastAsia" w:hAnsi="宋体" w:cs="宋体"/>
        </w:rPr>
      </w:pPr>
      <w:r>
        <w:rPr>
          <w:rFonts w:hint="eastAsia" w:hAnsi="宋体" w:cs="宋体"/>
        </w:rPr>
      </w:r>
      <w:r/>
    </w:p>
    <w:p>
      <w:pPr>
        <w:pStyle w:val="893"/>
        <w:spacing w:line="360" w:lineRule="auto"/>
        <w:rPr>
          <w:rFonts w:hint="eastAsia" w:hAnsi="宋体" w:cs="宋体"/>
          <w:sz w:val="28"/>
        </w:rPr>
      </w:pPr>
      <w:r>
        <w:rPr>
          <w:rFonts w:hint="eastAsia" w:hAnsi="宋体" w:cs="宋体"/>
          <w:sz w:val="28"/>
        </w:rPr>
      </w:r>
      <w:r/>
    </w:p>
    <w:p>
      <w:pPr>
        <w:pStyle w:val="893"/>
        <w:spacing w:line="360" w:lineRule="auto"/>
        <w:rPr>
          <w:rFonts w:hint="eastAsia" w:hAnsi="宋体" w:cs="宋体"/>
          <w:sz w:val="28"/>
        </w:rPr>
      </w:pPr>
      <w:r>
        <w:rPr>
          <w:rFonts w:hint="eastAsia" w:hAnsi="宋体" w:cs="宋体"/>
          <w:sz w:val="28"/>
        </w:rPr>
      </w:r>
      <w:r/>
    </w:p>
    <w:p>
      <w:pPr>
        <w:pStyle w:val="893"/>
        <w:jc w:val="center"/>
        <w:spacing w:before="75" w:after="75"/>
        <w:widowControl/>
        <w:rPr>
          <w:rFonts w:hint="eastAsia" w:hAnsi="宋体" w:cs="宋体"/>
          <w:b/>
          <w:color w:val="000000"/>
          <w:sz w:val="72"/>
          <w:szCs w:val="72"/>
        </w:rPr>
      </w:pPr>
      <w:r>
        <w:rPr>
          <w:rFonts w:hint="eastAsia" w:hAnsi="宋体" w:cs="宋体"/>
          <w:b/>
          <w:color w:val="000000"/>
          <w:sz w:val="72"/>
          <w:szCs w:val="72"/>
        </w:rPr>
        <w:t xml:space="preserve">苏州市姑苏区政府采购</w:t>
      </w:r>
      <w:r>
        <w:rPr>
          <w:rFonts w:hint="eastAsia" w:hAnsi="宋体" w:cs="宋体"/>
          <w:b/>
          <w:color w:val="000000"/>
          <w:sz w:val="72"/>
          <w:szCs w:val="72"/>
        </w:rPr>
      </w:r>
      <w:r/>
    </w:p>
    <w:p>
      <w:pPr>
        <w:pStyle w:val="893"/>
        <w:jc w:val="center"/>
        <w:spacing w:before="75" w:after="75"/>
        <w:widowControl/>
        <w:rPr>
          <w:rFonts w:hint="eastAsia" w:hAnsi="宋体" w:cs="宋体"/>
          <w:b/>
          <w:color w:val="000000"/>
          <w:sz w:val="72"/>
          <w:szCs w:val="72"/>
        </w:rPr>
      </w:pPr>
      <w:r>
        <w:rPr>
          <w:rFonts w:hint="eastAsia" w:hAnsi="宋体" w:cs="宋体"/>
          <w:b/>
          <w:color w:val="000000"/>
          <w:sz w:val="72"/>
          <w:szCs w:val="72"/>
        </w:rPr>
        <w:t xml:space="preserve">服务类公开招标项目</w:t>
      </w:r>
      <w:r>
        <w:rPr>
          <w:rFonts w:hint="eastAsia" w:hAnsi="宋体" w:cs="宋体"/>
          <w:b/>
          <w:color w:val="000000"/>
          <w:sz w:val="72"/>
          <w:szCs w:val="72"/>
        </w:rPr>
      </w:r>
      <w:r/>
    </w:p>
    <w:p>
      <w:pPr>
        <w:pStyle w:val="893"/>
        <w:jc w:val="center"/>
        <w:spacing w:before="75" w:after="75"/>
        <w:widowControl/>
        <w:rPr>
          <w:rFonts w:hint="eastAsia" w:hAnsi="宋体" w:cs="宋体"/>
          <w:b/>
          <w:color w:val="000000"/>
          <w:sz w:val="72"/>
          <w:szCs w:val="72"/>
        </w:rPr>
      </w:pPr>
      <w:r>
        <w:rPr>
          <w:rFonts w:hint="eastAsia" w:hAnsi="宋体" w:cs="宋体"/>
          <w:b/>
          <w:color w:val="000000"/>
          <w:sz w:val="72"/>
          <w:szCs w:val="72"/>
        </w:rPr>
      </w:r>
      <w:r/>
    </w:p>
    <w:p>
      <w:pPr>
        <w:pStyle w:val="893"/>
        <w:jc w:val="center"/>
        <w:spacing w:line="360" w:lineRule="auto"/>
        <w:rPr>
          <w:rFonts w:hint="eastAsia" w:hAnsi="宋体" w:cs="宋体"/>
          <w:color w:val="000000"/>
          <w:sz w:val="28"/>
        </w:rPr>
      </w:pPr>
      <w:r>
        <w:rPr>
          <w:rFonts w:hint="eastAsia" w:hAnsi="宋体" w:cs="宋体"/>
          <w:color w:val="000000"/>
          <w:sz w:val="28"/>
        </w:rPr>
      </w:r>
      <w:r/>
    </w:p>
    <w:p>
      <w:pPr>
        <w:pStyle w:val="893"/>
        <w:jc w:val="center"/>
        <w:spacing w:line="360" w:lineRule="auto"/>
        <w:rPr>
          <w:rFonts w:hint="eastAsia" w:hAnsi="宋体" w:eastAsia="宋体" w:cs="宋体"/>
          <w:b/>
          <w:color w:val="000000"/>
          <w:sz w:val="30"/>
          <w:szCs w:val="30"/>
          <w:lang w:eastAsia="zh-CN"/>
        </w:rPr>
      </w:pPr>
      <w:r>
        <w:rPr>
          <w:rFonts w:hint="eastAsia" w:hAnsi="宋体" w:cs="宋体"/>
          <w:b/>
          <w:color w:val="000000"/>
          <w:sz w:val="30"/>
          <w:szCs w:val="30"/>
        </w:rPr>
        <w:t xml:space="preserve">采购编号：</w:t>
      </w:r>
      <w:r>
        <w:rPr>
          <w:rFonts w:hint="eastAsia" w:hAnsi="宋体" w:cs="宋体"/>
          <w:b/>
          <w:color w:val="000000"/>
          <w:sz w:val="30"/>
          <w:szCs w:val="30"/>
          <w:lang w:eastAsia="zh-CN"/>
        </w:rPr>
        <w:t xml:space="preserve">JSZC-320508-SZST-G2026-0011</w:t>
      </w:r>
      <w:r>
        <w:rPr>
          <w:rFonts w:hint="eastAsia" w:hAnsi="宋体" w:eastAsia="宋体" w:cs="宋体"/>
          <w:b/>
          <w:color w:val="000000"/>
          <w:sz w:val="30"/>
          <w:szCs w:val="30"/>
          <w:lang w:eastAsia="zh-CN"/>
        </w:rPr>
      </w:r>
      <w:r/>
    </w:p>
    <w:p>
      <w:pPr>
        <w:pStyle w:val="893"/>
        <w:jc w:val="center"/>
        <w:spacing w:line="360" w:lineRule="auto"/>
        <w:rPr>
          <w:rFonts w:hint="eastAsia" w:hAnsi="宋体" w:eastAsia="宋体" w:cs="宋体"/>
          <w:b/>
          <w:color w:val="000000"/>
          <w:sz w:val="30"/>
          <w:szCs w:val="30"/>
          <w:lang w:eastAsia="zh-CN"/>
        </w:rPr>
      </w:pPr>
      <w:r>
        <w:rPr>
          <w:rFonts w:hint="eastAsia" w:hAnsi="宋体" w:cs="宋体"/>
          <w:b/>
          <w:color w:val="000000"/>
          <w:sz w:val="30"/>
          <w:szCs w:val="30"/>
        </w:rPr>
        <w:t xml:space="preserve">项目名称：</w:t>
      </w:r>
      <w:r>
        <w:rPr>
          <w:rFonts w:hint="eastAsia" w:hAnsi="宋体" w:cs="宋体"/>
          <w:b/>
          <w:color w:val="000000"/>
          <w:sz w:val="30"/>
          <w:szCs w:val="30"/>
          <w:lang w:eastAsia="zh-CN"/>
        </w:rPr>
        <w:t xml:space="preserve">姑苏区2026年度土地收储项目评估及复核服务</w:t>
      </w:r>
      <w:r>
        <w:rPr>
          <w:rFonts w:hint="eastAsia" w:hAnsi="宋体" w:eastAsia="宋体" w:cs="宋体"/>
          <w:b/>
          <w:color w:val="000000"/>
          <w:sz w:val="30"/>
          <w:szCs w:val="30"/>
          <w:lang w:eastAsia="zh-CN"/>
        </w:rPr>
      </w:r>
      <w:r/>
    </w:p>
    <w:p>
      <w:pPr>
        <w:pStyle w:val="893"/>
        <w:jc w:val="center"/>
        <w:spacing w:line="360" w:lineRule="auto"/>
        <w:rPr>
          <w:rFonts w:hint="eastAsia" w:hAnsi="宋体" w:eastAsia="宋体" w:cs="宋体"/>
          <w:b/>
          <w:color w:val="000000"/>
          <w:sz w:val="30"/>
          <w:szCs w:val="30"/>
          <w:lang w:eastAsia="zh-CN"/>
        </w:rPr>
      </w:pPr>
      <w:r>
        <w:rPr>
          <w:rFonts w:hint="eastAsia" w:hAnsi="宋体" w:cs="宋体"/>
          <w:b/>
          <w:color w:val="000000"/>
          <w:sz w:val="30"/>
          <w:szCs w:val="30"/>
        </w:rPr>
        <w:t xml:space="preserve">采 购 人：</w:t>
      </w:r>
      <w:r>
        <w:rPr>
          <w:rFonts w:hint="eastAsia" w:hAnsi="宋体" w:cs="宋体"/>
          <w:b/>
          <w:color w:val="000000"/>
          <w:sz w:val="30"/>
          <w:szCs w:val="30"/>
          <w:lang w:eastAsia="zh-CN"/>
        </w:rPr>
        <w:t xml:space="preserve">苏州市姑苏区城市更新中心（苏州市姑苏区土地储备中心）</w:t>
      </w:r>
      <w:r>
        <w:rPr>
          <w:rFonts w:hint="eastAsia" w:hAnsi="宋体" w:eastAsia="宋体" w:cs="宋体"/>
          <w:b/>
          <w:color w:val="000000"/>
          <w:sz w:val="30"/>
          <w:szCs w:val="30"/>
          <w:lang w:eastAsia="zh-CN"/>
        </w:rPr>
      </w:r>
      <w:r/>
    </w:p>
    <w:p>
      <w:pPr>
        <w:pStyle w:val="893"/>
        <w:jc w:val="center"/>
        <w:spacing w:line="360" w:lineRule="auto"/>
        <w:rPr>
          <w:rFonts w:hint="eastAsia" w:hAnsi="宋体" w:cs="宋体"/>
          <w:b/>
          <w:color w:val="000000"/>
          <w:sz w:val="30"/>
          <w:szCs w:val="30"/>
        </w:rPr>
      </w:pPr>
      <w:r>
        <w:rPr>
          <w:rFonts w:hint="eastAsia" w:hAnsi="宋体" w:cs="宋体"/>
          <w:b/>
          <w:color w:val="000000"/>
          <w:sz w:val="30"/>
          <w:szCs w:val="30"/>
        </w:rPr>
        <w:t xml:space="preserve">采购代理机构：苏州市天美达招投标咨询服务有限公司</w:t>
      </w:r>
      <w:r>
        <w:rPr>
          <w:rFonts w:hint="eastAsia" w:hAnsi="宋体" w:cs="宋体"/>
          <w:b/>
          <w:color w:val="000000"/>
          <w:sz w:val="30"/>
          <w:szCs w:val="30"/>
        </w:rPr>
      </w:r>
      <w:r/>
    </w:p>
    <w:p>
      <w:pPr>
        <w:pStyle w:val="893"/>
        <w:jc w:val="center"/>
        <w:spacing w:line="360" w:lineRule="auto"/>
        <w:rPr>
          <w:rFonts w:hint="eastAsia" w:hAnsi="宋体" w:cs="宋体"/>
          <w:b/>
          <w:color w:val="000000"/>
          <w:sz w:val="30"/>
          <w:szCs w:val="30"/>
        </w:rPr>
      </w:pPr>
      <w:r>
        <w:rPr>
          <w:rFonts w:hint="eastAsia" w:hAnsi="宋体" w:cs="宋体"/>
          <w:b/>
          <w:color w:val="000000"/>
          <w:sz w:val="30"/>
          <w:szCs w:val="30"/>
        </w:rPr>
        <w:t xml:space="preserve">采购类别：服务类</w:t>
      </w:r>
      <w:r>
        <w:rPr>
          <w:rFonts w:hint="eastAsia" w:hAnsi="宋体" w:cs="宋体"/>
          <w:b/>
          <w:color w:val="000000"/>
          <w:sz w:val="30"/>
          <w:szCs w:val="30"/>
        </w:rPr>
      </w:r>
      <w:r/>
    </w:p>
    <w:p>
      <w:pPr>
        <w:pStyle w:val="893"/>
        <w:rPr>
          <w:rFonts w:hint="eastAsia" w:hAnsi="宋体" w:cs="宋体"/>
          <w:color w:val="000000"/>
          <w:sz w:val="24"/>
          <w:szCs w:val="24"/>
        </w:rPr>
      </w:pPr>
      <w:r>
        <w:rPr>
          <w:rFonts w:hint="eastAsia" w:hAnsi="宋体" w:cs="宋体"/>
          <w:color w:val="000000"/>
          <w:sz w:val="28"/>
          <w:lang w:val="zh-CN"/>
        </w:rPr>
        <w:t xml:space="preserve">                 </w:t>
      </w:r>
      <w:r>
        <w:rPr>
          <w:rFonts w:hint="eastAsia" w:hAnsi="宋体" w:cs="宋体"/>
          <w:color w:val="000000"/>
          <w:sz w:val="24"/>
          <w:szCs w:val="24"/>
        </w:rPr>
      </w:r>
      <w:r/>
    </w:p>
    <w:p>
      <w:pPr>
        <w:pStyle w:val="893"/>
        <w:spacing w:line="360" w:lineRule="auto"/>
        <w:rPr>
          <w:rFonts w:hint="eastAsia" w:hAnsi="宋体" w:cs="宋体"/>
          <w:color w:val="000000"/>
          <w:sz w:val="28"/>
        </w:rPr>
      </w:pPr>
      <w:r>
        <w:rPr>
          <w:rFonts w:hint="eastAsia" w:hAnsi="宋体" w:cs="宋体"/>
          <w:color w:val="000000"/>
          <w:sz w:val="28"/>
        </w:rPr>
      </w:r>
      <w:r/>
    </w:p>
    <w:p>
      <w:pPr>
        <w:pStyle w:val="912"/>
        <w:ind w:left="680" w:firstLine="560"/>
        <w:rPr>
          <w:rFonts w:hint="eastAsia" w:hAnsi="宋体" w:cs="宋体"/>
          <w:color w:val="000000"/>
          <w:sz w:val="28"/>
        </w:rPr>
      </w:pPr>
      <w:r>
        <w:rPr>
          <w:rFonts w:hint="eastAsia" w:hAnsi="宋体" w:cs="宋体"/>
          <w:color w:val="000000"/>
          <w:sz w:val="28"/>
        </w:rPr>
      </w:r>
      <w:r/>
    </w:p>
    <w:p>
      <w:pPr>
        <w:pStyle w:val="912"/>
        <w:ind w:left="680" w:firstLine="560"/>
        <w:rPr>
          <w:rFonts w:hint="eastAsia" w:hAnsi="宋体" w:cs="宋体"/>
          <w:color w:val="000000"/>
          <w:sz w:val="28"/>
        </w:rPr>
      </w:pPr>
      <w:r>
        <w:rPr>
          <w:rFonts w:hint="eastAsia" w:hAnsi="宋体" w:cs="宋体"/>
          <w:color w:val="000000"/>
          <w:sz w:val="28"/>
        </w:rPr>
      </w:r>
      <w:r/>
    </w:p>
    <w:p>
      <w:pPr>
        <w:pStyle w:val="912"/>
        <w:ind w:left="680" w:firstLine="560"/>
        <w:rPr>
          <w:rFonts w:hint="eastAsia" w:hAnsi="宋体" w:cs="宋体"/>
          <w:color w:val="000000"/>
          <w:sz w:val="28"/>
        </w:rPr>
      </w:pPr>
      <w:r>
        <w:rPr>
          <w:rFonts w:hint="eastAsia" w:hAnsi="宋体" w:cs="宋体"/>
          <w:color w:val="000000"/>
          <w:sz w:val="28"/>
        </w:rPr>
      </w:r>
      <w:r/>
    </w:p>
    <w:p>
      <w:pPr>
        <w:pStyle w:val="912"/>
        <w:ind w:left="680" w:firstLine="560"/>
        <w:rPr>
          <w:rFonts w:hint="eastAsia" w:hAnsi="宋体" w:cs="宋体"/>
          <w:color w:val="000000"/>
          <w:sz w:val="28"/>
        </w:rPr>
      </w:pPr>
      <w:r>
        <w:rPr>
          <w:rFonts w:hint="eastAsia" w:hAnsi="宋体" w:cs="宋体"/>
          <w:color w:val="000000"/>
          <w:sz w:val="28"/>
        </w:rPr>
      </w:r>
      <w:r/>
    </w:p>
    <w:p>
      <w:pPr>
        <w:pStyle w:val="912"/>
        <w:ind w:left="680" w:firstLine="560"/>
        <w:rPr>
          <w:rFonts w:hint="eastAsia" w:hAnsi="宋体" w:cs="宋体"/>
          <w:color w:val="000000"/>
          <w:sz w:val="28"/>
        </w:rPr>
      </w:pPr>
      <w:r>
        <w:rPr>
          <w:rFonts w:hint="eastAsia" w:hAnsi="宋体" w:cs="宋体"/>
          <w:color w:val="000000"/>
          <w:sz w:val="28"/>
        </w:rPr>
      </w:r>
      <w:r/>
    </w:p>
    <w:p>
      <w:pPr>
        <w:pStyle w:val="893"/>
        <w:jc w:val="center"/>
        <w:spacing w:before="75" w:after="75"/>
        <w:widowControl/>
        <w:rPr>
          <w:rFonts w:hAnsi="宋体" w:cs="宋体"/>
          <w:b/>
          <w:color w:val="000000"/>
          <w:sz w:val="28"/>
          <w:szCs w:val="28"/>
        </w:rPr>
      </w:pPr>
      <w:r>
        <w:rPr>
          <w:rFonts w:hint="eastAsia" w:hAnsi="宋体" w:cs="宋体"/>
          <w:b/>
          <w:color w:val="000000"/>
          <w:sz w:val="28"/>
          <w:szCs w:val="28"/>
          <w:lang w:eastAsia="zh-CN"/>
        </w:rPr>
        <w:t xml:space="preserve">202</w:t>
      </w:r>
      <w:r>
        <w:rPr>
          <w:rFonts w:hint="eastAsia" w:hAnsi="宋体" w:cs="宋体"/>
          <w:b/>
          <w:color w:val="000000"/>
          <w:sz w:val="28"/>
          <w:szCs w:val="28"/>
          <w:lang w:val="en-US" w:eastAsia="zh-CN"/>
        </w:rPr>
        <w:t xml:space="preserve">6</w:t>
      </w:r>
      <w:r>
        <w:rPr>
          <w:rFonts w:hint="eastAsia" w:hAnsi="宋体" w:cs="宋体"/>
          <w:b/>
          <w:color w:val="000000"/>
          <w:sz w:val="28"/>
          <w:szCs w:val="28"/>
        </w:rPr>
        <w:t xml:space="preserve">年</w:t>
      </w:r>
      <w:r>
        <w:rPr>
          <w:rFonts w:hint="eastAsia" w:hAnsi="宋体" w:cs="宋体"/>
          <w:b/>
          <w:color w:val="000000"/>
          <w:sz w:val="28"/>
          <w:szCs w:val="28"/>
          <w:lang w:val="en-US" w:eastAsia="zh-CN"/>
        </w:rPr>
        <w:t xml:space="preserve">3</w:t>
      </w:r>
      <w:r>
        <w:rPr>
          <w:rFonts w:hint="eastAsia" w:hAnsi="宋体" w:cs="宋体"/>
          <w:b/>
          <w:color w:val="000000"/>
          <w:sz w:val="28"/>
          <w:szCs w:val="28"/>
        </w:rPr>
        <w:t xml:space="preserve">月</w:t>
      </w:r>
      <w:r>
        <w:rPr>
          <w:rFonts w:hAnsi="宋体" w:cs="宋体"/>
          <w:b/>
          <w:color w:val="000000"/>
          <w:sz w:val="28"/>
          <w:szCs w:val="28"/>
        </w:rPr>
      </w:r>
      <w:r/>
    </w:p>
    <w:p>
      <w:pPr>
        <w:pStyle w:val="909"/>
        <w:ind w:firstLine="0"/>
        <w:jc w:val="center"/>
        <w:spacing w:line="360" w:lineRule="auto"/>
        <w:rPr>
          <w:rFonts w:hint="eastAsia" w:hAnsi="宋体" w:eastAsia="宋体" w:cs="宋体"/>
          <w:b/>
          <w:color w:val="000000"/>
          <w:sz w:val="30"/>
        </w:rPr>
      </w:pPr>
      <w:r>
        <w:rPr>
          <w:rFonts w:hint="eastAsia" w:hAnsi="宋体" w:eastAsia="宋体" w:cs="宋体"/>
          <w:b/>
          <w:color w:val="000000"/>
          <w:sz w:val="30"/>
        </w:rPr>
        <w:br w:type="page" w:clear="all"/>
      </w:r>
      <w:r>
        <w:rPr>
          <w:rFonts w:hint="eastAsia" w:hAnsi="宋体" w:eastAsia="宋体" w:cs="宋体"/>
          <w:b/>
          <w:color w:val="000000"/>
          <w:sz w:val="30"/>
        </w:rPr>
      </w:r>
      <w:r/>
    </w:p>
    <w:p>
      <w:pPr>
        <w:pStyle w:val="893"/>
        <w:jc w:val="center"/>
        <w:spacing w:line="360" w:lineRule="auto"/>
        <w:rPr>
          <w:rFonts w:hint="eastAsia" w:hAnsi="宋体" w:cs="宋体"/>
          <w:b/>
          <w:color w:val="000000"/>
          <w:sz w:val="36"/>
        </w:rPr>
      </w:pPr>
      <w:r>
        <w:rPr>
          <w:rFonts w:hint="eastAsia" w:hAnsi="宋体" w:cs="宋体"/>
          <w:b/>
          <w:color w:val="000000"/>
          <w:sz w:val="36"/>
        </w:rPr>
        <w:t xml:space="preserve">投标须知前附表</w:t>
      </w:r>
      <w:r>
        <w:rPr>
          <w:rFonts w:hint="eastAsia" w:hAnsi="宋体" w:cs="宋体"/>
          <w:b/>
          <w:color w:val="000000"/>
          <w:sz w:val="36"/>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893"/>
              <w:jc w:val="center"/>
              <w:rPr>
                <w:rFonts w:hint="eastAsia" w:hAnsi="宋体" w:cs="宋体"/>
                <w:b/>
                <w:color w:val="000000"/>
                <w:sz w:val="24"/>
                <w:szCs w:val="24"/>
              </w:rPr>
            </w:pPr>
            <w:r>
              <w:rPr>
                <w:rFonts w:hint="eastAsia" w:hAnsi="宋体" w:cs="宋体"/>
                <w:b/>
                <w:color w:val="000000"/>
                <w:sz w:val="24"/>
                <w:szCs w:val="24"/>
              </w:rPr>
              <w:t xml:space="preserve">序号</w:t>
            </w:r>
            <w:r>
              <w:rPr>
                <w:rFonts w:hint="eastAsia" w:hAnsi="宋体" w:cs="宋体"/>
                <w:b/>
                <w:color w:val="000000"/>
                <w:sz w:val="24"/>
                <w:szCs w:val="24"/>
              </w:rPr>
            </w:r>
            <w:r/>
          </w:p>
        </w:tc>
        <w:tc>
          <w:tcPr>
            <w:tcW w:w="8041" w:type="dxa"/>
            <w:vAlign w:val="center"/>
            <w:textDirection w:val="lrTb"/>
            <w:noWrap w:val="false"/>
          </w:tcPr>
          <w:p>
            <w:pPr>
              <w:pStyle w:val="893"/>
              <w:jc w:val="center"/>
              <w:rPr>
                <w:rFonts w:hint="eastAsia" w:hAnsi="宋体" w:cs="宋体"/>
                <w:b/>
                <w:color w:val="000000"/>
                <w:sz w:val="24"/>
                <w:szCs w:val="24"/>
              </w:rPr>
            </w:pPr>
            <w:r>
              <w:rPr>
                <w:rFonts w:hint="eastAsia" w:hAnsi="宋体" w:cs="宋体"/>
                <w:b/>
                <w:color w:val="000000"/>
                <w:sz w:val="24"/>
                <w:szCs w:val="24"/>
              </w:rPr>
              <w:t xml:space="preserve">内容</w:t>
            </w:r>
            <w:r>
              <w:rPr>
                <w:rFonts w:hint="eastAsia" w:hAnsi="宋体" w:cs="宋体"/>
                <w:b/>
                <w:color w:val="000000"/>
                <w:sz w:val="24"/>
                <w:szCs w:val="24"/>
              </w:rPr>
            </w:r>
            <w:r/>
          </w:p>
        </w:tc>
      </w:tr>
      <w:tr>
        <w:trPr/>
        <w:tc>
          <w:tcPr>
            <w:tcW w:w="993" w:type="dxa"/>
            <w:vAlign w:val="center"/>
            <w:textDirection w:val="lrTb"/>
            <w:noWrap w:val="false"/>
          </w:tcPr>
          <w:p>
            <w:pPr>
              <w:pStyle w:val="893"/>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lang w:eastAsia="zh-CN"/>
              </w:rPr>
            </w:r>
            <w:r/>
          </w:p>
        </w:tc>
        <w:tc>
          <w:tcPr>
            <w:tcW w:w="8041" w:type="dxa"/>
            <w:vAlign w:val="center"/>
            <w:textDirection w:val="lrTb"/>
            <w:noWrap w:val="false"/>
          </w:tcPr>
          <w:p>
            <w:pPr>
              <w:pStyle w:val="893"/>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采购编号：JSZC-320508-SZST-G2026-0011</w:t>
            </w:r>
            <w:r>
              <w:rPr>
                <w:rFonts w:hint="eastAsia" w:ascii="宋体" w:hAnsi="宋体" w:eastAsia="宋体" w:cs="宋体"/>
                <w:color w:val="000000"/>
                <w:sz w:val="24"/>
                <w:szCs w:val="24"/>
                <w:lang w:eastAsia="zh-CN"/>
              </w:rPr>
            </w:r>
            <w:r/>
          </w:p>
        </w:tc>
      </w:tr>
      <w:tr>
        <w:trPr/>
        <w:tc>
          <w:tcPr>
            <w:tcW w:w="993" w:type="dxa"/>
            <w:vAlign w:val="center"/>
            <w:textDirection w:val="lrTb"/>
            <w:noWrap w:val="false"/>
          </w:tcPr>
          <w:p>
            <w:pPr>
              <w:pStyle w:val="893"/>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eastAsia="zh-CN"/>
              </w:rPr>
            </w:r>
            <w:r/>
          </w:p>
        </w:tc>
        <w:tc>
          <w:tcPr>
            <w:tcW w:w="8041" w:type="dxa"/>
            <w:vAlign w:val="center"/>
            <w:textDirection w:val="lrTb"/>
            <w:noWrap w:val="false"/>
          </w:tcPr>
          <w:p>
            <w:pPr>
              <w:pStyle w:val="893"/>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采购内容：姑苏区2026年度土地收储项目评估及复核服务</w:t>
            </w:r>
            <w:r>
              <w:rPr>
                <w:rFonts w:hint="eastAsia" w:ascii="宋体" w:hAnsi="宋体" w:eastAsia="宋体" w:cs="宋体"/>
                <w:color w:val="000000"/>
                <w:sz w:val="24"/>
                <w:szCs w:val="24"/>
                <w:lang w:eastAsia="zh-CN"/>
              </w:rPr>
            </w:r>
            <w:r/>
          </w:p>
        </w:tc>
      </w:tr>
      <w:tr>
        <w:trPr>
          <w:trHeight w:val="176"/>
        </w:trPr>
        <w:tc>
          <w:tcPr>
            <w:tcW w:w="993" w:type="dxa"/>
            <w:vAlign w:val="center"/>
            <w:textDirection w:val="lrTb"/>
            <w:noWrap w:val="false"/>
          </w:tcPr>
          <w:p>
            <w:pPr>
              <w:pStyle w:val="893"/>
              <w:jc w:val="center"/>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r>
            <w:r/>
          </w:p>
        </w:tc>
        <w:tc>
          <w:tcPr>
            <w:tcW w:w="8041" w:type="dxa"/>
            <w:vAlign w:val="center"/>
            <w:textDirection w:val="lrTb"/>
            <w:noWrap w:val="false"/>
          </w:tcPr>
          <w:p>
            <w:pPr>
              <w:pStyle w:val="893"/>
              <w:rPr>
                <w:rFonts w:hint="eastAsia" w:hAnsi="宋体" w:cs="宋体"/>
                <w:color w:val="000000"/>
                <w:sz w:val="24"/>
                <w:szCs w:val="24"/>
              </w:rPr>
            </w:pPr>
            <w:r>
              <w:rPr>
                <w:rFonts w:hint="eastAsia" w:hAnsi="宋体" w:cs="宋体"/>
                <w:color w:val="000000"/>
                <w:sz w:val="24"/>
                <w:szCs w:val="24"/>
                <w:lang w:val="zh-CN"/>
              </w:rPr>
              <w:t xml:space="preserve">项目预算金额：</w:t>
            </w:r>
            <w:r>
              <w:rPr>
                <w:rFonts w:hint="eastAsia" w:hAnsi="宋体" w:cs="宋体"/>
                <w:color w:val="000000"/>
                <w:sz w:val="24"/>
                <w:szCs w:val="24"/>
                <w:u w:val="single"/>
                <w:lang w:val="en-US" w:eastAsia="zh-CN"/>
              </w:rPr>
              <w:t xml:space="preserve">120</w:t>
            </w:r>
            <w:r>
              <w:rPr>
                <w:rFonts w:hint="eastAsia" w:hAnsi="宋体" w:cs="宋体"/>
                <w:color w:val="000000"/>
                <w:sz w:val="24"/>
                <w:szCs w:val="24"/>
                <w:u w:val="single"/>
                <w:lang w:val="zh-CN"/>
              </w:rPr>
              <w:t xml:space="preserve">万元   </w:t>
            </w:r>
            <w:r>
              <w:rPr>
                <w:rFonts w:hint="eastAsia" w:hAnsi="宋体" w:cs="宋体"/>
                <w:color w:val="000000"/>
                <w:sz w:val="24"/>
                <w:szCs w:val="24"/>
                <w:lang w:val="zh-CN"/>
              </w:rPr>
              <w:t xml:space="preserve">     最高限价：</w:t>
            </w:r>
            <w:r>
              <w:rPr>
                <w:rFonts w:ascii="Wingdings 2" w:hAnsi="Wingdings 2" w:eastAsia="Wingdings 2" w:cs="Wingdings 2"/>
                <w:color w:val="000000"/>
                <w:sz w:val="24"/>
                <w:szCs w:val="24"/>
              </w:rPr>
              <w:t xml:space="preserve">R</w:t>
            </w:r>
            <w:r>
              <w:rPr>
                <w:rFonts w:hint="eastAsia" w:hAnsi="宋体" w:cs="宋体"/>
                <w:color w:val="000000"/>
                <w:sz w:val="24"/>
                <w:szCs w:val="24"/>
                <w:lang w:val="en-US" w:eastAsia="zh-CN"/>
              </w:rPr>
              <w:t xml:space="preserve"> 每个标段</w:t>
            </w:r>
            <w:r>
              <w:rPr>
                <w:rFonts w:hint="eastAsia" w:hAnsi="宋体" w:cs="宋体"/>
                <w:color w:val="000000"/>
                <w:sz w:val="24"/>
                <w:szCs w:val="24"/>
              </w:rPr>
              <w:t xml:space="preserve">有</w:t>
            </w:r>
            <w:r>
              <w:rPr>
                <w:rFonts w:hint="eastAsia" w:hAnsi="宋体" w:cs="宋体"/>
                <w:color w:val="000000"/>
                <w:sz w:val="24"/>
                <w:szCs w:val="24"/>
                <w:lang w:val="en-US" w:eastAsia="zh-CN"/>
              </w:rPr>
              <w:t xml:space="preserve">40</w:t>
            </w:r>
            <w:r>
              <w:rPr>
                <w:rFonts w:hint="eastAsia" w:hAnsi="宋体" w:cs="宋体"/>
                <w:color w:val="000000"/>
                <w:sz w:val="24"/>
                <w:szCs w:val="24"/>
              </w:rPr>
              <w:t xml:space="preserve">万元</w:t>
            </w:r>
            <w:r>
              <w:rPr>
                <w:rFonts w:hint="eastAsia" w:hAnsi="宋体" w:cs="宋体"/>
                <w:color w:val="000000"/>
                <w:sz w:val="24"/>
                <w:szCs w:val="24"/>
                <w:lang w:val="en-US" w:eastAsia="zh-CN"/>
              </w:rPr>
              <w:t xml:space="preserve"> </w:t>
            </w:r>
            <w:r>
              <w:rPr>
                <w:rFonts w:hint="eastAsia" w:hAnsi="宋体" w:cs="宋体"/>
                <w:color w:val="000000"/>
                <w:sz w:val="24"/>
                <w:szCs w:val="24"/>
              </w:rPr>
              <w:t xml:space="preserve">  </w:t>
            </w:r>
            <w:r>
              <w:rPr>
                <w:rFonts w:ascii="Wingdings 2" w:hAnsi="Wingdings 2" w:eastAsia="Wingdings 2" w:cs="Wingdings 2"/>
                <w:color w:val="000000"/>
                <w:sz w:val="24"/>
                <w:szCs w:val="24"/>
              </w:rPr>
              <w:t xml:space="preserve">£</w:t>
            </w:r>
            <w:r>
              <w:rPr>
                <w:rFonts w:hint="eastAsia" w:hAnsi="宋体" w:cs="宋体"/>
                <w:color w:val="000000"/>
                <w:sz w:val="24"/>
                <w:szCs w:val="24"/>
              </w:rPr>
              <w:t xml:space="preserve">无</w:t>
            </w:r>
            <w:r>
              <w:rPr>
                <w:rFonts w:hint="eastAsia" w:hAnsi="宋体" w:cs="宋体"/>
                <w:color w:val="000000"/>
                <w:sz w:val="24"/>
                <w:szCs w:val="24"/>
              </w:rPr>
            </w:r>
            <w:r/>
          </w:p>
        </w:tc>
      </w:tr>
      <w:tr>
        <w:trPr>
          <w:trHeight w:val="1304"/>
        </w:trPr>
        <w:tc>
          <w:tcPr>
            <w:tcW w:w="993" w:type="dxa"/>
            <w:vAlign w:val="center"/>
            <w:textDirection w:val="lrTb"/>
            <w:noWrap w:val="false"/>
          </w:tcPr>
          <w:p>
            <w:pPr>
              <w:pStyle w:val="893"/>
              <w:jc w:val="center"/>
              <w:rPr>
                <w:rFonts w:hint="eastAsia" w:hAnsi="宋体" w:cs="宋体"/>
                <w:color w:val="000000"/>
                <w:sz w:val="24"/>
                <w:szCs w:val="24"/>
              </w:rPr>
            </w:pPr>
            <w:r>
              <w:rPr>
                <w:rFonts w:hint="eastAsia" w:hAnsi="宋体" w:cs="宋体"/>
                <w:color w:val="000000"/>
                <w:sz w:val="24"/>
                <w:szCs w:val="24"/>
              </w:rPr>
              <w:t xml:space="preserve">4</w:t>
            </w:r>
            <w:r>
              <w:rPr>
                <w:rFonts w:hint="eastAsia" w:hAnsi="宋体" w:cs="宋体"/>
                <w:color w:val="000000"/>
                <w:sz w:val="24"/>
                <w:szCs w:val="24"/>
              </w:rPr>
            </w:r>
            <w:r/>
          </w:p>
        </w:tc>
        <w:tc>
          <w:tcPr>
            <w:tcW w:w="8041" w:type="dxa"/>
            <w:vAlign w:val="center"/>
            <w:textDirection w:val="lrTb"/>
            <w:noWrap w:val="false"/>
          </w:tcPr>
          <w:p>
            <w:pPr>
              <w:pStyle w:val="893"/>
              <w:rPr>
                <w:rFonts w:hint="eastAsia" w:hAnsi="宋体" w:cs="宋体"/>
                <w:color w:val="000000"/>
                <w:sz w:val="24"/>
                <w:szCs w:val="24"/>
              </w:rPr>
            </w:pPr>
            <w:r>
              <w:rPr>
                <w:rFonts w:hint="eastAsia" w:hAnsi="宋体" w:cs="宋体"/>
                <w:color w:val="000000"/>
                <w:sz w:val="24"/>
                <w:szCs w:val="24"/>
              </w:rPr>
              <w:t xml:space="preserve">采购人：</w:t>
            </w:r>
            <w:r>
              <w:rPr>
                <w:rFonts w:hint="eastAsia" w:hAnsi="宋体" w:cs="宋体"/>
                <w:color w:val="000000"/>
                <w:sz w:val="24"/>
                <w:szCs w:val="24"/>
                <w:lang w:eastAsia="zh-CN"/>
              </w:rPr>
              <w:t xml:space="preserve">苏州市姑苏区城市更新中心（苏州市姑苏区土地储备中心）</w:t>
            </w:r>
            <w:r>
              <w:rPr>
                <w:rFonts w:hint="eastAsia" w:hAnsi="宋体" w:cs="宋体"/>
                <w:color w:val="000000"/>
                <w:sz w:val="24"/>
                <w:szCs w:val="24"/>
              </w:rPr>
              <w:t xml:space="preserve">   　　　　　　　　　　　</w:t>
            </w:r>
            <w:r>
              <w:rPr>
                <w:rFonts w:hint="eastAsia" w:hAnsi="宋体" w:cs="宋体"/>
                <w:color w:val="000000"/>
                <w:sz w:val="24"/>
                <w:szCs w:val="24"/>
              </w:rPr>
            </w:r>
            <w:r/>
          </w:p>
          <w:p>
            <w:pPr>
              <w:pStyle w:val="893"/>
              <w:rPr>
                <w:rFonts w:hint="eastAsia" w:hAnsi="宋体" w:cs="宋体"/>
                <w:color w:val="000000"/>
                <w:sz w:val="24"/>
                <w:szCs w:val="24"/>
              </w:rPr>
            </w:pPr>
            <w:r>
              <w:rPr>
                <w:rFonts w:hint="eastAsia" w:hAnsi="宋体" w:cs="宋体"/>
                <w:color w:val="000000"/>
                <w:sz w:val="24"/>
                <w:szCs w:val="24"/>
              </w:rPr>
              <w:t xml:space="preserve">地 址：苏州市姑苏区竹辉路289号　　　　　　　　　　　　</w:t>
            </w:r>
            <w:r>
              <w:rPr>
                <w:rFonts w:hint="eastAsia" w:hAnsi="宋体" w:cs="宋体"/>
                <w:color w:val="000000"/>
                <w:sz w:val="24"/>
                <w:szCs w:val="24"/>
              </w:rPr>
            </w:r>
            <w:r/>
          </w:p>
          <w:p>
            <w:pPr>
              <w:pStyle w:val="893"/>
              <w:rPr>
                <w:rFonts w:hint="eastAsia" w:hAnsi="宋体" w:eastAsia="宋体" w:cs="宋体"/>
                <w:color w:val="000000"/>
                <w:sz w:val="24"/>
                <w:szCs w:val="24"/>
                <w:lang w:eastAsia="zh-CN"/>
              </w:rPr>
            </w:pPr>
            <w:r>
              <w:rPr>
                <w:rFonts w:hint="eastAsia" w:hAnsi="宋体" w:cs="宋体"/>
                <w:color w:val="000000"/>
                <w:sz w:val="24"/>
                <w:szCs w:val="24"/>
              </w:rPr>
              <w:t xml:space="preserve">联系人：</w:t>
            </w:r>
            <w:r>
              <w:rPr>
                <w:rFonts w:hint="eastAsia" w:hAnsi="宋体" w:eastAsia="宋体" w:cs="宋体"/>
                <w:color w:val="000000"/>
                <w:sz w:val="24"/>
                <w:szCs w:val="24"/>
                <w:lang w:eastAsia="zh-CN"/>
              </w:rPr>
              <w:t xml:space="preserve">张亚婷</w:t>
            </w:r>
            <w:r>
              <w:rPr>
                <w:rFonts w:hint="eastAsia" w:hAnsi="宋体" w:eastAsia="宋体" w:cs="宋体"/>
                <w:color w:val="000000"/>
                <w:sz w:val="24"/>
                <w:szCs w:val="24"/>
                <w:lang w:eastAsia="zh-CN"/>
              </w:rPr>
            </w:r>
            <w:r/>
          </w:p>
          <w:p>
            <w:pPr>
              <w:pStyle w:val="893"/>
              <w:rPr>
                <w:rFonts w:hint="eastAsia" w:hAnsi="宋体" w:cs="宋体"/>
                <w:color w:val="000000"/>
                <w:sz w:val="24"/>
                <w:szCs w:val="24"/>
              </w:rPr>
            </w:pPr>
            <w:r>
              <w:rPr>
                <w:rFonts w:hint="eastAsia" w:hAnsi="宋体" w:cs="宋体"/>
                <w:color w:val="000000"/>
                <w:sz w:val="24"/>
                <w:szCs w:val="24"/>
              </w:rPr>
              <w:t xml:space="preserve">电话：0512-65228029</w:t>
            </w:r>
            <w:r>
              <w:rPr>
                <w:rFonts w:hint="eastAsia" w:hAnsi="宋体" w:cs="宋体"/>
                <w:color w:val="000000"/>
                <w:sz w:val="24"/>
                <w:szCs w:val="24"/>
              </w:rPr>
            </w:r>
            <w:r/>
          </w:p>
        </w:tc>
      </w:tr>
      <w:tr>
        <w:trPr/>
        <w:tc>
          <w:tcPr>
            <w:tcW w:w="993" w:type="dxa"/>
            <w:vAlign w:val="center"/>
            <w:textDirection w:val="lrTb"/>
            <w:noWrap w:val="false"/>
          </w:tcPr>
          <w:p>
            <w:pPr>
              <w:pStyle w:val="893"/>
              <w:jc w:val="center"/>
              <w:rPr>
                <w:rFonts w:hint="eastAsia" w:hAnsi="宋体" w:cs="宋体"/>
                <w:color w:val="000000"/>
                <w:sz w:val="24"/>
                <w:szCs w:val="24"/>
              </w:rPr>
            </w:pPr>
            <w:r>
              <w:rPr>
                <w:rFonts w:hint="eastAsia" w:hAnsi="宋体" w:cs="宋体"/>
                <w:color w:val="000000"/>
                <w:sz w:val="24"/>
                <w:szCs w:val="24"/>
              </w:rPr>
              <w:t xml:space="preserve">5</w:t>
            </w:r>
            <w:r>
              <w:rPr>
                <w:rFonts w:hint="eastAsia" w:hAnsi="宋体" w:cs="宋体"/>
                <w:color w:val="000000"/>
                <w:sz w:val="24"/>
                <w:szCs w:val="24"/>
              </w:rPr>
            </w:r>
            <w:r/>
          </w:p>
        </w:tc>
        <w:tc>
          <w:tcPr>
            <w:tcW w:w="8041" w:type="dxa"/>
            <w:vAlign w:val="center"/>
            <w:textDirection w:val="lrTb"/>
            <w:noWrap w:val="false"/>
          </w:tcPr>
          <w:p>
            <w:pPr>
              <w:pStyle w:val="893"/>
              <w:rPr>
                <w:rFonts w:hint="eastAsia" w:hAnsi="宋体" w:cs="宋体"/>
                <w:color w:val="000000"/>
                <w:sz w:val="24"/>
                <w:szCs w:val="24"/>
              </w:rPr>
            </w:pPr>
            <w:r>
              <w:rPr>
                <w:rFonts w:hint="eastAsia" w:hAnsi="宋体" w:cs="宋体"/>
                <w:color w:val="000000"/>
                <w:sz w:val="24"/>
                <w:szCs w:val="24"/>
              </w:rPr>
              <w:t xml:space="preserve">采购代理机构：苏州市天美达招投标咨询服务有限公司</w:t>
            </w:r>
            <w:r>
              <w:rPr>
                <w:rFonts w:hint="eastAsia" w:hAnsi="宋体" w:cs="宋体"/>
                <w:color w:val="000000"/>
                <w:sz w:val="24"/>
                <w:szCs w:val="24"/>
              </w:rPr>
            </w:r>
            <w:r/>
          </w:p>
          <w:p>
            <w:pPr>
              <w:pStyle w:val="893"/>
              <w:rPr>
                <w:rFonts w:hint="eastAsia" w:hAnsi="宋体" w:cs="宋体"/>
                <w:color w:val="000000"/>
                <w:sz w:val="24"/>
                <w:szCs w:val="24"/>
              </w:rPr>
            </w:pPr>
            <w:r>
              <w:rPr>
                <w:rFonts w:hint="eastAsia" w:hAnsi="宋体" w:cs="宋体"/>
                <w:color w:val="000000"/>
                <w:sz w:val="24"/>
                <w:szCs w:val="24"/>
              </w:rPr>
              <w:t xml:space="preserve">地址：苏州市姑苏区平泷路251号城市生活广场A座1519室</w:t>
            </w:r>
            <w:r>
              <w:rPr>
                <w:rFonts w:hint="eastAsia" w:hAnsi="宋体" w:cs="宋体"/>
                <w:color w:val="000000"/>
                <w:sz w:val="24"/>
                <w:szCs w:val="24"/>
              </w:rPr>
            </w:r>
            <w:r/>
          </w:p>
          <w:p>
            <w:pPr>
              <w:pStyle w:val="893"/>
              <w:rPr>
                <w:rFonts w:hAnsi="宋体" w:eastAsia="宋体" w:cs="宋体"/>
                <w:color w:val="000000"/>
                <w:sz w:val="24"/>
                <w:szCs w:val="24"/>
                <w:lang w:val="en-US" w:eastAsia="zh-CN"/>
              </w:rPr>
            </w:pPr>
            <w:r>
              <w:rPr>
                <w:rFonts w:hint="eastAsia" w:hAnsi="宋体" w:cs="宋体"/>
                <w:color w:val="000000"/>
                <w:sz w:val="24"/>
                <w:szCs w:val="24"/>
              </w:rPr>
              <w:t xml:space="preserve">业务联系人：高飞、叶韵、张欣昀</w:t>
            </w: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梁书方</w:t>
            </w:r>
            <w:r>
              <w:rPr>
                <w:rFonts w:hAnsi="宋体" w:eastAsia="宋体" w:cs="宋体"/>
                <w:color w:val="000000"/>
                <w:sz w:val="24"/>
                <w:szCs w:val="24"/>
                <w:lang w:val="en-US" w:eastAsia="zh-CN"/>
              </w:rPr>
            </w:r>
            <w:r/>
          </w:p>
          <w:p>
            <w:pPr>
              <w:pStyle w:val="893"/>
              <w:rPr>
                <w:rFonts w:hAnsi="宋体" w:cs="宋体"/>
                <w:color w:val="000000"/>
                <w:sz w:val="24"/>
                <w:szCs w:val="24"/>
              </w:rPr>
            </w:pPr>
            <w:r>
              <w:rPr>
                <w:rFonts w:hint="eastAsia" w:hAnsi="宋体" w:cs="宋体"/>
                <w:color w:val="000000"/>
                <w:sz w:val="24"/>
                <w:szCs w:val="24"/>
              </w:rPr>
              <w:t xml:space="preserve">联系电话：0512-65231142-8007</w:t>
            </w:r>
            <w:r>
              <w:rPr>
                <w:rFonts w:hAnsi="宋体" w:cs="宋体"/>
                <w:color w:val="000000"/>
                <w:sz w:val="24"/>
                <w:szCs w:val="24"/>
              </w:rPr>
            </w:r>
            <w:r/>
          </w:p>
        </w:tc>
      </w:tr>
      <w:tr>
        <w:trPr/>
        <w:tc>
          <w:tcPr>
            <w:tcW w:w="993" w:type="dxa"/>
            <w:vAlign w:val="center"/>
            <w:textDirection w:val="lrTb"/>
            <w:noWrap w:val="false"/>
          </w:tcPr>
          <w:p>
            <w:pPr>
              <w:pStyle w:val="893"/>
              <w:jc w:val="center"/>
              <w:rPr>
                <w:rFonts w:hint="eastAsia" w:hAnsi="宋体" w:cs="宋体"/>
                <w:color w:val="000000"/>
                <w:sz w:val="24"/>
                <w:szCs w:val="24"/>
              </w:rPr>
            </w:pPr>
            <w:r>
              <w:rPr>
                <w:rFonts w:hint="eastAsia" w:hAnsi="宋体" w:cs="宋体"/>
                <w:color w:val="000000"/>
                <w:sz w:val="24"/>
                <w:szCs w:val="24"/>
              </w:rPr>
              <w:t xml:space="preserve">6</w:t>
            </w:r>
            <w:r>
              <w:rPr>
                <w:rFonts w:hint="eastAsia" w:hAnsi="宋体" w:cs="宋体"/>
                <w:color w:val="000000"/>
                <w:sz w:val="24"/>
                <w:szCs w:val="24"/>
              </w:rPr>
            </w:r>
            <w:r/>
          </w:p>
        </w:tc>
        <w:tc>
          <w:tcPr>
            <w:tcW w:w="8041" w:type="dxa"/>
            <w:vAlign w:val="center"/>
            <w:textDirection w:val="lrTb"/>
            <w:noWrap w:val="false"/>
          </w:tcPr>
          <w:p>
            <w:pPr>
              <w:pStyle w:val="893"/>
              <w:rPr>
                <w:rFonts w:hint="eastAsia" w:hAnsi="宋体" w:cs="宋体"/>
                <w:color w:val="000000"/>
                <w:sz w:val="24"/>
                <w:szCs w:val="24"/>
              </w:rPr>
            </w:pPr>
            <w:r>
              <w:rPr>
                <w:rFonts w:hint="eastAsia" w:hAnsi="宋体" w:cs="宋体"/>
                <w:color w:val="000000"/>
                <w:sz w:val="24"/>
                <w:szCs w:val="24"/>
                <w:lang w:val="zh-CN"/>
              </w:rPr>
              <w:t xml:space="preserve">投标有效期：</w:t>
            </w:r>
            <w:r>
              <w:rPr>
                <w:rFonts w:hint="eastAsia" w:hAnsi="宋体" w:cs="宋体"/>
                <w:color w:val="000000"/>
                <w:sz w:val="24"/>
                <w:szCs w:val="24"/>
              </w:rPr>
              <w:t xml:space="preserve">90</w:t>
            </w:r>
            <w:r>
              <w:rPr>
                <w:rFonts w:hint="eastAsia" w:hAnsi="宋体" w:cs="宋体"/>
                <w:color w:val="000000"/>
                <w:sz w:val="24"/>
                <w:szCs w:val="24"/>
                <w:lang w:val="zh-CN"/>
              </w:rPr>
              <w:t xml:space="preserve">日历日</w:t>
            </w:r>
            <w:r>
              <w:rPr>
                <w:rFonts w:hint="eastAsia" w:hAnsi="宋体" w:cs="宋体"/>
                <w:color w:val="000000"/>
                <w:sz w:val="24"/>
                <w:szCs w:val="24"/>
              </w:rPr>
            </w:r>
            <w:r/>
          </w:p>
        </w:tc>
      </w:tr>
      <w:tr>
        <w:trPr/>
        <w:tc>
          <w:tcPr>
            <w:tcW w:w="993" w:type="dxa"/>
            <w:vAlign w:val="center"/>
            <w:textDirection w:val="lrTb"/>
            <w:noWrap w:val="false"/>
          </w:tcPr>
          <w:p>
            <w:pPr>
              <w:pStyle w:val="893"/>
              <w:jc w:val="center"/>
              <w:rPr>
                <w:rFonts w:hint="eastAsia" w:hAnsi="宋体" w:cs="宋体"/>
                <w:color w:val="000000"/>
                <w:sz w:val="24"/>
                <w:szCs w:val="24"/>
              </w:rPr>
            </w:pPr>
            <w:r>
              <w:rPr>
                <w:rFonts w:hint="eastAsia" w:hAnsi="宋体" w:cs="宋体"/>
                <w:color w:val="000000"/>
                <w:sz w:val="24"/>
                <w:szCs w:val="24"/>
              </w:rPr>
              <w:t xml:space="preserve">7</w:t>
            </w:r>
            <w:r>
              <w:rPr>
                <w:rFonts w:hint="eastAsia" w:hAnsi="宋体" w:cs="宋体"/>
                <w:color w:val="000000"/>
                <w:sz w:val="24"/>
                <w:szCs w:val="24"/>
              </w:rPr>
            </w:r>
            <w:r/>
          </w:p>
        </w:tc>
        <w:tc>
          <w:tcPr>
            <w:tcW w:w="8041" w:type="dxa"/>
            <w:vAlign w:val="center"/>
            <w:textDirection w:val="lrTb"/>
            <w:noWrap w:val="false"/>
          </w:tcPr>
          <w:p>
            <w:pPr>
              <w:pStyle w:val="893"/>
              <w:rPr>
                <w:rFonts w:hint="eastAsia" w:hAnsi="宋体" w:cs="宋体"/>
                <w:color w:val="000000"/>
                <w:sz w:val="24"/>
                <w:szCs w:val="24"/>
                <w:lang w:val="zh-CN"/>
              </w:rPr>
            </w:pPr>
            <w:r>
              <w:rPr>
                <w:rFonts w:hAnsi="宋体"/>
                <w:color w:val="000000"/>
                <w:sz w:val="24"/>
                <w:szCs w:val="24"/>
                <w:lang w:val="zh-CN"/>
              </w:rPr>
              <w:t xml:space="preserve">投标保证金</w:t>
            </w:r>
            <w:r>
              <w:rPr>
                <w:rFonts w:hint="eastAsia" w:hAnsi="宋体"/>
                <w:color w:val="000000"/>
                <w:sz w:val="24"/>
                <w:szCs w:val="24"/>
                <w:lang w:val="zh-CN"/>
              </w:rPr>
              <w:t xml:space="preserve">：无</w:t>
            </w:r>
            <w:r>
              <w:rPr>
                <w:rFonts w:hint="eastAsia" w:hAnsi="宋体" w:cs="宋体"/>
                <w:color w:val="000000"/>
                <w:sz w:val="24"/>
                <w:szCs w:val="24"/>
                <w:lang w:val="zh-CN"/>
              </w:rPr>
            </w:r>
            <w:r/>
          </w:p>
        </w:tc>
      </w:tr>
      <w:tr>
        <w:trPr/>
        <w:tc>
          <w:tcPr>
            <w:tcW w:w="993" w:type="dxa"/>
            <w:vAlign w:val="center"/>
            <w:textDirection w:val="lrTb"/>
            <w:noWrap w:val="false"/>
          </w:tcPr>
          <w:p>
            <w:pPr>
              <w:pStyle w:val="893"/>
              <w:jc w:val="center"/>
              <w:rPr>
                <w:rFonts w:hint="eastAsia" w:hAnsi="宋体" w:cs="宋体"/>
                <w:color w:val="000000"/>
                <w:sz w:val="24"/>
                <w:szCs w:val="24"/>
              </w:rPr>
            </w:pPr>
            <w:r>
              <w:rPr>
                <w:rFonts w:hint="eastAsia" w:hAnsi="宋体" w:cs="宋体"/>
                <w:color w:val="000000"/>
                <w:sz w:val="24"/>
                <w:szCs w:val="24"/>
              </w:rPr>
              <w:t xml:space="preserve">8</w:t>
            </w:r>
            <w:r>
              <w:rPr>
                <w:rFonts w:hint="eastAsia" w:hAnsi="宋体" w:cs="宋体"/>
                <w:color w:val="000000"/>
                <w:sz w:val="24"/>
                <w:szCs w:val="24"/>
              </w:rPr>
            </w:r>
            <w:r/>
          </w:p>
        </w:tc>
        <w:tc>
          <w:tcPr>
            <w:tcW w:w="8041" w:type="dxa"/>
            <w:vAlign w:val="center"/>
            <w:textDirection w:val="lrTb"/>
            <w:noWrap w:val="false"/>
          </w:tcPr>
          <w:p>
            <w:pPr>
              <w:pStyle w:val="893"/>
              <w:rPr>
                <w:rFonts w:hint="eastAsia" w:hAnsi="宋体" w:cs="宋体"/>
                <w:color w:val="000000"/>
                <w:sz w:val="24"/>
                <w:szCs w:val="24"/>
                <w:lang w:val="zh-CN"/>
              </w:rPr>
            </w:pPr>
            <w:r>
              <w:rPr>
                <w:rFonts w:hint="eastAsia" w:hAnsi="宋体" w:cs="宋体"/>
                <w:color w:val="000000"/>
                <w:sz w:val="24"/>
                <w:szCs w:val="24"/>
              </w:rPr>
              <w:t xml:space="preserve">网上报名截止时间：</w:t>
            </w:r>
            <w:r>
              <w:rPr>
                <w:rFonts w:hint="eastAsia" w:hAnsi="宋体" w:cs="宋体"/>
                <w:color w:val="000000"/>
                <w:sz w:val="24"/>
                <w:szCs w:val="24"/>
                <w:lang w:eastAsia="zh-CN"/>
              </w:rPr>
              <w:t xml:space="preserve">2026年3月11日</w:t>
            </w:r>
            <w:r>
              <w:rPr>
                <w:rFonts w:hint="eastAsia" w:hAnsi="宋体" w:cs="宋体"/>
                <w:color w:val="000000"/>
                <w:sz w:val="24"/>
                <w:szCs w:val="24"/>
                <w:lang w:val="zh-CN"/>
              </w:rPr>
            </w:r>
            <w:r/>
          </w:p>
        </w:tc>
      </w:tr>
      <w:tr>
        <w:trPr/>
        <w:tc>
          <w:tcPr>
            <w:tcW w:w="993" w:type="dxa"/>
            <w:vAlign w:val="center"/>
            <w:textDirection w:val="lrTb"/>
            <w:noWrap w:val="false"/>
          </w:tcPr>
          <w:p>
            <w:pPr>
              <w:pStyle w:val="893"/>
              <w:jc w:val="center"/>
              <w:rPr>
                <w:rFonts w:hint="eastAsia" w:hAnsi="宋体" w:cs="宋体"/>
                <w:color w:val="000000"/>
                <w:sz w:val="24"/>
                <w:szCs w:val="24"/>
              </w:rPr>
            </w:pPr>
            <w:r>
              <w:rPr>
                <w:rFonts w:hint="eastAsia" w:hAnsi="宋体" w:cs="宋体"/>
                <w:color w:val="000000"/>
                <w:sz w:val="24"/>
                <w:szCs w:val="24"/>
              </w:rPr>
              <w:t xml:space="preserve">9</w:t>
            </w:r>
            <w:r>
              <w:rPr>
                <w:rFonts w:hint="eastAsia" w:hAnsi="宋体" w:cs="宋体"/>
                <w:color w:val="000000"/>
                <w:sz w:val="24"/>
                <w:szCs w:val="24"/>
              </w:rPr>
            </w:r>
            <w:r/>
          </w:p>
        </w:tc>
        <w:tc>
          <w:tcPr>
            <w:tcW w:w="8041" w:type="dxa"/>
            <w:vAlign w:val="center"/>
            <w:textDirection w:val="lrTb"/>
            <w:noWrap w:val="false"/>
          </w:tcPr>
          <w:p>
            <w:pPr>
              <w:pStyle w:val="893"/>
              <w:spacing w:line="400" w:lineRule="exact"/>
              <w:rPr>
                <w:rFonts w:hAnsi="宋体"/>
                <w:b/>
                <w:bCs/>
                <w:color w:val="000000"/>
                <w:sz w:val="24"/>
                <w:szCs w:val="24"/>
                <w:lang w:val="zh-CN"/>
              </w:rPr>
            </w:pPr>
            <w:r>
              <w:rPr>
                <w:rFonts w:hint="eastAsia" w:hAnsi="宋体"/>
                <w:b/>
                <w:bCs/>
                <w:color w:val="000000"/>
                <w:sz w:val="24"/>
                <w:szCs w:val="24"/>
                <w:lang w:val="zh-CN"/>
              </w:rPr>
              <w:t xml:space="preserve">电子投标文件制作要求：电子投标文件</w:t>
            </w:r>
            <w:r>
              <w:rPr>
                <w:rFonts w:hint="eastAsia" w:hAnsi="宋体"/>
                <w:b/>
                <w:bCs/>
                <w:color w:val="000000"/>
                <w:sz w:val="24"/>
                <w:szCs w:val="24"/>
              </w:rPr>
              <w:t xml:space="preserve">制作</w:t>
            </w:r>
            <w:r>
              <w:rPr>
                <w:rFonts w:hint="eastAsia" w:hAnsi="宋体"/>
                <w:b/>
                <w:bCs/>
                <w:color w:val="000000"/>
                <w:sz w:val="24"/>
                <w:szCs w:val="24"/>
                <w:lang w:val="zh-CN"/>
              </w:rPr>
              <w:t xml:space="preserve">要求</w:t>
            </w:r>
            <w:r>
              <w:rPr>
                <w:rFonts w:hAnsi="宋体"/>
                <w:b/>
                <w:bCs/>
                <w:color w:val="000000"/>
                <w:sz w:val="24"/>
                <w:szCs w:val="24"/>
                <w:lang w:val="zh-CN"/>
              </w:rPr>
            </w:r>
            <w:r/>
          </w:p>
          <w:p>
            <w:pPr>
              <w:pStyle w:val="893"/>
              <w:spacing w:line="400" w:lineRule="exact"/>
              <w:rPr>
                <w:rFonts w:hAnsi="宋体"/>
                <w:b/>
                <w:bCs/>
                <w:color w:val="000000"/>
                <w:sz w:val="24"/>
                <w:szCs w:val="24"/>
              </w:rPr>
            </w:pPr>
            <w:r>
              <w:rPr>
                <w:rFonts w:hint="eastAsia" w:hAnsi="宋体"/>
                <w:b/>
                <w:bCs/>
                <w:color w:val="000000"/>
                <w:sz w:val="24"/>
                <w:szCs w:val="24"/>
                <w:lang w:val="zh-CN"/>
              </w:rPr>
              <w:t xml:space="preserve">（1）</w:t>
            </w:r>
            <w:r>
              <w:rPr>
                <w:rFonts w:hint="eastAsia" w:hAnsi="宋体"/>
                <w:b/>
                <w:bCs/>
                <w:color w:val="000000"/>
                <w:sz w:val="24"/>
                <w:szCs w:val="24"/>
              </w:rPr>
              <w:t xml:space="preserve">系统中下载招标文件后，点击“客户端下载地址”，下载投标文件客户端，查看客户端使用说明。</w:t>
            </w:r>
            <w:r>
              <w:rPr>
                <w:rFonts w:hAnsi="宋体"/>
                <w:b/>
                <w:bCs/>
                <w:color w:val="000000"/>
                <w:sz w:val="24"/>
                <w:szCs w:val="24"/>
              </w:rPr>
            </w:r>
            <w:r/>
          </w:p>
          <w:p>
            <w:pPr>
              <w:pStyle w:val="893"/>
              <w:spacing w:line="400" w:lineRule="exact"/>
              <w:rPr>
                <w:rFonts w:hAnsi="宋体"/>
                <w:b/>
                <w:bCs/>
                <w:color w:val="000000"/>
                <w:sz w:val="24"/>
                <w:szCs w:val="24"/>
              </w:rPr>
            </w:pPr>
            <w:r>
              <w:rPr>
                <w:rFonts w:hint="eastAsia" w:hAnsi="宋体"/>
                <w:b/>
                <w:bCs/>
                <w:color w:val="000000"/>
                <w:sz w:val="24"/>
                <w:szCs w:val="24"/>
              </w:rPr>
              <w:t xml:space="preserve">（2）将下载的采购文件导入投标文件客户端，按照使用说明完成投标文件的编制和加盖电子签章。</w:t>
            </w:r>
            <w:r>
              <w:rPr>
                <w:rFonts w:hAnsi="宋体"/>
                <w:b/>
                <w:bCs/>
                <w:color w:val="000000"/>
                <w:sz w:val="24"/>
                <w:szCs w:val="24"/>
              </w:rPr>
            </w:r>
            <w:r/>
          </w:p>
          <w:p>
            <w:pPr>
              <w:pStyle w:val="893"/>
              <w:rPr>
                <w:rFonts w:hint="eastAsia" w:hAnsi="宋体" w:cs="宋体"/>
                <w:color w:val="000000"/>
                <w:sz w:val="24"/>
                <w:szCs w:val="24"/>
                <w:lang w:val="zh-CN"/>
              </w:rPr>
            </w:pPr>
            <w:r>
              <w:rPr>
                <w:rFonts w:hint="eastAsia" w:hAnsi="宋体"/>
                <w:b/>
                <w:bCs/>
                <w:color w:val="000000"/>
                <w:sz w:val="24"/>
                <w:szCs w:val="24"/>
              </w:rPr>
              <w:t xml:space="preserve">（3）导出制作完成的投标文件，上传至苏采云系统。</w:t>
            </w:r>
            <w:r>
              <w:rPr>
                <w:rFonts w:hint="eastAsia" w:hAnsi="宋体" w:cs="宋体"/>
                <w:color w:val="000000"/>
                <w:sz w:val="24"/>
                <w:szCs w:val="24"/>
                <w:lang w:val="zh-CN"/>
              </w:rPr>
            </w:r>
            <w:r/>
          </w:p>
        </w:tc>
      </w:tr>
      <w:tr>
        <w:trPr/>
        <w:tc>
          <w:tcPr>
            <w:tcW w:w="993" w:type="dxa"/>
            <w:vAlign w:val="center"/>
            <w:textDirection w:val="lrTb"/>
            <w:noWrap w:val="false"/>
          </w:tcPr>
          <w:p>
            <w:pPr>
              <w:pStyle w:val="893"/>
              <w:jc w:val="center"/>
              <w:rPr>
                <w:rFonts w:hAnsi="宋体" w:cs="宋体"/>
                <w:color w:val="000000"/>
                <w:sz w:val="24"/>
                <w:szCs w:val="24"/>
              </w:rPr>
            </w:pPr>
            <w:r>
              <w:rPr>
                <w:rFonts w:hint="eastAsia" w:hAnsi="宋体" w:cs="宋体"/>
                <w:color w:val="000000"/>
                <w:sz w:val="24"/>
                <w:szCs w:val="24"/>
              </w:rPr>
              <w:t xml:space="preserve">10</w:t>
            </w:r>
            <w:r>
              <w:rPr>
                <w:rFonts w:hAnsi="宋体" w:cs="宋体"/>
                <w:color w:val="000000"/>
                <w:sz w:val="24"/>
                <w:szCs w:val="24"/>
              </w:rPr>
            </w:r>
            <w:r/>
          </w:p>
        </w:tc>
        <w:tc>
          <w:tcPr>
            <w:tcW w:w="8041" w:type="dxa"/>
            <w:vAlign w:val="center"/>
            <w:textDirection w:val="lrTb"/>
            <w:noWrap w:val="false"/>
          </w:tcPr>
          <w:p>
            <w:pPr>
              <w:pStyle w:val="893"/>
              <w:rPr>
                <w:rFonts w:hint="eastAsia" w:hAnsi="宋体" w:cs="宋体"/>
                <w:color w:val="000000"/>
                <w:sz w:val="24"/>
                <w:szCs w:val="24"/>
              </w:rPr>
            </w:pPr>
            <w:r>
              <w:rPr>
                <w:rFonts w:hint="eastAsia" w:hAnsi="宋体"/>
                <w:color w:val="000000"/>
                <w:sz w:val="24"/>
                <w:szCs w:val="24"/>
                <w:lang w:val="zh-CN"/>
              </w:rPr>
              <w:t xml:space="preserve">投标人</w:t>
            </w:r>
            <w:r>
              <w:rPr>
                <w:rFonts w:hint="eastAsia" w:hAnsi="宋体"/>
                <w:color w:val="000000"/>
                <w:sz w:val="24"/>
                <w:szCs w:val="24"/>
              </w:rPr>
              <w:t xml:space="preserve">网上开标大厅</w:t>
            </w:r>
            <w:r>
              <w:rPr>
                <w:rFonts w:hint="eastAsia" w:hAnsi="宋体"/>
                <w:color w:val="000000"/>
                <w:sz w:val="24"/>
                <w:szCs w:val="24"/>
                <w:lang w:val="zh-CN"/>
              </w:rPr>
              <w:t xml:space="preserve">签到时间：2026年3月25日</w:t>
            </w:r>
            <w:r>
              <w:rPr>
                <w:rFonts w:hAnsi="宋体"/>
                <w:color w:val="000000"/>
                <w:sz w:val="24"/>
                <w:szCs w:val="24"/>
                <w:lang w:val="zh-CN"/>
              </w:rPr>
              <w:t xml:space="preserve">13</w:t>
            </w:r>
            <w:r>
              <w:rPr>
                <w:rFonts w:hint="eastAsia" w:hAnsi="宋体"/>
                <w:color w:val="000000"/>
                <w:sz w:val="24"/>
                <w:szCs w:val="24"/>
                <w:lang w:val="zh-CN"/>
              </w:rPr>
              <w:t xml:space="preserve">:00~</w:t>
            </w:r>
            <w:r>
              <w:rPr>
                <w:rFonts w:hAnsi="宋体"/>
                <w:color w:val="000000"/>
                <w:sz w:val="24"/>
                <w:szCs w:val="24"/>
                <w:lang w:val="zh-CN"/>
              </w:rPr>
              <w:t xml:space="preserve">13</w:t>
            </w:r>
            <w:r>
              <w:rPr>
                <w:rFonts w:hint="eastAsia" w:hAnsi="宋体"/>
                <w:color w:val="000000"/>
                <w:sz w:val="24"/>
                <w:szCs w:val="24"/>
                <w:lang w:val="zh-CN"/>
              </w:rPr>
              <w:t xml:space="preserve">:30</w:t>
            </w:r>
            <w:r>
              <w:rPr>
                <w:rFonts w:hint="eastAsia" w:hAnsi="宋体" w:cs="宋体"/>
                <w:color w:val="000000"/>
                <w:sz w:val="24"/>
                <w:szCs w:val="24"/>
              </w:rPr>
            </w:r>
            <w:r/>
          </w:p>
        </w:tc>
      </w:tr>
      <w:tr>
        <w:trPr/>
        <w:tc>
          <w:tcPr>
            <w:tcW w:w="993" w:type="dxa"/>
            <w:vAlign w:val="center"/>
            <w:textDirection w:val="lrTb"/>
            <w:noWrap w:val="false"/>
          </w:tcPr>
          <w:p>
            <w:pPr>
              <w:pStyle w:val="893"/>
              <w:jc w:val="center"/>
              <w:rPr>
                <w:rFonts w:hAnsi="宋体" w:cs="宋体"/>
                <w:color w:val="000000"/>
                <w:sz w:val="24"/>
                <w:szCs w:val="24"/>
              </w:rPr>
            </w:pPr>
            <w:r>
              <w:rPr>
                <w:rFonts w:hint="eastAsia" w:hAnsi="宋体" w:cs="宋体"/>
                <w:color w:val="000000"/>
                <w:sz w:val="24"/>
                <w:szCs w:val="24"/>
              </w:rPr>
              <w:t xml:space="preserve">11</w:t>
            </w:r>
            <w:r>
              <w:rPr>
                <w:rFonts w:hAnsi="宋体" w:cs="宋体"/>
                <w:color w:val="000000"/>
                <w:sz w:val="24"/>
                <w:szCs w:val="24"/>
              </w:rPr>
            </w:r>
            <w:r/>
          </w:p>
        </w:tc>
        <w:tc>
          <w:tcPr>
            <w:tcW w:w="8041" w:type="dxa"/>
            <w:vAlign w:val="center"/>
            <w:textDirection w:val="lrTb"/>
            <w:noWrap w:val="false"/>
          </w:tcPr>
          <w:p>
            <w:pPr>
              <w:pStyle w:val="893"/>
              <w:rPr>
                <w:rFonts w:hint="eastAsia" w:hAnsi="宋体" w:cs="宋体"/>
                <w:color w:val="000000"/>
                <w:sz w:val="24"/>
                <w:szCs w:val="24"/>
              </w:rPr>
            </w:pPr>
            <w:r>
              <w:rPr>
                <w:rFonts w:hint="eastAsia" w:hAnsi="宋体" w:cs="宋体"/>
                <w:color w:val="000000"/>
                <w:sz w:val="24"/>
                <w:szCs w:val="24"/>
              </w:rPr>
              <w:t xml:space="preserve">投标截止时间：</w:t>
            </w:r>
            <w:r>
              <w:rPr>
                <w:rFonts w:hint="eastAsia" w:hAnsi="宋体" w:cs="宋体"/>
                <w:color w:val="000000"/>
                <w:sz w:val="24"/>
                <w:szCs w:val="24"/>
                <w:lang w:eastAsia="zh-CN"/>
              </w:rPr>
              <w:t xml:space="preserve">2026年3月25日</w:t>
            </w:r>
            <w:r>
              <w:rPr>
                <w:rFonts w:hint="eastAsia" w:hAnsi="宋体" w:cs="宋体"/>
                <w:color w:val="000000"/>
                <w:sz w:val="24"/>
                <w:szCs w:val="24"/>
              </w:rPr>
              <w:t xml:space="preserve">13</w:t>
            </w:r>
            <w:r>
              <w:rPr>
                <w:rFonts w:hint="eastAsia" w:hAnsi="宋体" w:cs="宋体"/>
                <w:color w:val="000000"/>
                <w:sz w:val="24"/>
                <w:szCs w:val="24"/>
                <w:lang w:eastAsia="zh-CN"/>
              </w:rPr>
              <w:t xml:space="preserve">:</w:t>
            </w:r>
            <w:r>
              <w:rPr>
                <w:rFonts w:hint="eastAsia" w:hAnsi="宋体" w:cs="宋体"/>
                <w:color w:val="000000"/>
                <w:sz w:val="24"/>
                <w:szCs w:val="24"/>
              </w:rPr>
              <w:t xml:space="preserve">30（北京时间）</w:t>
            </w:r>
            <w:r>
              <w:rPr>
                <w:rFonts w:hint="eastAsia" w:hAnsi="宋体" w:cs="宋体"/>
                <w:color w:val="000000"/>
                <w:sz w:val="24"/>
                <w:szCs w:val="24"/>
              </w:rPr>
            </w:r>
            <w:r/>
          </w:p>
        </w:tc>
      </w:tr>
      <w:tr>
        <w:trPr>
          <w:trHeight w:val="552"/>
        </w:trPr>
        <w:tc>
          <w:tcPr>
            <w:tcW w:w="993" w:type="dxa"/>
            <w:vAlign w:val="center"/>
            <w:textDirection w:val="lrTb"/>
            <w:noWrap w:val="false"/>
          </w:tcPr>
          <w:p>
            <w:pPr>
              <w:pStyle w:val="893"/>
              <w:jc w:val="center"/>
              <w:rPr>
                <w:rFonts w:hAnsi="宋体" w:cs="宋体"/>
                <w:color w:val="000000"/>
                <w:sz w:val="24"/>
                <w:szCs w:val="24"/>
              </w:rPr>
            </w:pPr>
            <w:r>
              <w:rPr>
                <w:rFonts w:hint="eastAsia" w:hAnsi="宋体" w:cs="宋体"/>
                <w:color w:val="000000"/>
                <w:sz w:val="24"/>
                <w:szCs w:val="24"/>
              </w:rPr>
              <w:t xml:space="preserve">12</w:t>
            </w:r>
            <w:r>
              <w:rPr>
                <w:rFonts w:hAnsi="宋体" w:cs="宋体"/>
                <w:color w:val="000000"/>
                <w:sz w:val="24"/>
                <w:szCs w:val="24"/>
              </w:rPr>
            </w:r>
            <w:r/>
          </w:p>
        </w:tc>
        <w:tc>
          <w:tcPr>
            <w:tcW w:w="8041" w:type="dxa"/>
            <w:vAlign w:val="center"/>
            <w:textDirection w:val="lrTb"/>
            <w:noWrap w:val="false"/>
          </w:tcPr>
          <w:p>
            <w:pPr>
              <w:pStyle w:val="893"/>
              <w:rPr>
                <w:rFonts w:hint="eastAsia" w:hAnsi="宋体" w:cs="宋体"/>
                <w:color w:val="000000"/>
                <w:sz w:val="24"/>
                <w:szCs w:val="24"/>
              </w:rPr>
            </w:pPr>
            <w:r>
              <w:rPr>
                <w:rFonts w:hint="eastAsia" w:hAnsi="宋体" w:cs="宋体"/>
                <w:color w:val="000000"/>
                <w:sz w:val="24"/>
                <w:szCs w:val="24"/>
              </w:rPr>
              <w:t xml:space="preserve">开标时间：</w:t>
            </w:r>
            <w:r>
              <w:rPr>
                <w:rFonts w:hint="eastAsia" w:hAnsi="宋体" w:cs="宋体"/>
                <w:color w:val="000000"/>
                <w:sz w:val="24"/>
                <w:szCs w:val="24"/>
                <w:lang w:eastAsia="zh-CN"/>
              </w:rPr>
              <w:t xml:space="preserve">2026年3月25日</w:t>
            </w:r>
            <w:r>
              <w:rPr>
                <w:rFonts w:hint="eastAsia" w:hAnsi="宋体" w:cs="宋体"/>
                <w:color w:val="000000"/>
                <w:sz w:val="24"/>
                <w:szCs w:val="24"/>
              </w:rPr>
              <w:t xml:space="preserve">13</w:t>
            </w:r>
            <w:r>
              <w:rPr>
                <w:rFonts w:hint="eastAsia" w:hAnsi="宋体" w:cs="宋体"/>
                <w:color w:val="000000"/>
                <w:sz w:val="24"/>
                <w:szCs w:val="24"/>
                <w:lang w:eastAsia="zh-CN"/>
              </w:rPr>
              <w:t xml:space="preserve">:</w:t>
            </w:r>
            <w:r>
              <w:rPr>
                <w:rFonts w:hint="eastAsia" w:hAnsi="宋体" w:cs="宋体"/>
                <w:color w:val="000000"/>
                <w:sz w:val="24"/>
                <w:szCs w:val="24"/>
              </w:rPr>
              <w:t xml:space="preserve">30（北京时间）</w:t>
            </w:r>
            <w:r>
              <w:rPr>
                <w:rFonts w:hint="eastAsia" w:hAnsi="宋体" w:cs="宋体"/>
                <w:color w:val="000000"/>
                <w:sz w:val="24"/>
                <w:szCs w:val="24"/>
              </w:rPr>
            </w:r>
            <w:r/>
          </w:p>
          <w:p>
            <w:pPr>
              <w:pStyle w:val="893"/>
              <w:rPr>
                <w:rFonts w:hint="eastAsia" w:hAnsi="宋体" w:cs="宋体"/>
                <w:color w:val="000000"/>
                <w:sz w:val="24"/>
                <w:szCs w:val="24"/>
              </w:rPr>
            </w:pPr>
            <w:r>
              <w:rPr>
                <w:rFonts w:hint="eastAsia" w:hAnsi="宋体" w:cs="宋体"/>
                <w:color w:val="000000"/>
                <w:sz w:val="24"/>
                <w:szCs w:val="24"/>
              </w:rPr>
              <w:t xml:space="preserve">开标地点：</w:t>
            </w:r>
            <w:r>
              <w:rPr>
                <w:rFonts w:hint="cs" w:hAnsi="宋体" w:cs="宋体"/>
                <w:color w:val="000000"/>
                <w:sz w:val="24"/>
                <w:szCs w:val="24"/>
                <w:cs/>
              </w:rPr>
              <w:t xml:space="preserve">“</w:t>
            </w:r>
            <w:r>
              <w:rPr>
                <w:rFonts w:hint="eastAsia" w:hAnsi="宋体" w:cs="宋体"/>
                <w:color w:val="000000"/>
                <w:sz w:val="24"/>
                <w:szCs w:val="24"/>
              </w:rPr>
              <w:t xml:space="preserve">苏采云</w:t>
            </w:r>
            <w:r>
              <w:rPr>
                <w:rFonts w:hint="cs" w:hAnsi="宋体" w:cs="宋体"/>
                <w:color w:val="000000"/>
                <w:sz w:val="24"/>
                <w:szCs w:val="24"/>
                <w:cs/>
              </w:rPr>
              <w:t xml:space="preserve">”</w:t>
            </w:r>
            <w:r>
              <w:rPr>
                <w:rFonts w:hint="eastAsia" w:hAnsi="宋体" w:cs="宋体"/>
                <w:color w:val="000000"/>
                <w:sz w:val="24"/>
                <w:szCs w:val="24"/>
              </w:rPr>
              <w:t xml:space="preserve">系统（网址：</w:t>
            </w:r>
            <w:r>
              <w:rPr>
                <w:rFonts w:hint="eastAsia" w:hAnsi="宋体" w:cs="宋体"/>
                <w:color w:val="000000"/>
                <w:sz w:val="24"/>
                <w:szCs w:val="24"/>
              </w:rPr>
              <w:fldChar w:fldCharType="begin"/>
            </w:r>
            <w:r>
              <w:rPr>
                <w:rFonts w:hint="eastAsia" w:hAnsi="宋体" w:cs="宋体"/>
                <w:color w:val="000000"/>
                <w:sz w:val="24"/>
                <w:szCs w:val="24"/>
              </w:rPr>
              <w:instrText xml:space="preserve"> HYPERLINK "http://jszfcg.jsczt.cn/）" </w:instrText>
            </w:r>
            <w:r>
              <w:rPr>
                <w:rFonts w:hint="eastAsia" w:hAnsi="宋体" w:cs="宋体"/>
                <w:color w:val="000000"/>
                <w:sz w:val="24"/>
                <w:szCs w:val="24"/>
              </w:rPr>
              <w:fldChar w:fldCharType="separate"/>
            </w:r>
            <w:r>
              <w:rPr>
                <w:rStyle w:val="976"/>
                <w:rFonts w:hint="eastAsia" w:hAnsi="宋体" w:cs="宋体"/>
                <w:color w:val="000000"/>
                <w:sz w:val="24"/>
                <w:szCs w:val="24"/>
              </w:rPr>
              <w:t xml:space="preserve">http://jszfcg.jsczt.cn/）</w:t>
            </w:r>
            <w:r>
              <w:rPr>
                <w:rFonts w:hint="eastAsia" w:hAnsi="宋体" w:cs="宋体"/>
                <w:color w:val="000000"/>
                <w:sz w:val="24"/>
                <w:szCs w:val="24"/>
              </w:rPr>
              <w:fldChar w:fldCharType="end"/>
            </w:r>
            <w:r>
              <w:rPr>
                <w:rFonts w:hint="eastAsia" w:hAnsi="宋体" w:cs="宋体"/>
                <w:color w:val="000000"/>
                <w:sz w:val="24"/>
                <w:szCs w:val="24"/>
              </w:rPr>
            </w:r>
            <w:r/>
          </w:p>
          <w:p>
            <w:pPr>
              <w:pStyle w:val="893"/>
              <w:rPr>
                <w:rFonts w:hint="eastAsia" w:hAnsi="宋体" w:cs="宋体"/>
                <w:color w:val="000000"/>
                <w:sz w:val="24"/>
                <w:szCs w:val="24"/>
              </w:rPr>
            </w:pPr>
            <w:r>
              <w:rPr>
                <w:rFonts w:hint="eastAsia" w:hAnsi="宋体"/>
                <w:b/>
                <w:color w:val="000000"/>
                <w:sz w:val="24"/>
                <w:szCs w:val="24"/>
              </w:rPr>
              <w:t xml:space="preserve">本项目为不见面开标项目，开标阶段供应商在【供应商解密】环节必须使用 CA证书解密电子投标文件，如在系统规定的解密时间内未能完成解密的视为放弃投标。</w:t>
            </w:r>
            <w:r>
              <w:rPr>
                <w:rFonts w:hint="eastAsia" w:hAnsi="宋体" w:cs="宋体"/>
                <w:color w:val="000000"/>
                <w:sz w:val="24"/>
                <w:szCs w:val="24"/>
              </w:rPr>
            </w:r>
            <w:r/>
          </w:p>
        </w:tc>
      </w:tr>
      <w:tr>
        <w:trPr>
          <w:trHeight w:val="552"/>
        </w:trPr>
        <w:tc>
          <w:tcPr>
            <w:tcW w:w="993" w:type="dxa"/>
            <w:vAlign w:val="center"/>
            <w:textDirection w:val="lrTb"/>
            <w:noWrap w:val="false"/>
          </w:tcPr>
          <w:p>
            <w:pPr>
              <w:pStyle w:val="893"/>
              <w:ind w:firstLine="240"/>
              <w:rPr>
                <w:rFonts w:hAnsi="宋体" w:cs="宋体"/>
                <w:color w:val="000000"/>
                <w:sz w:val="24"/>
                <w:szCs w:val="24"/>
              </w:rPr>
            </w:pPr>
            <w:r>
              <w:rPr>
                <w:rFonts w:hint="eastAsia" w:hAnsi="宋体" w:cs="宋体"/>
                <w:color w:val="000000"/>
                <w:sz w:val="24"/>
                <w:szCs w:val="24"/>
              </w:rPr>
              <w:t xml:space="preserve">13</w:t>
            </w:r>
            <w:r>
              <w:rPr>
                <w:rFonts w:hAnsi="宋体" w:cs="宋体"/>
                <w:color w:val="000000"/>
                <w:sz w:val="24"/>
                <w:szCs w:val="24"/>
              </w:rPr>
            </w:r>
            <w:r/>
          </w:p>
        </w:tc>
        <w:tc>
          <w:tcPr>
            <w:tcW w:w="8041" w:type="dxa"/>
            <w:vAlign w:val="center"/>
            <w:textDirection w:val="lrTb"/>
            <w:noWrap w:val="false"/>
          </w:tcPr>
          <w:p>
            <w:pPr>
              <w:pStyle w:val="893"/>
              <w:rPr>
                <w:rFonts w:hint="eastAsia" w:hAnsi="宋体" w:cs="宋体"/>
                <w:color w:val="000000"/>
                <w:sz w:val="24"/>
                <w:szCs w:val="24"/>
              </w:rPr>
            </w:pPr>
            <w:r>
              <w:rPr>
                <w:rFonts w:hint="eastAsia" w:hAnsi="宋体" w:cs="宋体"/>
                <w:color w:val="000000"/>
                <w:sz w:val="24"/>
                <w:szCs w:val="24"/>
              </w:rPr>
              <w:t xml:space="preserve">评标时间：</w:t>
            </w:r>
            <w:r>
              <w:rPr>
                <w:rFonts w:hint="eastAsia" w:hAnsi="宋体" w:cs="宋体"/>
                <w:color w:val="000000"/>
                <w:sz w:val="24"/>
                <w:szCs w:val="24"/>
                <w:lang w:eastAsia="zh-CN"/>
              </w:rPr>
              <w:t xml:space="preserve">202</w:t>
            </w:r>
            <w:r>
              <w:rPr>
                <w:rFonts w:hint="eastAsia" w:hAnsi="宋体" w:cs="宋体"/>
                <w:color w:val="000000"/>
                <w:sz w:val="24"/>
                <w:szCs w:val="24"/>
                <w:lang w:val="en-US" w:eastAsia="zh-CN"/>
              </w:rPr>
              <w:t xml:space="preserve">6</w:t>
            </w:r>
            <w:r>
              <w:rPr>
                <w:rFonts w:hint="eastAsia" w:hAnsi="宋体" w:cs="宋体"/>
                <w:color w:val="000000"/>
                <w:sz w:val="24"/>
                <w:szCs w:val="24"/>
              </w:rPr>
              <w:t xml:space="preserve">年</w:t>
            </w:r>
            <w:r>
              <w:rPr>
                <w:rFonts w:hint="eastAsia" w:hAnsi="宋体" w:cs="宋体"/>
                <w:color w:val="000000"/>
                <w:sz w:val="24"/>
                <w:szCs w:val="24"/>
                <w:lang w:val="en-US" w:eastAsia="zh-CN"/>
              </w:rPr>
              <w:t xml:space="preserve">3</w:t>
            </w:r>
            <w:r>
              <w:rPr>
                <w:rFonts w:hint="eastAsia" w:hAnsi="宋体" w:cs="宋体"/>
                <w:color w:val="000000"/>
                <w:sz w:val="24"/>
                <w:szCs w:val="24"/>
              </w:rPr>
              <w:t xml:space="preserve">月</w:t>
            </w:r>
            <w:r>
              <w:rPr>
                <w:rFonts w:hint="eastAsia" w:hAnsi="宋体" w:cs="宋体"/>
                <w:color w:val="000000"/>
                <w:sz w:val="24"/>
                <w:szCs w:val="24"/>
                <w:lang w:val="en-US" w:eastAsia="zh-CN"/>
              </w:rPr>
              <w:t xml:space="preserve">25</w:t>
            </w:r>
            <w:r>
              <w:rPr>
                <w:rFonts w:hint="eastAsia" w:hAnsi="宋体" w:cs="宋体"/>
                <w:color w:val="000000"/>
                <w:sz w:val="24"/>
                <w:szCs w:val="24"/>
              </w:rPr>
              <w:t xml:space="preserve">日13</w:t>
            </w:r>
            <w:r>
              <w:rPr>
                <w:rFonts w:hint="eastAsia" w:hAnsi="宋体" w:cs="宋体"/>
                <w:color w:val="000000"/>
                <w:sz w:val="24"/>
                <w:szCs w:val="24"/>
                <w:lang w:eastAsia="zh-CN"/>
              </w:rPr>
              <w:t xml:space="preserve">:</w:t>
            </w:r>
            <w:r>
              <w:rPr>
                <w:rFonts w:hint="eastAsia" w:hAnsi="宋体" w:cs="宋体"/>
                <w:color w:val="000000"/>
                <w:sz w:val="24"/>
                <w:szCs w:val="24"/>
              </w:rPr>
              <w:t xml:space="preserve">30（北京时间）</w:t>
            </w:r>
            <w:r>
              <w:rPr>
                <w:rFonts w:hint="eastAsia" w:hAnsi="宋体" w:cs="宋体"/>
                <w:color w:val="000000"/>
                <w:sz w:val="24"/>
                <w:szCs w:val="24"/>
              </w:rPr>
            </w:r>
            <w:r/>
          </w:p>
          <w:p>
            <w:pPr>
              <w:pStyle w:val="893"/>
              <w:rPr>
                <w:rFonts w:hint="eastAsia" w:hAnsi="宋体" w:eastAsia="宋体" w:cs="宋体"/>
                <w:color w:val="000000"/>
                <w:sz w:val="24"/>
                <w:szCs w:val="24"/>
                <w:lang w:val="en-US" w:eastAsia="zh-CN"/>
              </w:rPr>
            </w:pPr>
            <w:r>
              <w:rPr>
                <w:rFonts w:hint="eastAsia" w:hAnsi="宋体" w:cs="宋体"/>
                <w:color w:val="000000"/>
                <w:sz w:val="24"/>
                <w:szCs w:val="24"/>
              </w:rPr>
              <w:t xml:space="preserve">评标地点</w:t>
            </w: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狮山科技馆</w:t>
            </w:r>
            <w:r>
              <w:rPr>
                <w:rFonts w:hint="eastAsia" w:hAnsi="宋体" w:eastAsia="宋体" w:cs="宋体"/>
                <w:color w:val="000000"/>
                <w:sz w:val="24"/>
                <w:szCs w:val="24"/>
                <w:lang w:val="en-US" w:eastAsia="zh-CN"/>
              </w:rPr>
            </w:r>
            <w:r/>
          </w:p>
        </w:tc>
      </w:tr>
      <w:tr>
        <w:trPr>
          <w:trHeight w:val="552"/>
        </w:trPr>
        <w:tc>
          <w:tcPr>
            <w:tcW w:w="993" w:type="dxa"/>
            <w:vAlign w:val="center"/>
            <w:textDirection w:val="lrTb"/>
            <w:noWrap w:val="false"/>
          </w:tcPr>
          <w:p>
            <w:pPr>
              <w:pStyle w:val="893"/>
              <w:jc w:val="center"/>
              <w:rPr>
                <w:rFonts w:hAnsi="宋体" w:cs="宋体"/>
                <w:color w:val="000000"/>
                <w:sz w:val="24"/>
                <w:szCs w:val="24"/>
              </w:rPr>
            </w:pPr>
            <w:r>
              <w:rPr>
                <w:rFonts w:hint="eastAsia" w:hAnsi="宋体" w:cs="宋体"/>
                <w:color w:val="000000"/>
                <w:sz w:val="24"/>
                <w:szCs w:val="24"/>
              </w:rPr>
              <w:t xml:space="preserve">14</w:t>
            </w:r>
            <w:r>
              <w:rPr>
                <w:rFonts w:hAnsi="宋体" w:cs="宋体"/>
                <w:color w:val="000000"/>
                <w:sz w:val="24"/>
                <w:szCs w:val="24"/>
              </w:rPr>
            </w:r>
            <w:r/>
          </w:p>
        </w:tc>
        <w:tc>
          <w:tcPr>
            <w:tcW w:w="8041" w:type="dxa"/>
            <w:vAlign w:val="center"/>
            <w:textDirection w:val="lrTb"/>
            <w:noWrap w:val="false"/>
          </w:tcPr>
          <w:p>
            <w:pPr>
              <w:pStyle w:val="893"/>
              <w:rPr>
                <w:rFonts w:hint="eastAsia" w:hAnsi="宋体" w:cs="宋体"/>
                <w:color w:val="000000"/>
                <w:sz w:val="24"/>
                <w:szCs w:val="24"/>
              </w:rPr>
            </w:pPr>
            <w:r>
              <w:rPr>
                <w:rFonts w:hint="eastAsia" w:hAnsi="宋体"/>
                <w:color w:val="000000"/>
                <w:sz w:val="24"/>
                <w:szCs w:val="24"/>
              </w:rPr>
              <w:t xml:space="preserve">投标文件份数</w:t>
            </w:r>
            <w:r>
              <w:rPr>
                <w:rFonts w:hint="eastAsia" w:hAnsi="宋体"/>
                <w:color w:val="000000"/>
                <w:sz w:val="24"/>
                <w:szCs w:val="24"/>
                <w:lang w:eastAsia="zh-CN"/>
              </w:rPr>
              <w:t xml:space="preserve">：</w:t>
            </w:r>
            <w:r>
              <w:rPr>
                <w:rFonts w:hint="eastAsia" w:hAnsi="宋体" w:cs="Arial"/>
                <w:color w:val="000000"/>
                <w:sz w:val="24"/>
                <w:szCs w:val="24"/>
              </w:rPr>
              <w:t xml:space="preserve">本项目采用电子投标文件，投标人按照招标文件要求制作上传电子投标文件，投标人无需提供纸质投标文件。</w:t>
            </w:r>
            <w:r>
              <w:rPr>
                <w:rFonts w:hint="eastAsia" w:hAnsi="宋体" w:cs="宋体"/>
                <w:color w:val="000000"/>
                <w:sz w:val="24"/>
                <w:szCs w:val="24"/>
              </w:rPr>
            </w:r>
            <w:r/>
          </w:p>
        </w:tc>
      </w:tr>
      <w:tr>
        <w:trPr>
          <w:trHeight w:val="552"/>
        </w:trPr>
        <w:tc>
          <w:tcPr>
            <w:tcW w:w="993" w:type="dxa"/>
            <w:vAlign w:val="center"/>
            <w:textDirection w:val="lrTb"/>
            <w:noWrap w:val="false"/>
          </w:tcPr>
          <w:p>
            <w:pPr>
              <w:pStyle w:val="893"/>
              <w:jc w:val="center"/>
              <w:rPr>
                <w:rFonts w:hAnsi="宋体" w:cs="宋体"/>
                <w:color w:val="000000"/>
                <w:sz w:val="24"/>
                <w:szCs w:val="24"/>
              </w:rPr>
            </w:pPr>
            <w:r>
              <w:rPr>
                <w:rFonts w:hint="eastAsia" w:hAnsi="宋体" w:cs="宋体"/>
                <w:color w:val="000000"/>
                <w:sz w:val="24"/>
                <w:szCs w:val="24"/>
              </w:rPr>
              <w:t xml:space="preserve">15</w:t>
            </w:r>
            <w:r>
              <w:rPr>
                <w:rFonts w:hAnsi="宋体" w:cs="宋体"/>
                <w:color w:val="000000"/>
                <w:sz w:val="24"/>
                <w:szCs w:val="24"/>
              </w:rPr>
            </w:r>
            <w:r/>
          </w:p>
        </w:tc>
        <w:tc>
          <w:tcPr>
            <w:tcW w:w="8041" w:type="dxa"/>
            <w:vAlign w:val="center"/>
            <w:textDirection w:val="lrTb"/>
            <w:noWrap w:val="false"/>
          </w:tcPr>
          <w:p>
            <w:pPr>
              <w:pStyle w:val="893"/>
              <w:spacing w:line="400" w:lineRule="exact"/>
              <w:rPr>
                <w:rFonts w:hAnsi="宋体"/>
                <w:color w:val="000000"/>
                <w:sz w:val="24"/>
                <w:szCs w:val="24"/>
                <w:lang w:val="zh-CN"/>
              </w:rPr>
            </w:pPr>
            <w:r>
              <w:rPr>
                <w:rFonts w:hAnsi="宋体"/>
                <w:color w:val="000000"/>
                <w:sz w:val="24"/>
                <w:szCs w:val="24"/>
                <w:lang w:val="zh-CN"/>
              </w:rPr>
              <w:t xml:space="preserve">中标服务费</w:t>
            </w:r>
            <w:r>
              <w:rPr>
                <w:rFonts w:hint="eastAsia" w:hAnsi="宋体"/>
                <w:color w:val="000000"/>
                <w:sz w:val="24"/>
                <w:szCs w:val="24"/>
                <w:lang w:val="zh-CN"/>
              </w:rPr>
              <w:t xml:space="preserve">：按苏财购告〔2016〕31号规定的收费标准收取，领取中标通知时中标人向采购代理机构一次性付清。中标服务费的收取按差额定率累进法计算。</w:t>
            </w:r>
            <w:r>
              <w:rPr>
                <w:rFonts w:hAnsi="宋体"/>
                <w:color w:val="000000"/>
                <w:sz w:val="24"/>
                <w:szCs w:val="24"/>
                <w:lang w:val="zh-CN"/>
              </w:rPr>
            </w:r>
            <w:r/>
          </w:p>
          <w:p>
            <w:pPr>
              <w:pStyle w:val="893"/>
              <w:spacing w:line="400" w:lineRule="exact"/>
              <w:rPr>
                <w:rFonts w:hAnsi="宋体"/>
                <w:color w:val="000000"/>
                <w:sz w:val="24"/>
                <w:szCs w:val="24"/>
                <w:lang w:val="zh-CN"/>
              </w:rPr>
            </w:pPr>
            <w:r>
              <w:rPr>
                <w:rFonts w:hint="eastAsia" w:hAnsi="宋体"/>
                <w:color w:val="000000"/>
                <w:sz w:val="24"/>
                <w:szCs w:val="24"/>
                <w:lang w:val="zh-CN"/>
              </w:rPr>
              <w:t xml:space="preserve">收费标准：预算金额的</w:t>
            </w:r>
            <w:r>
              <w:rPr>
                <w:rFonts w:hAnsi="宋体"/>
                <w:color w:val="000000"/>
                <w:sz w:val="24"/>
                <w:szCs w:val="24"/>
                <w:lang w:val="zh-CN"/>
              </w:rPr>
              <w:t xml:space="preserve">100</w:t>
            </w:r>
            <w:r>
              <w:rPr>
                <w:rFonts w:hint="eastAsia" w:hAnsi="宋体"/>
                <w:color w:val="000000"/>
                <w:sz w:val="24"/>
                <w:szCs w:val="24"/>
                <w:lang w:val="zh-CN"/>
              </w:rPr>
              <w:t xml:space="preserve">万元（含）以下部分费率为</w:t>
            </w:r>
            <w:r>
              <w:rPr>
                <w:rFonts w:hAnsi="宋体"/>
                <w:color w:val="000000"/>
                <w:sz w:val="24"/>
                <w:szCs w:val="24"/>
                <w:lang w:val="zh-CN"/>
              </w:rPr>
              <w:t xml:space="preserve">1.5%</w:t>
            </w:r>
            <w:r>
              <w:rPr>
                <w:rFonts w:hint="eastAsia" w:hAnsi="宋体"/>
                <w:color w:val="000000"/>
                <w:sz w:val="24"/>
                <w:szCs w:val="24"/>
                <w:lang w:val="zh-CN"/>
              </w:rPr>
              <w:t xml:space="preserve">；</w:t>
            </w:r>
            <w:r>
              <w:rPr>
                <w:rFonts w:hAnsi="宋体"/>
                <w:color w:val="000000"/>
                <w:sz w:val="24"/>
                <w:szCs w:val="24"/>
                <w:lang w:val="zh-CN"/>
              </w:rPr>
            </w:r>
            <w:r/>
          </w:p>
          <w:p>
            <w:pPr>
              <w:pStyle w:val="893"/>
              <w:spacing w:line="400" w:lineRule="exact"/>
              <w:rPr>
                <w:rFonts w:hAnsi="宋体"/>
                <w:color w:val="000000"/>
                <w:sz w:val="24"/>
                <w:szCs w:val="24"/>
                <w:lang w:val="zh-CN"/>
              </w:rPr>
            </w:pPr>
            <w:r>
              <w:rPr>
                <w:rFonts w:hint="eastAsia" w:hAnsi="宋体"/>
                <w:color w:val="000000"/>
                <w:sz w:val="24"/>
                <w:szCs w:val="24"/>
                <w:lang w:val="zh-CN"/>
              </w:rPr>
              <w:t xml:space="preserve">预算金额的</w:t>
            </w:r>
            <w:r>
              <w:rPr>
                <w:rFonts w:hAnsi="宋体"/>
                <w:color w:val="000000"/>
                <w:sz w:val="24"/>
                <w:szCs w:val="24"/>
                <w:lang w:val="zh-CN"/>
              </w:rPr>
              <w:t xml:space="preserve">100</w:t>
            </w:r>
            <w:r>
              <w:rPr>
                <w:rFonts w:hint="eastAsia" w:hAnsi="宋体"/>
                <w:color w:val="000000"/>
                <w:sz w:val="24"/>
                <w:szCs w:val="24"/>
                <w:lang w:val="zh-CN"/>
              </w:rPr>
              <w:t xml:space="preserve">万以上－</w:t>
            </w:r>
            <w:r>
              <w:rPr>
                <w:rFonts w:hAnsi="宋体"/>
                <w:color w:val="000000"/>
                <w:sz w:val="24"/>
                <w:szCs w:val="24"/>
                <w:lang w:val="zh-CN"/>
              </w:rPr>
              <w:t xml:space="preserve">500</w:t>
            </w:r>
            <w:r>
              <w:rPr>
                <w:rFonts w:hint="eastAsia" w:hAnsi="宋体"/>
                <w:color w:val="000000"/>
                <w:sz w:val="24"/>
                <w:szCs w:val="24"/>
                <w:lang w:val="zh-CN"/>
              </w:rPr>
              <w:t xml:space="preserve">万（含）部分费率为</w:t>
            </w:r>
            <w:r>
              <w:rPr>
                <w:rFonts w:hAnsi="宋体"/>
                <w:color w:val="000000"/>
                <w:sz w:val="24"/>
                <w:szCs w:val="24"/>
                <w:lang w:val="zh-CN"/>
              </w:rPr>
              <w:t xml:space="preserve">1.1%</w:t>
            </w:r>
            <w:r>
              <w:rPr>
                <w:rFonts w:hint="eastAsia" w:hAnsi="宋体"/>
                <w:color w:val="000000"/>
                <w:sz w:val="24"/>
                <w:szCs w:val="24"/>
                <w:lang w:val="zh-CN"/>
              </w:rPr>
              <w:t xml:space="preserve">；</w:t>
            </w:r>
            <w:r>
              <w:rPr>
                <w:rFonts w:hAnsi="宋体"/>
                <w:color w:val="000000"/>
                <w:sz w:val="24"/>
                <w:szCs w:val="24"/>
                <w:lang w:val="zh-CN"/>
              </w:rPr>
            </w:r>
            <w:r/>
          </w:p>
          <w:p>
            <w:pPr>
              <w:pStyle w:val="893"/>
              <w:spacing w:line="400" w:lineRule="exact"/>
              <w:rPr>
                <w:rFonts w:hAnsi="宋体"/>
                <w:color w:val="000000"/>
                <w:sz w:val="24"/>
                <w:szCs w:val="24"/>
              </w:rPr>
            </w:pPr>
            <w:r>
              <w:rPr>
                <w:rFonts w:hint="eastAsia" w:hAnsi="宋体"/>
                <w:color w:val="000000"/>
                <w:sz w:val="24"/>
                <w:szCs w:val="24"/>
                <w:lang w:val="zh-CN"/>
              </w:rPr>
              <w:t xml:space="preserve">预算金额的</w:t>
            </w:r>
            <w:r>
              <w:rPr>
                <w:rFonts w:hAnsi="宋体"/>
                <w:color w:val="000000"/>
                <w:sz w:val="24"/>
                <w:szCs w:val="24"/>
                <w:lang w:val="zh-CN"/>
              </w:rPr>
              <w:t xml:space="preserve">500</w:t>
            </w:r>
            <w:r>
              <w:rPr>
                <w:rFonts w:hint="eastAsia" w:hAnsi="宋体"/>
                <w:color w:val="000000"/>
                <w:sz w:val="24"/>
                <w:szCs w:val="24"/>
                <w:lang w:val="zh-CN"/>
              </w:rPr>
              <w:t xml:space="preserve">万元以上－</w:t>
            </w:r>
            <w:r>
              <w:rPr>
                <w:rFonts w:hAnsi="宋体"/>
                <w:color w:val="000000"/>
                <w:sz w:val="24"/>
                <w:szCs w:val="24"/>
                <w:lang w:val="zh-CN"/>
              </w:rPr>
              <w:t xml:space="preserve">1000</w:t>
            </w:r>
            <w:r>
              <w:rPr>
                <w:rFonts w:hint="eastAsia" w:hAnsi="宋体"/>
                <w:color w:val="000000"/>
                <w:sz w:val="24"/>
                <w:szCs w:val="24"/>
                <w:lang w:val="zh-CN"/>
              </w:rPr>
              <w:t xml:space="preserve">万（含）部分费率为</w:t>
            </w:r>
            <w:r>
              <w:rPr>
                <w:rFonts w:hAnsi="宋体"/>
                <w:color w:val="000000"/>
                <w:sz w:val="24"/>
                <w:szCs w:val="24"/>
                <w:lang w:val="zh-CN"/>
              </w:rPr>
              <w:t xml:space="preserve">0.8%</w:t>
            </w:r>
            <w:r>
              <w:rPr>
                <w:rFonts w:hint="eastAsia" w:hAnsi="宋体"/>
                <w:color w:val="000000"/>
                <w:sz w:val="24"/>
                <w:szCs w:val="24"/>
                <w:lang w:val="zh-CN"/>
              </w:rPr>
              <w:t xml:space="preserve">；</w:t>
            </w:r>
            <w:r>
              <w:rPr>
                <w:rFonts w:hAnsi="宋体"/>
                <w:color w:val="000000"/>
                <w:sz w:val="24"/>
                <w:szCs w:val="24"/>
              </w:rPr>
            </w:r>
            <w:r/>
          </w:p>
        </w:tc>
      </w:tr>
      <w:tr>
        <w:trPr>
          <w:trHeight w:val="552"/>
        </w:trPr>
        <w:tc>
          <w:tcPr>
            <w:tcW w:w="993" w:type="dxa"/>
            <w:vAlign w:val="center"/>
            <w:textDirection w:val="lrTb"/>
            <w:noWrap w:val="false"/>
          </w:tcPr>
          <w:p>
            <w:pPr>
              <w:pStyle w:val="893"/>
              <w:jc w:val="center"/>
              <w:rPr>
                <w:rFonts w:hAnsi="宋体" w:cs="宋体"/>
                <w:color w:val="000000"/>
                <w:sz w:val="24"/>
                <w:szCs w:val="24"/>
              </w:rPr>
            </w:pPr>
            <w:r>
              <w:rPr>
                <w:rFonts w:hint="eastAsia" w:hAnsi="宋体" w:cs="宋体"/>
                <w:color w:val="000000"/>
                <w:sz w:val="24"/>
                <w:szCs w:val="24"/>
              </w:rPr>
              <w:t xml:space="preserve">16</w:t>
            </w:r>
            <w:r>
              <w:rPr>
                <w:rFonts w:hAnsi="宋体" w:cs="宋体"/>
                <w:color w:val="000000"/>
                <w:sz w:val="24"/>
                <w:szCs w:val="24"/>
              </w:rPr>
            </w:r>
            <w:r/>
          </w:p>
        </w:tc>
        <w:tc>
          <w:tcPr>
            <w:tcW w:w="8041" w:type="dxa"/>
            <w:vAlign w:val="center"/>
            <w:textDirection w:val="lrTb"/>
            <w:noWrap w:val="false"/>
          </w:tcPr>
          <w:p>
            <w:pPr>
              <w:pStyle w:val="893"/>
              <w:spacing w:line="400" w:lineRule="exact"/>
              <w:rPr>
                <w:rFonts w:hAnsi="宋体" w:cs="宋体"/>
                <w:b/>
                <w:color w:val="000000"/>
                <w:sz w:val="24"/>
                <w:szCs w:val="24"/>
              </w:rPr>
            </w:pPr>
            <w:r>
              <w:rPr>
                <w:rFonts w:hint="eastAsia" w:hAnsi="宋体" w:cs="宋体"/>
                <w:b/>
                <w:color w:val="000000"/>
                <w:sz w:val="24"/>
                <w:szCs w:val="24"/>
              </w:rPr>
              <w:t xml:space="preserve">出现下列情形之一的，为废标： </w:t>
            </w:r>
            <w:r>
              <w:rPr>
                <w:rFonts w:hAnsi="宋体" w:cs="宋体"/>
                <w:b/>
                <w:color w:val="000000"/>
                <w:sz w:val="24"/>
                <w:szCs w:val="24"/>
              </w:rPr>
            </w:r>
            <w:r/>
          </w:p>
          <w:p>
            <w:pPr>
              <w:pStyle w:val="893"/>
              <w:spacing w:line="400" w:lineRule="exact"/>
              <w:rPr>
                <w:rFonts w:hAnsi="宋体" w:cs="宋体"/>
                <w:b/>
                <w:color w:val="000000"/>
                <w:sz w:val="24"/>
                <w:szCs w:val="24"/>
              </w:rPr>
            </w:pPr>
            <w:r>
              <w:rPr>
                <w:rFonts w:hint="eastAsia" w:hAnsi="宋体" w:cs="宋体"/>
                <w:b/>
                <w:color w:val="000000"/>
                <w:sz w:val="24"/>
                <w:szCs w:val="24"/>
              </w:rPr>
              <w:t xml:space="preserve">（一）符合专业条件的供应商或者对采购文件作实质响应的供应商不足三家的； </w:t>
            </w:r>
            <w:r>
              <w:rPr>
                <w:rFonts w:hAnsi="宋体" w:cs="宋体"/>
                <w:b/>
                <w:color w:val="000000"/>
                <w:sz w:val="24"/>
                <w:szCs w:val="24"/>
              </w:rPr>
            </w:r>
            <w:r/>
          </w:p>
          <w:p>
            <w:pPr>
              <w:pStyle w:val="893"/>
              <w:spacing w:line="400" w:lineRule="exact"/>
              <w:rPr>
                <w:rFonts w:hAnsi="宋体" w:cs="宋体"/>
                <w:b/>
                <w:color w:val="000000"/>
                <w:sz w:val="24"/>
                <w:szCs w:val="24"/>
              </w:rPr>
            </w:pPr>
            <w:r>
              <w:rPr>
                <w:rFonts w:hint="eastAsia" w:hAnsi="宋体" w:cs="宋体"/>
                <w:b/>
                <w:color w:val="000000"/>
                <w:sz w:val="24"/>
                <w:szCs w:val="24"/>
              </w:rPr>
              <w:t xml:space="preserve">（二）出现影响采购公正的违法、违规行为的； </w:t>
            </w:r>
            <w:r>
              <w:rPr>
                <w:rFonts w:hAnsi="宋体" w:cs="宋体"/>
                <w:b/>
                <w:color w:val="000000"/>
                <w:sz w:val="24"/>
                <w:szCs w:val="24"/>
              </w:rPr>
            </w:r>
            <w:r/>
          </w:p>
          <w:p>
            <w:pPr>
              <w:pStyle w:val="893"/>
              <w:spacing w:line="400" w:lineRule="exact"/>
              <w:rPr>
                <w:rFonts w:hAnsi="宋体" w:cs="宋体"/>
                <w:b/>
                <w:color w:val="000000"/>
                <w:sz w:val="24"/>
                <w:szCs w:val="24"/>
              </w:rPr>
            </w:pPr>
            <w:r>
              <w:rPr>
                <w:rFonts w:hint="eastAsia" w:hAnsi="宋体" w:cs="宋体"/>
                <w:b/>
                <w:color w:val="000000"/>
                <w:sz w:val="24"/>
                <w:szCs w:val="24"/>
              </w:rPr>
              <w:t xml:space="preserve">（三）投标人的报价均超过了采购预算或者最高限价，采购人不能支付的； </w:t>
            </w:r>
            <w:r>
              <w:rPr>
                <w:rFonts w:hAnsi="宋体" w:cs="宋体"/>
                <w:b/>
                <w:color w:val="000000"/>
                <w:sz w:val="24"/>
                <w:szCs w:val="24"/>
              </w:rPr>
            </w:r>
            <w:r/>
          </w:p>
          <w:p>
            <w:pPr>
              <w:pStyle w:val="893"/>
              <w:rPr>
                <w:rFonts w:hint="eastAsia" w:hAnsi="宋体"/>
                <w:color w:val="000000"/>
                <w:sz w:val="24"/>
                <w:szCs w:val="24"/>
              </w:rPr>
            </w:pPr>
            <w:r>
              <w:rPr>
                <w:rFonts w:hint="eastAsia" w:hAnsi="宋体" w:cs="宋体"/>
                <w:b/>
                <w:color w:val="000000"/>
                <w:sz w:val="24"/>
                <w:szCs w:val="24"/>
              </w:rPr>
              <w:t xml:space="preserve">（四）因重大变故，采购任务取消的。 </w:t>
            </w:r>
            <w:r>
              <w:rPr>
                <w:rFonts w:hint="eastAsia" w:hAnsi="宋体"/>
                <w:color w:val="000000"/>
                <w:sz w:val="24"/>
                <w:szCs w:val="24"/>
              </w:rPr>
            </w:r>
            <w:r/>
          </w:p>
        </w:tc>
      </w:tr>
      <w:tr>
        <w:trPr>
          <w:trHeight w:val="552"/>
        </w:trPr>
        <w:tc>
          <w:tcPr>
            <w:tcW w:w="993" w:type="dxa"/>
            <w:vAlign w:val="center"/>
            <w:textDirection w:val="lrTb"/>
            <w:noWrap w:val="false"/>
          </w:tcPr>
          <w:p>
            <w:pPr>
              <w:pStyle w:val="893"/>
              <w:jc w:val="center"/>
              <w:rPr>
                <w:rFonts w:hAnsi="宋体" w:cs="宋体"/>
                <w:color w:val="000000"/>
                <w:sz w:val="24"/>
                <w:szCs w:val="24"/>
              </w:rPr>
            </w:pPr>
            <w:r>
              <w:rPr>
                <w:rFonts w:hint="eastAsia" w:hAnsi="宋体" w:cs="宋体"/>
                <w:color w:val="000000"/>
                <w:sz w:val="24"/>
                <w:szCs w:val="24"/>
              </w:rPr>
              <w:t xml:space="preserve">17</w:t>
            </w:r>
            <w:r>
              <w:rPr>
                <w:rFonts w:hAnsi="宋体" w:cs="宋体"/>
                <w:color w:val="000000"/>
                <w:sz w:val="24"/>
                <w:szCs w:val="24"/>
              </w:rPr>
            </w:r>
            <w:r/>
          </w:p>
        </w:tc>
        <w:tc>
          <w:tcPr>
            <w:tcW w:w="8041" w:type="dxa"/>
            <w:vAlign w:val="center"/>
            <w:textDirection w:val="lrTb"/>
            <w:noWrap w:val="false"/>
          </w:tcPr>
          <w:p>
            <w:pPr>
              <w:pStyle w:val="893"/>
              <w:spacing w:line="400" w:lineRule="exact"/>
              <w:rPr>
                <w:rFonts w:hAnsi="宋体" w:cs="宋体"/>
                <w:b/>
                <w:color w:val="000000"/>
                <w:sz w:val="24"/>
                <w:szCs w:val="24"/>
                <w:lang w:val="zh-CN"/>
              </w:rPr>
            </w:pPr>
            <w:r>
              <w:rPr>
                <w:rFonts w:hint="eastAsia" w:hAnsi="宋体" w:cs="宋体"/>
                <w:b/>
                <w:color w:val="000000"/>
                <w:sz w:val="24"/>
                <w:szCs w:val="24"/>
                <w:lang w:val="zh-CN"/>
              </w:rPr>
              <w:t xml:space="preserve">投标文件属下列情况之一的，在资格性、符合性检查时按照无效投标处理：</w:t>
            </w:r>
            <w:r>
              <w:rPr>
                <w:rFonts w:hAnsi="宋体" w:cs="宋体"/>
                <w:b/>
                <w:color w:val="000000"/>
                <w:sz w:val="24"/>
                <w:szCs w:val="24"/>
                <w:lang w:val="zh-CN"/>
              </w:rPr>
            </w:r>
            <w:r/>
          </w:p>
          <w:p>
            <w:pPr>
              <w:pStyle w:val="893"/>
              <w:spacing w:line="400" w:lineRule="exact"/>
              <w:rPr>
                <w:rFonts w:hAnsi="宋体" w:cs="宋体"/>
                <w:b/>
                <w:color w:val="000000"/>
                <w:sz w:val="24"/>
                <w:szCs w:val="24"/>
                <w:lang w:val="zh-CN"/>
              </w:rPr>
            </w:pPr>
            <w:r>
              <w:rPr>
                <w:rFonts w:hint="eastAsia" w:hAnsi="宋体" w:cs="宋体"/>
                <w:b/>
                <w:color w:val="000000"/>
                <w:sz w:val="24"/>
                <w:szCs w:val="24"/>
                <w:lang w:val="zh-CN"/>
              </w:rPr>
              <w:t xml:space="preserve">（一）投标文件未按采购文件要求</w:t>
            </w:r>
            <w:r>
              <w:rPr>
                <w:rFonts w:hint="eastAsia" w:hAnsi="宋体" w:cs="宋体"/>
                <w:b/>
                <w:color w:val="000000"/>
                <w:sz w:val="24"/>
                <w:szCs w:val="24"/>
              </w:rPr>
              <w:t xml:space="preserve">制作电子投标文件及签章</w:t>
            </w:r>
            <w:r>
              <w:rPr>
                <w:rFonts w:hint="eastAsia" w:hAnsi="宋体" w:cs="宋体"/>
                <w:b/>
                <w:color w:val="000000"/>
                <w:sz w:val="24"/>
                <w:szCs w:val="24"/>
                <w:lang w:val="zh-CN"/>
              </w:rPr>
              <w:t xml:space="preserve">的；</w:t>
            </w:r>
            <w:r>
              <w:rPr>
                <w:rFonts w:hAnsi="宋体" w:cs="宋体"/>
                <w:b/>
                <w:color w:val="000000"/>
                <w:sz w:val="24"/>
                <w:szCs w:val="24"/>
                <w:lang w:val="zh-CN"/>
              </w:rPr>
            </w:r>
            <w:r/>
          </w:p>
          <w:p>
            <w:pPr>
              <w:pStyle w:val="893"/>
              <w:spacing w:line="400" w:lineRule="exact"/>
              <w:rPr>
                <w:rFonts w:hAnsi="宋体" w:cs="宋体"/>
                <w:b/>
                <w:color w:val="000000"/>
                <w:sz w:val="24"/>
                <w:szCs w:val="24"/>
                <w:lang w:val="zh-CN"/>
              </w:rPr>
            </w:pPr>
            <w:r>
              <w:rPr>
                <w:rFonts w:hint="eastAsia" w:hAnsi="宋体" w:cs="宋体"/>
                <w:b/>
                <w:color w:val="000000"/>
                <w:sz w:val="24"/>
                <w:szCs w:val="24"/>
                <w:lang w:val="zh-CN"/>
              </w:rPr>
              <w:t xml:space="preserve">（二）不具备采购文件中规定的资格要求的；</w:t>
            </w:r>
            <w:r>
              <w:rPr>
                <w:rFonts w:hAnsi="宋体" w:cs="宋体"/>
                <w:b/>
                <w:color w:val="000000"/>
                <w:sz w:val="24"/>
                <w:szCs w:val="24"/>
                <w:lang w:val="zh-CN"/>
              </w:rPr>
            </w:r>
            <w:r/>
          </w:p>
          <w:p>
            <w:pPr>
              <w:pStyle w:val="893"/>
              <w:spacing w:line="400" w:lineRule="exact"/>
              <w:rPr>
                <w:rFonts w:hAnsi="宋体" w:cs="宋体"/>
                <w:b/>
                <w:color w:val="000000"/>
                <w:sz w:val="24"/>
                <w:szCs w:val="24"/>
                <w:lang w:val="zh-CN"/>
              </w:rPr>
            </w:pPr>
            <w:r>
              <w:rPr>
                <w:rFonts w:hint="eastAsia" w:hAnsi="宋体" w:cs="宋体"/>
                <w:b/>
                <w:color w:val="000000"/>
                <w:sz w:val="24"/>
                <w:szCs w:val="24"/>
                <w:lang w:val="zh-CN"/>
              </w:rPr>
              <w:t xml:space="preserve">（三）报价超过采购文件中规定的预算金额或者最高限价的；</w:t>
            </w:r>
            <w:r>
              <w:rPr>
                <w:rFonts w:hAnsi="宋体" w:cs="宋体"/>
                <w:b/>
                <w:color w:val="000000"/>
                <w:sz w:val="24"/>
                <w:szCs w:val="24"/>
                <w:lang w:val="zh-CN"/>
              </w:rPr>
            </w:r>
            <w:r/>
          </w:p>
          <w:p>
            <w:pPr>
              <w:pStyle w:val="893"/>
              <w:spacing w:line="400" w:lineRule="exact"/>
              <w:rPr>
                <w:rFonts w:hAnsi="宋体" w:cs="宋体"/>
                <w:b/>
                <w:color w:val="000000"/>
                <w:sz w:val="24"/>
                <w:szCs w:val="24"/>
                <w:lang w:val="zh-CN"/>
              </w:rPr>
            </w:pPr>
            <w:r>
              <w:rPr>
                <w:rFonts w:hint="eastAsia" w:hAnsi="宋体" w:cs="宋体"/>
                <w:b/>
                <w:color w:val="000000"/>
                <w:sz w:val="24"/>
                <w:szCs w:val="24"/>
                <w:lang w:val="zh-CN"/>
              </w:rPr>
              <w:t xml:space="preserve">（四）不同投标人的电子投标文件制作机器码一致；</w:t>
            </w:r>
            <w:r>
              <w:rPr>
                <w:rFonts w:hAnsi="宋体" w:cs="宋体"/>
                <w:b/>
                <w:color w:val="000000"/>
                <w:sz w:val="24"/>
                <w:szCs w:val="24"/>
                <w:lang w:val="zh-CN"/>
              </w:rPr>
            </w:r>
            <w:r/>
          </w:p>
          <w:p>
            <w:pPr>
              <w:pStyle w:val="893"/>
              <w:spacing w:line="400" w:lineRule="exact"/>
              <w:rPr>
                <w:rFonts w:hAnsi="宋体" w:cs="宋体"/>
                <w:b/>
                <w:color w:val="000000"/>
                <w:sz w:val="24"/>
                <w:szCs w:val="24"/>
                <w:lang w:val="zh-CN"/>
              </w:rPr>
            </w:pPr>
            <w:r>
              <w:rPr>
                <w:rFonts w:hint="eastAsia" w:hAnsi="宋体" w:cs="宋体"/>
                <w:b/>
                <w:color w:val="000000"/>
                <w:sz w:val="24"/>
                <w:szCs w:val="24"/>
                <w:lang w:val="zh-CN"/>
              </w:rPr>
              <w:t xml:space="preserve">（五）投标文件含有采购人不能接受的附加条件的；</w:t>
            </w:r>
            <w:r>
              <w:rPr>
                <w:rFonts w:hAnsi="宋体" w:cs="宋体"/>
                <w:b/>
                <w:color w:val="000000"/>
                <w:sz w:val="24"/>
                <w:szCs w:val="24"/>
                <w:lang w:val="zh-CN"/>
              </w:rPr>
            </w:r>
            <w:r/>
          </w:p>
          <w:p>
            <w:pPr>
              <w:pStyle w:val="893"/>
              <w:rPr>
                <w:rFonts w:hint="eastAsia" w:hAnsi="宋体" w:cs="宋体"/>
                <w:b/>
                <w:color w:val="000000"/>
                <w:sz w:val="24"/>
                <w:szCs w:val="24"/>
              </w:rPr>
            </w:pPr>
            <w:r>
              <w:rPr>
                <w:rFonts w:hint="eastAsia" w:hAnsi="宋体" w:cs="宋体"/>
                <w:b/>
                <w:color w:val="000000"/>
                <w:sz w:val="24"/>
                <w:szCs w:val="24"/>
                <w:lang w:val="zh-CN"/>
              </w:rPr>
              <w:t xml:space="preserve">（六）法律、法规和采购文件规定的其他无效情形。</w:t>
            </w:r>
            <w:r>
              <w:rPr>
                <w:rFonts w:hint="eastAsia" w:hAnsi="宋体" w:cs="宋体"/>
                <w:b/>
                <w:color w:val="000000"/>
                <w:sz w:val="24"/>
                <w:szCs w:val="24"/>
              </w:rPr>
            </w:r>
            <w:r/>
          </w:p>
        </w:tc>
      </w:tr>
    </w:tbl>
    <w:p>
      <w:pPr>
        <w:pStyle w:val="893"/>
        <w:rPr>
          <w:rFonts w:hint="eastAsia" w:hAnsi="宋体" w:cs="宋体"/>
          <w:color w:val="000000"/>
        </w:rPr>
      </w:pPr>
      <w:r>
        <w:rPr>
          <w:rFonts w:hint="eastAsia" w:hAnsi="宋体" w:cs="宋体"/>
          <w:color w:val="000000"/>
        </w:rPr>
      </w:r>
      <w:r/>
    </w:p>
    <w:p>
      <w:pPr>
        <w:pStyle w:val="893"/>
        <w:jc w:val="center"/>
        <w:tabs>
          <w:tab w:val="left" w:pos="315" w:leader="none"/>
          <w:tab w:val="center" w:pos="4153" w:leader="none"/>
        </w:tabs>
        <w:rPr>
          <w:rFonts w:hint="eastAsia" w:hAnsi="宋体" w:cs="宋体"/>
          <w:b/>
          <w:color w:val="000000"/>
          <w:sz w:val="52"/>
          <w:szCs w:val="52"/>
        </w:rPr>
      </w:pPr>
      <w:r>
        <w:rPr>
          <w:rFonts w:hint="eastAsia" w:hAnsi="宋体" w:cs="宋体"/>
          <w:b/>
          <w:color w:val="000000"/>
          <w:sz w:val="52"/>
          <w:szCs w:val="52"/>
        </w:rPr>
        <w:br w:type="page" w:clear="all"/>
      </w:r>
      <w:r>
        <w:rPr>
          <w:rFonts w:hint="eastAsia" w:hAnsi="宋体" w:cs="宋体"/>
          <w:b/>
          <w:color w:val="000000"/>
          <w:sz w:val="52"/>
          <w:szCs w:val="52"/>
        </w:rPr>
        <w:t xml:space="preserve">目    录</w:t>
      </w:r>
      <w:r>
        <w:rPr>
          <w:rFonts w:hint="eastAsia" w:hAnsi="宋体" w:cs="宋体"/>
          <w:b/>
          <w:color w:val="000000"/>
          <w:sz w:val="52"/>
          <w:szCs w:val="52"/>
        </w:rPr>
      </w:r>
      <w:r/>
    </w:p>
    <w:p>
      <w:pPr>
        <w:pStyle w:val="893"/>
        <w:jc w:val="center"/>
        <w:tabs>
          <w:tab w:val="left" w:pos="315" w:leader="none"/>
          <w:tab w:val="center" w:pos="4153" w:leader="none"/>
        </w:tabs>
        <w:rPr>
          <w:rFonts w:hint="eastAsia" w:hAnsi="宋体" w:cs="宋体"/>
          <w:b/>
          <w:color w:val="000000"/>
          <w:sz w:val="52"/>
          <w:szCs w:val="52"/>
        </w:rPr>
      </w:pPr>
      <w:r>
        <w:rPr>
          <w:rFonts w:hint="eastAsia" w:hAnsi="宋体" w:cs="宋体"/>
          <w:b/>
          <w:color w:val="000000"/>
          <w:sz w:val="52"/>
          <w:szCs w:val="52"/>
        </w:rPr>
      </w:r>
      <w:r/>
    </w:p>
    <w:p>
      <w:pPr>
        <w:pStyle w:val="954"/>
        <w:spacing w:after="240" w:line="480" w:lineRule="auto"/>
        <w:tabs>
          <w:tab w:val="right" w:pos="8302" w:leader="dot"/>
        </w:tabs>
        <w:rPr>
          <w:rFonts w:hint="eastAsia" w:hAnsi="宋体" w:cs="宋体"/>
          <w:color w:val="000000"/>
          <w:sz w:val="36"/>
          <w:szCs w:val="24"/>
        </w:rPr>
      </w:pPr>
      <w:r>
        <w:rPr>
          <w:rFonts w:hint="eastAsia" w:hAnsi="宋体" w:cs="宋体"/>
          <w:color w:val="000000"/>
          <w:sz w:val="36"/>
          <w:szCs w:val="24"/>
        </w:rPr>
        <w:t xml:space="preserve">第一章  投标邀请函</w:t>
      </w:r>
      <w:r>
        <w:rPr>
          <w:rFonts w:hint="eastAsia" w:hAnsi="宋体" w:cs="宋体"/>
          <w:color w:val="000000"/>
          <w:sz w:val="36"/>
          <w:szCs w:val="24"/>
        </w:rPr>
      </w:r>
      <w:r/>
    </w:p>
    <w:p>
      <w:pPr>
        <w:pStyle w:val="954"/>
        <w:spacing w:after="240" w:line="480" w:lineRule="auto"/>
        <w:tabs>
          <w:tab w:val="right" w:pos="8302" w:leader="dot"/>
        </w:tabs>
        <w:rPr>
          <w:rFonts w:hint="eastAsia" w:hAnsi="宋体" w:cs="宋体"/>
          <w:color w:val="000000"/>
          <w:sz w:val="36"/>
          <w:szCs w:val="24"/>
        </w:rPr>
      </w:pPr>
      <w:r>
        <w:rPr>
          <w:rFonts w:hint="eastAsia" w:hAnsi="宋体" w:cs="宋体"/>
          <w:color w:val="000000"/>
          <w:sz w:val="36"/>
          <w:szCs w:val="24"/>
        </w:rPr>
        <w:t xml:space="preserve">第二章  投标人须知</w:t>
      </w:r>
      <w:r>
        <w:rPr>
          <w:rFonts w:hint="eastAsia" w:hAnsi="宋体" w:cs="宋体"/>
          <w:color w:val="000000"/>
          <w:sz w:val="36"/>
          <w:szCs w:val="24"/>
        </w:rPr>
      </w:r>
      <w:r/>
    </w:p>
    <w:p>
      <w:pPr>
        <w:pStyle w:val="954"/>
        <w:spacing w:after="240" w:line="480" w:lineRule="auto"/>
        <w:tabs>
          <w:tab w:val="right" w:pos="8302" w:leader="dot"/>
        </w:tabs>
        <w:rPr>
          <w:rFonts w:hint="eastAsia" w:hAnsi="宋体" w:cs="宋体"/>
          <w:color w:val="000000"/>
          <w:sz w:val="36"/>
          <w:szCs w:val="24"/>
        </w:rPr>
      </w:pPr>
      <w:r>
        <w:rPr>
          <w:rFonts w:hint="eastAsia" w:hAnsi="宋体" w:cs="宋体"/>
          <w:color w:val="000000"/>
          <w:sz w:val="36"/>
          <w:szCs w:val="24"/>
        </w:rPr>
        <w:t xml:space="preserve">第三章  投标文件格式</w:t>
      </w:r>
      <w:r>
        <w:rPr>
          <w:rFonts w:hint="eastAsia" w:hAnsi="宋体" w:cs="宋体"/>
          <w:color w:val="000000"/>
          <w:sz w:val="36"/>
          <w:szCs w:val="24"/>
        </w:rPr>
      </w:r>
      <w:r/>
    </w:p>
    <w:p>
      <w:pPr>
        <w:pStyle w:val="954"/>
        <w:spacing w:after="240" w:line="480" w:lineRule="auto"/>
        <w:tabs>
          <w:tab w:val="right" w:pos="8302" w:leader="dot"/>
        </w:tabs>
        <w:rPr>
          <w:rFonts w:hint="eastAsia" w:hAnsi="宋体" w:cs="宋体"/>
          <w:color w:val="000000"/>
          <w:sz w:val="36"/>
          <w:szCs w:val="24"/>
        </w:rPr>
      </w:pPr>
      <w:r>
        <w:rPr>
          <w:rFonts w:hint="eastAsia" w:hAnsi="宋体" w:cs="宋体"/>
          <w:color w:val="000000"/>
          <w:sz w:val="36"/>
          <w:szCs w:val="24"/>
        </w:rPr>
        <w:t xml:space="preserve">第四章  招标书</w:t>
      </w:r>
      <w:r>
        <w:rPr>
          <w:rFonts w:hint="eastAsia" w:hAnsi="宋体" w:cs="宋体"/>
          <w:color w:val="000000"/>
          <w:sz w:val="36"/>
          <w:szCs w:val="24"/>
        </w:rPr>
      </w:r>
      <w:r/>
    </w:p>
    <w:p>
      <w:pPr>
        <w:pStyle w:val="954"/>
        <w:spacing w:after="240" w:line="480" w:lineRule="auto"/>
        <w:tabs>
          <w:tab w:val="right" w:pos="8302" w:leader="dot"/>
        </w:tabs>
        <w:rPr>
          <w:rFonts w:hint="eastAsia" w:hAnsi="宋体" w:cs="宋体"/>
          <w:color w:val="000000"/>
          <w:sz w:val="36"/>
          <w:szCs w:val="24"/>
        </w:rPr>
      </w:pPr>
      <w:r>
        <w:rPr>
          <w:rFonts w:hint="eastAsia" w:hAnsi="宋体" w:cs="宋体"/>
          <w:color w:val="000000"/>
          <w:sz w:val="36"/>
          <w:szCs w:val="24"/>
        </w:rPr>
        <w:t xml:space="preserve">第五章  合同文本</w:t>
      </w:r>
      <w:r>
        <w:rPr>
          <w:rFonts w:hint="eastAsia" w:hAnsi="宋体" w:cs="宋体"/>
          <w:color w:val="000000"/>
          <w:sz w:val="36"/>
          <w:szCs w:val="24"/>
        </w:rPr>
      </w:r>
      <w:r/>
    </w:p>
    <w:p>
      <w:pPr>
        <w:pStyle w:val="954"/>
        <w:spacing w:after="240" w:line="480" w:lineRule="auto"/>
        <w:tabs>
          <w:tab w:val="right" w:pos="8302" w:leader="dot"/>
        </w:tabs>
        <w:rPr>
          <w:rFonts w:hint="eastAsia" w:hAnsi="宋体" w:cs="宋体"/>
          <w:color w:val="000000"/>
          <w:sz w:val="36"/>
          <w:szCs w:val="24"/>
        </w:rPr>
      </w:pPr>
      <w:r>
        <w:rPr>
          <w:rFonts w:hint="eastAsia" w:hAnsi="宋体" w:cs="宋体"/>
          <w:color w:val="000000"/>
          <w:sz w:val="36"/>
          <w:szCs w:val="24"/>
        </w:rPr>
        <w:t xml:space="preserve">第六章  评标办法及评分标准</w:t>
      </w:r>
      <w:r>
        <w:rPr>
          <w:rFonts w:hint="eastAsia" w:hAnsi="宋体" w:cs="宋体"/>
          <w:color w:val="000000"/>
          <w:sz w:val="36"/>
          <w:szCs w:val="24"/>
        </w:rPr>
      </w:r>
      <w:r/>
    </w:p>
    <w:p>
      <w:pPr>
        <w:pStyle w:val="893"/>
        <w:spacing w:line="360" w:lineRule="auto"/>
        <w:rPr>
          <w:rFonts w:hint="eastAsia" w:hAnsi="宋体" w:cs="宋体"/>
          <w:color w:val="000000"/>
          <w:sz w:val="28"/>
        </w:rPr>
      </w:pPr>
      <w:r>
        <w:rPr>
          <w:rFonts w:hint="eastAsia" w:hAnsi="宋体" w:cs="宋体"/>
          <w:color w:val="000000"/>
          <w:sz w:val="28"/>
        </w:rPr>
      </w:r>
      <w:r/>
    </w:p>
    <w:p>
      <w:pPr>
        <w:pStyle w:val="893"/>
        <w:spacing w:line="360" w:lineRule="auto"/>
        <w:rPr>
          <w:rFonts w:hint="eastAsia" w:hAnsi="宋体" w:cs="宋体"/>
          <w:color w:val="000000"/>
          <w:sz w:val="28"/>
        </w:rPr>
      </w:pPr>
      <w:r>
        <w:rPr>
          <w:rFonts w:hint="eastAsia" w:hAnsi="宋体" w:cs="宋体"/>
          <w:color w:val="000000"/>
          <w:sz w:val="28"/>
        </w:rPr>
      </w:r>
      <w:r/>
    </w:p>
    <w:p>
      <w:pPr>
        <w:pStyle w:val="893"/>
        <w:spacing w:line="360" w:lineRule="auto"/>
        <w:rPr>
          <w:rFonts w:hint="eastAsia" w:hAnsi="宋体" w:cs="宋体"/>
          <w:color w:val="000000"/>
          <w:sz w:val="28"/>
        </w:rPr>
      </w:pPr>
      <w:r>
        <w:rPr>
          <w:rFonts w:hint="eastAsia" w:hAnsi="宋体" w:cs="宋体"/>
          <w:color w:val="000000"/>
          <w:sz w:val="28"/>
        </w:rPr>
      </w:r>
      <w:r/>
    </w:p>
    <w:p>
      <w:pPr>
        <w:pStyle w:val="893"/>
        <w:spacing w:line="360" w:lineRule="auto"/>
        <w:rPr>
          <w:rFonts w:hint="eastAsia" w:hAnsi="宋体" w:cs="宋体"/>
          <w:color w:val="000000"/>
          <w:sz w:val="28"/>
        </w:rPr>
      </w:pPr>
      <w:r>
        <w:rPr>
          <w:rFonts w:hint="eastAsia" w:hAnsi="宋体" w:cs="宋体"/>
          <w:color w:val="000000"/>
          <w:sz w:val="28"/>
        </w:rPr>
      </w:r>
      <w:r/>
    </w:p>
    <w:p>
      <w:pPr>
        <w:pStyle w:val="893"/>
        <w:spacing w:line="360" w:lineRule="auto"/>
        <w:rPr>
          <w:rFonts w:hint="eastAsia" w:hAnsi="宋体" w:cs="宋体"/>
          <w:color w:val="000000"/>
          <w:sz w:val="28"/>
        </w:rPr>
      </w:pPr>
      <w:r>
        <w:rPr>
          <w:rFonts w:hint="eastAsia" w:hAnsi="宋体" w:cs="宋体"/>
          <w:color w:val="000000"/>
          <w:sz w:val="28"/>
        </w:rPr>
      </w:r>
      <w:r/>
    </w:p>
    <w:p>
      <w:pPr>
        <w:pStyle w:val="893"/>
        <w:spacing w:line="360" w:lineRule="auto"/>
        <w:rPr>
          <w:rFonts w:hint="eastAsia" w:hAnsi="宋体" w:cs="宋体"/>
          <w:color w:val="000000"/>
          <w:sz w:val="28"/>
        </w:rPr>
      </w:pPr>
      <w:r>
        <w:rPr>
          <w:rFonts w:hint="eastAsia" w:hAnsi="宋体" w:cs="宋体"/>
          <w:color w:val="000000"/>
          <w:sz w:val="28"/>
        </w:rPr>
      </w:r>
      <w:r/>
    </w:p>
    <w:p>
      <w:pPr>
        <w:pStyle w:val="893"/>
        <w:spacing w:line="360" w:lineRule="auto"/>
        <w:rPr>
          <w:rFonts w:hint="eastAsia" w:hAnsi="宋体" w:cs="宋体"/>
          <w:color w:val="000000"/>
          <w:sz w:val="28"/>
        </w:rPr>
      </w:pPr>
      <w:r>
        <w:rPr>
          <w:rFonts w:hint="eastAsia" w:hAnsi="宋体" w:cs="宋体"/>
          <w:color w:val="000000"/>
          <w:sz w:val="28"/>
        </w:rPr>
      </w:r>
      <w:r/>
    </w:p>
    <w:p>
      <w:pPr>
        <w:pStyle w:val="1471"/>
        <w:spacing w:line="360" w:lineRule="auto"/>
        <w:rPr>
          <w:rFonts w:hAnsi="宋体" w:eastAsia="宋体" w:cs="宋体"/>
          <w:color w:val="000000"/>
        </w:rPr>
      </w:pPr>
      <w:r>
        <w:rPr>
          <w:rFonts w:hAnsi="宋体" w:eastAsia="宋体" w:cs="宋体"/>
          <w:color w:val="000000"/>
        </w:rPr>
      </w:r>
      <w:r/>
    </w:p>
    <w:p>
      <w:pPr>
        <w:pStyle w:val="1471"/>
        <w:ind w:firstLine="3373"/>
        <w:spacing w:line="360" w:lineRule="auto"/>
        <w:rPr>
          <w:rFonts w:hAnsi="宋体" w:eastAsia="宋体" w:cs="宋体"/>
          <w:b/>
          <w:color w:val="000000"/>
        </w:rPr>
      </w:pPr>
      <w:r>
        <w:rPr>
          <w:rFonts w:hAnsi="宋体" w:eastAsia="宋体" w:cs="宋体"/>
          <w:b/>
          <w:color w:val="000000"/>
        </w:rPr>
        <w:br w:type="page" w:clear="all"/>
      </w:r>
      <w:r>
        <w:rPr>
          <w:rFonts w:hAnsi="宋体" w:eastAsia="宋体" w:cs="宋体"/>
          <w:b/>
          <w:bCs w:val="0"/>
          <w:color w:val="000000"/>
        </w:rPr>
        <w:t xml:space="preserve">第一章  投标邀请函</w:t>
      </w:r>
      <w:r>
        <w:rPr>
          <w:rFonts w:hAnsi="宋体" w:eastAsia="宋体" w:cs="宋体"/>
          <w:b/>
          <w:color w:val="000000"/>
        </w:rPr>
      </w:r>
      <w:r/>
    </w:p>
    <w:p>
      <w:pPr>
        <w:pStyle w:val="893"/>
        <w:ind w:firstLine="480"/>
        <w:jc w:val="left"/>
        <w:rPr>
          <w:rFonts w:hint="eastAsia" w:hAnsi="宋体" w:cs="宋体"/>
          <w:color w:val="000000"/>
          <w:sz w:val="24"/>
        </w:rPr>
        <w:pBdr>
          <w:top w:val="single" w:color="000000" w:sz="4" w:space="1"/>
          <w:left w:val="single" w:color="000000" w:sz="4" w:space="4"/>
          <w:bottom w:val="single" w:color="000000" w:sz="4" w:space="1"/>
          <w:right w:val="single" w:color="000000" w:sz="4" w:space="4"/>
        </w:pBdr>
      </w:pPr>
      <w:r>
        <w:rPr>
          <w:rFonts w:hint="eastAsia" w:hAnsi="宋体" w:cs="宋体"/>
          <w:color w:val="000000"/>
          <w:sz w:val="24"/>
        </w:rPr>
        <w:t xml:space="preserve">项目概况</w:t>
      </w:r>
      <w:r>
        <w:rPr>
          <w:rFonts w:hint="eastAsia" w:hAnsi="宋体" w:cs="宋体"/>
          <w:color w:val="000000"/>
          <w:sz w:val="24"/>
        </w:rPr>
      </w:r>
      <w:r/>
    </w:p>
    <w:p>
      <w:pPr>
        <w:pStyle w:val="893"/>
        <w:ind w:firstLine="480"/>
        <w:jc w:val="left"/>
        <w:rPr>
          <w:rFonts w:hint="eastAsia" w:hAnsi="宋体" w:cs="宋体"/>
          <w:color w:val="000000"/>
          <w:sz w:val="24"/>
        </w:rPr>
        <w:pBdr>
          <w:top w:val="single" w:color="000000" w:sz="4" w:space="1"/>
          <w:left w:val="single" w:color="000000" w:sz="4" w:space="4"/>
          <w:bottom w:val="single" w:color="000000" w:sz="4" w:space="1"/>
          <w:right w:val="single" w:color="000000" w:sz="4" w:space="4"/>
        </w:pBdr>
      </w:pPr>
      <w:r>
        <w:rPr>
          <w:rFonts w:hint="eastAsia" w:hAnsi="宋体" w:cs="宋体"/>
          <w:color w:val="000000"/>
          <w:sz w:val="24"/>
          <w:u w:val="single"/>
        </w:rPr>
        <w:t xml:space="preserve"> </w:t>
      </w:r>
      <w:r>
        <w:rPr>
          <w:rFonts w:hint="eastAsia" w:hAnsi="宋体" w:cs="宋体"/>
          <w:color w:val="000000"/>
          <w:sz w:val="24"/>
          <w:u w:val="single"/>
          <w:lang w:eastAsia="zh-CN"/>
        </w:rPr>
        <w:t xml:space="preserve">姑苏区2026年度土地收储项目评估及复核服务</w:t>
      </w:r>
      <w:r>
        <w:rPr>
          <w:rFonts w:hint="eastAsia" w:hAnsi="宋体" w:cs="宋体"/>
          <w:color w:val="000000"/>
          <w:sz w:val="24"/>
        </w:rPr>
        <w:t xml:space="preserve"> 采购项目的潜在供应商应在</w:t>
      </w:r>
      <w:r>
        <w:rPr>
          <w:rFonts w:hint="eastAsia" w:hAnsi="宋体" w:cs="宋体"/>
          <w:color w:val="000000"/>
          <w:sz w:val="24"/>
          <w:u w:val="single"/>
        </w:rPr>
        <w:t xml:space="preserve">苏</w:t>
      </w:r>
      <w:r>
        <w:rPr>
          <w:rFonts w:hint="eastAsia" w:hAnsi="宋体" w:cs="宋体"/>
          <w:color w:val="000000"/>
          <w:sz w:val="24"/>
          <w:u w:val="single"/>
          <w:lang w:eastAsia="zh-CN"/>
        </w:rPr>
        <w:t xml:space="preserve">采云系统</w:t>
      </w:r>
      <w:r>
        <w:rPr>
          <w:rFonts w:hint="eastAsia" w:hAnsi="宋体" w:cs="宋体"/>
          <w:color w:val="000000"/>
          <w:sz w:val="24"/>
        </w:rPr>
        <w:t xml:space="preserve">获取采购文件，并于</w:t>
      </w:r>
      <w:bookmarkStart w:id="0" w:name="XMKBSJ_1"/>
      <w:r>
        <w:rPr>
          <w:rFonts w:hint="eastAsia" w:hAnsi="宋体" w:cs="宋体"/>
          <w:color w:val="000000"/>
          <w:sz w:val="24"/>
          <w:u w:val="single"/>
          <w:lang w:eastAsia="zh-CN"/>
        </w:rPr>
        <w:t xml:space="preserve">202</w:t>
      </w:r>
      <w:r>
        <w:rPr>
          <w:rFonts w:hint="eastAsia" w:hAnsi="宋体" w:cs="宋体"/>
          <w:color w:val="000000"/>
          <w:sz w:val="24"/>
          <w:u w:val="single"/>
          <w:lang w:val="en-US" w:eastAsia="zh-CN"/>
        </w:rPr>
        <w:t xml:space="preserve">6</w:t>
      </w:r>
      <w:r>
        <w:rPr>
          <w:rFonts w:hint="eastAsia" w:hAnsi="宋体" w:cs="宋体"/>
          <w:color w:val="000000"/>
          <w:sz w:val="24"/>
          <w:u w:val="single"/>
        </w:rPr>
        <w:t xml:space="preserve">年</w:t>
      </w:r>
      <w:r>
        <w:rPr>
          <w:rFonts w:hint="eastAsia" w:hAnsi="宋体" w:cs="宋体"/>
          <w:color w:val="000000"/>
          <w:sz w:val="24"/>
          <w:u w:val="single"/>
          <w:lang w:val="en-US" w:eastAsia="zh-CN"/>
        </w:rPr>
        <w:t xml:space="preserve">3</w:t>
      </w:r>
      <w:r>
        <w:rPr>
          <w:rFonts w:hint="eastAsia" w:hAnsi="宋体" w:cs="宋体"/>
          <w:color w:val="000000"/>
          <w:sz w:val="24"/>
          <w:u w:val="single"/>
        </w:rPr>
        <w:t xml:space="preserve">月</w:t>
      </w:r>
      <w:r>
        <w:rPr>
          <w:rFonts w:hint="eastAsia" w:hAnsi="宋体" w:cs="宋体"/>
          <w:color w:val="000000"/>
          <w:sz w:val="24"/>
          <w:u w:val="single"/>
          <w:lang w:val="en-US" w:eastAsia="zh-CN"/>
        </w:rPr>
        <w:t xml:space="preserve">25</w:t>
      </w:r>
      <w:r>
        <w:rPr>
          <w:rFonts w:hint="eastAsia" w:hAnsi="宋体" w:cs="宋体"/>
          <w:color w:val="000000"/>
          <w:sz w:val="24"/>
          <w:u w:val="single"/>
        </w:rPr>
        <w:t xml:space="preserve">日13点3</w:t>
      </w:r>
      <w:r>
        <w:rPr>
          <w:rFonts w:hint="eastAsia" w:hAnsi="宋体" w:cs="宋体"/>
          <w:bCs/>
          <w:color w:val="000000"/>
          <w:sz w:val="24"/>
          <w:u w:val="single"/>
        </w:rPr>
        <w:t xml:space="preserve">0分</w:t>
      </w:r>
      <w:bookmarkEnd w:id="0"/>
      <w:r>
        <w:rPr>
          <w:rFonts w:hint="eastAsia" w:hAnsi="宋体" w:cs="宋体"/>
          <w:bCs/>
          <w:color w:val="000000"/>
          <w:sz w:val="24"/>
        </w:rPr>
        <w:t xml:space="preserve">（北京时间）前提交投标文件</w:t>
      </w:r>
      <w:r>
        <w:rPr>
          <w:rFonts w:hint="eastAsia" w:hAnsi="宋体" w:cs="宋体"/>
          <w:color w:val="000000"/>
          <w:sz w:val="24"/>
        </w:rPr>
        <w:t xml:space="preserve">。</w:t>
      </w:r>
      <w:r>
        <w:rPr>
          <w:rFonts w:hint="eastAsia" w:hAnsi="宋体" w:cs="宋体"/>
          <w:color w:val="000000"/>
          <w:sz w:val="24"/>
        </w:rPr>
      </w:r>
      <w:r/>
    </w:p>
    <w:p>
      <w:pPr>
        <w:pStyle w:val="893"/>
        <w:spacing w:line="360" w:lineRule="auto"/>
        <w:rPr>
          <w:rFonts w:hint="eastAsia" w:hAnsi="宋体" w:cs="宋体"/>
          <w:b/>
          <w:color w:val="000000"/>
          <w:sz w:val="24"/>
        </w:rPr>
      </w:pPr>
      <w:r/>
      <w:bookmarkStart w:id="1" w:name="_Toc35393629"/>
      <w:r/>
      <w:bookmarkStart w:id="2" w:name="_Toc35393798"/>
      <w:r/>
      <w:bookmarkStart w:id="3" w:name="_Toc28359012"/>
      <w:r/>
      <w:bookmarkStart w:id="4" w:name="_Toc28359089"/>
      <w:r>
        <w:rPr>
          <w:rFonts w:hint="eastAsia" w:hAnsi="宋体" w:cs="宋体"/>
          <w:b/>
          <w:color w:val="000000"/>
          <w:sz w:val="24"/>
        </w:rPr>
        <w:t xml:space="preserve">一、项目基本情况</w:t>
      </w:r>
      <w:bookmarkEnd w:id="1"/>
      <w:r/>
      <w:bookmarkEnd w:id="2"/>
      <w:r/>
      <w:bookmarkEnd w:id="3"/>
      <w:r/>
      <w:bookmarkEnd w:id="4"/>
      <w:r>
        <w:rPr>
          <w:rFonts w:hint="eastAsia" w:hAnsi="宋体" w:cs="宋体"/>
          <w:b/>
          <w:color w:val="000000"/>
          <w:sz w:val="24"/>
        </w:rPr>
      </w:r>
      <w:r/>
    </w:p>
    <w:p>
      <w:pPr>
        <w:pStyle w:val="893"/>
        <w:ind w:firstLine="480"/>
        <w:spacing w:line="360" w:lineRule="auto"/>
        <w:rPr>
          <w:rFonts w:hint="eastAsia" w:hAnsi="宋体" w:eastAsia="宋体" w:cs="宋体"/>
          <w:color w:val="000000"/>
          <w:sz w:val="24"/>
          <w:lang w:eastAsia="zh-CN"/>
        </w:rPr>
      </w:pPr>
      <w:r>
        <w:rPr>
          <w:rFonts w:hint="eastAsia" w:hAnsi="宋体" w:cs="宋体"/>
          <w:color w:val="000000"/>
          <w:sz w:val="24"/>
        </w:rPr>
        <w:t xml:space="preserve">1.项目编号：</w:t>
      </w:r>
      <w:r>
        <w:rPr>
          <w:rFonts w:hint="eastAsia" w:hAnsi="宋体" w:cs="宋体"/>
          <w:color w:val="000000"/>
          <w:sz w:val="24"/>
          <w:lang w:eastAsia="zh-CN"/>
        </w:rPr>
        <w:t xml:space="preserve">JSZC-320508-SZST-G2026-0011</w:t>
      </w:r>
      <w:r>
        <w:rPr>
          <w:rFonts w:hint="eastAsia" w:hAnsi="宋体" w:eastAsia="宋体" w:cs="宋体"/>
          <w:color w:val="000000"/>
          <w:sz w:val="24"/>
          <w:lang w:eastAsia="zh-CN"/>
        </w:rPr>
      </w:r>
      <w:r/>
    </w:p>
    <w:p>
      <w:pPr>
        <w:pStyle w:val="893"/>
        <w:ind w:firstLine="480"/>
        <w:spacing w:line="360" w:lineRule="auto"/>
        <w:rPr>
          <w:rFonts w:hint="eastAsia" w:hAnsi="宋体" w:eastAsia="宋体" w:cs="宋体"/>
          <w:color w:val="000000"/>
          <w:sz w:val="24"/>
          <w:lang w:eastAsia="zh-CN"/>
        </w:rPr>
      </w:pPr>
      <w:r>
        <w:rPr>
          <w:rFonts w:hint="eastAsia" w:hAnsi="宋体" w:cs="宋体"/>
          <w:color w:val="000000"/>
          <w:sz w:val="24"/>
        </w:rPr>
        <w:t xml:space="preserve">2.项目名称：</w:t>
      </w:r>
      <w:r>
        <w:rPr>
          <w:rFonts w:hint="eastAsia" w:hAnsi="宋体" w:cs="宋体"/>
          <w:color w:val="000000"/>
          <w:sz w:val="24"/>
          <w:lang w:eastAsia="zh-CN"/>
        </w:rPr>
        <w:t xml:space="preserve">姑苏区2026年度土地收储项目评估及复核服务</w:t>
      </w:r>
      <w:r>
        <w:rPr>
          <w:rFonts w:hint="eastAsia" w:hAnsi="宋体" w:eastAsia="宋体" w:cs="宋体"/>
          <w:color w:val="000000"/>
          <w:sz w:val="24"/>
          <w:lang w:eastAsia="zh-CN"/>
        </w:rPr>
      </w:r>
      <w:r/>
    </w:p>
    <w:p>
      <w:pPr>
        <w:pStyle w:val="893"/>
        <w:ind w:firstLine="480"/>
        <w:spacing w:line="360" w:lineRule="auto"/>
        <w:rPr>
          <w:rFonts w:hint="eastAsia" w:hAnsi="宋体" w:eastAsia="宋体" w:cs="宋体"/>
          <w:color w:val="000000"/>
          <w:sz w:val="24"/>
          <w:lang w:eastAsia="zh-CN"/>
        </w:rPr>
      </w:pPr>
      <w:r>
        <w:rPr>
          <w:rFonts w:hint="eastAsia" w:hAnsi="宋体" w:cs="宋体"/>
          <w:color w:val="000000"/>
          <w:sz w:val="24"/>
        </w:rPr>
        <w:t xml:space="preserve">3.招标方式：公开</w:t>
      </w:r>
      <w:r>
        <w:rPr>
          <w:rFonts w:hint="eastAsia" w:hAnsi="宋体" w:cs="宋体"/>
          <w:color w:val="000000"/>
          <w:sz w:val="24"/>
          <w:lang w:eastAsia="zh-CN"/>
        </w:rPr>
        <w:t xml:space="preserve">招标</w:t>
      </w:r>
      <w:r>
        <w:rPr>
          <w:rFonts w:hint="eastAsia" w:hAnsi="宋体" w:eastAsia="宋体" w:cs="宋体"/>
          <w:color w:val="000000"/>
          <w:sz w:val="24"/>
          <w:lang w:eastAsia="zh-CN"/>
        </w:rPr>
      </w:r>
      <w:r/>
    </w:p>
    <w:p>
      <w:pPr>
        <w:pStyle w:val="893"/>
        <w:numPr>
          <w:ilvl w:val="0"/>
          <w:numId w:val="0"/>
        </w:numPr>
        <w:ind w:firstLine="480"/>
        <w:spacing w:line="360" w:lineRule="auto"/>
        <w:rPr>
          <w:rFonts w:ascii="宋体" w:hAnsi="宋体" w:eastAsia="宋体" w:cs="宋体"/>
          <w:color w:val="000000"/>
          <w:sz w:val="24"/>
        </w:rPr>
      </w:pPr>
      <w:r>
        <w:rPr>
          <w:rFonts w:hint="eastAsia" w:hAnsi="宋体" w:eastAsia="宋体" w:cs="宋体"/>
          <w:color w:val="000000"/>
          <w:sz w:val="24"/>
        </w:rPr>
        <w:t xml:space="preserve">4.预算金额：人民币</w:t>
      </w:r>
      <w:r>
        <w:rPr>
          <w:rFonts w:hint="eastAsia" w:hAnsi="宋体" w:eastAsia="宋体" w:cs="宋体"/>
          <w:color w:val="000000"/>
          <w:sz w:val="24"/>
          <w:lang w:val="en-US" w:eastAsia="zh-CN"/>
        </w:rPr>
        <w:t xml:space="preserve">壹佰贰拾</w:t>
      </w:r>
      <w:r>
        <w:rPr>
          <w:rFonts w:hint="eastAsia" w:hAnsi="宋体" w:eastAsia="宋体" w:cs="宋体"/>
          <w:color w:val="000000"/>
          <w:sz w:val="24"/>
        </w:rPr>
        <w:t xml:space="preserve">万元整（￥1200000.</w:t>
      </w:r>
      <w:r>
        <w:rPr>
          <w:rFonts w:hint="eastAsia" w:hAnsi="宋体" w:eastAsia="宋体" w:cs="宋体"/>
          <w:color w:val="000000"/>
          <w:sz w:val="24"/>
          <w:lang w:eastAsia="zh-CN"/>
        </w:rPr>
        <w:t xml:space="preserve">00</w:t>
      </w:r>
      <w:r>
        <w:rPr>
          <w:rFonts w:hint="eastAsia" w:hAnsi="宋体" w:eastAsia="宋体" w:cs="宋体"/>
          <w:color w:val="000000"/>
          <w:sz w:val="24"/>
        </w:rPr>
        <w:t xml:space="preserve">）</w:t>
      </w:r>
      <w:r>
        <w:rPr>
          <w:rFonts w:ascii="宋体" w:hAnsi="宋体" w:eastAsia="宋体" w:cs="宋体"/>
          <w:color w:val="000000"/>
          <w:sz w:val="24"/>
        </w:rPr>
      </w:r>
      <w:r/>
    </w:p>
    <w:p>
      <w:pPr>
        <w:pStyle w:val="893"/>
        <w:ind w:firstLine="480"/>
        <w:jc w:val="left"/>
        <w:spacing w:line="360" w:lineRule="auto"/>
        <w:widowControl/>
        <w:rPr>
          <w:rFonts w:ascii="宋体" w:hAnsi="宋体" w:eastAsia="宋体" w:cs="Times New Roman"/>
          <w:bCs/>
          <w:color w:val="000000"/>
          <w:sz w:val="24"/>
        </w:rPr>
      </w:pPr>
      <w:r>
        <w:rPr>
          <w:rFonts w:hint="eastAsia" w:ascii="宋体" w:hAnsi="宋体" w:eastAsia="宋体" w:cs="Times New Roman"/>
          <w:bCs/>
          <w:color w:val="000000"/>
          <w:sz w:val="24"/>
        </w:rPr>
        <w:t xml:space="preserve">标段一：预算金额</w:t>
      </w:r>
      <w:r>
        <w:rPr>
          <w:rFonts w:hint="eastAsia" w:ascii="宋体" w:hAnsi="宋体" w:cs="Times New Roman"/>
          <w:bCs/>
          <w:color w:val="000000"/>
          <w:sz w:val="24"/>
        </w:rPr>
        <w:t xml:space="preserve">4</w:t>
      </w:r>
      <w:r>
        <w:rPr>
          <w:rFonts w:hint="eastAsia" w:ascii="宋体" w:hAnsi="宋体" w:eastAsia="宋体" w:cs="Times New Roman"/>
          <w:bCs/>
          <w:color w:val="000000"/>
          <w:sz w:val="24"/>
        </w:rPr>
        <w:t xml:space="preserve">0万元；</w:t>
      </w:r>
      <w:r>
        <w:rPr>
          <w:rFonts w:ascii="宋体" w:hAnsi="宋体" w:eastAsia="宋体" w:cs="Times New Roman"/>
          <w:bCs/>
          <w:color w:val="000000"/>
          <w:sz w:val="24"/>
        </w:rPr>
      </w:r>
      <w:r/>
    </w:p>
    <w:p>
      <w:pPr>
        <w:pStyle w:val="893"/>
        <w:ind w:firstLine="480"/>
        <w:jc w:val="left"/>
        <w:spacing w:line="360" w:lineRule="auto"/>
        <w:widowControl/>
        <w:rPr>
          <w:rFonts w:ascii="宋体" w:hAnsi="宋体" w:eastAsia="宋体" w:cs="Times New Roman"/>
          <w:bCs/>
          <w:color w:val="000000"/>
          <w:sz w:val="24"/>
        </w:rPr>
      </w:pPr>
      <w:r>
        <w:rPr>
          <w:rFonts w:hint="eastAsia" w:ascii="宋体" w:hAnsi="宋体" w:eastAsia="宋体" w:cs="Times New Roman"/>
          <w:bCs/>
          <w:color w:val="000000"/>
          <w:sz w:val="24"/>
        </w:rPr>
        <w:t xml:space="preserve">标段二：预算金额</w:t>
      </w:r>
      <w:r>
        <w:rPr>
          <w:rFonts w:hint="eastAsia" w:ascii="宋体" w:hAnsi="宋体" w:cs="Times New Roman"/>
          <w:bCs/>
          <w:color w:val="000000"/>
          <w:sz w:val="24"/>
        </w:rPr>
        <w:t xml:space="preserve">4</w:t>
      </w:r>
      <w:r>
        <w:rPr>
          <w:rFonts w:hint="eastAsia" w:ascii="宋体" w:hAnsi="宋体" w:eastAsia="宋体" w:cs="Times New Roman"/>
          <w:bCs/>
          <w:color w:val="000000"/>
          <w:sz w:val="24"/>
        </w:rPr>
        <w:t xml:space="preserve">0万元；</w:t>
      </w:r>
      <w:r>
        <w:rPr>
          <w:rFonts w:ascii="宋体" w:hAnsi="宋体" w:eastAsia="宋体" w:cs="Times New Roman"/>
          <w:bCs/>
          <w:color w:val="000000"/>
          <w:sz w:val="24"/>
        </w:rPr>
      </w:r>
      <w:r/>
    </w:p>
    <w:p>
      <w:pPr>
        <w:pStyle w:val="893"/>
        <w:ind w:firstLine="480"/>
        <w:jc w:val="left"/>
        <w:spacing w:line="360" w:lineRule="auto"/>
        <w:widowControl/>
        <w:rPr>
          <w:rFonts w:ascii="宋体" w:hAnsi="宋体" w:eastAsia="宋体" w:cs="宋体"/>
          <w:color w:val="000000"/>
          <w:sz w:val="24"/>
        </w:rPr>
      </w:pPr>
      <w:r>
        <w:rPr>
          <w:rFonts w:hint="eastAsia" w:ascii="宋体" w:hAnsi="宋体" w:eastAsia="宋体" w:cs="宋体"/>
          <w:bCs/>
          <w:color w:val="000000"/>
          <w:sz w:val="24"/>
        </w:rPr>
        <w:t xml:space="preserve">标段三：预算金额40万元；</w:t>
      </w:r>
      <w:r>
        <w:rPr>
          <w:rFonts w:ascii="宋体" w:hAnsi="宋体" w:eastAsia="宋体" w:cs="宋体"/>
          <w:color w:val="000000"/>
          <w:sz w:val="24"/>
        </w:rPr>
      </w:r>
      <w:r/>
    </w:p>
    <w:p>
      <w:pPr>
        <w:pStyle w:val="893"/>
        <w:numPr>
          <w:ilvl w:val="0"/>
          <w:numId w:val="0"/>
        </w:numPr>
        <w:ind w:firstLine="480"/>
        <w:jc w:val="left"/>
        <w:spacing w:line="360" w:lineRule="auto"/>
        <w:widowControl/>
        <w:rPr>
          <w:rFonts w:ascii="宋体" w:hAnsi="宋体" w:eastAsia="宋体" w:cs="宋体"/>
          <w:color w:val="000000"/>
          <w:sz w:val="24"/>
        </w:rPr>
      </w:pPr>
      <w:r>
        <w:rPr>
          <w:rFonts w:hint="eastAsia" w:hAnsi="宋体" w:eastAsia="宋体" w:cs="宋体"/>
          <w:color w:val="000000"/>
          <w:sz w:val="24"/>
          <w:lang w:val="en-US" w:eastAsia="zh-CN"/>
        </w:rPr>
        <w:t xml:space="preserve">5.</w:t>
      </w:r>
      <w:r>
        <w:rPr>
          <w:rFonts w:hint="eastAsia" w:ascii="宋体" w:hAnsi="宋体" w:eastAsia="宋体" w:cs="宋体"/>
          <w:color w:val="000000"/>
          <w:sz w:val="24"/>
        </w:rPr>
        <w:t xml:space="preserve">最高限价：人民币</w:t>
      </w:r>
      <w:r>
        <w:rPr>
          <w:rFonts w:hint="eastAsia" w:hAnsi="宋体" w:eastAsia="宋体" w:cs="宋体"/>
          <w:color w:val="000000"/>
          <w:sz w:val="24"/>
          <w:lang w:val="en-US" w:eastAsia="zh-CN"/>
        </w:rPr>
        <w:t xml:space="preserve">壹佰贰拾</w:t>
      </w:r>
      <w:r>
        <w:rPr>
          <w:rFonts w:hint="eastAsia" w:ascii="宋体" w:hAnsi="宋体" w:eastAsia="宋体" w:cs="宋体"/>
          <w:color w:val="000000"/>
          <w:sz w:val="24"/>
        </w:rPr>
        <w:t xml:space="preserve">万元整（￥1200000.00元）</w:t>
      </w:r>
      <w:r>
        <w:rPr>
          <w:rFonts w:ascii="宋体" w:hAnsi="宋体" w:eastAsia="宋体" w:cs="宋体"/>
          <w:color w:val="000000"/>
          <w:sz w:val="24"/>
        </w:rPr>
      </w:r>
      <w:r/>
    </w:p>
    <w:p>
      <w:pPr>
        <w:pStyle w:val="893"/>
        <w:ind w:firstLine="480"/>
        <w:jc w:val="left"/>
        <w:spacing w:line="36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标段一：预算金额40万元；</w:t>
      </w:r>
      <w:r>
        <w:rPr>
          <w:rFonts w:ascii="宋体" w:hAnsi="宋体" w:eastAsia="宋体" w:cs="宋体"/>
          <w:bCs/>
          <w:color w:val="000000"/>
          <w:sz w:val="24"/>
        </w:rPr>
      </w:r>
      <w:r/>
    </w:p>
    <w:p>
      <w:pPr>
        <w:pStyle w:val="893"/>
        <w:ind w:firstLine="480"/>
        <w:jc w:val="left"/>
        <w:spacing w:line="36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标段二：预算金额40万元；</w:t>
      </w:r>
      <w:r>
        <w:rPr>
          <w:rFonts w:ascii="宋体" w:hAnsi="宋体" w:eastAsia="宋体" w:cs="宋体"/>
          <w:bCs/>
          <w:color w:val="000000"/>
          <w:sz w:val="24"/>
        </w:rPr>
      </w:r>
      <w:r/>
    </w:p>
    <w:p>
      <w:pPr>
        <w:pStyle w:val="893"/>
        <w:ind w:firstLine="480"/>
        <w:jc w:val="left"/>
        <w:spacing w:line="36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标段三：预算金额40万元；</w:t>
      </w:r>
      <w:r>
        <w:rPr>
          <w:rFonts w:ascii="宋体" w:hAnsi="宋体" w:eastAsia="宋体" w:cs="宋体"/>
          <w:bCs/>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lang w:val="en-US" w:eastAsia="zh-CN"/>
        </w:rPr>
        <w:t xml:space="preserve">6</w:t>
      </w:r>
      <w:r>
        <w:rPr>
          <w:rFonts w:hint="eastAsia" w:hAnsi="宋体" w:cs="宋体"/>
          <w:color w:val="000000"/>
          <w:sz w:val="24"/>
        </w:rPr>
        <w:t xml:space="preserve">.采购需求：</w:t>
      </w:r>
      <w:r>
        <w:rPr>
          <w:rFonts w:hint="eastAsia" w:hAnsi="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bookmarkStart w:id="5" w:name="_Toc35393799"/>
      <w:r/>
      <w:bookmarkStart w:id="6" w:name="_Toc28359013"/>
      <w:r/>
      <w:bookmarkStart w:id="7" w:name="_Toc35393630"/>
      <w:r/>
      <w:bookmarkStart w:id="8" w:name="_Toc28359090"/>
      <w:r>
        <w:rPr>
          <w:rFonts w:hint="eastAsia" w:ascii="宋体" w:hAnsi="宋体" w:eastAsia="宋体" w:cs="宋体"/>
          <w:color w:val="000000"/>
          <w:sz w:val="24"/>
        </w:rPr>
        <w:t xml:space="preserve">根据《土地储备管理办法》（</w:t>
      </w:r>
      <w:r>
        <w:rPr>
          <w:rFonts w:hint="eastAsia" w:ascii="宋体" w:hAnsi="宋体" w:eastAsia="宋体" w:cs="Times New Roman"/>
          <w:color w:val="000000"/>
          <w:sz w:val="24"/>
        </w:rPr>
        <w:t xml:space="preserve">自然资规〔2025〕2号</w:t>
      </w:r>
      <w:r>
        <w:rPr>
          <w:rFonts w:hint="eastAsia" w:ascii="宋体" w:hAnsi="宋体" w:eastAsia="宋体" w:cs="宋体"/>
          <w:color w:val="000000"/>
          <w:sz w:val="24"/>
        </w:rPr>
        <w:t xml:space="preserve">）第十一条规定，“土地储备机构负责理清入库储备土地产权，评估入库储备土地的</w:t>
      </w:r>
      <w:bookmarkStart w:id="9" w:name="OLE_LINK16"/>
      <w:r>
        <w:rPr>
          <w:rFonts w:hint="eastAsia" w:ascii="宋体" w:hAnsi="宋体" w:eastAsia="宋体" w:cs="宋体"/>
          <w:color w:val="000000"/>
          <w:sz w:val="24"/>
        </w:rPr>
        <w:t xml:space="preserve">资产价值</w:t>
      </w:r>
      <w:bookmarkEnd w:id="9"/>
      <w:r>
        <w:rPr>
          <w:rFonts w:hint="eastAsia" w:ascii="宋体" w:hAnsi="宋体" w:eastAsia="宋体" w:cs="宋体"/>
          <w:color w:val="000000"/>
          <w:sz w:val="24"/>
        </w:rPr>
        <w:t xml:space="preserve">”。为加强和规范土地储备管理，更好地推进姑苏区收储地块的搬迁进度，依据《关于加强苏州市城区房屋征收资金管理的通知》（苏财建房〔20</w:t>
      </w:r>
      <w:r>
        <w:rPr>
          <w:rFonts w:ascii="宋体" w:hAnsi="宋体" w:eastAsia="宋体" w:cs="宋体"/>
          <w:color w:val="000000"/>
          <w:sz w:val="24"/>
        </w:rPr>
        <w:t xml:space="preserve">11</w:t>
      </w:r>
      <w:r>
        <w:rPr>
          <w:rFonts w:hint="eastAsia" w:ascii="宋体" w:hAnsi="宋体" w:eastAsia="宋体" w:cs="宋体"/>
          <w:color w:val="000000"/>
          <w:sz w:val="24"/>
        </w:rPr>
        <w:t xml:space="preserve">〕</w:t>
      </w:r>
      <w:r>
        <w:rPr>
          <w:rFonts w:ascii="宋体" w:hAnsi="宋体" w:eastAsia="宋体" w:cs="宋体"/>
          <w:color w:val="000000"/>
          <w:sz w:val="24"/>
        </w:rPr>
        <w:t xml:space="preserve">132</w:t>
      </w:r>
      <w:r>
        <w:rPr>
          <w:rFonts w:hint="eastAsia" w:ascii="宋体" w:hAnsi="宋体" w:eastAsia="宋体" w:cs="宋体"/>
          <w:color w:val="000000"/>
          <w:sz w:val="24"/>
        </w:rPr>
        <w:t xml:space="preserve">号）规定，“市房屋征收、财政和监察等部门对征收资金实行全过程监督管理；项目建设单位应定期与房屋征收实施单位核对征收进度和征收资金使用情况。”作为建设单位，可选择第三方评估机构对拟收储地块项目进行评估及复核工作，以便合理安排收储地块资金的使用。</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为落实加强自然资源资产管理和防范风险的要求，进一步规范土地储备管理，增强政府对城乡统一建设用地市场的调控和保障能力，促进土地资源的高效配置和合理利用，拟开展土地收储项目评估及复核工作。</w:t>
      </w:r>
      <w:r>
        <w:rPr>
          <w:rFonts w:ascii="宋体" w:hAnsi="宋体" w:eastAsia="宋体" w:cs="宋体"/>
          <w:color w:val="000000"/>
          <w:sz w:val="24"/>
        </w:rPr>
      </w:r>
      <w:r/>
    </w:p>
    <w:p>
      <w:pPr>
        <w:pStyle w:val="893"/>
        <w:ind w:firstLine="480"/>
        <w:spacing w:line="360" w:lineRule="auto"/>
        <w:rPr>
          <w:rFonts w:hint="eastAsia" w:hAnsi="宋体" w:eastAsia="宋体" w:cs="宋体"/>
          <w:color w:val="000000"/>
          <w:sz w:val="24"/>
          <w:lang w:val="en-US" w:eastAsia="zh-CN"/>
        </w:rPr>
      </w:pPr>
      <w:r>
        <w:rPr>
          <w:rFonts w:hint="eastAsia" w:hAnsi="宋体" w:cs="宋体"/>
          <w:color w:val="000000"/>
          <w:sz w:val="24"/>
          <w:lang w:val="en-US" w:eastAsia="zh-CN"/>
        </w:rPr>
        <w:t xml:space="preserve">7</w:t>
      </w:r>
      <w:r>
        <w:rPr>
          <w:rFonts w:hint="eastAsia" w:hAnsi="宋体" w:cs="宋体"/>
          <w:color w:val="000000"/>
          <w:sz w:val="24"/>
        </w:rPr>
        <w:t xml:space="preserve">.合同履行期限：</w:t>
      </w:r>
      <w:r>
        <w:rPr>
          <w:rFonts w:hint="eastAsia" w:ascii="宋体" w:hAnsi="宋体" w:eastAsia="宋体" w:cs="宋体"/>
          <w:color w:val="000000"/>
          <w:sz w:val="24"/>
        </w:rPr>
        <w:t xml:space="preserve">合同签订之日起至2026年12月（具体以甲方要求为准）。</w:t>
      </w:r>
      <w:r>
        <w:rPr>
          <w:rFonts w:hint="eastAsia" w:hAnsi="宋体" w:eastAsia="宋体" w:cs="宋体"/>
          <w:color w:val="000000"/>
          <w:sz w:val="24"/>
          <w:lang w:val="en-US" w:eastAsia="zh-CN"/>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二、申请人的资格要求：</w:t>
      </w:r>
      <w:bookmarkEnd w:id="5"/>
      <w:r/>
      <w:bookmarkEnd w:id="6"/>
      <w:r/>
      <w:bookmarkEnd w:id="7"/>
      <w:r/>
      <w:bookmarkEnd w:id="8"/>
      <w:r>
        <w:rPr>
          <w:rFonts w:hint="eastAsia" w:hAnsi="宋体" w:cs="宋体"/>
          <w:b/>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1.满足《中华人民共和国政府采购法》第二十二条规定；</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（1）具有独立承担民事责任的能力；</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（2）具有良好的商业信誉和健全的财务会计制度；</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（3）具有履行合同</w:t>
      </w:r>
      <w:r>
        <w:rPr>
          <w:rFonts w:hint="eastAsia" w:hAnsi="宋体" w:cs="宋体"/>
          <w:color w:val="000000"/>
          <w:sz w:val="24"/>
          <w:lang w:eastAsia="zh-CN"/>
        </w:rPr>
        <w:t xml:space="preserve">所必需的</w:t>
      </w:r>
      <w:r>
        <w:rPr>
          <w:rFonts w:hint="eastAsia" w:hAnsi="宋体" w:cs="宋体"/>
          <w:color w:val="000000"/>
          <w:sz w:val="24"/>
        </w:rPr>
        <w:t xml:space="preserve">设备和专业技术能力；</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（4）有依法缴纳税收和社会保障资金的良好记录；</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（5）参加政府采购活动前三年内，在经营活动中没有重大违法记录；</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（6）法律、行政法规规定的其他条件。</w:t>
      </w:r>
      <w:r>
        <w:rPr>
          <w:rFonts w:hint="eastAsia" w:hAnsi="宋体" w:cs="宋体"/>
          <w:color w:val="000000"/>
          <w:sz w:val="24"/>
        </w:rPr>
      </w:r>
      <w:r/>
    </w:p>
    <w:p>
      <w:pPr>
        <w:pStyle w:val="893"/>
        <w:ind w:firstLine="480"/>
        <w:spacing w:line="360" w:lineRule="auto"/>
        <w:rPr>
          <w:rFonts w:hint="eastAsia" w:hAnsi="宋体" w:cs="宋体"/>
          <w:color w:val="000000"/>
          <w:sz w:val="24"/>
          <w:lang w:eastAsia="zh-CN"/>
        </w:rPr>
      </w:pPr>
      <w:r/>
      <w:bookmarkStart w:id="10" w:name="_Toc28359091"/>
      <w:r/>
      <w:bookmarkStart w:id="11" w:name="_Toc28359014"/>
      <w:r>
        <w:rPr>
          <w:rFonts w:hint="eastAsia" w:hAnsi="宋体" w:cs="宋体"/>
          <w:color w:val="000000"/>
          <w:sz w:val="24"/>
        </w:rPr>
        <w:t xml:space="preserve">2.落实政府采购政策需满足的资格要求：本项目整体专门面向中小微企业采购，所属行业为：</w:t>
      </w:r>
      <w:r>
        <w:rPr>
          <w:rFonts w:hint="eastAsia" w:hAnsi="宋体" w:cs="宋体"/>
          <w:color w:val="000000"/>
          <w:sz w:val="24"/>
          <w:lang w:eastAsia="zh-CN"/>
        </w:rPr>
        <w:t xml:space="preserve">其他未列明</w:t>
      </w:r>
      <w:r>
        <w:rPr>
          <w:rFonts w:hint="eastAsia" w:hAnsi="宋体" w:cs="宋体"/>
          <w:color w:val="000000"/>
          <w:sz w:val="24"/>
          <w:lang w:val="en-US" w:eastAsia="zh-CN"/>
        </w:rPr>
        <w:t xml:space="preserve">行业</w:t>
      </w:r>
      <w:r>
        <w:rPr>
          <w:rFonts w:hint="eastAsia" w:hAnsi="宋体" w:cs="宋体"/>
          <w:color w:val="000000"/>
          <w:sz w:val="24"/>
        </w:rPr>
        <w:t xml:space="preserve">。中小微企业参加本项目政府采购活动</w:t>
      </w:r>
      <w:r>
        <w:rPr>
          <w:rFonts w:hint="eastAsia" w:hAnsi="宋体" w:cs="宋体"/>
          <w:color w:val="000000"/>
          <w:sz w:val="24"/>
          <w:lang w:eastAsia="zh-CN"/>
        </w:rPr>
        <w:t xml:space="preserve">，在投标文件</w:t>
      </w:r>
      <w:r>
        <w:rPr>
          <w:rFonts w:hint="eastAsia" w:hAnsi="宋体" w:cs="宋体"/>
          <w:color w:val="000000"/>
          <w:sz w:val="24"/>
        </w:rPr>
        <w:t xml:space="preserve">中需出具《中小企业声明函》（详见格式）</w:t>
      </w:r>
      <w:r>
        <w:rPr>
          <w:rFonts w:hint="eastAsia" w:hAnsi="宋体" w:cs="宋体"/>
          <w:color w:val="000000"/>
          <w:sz w:val="24"/>
          <w:lang w:eastAsia="zh-CN"/>
        </w:rPr>
        <w:t xml:space="preserve">；</w:t>
      </w:r>
      <w:r>
        <w:rPr>
          <w:rFonts w:hint="eastAsia" w:hAnsi="宋体" w:cs="宋体"/>
          <w:color w:val="000000"/>
          <w:sz w:val="24"/>
        </w:rPr>
        <w:t xml:space="preserve">残疾人福利性单位（监狱企业）供应商提供的残疾人福利性单位声明函（监狱企业证明文件）视同提供了中小企业声明函。  </w:t>
      </w:r>
      <w:r>
        <w:rPr>
          <w:rFonts w:hint="eastAsia" w:hAnsi="宋体" w:cs="宋体"/>
          <w:color w:val="000000"/>
          <w:sz w:val="24"/>
          <w:lang w:eastAsia="zh-CN"/>
        </w:rPr>
      </w:r>
      <w:r/>
    </w:p>
    <w:p>
      <w:pPr>
        <w:pStyle w:val="893"/>
        <w:ind w:firstLine="480"/>
        <w:keepLines w:val="0"/>
        <w:keepNext w:val="0"/>
        <w:pageBreakBefore w:val="0"/>
        <w:spacing w:line="360" w:lineRule="auto"/>
        <w:widowControl w:val="off"/>
        <w:rPr>
          <w:rFonts w:hint="eastAsia" w:hAnsi="宋体" w:cs="宋体"/>
          <w:color w:val="000000"/>
          <w:sz w:val="24"/>
        </w:rPr>
      </w:pPr>
      <w:r>
        <w:rPr>
          <w:rFonts w:hint="eastAsia" w:hAnsi="宋体" w:cs="宋体"/>
          <w:color w:val="000000"/>
          <w:sz w:val="24"/>
        </w:rPr>
        <w:t xml:space="preserve">3.本项目的特定资格要求：</w:t>
      </w:r>
      <w:r>
        <w:rPr>
          <w:rFonts w:hint="eastAsia" w:hAnsi="宋体" w:cs="宋体"/>
          <w:color w:val="000000"/>
          <w:sz w:val="24"/>
        </w:rPr>
      </w:r>
      <w:r/>
    </w:p>
    <w:p>
      <w:pPr>
        <w:pStyle w:val="893"/>
        <w:ind w:firstLine="480"/>
        <w:keepLines w:val="0"/>
        <w:keepNext w:val="0"/>
        <w:pageBreakBefore w:val="0"/>
        <w:spacing w:line="360" w:lineRule="auto"/>
        <w:widowControl w:val="off"/>
        <w:rPr>
          <w:rFonts w:hint="eastAsia" w:hAnsi="宋体" w:eastAsia="宋体" w:cs="宋体"/>
          <w:color w:val="000000"/>
          <w:sz w:val="24"/>
          <w:lang w:val="en-US" w:eastAsia="zh-CN"/>
        </w:rPr>
      </w:pPr>
      <w:r>
        <w:rPr>
          <w:rFonts w:hint="eastAsia" w:hAnsi="宋体" w:cs="宋体"/>
          <w:color w:val="000000"/>
          <w:sz w:val="24"/>
          <w:lang w:eastAsia="zh-CN"/>
        </w:rPr>
        <w:t xml:space="preserve">（</w:t>
      </w:r>
      <w:r>
        <w:rPr>
          <w:rFonts w:hint="eastAsia" w:hAnsi="宋体" w:cs="宋体"/>
          <w:color w:val="000000"/>
          <w:sz w:val="24"/>
          <w:lang w:val="en-US" w:eastAsia="zh-CN"/>
        </w:rPr>
        <w:t xml:space="preserve">1</w:t>
      </w:r>
      <w:r>
        <w:rPr>
          <w:rFonts w:hint="eastAsia" w:hAnsi="宋体" w:cs="宋体"/>
          <w:color w:val="000000"/>
          <w:sz w:val="24"/>
          <w:lang w:eastAsia="zh-CN"/>
        </w:rPr>
        <w:t xml:space="preserve">）</w:t>
      </w:r>
      <w:r>
        <w:rPr>
          <w:rFonts w:hint="eastAsia" w:ascii="宋体" w:hAnsi="宋体" w:eastAsia="宋体" w:cs="宋体"/>
          <w:b/>
          <w:bCs/>
          <w:color w:val="000000"/>
          <w:sz w:val="24"/>
          <w:lang w:val="zh-TW" w:bidi="zh-TW"/>
        </w:rPr>
        <w:t xml:space="preserve">投标单位须同时具备省级及以上住房和城乡建设厅颁发的有效期内的房地产估价机构备案证书、经自然资源厅（国土资源厅）颁发的土地估价机构备案证书、经财政部门颁发的资产评估机构备案证书</w:t>
      </w:r>
      <w:r>
        <w:rPr>
          <w:rFonts w:hint="eastAsia" w:hAnsi="宋体" w:eastAsia="宋体" w:cs="宋体"/>
          <w:b/>
          <w:bCs/>
          <w:color w:val="000000"/>
          <w:sz w:val="24"/>
          <w:lang w:val="en-US" w:eastAsia="zh-CN" w:bidi="zh-TW"/>
        </w:rPr>
        <w:t xml:space="preserve"> </w:t>
      </w:r>
      <w:r>
        <w:rPr>
          <w:rFonts w:hint="eastAsia" w:hAnsi="宋体" w:cs="宋体"/>
          <w:color w:val="000000"/>
          <w:sz w:val="24"/>
          <w:lang w:eastAsia="zh-CN"/>
        </w:rPr>
        <w:t xml:space="preserve">。</w:t>
      </w:r>
      <w:r>
        <w:rPr>
          <w:rFonts w:hint="eastAsia" w:hAnsi="宋体" w:eastAsia="宋体" w:cs="宋体"/>
          <w:color w:val="000000"/>
          <w:sz w:val="24"/>
          <w:lang w:val="en-US" w:eastAsia="zh-CN"/>
        </w:rPr>
      </w:r>
      <w:r/>
    </w:p>
    <w:p>
      <w:pPr>
        <w:pStyle w:val="893"/>
        <w:ind w:firstLine="480"/>
        <w:keepLines w:val="0"/>
        <w:keepNext w:val="0"/>
        <w:pageBreakBefore w:val="0"/>
        <w:spacing w:line="360" w:lineRule="auto"/>
        <w:widowControl w:val="off"/>
        <w:rPr>
          <w:rFonts w:hint="eastAsia" w:hAnsi="宋体" w:cs="宋体"/>
          <w:color w:val="000000"/>
          <w:sz w:val="24"/>
        </w:rPr>
      </w:pPr>
      <w:r>
        <w:rPr>
          <w:rFonts w:hint="eastAsia" w:hAnsi="宋体" w:cs="宋体"/>
          <w:color w:val="000000"/>
          <w:sz w:val="24"/>
        </w:rPr>
        <w:t xml:space="preserve">（</w:t>
      </w:r>
      <w:r>
        <w:rPr>
          <w:rFonts w:hint="eastAsia" w:hAnsi="宋体" w:cs="宋体"/>
          <w:color w:val="000000"/>
          <w:sz w:val="24"/>
          <w:lang w:val="en-US" w:eastAsia="zh-CN"/>
        </w:rPr>
        <w:t xml:space="preserve">2</w:t>
      </w:r>
      <w:r>
        <w:rPr>
          <w:rFonts w:hint="eastAsia" w:hAnsi="宋体" w:cs="宋体"/>
          <w:color w:val="000000"/>
          <w:sz w:val="24"/>
        </w:rPr>
        <w:t xml:space="preserve">）未被“信用中国”网站（WWW.creditchina.gov.cn）或“中国政府采购网”网站（www.ccgp.gov.cn）列入失信被执行人、重大税收违法案件当事人名单、政府采购严重失信行为记录名单；</w:t>
      </w:r>
      <w:r>
        <w:rPr>
          <w:rFonts w:hint="eastAsia" w:hAnsi="宋体" w:cs="宋体"/>
          <w:color w:val="000000"/>
          <w:sz w:val="24"/>
        </w:rPr>
      </w:r>
      <w:r/>
    </w:p>
    <w:p>
      <w:pPr>
        <w:pStyle w:val="893"/>
        <w:ind w:firstLine="480"/>
        <w:keepLines w:val="0"/>
        <w:keepNext w:val="0"/>
        <w:pageBreakBefore w:val="0"/>
        <w:spacing w:line="360" w:lineRule="auto"/>
        <w:widowControl w:val="off"/>
        <w:rPr>
          <w:rFonts w:hint="eastAsia" w:hAnsi="宋体" w:cs="宋体"/>
          <w:color w:val="000000"/>
          <w:sz w:val="24"/>
        </w:rPr>
      </w:pPr>
      <w:r>
        <w:rPr>
          <w:rFonts w:hint="eastAsia" w:hAnsi="宋体" w:cs="宋体"/>
          <w:color w:val="000000"/>
          <w:sz w:val="24"/>
        </w:rPr>
        <w:t xml:space="preserve">（</w:t>
      </w:r>
      <w:r>
        <w:rPr>
          <w:rFonts w:hint="eastAsia" w:hAnsi="宋体" w:cs="宋体"/>
          <w:color w:val="000000"/>
          <w:sz w:val="24"/>
          <w:lang w:val="en-US" w:eastAsia="zh-CN"/>
        </w:rPr>
        <w:t xml:space="preserve">3</w:t>
      </w:r>
      <w:r>
        <w:rPr>
          <w:rFonts w:hint="eastAsia" w:hAnsi="宋体" w:cs="宋体"/>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hAnsi="宋体" w:cs="宋体"/>
          <w:color w:val="000000"/>
          <w:sz w:val="24"/>
        </w:rPr>
      </w:r>
      <w:r/>
    </w:p>
    <w:p>
      <w:pPr>
        <w:pStyle w:val="893"/>
        <w:ind w:firstLine="480"/>
        <w:keepLines w:val="0"/>
        <w:keepNext w:val="0"/>
        <w:pageBreakBefore w:val="0"/>
        <w:spacing w:line="360" w:lineRule="auto"/>
        <w:widowControl w:val="off"/>
        <w:rPr>
          <w:rFonts w:hAnsi="宋体" w:eastAsia="宋体" w:cs="宋体"/>
          <w:color w:val="000000"/>
          <w:sz w:val="24"/>
          <w:lang w:val="en-US" w:eastAsia="zh-CN"/>
        </w:rPr>
      </w:pPr>
      <w:r>
        <w:rPr>
          <w:rFonts w:hint="eastAsia" w:hAnsi="宋体" w:cs="宋体"/>
          <w:color w:val="000000"/>
          <w:sz w:val="24"/>
          <w:lang w:eastAsia="zh-CN"/>
        </w:rPr>
        <w:t xml:space="preserve">（</w:t>
      </w:r>
      <w:r>
        <w:rPr>
          <w:rFonts w:hint="eastAsia" w:hAnsi="宋体" w:cs="宋体"/>
          <w:color w:val="000000"/>
          <w:sz w:val="24"/>
          <w:lang w:val="en-US" w:eastAsia="zh-CN"/>
        </w:rPr>
        <w:t xml:space="preserve">4</w:t>
      </w:r>
      <w:r>
        <w:rPr>
          <w:rFonts w:hint="eastAsia" w:hAnsi="宋体" w:cs="宋体"/>
          <w:color w:val="000000"/>
          <w:sz w:val="24"/>
          <w:lang w:eastAsia="zh-CN"/>
        </w:rPr>
        <w:t xml:space="preserve">）本项目不接受联合体投标。</w:t>
      </w:r>
      <w:r>
        <w:rPr>
          <w:rFonts w:hAnsi="宋体" w:eastAsia="宋体" w:cs="宋体"/>
          <w:color w:val="000000"/>
          <w:sz w:val="24"/>
          <w:lang w:val="en-US" w:eastAsia="zh-CN"/>
        </w:rPr>
      </w:r>
      <w:r/>
    </w:p>
    <w:p>
      <w:pPr>
        <w:pStyle w:val="893"/>
        <w:ind w:firstLine="482"/>
        <w:keepLines w:val="0"/>
        <w:keepNext w:val="0"/>
        <w:pageBreakBefore w:val="0"/>
        <w:spacing w:line="300" w:lineRule="auto"/>
        <w:widowControl w:val="off"/>
        <w:rPr>
          <w:rFonts w:hint="eastAsia" w:hAnsi="宋体" w:cs="宋体"/>
          <w:b/>
          <w:bCs/>
          <w:color w:val="000000"/>
          <w:sz w:val="24"/>
        </w:rPr>
      </w:pPr>
      <w:r/>
      <w:bookmarkEnd w:id="10"/>
      <w:r/>
      <w:bookmarkEnd w:id="11"/>
      <w:r/>
      <w:bookmarkStart w:id="12" w:name="_Toc28359001"/>
      <w:r/>
      <w:bookmarkStart w:id="13" w:name="_Toc35393789"/>
      <w:r/>
      <w:bookmarkStart w:id="14" w:name="_Toc35393801"/>
      <w:r/>
      <w:bookmarkStart w:id="15" w:name="_Toc35393632"/>
      <w:r/>
      <w:bookmarkStart w:id="16" w:name="_Toc28359092"/>
      <w:r/>
      <w:bookmarkStart w:id="17" w:name="_Toc28359015"/>
      <w:r/>
      <w:bookmarkStart w:id="18" w:name="_Toc35393802"/>
      <w:r/>
      <w:bookmarkStart w:id="19" w:name="_Toc28359093"/>
      <w:r/>
      <w:bookmarkStart w:id="20" w:name="_Toc28359016"/>
      <w:r/>
      <w:bookmarkStart w:id="21" w:name="_Toc35393633"/>
      <w:r>
        <w:rPr>
          <w:rFonts w:hint="eastAsia" w:hAnsi="宋体" w:cs="宋体"/>
          <w:b/>
          <w:bCs/>
          <w:color w:val="000000"/>
          <w:sz w:val="24"/>
        </w:rPr>
        <w:t xml:space="preserve">三、报名及采购文件的获取</w:t>
      </w:r>
      <w:r>
        <w:rPr>
          <w:rFonts w:hint="eastAsia" w:hAnsi="宋体" w:cs="宋体"/>
          <w:b/>
          <w:bCs/>
          <w:color w:val="000000"/>
          <w:sz w:val="24"/>
        </w:rPr>
      </w:r>
      <w:r/>
    </w:p>
    <w:p>
      <w:pPr>
        <w:pStyle w:val="893"/>
        <w:ind w:firstLine="480"/>
        <w:keepLines w:val="0"/>
        <w:keepNext w:val="0"/>
        <w:pageBreakBefore w:val="0"/>
        <w:spacing w:line="300" w:lineRule="auto"/>
        <w:widowControl w:val="off"/>
        <w:rPr>
          <w:rFonts w:hint="eastAsia" w:hAnsi="宋体" w:cs="宋体"/>
          <w:color w:val="000000"/>
          <w:sz w:val="24"/>
        </w:rPr>
      </w:pPr>
      <w:r>
        <w:rPr>
          <w:rFonts w:hint="eastAsia" w:hAnsi="宋体" w:cs="宋体"/>
          <w:color w:val="000000"/>
          <w:sz w:val="24"/>
        </w:rPr>
        <w:t xml:space="preserve">（一）报名截止时间：</w:t>
      </w:r>
      <w:r>
        <w:rPr>
          <w:rFonts w:hint="eastAsia" w:hAnsi="宋体" w:cs="宋体"/>
          <w:color w:val="000000"/>
          <w:sz w:val="24"/>
          <w:lang w:eastAsia="zh-CN"/>
        </w:rPr>
        <w:t xml:space="preserve">202</w:t>
      </w:r>
      <w:r>
        <w:rPr>
          <w:rFonts w:hint="eastAsia" w:hAnsi="宋体" w:cs="宋体"/>
          <w:color w:val="000000"/>
          <w:sz w:val="24"/>
          <w:lang w:val="en-US" w:eastAsia="zh-CN"/>
        </w:rPr>
        <w:t xml:space="preserve">6</w:t>
      </w:r>
      <w:r>
        <w:rPr>
          <w:rFonts w:hint="eastAsia" w:hAnsi="宋体" w:cs="宋体"/>
          <w:color w:val="000000"/>
          <w:sz w:val="24"/>
        </w:rPr>
        <w:t xml:space="preserve">年</w:t>
      </w:r>
      <w:r>
        <w:rPr>
          <w:rFonts w:hint="eastAsia" w:hAnsi="宋体" w:cs="宋体"/>
          <w:color w:val="000000"/>
          <w:sz w:val="24"/>
          <w:lang w:val="en-US" w:eastAsia="zh-CN"/>
        </w:rPr>
        <w:t xml:space="preserve">3</w:t>
      </w:r>
      <w:r>
        <w:rPr>
          <w:rFonts w:hint="eastAsia" w:hAnsi="宋体" w:cs="宋体"/>
          <w:color w:val="000000"/>
          <w:sz w:val="24"/>
        </w:rPr>
        <w:t xml:space="preserve">月</w:t>
      </w:r>
      <w:r>
        <w:rPr>
          <w:rFonts w:hint="eastAsia" w:hAnsi="宋体" w:cs="宋体"/>
          <w:color w:val="000000"/>
          <w:sz w:val="24"/>
          <w:lang w:val="en-US" w:eastAsia="zh-CN"/>
        </w:rPr>
        <w:t xml:space="preserve">11</w:t>
      </w:r>
      <w:r>
        <w:rPr>
          <w:rFonts w:hint="eastAsia" w:hAnsi="宋体" w:cs="宋体"/>
          <w:color w:val="000000"/>
          <w:sz w:val="24"/>
        </w:rPr>
        <w:t xml:space="preserve">日</w:t>
      </w:r>
      <w:r>
        <w:rPr>
          <w:rFonts w:hint="eastAsia" w:hAnsi="宋体" w:cs="宋体"/>
          <w:color w:val="000000"/>
          <w:sz w:val="24"/>
        </w:rPr>
      </w:r>
      <w:r/>
    </w:p>
    <w:p>
      <w:pPr>
        <w:pStyle w:val="893"/>
        <w:ind w:firstLine="480"/>
        <w:keepLines w:val="0"/>
        <w:keepNext w:val="0"/>
        <w:pageBreakBefore w:val="0"/>
        <w:spacing w:line="300" w:lineRule="auto"/>
        <w:widowControl w:val="off"/>
        <w:rPr>
          <w:rFonts w:hint="eastAsia" w:hAnsi="宋体" w:cs="宋体"/>
          <w:color w:val="000000"/>
          <w:sz w:val="24"/>
        </w:rPr>
      </w:pPr>
      <w:r>
        <w:rPr>
          <w:rFonts w:hint="eastAsia" w:hAnsi="宋体" w:cs="宋体"/>
          <w:color w:val="000000"/>
          <w:sz w:val="24"/>
        </w:rPr>
        <w:t xml:space="preserve">（二）报名方式（网上报名）：</w:t>
      </w:r>
      <w:r>
        <w:rPr>
          <w:rFonts w:hint="eastAsia" w:hAnsi="宋体" w:cs="宋体"/>
          <w:color w:val="000000"/>
          <w:sz w:val="24"/>
        </w:rPr>
      </w:r>
      <w:r/>
    </w:p>
    <w:p>
      <w:pPr>
        <w:pStyle w:val="893"/>
        <w:ind w:firstLine="480"/>
        <w:keepLines w:val="0"/>
        <w:keepNext w:val="0"/>
        <w:pageBreakBefore w:val="0"/>
        <w:spacing w:line="360" w:lineRule="auto"/>
        <w:widowControl w:val="off"/>
        <w:rPr>
          <w:rFonts w:hAnsi="宋体"/>
          <w:bCs/>
          <w:color w:val="000000"/>
          <w:sz w:val="24"/>
        </w:rPr>
      </w:pPr>
      <w:r/>
      <w:bookmarkEnd w:id="12"/>
      <w:r/>
      <w:bookmarkEnd w:id="13"/>
      <w:r>
        <w:rPr>
          <w:rFonts w:hint="eastAsia" w:hAnsi="宋体"/>
          <w:bCs/>
          <w:color w:val="000000"/>
          <w:sz w:val="24"/>
        </w:rPr>
        <w:t xml:space="preserve">1.</w:t>
      </w:r>
      <w:r>
        <w:rPr>
          <w:rFonts w:hAnsi="宋体"/>
          <w:bCs/>
          <w:color w:val="000000"/>
          <w:sz w:val="24"/>
        </w:rPr>
        <w:t xml:space="preserve">CA</w:t>
      </w:r>
      <w:r>
        <w:rPr>
          <w:rFonts w:hint="eastAsia" w:hAnsi="宋体" w:cs="宋体"/>
          <w:bCs/>
          <w:color w:val="000000"/>
          <w:sz w:val="24"/>
        </w:rPr>
        <w:t xml:space="preserve">证书办</w:t>
      </w:r>
      <w:r>
        <w:rPr>
          <w:rFonts w:hint="eastAsia" w:hAnsi="宋体" w:cs="MS Gothic"/>
          <w:bCs/>
          <w:color w:val="000000"/>
          <w:sz w:val="24"/>
        </w:rPr>
        <w:t xml:space="preserve">理</w:t>
      </w:r>
      <w:r>
        <w:rPr>
          <w:rFonts w:hAnsi="宋体"/>
          <w:bCs/>
          <w:color w:val="000000"/>
          <w:sz w:val="24"/>
        </w:rPr>
      </w:r>
      <w:r/>
    </w:p>
    <w:p>
      <w:pPr>
        <w:pStyle w:val="893"/>
        <w:ind w:firstLine="480"/>
        <w:keepLines w:val="0"/>
        <w:keepNext w:val="0"/>
        <w:pageBreakBefore w:val="0"/>
        <w:spacing w:line="360" w:lineRule="auto"/>
        <w:widowControl w:val="off"/>
        <w:rPr>
          <w:rFonts w:hint="eastAsia" w:ascii="宋体" w:hAnsi="宋体" w:eastAsia="宋体" w:cs="MS Gothic"/>
          <w:bCs/>
          <w:color w:val="000000"/>
          <w:sz w:val="24"/>
        </w:rPr>
      </w:pPr>
      <w:r>
        <w:rPr>
          <w:rFonts w:hint="eastAsia" w:ascii="宋体" w:hAnsi="宋体" w:eastAsia="宋体" w:cs="MS Gothic"/>
          <w:bCs/>
          <w:color w:val="000000"/>
          <w:sz w:val="24"/>
        </w:rPr>
        <w:t xml:space="preserve">供应商参与政府采购活动需办理江苏省电子政务证书认证中心</w:t>
      </w:r>
      <w:r>
        <w:rPr>
          <w:rFonts w:hint="eastAsia" w:ascii="宋体" w:hAnsi="宋体" w:eastAsia="宋体" w:cs="MS Gothic"/>
          <w:bCs/>
          <w:color w:val="000000"/>
          <w:sz w:val="24"/>
          <w:lang w:val="en-US"/>
        </w:rPr>
        <w:t xml:space="preserve">CA</w:t>
      </w:r>
      <w:r>
        <w:rPr>
          <w:rFonts w:hint="eastAsia" w:ascii="宋体" w:hAnsi="宋体" w:eastAsia="宋体" w:cs="MS Gothic"/>
          <w:bCs/>
          <w:color w:val="000000"/>
          <w:sz w:val="24"/>
        </w:rPr>
        <w:t xml:space="preserve">证书和方正国际软件（北京）有限公司电子签章。</w:t>
      </w:r>
      <w:r>
        <w:rPr>
          <w:rFonts w:hint="eastAsia" w:ascii="宋体" w:hAnsi="宋体" w:eastAsia="宋体" w:cs="MS Gothic"/>
          <w:bCs/>
          <w:color w:val="000000"/>
          <w:sz w:val="24"/>
          <w:lang w:val="en-US"/>
        </w:rPr>
        <w:t xml:space="preserve">CA</w:t>
      </w:r>
      <w:r>
        <w:rPr>
          <w:rFonts w:hint="eastAsia" w:ascii="宋体" w:hAnsi="宋体" w:eastAsia="宋体" w:cs="MS Gothic"/>
          <w:bCs/>
          <w:color w:val="000000"/>
          <w:sz w:val="24"/>
        </w:rPr>
        <w:t xml:space="preserve">证书及电子签章的办理方法详见苏州市政府采购网—法规政策</w:t>
      </w:r>
      <w:r>
        <w:rPr>
          <w:rFonts w:hint="eastAsia" w:ascii="宋体" w:hAnsi="宋体" w:eastAsia="宋体" w:cs="MS Gothic"/>
          <w:bCs/>
          <w:color w:val="000000"/>
          <w:sz w:val="24"/>
          <w:lang w:val="en-US"/>
        </w:rPr>
        <w:t xml:space="preserve">--</w:t>
      </w:r>
      <w:r>
        <w:rPr>
          <w:rFonts w:hint="eastAsia" w:ascii="宋体" w:hAnsi="宋体" w:eastAsia="宋体" w:cs="MS Gothic"/>
          <w:bCs/>
          <w:color w:val="000000"/>
          <w:sz w:val="24"/>
        </w:rPr>
        <w:t xml:space="preserve">《转发省财政厅关于更换全省政府采购交易系统</w:t>
      </w:r>
      <w:r>
        <w:rPr>
          <w:rFonts w:hint="eastAsia" w:ascii="宋体" w:hAnsi="宋体" w:eastAsia="宋体" w:cs="MS Gothic"/>
          <w:bCs/>
          <w:color w:val="000000"/>
          <w:sz w:val="24"/>
          <w:lang w:val="en-US"/>
        </w:rPr>
        <w:t xml:space="preserve">CA</w:t>
      </w:r>
      <w:r>
        <w:rPr>
          <w:rFonts w:hint="eastAsia" w:ascii="宋体" w:hAnsi="宋体" w:eastAsia="宋体" w:cs="MS Gothic"/>
          <w:bCs/>
          <w:color w:val="000000"/>
          <w:sz w:val="24"/>
        </w:rPr>
        <w:t xml:space="preserve">数字证书和电子签章的通知》或者“苏采云”系统登录界面中的“新</w:t>
      </w:r>
      <w:r>
        <w:rPr>
          <w:rFonts w:hint="eastAsia" w:ascii="宋体" w:hAnsi="宋体" w:eastAsia="宋体" w:cs="MS Gothic"/>
          <w:bCs/>
          <w:color w:val="000000"/>
          <w:sz w:val="24"/>
          <w:lang w:val="en-US"/>
        </w:rPr>
        <w:t xml:space="preserve">CA</w:t>
      </w:r>
      <w:r>
        <w:rPr>
          <w:rFonts w:hint="eastAsia" w:ascii="宋体" w:hAnsi="宋体" w:eastAsia="宋体" w:cs="MS Gothic"/>
          <w:bCs/>
          <w:color w:val="000000"/>
          <w:sz w:val="24"/>
        </w:rPr>
        <w:t xml:space="preserve">办理指南”。“苏采云”系统目前仅支持“苏采云”系统下的政务</w:t>
      </w:r>
      <w:r>
        <w:rPr>
          <w:rFonts w:hint="eastAsia" w:ascii="宋体" w:hAnsi="宋体" w:eastAsia="宋体" w:cs="MS Gothic"/>
          <w:bCs/>
          <w:color w:val="000000"/>
          <w:sz w:val="24"/>
          <w:lang w:val="en-US"/>
        </w:rPr>
        <w:t xml:space="preserve">CA</w:t>
      </w:r>
      <w:r>
        <w:rPr>
          <w:rFonts w:hint="eastAsia" w:ascii="宋体" w:hAnsi="宋体" w:eastAsia="宋体" w:cs="MS Gothic"/>
          <w:bCs/>
          <w:color w:val="000000"/>
          <w:sz w:val="24"/>
        </w:rPr>
        <w:t xml:space="preserve">证书，江苏省内各地区办理的“苏采云”系统下的政务</w:t>
      </w:r>
      <w:r>
        <w:rPr>
          <w:rFonts w:hint="eastAsia" w:ascii="宋体" w:hAnsi="宋体" w:eastAsia="宋体" w:cs="MS Gothic"/>
          <w:bCs/>
          <w:color w:val="000000"/>
          <w:sz w:val="24"/>
          <w:lang w:val="en-US"/>
        </w:rPr>
        <w:t xml:space="preserve">CA</w:t>
      </w:r>
      <w:r>
        <w:rPr>
          <w:rFonts w:hint="eastAsia" w:ascii="宋体" w:hAnsi="宋体" w:eastAsia="宋体" w:cs="MS Gothic"/>
          <w:bCs/>
          <w:color w:val="000000"/>
          <w:sz w:val="24"/>
        </w:rPr>
        <w:t xml:space="preserve">证书全省通用。苏州现场办理地址：苏州高新区邓尉路</w:t>
      </w:r>
      <w:r>
        <w:rPr>
          <w:rFonts w:hint="eastAsia" w:ascii="宋体" w:hAnsi="宋体" w:eastAsia="宋体" w:cs="MS Gothic"/>
          <w:bCs/>
          <w:color w:val="000000"/>
          <w:sz w:val="24"/>
          <w:lang w:val="en-US"/>
        </w:rPr>
        <w:t xml:space="preserve">105</w:t>
      </w:r>
      <w:r>
        <w:rPr>
          <w:rFonts w:hint="eastAsia" w:ascii="宋体" w:hAnsi="宋体" w:eastAsia="宋体" w:cs="MS Gothic"/>
          <w:bCs/>
          <w:color w:val="000000"/>
          <w:sz w:val="24"/>
        </w:rPr>
        <w:t xml:space="preserve">号狮山科技馆</w:t>
      </w:r>
      <w:r>
        <w:rPr>
          <w:rFonts w:hint="eastAsia" w:ascii="宋体" w:hAnsi="宋体" w:eastAsia="宋体" w:cs="MS Gothic"/>
          <w:bCs/>
          <w:color w:val="000000"/>
          <w:sz w:val="24"/>
          <w:lang w:val="en-US"/>
        </w:rPr>
        <w:t xml:space="preserve">1</w:t>
      </w:r>
      <w:r>
        <w:rPr>
          <w:rFonts w:hint="eastAsia" w:ascii="宋体" w:hAnsi="宋体" w:eastAsia="宋体" w:cs="MS Gothic"/>
          <w:bCs/>
          <w:color w:val="000000"/>
          <w:sz w:val="24"/>
        </w:rPr>
        <w:t xml:space="preserve">楼服务大厅，咨询电话：</w:t>
      </w:r>
      <w:r>
        <w:rPr>
          <w:rFonts w:hint="eastAsia" w:ascii="宋体" w:hAnsi="宋体" w:eastAsia="宋体" w:cs="MS Gothic"/>
          <w:bCs/>
          <w:color w:val="000000"/>
          <w:sz w:val="24"/>
          <w:lang w:val="en-US"/>
        </w:rPr>
        <w:t xml:space="preserve">0512-65737699</w:t>
      </w:r>
      <w:r>
        <w:rPr>
          <w:rFonts w:hint="eastAsia" w:ascii="宋体" w:hAnsi="宋体" w:eastAsia="宋体" w:cs="MS Gothic"/>
          <w:bCs/>
          <w:color w:val="000000"/>
          <w:sz w:val="24"/>
        </w:rPr>
        <w:t xml:space="preserve">。</w:t>
      </w:r>
      <w:r>
        <w:rPr>
          <w:rFonts w:hint="eastAsia" w:ascii="宋体" w:hAnsi="宋体" w:eastAsia="宋体" w:cs="MS Gothic"/>
          <w:bCs/>
          <w:color w:val="000000"/>
          <w:sz w:val="24"/>
        </w:rPr>
      </w:r>
      <w:r/>
    </w:p>
    <w:p>
      <w:pPr>
        <w:pStyle w:val="893"/>
        <w:ind w:firstLine="480"/>
        <w:spacing w:line="360" w:lineRule="auto"/>
        <w:rPr>
          <w:rFonts w:hAnsi="宋体"/>
          <w:bCs/>
          <w:color w:val="000000"/>
          <w:sz w:val="24"/>
        </w:rPr>
      </w:pPr>
      <w:r>
        <w:rPr>
          <w:rFonts w:hint="eastAsia" w:hAnsi="宋体"/>
          <w:bCs/>
          <w:color w:val="000000"/>
          <w:sz w:val="24"/>
        </w:rPr>
        <w:t xml:space="preserve">2.参与采</w:t>
      </w:r>
      <w:r>
        <w:rPr>
          <w:rFonts w:hint="eastAsia" w:hAnsi="宋体" w:cs="宋体"/>
          <w:bCs/>
          <w:color w:val="000000"/>
          <w:sz w:val="24"/>
        </w:rPr>
        <w:t xml:space="preserve">购</w:t>
      </w:r>
      <w:r>
        <w:rPr>
          <w:rFonts w:hint="eastAsia" w:hAnsi="宋体" w:cs="MS Gothic"/>
          <w:bCs/>
          <w:color w:val="000000"/>
          <w:sz w:val="24"/>
        </w:rPr>
        <w:t xml:space="preserve">活</w:t>
      </w:r>
      <w:r>
        <w:rPr>
          <w:rFonts w:hint="eastAsia" w:hAnsi="宋体" w:cs="宋体"/>
          <w:bCs/>
          <w:color w:val="000000"/>
          <w:sz w:val="24"/>
        </w:rPr>
        <w:t xml:space="preserve">动</w:t>
      </w:r>
      <w:r>
        <w:rPr>
          <w:rFonts w:hAnsi="宋体"/>
          <w:bCs/>
          <w:color w:val="000000"/>
          <w:sz w:val="24"/>
        </w:rPr>
      </w:r>
      <w:r/>
    </w:p>
    <w:p>
      <w:pPr>
        <w:pStyle w:val="893"/>
        <w:ind w:firstLine="480"/>
        <w:spacing w:line="360" w:lineRule="auto"/>
        <w:rPr>
          <w:rFonts w:hAnsi="宋体"/>
          <w:bCs/>
          <w:color w:val="000000"/>
          <w:sz w:val="24"/>
        </w:rPr>
      </w:pPr>
      <w:r>
        <w:rPr>
          <w:rFonts w:hint="eastAsia" w:hAnsi="宋体"/>
          <w:bCs/>
          <w:color w:val="000000"/>
          <w:sz w:val="24"/>
        </w:rPr>
        <w:t xml:space="preserve">供</w:t>
      </w:r>
      <w:r>
        <w:rPr>
          <w:rFonts w:hint="eastAsia" w:hAnsi="宋体" w:cs="宋体"/>
          <w:bCs/>
          <w:color w:val="000000"/>
          <w:sz w:val="24"/>
        </w:rPr>
        <w:t xml:space="preserve">应</w:t>
      </w:r>
      <w:r>
        <w:rPr>
          <w:rFonts w:hint="eastAsia" w:hAnsi="宋体" w:cs="MS Gothic"/>
          <w:bCs/>
          <w:color w:val="000000"/>
          <w:sz w:val="24"/>
        </w:rPr>
        <w:t xml:space="preserve">商插入</w:t>
      </w:r>
      <w:r>
        <w:rPr>
          <w:rFonts w:hAnsi="宋体"/>
          <w:bCs/>
          <w:color w:val="000000"/>
          <w:sz w:val="24"/>
        </w:rPr>
        <w:t xml:space="preserve">CA</w:t>
      </w:r>
      <w:r>
        <w:rPr>
          <w:rFonts w:hint="eastAsia" w:hAnsi="宋体" w:cs="宋体"/>
          <w:bCs/>
          <w:color w:val="000000"/>
          <w:sz w:val="24"/>
        </w:rPr>
        <w:t xml:space="preserve">证书</w:t>
      </w:r>
      <w:r>
        <w:rPr>
          <w:rFonts w:hint="eastAsia" w:hAnsi="宋体" w:cs="宋体"/>
          <w:bCs/>
          <w:color w:val="000000"/>
          <w:sz w:val="24"/>
          <w:lang w:eastAsia="zh-CN"/>
        </w:rPr>
        <w:t xml:space="preserve">登录</w:t>
      </w:r>
      <w:r>
        <w:rPr>
          <w:rFonts w:hint="cs" w:hAnsi="宋体"/>
          <w:bCs/>
          <w:color w:val="000000"/>
          <w:sz w:val="24"/>
          <w:cs/>
        </w:rPr>
        <w:t xml:space="preserve">“</w:t>
      </w:r>
      <w:r>
        <w:rPr>
          <w:rFonts w:hint="eastAsia" w:hAnsi="宋体" w:cs="宋体"/>
          <w:bCs/>
          <w:color w:val="000000"/>
          <w:sz w:val="24"/>
        </w:rPr>
        <w:t xml:space="preserve">苏</w:t>
      </w:r>
      <w:r>
        <w:rPr>
          <w:rFonts w:hint="eastAsia" w:hAnsi="宋体" w:cs="MS Gothic"/>
          <w:bCs/>
          <w:color w:val="000000"/>
          <w:sz w:val="24"/>
        </w:rPr>
        <w:t xml:space="preserve">采云</w:t>
      </w:r>
      <w:r>
        <w:rPr>
          <w:rFonts w:hint="cs" w:hAnsi="宋体"/>
          <w:bCs/>
          <w:color w:val="000000"/>
          <w:sz w:val="24"/>
          <w:cs/>
        </w:rPr>
        <w:t xml:space="preserve">”</w:t>
      </w:r>
      <w:r>
        <w:rPr>
          <w:rFonts w:hint="eastAsia" w:hAnsi="宋体"/>
          <w:bCs/>
          <w:color w:val="000000"/>
          <w:sz w:val="24"/>
        </w:rPr>
        <w:t xml:space="preserve">系</w:t>
      </w:r>
      <w:r>
        <w:rPr>
          <w:rFonts w:hint="eastAsia" w:hAnsi="宋体" w:cs="宋体"/>
          <w:bCs/>
          <w:color w:val="000000"/>
          <w:sz w:val="24"/>
        </w:rPr>
        <w:t xml:space="preserve">统</w:t>
      </w:r>
      <w:r>
        <w:rPr>
          <w:rFonts w:hint="eastAsia" w:hAnsi="宋体" w:cs="MS Gothic"/>
          <w:bCs/>
          <w:color w:val="000000"/>
          <w:sz w:val="24"/>
        </w:rPr>
        <w:t xml:space="preserve">后</w:t>
      </w:r>
      <w:r>
        <w:rPr>
          <w:rFonts w:hint="eastAsia" w:hAnsi="宋体" w:cs="宋体"/>
          <w:bCs/>
          <w:color w:val="000000"/>
          <w:sz w:val="24"/>
        </w:rPr>
        <w:t xml:space="preserve">选择</w:t>
      </w:r>
      <w:r>
        <w:rPr>
          <w:rFonts w:hint="eastAsia" w:hAnsi="宋体" w:cs="MS Gothic"/>
          <w:bCs/>
          <w:color w:val="000000"/>
          <w:sz w:val="24"/>
        </w:rPr>
        <w:t xml:space="preserve">具体</w:t>
      </w:r>
      <w:r>
        <w:rPr>
          <w:rFonts w:hint="eastAsia" w:hAnsi="宋体" w:cs="宋体"/>
          <w:bCs/>
          <w:color w:val="000000"/>
          <w:sz w:val="24"/>
        </w:rPr>
        <w:t xml:space="preserve">项</w:t>
      </w:r>
      <w:r>
        <w:rPr>
          <w:rFonts w:hint="eastAsia" w:hAnsi="宋体" w:cs="MS Gothic"/>
          <w:bCs/>
          <w:color w:val="000000"/>
          <w:sz w:val="24"/>
        </w:rPr>
        <w:t xml:space="preserve">目，点</w:t>
      </w:r>
      <w:r>
        <w:rPr>
          <w:rFonts w:hint="eastAsia" w:hAnsi="宋体" w:cs="宋体"/>
          <w:bCs/>
          <w:color w:val="000000"/>
          <w:sz w:val="24"/>
        </w:rPr>
        <w:t xml:space="preserve">击</w:t>
      </w:r>
      <w:r>
        <w:rPr>
          <w:rFonts w:hint="cs" w:hAnsi="宋体"/>
          <w:bCs/>
          <w:color w:val="000000"/>
          <w:sz w:val="24"/>
          <w:cs/>
        </w:rPr>
        <w:t xml:space="preserve">“</w:t>
      </w:r>
      <w:r>
        <w:rPr>
          <w:rFonts w:hint="eastAsia" w:hAnsi="宋体"/>
          <w:bCs/>
          <w:color w:val="000000"/>
          <w:sz w:val="24"/>
        </w:rPr>
        <w:t xml:space="preserve">我要参与</w:t>
      </w:r>
      <w:r>
        <w:rPr>
          <w:rFonts w:hint="cs" w:hAnsi="宋体"/>
          <w:bCs/>
          <w:color w:val="000000"/>
          <w:sz w:val="24"/>
          <w:cs/>
        </w:rPr>
        <w:t xml:space="preserve">”</w:t>
      </w:r>
      <w:r>
        <w:rPr>
          <w:rFonts w:hint="eastAsia" w:hAnsi="宋体"/>
          <w:bCs/>
          <w:color w:val="000000"/>
          <w:sz w:val="24"/>
        </w:rPr>
        <w:t xml:space="preserve">并</w:t>
      </w:r>
      <w:r>
        <w:rPr>
          <w:rFonts w:hint="eastAsia" w:hAnsi="宋体" w:cs="宋体"/>
          <w:bCs/>
          <w:color w:val="000000"/>
          <w:sz w:val="24"/>
        </w:rPr>
        <w:t xml:space="preserve">签</w:t>
      </w:r>
      <w:r>
        <w:rPr>
          <w:rFonts w:hint="eastAsia" w:hAnsi="宋体" w:cs="MS Gothic"/>
          <w:bCs/>
          <w:color w:val="000000"/>
          <w:sz w:val="24"/>
        </w:rPr>
        <w:t xml:space="preserve">章提交《投</w:t>
      </w:r>
      <w:r>
        <w:rPr>
          <w:rFonts w:hint="eastAsia" w:hAnsi="宋体" w:cs="宋体"/>
          <w:bCs/>
          <w:color w:val="000000"/>
          <w:sz w:val="24"/>
        </w:rPr>
        <w:t xml:space="preserve">标</w:t>
      </w:r>
      <w:r>
        <w:rPr>
          <w:rFonts w:hint="eastAsia" w:hAnsi="宋体" w:cs="MS Gothic"/>
          <w:bCs/>
          <w:color w:val="000000"/>
          <w:sz w:val="24"/>
        </w:rPr>
        <w:t xml:space="preserve">供</w:t>
      </w:r>
      <w:r>
        <w:rPr>
          <w:rFonts w:hint="eastAsia" w:hAnsi="宋体" w:cs="宋体"/>
          <w:bCs/>
          <w:color w:val="000000"/>
          <w:sz w:val="24"/>
        </w:rPr>
        <w:t xml:space="preserve">应</w:t>
      </w:r>
      <w:r>
        <w:rPr>
          <w:rFonts w:hint="eastAsia" w:hAnsi="宋体" w:cs="MS Gothic"/>
          <w:bCs/>
          <w:color w:val="000000"/>
          <w:sz w:val="24"/>
        </w:rPr>
        <w:t xml:space="preserve">商确</w:t>
      </w:r>
      <w:r>
        <w:rPr>
          <w:rFonts w:hint="eastAsia" w:hAnsi="宋体" w:cs="宋体"/>
          <w:bCs/>
          <w:color w:val="000000"/>
          <w:sz w:val="24"/>
        </w:rPr>
        <w:t xml:space="preserve">认</w:t>
      </w:r>
      <w:r>
        <w:rPr>
          <w:rFonts w:hint="eastAsia" w:hAnsi="宋体" w:cs="MS Gothic"/>
          <w:bCs/>
          <w:color w:val="000000"/>
          <w:sz w:val="24"/>
        </w:rPr>
        <w:t xml:space="preserve">函》，提交《投</w:t>
      </w:r>
      <w:r>
        <w:rPr>
          <w:rFonts w:hint="eastAsia" w:hAnsi="宋体" w:cs="宋体"/>
          <w:bCs/>
          <w:color w:val="000000"/>
          <w:sz w:val="24"/>
        </w:rPr>
        <w:t xml:space="preserve">标</w:t>
      </w:r>
      <w:r>
        <w:rPr>
          <w:rFonts w:hint="eastAsia" w:hAnsi="宋体" w:cs="MS Gothic"/>
          <w:bCs/>
          <w:color w:val="000000"/>
          <w:sz w:val="24"/>
        </w:rPr>
        <w:t xml:space="preserve">供</w:t>
      </w:r>
      <w:r>
        <w:rPr>
          <w:rFonts w:hint="eastAsia" w:hAnsi="宋体" w:cs="宋体"/>
          <w:bCs/>
          <w:color w:val="000000"/>
          <w:sz w:val="24"/>
        </w:rPr>
        <w:t xml:space="preserve">应</w:t>
      </w:r>
      <w:r>
        <w:rPr>
          <w:rFonts w:hint="eastAsia" w:hAnsi="宋体" w:cs="MS Gothic"/>
          <w:bCs/>
          <w:color w:val="000000"/>
          <w:sz w:val="24"/>
        </w:rPr>
        <w:t xml:space="preserve">商确</w:t>
      </w:r>
      <w:r>
        <w:rPr>
          <w:rFonts w:hint="eastAsia" w:hAnsi="宋体" w:cs="宋体"/>
          <w:bCs/>
          <w:color w:val="000000"/>
          <w:sz w:val="24"/>
        </w:rPr>
        <w:t xml:space="preserve">认</w:t>
      </w:r>
      <w:r>
        <w:rPr>
          <w:rFonts w:hint="eastAsia" w:hAnsi="宋体" w:cs="MS Gothic"/>
          <w:bCs/>
          <w:color w:val="000000"/>
          <w:sz w:val="24"/>
        </w:rPr>
        <w:t xml:space="preserve">函》日期</w:t>
      </w:r>
      <w:r>
        <w:rPr>
          <w:rFonts w:hint="eastAsia" w:hAnsi="宋体" w:cs="宋体"/>
          <w:bCs/>
          <w:color w:val="000000"/>
          <w:sz w:val="24"/>
        </w:rPr>
        <w:t xml:space="preserve">视</w:t>
      </w:r>
      <w:r>
        <w:rPr>
          <w:rFonts w:hint="eastAsia" w:hAnsi="宋体" w:cs="MS Gothic"/>
          <w:bCs/>
          <w:color w:val="000000"/>
          <w:sz w:val="24"/>
        </w:rPr>
        <w:t xml:space="preserve">同</w:t>
      </w:r>
      <w:r>
        <w:rPr>
          <w:rFonts w:hint="eastAsia" w:hAnsi="宋体" w:cs="宋体"/>
          <w:bCs/>
          <w:color w:val="000000"/>
          <w:sz w:val="24"/>
        </w:rPr>
        <w:t xml:space="preserve">为</w:t>
      </w:r>
      <w:r>
        <w:rPr>
          <w:rFonts w:hint="eastAsia" w:hAnsi="宋体" w:cs="MS Gothic"/>
          <w:bCs/>
          <w:color w:val="000000"/>
          <w:sz w:val="24"/>
        </w:rPr>
        <w:t xml:space="preserve">依法</w:t>
      </w:r>
      <w:r>
        <w:rPr>
          <w:rFonts w:hint="eastAsia" w:hAnsi="宋体" w:cs="宋体"/>
          <w:bCs/>
          <w:color w:val="000000"/>
          <w:sz w:val="24"/>
        </w:rPr>
        <w:t xml:space="preserve">获</w:t>
      </w:r>
      <w:r>
        <w:rPr>
          <w:rFonts w:hint="eastAsia" w:hAnsi="宋体" w:cs="MS Gothic"/>
          <w:bCs/>
          <w:color w:val="000000"/>
          <w:sz w:val="24"/>
        </w:rPr>
        <w:t xml:space="preserve">取招</w:t>
      </w:r>
      <w:r>
        <w:rPr>
          <w:rFonts w:hint="eastAsia" w:hAnsi="宋体" w:cs="宋体"/>
          <w:bCs/>
          <w:color w:val="000000"/>
          <w:sz w:val="24"/>
        </w:rPr>
        <w:t xml:space="preserve">标</w:t>
      </w:r>
      <w:r>
        <w:rPr>
          <w:rFonts w:hint="eastAsia" w:hAnsi="宋体" w:cs="MS Gothic"/>
          <w:bCs/>
          <w:color w:val="000000"/>
          <w:sz w:val="24"/>
        </w:rPr>
        <w:t xml:space="preserve">文件日期。供</w:t>
      </w:r>
      <w:r>
        <w:rPr>
          <w:rFonts w:hint="eastAsia" w:hAnsi="宋体" w:cs="宋体"/>
          <w:bCs/>
          <w:color w:val="000000"/>
          <w:sz w:val="24"/>
        </w:rPr>
        <w:t xml:space="preserve">应</w:t>
      </w:r>
      <w:r>
        <w:rPr>
          <w:rFonts w:hint="eastAsia" w:hAnsi="宋体" w:cs="MS Gothic"/>
          <w:bCs/>
          <w:color w:val="000000"/>
          <w:sz w:val="24"/>
        </w:rPr>
        <w:t xml:space="preserve">商</w:t>
      </w:r>
      <w:r>
        <w:rPr>
          <w:rFonts w:hint="eastAsia" w:hAnsi="宋体" w:cs="宋体"/>
          <w:bCs/>
          <w:color w:val="000000"/>
          <w:sz w:val="24"/>
        </w:rPr>
        <w:t xml:space="preserve">须</w:t>
      </w:r>
      <w:r>
        <w:rPr>
          <w:rFonts w:hint="eastAsia" w:hAnsi="宋体" w:cs="MS Gothic"/>
          <w:bCs/>
          <w:color w:val="000000"/>
          <w:sz w:val="24"/>
        </w:rPr>
        <w:t xml:space="preserve">打印、保留《投</w:t>
      </w:r>
      <w:r>
        <w:rPr>
          <w:rFonts w:hint="eastAsia" w:hAnsi="宋体" w:cs="宋体"/>
          <w:bCs/>
          <w:color w:val="000000"/>
          <w:sz w:val="24"/>
        </w:rPr>
        <w:t xml:space="preserve">标</w:t>
      </w:r>
      <w:r>
        <w:rPr>
          <w:rFonts w:hint="eastAsia" w:hAnsi="宋体" w:cs="MS Gothic"/>
          <w:bCs/>
          <w:color w:val="000000"/>
          <w:sz w:val="24"/>
        </w:rPr>
        <w:t xml:space="preserve">供</w:t>
      </w:r>
      <w:r>
        <w:rPr>
          <w:rFonts w:hint="eastAsia" w:hAnsi="宋体" w:cs="宋体"/>
          <w:bCs/>
          <w:color w:val="000000"/>
          <w:sz w:val="24"/>
        </w:rPr>
        <w:t xml:space="preserve">应</w:t>
      </w:r>
      <w:r>
        <w:rPr>
          <w:rFonts w:hint="eastAsia" w:hAnsi="宋体" w:cs="MS Gothic"/>
          <w:bCs/>
          <w:color w:val="000000"/>
          <w:sz w:val="24"/>
        </w:rPr>
        <w:t xml:space="preserve">商确</w:t>
      </w:r>
      <w:r>
        <w:rPr>
          <w:rFonts w:hint="eastAsia" w:hAnsi="宋体" w:cs="宋体"/>
          <w:bCs/>
          <w:color w:val="000000"/>
          <w:sz w:val="24"/>
        </w:rPr>
        <w:t xml:space="preserve">认</w:t>
      </w:r>
      <w:r>
        <w:rPr>
          <w:rFonts w:hint="eastAsia" w:hAnsi="宋体" w:cs="MS Gothic"/>
          <w:bCs/>
          <w:color w:val="000000"/>
          <w:sz w:val="24"/>
        </w:rPr>
        <w:t xml:space="preserve">函》，</w:t>
      </w:r>
      <w:r>
        <w:rPr>
          <w:rFonts w:hint="eastAsia" w:hAnsi="宋体" w:cs="宋体"/>
          <w:bCs/>
          <w:color w:val="000000"/>
          <w:sz w:val="24"/>
        </w:rPr>
        <w:t xml:space="preserve">质</w:t>
      </w:r>
      <w:r>
        <w:rPr>
          <w:rFonts w:hint="eastAsia" w:hAnsi="宋体" w:cs="MS Gothic"/>
          <w:bCs/>
          <w:color w:val="000000"/>
          <w:sz w:val="24"/>
        </w:rPr>
        <w:t xml:space="preserve">疑</w:t>
      </w:r>
      <w:r>
        <w:rPr>
          <w:rFonts w:hint="eastAsia" w:hAnsi="宋体" w:cs="宋体"/>
          <w:bCs/>
          <w:color w:val="000000"/>
          <w:sz w:val="24"/>
        </w:rPr>
        <w:t xml:space="preserve">时</w:t>
      </w:r>
      <w:r>
        <w:rPr>
          <w:rFonts w:hint="eastAsia" w:hAnsi="宋体" w:cs="MS Gothic"/>
          <w:bCs/>
          <w:color w:val="000000"/>
          <w:sz w:val="24"/>
        </w:rPr>
        <w:t xml:space="preserve">《投</w:t>
      </w:r>
      <w:r>
        <w:rPr>
          <w:rFonts w:hint="eastAsia" w:hAnsi="宋体" w:cs="宋体"/>
          <w:bCs/>
          <w:color w:val="000000"/>
          <w:sz w:val="24"/>
        </w:rPr>
        <w:t xml:space="preserve">标</w:t>
      </w:r>
      <w:r>
        <w:rPr>
          <w:rFonts w:hint="eastAsia" w:hAnsi="宋体" w:cs="MS Gothic"/>
          <w:bCs/>
          <w:color w:val="000000"/>
          <w:sz w:val="24"/>
        </w:rPr>
        <w:t xml:space="preserve">供</w:t>
      </w:r>
      <w:r>
        <w:rPr>
          <w:rFonts w:hint="eastAsia" w:hAnsi="宋体" w:cs="宋体"/>
          <w:bCs/>
          <w:color w:val="000000"/>
          <w:sz w:val="24"/>
        </w:rPr>
        <w:t xml:space="preserve">应</w:t>
      </w:r>
      <w:r>
        <w:rPr>
          <w:rFonts w:hint="eastAsia" w:hAnsi="宋体" w:cs="MS Gothic"/>
          <w:bCs/>
          <w:color w:val="000000"/>
          <w:sz w:val="24"/>
        </w:rPr>
        <w:t xml:space="preserve">商确</w:t>
      </w:r>
      <w:r>
        <w:rPr>
          <w:rFonts w:hint="eastAsia" w:hAnsi="宋体" w:cs="宋体"/>
          <w:bCs/>
          <w:color w:val="000000"/>
          <w:sz w:val="24"/>
        </w:rPr>
        <w:t xml:space="preserve">认</w:t>
      </w:r>
      <w:r>
        <w:rPr>
          <w:rFonts w:hint="eastAsia" w:hAnsi="宋体" w:cs="MS Gothic"/>
          <w:bCs/>
          <w:color w:val="000000"/>
          <w:sz w:val="24"/>
        </w:rPr>
        <w:t xml:space="preserve">函》与</w:t>
      </w:r>
      <w:r>
        <w:rPr>
          <w:rFonts w:hint="eastAsia" w:hAnsi="宋体" w:cs="宋体"/>
          <w:bCs/>
          <w:color w:val="000000"/>
          <w:sz w:val="24"/>
        </w:rPr>
        <w:t xml:space="preserve">质</w:t>
      </w:r>
      <w:r>
        <w:rPr>
          <w:rFonts w:hint="eastAsia" w:hAnsi="宋体" w:cs="MS Gothic"/>
          <w:bCs/>
          <w:color w:val="000000"/>
          <w:sz w:val="24"/>
        </w:rPr>
        <w:t xml:space="preserve">疑函一并提交；未依照招</w:t>
      </w:r>
      <w:r>
        <w:rPr>
          <w:rFonts w:hint="eastAsia" w:hAnsi="宋体" w:cs="宋体"/>
          <w:bCs/>
          <w:color w:val="000000"/>
          <w:sz w:val="24"/>
        </w:rPr>
        <w:t xml:space="preserve">标</w:t>
      </w:r>
      <w:r>
        <w:rPr>
          <w:rFonts w:hint="eastAsia" w:hAnsi="宋体" w:cs="MS Gothic"/>
          <w:bCs/>
          <w:color w:val="000000"/>
          <w:sz w:val="24"/>
        </w:rPr>
        <w:t xml:space="preserve">公告要求提交《投</w:t>
      </w:r>
      <w:r>
        <w:rPr>
          <w:rFonts w:hint="eastAsia" w:hAnsi="宋体" w:cs="宋体"/>
          <w:bCs/>
          <w:color w:val="000000"/>
          <w:sz w:val="24"/>
        </w:rPr>
        <w:t xml:space="preserve">标</w:t>
      </w:r>
      <w:r>
        <w:rPr>
          <w:rFonts w:hint="eastAsia" w:hAnsi="宋体" w:cs="MS Gothic"/>
          <w:bCs/>
          <w:color w:val="000000"/>
          <w:sz w:val="24"/>
        </w:rPr>
        <w:t xml:space="preserve">供</w:t>
      </w:r>
      <w:r>
        <w:rPr>
          <w:rFonts w:hint="eastAsia" w:hAnsi="宋体" w:cs="宋体"/>
          <w:bCs/>
          <w:color w:val="000000"/>
          <w:sz w:val="24"/>
        </w:rPr>
        <w:t xml:space="preserve">应</w:t>
      </w:r>
      <w:r>
        <w:rPr>
          <w:rFonts w:hint="eastAsia" w:hAnsi="宋体" w:cs="MS Gothic"/>
          <w:bCs/>
          <w:color w:val="000000"/>
          <w:sz w:val="24"/>
        </w:rPr>
        <w:t xml:space="preserve">商确</w:t>
      </w:r>
      <w:r>
        <w:rPr>
          <w:rFonts w:hint="eastAsia" w:hAnsi="宋体" w:cs="宋体"/>
          <w:bCs/>
          <w:color w:val="000000"/>
          <w:sz w:val="24"/>
        </w:rPr>
        <w:t xml:space="preserve">认</w:t>
      </w:r>
      <w:r>
        <w:rPr>
          <w:rFonts w:hint="eastAsia" w:hAnsi="宋体" w:cs="MS Gothic"/>
          <w:bCs/>
          <w:color w:val="000000"/>
          <w:sz w:val="24"/>
        </w:rPr>
        <w:t xml:space="preserve">函》的供</w:t>
      </w:r>
      <w:r>
        <w:rPr>
          <w:rFonts w:hint="eastAsia" w:hAnsi="宋体" w:cs="宋体"/>
          <w:bCs/>
          <w:color w:val="000000"/>
          <w:sz w:val="24"/>
        </w:rPr>
        <w:t xml:space="preserve">应</w:t>
      </w:r>
      <w:r>
        <w:rPr>
          <w:rFonts w:hint="eastAsia" w:hAnsi="宋体" w:cs="MS Gothic"/>
          <w:bCs/>
          <w:color w:val="000000"/>
          <w:sz w:val="24"/>
        </w:rPr>
        <w:t xml:space="preserve">商，</w:t>
      </w:r>
      <w:r>
        <w:rPr>
          <w:rFonts w:hint="eastAsia" w:hAnsi="宋体" w:cs="宋体"/>
          <w:bCs/>
          <w:color w:val="000000"/>
          <w:sz w:val="24"/>
        </w:rPr>
        <w:t xml:space="preserve">视为</w:t>
      </w:r>
      <w:r>
        <w:rPr>
          <w:rFonts w:hint="eastAsia" w:hAnsi="宋体" w:cs="MS Gothic"/>
          <w:bCs/>
          <w:color w:val="000000"/>
          <w:sz w:val="24"/>
        </w:rPr>
        <w:t xml:space="preserve">未参与</w:t>
      </w:r>
      <w:r>
        <w:rPr>
          <w:rFonts w:hint="eastAsia" w:hAnsi="宋体" w:cs="宋体"/>
          <w:bCs/>
          <w:color w:val="000000"/>
          <w:sz w:val="24"/>
        </w:rPr>
        <w:t xml:space="preserve">该项</w:t>
      </w:r>
      <w:r>
        <w:rPr>
          <w:rFonts w:hint="eastAsia" w:hAnsi="宋体" w:cs="MS Gothic"/>
          <w:bCs/>
          <w:color w:val="000000"/>
          <w:sz w:val="24"/>
        </w:rPr>
        <w:t xml:space="preserve">政府采</w:t>
      </w:r>
      <w:r>
        <w:rPr>
          <w:rFonts w:hint="eastAsia" w:hAnsi="宋体" w:cs="宋体"/>
          <w:bCs/>
          <w:color w:val="000000"/>
          <w:sz w:val="24"/>
        </w:rPr>
        <w:t xml:space="preserve">购</w:t>
      </w:r>
      <w:r>
        <w:rPr>
          <w:rFonts w:hint="eastAsia" w:hAnsi="宋体" w:cs="MS Gothic"/>
          <w:bCs/>
          <w:color w:val="000000"/>
          <w:sz w:val="24"/>
        </w:rPr>
        <w:t xml:space="preserve">活</w:t>
      </w:r>
      <w:r>
        <w:rPr>
          <w:rFonts w:hint="eastAsia" w:hAnsi="宋体" w:cs="宋体"/>
          <w:bCs/>
          <w:color w:val="000000"/>
          <w:sz w:val="24"/>
        </w:rPr>
        <w:t xml:space="preserve">动</w:t>
      </w:r>
      <w:r>
        <w:rPr>
          <w:rFonts w:hint="eastAsia" w:hAnsi="宋体" w:cs="MS Gothic"/>
          <w:bCs/>
          <w:color w:val="000000"/>
          <w:sz w:val="24"/>
        </w:rPr>
        <w:t xml:space="preserve">，不具</w:t>
      </w:r>
      <w:r>
        <w:rPr>
          <w:rFonts w:hint="eastAsia" w:hAnsi="宋体" w:cs="宋体"/>
          <w:bCs/>
          <w:color w:val="000000"/>
          <w:sz w:val="24"/>
        </w:rPr>
        <w:t xml:space="preserve">备对该</w:t>
      </w:r>
      <w:r>
        <w:rPr>
          <w:rFonts w:hint="eastAsia" w:hAnsi="宋体" w:cs="MS Gothic"/>
          <w:bCs/>
          <w:color w:val="000000"/>
          <w:sz w:val="24"/>
        </w:rPr>
        <w:t xml:space="preserve">政府采</w:t>
      </w:r>
      <w:r>
        <w:rPr>
          <w:rFonts w:hint="eastAsia" w:hAnsi="宋体" w:cs="宋体"/>
          <w:bCs/>
          <w:color w:val="000000"/>
          <w:sz w:val="24"/>
        </w:rPr>
        <w:t xml:space="preserve">购项</w:t>
      </w:r>
      <w:r>
        <w:rPr>
          <w:rFonts w:hint="eastAsia" w:hAnsi="宋体" w:cs="MS Gothic"/>
          <w:bCs/>
          <w:color w:val="000000"/>
          <w:sz w:val="24"/>
        </w:rPr>
        <w:t xml:space="preserve">目提出</w:t>
      </w:r>
      <w:r>
        <w:rPr>
          <w:rFonts w:hint="eastAsia" w:hAnsi="宋体" w:cs="宋体"/>
          <w:bCs/>
          <w:color w:val="000000"/>
          <w:sz w:val="24"/>
        </w:rPr>
        <w:t xml:space="preserve">质</w:t>
      </w:r>
      <w:r>
        <w:rPr>
          <w:rFonts w:hint="eastAsia" w:hAnsi="宋体" w:cs="MS Gothic"/>
          <w:bCs/>
          <w:color w:val="000000"/>
          <w:sz w:val="24"/>
        </w:rPr>
        <w:t xml:space="preserve">疑的法定</w:t>
      </w:r>
      <w:r>
        <w:rPr>
          <w:rFonts w:hint="eastAsia" w:hAnsi="宋体" w:cs="宋体"/>
          <w:bCs/>
          <w:color w:val="000000"/>
          <w:sz w:val="24"/>
        </w:rPr>
        <w:t xml:space="preserve">权</w:t>
      </w:r>
      <w:r>
        <w:rPr>
          <w:rFonts w:hint="eastAsia" w:hAnsi="宋体" w:cs="MS Gothic"/>
          <w:bCs/>
          <w:color w:val="000000"/>
          <w:sz w:val="24"/>
        </w:rPr>
        <w:t xml:space="preserve">利，但因供</w:t>
      </w:r>
      <w:r>
        <w:rPr>
          <w:rFonts w:hint="eastAsia" w:hAnsi="宋体" w:cs="宋体"/>
          <w:bCs/>
          <w:color w:val="000000"/>
          <w:sz w:val="24"/>
        </w:rPr>
        <w:t xml:space="preserve">应</w:t>
      </w:r>
      <w:r>
        <w:rPr>
          <w:rFonts w:hint="eastAsia" w:hAnsi="宋体" w:cs="MS Gothic"/>
          <w:bCs/>
          <w:color w:val="000000"/>
          <w:sz w:val="24"/>
        </w:rPr>
        <w:t xml:space="preserve">商</w:t>
      </w:r>
      <w:r>
        <w:rPr>
          <w:rFonts w:hint="eastAsia" w:hAnsi="宋体" w:cs="宋体"/>
          <w:bCs/>
          <w:color w:val="000000"/>
          <w:sz w:val="24"/>
        </w:rPr>
        <w:t xml:space="preserve">资</w:t>
      </w:r>
      <w:r>
        <w:rPr>
          <w:rFonts w:hint="eastAsia" w:hAnsi="宋体" w:cs="MS Gothic"/>
          <w:bCs/>
          <w:color w:val="000000"/>
          <w:sz w:val="24"/>
        </w:rPr>
        <w:t xml:space="preserve">格条件或</w:t>
      </w:r>
      <w:r>
        <w:rPr>
          <w:rFonts w:hint="eastAsia" w:hAnsi="宋体" w:cs="宋体"/>
          <w:bCs/>
          <w:color w:val="000000"/>
          <w:sz w:val="24"/>
        </w:rPr>
        <w:t xml:space="preserve">获</w:t>
      </w:r>
      <w:r>
        <w:rPr>
          <w:rFonts w:hint="eastAsia" w:hAnsi="宋体" w:cs="MS Gothic"/>
          <w:bCs/>
          <w:color w:val="000000"/>
          <w:sz w:val="24"/>
        </w:rPr>
        <w:t xml:space="preserve">取招</w:t>
      </w:r>
      <w:r>
        <w:rPr>
          <w:rFonts w:hint="eastAsia" w:hAnsi="宋体" w:cs="宋体"/>
          <w:bCs/>
          <w:color w:val="000000"/>
          <w:sz w:val="24"/>
        </w:rPr>
        <w:t xml:space="preserve">标</w:t>
      </w:r>
      <w:r>
        <w:rPr>
          <w:rFonts w:hint="eastAsia" w:hAnsi="宋体" w:cs="MS Gothic"/>
          <w:bCs/>
          <w:color w:val="000000"/>
          <w:sz w:val="24"/>
        </w:rPr>
        <w:t xml:space="preserve">文件</w:t>
      </w:r>
      <w:r>
        <w:rPr>
          <w:rFonts w:hint="eastAsia" w:hAnsi="宋体" w:cs="宋体"/>
          <w:bCs/>
          <w:color w:val="000000"/>
          <w:sz w:val="24"/>
        </w:rPr>
        <w:t xml:space="preserve">时间设</w:t>
      </w:r>
      <w:r>
        <w:rPr>
          <w:rFonts w:hint="eastAsia" w:hAnsi="宋体" w:cs="MS Gothic"/>
          <w:bCs/>
          <w:color w:val="000000"/>
          <w:sz w:val="24"/>
        </w:rPr>
        <w:t xml:space="preserve">定不符合有关法律法</w:t>
      </w:r>
      <w:r>
        <w:rPr>
          <w:rFonts w:hint="eastAsia" w:hAnsi="宋体" w:cs="宋体"/>
          <w:bCs/>
          <w:color w:val="000000"/>
          <w:sz w:val="24"/>
        </w:rPr>
        <w:t xml:space="preserve">规规</w:t>
      </w:r>
      <w:r>
        <w:rPr>
          <w:rFonts w:hint="eastAsia" w:hAnsi="宋体" w:cs="MS Gothic"/>
          <w:bCs/>
          <w:color w:val="000000"/>
          <w:sz w:val="24"/>
        </w:rPr>
        <w:t xml:space="preserve">定等原因使</w:t>
      </w:r>
      <w:r>
        <w:rPr>
          <w:rFonts w:hint="eastAsia" w:hAnsi="宋体"/>
          <w:bCs/>
          <w:color w:val="000000"/>
          <w:sz w:val="24"/>
        </w:rPr>
        <w:t xml:space="preserve">供</w:t>
      </w:r>
      <w:r>
        <w:rPr>
          <w:rFonts w:hint="eastAsia" w:hAnsi="宋体" w:cs="宋体"/>
          <w:bCs/>
          <w:color w:val="000000"/>
          <w:sz w:val="24"/>
        </w:rPr>
        <w:t xml:space="preserve">应</w:t>
      </w:r>
      <w:r>
        <w:rPr>
          <w:rFonts w:hint="eastAsia" w:hAnsi="宋体" w:cs="MS Gothic"/>
          <w:bCs/>
          <w:color w:val="000000"/>
          <w:sz w:val="24"/>
        </w:rPr>
        <w:t xml:space="preserve">商</w:t>
      </w:r>
      <w:r>
        <w:rPr>
          <w:rFonts w:hint="eastAsia" w:hAnsi="宋体" w:cs="宋体"/>
          <w:bCs/>
          <w:color w:val="000000"/>
          <w:sz w:val="24"/>
        </w:rPr>
        <w:t xml:space="preserve">权</w:t>
      </w:r>
      <w:r>
        <w:rPr>
          <w:rFonts w:hint="eastAsia" w:hAnsi="宋体" w:cs="MS Gothic"/>
          <w:bCs/>
          <w:color w:val="000000"/>
          <w:sz w:val="24"/>
        </w:rPr>
        <w:t xml:space="preserve">益受</w:t>
      </w:r>
      <w:r>
        <w:rPr>
          <w:rFonts w:hint="eastAsia" w:hAnsi="宋体" w:cs="宋体"/>
          <w:bCs/>
          <w:color w:val="000000"/>
          <w:sz w:val="24"/>
        </w:rPr>
        <w:t xml:space="preserve">损</w:t>
      </w:r>
      <w:r>
        <w:rPr>
          <w:rFonts w:hint="eastAsia" w:hAnsi="宋体" w:cs="MS Gothic"/>
          <w:bCs/>
          <w:color w:val="000000"/>
          <w:sz w:val="24"/>
        </w:rPr>
        <w:t xml:space="preserve">的除外。</w:t>
      </w:r>
      <w:r>
        <w:rPr>
          <w:rFonts w:hAnsi="宋体"/>
          <w:bCs/>
          <w:color w:val="000000"/>
          <w:sz w:val="24"/>
        </w:rPr>
      </w:r>
      <w:r/>
    </w:p>
    <w:p>
      <w:pPr>
        <w:pStyle w:val="893"/>
        <w:ind w:firstLine="480"/>
        <w:spacing w:line="360" w:lineRule="auto"/>
        <w:rPr>
          <w:rFonts w:hAnsi="宋体"/>
          <w:bCs/>
          <w:color w:val="000000"/>
          <w:sz w:val="24"/>
        </w:rPr>
      </w:pPr>
      <w:r>
        <w:rPr>
          <w:rFonts w:hint="eastAsia" w:hAnsi="宋体" w:cs="宋体"/>
          <w:bCs/>
          <w:color w:val="000000"/>
          <w:sz w:val="24"/>
        </w:rPr>
        <w:t xml:space="preserve">3.电</w:t>
      </w:r>
      <w:r>
        <w:rPr>
          <w:rFonts w:hint="eastAsia" w:hAnsi="宋体" w:cs="MS Gothic"/>
          <w:bCs/>
          <w:color w:val="000000"/>
          <w:sz w:val="24"/>
        </w:rPr>
        <w:t xml:space="preserve">子投</w:t>
      </w:r>
      <w:r>
        <w:rPr>
          <w:rFonts w:hint="eastAsia" w:hAnsi="宋体" w:cs="宋体"/>
          <w:bCs/>
          <w:color w:val="000000"/>
          <w:sz w:val="24"/>
        </w:rPr>
        <w:t xml:space="preserve">标</w:t>
      </w:r>
      <w:r>
        <w:rPr>
          <w:rFonts w:hint="eastAsia" w:hAnsi="宋体" w:cs="MS Gothic"/>
          <w:bCs/>
          <w:color w:val="000000"/>
          <w:sz w:val="24"/>
        </w:rPr>
        <w:t xml:space="preserve">准</w:t>
      </w:r>
      <w:r>
        <w:rPr>
          <w:rFonts w:hint="eastAsia" w:hAnsi="宋体" w:cs="宋体"/>
          <w:bCs/>
          <w:color w:val="000000"/>
          <w:sz w:val="24"/>
        </w:rPr>
        <w:t xml:space="preserve">备</w:t>
      </w:r>
      <w:r>
        <w:rPr>
          <w:rFonts w:hAnsi="宋体"/>
          <w:bCs/>
          <w:color w:val="000000"/>
          <w:sz w:val="24"/>
        </w:rPr>
      </w:r>
      <w:r/>
    </w:p>
    <w:p>
      <w:pPr>
        <w:pStyle w:val="893"/>
        <w:ind w:firstLine="480"/>
        <w:spacing w:line="360" w:lineRule="auto"/>
        <w:rPr>
          <w:rFonts w:hAnsi="宋体"/>
          <w:bCs/>
          <w:color w:val="000000"/>
          <w:sz w:val="24"/>
        </w:rPr>
      </w:pPr>
      <w:r>
        <w:rPr>
          <w:rFonts w:hint="eastAsia" w:hAnsi="宋体"/>
          <w:bCs/>
          <w:color w:val="000000"/>
          <w:sz w:val="24"/>
        </w:rPr>
        <w:t xml:space="preserve">供</w:t>
      </w:r>
      <w:r>
        <w:rPr>
          <w:rFonts w:hint="eastAsia" w:hAnsi="宋体" w:cs="宋体"/>
          <w:bCs/>
          <w:color w:val="000000"/>
          <w:sz w:val="24"/>
        </w:rPr>
        <w:t xml:space="preserve">应</w:t>
      </w:r>
      <w:r>
        <w:rPr>
          <w:rFonts w:hint="eastAsia" w:hAnsi="宋体" w:cs="MS Gothic"/>
          <w:bCs/>
          <w:color w:val="000000"/>
          <w:sz w:val="24"/>
        </w:rPr>
        <w:t xml:space="preserve">商在</w:t>
      </w:r>
      <w:r>
        <w:rPr>
          <w:rFonts w:hint="cs" w:hAnsi="宋体"/>
          <w:bCs/>
          <w:color w:val="000000"/>
          <w:sz w:val="24"/>
          <w:cs/>
        </w:rPr>
        <w:t xml:space="preserve">“</w:t>
      </w:r>
      <w:r>
        <w:rPr>
          <w:rFonts w:hint="eastAsia" w:hAnsi="宋体" w:cs="宋体"/>
          <w:bCs/>
          <w:color w:val="000000"/>
          <w:sz w:val="24"/>
        </w:rPr>
        <w:t xml:space="preserve">苏</w:t>
      </w:r>
      <w:r>
        <w:rPr>
          <w:rFonts w:hint="eastAsia" w:hAnsi="宋体" w:cs="MS Gothic"/>
          <w:bCs/>
          <w:color w:val="000000"/>
          <w:sz w:val="24"/>
        </w:rPr>
        <w:t xml:space="preserve">采云</w:t>
      </w:r>
      <w:r>
        <w:rPr>
          <w:rFonts w:hint="cs" w:hAnsi="宋体"/>
          <w:bCs/>
          <w:color w:val="000000"/>
          <w:sz w:val="24"/>
          <w:cs/>
        </w:rPr>
        <w:t xml:space="preserve">”</w:t>
      </w:r>
      <w:r>
        <w:rPr>
          <w:rFonts w:hint="eastAsia" w:hAnsi="宋体"/>
          <w:bCs/>
          <w:color w:val="000000"/>
          <w:sz w:val="24"/>
        </w:rPr>
        <w:t xml:space="preserve">系</w:t>
      </w:r>
      <w:r>
        <w:rPr>
          <w:rFonts w:hint="eastAsia" w:hAnsi="宋体" w:cs="宋体"/>
          <w:bCs/>
          <w:color w:val="000000"/>
          <w:sz w:val="24"/>
        </w:rPr>
        <w:t xml:space="preserve">统</w:t>
      </w:r>
      <w:r>
        <w:rPr>
          <w:rFonts w:hint="eastAsia" w:hAnsi="宋体" w:cs="MS Gothic"/>
          <w:bCs/>
          <w:color w:val="000000"/>
          <w:sz w:val="24"/>
        </w:rPr>
        <w:t xml:space="preserve">中操作成功参与</w:t>
      </w:r>
      <w:r>
        <w:rPr>
          <w:rFonts w:hint="eastAsia" w:hAnsi="宋体" w:cs="宋体"/>
          <w:bCs/>
          <w:color w:val="000000"/>
          <w:sz w:val="24"/>
        </w:rPr>
        <w:t xml:space="preserve">项</w:t>
      </w:r>
      <w:r>
        <w:rPr>
          <w:rFonts w:hint="eastAsia" w:hAnsi="宋体" w:cs="MS Gothic"/>
          <w:bCs/>
          <w:color w:val="000000"/>
          <w:sz w:val="24"/>
        </w:rPr>
        <w:t xml:space="preserve">目后，必</w:t>
      </w:r>
      <w:r>
        <w:rPr>
          <w:rFonts w:hint="eastAsia" w:hAnsi="宋体" w:cs="宋体"/>
          <w:bCs/>
          <w:color w:val="000000"/>
          <w:sz w:val="24"/>
        </w:rPr>
        <w:t xml:space="preserve">须</w:t>
      </w:r>
      <w:r>
        <w:rPr>
          <w:rFonts w:hint="eastAsia" w:hAnsi="宋体" w:cs="MS Gothic"/>
          <w:bCs/>
          <w:color w:val="000000"/>
          <w:sz w:val="24"/>
        </w:rPr>
        <w:t xml:space="preserve">在</w:t>
      </w:r>
      <w:r>
        <w:rPr>
          <w:rFonts w:hint="cs" w:hAnsi="宋体"/>
          <w:bCs/>
          <w:color w:val="000000"/>
          <w:sz w:val="24"/>
          <w:cs/>
        </w:rPr>
        <w:t xml:space="preserve">“</w:t>
      </w:r>
      <w:r>
        <w:rPr>
          <w:rFonts w:hint="eastAsia" w:hAnsi="宋体"/>
          <w:bCs/>
          <w:color w:val="000000"/>
          <w:sz w:val="24"/>
        </w:rPr>
        <w:t xml:space="preserve">已参与</w:t>
      </w:r>
      <w:r>
        <w:rPr>
          <w:rFonts w:hint="eastAsia" w:hAnsi="宋体" w:cs="宋体"/>
          <w:bCs/>
          <w:color w:val="000000"/>
          <w:sz w:val="24"/>
        </w:rPr>
        <w:t xml:space="preserve">项</w:t>
      </w:r>
      <w:r>
        <w:rPr>
          <w:rFonts w:hint="eastAsia" w:hAnsi="宋体" w:cs="MS Gothic"/>
          <w:bCs/>
          <w:color w:val="000000"/>
          <w:sz w:val="24"/>
        </w:rPr>
        <w:t xml:space="preserve">目</w:t>
      </w:r>
      <w:r>
        <w:rPr>
          <w:rFonts w:hint="cs" w:hAnsi="宋体"/>
          <w:bCs/>
          <w:color w:val="000000"/>
          <w:sz w:val="24"/>
          <w:cs/>
        </w:rPr>
        <w:t xml:space="preserve">”</w:t>
      </w:r>
      <w:r>
        <w:rPr>
          <w:rFonts w:hint="eastAsia" w:hAnsi="宋体"/>
          <w:bCs/>
          <w:color w:val="000000"/>
          <w:sz w:val="24"/>
        </w:rPr>
        <w:t xml:space="preserve">界面中下</w:t>
      </w:r>
      <w:r>
        <w:rPr>
          <w:rFonts w:hint="eastAsia" w:hAnsi="宋体" w:cs="宋体"/>
          <w:bCs/>
          <w:color w:val="000000"/>
          <w:sz w:val="24"/>
        </w:rPr>
        <w:t xml:space="preserve">载电</w:t>
      </w:r>
      <w:r>
        <w:rPr>
          <w:rFonts w:hint="eastAsia" w:hAnsi="宋体" w:cs="MS Gothic"/>
          <w:bCs/>
          <w:color w:val="000000"/>
          <w:sz w:val="24"/>
        </w:rPr>
        <w:t xml:space="preserve">子招</w:t>
      </w:r>
      <w:r>
        <w:rPr>
          <w:rFonts w:hint="eastAsia" w:hAnsi="宋体" w:cs="宋体"/>
          <w:bCs/>
          <w:color w:val="000000"/>
          <w:sz w:val="24"/>
        </w:rPr>
        <w:t xml:space="preserve">标</w:t>
      </w:r>
      <w:r>
        <w:rPr>
          <w:rFonts w:hint="eastAsia" w:hAnsi="宋体" w:cs="MS Gothic"/>
          <w:bCs/>
          <w:color w:val="000000"/>
          <w:sz w:val="24"/>
        </w:rPr>
        <w:t xml:space="preserve">文件（后</w:t>
      </w:r>
      <w:r>
        <w:rPr>
          <w:rFonts w:hint="eastAsia" w:hAnsi="宋体" w:cs="宋体"/>
          <w:bCs/>
          <w:color w:val="000000"/>
          <w:sz w:val="24"/>
        </w:rPr>
        <w:t xml:space="preserve">缀</w:t>
      </w:r>
      <w:r>
        <w:rPr>
          <w:rFonts w:hint="eastAsia" w:hAnsi="宋体" w:cs="MS Gothic"/>
          <w:bCs/>
          <w:color w:val="000000"/>
          <w:sz w:val="24"/>
        </w:rPr>
        <w:t xml:space="preserve">名</w:t>
      </w:r>
      <w:r>
        <w:rPr>
          <w:rFonts w:hint="eastAsia" w:hAnsi="宋体" w:cs="宋体"/>
          <w:bCs/>
          <w:color w:val="000000"/>
          <w:sz w:val="24"/>
        </w:rPr>
        <w:t xml:space="preserve">为</w:t>
      </w:r>
      <w:r>
        <w:rPr>
          <w:rFonts w:hint="eastAsia" w:hAnsi="宋体" w:cs="宋体"/>
          <w:bCs/>
          <w:color w:val="000000"/>
          <w:sz w:val="24"/>
          <w:lang w:eastAsia="zh-CN"/>
        </w:rPr>
        <w:t xml:space="preserve">“</w:t>
      </w:r>
      <w:r>
        <w:rPr>
          <w:rFonts w:hAnsi="宋体"/>
          <w:bCs/>
          <w:color w:val="000000"/>
          <w:sz w:val="24"/>
        </w:rPr>
        <w:t xml:space="preserve">kedt”</w:t>
      </w:r>
      <w:r>
        <w:rPr>
          <w:rFonts w:hint="eastAsia" w:hAnsi="宋体"/>
          <w:bCs/>
          <w:color w:val="000000"/>
          <w:sz w:val="24"/>
        </w:rPr>
        <w:t xml:space="preserve">）并</w:t>
      </w:r>
      <w:r>
        <w:rPr>
          <w:rFonts w:hint="eastAsia" w:hAnsi="宋体" w:cs="宋体"/>
          <w:bCs/>
          <w:color w:val="000000"/>
          <w:sz w:val="24"/>
        </w:rPr>
        <w:t xml:space="preserve">导</w:t>
      </w:r>
      <w:r>
        <w:rPr>
          <w:rFonts w:hint="eastAsia" w:hAnsi="宋体" w:cs="MS Gothic"/>
          <w:bCs/>
          <w:color w:val="000000"/>
          <w:sz w:val="24"/>
        </w:rPr>
        <w:t xml:space="preserve">入政府采</w:t>
      </w:r>
      <w:r>
        <w:rPr>
          <w:rFonts w:hint="eastAsia" w:hAnsi="宋体" w:cs="宋体"/>
          <w:bCs/>
          <w:color w:val="000000"/>
          <w:sz w:val="24"/>
        </w:rPr>
        <w:t xml:space="preserve">购</w:t>
      </w:r>
      <w:r>
        <w:rPr>
          <w:rFonts w:hint="eastAsia" w:hAnsi="宋体" w:cs="MS Gothic"/>
          <w:bCs/>
          <w:color w:val="000000"/>
          <w:sz w:val="24"/>
        </w:rPr>
        <w:t xml:space="preserve">客</w:t>
      </w:r>
      <w:r>
        <w:rPr>
          <w:rFonts w:hint="eastAsia" w:hAnsi="宋体" w:cs="宋体"/>
          <w:bCs/>
          <w:color w:val="000000"/>
          <w:sz w:val="24"/>
        </w:rPr>
        <w:t xml:space="preserve">户</w:t>
      </w:r>
      <w:r>
        <w:rPr>
          <w:rFonts w:hint="eastAsia" w:hAnsi="宋体" w:cs="MS Gothic"/>
          <w:bCs/>
          <w:color w:val="000000"/>
          <w:sz w:val="24"/>
        </w:rPr>
        <w:t xml:space="preserve">端工具后方可</w:t>
      </w:r>
      <w:r>
        <w:rPr>
          <w:rFonts w:hint="eastAsia" w:hAnsi="宋体" w:cs="宋体"/>
          <w:bCs/>
          <w:color w:val="000000"/>
          <w:sz w:val="24"/>
        </w:rPr>
        <w:t xml:space="preserve">进</w:t>
      </w:r>
      <w:r>
        <w:rPr>
          <w:rFonts w:hint="eastAsia" w:hAnsi="宋体" w:cs="MS Gothic"/>
          <w:bCs/>
          <w:color w:val="000000"/>
          <w:sz w:val="24"/>
        </w:rPr>
        <w:t xml:space="preserve">行投</w:t>
      </w:r>
      <w:r>
        <w:rPr>
          <w:rFonts w:hint="eastAsia" w:hAnsi="宋体" w:cs="宋体"/>
          <w:bCs/>
          <w:color w:val="000000"/>
          <w:sz w:val="24"/>
        </w:rPr>
        <w:t xml:space="preserve">标</w:t>
      </w:r>
      <w:r>
        <w:rPr>
          <w:rFonts w:hint="eastAsia" w:hAnsi="宋体" w:cs="MS Gothic"/>
          <w:bCs/>
          <w:color w:val="000000"/>
          <w:sz w:val="24"/>
        </w:rPr>
        <w:t xml:space="preserve">文件制作和提交（具体</w:t>
      </w:r>
      <w:r>
        <w:rPr>
          <w:rFonts w:hint="eastAsia" w:hAnsi="宋体" w:cs="宋体"/>
          <w:bCs/>
          <w:color w:val="000000"/>
          <w:sz w:val="24"/>
        </w:rPr>
        <w:t xml:space="preserve">详见</w:t>
      </w:r>
      <w:r>
        <w:rPr>
          <w:rFonts w:hint="eastAsia" w:hAnsi="宋体" w:cs="MS Gothic"/>
          <w:bCs/>
          <w:color w:val="000000"/>
          <w:sz w:val="24"/>
        </w:rPr>
        <w:t xml:space="preserve">《</w:t>
      </w:r>
      <w:r>
        <w:rPr>
          <w:rFonts w:hint="eastAsia" w:hAnsi="宋体" w:cs="宋体"/>
          <w:bCs/>
          <w:color w:val="000000"/>
          <w:sz w:val="24"/>
        </w:rPr>
        <w:t xml:space="preserve">苏</w:t>
      </w:r>
      <w:r>
        <w:rPr>
          <w:rFonts w:hint="eastAsia" w:hAnsi="宋体" w:cs="MS Gothic"/>
          <w:bCs/>
          <w:color w:val="000000"/>
          <w:sz w:val="24"/>
        </w:rPr>
        <w:t xml:space="preserve">采云系</w:t>
      </w:r>
      <w:r>
        <w:rPr>
          <w:rFonts w:hint="eastAsia" w:hAnsi="宋体" w:cs="宋体"/>
          <w:bCs/>
          <w:color w:val="000000"/>
          <w:sz w:val="24"/>
        </w:rPr>
        <w:t xml:space="preserve">统</w:t>
      </w:r>
      <w:r>
        <w:rPr>
          <w:rFonts w:hint="eastAsia" w:hAnsi="宋体" w:cs="MS Gothic"/>
          <w:bCs/>
          <w:color w:val="000000"/>
          <w:sz w:val="24"/>
        </w:rPr>
        <w:t xml:space="preserve">供</w:t>
      </w:r>
      <w:r>
        <w:rPr>
          <w:rFonts w:hint="eastAsia" w:hAnsi="宋体" w:cs="宋体"/>
          <w:bCs/>
          <w:color w:val="000000"/>
          <w:sz w:val="24"/>
        </w:rPr>
        <w:t xml:space="preserve">应</w:t>
      </w:r>
      <w:r>
        <w:rPr>
          <w:rFonts w:hint="eastAsia" w:hAnsi="宋体" w:cs="MS Gothic"/>
          <w:bCs/>
          <w:color w:val="000000"/>
          <w:sz w:val="24"/>
        </w:rPr>
        <w:t xml:space="preserve">商操作手册》，网址</w:t>
      </w:r>
      <w:r>
        <w:rPr>
          <w:rFonts w:hint="eastAsia" w:hAnsi="宋体" w:cs="宋体"/>
          <w:bCs/>
          <w:color w:val="000000"/>
          <w:sz w:val="24"/>
        </w:rPr>
        <w:t xml:space="preserve">链</w:t>
      </w:r>
      <w:r>
        <w:rPr>
          <w:rFonts w:hint="eastAsia" w:hAnsi="宋体" w:cs="MS Gothic"/>
          <w:bCs/>
          <w:color w:val="000000"/>
          <w:sz w:val="24"/>
        </w:rPr>
        <w:t xml:space="preserve">接</w:t>
      </w:r>
      <w:r>
        <w:rPr>
          <w:rFonts w:hAnsi="宋体"/>
          <w:bCs/>
          <w:color w:val="000000"/>
          <w:sz w:val="24"/>
        </w:rPr>
        <w:t xml:space="preserve">https://czju.suzhou.gov.cn/zfcg/html/content/</w:t>
      </w:r>
      <w:r>
        <w:rPr>
          <w:rFonts w:hint="eastAsia" w:hAnsi="宋体"/>
          <w:bCs/>
          <w:color w:val="000000"/>
          <w:sz w:val="24"/>
          <w:lang w:eastAsia="zh-CN"/>
        </w:rPr>
        <w:t xml:space="preserve">2024</w:t>
      </w:r>
      <w:r>
        <w:rPr>
          <w:rFonts w:hAnsi="宋体"/>
          <w:bCs/>
          <w:color w:val="000000"/>
          <w:sz w:val="24"/>
        </w:rPr>
        <w:t xml:space="preserve">1220161910031.shtml</w:t>
      </w:r>
      <w:r>
        <w:rPr>
          <w:rFonts w:hint="eastAsia" w:hAnsi="宋体"/>
          <w:bCs/>
          <w:color w:val="000000"/>
          <w:sz w:val="24"/>
        </w:rPr>
        <w:t xml:space="preserve">）。</w:t>
      </w:r>
      <w:r>
        <w:rPr>
          <w:rFonts w:hAnsi="宋体"/>
          <w:bCs/>
          <w:color w:val="000000"/>
          <w:sz w:val="24"/>
        </w:rPr>
      </w:r>
      <w:r/>
    </w:p>
    <w:p>
      <w:pPr>
        <w:pStyle w:val="893"/>
        <w:ind w:firstLine="480"/>
        <w:spacing w:line="360" w:lineRule="auto"/>
        <w:rPr>
          <w:rFonts w:hAnsi="宋体"/>
          <w:bCs/>
          <w:color w:val="000000"/>
          <w:sz w:val="24"/>
        </w:rPr>
      </w:pPr>
      <w:r>
        <w:rPr>
          <w:rFonts w:hint="eastAsia" w:hAnsi="宋体"/>
          <w:bCs/>
          <w:color w:val="000000"/>
          <w:sz w:val="24"/>
        </w:rPr>
        <w:t xml:space="preserve">在系</w:t>
      </w:r>
      <w:r>
        <w:rPr>
          <w:rFonts w:hint="eastAsia" w:hAnsi="宋体" w:cs="宋体"/>
          <w:bCs/>
          <w:color w:val="000000"/>
          <w:sz w:val="24"/>
        </w:rPr>
        <w:t xml:space="preserve">统</w:t>
      </w:r>
      <w:r>
        <w:rPr>
          <w:rFonts w:hint="eastAsia" w:hAnsi="宋体" w:cs="MS Gothic"/>
          <w:bCs/>
          <w:color w:val="000000"/>
          <w:sz w:val="24"/>
        </w:rPr>
        <w:t xml:space="preserve">操作</w:t>
      </w:r>
      <w:r>
        <w:rPr>
          <w:rFonts w:hint="eastAsia" w:hAnsi="宋体" w:cs="宋体"/>
          <w:bCs/>
          <w:color w:val="000000"/>
          <w:sz w:val="24"/>
        </w:rPr>
        <w:t xml:space="preserve">过</w:t>
      </w:r>
      <w:r>
        <w:rPr>
          <w:rFonts w:hint="eastAsia" w:hAnsi="宋体" w:cs="MS Gothic"/>
          <w:bCs/>
          <w:color w:val="000000"/>
          <w:sz w:val="24"/>
        </w:rPr>
        <w:t xml:space="preserve">程中如有疑</w:t>
      </w:r>
      <w:r>
        <w:rPr>
          <w:rFonts w:hint="eastAsia" w:hAnsi="宋体" w:cs="宋体"/>
          <w:bCs/>
          <w:color w:val="000000"/>
          <w:sz w:val="24"/>
        </w:rPr>
        <w:t xml:space="preserve">问</w:t>
      </w:r>
      <w:r>
        <w:rPr>
          <w:rFonts w:hint="eastAsia" w:hAnsi="宋体" w:cs="MS Gothic"/>
          <w:bCs/>
          <w:color w:val="000000"/>
          <w:sz w:val="24"/>
        </w:rPr>
        <w:t xml:space="preserve">，</w:t>
      </w:r>
      <w:r>
        <w:rPr>
          <w:rFonts w:hint="eastAsia" w:hAnsi="宋体" w:cs="宋体"/>
          <w:bCs/>
          <w:color w:val="000000"/>
          <w:sz w:val="24"/>
        </w:rPr>
        <w:t xml:space="preserve">请</w:t>
      </w:r>
      <w:r>
        <w:rPr>
          <w:rFonts w:hint="eastAsia" w:hAnsi="宋体" w:cs="MS Gothic"/>
          <w:bCs/>
          <w:color w:val="000000"/>
          <w:sz w:val="24"/>
        </w:rPr>
        <w:t xml:space="preserve">按以下方式</w:t>
      </w:r>
      <w:r>
        <w:rPr>
          <w:rFonts w:hint="eastAsia" w:hAnsi="宋体" w:cs="宋体"/>
          <w:bCs/>
          <w:color w:val="000000"/>
          <w:sz w:val="24"/>
        </w:rPr>
        <w:t xml:space="preserve">联</w:t>
      </w:r>
      <w:r>
        <w:rPr>
          <w:rFonts w:hint="eastAsia" w:hAnsi="宋体" w:cs="MS Gothic"/>
          <w:bCs/>
          <w:color w:val="000000"/>
          <w:sz w:val="24"/>
        </w:rPr>
        <w:t xml:space="preserve">系：</w:t>
      </w:r>
      <w:r>
        <w:rPr>
          <w:rFonts w:hAnsi="宋体"/>
          <w:bCs/>
          <w:color w:val="000000"/>
          <w:sz w:val="24"/>
        </w:rPr>
      </w:r>
      <w:r/>
    </w:p>
    <w:p>
      <w:pPr>
        <w:pStyle w:val="893"/>
        <w:ind w:firstLine="480"/>
        <w:spacing w:line="360" w:lineRule="auto"/>
        <w:rPr>
          <w:rFonts w:hAnsi="宋体"/>
          <w:bCs/>
          <w:color w:val="000000"/>
          <w:sz w:val="24"/>
        </w:rPr>
      </w:pPr>
      <w:r>
        <w:rPr>
          <w:rFonts w:hint="eastAsia" w:hAnsi="宋体"/>
          <w:bCs/>
          <w:color w:val="000000"/>
          <w:sz w:val="24"/>
        </w:rPr>
        <w:t xml:space="preserve">注册咨</w:t>
      </w:r>
      <w:r>
        <w:rPr>
          <w:rFonts w:hint="eastAsia" w:hAnsi="宋体" w:cs="宋体"/>
          <w:bCs/>
          <w:color w:val="000000"/>
          <w:sz w:val="24"/>
        </w:rPr>
        <w:t xml:space="preserve">询</w:t>
      </w:r>
      <w:r>
        <w:rPr>
          <w:rFonts w:hint="eastAsia" w:hAnsi="宋体" w:cs="MS Gothic"/>
          <w:bCs/>
          <w:color w:val="000000"/>
          <w:sz w:val="24"/>
        </w:rPr>
        <w:t xml:space="preserve">：</w:t>
      </w:r>
      <w:r>
        <w:rPr>
          <w:rFonts w:hAnsi="宋体"/>
          <w:bCs/>
          <w:color w:val="000000"/>
          <w:sz w:val="24"/>
        </w:rPr>
        <w:t xml:space="preserve">18261002950</w:t>
      </w:r>
      <w:r>
        <w:rPr>
          <w:rFonts w:hint="eastAsia" w:hAnsi="宋体"/>
          <w:bCs/>
          <w:color w:val="000000"/>
          <w:sz w:val="24"/>
        </w:rPr>
        <w:t xml:space="preserve">；</w:t>
      </w:r>
      <w:r>
        <w:rPr>
          <w:rFonts w:hAnsi="宋体"/>
          <w:bCs/>
          <w:color w:val="000000"/>
          <w:sz w:val="24"/>
        </w:rPr>
      </w:r>
      <w:r/>
    </w:p>
    <w:p>
      <w:pPr>
        <w:pStyle w:val="893"/>
        <w:ind w:firstLine="480"/>
        <w:spacing w:line="360" w:lineRule="auto"/>
        <w:rPr>
          <w:rFonts w:hAnsi="宋体"/>
          <w:bCs/>
          <w:color w:val="000000"/>
          <w:sz w:val="24"/>
        </w:rPr>
      </w:pPr>
      <w:r>
        <w:rPr>
          <w:rFonts w:hAnsi="宋体"/>
          <w:bCs/>
          <w:color w:val="000000"/>
          <w:sz w:val="24"/>
        </w:rPr>
        <w:t xml:space="preserve">CA</w:t>
      </w:r>
      <w:r>
        <w:rPr>
          <w:rFonts w:hint="eastAsia" w:hAnsi="宋体"/>
          <w:bCs/>
          <w:color w:val="000000"/>
          <w:sz w:val="24"/>
        </w:rPr>
        <w:t xml:space="preserve">技</w:t>
      </w:r>
      <w:r>
        <w:rPr>
          <w:rFonts w:hint="eastAsia" w:hAnsi="宋体" w:cs="宋体"/>
          <w:bCs/>
          <w:color w:val="000000"/>
          <w:sz w:val="24"/>
        </w:rPr>
        <w:t xml:space="preserve">术</w:t>
      </w:r>
      <w:r>
        <w:rPr>
          <w:rFonts w:hint="eastAsia" w:hAnsi="宋体" w:cs="MS Gothic"/>
          <w:bCs/>
          <w:color w:val="000000"/>
          <w:sz w:val="24"/>
        </w:rPr>
        <w:t xml:space="preserve">咨</w:t>
      </w:r>
      <w:r>
        <w:rPr>
          <w:rFonts w:hint="eastAsia" w:hAnsi="宋体" w:cs="宋体"/>
          <w:bCs/>
          <w:color w:val="000000"/>
          <w:sz w:val="24"/>
        </w:rPr>
        <w:t xml:space="preserve">询电话</w:t>
      </w:r>
      <w:r>
        <w:rPr>
          <w:rFonts w:hint="eastAsia" w:hAnsi="宋体" w:cs="MS Gothic"/>
          <w:bCs/>
          <w:color w:val="000000"/>
          <w:sz w:val="24"/>
        </w:rPr>
        <w:t xml:space="preserve">：</w:t>
      </w:r>
      <w:r>
        <w:rPr>
          <w:rFonts w:hAnsi="宋体"/>
          <w:bCs/>
          <w:color w:val="000000"/>
          <w:sz w:val="24"/>
        </w:rPr>
        <w:t xml:space="preserve">400-608-6099</w:t>
      </w:r>
      <w:r>
        <w:rPr>
          <w:rFonts w:hint="eastAsia" w:hAnsi="宋体"/>
          <w:bCs/>
          <w:color w:val="000000"/>
          <w:sz w:val="24"/>
        </w:rPr>
        <w:t xml:space="preserve">；</w:t>
      </w:r>
      <w:r>
        <w:rPr>
          <w:rFonts w:hAnsi="宋体"/>
          <w:bCs/>
          <w:color w:val="000000"/>
          <w:sz w:val="24"/>
        </w:rPr>
      </w:r>
      <w:r/>
    </w:p>
    <w:p>
      <w:pPr>
        <w:pStyle w:val="893"/>
        <w:ind w:firstLine="480"/>
        <w:spacing w:line="360" w:lineRule="auto"/>
        <w:rPr>
          <w:rFonts w:hAnsi="宋体"/>
          <w:bCs/>
          <w:color w:val="000000"/>
          <w:sz w:val="24"/>
        </w:rPr>
      </w:pPr>
      <w:r>
        <w:rPr>
          <w:rFonts w:hint="eastAsia" w:hAnsi="宋体" w:cs="宋体"/>
          <w:bCs/>
          <w:color w:val="000000"/>
          <w:sz w:val="24"/>
        </w:rPr>
        <w:t xml:space="preserve">签</w:t>
      </w:r>
      <w:r>
        <w:rPr>
          <w:rFonts w:hint="eastAsia" w:hAnsi="宋体" w:cs="MS Gothic"/>
          <w:bCs/>
          <w:color w:val="000000"/>
          <w:sz w:val="24"/>
        </w:rPr>
        <w:t xml:space="preserve">章使用</w:t>
      </w:r>
      <w:r>
        <w:rPr>
          <w:rFonts w:hint="eastAsia" w:hAnsi="宋体" w:cs="宋体"/>
          <w:bCs/>
          <w:color w:val="000000"/>
          <w:sz w:val="24"/>
        </w:rPr>
        <w:t xml:space="preserve">问题</w:t>
      </w:r>
      <w:r>
        <w:rPr>
          <w:rFonts w:hint="eastAsia" w:hAnsi="宋体" w:cs="MS Gothic"/>
          <w:bCs/>
          <w:color w:val="000000"/>
          <w:sz w:val="24"/>
        </w:rPr>
        <w:t xml:space="preserve">：</w:t>
      </w:r>
      <w:r>
        <w:rPr>
          <w:rFonts w:hAnsi="宋体"/>
          <w:bCs/>
          <w:color w:val="000000"/>
          <w:sz w:val="24"/>
        </w:rPr>
        <w:t xml:space="preserve">025-83633811</w:t>
      </w:r>
      <w:r>
        <w:rPr>
          <w:rFonts w:hint="eastAsia" w:hAnsi="宋体"/>
          <w:bCs/>
          <w:color w:val="000000"/>
          <w:sz w:val="24"/>
        </w:rPr>
        <w:t xml:space="preserve">、</w:t>
      </w:r>
      <w:r>
        <w:rPr>
          <w:rFonts w:hAnsi="宋体"/>
          <w:bCs/>
          <w:color w:val="000000"/>
          <w:sz w:val="24"/>
        </w:rPr>
        <w:t xml:space="preserve">025-83633812</w:t>
      </w:r>
      <w:r>
        <w:rPr>
          <w:rFonts w:hint="eastAsia" w:hAnsi="宋体"/>
          <w:bCs/>
          <w:color w:val="000000"/>
          <w:sz w:val="24"/>
        </w:rPr>
        <w:t xml:space="preserve">、</w:t>
      </w:r>
      <w:r>
        <w:rPr>
          <w:rFonts w:hAnsi="宋体"/>
          <w:bCs/>
          <w:color w:val="000000"/>
          <w:sz w:val="24"/>
        </w:rPr>
        <w:t xml:space="preserve">15380932027</w:t>
      </w:r>
      <w:r>
        <w:rPr>
          <w:rFonts w:hint="eastAsia" w:hAnsi="宋体"/>
          <w:bCs/>
          <w:color w:val="000000"/>
          <w:sz w:val="24"/>
        </w:rPr>
        <w:t xml:space="preserve">、</w:t>
      </w:r>
      <w:r>
        <w:rPr>
          <w:rFonts w:hAnsi="宋体"/>
          <w:bCs/>
          <w:color w:val="000000"/>
          <w:sz w:val="24"/>
        </w:rPr>
        <w:t xml:space="preserve">15371015030</w:t>
      </w:r>
      <w:r>
        <w:rPr>
          <w:rFonts w:hint="eastAsia" w:hAnsi="宋体"/>
          <w:bCs/>
          <w:color w:val="000000"/>
          <w:sz w:val="24"/>
        </w:rPr>
        <w:t xml:space="preserve">；</w:t>
      </w:r>
      <w:r>
        <w:rPr>
          <w:rFonts w:hAnsi="宋体"/>
          <w:bCs/>
          <w:color w:val="000000"/>
          <w:sz w:val="24"/>
        </w:rPr>
      </w:r>
      <w:r/>
    </w:p>
    <w:p>
      <w:pPr>
        <w:pStyle w:val="893"/>
        <w:ind w:firstLine="480"/>
        <w:spacing w:line="360" w:lineRule="auto"/>
        <w:rPr>
          <w:rFonts w:hint="eastAsia" w:hAnsi="宋体"/>
          <w:bCs/>
          <w:color w:val="000000"/>
          <w:sz w:val="24"/>
          <w:szCs w:val="22"/>
        </w:rPr>
      </w:pPr>
      <w:r>
        <w:rPr>
          <w:rFonts w:hint="eastAsia" w:hAnsi="宋体"/>
          <w:bCs/>
          <w:color w:val="000000"/>
          <w:sz w:val="24"/>
        </w:rPr>
        <w:t xml:space="preserve">系</w:t>
      </w:r>
      <w:r>
        <w:rPr>
          <w:rFonts w:hint="eastAsia" w:hAnsi="宋体" w:cs="宋体"/>
          <w:bCs/>
          <w:color w:val="000000"/>
          <w:sz w:val="24"/>
        </w:rPr>
        <w:t xml:space="preserve">统</w:t>
      </w:r>
      <w:r>
        <w:rPr>
          <w:rFonts w:hint="eastAsia" w:hAnsi="宋体" w:cs="MS Gothic"/>
          <w:bCs/>
          <w:color w:val="000000"/>
          <w:sz w:val="24"/>
        </w:rPr>
        <w:t xml:space="preserve">使用指</w:t>
      </w:r>
      <w:r>
        <w:rPr>
          <w:rFonts w:hint="eastAsia" w:hAnsi="宋体" w:cs="宋体"/>
          <w:bCs/>
          <w:color w:val="000000"/>
          <w:sz w:val="24"/>
        </w:rPr>
        <w:t xml:space="preserve">导</w:t>
      </w:r>
      <w:r>
        <w:rPr>
          <w:rFonts w:hint="eastAsia" w:hAnsi="宋体" w:cs="MS Gothic"/>
          <w:bCs/>
          <w:color w:val="000000"/>
          <w:sz w:val="24"/>
        </w:rPr>
        <w:t xml:space="preserve">与咨</w:t>
      </w:r>
      <w:r>
        <w:rPr>
          <w:rFonts w:hint="eastAsia" w:hAnsi="宋体" w:cs="宋体"/>
          <w:bCs/>
          <w:color w:val="000000"/>
          <w:sz w:val="24"/>
        </w:rPr>
        <w:t xml:space="preserve">询</w:t>
      </w:r>
      <w:r>
        <w:rPr>
          <w:rFonts w:hint="eastAsia" w:hAnsi="宋体" w:cs="MS Gothic"/>
          <w:bCs/>
          <w:color w:val="000000"/>
          <w:sz w:val="24"/>
        </w:rPr>
        <w:t xml:space="preserve">：</w:t>
      </w:r>
      <w:r>
        <w:rPr>
          <w:rFonts w:hint="eastAsia" w:hAnsi="宋体" w:cs="宋体"/>
          <w:bCs/>
          <w:color w:val="000000"/>
          <w:sz w:val="24"/>
        </w:rPr>
        <w:t xml:space="preserve">联</w:t>
      </w:r>
      <w:r>
        <w:rPr>
          <w:rFonts w:hint="eastAsia" w:hAnsi="宋体" w:cs="MS Gothic"/>
          <w:bCs/>
          <w:color w:val="000000"/>
          <w:sz w:val="24"/>
        </w:rPr>
        <w:t xml:space="preserve">系</w:t>
      </w:r>
      <w:r>
        <w:rPr>
          <w:rFonts w:hint="eastAsia" w:hAnsi="宋体" w:cs="宋体"/>
          <w:bCs/>
          <w:color w:val="000000"/>
          <w:sz w:val="24"/>
        </w:rPr>
        <w:t xml:space="preserve">电话</w:t>
      </w:r>
      <w:r>
        <w:rPr>
          <w:rFonts w:hint="eastAsia" w:hAnsi="宋体" w:cs="MS Gothic"/>
          <w:bCs/>
          <w:color w:val="000000"/>
          <w:sz w:val="24"/>
        </w:rPr>
        <w:t xml:space="preserve">：</w:t>
      </w:r>
      <w:r>
        <w:rPr>
          <w:rFonts w:hAnsi="宋体"/>
          <w:bCs/>
          <w:color w:val="000000"/>
          <w:sz w:val="24"/>
        </w:rPr>
        <w:t xml:space="preserve">18261002950</w:t>
      </w:r>
      <w:r>
        <w:rPr>
          <w:rFonts w:hint="eastAsia" w:hAnsi="宋体"/>
          <w:bCs/>
          <w:color w:val="000000"/>
          <w:sz w:val="24"/>
        </w:rPr>
        <w:t xml:space="preserve">；</w:t>
      </w:r>
      <w:r>
        <w:rPr>
          <w:rFonts w:hAnsi="宋体"/>
          <w:bCs/>
          <w:color w:val="000000"/>
          <w:sz w:val="24"/>
        </w:rPr>
        <w:t xml:space="preserve">QQ</w:t>
      </w:r>
      <w:r>
        <w:rPr>
          <w:rFonts w:hint="eastAsia" w:hAnsi="宋体"/>
          <w:bCs/>
          <w:color w:val="000000"/>
          <w:sz w:val="24"/>
        </w:rPr>
        <w:t xml:space="preserve">：</w:t>
      </w:r>
      <w:r>
        <w:rPr>
          <w:rFonts w:hAnsi="宋体"/>
          <w:bCs/>
          <w:color w:val="000000"/>
          <w:sz w:val="24"/>
        </w:rPr>
        <w:t xml:space="preserve">3048755361</w:t>
      </w:r>
      <w:r>
        <w:rPr>
          <w:rFonts w:hint="eastAsia" w:hAnsi="宋体"/>
          <w:bCs/>
          <w:color w:val="000000"/>
          <w:sz w:val="24"/>
        </w:rPr>
        <w:t xml:space="preserve">、</w:t>
      </w:r>
      <w:r>
        <w:rPr>
          <w:rFonts w:hAnsi="宋体"/>
          <w:bCs/>
          <w:color w:val="000000"/>
          <w:sz w:val="24"/>
        </w:rPr>
        <w:t xml:space="preserve">1315179389</w:t>
      </w:r>
      <w:r>
        <w:rPr>
          <w:rFonts w:hint="eastAsia" w:hAnsi="宋体"/>
          <w:bCs/>
          <w:color w:val="000000"/>
          <w:sz w:val="24"/>
        </w:rPr>
        <w:t xml:space="preserve">、</w:t>
      </w:r>
      <w:r>
        <w:rPr>
          <w:rFonts w:hAnsi="宋体"/>
          <w:bCs/>
          <w:color w:val="000000"/>
          <w:sz w:val="24"/>
        </w:rPr>
        <w:t xml:space="preserve">895706745</w:t>
      </w:r>
      <w:r>
        <w:rPr>
          <w:rFonts w:hint="eastAsia" w:hAnsi="宋体"/>
          <w:bCs/>
          <w:color w:val="000000"/>
          <w:sz w:val="24"/>
        </w:rPr>
        <w:t xml:space="preserve">。</w:t>
      </w:r>
      <w:r>
        <w:rPr>
          <w:rFonts w:hint="eastAsia" w:hAnsi="宋体"/>
          <w:bCs/>
          <w:color w:val="000000"/>
          <w:sz w:val="24"/>
          <w:szCs w:val="22"/>
        </w:rPr>
      </w:r>
      <w:r/>
    </w:p>
    <w:p>
      <w:pPr>
        <w:pStyle w:val="893"/>
        <w:numPr>
          <w:ilvl w:val="0"/>
          <w:numId w:val="9"/>
        </w:numPr>
        <w:ind w:firstLine="480"/>
        <w:spacing w:line="360" w:lineRule="auto"/>
        <w:tabs>
          <w:tab w:val="left" w:pos="312" w:leader="none"/>
        </w:tabs>
        <w:rPr>
          <w:rFonts w:hint="eastAsia" w:hAnsi="宋体"/>
          <w:bCs/>
          <w:color w:val="000000"/>
          <w:sz w:val="24"/>
          <w:szCs w:val="22"/>
        </w:rPr>
      </w:pPr>
      <w:r>
        <w:rPr>
          <w:rFonts w:hint="eastAsia" w:hAnsi="宋体"/>
          <w:bCs/>
          <w:color w:val="000000"/>
          <w:sz w:val="24"/>
          <w:szCs w:val="22"/>
        </w:rPr>
        <w:t xml:space="preserve">售价：无</w:t>
      </w:r>
      <w:r>
        <w:rPr>
          <w:rFonts w:hint="eastAsia" w:hAnsi="宋体"/>
          <w:bCs/>
          <w:color w:val="000000"/>
          <w:sz w:val="24"/>
          <w:szCs w:val="22"/>
        </w:rPr>
      </w:r>
      <w:r/>
    </w:p>
    <w:p>
      <w:pPr>
        <w:pStyle w:val="893"/>
        <w:numPr>
          <w:ilvl w:val="0"/>
          <w:numId w:val="9"/>
        </w:numPr>
        <w:ind w:firstLine="480"/>
        <w:spacing w:line="360" w:lineRule="auto"/>
        <w:tabs>
          <w:tab w:val="left" w:pos="312" w:leader="none"/>
        </w:tabs>
        <w:rPr>
          <w:rFonts w:hint="eastAsia" w:hAnsi="宋体" w:cs="宋体"/>
          <w:b/>
          <w:color w:val="000000"/>
          <w:sz w:val="24"/>
        </w:rPr>
      </w:pPr>
      <w:r>
        <w:rPr>
          <w:rFonts w:hint="eastAsia" w:hAnsi="宋体" w:cs="宋体"/>
          <w:b/>
          <w:color w:val="000000"/>
          <w:sz w:val="24"/>
        </w:rPr>
        <w:t xml:space="preserve">本项目采用网上投标电子评标方式。</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四、投标文件提交</w:t>
      </w:r>
      <w:bookmarkEnd w:id="14"/>
      <w:r/>
      <w:bookmarkEnd w:id="15"/>
      <w:r/>
      <w:bookmarkEnd w:id="16"/>
      <w:r/>
      <w:bookmarkEnd w:id="17"/>
      <w:r>
        <w:rPr>
          <w:rFonts w:hint="eastAsia" w:hAnsi="宋体" w:cs="宋体"/>
          <w:b/>
          <w:color w:val="000000"/>
          <w:sz w:val="24"/>
        </w:rPr>
      </w:r>
      <w:r/>
    </w:p>
    <w:p>
      <w:pPr>
        <w:pStyle w:val="893"/>
        <w:ind w:firstLine="480"/>
        <w:spacing w:line="360" w:lineRule="auto"/>
        <w:rPr>
          <w:rFonts w:hAnsi="宋体"/>
          <w:bCs/>
          <w:color w:val="000000"/>
          <w:sz w:val="24"/>
        </w:rPr>
      </w:pPr>
      <w:r>
        <w:rPr>
          <w:rFonts w:hAnsi="宋体"/>
          <w:bCs/>
          <w:color w:val="000000"/>
          <w:sz w:val="24"/>
        </w:rPr>
        <w:t xml:space="preserve">1</w:t>
      </w:r>
      <w:r>
        <w:rPr>
          <w:rFonts w:hint="eastAsia" w:hAnsi="宋体"/>
          <w:bCs/>
          <w:color w:val="000000"/>
          <w:sz w:val="24"/>
        </w:rPr>
        <w:t xml:space="preserve">.本</w:t>
      </w:r>
      <w:r>
        <w:rPr>
          <w:rFonts w:hint="eastAsia" w:hAnsi="宋体" w:cs="宋体"/>
          <w:bCs/>
          <w:color w:val="000000"/>
          <w:sz w:val="24"/>
        </w:rPr>
        <w:t xml:space="preserve">项</w:t>
      </w:r>
      <w:r>
        <w:rPr>
          <w:rFonts w:hint="eastAsia" w:hAnsi="宋体" w:cs="MS Gothic"/>
          <w:bCs/>
          <w:color w:val="000000"/>
          <w:sz w:val="24"/>
        </w:rPr>
        <w:t xml:space="preserve">目采用</w:t>
      </w:r>
      <w:r>
        <w:rPr>
          <w:rFonts w:hint="eastAsia" w:hAnsi="宋体" w:cs="宋体"/>
          <w:bCs/>
          <w:color w:val="000000"/>
          <w:sz w:val="24"/>
        </w:rPr>
        <w:t xml:space="preserve">电</w:t>
      </w:r>
      <w:r>
        <w:rPr>
          <w:rFonts w:hint="eastAsia" w:hAnsi="宋体" w:cs="MS Gothic"/>
          <w:bCs/>
          <w:color w:val="000000"/>
          <w:sz w:val="24"/>
        </w:rPr>
        <w:t xml:space="preserve">子招投</w:t>
      </w:r>
      <w:r>
        <w:rPr>
          <w:rFonts w:hint="eastAsia" w:hAnsi="宋体" w:cs="宋体"/>
          <w:bCs/>
          <w:color w:val="000000"/>
          <w:sz w:val="24"/>
        </w:rPr>
        <w:t xml:space="preserve">标</w:t>
      </w:r>
      <w:r>
        <w:rPr>
          <w:rFonts w:hint="eastAsia" w:hAnsi="宋体" w:cs="MS Gothic"/>
          <w:bCs/>
          <w:color w:val="000000"/>
          <w:sz w:val="24"/>
        </w:rPr>
        <w:t xml:space="preserve">形式，</w:t>
      </w:r>
      <w:r>
        <w:rPr>
          <w:rFonts w:hint="eastAsia" w:hAnsi="宋体" w:cs="宋体"/>
          <w:bCs/>
          <w:color w:val="000000"/>
          <w:sz w:val="24"/>
        </w:rPr>
        <w:t xml:space="preserve">请</w:t>
      </w:r>
      <w:r>
        <w:rPr>
          <w:rFonts w:hint="eastAsia" w:hAnsi="宋体" w:cs="MS Gothic"/>
          <w:bCs/>
          <w:color w:val="000000"/>
          <w:sz w:val="24"/>
        </w:rPr>
        <w:t xml:space="preserve">供</w:t>
      </w:r>
      <w:r>
        <w:rPr>
          <w:rFonts w:hint="eastAsia" w:hAnsi="宋体" w:cs="宋体"/>
          <w:bCs/>
          <w:color w:val="000000"/>
          <w:sz w:val="24"/>
        </w:rPr>
        <w:t xml:space="preserve">应</w:t>
      </w:r>
      <w:r>
        <w:rPr>
          <w:rFonts w:hint="eastAsia" w:hAnsi="宋体" w:cs="MS Gothic"/>
          <w:bCs/>
          <w:color w:val="000000"/>
          <w:sz w:val="24"/>
        </w:rPr>
        <w:t xml:space="preserve">商按照《</w:t>
      </w:r>
      <w:r>
        <w:rPr>
          <w:rFonts w:hint="eastAsia" w:hAnsi="宋体" w:cs="宋体"/>
          <w:bCs/>
          <w:color w:val="000000"/>
          <w:sz w:val="24"/>
        </w:rPr>
        <w:t xml:space="preserve">苏</w:t>
      </w:r>
      <w:r>
        <w:rPr>
          <w:rFonts w:hint="eastAsia" w:hAnsi="宋体" w:cs="MS Gothic"/>
          <w:bCs/>
          <w:color w:val="000000"/>
          <w:sz w:val="24"/>
        </w:rPr>
        <w:t xml:space="preserve">采云系</w:t>
      </w:r>
      <w:r>
        <w:rPr>
          <w:rFonts w:hint="eastAsia" w:hAnsi="宋体" w:cs="宋体"/>
          <w:bCs/>
          <w:color w:val="000000"/>
          <w:sz w:val="24"/>
        </w:rPr>
        <w:t xml:space="preserve">统</w:t>
      </w:r>
      <w:r>
        <w:rPr>
          <w:rFonts w:hint="eastAsia" w:hAnsi="宋体" w:cs="MS Gothic"/>
          <w:bCs/>
          <w:color w:val="000000"/>
          <w:sz w:val="24"/>
        </w:rPr>
        <w:t xml:space="preserve">供</w:t>
      </w:r>
      <w:r>
        <w:rPr>
          <w:rFonts w:hint="eastAsia" w:hAnsi="宋体" w:cs="宋体"/>
          <w:bCs/>
          <w:color w:val="000000"/>
          <w:sz w:val="24"/>
        </w:rPr>
        <w:t xml:space="preserve">应</w:t>
      </w:r>
      <w:r>
        <w:rPr>
          <w:rFonts w:hint="eastAsia" w:hAnsi="宋体" w:cs="MS Gothic"/>
          <w:bCs/>
          <w:color w:val="000000"/>
          <w:sz w:val="24"/>
        </w:rPr>
        <w:t xml:space="preserve">商操作手册》</w:t>
      </w:r>
      <w:r>
        <w:rPr>
          <w:rFonts w:hint="eastAsia" w:hAnsi="宋体" w:cs="宋体"/>
          <w:bCs/>
          <w:color w:val="000000"/>
          <w:sz w:val="24"/>
        </w:rPr>
        <w:t xml:space="preserve">进</w:t>
      </w:r>
      <w:r>
        <w:rPr>
          <w:rFonts w:hint="eastAsia" w:hAnsi="宋体" w:cs="MS Gothic"/>
          <w:bCs/>
          <w:color w:val="000000"/>
          <w:sz w:val="24"/>
        </w:rPr>
        <w:t xml:space="preserve">行制作、上</w:t>
      </w:r>
      <w:r>
        <w:rPr>
          <w:rFonts w:hint="eastAsia" w:hAnsi="宋体" w:cs="宋体"/>
          <w:bCs/>
          <w:color w:val="000000"/>
          <w:sz w:val="24"/>
        </w:rPr>
        <w:t xml:space="preserve">传电</w:t>
      </w:r>
      <w:r>
        <w:rPr>
          <w:rFonts w:hint="eastAsia" w:hAnsi="宋体" w:cs="MS Gothic"/>
          <w:bCs/>
          <w:color w:val="000000"/>
          <w:sz w:val="24"/>
        </w:rPr>
        <w:t xml:space="preserve">子投</w:t>
      </w:r>
      <w:r>
        <w:rPr>
          <w:rFonts w:hint="eastAsia" w:hAnsi="宋体" w:cs="宋体"/>
          <w:bCs/>
          <w:color w:val="000000"/>
          <w:sz w:val="24"/>
        </w:rPr>
        <w:t xml:space="preserve">标</w:t>
      </w:r>
      <w:r>
        <w:rPr>
          <w:rFonts w:hint="eastAsia" w:hAnsi="宋体" w:cs="MS Gothic"/>
          <w:bCs/>
          <w:color w:val="000000"/>
          <w:sz w:val="24"/>
        </w:rPr>
        <w:t xml:space="preserve">文件。</w:t>
      </w:r>
      <w:r>
        <w:rPr>
          <w:rFonts w:hint="eastAsia" w:hAnsi="宋体" w:cs="宋体"/>
          <w:bCs/>
          <w:color w:val="000000"/>
          <w:sz w:val="24"/>
        </w:rPr>
        <w:t xml:space="preserve">电</w:t>
      </w:r>
      <w:r>
        <w:rPr>
          <w:rFonts w:hint="eastAsia" w:hAnsi="宋体" w:cs="MS Gothic"/>
          <w:bCs/>
          <w:color w:val="000000"/>
          <w:sz w:val="24"/>
        </w:rPr>
        <w:t xml:space="preserve">子投</w:t>
      </w:r>
      <w:r>
        <w:rPr>
          <w:rFonts w:hint="eastAsia" w:hAnsi="宋体" w:cs="宋体"/>
          <w:bCs/>
          <w:color w:val="000000"/>
          <w:sz w:val="24"/>
        </w:rPr>
        <w:t xml:space="preserve">标</w:t>
      </w:r>
      <w:r>
        <w:rPr>
          <w:rFonts w:hint="eastAsia" w:hAnsi="宋体" w:cs="MS Gothic"/>
          <w:bCs/>
          <w:color w:val="000000"/>
          <w:sz w:val="24"/>
        </w:rPr>
        <w:t xml:space="preserve">文件制作完成后</w:t>
      </w:r>
      <w:r>
        <w:rPr>
          <w:rFonts w:hint="eastAsia" w:hAnsi="宋体" w:cs="宋体"/>
          <w:bCs/>
          <w:color w:val="000000"/>
          <w:sz w:val="24"/>
        </w:rPr>
        <w:t xml:space="preserve">请</w:t>
      </w:r>
      <w:r>
        <w:rPr>
          <w:rFonts w:hint="eastAsia" w:hAnsi="宋体" w:cs="MS Gothic"/>
          <w:bCs/>
          <w:color w:val="000000"/>
          <w:sz w:val="24"/>
        </w:rPr>
        <w:t xml:space="preserve">于投</w:t>
      </w:r>
      <w:r>
        <w:rPr>
          <w:rFonts w:hint="eastAsia" w:hAnsi="宋体" w:cs="宋体"/>
          <w:bCs/>
          <w:color w:val="000000"/>
          <w:sz w:val="24"/>
        </w:rPr>
        <w:t xml:space="preserve">标</w:t>
      </w:r>
      <w:r>
        <w:rPr>
          <w:rFonts w:hint="eastAsia" w:hAnsi="宋体" w:cs="MS Gothic"/>
          <w:bCs/>
          <w:color w:val="000000"/>
          <w:sz w:val="24"/>
        </w:rPr>
        <w:t xml:space="preserve">文件</w:t>
      </w:r>
      <w:r>
        <w:rPr>
          <w:rFonts w:hint="eastAsia" w:hAnsi="宋体" w:cs="宋体"/>
          <w:bCs/>
          <w:color w:val="000000"/>
          <w:sz w:val="24"/>
        </w:rPr>
        <w:t xml:space="preserve">递</w:t>
      </w:r>
      <w:r>
        <w:rPr>
          <w:rFonts w:hint="eastAsia" w:hAnsi="宋体" w:cs="MS Gothic"/>
          <w:bCs/>
          <w:color w:val="000000"/>
          <w:sz w:val="24"/>
        </w:rPr>
        <w:t xml:space="preserve">交截止</w:t>
      </w:r>
      <w:r>
        <w:rPr>
          <w:rFonts w:hint="eastAsia" w:hAnsi="宋体" w:cs="宋体"/>
          <w:bCs/>
          <w:color w:val="000000"/>
          <w:sz w:val="24"/>
        </w:rPr>
        <w:t xml:space="preserve">时间</w:t>
      </w:r>
      <w:r>
        <w:rPr>
          <w:rFonts w:hint="eastAsia" w:hAnsi="宋体" w:cs="MS Gothic"/>
          <w:bCs/>
          <w:color w:val="000000"/>
          <w:sz w:val="24"/>
        </w:rPr>
        <w:t xml:space="preserve">前成功上</w:t>
      </w:r>
      <w:r>
        <w:rPr>
          <w:rFonts w:hint="eastAsia" w:hAnsi="宋体" w:cs="宋体"/>
          <w:bCs/>
          <w:color w:val="000000"/>
          <w:sz w:val="24"/>
        </w:rPr>
        <w:t xml:space="preserve">传</w:t>
      </w:r>
      <w:r>
        <w:rPr>
          <w:rFonts w:hint="eastAsia" w:hAnsi="宋体" w:cs="MS Gothic"/>
          <w:bCs/>
          <w:color w:val="000000"/>
          <w:sz w:val="24"/>
        </w:rPr>
        <w:t xml:space="preserve">至</w:t>
      </w:r>
      <w:r>
        <w:rPr>
          <w:rFonts w:hint="cs" w:hAnsi="宋体"/>
          <w:bCs/>
          <w:color w:val="000000"/>
          <w:sz w:val="24"/>
          <w:cs/>
        </w:rPr>
        <w:t xml:space="preserve">“</w:t>
      </w:r>
      <w:r>
        <w:rPr>
          <w:rFonts w:hint="eastAsia" w:hAnsi="宋体" w:cs="宋体"/>
          <w:bCs/>
          <w:color w:val="000000"/>
          <w:sz w:val="24"/>
        </w:rPr>
        <w:t xml:space="preserve">苏</w:t>
      </w:r>
      <w:r>
        <w:rPr>
          <w:rFonts w:hint="eastAsia" w:hAnsi="宋体" w:cs="MS Gothic"/>
          <w:bCs/>
          <w:color w:val="000000"/>
          <w:sz w:val="24"/>
        </w:rPr>
        <w:t xml:space="preserve">采云</w:t>
      </w:r>
      <w:r>
        <w:rPr>
          <w:rFonts w:hint="cs" w:hAnsi="宋体"/>
          <w:bCs/>
          <w:color w:val="000000"/>
          <w:sz w:val="24"/>
          <w:cs/>
        </w:rPr>
        <w:t xml:space="preserve">”</w:t>
      </w:r>
      <w:r>
        <w:rPr>
          <w:rFonts w:hint="eastAsia" w:hAnsi="宋体"/>
          <w:bCs/>
          <w:color w:val="000000"/>
          <w:sz w:val="24"/>
        </w:rPr>
        <w:t xml:space="preserve">系</w:t>
      </w:r>
      <w:r>
        <w:rPr>
          <w:rFonts w:hint="eastAsia" w:hAnsi="宋体" w:cs="宋体"/>
          <w:bCs/>
          <w:color w:val="000000"/>
          <w:sz w:val="24"/>
        </w:rPr>
        <w:t xml:space="preserve">统</w:t>
      </w:r>
      <w:r>
        <w:rPr>
          <w:rFonts w:hint="eastAsia" w:hAnsi="宋体" w:cs="MS Gothic"/>
          <w:bCs/>
          <w:color w:val="000000"/>
          <w:sz w:val="24"/>
        </w:rPr>
        <w:t xml:space="preserve">，否</w:t>
      </w:r>
      <w:r>
        <w:rPr>
          <w:rFonts w:hint="eastAsia" w:hAnsi="宋体" w:cs="宋体"/>
          <w:bCs/>
          <w:color w:val="000000"/>
          <w:sz w:val="24"/>
        </w:rPr>
        <w:t xml:space="preserve">则视为</w:t>
      </w:r>
      <w:r>
        <w:rPr>
          <w:rFonts w:hint="eastAsia" w:hAnsi="宋体" w:cs="MS Gothic"/>
          <w:bCs/>
          <w:color w:val="000000"/>
          <w:sz w:val="24"/>
        </w:rPr>
        <w:t xml:space="preserve">放弃</w:t>
      </w:r>
      <w:r>
        <w:rPr>
          <w:rFonts w:hint="eastAsia" w:hAnsi="宋体"/>
          <w:bCs/>
          <w:color w:val="000000"/>
          <w:sz w:val="24"/>
        </w:rPr>
        <w:t xml:space="preserve">参加</w:t>
      </w:r>
      <w:r>
        <w:rPr>
          <w:rFonts w:hint="eastAsia" w:hAnsi="宋体" w:cs="宋体"/>
          <w:bCs/>
          <w:color w:val="000000"/>
          <w:sz w:val="24"/>
        </w:rPr>
        <w:t xml:space="preserve">该</w:t>
      </w:r>
      <w:r>
        <w:rPr>
          <w:rFonts w:hint="eastAsia" w:hAnsi="宋体" w:cs="MS Gothic"/>
          <w:bCs/>
          <w:color w:val="000000"/>
          <w:sz w:val="24"/>
        </w:rPr>
        <w:t xml:space="preserve">采</w:t>
      </w:r>
      <w:r>
        <w:rPr>
          <w:rFonts w:hint="eastAsia" w:hAnsi="宋体" w:cs="宋体"/>
          <w:bCs/>
          <w:color w:val="000000"/>
          <w:sz w:val="24"/>
        </w:rPr>
        <w:t xml:space="preserve">购项</w:t>
      </w:r>
      <w:r>
        <w:rPr>
          <w:rFonts w:hint="eastAsia" w:hAnsi="宋体" w:cs="MS Gothic"/>
          <w:bCs/>
          <w:color w:val="000000"/>
          <w:sz w:val="24"/>
        </w:rPr>
        <w:t xml:space="preserve">目。</w:t>
      </w:r>
      <w:r>
        <w:rPr>
          <w:rFonts w:hint="eastAsia" w:hAnsi="宋体" w:cs="MS Gothic"/>
          <w:b/>
          <w:bCs/>
          <w:color w:val="000000"/>
          <w:sz w:val="24"/>
        </w:rPr>
        <w:t xml:space="preserve">供</w:t>
      </w:r>
      <w:r>
        <w:rPr>
          <w:rFonts w:hint="eastAsia" w:hAnsi="宋体" w:cs="宋体"/>
          <w:b/>
          <w:bCs/>
          <w:color w:val="000000"/>
          <w:sz w:val="24"/>
        </w:rPr>
        <w:t xml:space="preserve">应</w:t>
      </w:r>
      <w:r>
        <w:rPr>
          <w:rFonts w:hint="eastAsia" w:hAnsi="宋体" w:cs="MS Gothic"/>
          <w:b/>
          <w:bCs/>
          <w:color w:val="000000"/>
          <w:sz w:val="24"/>
        </w:rPr>
        <w:t xml:space="preserve">商</w:t>
      </w:r>
      <w:r>
        <w:rPr>
          <w:rFonts w:hint="eastAsia" w:hAnsi="宋体" w:cs="宋体"/>
          <w:b/>
          <w:bCs/>
          <w:color w:val="000000"/>
          <w:sz w:val="24"/>
        </w:rPr>
        <w:t xml:space="preserve">应</w:t>
      </w:r>
      <w:r>
        <w:rPr>
          <w:rFonts w:hint="eastAsia" w:hAnsi="宋体" w:cs="MS Gothic"/>
          <w:b/>
          <w:bCs/>
          <w:color w:val="000000"/>
          <w:sz w:val="24"/>
        </w:rPr>
        <w:t xml:space="preserve">充分考</w:t>
      </w:r>
      <w:r>
        <w:rPr>
          <w:rFonts w:hint="eastAsia" w:hAnsi="宋体" w:cs="宋体"/>
          <w:b/>
          <w:bCs/>
          <w:color w:val="000000"/>
          <w:sz w:val="24"/>
        </w:rPr>
        <w:t xml:space="preserve">虑</w:t>
      </w:r>
      <w:r>
        <w:rPr>
          <w:rFonts w:hint="eastAsia" w:hAnsi="宋体" w:cs="MS Gothic"/>
          <w:b/>
          <w:bCs/>
          <w:color w:val="000000"/>
          <w:sz w:val="24"/>
        </w:rPr>
        <w:t xml:space="preserve">到网</w:t>
      </w:r>
      <w:r>
        <w:rPr>
          <w:rFonts w:hint="eastAsia" w:hAnsi="宋体" w:cs="宋体"/>
          <w:b/>
          <w:bCs/>
          <w:color w:val="000000"/>
          <w:sz w:val="24"/>
        </w:rPr>
        <w:t xml:space="preserve">络环</w:t>
      </w:r>
      <w:r>
        <w:rPr>
          <w:rFonts w:hint="eastAsia" w:hAnsi="宋体" w:cs="MS Gothic"/>
          <w:b/>
          <w:bCs/>
          <w:color w:val="000000"/>
          <w:sz w:val="24"/>
        </w:rPr>
        <w:t xml:space="preserve">境、网</w:t>
      </w:r>
      <w:r>
        <w:rPr>
          <w:rFonts w:hint="eastAsia" w:hAnsi="宋体" w:cs="宋体"/>
          <w:b/>
          <w:bCs/>
          <w:color w:val="000000"/>
          <w:sz w:val="24"/>
        </w:rPr>
        <w:t xml:space="preserve">络带宽</w:t>
      </w:r>
      <w:r>
        <w:rPr>
          <w:rFonts w:hint="eastAsia" w:hAnsi="宋体" w:cs="MS Gothic"/>
          <w:b/>
          <w:bCs/>
          <w:color w:val="000000"/>
          <w:sz w:val="24"/>
        </w:rPr>
        <w:t xml:space="preserve">等</w:t>
      </w:r>
      <w:r>
        <w:rPr>
          <w:rFonts w:hint="eastAsia" w:hAnsi="宋体" w:cs="宋体"/>
          <w:b/>
          <w:bCs/>
          <w:color w:val="000000"/>
          <w:sz w:val="24"/>
        </w:rPr>
        <w:t xml:space="preserve">风险</w:t>
      </w:r>
      <w:r>
        <w:rPr>
          <w:rFonts w:hint="eastAsia" w:hAnsi="宋体" w:cs="MS Gothic"/>
          <w:b/>
          <w:bCs/>
          <w:color w:val="000000"/>
          <w:sz w:val="24"/>
        </w:rPr>
        <w:t xml:space="preserve">因素，如因供</w:t>
      </w:r>
      <w:r>
        <w:rPr>
          <w:rFonts w:hint="eastAsia" w:hAnsi="宋体" w:cs="宋体"/>
          <w:b/>
          <w:bCs/>
          <w:color w:val="000000"/>
          <w:sz w:val="24"/>
        </w:rPr>
        <w:t xml:space="preserve">应</w:t>
      </w:r>
      <w:r>
        <w:rPr>
          <w:rFonts w:hint="eastAsia" w:hAnsi="宋体" w:cs="MS Gothic"/>
          <w:b/>
          <w:bCs/>
          <w:color w:val="000000"/>
          <w:sz w:val="24"/>
        </w:rPr>
        <w:t xml:space="preserve">商自身原因造成的</w:t>
      </w:r>
      <w:r>
        <w:rPr>
          <w:rFonts w:hint="eastAsia" w:hAnsi="宋体" w:cs="宋体"/>
          <w:b/>
          <w:bCs/>
          <w:color w:val="000000"/>
          <w:sz w:val="24"/>
        </w:rPr>
        <w:t xml:space="preserve">电</w:t>
      </w:r>
      <w:r>
        <w:rPr>
          <w:rFonts w:hint="eastAsia" w:hAnsi="宋体" w:cs="MS Gothic"/>
          <w:b/>
          <w:bCs/>
          <w:color w:val="000000"/>
          <w:sz w:val="24"/>
        </w:rPr>
        <w:t xml:space="preserve">子投</w:t>
      </w:r>
      <w:r>
        <w:rPr>
          <w:rFonts w:hint="eastAsia" w:hAnsi="宋体" w:cs="宋体"/>
          <w:b/>
          <w:bCs/>
          <w:color w:val="000000"/>
          <w:sz w:val="24"/>
        </w:rPr>
        <w:t xml:space="preserve">标</w:t>
      </w:r>
      <w:r>
        <w:rPr>
          <w:rFonts w:hint="eastAsia" w:hAnsi="宋体" w:cs="MS Gothic"/>
          <w:b/>
          <w:bCs/>
          <w:color w:val="000000"/>
          <w:sz w:val="24"/>
        </w:rPr>
        <w:t xml:space="preserve">文件上</w:t>
      </w:r>
      <w:r>
        <w:rPr>
          <w:rFonts w:hint="eastAsia" w:hAnsi="宋体" w:cs="宋体"/>
          <w:b/>
          <w:bCs/>
          <w:color w:val="000000"/>
          <w:sz w:val="24"/>
        </w:rPr>
        <w:t xml:space="preserve">传</w:t>
      </w:r>
      <w:r>
        <w:rPr>
          <w:rFonts w:hint="eastAsia" w:hAnsi="宋体" w:cs="MS Gothic"/>
          <w:b/>
          <w:bCs/>
          <w:color w:val="000000"/>
          <w:sz w:val="24"/>
        </w:rPr>
        <w:t xml:space="preserve">不成功由供</w:t>
      </w:r>
      <w:r>
        <w:rPr>
          <w:rFonts w:hint="eastAsia" w:hAnsi="宋体" w:cs="宋体"/>
          <w:b/>
          <w:bCs/>
          <w:color w:val="000000"/>
          <w:sz w:val="24"/>
        </w:rPr>
        <w:t xml:space="preserve">应</w:t>
      </w:r>
      <w:r>
        <w:rPr>
          <w:rFonts w:hint="eastAsia" w:hAnsi="宋体" w:cs="MS Gothic"/>
          <w:b/>
          <w:bCs/>
          <w:color w:val="000000"/>
          <w:sz w:val="24"/>
        </w:rPr>
        <w:t xml:space="preserve">商自行承担全部</w:t>
      </w:r>
      <w:r>
        <w:rPr>
          <w:rFonts w:hint="eastAsia" w:hAnsi="宋体" w:cs="宋体"/>
          <w:b/>
          <w:bCs/>
          <w:color w:val="000000"/>
          <w:sz w:val="24"/>
        </w:rPr>
        <w:t xml:space="preserve">责</w:t>
      </w:r>
      <w:r>
        <w:rPr>
          <w:rFonts w:hint="eastAsia" w:hAnsi="宋体" w:cs="MS Gothic"/>
          <w:b/>
          <w:bCs/>
          <w:color w:val="000000"/>
          <w:sz w:val="24"/>
        </w:rPr>
        <w:t xml:space="preserve">任。</w:t>
      </w:r>
      <w:r>
        <w:rPr>
          <w:rFonts w:hAnsi="宋体"/>
          <w:bCs/>
          <w:color w:val="000000"/>
          <w:sz w:val="24"/>
        </w:rPr>
      </w:r>
      <w:r/>
    </w:p>
    <w:p>
      <w:pPr>
        <w:pStyle w:val="893"/>
        <w:ind w:firstLine="480"/>
        <w:spacing w:line="360" w:lineRule="auto"/>
        <w:rPr>
          <w:rFonts w:hAnsi="宋体"/>
          <w:b/>
          <w:bCs/>
          <w:color w:val="000000"/>
          <w:sz w:val="24"/>
        </w:rPr>
      </w:pPr>
      <w:r>
        <w:rPr>
          <w:rFonts w:hAnsi="宋体"/>
          <w:bCs/>
          <w:color w:val="000000"/>
          <w:sz w:val="24"/>
        </w:rPr>
        <w:t xml:space="preserve">2</w:t>
      </w:r>
      <w:r>
        <w:rPr>
          <w:rFonts w:hint="eastAsia" w:hAnsi="宋体"/>
          <w:bCs/>
          <w:color w:val="000000"/>
          <w:sz w:val="24"/>
        </w:rPr>
        <w:t xml:space="preserve">.</w:t>
      </w:r>
      <w:r>
        <w:rPr>
          <w:rFonts w:hint="eastAsia" w:hAnsi="宋体" w:cs="宋体"/>
          <w:bCs/>
          <w:color w:val="000000"/>
          <w:sz w:val="24"/>
        </w:rPr>
        <w:t xml:space="preserve">线</w:t>
      </w:r>
      <w:r>
        <w:rPr>
          <w:rFonts w:hint="eastAsia" w:hAnsi="宋体" w:cs="MS Gothic"/>
          <w:bCs/>
          <w:color w:val="000000"/>
          <w:sz w:val="24"/>
        </w:rPr>
        <w:t xml:space="preserve">上参加开</w:t>
      </w:r>
      <w:r>
        <w:rPr>
          <w:rFonts w:hint="eastAsia" w:hAnsi="宋体" w:cs="宋体"/>
          <w:bCs/>
          <w:color w:val="000000"/>
          <w:sz w:val="24"/>
        </w:rPr>
        <w:t xml:space="preserve">标</w:t>
      </w:r>
      <w:r>
        <w:rPr>
          <w:rFonts w:hint="eastAsia" w:hAnsi="宋体" w:cs="MS Gothic"/>
          <w:bCs/>
          <w:color w:val="000000"/>
          <w:sz w:val="24"/>
        </w:rPr>
        <w:t xml:space="preserve">（开启）会方式：供</w:t>
      </w:r>
      <w:r>
        <w:rPr>
          <w:rFonts w:hint="eastAsia" w:hAnsi="宋体" w:cs="宋体"/>
          <w:bCs/>
          <w:color w:val="000000"/>
          <w:sz w:val="24"/>
        </w:rPr>
        <w:t xml:space="preserve">应</w:t>
      </w:r>
      <w:r>
        <w:rPr>
          <w:rFonts w:hint="eastAsia" w:hAnsi="宋体" w:cs="MS Gothic"/>
          <w:bCs/>
          <w:color w:val="000000"/>
          <w:sz w:val="24"/>
        </w:rPr>
        <w:t xml:space="preserve">商登</w:t>
      </w:r>
      <w:r>
        <w:rPr>
          <w:rFonts w:hint="eastAsia" w:hAnsi="宋体" w:cs="宋体"/>
          <w:bCs/>
          <w:color w:val="000000"/>
          <w:sz w:val="24"/>
        </w:rPr>
        <w:t xml:space="preserve">录</w:t>
      </w:r>
      <w:r>
        <w:rPr>
          <w:rFonts w:hint="cs" w:hAnsi="宋体"/>
          <w:bCs/>
          <w:color w:val="000000"/>
          <w:sz w:val="24"/>
          <w:cs/>
        </w:rPr>
        <w:t xml:space="preserve">“</w:t>
      </w:r>
      <w:r>
        <w:rPr>
          <w:rFonts w:hint="eastAsia" w:hAnsi="宋体" w:cs="宋体"/>
          <w:bCs/>
          <w:color w:val="000000"/>
          <w:sz w:val="24"/>
        </w:rPr>
        <w:t xml:space="preserve">苏</w:t>
      </w:r>
      <w:r>
        <w:rPr>
          <w:rFonts w:hint="eastAsia" w:hAnsi="宋体" w:cs="MS Gothic"/>
          <w:bCs/>
          <w:color w:val="000000"/>
          <w:sz w:val="24"/>
        </w:rPr>
        <w:t xml:space="preserve">采云</w:t>
      </w:r>
      <w:r>
        <w:rPr>
          <w:rFonts w:hint="cs" w:hAnsi="宋体"/>
          <w:bCs/>
          <w:color w:val="000000"/>
          <w:sz w:val="24"/>
          <w:cs/>
        </w:rPr>
        <w:t xml:space="preserve">”</w:t>
      </w:r>
      <w:r>
        <w:rPr>
          <w:rFonts w:hint="eastAsia" w:hAnsi="宋体"/>
          <w:bCs/>
          <w:color w:val="000000"/>
          <w:sz w:val="24"/>
        </w:rPr>
        <w:t xml:space="preserve">系</w:t>
      </w:r>
      <w:r>
        <w:rPr>
          <w:rFonts w:hint="eastAsia" w:hAnsi="宋体" w:cs="宋体"/>
          <w:bCs/>
          <w:color w:val="000000"/>
          <w:sz w:val="24"/>
        </w:rPr>
        <w:t xml:space="preserve">统</w:t>
      </w:r>
      <w:r>
        <w:rPr>
          <w:rFonts w:hint="eastAsia" w:hAnsi="宋体" w:cs="MS Gothic"/>
          <w:bCs/>
          <w:color w:val="000000"/>
          <w:sz w:val="24"/>
        </w:rPr>
        <w:t xml:space="preserve">在平台首</w:t>
      </w:r>
      <w:r>
        <w:rPr>
          <w:rFonts w:hint="eastAsia" w:hAnsi="宋体" w:cs="宋体"/>
          <w:bCs/>
          <w:color w:val="000000"/>
          <w:sz w:val="24"/>
        </w:rPr>
        <w:t xml:space="preserve">页</w:t>
      </w:r>
      <w:r>
        <w:rPr>
          <w:rFonts w:hint="eastAsia" w:hAnsi="宋体" w:cs="MS Gothic"/>
          <w:bCs/>
          <w:color w:val="000000"/>
          <w:sz w:val="24"/>
        </w:rPr>
        <w:t xml:space="preserve">点</w:t>
      </w:r>
      <w:r>
        <w:rPr>
          <w:rFonts w:hint="eastAsia" w:hAnsi="宋体" w:cs="宋体"/>
          <w:bCs/>
          <w:color w:val="000000"/>
          <w:sz w:val="24"/>
        </w:rPr>
        <w:t xml:space="preserve">击</w:t>
      </w:r>
      <w:r>
        <w:rPr>
          <w:rFonts w:hint="cs" w:hAnsi="宋体"/>
          <w:bCs/>
          <w:color w:val="000000"/>
          <w:sz w:val="24"/>
          <w:cs/>
        </w:rPr>
        <w:t xml:space="preserve">“</w:t>
      </w:r>
      <w:r>
        <w:rPr>
          <w:rFonts w:hint="eastAsia" w:hAnsi="宋体"/>
          <w:bCs/>
          <w:color w:val="000000"/>
          <w:sz w:val="24"/>
        </w:rPr>
        <w:t xml:space="preserve">开</w:t>
      </w:r>
      <w:r>
        <w:rPr>
          <w:rFonts w:hint="eastAsia" w:hAnsi="宋体" w:cs="宋体"/>
          <w:bCs/>
          <w:color w:val="000000"/>
          <w:sz w:val="24"/>
        </w:rPr>
        <w:t xml:space="preserve">标</w:t>
      </w:r>
      <w:r>
        <w:rPr>
          <w:rFonts w:hint="eastAsia" w:hAnsi="宋体" w:cs="MS Gothic"/>
          <w:bCs/>
          <w:color w:val="000000"/>
          <w:sz w:val="24"/>
        </w:rPr>
        <w:t xml:space="preserve">大</w:t>
      </w:r>
      <w:r>
        <w:rPr>
          <w:rFonts w:hint="eastAsia" w:hAnsi="宋体" w:cs="宋体"/>
          <w:bCs/>
          <w:color w:val="000000"/>
          <w:sz w:val="24"/>
        </w:rPr>
        <w:t xml:space="preserve">厅</w:t>
      </w:r>
      <w:r>
        <w:rPr>
          <w:rFonts w:hint="cs" w:hAnsi="宋体"/>
          <w:bCs/>
          <w:color w:val="000000"/>
          <w:sz w:val="24"/>
          <w:cs/>
        </w:rPr>
        <w:t xml:space="preserve">”</w:t>
      </w:r>
      <w:r>
        <w:rPr>
          <w:rFonts w:hint="eastAsia" w:hAnsi="宋体"/>
          <w:bCs/>
          <w:color w:val="000000"/>
          <w:sz w:val="24"/>
        </w:rPr>
        <w:t xml:space="preserve">，</w:t>
      </w:r>
      <w:r>
        <w:rPr>
          <w:rFonts w:hint="eastAsia" w:hAnsi="宋体" w:cs="宋体"/>
          <w:bCs/>
          <w:color w:val="000000"/>
          <w:sz w:val="24"/>
        </w:rPr>
        <w:t xml:space="preserve">进</w:t>
      </w:r>
      <w:r>
        <w:rPr>
          <w:rFonts w:hint="eastAsia" w:hAnsi="宋体" w:cs="MS Gothic"/>
          <w:bCs/>
          <w:color w:val="000000"/>
          <w:sz w:val="24"/>
        </w:rPr>
        <w:t xml:space="preserve">入江</w:t>
      </w:r>
      <w:r>
        <w:rPr>
          <w:rFonts w:hint="eastAsia" w:hAnsi="宋体" w:cs="宋体"/>
          <w:bCs/>
          <w:color w:val="000000"/>
          <w:sz w:val="24"/>
        </w:rPr>
        <w:t xml:space="preserve">苏</w:t>
      </w:r>
      <w:r>
        <w:rPr>
          <w:rFonts w:hint="eastAsia" w:hAnsi="宋体" w:cs="MS Gothic"/>
          <w:bCs/>
          <w:color w:val="000000"/>
          <w:sz w:val="24"/>
        </w:rPr>
        <w:t xml:space="preserve">省政府采</w:t>
      </w:r>
      <w:r>
        <w:rPr>
          <w:rFonts w:hint="eastAsia" w:hAnsi="宋体" w:cs="宋体"/>
          <w:bCs/>
          <w:color w:val="000000"/>
          <w:sz w:val="24"/>
        </w:rPr>
        <w:t xml:space="preserve">购</w:t>
      </w:r>
      <w:r>
        <w:rPr>
          <w:rFonts w:hint="eastAsia" w:hAnsi="宋体" w:cs="MS Gothic"/>
          <w:bCs/>
          <w:color w:val="000000"/>
          <w:sz w:val="24"/>
        </w:rPr>
        <w:t xml:space="preserve">一体化不</w:t>
      </w:r>
      <w:r>
        <w:rPr>
          <w:rFonts w:hint="eastAsia" w:hAnsi="宋体" w:cs="宋体"/>
          <w:bCs/>
          <w:color w:val="000000"/>
          <w:sz w:val="24"/>
        </w:rPr>
        <w:t xml:space="preserve">见</w:t>
      </w:r>
      <w:r>
        <w:rPr>
          <w:rFonts w:hint="eastAsia" w:hAnsi="宋体" w:cs="MS Gothic"/>
          <w:bCs/>
          <w:color w:val="000000"/>
          <w:sz w:val="24"/>
        </w:rPr>
        <w:t xml:space="preserve">面开</w:t>
      </w:r>
      <w:r>
        <w:rPr>
          <w:rFonts w:hint="eastAsia" w:hAnsi="宋体" w:cs="宋体"/>
          <w:bCs/>
          <w:color w:val="000000"/>
          <w:sz w:val="24"/>
        </w:rPr>
        <w:t xml:space="preserve">标</w:t>
      </w:r>
      <w:r>
        <w:rPr>
          <w:rFonts w:hint="eastAsia" w:hAnsi="宋体" w:cs="MS Gothic"/>
          <w:bCs/>
          <w:color w:val="000000"/>
          <w:sz w:val="24"/>
        </w:rPr>
        <w:t xml:space="preserve">（采</w:t>
      </w:r>
      <w:r>
        <w:rPr>
          <w:rFonts w:hint="eastAsia" w:hAnsi="宋体" w:cs="宋体"/>
          <w:bCs/>
          <w:color w:val="000000"/>
          <w:sz w:val="24"/>
        </w:rPr>
        <w:t xml:space="preserve">购</w:t>
      </w:r>
      <w:r>
        <w:rPr>
          <w:rFonts w:hint="eastAsia" w:hAnsi="宋体" w:cs="MS Gothic"/>
          <w:bCs/>
          <w:color w:val="000000"/>
          <w:sz w:val="24"/>
        </w:rPr>
        <w:t xml:space="preserve">）大</w:t>
      </w:r>
      <w:r>
        <w:rPr>
          <w:rFonts w:hint="eastAsia" w:hAnsi="宋体" w:cs="宋体"/>
          <w:bCs/>
          <w:color w:val="000000"/>
          <w:sz w:val="24"/>
        </w:rPr>
        <w:t xml:space="preserve">厅</w:t>
      </w:r>
      <w:r>
        <w:rPr>
          <w:rFonts w:hint="eastAsia" w:hAnsi="宋体" w:cs="MS Gothic"/>
          <w:bCs/>
          <w:color w:val="000000"/>
          <w:sz w:val="24"/>
        </w:rPr>
        <w:t xml:space="preserve">，在今日</w:t>
      </w:r>
      <w:r>
        <w:rPr>
          <w:rFonts w:hint="eastAsia" w:hAnsi="宋体" w:cs="宋体"/>
          <w:bCs/>
          <w:color w:val="000000"/>
          <w:sz w:val="24"/>
        </w:rPr>
        <w:t xml:space="preserve">项</w:t>
      </w:r>
      <w:r>
        <w:rPr>
          <w:rFonts w:hint="eastAsia" w:hAnsi="宋体" w:cs="MS Gothic"/>
          <w:bCs/>
          <w:color w:val="000000"/>
          <w:sz w:val="24"/>
        </w:rPr>
        <w:t xml:space="preserve">目列表，点</w:t>
      </w:r>
      <w:r>
        <w:rPr>
          <w:rFonts w:hint="eastAsia" w:hAnsi="宋体" w:cs="宋体"/>
          <w:bCs/>
          <w:color w:val="000000"/>
          <w:sz w:val="24"/>
        </w:rPr>
        <w:t xml:space="preserve">击项</w:t>
      </w:r>
      <w:r>
        <w:rPr>
          <w:rFonts w:hint="eastAsia" w:hAnsi="宋体" w:cs="MS Gothic"/>
          <w:bCs/>
          <w:color w:val="000000"/>
          <w:sz w:val="24"/>
        </w:rPr>
        <w:t xml:space="preserve">目，</w:t>
      </w:r>
      <w:r>
        <w:rPr>
          <w:rFonts w:hint="eastAsia" w:hAnsi="宋体" w:cs="宋体"/>
          <w:bCs/>
          <w:color w:val="000000"/>
          <w:sz w:val="24"/>
        </w:rPr>
        <w:t xml:space="preserve">进</w:t>
      </w:r>
      <w:r>
        <w:rPr>
          <w:rFonts w:hint="eastAsia" w:hAnsi="宋体" w:cs="MS Gothic"/>
          <w:bCs/>
          <w:color w:val="000000"/>
          <w:sz w:val="24"/>
        </w:rPr>
        <w:t xml:space="preserve">入不</w:t>
      </w:r>
      <w:r>
        <w:rPr>
          <w:rFonts w:hint="eastAsia" w:hAnsi="宋体" w:cs="宋体"/>
          <w:bCs/>
          <w:color w:val="000000"/>
          <w:sz w:val="24"/>
        </w:rPr>
        <w:t xml:space="preserve">见</w:t>
      </w:r>
      <w:r>
        <w:rPr>
          <w:rFonts w:hint="eastAsia" w:hAnsi="宋体" w:cs="MS Gothic"/>
          <w:bCs/>
          <w:color w:val="000000"/>
          <w:sz w:val="24"/>
        </w:rPr>
        <w:t xml:space="preserve">面开</w:t>
      </w:r>
      <w:r>
        <w:rPr>
          <w:rFonts w:hint="eastAsia" w:hAnsi="宋体" w:cs="宋体"/>
          <w:bCs/>
          <w:color w:val="000000"/>
          <w:sz w:val="24"/>
        </w:rPr>
        <w:t xml:space="preserve">标</w:t>
      </w:r>
      <w:r>
        <w:rPr>
          <w:rFonts w:hint="eastAsia" w:hAnsi="宋体" w:cs="MS Gothic"/>
          <w:bCs/>
          <w:color w:val="000000"/>
          <w:sz w:val="24"/>
        </w:rPr>
        <w:t xml:space="preserve">系</w:t>
      </w:r>
      <w:r>
        <w:rPr>
          <w:rFonts w:hint="eastAsia" w:hAnsi="宋体" w:cs="宋体"/>
          <w:bCs/>
          <w:color w:val="000000"/>
          <w:sz w:val="24"/>
        </w:rPr>
        <w:t xml:space="preserve">统</w:t>
      </w:r>
      <w:r>
        <w:rPr>
          <w:rFonts w:hint="eastAsia" w:hAnsi="宋体" w:cs="MS Gothic"/>
          <w:bCs/>
          <w:color w:val="000000"/>
          <w:sz w:val="24"/>
        </w:rPr>
        <w:t xml:space="preserve">。</w:t>
      </w:r>
      <w:r>
        <w:rPr>
          <w:rFonts w:hint="eastAsia" w:hAnsi="宋体" w:cs="MS Gothic"/>
          <w:b/>
          <w:bCs/>
          <w:color w:val="000000"/>
          <w:sz w:val="24"/>
        </w:rPr>
        <w:t xml:space="preserve">本</w:t>
      </w:r>
      <w:r>
        <w:rPr>
          <w:rFonts w:hint="eastAsia" w:hAnsi="宋体" w:cs="宋体"/>
          <w:b/>
          <w:bCs/>
          <w:color w:val="000000"/>
          <w:sz w:val="24"/>
        </w:rPr>
        <w:t xml:space="preserve">项</w:t>
      </w:r>
      <w:r>
        <w:rPr>
          <w:rFonts w:hint="eastAsia" w:hAnsi="宋体" w:cs="MS Gothic"/>
          <w:b/>
          <w:bCs/>
          <w:color w:val="000000"/>
          <w:sz w:val="24"/>
        </w:rPr>
        <w:t xml:space="preserve">目</w:t>
      </w:r>
      <w:r>
        <w:rPr>
          <w:rFonts w:hint="eastAsia" w:hAnsi="宋体" w:cs="宋体"/>
          <w:b/>
          <w:bCs/>
          <w:color w:val="000000"/>
          <w:sz w:val="24"/>
        </w:rPr>
        <w:t xml:space="preserve">为</w:t>
      </w:r>
      <w:r>
        <w:rPr>
          <w:rFonts w:hint="eastAsia" w:hAnsi="宋体" w:cs="MS Gothic"/>
          <w:b/>
          <w:bCs/>
          <w:color w:val="000000"/>
          <w:sz w:val="24"/>
        </w:rPr>
        <w:t xml:space="preserve">不</w:t>
      </w:r>
      <w:r>
        <w:rPr>
          <w:rFonts w:hint="eastAsia" w:hAnsi="宋体" w:cs="宋体"/>
          <w:b/>
          <w:bCs/>
          <w:color w:val="000000"/>
          <w:sz w:val="24"/>
        </w:rPr>
        <w:t xml:space="preserve">见</w:t>
      </w:r>
      <w:r>
        <w:rPr>
          <w:rFonts w:hint="eastAsia" w:hAnsi="宋体" w:cs="MS Gothic"/>
          <w:b/>
          <w:bCs/>
          <w:color w:val="000000"/>
          <w:sz w:val="24"/>
        </w:rPr>
        <w:t xml:space="preserve">面开</w:t>
      </w:r>
      <w:r>
        <w:rPr>
          <w:rFonts w:hint="eastAsia" w:hAnsi="宋体" w:cs="宋体"/>
          <w:b/>
          <w:bCs/>
          <w:color w:val="000000"/>
          <w:sz w:val="24"/>
        </w:rPr>
        <w:t xml:space="preserve">标项</w:t>
      </w:r>
      <w:r>
        <w:rPr>
          <w:rFonts w:hint="eastAsia" w:hAnsi="宋体" w:cs="MS Gothic"/>
          <w:b/>
          <w:bCs/>
          <w:color w:val="000000"/>
          <w:sz w:val="24"/>
        </w:rPr>
        <w:t xml:space="preserve">目，开</w:t>
      </w:r>
      <w:r>
        <w:rPr>
          <w:rFonts w:hint="eastAsia" w:hAnsi="宋体" w:cs="宋体"/>
          <w:b/>
          <w:bCs/>
          <w:color w:val="000000"/>
          <w:sz w:val="24"/>
        </w:rPr>
        <w:t xml:space="preserve">标阶</w:t>
      </w:r>
      <w:r>
        <w:rPr>
          <w:rFonts w:hint="eastAsia" w:hAnsi="宋体" w:cs="MS Gothic"/>
          <w:b/>
          <w:bCs/>
          <w:color w:val="000000"/>
          <w:sz w:val="24"/>
        </w:rPr>
        <w:t xml:space="preserve">段供</w:t>
      </w:r>
      <w:r>
        <w:rPr>
          <w:rFonts w:hint="eastAsia" w:hAnsi="宋体" w:cs="宋体"/>
          <w:b/>
          <w:bCs/>
          <w:color w:val="000000"/>
          <w:sz w:val="24"/>
        </w:rPr>
        <w:t xml:space="preserve">应</w:t>
      </w:r>
      <w:r>
        <w:rPr>
          <w:rFonts w:hint="eastAsia" w:hAnsi="宋体" w:cs="MS Gothic"/>
          <w:b/>
          <w:bCs/>
          <w:color w:val="000000"/>
          <w:sz w:val="24"/>
        </w:rPr>
        <w:t xml:space="preserve">商在【供</w:t>
      </w:r>
      <w:r>
        <w:rPr>
          <w:rFonts w:hint="eastAsia" w:hAnsi="宋体" w:cs="宋体"/>
          <w:b/>
          <w:bCs/>
          <w:color w:val="000000"/>
          <w:sz w:val="24"/>
        </w:rPr>
        <w:t xml:space="preserve">应</w:t>
      </w:r>
      <w:r>
        <w:rPr>
          <w:rFonts w:hint="eastAsia" w:hAnsi="宋体" w:cs="MS Gothic"/>
          <w:b/>
          <w:bCs/>
          <w:color w:val="000000"/>
          <w:sz w:val="24"/>
        </w:rPr>
        <w:t xml:space="preserve">商解密】</w:t>
      </w:r>
      <w:r>
        <w:rPr>
          <w:rFonts w:hint="eastAsia" w:hAnsi="宋体" w:cs="宋体"/>
          <w:b/>
          <w:bCs/>
          <w:color w:val="000000"/>
          <w:sz w:val="24"/>
        </w:rPr>
        <w:t xml:space="preserve">环节</w:t>
      </w:r>
      <w:r>
        <w:rPr>
          <w:rFonts w:hint="eastAsia" w:hAnsi="宋体" w:cs="MS Gothic"/>
          <w:b/>
          <w:bCs/>
          <w:color w:val="000000"/>
          <w:sz w:val="24"/>
        </w:rPr>
        <w:t xml:space="preserve">必</w:t>
      </w:r>
      <w:r>
        <w:rPr>
          <w:rFonts w:hint="eastAsia" w:hAnsi="宋体" w:cs="宋体"/>
          <w:b/>
          <w:bCs/>
          <w:color w:val="000000"/>
          <w:sz w:val="24"/>
        </w:rPr>
        <w:t xml:space="preserve">须</w:t>
      </w:r>
      <w:r>
        <w:rPr>
          <w:rFonts w:hint="eastAsia" w:hAnsi="宋体" w:cs="MS Gothic"/>
          <w:b/>
          <w:bCs/>
          <w:color w:val="000000"/>
          <w:sz w:val="24"/>
        </w:rPr>
        <w:t xml:space="preserve">使用</w:t>
      </w:r>
      <w:r>
        <w:rPr>
          <w:rFonts w:hAnsi="宋体"/>
          <w:b/>
          <w:bCs/>
          <w:color w:val="000000"/>
          <w:sz w:val="24"/>
        </w:rPr>
        <w:t xml:space="preserve"> CA</w:t>
      </w:r>
      <w:r>
        <w:rPr>
          <w:rFonts w:hint="eastAsia" w:hAnsi="宋体" w:cs="宋体"/>
          <w:b/>
          <w:bCs/>
          <w:color w:val="000000"/>
          <w:sz w:val="24"/>
        </w:rPr>
        <w:t xml:space="preserve">证书</w:t>
      </w:r>
      <w:r>
        <w:rPr>
          <w:rFonts w:hint="eastAsia" w:hAnsi="宋体" w:cs="MS Gothic"/>
          <w:b/>
          <w:bCs/>
          <w:color w:val="000000"/>
          <w:sz w:val="24"/>
        </w:rPr>
        <w:t xml:space="preserve">解密</w:t>
      </w:r>
      <w:r>
        <w:rPr>
          <w:rFonts w:hint="eastAsia" w:hAnsi="宋体" w:cs="宋体"/>
          <w:b/>
          <w:bCs/>
          <w:color w:val="000000"/>
          <w:sz w:val="24"/>
        </w:rPr>
        <w:t xml:space="preserve">电</w:t>
      </w:r>
      <w:r>
        <w:rPr>
          <w:rFonts w:hint="eastAsia" w:hAnsi="宋体" w:cs="MS Gothic"/>
          <w:b/>
          <w:bCs/>
          <w:color w:val="000000"/>
          <w:sz w:val="24"/>
        </w:rPr>
        <w:t xml:space="preserve">子投</w:t>
      </w:r>
      <w:r>
        <w:rPr>
          <w:rFonts w:hint="eastAsia" w:hAnsi="宋体" w:cs="宋体"/>
          <w:b/>
          <w:bCs/>
          <w:color w:val="000000"/>
          <w:sz w:val="24"/>
        </w:rPr>
        <w:t xml:space="preserve">标</w:t>
      </w:r>
      <w:r>
        <w:rPr>
          <w:rFonts w:hint="eastAsia" w:hAnsi="宋体" w:cs="MS Gothic"/>
          <w:b/>
          <w:bCs/>
          <w:color w:val="000000"/>
          <w:sz w:val="24"/>
        </w:rPr>
        <w:t xml:space="preserve">文件，如在系</w:t>
      </w:r>
      <w:r>
        <w:rPr>
          <w:rFonts w:hint="eastAsia" w:hAnsi="宋体" w:cs="宋体"/>
          <w:b/>
          <w:bCs/>
          <w:color w:val="000000"/>
          <w:sz w:val="24"/>
        </w:rPr>
        <w:t xml:space="preserve">统规</w:t>
      </w:r>
      <w:r>
        <w:rPr>
          <w:rFonts w:hint="eastAsia" w:hAnsi="宋体" w:cs="MS Gothic"/>
          <w:b/>
          <w:bCs/>
          <w:color w:val="000000"/>
          <w:sz w:val="24"/>
        </w:rPr>
        <w:t xml:space="preserve">定的解密</w:t>
      </w:r>
      <w:r>
        <w:rPr>
          <w:rFonts w:hint="eastAsia" w:hAnsi="宋体" w:cs="宋体"/>
          <w:b/>
          <w:bCs/>
          <w:color w:val="000000"/>
          <w:sz w:val="24"/>
        </w:rPr>
        <w:t xml:space="preserve">时间</w:t>
      </w:r>
      <w:r>
        <w:rPr>
          <w:rFonts w:hint="eastAsia" w:hAnsi="宋体" w:cs="MS Gothic"/>
          <w:b/>
          <w:bCs/>
          <w:color w:val="000000"/>
          <w:sz w:val="24"/>
        </w:rPr>
        <w:t xml:space="preserve">内未能完成解密的</w:t>
      </w:r>
      <w:r>
        <w:rPr>
          <w:rFonts w:hint="eastAsia" w:hAnsi="宋体" w:cs="宋体"/>
          <w:b/>
          <w:bCs/>
          <w:color w:val="000000"/>
          <w:sz w:val="24"/>
        </w:rPr>
        <w:t xml:space="preserve">视为</w:t>
      </w:r>
      <w:r>
        <w:rPr>
          <w:rFonts w:hint="eastAsia" w:hAnsi="宋体" w:cs="MS Gothic"/>
          <w:b/>
          <w:bCs/>
          <w:color w:val="000000"/>
          <w:sz w:val="24"/>
        </w:rPr>
        <w:t xml:space="preserve">放弃投</w:t>
      </w:r>
      <w:r>
        <w:rPr>
          <w:rFonts w:hint="eastAsia" w:hAnsi="宋体" w:cs="宋体"/>
          <w:b/>
          <w:bCs/>
          <w:color w:val="000000"/>
          <w:sz w:val="24"/>
        </w:rPr>
        <w:t xml:space="preserve">标</w:t>
      </w:r>
      <w:r>
        <w:rPr>
          <w:rFonts w:hint="eastAsia" w:hAnsi="宋体" w:cs="MS Gothic"/>
          <w:b/>
          <w:bCs/>
          <w:color w:val="000000"/>
          <w:sz w:val="24"/>
        </w:rPr>
        <w:t xml:space="preserve">。</w:t>
      </w:r>
      <w:r>
        <w:rPr>
          <w:rFonts w:hAnsi="宋体"/>
          <w:b/>
          <w:bCs/>
          <w:color w:val="000000"/>
          <w:sz w:val="24"/>
        </w:rPr>
      </w:r>
      <w:r/>
    </w:p>
    <w:p>
      <w:pPr>
        <w:pStyle w:val="893"/>
        <w:ind w:firstLine="482"/>
        <w:spacing w:line="360" w:lineRule="auto"/>
        <w:rPr>
          <w:rFonts w:hAnsi="宋体"/>
          <w:color w:val="000000"/>
          <w:sz w:val="24"/>
        </w:rPr>
      </w:pPr>
      <w:r>
        <w:rPr>
          <w:rFonts w:hint="eastAsia" w:hAnsi="宋体" w:cs="宋体"/>
          <w:b/>
          <w:bCs/>
          <w:color w:val="000000"/>
          <w:sz w:val="24"/>
        </w:rPr>
        <w:t xml:space="preserve">请</w:t>
      </w:r>
      <w:r>
        <w:rPr>
          <w:rFonts w:hint="eastAsia" w:hAnsi="宋体" w:cs="MS Gothic"/>
          <w:b/>
          <w:bCs/>
          <w:color w:val="000000"/>
          <w:sz w:val="24"/>
        </w:rPr>
        <w:t xml:space="preserve">供</w:t>
      </w:r>
      <w:r>
        <w:rPr>
          <w:rFonts w:hint="eastAsia" w:hAnsi="宋体" w:cs="宋体"/>
          <w:b/>
          <w:bCs/>
          <w:color w:val="000000"/>
          <w:sz w:val="24"/>
        </w:rPr>
        <w:t xml:space="preserve">应</w:t>
      </w:r>
      <w:r>
        <w:rPr>
          <w:rFonts w:hint="eastAsia" w:hAnsi="宋体" w:cs="MS Gothic"/>
          <w:b/>
          <w:bCs/>
          <w:color w:val="000000"/>
          <w:sz w:val="24"/>
        </w:rPr>
        <w:t xml:space="preserve">商确保</w:t>
      </w:r>
      <w:r>
        <w:rPr>
          <w:rFonts w:hint="eastAsia" w:hAnsi="宋体" w:cs="宋体"/>
          <w:b/>
          <w:bCs/>
          <w:color w:val="000000"/>
          <w:sz w:val="24"/>
        </w:rPr>
        <w:t xml:space="preserve">电脑</w:t>
      </w:r>
      <w:r>
        <w:rPr>
          <w:rFonts w:hint="eastAsia" w:hAnsi="宋体" w:cs="MS Gothic"/>
          <w:b/>
          <w:bCs/>
          <w:color w:val="000000"/>
          <w:sz w:val="24"/>
        </w:rPr>
        <w:t xml:space="preserve">、系</w:t>
      </w:r>
      <w:r>
        <w:rPr>
          <w:rFonts w:hint="eastAsia" w:hAnsi="宋体" w:cs="宋体"/>
          <w:b/>
          <w:bCs/>
          <w:color w:val="000000"/>
          <w:sz w:val="24"/>
        </w:rPr>
        <w:t xml:space="preserve">统</w:t>
      </w:r>
      <w:r>
        <w:rPr>
          <w:rFonts w:hint="eastAsia" w:hAnsi="宋体" w:cs="MS Gothic"/>
          <w:b/>
          <w:bCs/>
          <w:color w:val="000000"/>
          <w:sz w:val="24"/>
        </w:rPr>
        <w:t xml:space="preserve">及其他</w:t>
      </w:r>
      <w:r>
        <w:rPr>
          <w:rFonts w:hint="eastAsia" w:hAnsi="宋体" w:cs="宋体"/>
          <w:b/>
          <w:bCs/>
          <w:color w:val="000000"/>
          <w:sz w:val="24"/>
        </w:rPr>
        <w:t xml:space="preserve">设备</w:t>
      </w:r>
      <w:r>
        <w:rPr>
          <w:rFonts w:hint="eastAsia" w:hAnsi="宋体" w:cs="MS Gothic"/>
          <w:b/>
          <w:bCs/>
          <w:color w:val="000000"/>
          <w:sz w:val="24"/>
        </w:rPr>
        <w:t xml:space="preserve">（</w:t>
      </w:r>
      <w:r>
        <w:rPr>
          <w:rFonts w:hint="eastAsia" w:hAnsi="宋体" w:cs="宋体"/>
          <w:b/>
          <w:bCs/>
          <w:color w:val="000000"/>
          <w:sz w:val="24"/>
        </w:rPr>
        <w:t xml:space="preserve">视频输</w:t>
      </w:r>
      <w:r>
        <w:rPr>
          <w:rFonts w:hint="eastAsia" w:hAnsi="宋体" w:cs="MS Gothic"/>
          <w:b/>
          <w:bCs/>
          <w:color w:val="000000"/>
          <w:sz w:val="24"/>
        </w:rPr>
        <w:t xml:space="preserve">入</w:t>
      </w:r>
      <w:r>
        <w:rPr>
          <w:rFonts w:hint="eastAsia" w:hAnsi="宋体" w:cs="宋体"/>
          <w:b/>
          <w:bCs/>
          <w:color w:val="000000"/>
          <w:sz w:val="24"/>
        </w:rPr>
        <w:t xml:space="preserve">输</w:t>
      </w:r>
      <w:r>
        <w:rPr>
          <w:rFonts w:hint="eastAsia" w:hAnsi="宋体" w:cs="MS Gothic"/>
          <w:b/>
          <w:bCs/>
          <w:color w:val="000000"/>
          <w:sz w:val="24"/>
        </w:rPr>
        <w:t xml:space="preserve">出</w:t>
      </w:r>
      <w:r>
        <w:rPr>
          <w:rFonts w:hint="eastAsia" w:hAnsi="宋体" w:cs="宋体"/>
          <w:b/>
          <w:bCs/>
          <w:color w:val="000000"/>
          <w:sz w:val="24"/>
        </w:rPr>
        <w:t xml:space="preserve">设备</w:t>
      </w:r>
      <w:r>
        <w:rPr>
          <w:rFonts w:hint="eastAsia" w:hAnsi="宋体" w:cs="MS Gothic"/>
          <w:b/>
          <w:bCs/>
          <w:color w:val="000000"/>
          <w:sz w:val="24"/>
        </w:rPr>
        <w:t xml:space="preserve">等）无</w:t>
      </w:r>
      <w:r>
        <w:rPr>
          <w:rFonts w:hint="eastAsia" w:hAnsi="宋体" w:cs="宋体"/>
          <w:b/>
          <w:bCs/>
          <w:color w:val="000000"/>
          <w:sz w:val="24"/>
        </w:rPr>
        <w:t xml:space="preserve">误</w:t>
      </w:r>
      <w:r>
        <w:rPr>
          <w:rFonts w:hint="eastAsia" w:hAnsi="宋体" w:cs="MS Gothic"/>
          <w:b/>
          <w:bCs/>
          <w:color w:val="000000"/>
          <w:sz w:val="24"/>
        </w:rPr>
        <w:t xml:space="preserve">，且开</w:t>
      </w:r>
      <w:r>
        <w:rPr>
          <w:rFonts w:hint="eastAsia" w:hAnsi="宋体" w:cs="宋体"/>
          <w:b/>
          <w:bCs/>
          <w:color w:val="000000"/>
          <w:sz w:val="24"/>
        </w:rPr>
        <w:t xml:space="preserve">标</w:t>
      </w:r>
      <w:r>
        <w:rPr>
          <w:rFonts w:hint="eastAsia" w:hAnsi="宋体" w:cs="MS Gothic"/>
          <w:b/>
          <w:bCs/>
          <w:color w:val="000000"/>
          <w:sz w:val="24"/>
        </w:rPr>
        <w:t xml:space="preserve">直至</w:t>
      </w:r>
      <w:r>
        <w:rPr>
          <w:rFonts w:hint="eastAsia" w:hAnsi="宋体" w:cs="宋体"/>
          <w:b/>
          <w:bCs/>
          <w:color w:val="000000"/>
          <w:sz w:val="24"/>
        </w:rPr>
        <w:t xml:space="preserve">项</w:t>
      </w:r>
      <w:r>
        <w:rPr>
          <w:rFonts w:hint="eastAsia" w:hAnsi="宋体" w:cs="MS Gothic"/>
          <w:b/>
          <w:bCs/>
          <w:color w:val="000000"/>
          <w:sz w:val="24"/>
        </w:rPr>
        <w:t xml:space="preserve">目</w:t>
      </w:r>
      <w:r>
        <w:rPr>
          <w:rFonts w:hint="eastAsia" w:hAnsi="宋体" w:cs="宋体"/>
          <w:b/>
          <w:bCs/>
          <w:color w:val="000000"/>
          <w:sz w:val="24"/>
        </w:rPr>
        <w:t xml:space="preserve">结</w:t>
      </w:r>
      <w:r>
        <w:rPr>
          <w:rFonts w:hint="eastAsia" w:hAnsi="宋体" w:cs="MS Gothic"/>
          <w:b/>
          <w:bCs/>
          <w:color w:val="000000"/>
          <w:sz w:val="24"/>
        </w:rPr>
        <w:t xml:space="preserve">束始</w:t>
      </w:r>
      <w:r>
        <w:rPr>
          <w:rFonts w:hint="eastAsia" w:hAnsi="宋体" w:cs="宋体"/>
          <w:b/>
          <w:bCs/>
          <w:color w:val="000000"/>
          <w:sz w:val="24"/>
        </w:rPr>
        <w:t xml:space="preserve">终</w:t>
      </w:r>
      <w:r>
        <w:rPr>
          <w:rFonts w:hint="eastAsia" w:hAnsi="宋体" w:cs="MS Gothic"/>
          <w:b/>
          <w:bCs/>
          <w:color w:val="000000"/>
          <w:sz w:val="24"/>
        </w:rPr>
        <w:t xml:space="preserve">保持系</w:t>
      </w:r>
      <w:r>
        <w:rPr>
          <w:rFonts w:hint="eastAsia" w:hAnsi="宋体" w:cs="宋体"/>
          <w:b/>
          <w:bCs/>
          <w:color w:val="000000"/>
          <w:sz w:val="24"/>
        </w:rPr>
        <w:t xml:space="preserve">统</w:t>
      </w:r>
      <w:r>
        <w:rPr>
          <w:rFonts w:hint="eastAsia" w:hAnsi="宋体" w:cs="MS Gothic"/>
          <w:b/>
          <w:bCs/>
          <w:color w:val="000000"/>
          <w:sz w:val="24"/>
        </w:rPr>
        <w:t xml:space="preserve">在</w:t>
      </w:r>
      <w:r>
        <w:rPr>
          <w:rFonts w:hint="eastAsia" w:hAnsi="宋体" w:cs="宋体"/>
          <w:b/>
          <w:bCs/>
          <w:color w:val="000000"/>
          <w:sz w:val="24"/>
        </w:rPr>
        <w:t xml:space="preserve">线</w:t>
      </w:r>
      <w:r>
        <w:rPr>
          <w:rFonts w:hint="eastAsia" w:hAnsi="宋体" w:cs="MS Gothic"/>
          <w:b/>
          <w:bCs/>
          <w:color w:val="000000"/>
          <w:sz w:val="24"/>
        </w:rPr>
        <w:t xml:space="preserve">状</w:t>
      </w:r>
      <w:r>
        <w:rPr>
          <w:rFonts w:hint="eastAsia" w:hAnsi="宋体" w:cs="宋体"/>
          <w:b/>
          <w:bCs/>
          <w:color w:val="000000"/>
          <w:sz w:val="24"/>
        </w:rPr>
        <w:t xml:space="preserve">态。</w:t>
      </w:r>
      <w:r>
        <w:rPr>
          <w:rFonts w:hAnsi="宋体"/>
          <w:color w:val="000000"/>
          <w:sz w:val="24"/>
        </w:rPr>
      </w:r>
      <w:r/>
    </w:p>
    <w:p>
      <w:pPr>
        <w:pStyle w:val="893"/>
        <w:ind w:firstLine="482"/>
        <w:spacing w:line="360" w:lineRule="auto"/>
        <w:rPr>
          <w:rFonts w:hint="eastAsia" w:hAnsi="宋体"/>
          <w:b/>
          <w:color w:val="000000"/>
          <w:sz w:val="24"/>
        </w:rPr>
      </w:pPr>
      <w:r>
        <w:rPr>
          <w:rFonts w:hint="eastAsia" w:hAnsi="宋体" w:cs="宋体"/>
          <w:b/>
          <w:color w:val="000000"/>
          <w:sz w:val="24"/>
        </w:rPr>
        <w:t xml:space="preserve">五、</w:t>
      </w:r>
      <w:bookmarkEnd w:id="18"/>
      <w:r/>
      <w:bookmarkEnd w:id="19"/>
      <w:r/>
      <w:bookmarkEnd w:id="20"/>
      <w:r/>
      <w:bookmarkEnd w:id="21"/>
      <w:r/>
      <w:bookmarkStart w:id="22" w:name="_Toc28359094"/>
      <w:r/>
      <w:bookmarkStart w:id="23" w:name="_Toc28359017"/>
      <w:r/>
      <w:bookmarkStart w:id="24" w:name="_Toc35393803"/>
      <w:r/>
      <w:bookmarkStart w:id="25" w:name="_Toc35393634"/>
      <w:r>
        <w:rPr>
          <w:rFonts w:hAnsi="宋体"/>
          <w:b/>
          <w:color w:val="000000"/>
          <w:sz w:val="24"/>
        </w:rPr>
        <w:t xml:space="preserve">开标有关信息</w:t>
      </w:r>
      <w:r>
        <w:rPr>
          <w:rFonts w:hint="eastAsia" w:hAnsi="宋体"/>
          <w:b/>
          <w:color w:val="000000"/>
          <w:sz w:val="24"/>
        </w:rPr>
      </w:r>
      <w:r/>
    </w:p>
    <w:p>
      <w:pPr>
        <w:pStyle w:val="893"/>
        <w:ind w:firstLine="495"/>
        <w:spacing w:line="360" w:lineRule="auto"/>
        <w:rPr>
          <w:rFonts w:hint="eastAsia" w:hAnsi="宋体"/>
          <w:color w:val="000000"/>
          <w:sz w:val="24"/>
        </w:rPr>
      </w:pPr>
      <w:r>
        <w:rPr>
          <w:rFonts w:hint="eastAsia" w:hAnsi="宋体"/>
          <w:color w:val="000000"/>
          <w:sz w:val="24"/>
          <w:lang w:eastAsia="zh-CN"/>
        </w:rPr>
        <w:t xml:space="preserve">1.</w:t>
      </w:r>
      <w:r>
        <w:rPr>
          <w:rFonts w:hint="eastAsia" w:hAnsi="宋体"/>
          <w:color w:val="000000"/>
          <w:sz w:val="24"/>
        </w:rPr>
        <w:t xml:space="preserve">开标时间：</w:t>
      </w:r>
      <w:r>
        <w:rPr>
          <w:rFonts w:hint="eastAsia" w:hAnsi="宋体"/>
          <w:color w:val="000000"/>
          <w:sz w:val="24"/>
          <w:lang w:eastAsia="zh-CN"/>
        </w:rPr>
        <w:t xml:space="preserve">202</w:t>
      </w:r>
      <w:r>
        <w:rPr>
          <w:rFonts w:hint="eastAsia" w:hAnsi="宋体"/>
          <w:color w:val="000000"/>
          <w:sz w:val="24"/>
          <w:lang w:val="en-US" w:eastAsia="zh-CN"/>
        </w:rPr>
        <w:t xml:space="preserve">6</w:t>
      </w:r>
      <w:r>
        <w:rPr>
          <w:rFonts w:hint="eastAsia" w:hAnsi="宋体"/>
          <w:color w:val="000000"/>
          <w:sz w:val="24"/>
        </w:rPr>
        <w:t xml:space="preserve">年</w:t>
      </w:r>
      <w:r>
        <w:rPr>
          <w:rFonts w:hint="eastAsia" w:hAnsi="宋体"/>
          <w:color w:val="000000"/>
          <w:sz w:val="24"/>
          <w:lang w:val="en-US" w:eastAsia="zh-CN"/>
        </w:rPr>
        <w:t xml:space="preserve">3</w:t>
      </w:r>
      <w:r>
        <w:rPr>
          <w:rFonts w:hint="eastAsia" w:hAnsi="宋体"/>
          <w:bCs/>
          <w:color w:val="000000"/>
          <w:sz w:val="24"/>
        </w:rPr>
        <w:t xml:space="preserve">月</w:t>
      </w:r>
      <w:r>
        <w:rPr>
          <w:rFonts w:hint="eastAsia" w:hAnsi="宋体"/>
          <w:bCs/>
          <w:color w:val="000000"/>
          <w:sz w:val="24"/>
          <w:lang w:val="en-US" w:eastAsia="zh-CN"/>
        </w:rPr>
        <w:t xml:space="preserve">25</w:t>
      </w:r>
      <w:r>
        <w:rPr>
          <w:rFonts w:hint="eastAsia" w:hAnsi="宋体"/>
          <w:bCs/>
          <w:color w:val="000000"/>
          <w:sz w:val="24"/>
        </w:rPr>
        <w:t xml:space="preserve">日13</w:t>
      </w:r>
      <w:r>
        <w:rPr>
          <w:rFonts w:hint="eastAsia" w:hAnsi="宋体"/>
          <w:bCs/>
          <w:color w:val="000000"/>
          <w:sz w:val="24"/>
          <w:lang w:eastAsia="zh-CN"/>
        </w:rPr>
        <w:t xml:space="preserve">:</w:t>
      </w:r>
      <w:r>
        <w:rPr>
          <w:rFonts w:hint="eastAsia" w:hAnsi="宋体"/>
          <w:color w:val="000000"/>
          <w:sz w:val="24"/>
        </w:rPr>
        <w:t xml:space="preserve">30（北京时间）</w:t>
      </w:r>
      <w:r>
        <w:rPr>
          <w:rFonts w:hint="eastAsia" w:hAnsi="宋体"/>
          <w:color w:val="000000"/>
          <w:sz w:val="24"/>
        </w:rPr>
      </w:r>
      <w:r/>
    </w:p>
    <w:p>
      <w:pPr>
        <w:pStyle w:val="893"/>
        <w:ind w:firstLine="495"/>
        <w:spacing w:line="360" w:lineRule="auto"/>
        <w:rPr>
          <w:rFonts w:hint="eastAsia" w:ascii="宋体" w:hAnsi="宋体" w:eastAsia="宋体" w:cs="Times New Roman"/>
          <w:color w:val="000000"/>
          <w:sz w:val="24"/>
        </w:rPr>
      </w:pPr>
      <w:r>
        <w:rPr>
          <w:rFonts w:hint="eastAsia" w:hAnsi="宋体"/>
          <w:color w:val="000000"/>
          <w:sz w:val="24"/>
          <w:szCs w:val="22"/>
          <w:lang w:eastAsia="zh-CN"/>
        </w:rPr>
        <w:t xml:space="preserve">2.</w:t>
      </w:r>
      <w:r>
        <w:rPr>
          <w:rFonts w:hint="eastAsia" w:hAnsi="宋体"/>
          <w:color w:val="000000"/>
          <w:sz w:val="24"/>
          <w:szCs w:val="22"/>
        </w:rPr>
        <w:t xml:space="preserve">开标</w:t>
      </w:r>
      <w:r>
        <w:rPr>
          <w:rFonts w:hint="eastAsia" w:ascii="宋体" w:hAnsi="宋体" w:eastAsia="宋体" w:cs="Times New Roman"/>
          <w:color w:val="000000"/>
          <w:sz w:val="24"/>
        </w:rPr>
        <w:t xml:space="preserve">地点：苏采云政府采购一体化平台开标大厅（网上不见面开标）。</w:t>
      </w:r>
      <w:r>
        <w:rPr>
          <w:rFonts w:hint="eastAsia" w:ascii="宋体" w:hAnsi="宋体" w:eastAsia="宋体" w:cs="Times New Roman"/>
          <w:color w:val="000000"/>
          <w:sz w:val="24"/>
        </w:rPr>
      </w:r>
      <w:r/>
    </w:p>
    <w:p>
      <w:pPr>
        <w:pStyle w:val="893"/>
        <w:ind w:firstLine="482"/>
        <w:keepLines w:val="0"/>
        <w:keepNext w:val="0"/>
        <w:pageBreakBefore w:val="0"/>
        <w:spacing w:line="360" w:lineRule="auto"/>
        <w:rPr>
          <w:rFonts w:hint="eastAsia" w:hAnsi="宋体" w:cs="宋体"/>
          <w:b/>
          <w:color w:val="000000"/>
          <w:sz w:val="24"/>
        </w:rPr>
      </w:pPr>
      <w:r>
        <w:rPr>
          <w:rFonts w:hint="eastAsia" w:hAnsi="宋体" w:cs="宋体"/>
          <w:b/>
          <w:color w:val="000000"/>
          <w:sz w:val="24"/>
        </w:rPr>
        <w:t xml:space="preserve">六、公告期限</w:t>
      </w:r>
      <w:bookmarkEnd w:id="22"/>
      <w:r/>
      <w:bookmarkEnd w:id="23"/>
      <w:r/>
      <w:bookmarkEnd w:id="24"/>
      <w:r/>
      <w:bookmarkEnd w:id="25"/>
      <w:r>
        <w:rPr>
          <w:rFonts w:hint="eastAsia" w:hAnsi="宋体" w:cs="宋体"/>
          <w:b/>
          <w:color w:val="000000"/>
          <w:sz w:val="24"/>
        </w:rPr>
      </w:r>
      <w:r/>
    </w:p>
    <w:p>
      <w:pPr>
        <w:pStyle w:val="893"/>
        <w:ind w:firstLine="480"/>
        <w:keepLines w:val="0"/>
        <w:keepNext w:val="0"/>
        <w:pageBreakBefore w:val="0"/>
        <w:spacing w:line="360" w:lineRule="auto"/>
        <w:rPr>
          <w:rFonts w:hint="eastAsia" w:hAnsi="宋体" w:cs="宋体"/>
          <w:color w:val="000000"/>
          <w:sz w:val="24"/>
        </w:rPr>
      </w:pPr>
      <w:r>
        <w:rPr>
          <w:rFonts w:hint="eastAsia" w:hAnsi="宋体" w:cs="宋体"/>
          <w:color w:val="000000"/>
          <w:sz w:val="24"/>
        </w:rPr>
        <w:t xml:space="preserve">自本公告发布之日起5个工作日。</w:t>
      </w:r>
      <w:r>
        <w:rPr>
          <w:rFonts w:hint="eastAsia" w:hAnsi="宋体" w:cs="宋体"/>
          <w:color w:val="000000"/>
          <w:sz w:val="24"/>
        </w:rPr>
      </w:r>
      <w:r/>
    </w:p>
    <w:p>
      <w:pPr>
        <w:pStyle w:val="893"/>
        <w:ind w:firstLine="482"/>
        <w:keepLines w:val="0"/>
        <w:keepNext w:val="0"/>
        <w:pageBreakBefore w:val="0"/>
        <w:spacing w:line="360" w:lineRule="auto"/>
        <w:rPr>
          <w:rFonts w:hint="eastAsia" w:hAnsi="宋体" w:cs="宋体"/>
          <w:b/>
          <w:color w:val="000000"/>
          <w:sz w:val="24"/>
        </w:rPr>
      </w:pPr>
      <w:r/>
      <w:bookmarkStart w:id="26" w:name="_Toc35393635"/>
      <w:r/>
      <w:bookmarkStart w:id="27" w:name="_Toc35393804"/>
      <w:r>
        <w:rPr>
          <w:rFonts w:hint="eastAsia" w:hAnsi="宋体" w:cs="宋体"/>
          <w:b/>
          <w:color w:val="000000"/>
          <w:sz w:val="24"/>
        </w:rPr>
        <w:t xml:space="preserve">七、其他补充事宜</w:t>
      </w:r>
      <w:bookmarkEnd w:id="26"/>
      <w:r/>
      <w:bookmarkEnd w:id="27"/>
      <w:r>
        <w:rPr>
          <w:rFonts w:hint="eastAsia" w:hAnsi="宋体" w:cs="宋体"/>
          <w:b/>
          <w:color w:val="000000"/>
          <w:sz w:val="24"/>
        </w:rPr>
      </w:r>
      <w:r/>
    </w:p>
    <w:p>
      <w:pPr>
        <w:pStyle w:val="893"/>
        <w:ind w:firstLine="480"/>
        <w:keepLines w:val="0"/>
        <w:keepNext w:val="0"/>
        <w:pageBreakBefore w:val="0"/>
        <w:spacing w:line="360" w:lineRule="auto"/>
        <w:rPr>
          <w:rFonts w:hint="eastAsia" w:hAnsi="宋体" w:cs="宋体"/>
          <w:bCs/>
          <w:color w:val="000000"/>
          <w:sz w:val="24"/>
        </w:rPr>
      </w:pPr>
      <w:r/>
      <w:bookmarkStart w:id="28" w:name="_Toc35393636"/>
      <w:r/>
      <w:bookmarkStart w:id="29" w:name="_Toc28359095"/>
      <w:r/>
      <w:bookmarkStart w:id="30" w:name="_Toc28359018"/>
      <w:r/>
      <w:bookmarkStart w:id="31" w:name="_Toc35393805"/>
      <w:r>
        <w:rPr>
          <w:rFonts w:hint="eastAsia" w:hAnsi="宋体" w:cs="宋体"/>
          <w:bCs/>
          <w:color w:val="000000"/>
          <w:sz w:val="24"/>
          <w:lang w:eastAsia="zh-CN"/>
        </w:rPr>
        <w:t xml:space="preserve">1.</w:t>
      </w:r>
      <w:r>
        <w:rPr>
          <w:rFonts w:hint="eastAsia" w:hAnsi="宋体" w:cs="宋体"/>
          <w:bCs/>
          <w:color w:val="000000"/>
          <w:sz w:val="24"/>
        </w:rPr>
        <w:t xml:space="preserve">本次采购的相关信息刊登在苏州市政府采购网、江苏省政府采购网，中标公告</w:t>
      </w:r>
      <w:r>
        <w:rPr>
          <w:rFonts w:hint="eastAsia" w:hAnsi="宋体" w:cs="宋体"/>
          <w:bCs/>
          <w:color w:val="000000"/>
          <w:sz w:val="24"/>
          <w:lang w:eastAsia="zh-CN"/>
        </w:rPr>
        <w:t xml:space="preserve">亦</w:t>
      </w:r>
      <w:r>
        <w:rPr>
          <w:rFonts w:hint="eastAsia" w:hAnsi="宋体" w:cs="宋体"/>
          <w:bCs/>
          <w:color w:val="000000"/>
          <w:sz w:val="24"/>
        </w:rPr>
        <w:t xml:space="preserve">刊登在此媒体，敬请各供应商注意。</w:t>
      </w:r>
      <w:r>
        <w:rPr>
          <w:rFonts w:hint="eastAsia" w:hAnsi="宋体" w:cs="宋体"/>
          <w:bCs/>
          <w:color w:val="000000"/>
          <w:sz w:val="24"/>
        </w:rPr>
      </w:r>
      <w:r/>
    </w:p>
    <w:p>
      <w:pPr>
        <w:pStyle w:val="893"/>
        <w:ind w:firstLine="480"/>
        <w:keepLines w:val="0"/>
        <w:keepNext w:val="0"/>
        <w:pageBreakBefore w:val="0"/>
        <w:spacing w:line="360" w:lineRule="auto"/>
        <w:rPr>
          <w:rFonts w:hint="eastAsia" w:hAnsi="宋体" w:cs="宋体"/>
          <w:bCs/>
          <w:color w:val="000000"/>
          <w:sz w:val="24"/>
        </w:rPr>
      </w:pPr>
      <w:r>
        <w:rPr>
          <w:rFonts w:hint="eastAsia" w:hAnsi="宋体" w:cs="宋体"/>
          <w:bCs/>
          <w:color w:val="000000"/>
          <w:sz w:val="24"/>
          <w:lang w:eastAsia="zh-CN"/>
        </w:rPr>
        <w:t xml:space="preserve">2.</w:t>
      </w:r>
      <w:r>
        <w:rPr>
          <w:rFonts w:hint="eastAsia" w:hAnsi="宋体" w:cs="宋体"/>
          <w:color w:val="000000"/>
          <w:sz w:val="24"/>
        </w:rPr>
        <w:t xml:space="preserve">苏州市姑苏区财政局综合处监督电话：0512-68728409</w:t>
      </w:r>
      <w:r>
        <w:rPr>
          <w:rFonts w:hint="eastAsia" w:hAnsi="宋体" w:cs="宋体"/>
          <w:bCs/>
          <w:color w:val="000000"/>
          <w:sz w:val="24"/>
        </w:rPr>
        <w:t xml:space="preserve">。</w:t>
      </w:r>
      <w:r>
        <w:rPr>
          <w:rFonts w:hint="eastAsia" w:hAnsi="宋体" w:cs="宋体"/>
          <w:bCs/>
          <w:color w:val="000000"/>
          <w:sz w:val="24"/>
        </w:rPr>
      </w:r>
      <w:r/>
    </w:p>
    <w:p>
      <w:pPr>
        <w:pStyle w:val="893"/>
        <w:ind w:firstLine="480"/>
        <w:keepLines w:val="0"/>
        <w:keepNext w:val="0"/>
        <w:pageBreakBefore w:val="0"/>
        <w:spacing w:line="360" w:lineRule="auto"/>
        <w:rPr>
          <w:rFonts w:hint="eastAsia" w:hAnsi="宋体" w:cs="宋体"/>
          <w:bCs/>
          <w:color w:val="000000"/>
          <w:sz w:val="24"/>
        </w:rPr>
      </w:pPr>
      <w:r>
        <w:rPr>
          <w:rFonts w:hint="eastAsia" w:hAnsi="宋体" w:cs="宋体"/>
          <w:bCs/>
          <w:color w:val="000000"/>
          <w:sz w:val="24"/>
          <w:lang w:eastAsia="zh-CN"/>
        </w:rPr>
        <w:t xml:space="preserve">3.</w:t>
      </w:r>
      <w:r>
        <w:rPr>
          <w:rFonts w:hint="eastAsia" w:hAnsi="宋体" w:cs="宋体"/>
          <w:bCs/>
          <w:color w:val="000000"/>
          <w:sz w:val="24"/>
        </w:rPr>
        <w:t xml:space="preserve">采购项目需要落实的政府采购政策：</w:t>
      </w:r>
      <w:r>
        <w:rPr>
          <w:rFonts w:hint="eastAsia" w:hAnsi="宋体" w:cs="宋体"/>
          <w:bCs/>
          <w:color w:val="000000"/>
          <w:sz w:val="24"/>
        </w:rPr>
      </w:r>
      <w:r/>
    </w:p>
    <w:p>
      <w:pPr>
        <w:pStyle w:val="893"/>
        <w:ind w:firstLine="480"/>
        <w:keepLines w:val="0"/>
        <w:keepNext w:val="0"/>
        <w:pageBreakBefore w:val="0"/>
        <w:spacing w:line="360" w:lineRule="auto"/>
        <w:rPr>
          <w:rFonts w:hint="eastAsia" w:hAnsi="宋体" w:cs="宋体"/>
          <w:bCs/>
          <w:color w:val="000000"/>
          <w:sz w:val="24"/>
        </w:rPr>
      </w:pPr>
      <w:r>
        <w:rPr>
          <w:rFonts w:hint="eastAsia" w:hAnsi="宋体" w:cs="宋体"/>
          <w:bCs/>
          <w:color w:val="000000"/>
          <w:sz w:val="24"/>
        </w:rPr>
        <w:t xml:space="preserve">（1）关于贯彻执行绿色采购、促进残疾人就业和支持监狱企业发展有关政策的通知（苏财购〔2019〕10号）。</w:t>
      </w:r>
      <w:r>
        <w:rPr>
          <w:rFonts w:hint="eastAsia" w:hAnsi="宋体" w:cs="宋体"/>
          <w:bCs/>
          <w:color w:val="000000"/>
          <w:sz w:val="24"/>
        </w:rPr>
      </w:r>
      <w:r/>
    </w:p>
    <w:p>
      <w:pPr>
        <w:pStyle w:val="893"/>
        <w:ind w:firstLine="480"/>
        <w:keepLines w:val="0"/>
        <w:keepNext w:val="0"/>
        <w:pageBreakBefore w:val="0"/>
        <w:spacing w:line="360" w:lineRule="auto"/>
        <w:rPr>
          <w:rFonts w:hint="eastAsia" w:hAnsi="宋体" w:cs="宋体"/>
          <w:bCs/>
          <w:color w:val="000000"/>
          <w:sz w:val="24"/>
        </w:rPr>
      </w:pPr>
      <w:r>
        <w:rPr>
          <w:rFonts w:hint="eastAsia" w:hAnsi="宋体" w:cs="宋体"/>
          <w:bCs/>
          <w:color w:val="000000"/>
          <w:sz w:val="24"/>
        </w:rPr>
        <w:t xml:space="preserve">（2）苏州市财政局关于印发苏州市市级政府采购信用记录查询和使用工作试行办法的通知，（苏财购〔2017〕11号）文件。</w:t>
      </w:r>
      <w:r>
        <w:rPr>
          <w:rFonts w:hint="eastAsia" w:hAnsi="宋体" w:cs="宋体"/>
          <w:bCs/>
          <w:color w:val="000000"/>
          <w:sz w:val="24"/>
        </w:rPr>
      </w:r>
      <w:r/>
    </w:p>
    <w:p>
      <w:pPr>
        <w:pStyle w:val="893"/>
        <w:ind w:firstLine="482"/>
        <w:keepLines w:val="0"/>
        <w:keepNext w:val="0"/>
        <w:pageBreakBefore w:val="0"/>
        <w:spacing w:line="360" w:lineRule="auto"/>
        <w:rPr>
          <w:rFonts w:hint="eastAsia" w:hAnsi="宋体" w:cs="宋体"/>
          <w:b/>
          <w:color w:val="000000"/>
          <w:sz w:val="24"/>
        </w:rPr>
      </w:pPr>
      <w:r>
        <w:rPr>
          <w:rFonts w:hint="eastAsia" w:hAnsi="宋体" w:cs="宋体"/>
          <w:b/>
          <w:color w:val="000000"/>
          <w:sz w:val="24"/>
        </w:rPr>
        <w:t xml:space="preserve">八、凡对本次采购提出询问，请按以下方式联系。</w:t>
      </w:r>
      <w:bookmarkEnd w:id="28"/>
      <w:r/>
      <w:bookmarkEnd w:id="29"/>
      <w:r/>
      <w:bookmarkEnd w:id="30"/>
      <w:r/>
      <w:bookmarkEnd w:id="31"/>
      <w:r>
        <w:rPr>
          <w:rFonts w:hint="eastAsia" w:hAnsi="宋体" w:cs="宋体"/>
          <w:b/>
          <w:color w:val="000000"/>
          <w:sz w:val="24"/>
        </w:rPr>
      </w:r>
      <w:r/>
    </w:p>
    <w:p>
      <w:pPr>
        <w:pStyle w:val="893"/>
        <w:ind w:firstLine="480"/>
        <w:jc w:val="left"/>
        <w:keepLines w:val="0"/>
        <w:keepNext w:val="0"/>
        <w:pageBreakBefore w:val="0"/>
        <w:spacing w:line="360" w:lineRule="auto"/>
        <w:widowControl/>
        <w:rPr>
          <w:rFonts w:hint="eastAsia" w:hAnsi="宋体" w:cs="宋体"/>
          <w:color w:val="000000"/>
          <w:sz w:val="24"/>
          <w:szCs w:val="24"/>
          <w:shd w:val="clear" w:color="auto" w:fill="ffffff"/>
        </w:rPr>
      </w:pPr>
      <w:r/>
      <w:bookmarkStart w:id="32" w:name="_Toc35393617"/>
      <w:r/>
      <w:bookmarkStart w:id="33" w:name="_Toc35393786"/>
      <w:r/>
      <w:bookmarkStart w:id="34" w:name="_Toc28358998"/>
      <w:r/>
      <w:bookmarkStart w:id="35" w:name="_Toc28359075"/>
      <w:r>
        <w:rPr>
          <w:rFonts w:hint="eastAsia" w:hAnsi="宋体" w:cs="宋体"/>
          <w:color w:val="000000"/>
          <w:sz w:val="24"/>
          <w:szCs w:val="24"/>
          <w:shd w:val="clear" w:color="auto" w:fill="ffffff"/>
        </w:rPr>
        <w:t xml:space="preserve">1.采购人信息</w:t>
      </w:r>
      <w:bookmarkEnd w:id="32"/>
      <w:r/>
      <w:bookmarkEnd w:id="33"/>
      <w:r/>
      <w:bookmarkEnd w:id="34"/>
      <w:r/>
      <w:bookmarkEnd w:id="35"/>
      <w:r>
        <w:rPr>
          <w:rFonts w:hint="eastAsia" w:hAnsi="宋体" w:cs="宋体"/>
          <w:color w:val="000000"/>
          <w:sz w:val="24"/>
          <w:szCs w:val="24"/>
          <w:shd w:val="clear" w:color="auto" w:fill="ffffff"/>
        </w:rPr>
      </w:r>
      <w:r/>
    </w:p>
    <w:p>
      <w:pPr>
        <w:pStyle w:val="893"/>
        <w:ind w:firstLine="480"/>
        <w:jc w:val="left"/>
        <w:keepLines w:val="0"/>
        <w:keepNext w:val="0"/>
        <w:pageBreakBefore w:val="0"/>
        <w:spacing w:line="360" w:lineRule="auto"/>
        <w:widowControl/>
        <w:rPr>
          <w:rFonts w:hint="eastAsia" w:hAnsi="宋体" w:cs="宋体"/>
          <w:color w:val="000000"/>
          <w:sz w:val="24"/>
        </w:rPr>
      </w:pPr>
      <w:r>
        <w:rPr>
          <w:rFonts w:hint="eastAsia" w:hAnsi="宋体" w:cs="宋体"/>
          <w:color w:val="000000"/>
          <w:sz w:val="24"/>
        </w:rPr>
        <w:t xml:space="preserve">名 称：</w:t>
      </w:r>
      <w:r>
        <w:rPr>
          <w:rFonts w:hint="eastAsia" w:hAnsi="宋体" w:cs="宋体"/>
          <w:color w:val="000000"/>
          <w:sz w:val="24"/>
          <w:lang w:eastAsia="zh-CN"/>
        </w:rPr>
        <w:t xml:space="preserve">苏州市姑苏区城市更新中心（苏州市姑苏区土地储备中心）</w:t>
      </w:r>
      <w:r>
        <w:rPr>
          <w:rFonts w:hint="eastAsia" w:hAnsi="宋体" w:cs="宋体"/>
          <w:color w:val="000000"/>
          <w:sz w:val="24"/>
        </w:rPr>
        <w:t xml:space="preserve">　　　　　　　　　　　　</w:t>
      </w:r>
      <w:r>
        <w:rPr>
          <w:rFonts w:hint="eastAsia" w:hAnsi="宋体" w:cs="宋体"/>
          <w:color w:val="000000"/>
          <w:sz w:val="24"/>
        </w:rPr>
      </w:r>
      <w:r/>
    </w:p>
    <w:p>
      <w:pPr>
        <w:pStyle w:val="893"/>
        <w:ind w:firstLine="480"/>
        <w:jc w:val="left"/>
        <w:keepLines w:val="0"/>
        <w:keepNext w:val="0"/>
        <w:pageBreakBefore w:val="0"/>
        <w:spacing w:line="360" w:lineRule="auto"/>
        <w:widowControl/>
        <w:rPr>
          <w:rFonts w:hint="eastAsia" w:hAnsi="宋体" w:cs="宋体"/>
          <w:color w:val="000000"/>
          <w:sz w:val="24"/>
        </w:rPr>
      </w:pPr>
      <w:r>
        <w:rPr>
          <w:rFonts w:hint="eastAsia" w:hAnsi="宋体" w:cs="宋体"/>
          <w:color w:val="000000"/>
          <w:sz w:val="24"/>
        </w:rPr>
        <w:t xml:space="preserve">地 址：苏州市姑苏区竹辉路289号</w:t>
      </w:r>
      <w:r>
        <w:rPr>
          <w:rFonts w:hint="eastAsia" w:hAnsi="宋体" w:cs="宋体"/>
          <w:color w:val="000000"/>
          <w:sz w:val="24"/>
        </w:rPr>
      </w:r>
      <w:r/>
    </w:p>
    <w:p>
      <w:pPr>
        <w:pStyle w:val="893"/>
        <w:ind w:firstLine="480"/>
        <w:jc w:val="left"/>
        <w:keepLines w:val="0"/>
        <w:keepNext w:val="0"/>
        <w:pageBreakBefore w:val="0"/>
        <w:spacing w:line="360" w:lineRule="auto"/>
        <w:widowControl/>
        <w:rPr>
          <w:rFonts w:hint="eastAsia" w:hAnsi="宋体" w:cs="宋体"/>
          <w:color w:val="000000"/>
          <w:sz w:val="24"/>
          <w:lang w:eastAsia="zh-CN"/>
        </w:rPr>
      </w:pPr>
      <w:r>
        <w:rPr>
          <w:rFonts w:hint="eastAsia" w:hAnsi="宋体" w:cs="宋体"/>
          <w:color w:val="000000"/>
          <w:sz w:val="24"/>
        </w:rPr>
        <w:t xml:space="preserve">联系人：</w:t>
      </w:r>
      <w:r>
        <w:rPr>
          <w:rFonts w:hint="eastAsia" w:hAnsi="宋体" w:cs="宋体"/>
          <w:color w:val="000000"/>
          <w:sz w:val="24"/>
          <w:lang w:eastAsia="zh-CN"/>
        </w:rPr>
        <w:t xml:space="preserve">张亚婷</w:t>
      </w:r>
      <w:r>
        <w:rPr>
          <w:rFonts w:hint="eastAsia" w:hAnsi="宋体" w:cs="宋体"/>
          <w:color w:val="000000"/>
          <w:sz w:val="24"/>
          <w:lang w:eastAsia="zh-CN"/>
        </w:rPr>
      </w:r>
      <w:r/>
    </w:p>
    <w:p>
      <w:pPr>
        <w:pStyle w:val="893"/>
        <w:ind w:firstLine="480"/>
        <w:jc w:val="left"/>
        <w:keepLines w:val="0"/>
        <w:keepNext w:val="0"/>
        <w:pageBreakBefore w:val="0"/>
        <w:spacing w:line="360" w:lineRule="auto"/>
        <w:widowControl/>
        <w:rPr>
          <w:rFonts w:hint="eastAsia" w:hAnsi="宋体" w:cs="宋体"/>
          <w:color w:val="000000"/>
          <w:sz w:val="24"/>
        </w:rPr>
      </w:pPr>
      <w:r>
        <w:rPr>
          <w:rFonts w:hint="eastAsia" w:hAnsi="宋体" w:cs="宋体"/>
          <w:color w:val="000000"/>
          <w:sz w:val="24"/>
        </w:rPr>
        <w:t xml:space="preserve">电话：0512-65228029　　　　　</w:t>
      </w:r>
      <w:r>
        <w:rPr>
          <w:rFonts w:hint="eastAsia" w:hAnsi="宋体" w:cs="宋体"/>
          <w:color w:val="000000"/>
          <w:sz w:val="24"/>
        </w:rPr>
      </w:r>
      <w:r/>
    </w:p>
    <w:p>
      <w:pPr>
        <w:pStyle w:val="893"/>
        <w:ind w:firstLine="480"/>
        <w:jc w:val="left"/>
        <w:keepLines w:val="0"/>
        <w:keepNext w:val="0"/>
        <w:pageBreakBefore w:val="0"/>
        <w:spacing w:line="360" w:lineRule="auto"/>
        <w:widowControl/>
        <w:rPr>
          <w:rFonts w:hint="eastAsia" w:hAnsi="宋体" w:cs="宋体"/>
          <w:color w:val="000000"/>
          <w:sz w:val="24"/>
        </w:rPr>
      </w:pPr>
      <w:r>
        <w:rPr>
          <w:rFonts w:hint="eastAsia" w:hAnsi="宋体" w:cs="宋体"/>
          <w:color w:val="000000"/>
          <w:sz w:val="24"/>
        </w:rPr>
        <w:t xml:space="preserve">2.代理机构信息</w:t>
      </w:r>
      <w:r>
        <w:rPr>
          <w:rFonts w:hint="eastAsia" w:hAnsi="宋体" w:cs="宋体"/>
          <w:color w:val="000000"/>
          <w:sz w:val="24"/>
        </w:rPr>
      </w:r>
      <w:r/>
    </w:p>
    <w:p>
      <w:pPr>
        <w:pStyle w:val="893"/>
        <w:ind w:firstLine="480"/>
        <w:jc w:val="left"/>
        <w:keepLines w:val="0"/>
        <w:keepNext w:val="0"/>
        <w:pageBreakBefore w:val="0"/>
        <w:spacing w:line="360" w:lineRule="auto"/>
        <w:widowControl/>
        <w:rPr>
          <w:rFonts w:hint="eastAsia" w:hAnsi="宋体" w:cs="宋体"/>
          <w:color w:val="000000"/>
          <w:sz w:val="24"/>
        </w:rPr>
      </w:pPr>
      <w:r>
        <w:rPr>
          <w:rFonts w:hint="eastAsia" w:hAnsi="宋体" w:cs="宋体"/>
          <w:color w:val="000000"/>
          <w:sz w:val="24"/>
        </w:rPr>
        <w:t xml:space="preserve">名称：苏州市天美达招投标咨询服务有限公司　　　　　　　　　　　　</w:t>
      </w:r>
      <w:r>
        <w:rPr>
          <w:rFonts w:hint="eastAsia" w:hAnsi="宋体" w:cs="宋体"/>
          <w:color w:val="000000"/>
          <w:sz w:val="24"/>
        </w:rPr>
      </w:r>
      <w:r/>
    </w:p>
    <w:p>
      <w:pPr>
        <w:pStyle w:val="893"/>
        <w:ind w:firstLine="480"/>
        <w:jc w:val="left"/>
        <w:keepLines w:val="0"/>
        <w:keepNext w:val="0"/>
        <w:pageBreakBefore w:val="0"/>
        <w:spacing w:line="360" w:lineRule="auto"/>
        <w:widowControl/>
        <w:rPr>
          <w:rFonts w:hint="eastAsia" w:hAnsi="宋体" w:cs="宋体"/>
          <w:color w:val="000000"/>
          <w:sz w:val="24"/>
        </w:rPr>
      </w:pPr>
      <w:r>
        <w:rPr>
          <w:rFonts w:hint="eastAsia" w:hAnsi="宋体" w:cs="宋体"/>
          <w:color w:val="000000"/>
          <w:sz w:val="24"/>
        </w:rPr>
        <w:t xml:space="preserve">地址：苏州市姑苏区平泷路251号城市生活广场A座1519室　　　　　　　　　　　　</w:t>
      </w:r>
      <w:r>
        <w:rPr>
          <w:rFonts w:hint="eastAsia" w:hAnsi="宋体" w:cs="宋体"/>
          <w:color w:val="000000"/>
          <w:sz w:val="24"/>
        </w:rPr>
      </w:r>
      <w:r/>
    </w:p>
    <w:p>
      <w:pPr>
        <w:pStyle w:val="893"/>
        <w:ind w:firstLine="480"/>
        <w:jc w:val="left"/>
        <w:keepLines w:val="0"/>
        <w:keepNext w:val="0"/>
        <w:pageBreakBefore w:val="0"/>
        <w:spacing w:line="360" w:lineRule="auto"/>
        <w:widowControl/>
        <w:rPr>
          <w:rFonts w:hAnsi="宋体" w:eastAsia="宋体" w:cs="宋体"/>
          <w:color w:val="000000"/>
          <w:sz w:val="24"/>
          <w:szCs w:val="24"/>
          <w:shd w:val="clear" w:color="auto" w:fill="ffffff"/>
          <w:lang w:val="en-US" w:eastAsia="zh-CN"/>
        </w:rPr>
      </w:pPr>
      <w:r>
        <w:rPr>
          <w:rFonts w:hint="eastAsia" w:hAnsi="宋体" w:cs="宋体"/>
          <w:color w:val="000000"/>
          <w:sz w:val="24"/>
          <w:szCs w:val="24"/>
          <w:shd w:val="clear" w:color="auto" w:fill="ffffff"/>
        </w:rPr>
        <w:t xml:space="preserve">联系人：高飞、叶韵、张欣昀、</w:t>
      </w:r>
      <w:r>
        <w:rPr>
          <w:rFonts w:hint="eastAsia" w:hAnsi="宋体" w:cs="宋体"/>
          <w:color w:val="000000"/>
          <w:sz w:val="24"/>
          <w:szCs w:val="24"/>
          <w:shd w:val="clear" w:color="auto" w:fill="ffffff"/>
          <w:lang w:val="en-US" w:eastAsia="zh-CN"/>
        </w:rPr>
        <w:t xml:space="preserve">梁书方</w:t>
      </w:r>
      <w:r>
        <w:rPr>
          <w:rFonts w:hAnsi="宋体" w:eastAsia="宋体" w:cs="宋体"/>
          <w:color w:val="000000"/>
          <w:sz w:val="24"/>
          <w:szCs w:val="24"/>
          <w:shd w:val="clear" w:color="auto" w:fill="ffffff"/>
          <w:lang w:val="en-US" w:eastAsia="zh-CN"/>
        </w:rPr>
      </w:r>
      <w:r/>
    </w:p>
    <w:p>
      <w:pPr>
        <w:pStyle w:val="893"/>
        <w:ind w:firstLine="480"/>
        <w:jc w:val="left"/>
        <w:keepLines w:val="0"/>
        <w:keepNext w:val="0"/>
        <w:pageBreakBefore w:val="0"/>
        <w:spacing w:line="360" w:lineRule="auto"/>
        <w:widowControl/>
        <w:rPr>
          <w:rFonts w:hAnsi="宋体" w:cs="宋体"/>
          <w:color w:val="000000"/>
          <w:sz w:val="24"/>
          <w:szCs w:val="24"/>
          <w:shd w:val="clear" w:color="auto" w:fill="ffffff"/>
        </w:rPr>
      </w:pPr>
      <w:r>
        <w:rPr>
          <w:rFonts w:hint="eastAsia" w:hAnsi="宋体" w:cs="宋体"/>
          <w:color w:val="000000"/>
          <w:sz w:val="24"/>
          <w:szCs w:val="24"/>
          <w:shd w:val="clear" w:color="auto" w:fill="ffffff"/>
        </w:rPr>
        <w:t xml:space="preserve">联系电话：</w:t>
      </w:r>
      <w:r>
        <w:rPr>
          <w:rFonts w:hint="eastAsia" w:hAnsi="宋体" w:cs="宋体"/>
          <w:color w:val="000000"/>
          <w:sz w:val="24"/>
          <w:szCs w:val="24"/>
        </w:rPr>
        <w:t xml:space="preserve">0512-65231142-8007</w:t>
      </w:r>
      <w:r>
        <w:rPr>
          <w:rFonts w:hAnsi="宋体" w:cs="宋体"/>
          <w:color w:val="000000"/>
          <w:sz w:val="24"/>
          <w:szCs w:val="24"/>
          <w:shd w:val="clear" w:color="auto" w:fill="ffffff"/>
        </w:rPr>
      </w:r>
      <w:r/>
    </w:p>
    <w:p>
      <w:pPr>
        <w:pStyle w:val="966"/>
        <w:jc w:val="center"/>
        <w:spacing w:before="75" w:beforeAutospacing="0" w:after="75" w:afterAutospacing="0"/>
        <w:rPr>
          <w:rFonts w:hint="eastAsia" w:cs="宋体"/>
          <w:color w:val="000000"/>
        </w:rPr>
      </w:pPr>
      <w:r>
        <w:rPr>
          <w:rFonts w:hint="eastAsia" w:cs="宋体"/>
          <w:color w:val="000000"/>
        </w:rPr>
        <w:br w:type="page" w:clear="all"/>
      </w:r>
      <w:r>
        <w:rPr>
          <w:rFonts w:hint="eastAsia" w:cs="宋体"/>
          <w:b/>
          <w:bCs w:val="0"/>
          <w:color w:val="000000"/>
          <w:sz w:val="32"/>
        </w:rPr>
        <w:t xml:space="preserve">第二章  投标人须知</w:t>
      </w:r>
      <w:r>
        <w:rPr>
          <w:rFonts w:hint="eastAsia" w:cs="宋体"/>
          <w:color w:val="000000"/>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 说明</w:t>
      </w:r>
      <w:r>
        <w:rPr>
          <w:rFonts w:hint="eastAsia" w:hAnsi="宋体" w:cs="宋体"/>
          <w:b/>
          <w:color w:val="000000"/>
          <w:sz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1.1  本招标文件仅适用于苏州市天美达招投标咨询服务有限公司组织的招标活动。</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1.2  本次招标活动及因本次招标产生的合同受中国法律制约和保护。</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1.3  本招标文件的解释权属于苏州市天美达招投标咨询服务有限公司。                                             </w:t>
      </w:r>
      <w:r>
        <w:rPr>
          <w:rFonts w:hint="eastAsia" w:hAnsi="宋体" w:eastAsia="宋体" w:cs="宋体"/>
          <w:color w:val="000000"/>
          <w:szCs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2. 词语释义</w:t>
      </w:r>
      <w:r>
        <w:rPr>
          <w:rFonts w:hint="eastAsia" w:hAnsi="宋体" w:cs="宋体"/>
          <w:b/>
          <w:color w:val="000000"/>
          <w:sz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2.1  采购代理机构：在委托人授权范围内具体组织实施招标活动的法人。</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2.2  投标单位：经认定有资格响应招标，参加投标竞争的法人企业。</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2.3  响应：投标单位根据采购代理机构发布的招标文件，编制投标文件并按规定投标的行为。</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2.4  合同：采供双方根据招标文件和中标的投标文件及中标通知书规定的内容签署的以书面形式所达成的协议，包括所有的附件、附录和构成协议的所有文件。</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2.5  甲方（采购方）：合同中明确规定的实际购买货物和服务的法人、行政事业、团体组织。</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2.6  乙方（供应商）：合同中规定的向采购方提供货物和服务的法人企业。</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2.7  伴随服务：根据合同规定乙方应</w:t>
      </w:r>
      <w:r>
        <w:rPr>
          <w:rFonts w:hint="eastAsia" w:hAnsi="宋体" w:eastAsia="宋体" w:cs="宋体"/>
          <w:color w:val="000000"/>
          <w:szCs w:val="24"/>
          <w:lang w:eastAsia="zh-CN"/>
        </w:rPr>
        <w:t xml:space="preserve">承担</w:t>
      </w:r>
      <w:r>
        <w:rPr>
          <w:rFonts w:hint="eastAsia" w:hAnsi="宋体" w:eastAsia="宋体" w:cs="宋体"/>
          <w:color w:val="000000"/>
          <w:szCs w:val="24"/>
        </w:rPr>
        <w:t xml:space="preserve">与提供服务有关的辅助服务。</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2.8  知识产权：指专利权、商标权、著作权等无形财产专有权的统称。</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2.9  天：日历日。</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2.10  交货地点：合同中明确约定的乙方提交的货物和服务最终到达地点。</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2.11 合同价款：根据合同规定，乙方在正确地履行合同义务后甲方应支付乙方的价款。</w:t>
      </w:r>
      <w:r>
        <w:rPr>
          <w:rFonts w:hint="eastAsia" w:hAnsi="宋体" w:eastAsia="宋体" w:cs="宋体"/>
          <w:color w:val="000000"/>
          <w:szCs w:val="24"/>
        </w:rPr>
      </w:r>
      <w:r/>
    </w:p>
    <w:p>
      <w:pPr>
        <w:pStyle w:val="909"/>
        <w:ind w:firstLine="480"/>
        <w:spacing w:line="360" w:lineRule="auto"/>
        <w:widowControl/>
        <w:rPr>
          <w:rFonts w:hint="eastAsia" w:hAnsi="宋体" w:eastAsia="宋体" w:cs="宋体"/>
          <w:color w:val="000000"/>
          <w:szCs w:val="24"/>
        </w:rPr>
      </w:pPr>
      <w:r>
        <w:rPr>
          <w:rFonts w:hint="eastAsia" w:hAnsi="宋体" w:eastAsia="宋体" w:cs="宋体"/>
          <w:color w:val="000000"/>
          <w:szCs w:val="24"/>
        </w:rPr>
        <w:t xml:space="preserve">2.12 产地：货物开采、生长、生产、最终制造、加工或提供服务的来源地。</w:t>
      </w:r>
      <w:r>
        <w:rPr>
          <w:rFonts w:hint="eastAsia" w:hAnsi="宋体" w:eastAsia="宋体" w:cs="宋体"/>
          <w:color w:val="000000"/>
          <w:szCs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2.13 不可抗力：不能预见、不能避免并且不能克服的客观情况。</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3. 合格投标单位的资格条件</w:t>
      </w:r>
      <w:r>
        <w:rPr>
          <w:rFonts w:hint="eastAsia" w:hAnsi="宋体" w:cs="宋体"/>
          <w:color w:val="000000"/>
          <w:sz w:val="24"/>
        </w:rPr>
      </w:r>
      <w:r/>
    </w:p>
    <w:p>
      <w:pPr>
        <w:pStyle w:val="893"/>
        <w:ind w:right="-161" w:firstLine="480"/>
        <w:jc w:val="left"/>
        <w:spacing w:line="360" w:lineRule="auto"/>
        <w:rPr>
          <w:rFonts w:hAnsi="宋体" w:cs="宋体"/>
          <w:color w:val="000000"/>
          <w:sz w:val="24"/>
        </w:rPr>
      </w:pPr>
      <w:r>
        <w:rPr>
          <w:rFonts w:hAnsi="宋体" w:cs="Arial"/>
          <w:color w:val="000000"/>
          <w:sz w:val="24"/>
        </w:rPr>
        <w:t xml:space="preserve">A</w:t>
      </w:r>
      <w:r>
        <w:rPr>
          <w:rFonts w:hint="eastAsia" w:hAnsi="宋体" w:cs="Arial"/>
          <w:color w:val="000000"/>
          <w:sz w:val="24"/>
          <w:lang w:eastAsia="zh-CN"/>
        </w:rPr>
        <w:t xml:space="preserve">.</w:t>
      </w:r>
      <w:r>
        <w:rPr>
          <w:rFonts w:hAnsi="宋体"/>
          <w:bCs/>
          <w:color w:val="000000"/>
          <w:sz w:val="24"/>
          <w:lang w:val="zh-CN"/>
        </w:rPr>
        <w:t xml:space="preserve">合格投标人的一般条件</w:t>
      </w:r>
      <w:r>
        <w:rPr>
          <w:rFonts w:hint="eastAsia" w:hAnsi="宋体"/>
          <w:bCs/>
          <w:color w:val="000000"/>
          <w:sz w:val="24"/>
          <w:lang w:val="zh-CN"/>
        </w:rPr>
        <w:t xml:space="preserve">：</w:t>
      </w:r>
      <w:r>
        <w:rPr>
          <w:rFonts w:hAnsi="宋体" w:cs="宋体"/>
          <w:color w:val="000000"/>
          <w:sz w:val="24"/>
        </w:rPr>
      </w:r>
      <w:r/>
    </w:p>
    <w:p>
      <w:pPr>
        <w:pStyle w:val="960"/>
        <w:ind w:left="0" w:firstLine="480"/>
        <w:spacing w:line="360" w:lineRule="auto"/>
        <w:rPr>
          <w:rFonts w:cs="宋体"/>
          <w:bCs/>
          <w:color w:val="000000"/>
        </w:rPr>
      </w:pPr>
      <w:r>
        <w:rPr>
          <w:rFonts w:hint="eastAsia" w:cs="宋体"/>
          <w:bCs/>
          <w:color w:val="000000"/>
        </w:rPr>
        <w:t xml:space="preserve">（</w:t>
      </w:r>
      <w:r>
        <w:rPr>
          <w:rFonts w:cs="宋体"/>
          <w:bCs/>
          <w:color w:val="000000"/>
        </w:rPr>
        <w:t xml:space="preserve">1</w:t>
      </w:r>
      <w:r>
        <w:rPr>
          <w:rFonts w:hint="eastAsia" w:cs="宋体"/>
          <w:bCs/>
          <w:color w:val="000000"/>
        </w:rPr>
        <w:t xml:space="preserve">）具有独立承担民事责任的能力；</w:t>
      </w:r>
      <w:r>
        <w:rPr>
          <w:rFonts w:cs="宋体"/>
          <w:bCs/>
          <w:color w:val="000000"/>
        </w:rPr>
      </w:r>
      <w:r/>
    </w:p>
    <w:p>
      <w:pPr>
        <w:pStyle w:val="960"/>
        <w:ind w:left="0" w:firstLine="480"/>
        <w:spacing w:line="360" w:lineRule="auto"/>
        <w:rPr>
          <w:rFonts w:cs="宋体"/>
          <w:bCs/>
          <w:color w:val="000000"/>
        </w:rPr>
      </w:pPr>
      <w:r>
        <w:rPr>
          <w:rFonts w:hint="eastAsia" w:cs="宋体"/>
          <w:bCs/>
          <w:color w:val="000000"/>
        </w:rPr>
        <w:t xml:space="preserve">（</w:t>
      </w:r>
      <w:r>
        <w:rPr>
          <w:rFonts w:cs="宋体"/>
          <w:bCs/>
          <w:color w:val="000000"/>
        </w:rPr>
        <w:t xml:space="preserve">2</w:t>
      </w:r>
      <w:r>
        <w:rPr>
          <w:rFonts w:hint="eastAsia" w:cs="宋体"/>
          <w:bCs/>
          <w:color w:val="000000"/>
        </w:rPr>
        <w:t xml:space="preserve">）</w:t>
      </w:r>
      <w:r>
        <w:rPr>
          <w:rFonts w:cs="宋体"/>
          <w:bCs/>
          <w:color w:val="000000"/>
        </w:rPr>
        <w:t xml:space="preserve">具有良好的商业信誉和健全的财务会计制度</w:t>
      </w:r>
      <w:r>
        <w:rPr>
          <w:rFonts w:hint="eastAsia" w:cs="宋体"/>
          <w:bCs/>
          <w:color w:val="000000"/>
        </w:rPr>
        <w:t xml:space="preserve">（包括但不限于最近一期经审计的财务报告，其他组织、自然人及成立未满一年的法人应提供银行出具的资信证明）</w:t>
      </w:r>
      <w:r>
        <w:rPr>
          <w:rFonts w:cs="宋体"/>
          <w:bCs/>
          <w:color w:val="000000"/>
        </w:rPr>
        <w:t xml:space="preserve">；</w:t>
      </w:r>
      <w:r>
        <w:rPr>
          <w:rFonts w:cs="宋体"/>
          <w:bCs/>
          <w:color w:val="000000"/>
        </w:rPr>
      </w:r>
      <w:r/>
    </w:p>
    <w:p>
      <w:pPr>
        <w:pStyle w:val="960"/>
        <w:ind w:left="0" w:firstLine="480"/>
        <w:spacing w:line="360" w:lineRule="auto"/>
        <w:rPr>
          <w:rFonts w:cs="宋体"/>
          <w:bCs/>
          <w:color w:val="000000"/>
        </w:rPr>
      </w:pPr>
      <w:r>
        <w:rPr>
          <w:rFonts w:hint="eastAsia" w:cs="宋体"/>
          <w:bCs/>
          <w:color w:val="000000"/>
        </w:rPr>
        <w:t xml:space="preserve">（3）</w:t>
      </w:r>
      <w:r>
        <w:rPr>
          <w:rFonts w:cs="宋体"/>
          <w:bCs/>
          <w:color w:val="000000"/>
        </w:rPr>
        <w:t xml:space="preserve">具有履行合同所</w:t>
      </w:r>
      <w:r>
        <w:rPr>
          <w:rFonts w:hint="eastAsia" w:cs="宋体"/>
          <w:bCs/>
          <w:color w:val="000000"/>
          <w:lang w:val="en-US" w:eastAsia="zh-CN"/>
        </w:rPr>
        <w:t xml:space="preserve">必需</w:t>
      </w:r>
      <w:r>
        <w:rPr>
          <w:rFonts w:cs="宋体"/>
          <w:bCs/>
          <w:color w:val="000000"/>
        </w:rPr>
        <w:t xml:space="preserve">的设备和专业技术能力</w:t>
      </w:r>
      <w:r>
        <w:rPr>
          <w:rFonts w:hint="eastAsia" w:cs="宋体"/>
          <w:bCs/>
          <w:color w:val="000000"/>
        </w:rPr>
        <w:t xml:space="preserve">（</w:t>
      </w:r>
      <w:r>
        <w:rPr>
          <w:rFonts w:cs="宋体"/>
          <w:bCs/>
          <w:color w:val="000000"/>
        </w:rPr>
        <w:t xml:space="preserve">完成本项目所使用的设备的购置合同或发票、本项目服务人员情况介绍和用工合同等证明材料）；</w:t>
      </w:r>
      <w:r>
        <w:rPr>
          <w:rFonts w:cs="宋体"/>
          <w:bCs/>
          <w:color w:val="000000"/>
        </w:rPr>
      </w:r>
      <w:r/>
    </w:p>
    <w:p>
      <w:pPr>
        <w:pStyle w:val="960"/>
        <w:ind w:left="0" w:firstLine="480"/>
        <w:spacing w:line="360" w:lineRule="auto"/>
        <w:rPr>
          <w:color w:val="000000"/>
        </w:rPr>
      </w:pPr>
      <w:r>
        <w:rPr>
          <w:rFonts w:hint="eastAsia" w:cs="宋体"/>
          <w:bCs/>
          <w:color w:val="000000"/>
        </w:rPr>
        <w:t xml:space="preserve">（4）</w:t>
      </w:r>
      <w:r>
        <w:rPr>
          <w:rFonts w:cs="宋体"/>
          <w:bCs/>
          <w:color w:val="000000"/>
        </w:rPr>
        <w:t xml:space="preserve">有依法缴纳税收和社会保障资金的良好记录</w:t>
      </w:r>
      <w:r>
        <w:rPr>
          <w:rFonts w:hint="eastAsia" w:cs="宋体"/>
          <w:bCs/>
          <w:color w:val="000000"/>
        </w:rPr>
        <w:t xml:space="preserve">【税务登记证（如有）和近</w:t>
      </w:r>
      <w:r>
        <w:rPr>
          <w:rFonts w:hint="eastAsia" w:cs="宋体"/>
          <w:bCs/>
          <w:color w:val="000000"/>
          <w:lang w:val="en-US" w:eastAsia="zh-CN"/>
        </w:rPr>
        <w:t xml:space="preserve">一</w:t>
      </w:r>
      <w:r>
        <w:rPr>
          <w:rFonts w:hint="eastAsia" w:cs="宋体"/>
          <w:bCs/>
          <w:color w:val="000000"/>
        </w:rPr>
        <w:t xml:space="preserve">个月</w:t>
      </w:r>
      <w:r>
        <w:rPr>
          <w:rFonts w:hint="eastAsia" w:cs="宋体"/>
          <w:color w:val="000000"/>
        </w:rPr>
        <w:t xml:space="preserve">依法缴纳税收的凭据，社会保险登记证和近</w:t>
      </w:r>
      <w:r>
        <w:rPr>
          <w:rFonts w:hint="eastAsia" w:cs="宋体"/>
          <w:color w:val="000000"/>
          <w:lang w:val="en-US" w:eastAsia="zh-CN"/>
        </w:rPr>
        <w:t xml:space="preserve">一</w:t>
      </w:r>
      <w:r>
        <w:rPr>
          <w:rFonts w:hint="eastAsia" w:cs="宋体"/>
          <w:color w:val="000000"/>
        </w:rPr>
        <w:t xml:space="preserve">个月依法缴纳社会保险的凭据（专用收据或社会保险缴纳清单）】</w:t>
      </w:r>
      <w:r>
        <w:rPr>
          <w:color w:val="000000"/>
        </w:rPr>
        <w:t xml:space="preserve">；</w:t>
      </w:r>
      <w:r>
        <w:rPr>
          <w:color w:val="000000"/>
        </w:rPr>
      </w:r>
      <w:r/>
    </w:p>
    <w:p>
      <w:pPr>
        <w:pStyle w:val="960"/>
        <w:ind w:left="0" w:firstLine="480"/>
        <w:spacing w:line="360" w:lineRule="auto"/>
        <w:rPr>
          <w:color w:val="000000"/>
        </w:rPr>
      </w:pPr>
      <w:r>
        <w:rPr>
          <w:rFonts w:hint="eastAsia"/>
          <w:color w:val="000000"/>
        </w:rPr>
        <w:t xml:space="preserve">（5）</w:t>
      </w:r>
      <w:r>
        <w:rPr>
          <w:color w:val="000000"/>
        </w:rPr>
        <w:t xml:space="preserve">参加采购活动前三年内，在经营活动中没有重大违法记录；</w:t>
      </w:r>
      <w:r>
        <w:rPr>
          <w:color w:val="000000"/>
        </w:rPr>
      </w:r>
      <w:r/>
    </w:p>
    <w:p>
      <w:pPr>
        <w:pStyle w:val="960"/>
        <w:ind w:left="0" w:firstLine="480"/>
        <w:spacing w:line="360" w:lineRule="auto"/>
        <w:rPr>
          <w:color w:val="000000"/>
        </w:rPr>
      </w:pPr>
      <w:r>
        <w:rPr>
          <w:rFonts w:hint="eastAsia"/>
          <w:color w:val="000000"/>
        </w:rPr>
        <w:t xml:space="preserve">（6）</w:t>
      </w:r>
      <w:r>
        <w:rPr>
          <w:color w:val="000000"/>
        </w:rPr>
        <w:t xml:space="preserve">法律、行政法规规定的其他条件；</w:t>
      </w:r>
      <w:r>
        <w:rPr>
          <w:color w:val="000000"/>
        </w:rPr>
      </w:r>
      <w:r/>
    </w:p>
    <w:p>
      <w:pPr>
        <w:pStyle w:val="960"/>
        <w:ind w:left="0" w:firstLine="480"/>
        <w:spacing w:line="360" w:lineRule="auto"/>
        <w:rPr>
          <w:rFonts w:hint="eastAsia"/>
          <w:color w:val="000000"/>
          <w:lang w:val="en-US" w:eastAsia="zh-CN"/>
        </w:rPr>
      </w:pPr>
      <w:r>
        <w:rPr>
          <w:rFonts w:hint="eastAsia"/>
          <w:color w:val="000000"/>
          <w:lang w:val="en-US" w:eastAsia="zh-CN"/>
        </w:rPr>
        <w:t xml:space="preserve">B.特殊资格条件：</w:t>
      </w:r>
      <w:r>
        <w:rPr>
          <w:rFonts w:hint="eastAsia"/>
          <w:color w:val="000000"/>
          <w:lang w:val="en-US" w:eastAsia="zh-CN"/>
        </w:rPr>
      </w:r>
      <w:r/>
    </w:p>
    <w:p>
      <w:pPr>
        <w:pStyle w:val="893"/>
        <w:ind w:firstLine="480"/>
        <w:spacing w:line="360" w:lineRule="auto"/>
        <w:rPr>
          <w:rFonts w:hint="eastAsia" w:cs="宋体"/>
          <w:color w:val="000000"/>
          <w:sz w:val="24"/>
          <w:lang w:eastAsia="zh-CN"/>
        </w:rPr>
        <w:outlineLvl w:val="0"/>
      </w:pPr>
      <w:r>
        <w:rPr>
          <w:rFonts w:hint="eastAsia" w:cs="宋体"/>
          <w:color w:val="000000"/>
          <w:sz w:val="24"/>
          <w:lang w:eastAsia="zh-CN"/>
        </w:rPr>
        <w:t xml:space="preserve">（</w:t>
      </w:r>
      <w:r>
        <w:rPr>
          <w:rFonts w:hint="eastAsia" w:cs="宋体"/>
          <w:color w:val="000000"/>
          <w:sz w:val="24"/>
          <w:lang w:val="en-US" w:eastAsia="zh-CN"/>
        </w:rPr>
        <w:t xml:space="preserve">1</w:t>
      </w:r>
      <w:r>
        <w:rPr>
          <w:rFonts w:hint="eastAsia" w:cs="宋体"/>
          <w:color w:val="000000"/>
          <w:sz w:val="24"/>
          <w:lang w:eastAsia="zh-CN"/>
        </w:rPr>
        <w:t xml:space="preserve">）</w:t>
      </w:r>
      <w:r>
        <w:rPr>
          <w:rFonts w:hint="eastAsia" w:ascii="宋体" w:hAnsi="宋体" w:eastAsia="宋体" w:cs="宋体"/>
          <w:b/>
          <w:bCs/>
          <w:color w:val="000000"/>
          <w:sz w:val="24"/>
          <w:lang w:val="zh-TW" w:bidi="zh-TW"/>
        </w:rPr>
        <w:t xml:space="preserve">投标单位须同时具备省级及以上住房和城乡建设厅颁发的有效期内的房地产估价机构备案证书、经自然资源厅（国土资源厅）颁发的土地估价机构备案证书、经财政部门颁发的资产评估机构备案证书</w:t>
      </w:r>
      <w:r>
        <w:rPr>
          <w:rFonts w:hint="eastAsia" w:hAnsi="宋体" w:eastAsia="宋体" w:cs="宋体"/>
          <w:b/>
          <w:bCs/>
          <w:color w:val="000000"/>
          <w:sz w:val="24"/>
          <w:lang w:val="en-US" w:eastAsia="zh-CN" w:bidi="zh-TW"/>
        </w:rPr>
        <w:t xml:space="preserve"> </w:t>
      </w:r>
      <w:r>
        <w:rPr>
          <w:rFonts w:hint="eastAsia" w:cs="宋体"/>
          <w:color w:val="000000"/>
          <w:sz w:val="24"/>
          <w:lang w:eastAsia="zh-CN"/>
        </w:rPr>
        <w:t xml:space="preserve">。</w:t>
      </w:r>
      <w:r>
        <w:rPr>
          <w:rFonts w:hint="eastAsia" w:cs="宋体"/>
          <w:color w:val="000000"/>
          <w:sz w:val="24"/>
          <w:lang w:eastAsia="zh-CN"/>
        </w:rPr>
      </w:r>
      <w:r/>
    </w:p>
    <w:p>
      <w:pPr>
        <w:pStyle w:val="893"/>
        <w:ind w:firstLine="480"/>
        <w:spacing w:line="360" w:lineRule="auto"/>
        <w:rPr>
          <w:rFonts w:hAnsi="宋体"/>
          <w:bCs/>
          <w:color w:val="000000"/>
          <w:sz w:val="24"/>
        </w:rPr>
        <w:outlineLvl w:val="0"/>
      </w:pPr>
      <w:r>
        <w:rPr>
          <w:rFonts w:hint="eastAsia" w:hAnsi="宋体"/>
          <w:bCs/>
          <w:color w:val="000000"/>
          <w:sz w:val="24"/>
          <w:lang w:eastAsia="zh-CN"/>
        </w:rPr>
        <w:t xml:space="preserve">4.</w:t>
      </w:r>
      <w:r>
        <w:rPr>
          <w:rFonts w:hint="eastAsia" w:hAnsi="宋体"/>
          <w:bCs/>
          <w:color w:val="000000"/>
          <w:sz w:val="24"/>
        </w:rPr>
        <w:t xml:space="preserve">投标委托</w:t>
      </w:r>
      <w:r>
        <w:rPr>
          <w:rFonts w:hAnsi="宋体"/>
          <w:bCs/>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4.1 如投标单位代表不是法定代表人，须持有《法定代表人授权委托书》（格式见附件）。</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5.1 无论投标过程中的做法和结果如何，投标单位自行承担所有与参加投标有关的全部费用。</w:t>
      </w:r>
      <w:r>
        <w:rPr>
          <w:rFonts w:hint="eastAsia" w:hAnsi="宋体" w:cs="宋体"/>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6. 招标文件</w:t>
      </w:r>
      <w:r>
        <w:rPr>
          <w:rFonts w:hint="eastAsia" w:hAnsi="宋体" w:cs="宋体"/>
          <w:b/>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6.1 招标文件由招标文件总目录所列内容组成。投标单位应详细阅读招标文件的全部内容。不按招标文件的要求提供的投标文件和资料，可能导致投标被拒绝。</w:t>
      </w:r>
      <w:r>
        <w:rPr>
          <w:rFonts w:hint="eastAsia" w:hAnsi="宋体" w:cs="宋体"/>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7. 招标文件的澄清</w:t>
      </w:r>
      <w:r>
        <w:rPr>
          <w:rFonts w:hint="eastAsia" w:hAnsi="宋体" w:cs="宋体"/>
          <w:b/>
          <w:color w:val="000000"/>
          <w:sz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7.1 投标单位在收到招标文件后，若有问题需要澄清，应于收到招标文件后以书面形式向采购代理机构提出，采购代理机构将以书面形式的方式予以解答（包括对询问的解释，但不说明来源）。</w:t>
      </w:r>
      <w:r>
        <w:rPr>
          <w:rFonts w:hint="eastAsia" w:hAnsi="宋体" w:eastAsia="宋体" w:cs="宋体"/>
          <w:color w:val="000000"/>
          <w:szCs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8. 招标文件的修改</w:t>
      </w:r>
      <w:r>
        <w:rPr>
          <w:rFonts w:hint="eastAsia" w:hAnsi="宋体" w:cs="宋体"/>
          <w:b/>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8.1  在投标截止时间前，采购代理机构无论出于自己的考虑，还是出于对投标单位提问的澄清，均可对招标文件用补充文件的方式进行修改。</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8.2  采购代理机构对招标文件的修改在政府采购信息发布媒体上发布更正公告。更正公告将作为招标文件的组成部分，对所有投标单位具有约束力。</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8.3  为使投标单位有足够的时间按招标文件的修改要求考虑修正投标文件，或出于其他原因，采购代理机构可酌情推迟投标截止日期和开标日期，于原定投标时间前将此变更通知上述每一投标单位，并在政府采购信息发布媒体上发布变更公告。</w:t>
      </w:r>
      <w:r>
        <w:rPr>
          <w:rFonts w:hint="eastAsia" w:hAnsi="宋体" w:cs="宋体"/>
          <w:color w:val="000000"/>
          <w:sz w:val="24"/>
        </w:rPr>
      </w:r>
      <w:r/>
    </w:p>
    <w:p>
      <w:pPr>
        <w:pStyle w:val="893"/>
        <w:ind w:firstLine="482"/>
        <w:spacing w:line="360" w:lineRule="auto"/>
        <w:rPr>
          <w:rFonts w:hint="eastAsia" w:hAnsi="宋体" w:cs="宋体"/>
          <w:b/>
          <w:bCs/>
          <w:color w:val="000000"/>
          <w:sz w:val="24"/>
          <w:lang w:val="zh-CN"/>
        </w:rPr>
      </w:pPr>
      <w:r>
        <w:rPr>
          <w:rFonts w:hint="eastAsia" w:hAnsi="宋体" w:cs="宋体"/>
          <w:b/>
          <w:bCs/>
          <w:color w:val="000000"/>
          <w:sz w:val="24"/>
          <w:lang w:eastAsia="zh-CN"/>
        </w:rPr>
        <w:t xml:space="preserve">9.</w:t>
      </w:r>
      <w:r>
        <w:rPr>
          <w:rFonts w:hint="eastAsia" w:hAnsi="宋体" w:cs="宋体"/>
          <w:b/>
          <w:bCs/>
          <w:color w:val="000000"/>
          <w:sz w:val="24"/>
          <w:lang w:val="zh-CN"/>
        </w:rPr>
        <w:t xml:space="preserve">质疑</w:t>
      </w:r>
      <w:r>
        <w:rPr>
          <w:rFonts w:hint="eastAsia" w:hAnsi="宋体" w:cs="宋体"/>
          <w:b/>
          <w:bCs/>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rPr>
        <w:t xml:space="preserve">9</w:t>
      </w:r>
      <w:r>
        <w:rPr>
          <w:rFonts w:hint="eastAsia" w:hAnsi="宋体" w:cs="宋体"/>
          <w:color w:val="000000"/>
          <w:sz w:val="24"/>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rPr>
        <w:t xml:space="preserve">9</w:t>
      </w:r>
      <w:r>
        <w:rPr>
          <w:rFonts w:hint="eastAsia" w:hAnsi="宋体" w:cs="宋体"/>
          <w:color w:val="000000"/>
          <w:sz w:val="24"/>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rPr>
        <w:t xml:space="preserve">9</w:t>
      </w:r>
      <w:r>
        <w:rPr>
          <w:rFonts w:hint="eastAsia" w:hAnsi="宋体" w:cs="宋体"/>
          <w:color w:val="000000"/>
          <w:sz w:val="24"/>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rPr>
        <w:t xml:space="preserve">9</w:t>
      </w:r>
      <w:r>
        <w:rPr>
          <w:rFonts w:hint="eastAsia" w:hAnsi="宋体" w:cs="宋体"/>
          <w:color w:val="000000"/>
          <w:sz w:val="24"/>
          <w:lang w:val="zh-CN"/>
        </w:rPr>
        <w:t xml:space="preserve">.4供应商如对本项目提出质疑须在法定质疑期内一次性提出针对同一采购程序环节的质疑。</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rPr>
        <w:t xml:space="preserve">9</w:t>
      </w:r>
      <w:r>
        <w:rPr>
          <w:rFonts w:hint="eastAsia" w:hAnsi="宋体" w:cs="宋体"/>
          <w:color w:val="000000"/>
          <w:sz w:val="24"/>
          <w:lang w:val="zh-CN"/>
        </w:rPr>
        <w:t xml:space="preserve">.5接受质疑函的方式：当场送达或邮寄方式。</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rPr>
        <w:t xml:space="preserve">9</w:t>
      </w:r>
      <w:r>
        <w:rPr>
          <w:rFonts w:hint="eastAsia" w:hAnsi="宋体" w:cs="宋体"/>
          <w:color w:val="000000"/>
          <w:sz w:val="24"/>
          <w:lang w:val="zh-CN"/>
        </w:rPr>
        <w:t xml:space="preserve">.6联系单位：苏州市天美达招投标咨询服务有限公司</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rPr>
        <w:t xml:space="preserve">9</w:t>
      </w:r>
      <w:r>
        <w:rPr>
          <w:rFonts w:hint="eastAsia" w:hAnsi="宋体" w:cs="宋体"/>
          <w:color w:val="000000"/>
          <w:sz w:val="24"/>
          <w:lang w:val="zh-CN"/>
        </w:rPr>
        <w:t xml:space="preserve">.7收件人：业务部-叶韵 </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lang w:val="zh-CN"/>
        </w:rPr>
        <w:t xml:space="preserve">9.8联系电话：0512-65231142-8007</w:t>
      </w:r>
      <w:r>
        <w:rPr>
          <w:rFonts w:hint="eastAsia" w:hAnsi="宋体" w:cs="宋体"/>
          <w:color w:val="000000"/>
          <w:sz w:val="24"/>
          <w:lang w:val="zh-CN"/>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9</w:t>
      </w:r>
      <w:r>
        <w:rPr>
          <w:rFonts w:hint="eastAsia" w:hAnsi="宋体" w:cs="宋体"/>
          <w:color w:val="000000"/>
          <w:sz w:val="24"/>
          <w:lang w:val="zh-CN"/>
        </w:rPr>
        <w:t xml:space="preserve">.9通讯地址：苏州市平泷路</w:t>
      </w:r>
      <w:r>
        <w:rPr>
          <w:rFonts w:hint="eastAsia" w:hAnsi="宋体" w:cs="宋体"/>
          <w:color w:val="000000"/>
          <w:sz w:val="24"/>
        </w:rPr>
        <w:t xml:space="preserve">251号城市生活广场A座1519</w:t>
      </w:r>
      <w:r>
        <w:rPr>
          <w:rFonts w:hint="eastAsia" w:hAnsi="宋体" w:cs="宋体"/>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10. 投标文件计量单位和使用文字</w:t>
      </w:r>
      <w:r>
        <w:rPr>
          <w:rFonts w:hint="eastAsia" w:hAnsi="宋体" w:cs="宋体"/>
          <w:b/>
          <w:color w:val="000000"/>
          <w:sz w:val="24"/>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1</w:t>
      </w:r>
      <w:r>
        <w:rPr>
          <w:rFonts w:hint="eastAsia" w:hAnsi="宋体" w:cs="宋体"/>
          <w:bCs/>
          <w:color w:val="000000"/>
          <w:sz w:val="24"/>
        </w:rPr>
        <w:t xml:space="preserve">0</w:t>
      </w:r>
      <w:r>
        <w:rPr>
          <w:rFonts w:hint="eastAsia" w:hAnsi="宋体" w:cs="宋体"/>
          <w:bCs/>
          <w:color w:val="000000"/>
          <w:sz w:val="24"/>
          <w:lang w:val="zh-CN"/>
        </w:rPr>
        <w:t xml:space="preserve">.1电子投标文件中所使用的计量单位，除采购文件中有特殊要求外，均应使用中华人民共和国法定计量单位。</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1</w:t>
      </w:r>
      <w:r>
        <w:rPr>
          <w:rFonts w:hint="eastAsia" w:hAnsi="宋体" w:cs="宋体"/>
          <w:bCs/>
          <w:color w:val="000000"/>
          <w:sz w:val="24"/>
        </w:rPr>
        <w:t xml:space="preserve">0</w:t>
      </w:r>
      <w:r>
        <w:rPr>
          <w:rFonts w:hint="eastAsia" w:hAnsi="宋体" w:cs="宋体"/>
          <w:bCs/>
          <w:color w:val="000000"/>
          <w:sz w:val="24"/>
          <w:lang w:val="zh-CN"/>
        </w:rPr>
        <w:t xml:space="preserve">.2电子投标文件应使用中文编制，投标文件中必须使用其他文字的，必须附有中文译本。对于未附有中文译本和中文译本不准确的投标文件可能引起的对投标人不利的后果，采购代理机构概不负责。</w:t>
      </w:r>
      <w:r>
        <w:rPr>
          <w:rFonts w:hint="eastAsia" w:hAnsi="宋体" w:cs="宋体"/>
          <w:bCs/>
          <w:color w:val="000000"/>
          <w:sz w:val="24"/>
          <w:lang w:val="zh-CN"/>
        </w:rPr>
      </w:r>
      <w:r/>
    </w:p>
    <w:p>
      <w:pPr>
        <w:pStyle w:val="893"/>
        <w:ind w:firstLine="482"/>
        <w:spacing w:line="360" w:lineRule="auto"/>
        <w:rPr>
          <w:rFonts w:hint="eastAsia" w:hAnsi="宋体" w:eastAsia="宋体" w:cs="宋体"/>
          <w:b/>
          <w:color w:val="000000"/>
          <w:sz w:val="24"/>
        </w:rPr>
      </w:pPr>
      <w:r>
        <w:rPr>
          <w:rFonts w:hint="eastAsia" w:hAnsi="宋体" w:eastAsia="宋体" w:cs="宋体"/>
          <w:b/>
          <w:color w:val="000000"/>
          <w:sz w:val="24"/>
        </w:rPr>
        <w:t xml:space="preserve">11. </w:t>
      </w:r>
      <w:r>
        <w:rPr>
          <w:rFonts w:hint="eastAsia" w:hAnsi="宋体" w:eastAsia="宋体" w:cs="宋体"/>
          <w:b/>
          <w:color w:val="000000"/>
          <w:sz w:val="24"/>
          <w:lang w:val="zh-CN"/>
        </w:rPr>
        <w:t xml:space="preserve">电子投标文件的组成</w:t>
      </w:r>
      <w:r>
        <w:rPr>
          <w:rFonts w:hint="eastAsia" w:hAnsi="宋体" w:eastAsia="宋体" w:cs="宋体"/>
          <w:b/>
          <w:color w:val="000000"/>
          <w:sz w:val="24"/>
        </w:rPr>
      </w:r>
      <w:r/>
    </w:p>
    <w:p>
      <w:pPr>
        <w:pStyle w:val="893"/>
        <w:ind w:firstLine="482"/>
        <w:spacing w:line="360" w:lineRule="auto"/>
        <w:rPr>
          <w:rFonts w:hint="eastAsia" w:hAnsi="宋体" w:eastAsia="宋体" w:cs="宋体"/>
          <w:b/>
          <w:color w:val="000000"/>
          <w:sz w:val="24"/>
        </w:rPr>
      </w:pPr>
      <w:r>
        <w:rPr>
          <w:rFonts w:hint="eastAsia" w:hAnsi="宋体" w:eastAsia="宋体" w:cs="宋体"/>
          <w:b/>
          <w:color w:val="000000"/>
          <w:sz w:val="24"/>
        </w:rPr>
        <w:t xml:space="preserve">11.1封面</w:t>
      </w:r>
      <w:r>
        <w:rPr>
          <w:rFonts w:hint="eastAsia" w:hAnsi="宋体" w:eastAsia="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11.2开标一览表</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11.3资格审查响应文件</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（1）投标函、关于资格条件的声明函（格式见第三章）；</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（2）投标单位情况表（格式见第三章）；</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（3）法定代表人身份证复印件；</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（4）法定代表人授权委托书（如有授权，格式见第三章）；</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（5）投标人授权代理人身份证复印件（如有授权）；</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（6）合格供应商的资格条件</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6.1法人或者其他组织的营业执照等证明文件，自然人的身份证明；（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hAnsi="宋体" w:cs="宋体"/>
          <w:b/>
          <w:color w:val="000000"/>
          <w:sz w:val="24"/>
        </w:rPr>
      </w:r>
      <w:r/>
    </w:p>
    <w:p>
      <w:pPr>
        <w:pStyle w:val="893"/>
        <w:ind w:firstLine="482"/>
        <w:spacing w:line="360" w:lineRule="auto"/>
        <w:rPr>
          <w:rFonts w:hint="eastAsia" w:hAnsi="宋体" w:eastAsia="宋体" w:cs="宋体"/>
          <w:b/>
          <w:color w:val="000000"/>
          <w:sz w:val="24"/>
          <w:lang w:eastAsia="zh-CN"/>
        </w:rPr>
      </w:pPr>
      <w:r>
        <w:rPr>
          <w:rFonts w:hint="eastAsia" w:hAnsi="宋体" w:cs="宋体"/>
          <w:b/>
          <w:color w:val="000000"/>
          <w:sz w:val="24"/>
        </w:rPr>
        <w:t xml:space="preserve">6.2良好的商业信誉和健全的财务会计制度证明的相关材料（包括但不限于最近一期经审计的财务报告，其他组织、自然人及成立未满一年的法人应提供银行出具的资信证明）</w:t>
      </w:r>
      <w:r>
        <w:rPr>
          <w:rFonts w:hint="eastAsia" w:hAnsi="宋体" w:cs="宋体"/>
          <w:b/>
          <w:color w:val="000000"/>
          <w:sz w:val="24"/>
          <w:lang w:eastAsia="zh-CN"/>
        </w:rPr>
        <w:t xml:space="preserve">；</w:t>
      </w:r>
      <w:r>
        <w:rPr>
          <w:rFonts w:hint="eastAsia" w:hAnsi="宋体" w:eastAsia="宋体" w:cs="宋体"/>
          <w:b/>
          <w:color w:val="000000"/>
          <w:sz w:val="24"/>
          <w:lang w:eastAsia="zh-CN"/>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6.3有依法缴纳税收和社会保障资金的良好记录的相关材料（最近一期依法缴纳税收的凭据复印件和最近一期依法缴纳社会保险的凭据复印件（专用收据或社会保险缴纳清单））；</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6.4具备履行合同所必需的设备和专业技术能力的证明材料（</w:t>
      </w:r>
      <w:r>
        <w:rPr>
          <w:rFonts w:hint="eastAsia" w:hAnsi="宋体" w:cs="宋体"/>
          <w:b/>
          <w:color w:val="000000"/>
          <w:sz w:val="24"/>
          <w:lang w:val="en-US" w:eastAsia="zh-CN"/>
        </w:rPr>
        <w:t xml:space="preserve">提供</w:t>
      </w:r>
      <w:r>
        <w:rPr>
          <w:rFonts w:hint="eastAsia" w:hAnsi="宋体" w:cs="宋体"/>
          <w:b/>
          <w:color w:val="000000"/>
          <w:sz w:val="24"/>
          <w:lang w:val="en-US" w:eastAsia="zh-CN"/>
        </w:rPr>
        <w:t xml:space="preserve">声明函</w:t>
      </w:r>
      <w:r>
        <w:rPr>
          <w:rFonts w:hint="eastAsia" w:hAnsi="宋体" w:cs="宋体"/>
          <w:b/>
          <w:color w:val="000000"/>
          <w:sz w:val="24"/>
        </w:rPr>
        <w:t xml:space="preserve">）；</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6.5参加政府采购活动前3年内在经营活动中没有重大违法记录的书面声明加盖公章；</w:t>
      </w:r>
      <w:r>
        <w:rPr>
          <w:rFonts w:hint="eastAsia" w:hAnsi="宋体" w:cs="宋体"/>
          <w:b/>
          <w:color w:val="000000"/>
          <w:sz w:val="24"/>
        </w:rPr>
      </w:r>
      <w:r/>
    </w:p>
    <w:p>
      <w:pPr>
        <w:pStyle w:val="893"/>
        <w:ind w:firstLine="482"/>
        <w:spacing w:line="360" w:lineRule="auto"/>
        <w:rPr>
          <w:rFonts w:hAnsi="宋体" w:eastAsia="宋体" w:cs="宋体"/>
          <w:b/>
          <w:color w:val="000000"/>
          <w:sz w:val="24"/>
          <w:lang w:val="en-US" w:eastAsia="zh-CN"/>
        </w:rPr>
      </w:pPr>
      <w:r>
        <w:rPr>
          <w:rFonts w:hint="eastAsia" w:hAnsi="宋体" w:cs="宋体"/>
          <w:b/>
          <w:color w:val="000000"/>
          <w:sz w:val="24"/>
          <w:lang w:val="en-US" w:eastAsia="zh-CN"/>
        </w:rPr>
        <w:t xml:space="preserve">6</w:t>
      </w:r>
      <w:r>
        <w:rPr>
          <w:rFonts w:hint="eastAsia" w:hAnsi="宋体" w:cs="宋体"/>
          <w:b/>
          <w:color w:val="000000"/>
          <w:sz w:val="24"/>
          <w:lang w:val="en-US" w:eastAsia="zh-CN"/>
        </w:rPr>
        <w:t xml:space="preserve">.6</w:t>
      </w:r>
      <w:r>
        <w:rPr>
          <w:rFonts w:hint="eastAsia" w:ascii="宋体" w:hAnsi="宋体" w:eastAsia="宋体" w:cs="宋体"/>
          <w:b/>
          <w:bCs/>
          <w:color w:val="000000"/>
          <w:sz w:val="24"/>
          <w:lang w:val="zh-TW" w:bidi="zh-TW"/>
        </w:rPr>
        <w:t xml:space="preserve">投标单位须同时具备省级及以上住房和城乡建设厅颁发的有效期内的房地产估价机构备案证书、经自然资源厅（国土资源厅）颁发的土地估价机构备案证书、经财政部门颁发的资产评估机构备案证书</w:t>
      </w:r>
      <w:r>
        <w:rPr>
          <w:rFonts w:hint="eastAsia" w:hAnsi="宋体" w:cs="宋体"/>
          <w:b/>
          <w:color w:val="000000"/>
          <w:sz w:val="24"/>
          <w:lang w:val="en-US" w:eastAsia="zh-CN"/>
        </w:rPr>
        <w:t xml:space="preserve">。</w:t>
      </w:r>
      <w:r>
        <w:rPr>
          <w:rFonts w:hAnsi="宋体" w:eastAsia="宋体" w:cs="宋体"/>
          <w:b/>
          <w:color w:val="000000"/>
          <w:sz w:val="24"/>
          <w:lang w:val="en-US" w:eastAsia="zh-CN"/>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11.5符合性审查响应文件</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11.5.1投标产品技术对照表（格式见第三章）；</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11.5.2商务条款偏离表（格式见第三章）；</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11.6综合评审响应文件</w:t>
      </w:r>
      <w:r>
        <w:rPr>
          <w:rFonts w:hint="eastAsia" w:hAnsi="宋体" w:cs="宋体"/>
          <w:b/>
          <w:color w:val="000000"/>
          <w:sz w:val="24"/>
        </w:rPr>
      </w:r>
      <w:r/>
    </w:p>
    <w:p>
      <w:pPr>
        <w:pStyle w:val="893"/>
        <w:ind w:firstLine="482"/>
        <w:spacing w:line="360" w:lineRule="auto"/>
        <w:rPr>
          <w:rFonts w:hint="eastAsia" w:hAnsi="宋体" w:cs="宋体"/>
          <w:b/>
          <w:color w:val="000000"/>
          <w:sz w:val="24"/>
          <w:lang w:val="zh-CN"/>
        </w:rPr>
      </w:pPr>
      <w:r>
        <w:rPr>
          <w:rFonts w:hint="eastAsia" w:hAnsi="宋体" w:cs="宋体"/>
          <w:b/>
          <w:color w:val="000000"/>
          <w:sz w:val="24"/>
          <w:lang w:val="zh-CN"/>
        </w:rPr>
        <w:t xml:space="preserve">1</w:t>
      </w:r>
      <w:r>
        <w:rPr>
          <w:rFonts w:hint="eastAsia" w:hAnsi="宋体" w:cs="宋体"/>
          <w:b/>
          <w:color w:val="000000"/>
          <w:sz w:val="24"/>
        </w:rPr>
        <w:t xml:space="preserve">1</w:t>
      </w:r>
      <w:r>
        <w:rPr>
          <w:rFonts w:hint="eastAsia" w:hAnsi="宋体" w:cs="宋体"/>
          <w:b/>
          <w:color w:val="000000"/>
          <w:sz w:val="24"/>
          <w:lang w:val="zh-CN"/>
        </w:rPr>
        <w:t xml:space="preserve">.</w:t>
      </w:r>
      <w:r>
        <w:rPr>
          <w:rFonts w:hint="eastAsia" w:hAnsi="宋体" w:cs="宋体"/>
          <w:b/>
          <w:color w:val="000000"/>
          <w:sz w:val="24"/>
        </w:rPr>
        <w:t xml:space="preserve">6.1</w:t>
      </w:r>
      <w:r>
        <w:rPr>
          <w:rFonts w:hint="eastAsia"/>
          <w:b/>
          <w:bCs/>
          <w:color w:val="000000"/>
          <w:sz w:val="24"/>
        </w:rPr>
        <w:t xml:space="preserve">项目技术及服务方案</w:t>
      </w:r>
      <w:r>
        <w:rPr>
          <w:rFonts w:hint="eastAsia" w:hAnsi="宋体" w:cs="宋体"/>
          <w:b/>
          <w:color w:val="000000"/>
          <w:sz w:val="24"/>
          <w:lang w:val="zh-CN"/>
        </w:rPr>
        <w:t xml:space="preserve">；</w:t>
      </w:r>
      <w:r>
        <w:rPr>
          <w:rFonts w:hint="eastAsia" w:hAnsi="宋体" w:cs="宋体"/>
          <w:b/>
          <w:color w:val="000000"/>
          <w:sz w:val="24"/>
          <w:lang w:val="zh-CN"/>
        </w:rPr>
      </w:r>
      <w:r/>
    </w:p>
    <w:p>
      <w:pPr>
        <w:pStyle w:val="893"/>
        <w:ind w:firstLine="482"/>
        <w:spacing w:line="360" w:lineRule="auto"/>
        <w:rPr>
          <w:rFonts w:hint="eastAsia" w:hAnsi="宋体" w:cs="宋体"/>
          <w:b/>
          <w:color w:val="000000"/>
          <w:sz w:val="24"/>
          <w:lang w:val="zh-CN"/>
        </w:rPr>
      </w:pPr>
      <w:r>
        <w:rPr>
          <w:rFonts w:hint="eastAsia" w:hAnsi="宋体" w:cs="宋体"/>
          <w:b/>
          <w:color w:val="000000"/>
          <w:sz w:val="24"/>
          <w:lang w:val="zh-CN"/>
        </w:rPr>
        <w:t xml:space="preserve">1</w:t>
      </w:r>
      <w:r>
        <w:rPr>
          <w:rFonts w:hint="eastAsia" w:hAnsi="宋体" w:cs="宋体"/>
          <w:b/>
          <w:color w:val="000000"/>
          <w:sz w:val="24"/>
        </w:rPr>
        <w:t xml:space="preserve">1</w:t>
      </w:r>
      <w:r>
        <w:rPr>
          <w:rFonts w:hint="eastAsia" w:hAnsi="宋体" w:cs="宋体"/>
          <w:b/>
          <w:color w:val="000000"/>
          <w:sz w:val="24"/>
          <w:lang w:val="zh-CN"/>
        </w:rPr>
        <w:t xml:space="preserve">.</w:t>
      </w:r>
      <w:r>
        <w:rPr>
          <w:rFonts w:hint="eastAsia" w:hAnsi="宋体" w:cs="宋体"/>
          <w:b/>
          <w:color w:val="000000"/>
          <w:sz w:val="24"/>
        </w:rPr>
        <w:t xml:space="preserve">6</w:t>
      </w:r>
      <w:r>
        <w:rPr>
          <w:rFonts w:hint="eastAsia" w:hAnsi="宋体" w:cs="宋体"/>
          <w:b/>
          <w:color w:val="000000"/>
          <w:sz w:val="24"/>
          <w:lang w:val="zh-CN"/>
        </w:rPr>
        <w:t xml:space="preserve">.</w:t>
      </w:r>
      <w:r>
        <w:rPr>
          <w:rFonts w:hint="eastAsia" w:hAnsi="宋体" w:cs="宋体"/>
          <w:b/>
          <w:color w:val="000000"/>
          <w:sz w:val="24"/>
        </w:rPr>
        <w:t xml:space="preserve">2</w:t>
      </w:r>
      <w:r>
        <w:rPr>
          <w:rFonts w:hint="eastAsia" w:hAnsi="宋体" w:cs="宋体"/>
          <w:b/>
          <w:color w:val="000000"/>
          <w:sz w:val="24"/>
          <w:lang w:val="zh-CN"/>
        </w:rPr>
        <w:t xml:space="preserve">评分标准要求的证明材料。</w:t>
      </w:r>
      <w:r>
        <w:rPr>
          <w:rFonts w:hint="eastAsia" w:hAnsi="宋体" w:cs="宋体"/>
          <w:b/>
          <w:color w:val="000000"/>
          <w:sz w:val="24"/>
          <w:lang w:val="zh-CN"/>
        </w:rPr>
      </w:r>
      <w:r/>
    </w:p>
    <w:p>
      <w:pPr>
        <w:pStyle w:val="893"/>
        <w:ind w:firstLine="482"/>
        <w:spacing w:line="360" w:lineRule="auto"/>
        <w:rPr>
          <w:rFonts w:hint="eastAsia" w:hAnsi="宋体" w:cs="宋体"/>
          <w:b/>
          <w:color w:val="000000"/>
          <w:sz w:val="24"/>
          <w:lang w:val="zh-CN"/>
        </w:rPr>
      </w:pPr>
      <w:r>
        <w:rPr>
          <w:rFonts w:hint="eastAsia" w:hAnsi="宋体" w:cs="宋体"/>
          <w:b/>
          <w:color w:val="000000"/>
          <w:sz w:val="24"/>
          <w:lang w:val="zh-CN"/>
        </w:rPr>
        <w:t xml:space="preserve">1</w:t>
      </w:r>
      <w:r>
        <w:rPr>
          <w:rFonts w:hint="eastAsia" w:hAnsi="宋体" w:cs="宋体"/>
          <w:b/>
          <w:color w:val="000000"/>
          <w:sz w:val="24"/>
        </w:rPr>
        <w:t xml:space="preserve">1</w:t>
      </w:r>
      <w:r>
        <w:rPr>
          <w:rFonts w:hint="eastAsia" w:hAnsi="宋体" w:cs="宋体"/>
          <w:b/>
          <w:color w:val="000000"/>
          <w:sz w:val="24"/>
          <w:lang w:val="zh-CN"/>
        </w:rPr>
        <w:t xml:space="preserve">.</w:t>
      </w:r>
      <w:r>
        <w:rPr>
          <w:rFonts w:hint="eastAsia" w:hAnsi="宋体" w:cs="宋体"/>
          <w:b/>
          <w:color w:val="000000"/>
          <w:sz w:val="24"/>
        </w:rPr>
        <w:t xml:space="preserve">6</w:t>
      </w:r>
      <w:r>
        <w:rPr>
          <w:rFonts w:hint="eastAsia" w:hAnsi="宋体" w:cs="宋体"/>
          <w:b/>
          <w:color w:val="000000"/>
          <w:sz w:val="24"/>
          <w:lang w:val="zh-CN"/>
        </w:rPr>
        <w:t xml:space="preserve">.</w:t>
      </w:r>
      <w:r>
        <w:rPr>
          <w:rFonts w:hint="eastAsia" w:hAnsi="宋体" w:cs="宋体"/>
          <w:b/>
          <w:color w:val="000000"/>
          <w:sz w:val="24"/>
        </w:rPr>
        <w:t xml:space="preserve">3</w:t>
      </w:r>
      <w:r>
        <w:rPr>
          <w:rFonts w:hint="eastAsia" w:hAnsi="宋体" w:cs="宋体"/>
          <w:b/>
          <w:color w:val="000000"/>
          <w:sz w:val="24"/>
          <w:lang w:val="zh-CN"/>
        </w:rPr>
        <w:t xml:space="preserve">对本次招标有关的其他材料。</w:t>
      </w:r>
      <w:r>
        <w:rPr>
          <w:rFonts w:hint="eastAsia" w:hAnsi="宋体" w:cs="宋体"/>
          <w:b/>
          <w:color w:val="000000"/>
          <w:sz w:val="24"/>
          <w:lang w:val="zh-CN"/>
        </w:rPr>
      </w:r>
      <w:r/>
    </w:p>
    <w:p>
      <w:pPr>
        <w:pStyle w:val="893"/>
        <w:ind w:firstLine="482"/>
        <w:spacing w:line="360" w:lineRule="auto"/>
        <w:rPr>
          <w:rFonts w:hint="eastAsia" w:hAnsi="宋体" w:cs="宋体"/>
          <w:b/>
          <w:color w:val="000000"/>
          <w:sz w:val="24"/>
          <w:lang w:val="zh-CN"/>
        </w:rPr>
      </w:pPr>
      <w:r>
        <w:rPr>
          <w:rFonts w:hint="eastAsia" w:hAnsi="宋体" w:cs="宋体"/>
          <w:b/>
          <w:color w:val="000000"/>
          <w:sz w:val="24"/>
        </w:rPr>
        <w:t xml:space="preserve">11.7投标人如属于小型或微型企业，提供《中小企业声明函》或提供《残疾人福利性单位声明函》或提供由省级以上监狱管理局、戒毒管理局（含新疆生产建设兵团）出具的属于监狱企业的证明文件。</w:t>
      </w:r>
      <w:r>
        <w:rPr>
          <w:rFonts w:hint="eastAsia" w:hAnsi="宋体" w:cs="宋体"/>
          <w:b/>
          <w:color w:val="000000"/>
          <w:sz w:val="24"/>
          <w:lang w:val="zh-CN"/>
        </w:rPr>
      </w:r>
      <w:r/>
    </w:p>
    <w:p>
      <w:pPr>
        <w:pStyle w:val="893"/>
        <w:ind w:firstLine="482"/>
        <w:spacing w:line="360" w:lineRule="auto"/>
        <w:rPr>
          <w:rFonts w:hint="eastAsia" w:hAnsi="宋体" w:cs="宋体"/>
          <w:b/>
          <w:color w:val="000000"/>
          <w:sz w:val="24"/>
          <w:lang w:val="zh-CN"/>
        </w:rPr>
      </w:pPr>
      <w:r>
        <w:rPr>
          <w:rFonts w:hint="eastAsia" w:hAnsi="宋体" w:cs="宋体"/>
          <w:b/>
          <w:color w:val="000000"/>
          <w:sz w:val="24"/>
          <w:lang w:val="zh-CN"/>
        </w:rPr>
        <w:t xml:space="preserve">1</w:t>
      </w:r>
      <w:r>
        <w:rPr>
          <w:rFonts w:hint="eastAsia" w:hAnsi="宋体" w:cs="宋体"/>
          <w:b/>
          <w:color w:val="000000"/>
          <w:sz w:val="24"/>
        </w:rPr>
        <w:t xml:space="preserve">1</w:t>
      </w:r>
      <w:r>
        <w:rPr>
          <w:rFonts w:hint="eastAsia" w:hAnsi="宋体" w:cs="宋体"/>
          <w:b/>
          <w:color w:val="000000"/>
          <w:sz w:val="24"/>
          <w:lang w:val="zh-CN"/>
        </w:rPr>
        <w:t xml:space="preserve">.</w:t>
      </w:r>
      <w:r>
        <w:rPr>
          <w:rFonts w:hint="eastAsia" w:hAnsi="宋体" w:cs="宋体"/>
          <w:b/>
          <w:color w:val="000000"/>
          <w:sz w:val="24"/>
        </w:rPr>
        <w:t xml:space="preserve">8</w:t>
      </w:r>
      <w:r>
        <w:rPr>
          <w:rFonts w:hint="eastAsia" w:hAnsi="宋体" w:cs="宋体"/>
          <w:b/>
          <w:color w:val="000000"/>
          <w:sz w:val="24"/>
          <w:lang w:val="zh-CN"/>
        </w:rPr>
        <w:t xml:space="preserve">投标文件由1</w:t>
      </w:r>
      <w:r>
        <w:rPr>
          <w:rFonts w:hint="eastAsia" w:hAnsi="宋体" w:cs="宋体"/>
          <w:b/>
          <w:color w:val="000000"/>
          <w:sz w:val="24"/>
        </w:rPr>
        <w:t xml:space="preserve">1</w:t>
      </w:r>
      <w:r>
        <w:rPr>
          <w:rFonts w:hint="eastAsia" w:hAnsi="宋体" w:cs="宋体"/>
          <w:b/>
          <w:color w:val="000000"/>
          <w:sz w:val="24"/>
          <w:lang w:val="zh-CN"/>
        </w:rPr>
        <w:t xml:space="preserve">.1</w:t>
      </w:r>
      <w:r>
        <w:rPr>
          <w:rFonts w:hint="eastAsia" w:hAnsi="宋体" w:cs="宋体"/>
          <w:b/>
          <w:color w:val="000000"/>
          <w:sz w:val="24"/>
        </w:rPr>
        <w:t xml:space="preserve">至</w:t>
      </w:r>
      <w:r>
        <w:rPr>
          <w:rFonts w:hint="eastAsia" w:hAnsi="宋体" w:cs="宋体"/>
          <w:b/>
          <w:color w:val="000000"/>
          <w:sz w:val="24"/>
          <w:lang w:val="zh-CN"/>
        </w:rPr>
        <w:t xml:space="preserve">1</w:t>
      </w:r>
      <w:r>
        <w:rPr>
          <w:rFonts w:hint="eastAsia" w:hAnsi="宋体" w:cs="宋体"/>
          <w:b/>
          <w:color w:val="000000"/>
          <w:sz w:val="24"/>
        </w:rPr>
        <w:t xml:space="preserve">1</w:t>
      </w:r>
      <w:r>
        <w:rPr>
          <w:rFonts w:hint="eastAsia" w:hAnsi="宋体" w:cs="宋体"/>
          <w:b/>
          <w:color w:val="000000"/>
          <w:sz w:val="24"/>
          <w:lang w:val="zh-CN"/>
        </w:rPr>
        <w:t xml:space="preserve">.</w:t>
      </w:r>
      <w:r>
        <w:rPr>
          <w:rFonts w:hint="eastAsia" w:hAnsi="宋体" w:cs="宋体"/>
          <w:b/>
          <w:color w:val="000000"/>
          <w:sz w:val="24"/>
        </w:rPr>
        <w:t xml:space="preserve">7</w:t>
      </w:r>
      <w:r>
        <w:rPr>
          <w:rFonts w:hint="eastAsia" w:hAnsi="宋体" w:cs="宋体"/>
          <w:b/>
          <w:color w:val="000000"/>
          <w:sz w:val="24"/>
          <w:lang w:val="zh-CN"/>
        </w:rPr>
        <w:t xml:space="preserve">款规定的内容共同组成。</w:t>
      </w:r>
      <w:r>
        <w:rPr>
          <w:rFonts w:hint="eastAsia" w:hAnsi="宋体" w:cs="宋体"/>
          <w:b/>
          <w:color w:val="000000"/>
          <w:sz w:val="24"/>
          <w:lang w:val="zh-CN"/>
        </w:rPr>
      </w:r>
      <w:r/>
    </w:p>
    <w:p>
      <w:pPr>
        <w:pStyle w:val="893"/>
        <w:ind w:firstLine="482"/>
        <w:spacing w:line="360" w:lineRule="auto"/>
        <w:rPr>
          <w:rFonts w:hint="eastAsia" w:hAnsi="宋体" w:cs="宋体"/>
          <w:b/>
          <w:color w:val="000000"/>
          <w:sz w:val="24"/>
        </w:rPr>
      </w:pPr>
      <w:r>
        <w:rPr>
          <w:rFonts w:hint="eastAsia" w:hAnsi="宋体" w:cs="宋体"/>
          <w:b/>
          <w:color w:val="000000"/>
          <w:sz w:val="24"/>
          <w:lang w:eastAsia="zh-CN"/>
        </w:rPr>
        <w:t xml:space="preserve">12.</w:t>
      </w:r>
      <w:r>
        <w:rPr>
          <w:rFonts w:hint="eastAsia" w:hAnsi="宋体" w:cs="宋体"/>
          <w:b/>
          <w:color w:val="000000"/>
          <w:sz w:val="24"/>
        </w:rPr>
        <w:t xml:space="preserve">电子投标文件编制要求</w:t>
      </w:r>
      <w:r>
        <w:rPr>
          <w:rFonts w:hint="eastAsia" w:hAnsi="宋体" w:cs="宋体"/>
          <w:b/>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12.1电子投标文件按</w:t>
      </w:r>
      <w:r>
        <w:rPr>
          <w:rFonts w:hint="eastAsia" w:hAnsi="宋体" w:cs="宋体"/>
          <w:bCs/>
          <w:color w:val="000000"/>
          <w:sz w:val="24"/>
          <w:lang w:val="en-US" w:eastAsia="zh-CN"/>
        </w:rPr>
        <w:t xml:space="preserve">电子投标模板</w:t>
      </w:r>
      <w:r>
        <w:rPr>
          <w:rFonts w:hint="eastAsia" w:hAnsi="宋体" w:cs="宋体"/>
          <w:bCs/>
          <w:color w:val="000000"/>
          <w:sz w:val="24"/>
        </w:rPr>
        <w:t xml:space="preserve">统一顺序、统一格式编写。</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12.2电子投标文件制作</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（1）在苏采云系统中下载招标文件后，点击“客户端下载地址”，下载投标文件客户端，查看客户端使用说明。</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（2）将下载的采购文件导入投标文件客户端，按照《操作手册》完成投标文件的编制和加盖电子签章。</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（3）导出制作完成的投标文件，上传至苏采云系统。</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注：具体投标文件编制教程查看苏采云系统中的客户端使用说明和供应商《操作手册》。</w:t>
      </w:r>
      <w:r>
        <w:rPr>
          <w:rFonts w:hint="eastAsia" w:hAnsi="宋体" w:cs="宋体"/>
          <w:bCs/>
          <w:color w:val="000000"/>
          <w:sz w:val="24"/>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12" o:title=""/>
          </v:shape>
          <o:OLEObject DrawAspect="Content" r:id="rId13" ObjectID="_1525040" ProgID="Package" ShapeID="_x0000_i0" Type="Embed"/>
        </w:objec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12.3电子投标文件中的资料应按采购文件的要求加盖投标人的电子签章或公章。</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12.4未按照要求编制电子投标文件，未按照要求在电子投标文件上加盖电子签章的，均视为无效投标。</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12.5投标报价（编制）要求的说明</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12.5.1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12.5.2投标人应按《投标报价表》中的全部货物和服务计算单价和总价。《投标报价表》中的每一单项均应计算并填写单价和总价，并由法定代表人或代理人签章。</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12.5.3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12.5.4一项投标内容只允许一个报价，采购代理机构不接受任何有选择性的投标报价。</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12.5.5投标文件报价中的单价和总价全部采用人民币表示，除非合同的特殊条款另有规定。</w:t>
      </w:r>
      <w:r>
        <w:rPr>
          <w:rFonts w:hint="eastAsia" w:hAnsi="宋体" w:cs="宋体"/>
          <w:bCs/>
          <w:color w:val="000000"/>
          <w:sz w:val="24"/>
        </w:rPr>
      </w:r>
      <w:r/>
    </w:p>
    <w:p>
      <w:pPr>
        <w:pStyle w:val="893"/>
        <w:ind w:firstLine="480"/>
        <w:spacing w:line="360" w:lineRule="auto"/>
        <w:rPr>
          <w:rFonts w:hint="eastAsia" w:hAnsi="宋体" w:cs="宋体"/>
          <w:bCs/>
          <w:color w:val="000000"/>
          <w:sz w:val="24"/>
        </w:rPr>
      </w:pPr>
      <w:r>
        <w:rPr>
          <w:rFonts w:hint="eastAsia" w:hAnsi="宋体" w:cs="宋体"/>
          <w:bCs/>
          <w:color w:val="000000"/>
          <w:sz w:val="24"/>
        </w:rPr>
        <w:t xml:space="preserve">12.5.6最低的投标报价或最高的折扣比例是中标的重要条件，但不是中标的唯一条件。</w:t>
      </w:r>
      <w:r>
        <w:rPr>
          <w:rFonts w:hint="eastAsia" w:hAnsi="宋体" w:cs="宋体"/>
          <w:bCs/>
          <w:color w:val="000000"/>
          <w:sz w:val="24"/>
        </w:rPr>
      </w:r>
      <w:r/>
    </w:p>
    <w:p>
      <w:pPr>
        <w:pStyle w:val="893"/>
        <w:ind w:firstLine="482"/>
        <w:spacing w:line="360" w:lineRule="auto"/>
        <w:rPr>
          <w:rFonts w:hint="eastAsia" w:hAnsi="宋体" w:cs="宋体"/>
          <w:b/>
          <w:color w:val="000000"/>
          <w:sz w:val="24"/>
          <w:lang w:val="zh-CN"/>
        </w:rPr>
      </w:pPr>
      <w:r>
        <w:rPr>
          <w:rFonts w:hint="eastAsia" w:hAnsi="宋体" w:cs="宋体"/>
          <w:b/>
          <w:color w:val="000000"/>
          <w:sz w:val="24"/>
        </w:rPr>
        <w:t xml:space="preserve">13. </w:t>
      </w:r>
      <w:r>
        <w:rPr>
          <w:rFonts w:hint="eastAsia" w:hAnsi="宋体" w:cs="宋体"/>
          <w:b/>
          <w:color w:val="000000"/>
          <w:sz w:val="24"/>
          <w:lang w:val="zh-CN"/>
        </w:rPr>
        <w:t xml:space="preserve">电子投标文件的签署</w:t>
      </w:r>
      <w:r>
        <w:rPr>
          <w:rFonts w:hint="eastAsia" w:hAnsi="宋体" w:cs="宋体"/>
          <w:b/>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1</w:t>
      </w:r>
      <w:r>
        <w:rPr>
          <w:rFonts w:hint="eastAsia" w:hAnsi="宋体" w:cs="宋体"/>
          <w:bCs/>
          <w:color w:val="000000"/>
          <w:sz w:val="24"/>
        </w:rPr>
        <w:t xml:space="preserve">3</w:t>
      </w:r>
      <w:r>
        <w:rPr>
          <w:rFonts w:hint="eastAsia" w:hAnsi="宋体" w:cs="宋体"/>
          <w:bCs/>
          <w:color w:val="000000"/>
          <w:sz w:val="24"/>
          <w:lang w:val="zh-CN"/>
        </w:rPr>
        <w:t xml:space="preserve">.1投标人应按采购文件的规定，编制电子投标文件并上传系统。</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rPr>
      </w:pPr>
      <w:r>
        <w:rPr>
          <w:rFonts w:hint="eastAsia" w:hAnsi="宋体" w:cs="宋体"/>
          <w:bCs/>
          <w:color w:val="000000"/>
          <w:sz w:val="24"/>
          <w:lang w:val="zh-CN"/>
        </w:rPr>
        <w:t xml:space="preserve">1</w:t>
      </w:r>
      <w:r>
        <w:rPr>
          <w:rFonts w:hint="eastAsia" w:hAnsi="宋体" w:cs="宋体"/>
          <w:bCs/>
          <w:color w:val="000000"/>
          <w:sz w:val="24"/>
        </w:rPr>
        <w:t xml:space="preserve">3</w:t>
      </w:r>
      <w:r>
        <w:rPr>
          <w:rFonts w:hint="eastAsia" w:hAnsi="宋体" w:cs="宋体"/>
          <w:bCs/>
          <w:color w:val="000000"/>
          <w:sz w:val="24"/>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rPr>
          <w:rFonts w:hint="eastAsia" w:hAnsi="宋体" w:cs="宋体"/>
          <w:bCs/>
          <w:color w:val="000000"/>
          <w:sz w:val="24"/>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1</w:t>
      </w:r>
      <w:r>
        <w:rPr>
          <w:rFonts w:hint="eastAsia" w:hAnsi="宋体" w:cs="宋体"/>
          <w:bCs/>
          <w:color w:val="000000"/>
          <w:sz w:val="24"/>
        </w:rPr>
        <w:t xml:space="preserve">3</w:t>
      </w:r>
      <w:r>
        <w:rPr>
          <w:rFonts w:hint="eastAsia" w:hAnsi="宋体" w:cs="宋体"/>
          <w:bCs/>
          <w:color w:val="000000"/>
          <w:sz w:val="24"/>
          <w:lang w:val="zh-CN"/>
        </w:rPr>
        <w:t xml:space="preserve">.3全套投标文件应无涂改和行间插字。因投标人造成的必须修改的错误，在修改处应由法定代表人或代理人签名证明。</w:t>
      </w:r>
      <w:r>
        <w:rPr>
          <w:rFonts w:hint="eastAsia" w:hAnsi="宋体" w:cs="宋体"/>
          <w:bCs/>
          <w:color w:val="000000"/>
          <w:sz w:val="24"/>
          <w:lang w:val="zh-CN"/>
        </w:rPr>
      </w:r>
      <w:r/>
    </w:p>
    <w:p>
      <w:pPr>
        <w:pStyle w:val="893"/>
        <w:ind w:firstLine="482"/>
        <w:spacing w:line="360" w:lineRule="auto"/>
        <w:rPr>
          <w:rFonts w:hint="eastAsia" w:hAnsi="宋体" w:cs="宋体"/>
          <w:color w:val="000000"/>
          <w:sz w:val="24"/>
        </w:rPr>
      </w:pPr>
      <w:r>
        <w:rPr>
          <w:rFonts w:hint="eastAsia" w:hAnsi="宋体" w:cs="宋体"/>
          <w:b/>
          <w:color w:val="000000"/>
          <w:sz w:val="24"/>
        </w:rPr>
        <w:t xml:space="preserve">14. 投标报价</w:t>
      </w:r>
      <w:r>
        <w:rPr>
          <w:rFonts w:hint="eastAsia" w:hAnsi="宋体" w:cs="宋体"/>
          <w:color w:val="000000"/>
          <w:sz w:val="24"/>
        </w:rPr>
        <w:t xml:space="preserve">：</w:t>
      </w:r>
      <w:r>
        <w:rPr>
          <w:rFonts w:hint="eastAsia" w:hAnsi="宋体" w:cs="宋体"/>
          <w:color w:val="000000"/>
          <w:sz w:val="24"/>
        </w:rPr>
      </w:r>
      <w:r/>
    </w:p>
    <w:p>
      <w:pPr>
        <w:pStyle w:val="909"/>
        <w:ind w:firstLine="480"/>
        <w:spacing w:line="360" w:lineRule="auto"/>
        <w:rPr>
          <w:rFonts w:hint="eastAsia" w:hAnsi="宋体" w:eastAsia="宋体" w:cs="宋体"/>
          <w:color w:val="000000"/>
          <w:lang w:bidi="ar"/>
        </w:rPr>
      </w:pPr>
      <w:r>
        <w:rPr>
          <w:rFonts w:hint="eastAsia" w:hAnsi="宋体" w:eastAsia="宋体" w:cs="宋体"/>
          <w:color w:val="000000"/>
        </w:rPr>
        <w:t xml:space="preserve">14.1  除非合同中另有规定，投标人对《开标一览表》中的全部货物和服务的报价应包括所需的人工费、通讯费、交通费、资料费、调查费、研究报告费、后续服务费、中标服务费、机械、保险、劳保、利润、税金、政策性文件规定及合同包含的所有风险、责任等完成本项目的各项应有费用。</w:t>
      </w:r>
      <w:r>
        <w:rPr>
          <w:rFonts w:hint="eastAsia" w:hAnsi="宋体" w:eastAsia="宋体" w:cs="宋体"/>
          <w:color w:val="000000"/>
          <w:lang w:bidi="ar"/>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14.2  投标单位应按《投标报价表》 中的全部服务计算单价和总价。《投标报价表》 中的每一单项均应计算并填写单价和总价，并由法定代表人或被授权人签署。</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14.3  投标单位应对招标文件内所要采购的全部内容进行报价，只投其中部分内容者，其投标书将被拒绝。</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14.4 一项投标内容只允许一个报价，招标代理人不接受任何有选择性的投标报价。</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14.5投标文件报价中的单价和总价全部采用人民币表示，除非合同主要条款另有规定。</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14.6最低报价不能作为中标的保证。</w:t>
      </w:r>
      <w:r>
        <w:rPr>
          <w:rFonts w:hint="eastAsia" w:hAnsi="宋体" w:eastAsia="宋体" w:cs="宋体"/>
          <w:color w:val="000000"/>
          <w:szCs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15.投标保证金：不设置。</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16. 投标文件的有效期</w:t>
      </w:r>
      <w:r>
        <w:rPr>
          <w:rFonts w:hint="eastAsia" w:hAnsi="宋体" w:cs="宋体"/>
          <w:b/>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16.1  自开标日起90天投标书应保持有效。有效期短于这个规定期限的投标将被拒绝。</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16.2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rPr>
          <w:rFonts w:hint="eastAsia" w:hAnsi="宋体" w:cs="宋体"/>
          <w:color w:val="000000"/>
          <w:sz w:val="24"/>
        </w:rPr>
      </w:r>
      <w:r/>
    </w:p>
    <w:p>
      <w:pPr>
        <w:pStyle w:val="893"/>
        <w:ind w:firstLine="482"/>
        <w:spacing w:line="360" w:lineRule="auto"/>
        <w:rPr>
          <w:rFonts w:hint="eastAsia" w:hAnsi="宋体" w:cs="宋体"/>
          <w:b/>
          <w:color w:val="000000"/>
          <w:sz w:val="24"/>
          <w:lang w:val="zh-CN"/>
        </w:rPr>
      </w:pPr>
      <w:r>
        <w:rPr>
          <w:rFonts w:hint="eastAsia" w:hAnsi="宋体" w:cs="宋体"/>
          <w:b/>
          <w:color w:val="000000"/>
          <w:sz w:val="24"/>
        </w:rPr>
        <w:t xml:space="preserve">17.</w:t>
      </w:r>
      <w:r>
        <w:rPr>
          <w:rFonts w:hint="eastAsia" w:hAnsi="宋体" w:cs="宋体"/>
          <w:b/>
          <w:color w:val="000000"/>
          <w:sz w:val="24"/>
          <w:lang w:val="zh-CN"/>
        </w:rPr>
        <w:t xml:space="preserve">电子投标文件的解密</w:t>
      </w:r>
      <w:r>
        <w:rPr>
          <w:rFonts w:hint="eastAsia" w:hAnsi="宋体" w:cs="宋体"/>
          <w:b/>
          <w:color w:val="000000"/>
          <w:sz w:val="24"/>
          <w:lang w:val="zh-CN"/>
        </w:rPr>
      </w:r>
      <w:r/>
    </w:p>
    <w:p>
      <w:pPr>
        <w:pStyle w:val="893"/>
        <w:ind w:firstLine="480"/>
        <w:spacing w:line="360" w:lineRule="auto"/>
        <w:rPr>
          <w:rFonts w:hint="eastAsia" w:hAnsi="宋体" w:cs="宋体"/>
          <w:color w:val="000000"/>
          <w:sz w:val="24"/>
        </w:rPr>
      </w:pPr>
      <w:r/>
      <w:bookmarkStart w:id="36" w:name="_Hlk50468759"/>
      <w:r>
        <w:rPr>
          <w:rFonts w:hint="eastAsia" w:hAnsi="宋体" w:cs="宋体"/>
          <w:color w:val="000000"/>
          <w:sz w:val="24"/>
        </w:rPr>
        <w:t xml:space="preserve">投标人必须使用数字证书（CA）登录苏采云系统开标大厅，到投标截止时间完成电子投标文件解密</w:t>
      </w:r>
      <w:bookmarkEnd w:id="36"/>
      <w:r>
        <w:rPr>
          <w:rFonts w:hint="eastAsia" w:hAnsi="宋体" w:cs="宋体"/>
          <w:color w:val="000000"/>
          <w:sz w:val="24"/>
        </w:rPr>
        <w:t xml:space="preserve">。</w:t>
      </w:r>
      <w:r>
        <w:rPr>
          <w:rFonts w:hint="eastAsia" w:hAnsi="宋体" w:cs="宋体"/>
          <w:color w:val="000000"/>
          <w:sz w:val="24"/>
        </w:rPr>
      </w:r>
      <w:r/>
    </w:p>
    <w:p>
      <w:pPr>
        <w:pStyle w:val="893"/>
        <w:ind w:firstLine="480"/>
        <w:spacing w:line="360" w:lineRule="auto"/>
        <w:rPr>
          <w:rFonts w:hint="eastAsia" w:hAnsi="宋体" w:cs="宋体"/>
          <w:color w:val="000000"/>
          <w:sz w:val="24"/>
          <w:lang w:val="zh-CN"/>
        </w:rPr>
      </w:pPr>
      <w:r>
        <w:rPr>
          <w:rFonts w:hint="eastAsia" w:hAnsi="宋体" w:cs="宋体"/>
          <w:color w:val="000000"/>
          <w:sz w:val="24"/>
          <w:u w:val="single"/>
          <w:lang w:val="zh-CN"/>
        </w:rPr>
        <w:t xml:space="preserve">至投标截止时间，完成解密的投标人不足3家的，不得开标。</w:t>
      </w:r>
      <w:r>
        <w:rPr>
          <w:rFonts w:hint="eastAsia" w:hAnsi="宋体" w:cs="宋体"/>
          <w:color w:val="000000"/>
          <w:sz w:val="24"/>
          <w:lang w:val="zh-CN"/>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18. 投标文件的密封及标记：本项目电子投标，无须密封。</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19. 投标截止时间</w:t>
      </w:r>
      <w:r>
        <w:rPr>
          <w:rFonts w:hint="eastAsia" w:hAnsi="宋体" w:cs="宋体"/>
          <w:b/>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19.1投标文件必须在投标截止时间前派人送达到《邀请函》中规定的投标地点。</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19.2采购代理机构推迟投标截止时间时，应以书面</w:t>
      </w:r>
      <w:r>
        <w:rPr>
          <w:rFonts w:hint="eastAsia" w:hAnsi="宋体" w:cs="宋体"/>
          <w:color w:val="000000"/>
          <w:sz w:val="24"/>
          <w:lang w:eastAsia="zh-CN"/>
        </w:rPr>
        <w:t xml:space="preserve">（</w:t>
      </w:r>
      <w:r>
        <w:rPr>
          <w:rFonts w:hint="eastAsia" w:hAnsi="宋体" w:cs="宋体"/>
          <w:color w:val="000000"/>
          <w:sz w:val="24"/>
        </w:rPr>
        <w:t xml:space="preserve">或传真、电子邮件</w:t>
      </w:r>
      <w:r>
        <w:rPr>
          <w:rFonts w:hint="eastAsia" w:hAnsi="宋体" w:cs="宋体"/>
          <w:color w:val="000000"/>
          <w:sz w:val="24"/>
          <w:lang w:eastAsia="zh-CN"/>
        </w:rPr>
        <w:t xml:space="preserve">）</w:t>
      </w:r>
      <w:r>
        <w:rPr>
          <w:rFonts w:hint="eastAsia" w:hAnsi="宋体" w:cs="宋体"/>
          <w:color w:val="000000"/>
          <w:sz w:val="24"/>
        </w:rPr>
        <w:t xml:space="preserve">的形式，通知所有投标单位。在这种情况下，采购代理机构和投标单位的权利和义务将受到新的截止期的约束。</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19.3在投标截止时间以后送达的投标文件，采购代理机构拒绝接收。</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19.4供应商必须在投标截止时间前完成投标文件上传操作。</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19.5至投标截止时间，投标人不足3家的，不得开标</w:t>
      </w:r>
      <w:r>
        <w:rPr>
          <w:rFonts w:hint="eastAsia" w:hAnsi="宋体" w:cs="宋体"/>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20. 投标文件的修改和撤回</w:t>
      </w:r>
      <w:r>
        <w:rPr>
          <w:rFonts w:hint="eastAsia" w:hAnsi="宋体" w:cs="宋体"/>
          <w:b/>
          <w:color w:val="000000"/>
          <w:sz w:val="24"/>
        </w:rPr>
      </w:r>
      <w:r/>
    </w:p>
    <w:p>
      <w:pPr>
        <w:pStyle w:val="893"/>
        <w:ind w:firstLine="480"/>
        <w:spacing w:line="360" w:lineRule="auto"/>
        <w:rPr>
          <w:rFonts w:hint="eastAsia" w:hAnsi="宋体" w:cs="宋体"/>
          <w:color w:val="000000"/>
          <w:sz w:val="24"/>
          <w:lang w:val="zh-CN"/>
        </w:rPr>
      </w:pPr>
      <w:r>
        <w:rPr>
          <w:rFonts w:hint="eastAsia" w:hAnsi="宋体" w:cs="宋体"/>
          <w:color w:val="000000"/>
          <w:sz w:val="24"/>
          <w:lang w:val="zh-CN"/>
        </w:rPr>
        <w:t xml:space="preserve">2</w:t>
      </w:r>
      <w:r>
        <w:rPr>
          <w:rFonts w:hint="eastAsia" w:hAnsi="宋体" w:cs="宋体"/>
          <w:color w:val="000000"/>
          <w:sz w:val="24"/>
        </w:rPr>
        <w:t xml:space="preserve">0</w:t>
      </w:r>
      <w:r>
        <w:rPr>
          <w:rFonts w:hint="eastAsia" w:hAnsi="宋体" w:cs="宋体"/>
          <w:color w:val="000000"/>
          <w:sz w:val="24"/>
          <w:lang w:val="zh-CN"/>
        </w:rPr>
        <w:t xml:space="preserve">.1 投标文件的撤回</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lang w:val="zh-CN"/>
        </w:rPr>
        <w:t xml:space="preserve">2</w:t>
      </w:r>
      <w:r>
        <w:rPr>
          <w:rFonts w:hint="eastAsia" w:hAnsi="宋体" w:cs="宋体"/>
          <w:color w:val="000000"/>
          <w:sz w:val="24"/>
        </w:rPr>
        <w:t xml:space="preserve">0</w:t>
      </w:r>
      <w:r>
        <w:rPr>
          <w:rFonts w:hint="eastAsia" w:hAnsi="宋体" w:cs="宋体"/>
          <w:color w:val="000000"/>
          <w:sz w:val="24"/>
          <w:lang w:val="zh-CN"/>
        </w:rPr>
        <w:t xml:space="preserve">.1.1 电子投标文件的撤回</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lang w:val="zh-CN"/>
        </w:rPr>
        <w:t xml:space="preserve">投标人可在投标截止时间前，撤回其电子投标文件，具体操作方法见《操作手册》。</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lang w:val="zh-CN"/>
        </w:rPr>
        <w:t xml:space="preserve">2</w:t>
      </w:r>
      <w:r>
        <w:rPr>
          <w:rFonts w:hint="eastAsia" w:hAnsi="宋体" w:cs="宋体"/>
          <w:color w:val="000000"/>
          <w:sz w:val="24"/>
        </w:rPr>
        <w:t xml:space="preserve">0</w:t>
      </w:r>
      <w:r>
        <w:rPr>
          <w:rFonts w:hint="eastAsia" w:hAnsi="宋体" w:cs="宋体"/>
          <w:color w:val="000000"/>
          <w:sz w:val="24"/>
          <w:lang w:val="zh-CN"/>
        </w:rPr>
        <w:t xml:space="preserve">.1.2 投标人撤回电子投标文件，则认为其不再参与本项目投标活动。</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lang w:val="zh-CN"/>
        </w:rPr>
        <w:t xml:space="preserve">2</w:t>
      </w:r>
      <w:r>
        <w:rPr>
          <w:rFonts w:hint="eastAsia" w:hAnsi="宋体" w:cs="宋体"/>
          <w:color w:val="000000"/>
          <w:sz w:val="24"/>
        </w:rPr>
        <w:t xml:space="preserve">0</w:t>
      </w:r>
      <w:r>
        <w:rPr>
          <w:rFonts w:hint="eastAsia" w:hAnsi="宋体" w:cs="宋体"/>
          <w:color w:val="000000"/>
          <w:sz w:val="24"/>
          <w:lang w:val="zh-CN"/>
        </w:rPr>
        <w:t xml:space="preserve">.2 投标文件的修改</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lang w:val="zh-CN"/>
        </w:rPr>
        <w:t xml:space="preserve">2</w:t>
      </w:r>
      <w:r>
        <w:rPr>
          <w:rFonts w:hint="eastAsia" w:hAnsi="宋体" w:cs="宋体"/>
          <w:color w:val="000000"/>
          <w:sz w:val="24"/>
        </w:rPr>
        <w:t xml:space="preserve">0</w:t>
      </w:r>
      <w:r>
        <w:rPr>
          <w:rFonts w:hint="eastAsia" w:hAnsi="宋体" w:cs="宋体"/>
          <w:color w:val="000000"/>
          <w:sz w:val="24"/>
          <w:lang w:val="zh-CN"/>
        </w:rPr>
        <w:t xml:space="preserve">.2.1投标人可在投标截止时间前，对其电子投标文件进行修改，具体操作方法见《操作手册》。</w:t>
      </w:r>
      <w:r>
        <w:rPr>
          <w:rFonts w:hint="eastAsia" w:hAnsi="宋体" w:cs="宋体"/>
          <w:color w:val="000000"/>
          <w:sz w:val="24"/>
          <w:lang w:val="zh-CN"/>
        </w:rPr>
      </w:r>
      <w:r/>
    </w:p>
    <w:p>
      <w:pPr>
        <w:pStyle w:val="893"/>
        <w:ind w:firstLine="480"/>
        <w:spacing w:line="360" w:lineRule="auto"/>
        <w:rPr>
          <w:rFonts w:hint="eastAsia" w:hAnsi="宋体" w:cs="宋体"/>
          <w:color w:val="000000"/>
          <w:sz w:val="24"/>
          <w:lang w:val="zh-CN"/>
        </w:rPr>
      </w:pPr>
      <w:r>
        <w:rPr>
          <w:rFonts w:hint="eastAsia" w:hAnsi="宋体" w:cs="宋体"/>
          <w:color w:val="000000"/>
          <w:sz w:val="24"/>
          <w:lang w:val="zh-CN"/>
        </w:rPr>
        <w:t xml:space="preserve">2</w:t>
      </w:r>
      <w:r>
        <w:rPr>
          <w:rFonts w:hint="eastAsia" w:hAnsi="宋体" w:cs="宋体"/>
          <w:color w:val="000000"/>
          <w:sz w:val="24"/>
        </w:rPr>
        <w:t xml:space="preserve">0</w:t>
      </w:r>
      <w:r>
        <w:rPr>
          <w:rFonts w:hint="eastAsia" w:hAnsi="宋体" w:cs="宋体"/>
          <w:color w:val="000000"/>
          <w:sz w:val="24"/>
          <w:lang w:val="zh-CN"/>
        </w:rPr>
        <w:t xml:space="preserve">.2.2 在投标截止时间之后，投标人不得对其电子投标文件作任何修改。</w:t>
      </w:r>
      <w:r>
        <w:rPr>
          <w:rFonts w:hint="eastAsia" w:hAnsi="宋体" w:cs="宋体"/>
          <w:color w:val="000000"/>
          <w:sz w:val="24"/>
          <w:lang w:val="zh-CN"/>
        </w:rPr>
      </w:r>
      <w:r/>
    </w:p>
    <w:p>
      <w:pPr>
        <w:pStyle w:val="893"/>
        <w:ind w:firstLine="480"/>
        <w:spacing w:line="360" w:lineRule="auto"/>
        <w:rPr>
          <w:rFonts w:hint="eastAsia" w:hAnsi="宋体" w:cs="宋体"/>
          <w:color w:val="000000"/>
          <w:sz w:val="24"/>
        </w:rPr>
      </w:pPr>
      <w:r>
        <w:rPr>
          <w:rFonts w:hint="eastAsia" w:hAnsi="宋体" w:cs="宋体"/>
          <w:color w:val="000000"/>
          <w:sz w:val="24"/>
          <w:lang w:val="zh-CN"/>
        </w:rPr>
        <w:t xml:space="preserve">2</w:t>
      </w:r>
      <w:r>
        <w:rPr>
          <w:rFonts w:hint="eastAsia" w:hAnsi="宋体" w:cs="宋体"/>
          <w:color w:val="000000"/>
          <w:sz w:val="24"/>
        </w:rPr>
        <w:t xml:space="preserve">0</w:t>
      </w:r>
      <w:r>
        <w:rPr>
          <w:rFonts w:hint="eastAsia" w:hAnsi="宋体" w:cs="宋体"/>
          <w:color w:val="000000"/>
          <w:sz w:val="24"/>
          <w:lang w:val="zh-CN"/>
        </w:rPr>
        <w:t xml:space="preserve">.3 在投标截止时间至招标文件中规定的投标有效期满之间的这段时间内，投标人不得撤回其投标。</w:t>
      </w:r>
      <w:r>
        <w:rPr>
          <w:rFonts w:hint="eastAsia" w:hAnsi="宋体" w:cs="宋体"/>
          <w:color w:val="000000"/>
          <w:sz w:val="24"/>
        </w:rPr>
        <w:t xml:space="preserve"> </w:t>
      </w:r>
      <w:r>
        <w:rPr>
          <w:rFonts w:hint="eastAsia" w:hAnsi="宋体" w:cs="宋体"/>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21. 开标</w:t>
      </w:r>
      <w:r>
        <w:rPr>
          <w:rFonts w:hint="eastAsia" w:hAnsi="宋体" w:cs="宋体"/>
          <w:b/>
          <w:color w:val="000000"/>
          <w:sz w:val="24"/>
        </w:rPr>
      </w:r>
      <w:r/>
    </w:p>
    <w:p>
      <w:pPr>
        <w:pStyle w:val="909"/>
        <w:ind w:firstLine="480"/>
        <w:spacing w:line="360" w:lineRule="auto"/>
        <w:rPr>
          <w:rFonts w:hint="eastAsia" w:hAnsi="宋体" w:eastAsia="宋体" w:cs="宋体"/>
          <w:color w:val="000000"/>
          <w:szCs w:val="24"/>
          <w:lang w:val="zh-CN"/>
        </w:rPr>
      </w:pPr>
      <w:r>
        <w:rPr>
          <w:rFonts w:hint="eastAsia" w:hAnsi="宋体" w:eastAsia="宋体" w:cs="宋体"/>
          <w:color w:val="000000"/>
          <w:szCs w:val="24"/>
          <w:lang w:val="zh-CN"/>
        </w:rPr>
        <w:t xml:space="preserve">2</w:t>
      </w:r>
      <w:r>
        <w:rPr>
          <w:rFonts w:hint="eastAsia" w:hAnsi="宋体" w:eastAsia="宋体" w:cs="宋体"/>
          <w:color w:val="000000"/>
          <w:szCs w:val="24"/>
        </w:rPr>
        <w:t xml:space="preserve">1</w:t>
      </w:r>
      <w:r>
        <w:rPr>
          <w:rFonts w:hint="eastAsia" w:hAnsi="宋体" w:eastAsia="宋体" w:cs="宋体"/>
          <w:color w:val="000000"/>
          <w:szCs w:val="24"/>
          <w:lang w:val="zh-CN"/>
        </w:rPr>
        <w:t xml:space="preserve">.1 </w:t>
      </w:r>
      <w:r>
        <w:rPr>
          <w:rFonts w:hint="eastAsia" w:hAnsi="宋体" w:eastAsia="宋体" w:cs="宋体"/>
          <w:color w:val="000000"/>
          <w:szCs w:val="24"/>
        </w:rPr>
        <w:t xml:space="preserve">代理机构工作人员</w:t>
      </w:r>
      <w:r>
        <w:rPr>
          <w:rFonts w:hint="eastAsia" w:hAnsi="宋体" w:eastAsia="宋体" w:cs="宋体"/>
          <w:color w:val="000000"/>
          <w:szCs w:val="24"/>
          <w:lang w:val="zh-CN"/>
        </w:rPr>
        <w:t xml:space="preserve">将在招标公告中规定的时间和地点组织公开开标。投标人应当按照《操作手册》规定，参加开标活动和在苏采云系统规定的时间内对投标文件进行解密。</w:t>
      </w:r>
      <w:r>
        <w:rPr>
          <w:rFonts w:hint="eastAsia" w:hAnsi="宋体" w:eastAsia="宋体" w:cs="宋体"/>
          <w:color w:val="000000"/>
          <w:szCs w:val="24"/>
          <w:lang w:val="zh-CN"/>
        </w:rPr>
      </w:r>
      <w:r/>
    </w:p>
    <w:p>
      <w:pPr>
        <w:pStyle w:val="909"/>
        <w:ind w:firstLine="480"/>
        <w:spacing w:line="360" w:lineRule="auto"/>
        <w:rPr>
          <w:rFonts w:hint="eastAsia" w:hAnsi="宋体" w:eastAsia="宋体" w:cs="宋体"/>
          <w:color w:val="000000"/>
          <w:szCs w:val="24"/>
          <w:lang w:val="zh-CN"/>
        </w:rPr>
      </w:pPr>
      <w:r>
        <w:rPr>
          <w:rFonts w:hint="eastAsia" w:hAnsi="宋体" w:eastAsia="宋体" w:cs="宋体"/>
          <w:color w:val="000000"/>
          <w:szCs w:val="24"/>
          <w:lang w:val="zh-CN"/>
        </w:rPr>
        <w:t xml:space="preserve">2</w:t>
      </w:r>
      <w:r>
        <w:rPr>
          <w:rFonts w:hint="eastAsia" w:hAnsi="宋体" w:eastAsia="宋体" w:cs="宋体"/>
          <w:color w:val="000000"/>
          <w:szCs w:val="24"/>
        </w:rPr>
        <w:t xml:space="preserve">1</w:t>
      </w:r>
      <w:r>
        <w:rPr>
          <w:rFonts w:hint="eastAsia" w:hAnsi="宋体" w:eastAsia="宋体" w:cs="宋体"/>
          <w:color w:val="000000"/>
          <w:szCs w:val="24"/>
          <w:lang w:val="zh-CN"/>
        </w:rPr>
        <w:t xml:space="preserve">.2开标仪式由</w:t>
      </w:r>
      <w:r>
        <w:rPr>
          <w:rFonts w:hint="eastAsia" w:hAnsi="宋体" w:eastAsia="宋体" w:cs="宋体"/>
          <w:color w:val="000000"/>
          <w:szCs w:val="24"/>
        </w:rPr>
        <w:t xml:space="preserve">代理机构</w:t>
      </w:r>
      <w:r>
        <w:rPr>
          <w:rFonts w:hint="eastAsia" w:hAnsi="宋体" w:eastAsia="宋体" w:cs="宋体"/>
          <w:color w:val="000000"/>
          <w:szCs w:val="24"/>
          <w:lang w:val="zh-CN"/>
        </w:rPr>
        <w:t xml:space="preserve">组织。苏采云系统将自动对项目进行开标，并宣布各投标人名称和投标价格。</w:t>
      </w:r>
      <w:r>
        <w:rPr>
          <w:rFonts w:hint="eastAsia" w:hAnsi="宋体" w:eastAsia="宋体" w:cs="宋体"/>
          <w:color w:val="000000"/>
          <w:szCs w:val="24"/>
          <w:lang w:val="zh-CN"/>
        </w:rPr>
      </w:r>
      <w:r/>
    </w:p>
    <w:p>
      <w:pPr>
        <w:pStyle w:val="909"/>
        <w:ind w:firstLine="480"/>
        <w:spacing w:line="360" w:lineRule="auto"/>
        <w:rPr>
          <w:rFonts w:hint="eastAsia" w:hAnsi="宋体" w:eastAsia="宋体" w:cs="宋体"/>
          <w:color w:val="000000"/>
          <w:szCs w:val="24"/>
          <w:lang w:val="zh-CN"/>
        </w:rPr>
      </w:pPr>
      <w:r>
        <w:rPr>
          <w:rFonts w:hint="eastAsia" w:hAnsi="宋体" w:eastAsia="宋体" w:cs="宋体"/>
          <w:color w:val="000000"/>
          <w:szCs w:val="24"/>
          <w:lang w:val="zh-CN"/>
        </w:rPr>
        <w:t xml:space="preserve">2</w:t>
      </w:r>
      <w:r>
        <w:rPr>
          <w:rFonts w:hint="eastAsia" w:hAnsi="宋体" w:eastAsia="宋体" w:cs="宋体"/>
          <w:color w:val="000000"/>
          <w:szCs w:val="24"/>
        </w:rPr>
        <w:t xml:space="preserve">1</w:t>
      </w:r>
      <w:r>
        <w:rPr>
          <w:rFonts w:hint="eastAsia" w:hAnsi="宋体" w:eastAsia="宋体" w:cs="宋体"/>
          <w:color w:val="000000"/>
          <w:szCs w:val="24"/>
          <w:lang w:val="zh-CN"/>
        </w:rPr>
        <w:t xml:space="preserve">.3投标人在开标过程中涉及到的投标文件解密、开标结果确认等工作，应按照《操作手册》规定执行。</w:t>
      </w:r>
      <w:r>
        <w:rPr>
          <w:rFonts w:hint="eastAsia" w:hAnsi="宋体" w:eastAsia="宋体" w:cs="宋体"/>
          <w:color w:val="000000"/>
          <w:szCs w:val="24"/>
          <w:lang w:val="zh-CN"/>
        </w:rPr>
      </w:r>
      <w:r/>
    </w:p>
    <w:p>
      <w:pPr>
        <w:pStyle w:val="909"/>
        <w:ind w:firstLine="480"/>
        <w:spacing w:line="360" w:lineRule="auto"/>
        <w:rPr>
          <w:rFonts w:hint="eastAsia" w:hAnsi="宋体" w:eastAsia="宋体" w:cs="宋体"/>
          <w:color w:val="000000"/>
          <w:szCs w:val="24"/>
          <w:lang w:val="zh-CN"/>
        </w:rPr>
      </w:pPr>
      <w:r>
        <w:rPr>
          <w:rFonts w:hint="eastAsia" w:hAnsi="宋体" w:eastAsia="宋体" w:cs="宋体"/>
          <w:color w:val="000000"/>
          <w:szCs w:val="24"/>
          <w:lang w:val="zh-CN"/>
        </w:rPr>
        <w:t xml:space="preserve">2</w:t>
      </w:r>
      <w:r>
        <w:rPr>
          <w:rFonts w:hint="eastAsia" w:hAnsi="宋体" w:eastAsia="宋体" w:cs="宋体"/>
          <w:color w:val="000000"/>
          <w:szCs w:val="24"/>
        </w:rPr>
        <w:t xml:space="preserve">1</w:t>
      </w:r>
      <w:r>
        <w:rPr>
          <w:rFonts w:hint="eastAsia" w:hAnsi="宋体" w:eastAsia="宋体" w:cs="宋体"/>
          <w:color w:val="000000"/>
          <w:szCs w:val="24"/>
          <w:lang w:val="zh-CN"/>
        </w:rPr>
        <w:t xml:space="preserve">.4投标人如果对开标过程和开标记录有疑义，应当根据《操作手册》规定提出，如苏采云系统中《开标记录表》宣布后5分钟内未提出的，视同认可开标结果。</w:t>
      </w:r>
      <w:r>
        <w:rPr>
          <w:rFonts w:hint="eastAsia" w:hAnsi="宋体" w:eastAsia="宋体" w:cs="宋体"/>
          <w:color w:val="000000"/>
          <w:szCs w:val="24"/>
          <w:lang w:val="zh-CN"/>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21.5在开标时，投标文件有下列情况之一者将视为无效：</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21.5.1投标文件未按招标文件要求签署、盖章的；</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21.5.2不具备招标文件中规定的资格要求的；</w:t>
      </w:r>
      <w:r>
        <w:rPr>
          <w:rFonts w:hint="eastAsia" w:hAnsi="宋体" w:eastAsia="宋体" w:cs="宋体"/>
          <w:color w:val="000000"/>
          <w:szCs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21.5.3报价超过招标文件中规定的预算金额或者最高限价的；</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21.5.4投标文件含有采购人不能接受的附加条件的；</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21.5.5法律、法规和招标文件规定的其他无效情形。</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21.5.6不符合法律、法规和招标文件中规定的其他实质性要求的。</w:t>
      </w:r>
      <w:r>
        <w:rPr>
          <w:rFonts w:hint="eastAsia" w:hAnsi="宋体" w:cs="宋体"/>
          <w:color w:val="000000"/>
          <w:sz w:val="24"/>
        </w:rPr>
      </w:r>
      <w:r/>
    </w:p>
    <w:p>
      <w:pPr>
        <w:pStyle w:val="893"/>
        <w:numPr>
          <w:ilvl w:val="0"/>
          <w:numId w:val="10"/>
        </w:numPr>
        <w:ind w:firstLine="482"/>
        <w:spacing w:line="360" w:lineRule="auto"/>
        <w:rPr>
          <w:rFonts w:hint="eastAsia" w:hAnsi="宋体" w:cs="宋体"/>
          <w:b/>
          <w:color w:val="000000"/>
          <w:sz w:val="24"/>
        </w:rPr>
      </w:pPr>
      <w:r>
        <w:rPr>
          <w:rFonts w:hint="eastAsia" w:hAnsi="宋体" w:cs="宋体"/>
          <w:b/>
          <w:color w:val="000000"/>
          <w:sz w:val="24"/>
        </w:rPr>
        <w:t xml:space="preserve">评标委员会或评标小组</w:t>
      </w:r>
      <w:r>
        <w:rPr>
          <w:rFonts w:hint="eastAsia" w:hAnsi="宋体" w:cs="宋体"/>
          <w:b/>
          <w:color w:val="000000"/>
          <w:sz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22.1 评标委员会或评标小组（以下简称评标委员会）的评标工作由采购人授权采购代理机构负责组织，具体评标事务由评标委员会负责，并独立履行其法规规定的职责。</w:t>
      </w:r>
      <w:r>
        <w:rPr>
          <w:rFonts w:hint="eastAsia" w:hAnsi="宋体" w:eastAsia="宋体" w:cs="宋体"/>
          <w:color w:val="000000"/>
          <w:szCs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23. 评标内容的保密</w:t>
      </w:r>
      <w:r>
        <w:rPr>
          <w:rFonts w:hint="eastAsia" w:hAnsi="宋体" w:cs="宋体"/>
          <w:b/>
          <w:color w:val="000000"/>
          <w:sz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23.1公开开标后，直到宣布授予中标单位中标为止，凡属于审查、澄清、评价和比较投标的所有资料，有关授予中标的信息都不应向投标单位或与评标无关的其他人泄露。</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23.2在投标文件的审查、澄清、评价和比较以及授予中标的过程中，投标单位对采购代理机构和评标委员会成员施加影响的任何行为，都将取消其投标资格。</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23.3在评标期间，采购代理机构将通过指定联络人与投标单位进行联系。</w:t>
      </w:r>
      <w:r>
        <w:rPr>
          <w:rFonts w:hint="eastAsia" w:hAnsi="宋体" w:eastAsia="宋体" w:cs="宋体"/>
          <w:color w:val="000000"/>
          <w:szCs w:val="24"/>
        </w:rPr>
      </w:r>
      <w:r/>
    </w:p>
    <w:p>
      <w:pPr>
        <w:pStyle w:val="893"/>
        <w:ind w:firstLine="482"/>
        <w:spacing w:line="360" w:lineRule="auto"/>
        <w:rPr>
          <w:rFonts w:hint="eastAsia" w:hAnsi="宋体" w:cs="宋体"/>
          <w:b/>
          <w:color w:val="000000"/>
          <w:sz w:val="24"/>
          <w:szCs w:val="24"/>
        </w:rPr>
      </w:pPr>
      <w:r>
        <w:rPr>
          <w:rFonts w:hint="eastAsia" w:hAnsi="宋体" w:cs="宋体"/>
          <w:b/>
          <w:color w:val="000000"/>
          <w:sz w:val="24"/>
          <w:szCs w:val="24"/>
        </w:rPr>
        <w:t xml:space="preserve">24. 对投标文件初审</w:t>
      </w:r>
      <w:r>
        <w:rPr>
          <w:rFonts w:hint="eastAsia" w:hAnsi="宋体" w:cs="宋体"/>
          <w:b/>
          <w:color w:val="000000"/>
          <w:sz w:val="24"/>
          <w:szCs w:val="24"/>
        </w:rPr>
      </w:r>
      <w:r/>
    </w:p>
    <w:p>
      <w:pPr>
        <w:pStyle w:val="893"/>
        <w:ind w:firstLine="420"/>
        <w:spacing w:line="400" w:lineRule="exact"/>
        <w:rPr>
          <w:rFonts w:hAnsi="宋体"/>
          <w:bCs/>
          <w:color w:val="000000"/>
          <w:sz w:val="24"/>
          <w:szCs w:val="24"/>
          <w:lang w:val="zh-CN"/>
        </w:rPr>
      </w:pPr>
      <w:r>
        <w:rPr>
          <w:rFonts w:hint="eastAsia" w:hAnsi="宋体"/>
          <w:bCs/>
          <w:color w:val="000000"/>
          <w:sz w:val="24"/>
          <w:szCs w:val="24"/>
          <w:lang w:val="zh-CN"/>
        </w:rPr>
        <w:t xml:space="preserve">2</w:t>
      </w:r>
      <w:r>
        <w:rPr>
          <w:rFonts w:hint="eastAsia" w:hAnsi="宋体"/>
          <w:bCs/>
          <w:color w:val="000000"/>
          <w:sz w:val="24"/>
          <w:szCs w:val="24"/>
        </w:rPr>
        <w:t xml:space="preserve">4</w:t>
      </w:r>
      <w:r>
        <w:rPr>
          <w:rFonts w:hint="eastAsia" w:hAnsi="宋体"/>
          <w:bCs/>
          <w:color w:val="000000"/>
          <w:sz w:val="24"/>
          <w:szCs w:val="24"/>
          <w:lang w:val="zh-CN"/>
        </w:rPr>
        <w:t xml:space="preserve">.1投标文件初审分为资格审查和符合性审查。</w:t>
      </w:r>
      <w:r>
        <w:rPr>
          <w:rFonts w:hAnsi="宋体"/>
          <w:bCs/>
          <w:color w:val="000000"/>
          <w:sz w:val="24"/>
          <w:szCs w:val="24"/>
          <w:lang w:val="zh-CN"/>
        </w:rPr>
      </w:r>
      <w:r/>
    </w:p>
    <w:p>
      <w:pPr>
        <w:pStyle w:val="893"/>
        <w:ind w:firstLine="420"/>
        <w:spacing w:line="400" w:lineRule="exact"/>
        <w:rPr>
          <w:rFonts w:hAnsi="宋体"/>
          <w:bCs/>
          <w:color w:val="000000"/>
          <w:sz w:val="24"/>
          <w:szCs w:val="24"/>
          <w:lang w:val="zh-CN"/>
        </w:rPr>
      </w:pPr>
      <w:r>
        <w:rPr>
          <w:rFonts w:hint="eastAsia" w:hAnsi="宋体"/>
          <w:bCs/>
          <w:color w:val="000000"/>
          <w:sz w:val="24"/>
          <w:szCs w:val="24"/>
          <w:lang w:val="zh-CN"/>
        </w:rPr>
        <w:t xml:space="preserve">2</w:t>
      </w:r>
      <w:r>
        <w:rPr>
          <w:rFonts w:hint="eastAsia" w:hAnsi="宋体"/>
          <w:bCs/>
          <w:color w:val="000000"/>
          <w:sz w:val="24"/>
          <w:szCs w:val="24"/>
        </w:rPr>
        <w:t xml:space="preserve">4</w:t>
      </w:r>
      <w:r>
        <w:rPr>
          <w:rFonts w:hint="eastAsia" w:hAnsi="宋体"/>
          <w:bCs/>
          <w:color w:val="000000"/>
          <w:sz w:val="24"/>
          <w:szCs w:val="24"/>
          <w:lang w:val="zh-CN"/>
        </w:rPr>
        <w:t xml:space="preserve">.1.1 资格审查：依据法律法规和招标文件的规定，由采购人</w:t>
      </w:r>
      <w:r>
        <w:rPr>
          <w:rFonts w:hint="eastAsia" w:hAnsi="宋体"/>
          <w:bCs/>
          <w:color w:val="000000"/>
          <w:sz w:val="24"/>
          <w:szCs w:val="24"/>
        </w:rPr>
        <w:t xml:space="preserve">代表</w:t>
      </w:r>
      <w:r>
        <w:rPr>
          <w:rFonts w:hint="eastAsia" w:hAnsi="宋体"/>
          <w:bCs/>
          <w:color w:val="000000"/>
          <w:sz w:val="24"/>
          <w:szCs w:val="24"/>
          <w:lang w:val="zh-CN"/>
        </w:rPr>
        <w:t xml:space="preserve">对投标文件中的资格证明文件进行审查。资格审查的结论，采购人</w:t>
      </w:r>
      <w:r>
        <w:rPr>
          <w:rFonts w:hint="eastAsia" w:hAnsi="宋体"/>
          <w:bCs/>
          <w:color w:val="000000"/>
          <w:sz w:val="24"/>
          <w:szCs w:val="24"/>
        </w:rPr>
        <w:t xml:space="preserve">代表</w:t>
      </w:r>
      <w:r>
        <w:rPr>
          <w:rFonts w:hint="eastAsia" w:hAnsi="宋体"/>
          <w:bCs/>
          <w:color w:val="000000"/>
          <w:sz w:val="24"/>
          <w:szCs w:val="24"/>
          <w:lang w:val="zh-CN"/>
        </w:rPr>
        <w:t xml:space="preserve">以书面形式向评标委员会进行反馈。</w:t>
      </w:r>
      <w:r>
        <w:rPr>
          <w:rFonts w:hAnsi="宋体"/>
          <w:bCs/>
          <w:color w:val="000000"/>
          <w:sz w:val="24"/>
          <w:szCs w:val="24"/>
          <w:lang w:val="zh-CN"/>
        </w:rPr>
      </w:r>
      <w:r/>
    </w:p>
    <w:p>
      <w:pPr>
        <w:pStyle w:val="893"/>
        <w:ind w:firstLine="420"/>
        <w:spacing w:line="400" w:lineRule="exact"/>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采购人代表在进行资格性审查的同时，将在“信用中国”网站（www.creditchina.gov.cn）查询投标人的信用记录，以确定投标人是否具备投标资格,查询结果留存并归档。</w:t>
      </w:r>
      <w:r>
        <w:rPr>
          <w:rFonts w:hint="eastAsia" w:ascii="宋体" w:hAnsi="宋体" w:eastAsia="宋体" w:cs="Times New Roman"/>
          <w:bCs/>
          <w:color w:val="000000"/>
          <w:sz w:val="24"/>
          <w:szCs w:val="24"/>
          <w:lang w:val="zh-CN"/>
        </w:rPr>
      </w:r>
      <w:r/>
    </w:p>
    <w:p>
      <w:pPr>
        <w:pStyle w:val="893"/>
        <w:ind w:firstLine="420"/>
        <w:spacing w:line="400" w:lineRule="exact"/>
        <w:rPr>
          <w:rFonts w:hAnsi="宋体"/>
          <w:bCs/>
          <w:color w:val="000000"/>
          <w:sz w:val="24"/>
          <w:szCs w:val="24"/>
          <w:lang w:val="zh-CN"/>
        </w:rPr>
      </w:pPr>
      <w:r>
        <w:rPr>
          <w:rFonts w:hint="eastAsia" w:ascii="宋体" w:hAnsi="宋体" w:eastAsia="宋体" w:cs="Times New Roman"/>
          <w:bCs/>
          <w:color w:val="000000"/>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w:t>
      </w:r>
      <w:r>
        <w:rPr>
          <w:rFonts w:hint="eastAsia" w:hAnsi="宋体"/>
          <w:bCs/>
          <w:color w:val="000000"/>
          <w:sz w:val="24"/>
          <w:szCs w:val="24"/>
          <w:lang w:val="zh-CN"/>
        </w:rPr>
        <w:t xml:space="preserve">良应用记录。</w:t>
      </w:r>
      <w:r>
        <w:rPr>
          <w:rFonts w:hAnsi="宋体"/>
          <w:bCs/>
          <w:color w:val="000000"/>
          <w:sz w:val="24"/>
          <w:szCs w:val="24"/>
          <w:lang w:val="zh-CN"/>
        </w:rPr>
      </w:r>
      <w:r/>
    </w:p>
    <w:p>
      <w:pPr>
        <w:pStyle w:val="893"/>
        <w:ind w:firstLine="420"/>
        <w:spacing w:line="400" w:lineRule="exact"/>
        <w:rPr>
          <w:rFonts w:hAnsi="宋体"/>
          <w:bCs/>
          <w:color w:val="000000"/>
          <w:sz w:val="24"/>
          <w:szCs w:val="24"/>
          <w:lang w:val="zh-CN"/>
        </w:rPr>
      </w:pPr>
      <w:r>
        <w:rPr>
          <w:rFonts w:hint="eastAsia" w:hAnsi="宋体"/>
          <w:bCs/>
          <w:color w:val="000000"/>
          <w:sz w:val="24"/>
          <w:szCs w:val="24"/>
          <w:lang w:val="zh-CN"/>
        </w:rPr>
        <w:t xml:space="preserve">2</w:t>
      </w:r>
      <w:r>
        <w:rPr>
          <w:rFonts w:hint="eastAsia" w:hAnsi="宋体"/>
          <w:bCs/>
          <w:color w:val="000000"/>
          <w:sz w:val="24"/>
          <w:szCs w:val="24"/>
        </w:rPr>
        <w:t xml:space="preserve">4</w:t>
      </w:r>
      <w:r>
        <w:rPr>
          <w:rFonts w:hint="eastAsia" w:hAnsi="宋体"/>
          <w:bCs/>
          <w:color w:val="000000"/>
          <w:sz w:val="24"/>
          <w:szCs w:val="24"/>
          <w:lang w:val="zh-CN"/>
        </w:rPr>
        <w:t xml:space="preserve">.1.2 符合性审查：依据招标文件的规定，由评标委员会从投标文件的有效性、完整性和对招标文件的响应程度进行审查，以确定是否对招标文件的实质性要求作出响应。</w:t>
      </w:r>
      <w:r>
        <w:rPr>
          <w:rFonts w:hAnsi="宋体"/>
          <w:bCs/>
          <w:color w:val="000000"/>
          <w:sz w:val="24"/>
          <w:szCs w:val="24"/>
          <w:lang w:val="zh-CN"/>
        </w:rPr>
      </w:r>
      <w:r/>
    </w:p>
    <w:p>
      <w:pPr>
        <w:pStyle w:val="893"/>
        <w:ind w:firstLine="420"/>
        <w:spacing w:line="400" w:lineRule="exact"/>
        <w:rPr>
          <w:rFonts w:hAnsi="宋体"/>
          <w:bCs/>
          <w:color w:val="000000"/>
          <w:sz w:val="24"/>
          <w:szCs w:val="24"/>
          <w:lang w:val="zh-CN"/>
        </w:rPr>
      </w:pPr>
      <w:r>
        <w:rPr>
          <w:rFonts w:hint="eastAsia" w:hAnsi="宋体"/>
          <w:bCs/>
          <w:color w:val="000000"/>
          <w:sz w:val="24"/>
          <w:szCs w:val="24"/>
          <w:lang w:val="zh-CN"/>
        </w:rPr>
        <w:t xml:space="preserve">2</w:t>
      </w:r>
      <w:r>
        <w:rPr>
          <w:rFonts w:hint="eastAsia" w:hAnsi="宋体"/>
          <w:bCs/>
          <w:color w:val="000000"/>
          <w:sz w:val="24"/>
          <w:szCs w:val="24"/>
        </w:rPr>
        <w:t xml:space="preserve">4</w:t>
      </w:r>
      <w:r>
        <w:rPr>
          <w:rFonts w:hint="eastAsia" w:hAnsi="宋体"/>
          <w:bCs/>
          <w:color w:val="000000"/>
          <w:sz w:val="24"/>
          <w:szCs w:val="24"/>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hAnsi="宋体"/>
          <w:bCs/>
          <w:color w:val="000000"/>
          <w:sz w:val="24"/>
          <w:szCs w:val="24"/>
          <w:lang w:val="zh-CN"/>
        </w:rPr>
      </w:r>
      <w:r/>
    </w:p>
    <w:p>
      <w:pPr>
        <w:pStyle w:val="893"/>
        <w:ind w:firstLine="420"/>
        <w:spacing w:line="400" w:lineRule="exact"/>
        <w:rPr>
          <w:rFonts w:hAnsi="宋体"/>
          <w:bCs/>
          <w:color w:val="000000"/>
          <w:sz w:val="24"/>
          <w:szCs w:val="24"/>
          <w:lang w:val="zh-CN"/>
        </w:rPr>
      </w:pPr>
      <w:r>
        <w:rPr>
          <w:rFonts w:hint="eastAsia" w:hAnsi="宋体"/>
          <w:bCs/>
          <w:color w:val="000000"/>
          <w:sz w:val="24"/>
          <w:szCs w:val="24"/>
          <w:lang w:val="zh-CN"/>
        </w:rPr>
        <w:t xml:space="preserve">2</w:t>
      </w:r>
      <w:r>
        <w:rPr>
          <w:rFonts w:hint="eastAsia" w:hAnsi="宋体"/>
          <w:bCs/>
          <w:color w:val="000000"/>
          <w:sz w:val="24"/>
          <w:szCs w:val="24"/>
        </w:rPr>
        <w:t xml:space="preserve">4</w:t>
      </w:r>
      <w:r>
        <w:rPr>
          <w:rFonts w:hint="eastAsia" w:hAnsi="宋体"/>
          <w:bCs/>
          <w:color w:val="000000"/>
          <w:sz w:val="24"/>
          <w:szCs w:val="24"/>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Ansi="宋体"/>
          <w:bCs/>
          <w:color w:val="000000"/>
          <w:sz w:val="24"/>
          <w:szCs w:val="24"/>
          <w:lang w:val="zh-CN"/>
        </w:rPr>
      </w:r>
      <w:r/>
    </w:p>
    <w:p>
      <w:pPr>
        <w:pStyle w:val="893"/>
        <w:ind w:firstLine="420"/>
        <w:spacing w:line="400" w:lineRule="exact"/>
        <w:rPr>
          <w:rFonts w:hAnsi="宋体"/>
          <w:color w:val="000000"/>
          <w:sz w:val="24"/>
          <w:szCs w:val="24"/>
          <w:lang w:val="zh-CN"/>
        </w:rPr>
      </w:pPr>
      <w:r>
        <w:rPr>
          <w:rFonts w:hint="eastAsia" w:hAnsi="宋体"/>
          <w:color w:val="000000"/>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Ansi="宋体"/>
          <w:color w:val="000000"/>
          <w:sz w:val="24"/>
          <w:szCs w:val="24"/>
          <w:lang w:val="zh-CN"/>
        </w:rPr>
      </w:r>
      <w:r/>
    </w:p>
    <w:p>
      <w:pPr>
        <w:pStyle w:val="893"/>
        <w:ind w:firstLine="420"/>
        <w:spacing w:line="400" w:lineRule="exact"/>
        <w:rPr>
          <w:rFonts w:hAnsi="宋体"/>
          <w:color w:val="000000"/>
          <w:sz w:val="24"/>
          <w:szCs w:val="24"/>
          <w:lang w:val="zh-CN"/>
        </w:rPr>
      </w:pPr>
      <w:r>
        <w:rPr>
          <w:rFonts w:hint="eastAsia" w:hAnsi="宋体"/>
          <w:color w:val="000000"/>
          <w:sz w:val="24"/>
          <w:szCs w:val="24"/>
          <w:lang w:val="zh-CN"/>
        </w:rPr>
        <w:t xml:space="preserve">2</w:t>
      </w:r>
      <w:r>
        <w:rPr>
          <w:rFonts w:hint="eastAsia" w:hAnsi="宋体"/>
          <w:color w:val="000000"/>
          <w:sz w:val="24"/>
          <w:szCs w:val="24"/>
        </w:rPr>
        <w:t xml:space="preserve">4</w:t>
      </w:r>
      <w:r>
        <w:rPr>
          <w:rFonts w:hint="eastAsia" w:hAnsi="宋体"/>
          <w:color w:val="000000"/>
          <w:sz w:val="24"/>
          <w:szCs w:val="24"/>
          <w:lang w:val="zh-CN"/>
        </w:rPr>
        <w:t xml:space="preserve">.</w:t>
      </w:r>
      <w:r>
        <w:rPr>
          <w:rFonts w:hAnsi="宋体"/>
          <w:color w:val="000000"/>
          <w:sz w:val="24"/>
          <w:szCs w:val="24"/>
          <w:lang w:val="zh-CN"/>
        </w:rPr>
        <w:t xml:space="preserve">3</w:t>
      </w:r>
      <w:r>
        <w:rPr>
          <w:rFonts w:hint="eastAsia" w:hAnsi="宋体"/>
          <w:color w:val="000000"/>
          <w:sz w:val="24"/>
          <w:szCs w:val="24"/>
          <w:lang w:val="zh-CN"/>
        </w:rPr>
        <w:t xml:space="preserve">如果投标文件实质上没有响应招标文件的要求，评标委员会将予以拒绝，投标人不得通过修改或撤销不合要求的偏离或保留而使其投标成为实质性响应的投标。</w:t>
      </w:r>
      <w:r>
        <w:rPr>
          <w:rFonts w:hAnsi="宋体"/>
          <w:color w:val="000000"/>
          <w:sz w:val="24"/>
          <w:szCs w:val="24"/>
          <w:lang w:val="zh-CN"/>
        </w:rPr>
      </w:r>
      <w:r/>
    </w:p>
    <w:p>
      <w:pPr>
        <w:pStyle w:val="893"/>
        <w:ind w:firstLine="420"/>
        <w:spacing w:line="400" w:lineRule="exact"/>
        <w:rPr>
          <w:rFonts w:hAnsi="宋体"/>
          <w:color w:val="000000"/>
          <w:sz w:val="24"/>
          <w:szCs w:val="24"/>
          <w:lang w:val="zh-CN"/>
        </w:rPr>
      </w:pPr>
      <w:r>
        <w:rPr>
          <w:rFonts w:hint="eastAsia" w:hAnsi="宋体"/>
          <w:color w:val="000000"/>
          <w:sz w:val="24"/>
          <w:szCs w:val="24"/>
          <w:lang w:val="zh-CN"/>
        </w:rPr>
        <w:t xml:space="preserve">2</w:t>
      </w:r>
      <w:r>
        <w:rPr>
          <w:rFonts w:hint="eastAsia" w:hAnsi="宋体"/>
          <w:color w:val="000000"/>
          <w:sz w:val="24"/>
          <w:szCs w:val="24"/>
        </w:rPr>
        <w:t xml:space="preserve">4</w:t>
      </w:r>
      <w:r>
        <w:rPr>
          <w:rFonts w:hint="eastAsia" w:hAnsi="宋体"/>
          <w:color w:val="000000"/>
          <w:sz w:val="24"/>
          <w:szCs w:val="24"/>
          <w:lang w:val="zh-CN"/>
        </w:rPr>
        <w:t xml:space="preserve">.</w:t>
      </w:r>
      <w:r>
        <w:rPr>
          <w:rFonts w:hAnsi="宋体"/>
          <w:color w:val="000000"/>
          <w:sz w:val="24"/>
          <w:szCs w:val="24"/>
          <w:lang w:val="zh-CN"/>
        </w:rPr>
        <w:t xml:space="preserve">4</w:t>
      </w:r>
      <w:r>
        <w:rPr>
          <w:rFonts w:hint="eastAsia" w:hAnsi="宋体"/>
          <w:color w:val="000000"/>
          <w:sz w:val="24"/>
          <w:szCs w:val="24"/>
        </w:rPr>
        <w:t xml:space="preserve">评标委员</w:t>
      </w:r>
      <w:r>
        <w:rPr>
          <w:rFonts w:hint="eastAsia" w:hAnsi="宋体"/>
          <w:color w:val="000000"/>
          <w:sz w:val="24"/>
          <w:szCs w:val="24"/>
          <w:lang w:val="zh-CN"/>
        </w:rPr>
        <w:t xml:space="preserve">会将对确定为实质性响应的投标进行进一步审核，看其是否有计算上或累加上的算术错误，修正错误的原则如下：</w:t>
      </w:r>
      <w:r>
        <w:rPr>
          <w:rFonts w:hAnsi="宋体"/>
          <w:color w:val="000000"/>
          <w:sz w:val="24"/>
          <w:szCs w:val="24"/>
          <w:lang w:val="zh-CN"/>
        </w:rPr>
      </w:r>
      <w:r/>
    </w:p>
    <w:p>
      <w:pPr>
        <w:pStyle w:val="893"/>
        <w:ind w:firstLine="420"/>
        <w:spacing w:line="400" w:lineRule="exact"/>
        <w:rPr>
          <w:rFonts w:hAnsi="宋体"/>
          <w:color w:val="000000"/>
          <w:sz w:val="24"/>
          <w:szCs w:val="24"/>
          <w:lang w:val="zh-CN"/>
        </w:rPr>
      </w:pPr>
      <w:r>
        <w:rPr>
          <w:rFonts w:hint="eastAsia" w:hAnsi="宋体"/>
          <w:color w:val="000000"/>
          <w:sz w:val="24"/>
          <w:szCs w:val="24"/>
          <w:lang w:val="zh-CN"/>
        </w:rPr>
        <w:t xml:space="preserve">（1）投标文件中开标一览表内容与投标文件中相应内容不一致的，以开标一览表为准。</w:t>
      </w:r>
      <w:r>
        <w:rPr>
          <w:rFonts w:hAnsi="宋体"/>
          <w:color w:val="000000"/>
          <w:sz w:val="24"/>
          <w:szCs w:val="24"/>
          <w:lang w:val="zh-CN"/>
        </w:rPr>
      </w:r>
      <w:r/>
    </w:p>
    <w:p>
      <w:pPr>
        <w:pStyle w:val="893"/>
        <w:ind w:firstLine="420"/>
        <w:spacing w:line="400" w:lineRule="exact"/>
        <w:rPr>
          <w:rFonts w:hAnsi="宋体"/>
          <w:color w:val="000000"/>
          <w:sz w:val="24"/>
          <w:szCs w:val="24"/>
          <w:lang w:val="zh-CN"/>
        </w:rPr>
      </w:pPr>
      <w:r>
        <w:rPr>
          <w:rFonts w:hint="eastAsia" w:hAnsi="宋体"/>
          <w:color w:val="000000"/>
          <w:sz w:val="24"/>
          <w:szCs w:val="24"/>
          <w:lang w:val="zh-CN"/>
        </w:rPr>
        <w:t xml:space="preserve">（2）大写金额和小写金额不一致的，以大写金额为准。</w:t>
      </w:r>
      <w:r>
        <w:rPr>
          <w:rFonts w:hAnsi="宋体"/>
          <w:color w:val="000000"/>
          <w:sz w:val="24"/>
          <w:szCs w:val="24"/>
          <w:lang w:val="zh-CN"/>
        </w:rPr>
      </w:r>
      <w:r/>
    </w:p>
    <w:p>
      <w:pPr>
        <w:pStyle w:val="893"/>
        <w:ind w:firstLine="420"/>
        <w:spacing w:line="400" w:lineRule="exact"/>
        <w:rPr>
          <w:rFonts w:hAnsi="宋体"/>
          <w:color w:val="000000"/>
          <w:sz w:val="24"/>
          <w:szCs w:val="24"/>
          <w:lang w:val="zh-CN"/>
        </w:rPr>
      </w:pPr>
      <w:r>
        <w:rPr>
          <w:rFonts w:hint="eastAsia" w:hAnsi="宋体"/>
          <w:color w:val="000000"/>
          <w:sz w:val="24"/>
          <w:szCs w:val="24"/>
          <w:lang w:val="zh-CN"/>
        </w:rPr>
        <w:t xml:space="preserve">（3）单价金额小数点或者百分比有明显错位的，以开标一览表的总价为准，并修改单价。</w:t>
      </w:r>
      <w:r>
        <w:rPr>
          <w:rFonts w:hAnsi="宋体"/>
          <w:color w:val="000000"/>
          <w:sz w:val="24"/>
          <w:szCs w:val="24"/>
          <w:lang w:val="zh-CN"/>
        </w:rPr>
      </w:r>
      <w:r/>
    </w:p>
    <w:p>
      <w:pPr>
        <w:pStyle w:val="893"/>
        <w:ind w:firstLine="420"/>
        <w:spacing w:line="400" w:lineRule="exact"/>
        <w:rPr>
          <w:rFonts w:hAnsi="宋体"/>
          <w:color w:val="000000"/>
          <w:sz w:val="24"/>
          <w:szCs w:val="24"/>
          <w:lang w:val="zh-CN"/>
        </w:rPr>
      </w:pPr>
      <w:r>
        <w:rPr>
          <w:rFonts w:hint="eastAsia" w:hAnsi="宋体"/>
          <w:color w:val="000000"/>
          <w:sz w:val="24"/>
          <w:szCs w:val="24"/>
          <w:lang w:val="zh-CN"/>
        </w:rPr>
        <w:t xml:space="preserve">（4）总价金额与按单价汇总金额不一致的，以单价金额计算结果为准。</w:t>
      </w:r>
      <w:r>
        <w:rPr>
          <w:rFonts w:hAnsi="宋体"/>
          <w:color w:val="000000"/>
          <w:sz w:val="24"/>
          <w:szCs w:val="24"/>
          <w:lang w:val="zh-CN"/>
        </w:rPr>
      </w:r>
      <w:r/>
    </w:p>
    <w:p>
      <w:pPr>
        <w:pStyle w:val="893"/>
        <w:ind w:firstLine="420"/>
        <w:spacing w:line="400" w:lineRule="exact"/>
        <w:rPr>
          <w:rFonts w:hAnsi="宋体"/>
          <w:color w:val="000000"/>
          <w:sz w:val="24"/>
          <w:szCs w:val="24"/>
          <w:lang w:val="zh-CN"/>
        </w:rPr>
      </w:pPr>
      <w:r>
        <w:rPr>
          <w:rFonts w:hint="eastAsia" w:hAnsi="宋体"/>
          <w:color w:val="000000"/>
          <w:sz w:val="24"/>
          <w:szCs w:val="24"/>
          <w:lang w:val="zh-CN"/>
        </w:rPr>
        <w:t xml:space="preserve">同时出现两种以上错误的，按照前款规定的顺序修正。</w:t>
      </w:r>
      <w:r>
        <w:rPr>
          <w:rFonts w:hAnsi="宋体"/>
          <w:color w:val="000000"/>
          <w:sz w:val="24"/>
          <w:szCs w:val="24"/>
          <w:lang w:val="zh-CN"/>
        </w:rPr>
      </w:r>
      <w:r/>
    </w:p>
    <w:p>
      <w:pPr>
        <w:pStyle w:val="893"/>
        <w:ind w:firstLine="420"/>
        <w:spacing w:line="400" w:lineRule="exact"/>
        <w:rPr>
          <w:rFonts w:hint="eastAsia" w:hAnsi="宋体"/>
          <w:color w:val="000000"/>
          <w:sz w:val="24"/>
          <w:szCs w:val="24"/>
          <w:lang w:val="zh-CN"/>
        </w:rPr>
      </w:pPr>
      <w:r>
        <w:rPr>
          <w:rFonts w:hint="eastAsia" w:hAnsi="宋体"/>
          <w:color w:val="000000"/>
          <w:sz w:val="24"/>
          <w:szCs w:val="24"/>
          <w:lang w:val="zh-CN"/>
        </w:rPr>
        <w:t xml:space="preserve">2</w:t>
      </w:r>
      <w:r>
        <w:rPr>
          <w:rFonts w:hint="eastAsia" w:hAnsi="宋体"/>
          <w:color w:val="000000"/>
          <w:sz w:val="24"/>
          <w:szCs w:val="24"/>
        </w:rPr>
        <w:t xml:space="preserve">4</w:t>
      </w:r>
      <w:r>
        <w:rPr>
          <w:rFonts w:hint="eastAsia" w:hAnsi="宋体"/>
          <w:color w:val="000000"/>
          <w:sz w:val="24"/>
          <w:szCs w:val="24"/>
          <w:lang w:val="zh-CN"/>
        </w:rPr>
        <w:t xml:space="preserve">.</w:t>
      </w:r>
      <w:r>
        <w:rPr>
          <w:rFonts w:hAnsi="宋体"/>
          <w:color w:val="000000"/>
          <w:sz w:val="24"/>
          <w:szCs w:val="24"/>
          <w:lang w:val="zh-CN"/>
        </w:rPr>
        <w:t xml:space="preserve">5</w:t>
      </w:r>
      <w:r>
        <w:rPr>
          <w:rFonts w:hint="eastAsia" w:hAnsi="宋体"/>
          <w:color w:val="000000"/>
          <w:sz w:val="24"/>
          <w:szCs w:val="24"/>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hint="eastAsia" w:hAnsi="宋体"/>
          <w:color w:val="000000"/>
          <w:sz w:val="24"/>
          <w:szCs w:val="24"/>
          <w:lang w:val="zh-CN"/>
        </w:rPr>
      </w:r>
      <w:r/>
    </w:p>
    <w:p>
      <w:pPr>
        <w:pStyle w:val="893"/>
        <w:ind w:firstLine="420"/>
        <w:spacing w:line="400" w:lineRule="exact"/>
        <w:rPr>
          <w:rFonts w:hint="eastAsia" w:hAnsi="宋体"/>
          <w:color w:val="000000"/>
          <w:sz w:val="24"/>
          <w:szCs w:val="24"/>
          <w:lang w:val="zh-CN"/>
        </w:rPr>
      </w:pPr>
      <w:r>
        <w:rPr>
          <w:rFonts w:hint="eastAsia" w:ascii="宋体" w:hAnsi="宋体" w:cs="宋体"/>
          <w:color w:val="000000"/>
          <w:sz w:val="24"/>
          <w:highlight w:val="none"/>
          <w:lang w:val="en-US" w:eastAsia="zh-CN"/>
        </w:rPr>
        <w:t xml:space="preserve">24.6.政</w:t>
      </w:r>
      <w:r>
        <w:rPr>
          <w:rFonts w:hint="eastAsia" w:ascii="宋体" w:hAnsi="宋体" w:cs="宋体"/>
          <w:color w:val="000000"/>
          <w:sz w:val="24"/>
          <w:highlight w:val="none"/>
        </w:rPr>
        <w:t xml:space="preserve">府采购异常低价审查：</w:t>
      </w:r>
      <w:r>
        <w:rPr>
          <w:rFonts w:hint="eastAsia" w:hAnsi="宋体"/>
          <w:color w:val="000000"/>
          <w:sz w:val="24"/>
          <w:szCs w:val="24"/>
          <w:lang w:val="zh-CN"/>
        </w:rPr>
      </w:r>
      <w:r/>
    </w:p>
    <w:p>
      <w:pPr>
        <w:pStyle w:val="893"/>
        <w:ind w:firstLine="420"/>
        <w:spacing w:line="400" w:lineRule="exact"/>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24.6</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rPr>
        <w:t xml:space="preserve">投标（响应）报价低于全部通过符合性审查供应商投标（响应）报价平均值50%</w:t>
      </w:r>
      <w:r>
        <w:rPr>
          <w:rFonts w:ascii="宋体" w:hAnsi="宋体" w:eastAsia="宋体" w:cs="Times New Roman"/>
          <w:color w:val="000000"/>
          <w:sz w:val="24"/>
          <w:szCs w:val="24"/>
          <w:lang w:val="zh-CN"/>
        </w:rPr>
        <w:t xml:space="preserve">的，即投标（响应）报价</w:t>
      </w:r>
      <w:r>
        <w:rPr>
          <w:rFonts w:hint="eastAsia" w:ascii="宋体" w:hAnsi="宋体" w:eastAsia="宋体" w:cs="Times New Roman"/>
          <w:color w:val="000000"/>
          <w:sz w:val="24"/>
          <w:szCs w:val="24"/>
          <w:lang w:val="zh-CN"/>
        </w:rPr>
        <w:t xml:space="preserve">&lt;</w:t>
      </w:r>
      <w:r>
        <w:rPr>
          <w:rFonts w:ascii="宋体" w:hAnsi="宋体" w:eastAsia="宋体" w:cs="Times New Roman"/>
          <w:color w:val="000000"/>
          <w:sz w:val="24"/>
          <w:szCs w:val="24"/>
          <w:lang w:val="zh-CN"/>
        </w:rPr>
        <w:t xml:space="preserve">全部通过符合性审查供应商投标（响应）报价平均值</w:t>
      </w:r>
      <w:r>
        <w:rPr>
          <w:rFonts w:hint="eastAsia" w:ascii="宋体" w:hAnsi="宋体" w:eastAsia="宋体" w:cs="Times New Roman"/>
          <w:color w:val="000000"/>
          <w:sz w:val="24"/>
          <w:szCs w:val="24"/>
          <w:lang w:val="zh-CN"/>
        </w:rPr>
        <w:t xml:space="preserve">×50%</w:t>
      </w:r>
      <w:r>
        <w:rPr>
          <w:rFonts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lang w:val="zh-CN"/>
        </w:rPr>
      </w:r>
      <w:r/>
    </w:p>
    <w:p>
      <w:pPr>
        <w:pStyle w:val="893"/>
        <w:ind w:firstLine="420"/>
        <w:spacing w:line="40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24.6</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zh-CN"/>
        </w:rPr>
        <w:t xml:space="preserve">2</w:t>
      </w:r>
      <w:r>
        <w:rPr>
          <w:rFonts w:ascii="宋体" w:hAnsi="宋体" w:eastAsia="宋体" w:cs="Times New Roman"/>
          <w:color w:val="000000"/>
          <w:sz w:val="24"/>
          <w:szCs w:val="24"/>
          <w:lang w:val="zh-CN"/>
        </w:rPr>
        <w:t xml:space="preserve">投标（响应）报价低于通过符合性审查的次低报价供应商投标（响应）报价</w:t>
      </w:r>
      <w:r>
        <w:rPr>
          <w:rFonts w:hint="eastAsia" w:ascii="宋体" w:hAnsi="宋体" w:eastAsia="宋体" w:cs="Times New Roman"/>
          <w:color w:val="000000"/>
          <w:sz w:val="24"/>
          <w:szCs w:val="24"/>
          <w:lang w:val="zh-CN"/>
        </w:rPr>
        <w:t xml:space="preserve">50%</w:t>
      </w:r>
      <w:r>
        <w:rPr>
          <w:rFonts w:ascii="宋体" w:hAnsi="宋体" w:eastAsia="宋体" w:cs="Times New Roman"/>
          <w:color w:val="000000"/>
          <w:sz w:val="24"/>
          <w:szCs w:val="24"/>
          <w:lang w:val="zh-CN"/>
        </w:rPr>
        <w:t xml:space="preserve">的，即投标（响应）报价</w:t>
      </w:r>
      <w:r>
        <w:rPr>
          <w:rFonts w:hint="eastAsia" w:ascii="宋体" w:hAnsi="宋体" w:eastAsia="宋体" w:cs="Times New Roman"/>
          <w:color w:val="000000"/>
          <w:sz w:val="24"/>
          <w:szCs w:val="24"/>
          <w:lang w:val="zh-CN"/>
        </w:rPr>
        <w:t xml:space="preserve">&lt;</w:t>
      </w:r>
      <w:r>
        <w:rPr>
          <w:rFonts w:ascii="宋体" w:hAnsi="宋体" w:eastAsia="宋体" w:cs="Times New Roman"/>
          <w:color w:val="000000"/>
          <w:sz w:val="24"/>
          <w:szCs w:val="24"/>
          <w:lang w:val="zh-CN"/>
        </w:rPr>
        <w:t xml:space="preserve">通过符合性审查的次低报价供应商投标（响应）报价</w:t>
      </w:r>
      <w:r>
        <w:rPr>
          <w:rFonts w:hint="eastAsia" w:ascii="宋体" w:hAnsi="宋体" w:eastAsia="宋体" w:cs="Times New Roman"/>
          <w:color w:val="000000"/>
          <w:sz w:val="24"/>
          <w:szCs w:val="24"/>
          <w:lang w:val="zh-CN"/>
        </w:rPr>
        <w:t xml:space="preserve">×50%</w:t>
      </w:r>
      <w:r>
        <w:rPr>
          <w:rFonts w:ascii="宋体" w:hAnsi="宋体" w:eastAsia="宋体" w:cs="Times New Roman"/>
          <w:color w:val="000000"/>
          <w:sz w:val="24"/>
          <w:szCs w:val="24"/>
          <w:lang w:val="zh-CN"/>
        </w:rPr>
        <w:t xml:space="preserve">；</w:t>
      </w:r>
      <w:r>
        <w:rPr>
          <w:rFonts w:ascii="宋体" w:hAnsi="宋体" w:eastAsia="宋体" w:cs="Times New Roman"/>
          <w:color w:val="000000"/>
          <w:sz w:val="24"/>
          <w:szCs w:val="24"/>
          <w:lang w:val="zh-CN"/>
        </w:rPr>
      </w:r>
      <w:r/>
    </w:p>
    <w:p>
      <w:pPr>
        <w:pStyle w:val="893"/>
        <w:ind w:firstLine="420"/>
        <w:spacing w:line="40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24.6</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zh-CN"/>
        </w:rPr>
        <w:t xml:space="preserve">3</w:t>
      </w:r>
      <w:r>
        <w:rPr>
          <w:rFonts w:ascii="宋体" w:hAnsi="宋体" w:eastAsia="宋体" w:cs="Times New Roman"/>
          <w:color w:val="000000"/>
          <w:sz w:val="24"/>
          <w:szCs w:val="24"/>
          <w:lang w:val="zh-CN"/>
        </w:rPr>
        <w:t xml:space="preserve">投标（响应）报价低于采购项目最高限价</w:t>
      </w:r>
      <w:r>
        <w:rPr>
          <w:rFonts w:hint="eastAsia" w:ascii="宋体" w:hAnsi="宋体" w:eastAsia="宋体" w:cs="Times New Roman"/>
          <w:color w:val="000000"/>
          <w:sz w:val="24"/>
          <w:szCs w:val="24"/>
          <w:lang w:val="zh-CN"/>
        </w:rPr>
        <w:t xml:space="preserve">45%</w:t>
      </w:r>
      <w:r>
        <w:rPr>
          <w:rFonts w:ascii="宋体" w:hAnsi="宋体" w:eastAsia="宋体" w:cs="Times New Roman"/>
          <w:color w:val="000000"/>
          <w:sz w:val="24"/>
          <w:szCs w:val="24"/>
          <w:lang w:val="zh-CN"/>
        </w:rPr>
        <w:t xml:space="preserve">的，即投标（响应）报价</w:t>
      </w:r>
      <w:r>
        <w:rPr>
          <w:rFonts w:hint="eastAsia" w:ascii="宋体" w:hAnsi="宋体" w:eastAsia="宋体" w:cs="Times New Roman"/>
          <w:color w:val="000000"/>
          <w:sz w:val="24"/>
          <w:szCs w:val="24"/>
          <w:lang w:val="zh-CN"/>
        </w:rPr>
        <w:t xml:space="preserve">&lt;</w:t>
      </w:r>
      <w:r>
        <w:rPr>
          <w:rFonts w:ascii="宋体" w:hAnsi="宋体" w:eastAsia="宋体" w:cs="Times New Roman"/>
          <w:color w:val="000000"/>
          <w:sz w:val="24"/>
          <w:szCs w:val="24"/>
          <w:lang w:val="zh-CN"/>
        </w:rPr>
        <w:t xml:space="preserve">采购项目最高限价</w:t>
      </w:r>
      <w:r>
        <w:rPr>
          <w:rFonts w:hint="eastAsia" w:ascii="宋体" w:hAnsi="宋体" w:eastAsia="宋体" w:cs="Times New Roman"/>
          <w:color w:val="000000"/>
          <w:sz w:val="24"/>
          <w:szCs w:val="24"/>
          <w:lang w:val="zh-CN"/>
        </w:rPr>
        <w:t xml:space="preserve">×45%</w:t>
      </w:r>
      <w:r>
        <w:rPr>
          <w:rFonts w:ascii="宋体" w:hAnsi="宋体" w:eastAsia="宋体" w:cs="Times New Roman"/>
          <w:color w:val="000000"/>
          <w:sz w:val="24"/>
          <w:szCs w:val="24"/>
          <w:lang w:val="zh-CN"/>
        </w:rPr>
        <w:t xml:space="preserve">；</w:t>
      </w:r>
      <w:r>
        <w:rPr>
          <w:rFonts w:ascii="宋体" w:hAnsi="宋体" w:eastAsia="宋体" w:cs="Times New Roman"/>
          <w:color w:val="000000"/>
          <w:sz w:val="24"/>
          <w:szCs w:val="24"/>
          <w:lang w:val="zh-CN"/>
        </w:rPr>
      </w:r>
      <w:r/>
    </w:p>
    <w:p>
      <w:pPr>
        <w:pStyle w:val="893"/>
        <w:ind w:firstLine="420"/>
        <w:spacing w:line="40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24.6</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zh-CN"/>
        </w:rPr>
        <w:t xml:space="preserve">4</w:t>
      </w:r>
      <w:r>
        <w:rPr>
          <w:rFonts w:ascii="宋体" w:hAnsi="宋体" w:eastAsia="宋体" w:cs="Times New Roman"/>
          <w:color w:val="000000"/>
          <w:sz w:val="24"/>
          <w:szCs w:val="24"/>
          <w:lang w:val="zh-CN"/>
        </w:rPr>
        <w:t xml:space="preserve">评审委员会基于专业判断，认为供应商报价过低，有可能影响产品质量或者不能诚信履约的其他情形。</w:t>
      </w:r>
      <w:r>
        <w:rPr>
          <w:rFonts w:ascii="宋体" w:hAnsi="宋体" w:eastAsia="宋体" w:cs="Times New Roman"/>
          <w:color w:val="000000"/>
          <w:sz w:val="24"/>
          <w:szCs w:val="24"/>
          <w:lang w:val="zh-CN"/>
        </w:rPr>
      </w:r>
      <w:r/>
    </w:p>
    <w:p>
      <w:pPr>
        <w:pStyle w:val="893"/>
        <w:ind w:firstLine="420"/>
        <w:spacing w:line="400" w:lineRule="exact"/>
        <w:rPr>
          <w:rFonts w:ascii="宋体" w:hAnsi="宋体" w:eastAsia="宋体" w:cs="Times New Roman"/>
          <w:color w:val="000000"/>
          <w:sz w:val="24"/>
          <w:szCs w:val="24"/>
          <w:lang w:val="zh-CN"/>
        </w:rPr>
      </w:pPr>
      <w:r>
        <w:rPr>
          <w:rFonts w:ascii="宋体" w:hAnsi="宋体" w:eastAsia="宋体" w:cs="Times New Roman"/>
          <w:color w:val="000000"/>
          <w:sz w:val="24"/>
          <w:szCs w:val="24"/>
          <w:lang w:val="zh-CN"/>
        </w:rPr>
        <w:t xml:space="preserve">相关法律法规对供应商报价有规定的，从其规定。</w:t>
      </w:r>
      <w:r>
        <w:rPr>
          <w:rFonts w:ascii="宋体" w:hAnsi="宋体" w:eastAsia="宋体" w:cs="Times New Roman"/>
          <w:color w:val="000000"/>
          <w:sz w:val="24"/>
          <w:szCs w:val="24"/>
          <w:lang w:val="zh-CN"/>
        </w:rPr>
      </w:r>
      <w:r/>
    </w:p>
    <w:p>
      <w:pPr>
        <w:pStyle w:val="893"/>
        <w:ind w:firstLine="420"/>
        <w:spacing w:line="400" w:lineRule="exact"/>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24.6</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rPr>
        <w:t xml:space="preserve">评审委员会启动异常低价投标（响应）审查后，属于前述第</w:t>
      </w:r>
      <w:r>
        <w:rPr>
          <w:rFonts w:ascii="宋体" w:hAnsi="宋体" w:eastAsia="宋体" w:cs="Times New Roman"/>
          <w:color w:val="000000"/>
          <w:sz w:val="24"/>
          <w:szCs w:val="24"/>
          <w:lang w:val="zh-CN"/>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color w:val="000000"/>
          <w:sz w:val="24"/>
          <w:szCs w:val="24"/>
          <w:lang w:val="zh-CN"/>
        </w:rPr>
      </w:r>
      <w:r/>
    </w:p>
    <w:p>
      <w:pPr>
        <w:pStyle w:val="893"/>
        <w:ind w:firstLine="420"/>
        <w:spacing w:line="400" w:lineRule="exact"/>
        <w:rPr>
          <w:rFonts w:hint="eastAsia" w:ascii="Times New Roman" w:hAnsi="Times New Roman" w:eastAsia="宋体" w:cs="Times New Roman"/>
          <w:i w:val="0"/>
          <w:iCs w:val="0"/>
          <w:caps w:val="0"/>
          <w:color w:val="000000"/>
          <w:spacing w:val="0"/>
          <w:sz w:val="24"/>
          <w:szCs w:val="24"/>
          <w:highlight w:val="none"/>
          <w:lang w:val="en-US" w:eastAsia="zh-CN"/>
        </w:rPr>
      </w:pPr>
      <w:r>
        <w:rPr>
          <w:rFonts w:ascii="宋体" w:hAnsi="宋体" w:eastAsia="宋体" w:cs="Times New Roman"/>
          <w:color w:val="000000"/>
          <w:sz w:val="24"/>
          <w:szCs w:val="24"/>
          <w:lang w:val="zh-CN"/>
        </w:rPr>
        <w:t xml:space="preserve">评审委员会依据专业经验，参考同类项目中标（成交）价格、类似产品市场价格水平、行业人工费用标准、国家有关部门指导行业</w:t>
      </w:r>
      <w:r>
        <w:rPr>
          <w:rFonts w:ascii="Times New Roman" w:hAnsi="Times New Roman" w:eastAsia="宋体" w:cs="Times New Roman"/>
          <w:i w:val="0"/>
          <w:iCs w:val="0"/>
          <w:caps w:val="0"/>
          <w:color w:val="000000"/>
          <w:spacing w:val="0"/>
          <w:sz w:val="24"/>
          <w:szCs w:val="24"/>
          <w:highlight w:val="none"/>
        </w:rPr>
        <w:t xml:space="preserve">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i w:val="0"/>
          <w:iCs w:val="0"/>
          <w:caps w:val="0"/>
          <w:color w:val="000000"/>
          <w:spacing w:val="0"/>
          <w:sz w:val="24"/>
          <w:szCs w:val="24"/>
          <w:highlight w:val="none"/>
          <w:lang w:val="en-US" w:eastAsia="zh-CN"/>
        </w:rPr>
      </w:r>
      <w:r/>
    </w:p>
    <w:p>
      <w:pPr>
        <w:pStyle w:val="893"/>
        <w:ind w:firstLine="420"/>
        <w:spacing w:line="400" w:lineRule="exact"/>
        <w:rPr>
          <w:rFonts w:hAnsi="宋体"/>
          <w:color w:val="000000"/>
          <w:sz w:val="24"/>
          <w:szCs w:val="24"/>
          <w:lang w:val="zh-CN"/>
        </w:rPr>
      </w:pPr>
      <w:r>
        <w:rPr>
          <w:rFonts w:hint="eastAsia" w:hAnsi="宋体"/>
          <w:color w:val="000000"/>
          <w:sz w:val="24"/>
          <w:szCs w:val="24"/>
          <w:lang w:val="zh-CN"/>
        </w:rPr>
        <w:t xml:space="preserve">2</w:t>
      </w:r>
      <w:r>
        <w:rPr>
          <w:rFonts w:hint="eastAsia" w:hAnsi="宋体"/>
          <w:color w:val="000000"/>
          <w:sz w:val="24"/>
          <w:szCs w:val="24"/>
        </w:rPr>
        <w:t xml:space="preserve">4</w:t>
      </w:r>
      <w:r>
        <w:rPr>
          <w:rFonts w:hint="eastAsia" w:hAnsi="宋体"/>
          <w:color w:val="000000"/>
          <w:sz w:val="24"/>
          <w:szCs w:val="24"/>
          <w:lang w:val="zh-CN"/>
        </w:rPr>
        <w:t xml:space="preserve">.</w:t>
      </w:r>
      <w:r>
        <w:rPr>
          <w:rFonts w:hAnsi="宋体"/>
          <w:color w:val="000000"/>
          <w:sz w:val="24"/>
          <w:szCs w:val="24"/>
          <w:lang w:val="zh-CN"/>
        </w:rPr>
        <w:t xml:space="preserve">7</w:t>
      </w:r>
      <w:r>
        <w:rPr>
          <w:rFonts w:hint="eastAsia" w:hAnsi="宋体"/>
          <w:color w:val="000000"/>
          <w:sz w:val="24"/>
          <w:szCs w:val="24"/>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Ansi="宋体"/>
          <w:color w:val="000000"/>
          <w:sz w:val="24"/>
          <w:szCs w:val="24"/>
          <w:lang w:val="zh-CN"/>
        </w:rPr>
      </w:r>
      <w:r/>
    </w:p>
    <w:p>
      <w:pPr>
        <w:pStyle w:val="893"/>
        <w:ind w:firstLine="420"/>
        <w:spacing w:line="400" w:lineRule="exact"/>
        <w:rPr>
          <w:rFonts w:hAnsi="宋体"/>
          <w:color w:val="000000"/>
          <w:sz w:val="24"/>
          <w:szCs w:val="24"/>
          <w:lang w:val="zh-CN"/>
        </w:rPr>
      </w:pPr>
      <w:r>
        <w:rPr>
          <w:rFonts w:hint="eastAsia" w:hAnsi="宋体"/>
          <w:color w:val="000000"/>
          <w:sz w:val="24"/>
          <w:szCs w:val="24"/>
          <w:lang w:val="zh-CN"/>
        </w:rPr>
        <w:t xml:space="preserve">非单一产品采购项目，招标文件中将载明其中的核心产品。多家投标人提供的核心产品品牌相同的，按前两款规定处理。</w:t>
      </w:r>
      <w:r>
        <w:rPr>
          <w:rFonts w:hAnsi="宋体"/>
          <w:color w:val="000000"/>
          <w:sz w:val="24"/>
          <w:szCs w:val="24"/>
          <w:lang w:val="zh-CN"/>
        </w:rPr>
      </w:r>
      <w:r/>
    </w:p>
    <w:p>
      <w:pPr>
        <w:pStyle w:val="893"/>
        <w:ind w:firstLine="420"/>
        <w:spacing w:line="400" w:lineRule="exact"/>
        <w:rPr>
          <w:rFonts w:hAnsi="宋体"/>
          <w:color w:val="000000"/>
          <w:sz w:val="24"/>
          <w:szCs w:val="24"/>
          <w:lang w:val="zh-CN"/>
        </w:rPr>
      </w:pPr>
      <w:r>
        <w:rPr>
          <w:rFonts w:hint="eastAsia" w:hAnsi="宋体"/>
          <w:color w:val="000000"/>
          <w:sz w:val="24"/>
          <w:szCs w:val="24"/>
          <w:lang w:val="zh-CN"/>
        </w:rPr>
        <w:t xml:space="preserve">2</w:t>
      </w:r>
      <w:r>
        <w:rPr>
          <w:rFonts w:hint="eastAsia" w:hAnsi="宋体"/>
          <w:color w:val="000000"/>
          <w:sz w:val="24"/>
          <w:szCs w:val="24"/>
        </w:rPr>
        <w:t xml:space="preserve">4</w:t>
      </w:r>
      <w:r>
        <w:rPr>
          <w:rFonts w:hint="eastAsia" w:hAnsi="宋体"/>
          <w:color w:val="000000"/>
          <w:sz w:val="24"/>
          <w:szCs w:val="24"/>
          <w:lang w:val="zh-CN"/>
        </w:rPr>
        <w:t xml:space="preserve">.</w:t>
      </w:r>
      <w:r>
        <w:rPr>
          <w:rFonts w:hAnsi="宋体"/>
          <w:color w:val="000000"/>
          <w:sz w:val="24"/>
          <w:szCs w:val="24"/>
          <w:lang w:val="zh-CN"/>
        </w:rPr>
        <w:t xml:space="preserve">8</w:t>
      </w:r>
      <w:r>
        <w:rPr>
          <w:rFonts w:hint="eastAsia" w:hAnsi="宋体"/>
          <w:color w:val="000000"/>
          <w:sz w:val="24"/>
          <w:szCs w:val="24"/>
          <w:lang w:val="zh-CN"/>
        </w:rPr>
        <w:t xml:space="preserve">投标人在开、评标全过程中应保持通讯畅通，及时登录苏采云系统查阅、答复相关信息，并安排专人与代理机构及评标委员会联系。</w:t>
      </w:r>
      <w:r>
        <w:rPr>
          <w:rFonts w:hAnsi="宋体"/>
          <w:color w:val="000000"/>
          <w:sz w:val="24"/>
          <w:szCs w:val="24"/>
          <w:lang w:val="zh-CN"/>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25. 投标的澄清</w:t>
      </w:r>
      <w:r>
        <w:rPr>
          <w:rFonts w:hint="eastAsia" w:hAnsi="宋体" w:cs="宋体"/>
          <w:b/>
          <w:color w:val="000000"/>
          <w:sz w:val="24"/>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2</w:t>
      </w:r>
      <w:r>
        <w:rPr>
          <w:rFonts w:hint="eastAsia" w:hAnsi="宋体" w:cs="宋体"/>
          <w:bCs/>
          <w:color w:val="000000"/>
          <w:sz w:val="24"/>
        </w:rPr>
        <w:t xml:space="preserve">5</w:t>
      </w:r>
      <w:r>
        <w:rPr>
          <w:rFonts w:hint="eastAsia" w:hAnsi="宋体" w:cs="宋体"/>
          <w:bCs/>
          <w:color w:val="000000"/>
          <w:sz w:val="24"/>
          <w:lang w:val="zh-CN"/>
        </w:rPr>
        <w:t xml:space="preserve">.1评标期间，评标委员会对投标文件中含义不明确、同类问题表述不一致或者有明显文字和计算错误的内容，有权要求投标人作出必要的澄清、说明或者补正。</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投标人的澄清、说明或者补正不得超出投标文件的范围或者改变投标文件的实质性内容。</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评标委员会并非对每个投标人都做澄清要求。</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2</w:t>
      </w:r>
      <w:r>
        <w:rPr>
          <w:rFonts w:hint="eastAsia" w:hAnsi="宋体" w:cs="宋体"/>
          <w:bCs/>
          <w:color w:val="000000"/>
          <w:sz w:val="24"/>
        </w:rPr>
        <w:t xml:space="preserve">5</w:t>
      </w:r>
      <w:r>
        <w:rPr>
          <w:rFonts w:hint="eastAsia" w:hAnsi="宋体" w:cs="宋体"/>
          <w:bCs/>
          <w:color w:val="000000"/>
          <w:sz w:val="24"/>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2</w:t>
      </w:r>
      <w:r>
        <w:rPr>
          <w:rFonts w:hint="eastAsia" w:hAnsi="宋体" w:cs="宋体"/>
          <w:bCs/>
          <w:color w:val="000000"/>
          <w:sz w:val="24"/>
        </w:rPr>
        <w:t xml:space="preserve">5</w:t>
      </w:r>
      <w:r>
        <w:rPr>
          <w:rFonts w:hint="eastAsia" w:hAnsi="宋体" w:cs="宋体"/>
          <w:bCs/>
          <w:color w:val="000000"/>
          <w:sz w:val="24"/>
          <w:lang w:val="zh-CN"/>
        </w:rPr>
        <w:t xml:space="preserve">.3 接到评标委员会澄清、说明和补正要求的投标人如未按规定做出澄清、说明和补正，其风险由投标人自行承担。</w:t>
      </w:r>
      <w:r>
        <w:rPr>
          <w:rFonts w:hint="eastAsia" w:hAnsi="宋体" w:cs="宋体"/>
          <w:bCs/>
          <w:color w:val="000000"/>
          <w:sz w:val="24"/>
          <w:lang w:val="zh-CN"/>
        </w:rPr>
      </w:r>
      <w:r/>
    </w:p>
    <w:p>
      <w:pPr>
        <w:pStyle w:val="893"/>
        <w:ind w:firstLine="482"/>
        <w:spacing w:line="360" w:lineRule="auto"/>
        <w:rPr>
          <w:rFonts w:hint="eastAsia" w:hAnsi="宋体" w:cs="宋体"/>
          <w:b/>
          <w:color w:val="000000"/>
          <w:sz w:val="24"/>
          <w:lang w:val="zh-CN"/>
        </w:rPr>
      </w:pPr>
      <w:r>
        <w:rPr>
          <w:rFonts w:hint="eastAsia" w:hAnsi="宋体" w:cs="宋体"/>
          <w:b/>
          <w:color w:val="000000"/>
          <w:sz w:val="24"/>
          <w:lang w:val="zh-CN"/>
        </w:rPr>
        <w:t xml:space="preserve">26.废标</w:t>
      </w:r>
      <w:r>
        <w:rPr>
          <w:rFonts w:hint="eastAsia" w:hAnsi="宋体" w:cs="宋体"/>
          <w:b/>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26.1无效投标条款</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26.1.1 投标人在苏采云系统规定的时间内未成功解密电子投标文件的。</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26.1.2 投标人未按照招标文件要求上传电子投标文件的。</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26.1.3同一投标人提交两个（含两个）以上不同的投标报价的。</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26.1.4投标人不具备招标文件中规定资格要求的。</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26.1.5投标人的报价超过了采购预算或最高限价的。</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26.1.6未通过符合性审查的。</w:t>
      </w:r>
      <w:r>
        <w:rPr>
          <w:rFonts w:hint="eastAsia" w:hAnsi="宋体" w:cs="宋体"/>
          <w:bCs/>
          <w:color w:val="000000"/>
          <w:sz w:val="24"/>
          <w:lang w:val="zh-CN"/>
        </w:rPr>
      </w:r>
      <w:r/>
    </w:p>
    <w:p>
      <w:pPr>
        <w:pStyle w:val="893"/>
        <w:ind w:firstLine="480"/>
        <w:spacing w:line="360" w:lineRule="auto"/>
        <w:rPr>
          <w:rFonts w:hint="eastAsia" w:hAnsi="宋体" w:cs="宋体"/>
          <w:bCs/>
          <w:color w:val="000000"/>
          <w:sz w:val="24"/>
          <w:lang w:val="zh-CN"/>
        </w:rPr>
      </w:pPr>
      <w:r>
        <w:rPr>
          <w:rFonts w:hint="eastAsia" w:hAnsi="宋体" w:cs="宋体"/>
          <w:bCs/>
          <w:color w:val="000000"/>
          <w:sz w:val="24"/>
          <w:lang w:val="zh-CN"/>
        </w:rPr>
        <w:t xml:space="preserve">26.1.7不符合招标文件中规定的实质性要求和条件的。</w:t>
      </w:r>
      <w:r>
        <w:rPr>
          <w:rFonts w:hint="eastAsia" w:hAnsi="宋体" w:cs="宋体"/>
          <w:bCs/>
          <w:color w:val="000000"/>
          <w:sz w:val="24"/>
          <w:lang w:val="zh-CN"/>
        </w:rPr>
      </w:r>
      <w:r/>
    </w:p>
    <w:p>
      <w:pPr>
        <w:pStyle w:val="893"/>
        <w:ind w:firstLine="480"/>
        <w:spacing w:line="360" w:lineRule="auto"/>
        <w:rPr>
          <w:rFonts w:hAnsi="宋体"/>
          <w:bCs/>
          <w:color w:val="000000"/>
          <w:sz w:val="24"/>
          <w:szCs w:val="24"/>
          <w:lang w:val="zh-CN"/>
        </w:rPr>
      </w:pPr>
      <w:r>
        <w:rPr>
          <w:rFonts w:hint="eastAsia" w:hAnsi="宋体" w:cs="宋体"/>
          <w:bCs/>
          <w:color w:val="000000"/>
          <w:sz w:val="24"/>
          <w:lang w:val="zh-CN"/>
        </w:rPr>
        <w:t xml:space="preserve">26.1.8 投标人被 “信用中国”网站（www.creditchina.gov.cn）列入失信被执行人或重大税收违法案件当事人名单或政府采购严重失信行为记录名单。或查询“信用中国”网站后发现投标人存在其</w:t>
      </w:r>
      <w:r>
        <w:rPr>
          <w:rFonts w:hint="eastAsia" w:hAnsi="宋体"/>
          <w:bCs/>
          <w:color w:val="000000"/>
          <w:sz w:val="24"/>
          <w:szCs w:val="24"/>
          <w:lang w:val="zh-CN"/>
        </w:rPr>
        <w:t xml:space="preserve">他不符合《中华人民共和国政府采购法》第二十二条规定条件的信用记录。</w:t>
      </w:r>
      <w:r>
        <w:rPr>
          <w:rFonts w:hAnsi="宋体"/>
          <w:bCs/>
          <w:color w:val="000000"/>
          <w:sz w:val="24"/>
          <w:szCs w:val="24"/>
          <w:lang w:val="zh-CN"/>
        </w:rPr>
      </w:r>
      <w:r/>
    </w:p>
    <w:p>
      <w:pPr>
        <w:pStyle w:val="893"/>
        <w:ind w:firstLine="422"/>
        <w:spacing w:line="400" w:lineRule="exact"/>
        <w:tabs>
          <w:tab w:val="left" w:pos="0" w:leader="none"/>
        </w:tabs>
        <w:rPr>
          <w:rFonts w:hAnsi="宋体"/>
          <w:bCs/>
          <w:color w:val="000000"/>
          <w:sz w:val="24"/>
          <w:szCs w:val="24"/>
          <w:lang w:val="zh-CN"/>
        </w:rPr>
      </w:pPr>
      <w:r>
        <w:rPr>
          <w:rFonts w:hint="eastAsia" w:hAnsi="宋体"/>
          <w:bCs/>
          <w:color w:val="000000"/>
          <w:sz w:val="24"/>
          <w:szCs w:val="24"/>
          <w:lang w:val="zh-CN"/>
        </w:rPr>
        <w:t xml:space="preserve">2</w:t>
      </w:r>
      <w:r>
        <w:rPr>
          <w:rFonts w:hAnsi="宋体"/>
          <w:bCs/>
          <w:color w:val="000000"/>
          <w:sz w:val="24"/>
          <w:szCs w:val="24"/>
          <w:lang w:val="zh-CN"/>
        </w:rPr>
        <w:t xml:space="preserve">6</w:t>
      </w:r>
      <w:r>
        <w:rPr>
          <w:rFonts w:hint="eastAsia" w:hAnsi="宋体"/>
          <w:bCs/>
          <w:color w:val="000000"/>
          <w:sz w:val="24"/>
          <w:szCs w:val="24"/>
          <w:lang w:val="zh-CN"/>
        </w:rPr>
        <w:t xml:space="preserve">.1.9 投标文件含有采购人不能接受的附加条件的。</w:t>
      </w:r>
      <w:r>
        <w:rPr>
          <w:rFonts w:hAnsi="宋体"/>
          <w:bCs/>
          <w:color w:val="000000"/>
          <w:sz w:val="24"/>
          <w:szCs w:val="24"/>
          <w:lang w:val="zh-CN"/>
        </w:rPr>
      </w:r>
      <w:r/>
    </w:p>
    <w:p>
      <w:pPr>
        <w:pStyle w:val="893"/>
        <w:ind w:firstLine="422"/>
        <w:spacing w:line="400" w:lineRule="exact"/>
        <w:tabs>
          <w:tab w:val="left" w:pos="0" w:leader="none"/>
        </w:tabs>
        <w:rPr>
          <w:rFonts w:hAnsi="宋体"/>
          <w:bCs/>
          <w:color w:val="000000"/>
          <w:sz w:val="24"/>
          <w:szCs w:val="24"/>
          <w:lang w:val="zh-CN"/>
        </w:rPr>
      </w:pPr>
      <w:r>
        <w:rPr>
          <w:rFonts w:hint="eastAsia" w:hAnsi="宋体"/>
          <w:bCs/>
          <w:color w:val="000000"/>
          <w:sz w:val="24"/>
          <w:szCs w:val="24"/>
          <w:lang w:val="zh-CN"/>
        </w:rPr>
        <w:t xml:space="preserve">2</w:t>
      </w:r>
      <w:r>
        <w:rPr>
          <w:rFonts w:hAnsi="宋体"/>
          <w:bCs/>
          <w:color w:val="000000"/>
          <w:sz w:val="24"/>
          <w:szCs w:val="24"/>
          <w:lang w:val="zh-CN"/>
        </w:rPr>
        <w:t xml:space="preserve">6</w:t>
      </w:r>
      <w:r>
        <w:rPr>
          <w:rFonts w:hint="eastAsia" w:hAnsi="宋体"/>
          <w:bCs/>
          <w:color w:val="000000"/>
          <w:sz w:val="24"/>
          <w:szCs w:val="24"/>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Ansi="宋体"/>
          <w:bCs/>
          <w:color w:val="000000"/>
          <w:sz w:val="24"/>
          <w:szCs w:val="24"/>
          <w:lang w:val="zh-CN"/>
        </w:rPr>
      </w:r>
      <w:r/>
    </w:p>
    <w:p>
      <w:pPr>
        <w:pStyle w:val="893"/>
        <w:ind w:firstLine="422"/>
        <w:spacing w:line="400" w:lineRule="exact"/>
        <w:tabs>
          <w:tab w:val="left" w:pos="0" w:leader="none"/>
        </w:tabs>
        <w:rPr>
          <w:rFonts w:hAnsi="宋体"/>
          <w:bCs/>
          <w:color w:val="000000"/>
          <w:sz w:val="24"/>
          <w:szCs w:val="24"/>
          <w:lang w:val="zh-CN"/>
        </w:rPr>
      </w:pPr>
      <w:r>
        <w:rPr>
          <w:rFonts w:hint="eastAsia" w:hAnsi="宋体"/>
          <w:bCs/>
          <w:color w:val="000000"/>
          <w:sz w:val="24"/>
          <w:szCs w:val="24"/>
          <w:lang w:val="zh-CN"/>
        </w:rPr>
        <w:t xml:space="preserve">2</w:t>
      </w:r>
      <w:r>
        <w:rPr>
          <w:rFonts w:hAnsi="宋体"/>
          <w:bCs/>
          <w:color w:val="000000"/>
          <w:sz w:val="24"/>
          <w:szCs w:val="24"/>
          <w:lang w:val="zh-CN"/>
        </w:rPr>
        <w:t xml:space="preserve">6</w:t>
      </w:r>
      <w:r>
        <w:rPr>
          <w:rFonts w:hint="eastAsia" w:hAnsi="宋体"/>
          <w:bCs/>
          <w:color w:val="000000"/>
          <w:sz w:val="24"/>
          <w:szCs w:val="24"/>
          <w:lang w:val="zh-CN"/>
        </w:rPr>
        <w:t xml:space="preserve">.1.1</w:t>
      </w:r>
      <w:r>
        <w:rPr>
          <w:rFonts w:hint="eastAsia" w:hAnsi="宋体"/>
          <w:bCs/>
          <w:color w:val="000000"/>
          <w:sz w:val="24"/>
          <w:szCs w:val="24"/>
        </w:rPr>
        <w:t xml:space="preserve">1</w:t>
      </w:r>
      <w:r>
        <w:rPr>
          <w:rFonts w:hint="eastAsia" w:hAnsi="宋体"/>
          <w:bCs/>
          <w:color w:val="000000"/>
          <w:sz w:val="24"/>
          <w:szCs w:val="24"/>
          <w:lang w:val="zh-CN"/>
        </w:rPr>
        <w:t xml:space="preserve"> 投标文件未按照招标文件要求加盖CA电子公章的。</w:t>
      </w:r>
      <w:r>
        <w:rPr>
          <w:rFonts w:hAnsi="宋体"/>
          <w:bCs/>
          <w:color w:val="000000"/>
          <w:sz w:val="24"/>
          <w:szCs w:val="24"/>
          <w:lang w:val="zh-CN"/>
        </w:rPr>
      </w:r>
      <w:r/>
    </w:p>
    <w:p>
      <w:pPr>
        <w:pStyle w:val="893"/>
        <w:ind w:firstLine="422"/>
        <w:spacing w:line="400" w:lineRule="exact"/>
        <w:tabs>
          <w:tab w:val="left" w:pos="0" w:leader="none"/>
        </w:tabs>
        <w:rPr>
          <w:rFonts w:hAnsi="宋体"/>
          <w:bCs/>
          <w:color w:val="000000"/>
          <w:sz w:val="24"/>
          <w:szCs w:val="24"/>
          <w:lang w:val="zh-CN"/>
        </w:rPr>
      </w:pPr>
      <w:r>
        <w:rPr>
          <w:rFonts w:hint="eastAsia" w:hAnsi="宋体"/>
          <w:bCs/>
          <w:color w:val="000000"/>
          <w:sz w:val="24"/>
          <w:szCs w:val="24"/>
          <w:lang w:val="zh-CN"/>
        </w:rPr>
        <w:t xml:space="preserve">2</w:t>
      </w:r>
      <w:r>
        <w:rPr>
          <w:rFonts w:hAnsi="宋体"/>
          <w:bCs/>
          <w:color w:val="000000"/>
          <w:sz w:val="24"/>
          <w:szCs w:val="24"/>
          <w:lang w:val="zh-CN"/>
        </w:rPr>
        <w:t xml:space="preserve">6</w:t>
      </w:r>
      <w:r>
        <w:rPr>
          <w:rFonts w:hint="eastAsia" w:hAnsi="宋体"/>
          <w:bCs/>
          <w:color w:val="000000"/>
          <w:sz w:val="24"/>
          <w:szCs w:val="24"/>
          <w:lang w:val="zh-CN"/>
        </w:rPr>
        <w:t xml:space="preserve">.1.1</w:t>
      </w:r>
      <w:r>
        <w:rPr>
          <w:rFonts w:hint="eastAsia" w:hAnsi="宋体"/>
          <w:bCs/>
          <w:color w:val="000000"/>
          <w:sz w:val="24"/>
          <w:szCs w:val="24"/>
        </w:rPr>
        <w:t xml:space="preserve">2</w:t>
      </w:r>
      <w:r>
        <w:rPr>
          <w:rFonts w:hint="eastAsia" w:hAnsi="宋体"/>
          <w:bCs/>
          <w:color w:val="000000"/>
          <w:sz w:val="24"/>
          <w:szCs w:val="24"/>
          <w:lang w:val="zh-CN"/>
        </w:rPr>
        <w:t xml:space="preserve">其他法律、法规及本招标文件规定的属于无效投标的情形。</w:t>
      </w:r>
      <w:r>
        <w:rPr>
          <w:rFonts w:hAnsi="宋体"/>
          <w:bCs/>
          <w:color w:val="000000"/>
          <w:sz w:val="24"/>
          <w:szCs w:val="24"/>
          <w:lang w:val="zh-CN"/>
        </w:rPr>
      </w:r>
      <w:r/>
    </w:p>
    <w:p>
      <w:pPr>
        <w:pStyle w:val="893"/>
        <w:ind w:firstLine="422"/>
        <w:spacing w:line="400" w:lineRule="exact"/>
        <w:tabs>
          <w:tab w:val="left" w:pos="0" w:leader="none"/>
        </w:tabs>
        <w:rPr>
          <w:rFonts w:hAnsi="宋体"/>
          <w:bCs/>
          <w:color w:val="000000"/>
          <w:sz w:val="24"/>
          <w:szCs w:val="24"/>
          <w:lang w:val="zh-CN"/>
        </w:rPr>
      </w:pPr>
      <w:r>
        <w:rPr>
          <w:rFonts w:hint="eastAsia" w:hAnsi="宋体"/>
          <w:bCs/>
          <w:color w:val="000000"/>
          <w:sz w:val="24"/>
          <w:szCs w:val="24"/>
          <w:lang w:val="zh-CN"/>
        </w:rPr>
        <w:t xml:space="preserve">2</w:t>
      </w:r>
      <w:r>
        <w:rPr>
          <w:rFonts w:hAnsi="宋体"/>
          <w:bCs/>
          <w:color w:val="000000"/>
          <w:sz w:val="24"/>
          <w:szCs w:val="24"/>
          <w:lang w:val="zh-CN"/>
        </w:rPr>
        <w:t xml:space="preserve">6</w:t>
      </w:r>
      <w:r>
        <w:rPr>
          <w:rFonts w:hint="eastAsia" w:hAnsi="宋体"/>
          <w:bCs/>
          <w:color w:val="000000"/>
          <w:sz w:val="24"/>
          <w:szCs w:val="24"/>
          <w:lang w:val="zh-CN"/>
        </w:rPr>
        <w:t xml:space="preserve">.2废标条款</w:t>
      </w:r>
      <w:r>
        <w:rPr>
          <w:rFonts w:hAnsi="宋体"/>
          <w:bCs/>
          <w:color w:val="000000"/>
          <w:sz w:val="24"/>
          <w:szCs w:val="24"/>
          <w:lang w:val="zh-CN"/>
        </w:rPr>
      </w:r>
      <w:r/>
    </w:p>
    <w:p>
      <w:pPr>
        <w:pStyle w:val="893"/>
        <w:ind w:firstLine="422"/>
        <w:spacing w:line="400" w:lineRule="exact"/>
        <w:tabs>
          <w:tab w:val="left" w:pos="0" w:leader="none"/>
        </w:tabs>
        <w:rPr>
          <w:rFonts w:hAnsi="宋体"/>
          <w:bCs/>
          <w:color w:val="000000"/>
          <w:sz w:val="24"/>
          <w:szCs w:val="24"/>
          <w:lang w:val="zh-CN"/>
        </w:rPr>
      </w:pPr>
      <w:r>
        <w:rPr>
          <w:rFonts w:hint="eastAsia" w:hAnsi="宋体"/>
          <w:bCs/>
          <w:color w:val="000000"/>
          <w:sz w:val="24"/>
          <w:szCs w:val="24"/>
          <w:lang w:val="zh-CN"/>
        </w:rPr>
        <w:t xml:space="preserve">2</w:t>
      </w:r>
      <w:r>
        <w:rPr>
          <w:rFonts w:hAnsi="宋体"/>
          <w:bCs/>
          <w:color w:val="000000"/>
          <w:sz w:val="24"/>
          <w:szCs w:val="24"/>
          <w:lang w:val="zh-CN"/>
        </w:rPr>
        <w:t xml:space="preserve">6</w:t>
      </w:r>
      <w:r>
        <w:rPr>
          <w:rFonts w:hint="eastAsia" w:hAnsi="宋体"/>
          <w:bCs/>
          <w:color w:val="000000"/>
          <w:sz w:val="24"/>
          <w:szCs w:val="24"/>
          <w:lang w:val="zh-CN"/>
        </w:rPr>
        <w:t xml:space="preserve">.2.1符合专业条件的供应商或者对招标文件作实质响应的供应商不足三家的。27.2.2出现影响采购公正的违法、违规行为的。</w:t>
      </w:r>
      <w:r>
        <w:rPr>
          <w:rFonts w:hAnsi="宋体"/>
          <w:bCs/>
          <w:color w:val="000000"/>
          <w:sz w:val="24"/>
          <w:szCs w:val="24"/>
          <w:lang w:val="zh-CN"/>
        </w:rPr>
      </w:r>
      <w:r/>
    </w:p>
    <w:p>
      <w:pPr>
        <w:pStyle w:val="893"/>
        <w:ind w:firstLine="422"/>
        <w:spacing w:line="400" w:lineRule="exact"/>
        <w:tabs>
          <w:tab w:val="left" w:pos="0" w:leader="none"/>
        </w:tabs>
        <w:rPr>
          <w:rFonts w:hAnsi="宋体"/>
          <w:bCs/>
          <w:color w:val="000000"/>
          <w:sz w:val="24"/>
          <w:szCs w:val="24"/>
          <w:lang w:val="zh-CN"/>
        </w:rPr>
      </w:pPr>
      <w:r>
        <w:rPr>
          <w:rFonts w:hint="eastAsia" w:hAnsi="宋体"/>
          <w:bCs/>
          <w:color w:val="000000"/>
          <w:sz w:val="24"/>
          <w:szCs w:val="24"/>
          <w:lang w:val="zh-CN"/>
        </w:rPr>
        <w:t xml:space="preserve">2</w:t>
      </w:r>
      <w:r>
        <w:rPr>
          <w:rFonts w:hAnsi="宋体"/>
          <w:bCs/>
          <w:color w:val="000000"/>
          <w:sz w:val="24"/>
          <w:szCs w:val="24"/>
          <w:lang w:val="zh-CN"/>
        </w:rPr>
        <w:t xml:space="preserve">6</w:t>
      </w:r>
      <w:r>
        <w:rPr>
          <w:rFonts w:hint="eastAsia" w:hAnsi="宋体"/>
          <w:bCs/>
          <w:color w:val="000000"/>
          <w:sz w:val="24"/>
          <w:szCs w:val="24"/>
          <w:lang w:val="zh-CN"/>
        </w:rPr>
        <w:t xml:space="preserve">.2.3因重大变故，采购任务取消的。</w:t>
      </w:r>
      <w:r>
        <w:rPr>
          <w:rFonts w:hAnsi="宋体"/>
          <w:bCs/>
          <w:color w:val="000000"/>
          <w:sz w:val="24"/>
          <w:szCs w:val="24"/>
          <w:lang w:val="zh-CN"/>
        </w:rPr>
      </w:r>
      <w:r/>
    </w:p>
    <w:p>
      <w:pPr>
        <w:pStyle w:val="893"/>
        <w:ind w:firstLine="422"/>
        <w:spacing w:line="400" w:lineRule="exact"/>
        <w:tabs>
          <w:tab w:val="left" w:pos="0" w:leader="none"/>
        </w:tabs>
        <w:rPr>
          <w:rFonts w:hAnsi="宋体"/>
          <w:bCs/>
          <w:color w:val="000000"/>
          <w:sz w:val="24"/>
          <w:szCs w:val="24"/>
          <w:lang w:val="zh-CN"/>
        </w:rPr>
      </w:pPr>
      <w:r>
        <w:rPr>
          <w:rFonts w:hint="eastAsia" w:hAnsi="宋体"/>
          <w:bCs/>
          <w:color w:val="000000"/>
          <w:sz w:val="24"/>
          <w:szCs w:val="24"/>
          <w:lang w:val="zh-CN"/>
        </w:rPr>
        <w:t xml:space="preserve">2</w:t>
      </w:r>
      <w:r>
        <w:rPr>
          <w:rFonts w:hAnsi="宋体"/>
          <w:bCs/>
          <w:color w:val="000000"/>
          <w:sz w:val="24"/>
          <w:szCs w:val="24"/>
          <w:lang w:val="zh-CN"/>
        </w:rPr>
        <w:t xml:space="preserve">6</w:t>
      </w:r>
      <w:r>
        <w:rPr>
          <w:rFonts w:hint="eastAsia" w:hAnsi="宋体"/>
          <w:bCs/>
          <w:color w:val="000000"/>
          <w:sz w:val="24"/>
          <w:szCs w:val="24"/>
          <w:lang w:val="zh-CN"/>
        </w:rPr>
        <w:t xml:space="preserve">.2.4评标委员会认定招标文件存在歧义、重大缺陷导致评审工作无法进行。</w:t>
      </w:r>
      <w:r>
        <w:rPr>
          <w:rFonts w:hAnsi="宋体"/>
          <w:bCs/>
          <w:color w:val="000000"/>
          <w:sz w:val="24"/>
          <w:szCs w:val="24"/>
          <w:lang w:val="zh-CN"/>
        </w:rPr>
      </w:r>
      <w:r/>
    </w:p>
    <w:p>
      <w:pPr>
        <w:pStyle w:val="893"/>
        <w:ind w:firstLine="422"/>
        <w:spacing w:line="400" w:lineRule="exact"/>
        <w:tabs>
          <w:tab w:val="left" w:pos="0" w:leader="none"/>
        </w:tabs>
        <w:rPr>
          <w:rFonts w:hint="eastAsia" w:hAnsi="宋体"/>
          <w:bCs/>
          <w:color w:val="000000"/>
          <w:sz w:val="24"/>
          <w:szCs w:val="24"/>
          <w:lang w:val="zh-CN"/>
        </w:rPr>
      </w:pPr>
      <w:r>
        <w:rPr>
          <w:rFonts w:hint="eastAsia" w:hAnsi="宋体"/>
          <w:bCs/>
          <w:color w:val="000000"/>
          <w:sz w:val="24"/>
          <w:szCs w:val="24"/>
          <w:lang w:val="zh-CN"/>
        </w:rPr>
        <w:t xml:space="preserve">26.2.5 因苏采云系统故障原因造成开标不成功的。</w:t>
      </w:r>
      <w:r>
        <w:rPr>
          <w:rFonts w:hint="eastAsia" w:hAnsi="宋体"/>
          <w:bCs/>
          <w:color w:val="000000"/>
          <w:sz w:val="24"/>
          <w:szCs w:val="24"/>
          <w:lang w:val="zh-CN"/>
        </w:rPr>
      </w:r>
      <w:r/>
    </w:p>
    <w:p>
      <w:pPr>
        <w:pStyle w:val="893"/>
        <w:ind w:firstLine="422"/>
        <w:spacing w:line="400" w:lineRule="exact"/>
        <w:tabs>
          <w:tab w:val="left" w:pos="0" w:leader="none"/>
        </w:tabs>
        <w:rPr>
          <w:rFonts w:hint="eastAsia" w:hAnsi="宋体"/>
          <w:bCs/>
          <w:color w:val="000000"/>
          <w:sz w:val="24"/>
          <w:szCs w:val="24"/>
          <w:lang w:val="zh-CN"/>
        </w:rPr>
      </w:pPr>
      <w:r>
        <w:rPr>
          <w:rFonts w:hint="eastAsia" w:hAnsi="宋体"/>
          <w:bCs/>
          <w:color w:val="000000"/>
          <w:sz w:val="24"/>
          <w:szCs w:val="24"/>
          <w:lang w:val="zh-CN"/>
        </w:rPr>
        <w:t xml:space="preserve">26.3 投标截止时间结束后参加投标的供应商不足三家的处理：</w:t>
      </w:r>
      <w:r>
        <w:rPr>
          <w:rFonts w:hint="eastAsia" w:hAnsi="宋体"/>
          <w:bCs/>
          <w:color w:val="000000"/>
          <w:sz w:val="24"/>
          <w:szCs w:val="24"/>
          <w:lang w:val="zh-CN"/>
        </w:rPr>
      </w:r>
      <w:r/>
    </w:p>
    <w:p>
      <w:pPr>
        <w:pStyle w:val="893"/>
        <w:ind w:firstLine="422"/>
        <w:spacing w:line="400" w:lineRule="exact"/>
        <w:tabs>
          <w:tab w:val="left" w:pos="0" w:leader="none"/>
        </w:tabs>
        <w:rPr>
          <w:rFonts w:hint="eastAsia" w:hAnsi="宋体"/>
          <w:bCs/>
          <w:color w:val="000000"/>
          <w:sz w:val="24"/>
          <w:szCs w:val="24"/>
          <w:lang w:val="zh-CN"/>
        </w:rPr>
      </w:pPr>
      <w:r>
        <w:rPr>
          <w:rFonts w:hint="eastAsia" w:hAnsi="宋体"/>
          <w:bCs/>
          <w:color w:val="000000"/>
          <w:sz w:val="24"/>
          <w:szCs w:val="24"/>
          <w:lang w:val="zh-CN"/>
        </w:rPr>
        <w:t xml:space="preserve">26.3.1如出现投标截止时间结束后参加投标的供应商或者在评标期间对招标文件做出实质响应的供应商不足三家情况，按政府采购相关规定执行。</w:t>
      </w:r>
      <w:r>
        <w:rPr>
          <w:rFonts w:hint="eastAsia" w:hAnsi="宋体"/>
          <w:bCs/>
          <w:color w:val="000000"/>
          <w:sz w:val="24"/>
          <w:szCs w:val="24"/>
          <w:lang w:val="zh-CN"/>
        </w:rPr>
      </w:r>
      <w:r/>
    </w:p>
    <w:p>
      <w:pPr>
        <w:pStyle w:val="893"/>
        <w:ind w:firstLine="482"/>
        <w:spacing w:line="360" w:lineRule="auto"/>
        <w:rPr>
          <w:rFonts w:hint="eastAsia" w:hAnsi="宋体" w:cs="宋体"/>
          <w:b/>
          <w:bCs/>
          <w:color w:val="000000"/>
          <w:sz w:val="24"/>
          <w:lang w:val="zh-CN"/>
        </w:rPr>
      </w:pPr>
      <w:r>
        <w:rPr>
          <w:rFonts w:hint="eastAsia" w:hAnsi="宋体" w:cs="宋体"/>
          <w:b/>
          <w:bCs/>
          <w:color w:val="000000"/>
          <w:sz w:val="24"/>
          <w:lang w:val="zh-CN"/>
        </w:rPr>
        <w:t xml:space="preserve">27.电子投标文件的评价和比较</w:t>
      </w:r>
      <w:r>
        <w:rPr>
          <w:rFonts w:hint="eastAsia" w:hAnsi="宋体" w:cs="宋体"/>
          <w:b/>
          <w:bCs/>
          <w:color w:val="000000"/>
          <w:sz w:val="24"/>
          <w:lang w:val="zh-CN"/>
        </w:rPr>
      </w:r>
      <w:r/>
    </w:p>
    <w:p>
      <w:pPr>
        <w:pStyle w:val="893"/>
        <w:ind w:firstLine="480"/>
        <w:spacing w:line="360" w:lineRule="auto"/>
        <w:rPr>
          <w:rFonts w:hint="eastAsia" w:hAnsi="宋体" w:cs="宋体"/>
          <w:color w:val="000000"/>
          <w:sz w:val="24"/>
        </w:rPr>
      </w:pPr>
      <w:r>
        <w:rPr>
          <w:rFonts w:hint="eastAsia" w:hAnsi="宋体" w:cs="宋体"/>
          <w:color w:val="000000"/>
          <w:sz w:val="24"/>
          <w:lang w:val="zh-CN"/>
        </w:rPr>
        <w:t xml:space="preserve">27.1评标委员会将仅对</w:t>
      </w:r>
      <w:r>
        <w:rPr>
          <w:rFonts w:hint="eastAsia" w:hAnsi="宋体" w:cs="宋体"/>
          <w:color w:val="000000"/>
          <w:sz w:val="24"/>
        </w:rPr>
        <w:t xml:space="preserve">满足</w:t>
      </w:r>
      <w:r>
        <w:rPr>
          <w:rFonts w:hint="eastAsia" w:hAnsi="宋体" w:cs="宋体"/>
          <w:color w:val="000000"/>
          <w:sz w:val="24"/>
          <w:lang w:val="zh-CN"/>
        </w:rPr>
        <w:t xml:space="preserve">采购文件</w:t>
      </w:r>
      <w:r>
        <w:rPr>
          <w:rFonts w:hint="eastAsia" w:hAnsi="宋体" w:cs="宋体"/>
          <w:color w:val="000000"/>
          <w:sz w:val="24"/>
        </w:rPr>
        <w:t xml:space="preserve">实质性</w:t>
      </w:r>
      <w:r>
        <w:rPr>
          <w:rFonts w:hint="eastAsia" w:hAnsi="宋体" w:cs="宋体"/>
          <w:color w:val="000000"/>
          <w:sz w:val="24"/>
          <w:lang w:val="zh-CN"/>
        </w:rPr>
        <w:t xml:space="preserve">要求的电子投标文件进行评价和比较。</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lang w:val="zh-CN"/>
        </w:rPr>
        <w:t xml:space="preserve">27.2评价和比较采用综合评分法，评委会严格按照采购文件的规定要求、条件、评分标准，对投标人所提供货物或服务的先进性、可靠性、售后服务承诺、质量保证承诺等实质性响应内容进行比较评价。</w:t>
      </w:r>
      <w:r>
        <w:rPr>
          <w:rFonts w:hint="eastAsia" w:hAnsi="宋体" w:cs="宋体"/>
          <w:color w:val="000000"/>
          <w:sz w:val="24"/>
        </w:rPr>
      </w:r>
      <w:r/>
    </w:p>
    <w:p>
      <w:pPr>
        <w:pStyle w:val="893"/>
        <w:ind w:firstLine="480"/>
        <w:spacing w:line="360" w:lineRule="auto"/>
        <w:rPr>
          <w:rFonts w:hint="eastAsia" w:hAnsi="宋体" w:cs="宋体"/>
          <w:color w:val="000000"/>
          <w:sz w:val="24"/>
          <w:lang w:val="zh-CN"/>
        </w:rPr>
      </w:pPr>
      <w:r>
        <w:rPr>
          <w:rFonts w:hint="eastAsia" w:hAnsi="宋体" w:cs="宋体"/>
          <w:color w:val="000000"/>
          <w:sz w:val="24"/>
          <w:lang w:val="zh-CN"/>
        </w:rPr>
        <w:t xml:space="preserve">27.3 最低的投标报价或最高的折扣比例是中标的重要条件，但不是唯一条件。</w:t>
      </w:r>
      <w:r>
        <w:rPr>
          <w:rFonts w:hint="eastAsia" w:hAnsi="宋体" w:cs="宋体"/>
          <w:color w:val="000000"/>
          <w:sz w:val="24"/>
          <w:lang w:val="zh-CN"/>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28. 中标单位的确认</w:t>
      </w:r>
      <w:r>
        <w:rPr>
          <w:rFonts w:hint="eastAsia" w:hAnsi="宋体" w:cs="宋体"/>
          <w:b/>
          <w:color w:val="000000"/>
          <w:sz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28.1 评标委员会根据投标单位资格审查情况，投标文件的评价和比较，按照招标文件的评分标准进行打分并汇总评分结果。</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28.2 采购单位按评标委员会推荐的中标候选供应商确定中标供应商。 </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28.3 根据评标委员会推荐的中标候选人，采购代理机构在评标结束后规定时间内在政府采购信息媒体上发布“中标公告”。</w:t>
      </w:r>
      <w:r>
        <w:rPr>
          <w:rFonts w:hint="eastAsia" w:hAnsi="宋体" w:eastAsia="宋体" w:cs="宋体"/>
          <w:color w:val="000000"/>
          <w:szCs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29. 中标人标准</w:t>
      </w:r>
      <w:r>
        <w:rPr>
          <w:rFonts w:hint="eastAsia" w:hAnsi="宋体" w:cs="宋体"/>
          <w:b/>
          <w:color w:val="000000"/>
          <w:sz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29.1  确定为中标的投标人必须具有实施本合同的能力和资源。</w:t>
      </w:r>
      <w:r>
        <w:rPr>
          <w:rFonts w:hint="eastAsia" w:hAnsi="宋体" w:eastAsia="宋体" w:cs="宋体"/>
          <w:color w:val="000000"/>
          <w:szCs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29.2  在合同签订之前，采购人和采购代理机构有权对中标单位的履约能力进行最后审查，如发现中标单位提供的投标文件和有关材料虚假或对招标书所要求说明的情况故意隐瞒或虚报，则有权取消其中标资格。</w:t>
      </w:r>
      <w:r>
        <w:rPr>
          <w:rFonts w:hint="eastAsia" w:hAnsi="宋体" w:cs="宋体"/>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30. 中标通知书</w:t>
      </w:r>
      <w:r>
        <w:rPr>
          <w:rFonts w:hint="eastAsia" w:hAnsi="宋体" w:cs="宋体"/>
          <w:b/>
          <w:color w:val="000000"/>
          <w:sz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30.1  公示期满后确定中标单位，采购代理机构将以书面形式通知中标的投标单位其投标被接受。在中标通知书中给出中标单位的中标标价、交货时间、有关合同签订的期限和地点。</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30.2  中标通知书将成为合同的组成部分。</w:t>
      </w:r>
      <w:r>
        <w:rPr>
          <w:rFonts w:hint="eastAsia" w:hAnsi="宋体" w:eastAsia="宋体" w:cs="宋体"/>
          <w:color w:val="000000"/>
          <w:szCs w:val="24"/>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30.3  采购代理机构对未中标单位不承担解释未中标原因的义务。</w:t>
      </w:r>
      <w:r>
        <w:rPr>
          <w:rFonts w:hint="eastAsia" w:hAnsi="宋体" w:eastAsia="宋体" w:cs="宋体"/>
          <w:color w:val="000000"/>
          <w:szCs w:val="24"/>
        </w:rPr>
      </w:r>
      <w:r/>
    </w:p>
    <w:p>
      <w:pPr>
        <w:pStyle w:val="909"/>
        <w:ind w:firstLine="482"/>
        <w:spacing w:line="360" w:lineRule="auto"/>
        <w:rPr>
          <w:rFonts w:hint="eastAsia" w:hAnsi="宋体" w:eastAsia="宋体" w:cs="宋体"/>
          <w:b/>
          <w:bCs/>
          <w:color w:val="000000"/>
          <w:szCs w:val="24"/>
          <w:lang w:val="zh-CN"/>
        </w:rPr>
      </w:pPr>
      <w:r>
        <w:rPr>
          <w:rFonts w:hint="eastAsia" w:hAnsi="宋体" w:eastAsia="宋体" w:cs="宋体"/>
          <w:b/>
          <w:bCs/>
          <w:color w:val="000000"/>
          <w:szCs w:val="24"/>
        </w:rPr>
        <w:t xml:space="preserve">31.</w:t>
      </w:r>
      <w:r>
        <w:rPr>
          <w:rFonts w:hint="eastAsia" w:hAnsi="宋体" w:eastAsia="宋体" w:cs="宋体"/>
          <w:b/>
          <w:bCs/>
          <w:color w:val="000000"/>
          <w:szCs w:val="24"/>
          <w:lang w:val="zh-CN"/>
        </w:rPr>
        <w:t xml:space="preserve">告知招标结果</w:t>
      </w:r>
      <w:r>
        <w:rPr>
          <w:rFonts w:hint="eastAsia" w:hAnsi="宋体" w:eastAsia="宋体" w:cs="宋体"/>
          <w:b/>
          <w:bCs/>
          <w:color w:val="000000"/>
          <w:szCs w:val="24"/>
          <w:lang w:val="zh-CN"/>
        </w:rPr>
      </w:r>
      <w:r/>
    </w:p>
    <w:p>
      <w:pPr>
        <w:pStyle w:val="909"/>
        <w:ind w:firstLine="480"/>
        <w:spacing w:line="360" w:lineRule="auto"/>
        <w:rPr>
          <w:rFonts w:hint="eastAsia" w:hAnsi="宋体" w:eastAsia="宋体" w:cs="宋体"/>
          <w:color w:val="000000"/>
          <w:szCs w:val="24"/>
          <w:lang w:val="zh-CN"/>
        </w:rPr>
      </w:pPr>
      <w:r>
        <w:rPr>
          <w:rFonts w:hint="eastAsia" w:hAnsi="宋体" w:eastAsia="宋体" w:cs="宋体"/>
          <w:color w:val="000000"/>
          <w:szCs w:val="24"/>
        </w:rPr>
        <w:t xml:space="preserve">31.</w:t>
      </w:r>
      <w:r>
        <w:rPr>
          <w:rFonts w:hint="eastAsia" w:hAnsi="宋体" w:eastAsia="宋体" w:cs="宋体"/>
          <w:color w:val="000000"/>
          <w:szCs w:val="24"/>
          <w:lang w:val="zh-CN"/>
        </w:rPr>
        <w:t xml:space="preserve">1 对未通过资格审查的投标人，告知其未通过的原因。</w:t>
      </w:r>
      <w:r>
        <w:rPr>
          <w:rFonts w:hint="eastAsia" w:hAnsi="宋体" w:eastAsia="宋体" w:cs="宋体"/>
          <w:color w:val="000000"/>
          <w:szCs w:val="24"/>
          <w:lang w:val="zh-CN"/>
        </w:rPr>
      </w:r>
      <w:r/>
    </w:p>
    <w:p>
      <w:pPr>
        <w:pStyle w:val="909"/>
        <w:ind w:firstLine="480"/>
        <w:spacing w:line="360" w:lineRule="auto"/>
        <w:rPr>
          <w:rFonts w:hint="eastAsia" w:hAnsi="宋体" w:eastAsia="宋体" w:cs="宋体"/>
          <w:color w:val="000000"/>
          <w:szCs w:val="24"/>
        </w:rPr>
      </w:pPr>
      <w:r>
        <w:rPr>
          <w:rFonts w:hint="eastAsia" w:hAnsi="宋体" w:eastAsia="宋体" w:cs="宋体"/>
          <w:color w:val="000000"/>
          <w:szCs w:val="24"/>
        </w:rPr>
        <w:t xml:space="preserve">31</w:t>
      </w:r>
      <w:r>
        <w:rPr>
          <w:rFonts w:hint="eastAsia" w:hAnsi="宋体" w:eastAsia="宋体" w:cs="宋体"/>
          <w:color w:val="000000"/>
          <w:szCs w:val="24"/>
          <w:lang w:val="zh-CN"/>
        </w:rPr>
        <w:t xml:space="preserve">.2 在发放中标通知书的同时，向参与项目评审的未中标供应商发放未中标通知书，告知其评审得分与排名。告知方式为</w:t>
      </w:r>
      <w:r>
        <w:rPr>
          <w:rFonts w:hint="eastAsia" w:hAnsi="宋体" w:eastAsia="宋体" w:cs="宋体"/>
          <w:color w:val="000000"/>
          <w:szCs w:val="24"/>
          <w:u w:val="single"/>
          <w:lang w:val="zh-CN"/>
        </w:rPr>
        <w:t xml:space="preserve">电子邮件</w:t>
      </w:r>
      <w:r>
        <w:rPr>
          <w:rFonts w:hint="eastAsia" w:hAnsi="宋体" w:eastAsia="宋体" w:cs="宋体"/>
          <w:color w:val="000000"/>
          <w:szCs w:val="24"/>
          <w:lang w:val="zh-CN"/>
        </w:rPr>
        <w:t xml:space="preserve">，接收方式以投标人投标文件中《投标书》所列</w:t>
      </w:r>
      <w:r>
        <w:rPr>
          <w:rFonts w:hint="eastAsia" w:hAnsi="宋体" w:eastAsia="宋体" w:cs="宋体"/>
          <w:color w:val="000000"/>
          <w:szCs w:val="24"/>
          <w:u w:val="single"/>
          <w:lang w:val="zh-CN"/>
        </w:rPr>
        <w:t xml:space="preserve">电子邮件</w:t>
      </w:r>
      <w:r>
        <w:rPr>
          <w:rFonts w:hint="eastAsia" w:hAnsi="宋体" w:eastAsia="宋体" w:cs="宋体"/>
          <w:color w:val="000000"/>
          <w:szCs w:val="24"/>
          <w:lang w:val="zh-CN"/>
        </w:rPr>
        <w:t xml:space="preserve">为准。未中标供应商未按约定的时间和方式获取告知信息的，视为自动放弃并自行承担相应后果。</w:t>
      </w:r>
      <w:r>
        <w:rPr>
          <w:rFonts w:hint="eastAsia" w:hAnsi="宋体" w:eastAsia="宋体" w:cs="宋体"/>
          <w:color w:val="000000"/>
          <w:szCs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32. 合同的签订</w:t>
      </w:r>
      <w:r>
        <w:rPr>
          <w:rFonts w:hint="eastAsia" w:hAnsi="宋体" w:cs="宋体"/>
          <w:b/>
          <w:color w:val="000000"/>
          <w:sz w:val="24"/>
        </w:rPr>
      </w:r>
      <w:r/>
    </w:p>
    <w:p>
      <w:pPr>
        <w:pStyle w:val="893"/>
        <w:ind w:firstLine="480"/>
        <w:spacing w:line="360" w:lineRule="auto"/>
        <w:rPr>
          <w:rFonts w:hint="eastAsia" w:ascii="宋体" w:hAnsi="宋体" w:eastAsia="宋体" w:cs="Times New Roman"/>
          <w:bCs/>
          <w:color w:val="000000"/>
          <w:sz w:val="24"/>
        </w:rPr>
        <w:outlineLvl w:val="0"/>
      </w:pPr>
      <w:r>
        <w:rPr>
          <w:rFonts w:hint="eastAsia" w:ascii="宋体" w:hAnsi="宋体" w:eastAsia="宋体" w:cs="Times New Roman"/>
          <w:bCs/>
          <w:color w:val="000000"/>
          <w:sz w:val="24"/>
        </w:rPr>
        <w:t xml:space="preserve">3</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rPr>
        <w:t xml:space="preserve">.1采购人应当自中标通知书发出之日起 15日内，按照招标文件和中标人投标文件的规定，与中标人签订书面合同。所签订的合同不得对招标文件确定的事项和中标人投标文件作实质性修改。</w:t>
      </w:r>
      <w:r>
        <w:rPr>
          <w:rFonts w:hint="eastAsia" w:ascii="宋体" w:hAnsi="宋体" w:eastAsia="宋体" w:cs="Times New Roman"/>
          <w:bCs/>
          <w:color w:val="000000"/>
          <w:sz w:val="24"/>
        </w:rPr>
      </w:r>
      <w:r/>
    </w:p>
    <w:p>
      <w:pPr>
        <w:pStyle w:val="893"/>
        <w:ind w:firstLine="480"/>
        <w:spacing w:line="360" w:lineRule="auto"/>
        <w:rPr>
          <w:rFonts w:hint="eastAsia" w:ascii="宋体" w:hAnsi="宋体" w:eastAsia="宋体" w:cs="Times New Roman"/>
          <w:bCs/>
          <w:color w:val="000000"/>
          <w:sz w:val="24"/>
        </w:rPr>
        <w:outlineLvl w:val="0"/>
      </w:pPr>
      <w:r>
        <w:rPr>
          <w:rFonts w:hint="eastAsia" w:ascii="宋体" w:hAnsi="宋体" w:eastAsia="宋体" w:cs="Times New Roman"/>
          <w:bCs/>
          <w:color w:val="000000"/>
          <w:sz w:val="24"/>
        </w:rPr>
        <w:t xml:space="preserve">采购人不得向中标人提出任何不合理的要求作为签订合同的条件。</w:t>
      </w:r>
      <w:r>
        <w:rPr>
          <w:rFonts w:hint="eastAsia" w:ascii="宋体" w:hAnsi="宋体" w:eastAsia="宋体" w:cs="Times New Roman"/>
          <w:bCs/>
          <w:color w:val="000000"/>
          <w:sz w:val="24"/>
        </w:rPr>
      </w:r>
      <w:r/>
    </w:p>
    <w:p>
      <w:pPr>
        <w:pStyle w:val="893"/>
        <w:ind w:firstLine="480"/>
        <w:spacing w:line="360" w:lineRule="auto"/>
        <w:rPr>
          <w:rFonts w:hint="eastAsia" w:ascii="宋体" w:hAnsi="宋体" w:eastAsia="宋体" w:cs="Times New Roman"/>
          <w:bCs/>
          <w:color w:val="000000"/>
          <w:sz w:val="24"/>
        </w:rPr>
        <w:outlineLvl w:val="0"/>
      </w:pPr>
      <w:r>
        <w:rPr>
          <w:rFonts w:hint="eastAsia" w:ascii="宋体" w:hAnsi="宋体" w:eastAsia="宋体" w:cs="Times New Roman"/>
          <w:bCs/>
          <w:color w:val="000000"/>
          <w:sz w:val="24"/>
        </w:rPr>
        <w:t xml:space="preserve">3</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rPr>
        <w:t xml:space="preserve">.2中标供应商应按中标通知书中规定的时间和地点，由法定代表人或授权代理人与采购人代表签订合同。</w:t>
      </w:r>
      <w:r>
        <w:rPr>
          <w:rFonts w:hint="eastAsia" w:ascii="宋体" w:hAnsi="宋体" w:eastAsia="宋体" w:cs="Times New Roman"/>
          <w:bCs/>
          <w:color w:val="000000"/>
          <w:sz w:val="24"/>
        </w:rPr>
      </w:r>
      <w:r/>
    </w:p>
    <w:p>
      <w:pPr>
        <w:pStyle w:val="893"/>
        <w:ind w:firstLine="480"/>
        <w:spacing w:line="360" w:lineRule="auto"/>
        <w:rPr>
          <w:rFonts w:hint="eastAsia" w:ascii="宋体" w:hAnsi="宋体" w:eastAsia="宋体" w:cs="Times New Roman"/>
          <w:bCs/>
          <w:color w:val="000000"/>
          <w:sz w:val="24"/>
        </w:rPr>
        <w:outlineLvl w:val="0"/>
      </w:pPr>
      <w:r>
        <w:rPr>
          <w:rFonts w:hint="eastAsia" w:ascii="宋体" w:hAnsi="宋体" w:eastAsia="宋体" w:cs="Times New Roman"/>
          <w:bCs/>
          <w:color w:val="000000"/>
          <w:sz w:val="24"/>
        </w:rPr>
        <w:t xml:space="preserve">3</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rPr>
        <w:t xml:space="preserve">.3签订合同及合同条款应以招标文件和中标供应商的投标文件及其澄清文件为依据。</w:t>
      </w:r>
      <w:r>
        <w:rPr>
          <w:rFonts w:hint="eastAsia" w:ascii="宋体" w:hAnsi="宋体" w:eastAsia="宋体" w:cs="Times New Roman"/>
          <w:bCs/>
          <w:color w:val="000000"/>
          <w:sz w:val="24"/>
        </w:rPr>
      </w:r>
      <w:r/>
    </w:p>
    <w:p>
      <w:pPr>
        <w:pStyle w:val="893"/>
        <w:ind w:firstLine="480"/>
        <w:spacing w:line="360" w:lineRule="auto"/>
        <w:rPr>
          <w:rFonts w:hint="eastAsia" w:ascii="宋体" w:hAnsi="宋体" w:eastAsia="宋体" w:cs="Times New Roman"/>
          <w:bCs/>
          <w:color w:val="000000"/>
          <w:sz w:val="24"/>
        </w:rPr>
        <w:outlineLvl w:val="0"/>
      </w:pPr>
      <w:r>
        <w:rPr>
          <w:rFonts w:hint="eastAsia" w:ascii="宋体" w:hAnsi="宋体" w:eastAsia="宋体" w:cs="Times New Roman"/>
          <w:bCs/>
          <w:color w:val="000000"/>
          <w:sz w:val="24"/>
        </w:rPr>
        <w:t xml:space="preserve">3</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rPr>
        <w:t xml:space="preserve">.4中标人无正当理由拒签合同的，或在签订合同时向采购人提出附加条件或者更改合同实质性内容的，采购人可取消其中标资格，并不予退还其投标保证金，同时由中标人承担相应的法律责任</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rPr>
      </w:r>
      <w:r/>
    </w:p>
    <w:p>
      <w:pPr>
        <w:pStyle w:val="893"/>
        <w:ind w:firstLine="480"/>
        <w:spacing w:line="360" w:lineRule="auto"/>
        <w:rPr>
          <w:rFonts w:hint="eastAsia" w:ascii="宋体" w:hAnsi="宋体" w:eastAsia="宋体" w:cs="Times New Roman"/>
          <w:bCs/>
          <w:color w:val="000000"/>
          <w:sz w:val="24"/>
        </w:rPr>
        <w:outlineLvl w:val="0"/>
      </w:pPr>
      <w:r>
        <w:rPr>
          <w:rFonts w:hint="eastAsia" w:ascii="宋体" w:hAnsi="宋体" w:eastAsia="宋体" w:cs="Times New Roman"/>
          <w:bCs/>
          <w:color w:val="000000"/>
          <w:sz w:val="24"/>
        </w:rPr>
        <w:t xml:space="preserve">3</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rPr>
        <w:t xml:space="preserve">.5政府采购合同应当包括采购人与中标人的名称和住所、标的、数量、质量、价款或者报酬、履行期限及地点和方式、验收要求、违约责任、解决争议的方法等内容</w:t>
      </w:r>
      <w:r>
        <w:rPr>
          <w:rFonts w:hint="eastAsia" w:ascii="宋体" w:hAnsi="宋体" w:eastAsia="宋体" w:cs="Times New Roman"/>
          <w:bCs/>
          <w:color w:val="000000"/>
          <w:sz w:val="24"/>
          <w:lang w:eastAsia="zh-CN"/>
        </w:rPr>
        <w:t xml:space="preserve">。</w:t>
      </w:r>
      <w:r>
        <w:rPr>
          <w:rFonts w:hint="eastAsia" w:ascii="宋体" w:hAnsi="宋体" w:eastAsia="宋体" w:cs="Times New Roman"/>
          <w:bCs/>
          <w:color w:val="000000"/>
          <w:sz w:val="24"/>
        </w:rPr>
      </w:r>
      <w:r/>
    </w:p>
    <w:p>
      <w:pPr>
        <w:pStyle w:val="893"/>
        <w:ind w:firstLine="480"/>
        <w:spacing w:line="360" w:lineRule="auto"/>
        <w:rPr>
          <w:rFonts w:hint="eastAsia" w:ascii="宋体" w:hAnsi="宋体" w:eastAsia="宋体" w:cs="Times New Roman"/>
          <w:bCs/>
          <w:color w:val="000000"/>
          <w:sz w:val="24"/>
        </w:rPr>
        <w:outlineLvl w:val="0"/>
      </w:pPr>
      <w:r>
        <w:rPr>
          <w:rFonts w:hint="eastAsia" w:ascii="宋体" w:hAnsi="宋体" w:eastAsia="宋体" w:cs="Times New Roman"/>
          <w:bCs/>
          <w:color w:val="000000"/>
          <w:sz w:val="24"/>
        </w:rPr>
        <w:t xml:space="preserve">3</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rPr>
        <w:t xml:space="preserve">.6采购人与中标人应当根据合同的约定依法履行合同义务。政府采购合同的履行、违约责任和解决争议的方法等适用《中华人民共和国</w:t>
      </w:r>
      <w:r>
        <w:rPr>
          <w:rFonts w:hint="eastAsia" w:ascii="宋体" w:hAnsi="宋体" w:eastAsia="宋体" w:cs="Times New Roman"/>
          <w:bCs/>
          <w:color w:val="000000"/>
          <w:sz w:val="24"/>
          <w:lang w:val="en-US" w:eastAsia="zh-CN"/>
        </w:rPr>
        <w:t xml:space="preserve">民法典</w:t>
      </w:r>
      <w:r>
        <w:rPr>
          <w:rFonts w:hint="eastAsia" w:ascii="宋体" w:hAnsi="宋体" w:eastAsia="宋体" w:cs="Times New Roman"/>
          <w:bCs/>
          <w:color w:val="000000"/>
          <w:sz w:val="24"/>
        </w:rPr>
        <w:t xml:space="preserve">》。</w:t>
      </w:r>
      <w:r>
        <w:rPr>
          <w:rFonts w:hint="eastAsia" w:ascii="宋体" w:hAnsi="宋体" w:eastAsia="宋体" w:cs="Times New Roman"/>
          <w:bCs/>
          <w:color w:val="000000"/>
          <w:sz w:val="24"/>
        </w:rPr>
      </w:r>
      <w:r/>
    </w:p>
    <w:p>
      <w:pPr>
        <w:pStyle w:val="893"/>
        <w:ind w:firstLine="480"/>
        <w:spacing w:line="360" w:lineRule="auto"/>
        <w:rPr>
          <w:rFonts w:hint="eastAsia" w:ascii="宋体" w:hAnsi="宋体" w:eastAsia="宋体" w:cs="Times New Roman"/>
          <w:bCs/>
          <w:color w:val="000000"/>
          <w:sz w:val="24"/>
        </w:rPr>
        <w:outlineLvl w:val="0"/>
      </w:pPr>
      <w:r>
        <w:rPr>
          <w:rFonts w:hint="eastAsia" w:ascii="宋体" w:hAnsi="宋体" w:eastAsia="宋体" w:cs="Times New Roman"/>
          <w:bCs/>
          <w:color w:val="000000"/>
          <w:sz w:val="24"/>
        </w:rPr>
        <w:t xml:space="preserve">3</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rPr>
        <w:t xml:space="preserve">.7采购人应当及时对采购项目进行验收。采购人可以邀请参加本项目的其他投标人或者第三方机构参与验收。参与验收的投标人或者第三方机构的意见作为验收书的参考资料一并存档。</w:t>
      </w:r>
      <w:r>
        <w:rPr>
          <w:rFonts w:hint="eastAsia" w:ascii="宋体" w:hAnsi="宋体" w:eastAsia="宋体" w:cs="Times New Roman"/>
          <w:bCs/>
          <w:color w:val="000000"/>
          <w:sz w:val="24"/>
        </w:rPr>
      </w:r>
      <w:r/>
    </w:p>
    <w:p>
      <w:pPr>
        <w:pStyle w:val="893"/>
        <w:numPr>
          <w:ilvl w:val="0"/>
          <w:numId w:val="11"/>
        </w:numPr>
        <w:ind w:firstLine="482"/>
        <w:spacing w:line="360" w:lineRule="auto"/>
        <w:rPr>
          <w:rFonts w:hint="eastAsia" w:hAnsi="宋体" w:cs="宋体"/>
          <w:b/>
          <w:color w:val="000000"/>
          <w:sz w:val="24"/>
        </w:rPr>
      </w:pPr>
      <w:r>
        <w:rPr>
          <w:rFonts w:hint="eastAsia" w:hAnsi="宋体" w:cs="宋体"/>
          <w:b/>
          <w:color w:val="000000"/>
          <w:sz w:val="24"/>
        </w:rPr>
        <w:t xml:space="preserve">履约保证金：不设置。</w:t>
      </w:r>
      <w:r>
        <w:rPr>
          <w:rFonts w:hint="eastAsia" w:hAnsi="宋体" w:cs="宋体"/>
          <w:b/>
          <w:color w:val="000000"/>
          <w:sz w:val="24"/>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34. 中标服务费</w:t>
      </w:r>
      <w:r>
        <w:rPr>
          <w:rFonts w:hint="eastAsia" w:hAnsi="宋体" w:cs="宋体"/>
          <w:b/>
          <w:color w:val="000000"/>
          <w:sz w:val="24"/>
        </w:rPr>
      </w:r>
      <w:r/>
    </w:p>
    <w:p>
      <w:pPr>
        <w:pStyle w:val="893"/>
        <w:ind w:firstLine="480"/>
        <w:spacing w:line="360" w:lineRule="auto"/>
        <w:rPr>
          <w:rFonts w:hint="eastAsia" w:hAnsi="宋体" w:cs="宋体"/>
          <w:color w:val="000000"/>
          <w:sz w:val="24"/>
          <w:szCs w:val="22"/>
        </w:rPr>
      </w:pPr>
      <w:r>
        <w:rPr>
          <w:rFonts w:hint="eastAsia" w:hAnsi="宋体" w:cs="宋体"/>
          <w:color w:val="000000"/>
          <w:sz w:val="24"/>
          <w:szCs w:val="22"/>
        </w:rPr>
        <w:t xml:space="preserve">34.1</w:t>
      </w:r>
      <w:r>
        <w:rPr>
          <w:rFonts w:hint="eastAsia" w:hAnsi="宋体"/>
          <w:bCs/>
          <w:color w:val="000000"/>
          <w:sz w:val="24"/>
        </w:rPr>
        <w:t xml:space="preserve">服务费收费标准：</w:t>
      </w:r>
      <w:r>
        <w:rPr>
          <w:rFonts w:hint="eastAsia" w:hAnsi="宋体" w:cs="宋体"/>
          <w:color w:val="000000"/>
          <w:sz w:val="24"/>
          <w:szCs w:val="22"/>
        </w:rPr>
      </w:r>
      <w:r/>
    </w:p>
    <w:p>
      <w:pPr>
        <w:pStyle w:val="893"/>
        <w:ind w:firstLine="480"/>
        <w:spacing w:line="360" w:lineRule="auto"/>
        <w:rPr>
          <w:rFonts w:hAnsi="宋体"/>
          <w:bCs/>
          <w:color w:val="000000"/>
          <w:sz w:val="24"/>
        </w:rPr>
        <w:outlineLvl w:val="0"/>
      </w:pPr>
      <w:r>
        <w:rPr>
          <w:rFonts w:hint="eastAsia" w:hAnsi="宋体"/>
          <w:bCs/>
          <w:color w:val="000000"/>
          <w:sz w:val="24"/>
        </w:rPr>
        <w:t xml:space="preserve">预算金额100万元以下部分，费率为该部分预算金额的1.5%；</w:t>
      </w:r>
      <w:r>
        <w:rPr>
          <w:rFonts w:hAnsi="宋体"/>
          <w:bCs/>
          <w:color w:val="000000"/>
          <w:sz w:val="24"/>
        </w:rPr>
      </w:r>
      <w:r/>
    </w:p>
    <w:p>
      <w:pPr>
        <w:pStyle w:val="893"/>
        <w:ind w:firstLine="480"/>
        <w:spacing w:line="360" w:lineRule="auto"/>
        <w:rPr>
          <w:rFonts w:hAnsi="宋体"/>
          <w:bCs/>
          <w:color w:val="000000"/>
          <w:sz w:val="24"/>
        </w:rPr>
        <w:outlineLvl w:val="0"/>
      </w:pPr>
      <w:r>
        <w:rPr>
          <w:rFonts w:hint="eastAsia" w:hAnsi="宋体"/>
          <w:bCs/>
          <w:color w:val="000000"/>
          <w:sz w:val="24"/>
        </w:rPr>
        <w:t xml:space="preserve">预算金额100万元（含）－500万元部分，费率为该部分预算金额的1.1%；</w:t>
      </w:r>
      <w:r>
        <w:rPr>
          <w:rFonts w:hAnsi="宋体"/>
          <w:bCs/>
          <w:color w:val="000000"/>
          <w:sz w:val="24"/>
        </w:rPr>
      </w:r>
      <w:r/>
    </w:p>
    <w:p>
      <w:pPr>
        <w:pStyle w:val="893"/>
        <w:ind w:firstLine="480"/>
        <w:spacing w:line="360" w:lineRule="auto"/>
        <w:rPr>
          <w:rFonts w:hint="eastAsia" w:hAnsi="宋体"/>
          <w:bCs/>
          <w:color w:val="000000"/>
          <w:sz w:val="24"/>
        </w:rPr>
        <w:outlineLvl w:val="0"/>
      </w:pPr>
      <w:r>
        <w:rPr>
          <w:rFonts w:hint="eastAsia" w:hAnsi="宋体"/>
          <w:bCs/>
          <w:color w:val="000000"/>
          <w:sz w:val="24"/>
        </w:rPr>
        <w:t xml:space="preserve">预算金额500万元（含）-1000万元部分，费率为该部分预算金额的0.8%；</w:t>
      </w:r>
      <w:r>
        <w:rPr>
          <w:rFonts w:hint="eastAsia" w:hAnsi="宋体"/>
          <w:bCs/>
          <w:color w:val="000000"/>
          <w:sz w:val="24"/>
        </w:rPr>
      </w:r>
      <w:r/>
    </w:p>
    <w:p>
      <w:pPr>
        <w:pStyle w:val="893"/>
        <w:ind w:firstLine="480"/>
        <w:spacing w:line="360" w:lineRule="auto"/>
        <w:rPr>
          <w:rFonts w:hint="eastAsia" w:hAnsi="宋体"/>
          <w:bCs/>
          <w:color w:val="000000"/>
          <w:sz w:val="24"/>
        </w:rPr>
        <w:outlineLvl w:val="0"/>
      </w:pPr>
      <w:r>
        <w:rPr>
          <w:rFonts w:hint="eastAsia" w:hAnsi="宋体"/>
          <w:bCs/>
          <w:color w:val="000000"/>
          <w:sz w:val="24"/>
        </w:rPr>
        <w:t xml:space="preserve">预算金额1000万元（含）-5000万元部分，费率为该部分预算金额的0.5%；</w:t>
      </w:r>
      <w:r>
        <w:rPr>
          <w:rFonts w:hint="eastAsia" w:hAnsi="宋体"/>
          <w:bCs/>
          <w:color w:val="000000"/>
          <w:sz w:val="24"/>
        </w:rPr>
      </w:r>
      <w:r/>
    </w:p>
    <w:p>
      <w:pPr>
        <w:pStyle w:val="893"/>
        <w:ind w:firstLine="480"/>
        <w:spacing w:line="360" w:lineRule="auto"/>
        <w:rPr>
          <w:rFonts w:hint="eastAsia" w:hAnsi="宋体" w:eastAsia="宋体" w:cs="Times New Roman"/>
          <w:bCs/>
          <w:color w:val="000000"/>
          <w:sz w:val="24"/>
        </w:rPr>
        <w:outlineLvl w:val="0"/>
      </w:pPr>
      <w:r>
        <w:rPr>
          <w:rFonts w:hint="eastAsia" w:hAnsi="宋体"/>
          <w:bCs/>
          <w:color w:val="000000"/>
          <w:sz w:val="24"/>
        </w:rPr>
        <w:t xml:space="preserve">说明：代理服务费以中标金额为基数依据，按以上规定的标准和差额定率累进法进行</w:t>
      </w:r>
      <w:r>
        <w:rPr>
          <w:rFonts w:hint="eastAsia" w:hAnsi="宋体" w:eastAsia="宋体" w:cs="Times New Roman"/>
          <w:bCs/>
          <w:color w:val="000000"/>
          <w:sz w:val="24"/>
        </w:rPr>
        <w:t xml:space="preserve">计算收取。例：如中标金额为150万元，则代理服务费＝100万元以下部分×1.5%＋（150万元－100万元以下部分）×1.1%。</w:t>
      </w:r>
      <w:r>
        <w:rPr>
          <w:rFonts w:hint="eastAsia" w:hAnsi="宋体" w:eastAsia="宋体" w:cs="Times New Roman"/>
          <w:bCs/>
          <w:color w:val="000000"/>
          <w:sz w:val="24"/>
        </w:rPr>
      </w:r>
      <w:r/>
    </w:p>
    <w:p>
      <w:pPr>
        <w:pStyle w:val="893"/>
        <w:ind w:firstLine="480"/>
        <w:spacing w:line="360" w:lineRule="auto"/>
        <w:rPr>
          <w:rFonts w:hAnsi="宋体"/>
          <w:bCs/>
          <w:color w:val="000000"/>
          <w:sz w:val="24"/>
        </w:rPr>
        <w:outlineLvl w:val="0"/>
      </w:pPr>
      <w:r>
        <w:rPr>
          <w:rFonts w:hint="eastAsia" w:hAnsi="宋体" w:eastAsia="宋体" w:cs="Times New Roman"/>
          <w:bCs/>
          <w:color w:val="000000"/>
          <w:sz w:val="24"/>
        </w:rPr>
        <w:t xml:space="preserve">本项目代理服务费：</w:t>
      </w:r>
      <w:r>
        <w:rPr>
          <w:rFonts w:hint="eastAsia" w:hAnsi="宋体" w:eastAsia="宋体" w:cs="Times New Roman"/>
          <w:bCs/>
          <w:color w:val="000000"/>
          <w:sz w:val="24"/>
          <w:lang w:val="en-US" w:eastAsia="zh-CN"/>
        </w:rPr>
        <w:t xml:space="preserve">10500</w:t>
      </w:r>
      <w:r>
        <w:rPr>
          <w:rFonts w:hint="eastAsia" w:hAnsi="宋体" w:eastAsia="宋体" w:cs="Times New Roman"/>
          <w:bCs/>
          <w:color w:val="000000"/>
          <w:sz w:val="24"/>
        </w:rPr>
        <w:t xml:space="preserve">元。</w:t>
      </w:r>
      <w:r>
        <w:rPr>
          <w:rFonts w:hAnsi="宋体"/>
          <w:bCs/>
          <w:color w:val="000000"/>
          <w:sz w:val="24"/>
        </w:rPr>
      </w:r>
      <w:r/>
    </w:p>
    <w:p>
      <w:pPr>
        <w:pStyle w:val="893"/>
        <w:ind w:firstLine="480"/>
        <w:spacing w:line="360" w:lineRule="auto"/>
        <w:rPr>
          <w:rFonts w:hint="eastAsia" w:hAnsi="宋体" w:cs="宋体"/>
          <w:color w:val="000000"/>
          <w:sz w:val="24"/>
          <w:szCs w:val="22"/>
        </w:rPr>
        <w:outlineLvl w:val="0"/>
      </w:pPr>
      <w:r>
        <w:rPr>
          <w:rFonts w:hint="eastAsia" w:hAnsi="宋体"/>
          <w:bCs/>
          <w:color w:val="000000"/>
          <w:sz w:val="24"/>
        </w:rPr>
        <w:t xml:space="preserve">34.2代理服务费应在</w:t>
      </w:r>
      <w:r>
        <w:rPr>
          <w:rFonts w:hint="eastAsia" w:hAnsi="宋体" w:cs="宋体"/>
          <w:color w:val="000000"/>
          <w:sz w:val="24"/>
          <w:szCs w:val="22"/>
        </w:rPr>
        <w:t xml:space="preserve">领取中标通知书时一次性付清。</w:t>
      </w:r>
      <w:r>
        <w:rPr>
          <w:rFonts w:hint="eastAsia" w:hAnsi="宋体" w:cs="宋体"/>
          <w:color w:val="000000"/>
          <w:sz w:val="24"/>
          <w:szCs w:val="22"/>
        </w:rPr>
      </w:r>
      <w:r/>
    </w:p>
    <w:p>
      <w:pPr>
        <w:pStyle w:val="893"/>
        <w:ind w:firstLine="480"/>
        <w:spacing w:line="360" w:lineRule="auto"/>
        <w:rPr>
          <w:rFonts w:hint="eastAsia" w:hAnsi="宋体" w:cs="宋体"/>
          <w:color w:val="000000"/>
          <w:sz w:val="24"/>
          <w:szCs w:val="22"/>
        </w:rPr>
      </w:pPr>
      <w:r>
        <w:rPr>
          <w:rFonts w:hint="eastAsia" w:hAnsi="宋体" w:cs="宋体"/>
          <w:color w:val="000000"/>
          <w:sz w:val="24"/>
          <w:szCs w:val="22"/>
        </w:rPr>
        <w:t xml:space="preserve">34.3中标人如果未按上述规定缴纳中标服务费，采购代理机构将保留诉讼的权利。</w:t>
      </w:r>
      <w:r>
        <w:rPr>
          <w:rFonts w:hint="eastAsia" w:hAnsi="宋体" w:cs="宋体"/>
          <w:color w:val="000000"/>
          <w:sz w:val="24"/>
          <w:szCs w:val="22"/>
        </w:rPr>
      </w:r>
      <w:r/>
    </w:p>
    <w:p>
      <w:pPr>
        <w:pStyle w:val="893"/>
        <w:ind w:firstLine="482"/>
        <w:spacing w:line="360" w:lineRule="auto"/>
        <w:rPr>
          <w:rFonts w:hint="eastAsia" w:hAnsi="宋体" w:cs="宋体"/>
          <w:b/>
          <w:color w:val="000000"/>
          <w:sz w:val="24"/>
        </w:rPr>
      </w:pPr>
      <w:r>
        <w:rPr>
          <w:rFonts w:hint="eastAsia" w:hAnsi="宋体" w:cs="宋体"/>
          <w:b/>
          <w:color w:val="000000"/>
          <w:sz w:val="24"/>
        </w:rPr>
        <w:t xml:space="preserve">35. 监督</w:t>
      </w:r>
      <w:r>
        <w:rPr>
          <w:rFonts w:hint="eastAsia" w:hAnsi="宋体" w:cs="宋体"/>
          <w:b/>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35.1 有关监督部门将对招投标全过程进行监督。</w:t>
      </w:r>
      <w:r>
        <w:rPr>
          <w:rFonts w:hint="eastAsia" w:hAnsi="宋体" w:cs="宋体"/>
          <w:color w:val="000000"/>
          <w:sz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1471"/>
        <w:ind w:firstLine="2880"/>
        <w:spacing w:line="360" w:lineRule="auto"/>
        <w:rPr>
          <w:rFonts w:hint="eastAsia" w:hAnsi="宋体" w:eastAsia="宋体" w:cs="宋体"/>
          <w:b/>
          <w:bCs w:val="0"/>
          <w:color w:val="000000"/>
        </w:rPr>
      </w:pPr>
      <w:r>
        <w:rPr>
          <w:rFonts w:hint="eastAsia" w:hAnsi="宋体" w:cs="宋体"/>
          <w:color w:val="000000"/>
          <w:sz w:val="24"/>
          <w:szCs w:val="24"/>
        </w:rPr>
        <w:br w:type="page" w:clear="all"/>
      </w:r>
      <w:r>
        <w:rPr>
          <w:rFonts w:hint="eastAsia" w:hAnsi="宋体" w:eastAsia="宋体" w:cs="宋体"/>
          <w:b/>
          <w:bCs w:val="0"/>
          <w:color w:val="000000"/>
        </w:rPr>
      </w:r>
      <w:r/>
    </w:p>
    <w:p>
      <w:pPr>
        <w:pStyle w:val="1471"/>
        <w:ind w:firstLine="3373"/>
        <w:spacing w:line="360" w:lineRule="auto"/>
        <w:rPr>
          <w:rFonts w:hint="eastAsia" w:hAnsi="宋体" w:eastAsia="宋体" w:cs="宋体"/>
          <w:b/>
          <w:bCs w:val="0"/>
          <w:color w:val="000000"/>
        </w:rPr>
      </w:pPr>
      <w:r>
        <w:rPr>
          <w:rFonts w:hint="eastAsia" w:hAnsi="宋体" w:eastAsia="宋体" w:cs="宋体"/>
          <w:b/>
          <w:bCs w:val="0"/>
          <w:color w:val="000000"/>
          <w:lang w:val="en-US" w:eastAsia="zh-CN"/>
        </w:rPr>
        <w:t xml:space="preserve">第三章  </w:t>
      </w:r>
      <w:r>
        <w:rPr>
          <w:rFonts w:hint="eastAsia" w:hAnsi="宋体" w:eastAsia="宋体" w:cs="宋体"/>
          <w:b/>
          <w:bCs w:val="0"/>
          <w:color w:val="000000"/>
        </w:rPr>
        <w:t xml:space="preserve">投标文件格式</w:t>
      </w:r>
      <w:r>
        <w:rPr>
          <w:rFonts w:hint="eastAsia" w:hAnsi="宋体" w:eastAsia="宋体" w:cs="宋体"/>
          <w:b/>
          <w:bCs w:val="0"/>
          <w:color w:val="000000"/>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t xml:space="preserve">说明：</w:t>
      </w: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t xml:space="preserve">    对本章所有的投标书格式 ，投标方可根据自身情况进行补充和修改，但补充和修改不得造成与本格式内容有实质性的违背。</w:t>
      </w: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br w:type="page" w:clear="all"/>
      </w:r>
      <w:r>
        <w:rPr>
          <w:rFonts w:hint="eastAsia" w:hAnsi="宋体" w:eastAsia="宋体" w:cs="宋体"/>
          <w:b/>
          <w:color w:val="000000"/>
          <w:szCs w:val="24"/>
          <w:lang w:eastAsia="zh-CN"/>
        </w:rPr>
        <w:t xml:space="preserve">1.</w:t>
      </w:r>
      <w:r>
        <w:rPr>
          <w:rFonts w:hint="eastAsia" w:hAnsi="宋体" w:eastAsia="宋体" w:cs="宋体"/>
          <w:b/>
          <w:color w:val="000000"/>
          <w:szCs w:val="24"/>
        </w:rPr>
        <w:t xml:space="preserve">法定代表人身份证明书及（投标方）法定代表人授权委托书</w:t>
      </w:r>
      <w:r>
        <w:rPr>
          <w:rFonts w:hint="eastAsia" w:hAnsi="宋体" w:eastAsia="宋体" w:cs="宋体"/>
          <w:b/>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893"/>
        <w:jc w:val="center"/>
        <w:spacing w:line="360" w:lineRule="auto"/>
        <w:rPr>
          <w:rFonts w:hint="eastAsia" w:hAnsi="宋体" w:cs="宋体"/>
          <w:color w:val="000000"/>
          <w:sz w:val="24"/>
          <w:shd w:val="clear" w:color="auto" w:fill="ffffff"/>
        </w:rPr>
      </w:pPr>
      <w:r>
        <w:rPr>
          <w:rFonts w:hint="eastAsia" w:hAnsi="宋体" w:cs="宋体"/>
          <w:color w:val="000000"/>
          <w:sz w:val="24"/>
        </w:rPr>
        <w:t xml:space="preserve">法定代表人身份证明书</w:t>
      </w:r>
      <w:r>
        <w:rPr>
          <w:rFonts w:hint="eastAsia" w:hAnsi="宋体" w:cs="宋体"/>
          <w:color w:val="000000"/>
          <w:sz w:val="24"/>
          <w:shd w:val="clear" w:color="auto" w:fill="ffffff"/>
        </w:rPr>
      </w:r>
      <w:r/>
    </w:p>
    <w:p>
      <w:pPr>
        <w:pStyle w:val="893"/>
        <w:spacing w:line="360" w:lineRule="auto"/>
        <w:rPr>
          <w:rFonts w:hint="eastAsia" w:hAnsi="宋体" w:cs="宋体"/>
          <w:color w:val="000000"/>
          <w:sz w:val="24"/>
          <w:shd w:val="clear" w:color="auto" w:fill="ffffff"/>
        </w:rPr>
      </w:pPr>
      <w:r>
        <w:rPr>
          <w:rFonts w:hint="eastAsia" w:hAnsi="宋体" w:cs="宋体"/>
          <w:color w:val="000000"/>
          <w:sz w:val="24"/>
          <w:shd w:val="clear" w:color="auto" w:fill="ffffff"/>
        </w:rPr>
      </w:r>
      <w:r/>
    </w:p>
    <w:p>
      <w:pPr>
        <w:pStyle w:val="893"/>
        <w:spacing w:line="360" w:lineRule="auto"/>
        <w:rPr>
          <w:rFonts w:hint="eastAsia" w:hAnsi="宋体" w:cs="宋体"/>
          <w:color w:val="000000"/>
          <w:sz w:val="24"/>
        </w:rPr>
      </w:pPr>
      <w:r>
        <w:rPr>
          <w:rFonts w:hint="eastAsia" w:hAnsi="宋体" w:cs="宋体"/>
          <w:color w:val="000000"/>
          <w:sz w:val="24"/>
          <w:u w:val="single"/>
        </w:rPr>
        <w:t xml:space="preserve">致（采购代理机构名称）</w:t>
      </w:r>
      <w:r>
        <w:rPr>
          <w:rFonts w:hint="eastAsia" w:hAnsi="宋体" w:cs="宋体"/>
          <w:color w:val="000000"/>
          <w:sz w:val="24"/>
        </w:rPr>
        <w:t xml:space="preserve">：</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u w:val="single"/>
        </w:rPr>
        <w:t xml:space="preserve">        </w:t>
      </w:r>
      <w:r>
        <w:rPr>
          <w:rFonts w:hint="eastAsia" w:hAnsi="宋体" w:cs="宋体"/>
          <w:color w:val="000000"/>
          <w:sz w:val="24"/>
        </w:rPr>
        <w:t xml:space="preserve">（姓名、性别、年龄、身份证号码）在我</w:t>
      </w:r>
      <w:r>
        <w:rPr>
          <w:rFonts w:hint="eastAsia" w:hAnsi="宋体" w:cs="宋体"/>
          <w:color w:val="000000"/>
          <w:sz w:val="24"/>
        </w:rPr>
        <w:fldChar w:fldCharType="begin"/>
      </w:r>
      <w:r>
        <w:rPr>
          <w:rFonts w:hint="eastAsia" w:hAnsi="宋体" w:cs="宋体"/>
          <w:color w:val="000000"/>
          <w:sz w:val="24"/>
        </w:rPr>
        <w:instrText xml:space="preserve"> HYPERLINK "https://baike.baidu.com/item/%E5%8D%95%E4%BD%8D/32292" \t "_blank" </w:instrText>
      </w:r>
      <w:r>
        <w:rPr>
          <w:rFonts w:hint="eastAsia" w:hAnsi="宋体" w:cs="宋体"/>
          <w:color w:val="000000"/>
          <w:sz w:val="24"/>
        </w:rPr>
        <w:fldChar w:fldCharType="separate"/>
      </w:r>
      <w:r>
        <w:rPr>
          <w:rFonts w:hint="eastAsia" w:hAnsi="宋体" w:cs="宋体"/>
          <w:color w:val="000000"/>
          <w:sz w:val="24"/>
        </w:rPr>
        <w:t xml:space="preserve">单位</w:t>
      </w:r>
      <w:r>
        <w:rPr>
          <w:rFonts w:hint="eastAsia" w:hAnsi="宋体" w:cs="宋体"/>
          <w:color w:val="000000"/>
          <w:sz w:val="24"/>
        </w:rPr>
        <w:fldChar w:fldCharType="end"/>
      </w:r>
      <w:r>
        <w:rPr>
          <w:rFonts w:hint="eastAsia" w:hAnsi="宋体" w:cs="宋体"/>
          <w:color w:val="000000"/>
          <w:sz w:val="24"/>
        </w:rPr>
        <w:t xml:space="preserve">任</w:t>
      </w:r>
      <w:r>
        <w:rPr>
          <w:rFonts w:hint="eastAsia" w:hAnsi="宋体" w:cs="宋体"/>
          <w:color w:val="000000"/>
          <w:sz w:val="24"/>
          <w:u w:val="single"/>
        </w:rPr>
        <w:t xml:space="preserve">        </w:t>
      </w:r>
      <w:r>
        <w:rPr>
          <w:rFonts w:hint="eastAsia" w:hAnsi="宋体" w:cs="宋体"/>
          <w:color w:val="000000"/>
          <w:sz w:val="24"/>
        </w:rPr>
        <w:t xml:space="preserve">（董事长、总经理等）职务，是我单位的法定代表人。</w:t>
      </w:r>
      <w:r>
        <w:rPr>
          <w:rFonts w:hint="eastAsia" w:hAnsi="宋体" w:cs="宋体"/>
          <w:color w:val="000000"/>
          <w:sz w:val="24"/>
        </w:rPr>
      </w:r>
      <w:r/>
    </w:p>
    <w:p>
      <w:pPr>
        <w:pStyle w:val="893"/>
        <w:spacing w:line="360" w:lineRule="auto"/>
        <w:rPr>
          <w:rFonts w:hint="eastAsia" w:hAnsi="宋体" w:cs="宋体"/>
          <w:color w:val="000000"/>
          <w:sz w:val="24"/>
        </w:rPr>
      </w:pP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特此证明。</w:t>
      </w:r>
      <w:r>
        <w:rPr>
          <w:rFonts w:hint="eastAsia" w:hAnsi="宋体" w:cs="宋体"/>
          <w:color w:val="000000"/>
          <w:sz w:val="24"/>
        </w:rPr>
      </w:r>
      <w:r/>
    </w:p>
    <w:p>
      <w:pPr>
        <w:pStyle w:val="893"/>
        <w:spacing w:line="360" w:lineRule="auto"/>
        <w:rPr>
          <w:rFonts w:hint="eastAsia" w:hAnsi="宋体" w:cs="宋体"/>
          <w:color w:val="000000"/>
          <w:sz w:val="24"/>
        </w:rPr>
      </w:pPr>
      <w:r>
        <w:rPr>
          <w:rFonts w:hint="eastAsia" w:hAnsi="宋体" w:cs="宋体"/>
          <w:color w:val="000000"/>
          <w:sz w:val="24"/>
        </w:rPr>
      </w:r>
      <w:r/>
    </w:p>
    <w:p>
      <w:pPr>
        <w:pStyle w:val="939"/>
        <w:ind w:left="-874" w:firstLine="900"/>
        <w:spacing w:line="360" w:lineRule="auto"/>
        <w:tabs>
          <w:tab w:val="left" w:pos="5580" w:leader="none"/>
        </w:tabs>
        <w:rPr>
          <w:rFonts w:hint="eastAsia" w:hAnsi="宋体" w:eastAsia="宋体" w:cs="宋体"/>
          <w:color w:val="000000"/>
          <w:sz w:val="24"/>
          <w:szCs w:val="24"/>
        </w:rPr>
      </w:pPr>
      <w:r>
        <w:rPr>
          <w:rFonts w:hint="eastAsia" w:hAnsi="宋体" w:eastAsia="宋体" w:cs="宋体"/>
          <w:color w:val="000000"/>
          <w:sz w:val="24"/>
          <w:szCs w:val="24"/>
        </w:rPr>
        <w:t xml:space="preserve">投标人签章：</w:t>
      </w:r>
      <w:r>
        <w:rPr>
          <w:rFonts w:hint="eastAsia" w:hAnsi="宋体" w:eastAsia="宋体" w:cs="宋体"/>
          <w:color w:val="000000"/>
          <w:sz w:val="24"/>
          <w:szCs w:val="24"/>
          <w:u w:val="single"/>
        </w:rPr>
        <w:t xml:space="preserve">                             </w:t>
      </w:r>
      <w:r>
        <w:rPr>
          <w:rFonts w:hint="eastAsia" w:hAnsi="宋体" w:eastAsia="宋体" w:cs="宋体"/>
          <w:color w:val="000000"/>
          <w:sz w:val="24"/>
          <w:szCs w:val="24"/>
        </w:rPr>
        <w:t xml:space="preserve">                    </w:t>
      </w:r>
      <w:r>
        <w:rPr>
          <w:rFonts w:hint="eastAsia" w:hAnsi="宋体" w:eastAsia="宋体" w:cs="宋体"/>
          <w:color w:val="000000"/>
          <w:sz w:val="24"/>
          <w:szCs w:val="24"/>
        </w:rPr>
      </w:r>
      <w:r/>
    </w:p>
    <w:p>
      <w:pPr>
        <w:pStyle w:val="939"/>
        <w:ind w:left="435" w:firstLine="120"/>
        <w:spacing w:line="360" w:lineRule="auto"/>
        <w:tabs>
          <w:tab w:val="left" w:pos="5580" w:leader="none"/>
        </w:tabs>
        <w:rPr>
          <w:rFonts w:hint="eastAsia" w:hAnsi="宋体" w:eastAsia="宋体" w:cs="宋体"/>
          <w:color w:val="000000"/>
          <w:sz w:val="24"/>
          <w:szCs w:val="24"/>
        </w:rPr>
      </w:pPr>
      <w:r>
        <w:rPr>
          <w:rFonts w:hint="eastAsia" w:hAnsi="宋体" w:eastAsia="宋体" w:cs="宋体"/>
          <w:color w:val="000000"/>
          <w:sz w:val="24"/>
          <w:szCs w:val="24"/>
        </w:rPr>
        <w:t xml:space="preserve">详细通讯地址：</w:t>
      </w:r>
      <w:r>
        <w:rPr>
          <w:rFonts w:hint="eastAsia" w:hAnsi="宋体" w:eastAsia="宋体" w:cs="宋体"/>
          <w:color w:val="000000"/>
          <w:sz w:val="24"/>
          <w:szCs w:val="24"/>
          <w:u w:val="single"/>
        </w:rPr>
        <w:t xml:space="preserve">                                </w:t>
      </w:r>
      <w:r>
        <w:rPr>
          <w:rFonts w:hint="eastAsia" w:hAnsi="宋体" w:eastAsia="宋体" w:cs="宋体"/>
          <w:color w:val="000000"/>
          <w:sz w:val="24"/>
          <w:szCs w:val="24"/>
        </w:rPr>
      </w:r>
      <w:r/>
    </w:p>
    <w:p>
      <w:pPr>
        <w:pStyle w:val="939"/>
        <w:ind w:firstLine="360"/>
        <w:spacing w:line="360" w:lineRule="auto"/>
        <w:tabs>
          <w:tab w:val="left" w:pos="5580" w:leader="none"/>
        </w:tabs>
        <w:rPr>
          <w:rFonts w:hint="eastAsia" w:hAnsi="宋体" w:eastAsia="宋体" w:cs="宋体"/>
          <w:color w:val="000000"/>
          <w:sz w:val="24"/>
          <w:szCs w:val="24"/>
        </w:rPr>
      </w:pPr>
      <w:r>
        <w:rPr>
          <w:rFonts w:hint="eastAsia" w:hAnsi="宋体" w:eastAsia="宋体" w:cs="宋体"/>
          <w:color w:val="000000"/>
          <w:sz w:val="24"/>
          <w:szCs w:val="24"/>
        </w:rPr>
        <w:t xml:space="preserve">邮 政 编 码 ：</w:t>
      </w:r>
      <w:r>
        <w:rPr>
          <w:rFonts w:hint="eastAsia" w:hAnsi="宋体" w:eastAsia="宋体" w:cs="宋体"/>
          <w:color w:val="000000"/>
          <w:sz w:val="24"/>
          <w:szCs w:val="24"/>
          <w:u w:val="single"/>
        </w:rPr>
        <w:t xml:space="preserve">                                </w:t>
      </w:r>
      <w:r>
        <w:rPr>
          <w:rFonts w:hint="eastAsia" w:hAnsi="宋体" w:eastAsia="宋体" w:cs="宋体"/>
          <w:color w:val="000000"/>
          <w:sz w:val="24"/>
          <w:szCs w:val="24"/>
        </w:rPr>
      </w:r>
      <w:r/>
    </w:p>
    <w:p>
      <w:pPr>
        <w:pStyle w:val="939"/>
        <w:ind w:firstLine="360"/>
        <w:spacing w:line="360" w:lineRule="auto"/>
        <w:tabs>
          <w:tab w:val="left" w:pos="5580" w:leader="none"/>
        </w:tabs>
        <w:rPr>
          <w:rFonts w:hint="eastAsia" w:hAnsi="宋体" w:eastAsia="宋体" w:cs="宋体"/>
          <w:color w:val="000000"/>
          <w:sz w:val="24"/>
          <w:szCs w:val="24"/>
        </w:rPr>
      </w:pPr>
      <w:r>
        <w:rPr>
          <w:rFonts w:hint="eastAsia" w:hAnsi="宋体" w:eastAsia="宋体" w:cs="宋体"/>
          <w:color w:val="000000"/>
          <w:sz w:val="24"/>
          <w:szCs w:val="24"/>
        </w:rPr>
        <w:t xml:space="preserve">传　　　　真：</w:t>
      </w:r>
      <w:r>
        <w:rPr>
          <w:rFonts w:hint="eastAsia" w:hAnsi="宋体" w:eastAsia="宋体" w:cs="宋体"/>
          <w:color w:val="000000"/>
          <w:sz w:val="24"/>
          <w:szCs w:val="24"/>
          <w:u w:val="single"/>
        </w:rPr>
        <w:t xml:space="preserve">                                </w:t>
      </w:r>
      <w:r>
        <w:rPr>
          <w:rFonts w:hint="eastAsia" w:hAnsi="宋体" w:eastAsia="宋体" w:cs="宋体"/>
          <w:color w:val="000000"/>
          <w:sz w:val="24"/>
          <w:szCs w:val="24"/>
        </w:rPr>
      </w:r>
      <w:r/>
    </w:p>
    <w:p>
      <w:pPr>
        <w:pStyle w:val="939"/>
        <w:ind w:firstLine="360"/>
        <w:spacing w:line="360" w:lineRule="auto"/>
        <w:tabs>
          <w:tab w:val="left" w:pos="5580" w:leader="none"/>
        </w:tabs>
        <w:rPr>
          <w:rFonts w:hint="eastAsia" w:hAnsi="宋体" w:eastAsia="宋体" w:cs="宋体"/>
          <w:color w:val="000000"/>
          <w:sz w:val="24"/>
          <w:szCs w:val="24"/>
          <w:u w:val="single"/>
        </w:rPr>
      </w:pPr>
      <w:r>
        <w:rPr>
          <w:rFonts w:hint="eastAsia" w:hAnsi="宋体" w:eastAsia="宋体" w:cs="宋体"/>
          <w:color w:val="000000"/>
          <w:sz w:val="24"/>
          <w:szCs w:val="24"/>
        </w:rPr>
        <w:t xml:space="preserve">电　　　　话：</w:t>
      </w:r>
      <w:r>
        <w:rPr>
          <w:rFonts w:hint="eastAsia" w:hAnsi="宋体" w:eastAsia="宋体" w:cs="宋体"/>
          <w:color w:val="000000"/>
          <w:sz w:val="24"/>
          <w:szCs w:val="24"/>
          <w:u w:val="single"/>
        </w:rPr>
        <w:t xml:space="preserve">                                </w:t>
      </w:r>
      <w:r>
        <w:rPr>
          <w:rFonts w:hint="eastAsia" w:hAnsi="宋体" w:eastAsia="宋体" w:cs="宋体"/>
          <w:color w:val="000000"/>
          <w:sz w:val="24"/>
          <w:szCs w:val="24"/>
          <w:u w:val="single"/>
        </w:rPr>
      </w:r>
      <w:r/>
    </w:p>
    <w:p>
      <w:pPr>
        <w:pStyle w:val="966"/>
        <w:spacing w:before="75" w:beforeAutospacing="0" w:after="75" w:afterAutospacing="0" w:line="405" w:lineRule="atLeast"/>
        <w:rPr>
          <w:rFonts w:hint="eastAsia" w:cs="宋体"/>
          <w:color w:val="000000"/>
        </w:rPr>
      </w:pPr>
      <w:r>
        <w:rPr>
          <w:rFonts w:hint="eastAsia" w:cs="宋体"/>
          <w:color w:val="000000"/>
        </w:rPr>
      </w:r>
      <w:r/>
    </w:p>
    <w:p>
      <w:pPr>
        <w:pStyle w:val="966"/>
        <w:spacing w:before="75" w:beforeAutospacing="0" w:after="75" w:afterAutospacing="0" w:line="405" w:lineRule="atLeast"/>
        <w:rPr>
          <w:rFonts w:hint="eastAsia" w:cs="宋体"/>
          <w:color w:val="000000"/>
        </w:rPr>
      </w:pPr>
      <w:r>
        <w:rPr>
          <w:rFonts w:hint="eastAsia" w:cs="宋体"/>
          <w:color w:val="000000"/>
        </w:rPr>
        <w:t xml:space="preserve">附：法定代表人的身份证正反面复印件</w:t>
      </w:r>
      <w:r>
        <w:rPr>
          <w:rFonts w:hint="eastAsia" w:cs="宋体"/>
          <w:color w:val="000000"/>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66"/>
              <w:jc w:val="center"/>
              <w:spacing w:beforeAutospacing="0" w:afterAutospacing="0" w:line="405" w:lineRule="atLeast"/>
              <w:rPr>
                <w:rFonts w:hint="eastAsia" w:cs="宋体"/>
                <w:color w:val="000000"/>
              </w:rPr>
            </w:pPr>
            <w:r>
              <w:rPr>
                <w:rStyle w:val="972"/>
                <w:rFonts w:hint="eastAsia" w:cs="宋体"/>
                <w:color w:val="000000"/>
              </w:rPr>
              <w:t xml:space="preserve"> </w:t>
            </w:r>
            <w:r>
              <w:rPr>
                <w:rFonts w:hint="eastAsia" w:cs="宋体"/>
                <w:color w:val="000000"/>
              </w:rPr>
            </w:r>
            <w:r/>
          </w:p>
          <w:p>
            <w:pPr>
              <w:pStyle w:val="966"/>
              <w:jc w:val="center"/>
              <w:spacing w:beforeAutospacing="0" w:afterAutospacing="0" w:line="405" w:lineRule="atLeast"/>
              <w:rPr>
                <w:rFonts w:hint="eastAsia" w:cs="宋体"/>
                <w:color w:val="000000"/>
              </w:rPr>
            </w:pPr>
            <w:r>
              <w:rPr>
                <w:rStyle w:val="972"/>
                <w:rFonts w:hint="eastAsia" w:cs="宋体"/>
                <w:color w:val="000000"/>
              </w:rPr>
              <w:t xml:space="preserve">要求：真实、有效、清晰</w:t>
            </w:r>
            <w:r>
              <w:rPr>
                <w:rFonts w:hint="eastAsia" w:cs="宋体"/>
                <w:color w:val="000000"/>
              </w:rPr>
            </w:r>
            <w:r/>
          </w:p>
          <w:p>
            <w:pPr>
              <w:pStyle w:val="966"/>
              <w:jc w:val="center"/>
              <w:spacing w:beforeAutospacing="0" w:afterAutospacing="0" w:line="405" w:lineRule="atLeast"/>
              <w:rPr>
                <w:rFonts w:hint="eastAsia" w:cs="宋体"/>
                <w:color w:val="000000"/>
              </w:rPr>
            </w:pPr>
            <w:r>
              <w:rPr>
                <w:rStyle w:val="972"/>
                <w:rFonts w:hint="eastAsia" w:cs="宋体"/>
                <w:color w:val="000000"/>
              </w:rPr>
              <w:t xml:space="preserve"> </w:t>
            </w:r>
            <w:r>
              <w:rPr>
                <w:rFonts w:hint="eastAsia" w:cs="宋体"/>
                <w:color w:val="000000"/>
              </w:rPr>
            </w:r>
            <w:r/>
          </w:p>
        </w:tc>
      </w:tr>
    </w:tbl>
    <w:p>
      <w:pPr>
        <w:pStyle w:val="893"/>
        <w:spacing w:line="360" w:lineRule="auto"/>
        <w:rPr>
          <w:rFonts w:hint="eastAsia" w:hAnsi="宋体" w:cs="宋体"/>
          <w:color w:val="000000"/>
          <w:sz w:val="24"/>
        </w:rPr>
      </w:pPr>
      <w:r>
        <w:rPr>
          <w:rFonts w:hint="eastAsia" w:hAnsi="宋体" w:cs="宋体"/>
          <w:color w:val="000000"/>
          <w:sz w:val="24"/>
        </w:rPr>
      </w:r>
      <w:r/>
    </w:p>
    <w:p>
      <w:pPr>
        <w:pStyle w:val="893"/>
        <w:spacing w:line="360" w:lineRule="auto"/>
        <w:rPr>
          <w:rFonts w:hint="eastAsia" w:hAnsi="宋体" w:cs="宋体"/>
          <w:color w:val="000000"/>
          <w:sz w:val="24"/>
        </w:rPr>
      </w:pPr>
      <w:r>
        <w:rPr>
          <w:rFonts w:hint="eastAsia" w:hAnsi="宋体" w:cs="宋体"/>
          <w:color w:val="000000"/>
          <w:sz w:val="24"/>
        </w:rPr>
      </w:r>
      <w:r/>
    </w:p>
    <w:p>
      <w:pPr>
        <w:pStyle w:val="893"/>
        <w:spacing w:line="360" w:lineRule="auto"/>
        <w:rPr>
          <w:rFonts w:hint="eastAsia" w:hAnsi="宋体" w:cs="宋体"/>
          <w:color w:val="000000"/>
          <w:sz w:val="24"/>
        </w:rPr>
      </w:pPr>
      <w:r>
        <w:rPr>
          <w:rFonts w:hint="eastAsia" w:hAnsi="宋体" w:cs="宋体"/>
          <w:color w:val="000000"/>
          <w:sz w:val="24"/>
        </w:rPr>
      </w:r>
      <w:r/>
    </w:p>
    <w:p>
      <w:pPr>
        <w:pStyle w:val="893"/>
        <w:spacing w:line="360" w:lineRule="auto"/>
        <w:rPr>
          <w:rFonts w:hint="eastAsia" w:hAnsi="宋体" w:cs="宋体"/>
          <w:color w:val="000000"/>
          <w:sz w:val="24"/>
        </w:rPr>
      </w:pPr>
      <w:r>
        <w:rPr>
          <w:rFonts w:hint="eastAsia" w:hAnsi="宋体" w:cs="宋体"/>
          <w:color w:val="000000"/>
          <w:sz w:val="24"/>
        </w:rPr>
      </w:r>
      <w:r/>
    </w:p>
    <w:p>
      <w:pPr>
        <w:pStyle w:val="893"/>
        <w:spacing w:line="360" w:lineRule="auto"/>
        <w:rPr>
          <w:rFonts w:hint="eastAsia" w:hAnsi="宋体" w:cs="宋体"/>
          <w:b/>
          <w:bCs/>
          <w:color w:val="000000"/>
          <w:sz w:val="24"/>
        </w:rPr>
      </w:pPr>
      <w:r>
        <w:rPr>
          <w:rFonts w:hint="eastAsia" w:hAnsi="宋体" w:cs="宋体"/>
          <w:color w:val="000000"/>
          <w:sz w:val="24"/>
        </w:rPr>
        <w:br w:type="page" w:clear="all"/>
      </w:r>
      <w:r>
        <w:rPr>
          <w:rFonts w:hint="eastAsia" w:hAnsi="宋体" w:cs="宋体"/>
          <w:b/>
          <w:bCs/>
          <w:color w:val="000000"/>
          <w:sz w:val="24"/>
        </w:rPr>
      </w:r>
      <w:r/>
    </w:p>
    <w:p>
      <w:pPr>
        <w:pStyle w:val="893"/>
        <w:jc w:val="center"/>
        <w:spacing w:line="360" w:lineRule="auto"/>
        <w:rPr>
          <w:rFonts w:hint="eastAsia" w:hAnsi="宋体" w:cs="宋体"/>
          <w:color w:val="000000"/>
          <w:sz w:val="24"/>
          <w:lang w:val="zh-CN"/>
        </w:rPr>
        <w:outlineLvl w:val="0"/>
      </w:pPr>
      <w:r>
        <w:rPr>
          <w:rFonts w:hint="eastAsia" w:hAnsi="宋体" w:cs="宋体"/>
          <w:color w:val="000000"/>
          <w:sz w:val="24"/>
          <w:lang w:val="zh-CN"/>
        </w:rPr>
        <w:t xml:space="preserve">法定代表人授权委托书</w:t>
      </w:r>
      <w:r>
        <w:rPr>
          <w:rFonts w:hint="eastAsia" w:hAnsi="宋体" w:cs="宋体"/>
          <w:color w:val="000000"/>
          <w:sz w:val="24"/>
          <w:lang w:val="zh-CN"/>
        </w:rPr>
      </w:r>
      <w:r/>
    </w:p>
    <w:p>
      <w:pPr>
        <w:pStyle w:val="893"/>
        <w:ind w:firstLine="480"/>
        <w:jc w:val="left"/>
        <w:spacing w:line="360" w:lineRule="auto"/>
        <w:rPr>
          <w:rFonts w:hint="eastAsia" w:hAnsi="宋体" w:cs="宋体"/>
          <w:color w:val="000000"/>
          <w:sz w:val="24"/>
          <w:u w:val="single"/>
        </w:rPr>
      </w:pPr>
      <w:r>
        <w:rPr>
          <w:rFonts w:hint="eastAsia" w:hAnsi="宋体" w:cs="宋体"/>
          <w:color w:val="000000"/>
          <w:sz w:val="24"/>
        </w:rPr>
        <w:t xml:space="preserve">本授权委托书声明：我 </w:t>
      </w:r>
      <w:r>
        <w:rPr>
          <w:rFonts w:hint="eastAsia" w:hAnsi="宋体" w:cs="宋体"/>
          <w:color w:val="000000"/>
          <w:sz w:val="24"/>
          <w:u w:val="single"/>
        </w:rPr>
        <w:t xml:space="preserve"> ××× （姓名）</w:t>
      </w:r>
      <w:r>
        <w:rPr>
          <w:rFonts w:hint="eastAsia" w:hAnsi="宋体" w:cs="宋体"/>
          <w:color w:val="000000"/>
          <w:sz w:val="24"/>
        </w:rPr>
        <w:t xml:space="preserve">系</w:t>
      </w:r>
      <w:r>
        <w:rPr>
          <w:rFonts w:hint="eastAsia" w:hAnsi="宋体" w:cs="宋体"/>
          <w:color w:val="000000"/>
          <w:sz w:val="24"/>
          <w:u w:val="single"/>
        </w:rPr>
        <w:t xml:space="preserve"> ××××（投标单位名称）</w:t>
      </w:r>
      <w:r>
        <w:rPr>
          <w:rFonts w:hint="eastAsia" w:hAnsi="宋体" w:cs="宋体"/>
          <w:color w:val="000000"/>
          <w:sz w:val="24"/>
        </w:rPr>
        <w:t xml:space="preserve">的法定代表人，现授权委托</w:t>
      </w:r>
      <w:r>
        <w:rPr>
          <w:rFonts w:hint="eastAsia" w:hAnsi="宋体" w:cs="宋体"/>
          <w:color w:val="000000"/>
          <w:sz w:val="24"/>
          <w:u w:val="single"/>
        </w:rPr>
        <w:t xml:space="preserve"> ×××××× </w:t>
      </w:r>
      <w:r>
        <w:rPr>
          <w:rFonts w:hint="eastAsia" w:hAnsi="宋体" w:cs="宋体"/>
          <w:color w:val="000000"/>
          <w:sz w:val="24"/>
        </w:rPr>
        <w:t xml:space="preserve">为我单位本项目代理人，以本单位的名义参加</w:t>
      </w:r>
      <w:r>
        <w:rPr>
          <w:rFonts w:hint="eastAsia" w:hAnsi="宋体" w:cs="宋体"/>
          <w:color w:val="000000"/>
          <w:sz w:val="24"/>
          <w:u w:val="single"/>
        </w:rPr>
        <w:t xml:space="preserve">××××（采购代理机构名称）</w:t>
      </w:r>
      <w:r>
        <w:rPr>
          <w:rFonts w:hint="eastAsia" w:hAnsi="宋体" w:cs="宋体"/>
          <w:color w:val="000000"/>
          <w:sz w:val="24"/>
        </w:rPr>
        <w:t xml:space="preserve">组织实施的编号为</w:t>
      </w:r>
      <w:r>
        <w:rPr>
          <w:rFonts w:hint="eastAsia" w:hAnsi="宋体" w:cs="宋体"/>
          <w:color w:val="000000"/>
          <w:sz w:val="24"/>
          <w:u w:val="single"/>
        </w:rPr>
        <w:t xml:space="preserve"> ××××</w:t>
      </w:r>
      <w:r>
        <w:rPr>
          <w:rFonts w:hint="eastAsia" w:hAnsi="宋体" w:cs="宋体"/>
          <w:color w:val="000000"/>
          <w:sz w:val="24"/>
        </w:rPr>
        <w:t xml:space="preserve">的采购活动。代理人在开标、评标、合同谈判过程中所签署的一切文件和处理与这有关的一切事务，我均予以承认。</w:t>
      </w:r>
      <w:r>
        <w:rPr>
          <w:rFonts w:hint="eastAsia" w:hAnsi="宋体" w:cs="宋体"/>
          <w:color w:val="000000"/>
          <w:sz w:val="24"/>
          <w:u w:val="single"/>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代理人无转委托权。特此委托。</w:t>
      </w:r>
      <w:r>
        <w:rPr>
          <w:rFonts w:hint="eastAsia" w:hAnsi="宋体" w:cs="宋体"/>
          <w:color w:val="000000"/>
          <w:sz w:val="24"/>
        </w:rPr>
      </w:r>
      <w:r/>
    </w:p>
    <w:p>
      <w:pPr>
        <w:pStyle w:val="893"/>
        <w:spacing w:line="360" w:lineRule="auto"/>
        <w:rPr>
          <w:rFonts w:hint="eastAsia" w:hAnsi="宋体" w:cs="宋体"/>
          <w:color w:val="000000"/>
          <w:sz w:val="24"/>
        </w:rPr>
      </w:pPr>
      <w:r>
        <w:rPr>
          <w:rFonts w:hint="eastAsia" w:hAnsi="宋体" w:cs="宋体"/>
          <w:color w:val="000000"/>
          <w:sz w:val="24"/>
        </w:rPr>
        <w:t xml:space="preserve">投标人签章： </w:t>
      </w:r>
      <w:r>
        <w:rPr>
          <w:rFonts w:hint="eastAsia" w:hAnsi="宋体" w:cs="宋体"/>
          <w:color w:val="000000"/>
          <w:sz w:val="24"/>
        </w:rPr>
      </w:r>
      <w:r/>
    </w:p>
    <w:p>
      <w:pPr>
        <w:pStyle w:val="893"/>
        <w:spacing w:line="360" w:lineRule="auto"/>
        <w:rPr>
          <w:rFonts w:hint="eastAsia" w:hAnsi="宋体" w:cs="宋体"/>
          <w:color w:val="000000"/>
          <w:sz w:val="24"/>
        </w:rPr>
      </w:pPr>
      <w:r>
        <w:rPr>
          <w:rFonts w:hint="eastAsia" w:hAnsi="宋体" w:cs="宋体"/>
          <w:color w:val="000000"/>
          <w:sz w:val="24"/>
        </w:rPr>
        <w:t xml:space="preserve">法定代表人：（签字或签章）</w:t>
      </w:r>
      <w:r>
        <w:rPr>
          <w:rFonts w:hint="eastAsia" w:hAnsi="宋体" w:cs="宋体"/>
          <w:color w:val="000000"/>
          <w:sz w:val="24"/>
        </w:rPr>
      </w:r>
      <w:r/>
    </w:p>
    <w:p>
      <w:pPr>
        <w:pStyle w:val="893"/>
        <w:spacing w:line="360" w:lineRule="auto"/>
        <w:rPr>
          <w:rFonts w:hint="eastAsia" w:hAnsi="宋体" w:cs="宋体"/>
          <w:color w:val="000000"/>
          <w:sz w:val="24"/>
        </w:rPr>
      </w:pPr>
      <w:r>
        <w:rPr>
          <w:rFonts w:hint="eastAsia" w:hAnsi="宋体" w:cs="宋体"/>
          <w:color w:val="000000"/>
          <w:sz w:val="24"/>
        </w:rPr>
        <w:t xml:space="preserve">代理人：（签字或签章）</w:t>
      </w:r>
      <w:r>
        <w:rPr>
          <w:rFonts w:hint="eastAsia" w:hAnsi="宋体" w:cs="宋体"/>
          <w:color w:val="000000"/>
          <w:sz w:val="24"/>
        </w:rPr>
      </w:r>
      <w:r/>
    </w:p>
    <w:p>
      <w:pPr>
        <w:pStyle w:val="893"/>
        <w:ind w:right="210" w:firstLine="425"/>
        <w:jc w:val="right"/>
        <w:spacing w:line="360" w:lineRule="auto"/>
        <w:rPr>
          <w:rFonts w:hint="eastAsia" w:hAnsi="宋体" w:cs="宋体"/>
          <w:color w:val="000000"/>
          <w:sz w:val="24"/>
          <w:lang w:val="zh-CN"/>
        </w:rPr>
      </w:pPr>
      <w:r>
        <w:rPr>
          <w:rFonts w:hint="eastAsia" w:hAnsi="宋体" w:cs="宋体"/>
          <w:color w:val="000000"/>
          <w:sz w:val="24"/>
          <w:lang w:val="zh-CN"/>
        </w:rPr>
      </w:r>
      <w:r/>
    </w:p>
    <w:p>
      <w:pPr>
        <w:pStyle w:val="893"/>
        <w:ind w:firstLine="425"/>
        <w:jc w:val="center"/>
        <w:spacing w:line="360" w:lineRule="auto"/>
        <w:rPr>
          <w:rFonts w:hint="eastAsia" w:hAnsi="宋体" w:cs="宋体"/>
          <w:color w:val="000000"/>
          <w:sz w:val="24"/>
          <w:lang w:val="zh-CN"/>
        </w:rPr>
      </w:pPr>
      <w:r>
        <w:rPr>
          <w:rFonts w:hint="eastAsia" w:hAnsi="宋体" w:cs="宋体"/>
          <w:color w:val="000000"/>
          <w:sz w:val="24"/>
          <w:lang w:val="zh-CN"/>
        </w:rPr>
        <w:t xml:space="preserve">                                       日期：        年     月     日</w:t>
      </w:r>
      <w:r>
        <w:rPr>
          <w:rFonts w:hint="eastAsia" w:hAnsi="宋体" w:cs="宋体"/>
          <w:color w:val="000000"/>
          <w:sz w:val="24"/>
          <w:lang w:val="zh-CN"/>
        </w:rPr>
      </w:r>
      <w:r/>
    </w:p>
    <w:p>
      <w:pPr>
        <w:pStyle w:val="966"/>
        <w:spacing w:before="75" w:beforeAutospacing="0" w:after="75" w:afterAutospacing="0" w:line="405" w:lineRule="atLeast"/>
        <w:rPr>
          <w:rFonts w:hint="eastAsia" w:cs="宋体"/>
          <w:color w:val="000000"/>
        </w:rPr>
      </w:pPr>
      <w:r>
        <w:rPr>
          <w:rFonts w:hint="eastAsia" w:cs="宋体"/>
          <w:color w:val="000000"/>
        </w:rPr>
        <w:t xml:space="preserve">附：法人代表、授权代表的身份证正反面复印件</w:t>
      </w:r>
      <w:r>
        <w:rPr>
          <w:rFonts w:hint="eastAsia" w:cs="宋体"/>
          <w:color w:val="000000"/>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66"/>
              <w:jc w:val="center"/>
              <w:spacing w:beforeAutospacing="0" w:afterAutospacing="0" w:line="405" w:lineRule="atLeast"/>
              <w:rPr>
                <w:rFonts w:hint="eastAsia" w:cs="宋体"/>
                <w:color w:val="000000"/>
              </w:rPr>
            </w:pPr>
            <w:r>
              <w:rPr>
                <w:rStyle w:val="972"/>
                <w:rFonts w:hint="eastAsia" w:cs="宋体"/>
                <w:color w:val="000000"/>
              </w:rPr>
              <w:t xml:space="preserve"> </w:t>
            </w:r>
            <w:r>
              <w:rPr>
                <w:rFonts w:hint="eastAsia" w:cs="宋体"/>
                <w:color w:val="000000"/>
              </w:rPr>
            </w:r>
            <w:r/>
          </w:p>
          <w:p>
            <w:pPr>
              <w:pStyle w:val="966"/>
              <w:jc w:val="center"/>
              <w:spacing w:beforeAutospacing="0" w:afterAutospacing="0" w:line="405" w:lineRule="atLeast"/>
              <w:rPr>
                <w:rFonts w:hint="eastAsia" w:cs="宋体"/>
                <w:color w:val="000000"/>
              </w:rPr>
            </w:pPr>
            <w:r>
              <w:rPr>
                <w:rStyle w:val="972"/>
                <w:rFonts w:hint="eastAsia" w:cs="宋体"/>
                <w:color w:val="000000"/>
              </w:rPr>
              <w:t xml:space="preserve">要求：真实、有效、清晰</w:t>
            </w:r>
            <w:r>
              <w:rPr>
                <w:rFonts w:hint="eastAsia" w:cs="宋体"/>
                <w:color w:val="000000"/>
              </w:rPr>
            </w:r>
            <w:r/>
          </w:p>
          <w:p>
            <w:pPr>
              <w:pStyle w:val="966"/>
              <w:jc w:val="center"/>
              <w:spacing w:beforeAutospacing="0" w:afterAutospacing="0" w:line="405" w:lineRule="atLeast"/>
              <w:rPr>
                <w:rFonts w:hint="eastAsia" w:cs="宋体"/>
                <w:color w:val="000000"/>
              </w:rPr>
            </w:pPr>
            <w:r>
              <w:rPr>
                <w:rStyle w:val="972"/>
                <w:rFonts w:hint="eastAsia" w:cs="宋体"/>
                <w:color w:val="000000"/>
              </w:rPr>
              <w:t xml:space="preserve"> </w:t>
            </w:r>
            <w:r>
              <w:rPr>
                <w:rFonts w:hint="eastAsia" w:cs="宋体"/>
                <w:color w:val="000000"/>
              </w:rPr>
            </w:r>
            <w:r/>
          </w:p>
        </w:tc>
      </w:tr>
    </w:tbl>
    <w:p>
      <w:pPr>
        <w:pStyle w:val="1471"/>
        <w:spacing w:line="360" w:lineRule="auto"/>
        <w:rPr>
          <w:rFonts w:hAnsi="宋体" w:eastAsia="宋体" w:cs="宋体"/>
          <w:b/>
          <w:color w:val="000000"/>
          <w:sz w:val="24"/>
          <w:szCs w:val="24"/>
        </w:rPr>
      </w:pPr>
      <w:r>
        <w:rPr>
          <w:rFonts w:hAnsi="宋体" w:eastAsia="宋体" w:cs="宋体"/>
          <w:b/>
          <w:color w:val="000000"/>
          <w:sz w:val="24"/>
        </w:rPr>
        <w:br w:type="page" w:clear="all"/>
      </w:r>
      <w:r>
        <w:rPr>
          <w:rFonts w:hAnsi="宋体" w:eastAsia="宋体" w:cs="宋体"/>
          <w:b/>
          <w:color w:val="000000"/>
          <w:sz w:val="24"/>
          <w:szCs w:val="24"/>
        </w:rPr>
        <w:t xml:space="preserve">2、投标函 （固定格式）                             </w:t>
      </w:r>
      <w:r>
        <w:rPr>
          <w:rFonts w:hAnsi="宋体" w:eastAsia="宋体" w:cs="宋体"/>
          <w:b/>
          <w:color w:val="000000"/>
          <w:sz w:val="24"/>
          <w:szCs w:val="24"/>
        </w:rPr>
      </w:r>
      <w:r/>
    </w:p>
    <w:p>
      <w:pPr>
        <w:pStyle w:val="893"/>
        <w:jc w:val="center"/>
        <w:spacing w:line="400" w:lineRule="exact"/>
        <w:rPr>
          <w:rFonts w:hint="eastAsia" w:hAnsi="宋体" w:cs="宋体"/>
          <w:b/>
          <w:color w:val="000000"/>
          <w:sz w:val="24"/>
          <w:szCs w:val="24"/>
        </w:rPr>
      </w:pPr>
      <w:r>
        <w:rPr>
          <w:rFonts w:hint="eastAsia" w:hAnsi="宋体" w:cs="宋体"/>
          <w:b/>
          <w:color w:val="000000"/>
          <w:sz w:val="24"/>
          <w:szCs w:val="24"/>
        </w:rPr>
        <w:t xml:space="preserve">投标函</w:t>
      </w:r>
      <w:r>
        <w:rPr>
          <w:rFonts w:hint="eastAsia" w:hAnsi="宋体" w:cs="宋体"/>
          <w:b/>
          <w:color w:val="000000"/>
          <w:sz w:val="24"/>
          <w:szCs w:val="24"/>
        </w:rPr>
      </w:r>
      <w:r/>
    </w:p>
    <w:p>
      <w:pPr>
        <w:pStyle w:val="893"/>
        <w:spacing w:line="400" w:lineRule="exact"/>
        <w:rPr>
          <w:rFonts w:hint="eastAsia" w:hAnsi="宋体" w:cs="宋体"/>
          <w:color w:val="000000"/>
          <w:sz w:val="24"/>
          <w:szCs w:val="24"/>
        </w:rPr>
      </w:pPr>
      <w:r>
        <w:rPr>
          <w:rFonts w:hint="eastAsia" w:hAnsi="宋体" w:cs="宋体"/>
          <w:color w:val="000000"/>
          <w:sz w:val="24"/>
          <w:szCs w:val="24"/>
          <w:u w:val="single"/>
        </w:rPr>
        <w:t xml:space="preserve">                </w:t>
      </w:r>
      <w:r>
        <w:rPr>
          <w:rFonts w:hint="eastAsia" w:hAnsi="宋体" w:cs="宋体"/>
          <w:color w:val="000000"/>
          <w:sz w:val="24"/>
          <w:szCs w:val="24"/>
        </w:rPr>
        <w:t xml:space="preserve">      ：</w:t>
      </w:r>
      <w:r>
        <w:rPr>
          <w:rFonts w:hint="eastAsia" w:hAnsi="宋体" w:cs="宋体"/>
          <w:color w:val="000000"/>
          <w:sz w:val="24"/>
          <w:szCs w:val="24"/>
        </w:rPr>
      </w:r>
      <w:r/>
    </w:p>
    <w:p>
      <w:pPr>
        <w:pStyle w:val="1471"/>
        <w:spacing w:line="360" w:lineRule="exact"/>
        <w:rPr>
          <w:rFonts w:hAnsi="宋体" w:eastAsia="宋体" w:cs="宋体"/>
          <w:color w:val="000000"/>
          <w:sz w:val="24"/>
        </w:rPr>
      </w:pPr>
      <w:r>
        <w:rPr>
          <w:rFonts w:hAnsi="宋体" w:eastAsia="宋体" w:cs="宋体"/>
          <w:color w:val="000000"/>
          <w:sz w:val="24"/>
        </w:rPr>
        <w:t xml:space="preserve">    我们收到贵公司 </w:t>
      </w:r>
      <w:r>
        <w:rPr>
          <w:rFonts w:hAnsi="宋体" w:eastAsia="宋体" w:cs="宋体"/>
          <w:color w:val="000000"/>
          <w:sz w:val="24"/>
          <w:u w:val="single"/>
        </w:rPr>
        <w:t xml:space="preserve">           </w:t>
      </w:r>
      <w:r>
        <w:rPr>
          <w:rFonts w:hAnsi="宋体" w:eastAsia="宋体" w:cs="宋体"/>
          <w:color w:val="000000"/>
          <w:sz w:val="24"/>
        </w:rPr>
        <w:t xml:space="preserve">号招标文件，经仔细阅读和研究，我们决定参加投标。</w:t>
      </w:r>
      <w:r>
        <w:rPr>
          <w:rFonts w:hAnsi="宋体" w:eastAsia="宋体" w:cs="宋体"/>
          <w:color w:val="000000"/>
          <w:sz w:val="24"/>
        </w:rPr>
      </w:r>
      <w:r/>
    </w:p>
    <w:p>
      <w:pPr>
        <w:pStyle w:val="1471"/>
        <w:numPr>
          <w:ilvl w:val="0"/>
          <w:numId w:val="12"/>
        </w:numPr>
        <w:spacing w:line="360" w:lineRule="exact"/>
        <w:rPr>
          <w:rFonts w:hAnsi="宋体" w:eastAsia="宋体" w:cs="宋体"/>
          <w:color w:val="000000"/>
          <w:sz w:val="24"/>
        </w:rPr>
      </w:pPr>
      <w:r>
        <w:rPr>
          <w:rFonts w:hAnsi="宋体" w:eastAsia="宋体" w:cs="宋体"/>
          <w:color w:val="000000"/>
          <w:sz w:val="24"/>
        </w:rPr>
        <w:t xml:space="preserve">我们愿意按照招标文件的一切要求，完成该项目的全部内容。</w:t>
      </w:r>
      <w:r>
        <w:rPr>
          <w:rFonts w:hAnsi="宋体" w:eastAsia="宋体" w:cs="宋体"/>
          <w:color w:val="000000"/>
          <w:sz w:val="24"/>
        </w:rPr>
      </w:r>
      <w:r/>
    </w:p>
    <w:p>
      <w:pPr>
        <w:pStyle w:val="1471"/>
        <w:spacing w:line="360" w:lineRule="exact"/>
        <w:rPr>
          <w:rFonts w:hAnsi="宋体" w:eastAsia="宋体" w:cs="宋体"/>
          <w:color w:val="000000"/>
          <w:sz w:val="24"/>
        </w:rPr>
      </w:pPr>
      <w:r>
        <w:rPr>
          <w:rFonts w:hint="eastAsia" w:hAnsi="宋体" w:eastAsia="宋体" w:cs="宋体"/>
          <w:color w:val="000000"/>
          <w:sz w:val="24"/>
          <w:lang w:eastAsia="zh-CN"/>
        </w:rPr>
        <w:t xml:space="preserve">2.</w:t>
      </w:r>
      <w:r>
        <w:rPr>
          <w:rFonts w:hAnsi="宋体" w:eastAsia="宋体" w:cs="宋体"/>
          <w:color w:val="000000"/>
          <w:sz w:val="24"/>
        </w:rPr>
        <w:t xml:space="preserve">如果我们的投标书被接受，我们将严格履行招标文件中规定的每一项要求，按期、按质、按量履行合同的义务。</w:t>
      </w:r>
      <w:r>
        <w:rPr>
          <w:rFonts w:hAnsi="宋体" w:eastAsia="宋体" w:cs="宋体"/>
          <w:color w:val="000000"/>
          <w:sz w:val="24"/>
        </w:rPr>
      </w:r>
      <w:r/>
    </w:p>
    <w:p>
      <w:pPr>
        <w:pStyle w:val="1471"/>
        <w:spacing w:line="360" w:lineRule="exact"/>
        <w:rPr>
          <w:rFonts w:hAnsi="宋体" w:eastAsia="宋体" w:cs="宋体"/>
          <w:color w:val="000000"/>
          <w:sz w:val="24"/>
        </w:rPr>
      </w:pPr>
      <w:r>
        <w:rPr>
          <w:rFonts w:hint="eastAsia" w:hAnsi="宋体" w:eastAsia="宋体" w:cs="宋体"/>
          <w:color w:val="000000"/>
          <w:sz w:val="24"/>
          <w:lang w:eastAsia="zh-CN"/>
        </w:rPr>
        <w:t xml:space="preserve">3.</w:t>
      </w:r>
      <w:r>
        <w:rPr>
          <w:rFonts w:hAnsi="宋体" w:eastAsia="宋体" w:cs="宋体"/>
          <w:color w:val="000000"/>
          <w:sz w:val="24"/>
        </w:rPr>
        <w:t xml:space="preserve">我们已详细审查全部招标文件，包括补充文件</w:t>
      </w:r>
      <w:r>
        <w:rPr>
          <w:rFonts w:hint="eastAsia" w:hAnsi="宋体" w:eastAsia="宋体" w:cs="宋体"/>
          <w:color w:val="000000"/>
          <w:sz w:val="24"/>
          <w:lang w:eastAsia="zh-CN"/>
        </w:rPr>
        <w:t xml:space="preserve">（</w:t>
      </w:r>
      <w:r>
        <w:rPr>
          <w:rFonts w:hAnsi="宋体" w:eastAsia="宋体" w:cs="宋体"/>
          <w:color w:val="000000"/>
          <w:sz w:val="24"/>
        </w:rPr>
        <w:t xml:space="preserve">如果有的话</w:t>
      </w:r>
      <w:r>
        <w:rPr>
          <w:rFonts w:hint="eastAsia" w:hAnsi="宋体" w:eastAsia="宋体" w:cs="宋体"/>
          <w:color w:val="000000"/>
          <w:sz w:val="24"/>
          <w:lang w:eastAsia="zh-CN"/>
        </w:rPr>
        <w:t xml:space="preserve">）</w:t>
      </w:r>
      <w:r>
        <w:rPr>
          <w:rFonts w:hAnsi="宋体" w:eastAsia="宋体" w:cs="宋体"/>
          <w:color w:val="000000"/>
          <w:sz w:val="24"/>
        </w:rPr>
        <w:t xml:space="preserve">，无任何异议。</w:t>
      </w:r>
      <w:r>
        <w:rPr>
          <w:rFonts w:hAnsi="宋体" w:eastAsia="宋体" w:cs="宋体"/>
          <w:color w:val="000000"/>
          <w:sz w:val="24"/>
        </w:rPr>
      </w:r>
      <w:r/>
    </w:p>
    <w:p>
      <w:pPr>
        <w:pStyle w:val="1471"/>
        <w:spacing w:line="360" w:lineRule="exact"/>
        <w:rPr>
          <w:rFonts w:hAnsi="宋体" w:eastAsia="宋体" w:cs="宋体"/>
          <w:color w:val="000000"/>
          <w:sz w:val="24"/>
        </w:rPr>
      </w:pPr>
      <w:r>
        <w:rPr>
          <w:rFonts w:hint="eastAsia" w:hAnsi="宋体" w:eastAsia="宋体" w:cs="宋体"/>
          <w:color w:val="000000"/>
          <w:sz w:val="24"/>
          <w:lang w:eastAsia="zh-CN"/>
        </w:rPr>
        <w:t xml:space="preserve">4.</w:t>
      </w:r>
      <w:r>
        <w:rPr>
          <w:rFonts w:hAnsi="宋体" w:eastAsia="宋体" w:cs="宋体"/>
          <w:color w:val="000000"/>
          <w:sz w:val="24"/>
        </w:rPr>
        <w:t xml:space="preserve">我们同意按招标文件中的规定，本投标书的有效期限为开标后</w:t>
      </w:r>
      <w:r>
        <w:rPr>
          <w:rFonts w:hAnsi="宋体" w:eastAsia="宋体" w:cs="宋体"/>
          <w:color w:val="000000"/>
          <w:sz w:val="24"/>
          <w:u w:val="single"/>
        </w:rPr>
        <w:t xml:space="preserve">90</w:t>
      </w:r>
      <w:r>
        <w:rPr>
          <w:rFonts w:hAnsi="宋体" w:eastAsia="宋体" w:cs="宋体"/>
          <w:color w:val="000000"/>
          <w:sz w:val="24"/>
        </w:rPr>
        <w:t xml:space="preserve">天。</w:t>
      </w:r>
      <w:r>
        <w:rPr>
          <w:rFonts w:hAnsi="宋体" w:eastAsia="宋体" w:cs="宋体"/>
          <w:color w:val="000000"/>
          <w:sz w:val="24"/>
        </w:rPr>
      </w:r>
      <w:r/>
    </w:p>
    <w:p>
      <w:pPr>
        <w:pStyle w:val="1471"/>
        <w:spacing w:line="360" w:lineRule="exact"/>
        <w:rPr>
          <w:rFonts w:hAnsi="宋体" w:eastAsia="宋体" w:cs="宋体"/>
          <w:color w:val="000000"/>
          <w:sz w:val="24"/>
        </w:rPr>
      </w:pPr>
      <w:r>
        <w:rPr>
          <w:rFonts w:hint="eastAsia" w:hAnsi="宋体" w:eastAsia="宋体" w:cs="宋体"/>
          <w:color w:val="000000"/>
          <w:sz w:val="24"/>
          <w:lang w:eastAsia="zh-CN"/>
        </w:rPr>
        <w:t xml:space="preserve">5.</w:t>
      </w:r>
      <w:r>
        <w:rPr>
          <w:rFonts w:hAnsi="宋体" w:eastAsia="宋体" w:cs="宋体"/>
          <w:color w:val="000000"/>
          <w:sz w:val="24"/>
        </w:rPr>
        <w:t xml:space="preserve">我们愿意提供采购单位在招标文件中要求的所有资料。</w:t>
      </w:r>
      <w:r>
        <w:rPr>
          <w:rFonts w:hAnsi="宋体" w:eastAsia="宋体" w:cs="宋体"/>
          <w:color w:val="000000"/>
          <w:sz w:val="24"/>
        </w:rPr>
      </w:r>
      <w:r/>
    </w:p>
    <w:p>
      <w:pPr>
        <w:pStyle w:val="1471"/>
        <w:spacing w:line="360" w:lineRule="exact"/>
        <w:rPr>
          <w:rFonts w:hAnsi="宋体" w:eastAsia="宋体" w:cs="宋体"/>
          <w:color w:val="000000"/>
          <w:sz w:val="24"/>
        </w:rPr>
      </w:pPr>
      <w:r>
        <w:rPr>
          <w:rFonts w:hint="eastAsia" w:hAnsi="宋体" w:eastAsia="宋体" w:cs="宋体"/>
          <w:color w:val="000000"/>
          <w:sz w:val="24"/>
          <w:lang w:eastAsia="zh-CN"/>
        </w:rPr>
        <w:t xml:space="preserve">6.</w:t>
      </w:r>
      <w:r>
        <w:rPr>
          <w:rFonts w:hAnsi="宋体" w:eastAsia="宋体" w:cs="宋体"/>
          <w:color w:val="000000"/>
          <w:sz w:val="24"/>
        </w:rPr>
        <w:t xml:space="preserve">我们认为你们有权决定中标者，还认为你们有权接受或拒绝所有的投标者。</w:t>
      </w:r>
      <w:r>
        <w:rPr>
          <w:rFonts w:hAnsi="宋体" w:eastAsia="宋体" w:cs="宋体"/>
          <w:color w:val="000000"/>
          <w:sz w:val="24"/>
        </w:rPr>
      </w:r>
      <w:r/>
    </w:p>
    <w:p>
      <w:pPr>
        <w:pStyle w:val="1471"/>
        <w:spacing w:line="360" w:lineRule="exact"/>
        <w:rPr>
          <w:rFonts w:hAnsi="宋体" w:eastAsia="宋体" w:cs="宋体"/>
          <w:color w:val="000000"/>
          <w:sz w:val="24"/>
        </w:rPr>
      </w:pPr>
      <w:r>
        <w:rPr>
          <w:rFonts w:hint="eastAsia" w:hAnsi="宋体" w:eastAsia="宋体" w:cs="宋体"/>
          <w:color w:val="000000"/>
          <w:sz w:val="24"/>
          <w:lang w:eastAsia="zh-CN"/>
        </w:rPr>
        <w:t xml:space="preserve">7.</w:t>
      </w:r>
      <w:r>
        <w:rPr>
          <w:rFonts w:hAnsi="宋体" w:eastAsia="宋体" w:cs="宋体"/>
          <w:color w:val="000000"/>
          <w:sz w:val="24"/>
        </w:rPr>
        <w:t xml:space="preserve">我们愿意遵守招标公告及招标文件中所列的收费标准。</w:t>
      </w:r>
      <w:r>
        <w:rPr>
          <w:rFonts w:hAnsi="宋体" w:eastAsia="宋体" w:cs="宋体"/>
          <w:color w:val="000000"/>
          <w:sz w:val="24"/>
        </w:rPr>
      </w:r>
      <w:r/>
    </w:p>
    <w:p>
      <w:pPr>
        <w:pStyle w:val="1471"/>
        <w:spacing w:line="360" w:lineRule="exact"/>
        <w:rPr>
          <w:rFonts w:hAnsi="宋体" w:eastAsia="宋体" w:cs="宋体"/>
          <w:color w:val="000000"/>
          <w:sz w:val="24"/>
        </w:rPr>
      </w:pPr>
      <w:r>
        <w:rPr>
          <w:rFonts w:hint="eastAsia" w:hAnsi="宋体" w:eastAsia="宋体" w:cs="宋体"/>
          <w:color w:val="000000"/>
          <w:sz w:val="24"/>
          <w:lang w:eastAsia="zh-CN"/>
        </w:rPr>
        <w:t xml:space="preserve">8.</w:t>
      </w:r>
      <w:r>
        <w:rPr>
          <w:rFonts w:hAnsi="宋体" w:eastAsia="宋体" w:cs="宋体"/>
          <w:color w:val="000000"/>
          <w:sz w:val="24"/>
        </w:rPr>
        <w:t xml:space="preserve">我们承诺该项投标在开标后的全过程中保持有效，不作任何更改和变动。</w:t>
      </w:r>
      <w:r>
        <w:rPr>
          <w:rFonts w:hAnsi="宋体" w:eastAsia="宋体" w:cs="宋体"/>
          <w:color w:val="000000"/>
          <w:sz w:val="24"/>
        </w:rPr>
      </w:r>
      <w:r/>
    </w:p>
    <w:p>
      <w:pPr>
        <w:pStyle w:val="1471"/>
        <w:spacing w:line="360" w:lineRule="exact"/>
        <w:rPr>
          <w:rFonts w:hAnsi="宋体" w:eastAsia="宋体" w:cs="宋体"/>
          <w:color w:val="000000"/>
          <w:sz w:val="24"/>
        </w:rPr>
      </w:pPr>
      <w:r>
        <w:rPr>
          <w:rFonts w:hint="eastAsia" w:hAnsi="宋体" w:eastAsia="宋体" w:cs="宋体"/>
          <w:color w:val="000000"/>
          <w:sz w:val="24"/>
          <w:lang w:eastAsia="zh-CN"/>
        </w:rPr>
        <w:t xml:space="preserve">9.</w:t>
      </w:r>
      <w:r>
        <w:rPr>
          <w:rFonts w:hAnsi="宋体" w:eastAsia="宋体" w:cs="宋体"/>
          <w:color w:val="000000"/>
          <w:sz w:val="24"/>
        </w:rPr>
        <w:t xml:space="preserve">如果我方中标，我方愿意按招标文件的规定支付中标服务费及履约保证金。</w:t>
      </w:r>
      <w:r>
        <w:rPr>
          <w:rFonts w:hAnsi="宋体" w:eastAsia="宋体" w:cs="宋体"/>
          <w:color w:val="000000"/>
          <w:sz w:val="24"/>
        </w:rPr>
      </w:r>
      <w:r/>
    </w:p>
    <w:p>
      <w:pPr>
        <w:pStyle w:val="1471"/>
        <w:spacing w:line="360" w:lineRule="exact"/>
        <w:rPr>
          <w:rFonts w:hAnsi="宋体" w:eastAsia="宋体" w:cs="宋体"/>
          <w:color w:val="000000"/>
          <w:sz w:val="24"/>
        </w:rPr>
      </w:pPr>
      <w:r>
        <w:rPr>
          <w:rFonts w:hint="eastAsia" w:hAnsi="宋体" w:eastAsia="宋体" w:cs="宋体"/>
          <w:color w:val="000000"/>
          <w:sz w:val="24"/>
          <w:lang w:eastAsia="zh-CN"/>
        </w:rPr>
        <w:t xml:space="preserve">10.</w:t>
      </w:r>
      <w:r>
        <w:rPr>
          <w:rFonts w:hAnsi="宋体" w:eastAsia="宋体" w:cs="宋体"/>
          <w:color w:val="000000"/>
          <w:sz w:val="24"/>
        </w:rPr>
        <w:t xml:space="preserve">我们承诺我公司符合招标文件投标人须知中“合格投标人的一般条件、特殊条件”的要求，若与真实情况不符，本公司愿意承担由此而产生的一切后果。</w:t>
      </w:r>
      <w:r>
        <w:rPr>
          <w:rFonts w:hAnsi="宋体" w:eastAsia="宋体" w:cs="宋体"/>
          <w:color w:val="000000"/>
          <w:sz w:val="24"/>
        </w:rPr>
      </w:r>
      <w:r/>
    </w:p>
    <w:p>
      <w:pPr>
        <w:pStyle w:val="1471"/>
        <w:spacing w:line="360" w:lineRule="exact"/>
        <w:rPr>
          <w:rFonts w:hAnsi="宋体" w:eastAsia="宋体" w:cs="宋体"/>
          <w:color w:val="000000"/>
          <w:sz w:val="24"/>
        </w:rPr>
      </w:pPr>
      <w:r>
        <w:rPr>
          <w:rFonts w:hint="eastAsia" w:hAnsi="宋体" w:eastAsia="宋体" w:cs="宋体"/>
          <w:color w:val="000000"/>
          <w:sz w:val="24"/>
          <w:lang w:eastAsia="zh-CN"/>
        </w:rPr>
        <w:t xml:space="preserve">11.</w:t>
      </w:r>
      <w:r>
        <w:rPr>
          <w:rFonts w:hAnsi="宋体" w:eastAsia="宋体" w:cs="宋体"/>
          <w:color w:val="000000"/>
          <w:sz w:val="24"/>
        </w:rPr>
        <w:t xml:space="preserve">综合说明：</w:t>
      </w:r>
      <w:r>
        <w:rPr>
          <w:rFonts w:hAnsi="宋体" w:eastAsia="宋体" w:cs="宋体"/>
          <w:color w:val="000000"/>
          <w:sz w:val="24"/>
        </w:rPr>
      </w:r>
      <w:r/>
    </w:p>
    <w:p>
      <w:pPr>
        <w:pStyle w:val="1471"/>
        <w:ind w:firstLine="420"/>
        <w:spacing w:line="360" w:lineRule="exact"/>
        <w:rPr>
          <w:rFonts w:hAnsi="宋体" w:eastAsia="宋体" w:cs="宋体"/>
          <w:color w:val="000000"/>
          <w:sz w:val="24"/>
        </w:rPr>
      </w:pPr>
      <w:r>
        <w:rPr>
          <w:rFonts w:hAnsi="宋体" w:eastAsia="宋体" w:cs="宋体"/>
          <w:color w:val="000000"/>
          <w:sz w:val="24"/>
        </w:rPr>
        <w:t xml:space="preserve">（1）伴随服务及配合措施；</w:t>
      </w:r>
      <w:r>
        <w:rPr>
          <w:rFonts w:hAnsi="宋体" w:eastAsia="宋体" w:cs="宋体"/>
          <w:color w:val="000000"/>
          <w:sz w:val="24"/>
        </w:rPr>
      </w:r>
      <w:r/>
    </w:p>
    <w:p>
      <w:pPr>
        <w:pStyle w:val="1471"/>
        <w:ind w:firstLine="420"/>
        <w:spacing w:line="360" w:lineRule="exact"/>
        <w:rPr>
          <w:rFonts w:hAnsi="宋体" w:eastAsia="宋体" w:cs="宋体"/>
          <w:color w:val="000000"/>
          <w:sz w:val="24"/>
        </w:rPr>
      </w:pPr>
      <w:r>
        <w:rPr>
          <w:rFonts w:hAnsi="宋体" w:eastAsia="宋体" w:cs="宋体"/>
          <w:color w:val="000000"/>
          <w:sz w:val="24"/>
        </w:rPr>
        <w:t xml:space="preserve">（2）要求甲方提供的配合；</w:t>
      </w:r>
      <w:r>
        <w:rPr>
          <w:rFonts w:hAnsi="宋体" w:eastAsia="宋体" w:cs="宋体"/>
          <w:color w:val="000000"/>
          <w:sz w:val="24"/>
        </w:rPr>
      </w:r>
      <w:r/>
    </w:p>
    <w:p>
      <w:pPr>
        <w:pStyle w:val="1471"/>
        <w:ind w:firstLine="420"/>
        <w:spacing w:line="360" w:lineRule="exact"/>
        <w:rPr>
          <w:rFonts w:hAnsi="宋体" w:eastAsia="宋体" w:cs="宋体"/>
          <w:color w:val="000000"/>
          <w:sz w:val="24"/>
        </w:rPr>
      </w:pPr>
      <w:r>
        <w:rPr>
          <w:rFonts w:hAnsi="宋体" w:eastAsia="宋体" w:cs="宋体"/>
          <w:color w:val="000000"/>
          <w:sz w:val="24"/>
        </w:rPr>
        <w:t xml:space="preserve">（3）对招标文件有不同意见的偏离说明；</w:t>
      </w:r>
      <w:r>
        <w:rPr>
          <w:rFonts w:hAnsi="宋体" w:eastAsia="宋体" w:cs="宋体"/>
          <w:color w:val="000000"/>
          <w:sz w:val="24"/>
        </w:rPr>
      </w:r>
      <w:r/>
    </w:p>
    <w:p>
      <w:pPr>
        <w:pStyle w:val="1471"/>
        <w:ind w:firstLine="420"/>
        <w:spacing w:line="360" w:lineRule="exact"/>
        <w:rPr>
          <w:rFonts w:hAnsi="宋体" w:eastAsia="宋体" w:cs="宋体"/>
          <w:color w:val="000000"/>
          <w:sz w:val="24"/>
        </w:rPr>
      </w:pPr>
      <w:r>
        <w:rPr>
          <w:rFonts w:hAnsi="宋体" w:eastAsia="宋体" w:cs="宋体"/>
          <w:color w:val="000000"/>
          <w:sz w:val="24"/>
        </w:rPr>
        <w:t xml:space="preserve">（4）其它说明。</w:t>
      </w:r>
      <w:r>
        <w:rPr>
          <w:rFonts w:hAnsi="宋体" w:eastAsia="宋体" w:cs="宋体"/>
          <w:color w:val="000000"/>
          <w:sz w:val="24"/>
        </w:rPr>
      </w:r>
      <w:r/>
    </w:p>
    <w:p>
      <w:pPr>
        <w:pStyle w:val="1471"/>
        <w:spacing w:line="360" w:lineRule="exact"/>
        <w:rPr>
          <w:rFonts w:hAnsi="宋体" w:eastAsia="宋体" w:cs="宋体"/>
          <w:color w:val="000000"/>
          <w:sz w:val="24"/>
          <w:szCs w:val="24"/>
        </w:rPr>
      </w:pPr>
      <w:r>
        <w:rPr>
          <w:rFonts w:hAnsi="宋体" w:eastAsia="宋体" w:cs="宋体"/>
          <w:color w:val="000000"/>
          <w:sz w:val="24"/>
          <w:szCs w:val="24"/>
        </w:rPr>
        <w:t xml:space="preserve">    所有有关标书的函电，请按下列地址联系：</w:t>
      </w:r>
      <w:r>
        <w:rPr>
          <w:rFonts w:hAnsi="宋体" w:eastAsia="宋体" w:cs="宋体"/>
          <w:color w:val="000000"/>
          <w:sz w:val="24"/>
          <w:szCs w:val="24"/>
        </w:rPr>
      </w:r>
      <w:r/>
    </w:p>
    <w:p>
      <w:pPr>
        <w:pStyle w:val="1471"/>
        <w:spacing w:line="360" w:lineRule="exact"/>
        <w:rPr>
          <w:rFonts w:hAnsi="宋体" w:eastAsia="宋体" w:cs="宋体"/>
          <w:color w:val="000000"/>
          <w:sz w:val="24"/>
          <w:szCs w:val="24"/>
        </w:rPr>
      </w:pPr>
      <w:r>
        <w:rPr>
          <w:rFonts w:hAnsi="宋体" w:eastAsia="宋体" w:cs="宋体"/>
          <w:color w:val="000000"/>
          <w:sz w:val="24"/>
          <w:szCs w:val="24"/>
        </w:rPr>
      </w:r>
      <w:r/>
    </w:p>
    <w:p>
      <w:pPr>
        <w:pStyle w:val="1471"/>
        <w:spacing w:line="360" w:lineRule="auto"/>
        <w:rPr>
          <w:rFonts w:hAnsi="宋体" w:eastAsia="宋体" w:cs="宋体"/>
          <w:color w:val="000000"/>
          <w:sz w:val="24"/>
          <w:szCs w:val="24"/>
        </w:rPr>
      </w:pPr>
      <w:r>
        <w:rPr>
          <w:rFonts w:hAnsi="宋体" w:eastAsia="宋体" w:cs="宋体"/>
          <w:color w:val="000000"/>
          <w:sz w:val="24"/>
          <w:szCs w:val="24"/>
        </w:rPr>
        <w:t xml:space="preserve">单位：                    </w:t>
      </w:r>
      <w:r>
        <w:rPr>
          <w:rFonts w:hAnsi="宋体" w:eastAsia="宋体" w:cs="宋体"/>
          <w:color w:val="000000"/>
          <w:sz w:val="24"/>
          <w:szCs w:val="24"/>
        </w:rPr>
      </w:r>
      <w:r/>
    </w:p>
    <w:p>
      <w:pPr>
        <w:pStyle w:val="1471"/>
        <w:spacing w:line="360" w:lineRule="auto"/>
        <w:rPr>
          <w:rFonts w:hAnsi="宋体" w:eastAsia="宋体" w:cs="宋体"/>
          <w:color w:val="000000"/>
          <w:sz w:val="24"/>
          <w:szCs w:val="24"/>
        </w:rPr>
      </w:pPr>
      <w:r>
        <w:rPr>
          <w:rFonts w:hAnsi="宋体" w:eastAsia="宋体" w:cs="宋体"/>
          <w:color w:val="000000"/>
          <w:sz w:val="24"/>
          <w:szCs w:val="24"/>
        </w:rPr>
        <w:t xml:space="preserve">投标人：（单位盖章）</w:t>
      </w:r>
      <w:r>
        <w:rPr>
          <w:rFonts w:hAnsi="宋体" w:eastAsia="宋体" w:cs="宋体"/>
          <w:color w:val="000000"/>
          <w:sz w:val="24"/>
          <w:szCs w:val="24"/>
        </w:rPr>
      </w:r>
      <w:r/>
    </w:p>
    <w:p>
      <w:pPr>
        <w:pStyle w:val="1471"/>
        <w:spacing w:line="360" w:lineRule="auto"/>
        <w:rPr>
          <w:rFonts w:hAnsi="宋体" w:eastAsia="宋体" w:cs="宋体"/>
          <w:color w:val="000000"/>
          <w:sz w:val="24"/>
          <w:szCs w:val="24"/>
        </w:rPr>
      </w:pPr>
      <w:r>
        <w:rPr>
          <w:rFonts w:hAnsi="宋体" w:eastAsia="宋体" w:cs="宋体"/>
          <w:color w:val="000000"/>
          <w:sz w:val="24"/>
          <w:szCs w:val="24"/>
        </w:rPr>
        <w:t xml:space="preserve">联系人：                           </w:t>
      </w:r>
      <w:r>
        <w:rPr>
          <w:rFonts w:hAnsi="宋体" w:eastAsia="宋体" w:cs="宋体"/>
          <w:color w:val="000000"/>
          <w:sz w:val="24"/>
          <w:szCs w:val="24"/>
        </w:rPr>
      </w:r>
      <w:r/>
    </w:p>
    <w:p>
      <w:pPr>
        <w:pStyle w:val="1471"/>
        <w:spacing w:line="360" w:lineRule="auto"/>
        <w:rPr>
          <w:rFonts w:hAnsi="宋体" w:eastAsia="宋体" w:cs="宋体"/>
          <w:color w:val="000000"/>
          <w:sz w:val="24"/>
          <w:szCs w:val="24"/>
        </w:rPr>
      </w:pPr>
      <w:r>
        <w:rPr>
          <w:rFonts w:hAnsi="宋体" w:eastAsia="宋体" w:cs="宋体"/>
          <w:color w:val="000000"/>
          <w:sz w:val="24"/>
          <w:szCs w:val="24"/>
        </w:rPr>
        <w:t xml:space="preserve">法定代表人（负责人）或代理人：（签字或盖章）   </w:t>
      </w:r>
      <w:r>
        <w:rPr>
          <w:rFonts w:hAnsi="宋体" w:eastAsia="宋体" w:cs="宋体"/>
          <w:color w:val="000000"/>
          <w:sz w:val="24"/>
          <w:szCs w:val="24"/>
        </w:rPr>
      </w:r>
      <w:r/>
    </w:p>
    <w:p>
      <w:pPr>
        <w:pStyle w:val="1471"/>
        <w:spacing w:line="360" w:lineRule="auto"/>
        <w:rPr>
          <w:rFonts w:hAnsi="宋体" w:eastAsia="宋体" w:cs="宋体"/>
          <w:color w:val="000000"/>
          <w:sz w:val="24"/>
          <w:szCs w:val="24"/>
        </w:rPr>
      </w:pPr>
      <w:r>
        <w:rPr>
          <w:rFonts w:hAnsi="宋体" w:eastAsia="宋体" w:cs="宋体"/>
          <w:color w:val="000000"/>
          <w:sz w:val="24"/>
          <w:szCs w:val="24"/>
        </w:rPr>
        <w:t xml:space="preserve">邮政编码：                              年      月     日</w:t>
      </w:r>
      <w:r>
        <w:rPr>
          <w:rFonts w:hAnsi="宋体" w:eastAsia="宋体" w:cs="宋体"/>
          <w:color w:val="000000"/>
          <w:sz w:val="24"/>
          <w:szCs w:val="24"/>
        </w:rPr>
      </w:r>
      <w:r/>
    </w:p>
    <w:p>
      <w:pPr>
        <w:pStyle w:val="1471"/>
        <w:spacing w:line="360" w:lineRule="auto"/>
        <w:rPr>
          <w:rFonts w:hAnsi="宋体" w:eastAsia="宋体" w:cs="宋体"/>
          <w:color w:val="000000"/>
          <w:sz w:val="24"/>
          <w:szCs w:val="24"/>
        </w:rPr>
      </w:pPr>
      <w:r>
        <w:rPr>
          <w:rFonts w:hAnsi="宋体" w:eastAsia="宋体" w:cs="宋体"/>
          <w:color w:val="000000"/>
          <w:sz w:val="24"/>
          <w:szCs w:val="24"/>
        </w:rPr>
        <w:t xml:space="preserve">联系电话：</w:t>
      </w:r>
      <w:r>
        <w:rPr>
          <w:rFonts w:hAnsi="宋体" w:eastAsia="宋体" w:cs="宋体"/>
          <w:color w:val="000000"/>
          <w:sz w:val="24"/>
          <w:szCs w:val="24"/>
        </w:rPr>
      </w:r>
      <w:r/>
    </w:p>
    <w:p>
      <w:pPr>
        <w:pStyle w:val="1471"/>
        <w:spacing w:line="360" w:lineRule="auto"/>
        <w:rPr>
          <w:rFonts w:hAnsi="宋体" w:eastAsia="宋体" w:cs="宋体"/>
          <w:color w:val="000000"/>
          <w:sz w:val="24"/>
          <w:szCs w:val="24"/>
        </w:rPr>
      </w:pPr>
      <w:r>
        <w:rPr>
          <w:rFonts w:hAnsi="宋体" w:eastAsia="宋体" w:cs="宋体"/>
          <w:color w:val="000000"/>
          <w:sz w:val="24"/>
          <w:szCs w:val="24"/>
        </w:rPr>
        <w:t xml:space="preserve">传真：</w:t>
      </w:r>
      <w:r>
        <w:rPr>
          <w:rFonts w:hAnsi="宋体" w:eastAsia="宋体" w:cs="宋体"/>
          <w:color w:val="000000"/>
          <w:sz w:val="24"/>
          <w:szCs w:val="24"/>
        </w:rPr>
      </w:r>
      <w:r/>
    </w:p>
    <w:p>
      <w:pPr>
        <w:pStyle w:val="1471"/>
        <w:ind w:firstLine="4620"/>
        <w:spacing w:line="380" w:lineRule="exact"/>
        <w:rPr>
          <w:rFonts w:hAnsi="宋体" w:eastAsia="宋体" w:cs="宋体"/>
          <w:color w:val="000000"/>
          <w:sz w:val="24"/>
          <w:szCs w:val="24"/>
        </w:rPr>
      </w:pPr>
      <w:r>
        <w:rPr>
          <w:rFonts w:hAnsi="宋体" w:eastAsia="宋体" w:cs="宋体"/>
          <w:color w:val="000000"/>
          <w:sz w:val="24"/>
          <w:szCs w:val="24"/>
        </w:rPr>
      </w:r>
      <w:r/>
    </w:p>
    <w:p>
      <w:pPr>
        <w:pStyle w:val="1471"/>
        <w:ind w:firstLine="4620"/>
        <w:spacing w:line="380" w:lineRule="exact"/>
        <w:rPr>
          <w:rFonts w:hAnsi="宋体" w:eastAsia="宋体" w:cs="宋体"/>
          <w:color w:val="000000"/>
          <w:sz w:val="24"/>
          <w:szCs w:val="24"/>
        </w:rPr>
      </w:pPr>
      <w:r>
        <w:rPr>
          <w:rFonts w:hAnsi="宋体" w:eastAsia="宋体" w:cs="宋体"/>
          <w:color w:val="000000"/>
          <w:sz w:val="24"/>
          <w:szCs w:val="24"/>
        </w:rPr>
      </w:r>
      <w:r/>
    </w:p>
    <w:p>
      <w:pPr>
        <w:pStyle w:val="1471"/>
        <w:ind w:firstLine="4620"/>
        <w:spacing w:line="380" w:lineRule="exact"/>
        <w:rPr>
          <w:rFonts w:hAnsi="宋体" w:eastAsia="宋体" w:cs="宋体"/>
          <w:color w:val="000000"/>
          <w:sz w:val="24"/>
          <w:szCs w:val="24"/>
        </w:rPr>
      </w:pPr>
      <w:r>
        <w:rPr>
          <w:rFonts w:hAnsi="宋体" w:eastAsia="宋体" w:cs="宋体"/>
          <w:color w:val="000000"/>
          <w:sz w:val="24"/>
          <w:szCs w:val="24"/>
        </w:rPr>
      </w:r>
      <w:r/>
    </w:p>
    <w:p>
      <w:pPr>
        <w:pStyle w:val="1471"/>
        <w:ind w:firstLine="4620"/>
        <w:spacing w:line="380" w:lineRule="exact"/>
        <w:rPr>
          <w:rFonts w:hAnsi="宋体" w:eastAsia="宋体" w:cs="宋体"/>
          <w:color w:val="000000"/>
          <w:sz w:val="24"/>
          <w:szCs w:val="24"/>
        </w:rPr>
      </w:pPr>
      <w:r>
        <w:rPr>
          <w:rFonts w:hAnsi="宋体" w:eastAsia="宋体" w:cs="宋体"/>
          <w:color w:val="000000"/>
          <w:sz w:val="24"/>
          <w:szCs w:val="24"/>
        </w:rPr>
      </w:r>
      <w:r/>
    </w:p>
    <w:p>
      <w:pPr>
        <w:pStyle w:val="1471"/>
        <w:ind w:firstLine="4620"/>
        <w:spacing w:line="380" w:lineRule="exact"/>
        <w:rPr>
          <w:rFonts w:hAnsi="宋体" w:eastAsia="宋体" w:cs="宋体"/>
          <w:color w:val="000000"/>
          <w:sz w:val="24"/>
          <w:szCs w:val="24"/>
        </w:rPr>
      </w:pPr>
      <w:r>
        <w:rPr>
          <w:rFonts w:hAnsi="宋体" w:eastAsia="宋体" w:cs="宋体"/>
          <w:color w:val="000000"/>
          <w:sz w:val="24"/>
          <w:szCs w:val="24"/>
        </w:rPr>
      </w:r>
      <w:r/>
    </w:p>
    <w:p>
      <w:pPr>
        <w:pStyle w:val="1471"/>
        <w:spacing w:line="360" w:lineRule="auto"/>
        <w:rPr>
          <w:rFonts w:hAnsi="宋体" w:eastAsia="宋体" w:cs="宋体"/>
          <w:b/>
          <w:color w:val="000000"/>
          <w:sz w:val="24"/>
          <w:szCs w:val="24"/>
        </w:rPr>
      </w:pPr>
      <w:r>
        <w:rPr>
          <w:rFonts w:hAnsi="宋体" w:eastAsia="宋体" w:cs="宋体"/>
          <w:b/>
          <w:color w:val="000000"/>
          <w:sz w:val="24"/>
          <w:szCs w:val="24"/>
        </w:rPr>
      </w:r>
      <w:r/>
    </w:p>
    <w:p>
      <w:pPr>
        <w:pStyle w:val="1471"/>
        <w:spacing w:line="360" w:lineRule="auto"/>
        <w:rPr>
          <w:rFonts w:hAnsi="宋体" w:eastAsia="宋体" w:cs="宋体"/>
          <w:b/>
          <w:color w:val="000000"/>
          <w:sz w:val="24"/>
          <w:szCs w:val="24"/>
        </w:rPr>
      </w:pPr>
      <w:r>
        <w:rPr>
          <w:rFonts w:hint="eastAsia" w:hAnsi="宋体" w:eastAsia="宋体" w:cs="宋体"/>
          <w:b/>
          <w:color w:val="000000"/>
          <w:sz w:val="24"/>
          <w:szCs w:val="24"/>
          <w:lang w:eastAsia="zh-CN"/>
        </w:rPr>
        <w:t xml:space="preserve">3.</w:t>
      </w:r>
      <w:r>
        <w:rPr>
          <w:rFonts w:hAnsi="宋体" w:eastAsia="宋体" w:cs="宋体"/>
          <w:b/>
          <w:color w:val="000000"/>
          <w:sz w:val="24"/>
          <w:szCs w:val="24"/>
        </w:rPr>
        <w:t xml:space="preserve">开标一览表</w:t>
      </w:r>
      <w:r>
        <w:rPr>
          <w:rFonts w:hAnsi="宋体" w:eastAsia="宋体" w:cs="宋体"/>
          <w:b/>
          <w:color w:val="000000"/>
          <w:sz w:val="24"/>
          <w:szCs w:val="24"/>
        </w:rPr>
      </w:r>
      <w:r/>
    </w:p>
    <w:p>
      <w:pPr>
        <w:pStyle w:val="893"/>
        <w:jc w:val="center"/>
        <w:spacing w:line="360" w:lineRule="auto"/>
        <w:rPr>
          <w:rFonts w:hint="eastAsia" w:hAnsi="宋体" w:cs="宋体"/>
          <w:b/>
          <w:bCs/>
          <w:color w:val="000000"/>
          <w:sz w:val="30"/>
          <w:szCs w:val="30"/>
        </w:rPr>
      </w:pPr>
      <w:r>
        <w:rPr>
          <w:rFonts w:hint="eastAsia" w:hAnsi="宋体" w:cs="宋体"/>
          <w:b/>
          <w:bCs/>
          <w:color w:val="000000"/>
          <w:sz w:val="30"/>
          <w:szCs w:val="30"/>
        </w:rPr>
        <w:t xml:space="preserve">开标一览表</w:t>
      </w:r>
      <w:r>
        <w:rPr>
          <w:rFonts w:hint="eastAsia" w:hAnsi="宋体" w:cs="宋体"/>
          <w:b/>
          <w:bCs/>
          <w:color w:val="000000"/>
          <w:sz w:val="30"/>
          <w:szCs w:val="30"/>
        </w:rPr>
      </w:r>
      <w:r/>
    </w:p>
    <w:p>
      <w:pPr>
        <w:pStyle w:val="893"/>
        <w:jc w:val="center"/>
        <w:spacing w:line="300" w:lineRule="auto"/>
        <w:rPr>
          <w:rFonts w:hint="eastAsia" w:hAnsi="宋体" w:cs="宋体"/>
          <w:color w:val="000000"/>
          <w:spacing w:val="20"/>
          <w:sz w:val="21"/>
          <w:szCs w:val="21"/>
        </w:rPr>
      </w:pPr>
      <w:r>
        <w:rPr>
          <w:rFonts w:hint="eastAsia" w:hAnsi="宋体" w:cs="宋体"/>
          <w:color w:val="000000"/>
          <w:spacing w:val="20"/>
          <w:sz w:val="21"/>
          <w:szCs w:val="21"/>
        </w:rPr>
        <w:t xml:space="preserve">（格式）</w:t>
      </w:r>
      <w:r>
        <w:rPr>
          <w:rFonts w:hint="eastAsia" w:hAnsi="宋体" w:cs="宋体"/>
          <w:color w:val="000000"/>
          <w:spacing w:val="20"/>
          <w:sz w:val="21"/>
          <w:szCs w:val="21"/>
        </w:rPr>
      </w:r>
      <w:r/>
    </w:p>
    <w:p>
      <w:pPr>
        <w:pStyle w:val="893"/>
        <w:spacing w:line="360" w:lineRule="auto"/>
        <w:rPr>
          <w:rFonts w:hint="eastAsia" w:hAnsi="宋体" w:cs="宋体"/>
          <w:color w:val="000000"/>
          <w:spacing w:val="20"/>
          <w:sz w:val="21"/>
          <w:szCs w:val="21"/>
        </w:rPr>
      </w:pPr>
      <w:r>
        <w:rPr>
          <w:rFonts w:hint="eastAsia" w:hAnsi="宋体" w:cs="宋体"/>
          <w:color w:val="000000"/>
          <w:spacing w:val="20"/>
          <w:sz w:val="21"/>
          <w:szCs w:val="21"/>
        </w:rPr>
        <w:t xml:space="preserve">                                           招标编号：</w:t>
      </w:r>
      <w:r>
        <w:rPr>
          <w:rFonts w:hint="eastAsia" w:hAnsi="宋体" w:cs="宋体"/>
          <w:color w:val="000000"/>
          <w:spacing w:val="20"/>
          <w:sz w:val="21"/>
          <w:szCs w:val="21"/>
        </w:rPr>
      </w:r>
      <w:r/>
    </w:p>
    <w:p>
      <w:pPr>
        <w:pStyle w:val="933"/>
        <w:rPr>
          <w:rFonts w:hint="eastAsia" w:hAnsi="宋体" w:cs="宋体"/>
          <w:color w:val="000000"/>
        </w:rPr>
      </w:pPr>
      <w:r>
        <w:rPr>
          <w:rFonts w:hint="eastAsia" w:hAnsi="宋体" w:cs="宋体"/>
          <w:color w:val="000000"/>
          <w:spacing w:val="20"/>
          <w:szCs w:val="21"/>
        </w:rPr>
        <w:t xml:space="preserve">                                     </w:t>
      </w:r>
      <w:r>
        <w:rPr>
          <w:rFonts w:hint="eastAsia" w:hAnsi="宋体" w:cs="宋体"/>
          <w:color w:val="000000"/>
        </w:rPr>
      </w:r>
      <w:r/>
    </w:p>
    <w:tbl>
      <w:tblPr>
        <w:tblW w:w="96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225"/>
        <w:gridCol w:w="3195"/>
        <w:gridCol w:w="2376"/>
      </w:tblGrid>
      <w:tr>
        <w:trPr>
          <w:trHeight w:val="427"/>
        </w:trPr>
        <w:tc>
          <w:tcPr>
            <w:tcW w:w="845" w:type="dxa"/>
            <w:vAlign w:val="bottom"/>
            <w:textDirection w:val="lrTb"/>
            <w:noWrap w:val="false"/>
          </w:tcPr>
          <w:p>
            <w:pPr>
              <w:pStyle w:val="1341"/>
              <w:jc w:val="center"/>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序号</w:t>
            </w:r>
            <w:r>
              <w:rPr>
                <w:rFonts w:hint="eastAsia" w:hAnsi="宋体" w:eastAsia="宋体" w:cs="宋体"/>
                <w:color w:val="000000"/>
                <w:sz w:val="24"/>
                <w:szCs w:val="24"/>
              </w:rPr>
            </w:r>
            <w:r/>
          </w:p>
        </w:tc>
        <w:tc>
          <w:tcPr>
            <w:tcW w:w="3225" w:type="dxa"/>
            <w:vAlign w:val="bottom"/>
            <w:textDirection w:val="lrTb"/>
            <w:noWrap w:val="false"/>
          </w:tcPr>
          <w:p>
            <w:pPr>
              <w:pStyle w:val="1341"/>
              <w:jc w:val="center"/>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项目名称</w:t>
            </w:r>
            <w:r>
              <w:rPr>
                <w:rFonts w:hint="eastAsia" w:hAnsi="宋体" w:eastAsia="宋体" w:cs="宋体"/>
                <w:color w:val="000000"/>
                <w:sz w:val="24"/>
                <w:szCs w:val="24"/>
              </w:rPr>
            </w:r>
            <w:r/>
          </w:p>
        </w:tc>
        <w:tc>
          <w:tcPr>
            <w:tcW w:w="3195" w:type="dxa"/>
            <w:vAlign w:val="top"/>
            <w:textDirection w:val="lrTb"/>
            <w:noWrap w:val="false"/>
          </w:tcPr>
          <w:p>
            <w:pPr>
              <w:pStyle w:val="1341"/>
              <w:jc w:val="center"/>
              <w:spacing w:line="360" w:lineRule="auto"/>
              <w:rPr>
                <w:rFonts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统一收费标准优惠率</w:t>
            </w:r>
            <w:r>
              <w:rPr>
                <w:rFonts w:hAnsi="宋体" w:eastAsia="宋体" w:cs="宋体"/>
                <w:color w:val="000000"/>
                <w:sz w:val="24"/>
                <w:szCs w:val="24"/>
                <w:lang w:val="en-US" w:eastAsia="zh-CN"/>
              </w:rPr>
            </w:r>
            <w:r/>
          </w:p>
        </w:tc>
        <w:tc>
          <w:tcPr>
            <w:tcW w:w="2376" w:type="dxa"/>
            <w:vAlign w:val="bottom"/>
            <w:textDirection w:val="lrTb"/>
            <w:noWrap w:val="false"/>
          </w:tcPr>
          <w:p>
            <w:pPr>
              <w:pStyle w:val="1341"/>
              <w:jc w:val="center"/>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服务时间</w:t>
            </w:r>
            <w:r>
              <w:rPr>
                <w:rFonts w:hint="eastAsia" w:hAnsi="宋体" w:eastAsia="宋体" w:cs="宋体"/>
                <w:color w:val="000000"/>
                <w:sz w:val="24"/>
                <w:szCs w:val="24"/>
              </w:rPr>
            </w:r>
            <w:r/>
          </w:p>
        </w:tc>
      </w:tr>
      <w:tr>
        <w:trPr>
          <w:trHeight w:val="1020"/>
        </w:trPr>
        <w:tc>
          <w:tcPr>
            <w:tcW w:w="845" w:type="dxa"/>
            <w:vAlign w:val="center"/>
            <w:textDirection w:val="lrTb"/>
            <w:noWrap w:val="false"/>
          </w:tcPr>
          <w:p>
            <w:pPr>
              <w:pStyle w:val="1341"/>
              <w:jc w:val="center"/>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1</w:t>
            </w:r>
            <w:r>
              <w:rPr>
                <w:rFonts w:hint="eastAsia" w:hAnsi="宋体" w:eastAsia="宋体" w:cs="宋体"/>
                <w:color w:val="000000"/>
                <w:sz w:val="24"/>
                <w:szCs w:val="24"/>
              </w:rPr>
            </w:r>
            <w:r/>
          </w:p>
        </w:tc>
        <w:tc>
          <w:tcPr>
            <w:tcW w:w="3225" w:type="dxa"/>
            <w:vAlign w:val="bottom"/>
            <w:textDirection w:val="lrTb"/>
            <w:noWrap w:val="false"/>
          </w:tcPr>
          <w:p>
            <w:pPr>
              <w:pStyle w:val="1341"/>
              <w:jc w:val="center"/>
              <w:spacing w:line="360" w:lineRule="auto"/>
              <w:rPr>
                <w:rFonts w:hint="eastAsia" w:hAnsi="宋体" w:eastAsia="宋体" w:cs="宋体"/>
                <w:color w:val="000000"/>
                <w:sz w:val="24"/>
                <w:szCs w:val="24"/>
                <w:lang w:eastAsia="zh-CN"/>
              </w:rPr>
            </w:pPr>
            <w:r>
              <w:rPr>
                <w:rFonts w:hint="eastAsia" w:hAnsi="宋体" w:eastAsia="宋体" w:cs="宋体"/>
                <w:color w:val="000000"/>
                <w:sz w:val="24"/>
                <w:szCs w:val="24"/>
                <w:lang w:eastAsia="zh-CN"/>
              </w:rPr>
              <w:t xml:space="preserve">姑苏区2026年度土地收储项目评估及复核服务</w:t>
            </w:r>
            <w:r>
              <w:rPr>
                <w:rFonts w:hint="eastAsia" w:hAnsi="宋体" w:eastAsia="宋体" w:cs="宋体"/>
                <w:color w:val="000000"/>
                <w:sz w:val="24"/>
                <w:szCs w:val="24"/>
                <w:lang w:eastAsia="zh-CN"/>
              </w:rPr>
            </w:r>
            <w:r/>
          </w:p>
        </w:tc>
        <w:tc>
          <w:tcPr>
            <w:tcW w:w="3195" w:type="dxa"/>
            <w:vAlign w:val="center"/>
            <w:textDirection w:val="lrTb"/>
            <w:noWrap w:val="false"/>
          </w:tcPr>
          <w:p>
            <w:pPr>
              <w:pStyle w:val="1341"/>
              <w:jc w:val="center"/>
              <w:spacing w:line="360" w:lineRule="auto"/>
              <w:rPr>
                <w:rFonts w:hint="eastAsia" w:hAnsi="宋体" w:eastAsia="宋体" w:cs="宋体"/>
                <w:color w:val="000000"/>
                <w:sz w:val="24"/>
                <w:szCs w:val="24"/>
                <w:lang w:eastAsia="zh-CN"/>
              </w:rPr>
            </w:pPr>
            <w:r>
              <w:rPr>
                <w:rFonts w:hint="eastAsia" w:hAnsi="宋体" w:eastAsia="宋体" w:cs="宋体"/>
                <w:color w:val="000000"/>
                <w:sz w:val="24"/>
                <w:szCs w:val="24"/>
                <w:lang w:val="en-US" w:eastAsia="zh-CN"/>
              </w:rPr>
              <w:t xml:space="preserve"> </w:t>
            </w:r>
            <w:r>
              <w:rPr>
                <w:rFonts w:hint="eastAsia" w:hAnsi="宋体" w:eastAsia="宋体" w:cs="宋体"/>
                <w:color w:val="000000"/>
                <w:sz w:val="24"/>
                <w:szCs w:val="24"/>
                <w:lang w:eastAsia="zh-CN"/>
              </w:rPr>
            </w:r>
            <w:r/>
          </w:p>
        </w:tc>
        <w:tc>
          <w:tcPr>
            <w:tcW w:w="2376" w:type="dxa"/>
            <w:vAlign w:val="center"/>
            <w:textDirection w:val="lrTb"/>
            <w:noWrap w:val="false"/>
          </w:tcPr>
          <w:p>
            <w:pPr>
              <w:pStyle w:val="1341"/>
              <w:jc w:val="center"/>
              <w:spacing w:line="360" w:lineRule="auto"/>
              <w:rPr>
                <w:rFonts w:hint="eastAsia" w:hAnsi="宋体" w:eastAsia="宋体" w:cs="宋体"/>
                <w:color w:val="000000"/>
                <w:sz w:val="24"/>
                <w:szCs w:val="24"/>
                <w:lang w:eastAsia="zh-CN"/>
              </w:rPr>
            </w:pPr>
            <w:r>
              <w:rPr>
                <w:rFonts w:hint="eastAsia" w:hAnsi="宋体" w:eastAsia="宋体" w:cs="宋体"/>
                <w:color w:val="000000"/>
                <w:sz w:val="24"/>
                <w:szCs w:val="24"/>
                <w:lang w:eastAsia="zh-CN"/>
              </w:rPr>
            </w:r>
            <w:r/>
          </w:p>
        </w:tc>
      </w:tr>
    </w:tbl>
    <w:p>
      <w:pPr>
        <w:pStyle w:val="912"/>
        <w:ind w:left="0" w:firstLine="0"/>
        <w:rPr>
          <w:rFonts w:hint="eastAsia" w:hAnsi="宋体" w:cs="宋体"/>
          <w:color w:val="000000"/>
          <w:spacing w:val="20"/>
          <w:szCs w:val="21"/>
        </w:rPr>
      </w:pPr>
      <w:r>
        <w:rPr>
          <w:rFonts w:hint="eastAsia" w:hAnsi="宋体" w:cs="宋体"/>
          <w:color w:val="000000"/>
          <w:spacing w:val="20"/>
          <w:szCs w:val="21"/>
        </w:rPr>
      </w:r>
      <w:r/>
    </w:p>
    <w:p>
      <w:pPr>
        <w:pStyle w:val="1471"/>
        <w:spacing w:line="360" w:lineRule="auto"/>
        <w:rPr>
          <w:rFonts w:hAnsi="宋体" w:eastAsia="宋体" w:cs="宋体"/>
          <w:color w:val="000000"/>
          <w:sz w:val="24"/>
          <w:szCs w:val="24"/>
        </w:rPr>
      </w:pPr>
      <w:r>
        <w:rPr>
          <w:rFonts w:hAnsi="宋体" w:eastAsia="宋体" w:cs="宋体"/>
          <w:color w:val="000000"/>
          <w:sz w:val="24"/>
          <w:szCs w:val="24"/>
        </w:rPr>
        <w:t xml:space="preserve">投标人：（单位盖章）</w:t>
      </w:r>
      <w:r>
        <w:rPr>
          <w:rFonts w:hAnsi="宋体" w:eastAsia="宋体" w:cs="宋体"/>
          <w:color w:val="000000"/>
          <w:sz w:val="24"/>
          <w:szCs w:val="24"/>
        </w:rPr>
      </w:r>
      <w:r/>
    </w:p>
    <w:p>
      <w:pPr>
        <w:pStyle w:val="1471"/>
        <w:spacing w:line="360" w:lineRule="auto"/>
        <w:rPr>
          <w:rFonts w:hAnsi="宋体" w:eastAsia="宋体" w:cs="宋体"/>
          <w:color w:val="000000"/>
          <w:sz w:val="24"/>
          <w:szCs w:val="24"/>
        </w:rPr>
      </w:pPr>
      <w:r>
        <w:rPr>
          <w:rFonts w:hAnsi="宋体" w:eastAsia="宋体" w:cs="宋体"/>
          <w:color w:val="000000"/>
          <w:sz w:val="24"/>
          <w:szCs w:val="24"/>
        </w:rPr>
        <w:t xml:space="preserve">法定代表人（负责人）或代理人：（签字或盖章）</w:t>
      </w:r>
      <w:r>
        <w:rPr>
          <w:rFonts w:hAnsi="宋体" w:eastAsia="宋体" w:cs="宋体"/>
          <w:color w:val="000000"/>
          <w:sz w:val="24"/>
          <w:szCs w:val="24"/>
        </w:rPr>
      </w:r>
      <w:r/>
    </w:p>
    <w:p>
      <w:pPr>
        <w:pStyle w:val="893"/>
        <w:spacing w:line="360" w:lineRule="auto"/>
        <w:rPr>
          <w:rFonts w:hint="eastAsia" w:hAnsi="宋体" w:cs="宋体"/>
          <w:color w:val="000000"/>
          <w:spacing w:val="20"/>
          <w:sz w:val="21"/>
          <w:szCs w:val="21"/>
        </w:rPr>
      </w:pPr>
      <w:r>
        <w:rPr>
          <w:rFonts w:hint="eastAsia" w:hAnsi="宋体" w:cs="宋体"/>
          <w:color w:val="000000"/>
          <w:sz w:val="24"/>
          <w:szCs w:val="24"/>
        </w:rPr>
        <w:t xml:space="preserve">日期</w:t>
      </w:r>
      <w:r>
        <w:rPr>
          <w:rFonts w:hint="eastAsia" w:hAnsi="宋体" w:cs="宋体"/>
          <w:color w:val="000000"/>
          <w:spacing w:val="20"/>
          <w:sz w:val="21"/>
          <w:szCs w:val="21"/>
        </w:rPr>
        <w:t xml:space="preserve">：</w:t>
      </w:r>
      <w:r>
        <w:rPr>
          <w:rFonts w:hint="eastAsia" w:hAnsi="宋体" w:cs="宋体"/>
          <w:color w:val="000000"/>
          <w:spacing w:val="20"/>
          <w:sz w:val="21"/>
          <w:szCs w:val="21"/>
        </w:rPr>
      </w:r>
      <w:r/>
    </w:p>
    <w:p>
      <w:pPr>
        <w:pStyle w:val="933"/>
        <w:rPr>
          <w:rFonts w:hint="eastAsia" w:hAnsi="宋体" w:cs="宋体"/>
          <w:color w:val="000000"/>
        </w:rPr>
      </w:pPr>
      <w:r>
        <w:rPr>
          <w:rFonts w:hint="eastAsia" w:hAnsi="宋体" w:cs="宋体"/>
          <w:color w:val="000000"/>
        </w:rPr>
      </w:r>
      <w:r/>
    </w:p>
    <w:p>
      <w:pPr>
        <w:pStyle w:val="987"/>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br w:type="page" w:clear="all"/>
      </w:r>
      <w:r>
        <w:rPr>
          <w:rFonts w:hint="eastAsia" w:hAnsi="宋体" w:eastAsia="宋体" w:cs="宋体"/>
          <w:b/>
          <w:color w:val="000000"/>
          <w:szCs w:val="24"/>
          <w:lang w:eastAsia="zh-CN"/>
        </w:rPr>
        <w:t xml:space="preserve">4.</w:t>
      </w:r>
      <w:r>
        <w:rPr>
          <w:rFonts w:hint="eastAsia" w:hAnsi="宋体" w:eastAsia="宋体" w:cs="宋体"/>
          <w:b/>
          <w:color w:val="000000"/>
          <w:szCs w:val="24"/>
        </w:rPr>
        <w:t xml:space="preserve">服务要求（偏离）表</w:t>
      </w: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t xml:space="preserve">投标单位：（公章）                                   招标编号：        号</w:t>
      </w:r>
      <w:r>
        <w:rPr>
          <w:rFonts w:hint="eastAsia" w:hAnsi="宋体" w:eastAsia="宋体" w:cs="宋体"/>
          <w:b/>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68"/>
        <w:gridCol w:w="1680"/>
        <w:gridCol w:w="1960"/>
        <w:gridCol w:w="2240"/>
      </w:tblGrid>
      <w:tr>
        <w:trPr/>
        <w:tc>
          <w:tcPr>
            <w:tcW w:w="2768" w:type="dxa"/>
            <w:vAlign w:val="center"/>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t xml:space="preserve">招标文件要求</w:t>
            </w:r>
            <w:r>
              <w:rPr>
                <w:rFonts w:hint="eastAsia" w:hAnsi="宋体" w:cs="宋体"/>
                <w:bCs/>
                <w:color w:val="000000"/>
                <w:sz w:val="24"/>
                <w:lang w:val="zh-CN"/>
              </w:rPr>
            </w:r>
            <w:r/>
          </w:p>
        </w:tc>
        <w:tc>
          <w:tcPr>
            <w:tcW w:w="1680" w:type="dxa"/>
            <w:vAlign w:val="center"/>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t xml:space="preserve">投标文件响应</w:t>
            </w:r>
            <w:r>
              <w:rPr>
                <w:rFonts w:hint="eastAsia" w:hAnsi="宋体" w:cs="宋体"/>
                <w:bCs/>
                <w:color w:val="000000"/>
                <w:sz w:val="24"/>
                <w:lang w:val="zh-CN"/>
              </w:rPr>
            </w:r>
            <w:r/>
          </w:p>
        </w:tc>
        <w:tc>
          <w:tcPr>
            <w:tcW w:w="1960" w:type="dxa"/>
            <w:vAlign w:val="center"/>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t xml:space="preserve">偏离</w:t>
            </w:r>
            <w:r>
              <w:rPr>
                <w:rFonts w:hint="eastAsia" w:hAnsi="宋体" w:cs="宋体"/>
                <w:bCs/>
                <w:color w:val="000000"/>
                <w:sz w:val="24"/>
                <w:lang w:val="zh-CN"/>
              </w:rPr>
            </w:r>
            <w:r/>
          </w:p>
        </w:tc>
        <w:tc>
          <w:tcPr>
            <w:tcW w:w="2240" w:type="dxa"/>
            <w:vAlign w:val="center"/>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t xml:space="preserve">说明</w:t>
            </w:r>
            <w:r>
              <w:rPr>
                <w:rFonts w:hint="eastAsia" w:hAnsi="宋体" w:cs="宋体"/>
                <w:bCs/>
                <w:color w:val="000000"/>
                <w:sz w:val="24"/>
                <w:lang w:val="zh-CN"/>
              </w:rPr>
            </w:r>
            <w:r/>
          </w:p>
        </w:tc>
      </w:tr>
      <w:tr>
        <w:trPr/>
        <w:tc>
          <w:tcPr>
            <w:tcW w:w="2768"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68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96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224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r>
      <w:tr>
        <w:trPr/>
        <w:tc>
          <w:tcPr>
            <w:tcW w:w="2768"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68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96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224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r>
      <w:tr>
        <w:trPr/>
        <w:tc>
          <w:tcPr>
            <w:tcW w:w="2768"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68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96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224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r>
      <w:tr>
        <w:trPr/>
        <w:tc>
          <w:tcPr>
            <w:tcW w:w="2768"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68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96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224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r>
      <w:tr>
        <w:trPr/>
        <w:tc>
          <w:tcPr>
            <w:tcW w:w="2768"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68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96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224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r>
      <w:tr>
        <w:trPr/>
        <w:tc>
          <w:tcPr>
            <w:tcW w:w="2768"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68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196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c>
          <w:tcPr>
            <w:tcW w:w="2240" w:type="dxa"/>
            <w:vAlign w:val="top"/>
            <w:textDirection w:val="lrTb"/>
            <w:noWrap w:val="false"/>
          </w:tcPr>
          <w:p>
            <w:pPr>
              <w:pStyle w:val="893"/>
              <w:jc w:val="center"/>
              <w:spacing w:line="360" w:lineRule="auto"/>
              <w:rPr>
                <w:rFonts w:hint="eastAsia" w:hAnsi="宋体" w:cs="宋体"/>
                <w:bCs/>
                <w:color w:val="000000"/>
                <w:sz w:val="24"/>
                <w:lang w:val="zh-CN"/>
              </w:rPr>
            </w:pPr>
            <w:r>
              <w:rPr>
                <w:rFonts w:hint="eastAsia" w:hAnsi="宋体" w:cs="宋体"/>
                <w:bCs/>
                <w:color w:val="000000"/>
                <w:sz w:val="24"/>
                <w:lang w:val="zh-CN"/>
              </w:rPr>
            </w:r>
            <w:r/>
          </w:p>
        </w:tc>
      </w:tr>
    </w:tbl>
    <w:p>
      <w:pPr>
        <w:pStyle w:val="1341"/>
        <w:spacing w:line="360" w:lineRule="auto"/>
        <w:rPr>
          <w:rFonts w:hint="eastAsia" w:hAnsi="宋体" w:cs="宋体"/>
          <w:color w:val="000000"/>
          <w:sz w:val="24"/>
        </w:rPr>
      </w:pPr>
      <w:r>
        <w:rPr>
          <w:rFonts w:hint="eastAsia" w:hAnsi="宋体" w:cs="宋体"/>
          <w:color w:val="000000"/>
          <w:sz w:val="24"/>
        </w:rPr>
      </w:r>
      <w:r/>
    </w:p>
    <w:p>
      <w:pPr>
        <w:pStyle w:val="1341"/>
        <w:spacing w:line="360" w:lineRule="auto"/>
        <w:rPr>
          <w:rFonts w:hint="eastAsia" w:hAnsi="宋体" w:cs="宋体"/>
          <w:color w:val="000000"/>
          <w:sz w:val="24"/>
        </w:rPr>
      </w:pPr>
      <w:r>
        <w:rPr>
          <w:rFonts w:hint="eastAsia" w:hAnsi="宋体" w:cs="宋体"/>
          <w:color w:val="000000"/>
          <w:sz w:val="24"/>
        </w:rPr>
        <w:t xml:space="preserve">注：1.各投标单位可参照上述格式自制《服务要求偏离表》投标；</w:t>
      </w:r>
      <w:r>
        <w:rPr>
          <w:rFonts w:hint="eastAsia" w:hAnsi="宋体" w:cs="宋体"/>
          <w:color w:val="000000"/>
          <w:sz w:val="24"/>
        </w:rPr>
      </w:r>
      <w:r/>
    </w:p>
    <w:p>
      <w:pPr>
        <w:pStyle w:val="1341"/>
        <w:spacing w:line="360" w:lineRule="auto"/>
        <w:rPr>
          <w:rFonts w:hint="eastAsia" w:hAnsi="宋体" w:cs="宋体"/>
          <w:color w:val="000000"/>
          <w:sz w:val="24"/>
        </w:rPr>
      </w:pPr>
      <w:r>
        <w:rPr>
          <w:rFonts w:hint="eastAsia" w:hAnsi="宋体" w:cs="宋体"/>
          <w:color w:val="000000"/>
          <w:sz w:val="24"/>
        </w:rPr>
        <w:t xml:space="preserve">2.投标单位须对照招标服务要求逐条列出并对比，其中“投标文件响应”一栏须详细说明投标服务的具体服务方案、措施、量化指标。</w:t>
      </w:r>
      <w:r>
        <w:rPr>
          <w:rFonts w:hint="eastAsia" w:hAnsi="宋体" w:cs="宋体"/>
          <w:color w:val="000000"/>
          <w:sz w:val="24"/>
        </w:rPr>
      </w:r>
      <w:r/>
    </w:p>
    <w:p>
      <w:pPr>
        <w:pStyle w:val="1341"/>
        <w:spacing w:line="360" w:lineRule="auto"/>
        <w:rPr>
          <w:rFonts w:hint="eastAsia" w:hAnsi="宋体" w:cs="宋体"/>
          <w:color w:val="000000"/>
          <w:sz w:val="24"/>
        </w:rPr>
      </w:pPr>
      <w:r>
        <w:rPr>
          <w:rFonts w:hint="eastAsia" w:hAnsi="宋体" w:cs="宋体"/>
          <w:color w:val="000000"/>
          <w:sz w:val="24"/>
        </w:rPr>
      </w:r>
      <w:r/>
    </w:p>
    <w:p>
      <w:pPr>
        <w:pStyle w:val="1341"/>
        <w:spacing w:line="360" w:lineRule="auto"/>
        <w:rPr>
          <w:rFonts w:hint="eastAsia" w:hAnsi="宋体" w:cs="宋体"/>
          <w:color w:val="000000"/>
          <w:sz w:val="24"/>
        </w:rPr>
      </w:pPr>
      <w:r>
        <w:rPr>
          <w:rFonts w:hint="eastAsia" w:hAnsi="宋体" w:cs="宋体"/>
          <w:color w:val="000000"/>
          <w:sz w:val="24"/>
        </w:rPr>
        <w:t xml:space="preserve">投标方：（单位盖章）</w:t>
      </w:r>
      <w:r>
        <w:rPr>
          <w:rFonts w:hint="eastAsia" w:hAnsi="宋体" w:cs="宋体"/>
          <w:color w:val="000000"/>
          <w:sz w:val="24"/>
        </w:rPr>
      </w:r>
      <w:r/>
    </w:p>
    <w:p>
      <w:pPr>
        <w:pStyle w:val="1341"/>
        <w:spacing w:line="360" w:lineRule="auto"/>
        <w:rPr>
          <w:rFonts w:hint="eastAsia" w:hAnsi="宋体" w:cs="宋体"/>
          <w:color w:val="000000"/>
          <w:sz w:val="24"/>
        </w:rPr>
      </w:pPr>
      <w:r>
        <w:rPr>
          <w:rFonts w:hint="eastAsia" w:hAnsi="宋体" w:cs="宋体"/>
          <w:color w:val="000000"/>
          <w:sz w:val="24"/>
        </w:rPr>
        <w:t xml:space="preserve">法定代表人或代理人：（签字或盖章）</w:t>
      </w:r>
      <w:r>
        <w:rPr>
          <w:rFonts w:hint="eastAsia" w:hAnsi="宋体" w:cs="宋体"/>
          <w:color w:val="000000"/>
          <w:sz w:val="24"/>
        </w:rPr>
      </w:r>
      <w:r/>
    </w:p>
    <w:p>
      <w:pPr>
        <w:pStyle w:val="1341"/>
        <w:spacing w:line="360" w:lineRule="auto"/>
        <w:rPr>
          <w:rFonts w:hint="eastAsia" w:hAnsi="宋体" w:cs="宋体"/>
          <w:b/>
          <w:color w:val="000000"/>
          <w:sz w:val="24"/>
        </w:rPr>
      </w:pPr>
      <w:r>
        <w:rPr>
          <w:rFonts w:hint="eastAsia" w:hAnsi="宋体" w:cs="宋体"/>
          <w:color w:val="000000"/>
          <w:sz w:val="24"/>
        </w:rPr>
        <w:t xml:space="preserve">日期：         年         月       日</w:t>
      </w:r>
      <w:r>
        <w:rPr>
          <w:rFonts w:hint="eastAsia" w:hAnsi="宋体" w:cs="宋体"/>
          <w:b/>
          <w:color w:val="000000"/>
          <w:sz w:val="24"/>
        </w:rPr>
      </w:r>
      <w:r/>
    </w:p>
    <w:p>
      <w:pPr>
        <w:pStyle w:val="1341"/>
        <w:spacing w:line="360" w:lineRule="auto"/>
        <w:rPr>
          <w:rFonts w:hint="eastAsia" w:hAnsi="宋体" w:cs="宋体"/>
          <w:b/>
          <w:color w:val="000000"/>
          <w:sz w:val="24"/>
          <w:szCs w:val="24"/>
        </w:rPr>
      </w:pPr>
      <w:r>
        <w:rPr>
          <w:rFonts w:hint="eastAsia" w:hAnsi="宋体" w:cs="宋体"/>
          <w:b/>
          <w:color w:val="000000"/>
          <w:sz w:val="24"/>
          <w:szCs w:val="24"/>
        </w:rPr>
      </w:r>
      <w:r/>
    </w:p>
    <w:p>
      <w:pPr>
        <w:pStyle w:val="909"/>
        <w:ind w:firstLine="0"/>
        <w:rPr>
          <w:rFonts w:hint="eastAsia" w:hAnsi="宋体" w:eastAsia="宋体" w:cs="宋体"/>
          <w:b/>
          <w:color w:val="000000"/>
          <w:szCs w:val="24"/>
        </w:rPr>
      </w:pPr>
      <w:r>
        <w:rPr>
          <w:rFonts w:hint="eastAsia" w:hAnsi="宋体" w:eastAsia="宋体" w:cs="宋体"/>
          <w:b/>
          <w:color w:val="000000"/>
          <w:szCs w:val="24"/>
        </w:rPr>
      </w:r>
      <w:r/>
    </w:p>
    <w:p>
      <w:pPr>
        <w:pStyle w:val="893"/>
        <w:spacing w:line="360" w:lineRule="auto"/>
        <w:rPr>
          <w:rFonts w:hint="eastAsia" w:hAnsi="宋体" w:cs="宋体"/>
          <w:color w:val="000000"/>
          <w:sz w:val="24"/>
          <w:szCs w:val="24"/>
        </w:rPr>
      </w:pPr>
      <w:r>
        <w:rPr>
          <w:rFonts w:hint="eastAsia" w:hAnsi="宋体" w:cs="宋体"/>
          <w:color w:val="000000"/>
          <w:sz w:val="24"/>
          <w:szCs w:val="24"/>
        </w:rPr>
        <w:br w:type="page" w:clear="all"/>
      </w:r>
      <w:r>
        <w:rPr>
          <w:rFonts w:hint="eastAsia" w:hAnsi="宋体" w:cs="宋体"/>
          <w:color w:val="000000"/>
          <w:sz w:val="24"/>
          <w:szCs w:val="24"/>
          <w:lang w:eastAsia="zh-CN"/>
        </w:rPr>
        <w:t xml:space="preserve">5.</w:t>
      </w:r>
      <w:r>
        <w:rPr>
          <w:rFonts w:hint="eastAsia" w:hAnsi="宋体" w:cs="宋体"/>
          <w:color w:val="000000"/>
          <w:sz w:val="24"/>
          <w:szCs w:val="24"/>
        </w:rPr>
        <w:t xml:space="preserve">商务条款偏离表</w:t>
      </w:r>
      <w:r>
        <w:rPr>
          <w:rFonts w:hint="eastAsia" w:hAnsi="宋体" w:cs="宋体"/>
          <w:color w:val="000000"/>
          <w:sz w:val="24"/>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r>
      <w:r/>
    </w:p>
    <w:p>
      <w:pPr>
        <w:pStyle w:val="909"/>
        <w:ind w:firstLine="0"/>
        <w:jc w:val="center"/>
        <w:spacing w:line="360" w:lineRule="auto"/>
        <w:rPr>
          <w:rFonts w:hint="eastAsia" w:hAnsi="宋体" w:eastAsia="宋体" w:cs="宋体"/>
          <w:b/>
          <w:color w:val="000000"/>
          <w:szCs w:val="24"/>
        </w:rPr>
      </w:pPr>
      <w:r>
        <w:rPr>
          <w:rFonts w:hint="eastAsia" w:hAnsi="宋体" w:eastAsia="宋体" w:cs="宋体"/>
          <w:b/>
          <w:color w:val="000000"/>
          <w:szCs w:val="24"/>
        </w:rPr>
        <w:t xml:space="preserve">商务条款偏离表</w:t>
      </w: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r>
      <w:r/>
    </w:p>
    <w:p>
      <w:pPr>
        <w:pStyle w:val="893"/>
        <w:spacing w:line="360" w:lineRule="auto"/>
        <w:rPr>
          <w:rFonts w:hint="eastAsia" w:hAnsi="宋体" w:cs="宋体"/>
          <w:color w:val="000000"/>
          <w:sz w:val="24"/>
          <w:szCs w:val="24"/>
        </w:rPr>
      </w:pPr>
      <w:r>
        <w:rPr>
          <w:rFonts w:hint="eastAsia" w:hAnsi="宋体" w:cs="宋体"/>
          <w:color w:val="000000"/>
          <w:sz w:val="24"/>
          <w:szCs w:val="24"/>
        </w:rPr>
        <w:t xml:space="preserve">单位名称（盖章）：</w:t>
      </w:r>
      <w:r>
        <w:rPr>
          <w:rFonts w:hint="eastAsia" w:hAnsi="宋体" w:cs="宋体"/>
          <w:color w:val="000000"/>
          <w:sz w:val="24"/>
          <w:szCs w:val="24"/>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rHeight w:val="643" w:hRule="exact"/>
        </w:trPr>
        <w:tc>
          <w:tcPr>
            <w:tcW w:w="708" w:type="dxa"/>
            <w:vAlign w:val="top"/>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序号</w:t>
            </w:r>
            <w:r>
              <w:rPr>
                <w:rFonts w:hint="eastAsia" w:hAnsi="宋体" w:cs="宋体"/>
                <w:color w:val="000000"/>
                <w:sz w:val="24"/>
                <w:szCs w:val="24"/>
              </w:rPr>
            </w:r>
            <w:r/>
          </w:p>
        </w:tc>
        <w:tc>
          <w:tcPr>
            <w:tcW w:w="1920" w:type="dxa"/>
            <w:vAlign w:val="top"/>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招标文件条目号</w:t>
            </w:r>
            <w:r>
              <w:rPr>
                <w:rFonts w:hint="eastAsia" w:hAnsi="宋体" w:cs="宋体"/>
                <w:color w:val="000000"/>
                <w:sz w:val="24"/>
                <w:szCs w:val="24"/>
              </w:rPr>
            </w:r>
            <w:r/>
          </w:p>
        </w:tc>
        <w:tc>
          <w:tcPr>
            <w:tcW w:w="2400" w:type="dxa"/>
            <w:vAlign w:val="top"/>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招标文件的商务条款</w:t>
            </w:r>
            <w:r>
              <w:rPr>
                <w:rFonts w:hint="eastAsia" w:hAnsi="宋体" w:cs="宋体"/>
                <w:color w:val="000000"/>
                <w:sz w:val="24"/>
                <w:szCs w:val="24"/>
              </w:rPr>
            </w:r>
            <w:r/>
          </w:p>
        </w:tc>
        <w:tc>
          <w:tcPr>
            <w:tcW w:w="2400" w:type="dxa"/>
            <w:vAlign w:val="top"/>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投标文件的商务条款</w:t>
            </w:r>
            <w:r>
              <w:rPr>
                <w:rFonts w:hint="eastAsia" w:hAnsi="宋体" w:cs="宋体"/>
                <w:color w:val="000000"/>
                <w:sz w:val="24"/>
                <w:szCs w:val="24"/>
              </w:rPr>
            </w:r>
            <w:r/>
          </w:p>
        </w:tc>
        <w:tc>
          <w:tcPr>
            <w:tcW w:w="1716" w:type="dxa"/>
            <w:vAlign w:val="top"/>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说明</w:t>
            </w:r>
            <w:r>
              <w:rPr>
                <w:rFonts w:hint="eastAsia" w:hAnsi="宋体" w:cs="宋体"/>
                <w:color w:val="000000"/>
                <w:sz w:val="24"/>
                <w:szCs w:val="24"/>
              </w:rPr>
            </w:r>
            <w:r/>
          </w:p>
        </w:tc>
      </w:tr>
      <w:tr>
        <w:trPr>
          <w:trHeight w:val="397" w:hRule="exact"/>
        </w:trPr>
        <w:tc>
          <w:tcPr>
            <w:tcW w:w="708"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92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716"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r>
      <w:tr>
        <w:trPr>
          <w:trHeight w:val="397" w:hRule="exact"/>
        </w:trPr>
        <w:tc>
          <w:tcPr>
            <w:tcW w:w="708"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92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716"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r>
      <w:tr>
        <w:trPr>
          <w:trHeight w:val="397" w:hRule="exact"/>
        </w:trPr>
        <w:tc>
          <w:tcPr>
            <w:tcW w:w="708"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92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716"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r>
      <w:tr>
        <w:trPr>
          <w:trHeight w:val="397" w:hRule="exact"/>
        </w:trPr>
        <w:tc>
          <w:tcPr>
            <w:tcW w:w="708"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92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716"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r>
      <w:tr>
        <w:trPr>
          <w:trHeight w:val="397" w:hRule="exact"/>
        </w:trPr>
        <w:tc>
          <w:tcPr>
            <w:tcW w:w="708"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92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716"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r>
      <w:tr>
        <w:trPr>
          <w:trHeight w:val="397" w:hRule="exact"/>
        </w:trPr>
        <w:tc>
          <w:tcPr>
            <w:tcW w:w="708"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92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716"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r>
      <w:tr>
        <w:trPr>
          <w:trHeight w:val="397" w:hRule="exact"/>
        </w:trPr>
        <w:tc>
          <w:tcPr>
            <w:tcW w:w="708"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92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716"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r>
      <w:tr>
        <w:trPr>
          <w:trHeight w:val="397" w:hRule="exact"/>
        </w:trPr>
        <w:tc>
          <w:tcPr>
            <w:tcW w:w="708"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92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716"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r>
      <w:tr>
        <w:trPr>
          <w:trHeight w:val="397" w:hRule="exact"/>
        </w:trPr>
        <w:tc>
          <w:tcPr>
            <w:tcW w:w="708"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92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716"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r>
      <w:tr>
        <w:trPr>
          <w:trHeight w:val="397" w:hRule="exact"/>
        </w:trPr>
        <w:tc>
          <w:tcPr>
            <w:tcW w:w="708"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92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716"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r>
      <w:tr>
        <w:trPr>
          <w:trHeight w:val="397" w:hRule="exact"/>
        </w:trPr>
        <w:tc>
          <w:tcPr>
            <w:tcW w:w="708"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92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2400"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c>
          <w:tcPr>
            <w:tcW w:w="1716" w:type="dxa"/>
            <w:vAlign w:val="top"/>
            <w:textDirection w:val="lrTb"/>
            <w:noWrap w:val="false"/>
          </w:tcPr>
          <w:p>
            <w:pPr>
              <w:pStyle w:val="893"/>
              <w:spacing w:line="360" w:lineRule="auto"/>
              <w:rPr>
                <w:rFonts w:hint="eastAsia" w:hAnsi="宋体" w:cs="宋体"/>
                <w:color w:val="000000"/>
                <w:sz w:val="24"/>
                <w:szCs w:val="24"/>
              </w:rPr>
            </w:pPr>
            <w:r>
              <w:rPr>
                <w:rFonts w:hint="eastAsia" w:hAnsi="宋体" w:cs="宋体"/>
                <w:color w:val="000000"/>
                <w:sz w:val="24"/>
                <w:szCs w:val="24"/>
              </w:rPr>
            </w:r>
            <w:r/>
          </w:p>
        </w:tc>
      </w:tr>
    </w:tbl>
    <w:p>
      <w:pPr>
        <w:pStyle w:val="893"/>
        <w:spacing w:line="360" w:lineRule="auto"/>
        <w:rPr>
          <w:rFonts w:hint="eastAsia" w:hAnsi="宋体" w:cs="宋体"/>
          <w:color w:val="000000"/>
          <w:sz w:val="24"/>
          <w:szCs w:val="24"/>
        </w:rPr>
      </w:pPr>
      <w:r>
        <w:rPr>
          <w:rFonts w:hint="eastAsia" w:hAnsi="宋体" w:cs="宋体"/>
          <w:color w:val="000000"/>
          <w:sz w:val="24"/>
          <w:szCs w:val="24"/>
        </w:rPr>
        <w:t xml:space="preserve">注：1、投标人的投标文件（除技术规格部分）与招标文件规定的有偏离的，应在此表中说明。</w:t>
      </w:r>
      <w:r>
        <w:rPr>
          <w:rFonts w:hint="eastAsia" w:hAnsi="宋体" w:cs="宋体"/>
          <w:color w:val="000000"/>
          <w:sz w:val="24"/>
          <w:szCs w:val="24"/>
        </w:rPr>
      </w:r>
      <w:r/>
    </w:p>
    <w:p>
      <w:pPr>
        <w:pStyle w:val="893"/>
        <w:spacing w:line="360" w:lineRule="auto"/>
        <w:rPr>
          <w:rFonts w:hint="eastAsia" w:hAnsi="宋体" w:cs="宋体"/>
          <w:color w:val="000000"/>
          <w:sz w:val="24"/>
          <w:szCs w:val="24"/>
        </w:rPr>
      </w:pPr>
      <w:r>
        <w:rPr>
          <w:rFonts w:hint="eastAsia" w:hAnsi="宋体" w:cs="宋体"/>
          <w:color w:val="000000"/>
          <w:sz w:val="24"/>
          <w:szCs w:val="24"/>
        </w:rPr>
        <w:t xml:space="preserve">投标方：（单位盖章）</w:t>
      </w:r>
      <w:r>
        <w:rPr>
          <w:rFonts w:hint="eastAsia" w:hAnsi="宋体" w:cs="宋体"/>
          <w:color w:val="000000"/>
          <w:sz w:val="24"/>
          <w:szCs w:val="24"/>
        </w:rPr>
      </w:r>
      <w:r/>
    </w:p>
    <w:p>
      <w:pPr>
        <w:pStyle w:val="893"/>
        <w:spacing w:line="360" w:lineRule="auto"/>
        <w:rPr>
          <w:rFonts w:hint="eastAsia" w:hAnsi="宋体" w:cs="宋体"/>
          <w:color w:val="000000"/>
          <w:sz w:val="24"/>
          <w:szCs w:val="24"/>
        </w:rPr>
      </w:pPr>
      <w:r>
        <w:rPr>
          <w:rFonts w:hint="eastAsia" w:hAnsi="宋体" w:cs="宋体"/>
          <w:color w:val="000000"/>
          <w:sz w:val="24"/>
          <w:szCs w:val="24"/>
        </w:rPr>
        <w:t xml:space="preserve">法定代表人或代理人：（签字或盖章）</w:t>
      </w:r>
      <w:r>
        <w:rPr>
          <w:rFonts w:hint="eastAsia" w:hAnsi="宋体" w:cs="宋体"/>
          <w:color w:val="000000"/>
          <w:sz w:val="24"/>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color w:val="000000"/>
          <w:szCs w:val="24"/>
        </w:rPr>
        <w:t xml:space="preserve">日期：         年         月       日</w:t>
      </w:r>
      <w:r>
        <w:rPr>
          <w:rFonts w:hint="eastAsia" w:hAnsi="宋体" w:eastAsia="宋体" w:cs="宋体"/>
          <w:b/>
          <w:color w:val="000000"/>
          <w:szCs w:val="24"/>
        </w:rPr>
      </w:r>
      <w:r/>
    </w:p>
    <w:p>
      <w:pPr>
        <w:pStyle w:val="893"/>
        <w:spacing w:line="400" w:lineRule="exact"/>
        <w:rPr>
          <w:rFonts w:hint="eastAsia" w:hAnsi="宋体" w:cs="宋体"/>
          <w:b/>
          <w:color w:val="000000"/>
          <w:sz w:val="24"/>
          <w:szCs w:val="24"/>
        </w:rPr>
      </w:pPr>
      <w:r>
        <w:rPr>
          <w:rFonts w:hint="eastAsia" w:hAnsi="宋体" w:cs="宋体"/>
          <w:b/>
          <w:color w:val="000000"/>
          <w:sz w:val="24"/>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br w:type="page" w:clear="all"/>
      </w:r>
      <w:r>
        <w:rPr>
          <w:rFonts w:hint="eastAsia" w:hAnsi="宋体" w:eastAsia="宋体" w:cs="宋体"/>
          <w:b/>
          <w:color w:val="000000"/>
          <w:szCs w:val="24"/>
          <w:lang w:eastAsia="zh-CN"/>
        </w:rPr>
        <w:t xml:space="preserve">6.</w:t>
      </w:r>
      <w:r>
        <w:rPr>
          <w:rFonts w:hint="eastAsia" w:hAnsi="宋体" w:eastAsia="宋体" w:cs="宋体"/>
          <w:b/>
          <w:color w:val="000000"/>
          <w:szCs w:val="24"/>
        </w:rPr>
        <w:t xml:space="preserve">售后服务承诺书</w:t>
      </w:r>
      <w:r>
        <w:rPr>
          <w:rFonts w:hint="eastAsia" w:hAnsi="宋体" w:eastAsia="宋体" w:cs="宋体"/>
          <w:b/>
          <w:color w:val="000000"/>
          <w:szCs w:val="24"/>
        </w:rPr>
      </w:r>
      <w:r/>
    </w:p>
    <w:p>
      <w:pPr>
        <w:pStyle w:val="893"/>
        <w:jc w:val="center"/>
        <w:spacing w:line="360" w:lineRule="auto"/>
        <w:rPr>
          <w:rFonts w:hint="eastAsia" w:hAnsi="宋体" w:cs="宋体"/>
          <w:b/>
          <w:bCs/>
          <w:color w:val="000000"/>
          <w:sz w:val="24"/>
          <w:szCs w:val="24"/>
        </w:rPr>
      </w:pPr>
      <w:r>
        <w:rPr>
          <w:rFonts w:hint="eastAsia" w:hAnsi="宋体" w:cs="宋体"/>
          <w:b/>
          <w:bCs/>
          <w:color w:val="000000"/>
          <w:sz w:val="24"/>
          <w:szCs w:val="24"/>
        </w:rPr>
      </w:r>
      <w:r/>
    </w:p>
    <w:p>
      <w:pPr>
        <w:pStyle w:val="893"/>
        <w:jc w:val="center"/>
        <w:spacing w:line="360" w:lineRule="auto"/>
        <w:rPr>
          <w:rFonts w:hint="eastAsia" w:hAnsi="宋体" w:cs="宋体"/>
          <w:b/>
          <w:bCs/>
          <w:color w:val="000000"/>
          <w:sz w:val="24"/>
          <w:szCs w:val="24"/>
        </w:rPr>
      </w:pPr>
      <w:r>
        <w:rPr>
          <w:rFonts w:hint="eastAsia" w:hAnsi="宋体" w:cs="宋体"/>
          <w:b/>
          <w:bCs/>
          <w:color w:val="000000"/>
          <w:sz w:val="24"/>
          <w:szCs w:val="24"/>
        </w:rPr>
        <w:t xml:space="preserve">售后服务承诺书</w:t>
      </w:r>
      <w:r>
        <w:rPr>
          <w:rFonts w:hint="eastAsia" w:hAnsi="宋体" w:cs="宋体"/>
          <w:b/>
          <w:bCs/>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3205"/>
      </w:tblGrid>
      <w:tr>
        <w:trPr>
          <w:trHeight w:val="853"/>
        </w:trPr>
        <w:tc>
          <w:tcPr>
            <w:tcW w:w="828"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序号</w:t>
            </w:r>
            <w:r>
              <w:rPr>
                <w:rFonts w:hint="eastAsia" w:hAnsi="宋体" w:cs="宋体"/>
                <w:color w:val="000000"/>
                <w:sz w:val="24"/>
                <w:szCs w:val="24"/>
              </w:rPr>
            </w:r>
            <w:r/>
          </w:p>
        </w:tc>
        <w:tc>
          <w:tcPr>
            <w:tcW w:w="306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售后服务内容</w:t>
            </w:r>
            <w:r>
              <w:rPr>
                <w:rFonts w:hint="eastAsia" w:hAnsi="宋体" w:cs="宋体"/>
                <w:color w:val="000000"/>
                <w:sz w:val="24"/>
                <w:szCs w:val="24"/>
              </w:rPr>
            </w:r>
            <w:r/>
          </w:p>
        </w:tc>
        <w:tc>
          <w:tcPr>
            <w:tcW w:w="180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期限（时间）</w:t>
            </w:r>
            <w:r>
              <w:rPr>
                <w:rFonts w:hint="eastAsia" w:hAnsi="宋体" w:cs="宋体"/>
                <w:color w:val="000000"/>
                <w:sz w:val="24"/>
                <w:szCs w:val="24"/>
              </w:rPr>
            </w:r>
            <w:r/>
          </w:p>
        </w:tc>
        <w:tc>
          <w:tcPr>
            <w:tcW w:w="3205"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备注</w:t>
            </w:r>
            <w:r>
              <w:rPr>
                <w:rFonts w:hint="eastAsia" w:hAnsi="宋体" w:cs="宋体"/>
                <w:color w:val="000000"/>
                <w:sz w:val="24"/>
                <w:szCs w:val="24"/>
              </w:rPr>
            </w:r>
            <w:r/>
          </w:p>
        </w:tc>
      </w:tr>
      <w:tr>
        <w:trPr>
          <w:trHeight w:val="853"/>
        </w:trPr>
        <w:tc>
          <w:tcPr>
            <w:tcW w:w="828"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rPr>
            </w:r>
            <w:r/>
          </w:p>
        </w:tc>
        <w:tc>
          <w:tcPr>
            <w:tcW w:w="306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服务响应</w:t>
            </w:r>
            <w:r>
              <w:rPr>
                <w:rFonts w:hint="eastAsia" w:hAnsi="宋体" w:cs="宋体"/>
                <w:color w:val="000000"/>
                <w:sz w:val="24"/>
                <w:szCs w:val="24"/>
              </w:rPr>
            </w:r>
            <w:r/>
          </w:p>
        </w:tc>
        <w:tc>
          <w:tcPr>
            <w:tcW w:w="180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3205"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r>
      <w:tr>
        <w:trPr>
          <w:trHeight w:val="854"/>
        </w:trPr>
        <w:tc>
          <w:tcPr>
            <w:tcW w:w="828"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r>
            <w:r/>
          </w:p>
        </w:tc>
        <w:tc>
          <w:tcPr>
            <w:tcW w:w="306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到达现场</w:t>
            </w:r>
            <w:r>
              <w:rPr>
                <w:rFonts w:hint="eastAsia" w:hAnsi="宋体" w:cs="宋体"/>
                <w:color w:val="000000"/>
                <w:sz w:val="24"/>
                <w:szCs w:val="24"/>
              </w:rPr>
            </w:r>
            <w:r/>
          </w:p>
        </w:tc>
        <w:tc>
          <w:tcPr>
            <w:tcW w:w="180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3205"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r>
      <w:tr>
        <w:trPr>
          <w:trHeight w:val="853"/>
        </w:trPr>
        <w:tc>
          <w:tcPr>
            <w:tcW w:w="828"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r>
            <w:r/>
          </w:p>
        </w:tc>
        <w:tc>
          <w:tcPr>
            <w:tcW w:w="306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t xml:space="preserve">其他</w:t>
            </w:r>
            <w:r>
              <w:rPr>
                <w:rFonts w:hint="eastAsia" w:hAnsi="宋体" w:cs="宋体"/>
                <w:color w:val="000000"/>
                <w:sz w:val="24"/>
                <w:szCs w:val="24"/>
              </w:rPr>
            </w:r>
            <w:r/>
          </w:p>
        </w:tc>
        <w:tc>
          <w:tcPr>
            <w:tcW w:w="180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3205"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r>
      <w:tr>
        <w:trPr>
          <w:trHeight w:val="854"/>
        </w:trPr>
        <w:tc>
          <w:tcPr>
            <w:tcW w:w="828"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306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180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3205"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r>
      <w:tr>
        <w:trPr>
          <w:trHeight w:val="854"/>
        </w:trPr>
        <w:tc>
          <w:tcPr>
            <w:tcW w:w="828"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306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180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3205"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r>
      <w:tr>
        <w:trPr>
          <w:trHeight w:val="854"/>
        </w:trPr>
        <w:tc>
          <w:tcPr>
            <w:tcW w:w="828"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306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1800"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c>
          <w:tcPr>
            <w:tcW w:w="3205" w:type="dxa"/>
            <w:vAlign w:val="center"/>
            <w:textDirection w:val="lrTb"/>
            <w:noWrap w:val="false"/>
          </w:tcPr>
          <w:p>
            <w:pPr>
              <w:pStyle w:val="893"/>
              <w:jc w:val="center"/>
              <w:spacing w:line="360" w:lineRule="auto"/>
              <w:rPr>
                <w:rFonts w:hint="eastAsia" w:hAnsi="宋体" w:cs="宋体"/>
                <w:color w:val="000000"/>
                <w:sz w:val="24"/>
                <w:szCs w:val="24"/>
              </w:rPr>
            </w:pPr>
            <w:r>
              <w:rPr>
                <w:rFonts w:hint="eastAsia" w:hAnsi="宋体" w:cs="宋体"/>
                <w:color w:val="000000"/>
                <w:sz w:val="24"/>
                <w:szCs w:val="24"/>
              </w:rPr>
            </w:r>
            <w:r/>
          </w:p>
        </w:tc>
      </w:tr>
    </w:tbl>
    <w:p>
      <w:pPr>
        <w:pStyle w:val="893"/>
        <w:spacing w:line="360" w:lineRule="auto"/>
        <w:rPr>
          <w:rFonts w:hint="eastAsia" w:hAnsi="宋体" w:cs="宋体"/>
          <w:bCs/>
          <w:color w:val="000000"/>
          <w:sz w:val="24"/>
          <w:szCs w:val="24"/>
        </w:rPr>
      </w:pPr>
      <w:r>
        <w:rPr>
          <w:rFonts w:hint="eastAsia" w:hAnsi="宋体" w:cs="宋体"/>
          <w:bCs/>
          <w:color w:val="000000"/>
          <w:sz w:val="24"/>
          <w:szCs w:val="24"/>
        </w:rPr>
        <w:t xml:space="preserve">注：1、上述1条请明确期限，2、3条请明确时间；</w:t>
      </w:r>
      <w:r>
        <w:rPr>
          <w:rFonts w:hint="eastAsia" w:hAnsi="宋体" w:cs="宋体"/>
          <w:bCs/>
          <w:color w:val="000000"/>
          <w:sz w:val="24"/>
          <w:szCs w:val="24"/>
        </w:rPr>
      </w:r>
      <w:r/>
    </w:p>
    <w:p>
      <w:pPr>
        <w:pStyle w:val="893"/>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2.</w:t>
      </w:r>
      <w:r>
        <w:rPr>
          <w:rFonts w:hint="eastAsia" w:hAnsi="宋体" w:cs="宋体"/>
          <w:bCs/>
          <w:color w:val="000000"/>
          <w:sz w:val="24"/>
          <w:szCs w:val="24"/>
        </w:rPr>
        <w:t xml:space="preserve">针对服务内容有必须说明的事项，请在“备注”栏目内注明；</w:t>
      </w:r>
      <w:r>
        <w:rPr>
          <w:rFonts w:hint="eastAsia" w:hAnsi="宋体" w:cs="宋体"/>
          <w:bCs/>
          <w:color w:val="000000"/>
          <w:sz w:val="24"/>
          <w:szCs w:val="24"/>
        </w:rPr>
      </w:r>
      <w:r/>
    </w:p>
    <w:p>
      <w:pPr>
        <w:pStyle w:val="893"/>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3.</w:t>
      </w:r>
      <w:r>
        <w:rPr>
          <w:rFonts w:hint="eastAsia" w:hAnsi="宋体" w:cs="宋体"/>
          <w:bCs/>
          <w:color w:val="000000"/>
          <w:sz w:val="24"/>
          <w:szCs w:val="24"/>
        </w:rPr>
        <w:t xml:space="preserve">如有</w:t>
      </w:r>
      <w:r>
        <w:rPr>
          <w:rFonts w:hint="eastAsia" w:hAnsi="宋体" w:cs="宋体"/>
          <w:bCs/>
          <w:color w:val="000000"/>
          <w:sz w:val="24"/>
          <w:szCs w:val="24"/>
          <w:lang w:eastAsia="zh-CN"/>
        </w:rPr>
        <w:t xml:space="preserve">其他</w:t>
      </w:r>
      <w:r>
        <w:rPr>
          <w:rFonts w:hint="eastAsia" w:hAnsi="宋体" w:cs="宋体"/>
          <w:bCs/>
          <w:color w:val="000000"/>
          <w:sz w:val="24"/>
          <w:szCs w:val="24"/>
        </w:rPr>
        <w:t xml:space="preserve">售后服务内容，可自行参照填写。</w:t>
      </w:r>
      <w:r>
        <w:rPr>
          <w:rFonts w:hint="eastAsia" w:hAnsi="宋体" w:cs="宋体"/>
          <w:bCs/>
          <w:color w:val="000000"/>
          <w:sz w:val="24"/>
          <w:szCs w:val="24"/>
        </w:rPr>
      </w:r>
      <w:r/>
    </w:p>
    <w:p>
      <w:pPr>
        <w:pStyle w:val="893"/>
        <w:ind w:firstLine="480"/>
        <w:spacing w:line="360" w:lineRule="auto"/>
        <w:rPr>
          <w:rFonts w:hint="eastAsia" w:hAnsi="宋体" w:cs="宋体"/>
          <w:bCs/>
          <w:color w:val="000000"/>
          <w:sz w:val="24"/>
          <w:szCs w:val="24"/>
        </w:rPr>
      </w:pPr>
      <w:r>
        <w:rPr>
          <w:rFonts w:hint="eastAsia" w:hAnsi="宋体" w:cs="宋体"/>
          <w:bCs/>
          <w:color w:val="000000"/>
          <w:sz w:val="24"/>
          <w:szCs w:val="24"/>
        </w:rPr>
      </w:r>
      <w:r/>
    </w:p>
    <w:p>
      <w:pPr>
        <w:pStyle w:val="893"/>
        <w:ind w:firstLine="480"/>
        <w:spacing w:line="360" w:lineRule="auto"/>
        <w:rPr>
          <w:rFonts w:hint="eastAsia" w:hAnsi="宋体" w:cs="宋体"/>
          <w:bCs/>
          <w:color w:val="000000"/>
          <w:sz w:val="24"/>
          <w:szCs w:val="24"/>
        </w:rPr>
      </w:pPr>
      <w:r>
        <w:rPr>
          <w:rFonts w:hint="eastAsia" w:hAnsi="宋体" w:cs="宋体"/>
          <w:bCs/>
          <w:color w:val="000000"/>
          <w:sz w:val="24"/>
          <w:szCs w:val="24"/>
        </w:rPr>
      </w:r>
      <w:r/>
    </w:p>
    <w:p>
      <w:pPr>
        <w:pStyle w:val="893"/>
        <w:spacing w:line="360" w:lineRule="auto"/>
        <w:rPr>
          <w:rFonts w:hint="eastAsia" w:hAnsi="宋体" w:cs="宋体"/>
          <w:color w:val="000000"/>
          <w:sz w:val="24"/>
          <w:szCs w:val="24"/>
        </w:rPr>
      </w:pPr>
      <w:r>
        <w:rPr>
          <w:rFonts w:hint="eastAsia" w:hAnsi="宋体" w:cs="宋体"/>
          <w:color w:val="000000"/>
          <w:sz w:val="24"/>
          <w:szCs w:val="24"/>
        </w:rPr>
        <w:t xml:space="preserve">投标方：（单位盖章）</w:t>
      </w:r>
      <w:r>
        <w:rPr>
          <w:rFonts w:hint="eastAsia" w:hAnsi="宋体" w:cs="宋体"/>
          <w:color w:val="000000"/>
          <w:sz w:val="24"/>
          <w:szCs w:val="24"/>
        </w:rPr>
      </w:r>
      <w:r/>
    </w:p>
    <w:p>
      <w:pPr>
        <w:pStyle w:val="893"/>
        <w:spacing w:line="360" w:lineRule="auto"/>
        <w:rPr>
          <w:rFonts w:hint="eastAsia" w:hAnsi="宋体" w:cs="宋体"/>
          <w:color w:val="000000"/>
          <w:sz w:val="24"/>
          <w:szCs w:val="24"/>
        </w:rPr>
      </w:pPr>
      <w:r>
        <w:rPr>
          <w:rFonts w:hint="eastAsia" w:hAnsi="宋体" w:cs="宋体"/>
          <w:color w:val="000000"/>
          <w:sz w:val="24"/>
          <w:szCs w:val="24"/>
        </w:rPr>
        <w:t xml:space="preserve">法定代表人或代理人：（签字或盖章）</w:t>
      </w:r>
      <w:r>
        <w:rPr>
          <w:rFonts w:hint="eastAsia" w:hAnsi="宋体" w:cs="宋体"/>
          <w:color w:val="000000"/>
          <w:sz w:val="24"/>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color w:val="000000"/>
          <w:szCs w:val="24"/>
        </w:rPr>
        <w:t xml:space="preserve">日期：         年         月       日</w:t>
      </w:r>
      <w:r>
        <w:rPr>
          <w:rFonts w:hint="eastAsia" w:hAnsi="宋体" w:eastAsia="宋体" w:cs="宋体"/>
          <w:b/>
          <w:color w:val="000000"/>
          <w:szCs w:val="24"/>
        </w:rPr>
        <w:br w:type="page" w:clear="all"/>
      </w:r>
      <w:r>
        <w:rPr>
          <w:rFonts w:hint="eastAsia" w:hAnsi="宋体" w:eastAsia="宋体" w:cs="宋体"/>
          <w:b/>
          <w:color w:val="000000"/>
          <w:szCs w:val="24"/>
          <w:lang w:val="en-US" w:eastAsia="zh-CN"/>
        </w:rPr>
        <w:t xml:space="preserve">7</w:t>
      </w:r>
      <w:r>
        <w:rPr>
          <w:rFonts w:hint="eastAsia" w:hAnsi="宋体" w:eastAsia="宋体" w:cs="宋体"/>
          <w:b/>
          <w:color w:val="000000"/>
          <w:szCs w:val="24"/>
        </w:rPr>
        <w:t xml:space="preserve">、资格证明文件（部分格式）</w:t>
      </w: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t xml:space="preserve">资格证明文件（部分格式）</w:t>
      </w:r>
      <w:r>
        <w:rPr>
          <w:rFonts w:hint="eastAsia" w:hAnsi="宋体" w:eastAsia="宋体" w:cs="宋体"/>
          <w:b/>
          <w:color w:val="000000"/>
          <w:szCs w:val="24"/>
        </w:rPr>
      </w:r>
      <w:r/>
    </w:p>
    <w:p>
      <w:pPr>
        <w:pStyle w:val="909"/>
        <w:ind w:firstLine="0"/>
        <w:jc w:val="both"/>
        <w:spacing w:line="360" w:lineRule="auto"/>
        <w:rPr>
          <w:rFonts w:hint="eastAsia" w:hAnsi="宋体" w:eastAsia="宋体" w:cs="宋体"/>
          <w:b/>
          <w:color w:val="000000"/>
          <w:szCs w:val="24"/>
        </w:rPr>
      </w:pPr>
      <w:r>
        <w:rPr>
          <w:rFonts w:hint="eastAsia" w:hAnsi="宋体" w:eastAsia="宋体" w:cs="宋体"/>
          <w:b/>
          <w:color w:val="000000"/>
          <w:szCs w:val="24"/>
        </w:rPr>
        <w:t xml:space="preserve">（1）关于资格文件的声明函</w:t>
      </w:r>
      <w:r>
        <w:rPr>
          <w:rFonts w:hint="eastAsia" w:hAnsi="宋体" w:eastAsia="宋体" w:cs="宋体"/>
          <w:b/>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r>
      <w:r/>
    </w:p>
    <w:p>
      <w:pPr>
        <w:pStyle w:val="909"/>
        <w:jc w:val="center"/>
        <w:spacing w:line="360" w:lineRule="auto"/>
        <w:rPr>
          <w:rFonts w:hint="eastAsia" w:hAnsi="宋体" w:eastAsia="宋体" w:cs="宋体"/>
          <w:color w:val="000000"/>
          <w:szCs w:val="24"/>
        </w:rPr>
      </w:pPr>
      <w:r>
        <w:rPr>
          <w:rFonts w:hint="eastAsia" w:hAnsi="宋体" w:eastAsia="宋体" w:cs="宋体"/>
          <w:color w:val="000000"/>
          <w:szCs w:val="24"/>
        </w:rPr>
        <w:t xml:space="preserve">关于资格文件的声明函</w:t>
      </w:r>
      <w:r>
        <w:rPr>
          <w:rFonts w:hint="eastAsia" w:hAnsi="宋体" w:eastAsia="宋体" w:cs="宋体"/>
          <w:color w:val="000000"/>
          <w:szCs w:val="24"/>
        </w:rPr>
      </w:r>
      <w:r/>
    </w:p>
    <w:p>
      <w:pPr>
        <w:pStyle w:val="909"/>
        <w:jc w:val="center"/>
        <w:spacing w:line="360" w:lineRule="auto"/>
        <w:rPr>
          <w:rFonts w:hint="eastAsia" w:hAnsi="宋体" w:eastAsia="宋体" w:cs="宋体"/>
          <w:color w:val="000000"/>
          <w:szCs w:val="24"/>
        </w:rPr>
      </w:pPr>
      <w:r>
        <w:rPr>
          <w:rFonts w:hint="eastAsia" w:hAnsi="宋体" w:eastAsia="宋体" w:cs="宋体"/>
          <w:color w:val="000000"/>
          <w:szCs w:val="24"/>
        </w:rPr>
      </w:r>
      <w:r/>
    </w:p>
    <w:p>
      <w:pPr>
        <w:pStyle w:val="909"/>
        <w:ind w:firstLine="0"/>
        <w:spacing w:line="360" w:lineRule="auto"/>
        <w:rPr>
          <w:rFonts w:hint="eastAsia" w:hAnsi="宋体" w:eastAsia="宋体" w:cs="宋体"/>
          <w:color w:val="000000"/>
          <w:szCs w:val="24"/>
        </w:rPr>
      </w:pPr>
      <w:r>
        <w:rPr>
          <w:rFonts w:hint="eastAsia" w:hAnsi="宋体" w:eastAsia="宋体" w:cs="宋体"/>
          <w:color w:val="000000"/>
          <w:szCs w:val="24"/>
        </w:rPr>
        <w:t xml:space="preserve"> </w:t>
      </w:r>
      <w:r>
        <w:rPr>
          <w:rFonts w:hint="eastAsia" w:hAnsi="宋体" w:eastAsia="宋体" w:cs="宋体"/>
          <w:color w:val="000000"/>
          <w:szCs w:val="24"/>
          <w:u w:val="single"/>
        </w:rPr>
        <w:t xml:space="preserve">苏州市天美达招投标咨询服务有限公司  </w:t>
      </w:r>
      <w:r>
        <w:rPr>
          <w:rFonts w:hint="eastAsia" w:hAnsi="宋体" w:eastAsia="宋体" w:cs="宋体"/>
          <w:color w:val="000000"/>
          <w:szCs w:val="24"/>
        </w:rPr>
        <w:t xml:space="preserve">：</w:t>
      </w:r>
      <w:r>
        <w:rPr>
          <w:rFonts w:hint="eastAsia" w:hAnsi="宋体" w:eastAsia="宋体" w:cs="宋体"/>
          <w:color w:val="000000"/>
          <w:szCs w:val="24"/>
        </w:rPr>
      </w:r>
      <w:r/>
    </w:p>
    <w:p>
      <w:pPr>
        <w:pStyle w:val="909"/>
        <w:spacing w:line="360" w:lineRule="auto"/>
        <w:rPr>
          <w:rFonts w:hint="eastAsia" w:hAnsi="宋体" w:eastAsia="宋体" w:cs="宋体"/>
          <w:color w:val="000000"/>
          <w:szCs w:val="24"/>
        </w:rPr>
      </w:pPr>
      <w:r>
        <w:rPr>
          <w:rFonts w:hint="eastAsia" w:hAnsi="宋体" w:eastAsia="宋体" w:cs="宋体"/>
          <w:color w:val="000000"/>
          <w:szCs w:val="24"/>
        </w:rPr>
        <w:t xml:space="preserve"> 本单位愿就由贵公司组织实施的编号为</w:t>
      </w:r>
      <w:r>
        <w:rPr>
          <w:rFonts w:hint="eastAsia" w:hAnsi="宋体" w:eastAsia="宋体" w:cs="宋体"/>
          <w:color w:val="000000"/>
          <w:szCs w:val="24"/>
          <w:u w:val="single"/>
        </w:rPr>
        <w:t xml:space="preserve">           </w:t>
      </w:r>
      <w:r>
        <w:rPr>
          <w:rFonts w:hint="eastAsia" w:hAnsi="宋体" w:eastAsia="宋体" w:cs="宋体"/>
          <w:color w:val="000000"/>
          <w:szCs w:val="24"/>
        </w:rPr>
        <w:t xml:space="preserve">号的招标活动进行投标。本单位所提交的投标文件中所有关于投标资格的文件、证明和陈述均是真实的、准确的。若与真实情况不符，本单位愿意承担由此而产生的一切后果。</w:t>
      </w:r>
      <w:r>
        <w:rPr>
          <w:rFonts w:hint="eastAsia" w:hAnsi="宋体" w:eastAsia="宋体" w:cs="宋体"/>
          <w:color w:val="000000"/>
          <w:szCs w:val="24"/>
        </w:rPr>
      </w:r>
      <w:r/>
    </w:p>
    <w:p>
      <w:pPr>
        <w:pStyle w:val="909"/>
        <w:spacing w:line="360" w:lineRule="auto"/>
        <w:rPr>
          <w:rFonts w:hint="eastAsia" w:hAnsi="宋体" w:eastAsia="宋体" w:cs="宋体"/>
          <w:color w:val="000000"/>
          <w:szCs w:val="24"/>
        </w:rPr>
      </w:pPr>
      <w:r>
        <w:rPr>
          <w:rFonts w:hint="eastAsia" w:hAnsi="宋体" w:eastAsia="宋体" w:cs="宋体"/>
          <w:color w:val="000000"/>
          <w:szCs w:val="24"/>
        </w:rPr>
      </w:r>
      <w:r/>
    </w:p>
    <w:p>
      <w:pPr>
        <w:pStyle w:val="909"/>
        <w:spacing w:line="360" w:lineRule="auto"/>
        <w:rPr>
          <w:rFonts w:hint="eastAsia" w:hAnsi="宋体" w:eastAsia="宋体" w:cs="宋体"/>
          <w:color w:val="000000"/>
          <w:szCs w:val="24"/>
        </w:rPr>
      </w:pPr>
      <w:r>
        <w:rPr>
          <w:rFonts w:hint="eastAsia" w:hAnsi="宋体" w:eastAsia="宋体" w:cs="宋体"/>
          <w:color w:val="000000"/>
          <w:szCs w:val="24"/>
        </w:rPr>
      </w:r>
      <w:r/>
    </w:p>
    <w:p>
      <w:pPr>
        <w:pStyle w:val="909"/>
        <w:spacing w:line="360" w:lineRule="auto"/>
        <w:tabs>
          <w:tab w:val="left" w:pos="2940" w:leader="none"/>
        </w:tabs>
        <w:rPr>
          <w:rFonts w:hint="eastAsia" w:hAnsi="宋体" w:eastAsia="宋体" w:cs="宋体"/>
          <w:color w:val="000000"/>
          <w:szCs w:val="24"/>
        </w:rPr>
      </w:pPr>
      <w:r>
        <w:rPr>
          <w:rFonts w:hint="eastAsia" w:hAnsi="宋体" w:eastAsia="宋体" w:cs="宋体"/>
          <w:color w:val="000000"/>
          <w:szCs w:val="24"/>
        </w:rPr>
        <w:tab/>
      </w:r>
      <w:r>
        <w:rPr>
          <w:rFonts w:hint="eastAsia" w:hAnsi="宋体" w:eastAsia="宋体" w:cs="宋体"/>
          <w:color w:val="000000"/>
          <w:szCs w:val="24"/>
        </w:rPr>
      </w:r>
      <w:r/>
    </w:p>
    <w:p>
      <w:pPr>
        <w:pStyle w:val="909"/>
        <w:ind w:firstLine="2820"/>
        <w:spacing w:line="360" w:lineRule="auto"/>
        <w:tabs>
          <w:tab w:val="left" w:pos="2940" w:leader="none"/>
        </w:tabs>
        <w:rPr>
          <w:rFonts w:hint="eastAsia" w:hAnsi="宋体" w:eastAsia="宋体" w:cs="宋体"/>
          <w:color w:val="000000"/>
          <w:szCs w:val="24"/>
        </w:rPr>
      </w:pPr>
      <w:r>
        <w:rPr>
          <w:rFonts w:hint="eastAsia" w:hAnsi="宋体" w:eastAsia="宋体" w:cs="宋体"/>
          <w:color w:val="000000"/>
          <w:szCs w:val="24"/>
        </w:rPr>
        <w:t xml:space="preserve">投标单位（盖公章）：</w:t>
      </w:r>
      <w:r>
        <w:rPr>
          <w:rFonts w:hint="eastAsia" w:hAnsi="宋体" w:eastAsia="宋体" w:cs="宋体"/>
          <w:color w:val="000000"/>
          <w:szCs w:val="24"/>
        </w:rPr>
      </w:r>
      <w:r/>
    </w:p>
    <w:p>
      <w:pPr>
        <w:pStyle w:val="909"/>
        <w:spacing w:line="360" w:lineRule="auto"/>
        <w:rPr>
          <w:rFonts w:hint="eastAsia" w:hAnsi="宋体" w:eastAsia="宋体" w:cs="宋体"/>
          <w:color w:val="000000"/>
          <w:szCs w:val="24"/>
        </w:rPr>
      </w:pPr>
      <w:r>
        <w:rPr>
          <w:rFonts w:hint="eastAsia" w:hAnsi="宋体" w:eastAsia="宋体" w:cs="宋体"/>
          <w:color w:val="000000"/>
          <w:szCs w:val="24"/>
        </w:rPr>
        <w:t xml:space="preserve"> </w:t>
      </w:r>
      <w:r>
        <w:rPr>
          <w:rFonts w:hint="eastAsia" w:hAnsi="宋体" w:eastAsia="宋体" w:cs="宋体"/>
          <w:color w:val="000000"/>
          <w:szCs w:val="24"/>
        </w:rPr>
        <w:tab/>
      </w:r>
      <w:r>
        <w:rPr>
          <w:rFonts w:hint="eastAsia" w:hAnsi="宋体" w:eastAsia="宋体" w:cs="宋体"/>
          <w:color w:val="000000"/>
          <w:szCs w:val="24"/>
        </w:rPr>
        <w:tab/>
      </w:r>
      <w:r>
        <w:rPr>
          <w:rFonts w:hint="eastAsia" w:hAnsi="宋体" w:eastAsia="宋体" w:cs="宋体"/>
          <w:color w:val="000000"/>
          <w:szCs w:val="24"/>
        </w:rPr>
        <w:tab/>
      </w:r>
      <w:r>
        <w:rPr>
          <w:rFonts w:hint="eastAsia" w:hAnsi="宋体" w:eastAsia="宋体" w:cs="宋体"/>
          <w:color w:val="000000"/>
          <w:szCs w:val="24"/>
        </w:rPr>
        <w:tab/>
      </w:r>
      <w:r>
        <w:rPr>
          <w:rFonts w:hint="eastAsia" w:hAnsi="宋体" w:eastAsia="宋体" w:cs="宋体"/>
          <w:color w:val="000000"/>
          <w:szCs w:val="24"/>
        </w:rPr>
        <w:t xml:space="preserve">      法定代表人或被授权人签字：</w:t>
      </w:r>
      <w:r>
        <w:rPr>
          <w:rFonts w:hint="eastAsia" w:hAnsi="宋体" w:eastAsia="宋体" w:cs="宋体"/>
          <w:color w:val="000000"/>
          <w:szCs w:val="24"/>
        </w:rPr>
      </w:r>
      <w:r/>
    </w:p>
    <w:p>
      <w:pPr>
        <w:pStyle w:val="909"/>
        <w:ind w:left="1700" w:firstLine="425"/>
        <w:spacing w:line="360" w:lineRule="auto"/>
        <w:rPr>
          <w:rFonts w:hint="eastAsia" w:hAnsi="宋体" w:eastAsia="宋体" w:cs="宋体"/>
          <w:color w:val="000000"/>
          <w:szCs w:val="24"/>
        </w:rPr>
      </w:pPr>
      <w:r>
        <w:rPr>
          <w:rFonts w:hint="eastAsia" w:hAnsi="宋体" w:eastAsia="宋体" w:cs="宋体"/>
          <w:color w:val="000000"/>
          <w:szCs w:val="24"/>
        </w:rPr>
        <w:t xml:space="preserve">       </w:t>
      </w:r>
      <w:r>
        <w:rPr>
          <w:rFonts w:hint="eastAsia" w:hAnsi="宋体" w:eastAsia="宋体" w:cs="宋体"/>
          <w:color w:val="000000"/>
          <w:szCs w:val="24"/>
        </w:rPr>
      </w:r>
      <w:r/>
    </w:p>
    <w:p>
      <w:pPr>
        <w:pStyle w:val="909"/>
        <w:ind w:left="4675" w:firstLine="425"/>
        <w:spacing w:line="360" w:lineRule="auto"/>
        <w:rPr>
          <w:rFonts w:hint="eastAsia" w:hAnsi="宋体" w:eastAsia="宋体" w:cs="宋体"/>
          <w:color w:val="000000"/>
          <w:szCs w:val="24"/>
        </w:rPr>
      </w:pPr>
      <w:r>
        <w:rPr>
          <w:rFonts w:hint="eastAsia" w:hAnsi="宋体" w:eastAsia="宋体" w:cs="宋体"/>
          <w:color w:val="000000"/>
          <w:szCs w:val="24"/>
        </w:rPr>
        <w:t xml:space="preserve">         年　</w:t>
      </w:r>
      <w:r>
        <w:rPr>
          <w:rFonts w:hint="eastAsia" w:hAnsi="宋体" w:eastAsia="宋体" w:cs="宋体"/>
          <w:color w:val="000000"/>
          <w:szCs w:val="24"/>
        </w:rPr>
        <w:tab/>
      </w:r>
      <w:r>
        <w:rPr>
          <w:rFonts w:hint="eastAsia" w:hAnsi="宋体" w:eastAsia="宋体" w:cs="宋体"/>
          <w:color w:val="000000"/>
          <w:szCs w:val="24"/>
        </w:rPr>
        <w:t xml:space="preserve"> 月 </w:t>
      </w:r>
      <w:r>
        <w:rPr>
          <w:rFonts w:hint="eastAsia" w:hAnsi="宋体" w:eastAsia="宋体" w:cs="宋体"/>
          <w:color w:val="000000"/>
          <w:szCs w:val="24"/>
        </w:rPr>
        <w:tab/>
      </w:r>
      <w:r>
        <w:rPr>
          <w:rFonts w:hint="eastAsia" w:hAnsi="宋体" w:eastAsia="宋体" w:cs="宋体"/>
          <w:color w:val="000000"/>
          <w:szCs w:val="24"/>
        </w:rPr>
        <w:t xml:space="preserve">日</w:t>
      </w:r>
      <w:r>
        <w:rPr>
          <w:rFonts w:hint="eastAsia" w:hAnsi="宋体" w:eastAsia="宋体" w:cs="宋体"/>
          <w:color w:val="000000"/>
          <w:szCs w:val="24"/>
        </w:rPr>
      </w:r>
      <w:r/>
    </w:p>
    <w:p>
      <w:pPr>
        <w:pStyle w:val="909"/>
        <w:ind w:firstLine="0"/>
        <w:spacing w:line="360" w:lineRule="auto"/>
        <w:rPr>
          <w:rFonts w:hint="eastAsia" w:hAnsi="宋体" w:eastAsia="宋体" w:cs="宋体"/>
          <w:b/>
          <w:bCs/>
          <w:color w:val="000000"/>
          <w:szCs w:val="24"/>
        </w:rPr>
      </w:pPr>
      <w:r>
        <w:rPr>
          <w:rFonts w:hint="eastAsia" w:hAnsi="宋体" w:eastAsia="宋体" w:cs="宋体"/>
          <w:b/>
          <w:bCs/>
          <w:color w:val="000000"/>
          <w:szCs w:val="24"/>
        </w:rPr>
        <w:t xml:space="preserve"> </w:t>
      </w:r>
      <w:r>
        <w:rPr>
          <w:rFonts w:hint="eastAsia" w:hAnsi="宋体" w:eastAsia="宋体" w:cs="宋体"/>
          <w:b/>
          <w:bCs/>
          <w:color w:val="000000"/>
          <w:szCs w:val="24"/>
        </w:rPr>
      </w:r>
      <w:r/>
    </w:p>
    <w:p>
      <w:pPr>
        <w:pStyle w:val="893"/>
        <w:jc w:val="center"/>
        <w:spacing w:line="588" w:lineRule="exact"/>
        <w:rPr>
          <w:rFonts w:hint="eastAsia" w:hAnsi="宋体" w:cs="宋体"/>
          <w:b/>
          <w:color w:val="000000"/>
          <w:spacing w:val="6"/>
          <w:sz w:val="24"/>
        </w:rPr>
      </w:pPr>
      <w:r>
        <w:rPr>
          <w:rFonts w:hint="eastAsia" w:hAnsi="宋体" w:cs="宋体"/>
          <w:b/>
          <w:color w:val="000000"/>
          <w:spacing w:val="6"/>
          <w:sz w:val="24"/>
        </w:rPr>
      </w:r>
      <w:r/>
    </w:p>
    <w:p>
      <w:pPr>
        <w:pStyle w:val="909"/>
        <w:ind w:firstLine="0"/>
        <w:rPr>
          <w:rFonts w:hint="eastAsia" w:hAnsi="宋体" w:eastAsia="宋体" w:cs="宋体"/>
          <w:b/>
          <w:color w:val="000000"/>
          <w:szCs w:val="24"/>
        </w:rPr>
      </w:pPr>
      <w:r>
        <w:rPr>
          <w:rFonts w:hint="eastAsia" w:hAnsi="宋体" w:eastAsia="宋体" w:cs="宋体"/>
          <w:b/>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br w:type="page" w:clear="all"/>
      </w:r>
      <w:r>
        <w:rPr>
          <w:rFonts w:hint="eastAsia" w:hAnsi="宋体" w:eastAsia="宋体" w:cs="宋体"/>
          <w:color w:val="000000"/>
          <w:szCs w:val="24"/>
        </w:rPr>
      </w:r>
      <w:r/>
    </w:p>
    <w:p>
      <w:pPr>
        <w:pStyle w:val="909"/>
        <w:ind w:firstLine="0"/>
        <w:rPr>
          <w:rFonts w:hint="eastAsia" w:hAnsi="宋体" w:eastAsia="宋体" w:cs="宋体"/>
          <w:b/>
          <w:color w:val="000000"/>
          <w:szCs w:val="24"/>
        </w:rPr>
      </w:pPr>
      <w:r>
        <w:rPr>
          <w:rFonts w:hint="eastAsia" w:hAnsi="宋体" w:eastAsia="宋体" w:cs="宋体"/>
          <w:b/>
          <w:color w:val="000000"/>
          <w:szCs w:val="24"/>
        </w:rPr>
        <w:t xml:space="preserve">（2）投标单位情况表</w:t>
      </w:r>
      <w:r>
        <w:rPr>
          <w:rFonts w:hint="eastAsia" w:hAnsi="宋体" w:eastAsia="宋体" w:cs="宋体"/>
          <w:b/>
          <w:color w:val="000000"/>
          <w:szCs w:val="24"/>
        </w:rPr>
      </w:r>
      <w:r/>
    </w:p>
    <w:p>
      <w:pPr>
        <w:pStyle w:val="909"/>
        <w:ind w:firstLine="0"/>
        <w:rPr>
          <w:rFonts w:hint="eastAsia" w:hAnsi="宋体" w:eastAsia="宋体" w:cs="宋体"/>
          <w:color w:val="000000"/>
          <w:szCs w:val="24"/>
        </w:rPr>
      </w:pPr>
      <w:r>
        <w:rPr>
          <w:rFonts w:hint="eastAsia" w:hAnsi="宋体" w:eastAsia="宋体" w:cs="宋体"/>
          <w:color w:val="000000"/>
          <w:szCs w:val="24"/>
        </w:rPr>
      </w:r>
      <w:r/>
    </w:p>
    <w:p>
      <w:pPr>
        <w:pStyle w:val="909"/>
        <w:rPr>
          <w:rFonts w:hint="eastAsia" w:hAnsi="宋体" w:eastAsia="宋体" w:cs="宋体"/>
          <w:color w:val="000000"/>
          <w:szCs w:val="24"/>
        </w:rPr>
      </w:pPr>
      <w:r>
        <w:rPr>
          <w:rFonts w:hint="eastAsia" w:hAnsi="宋体" w:eastAsia="宋体" w:cs="宋体"/>
          <w:color w:val="000000"/>
          <w:szCs w:val="24"/>
        </w:rPr>
        <w:t xml:space="preserve">                          投标单位情况表</w:t>
      </w:r>
      <w:r>
        <w:rPr>
          <w:rFonts w:hint="eastAsia" w:hAnsi="宋体" w:eastAsia="宋体" w:cs="宋体"/>
          <w:color w:val="000000"/>
          <w:szCs w:val="24"/>
        </w:rPr>
      </w:r>
      <w:r/>
    </w:p>
    <w:p>
      <w:pPr>
        <w:pStyle w:val="909"/>
        <w:rPr>
          <w:rFonts w:hint="eastAsia" w:hAnsi="宋体" w:eastAsia="宋体" w:cs="宋体"/>
          <w:color w:val="000000"/>
          <w:szCs w:val="24"/>
        </w:rPr>
      </w:pPr>
      <w:r>
        <w:rPr>
          <w:rFonts w:hint="eastAsia" w:hAnsi="宋体" w:eastAsia="宋体" w:cs="宋体"/>
          <w:color w:val="000000"/>
          <w:szCs w:val="24"/>
        </w:rPr>
        <w:t xml:space="preserve">单位名称（盖章）</w:t>
      </w:r>
      <w:r>
        <w:rPr>
          <w:rFonts w:hint="eastAsia" w:hAnsi="宋体" w:eastAsia="宋体" w:cs="宋体"/>
          <w:color w:val="000000"/>
          <w:szCs w:val="24"/>
        </w:rPr>
      </w:r>
      <w:r/>
    </w:p>
    <w:tbl>
      <w:tblPr>
        <w:tblW w:w="0" w:type="auto"/>
        <w:tblInd w:w="-34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法定代表人（负责人）</w:t>
            </w:r>
            <w:r>
              <w:rPr>
                <w:rFonts w:hint="eastAsia" w:hAnsi="宋体" w:eastAsia="宋体" w:cs="宋体"/>
                <w:color w:val="000000"/>
                <w:szCs w:val="24"/>
              </w:rPr>
            </w:r>
            <w:r/>
          </w:p>
        </w:tc>
        <w:tc>
          <w:tcPr>
            <w:tcW w:w="2259"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c>
          <w:tcPr>
            <w:tcW w:w="1757"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成立日期</w:t>
            </w:r>
            <w:r>
              <w:rPr>
                <w:rFonts w:hint="eastAsia" w:hAnsi="宋体" w:eastAsia="宋体" w:cs="宋体"/>
                <w:color w:val="000000"/>
                <w:szCs w:val="24"/>
              </w:rPr>
            </w:r>
            <w:r/>
          </w:p>
        </w:tc>
        <w:tc>
          <w:tcPr>
            <w:tcW w:w="2970"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r>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企业地址</w:t>
            </w:r>
            <w:r>
              <w:rPr>
                <w:rFonts w:hint="eastAsia" w:hAnsi="宋体" w:eastAsia="宋体" w:cs="宋体"/>
                <w:color w:val="000000"/>
                <w:szCs w:val="24"/>
              </w:rPr>
            </w:r>
            <w:r/>
          </w:p>
        </w:tc>
        <w:tc>
          <w:tcPr>
            <w:tcW w:w="2259"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c>
          <w:tcPr>
            <w:tcW w:w="1757"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注册资本</w:t>
            </w:r>
            <w:r>
              <w:rPr>
                <w:rFonts w:hint="eastAsia" w:hAnsi="宋体" w:eastAsia="宋体" w:cs="宋体"/>
                <w:color w:val="000000"/>
                <w:szCs w:val="24"/>
              </w:rPr>
            </w:r>
            <w:r/>
          </w:p>
        </w:tc>
        <w:tc>
          <w:tcPr>
            <w:tcW w:w="2970" w:type="dxa"/>
            <w:vAlign w:val="top"/>
            <w:textDirection w:val="lrTb"/>
            <w:noWrap w:val="false"/>
          </w:tcPr>
          <w:p>
            <w:pPr>
              <w:pStyle w:val="909"/>
              <w:ind w:firstLine="1680"/>
              <w:spacing w:line="400" w:lineRule="exact"/>
              <w:rPr>
                <w:rFonts w:hint="eastAsia" w:hAnsi="宋体" w:eastAsia="宋体" w:cs="宋体"/>
                <w:color w:val="000000"/>
                <w:szCs w:val="24"/>
              </w:rPr>
            </w:pPr>
            <w:r>
              <w:rPr>
                <w:rFonts w:hint="eastAsia" w:hAnsi="宋体" w:eastAsia="宋体" w:cs="宋体"/>
                <w:color w:val="000000"/>
                <w:szCs w:val="24"/>
              </w:rPr>
              <w:t xml:space="preserve">万元</w:t>
            </w:r>
            <w:r>
              <w:rPr>
                <w:rFonts w:hint="eastAsia" w:hAnsi="宋体" w:eastAsia="宋体" w:cs="宋体"/>
                <w:color w:val="000000"/>
                <w:szCs w:val="24"/>
              </w:rPr>
            </w:r>
            <w:r/>
          </w:p>
        </w:tc>
      </w:tr>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经营范围</w:t>
            </w:r>
            <w:r>
              <w:rPr>
                <w:rFonts w:hint="eastAsia" w:hAnsi="宋体" w:eastAsia="宋体" w:cs="宋体"/>
                <w:color w:val="000000"/>
                <w:szCs w:val="24"/>
              </w:rPr>
            </w:r>
            <w:r/>
          </w:p>
        </w:tc>
        <w:tc>
          <w:tcPr>
            <w:gridSpan w:val="3"/>
            <w:tcW w:w="6986"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r>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职工人数</w:t>
            </w:r>
            <w:r>
              <w:rPr>
                <w:rFonts w:hint="eastAsia" w:hAnsi="宋体" w:eastAsia="宋体" w:cs="宋体"/>
                <w:color w:val="000000"/>
                <w:szCs w:val="24"/>
              </w:rPr>
            </w:r>
            <w:r/>
          </w:p>
        </w:tc>
        <w:tc>
          <w:tcPr>
            <w:tcW w:w="2259"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c>
          <w:tcPr>
            <w:gridSpan w:val="2"/>
            <w:tcW w:w="4727"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其中：</w:t>
            </w:r>
            <w:r>
              <w:rPr>
                <w:rFonts w:hint="eastAsia" w:hAnsi="宋体" w:eastAsia="宋体" w:cs="宋体"/>
                <w:color w:val="000000"/>
                <w:szCs w:val="24"/>
              </w:rPr>
            </w:r>
            <w:r/>
          </w:p>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中级职称    人数、高级职称        人数</w:t>
            </w:r>
            <w:r>
              <w:rPr>
                <w:rFonts w:hint="eastAsia" w:hAnsi="宋体" w:eastAsia="宋体" w:cs="宋体"/>
                <w:color w:val="000000"/>
                <w:szCs w:val="24"/>
              </w:rPr>
            </w:r>
            <w:r/>
          </w:p>
        </w:tc>
      </w:tr>
      <w:tr>
        <w:trPr>
          <w:trHeight w:val="566"/>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202</w:t>
            </w:r>
            <w:r>
              <w:rPr>
                <w:rFonts w:hint="eastAsia" w:hAnsi="宋体" w:eastAsia="宋体" w:cs="宋体"/>
                <w:color w:val="000000"/>
                <w:szCs w:val="24"/>
                <w:lang w:val="en-US" w:eastAsia="zh-CN"/>
              </w:rPr>
              <w:t xml:space="preserve">5</w:t>
            </w:r>
            <w:r>
              <w:rPr>
                <w:rFonts w:hint="eastAsia" w:hAnsi="宋体" w:eastAsia="宋体" w:cs="宋体"/>
                <w:color w:val="000000"/>
                <w:szCs w:val="24"/>
              </w:rPr>
              <w:t xml:space="preserve">年12月资产总额</w:t>
            </w:r>
            <w:r>
              <w:rPr>
                <w:rFonts w:hint="eastAsia" w:hAnsi="宋体" w:eastAsia="宋体" w:cs="宋体"/>
                <w:color w:val="000000"/>
                <w:szCs w:val="24"/>
              </w:rPr>
            </w:r>
            <w:r/>
          </w:p>
        </w:tc>
        <w:tc>
          <w:tcPr>
            <w:tcW w:w="2259"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             万元</w:t>
            </w:r>
            <w:r>
              <w:rPr>
                <w:rFonts w:hint="eastAsia" w:hAnsi="宋体" w:eastAsia="宋体" w:cs="宋体"/>
                <w:color w:val="000000"/>
                <w:szCs w:val="24"/>
              </w:rPr>
            </w:r>
            <w:r/>
          </w:p>
        </w:tc>
        <w:tc>
          <w:tcPr>
            <w:tcW w:w="1757"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净资产</w:t>
            </w:r>
            <w:r>
              <w:rPr>
                <w:rFonts w:hint="eastAsia" w:hAnsi="宋体" w:eastAsia="宋体" w:cs="宋体"/>
                <w:color w:val="000000"/>
                <w:szCs w:val="24"/>
              </w:rPr>
            </w:r>
            <w:r/>
          </w:p>
        </w:tc>
        <w:tc>
          <w:tcPr>
            <w:tcW w:w="2970"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                万元</w:t>
            </w:r>
            <w:r>
              <w:rPr>
                <w:rFonts w:hint="eastAsia" w:hAnsi="宋体" w:eastAsia="宋体" w:cs="宋体"/>
                <w:color w:val="000000"/>
                <w:szCs w:val="24"/>
              </w:rPr>
            </w:r>
            <w:r/>
          </w:p>
        </w:tc>
      </w:tr>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202</w:t>
            </w:r>
            <w:r>
              <w:rPr>
                <w:rFonts w:hint="eastAsia" w:hAnsi="宋体" w:eastAsia="宋体" w:cs="宋体"/>
                <w:color w:val="000000"/>
                <w:szCs w:val="24"/>
                <w:lang w:val="en-US" w:eastAsia="zh-CN"/>
              </w:rPr>
              <w:t xml:space="preserve">5</w:t>
            </w:r>
            <w:r>
              <w:rPr>
                <w:rFonts w:hint="eastAsia" w:hAnsi="宋体" w:eastAsia="宋体" w:cs="宋体"/>
                <w:color w:val="000000"/>
                <w:szCs w:val="24"/>
              </w:rPr>
              <w:t xml:space="preserve">年12月股东权益</w:t>
            </w:r>
            <w:r>
              <w:rPr>
                <w:rFonts w:hint="eastAsia" w:hAnsi="宋体" w:eastAsia="宋体" w:cs="宋体"/>
                <w:color w:val="000000"/>
                <w:szCs w:val="24"/>
              </w:rPr>
            </w:r>
            <w:r/>
          </w:p>
        </w:tc>
        <w:tc>
          <w:tcPr>
            <w:tcW w:w="2259"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             万元</w:t>
            </w:r>
            <w:r>
              <w:rPr>
                <w:rFonts w:hint="eastAsia" w:hAnsi="宋体" w:eastAsia="宋体" w:cs="宋体"/>
                <w:color w:val="000000"/>
                <w:szCs w:val="24"/>
              </w:rPr>
            </w:r>
            <w:r/>
          </w:p>
        </w:tc>
        <w:tc>
          <w:tcPr>
            <w:tcW w:w="1757"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202</w:t>
            </w:r>
            <w:r>
              <w:rPr>
                <w:rFonts w:hint="eastAsia" w:hAnsi="宋体" w:eastAsia="宋体" w:cs="宋体"/>
                <w:color w:val="000000"/>
                <w:szCs w:val="24"/>
                <w:lang w:val="en-US" w:eastAsia="zh-CN"/>
              </w:rPr>
              <w:t xml:space="preserve">5 </w:t>
            </w:r>
            <w:r>
              <w:rPr>
                <w:rFonts w:hint="eastAsia" w:hAnsi="宋体" w:eastAsia="宋体" w:cs="宋体"/>
                <w:color w:val="000000"/>
                <w:szCs w:val="24"/>
              </w:rPr>
              <w:t xml:space="preserve">年业务收入</w:t>
            </w:r>
            <w:r>
              <w:rPr>
                <w:rFonts w:hint="eastAsia" w:hAnsi="宋体" w:eastAsia="宋体" w:cs="宋体"/>
                <w:color w:val="000000"/>
                <w:szCs w:val="24"/>
              </w:rPr>
            </w:r>
            <w:r/>
          </w:p>
        </w:tc>
        <w:tc>
          <w:tcPr>
            <w:tcW w:w="2970"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                万元</w:t>
            </w:r>
            <w:r>
              <w:rPr>
                <w:rFonts w:hint="eastAsia" w:hAnsi="宋体" w:eastAsia="宋体" w:cs="宋体"/>
                <w:color w:val="000000"/>
                <w:szCs w:val="24"/>
              </w:rPr>
            </w:r>
            <w:r/>
          </w:p>
        </w:tc>
      </w:tr>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202</w:t>
            </w:r>
            <w:r>
              <w:rPr>
                <w:rFonts w:hint="eastAsia" w:hAnsi="宋体" w:eastAsia="宋体" w:cs="宋体"/>
                <w:color w:val="000000"/>
                <w:szCs w:val="24"/>
                <w:lang w:val="en-US" w:eastAsia="zh-CN"/>
              </w:rPr>
              <w:t xml:space="preserve">5</w:t>
            </w:r>
            <w:r>
              <w:rPr>
                <w:rFonts w:hint="eastAsia" w:hAnsi="宋体" w:eastAsia="宋体" w:cs="宋体"/>
                <w:color w:val="000000"/>
                <w:szCs w:val="24"/>
              </w:rPr>
              <w:t xml:space="preserve">年实现利润</w:t>
            </w:r>
            <w:r>
              <w:rPr>
                <w:rFonts w:hint="eastAsia" w:hAnsi="宋体" w:eastAsia="宋体" w:cs="宋体"/>
                <w:color w:val="000000"/>
                <w:szCs w:val="24"/>
              </w:rPr>
            </w:r>
            <w:r/>
          </w:p>
        </w:tc>
        <w:tc>
          <w:tcPr>
            <w:tcW w:w="2259" w:type="dxa"/>
            <w:vAlign w:val="top"/>
            <w:textDirection w:val="lrTb"/>
            <w:noWrap w:val="false"/>
          </w:tcPr>
          <w:p>
            <w:pPr>
              <w:pStyle w:val="909"/>
              <w:ind w:firstLine="1495"/>
              <w:spacing w:line="400" w:lineRule="exact"/>
              <w:rPr>
                <w:rFonts w:hint="eastAsia" w:hAnsi="宋体" w:eastAsia="宋体" w:cs="宋体"/>
                <w:color w:val="000000"/>
                <w:szCs w:val="24"/>
              </w:rPr>
            </w:pPr>
            <w:r>
              <w:rPr>
                <w:rFonts w:hint="eastAsia" w:hAnsi="宋体" w:eastAsia="宋体" w:cs="宋体"/>
                <w:color w:val="000000"/>
                <w:szCs w:val="24"/>
              </w:rPr>
              <w:t xml:space="preserve">万元</w:t>
            </w:r>
            <w:r>
              <w:rPr>
                <w:rFonts w:hint="eastAsia" w:hAnsi="宋体" w:eastAsia="宋体" w:cs="宋体"/>
                <w:color w:val="000000"/>
                <w:szCs w:val="24"/>
              </w:rPr>
            </w:r>
            <w:r/>
          </w:p>
        </w:tc>
        <w:tc>
          <w:tcPr>
            <w:tcW w:w="1757"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c>
          <w:tcPr>
            <w:tcW w:w="2970"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r>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办公面积</w:t>
            </w:r>
            <w:r>
              <w:rPr>
                <w:rFonts w:hint="eastAsia" w:hAnsi="宋体" w:eastAsia="宋体" w:cs="宋体"/>
                <w:color w:val="000000"/>
                <w:szCs w:val="24"/>
              </w:rPr>
            </w:r>
            <w:r/>
          </w:p>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c>
          <w:tcPr>
            <w:tcW w:w="2259"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          平方米</w:t>
            </w:r>
            <w:r>
              <w:rPr>
                <w:rFonts w:hint="eastAsia" w:hAnsi="宋体" w:eastAsia="宋体" w:cs="宋体"/>
                <w:color w:val="000000"/>
                <w:szCs w:val="24"/>
              </w:rPr>
            </w:r>
            <w:r/>
          </w:p>
        </w:tc>
        <w:tc>
          <w:tcPr>
            <w:tcW w:w="1757"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其中：</w:t>
            </w:r>
            <w:r>
              <w:rPr>
                <w:rFonts w:hint="eastAsia" w:hAnsi="宋体" w:eastAsia="宋体" w:cs="宋体"/>
                <w:color w:val="000000"/>
                <w:szCs w:val="24"/>
              </w:rPr>
            </w:r>
            <w:r/>
          </w:p>
        </w:tc>
        <w:tc>
          <w:tcPr>
            <w:tcW w:w="2970"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自有面积       平方米</w:t>
            </w:r>
            <w:r>
              <w:rPr>
                <w:rFonts w:hint="eastAsia" w:hAnsi="宋体" w:eastAsia="宋体" w:cs="宋体"/>
                <w:color w:val="000000"/>
                <w:szCs w:val="24"/>
              </w:rPr>
            </w:r>
            <w:r/>
          </w:p>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承租面积       平方米</w:t>
            </w:r>
            <w:r>
              <w:rPr>
                <w:rFonts w:hint="eastAsia" w:hAnsi="宋体" w:eastAsia="宋体" w:cs="宋体"/>
                <w:color w:val="000000"/>
                <w:szCs w:val="24"/>
              </w:rPr>
            </w:r>
            <w:r/>
          </w:p>
        </w:tc>
      </w:tr>
      <w:tr>
        <w:trPr>
          <w:trHeight w:val="385"/>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单位简历及内设机构情况</w:t>
            </w:r>
            <w:r>
              <w:rPr>
                <w:rFonts w:hint="eastAsia" w:hAnsi="宋体" w:eastAsia="宋体" w:cs="宋体"/>
                <w:color w:val="000000"/>
                <w:szCs w:val="24"/>
              </w:rPr>
            </w:r>
            <w:r/>
          </w:p>
        </w:tc>
        <w:tc>
          <w:tcPr>
            <w:gridSpan w:val="3"/>
            <w:tcW w:w="6986"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r>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单位优势及特长</w:t>
            </w:r>
            <w:r>
              <w:rPr>
                <w:rFonts w:hint="eastAsia" w:hAnsi="宋体" w:eastAsia="宋体" w:cs="宋体"/>
                <w:color w:val="000000"/>
                <w:szCs w:val="24"/>
              </w:rPr>
            </w:r>
            <w:r/>
          </w:p>
        </w:tc>
        <w:tc>
          <w:tcPr>
            <w:gridSpan w:val="3"/>
            <w:tcW w:w="6986"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r>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近三年来完成或正在履行的重大合同情况</w:t>
            </w:r>
            <w:r>
              <w:rPr>
                <w:rFonts w:hint="eastAsia" w:hAnsi="宋体" w:eastAsia="宋体" w:cs="宋体"/>
                <w:color w:val="000000"/>
                <w:szCs w:val="24"/>
              </w:rPr>
            </w:r>
            <w:r/>
          </w:p>
        </w:tc>
        <w:tc>
          <w:tcPr>
            <w:gridSpan w:val="3"/>
            <w:tcW w:w="6986"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r>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最近3年内在经营过程中受到何种奖励或处分</w:t>
            </w:r>
            <w:r>
              <w:rPr>
                <w:rFonts w:hint="eastAsia" w:hAnsi="宋体" w:eastAsia="宋体" w:cs="宋体"/>
                <w:color w:val="000000"/>
                <w:szCs w:val="24"/>
              </w:rPr>
            </w:r>
            <w:r/>
          </w:p>
        </w:tc>
        <w:tc>
          <w:tcPr>
            <w:gridSpan w:val="3"/>
            <w:tcW w:w="6986"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（行政主管部门的奖惩）</w:t>
            </w:r>
            <w:r>
              <w:rPr>
                <w:rFonts w:hint="eastAsia" w:hAnsi="宋体" w:eastAsia="宋体" w:cs="宋体"/>
                <w:color w:val="000000"/>
                <w:szCs w:val="24"/>
              </w:rPr>
            </w:r>
            <w:r/>
          </w:p>
        </w:tc>
      </w:tr>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最近3年内有无因违纪或是其他原因被投诉或起诉的情况及说明</w:t>
            </w:r>
            <w:r>
              <w:rPr>
                <w:rFonts w:hint="eastAsia" w:hAnsi="宋体" w:eastAsia="宋体" w:cs="宋体"/>
                <w:color w:val="000000"/>
                <w:szCs w:val="24"/>
              </w:rPr>
            </w:r>
            <w:r/>
          </w:p>
        </w:tc>
        <w:tc>
          <w:tcPr>
            <w:gridSpan w:val="3"/>
            <w:tcW w:w="6986"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（包括解决方式和结果）</w:t>
            </w:r>
            <w:r>
              <w:rPr>
                <w:rFonts w:hint="eastAsia" w:hAnsi="宋体" w:eastAsia="宋体" w:cs="宋体"/>
                <w:color w:val="000000"/>
                <w:szCs w:val="24"/>
              </w:rPr>
            </w:r>
            <w:r/>
          </w:p>
        </w:tc>
      </w:tr>
      <w:tr>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最近3年内主要负责人有无因经济犯罪被司法机关追究的情况及说明</w:t>
            </w:r>
            <w:r>
              <w:rPr>
                <w:rFonts w:hint="eastAsia" w:hAnsi="宋体" w:eastAsia="宋体" w:cs="宋体"/>
                <w:color w:val="000000"/>
                <w:szCs w:val="24"/>
              </w:rPr>
            </w:r>
            <w:r/>
          </w:p>
        </w:tc>
        <w:tc>
          <w:tcPr>
            <w:gridSpan w:val="3"/>
            <w:tcW w:w="6986"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r>
      <w:tr>
        <w:trPr>
          <w:trHeight w:val="465"/>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其他需要说明的情况</w:t>
            </w:r>
            <w:r>
              <w:rPr>
                <w:rFonts w:hint="eastAsia" w:hAnsi="宋体" w:eastAsia="宋体" w:cs="宋体"/>
                <w:color w:val="000000"/>
                <w:szCs w:val="24"/>
              </w:rPr>
            </w:r>
            <w:r/>
          </w:p>
        </w:tc>
        <w:tc>
          <w:tcPr>
            <w:gridSpan w:val="3"/>
            <w:tcW w:w="6986"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r>
      <w:tr>
        <w:trPr>
          <w:trHeight w:val="465"/>
        </w:trPr>
        <w:tc>
          <w:tcPr>
            <w:tcW w:w="2854"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t xml:space="preserve">是否中小企业</w:t>
            </w:r>
            <w:r>
              <w:rPr>
                <w:rFonts w:hint="eastAsia" w:hAnsi="宋体" w:eastAsia="宋体" w:cs="宋体"/>
                <w:color w:val="000000"/>
                <w:szCs w:val="24"/>
              </w:rPr>
            </w:r>
            <w:r/>
          </w:p>
        </w:tc>
        <w:tc>
          <w:tcPr>
            <w:gridSpan w:val="3"/>
            <w:tcW w:w="6986" w:type="dxa"/>
            <w:vAlign w:val="top"/>
            <w:textDirection w:val="lrTb"/>
            <w:noWrap w:val="false"/>
          </w:tcPr>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tc>
      </w:tr>
    </w:tbl>
    <w:p>
      <w:pPr>
        <w:pStyle w:val="909"/>
        <w:ind w:firstLine="0"/>
        <w:spacing w:line="400" w:lineRule="exact"/>
        <w:rPr>
          <w:rFonts w:hint="eastAsia" w:hAnsi="宋体" w:eastAsia="宋体" w:cs="宋体"/>
          <w:color w:val="000000"/>
          <w:szCs w:val="24"/>
        </w:rPr>
      </w:pPr>
      <w:r>
        <w:rPr>
          <w:rFonts w:hint="eastAsia" w:hAnsi="宋体" w:eastAsia="宋体" w:cs="宋体"/>
          <w:color w:val="000000"/>
          <w:szCs w:val="24"/>
        </w:rPr>
      </w:r>
      <w:r/>
    </w:p>
    <w:p>
      <w:pPr>
        <w:pStyle w:val="893"/>
        <w:jc w:val="center"/>
        <w:rPr>
          <w:rFonts w:hint="eastAsia" w:hAnsi="宋体" w:cs="宋体"/>
          <w:color w:val="000000"/>
          <w:sz w:val="24"/>
          <w:szCs w:val="24"/>
        </w:rPr>
      </w:pPr>
      <w:r>
        <w:rPr>
          <w:rFonts w:hint="eastAsia" w:hAnsi="宋体" w:cs="宋体"/>
          <w:color w:val="000000"/>
          <w:sz w:val="24"/>
          <w:szCs w:val="24"/>
        </w:rPr>
      </w:r>
      <w:r/>
    </w:p>
    <w:p>
      <w:pPr>
        <w:pStyle w:val="893"/>
        <w:jc w:val="center"/>
        <w:rPr>
          <w:rFonts w:hint="eastAsia" w:hAnsi="宋体" w:cs="宋体"/>
          <w:color w:val="000000"/>
          <w:sz w:val="24"/>
          <w:szCs w:val="24"/>
        </w:rPr>
      </w:pPr>
      <w:r>
        <w:rPr>
          <w:rFonts w:hint="eastAsia" w:hAnsi="宋体" w:cs="宋体"/>
          <w:color w:val="000000"/>
          <w:sz w:val="24"/>
          <w:szCs w:val="24"/>
        </w:rPr>
      </w:r>
      <w:r/>
    </w:p>
    <w:p>
      <w:pPr>
        <w:pStyle w:val="893"/>
        <w:jc w:val="center"/>
        <w:rPr>
          <w:rFonts w:hint="eastAsia" w:hAnsi="宋体" w:cs="宋体"/>
          <w:color w:val="000000"/>
          <w:sz w:val="24"/>
          <w:szCs w:val="24"/>
        </w:rPr>
      </w:pPr>
      <w:r>
        <w:rPr>
          <w:rFonts w:hint="eastAsia" w:hAnsi="宋体" w:cs="宋体"/>
          <w:color w:val="000000"/>
          <w:sz w:val="24"/>
          <w:szCs w:val="24"/>
        </w:rPr>
      </w:r>
      <w:r/>
    </w:p>
    <w:p>
      <w:pPr>
        <w:pStyle w:val="893"/>
        <w:jc w:val="center"/>
        <w:rPr>
          <w:rFonts w:hint="eastAsia" w:hAnsi="宋体" w:cs="宋体"/>
          <w:color w:val="000000"/>
          <w:sz w:val="24"/>
          <w:szCs w:val="24"/>
        </w:rPr>
      </w:pPr>
      <w:r>
        <w:rPr>
          <w:rFonts w:hint="eastAsia" w:hAnsi="宋体" w:cs="宋体"/>
          <w:color w:val="000000"/>
          <w:sz w:val="24"/>
          <w:szCs w:val="24"/>
        </w:rPr>
      </w:r>
      <w:r/>
    </w:p>
    <w:p>
      <w:pPr>
        <w:pStyle w:val="893"/>
        <w:rPr>
          <w:rFonts w:hint="eastAsia" w:hAnsi="宋体" w:cs="宋体"/>
          <w:b/>
          <w:color w:val="000000"/>
          <w:sz w:val="24"/>
          <w:szCs w:val="24"/>
        </w:rPr>
      </w:pPr>
      <w:r>
        <w:rPr>
          <w:rFonts w:hint="eastAsia" w:hAnsi="宋体" w:cs="宋体"/>
          <w:b/>
          <w:color w:val="000000"/>
          <w:sz w:val="24"/>
          <w:szCs w:val="24"/>
        </w:rPr>
        <w:t xml:space="preserve">（3）中小企业声明函</w:t>
      </w:r>
      <w:r>
        <w:rPr>
          <w:rFonts w:hint="eastAsia" w:hAnsi="宋体" w:cs="宋体"/>
          <w:b/>
          <w:color w:val="000000"/>
          <w:sz w:val="24"/>
          <w:szCs w:val="24"/>
        </w:rPr>
      </w:r>
      <w:r/>
    </w:p>
    <w:p>
      <w:pPr>
        <w:pStyle w:val="893"/>
        <w:jc w:val="center"/>
        <w:rPr>
          <w:rFonts w:hint="eastAsia" w:hAnsi="宋体" w:cs="宋体"/>
          <w:color w:val="000000"/>
          <w:sz w:val="24"/>
        </w:rPr>
      </w:pPr>
      <w:r>
        <w:rPr>
          <w:rFonts w:hint="eastAsia" w:hAnsi="宋体" w:cs="宋体"/>
          <w:color w:val="000000"/>
          <w:sz w:val="24"/>
        </w:rPr>
        <w:t xml:space="preserve">中小企业声明函</w:t>
      </w:r>
      <w:r>
        <w:rPr>
          <w:rFonts w:hint="eastAsia" w:hAnsi="宋体" w:cs="宋体"/>
          <w:color w:val="000000"/>
          <w:sz w:val="24"/>
        </w:rPr>
      </w:r>
      <w:r/>
    </w:p>
    <w:p>
      <w:pPr>
        <w:pStyle w:val="893"/>
        <w:ind w:firstLine="480"/>
        <w:spacing w:before="360" w:line="360" w:lineRule="auto"/>
        <w:rPr>
          <w:rFonts w:hint="eastAsia" w:hAnsi="宋体" w:cs="宋体"/>
          <w:color w:val="000000"/>
          <w:sz w:val="24"/>
        </w:rPr>
      </w:pPr>
      <w:r>
        <w:rPr>
          <w:rFonts w:hint="eastAsia" w:hAnsi="宋体" w:cs="宋体"/>
          <w:color w:val="000000"/>
          <w:sz w:val="24"/>
        </w:rPr>
        <w:t xml:space="preserve">本公司郑重声明，根据《政府采购促进中小企业发展管理办法》（财库﹝2020﹞46 号）的规定，本公司参加</w:t>
      </w:r>
      <w:r>
        <w:rPr>
          <w:rFonts w:hint="eastAsia" w:hAnsi="宋体" w:cs="宋体"/>
          <w:color w:val="000000"/>
          <w:sz w:val="24"/>
          <w:u w:val="single"/>
        </w:rPr>
        <w:t xml:space="preserve">（单位名称）</w:t>
      </w:r>
      <w:r>
        <w:rPr>
          <w:rFonts w:hint="eastAsia" w:hAnsi="宋体" w:cs="宋体"/>
          <w:color w:val="000000"/>
          <w:sz w:val="24"/>
        </w:rPr>
        <w:t xml:space="preserve">的</w:t>
      </w:r>
      <w:r>
        <w:rPr>
          <w:rFonts w:hint="eastAsia" w:hAnsi="宋体" w:cs="宋体"/>
          <w:color w:val="000000"/>
          <w:sz w:val="24"/>
          <w:u w:val="single"/>
        </w:rPr>
        <w:t xml:space="preserve">（项目名称）</w:t>
      </w:r>
      <w:r>
        <w:rPr>
          <w:rFonts w:hint="eastAsia" w:hAnsi="宋体" w:cs="宋体"/>
          <w:color w:val="000000"/>
          <w:sz w:val="24"/>
        </w:rPr>
        <w:t xml:space="preserve">采购活动，服务全部由符合政策要求的中小企业承接。相关企业的具体情况如下： </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1.</w:t>
      </w:r>
      <w:r>
        <w:rPr>
          <w:rFonts w:hint="eastAsia" w:hAnsi="宋体" w:cs="宋体"/>
          <w:color w:val="000000"/>
          <w:sz w:val="24"/>
          <w:u w:val="single"/>
        </w:rPr>
        <w:t xml:space="preserve"> （标的名称） </w:t>
      </w:r>
      <w:r>
        <w:rPr>
          <w:rFonts w:hint="eastAsia" w:hAnsi="宋体" w:cs="宋体"/>
          <w:color w:val="000000"/>
          <w:sz w:val="24"/>
        </w:rPr>
        <w:t xml:space="preserve">，属于</w:t>
      </w:r>
      <w:r>
        <w:rPr>
          <w:rFonts w:hint="eastAsia" w:hAnsi="宋体" w:cs="宋体"/>
          <w:color w:val="000000"/>
          <w:sz w:val="24"/>
          <w:u w:val="single"/>
        </w:rPr>
        <w:t xml:space="preserve">其他未列明行业</w:t>
      </w:r>
      <w:r>
        <w:rPr>
          <w:rFonts w:hint="eastAsia" w:hAnsi="宋体" w:cs="宋体"/>
          <w:color w:val="000000"/>
          <w:sz w:val="24"/>
        </w:rPr>
        <w:t xml:space="preserve">； 承接企业为</w:t>
      </w:r>
      <w:r>
        <w:rPr>
          <w:rFonts w:hint="eastAsia" w:hAnsi="宋体" w:cs="宋体"/>
          <w:color w:val="000000"/>
          <w:sz w:val="24"/>
          <w:u w:val="single"/>
        </w:rPr>
        <w:t xml:space="preserve">（企业名称）</w:t>
      </w:r>
      <w:r>
        <w:rPr>
          <w:rFonts w:hint="eastAsia" w:hAnsi="宋体" w:cs="宋体"/>
          <w:color w:val="000000"/>
          <w:sz w:val="24"/>
        </w:rPr>
        <w:t xml:space="preserve">，从业人员</w:t>
      </w:r>
      <w:r>
        <w:rPr>
          <w:rFonts w:hint="eastAsia" w:hAnsi="宋体" w:cs="宋体"/>
          <w:color w:val="000000"/>
          <w:sz w:val="24"/>
          <w:u w:val="single"/>
        </w:rPr>
        <w:t xml:space="preserve">    </w:t>
      </w:r>
      <w:r>
        <w:rPr>
          <w:rFonts w:hint="eastAsia" w:hAnsi="宋体" w:cs="宋体"/>
          <w:color w:val="000000"/>
          <w:sz w:val="24"/>
        </w:rPr>
        <w:t xml:space="preserve">人，营业收入为</w:t>
      </w:r>
      <w:r>
        <w:rPr>
          <w:rFonts w:hint="eastAsia" w:hAnsi="宋体" w:cs="宋体"/>
          <w:color w:val="000000"/>
          <w:sz w:val="24"/>
          <w:u w:val="single"/>
        </w:rPr>
        <w:t xml:space="preserve">    </w:t>
      </w:r>
      <w:r>
        <w:rPr>
          <w:rFonts w:hint="eastAsia" w:hAnsi="宋体" w:cs="宋体"/>
          <w:color w:val="000000"/>
          <w:sz w:val="24"/>
        </w:rPr>
        <w:t xml:space="preserve">万元，资产总额为</w:t>
      </w:r>
      <w:r>
        <w:rPr>
          <w:rFonts w:hint="eastAsia" w:hAnsi="宋体" w:cs="宋体"/>
          <w:color w:val="000000"/>
          <w:sz w:val="24"/>
          <w:u w:val="single"/>
        </w:rPr>
        <w:t xml:space="preserve">   </w:t>
      </w:r>
      <w:r>
        <w:rPr>
          <w:rFonts w:hint="eastAsia" w:hAnsi="宋体" w:cs="宋体"/>
          <w:color w:val="000000"/>
          <w:sz w:val="24"/>
        </w:rPr>
        <w:t xml:space="preserve">万元，属于</w:t>
      </w:r>
      <w:r>
        <w:rPr>
          <w:rFonts w:hint="eastAsia" w:hAnsi="宋体" w:cs="宋体"/>
          <w:color w:val="000000"/>
          <w:sz w:val="24"/>
          <w:u w:val="single"/>
        </w:rPr>
        <w:t xml:space="preserve">（中型企业、小型企业、微型企业）</w:t>
      </w:r>
      <w:r>
        <w:rPr>
          <w:rFonts w:hint="eastAsia" w:hAnsi="宋体" w:cs="宋体"/>
          <w:color w:val="000000"/>
          <w:sz w:val="24"/>
        </w:rPr>
        <w:t xml:space="preserve">； </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以上企业，不属于大企业的分支机构，不存在控股股东为大企业的情形，也不存在与大企业的负责人为同一人的情形。 </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t xml:space="preserve">本企业对上述声明内容的真实性负责。如有虚假，将依法承担相应责任。</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r>
      <w:r/>
    </w:p>
    <w:p>
      <w:pPr>
        <w:pStyle w:val="1150"/>
        <w:spacing w:line="360" w:lineRule="auto"/>
        <w:rPr>
          <w:rFonts w:hint="eastAsia" w:hAnsi="宋体"/>
          <w:color w:val="000000"/>
        </w:rPr>
      </w:pPr>
      <w:r>
        <w:rPr>
          <w:rFonts w:hint="eastAsia" w:hAnsi="宋体"/>
          <w:color w:val="000000"/>
        </w:rPr>
      </w:r>
      <w:r/>
    </w:p>
    <w:p>
      <w:pPr>
        <w:pStyle w:val="893"/>
        <w:ind w:firstLine="3360"/>
        <w:spacing w:line="360" w:lineRule="auto"/>
        <w:rPr>
          <w:rFonts w:hint="eastAsia" w:hAnsi="宋体" w:cs="宋体"/>
          <w:color w:val="000000"/>
          <w:sz w:val="24"/>
        </w:rPr>
      </w:pPr>
      <w:r>
        <w:rPr>
          <w:rFonts w:hint="eastAsia" w:hAnsi="宋体" w:cs="宋体"/>
          <w:color w:val="000000"/>
          <w:sz w:val="24"/>
        </w:rPr>
        <w:t xml:space="preserve">企业名称（盖章）： </w:t>
      </w:r>
      <w:r>
        <w:rPr>
          <w:rFonts w:hint="eastAsia" w:hAnsi="宋体" w:cs="宋体"/>
          <w:color w:val="000000"/>
          <w:sz w:val="24"/>
        </w:rPr>
      </w:r>
      <w:r/>
    </w:p>
    <w:p>
      <w:pPr>
        <w:pStyle w:val="893"/>
        <w:ind w:firstLine="3360"/>
        <w:spacing w:line="360" w:lineRule="auto"/>
        <w:rPr>
          <w:rFonts w:hint="eastAsia" w:hAnsi="宋体" w:cs="宋体"/>
          <w:color w:val="000000"/>
          <w:sz w:val="24"/>
        </w:rPr>
      </w:pPr>
      <w:r>
        <w:rPr>
          <w:rFonts w:hint="eastAsia" w:hAnsi="宋体" w:cs="宋体"/>
          <w:color w:val="000000"/>
          <w:sz w:val="24"/>
        </w:rPr>
        <w:t xml:space="preserve">日 期： </w:t>
      </w:r>
      <w:r>
        <w:rPr>
          <w:rFonts w:hint="eastAsia" w:hAnsi="宋体" w:cs="宋体"/>
          <w:color w:val="000000"/>
          <w:sz w:val="24"/>
        </w:rPr>
      </w:r>
      <w:r/>
    </w:p>
    <w:p>
      <w:pPr>
        <w:pStyle w:val="893"/>
        <w:ind w:firstLine="480"/>
        <w:spacing w:line="360" w:lineRule="auto"/>
        <w:rPr>
          <w:rFonts w:hint="eastAsia" w:hAnsi="宋体" w:cs="宋体"/>
          <w:color w:val="000000"/>
          <w:sz w:val="24"/>
        </w:rPr>
      </w:pPr>
      <w:r>
        <w:rPr>
          <w:rFonts w:hint="eastAsia" w:hAnsi="宋体" w:cs="宋体"/>
          <w:color w:val="000000"/>
          <w:sz w:val="24"/>
        </w:rPr>
      </w:r>
      <w:r/>
    </w:p>
    <w:p>
      <w:pPr>
        <w:pStyle w:val="894"/>
        <w:jc w:val="center"/>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注：从业人员、营业收入、资产总额填报上一年度数据，无上一年度数据的新成立企业可不填报。</w:t>
      </w:r>
      <w:r>
        <w:rPr>
          <w:rFonts w:hint="eastAsia" w:ascii="宋体" w:hAnsi="宋体" w:eastAsia="宋体" w:cs="宋体"/>
          <w:color w:val="000000"/>
          <w:sz w:val="24"/>
          <w:szCs w:val="24"/>
        </w:rPr>
      </w:r>
      <w:r/>
    </w:p>
    <w:p>
      <w:pPr>
        <w:pStyle w:val="966"/>
        <w:spacing w:beforeAutospacing="0" w:afterAutospacing="0" w:line="480" w:lineRule="atLeast"/>
        <w:rPr>
          <w:rFonts w:hint="eastAsia" w:cs="宋体"/>
          <w:b/>
          <w:bCs/>
          <w:color w:val="000000"/>
        </w:rPr>
      </w:pPr>
      <w:r>
        <w:rPr>
          <w:rFonts w:hint="eastAsia" w:cs="宋体"/>
          <w:b/>
          <w:bCs/>
          <w:color w:val="000000"/>
        </w:rPr>
      </w:r>
      <w:r/>
    </w:p>
    <w:p>
      <w:pPr>
        <w:pStyle w:val="966"/>
        <w:spacing w:beforeAutospacing="0" w:afterAutospacing="0" w:line="480" w:lineRule="atLeast"/>
        <w:rPr>
          <w:rFonts w:hint="eastAsia" w:cs="宋体"/>
          <w:b/>
          <w:bCs/>
          <w:color w:val="000000"/>
        </w:rPr>
      </w:pPr>
      <w:r>
        <w:rPr>
          <w:rFonts w:hint="eastAsia" w:cs="宋体"/>
          <w:b/>
          <w:bCs/>
          <w:color w:val="000000"/>
        </w:rPr>
      </w:r>
      <w:r/>
    </w:p>
    <w:p>
      <w:pPr>
        <w:pStyle w:val="966"/>
        <w:spacing w:beforeAutospacing="0" w:afterAutospacing="0" w:line="480" w:lineRule="atLeast"/>
        <w:rPr>
          <w:rFonts w:hint="eastAsia" w:cs="宋体"/>
          <w:b/>
          <w:bCs/>
          <w:color w:val="000000"/>
        </w:rPr>
      </w:pPr>
      <w:r>
        <w:rPr>
          <w:rFonts w:hint="eastAsia" w:cs="宋体"/>
          <w:b/>
          <w:bCs/>
          <w:color w:val="000000"/>
        </w:rPr>
      </w:r>
      <w:r/>
    </w:p>
    <w:p>
      <w:pPr>
        <w:pStyle w:val="966"/>
        <w:spacing w:beforeAutospacing="0" w:afterAutospacing="0" w:line="480" w:lineRule="atLeast"/>
        <w:rPr>
          <w:rFonts w:hint="eastAsia" w:cs="宋体"/>
          <w:b/>
          <w:bCs/>
          <w:color w:val="000000"/>
        </w:rPr>
      </w:pPr>
      <w:r>
        <w:rPr>
          <w:rFonts w:hint="eastAsia" w:cs="宋体"/>
          <w:b/>
          <w:bCs/>
          <w:color w:val="000000"/>
        </w:rPr>
      </w:r>
      <w:r/>
    </w:p>
    <w:p>
      <w:pPr>
        <w:pStyle w:val="966"/>
        <w:spacing w:beforeAutospacing="0" w:afterAutospacing="0" w:line="480" w:lineRule="atLeast"/>
        <w:rPr>
          <w:rFonts w:hint="eastAsia" w:cs="宋体"/>
          <w:b/>
          <w:bCs/>
          <w:color w:val="000000"/>
        </w:rPr>
      </w:pPr>
      <w:r>
        <w:rPr>
          <w:rFonts w:hint="eastAsia" w:cs="宋体"/>
          <w:b/>
          <w:color w:val="000000"/>
        </w:rPr>
        <w:br w:type="page" w:clear="all"/>
      </w:r>
      <w:r>
        <w:rPr>
          <w:rFonts w:hint="eastAsia" w:cs="宋体"/>
          <w:b/>
          <w:color w:val="000000"/>
        </w:rPr>
        <w:t xml:space="preserve">（4）</w:t>
      </w:r>
      <w:r>
        <w:rPr>
          <w:rFonts w:hint="eastAsia" w:cs="宋体"/>
          <w:b/>
          <w:bCs/>
          <w:color w:val="000000"/>
        </w:rPr>
        <w:t xml:space="preserve">残疾人福利性单位声明函</w:t>
      </w:r>
      <w:r>
        <w:rPr>
          <w:rFonts w:hint="eastAsia" w:cs="宋体"/>
          <w:b/>
          <w:bCs/>
          <w:color w:val="000000"/>
        </w:rPr>
      </w:r>
      <w:r/>
    </w:p>
    <w:p>
      <w:pPr>
        <w:pStyle w:val="966"/>
        <w:jc w:val="center"/>
        <w:spacing w:beforeAutospacing="0" w:afterAutospacing="0" w:line="480" w:lineRule="atLeast"/>
        <w:rPr>
          <w:rFonts w:hint="eastAsia" w:cs="宋体"/>
          <w:color w:val="000000"/>
        </w:rPr>
      </w:pPr>
      <w:r>
        <w:rPr>
          <w:rFonts w:hint="eastAsia" w:cs="宋体"/>
          <w:color w:val="000000"/>
        </w:rPr>
        <w:t xml:space="preserve">残疾人福利性单位声明函</w:t>
      </w:r>
      <w:r>
        <w:rPr>
          <w:rFonts w:hint="eastAsia" w:cs="宋体"/>
          <w:color w:val="000000"/>
        </w:rPr>
      </w:r>
      <w:r/>
    </w:p>
    <w:p>
      <w:pPr>
        <w:pStyle w:val="1122"/>
        <w:rPr>
          <w:rFonts w:hAnsi="宋体" w:eastAsia="宋体" w:cs="宋体"/>
          <w:color w:val="000000"/>
          <w:sz w:val="24"/>
          <w:lang w:val="zh-CN"/>
        </w:rPr>
      </w:pPr>
      <w:r>
        <w:rPr>
          <w:rFonts w:hAnsi="宋体" w:eastAsia="宋体" w:cs="宋体"/>
          <w:color w:val="000000"/>
          <w:sz w:val="24"/>
          <w:lang w:val="zh-CN"/>
        </w:rPr>
        <w:t xml:space="preserve">______________________：</w:t>
      </w:r>
      <w:r>
        <w:rPr>
          <w:rFonts w:hAnsi="宋体" w:eastAsia="宋体" w:cs="宋体"/>
          <w:color w:val="000000"/>
          <w:sz w:val="24"/>
          <w:lang w:val="zh-CN"/>
        </w:rPr>
      </w:r>
      <w:r/>
    </w:p>
    <w:p>
      <w:pPr>
        <w:pStyle w:val="966"/>
        <w:ind w:firstLine="480"/>
        <w:spacing w:beforeAutospacing="0" w:afterAutospacing="0" w:line="480" w:lineRule="atLeast"/>
        <w:rPr>
          <w:rFonts w:hint="eastAsia" w:cs="宋体"/>
          <w:color w:val="000000"/>
        </w:rPr>
      </w:pPr>
      <w:r>
        <w:rPr>
          <w:rFonts w:hint="eastAsia"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color w:val="000000"/>
        </w:rPr>
      </w:r>
      <w:r/>
    </w:p>
    <w:p>
      <w:pPr>
        <w:pStyle w:val="966"/>
        <w:spacing w:beforeAutospacing="0" w:afterAutospacing="0" w:line="480" w:lineRule="atLeast"/>
        <w:rPr>
          <w:rFonts w:hint="eastAsia" w:cs="宋体"/>
          <w:color w:val="000000"/>
        </w:rPr>
      </w:pPr>
      <w:r>
        <w:rPr>
          <w:rFonts w:hint="eastAsia" w:cs="宋体"/>
          <w:color w:val="000000"/>
        </w:rPr>
        <w:t xml:space="preserve">本单位对上述声明的真实性负责。如有虚假，将依法承担相应责任。</w:t>
      </w:r>
      <w:r>
        <w:rPr>
          <w:rFonts w:hint="eastAsia" w:cs="宋体"/>
          <w:color w:val="000000"/>
        </w:rPr>
      </w:r>
      <w:r/>
    </w:p>
    <w:p>
      <w:pPr>
        <w:pStyle w:val="966"/>
        <w:spacing w:beforeAutospacing="0" w:afterAutospacing="0" w:line="480" w:lineRule="atLeast"/>
        <w:rPr>
          <w:rFonts w:hint="eastAsia" w:cs="宋体"/>
          <w:color w:val="000000"/>
        </w:rPr>
      </w:pPr>
      <w:r>
        <w:rPr>
          <w:rFonts w:hint="eastAsia" w:cs="宋体"/>
          <w:color w:val="000000"/>
        </w:rPr>
      </w:r>
      <w:r/>
    </w:p>
    <w:p>
      <w:pPr>
        <w:pStyle w:val="966"/>
        <w:spacing w:beforeAutospacing="0" w:afterAutospacing="0" w:line="480" w:lineRule="atLeast"/>
        <w:rPr>
          <w:rFonts w:hint="eastAsia" w:cs="宋体"/>
          <w:color w:val="000000"/>
        </w:rPr>
      </w:pPr>
      <w:r>
        <w:rPr>
          <w:rFonts w:hint="eastAsia" w:cs="宋体"/>
          <w:color w:val="000000"/>
        </w:rPr>
      </w:r>
      <w:r/>
    </w:p>
    <w:p>
      <w:pPr>
        <w:pStyle w:val="966"/>
        <w:jc w:val="right"/>
        <w:spacing w:beforeAutospacing="0" w:afterAutospacing="0" w:line="480" w:lineRule="atLeast"/>
        <w:rPr>
          <w:rFonts w:hint="eastAsia" w:cs="宋体"/>
          <w:color w:val="000000"/>
        </w:rPr>
      </w:pPr>
      <w:r>
        <w:rPr>
          <w:rFonts w:hint="eastAsia" w:cs="宋体"/>
          <w:color w:val="000000"/>
        </w:rPr>
        <w:t xml:space="preserve">                    单位名称（盖章）：</w:t>
      </w:r>
      <w:r>
        <w:rPr>
          <w:rFonts w:hint="eastAsia" w:cs="宋体"/>
          <w:color w:val="000000"/>
        </w:rPr>
      </w:r>
      <w:r/>
    </w:p>
    <w:p>
      <w:pPr>
        <w:pStyle w:val="966"/>
        <w:jc w:val="right"/>
        <w:spacing w:beforeAutospacing="0" w:afterAutospacing="0" w:line="480" w:lineRule="atLeast"/>
        <w:rPr>
          <w:rFonts w:hint="eastAsia" w:cs="宋体"/>
          <w:color w:val="000000"/>
        </w:rPr>
      </w:pPr>
      <w:r>
        <w:rPr>
          <w:rFonts w:hint="eastAsia" w:cs="宋体"/>
          <w:color w:val="000000"/>
        </w:rPr>
        <w:t xml:space="preserve">                    日  期：</w:t>
      </w:r>
      <w:r>
        <w:rPr>
          <w:rFonts w:hint="eastAsia" w:cs="宋体"/>
          <w:color w:val="000000"/>
        </w:rPr>
      </w:r>
      <w:r/>
    </w:p>
    <w:p>
      <w:pPr>
        <w:pStyle w:val="966"/>
        <w:spacing w:beforeAutospacing="0" w:afterAutospacing="0" w:line="480" w:lineRule="atLeast"/>
        <w:rPr>
          <w:rFonts w:hint="eastAsia" w:cs="宋体"/>
          <w:color w:val="000000"/>
        </w:rPr>
      </w:pPr>
      <w:r>
        <w:rPr>
          <w:rFonts w:hint="eastAsia" w:cs="宋体"/>
          <w:color w:val="000000"/>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cs="宋体"/>
          <w:color w:val="000000"/>
        </w:rPr>
      </w:r>
      <w:r/>
    </w:p>
    <w:p>
      <w:pPr>
        <w:pStyle w:val="966"/>
        <w:spacing w:beforeAutospacing="0" w:afterAutospacing="0" w:line="480" w:lineRule="atLeast"/>
        <w:rPr>
          <w:rFonts w:hint="eastAsia" w:cs="宋体"/>
          <w:color w:val="000000"/>
        </w:rPr>
      </w:pPr>
      <w:r>
        <w:rPr>
          <w:rFonts w:hint="eastAsia" w:cs="宋体"/>
          <w:color w:val="000000"/>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cs="宋体"/>
          <w:color w:val="000000"/>
          <w:lang w:eastAsia="zh-CN"/>
        </w:rPr>
        <w:t xml:space="preserve">《中华人民共和国政府采购法》</w:t>
      </w:r>
      <w:r>
        <w:rPr>
          <w:rFonts w:hint="eastAsia" w:cs="宋体"/>
          <w:color w:val="000000"/>
        </w:rPr>
        <w:t xml:space="preserve">第七十七条第一款的规定追究法律责任。</w:t>
      </w:r>
      <w:r>
        <w:rPr>
          <w:rFonts w:hint="eastAsia" w:cs="宋体"/>
          <w:color w:val="000000"/>
        </w:rPr>
      </w:r>
      <w:r/>
    </w:p>
    <w:p>
      <w:pPr>
        <w:pStyle w:val="966"/>
        <w:spacing w:beforeAutospacing="0" w:afterAutospacing="0" w:line="480" w:lineRule="atLeast"/>
        <w:rPr>
          <w:rFonts w:hint="eastAsia" w:cs="宋体"/>
          <w:color w:val="000000"/>
        </w:rPr>
      </w:pPr>
      <w:r>
        <w:rPr>
          <w:rFonts w:hint="eastAsia" w:cs="宋体"/>
          <w:color w:val="000000"/>
        </w:rPr>
        <w:t xml:space="preserve">（三）中标、成交供应商为残疾人福利性单位的，中标结果同时公告其《残疾人福利性单位声明函》，接受社会监督。</w:t>
      </w:r>
      <w:r>
        <w:rPr>
          <w:rFonts w:hint="eastAsia" w:cs="宋体"/>
          <w:color w:val="000000"/>
        </w:rPr>
      </w:r>
      <w:r/>
    </w:p>
    <w:p>
      <w:pPr>
        <w:pStyle w:val="966"/>
        <w:spacing w:before="75" w:beforeAutospacing="0" w:after="75" w:afterAutospacing="0"/>
        <w:rPr>
          <w:rStyle w:val="972"/>
          <w:rFonts w:hint="eastAsia" w:cs="宋体"/>
          <w:color w:val="000000"/>
        </w:rPr>
      </w:pPr>
      <w:r>
        <w:rPr>
          <w:rStyle w:val="972"/>
          <w:rFonts w:hint="eastAsia" w:cs="宋体"/>
          <w:color w:val="000000"/>
        </w:rPr>
        <w:br w:type="page" w:clear="all"/>
      </w:r>
      <w:r>
        <w:rPr>
          <w:rStyle w:val="972"/>
          <w:rFonts w:hint="eastAsia" w:cs="宋体"/>
          <w:color w:val="000000"/>
        </w:rPr>
        <w:t xml:space="preserve">（5）供应商资格文件声明</w:t>
      </w:r>
      <w:r>
        <w:rPr>
          <w:rStyle w:val="972"/>
          <w:rFonts w:hint="eastAsia" w:cs="宋体"/>
          <w:color w:val="000000"/>
        </w:rPr>
      </w:r>
      <w:r/>
    </w:p>
    <w:p>
      <w:pPr>
        <w:pStyle w:val="966"/>
        <w:jc w:val="center"/>
        <w:spacing w:before="75" w:beforeAutospacing="0" w:after="75" w:afterAutospacing="0" w:line="375" w:lineRule="atLeast"/>
        <w:rPr>
          <w:rStyle w:val="972"/>
          <w:rFonts w:hint="eastAsia" w:cs="宋体"/>
          <w:color w:val="000000"/>
        </w:rPr>
      </w:pPr>
      <w:r>
        <w:rPr>
          <w:rStyle w:val="972"/>
          <w:rFonts w:hint="eastAsia" w:cs="宋体"/>
          <w:color w:val="000000"/>
        </w:rPr>
        <w:t xml:space="preserve">供应商资格文件声明</w:t>
      </w:r>
      <w:r>
        <w:rPr>
          <w:rStyle w:val="972"/>
          <w:rFonts w:hint="eastAsia" w:cs="宋体"/>
          <w:color w:val="000000"/>
        </w:rPr>
      </w:r>
      <w:r/>
    </w:p>
    <w:p>
      <w:pPr>
        <w:pStyle w:val="966"/>
        <w:jc w:val="both"/>
        <w:spacing w:before="75" w:beforeAutospacing="0" w:after="75" w:afterAutospacing="0" w:line="375" w:lineRule="atLeast"/>
        <w:rPr>
          <w:rFonts w:hint="eastAsia" w:cs="宋体"/>
          <w:color w:val="000000"/>
        </w:rPr>
      </w:pPr>
      <w:r>
        <w:rPr>
          <w:rFonts w:hint="eastAsia" w:cs="宋体"/>
          <w:color w:val="000000"/>
        </w:rPr>
        <w:t xml:space="preserve">致：</w:t>
      </w:r>
      <w:r>
        <w:rPr>
          <w:rFonts w:hint="eastAsia" w:cs="宋体"/>
          <w:color w:val="000000"/>
          <w:u w:val="single"/>
        </w:rPr>
        <w:t xml:space="preserve"> </w:t>
      </w:r>
      <w:r>
        <w:rPr>
          <w:rFonts w:hint="eastAsia" w:cs="宋体"/>
          <w:color w:val="000000"/>
          <w:u w:val="single"/>
          <w:lang w:eastAsia="zh-CN"/>
        </w:rPr>
        <w:t xml:space="preserve">（</w:t>
      </w:r>
      <w:r>
        <w:rPr>
          <w:rFonts w:hint="eastAsia" w:cs="宋体"/>
          <w:color w:val="000000"/>
          <w:u w:val="single"/>
        </w:rPr>
        <w:t xml:space="preserve">采购人或采购代理机构</w:t>
      </w:r>
      <w:r>
        <w:rPr>
          <w:rFonts w:hint="eastAsia" w:cs="宋体"/>
          <w:color w:val="000000"/>
          <w:u w:val="single"/>
          <w:lang w:eastAsia="zh-CN"/>
        </w:rPr>
        <w:t xml:space="preserve">）</w:t>
      </w:r>
      <w:r>
        <w:rPr>
          <w:rFonts w:hint="eastAsia" w:cs="宋体"/>
          <w:color w:val="000000"/>
          <w:u w:val="single"/>
        </w:rPr>
        <w:t xml:space="preserve"> </w:t>
      </w:r>
      <w:r>
        <w:rPr>
          <w:rFonts w:hint="eastAsia" w:cs="宋体"/>
          <w:color w:val="000000"/>
        </w:rPr>
      </w:r>
      <w:r/>
    </w:p>
    <w:p>
      <w:pPr>
        <w:pStyle w:val="966"/>
        <w:jc w:val="both"/>
        <w:spacing w:before="75" w:beforeAutospacing="0" w:after="75" w:afterAutospacing="0" w:line="375" w:lineRule="atLeast"/>
        <w:rPr>
          <w:rFonts w:hint="eastAsia" w:cs="宋体"/>
          <w:color w:val="000000"/>
        </w:rPr>
      </w:pPr>
      <w:r>
        <w:rPr>
          <w:rStyle w:val="972"/>
          <w:rFonts w:hint="eastAsia" w:cs="宋体"/>
          <w:color w:val="000000"/>
        </w:rPr>
        <w:t xml:space="preserve">  </w:t>
      </w:r>
      <w:r>
        <w:rPr>
          <w:rStyle w:val="972"/>
          <w:rFonts w:hint="eastAsia" w:cs="宋体"/>
          <w:b w:val="0"/>
          <w:color w:val="000000"/>
        </w:rPr>
        <w:t xml:space="preserve">1.</w:t>
      </w:r>
      <w:r>
        <w:rPr>
          <w:rFonts w:hint="eastAsia" w:cs="宋体"/>
          <w:color w:val="000000"/>
        </w:rPr>
        <w:t xml:space="preserve">我方已知晓招标文件要求并认真审核自身情况，在此郑重声明，我方具备并满足下列各项条款的规定。本声明如有虚假或不实之处，我方将失去合格供应商资格。</w:t>
      </w:r>
      <w:r>
        <w:rPr>
          <w:rFonts w:hint="eastAsia" w:cs="宋体"/>
          <w:color w:val="000000"/>
        </w:rPr>
      </w:r>
      <w:r/>
    </w:p>
    <w:tbl>
      <w:tblPr>
        <w:tblW w:w="0" w:type="auto"/>
        <w:tblInd w:w="-3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trHeight w:val="848"/>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Style w:val="972"/>
                <w:rFonts w:hint="eastAsia" w:cs="宋体"/>
                <w:color w:val="000000"/>
              </w:rPr>
              <w:t xml:space="preserve">《中华人民共和国政府采购法》第二十二条对供应商的要求</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966"/>
              <w:jc w:val="both"/>
              <w:spacing w:beforeAutospacing="0" w:afterAutospacing="0"/>
              <w:rPr>
                <w:rFonts w:hint="eastAsia" w:cs="宋体"/>
                <w:color w:val="000000"/>
              </w:rPr>
            </w:pPr>
            <w:r>
              <w:rPr>
                <w:rStyle w:val="972"/>
                <w:rFonts w:hint="eastAsia" w:cs="宋体"/>
                <w:color w:val="000000"/>
              </w:rPr>
              <w:t xml:space="preserve">供应商资格条件证明材料</w:t>
            </w:r>
            <w:r>
              <w:rPr>
                <w:rFonts w:hint="eastAsia" w:cs="宋体"/>
                <w:color w:val="000000"/>
              </w:rPr>
            </w:r>
            <w:r/>
          </w:p>
        </w:tc>
      </w:tr>
      <w:tr>
        <w:trPr>
          <w:trHeight w:val="519"/>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Fonts w:hint="eastAsia" w:cs="宋体"/>
                <w:color w:val="000000"/>
              </w:rPr>
              <w:t xml:space="preserve">（1）具有独立承担民事责任的能力</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893"/>
              <w:jc w:val="left"/>
              <w:widowControl/>
              <w:rPr>
                <w:rFonts w:hint="eastAsia" w:hAnsi="宋体" w:cs="宋体"/>
                <w:color w:val="000000"/>
                <w:sz w:val="24"/>
              </w:rPr>
            </w:pPr>
            <w:r>
              <w:rPr>
                <w:rFonts w:hint="eastAsia" w:hAnsi="宋体" w:cs="宋体"/>
                <w:color w:val="000000"/>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Fonts w:hint="eastAsia" w:cs="宋体"/>
                <w:color w:val="000000"/>
              </w:rPr>
              <w:t xml:space="preserve">（2）具有良好的商业信誉和健全的财务会计制度</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893"/>
              <w:jc w:val="left"/>
              <w:widowControl/>
              <w:rPr>
                <w:rFonts w:hint="eastAsia" w:hAnsi="宋体" w:cs="宋体"/>
                <w:color w:val="000000"/>
                <w:sz w:val="24"/>
              </w:rPr>
            </w:pPr>
            <w:r>
              <w:rPr>
                <w:rFonts w:hint="eastAsia" w:hAnsi="宋体" w:cs="宋体"/>
                <w:color w:val="000000"/>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Fonts w:hint="eastAsia" w:cs="宋体"/>
                <w:color w:val="000000"/>
              </w:rPr>
              <w:t xml:space="preserve">（3）具有履行合同所必需的设备和专业技术能力</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893"/>
              <w:jc w:val="left"/>
              <w:widowControl/>
              <w:rPr>
                <w:rFonts w:hint="eastAsia" w:hAnsi="宋体" w:cs="宋体"/>
                <w:color w:val="000000"/>
                <w:sz w:val="24"/>
              </w:rPr>
            </w:pPr>
            <w:r>
              <w:rPr>
                <w:rFonts w:hint="eastAsia" w:hAnsi="宋体" w:cs="宋体"/>
                <w:color w:val="000000"/>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Fonts w:hint="eastAsia" w:cs="宋体"/>
                <w:color w:val="000000"/>
              </w:rPr>
              <w:t xml:space="preserve">（4）有依法缴纳税收和社会保障资金的良好记录</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893"/>
              <w:jc w:val="left"/>
              <w:widowControl/>
              <w:rPr>
                <w:rFonts w:hint="eastAsia" w:hAnsi="宋体" w:cs="宋体"/>
                <w:color w:val="000000"/>
                <w:sz w:val="24"/>
              </w:rPr>
            </w:pPr>
            <w:r>
              <w:rPr>
                <w:rFonts w:hint="eastAsia" w:hAnsi="宋体" w:cs="宋体"/>
                <w:color w:val="000000"/>
                <w:sz w:val="24"/>
              </w:rPr>
            </w:r>
            <w:r/>
          </w:p>
        </w:tc>
      </w:tr>
      <w:tr>
        <w:trPr>
          <w:trHeight w:val="848"/>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Fonts w:hint="eastAsia" w:cs="宋体"/>
                <w:color w:val="000000"/>
              </w:rPr>
              <w:t xml:space="preserve">（5）参加政府采购活动前三年内，在经营活动中没有重大违法记录</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893"/>
              <w:jc w:val="left"/>
              <w:widowControl/>
              <w:rPr>
                <w:rFonts w:hint="eastAsia" w:hAnsi="宋体" w:cs="宋体"/>
                <w:color w:val="000000"/>
                <w:sz w:val="24"/>
              </w:rPr>
            </w:pPr>
            <w:r>
              <w:rPr>
                <w:rFonts w:hint="eastAsia" w:hAnsi="宋体" w:cs="宋体"/>
                <w:color w:val="000000"/>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Fonts w:hint="eastAsia" w:cs="宋体"/>
                <w:color w:val="000000"/>
              </w:rPr>
              <w:t xml:space="preserve">（6）法律、行政法规规定的其他条件</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893"/>
              <w:jc w:val="left"/>
              <w:widowControl/>
              <w:rPr>
                <w:rFonts w:hint="eastAsia" w:hAnsi="宋体" w:cs="宋体"/>
                <w:color w:val="000000"/>
                <w:sz w:val="24"/>
              </w:rPr>
            </w:pPr>
            <w:r>
              <w:rPr>
                <w:rFonts w:hint="eastAsia" w:hAnsi="宋体" w:cs="宋体"/>
                <w:color w:val="000000"/>
                <w:sz w:val="24"/>
              </w:rPr>
            </w:r>
            <w:r/>
          </w:p>
        </w:tc>
      </w:tr>
      <w:tr>
        <w:trPr>
          <w:trHeight w:val="519"/>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Fonts w:hint="eastAsia" w:cs="宋体"/>
                <w:color w:val="000000"/>
              </w:rPr>
              <w:t xml:space="preserve">（7）其他（可选）</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893"/>
              <w:jc w:val="left"/>
              <w:widowControl/>
              <w:rPr>
                <w:rFonts w:hint="eastAsia" w:hAnsi="宋体" w:cs="宋体"/>
                <w:color w:val="000000"/>
                <w:sz w:val="24"/>
              </w:rPr>
            </w:pPr>
            <w:r>
              <w:rPr>
                <w:rFonts w:hint="eastAsia" w:hAnsi="宋体" w:cs="宋体"/>
                <w:color w:val="000000"/>
                <w:sz w:val="24"/>
              </w:rPr>
            </w:r>
            <w:r/>
          </w:p>
        </w:tc>
      </w:tr>
      <w:tr>
        <w:trPr>
          <w:trHeight w:val="848"/>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Style w:val="972"/>
                <w:rFonts w:hint="eastAsia" w:cs="宋体"/>
                <w:color w:val="000000"/>
              </w:rPr>
              <w:t xml:space="preserve">招标文件对合格供应商的一般规定</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966"/>
              <w:jc w:val="both"/>
              <w:spacing w:beforeAutospacing="0" w:afterAutospacing="0"/>
              <w:rPr>
                <w:rFonts w:hint="eastAsia" w:cs="宋体"/>
                <w:color w:val="000000"/>
              </w:rPr>
            </w:pPr>
            <w:r>
              <w:rPr>
                <w:rStyle w:val="972"/>
                <w:rFonts w:hint="eastAsia" w:cs="宋体"/>
                <w:color w:val="000000"/>
              </w:rPr>
              <w:t xml:space="preserve">供应商对是否遵守一般规定</w:t>
            </w:r>
            <w:r>
              <w:rPr>
                <w:rStyle w:val="972"/>
                <w:rFonts w:hint="eastAsia" w:cs="宋体"/>
                <w:color w:val="000000"/>
                <w:lang w:eastAsia="zh-CN"/>
              </w:rPr>
              <w:t xml:space="preserve">作如实</w:t>
            </w:r>
            <w:r>
              <w:rPr>
                <w:rStyle w:val="972"/>
                <w:rFonts w:hint="eastAsia" w:cs="宋体"/>
                <w:color w:val="000000"/>
              </w:rPr>
              <w:t xml:space="preserve">声明（是/否）</w:t>
            </w:r>
            <w:r>
              <w:rPr>
                <w:rFonts w:hint="eastAsia" w:cs="宋体"/>
                <w:color w:val="000000"/>
              </w:rPr>
            </w:r>
            <w:r/>
          </w:p>
        </w:tc>
      </w:tr>
      <w:tr>
        <w:trPr>
          <w:trHeight w:val="1177"/>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Fonts w:hint="eastAsia" w:cs="宋体"/>
                <w:color w:val="000000"/>
              </w:rPr>
              <w:t xml:space="preserve">供应商应当遵守中国的有关法律、法规和规章的规定，参加政府采购活动时已经自觉检查并按照政府采购相关法律规定，主动回避相应利害关系。</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893"/>
              <w:jc w:val="left"/>
              <w:widowControl/>
              <w:rPr>
                <w:rFonts w:hint="eastAsia" w:hAnsi="宋体" w:cs="宋体"/>
                <w:color w:val="000000"/>
                <w:sz w:val="24"/>
              </w:rPr>
            </w:pPr>
            <w:r>
              <w:rPr>
                <w:rFonts w:hint="eastAsia" w:hAnsi="宋体" w:cs="宋体"/>
                <w:color w:val="000000"/>
                <w:sz w:val="24"/>
              </w:rPr>
            </w:r>
            <w:r/>
          </w:p>
        </w:tc>
      </w:tr>
      <w:tr>
        <w:trPr>
          <w:trHeight w:val="1507"/>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Fonts w:hint="eastAsia" w:cs="宋体"/>
                <w:color w:val="000000"/>
              </w:rPr>
              <w:t xml:space="preserve">为采购项目提供整体设计、规范编制或项目管理、监理、检测等服务的供应商，不得再参加该采购项目除整体设计、规范编制和项目管理、监理、检测等服务之外的其他采购活动。</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893"/>
              <w:jc w:val="left"/>
              <w:widowControl/>
              <w:rPr>
                <w:rFonts w:hint="eastAsia" w:hAnsi="宋体" w:cs="宋体"/>
                <w:color w:val="000000"/>
                <w:sz w:val="24"/>
              </w:rPr>
            </w:pPr>
            <w:r>
              <w:rPr>
                <w:rFonts w:hint="eastAsia" w:hAnsi="宋体" w:cs="宋体"/>
                <w:color w:val="000000"/>
                <w:sz w:val="24"/>
              </w:rPr>
            </w:r>
            <w:r/>
          </w:p>
        </w:tc>
      </w:tr>
      <w:tr>
        <w:trPr>
          <w:trHeight w:val="1191"/>
        </w:trPr>
        <w:tc>
          <w:tcPr>
            <w:tcMar>
              <w:left w:w="105" w:type="dxa"/>
              <w:top w:w="0" w:type="dxa"/>
              <w:right w:w="105" w:type="dxa"/>
              <w:bottom w:w="0" w:type="dxa"/>
            </w:tcMar>
            <w:tcW w:w="6231" w:type="dxa"/>
            <w:vAlign w:val="center"/>
            <w:textDirection w:val="lrTb"/>
            <w:noWrap w:val="false"/>
          </w:tcPr>
          <w:p>
            <w:pPr>
              <w:pStyle w:val="966"/>
              <w:jc w:val="both"/>
              <w:spacing w:beforeAutospacing="0" w:afterAutospacing="0"/>
              <w:rPr>
                <w:rFonts w:hint="eastAsia" w:cs="宋体"/>
                <w:color w:val="000000"/>
              </w:rPr>
            </w:pPr>
            <w:r>
              <w:rPr>
                <w:rFonts w:hint="eastAsia" w:cs="宋体"/>
                <w:color w:val="000000"/>
              </w:rPr>
              <w:t xml:space="preserve">列入失信被执行人、重大税收违法案件当事人名单、政府采购严重违法失信行为记录名单的供应商，不得参加政府采购活动。</w:t>
            </w:r>
            <w:r>
              <w:rPr>
                <w:rFonts w:hint="eastAsia" w:cs="宋体"/>
                <w:color w:val="000000"/>
              </w:rPr>
            </w:r>
            <w:r/>
          </w:p>
        </w:tc>
        <w:tc>
          <w:tcPr>
            <w:tcMar>
              <w:left w:w="105" w:type="dxa"/>
              <w:top w:w="0" w:type="dxa"/>
              <w:right w:w="105" w:type="dxa"/>
              <w:bottom w:w="0" w:type="dxa"/>
            </w:tcMar>
            <w:tcW w:w="3049" w:type="dxa"/>
            <w:vAlign w:val="center"/>
            <w:textDirection w:val="lrTb"/>
            <w:noWrap w:val="false"/>
          </w:tcPr>
          <w:p>
            <w:pPr>
              <w:pStyle w:val="893"/>
              <w:jc w:val="left"/>
              <w:widowControl/>
              <w:rPr>
                <w:rFonts w:hint="eastAsia" w:hAnsi="宋体" w:cs="宋体"/>
                <w:color w:val="000000"/>
                <w:sz w:val="24"/>
              </w:rPr>
            </w:pPr>
            <w:r>
              <w:rPr>
                <w:rFonts w:hint="eastAsia" w:hAnsi="宋体" w:cs="宋体"/>
                <w:color w:val="000000"/>
                <w:sz w:val="24"/>
              </w:rPr>
            </w:r>
            <w:r/>
          </w:p>
        </w:tc>
      </w:tr>
    </w:tbl>
    <w:p>
      <w:pPr>
        <w:pStyle w:val="966"/>
        <w:ind w:firstLine="480"/>
        <w:jc w:val="both"/>
        <w:spacing w:before="75" w:beforeAutospacing="0" w:after="75" w:afterAutospacing="0"/>
        <w:rPr>
          <w:rFonts w:hint="eastAsia" w:cs="宋体"/>
          <w:color w:val="000000"/>
        </w:rPr>
      </w:pPr>
      <w:r>
        <w:rPr>
          <w:rFonts w:hint="eastAsia" w:cs="宋体"/>
          <w:color w:val="000000"/>
        </w:rPr>
        <w:t xml:space="preserve">2.我方对上述声明的真实性、合法性、准确性、有效性负责，并愿意根据招标文件和评标过程中贵方要求提供全部现有资料、数据、文件等予以证实。</w:t>
      </w:r>
      <w:r>
        <w:rPr>
          <w:rFonts w:hint="eastAsia" w:cs="宋体"/>
          <w:color w:val="000000"/>
        </w:rPr>
      </w:r>
      <w:r/>
    </w:p>
    <w:p>
      <w:pPr>
        <w:pStyle w:val="966"/>
        <w:ind w:firstLine="480"/>
        <w:spacing w:before="75" w:beforeAutospacing="0" w:after="75" w:afterAutospacing="0"/>
        <w:rPr>
          <w:rFonts w:hint="eastAsia" w:cs="宋体"/>
          <w:color w:val="000000"/>
        </w:rPr>
      </w:pPr>
      <w:r>
        <w:rPr>
          <w:rFonts w:hint="eastAsia" w:cs="宋体"/>
          <w:color w:val="000000"/>
        </w:rPr>
        <w:t xml:space="preserve">备注：对于接受联合体形式的招标且供应商是联合体的，则联合体各成员都应当提交本资格证明文件。</w:t>
      </w:r>
      <w:r>
        <w:rPr>
          <w:rFonts w:hint="eastAsia" w:cs="宋体"/>
          <w:color w:val="000000"/>
        </w:rPr>
      </w:r>
      <w:r/>
    </w:p>
    <w:p>
      <w:pPr>
        <w:pStyle w:val="966"/>
        <w:jc w:val="both"/>
        <w:spacing w:before="75" w:beforeAutospacing="0" w:after="75" w:afterAutospacing="0" w:line="435" w:lineRule="atLeast"/>
        <w:rPr>
          <w:rFonts w:hint="eastAsia" w:cs="宋体"/>
          <w:color w:val="000000"/>
        </w:rPr>
      </w:pPr>
      <w:r>
        <w:rPr>
          <w:rFonts w:hint="eastAsia" w:cs="宋体"/>
          <w:color w:val="000000"/>
        </w:rPr>
        <w:t xml:space="preserve">供应商签章：</w:t>
      </w:r>
      <w:r>
        <w:rPr>
          <w:rFonts w:hint="eastAsia" w:cs="宋体"/>
          <w:color w:val="000000"/>
          <w:u w:val="single"/>
        </w:rPr>
        <w:t xml:space="preserve">         </w:t>
      </w: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hint="eastAsia" w:cs="宋体"/>
          <w:color w:val="000000"/>
        </w:rPr>
      </w:r>
      <w:r/>
    </w:p>
    <w:p>
      <w:pPr>
        <w:pStyle w:val="966"/>
        <w:jc w:val="center"/>
        <w:spacing w:before="75" w:beforeAutospacing="0" w:after="75" w:afterAutospacing="0" w:line="435" w:lineRule="atLeast"/>
        <w:rPr>
          <w:rFonts w:hint="eastAsia" w:cs="宋体"/>
          <w:color w:val="000000"/>
        </w:rPr>
      </w:pPr>
      <w:r>
        <w:rPr>
          <w:rFonts w:hint="eastAsia" w:cs="宋体"/>
          <w:color w:val="000000"/>
        </w:rPr>
      </w:r>
      <w:r/>
    </w:p>
    <w:p>
      <w:pPr>
        <w:pStyle w:val="966"/>
        <w:jc w:val="both"/>
        <w:spacing w:before="75" w:beforeAutospacing="0" w:after="75" w:afterAutospacing="0" w:line="435" w:lineRule="atLeast"/>
        <w:rPr>
          <w:rStyle w:val="972"/>
          <w:rFonts w:hint="eastAsia" w:cs="宋体"/>
          <w:color w:val="000000"/>
        </w:rPr>
      </w:pPr>
      <w:r>
        <w:rPr>
          <w:rStyle w:val="972"/>
          <w:rFonts w:hint="eastAsia" w:cs="宋体"/>
          <w:color w:val="000000"/>
        </w:rPr>
        <w:t xml:space="preserve">（6）营业执照等证明文件</w:t>
      </w:r>
      <w:r>
        <w:rPr>
          <w:rStyle w:val="972"/>
          <w:rFonts w:hint="eastAsia" w:cs="宋体"/>
          <w:color w:val="000000"/>
        </w:rPr>
      </w:r>
      <w:r/>
    </w:p>
    <w:p>
      <w:pPr>
        <w:pStyle w:val="966"/>
        <w:jc w:val="center"/>
        <w:spacing w:before="75" w:beforeAutospacing="0" w:after="75" w:afterAutospacing="0" w:line="435" w:lineRule="atLeast"/>
        <w:rPr>
          <w:rStyle w:val="972"/>
          <w:rFonts w:hint="eastAsia" w:cs="宋体"/>
          <w:color w:val="000000"/>
        </w:rPr>
      </w:pPr>
      <w:r>
        <w:rPr>
          <w:rStyle w:val="972"/>
          <w:rFonts w:hint="eastAsia" w:cs="宋体"/>
          <w:color w:val="000000"/>
        </w:rPr>
        <w:t xml:space="preserve">营业执照等证明文件</w:t>
      </w:r>
      <w:r>
        <w:rPr>
          <w:rStyle w:val="972"/>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致：</w:t>
      </w:r>
      <w:r>
        <w:rPr>
          <w:rFonts w:hint="eastAsia" w:cs="宋体"/>
          <w:color w:val="000000"/>
          <w:u w:val="single"/>
        </w:rPr>
        <w:t xml:space="preserve">     </w:t>
      </w:r>
      <w:r>
        <w:rPr>
          <w:rFonts w:hint="eastAsia" w:cs="宋体"/>
          <w:color w:val="000000"/>
          <w:u w:val="single"/>
          <w:lang w:eastAsia="zh-CN"/>
        </w:rPr>
        <w:t xml:space="preserve">（</w:t>
      </w:r>
      <w:r>
        <w:rPr>
          <w:rFonts w:hint="eastAsia" w:cs="宋体"/>
          <w:color w:val="000000"/>
          <w:u w:val="single"/>
        </w:rPr>
        <w:t xml:space="preserve">采购人或采购代理机构</w:t>
      </w:r>
      <w:r>
        <w:rPr>
          <w:rFonts w:hint="eastAsia" w:cs="宋体"/>
          <w:color w:val="000000"/>
          <w:u w:val="single"/>
          <w:lang w:eastAsia="zh-CN"/>
        </w:rPr>
        <w:t xml:space="preserve">）</w:t>
      </w:r>
      <w:r>
        <w:rPr>
          <w:rFonts w:hint="eastAsia" w:cs="宋体"/>
          <w:color w:val="000000"/>
          <w:u w:val="single"/>
        </w:rPr>
        <w:t xml:space="preserve">        </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 ）供应商为法人（包括企业、事业单位和社会团体）的</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现附上由</w:t>
      </w:r>
      <w:r>
        <w:rPr>
          <w:rFonts w:hint="eastAsia" w:cs="宋体"/>
          <w:color w:val="000000"/>
          <w:u w:val="single"/>
        </w:rPr>
        <w:t xml:space="preserve">（填写“签发机关全称”）</w:t>
      </w:r>
      <w:r>
        <w:rPr>
          <w:rFonts w:hint="eastAsia" w:cs="宋体"/>
          <w:color w:val="000000"/>
        </w:rPr>
        <w:t xml:space="preserve">签发的我方统一社会信用代码</w:t>
      </w:r>
      <w:r>
        <w:rPr>
          <w:rFonts w:hint="eastAsia" w:cs="宋体"/>
          <w:color w:val="000000"/>
          <w:u w:val="single"/>
        </w:rPr>
        <w:t xml:space="preserve">（请填写法人的具体证照名称）</w:t>
      </w:r>
      <w:r>
        <w:rPr>
          <w:rFonts w:hint="eastAsia" w:cs="宋体"/>
          <w:color w:val="000000"/>
        </w:rPr>
        <w:t xml:space="preserve">复印件，该证明材料真实有效，否则我方负全部责任。</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 ）供应商为非法人（包括其他组织、自然人）的</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□现附上由</w:t>
      </w:r>
      <w:r>
        <w:rPr>
          <w:rFonts w:hint="eastAsia" w:cs="宋体"/>
          <w:color w:val="000000"/>
          <w:u w:val="single"/>
        </w:rPr>
        <w:t xml:space="preserve">（填写“签发机关全称”）</w:t>
      </w:r>
      <w:r>
        <w:rPr>
          <w:rFonts w:hint="eastAsia" w:cs="宋体"/>
          <w:color w:val="000000"/>
        </w:rPr>
        <w:t xml:space="preserve">签发的我方</w:t>
      </w:r>
      <w:r>
        <w:rPr>
          <w:rFonts w:hint="eastAsia" w:cs="宋体"/>
          <w:color w:val="000000"/>
          <w:u w:val="single"/>
        </w:rPr>
        <w:t xml:space="preserve">（请填写非自然人的非法人的具体证照名称）</w:t>
      </w:r>
      <w:r>
        <w:rPr>
          <w:rFonts w:hint="eastAsia" w:cs="宋体"/>
          <w:color w:val="000000"/>
        </w:rPr>
        <w:t xml:space="preserve">复印件，该证明材料真实有效，否则我方负全部责任。</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□现附上由</w:t>
      </w:r>
      <w:r>
        <w:rPr>
          <w:rFonts w:hint="eastAsia" w:cs="宋体"/>
          <w:color w:val="000000"/>
          <w:u w:val="single"/>
        </w:rPr>
        <w:t xml:space="preserve">（填写“签发机关全称”）</w:t>
      </w:r>
      <w:r>
        <w:rPr>
          <w:rFonts w:hint="eastAsia" w:cs="宋体"/>
          <w:color w:val="000000"/>
        </w:rPr>
        <w:t xml:space="preserve">签发的我方</w:t>
      </w:r>
      <w:r>
        <w:rPr>
          <w:rFonts w:hint="eastAsia" w:cs="宋体"/>
          <w:color w:val="000000"/>
          <w:u w:val="single"/>
        </w:rPr>
        <w:t xml:space="preserve">（请填写自然人的身份证件名称）</w:t>
      </w:r>
      <w:r>
        <w:rPr>
          <w:rFonts w:hint="eastAsia" w:cs="宋体"/>
          <w:color w:val="000000"/>
        </w:rPr>
        <w:t xml:space="preserve">复印件，该证明材料真实有效，否则我方负全部责任。</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 </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★注意：</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1.请供应商根据实际情况填写，在相应的（）中打“√”并选择相应的“□”（若有）后，再按照本格式的要求提供相应证明材料的复印件。</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3.供应商提供的相应证明材料复印件均应符合：内容完整、清晰、整洁，并由供应商加盖其单位公章。</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4.对于接受联合体形式的投标且供应商是联合体的，则联合体各成员都应当提交本资格证明文件。</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 </w:t>
      </w:r>
      <w:r>
        <w:rPr>
          <w:rFonts w:hint="eastAsia" w:cs="宋体"/>
          <w:color w:val="000000"/>
        </w:rPr>
      </w:r>
      <w:r/>
    </w:p>
    <w:p>
      <w:pPr>
        <w:pStyle w:val="966"/>
        <w:ind w:firstLine="1560"/>
        <w:jc w:val="right"/>
        <w:spacing w:before="75" w:beforeAutospacing="0" w:after="75" w:afterAutospacing="0" w:line="435" w:lineRule="atLeast"/>
        <w:rPr>
          <w:rFonts w:hint="eastAsia" w:cs="宋体"/>
          <w:color w:val="000000"/>
        </w:rPr>
      </w:pPr>
      <w:r>
        <w:rPr>
          <w:rFonts w:hint="eastAsia" w:cs="宋体"/>
          <w:color w:val="000000"/>
        </w:rPr>
        <w:t xml:space="preserve">供应商签章：</w:t>
      </w:r>
      <w:r>
        <w:rPr>
          <w:rFonts w:hint="eastAsia" w:cs="宋体"/>
          <w:color w:val="000000"/>
          <w:u w:val="single"/>
        </w:rPr>
        <w:t xml:space="preserve">         </w:t>
      </w:r>
      <w:r>
        <w:rPr>
          <w:rFonts w:hint="eastAsia" w:cs="宋体"/>
          <w:color w:val="000000"/>
        </w:rPr>
      </w:r>
      <w:r/>
    </w:p>
    <w:p>
      <w:pPr>
        <w:pStyle w:val="966"/>
        <w:ind w:firstLine="1560"/>
        <w:jc w:val="right"/>
        <w:spacing w:before="75" w:beforeAutospacing="0" w:after="75" w:afterAutospacing="0" w:line="435" w:lineRule="atLeast"/>
        <w:rPr>
          <w:rFonts w:hint="eastAsia" w:cs="宋体"/>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hint="eastAsia" w:cs="宋体"/>
          <w:color w:val="000000"/>
        </w:rPr>
      </w:r>
      <w:r/>
    </w:p>
    <w:p>
      <w:pPr>
        <w:pStyle w:val="966"/>
        <w:ind w:left="210"/>
        <w:jc w:val="both"/>
        <w:spacing w:before="75" w:beforeAutospacing="0" w:after="75" w:afterAutospacing="0" w:line="435" w:lineRule="atLeast"/>
        <w:rPr>
          <w:rStyle w:val="972"/>
          <w:rFonts w:hint="eastAsia" w:cs="宋体"/>
          <w:color w:val="000000"/>
        </w:rPr>
      </w:pPr>
      <w:r>
        <w:rPr>
          <w:rStyle w:val="972"/>
          <w:rFonts w:hint="eastAsia" w:cs="宋体"/>
          <w:color w:val="000000"/>
        </w:rPr>
        <w:br w:type="page" w:clear="all"/>
      </w:r>
      <w:r>
        <w:rPr>
          <w:rStyle w:val="972"/>
          <w:rFonts w:hint="eastAsia" w:cs="宋体"/>
          <w:color w:val="000000"/>
        </w:rPr>
        <w:t xml:space="preserve">（7）财务状况报告</w:t>
      </w:r>
      <w:r>
        <w:rPr>
          <w:rStyle w:val="972"/>
          <w:rFonts w:hint="eastAsia" w:cs="宋体"/>
          <w:color w:val="000000"/>
        </w:rPr>
      </w:r>
      <w:r/>
    </w:p>
    <w:p>
      <w:pPr>
        <w:pStyle w:val="966"/>
        <w:jc w:val="center"/>
        <w:spacing w:before="75" w:beforeAutospacing="0" w:after="75" w:afterAutospacing="0" w:line="435" w:lineRule="atLeast"/>
        <w:rPr>
          <w:rStyle w:val="972"/>
          <w:rFonts w:hint="eastAsia" w:cs="宋体"/>
          <w:color w:val="000000"/>
        </w:rPr>
      </w:pPr>
      <w:r>
        <w:rPr>
          <w:rStyle w:val="972"/>
          <w:rFonts w:hint="eastAsia" w:cs="宋体"/>
          <w:color w:val="000000"/>
        </w:rPr>
        <w:t xml:space="preserve">财务状况报告</w:t>
      </w:r>
      <w:r>
        <w:rPr>
          <w:rStyle w:val="972"/>
          <w:rFonts w:hint="eastAsia" w:cs="宋体"/>
          <w:color w:val="000000"/>
        </w:rPr>
      </w:r>
      <w:r/>
    </w:p>
    <w:p>
      <w:pPr>
        <w:pStyle w:val="966"/>
        <w:jc w:val="both"/>
        <w:spacing w:before="75" w:beforeAutospacing="0" w:after="75" w:afterAutospacing="0" w:line="435" w:lineRule="atLeast"/>
        <w:rPr>
          <w:rFonts w:hint="eastAsia" w:cs="宋体"/>
          <w:color w:val="000000"/>
        </w:rPr>
      </w:pPr>
      <w:r>
        <w:rPr>
          <w:rFonts w:hint="eastAsia" w:cs="宋体"/>
          <w:color w:val="000000"/>
        </w:rPr>
        <w:t xml:space="preserve">致：</w:t>
      </w:r>
      <w:r>
        <w:rPr>
          <w:rFonts w:hint="eastAsia" w:cs="宋体"/>
          <w:color w:val="000000"/>
          <w:u w:val="single"/>
        </w:rPr>
        <w:t xml:space="preserve"> (采购人或采购代理机构)    </w:t>
      </w:r>
      <w:r>
        <w:rPr>
          <w:rFonts w:hint="eastAsia" w:cs="宋体"/>
          <w:color w:val="000000"/>
        </w:rPr>
      </w:r>
      <w:r/>
    </w:p>
    <w:p>
      <w:pPr>
        <w:pStyle w:val="966"/>
        <w:ind w:firstLine="480"/>
        <w:jc w:val="both"/>
        <w:spacing w:before="75" w:beforeAutospacing="0" w:after="75" w:afterAutospacing="0" w:line="435" w:lineRule="atLeast"/>
        <w:rPr>
          <w:rFonts w:hint="eastAsia" w:cs="宋体"/>
          <w:color w:val="000000"/>
        </w:rPr>
      </w:pPr>
      <w:r>
        <w:rPr>
          <w:rFonts w:hint="eastAsia" w:cs="宋体"/>
          <w:color w:val="000000"/>
        </w:rPr>
        <w:t xml:space="preserve">（ ）供应商提供财务报告的</w:t>
      </w:r>
      <w:r>
        <w:rPr>
          <w:rFonts w:hint="eastAsia" w:cs="宋体"/>
          <w:color w:val="000000"/>
        </w:rPr>
      </w:r>
      <w:r/>
    </w:p>
    <w:p>
      <w:pPr>
        <w:pStyle w:val="966"/>
        <w:ind w:firstLine="480"/>
        <w:jc w:val="both"/>
        <w:spacing w:before="75" w:beforeAutospacing="0" w:after="75" w:afterAutospacing="0" w:line="435" w:lineRule="atLeast"/>
        <w:rPr>
          <w:rFonts w:hint="eastAsia" w:cs="宋体"/>
          <w:color w:val="000000"/>
        </w:rPr>
      </w:pPr>
      <w:r>
        <w:rPr>
          <w:rFonts w:hint="eastAsia" w:cs="宋体"/>
          <w:color w:val="000000"/>
        </w:rPr>
        <w:t xml:space="preserve">□企业适用：现附上我方</w:t>
      </w:r>
      <w:r>
        <w:rPr>
          <w:rFonts w:hint="eastAsia" w:cs="宋体"/>
          <w:color w:val="000000"/>
          <w:u w:val="single"/>
        </w:rPr>
        <w:t xml:space="preserve">（填写“具体的年度、或半年度、或季度”）</w:t>
      </w:r>
      <w:r>
        <w:rPr>
          <w:rFonts w:hint="eastAsia" w:cs="宋体"/>
          <w:color w:val="000000"/>
        </w:rPr>
        <w:t xml:space="preserve">财务报告复印件，包括资产负债表、利润表、现金流量表、所有者权益变动表及其附注（若有），上述证明材料真实有效，否则我方负全部责任。</w:t>
      </w:r>
      <w:r>
        <w:rPr>
          <w:rFonts w:hint="eastAsia" w:cs="宋体"/>
          <w:color w:val="000000"/>
        </w:rPr>
      </w:r>
      <w:r/>
    </w:p>
    <w:p>
      <w:pPr>
        <w:pStyle w:val="966"/>
        <w:ind w:firstLine="480"/>
        <w:jc w:val="both"/>
        <w:spacing w:before="75" w:beforeAutospacing="0" w:after="75" w:afterAutospacing="0" w:line="435" w:lineRule="atLeast"/>
        <w:rPr>
          <w:rFonts w:hint="eastAsia" w:cs="宋体"/>
          <w:color w:val="000000"/>
        </w:rPr>
      </w:pPr>
      <w:r>
        <w:rPr>
          <w:rFonts w:hint="eastAsia" w:cs="宋体"/>
          <w:color w:val="000000"/>
        </w:rPr>
        <w:t xml:space="preserve">□事业单位适用：现附上我方</w:t>
      </w:r>
      <w:r>
        <w:rPr>
          <w:rFonts w:hint="eastAsia" w:cs="宋体"/>
          <w:color w:val="000000"/>
          <w:u w:val="single"/>
        </w:rPr>
        <w:t xml:space="preserve">（填写“具体的年度、或半年度、或季度”）</w:t>
      </w:r>
      <w:r>
        <w:rPr>
          <w:rFonts w:hint="eastAsia" w:cs="宋体"/>
          <w:color w:val="000000"/>
        </w:rPr>
        <w:t xml:space="preserve">财务报告复印件，包括资产负债表、收入支出表或收入费用表、财政补助收入支出表（若有），上述证明材料真实有效，否则我方负全部责任。</w:t>
      </w:r>
      <w:r>
        <w:rPr>
          <w:rFonts w:hint="eastAsia" w:cs="宋体"/>
          <w:color w:val="000000"/>
        </w:rPr>
      </w:r>
      <w:r/>
    </w:p>
    <w:p>
      <w:pPr>
        <w:pStyle w:val="966"/>
        <w:ind w:firstLine="480"/>
        <w:jc w:val="both"/>
        <w:spacing w:before="75" w:beforeAutospacing="0" w:after="75" w:afterAutospacing="0" w:line="435" w:lineRule="atLeast"/>
        <w:rPr>
          <w:rFonts w:hint="eastAsia" w:cs="宋体"/>
          <w:color w:val="000000"/>
        </w:rPr>
      </w:pPr>
      <w:r>
        <w:rPr>
          <w:rFonts w:hint="eastAsia" w:cs="宋体"/>
          <w:color w:val="000000"/>
        </w:rPr>
        <w:t xml:space="preserve">□社会团体适用：现附上我方</w:t>
      </w:r>
      <w:r>
        <w:rPr>
          <w:rFonts w:hint="eastAsia" w:cs="宋体"/>
          <w:color w:val="000000"/>
          <w:u w:val="single"/>
        </w:rPr>
        <w:t xml:space="preserve">（填写“具体的年度、或半年度、或季度”）</w:t>
      </w:r>
      <w:r>
        <w:rPr>
          <w:rFonts w:hint="eastAsia" w:cs="宋体"/>
          <w:color w:val="000000"/>
        </w:rPr>
        <w:t xml:space="preserve">财务报告复印件，包括资产负债表、业务活动表、现金流量表，上述证明材料真实有效，否则我方负全部责任。</w:t>
      </w:r>
      <w:r>
        <w:rPr>
          <w:rFonts w:hint="eastAsia" w:cs="宋体"/>
          <w:color w:val="000000"/>
        </w:rPr>
      </w:r>
      <w:r/>
    </w:p>
    <w:p>
      <w:pPr>
        <w:pStyle w:val="966"/>
        <w:ind w:firstLine="480"/>
        <w:jc w:val="both"/>
        <w:spacing w:before="75" w:beforeAutospacing="0" w:after="75" w:afterAutospacing="0" w:line="435" w:lineRule="atLeast"/>
        <w:rPr>
          <w:rFonts w:hint="eastAsia" w:cs="宋体"/>
          <w:color w:val="000000"/>
        </w:rPr>
      </w:pPr>
      <w:r>
        <w:rPr>
          <w:rFonts w:hint="eastAsia" w:cs="宋体"/>
          <w:color w:val="000000"/>
        </w:rPr>
        <w:t xml:space="preserve">（ ）供应商提供资信证明的</w:t>
      </w:r>
      <w:r>
        <w:rPr>
          <w:rFonts w:hint="eastAsia" w:cs="宋体"/>
          <w:color w:val="000000"/>
        </w:rPr>
      </w:r>
      <w:r/>
    </w:p>
    <w:p>
      <w:pPr>
        <w:pStyle w:val="966"/>
        <w:ind w:firstLine="480"/>
        <w:jc w:val="both"/>
        <w:spacing w:before="75" w:beforeAutospacing="0" w:after="75" w:afterAutospacing="0" w:line="435" w:lineRule="atLeast"/>
        <w:rPr>
          <w:rFonts w:hint="eastAsia" w:cs="宋体"/>
          <w:color w:val="000000"/>
        </w:rPr>
      </w:pPr>
      <w:r>
        <w:rPr>
          <w:rFonts w:hint="eastAsia" w:cs="宋体"/>
          <w:color w:val="000000"/>
        </w:rPr>
        <w:t xml:space="preserve">□非自然人适用：现附上我方开户（基本户）许可证复印件及我方银行：</w:t>
      </w:r>
      <w:r>
        <w:rPr>
          <w:rFonts w:hint="eastAsia" w:cs="宋体"/>
          <w:color w:val="000000"/>
          <w:u w:val="single"/>
        </w:rPr>
        <w:t xml:space="preserve">（填写“基本户的开户银行全称”）</w:t>
      </w:r>
      <w:r>
        <w:rPr>
          <w:rFonts w:hint="eastAsia" w:cs="宋体"/>
          <w:color w:val="000000"/>
        </w:rPr>
        <w:t xml:space="preserve">出具的资信证明复印件，上述证明材料真实有效，否则我方负全部责任。</w:t>
      </w:r>
      <w:r>
        <w:rPr>
          <w:rFonts w:hint="eastAsia" w:cs="宋体"/>
          <w:color w:val="000000"/>
        </w:rPr>
      </w:r>
      <w:r/>
    </w:p>
    <w:p>
      <w:pPr>
        <w:pStyle w:val="966"/>
        <w:ind w:firstLine="480"/>
        <w:jc w:val="both"/>
        <w:spacing w:before="75" w:beforeAutospacing="0" w:after="75" w:afterAutospacing="0" w:line="435" w:lineRule="atLeast"/>
        <w:rPr>
          <w:rFonts w:hint="eastAsia" w:cs="宋体"/>
          <w:color w:val="000000"/>
        </w:rPr>
      </w:pPr>
      <w:r>
        <w:rPr>
          <w:rFonts w:hint="eastAsia" w:cs="宋体"/>
          <w:color w:val="000000"/>
        </w:rPr>
        <w:t xml:space="preserve">□自然人适用：现附上我方银行：</w:t>
      </w:r>
      <w:r>
        <w:rPr>
          <w:rFonts w:hint="eastAsia" w:cs="宋体"/>
          <w:color w:val="000000"/>
          <w:u w:val="single"/>
        </w:rPr>
        <w:t xml:space="preserve">（填写自然人的“个人账户的开户银行全称”）</w:t>
      </w:r>
      <w:r>
        <w:rPr>
          <w:rFonts w:hint="eastAsia" w:cs="宋体"/>
          <w:color w:val="000000"/>
        </w:rPr>
        <w:t xml:space="preserve">出具的资信证明复印件，上述证明材料真实有效，否则我方负全部责任。</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★注意事项：</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2.供应商提供的财务报告或资信证明复印件（成立年限按照投标文件递交截止时间推算）应符合下列规定：</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2.1成立年限满1年及以上的供应商，提供经审计的上一年度的年度财务报告。</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2.2成立年限不足1年的供应商，提供资信证明复印件。</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3.供应商提供的相应证明材料复印件均应符合：内容完整、清晰、整洁，并由供应商加盖其单位公章。</w:t>
      </w:r>
      <w:r>
        <w:rPr>
          <w:rFonts w:hint="eastAsia" w:cs="宋体"/>
          <w:color w:val="000000"/>
        </w:rPr>
      </w:r>
      <w:r/>
    </w:p>
    <w:p>
      <w:pPr>
        <w:pStyle w:val="966"/>
        <w:ind w:firstLine="420"/>
        <w:spacing w:before="75" w:beforeAutospacing="0" w:after="75" w:afterAutospacing="0" w:line="315" w:lineRule="atLeast"/>
        <w:rPr>
          <w:rFonts w:hint="eastAsia" w:cs="宋体"/>
          <w:color w:val="000000"/>
        </w:rPr>
      </w:pPr>
      <w:r>
        <w:rPr>
          <w:rFonts w:hint="eastAsia" w:cs="宋体"/>
          <w:color w:val="000000"/>
        </w:rPr>
        <w:t xml:space="preserve">4.对于接受联合体形式的投标且供应商是联合体的，则联合体各成员都应当提交本资格证明文件。</w:t>
      </w:r>
      <w:r>
        <w:rPr>
          <w:rFonts w:hint="eastAsia" w:cs="宋体"/>
          <w:color w:val="000000"/>
        </w:rPr>
      </w:r>
      <w:r/>
    </w:p>
    <w:p>
      <w:pPr>
        <w:pStyle w:val="966"/>
        <w:ind w:firstLine="420"/>
        <w:spacing w:before="75" w:beforeAutospacing="0" w:after="75" w:afterAutospacing="0" w:line="315" w:lineRule="atLeast"/>
        <w:rPr>
          <w:rFonts w:hint="eastAsia" w:cs="宋体"/>
          <w:color w:val="000000"/>
        </w:rPr>
      </w:pPr>
      <w:r>
        <w:rPr>
          <w:rFonts w:hint="eastAsia" w:cs="宋体"/>
          <w:color w:val="000000"/>
        </w:rPr>
        <w:t xml:space="preserve">供应商签章：</w:t>
      </w:r>
      <w:r>
        <w:rPr>
          <w:rFonts w:hint="eastAsia" w:cs="宋体"/>
          <w:color w:val="000000"/>
          <w:u w:val="single"/>
        </w:rPr>
        <w:t xml:space="preserve">         </w:t>
      </w: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hint="eastAsia" w:cs="宋体"/>
          <w:color w:val="000000"/>
        </w:rPr>
      </w:r>
      <w:r/>
    </w:p>
    <w:p>
      <w:pPr>
        <w:pStyle w:val="966"/>
        <w:ind w:left="210"/>
        <w:jc w:val="both"/>
        <w:spacing w:before="75" w:beforeAutospacing="0" w:after="75" w:afterAutospacing="0" w:line="435" w:lineRule="atLeast"/>
        <w:rPr>
          <w:rStyle w:val="972"/>
          <w:rFonts w:hint="eastAsia" w:cs="宋体"/>
          <w:color w:val="000000"/>
        </w:rPr>
      </w:pPr>
      <w:r>
        <w:rPr>
          <w:rStyle w:val="972"/>
          <w:rFonts w:hint="eastAsia" w:cs="宋体"/>
          <w:color w:val="000000"/>
        </w:rPr>
        <w:br w:type="page" w:clear="all"/>
      </w:r>
      <w:r>
        <w:rPr>
          <w:rStyle w:val="972"/>
          <w:rFonts w:hint="eastAsia" w:cs="宋体"/>
          <w:color w:val="000000"/>
        </w:rPr>
        <w:t xml:space="preserve">（8）依法缴纳税收证明材料</w:t>
      </w:r>
      <w:r>
        <w:rPr>
          <w:rStyle w:val="972"/>
          <w:rFonts w:hint="eastAsia" w:cs="宋体"/>
          <w:color w:val="000000"/>
        </w:rPr>
      </w:r>
      <w:r/>
    </w:p>
    <w:p>
      <w:pPr>
        <w:pStyle w:val="966"/>
        <w:jc w:val="center"/>
        <w:spacing w:before="75" w:beforeAutospacing="0" w:after="75" w:afterAutospacing="0" w:line="435" w:lineRule="atLeast"/>
        <w:rPr>
          <w:rStyle w:val="972"/>
          <w:rFonts w:hint="eastAsia" w:cs="宋体"/>
          <w:color w:val="000000"/>
        </w:rPr>
      </w:pPr>
      <w:r>
        <w:rPr>
          <w:rStyle w:val="972"/>
          <w:rFonts w:hint="eastAsia" w:cs="宋体"/>
          <w:color w:val="000000"/>
        </w:rPr>
        <w:t xml:space="preserve">依法缴纳税收证明材料</w:t>
      </w:r>
      <w:r>
        <w:rPr>
          <w:rStyle w:val="972"/>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 </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致：</w:t>
      </w:r>
      <w:r>
        <w:rPr>
          <w:rFonts w:hint="eastAsia" w:cs="宋体"/>
          <w:color w:val="000000"/>
          <w:u w:val="single"/>
        </w:rPr>
        <w:t xml:space="preserve"> (采购人或采购代理机构)    </w:t>
      </w:r>
      <w:r>
        <w:rPr>
          <w:rFonts w:hint="eastAsia" w:cs="宋体"/>
          <w:color w:val="000000"/>
        </w:rPr>
      </w:r>
      <w:r/>
    </w:p>
    <w:p>
      <w:pPr>
        <w:pStyle w:val="966"/>
        <w:ind w:firstLine="420"/>
        <w:spacing w:before="75" w:beforeAutospacing="0" w:after="75" w:afterAutospacing="0"/>
        <w:rPr>
          <w:rFonts w:hint="eastAsia" w:cs="宋体"/>
          <w:color w:val="000000"/>
        </w:rPr>
      </w:pPr>
      <w:r>
        <w:rPr>
          <w:rStyle w:val="972"/>
          <w:rFonts w:hint="eastAsia" w:cs="宋体"/>
          <w:color w:val="000000"/>
        </w:rPr>
        <w:t xml:space="preserve">1.依法缴纳税收的供应商</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 ）法人（包括企业、事业单位和社会团体）的</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现附上自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日期间我方缴纳的</w:t>
      </w:r>
      <w:r>
        <w:rPr>
          <w:rFonts w:hint="eastAsia" w:cs="宋体"/>
          <w:color w:val="000000"/>
          <w:u w:val="single"/>
        </w:rPr>
        <w:t xml:space="preserve">（按照供应商实际缴纳的税种名称填写，如：增值税、所得税等）</w:t>
      </w:r>
      <w:r>
        <w:rPr>
          <w:rFonts w:hint="eastAsia" w:cs="宋体"/>
          <w:color w:val="000000"/>
        </w:rPr>
        <w:t xml:space="preserve">税收凭据复印件，上述证明材料真实有效，否则我方负全部责任。</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 ）非法人（包括其他组织、自然人）的</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现附上自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日期间我方缴纳的</w:t>
      </w:r>
      <w:r>
        <w:rPr>
          <w:rFonts w:hint="eastAsia" w:cs="宋体"/>
          <w:color w:val="000000"/>
          <w:u w:val="single"/>
        </w:rPr>
        <w:t xml:space="preserve">（按照供应商实际缴纳的税种名称填写）</w:t>
      </w:r>
      <w:r>
        <w:rPr>
          <w:rFonts w:hint="eastAsia" w:cs="宋体"/>
          <w:color w:val="000000"/>
        </w:rPr>
        <w:t xml:space="preserve">税收凭据复印件，上述证明材料真实有效，否则我方负全部责任。</w:t>
      </w:r>
      <w:r>
        <w:rPr>
          <w:rFonts w:hint="eastAsia" w:cs="宋体"/>
          <w:color w:val="000000"/>
        </w:rPr>
      </w:r>
      <w:r/>
    </w:p>
    <w:p>
      <w:pPr>
        <w:pStyle w:val="966"/>
        <w:ind w:firstLine="420"/>
        <w:spacing w:before="75" w:beforeAutospacing="0" w:after="75" w:afterAutospacing="0"/>
        <w:rPr>
          <w:rFonts w:hint="eastAsia" w:cs="宋体"/>
          <w:color w:val="000000"/>
        </w:rPr>
      </w:pPr>
      <w:r>
        <w:rPr>
          <w:rStyle w:val="972"/>
          <w:rFonts w:hint="eastAsia" w:cs="宋体"/>
          <w:color w:val="000000"/>
        </w:rPr>
        <w:t xml:space="preserve">2.依法免税的供应商</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 ）现附上我方依法免税证明材料复印件，上述证明材料真实有效，否则我方负全部责任。</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 </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★注意：</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1.请供应商根据实际情况填写，在相应的（）中打“√”，并按照本格式的要求提供相应证明材料的复印件。</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2.供应商提供的税收凭据复印件应符合下列规定：</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2.1投标文件递交截止时间前（不含截止时间的当月）已依法缴纳税收的供应商，提供投标文件递交截止时间前六个月（不含截止时间的当月）中任一月份的税收凭据复印件。</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2.2投标文件递交截止时间的当月成立且已依法缴纳税收的供应商，提供截止时间当月的税收凭据复印件。</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2.3投标文件递交截止时间的当月成立但因税务机关原因而尚未依法缴纳税收的供应商，提供依法缴纳税收承诺书原件（格式自拟），该承诺书视同税收凭据。</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3.供应商提供的相应证明材料复印件均应符合：内容完整、清晰、整洁，并由供应商加盖其单位公章。</w:t>
      </w:r>
      <w:r>
        <w:rPr>
          <w:rFonts w:hint="eastAsia" w:cs="宋体"/>
          <w:color w:val="000000"/>
        </w:rPr>
      </w:r>
      <w:r/>
    </w:p>
    <w:p>
      <w:pPr>
        <w:pStyle w:val="966"/>
        <w:spacing w:before="75" w:beforeAutospacing="0" w:after="75" w:afterAutospacing="0"/>
        <w:rPr>
          <w:rFonts w:hint="eastAsia" w:cs="宋体"/>
          <w:color w:val="000000"/>
        </w:rPr>
      </w:pPr>
      <w:r>
        <w:rPr>
          <w:rFonts w:hint="eastAsia" w:cs="宋体"/>
          <w:color w:val="000000"/>
        </w:rPr>
        <w:t xml:space="preserve">4.</w:t>
      </w:r>
      <w:r>
        <w:rPr>
          <w:rStyle w:val="972"/>
          <w:rFonts w:hint="eastAsia" w:cs="宋体"/>
          <w:color w:val="000000"/>
        </w:rPr>
        <w:t xml:space="preserve">“依法缴纳税收证明材料”</w:t>
      </w:r>
      <w:r>
        <w:rPr>
          <w:rFonts w:hint="eastAsia" w:cs="宋体"/>
          <w:color w:val="000000"/>
        </w:rPr>
        <w:t xml:space="preserve">有欠缴记录的，视为</w:t>
      </w:r>
      <w:r>
        <w:rPr>
          <w:rStyle w:val="972"/>
          <w:rFonts w:hint="eastAsia" w:cs="宋体"/>
          <w:color w:val="000000"/>
        </w:rPr>
        <w:t xml:space="preserve">未依法缴纳税收</w:t>
      </w:r>
      <w:r>
        <w:rPr>
          <w:rFonts w:hint="eastAsia" w:cs="宋体"/>
          <w:color w:val="000000"/>
        </w:rPr>
        <w:t xml:space="preserve">。</w:t>
      </w:r>
      <w:r>
        <w:rPr>
          <w:rFonts w:hint="eastAsia" w:cs="宋体"/>
          <w:color w:val="000000"/>
        </w:rPr>
      </w:r>
      <w:r/>
    </w:p>
    <w:p>
      <w:pPr>
        <w:pStyle w:val="966"/>
        <w:spacing w:before="75" w:beforeAutospacing="0" w:after="75" w:afterAutospacing="0" w:line="315" w:lineRule="atLeast"/>
        <w:rPr>
          <w:rFonts w:hint="eastAsia" w:cs="宋体"/>
          <w:color w:val="000000"/>
        </w:rPr>
      </w:pPr>
      <w:r>
        <w:rPr>
          <w:rFonts w:hint="eastAsia" w:cs="宋体"/>
          <w:color w:val="000000"/>
        </w:rPr>
        <w:t xml:space="preserve">5.对于接受联合体形式的投标且供应商是联合体的，则联合体各成员都应当提交本资格证明文件。</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 </w:t>
      </w:r>
      <w:r>
        <w:rPr>
          <w:rFonts w:hint="eastAsia" w:cs="宋体"/>
          <w:color w:val="000000"/>
        </w:rPr>
      </w:r>
      <w:r/>
    </w:p>
    <w:p>
      <w:pPr>
        <w:pStyle w:val="966"/>
        <w:ind w:right="960" w:firstLine="1560"/>
        <w:jc w:val="center"/>
        <w:spacing w:before="75" w:beforeAutospacing="0" w:after="75" w:afterAutospacing="0" w:line="435" w:lineRule="atLeast"/>
        <w:rPr>
          <w:rFonts w:hint="eastAsia" w:cs="宋体"/>
          <w:color w:val="000000"/>
        </w:rPr>
      </w:pPr>
      <w:r>
        <w:rPr>
          <w:rFonts w:hint="eastAsia" w:cs="宋体"/>
          <w:color w:val="000000"/>
        </w:rPr>
        <w:t xml:space="preserve">                供应商签章：</w:t>
      </w:r>
      <w:r>
        <w:rPr>
          <w:rFonts w:hint="eastAsia" w:cs="宋体"/>
          <w:color w:val="000000"/>
          <w:u w:val="single"/>
        </w:rPr>
        <w:t xml:space="preserve">         </w:t>
      </w:r>
      <w:r>
        <w:rPr>
          <w:rFonts w:hint="eastAsia" w:cs="宋体"/>
          <w:color w:val="000000"/>
        </w:rPr>
      </w:r>
      <w:r/>
    </w:p>
    <w:p>
      <w:pPr>
        <w:pStyle w:val="966"/>
        <w:ind w:firstLine="1560"/>
        <w:jc w:val="right"/>
        <w:spacing w:before="75" w:beforeAutospacing="0" w:after="75" w:afterAutospacing="0" w:line="435" w:lineRule="atLeast"/>
        <w:rPr>
          <w:rFonts w:hint="eastAsia" w:cs="宋体"/>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hint="eastAsia" w:cs="宋体"/>
          <w:color w:val="000000"/>
        </w:rPr>
      </w:r>
      <w:r/>
    </w:p>
    <w:p>
      <w:pPr>
        <w:pStyle w:val="966"/>
        <w:spacing w:before="75" w:beforeAutospacing="0" w:after="75" w:afterAutospacing="0" w:line="435" w:lineRule="atLeast"/>
        <w:rPr>
          <w:rFonts w:hint="eastAsia" w:cs="宋体"/>
          <w:b/>
          <w:bCs/>
          <w:color w:val="000000"/>
        </w:rPr>
      </w:pPr>
      <w:r>
        <w:rPr>
          <w:rFonts w:hint="eastAsia" w:cs="宋体"/>
          <w:b/>
          <w:bCs/>
          <w:color w:val="000000"/>
        </w:rPr>
      </w:r>
      <w:r/>
    </w:p>
    <w:p>
      <w:pPr>
        <w:pStyle w:val="966"/>
        <w:spacing w:before="75" w:beforeAutospacing="0" w:after="75" w:afterAutospacing="0" w:line="435" w:lineRule="atLeast"/>
        <w:rPr>
          <w:rStyle w:val="972"/>
          <w:rFonts w:hint="eastAsia" w:cs="宋体"/>
          <w:bCs/>
          <w:color w:val="000000"/>
        </w:rPr>
      </w:pPr>
      <w:r>
        <w:rPr>
          <w:rFonts w:hint="eastAsia" w:cs="宋体"/>
          <w:b/>
          <w:bCs/>
          <w:color w:val="000000"/>
        </w:rPr>
        <w:t xml:space="preserve">（9）</w:t>
      </w:r>
      <w:r>
        <w:rPr>
          <w:rStyle w:val="972"/>
          <w:rFonts w:hint="eastAsia" w:cs="宋体"/>
          <w:bCs/>
          <w:color w:val="000000"/>
        </w:rPr>
        <w:t xml:space="preserve">依法缴纳社会保障资金证明材料</w:t>
      </w:r>
      <w:r>
        <w:rPr>
          <w:rStyle w:val="972"/>
          <w:rFonts w:hint="eastAsia" w:cs="宋体"/>
          <w:bCs/>
          <w:color w:val="000000"/>
        </w:rPr>
      </w:r>
      <w:r/>
    </w:p>
    <w:p>
      <w:pPr>
        <w:pStyle w:val="966"/>
        <w:jc w:val="center"/>
        <w:spacing w:before="75" w:beforeAutospacing="0" w:after="75" w:afterAutospacing="0" w:line="435" w:lineRule="atLeast"/>
        <w:rPr>
          <w:rFonts w:hint="eastAsia" w:cs="宋体"/>
          <w:color w:val="000000"/>
        </w:rPr>
      </w:pPr>
      <w:r>
        <w:rPr>
          <w:rStyle w:val="972"/>
          <w:rFonts w:hint="eastAsia" w:cs="宋体"/>
          <w:color w:val="000000"/>
        </w:rPr>
        <w:t xml:space="preserve">依法缴纳社会保障资金证明材料</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致：</w:t>
      </w:r>
      <w:r>
        <w:rPr>
          <w:rFonts w:hint="eastAsia" w:cs="宋体"/>
          <w:color w:val="000000"/>
          <w:u w:val="single"/>
        </w:rPr>
        <w:t xml:space="preserve"> (采购人或采购代理机构)  </w:t>
      </w:r>
      <w:r>
        <w:rPr>
          <w:rFonts w:hint="eastAsia" w:cs="宋体"/>
          <w:color w:val="000000"/>
        </w:rPr>
      </w:r>
      <w:r/>
    </w:p>
    <w:p>
      <w:pPr>
        <w:pStyle w:val="966"/>
        <w:ind w:firstLine="480"/>
        <w:spacing w:before="75" w:beforeAutospacing="0" w:after="75" w:afterAutospacing="0"/>
        <w:rPr>
          <w:rFonts w:hint="eastAsia" w:cs="宋体"/>
          <w:color w:val="000000"/>
        </w:rPr>
      </w:pPr>
      <w:r>
        <w:rPr>
          <w:rStyle w:val="972"/>
          <w:rFonts w:hint="eastAsia" w:cs="宋体"/>
          <w:color w:val="000000"/>
        </w:rPr>
        <w:t xml:space="preserve">1.依法缴纳社会保障资金的供应商</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 ）法人（包括企业、事业单位和社会团体）的</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现附上自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日我方缴纳的社会保险凭据（限：税务机关/社会保障资金管理机关的专用收据或社会保险缴纳清单，或社会保险的银行缴款收讫凭证）复印件，上述证明材料真实有效，否则我方负全部责任。</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 ）非法人（包括其他组织、自然人）的</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自</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日至</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日我方缴纳的社会保险凭据（限：税务机关/社会保障资金管理机关的专用收据或社会保险缴纳清单，或社会保险的银行缴款收讫凭证）复印件，上述证明材料真实有效，否则我方负全部责任。</w:t>
      </w:r>
      <w:r>
        <w:rPr>
          <w:rFonts w:hint="eastAsia" w:cs="宋体"/>
          <w:color w:val="000000"/>
        </w:rPr>
      </w:r>
      <w:r/>
    </w:p>
    <w:p>
      <w:pPr>
        <w:pStyle w:val="966"/>
        <w:ind w:firstLine="480"/>
        <w:spacing w:before="75" w:beforeAutospacing="0" w:after="75" w:afterAutospacing="0"/>
        <w:rPr>
          <w:rFonts w:hint="eastAsia" w:cs="宋体"/>
          <w:color w:val="000000"/>
        </w:rPr>
      </w:pPr>
      <w:r>
        <w:rPr>
          <w:rStyle w:val="972"/>
          <w:rFonts w:hint="eastAsia" w:cs="宋体"/>
          <w:color w:val="000000"/>
        </w:rPr>
        <w:t xml:space="preserve">2.依法不需要缴纳社会保障资金的供应商</w:t>
      </w:r>
      <w:r>
        <w:rPr>
          <w:rFonts w:hint="eastAsia" w:cs="宋体"/>
          <w:color w:val="000000"/>
        </w:rPr>
      </w:r>
      <w:r/>
    </w:p>
    <w:p>
      <w:pPr>
        <w:pStyle w:val="966"/>
        <w:ind w:firstLine="420"/>
        <w:spacing w:before="75" w:beforeAutospacing="0" w:after="75" w:afterAutospacing="0"/>
        <w:rPr>
          <w:rFonts w:hint="eastAsia" w:cs="宋体"/>
          <w:color w:val="000000"/>
        </w:rPr>
      </w:pPr>
      <w:r>
        <w:rPr>
          <w:rFonts w:hint="eastAsia" w:cs="宋体"/>
          <w:color w:val="000000"/>
        </w:rPr>
        <w:t xml:space="preserve">（ ）现附上我方依法不需要缴纳社会保障资金证明材料复印件，上述证明材料真实有效，否则我方负全部责任。</w:t>
      </w:r>
      <w:r>
        <w:rPr>
          <w:rFonts w:hint="eastAsia" w:cs="宋体"/>
          <w:color w:val="000000"/>
        </w:rPr>
      </w:r>
      <w:r/>
    </w:p>
    <w:p>
      <w:pPr>
        <w:pStyle w:val="966"/>
        <w:spacing w:beforeAutospacing="0" w:afterAutospacing="0" w:line="285" w:lineRule="atLeast"/>
        <w:rPr>
          <w:rFonts w:hint="eastAsia" w:cs="宋体"/>
          <w:color w:val="000000"/>
        </w:rPr>
      </w:pPr>
      <w:r>
        <w:rPr>
          <w:rFonts w:hint="eastAsia" w:cs="宋体"/>
          <w:color w:val="000000"/>
        </w:rPr>
        <w:t xml:space="preserve"> </w:t>
      </w:r>
      <w:r>
        <w:rPr>
          <w:rFonts w:hint="eastAsia" w:cs="宋体"/>
          <w:color w:val="000000"/>
        </w:rPr>
      </w:r>
      <w:r/>
    </w:p>
    <w:p>
      <w:pPr>
        <w:pStyle w:val="966"/>
        <w:spacing w:beforeAutospacing="0" w:afterAutospacing="0" w:line="285" w:lineRule="atLeast"/>
        <w:rPr>
          <w:rFonts w:hint="eastAsia" w:cs="宋体"/>
          <w:color w:val="000000"/>
        </w:rPr>
      </w:pPr>
      <w:r>
        <w:rPr>
          <w:rFonts w:hint="eastAsia" w:cs="宋体"/>
          <w:color w:val="000000"/>
        </w:rPr>
        <w:t xml:space="preserve">★注意：</w:t>
      </w:r>
      <w:r>
        <w:rPr>
          <w:rFonts w:hint="eastAsia" w:cs="宋体"/>
          <w:color w:val="000000"/>
        </w:rPr>
      </w:r>
      <w:r/>
    </w:p>
    <w:p>
      <w:pPr>
        <w:pStyle w:val="966"/>
        <w:spacing w:beforeAutospacing="0" w:afterAutospacing="0" w:line="285" w:lineRule="atLeast"/>
        <w:rPr>
          <w:rFonts w:hint="eastAsia" w:cs="宋体"/>
          <w:color w:val="000000"/>
        </w:rPr>
      </w:pPr>
      <w:r>
        <w:rPr>
          <w:rFonts w:hint="eastAsia" w:cs="宋体"/>
          <w:color w:val="000000"/>
        </w:rPr>
        <w:t xml:space="preserve">1.请供应商根据实际情况填写，在相应的（）中打“√”，并按照本格式的要求提供相应证明材料的复印件。</w:t>
      </w:r>
      <w:r>
        <w:rPr>
          <w:rFonts w:hint="eastAsia" w:cs="宋体"/>
          <w:color w:val="000000"/>
        </w:rPr>
      </w:r>
      <w:r/>
    </w:p>
    <w:p>
      <w:pPr>
        <w:pStyle w:val="966"/>
        <w:spacing w:beforeAutospacing="0" w:afterAutospacing="0" w:line="285" w:lineRule="atLeast"/>
        <w:rPr>
          <w:rFonts w:hint="eastAsia" w:cs="宋体"/>
          <w:color w:val="000000"/>
        </w:rPr>
      </w:pPr>
      <w:r>
        <w:rPr>
          <w:rFonts w:hint="eastAsia" w:cs="宋体"/>
          <w:color w:val="000000"/>
        </w:rPr>
        <w:t xml:space="preserve">2.供应商提供的社会保险凭据复印件应符合下列规定：</w:t>
      </w:r>
      <w:r>
        <w:rPr>
          <w:rFonts w:hint="eastAsia" w:cs="宋体"/>
          <w:color w:val="000000"/>
        </w:rPr>
      </w:r>
      <w:r/>
    </w:p>
    <w:p>
      <w:pPr>
        <w:pStyle w:val="966"/>
        <w:spacing w:beforeAutospacing="0" w:afterAutospacing="0" w:line="285" w:lineRule="atLeast"/>
        <w:rPr>
          <w:rFonts w:hint="eastAsia" w:cs="宋体"/>
          <w:color w:val="000000"/>
        </w:rPr>
      </w:pPr>
      <w:r>
        <w:rPr>
          <w:rFonts w:hint="eastAsia" w:cs="宋体"/>
          <w:color w:val="000000"/>
        </w:rPr>
        <w:t xml:space="preserve">2.1投标文件递交截止时间前（不含截止时间的当月）已依法缴纳社会保障资金的投供应商，提供投标文件递交截止时间前六个月（不含截止时间的当月）中任一月份的社会保险凭据复印件。</w:t>
      </w:r>
      <w:r>
        <w:rPr>
          <w:rFonts w:hint="eastAsia" w:cs="宋体"/>
          <w:color w:val="000000"/>
        </w:rPr>
      </w:r>
      <w:r/>
    </w:p>
    <w:p>
      <w:pPr>
        <w:pStyle w:val="966"/>
        <w:spacing w:beforeAutospacing="0" w:afterAutospacing="0" w:line="285" w:lineRule="atLeast"/>
        <w:rPr>
          <w:rFonts w:hint="eastAsia" w:cs="宋体"/>
          <w:color w:val="000000"/>
        </w:rPr>
      </w:pPr>
      <w:r>
        <w:rPr>
          <w:rFonts w:hint="eastAsia" w:cs="宋体"/>
          <w:color w:val="000000"/>
        </w:rPr>
        <w:t xml:space="preserve">2.2投标文件递交截止时间的当月成立且已依法缴纳社会保障资金的供应商，提供投标文件递交截止时间当月的社会保险凭据复印件。</w:t>
      </w:r>
      <w:r>
        <w:rPr>
          <w:rFonts w:hint="eastAsia" w:cs="宋体"/>
          <w:color w:val="000000"/>
        </w:rPr>
      </w:r>
      <w:r/>
    </w:p>
    <w:p>
      <w:pPr>
        <w:pStyle w:val="966"/>
        <w:spacing w:beforeAutospacing="0" w:afterAutospacing="0" w:line="285" w:lineRule="atLeast"/>
        <w:rPr>
          <w:rFonts w:hint="eastAsia" w:cs="宋体"/>
          <w:color w:val="000000"/>
        </w:rPr>
      </w:pPr>
      <w:r>
        <w:rPr>
          <w:rFonts w:hint="eastAsia" w:cs="宋体"/>
          <w:color w:val="000000"/>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cs="宋体"/>
          <w:color w:val="000000"/>
        </w:rPr>
      </w:r>
      <w:r/>
    </w:p>
    <w:p>
      <w:pPr>
        <w:pStyle w:val="966"/>
        <w:spacing w:beforeAutospacing="0" w:afterAutospacing="0" w:line="285" w:lineRule="atLeast"/>
        <w:rPr>
          <w:rFonts w:hint="eastAsia" w:cs="宋体"/>
          <w:color w:val="000000"/>
        </w:rPr>
      </w:pPr>
      <w:r>
        <w:rPr>
          <w:rFonts w:hint="eastAsia" w:cs="宋体"/>
          <w:color w:val="000000"/>
        </w:rPr>
        <w:t xml:space="preserve">3.供应商提供的相应证明材料复印件均应符合：内容完整、清晰、整洁，并由供应商加盖其单位公章。</w:t>
      </w:r>
      <w:r>
        <w:rPr>
          <w:rFonts w:hint="eastAsia" w:cs="宋体"/>
          <w:color w:val="000000"/>
        </w:rPr>
      </w:r>
      <w:r/>
    </w:p>
    <w:p>
      <w:pPr>
        <w:pStyle w:val="966"/>
        <w:spacing w:beforeAutospacing="0" w:afterAutospacing="0" w:line="285" w:lineRule="atLeast"/>
        <w:rPr>
          <w:rFonts w:hint="eastAsia" w:cs="宋体"/>
          <w:color w:val="000000"/>
        </w:rPr>
      </w:pPr>
      <w:r>
        <w:rPr>
          <w:rFonts w:hint="eastAsia" w:cs="宋体"/>
          <w:color w:val="000000"/>
        </w:rPr>
        <w:t xml:space="preserve">4.“</w:t>
      </w:r>
      <w:r>
        <w:rPr>
          <w:rStyle w:val="972"/>
          <w:rFonts w:hint="eastAsia" w:cs="宋体"/>
          <w:color w:val="000000"/>
        </w:rPr>
        <w:t xml:space="preserve">依法缴纳社会保障资金证明材料</w:t>
      </w:r>
      <w:r>
        <w:rPr>
          <w:rFonts w:hint="eastAsia" w:cs="宋体"/>
          <w:color w:val="000000"/>
        </w:rPr>
        <w:t xml:space="preserve">”有欠缴记录的，视为</w:t>
      </w:r>
      <w:r>
        <w:rPr>
          <w:rStyle w:val="972"/>
          <w:rFonts w:hint="eastAsia" w:cs="宋体"/>
          <w:color w:val="000000"/>
        </w:rPr>
        <w:t xml:space="preserve">未依法缴纳社会保障资金</w:t>
      </w:r>
      <w:r>
        <w:rPr>
          <w:rFonts w:hint="eastAsia" w:cs="宋体"/>
          <w:color w:val="000000"/>
        </w:rPr>
        <w:t xml:space="preserve">。</w:t>
      </w:r>
      <w:r>
        <w:rPr>
          <w:rFonts w:hint="eastAsia" w:cs="宋体"/>
          <w:color w:val="000000"/>
        </w:rPr>
      </w:r>
      <w:r/>
    </w:p>
    <w:p>
      <w:pPr>
        <w:pStyle w:val="966"/>
        <w:spacing w:before="75" w:beforeAutospacing="0" w:after="75" w:afterAutospacing="0" w:line="285" w:lineRule="atLeast"/>
        <w:rPr>
          <w:rFonts w:hint="eastAsia" w:cs="宋体"/>
          <w:color w:val="000000"/>
        </w:rPr>
      </w:pPr>
      <w:r>
        <w:rPr>
          <w:rFonts w:hint="eastAsia" w:cs="宋体"/>
          <w:color w:val="000000"/>
        </w:rPr>
        <w:t xml:space="preserve">5.对于接受联合体形式的投标且供应商是联合体的，则联合体各成员都应当提交本资格证明文件。</w:t>
      </w:r>
      <w:r>
        <w:rPr>
          <w:rFonts w:hint="eastAsia" w:cs="宋体"/>
          <w:color w:val="000000"/>
        </w:rPr>
      </w:r>
      <w:r/>
    </w:p>
    <w:p>
      <w:pPr>
        <w:pStyle w:val="966"/>
        <w:jc w:val="right"/>
        <w:spacing w:beforeAutospacing="0" w:afterAutospacing="0" w:line="285" w:lineRule="atLeast"/>
        <w:rPr>
          <w:rFonts w:hint="eastAsia" w:cs="宋体"/>
          <w:color w:val="000000"/>
        </w:rPr>
      </w:pPr>
      <w:r>
        <w:rPr>
          <w:rFonts w:hint="eastAsia" w:cs="宋体"/>
          <w:color w:val="000000"/>
        </w:rPr>
        <w:t xml:space="preserve"> </w:t>
      </w:r>
      <w:r>
        <w:rPr>
          <w:rFonts w:hint="eastAsia" w:cs="宋体"/>
          <w:color w:val="000000"/>
        </w:rPr>
      </w:r>
      <w:r/>
    </w:p>
    <w:p>
      <w:pPr>
        <w:pStyle w:val="966"/>
        <w:ind w:firstLine="1560"/>
        <w:jc w:val="right"/>
        <w:spacing w:before="75" w:beforeAutospacing="0" w:after="75" w:afterAutospacing="0" w:line="435" w:lineRule="atLeast"/>
        <w:rPr>
          <w:rFonts w:hint="eastAsia" w:cs="宋体"/>
          <w:color w:val="000000"/>
        </w:rPr>
      </w:pPr>
      <w:r>
        <w:rPr>
          <w:rFonts w:hint="eastAsia" w:cs="宋体"/>
          <w:color w:val="000000"/>
        </w:rPr>
        <w:t xml:space="preserve">供应商签章：</w:t>
      </w:r>
      <w:r>
        <w:rPr>
          <w:rFonts w:hint="eastAsia" w:cs="宋体"/>
          <w:color w:val="000000"/>
          <w:u w:val="single"/>
        </w:rPr>
        <w:t xml:space="preserve">         </w:t>
      </w:r>
      <w:r>
        <w:rPr>
          <w:rFonts w:hint="eastAsia" w:cs="宋体"/>
          <w:color w:val="000000"/>
        </w:rPr>
      </w:r>
      <w:r/>
    </w:p>
    <w:p>
      <w:pPr>
        <w:pStyle w:val="966"/>
        <w:ind w:firstLine="1560"/>
        <w:jc w:val="right"/>
        <w:spacing w:before="75" w:beforeAutospacing="0" w:after="75" w:afterAutospacing="0" w:line="435" w:lineRule="atLeast"/>
        <w:rPr>
          <w:rFonts w:hint="eastAsia" w:cs="宋体"/>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hint="eastAsia" w:cs="宋体"/>
          <w:color w:val="000000"/>
        </w:rPr>
      </w:r>
      <w:r/>
    </w:p>
    <w:p>
      <w:pPr>
        <w:pStyle w:val="966"/>
        <w:jc w:val="both"/>
        <w:spacing w:before="75" w:beforeAutospacing="0" w:after="75" w:afterAutospacing="0" w:line="435" w:lineRule="atLeast"/>
        <w:rPr>
          <w:rStyle w:val="972"/>
          <w:rFonts w:hint="eastAsia" w:cs="宋体"/>
          <w:color w:val="000000"/>
        </w:rPr>
      </w:pPr>
      <w:r>
        <w:rPr>
          <w:rFonts w:hint="eastAsia" w:cs="宋体"/>
          <w:b/>
          <w:color w:val="000000"/>
        </w:rPr>
        <w:br w:type="page" w:clear="all"/>
      </w:r>
      <w:r>
        <w:rPr>
          <w:rFonts w:hint="eastAsia" w:cs="宋体"/>
          <w:b/>
          <w:color w:val="000000"/>
        </w:rPr>
        <w:t xml:space="preserve">（10） </w:t>
      </w:r>
      <w:r>
        <w:rPr>
          <w:rStyle w:val="972"/>
          <w:rFonts w:hint="eastAsia" w:cs="宋体"/>
          <w:color w:val="000000"/>
        </w:rPr>
        <w:t xml:space="preserve">具备履行合同所必需设备和专业技术能力证明材料声明函</w:t>
      </w:r>
      <w:r>
        <w:rPr>
          <w:rStyle w:val="972"/>
          <w:rFonts w:hint="eastAsia" w:cs="宋体"/>
          <w:color w:val="000000"/>
        </w:rPr>
      </w:r>
      <w:r/>
    </w:p>
    <w:p>
      <w:pPr>
        <w:pStyle w:val="966"/>
        <w:jc w:val="center"/>
        <w:spacing w:before="75" w:beforeAutospacing="0" w:after="75" w:afterAutospacing="0" w:line="435" w:lineRule="atLeast"/>
        <w:rPr>
          <w:rFonts w:hint="eastAsia" w:cs="宋体"/>
          <w:color w:val="000000"/>
        </w:rPr>
      </w:pPr>
      <w:r>
        <w:rPr>
          <w:rStyle w:val="972"/>
          <w:rFonts w:hint="eastAsia" w:cs="宋体"/>
          <w:color w:val="000000"/>
        </w:rPr>
        <w:t xml:space="preserve">具备履行合同所必需设备和专业技术能力证明材料声明函</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致：</w:t>
      </w:r>
      <w:r>
        <w:rPr>
          <w:rFonts w:hint="eastAsia" w:cs="宋体"/>
          <w:color w:val="000000"/>
          <w:u w:val="single"/>
        </w:rPr>
        <w:t xml:space="preserve"> (采购人或采购代理机构) </w:t>
      </w:r>
      <w:r>
        <w:rPr>
          <w:rFonts w:hint="eastAsia" w:cs="宋体"/>
          <w:color w:val="000000"/>
        </w:rPr>
      </w:r>
      <w:r/>
    </w:p>
    <w:p>
      <w:pPr>
        <w:pStyle w:val="966"/>
        <w:ind w:firstLine="480"/>
        <w:spacing w:before="75" w:beforeAutospacing="0" w:after="75" w:afterAutospacing="0"/>
        <w:rPr>
          <w:rFonts w:hint="eastAsia" w:cs="宋体"/>
          <w:color w:val="000000"/>
        </w:rPr>
      </w:pPr>
      <w:r>
        <w:rPr>
          <w:rFonts w:hint="eastAsia" w:cs="宋体"/>
          <w:color w:val="000000"/>
        </w:rPr>
        <w:t xml:space="preserve">我方具备履行合同所必需的设备和专业技术能力，并对本声明承诺的真实性负责，否则产生不利后果由我方承担责任。</w:t>
      </w:r>
      <w:r>
        <w:rPr>
          <w:rFonts w:hint="eastAsia" w:cs="宋体"/>
          <w:color w:val="000000"/>
        </w:rPr>
      </w:r>
      <w:r/>
    </w:p>
    <w:p>
      <w:pPr>
        <w:pStyle w:val="966"/>
        <w:ind w:firstLine="480"/>
        <w:spacing w:before="75" w:beforeAutospacing="0" w:after="75" w:afterAutospacing="0" w:line="435" w:lineRule="atLeast"/>
        <w:rPr>
          <w:rFonts w:hint="eastAsia" w:cs="宋体"/>
          <w:color w:val="000000"/>
        </w:rPr>
      </w:pPr>
      <w:r>
        <w:rPr>
          <w:rFonts w:hint="eastAsia" w:cs="宋体"/>
          <w:color w:val="000000"/>
        </w:rPr>
        <w:t xml:space="preserve">特此声明。</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 </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★注意：</w:t>
      </w:r>
      <w:r>
        <w:rPr>
          <w:rFonts w:hint="eastAsia" w:cs="宋体"/>
          <w:color w:val="000000"/>
        </w:rPr>
      </w:r>
      <w:r/>
    </w:p>
    <w:p>
      <w:pPr>
        <w:pStyle w:val="966"/>
        <w:ind w:firstLine="480"/>
        <w:spacing w:before="75" w:beforeAutospacing="0" w:after="75" w:afterAutospacing="0" w:line="435" w:lineRule="atLeast"/>
        <w:rPr>
          <w:rFonts w:hint="eastAsia" w:cs="宋体"/>
          <w:color w:val="000000"/>
        </w:rPr>
      </w:pPr>
      <w:r>
        <w:rPr>
          <w:rStyle w:val="972"/>
          <w:rFonts w:hint="eastAsia" w:cs="宋体"/>
          <w:color w:val="000000"/>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hint="eastAsia" w:cs="宋体"/>
          <w:color w:val="000000"/>
        </w:rPr>
      </w:r>
      <w:r/>
    </w:p>
    <w:p>
      <w:pPr>
        <w:pStyle w:val="966"/>
        <w:ind w:firstLine="480"/>
        <w:spacing w:before="75" w:beforeAutospacing="0" w:after="75" w:afterAutospacing="0" w:line="435" w:lineRule="atLeast"/>
        <w:rPr>
          <w:rFonts w:hint="eastAsia" w:cs="宋体"/>
          <w:color w:val="000000"/>
        </w:rPr>
      </w:pPr>
      <w:r>
        <w:rPr>
          <w:rStyle w:val="972"/>
          <w:rFonts w:hint="eastAsia" w:cs="宋体"/>
          <w:color w:val="000000"/>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hint="eastAsia" w:cs="宋体"/>
          <w:color w:val="000000"/>
        </w:rPr>
      </w:r>
      <w:r/>
    </w:p>
    <w:p>
      <w:pPr>
        <w:pStyle w:val="966"/>
        <w:jc w:val="both"/>
        <w:spacing w:before="75" w:beforeAutospacing="0" w:after="75" w:afterAutospacing="0" w:line="435" w:lineRule="atLeast"/>
        <w:rPr>
          <w:rFonts w:hint="eastAsia" w:cs="宋体"/>
          <w:color w:val="000000"/>
        </w:rPr>
      </w:pPr>
      <w:r>
        <w:rPr>
          <w:rStyle w:val="972"/>
          <w:rFonts w:hint="eastAsia" w:cs="宋体"/>
          <w:color w:val="000000"/>
        </w:rPr>
        <w:t xml:space="preserve">  3.对于接受联合体形式的投标且供应商是联合体的，则联合体各成员都应当提交本资格证明文件。</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 </w:t>
      </w:r>
      <w:r>
        <w:rPr>
          <w:rFonts w:hint="eastAsia" w:cs="宋体"/>
          <w:color w:val="000000"/>
        </w:rPr>
      </w:r>
      <w:r/>
    </w:p>
    <w:p>
      <w:pPr>
        <w:pStyle w:val="966"/>
        <w:ind w:firstLine="480"/>
        <w:spacing w:before="75" w:beforeAutospacing="0" w:after="75" w:afterAutospacing="0" w:line="435" w:lineRule="atLeast"/>
        <w:rPr>
          <w:rFonts w:hint="eastAsia" w:cs="宋体"/>
          <w:color w:val="000000"/>
        </w:rPr>
      </w:pPr>
      <w:r>
        <w:rPr>
          <w:rFonts w:hint="eastAsia" w:cs="宋体"/>
          <w:color w:val="000000"/>
        </w:rPr>
        <w:t xml:space="preserve"> </w:t>
      </w:r>
      <w:r>
        <w:rPr>
          <w:rFonts w:hint="eastAsia" w:cs="宋体"/>
          <w:color w:val="000000"/>
        </w:rPr>
      </w:r>
      <w:r/>
    </w:p>
    <w:p>
      <w:pPr>
        <w:pStyle w:val="966"/>
        <w:ind w:firstLine="4320"/>
        <w:jc w:val="right"/>
        <w:spacing w:before="75" w:beforeAutospacing="0" w:after="75" w:afterAutospacing="0" w:line="435" w:lineRule="atLeast"/>
        <w:rPr>
          <w:rFonts w:hint="eastAsia" w:cs="宋体"/>
          <w:color w:val="000000"/>
        </w:rPr>
      </w:pPr>
      <w:r>
        <w:rPr>
          <w:rFonts w:hint="eastAsia" w:cs="宋体"/>
          <w:color w:val="000000"/>
        </w:rPr>
        <w:t xml:space="preserve">供应商签章：</w:t>
      </w:r>
      <w:r>
        <w:rPr>
          <w:rFonts w:hint="eastAsia" w:cs="宋体"/>
          <w:color w:val="000000"/>
          <w:u w:val="single"/>
        </w:rPr>
        <w:t xml:space="preserve">         </w:t>
      </w:r>
      <w:r>
        <w:rPr>
          <w:rFonts w:hint="eastAsia" w:cs="宋体"/>
          <w:color w:val="000000"/>
        </w:rPr>
      </w:r>
      <w:r/>
    </w:p>
    <w:p>
      <w:pPr>
        <w:pStyle w:val="966"/>
        <w:ind w:firstLine="4200"/>
        <w:jc w:val="right"/>
        <w:spacing w:before="75" w:beforeAutospacing="0" w:after="75" w:afterAutospacing="0" w:line="435" w:lineRule="atLeast"/>
        <w:rPr>
          <w:rFonts w:hint="eastAsia" w:cs="宋体"/>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hint="eastAsia" w:cs="宋体"/>
          <w:color w:val="000000"/>
        </w:rPr>
      </w:r>
      <w:r/>
    </w:p>
    <w:p>
      <w:pPr>
        <w:pStyle w:val="966"/>
        <w:ind w:firstLine="480"/>
        <w:spacing w:before="75" w:beforeAutospacing="0" w:after="75" w:afterAutospacing="0" w:line="435" w:lineRule="atLeast"/>
        <w:rPr>
          <w:rFonts w:hint="eastAsia" w:cs="宋体"/>
          <w:color w:val="000000"/>
        </w:rPr>
      </w:pPr>
      <w:r>
        <w:rPr>
          <w:rFonts w:hint="eastAsia" w:cs="宋体"/>
          <w:color w:val="000000"/>
        </w:rPr>
        <w:t xml:space="preserve"> </w:t>
      </w:r>
      <w:r>
        <w:rPr>
          <w:rFonts w:hint="eastAsia" w:cs="宋体"/>
          <w:color w:val="000000"/>
        </w:rPr>
      </w:r>
      <w:r/>
    </w:p>
    <w:p>
      <w:pPr>
        <w:pStyle w:val="966"/>
        <w:jc w:val="both"/>
        <w:spacing w:before="75" w:beforeAutospacing="0" w:after="75" w:afterAutospacing="0" w:line="435" w:lineRule="atLeast"/>
        <w:rPr>
          <w:rFonts w:hint="eastAsia" w:cs="宋体"/>
          <w:color w:val="000000"/>
        </w:rPr>
      </w:pPr>
      <w:r>
        <w:rPr>
          <w:rStyle w:val="972"/>
          <w:rFonts w:hint="eastAsia" w:cs="宋体"/>
          <w:color w:val="000000"/>
        </w:rPr>
        <w:br w:type="page" w:clear="all"/>
      </w:r>
      <w:r>
        <w:rPr>
          <w:rStyle w:val="972"/>
          <w:rFonts w:hint="eastAsia" w:cs="宋体"/>
          <w:color w:val="000000"/>
        </w:rPr>
        <w:t xml:space="preserve">（11） 参加采购活动前三年内在经营活动中没有重大违法记录书面声明</w:t>
      </w:r>
      <w:r>
        <w:rPr>
          <w:rFonts w:hint="eastAsia" w:cs="宋体"/>
          <w:color w:val="000000"/>
        </w:rPr>
      </w:r>
      <w:r/>
    </w:p>
    <w:p>
      <w:pPr>
        <w:pStyle w:val="966"/>
        <w:jc w:val="center"/>
        <w:spacing w:before="75" w:beforeAutospacing="0" w:after="75" w:afterAutospacing="0" w:line="435" w:lineRule="atLeast"/>
        <w:rPr>
          <w:rStyle w:val="972"/>
          <w:rFonts w:hint="eastAsia" w:cs="宋体"/>
          <w:color w:val="000000"/>
        </w:rPr>
      </w:pPr>
      <w:r>
        <w:rPr>
          <w:rStyle w:val="972"/>
          <w:rFonts w:hint="eastAsia" w:cs="宋体"/>
          <w:color w:val="000000"/>
        </w:rPr>
      </w:r>
      <w:r/>
    </w:p>
    <w:p>
      <w:pPr>
        <w:pStyle w:val="966"/>
        <w:jc w:val="center"/>
        <w:spacing w:before="75" w:beforeAutospacing="0" w:after="75" w:afterAutospacing="0" w:line="435" w:lineRule="atLeast"/>
        <w:rPr>
          <w:rFonts w:hint="eastAsia" w:cs="宋体"/>
          <w:color w:val="000000"/>
        </w:rPr>
      </w:pPr>
      <w:r>
        <w:rPr>
          <w:rStyle w:val="972"/>
          <w:rFonts w:hint="eastAsia" w:cs="宋体"/>
          <w:color w:val="000000"/>
        </w:rPr>
        <w:t xml:space="preserve">参加采购活动前三年内在经营活动中没有重大违法记录书面声明</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致：</w:t>
      </w:r>
      <w:r>
        <w:rPr>
          <w:rFonts w:hint="eastAsia" w:cs="宋体"/>
          <w:color w:val="000000"/>
          <w:u w:val="single"/>
        </w:rPr>
        <w:t xml:space="preserve">     (采购人或采购代理机构)       </w:t>
      </w:r>
      <w:r>
        <w:rPr>
          <w:rFonts w:hint="eastAsia" w:cs="宋体"/>
          <w:color w:val="000000"/>
        </w:rPr>
      </w:r>
      <w:r/>
    </w:p>
    <w:p>
      <w:pPr>
        <w:pStyle w:val="966"/>
        <w:ind w:firstLine="480"/>
        <w:spacing w:before="75" w:beforeAutospacing="0" w:after="75" w:afterAutospacing="0" w:line="435" w:lineRule="atLeast"/>
        <w:rPr>
          <w:rFonts w:hint="eastAsia" w:cs="宋体"/>
          <w:color w:val="000000"/>
        </w:rPr>
      </w:pPr>
      <w:r>
        <w:rPr>
          <w:rFonts w:hint="eastAsia" w:cs="宋体"/>
          <w:color w:val="000000"/>
        </w:rPr>
        <w:t xml:space="preserve">参加采购活动前三年内，我方在经营活动中没有重大违法记录。</w:t>
      </w:r>
      <w:r>
        <w:rPr>
          <w:rFonts w:hint="eastAsia" w:cs="宋体"/>
          <w:color w:val="000000"/>
        </w:rPr>
      </w:r>
      <w:r/>
    </w:p>
    <w:p>
      <w:pPr>
        <w:pStyle w:val="966"/>
        <w:ind w:firstLine="480"/>
        <w:spacing w:before="75" w:beforeAutospacing="0" w:after="75" w:afterAutospacing="0" w:line="435" w:lineRule="atLeast"/>
        <w:rPr>
          <w:rFonts w:hint="eastAsia" w:cs="宋体"/>
          <w:color w:val="000000"/>
        </w:rPr>
      </w:pPr>
      <w:r>
        <w:rPr>
          <w:rFonts w:hint="eastAsia" w:cs="宋体"/>
          <w:color w:val="000000"/>
        </w:rPr>
        <w:t xml:space="preserve">特此声明。</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 </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★注意：</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1.“重大违法记录”指供应商因违法经营受到刑事处罚或责令停产停业、吊销许可证或执照、较大数额罚款等行政处罚。</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2.请供应商根据实际情况进行声明，</w:t>
      </w:r>
      <w:r>
        <w:rPr>
          <w:rFonts w:hint="eastAsia" w:cs="宋体"/>
          <w:b/>
          <w:color w:val="000000"/>
        </w:rPr>
        <w:t xml:space="preserve">若声明不真实，视为提供虚假材料。</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3.对于接受联合体形式的投标且供应商是联合体的，则联合体各成员都应当提交本资格证明文件。</w:t>
      </w:r>
      <w:r>
        <w:rPr>
          <w:rFonts w:hint="eastAsia" w:cs="宋体"/>
          <w:color w:val="000000"/>
        </w:rPr>
      </w:r>
      <w:r/>
    </w:p>
    <w:p>
      <w:pPr>
        <w:pStyle w:val="966"/>
        <w:spacing w:before="75" w:beforeAutospacing="0" w:after="75" w:afterAutospacing="0" w:line="435" w:lineRule="atLeast"/>
        <w:rPr>
          <w:rFonts w:hint="eastAsia" w:cs="宋体"/>
          <w:color w:val="000000"/>
        </w:rPr>
      </w:pPr>
      <w:r>
        <w:rPr>
          <w:rFonts w:hint="eastAsia" w:cs="宋体"/>
          <w:color w:val="000000"/>
        </w:rPr>
        <w:t xml:space="preserve"> </w:t>
      </w:r>
      <w:r>
        <w:rPr>
          <w:rFonts w:hint="eastAsia" w:cs="宋体"/>
          <w:color w:val="000000"/>
        </w:rPr>
      </w:r>
      <w:r/>
    </w:p>
    <w:p>
      <w:pPr>
        <w:pStyle w:val="966"/>
        <w:ind w:firstLine="3480"/>
        <w:jc w:val="right"/>
        <w:spacing w:before="75" w:beforeAutospacing="0" w:after="75" w:afterAutospacing="0" w:line="435" w:lineRule="atLeast"/>
        <w:rPr>
          <w:rFonts w:hint="eastAsia" w:cs="宋体"/>
          <w:color w:val="000000"/>
        </w:rPr>
      </w:pPr>
      <w:r>
        <w:rPr>
          <w:rFonts w:hint="eastAsia" w:cs="宋体"/>
          <w:color w:val="000000"/>
        </w:rPr>
        <w:t xml:space="preserve">供应商签章：</w:t>
      </w:r>
      <w:r>
        <w:rPr>
          <w:rFonts w:hint="eastAsia" w:cs="宋体"/>
          <w:color w:val="000000"/>
          <w:u w:val="single"/>
        </w:rPr>
        <w:t xml:space="preserve">         </w:t>
      </w:r>
      <w:r>
        <w:rPr>
          <w:rFonts w:hint="eastAsia" w:cs="宋体"/>
          <w:color w:val="000000"/>
        </w:rPr>
      </w:r>
      <w:r/>
    </w:p>
    <w:p>
      <w:pPr>
        <w:pStyle w:val="966"/>
        <w:ind w:firstLine="3480"/>
        <w:jc w:val="right"/>
        <w:spacing w:before="75" w:beforeAutospacing="0" w:after="75" w:afterAutospacing="0" w:line="435" w:lineRule="atLeast"/>
        <w:rPr>
          <w:rFonts w:hint="eastAsia" w:cs="宋体"/>
          <w:color w:val="000000"/>
        </w:rPr>
      </w:pPr>
      <w:r>
        <w:rPr>
          <w:rFonts w:hint="eastAsia" w:cs="宋体"/>
          <w:color w:val="000000"/>
        </w:rPr>
        <w:t xml:space="preserve">日     期：</w:t>
      </w:r>
      <w:r>
        <w:rPr>
          <w:rFonts w:hint="eastAsia" w:cs="宋体"/>
          <w:color w:val="000000"/>
          <w:u w:val="single"/>
        </w:rPr>
        <w:t xml:space="preserve">    </w:t>
      </w:r>
      <w:r>
        <w:rPr>
          <w:rFonts w:hint="eastAsia" w:cs="宋体"/>
          <w:color w:val="000000"/>
        </w:rPr>
        <w:t xml:space="preserve">年</w:t>
      </w:r>
      <w:r>
        <w:rPr>
          <w:rFonts w:hint="eastAsia" w:cs="宋体"/>
          <w:color w:val="000000"/>
          <w:u w:val="single"/>
        </w:rPr>
        <w:t xml:space="preserve">   </w:t>
      </w:r>
      <w:r>
        <w:rPr>
          <w:rFonts w:hint="eastAsia" w:cs="宋体"/>
          <w:color w:val="000000"/>
        </w:rPr>
        <w:t xml:space="preserve">月</w:t>
      </w:r>
      <w:r>
        <w:rPr>
          <w:rFonts w:hint="eastAsia" w:cs="宋体"/>
          <w:color w:val="000000"/>
          <w:u w:val="single"/>
        </w:rPr>
        <w:t xml:space="preserve">   </w:t>
      </w:r>
      <w:r>
        <w:rPr>
          <w:rFonts w:hint="eastAsia" w:cs="宋体"/>
          <w:color w:val="000000"/>
        </w:rPr>
        <w:t xml:space="preserve">日</w:t>
      </w:r>
      <w:r>
        <w:rPr>
          <w:rFonts w:hint="eastAsia" w:cs="宋体"/>
          <w:color w:val="000000"/>
        </w:rPr>
      </w:r>
      <w:r/>
    </w:p>
    <w:p>
      <w:pPr>
        <w:pStyle w:val="893"/>
        <w:spacing w:line="340" w:lineRule="exact"/>
        <w:rPr>
          <w:rFonts w:hint="eastAsia" w:hAnsi="宋体" w:cs="宋体"/>
          <w:bCs/>
          <w:color w:val="000000"/>
          <w:sz w:val="24"/>
        </w:rPr>
      </w:pPr>
      <w:r>
        <w:rPr>
          <w:rFonts w:hint="eastAsia" w:hAnsi="宋体" w:cs="宋体"/>
          <w:bCs/>
          <w:color w:val="000000"/>
          <w:sz w:val="24"/>
        </w:rPr>
      </w:r>
      <w:r/>
    </w:p>
    <w:p>
      <w:pPr>
        <w:pStyle w:val="966"/>
        <w:ind w:firstLine="3480"/>
        <w:spacing w:before="75" w:beforeAutospacing="0" w:after="75" w:afterAutospacing="0" w:line="435" w:lineRule="atLeast"/>
        <w:rPr>
          <w:rFonts w:hint="eastAsia" w:cs="宋体"/>
          <w:color w:val="000000"/>
        </w:rPr>
      </w:pPr>
      <w:r>
        <w:rPr>
          <w:rFonts w:hint="eastAsia" w:cs="宋体"/>
          <w:color w:val="000000"/>
        </w:rPr>
      </w:r>
      <w:r/>
    </w:p>
    <w:p>
      <w:pPr>
        <w:pStyle w:val="893"/>
        <w:spacing w:line="340" w:lineRule="exact"/>
        <w:rPr>
          <w:rFonts w:hint="eastAsia" w:hAnsi="宋体" w:cs="宋体"/>
          <w:bCs/>
          <w:color w:val="000000"/>
          <w:sz w:val="24"/>
        </w:rPr>
      </w:pPr>
      <w:r>
        <w:rPr>
          <w:rFonts w:hint="eastAsia" w:hAnsi="宋体" w:cs="宋体"/>
          <w:bCs/>
          <w:color w:val="000000"/>
          <w:sz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r>
      <w:r/>
    </w:p>
    <w:p>
      <w:pPr>
        <w:pStyle w:val="909"/>
        <w:ind w:firstLine="0"/>
        <w:spacing w:line="360" w:lineRule="auto"/>
        <w:rPr>
          <w:rFonts w:hint="eastAsia" w:hAnsi="宋体" w:eastAsia="宋体" w:cs="宋体"/>
          <w:b/>
          <w:color w:val="000000"/>
          <w:szCs w:val="24"/>
        </w:rPr>
      </w:pPr>
      <w:r>
        <w:rPr>
          <w:rFonts w:hint="eastAsia" w:hAnsi="宋体" w:eastAsia="宋体" w:cs="宋体"/>
          <w:b/>
          <w:color w:val="000000"/>
          <w:szCs w:val="24"/>
        </w:rPr>
        <w:br w:type="page" w:clear="all"/>
      </w:r>
      <w:r>
        <w:rPr>
          <w:rFonts w:hint="eastAsia" w:hAnsi="宋体" w:eastAsia="宋体" w:cs="宋体"/>
          <w:b/>
          <w:color w:val="000000"/>
          <w:szCs w:val="24"/>
          <w:lang w:val="en-US" w:eastAsia="zh-CN"/>
        </w:rPr>
        <w:t xml:space="preserve">8</w:t>
      </w:r>
      <w:r>
        <w:rPr>
          <w:rFonts w:hint="eastAsia" w:hAnsi="宋体" w:eastAsia="宋体" w:cs="宋体"/>
          <w:b/>
          <w:color w:val="000000"/>
          <w:szCs w:val="24"/>
        </w:rPr>
        <w:t xml:space="preserve">.投标（响应）保证承诺书</w:t>
      </w:r>
      <w:r>
        <w:rPr>
          <w:rFonts w:hint="eastAsia" w:hAnsi="宋体" w:eastAsia="宋体" w:cs="宋体"/>
          <w:b/>
          <w:color w:val="000000"/>
          <w:szCs w:val="24"/>
        </w:rPr>
      </w:r>
      <w:r/>
    </w:p>
    <w:p>
      <w:pPr>
        <w:pStyle w:val="893"/>
        <w:jc w:val="center"/>
        <w:spacing w:beforeAutospacing="1" w:afterAutospacing="1" w:line="600" w:lineRule="atLeast"/>
        <w:widowControl/>
        <w:rPr>
          <w:rFonts w:hint="eastAsia" w:hAnsi="宋体" w:cs="宋体"/>
          <w:color w:val="000000"/>
          <w:sz w:val="24"/>
        </w:rPr>
      </w:pPr>
      <w:r>
        <w:rPr>
          <w:rFonts w:hint="eastAsia" w:hAnsi="宋体" w:cs="宋体"/>
          <w:color w:val="000000"/>
          <w:sz w:val="24"/>
        </w:rPr>
        <w:t xml:space="preserve">投标（响应）保证承诺书</w:t>
      </w:r>
      <w:r>
        <w:rPr>
          <w:rFonts w:hint="eastAsia" w:hAnsi="宋体" w:cs="宋体"/>
          <w:color w:val="000000"/>
          <w:sz w:val="24"/>
        </w:rPr>
      </w:r>
      <w:r/>
    </w:p>
    <w:p>
      <w:pPr>
        <w:pStyle w:val="893"/>
        <w:jc w:val="left"/>
        <w:spacing w:line="360" w:lineRule="auto"/>
        <w:widowControl/>
        <w:rPr>
          <w:rFonts w:hint="eastAsia" w:hAnsi="宋体" w:cs="宋体"/>
          <w:color w:val="000000"/>
          <w:sz w:val="24"/>
        </w:rPr>
      </w:pPr>
      <w:r>
        <w:rPr>
          <w:rFonts w:hint="eastAsia" w:hAnsi="宋体" w:cs="宋体"/>
          <w:color w:val="000000"/>
          <w:sz w:val="24"/>
        </w:rPr>
        <w:t xml:space="preserve">致：</w:t>
      </w:r>
      <w:r>
        <w:rPr>
          <w:rFonts w:hint="eastAsia" w:hAnsi="宋体" w:cs="宋体"/>
          <w:color w:val="000000"/>
          <w:sz w:val="24"/>
          <w:u w:val="single"/>
        </w:rPr>
        <w:t xml:space="preserve"> （采购代理机构名称）</w:t>
      </w:r>
      <w:r>
        <w:rPr>
          <w:rFonts w:hint="eastAsia" w:hAnsi="宋体" w:cs="宋体"/>
          <w:color w:val="000000"/>
          <w:sz w:val="24"/>
        </w:rPr>
      </w:r>
      <w:r/>
    </w:p>
    <w:p>
      <w:pPr>
        <w:pStyle w:val="893"/>
        <w:ind w:firstLine="600"/>
        <w:jc w:val="left"/>
        <w:spacing w:line="360" w:lineRule="auto"/>
        <w:widowControl/>
        <w:rPr>
          <w:rFonts w:hint="eastAsia" w:hAnsi="宋体" w:cs="宋体"/>
          <w:color w:val="000000"/>
          <w:sz w:val="24"/>
        </w:rPr>
      </w:pPr>
      <w:r>
        <w:rPr>
          <w:rFonts w:hint="eastAsia" w:hAnsi="宋体" w:cs="宋体"/>
          <w:color w:val="000000"/>
          <w:sz w:val="24"/>
        </w:rPr>
        <w:t xml:space="preserve">我（单位/本人，以下统称我单位）自愿参加</w:t>
      </w:r>
      <w:r>
        <w:rPr>
          <w:rFonts w:hint="eastAsia" w:hAnsi="宋体" w:cs="宋体"/>
          <w:color w:val="000000"/>
          <w:sz w:val="24"/>
          <w:u w:val="single"/>
        </w:rPr>
        <w:t xml:space="preserve">  （项目名称和采购编号）  </w:t>
      </w:r>
      <w:r>
        <w:rPr>
          <w:rFonts w:hint="eastAsia" w:hAnsi="宋体" w:cs="宋体"/>
          <w:color w:val="000000"/>
          <w:sz w:val="24"/>
        </w:rPr>
        <w:t xml:space="preserve">的投标（响应）,并做出如下承诺：</w:t>
      </w:r>
      <w:r>
        <w:rPr>
          <w:rFonts w:hint="eastAsia" w:hAnsi="宋体" w:cs="宋体"/>
          <w:color w:val="000000"/>
          <w:sz w:val="24"/>
        </w:rPr>
      </w:r>
      <w:r/>
    </w:p>
    <w:p>
      <w:pPr>
        <w:pStyle w:val="893"/>
        <w:ind w:firstLine="600"/>
        <w:jc w:val="left"/>
        <w:spacing w:line="360" w:lineRule="auto"/>
        <w:widowControl/>
        <w:rPr>
          <w:rFonts w:hint="eastAsia" w:hAnsi="宋体" w:cs="宋体"/>
          <w:color w:val="000000"/>
          <w:sz w:val="24"/>
        </w:rPr>
      </w:pPr>
      <w:r>
        <w:rPr>
          <w:rFonts w:hint="eastAsia" w:hAnsi="宋体" w:cs="宋体"/>
          <w:color w:val="000000"/>
          <w:sz w:val="24"/>
        </w:rPr>
        <w:t xml:space="preserve">一、除不可抗力外，我单位如果发生以下行为，将在行为发生的10个工作日内，向贵方</w:t>
      </w:r>
      <w:r>
        <w:rPr>
          <w:rFonts w:hint="eastAsia" w:hAnsi="宋体" w:cs="宋体"/>
          <w:color w:val="000000"/>
          <w:sz w:val="24"/>
          <w:u w:val="single"/>
        </w:rPr>
        <w:t xml:space="preserve">（或采购人）</w:t>
      </w:r>
      <w:r>
        <w:rPr>
          <w:rFonts w:hint="eastAsia" w:hAnsi="宋体" w:cs="宋体"/>
          <w:color w:val="000000"/>
          <w:sz w:val="24"/>
        </w:rPr>
        <w:t xml:space="preserve">支付本采购文件公布的预算金额（或最高限价）的2%作为违约赔偿金（数量不确定的单价采购须约定具体金额）。</w:t>
      </w:r>
      <w:r>
        <w:rPr>
          <w:rFonts w:hint="eastAsia" w:hAnsi="宋体" w:cs="宋体"/>
          <w:color w:val="000000"/>
          <w:sz w:val="24"/>
        </w:rPr>
      </w:r>
      <w:r/>
    </w:p>
    <w:p>
      <w:pPr>
        <w:pStyle w:val="893"/>
        <w:ind w:firstLine="555"/>
        <w:jc w:val="left"/>
        <w:spacing w:line="360" w:lineRule="auto"/>
        <w:widowControl/>
        <w:rPr>
          <w:rFonts w:hint="eastAsia" w:hAnsi="宋体" w:cs="宋体"/>
          <w:color w:val="000000"/>
          <w:sz w:val="24"/>
        </w:rPr>
      </w:pPr>
      <w:r>
        <w:rPr>
          <w:rFonts w:hint="eastAsia" w:hAnsi="宋体" w:cs="宋体"/>
          <w:color w:val="000000"/>
          <w:sz w:val="24"/>
        </w:rPr>
        <w:t xml:space="preserve">1.自投标（响应）截止时间至本项目发布中标（成交）公告为止，撤销投标（响应）；</w:t>
      </w:r>
      <w:r>
        <w:rPr>
          <w:rFonts w:hint="eastAsia" w:hAnsi="宋体" w:cs="宋体"/>
          <w:color w:val="000000"/>
          <w:sz w:val="24"/>
        </w:rPr>
      </w:r>
      <w:r/>
    </w:p>
    <w:p>
      <w:pPr>
        <w:pStyle w:val="893"/>
        <w:ind w:firstLine="555"/>
        <w:jc w:val="left"/>
        <w:spacing w:line="360" w:lineRule="auto"/>
        <w:widowControl/>
        <w:rPr>
          <w:rFonts w:hint="eastAsia" w:hAnsi="宋体" w:cs="宋体"/>
          <w:color w:val="000000"/>
          <w:sz w:val="24"/>
        </w:rPr>
      </w:pPr>
      <w:r>
        <w:rPr>
          <w:rFonts w:hint="eastAsia" w:hAnsi="宋体" w:cs="宋体"/>
          <w:color w:val="000000"/>
          <w:sz w:val="24"/>
        </w:rPr>
        <w:t xml:space="preserve">2.中标（成交）后不依法与采购人签订合同；</w:t>
      </w:r>
      <w:r>
        <w:rPr>
          <w:rFonts w:hint="eastAsia" w:hAnsi="宋体" w:cs="宋体"/>
          <w:color w:val="000000"/>
          <w:sz w:val="24"/>
        </w:rPr>
      </w:r>
      <w:r/>
    </w:p>
    <w:p>
      <w:pPr>
        <w:pStyle w:val="893"/>
        <w:ind w:firstLine="555"/>
        <w:jc w:val="left"/>
        <w:spacing w:line="360" w:lineRule="auto"/>
        <w:widowControl/>
        <w:rPr>
          <w:rFonts w:hint="eastAsia" w:hAnsi="宋体" w:cs="宋体"/>
          <w:color w:val="000000"/>
          <w:sz w:val="24"/>
        </w:rPr>
      </w:pPr>
      <w:r>
        <w:rPr>
          <w:rFonts w:hint="eastAsia" w:hAnsi="宋体" w:cs="宋体"/>
          <w:color w:val="000000"/>
          <w:sz w:val="24"/>
        </w:rPr>
        <w:t xml:space="preserve">3.中标（成交）后不按本采购文件规定向采购人提交履约保证金；</w:t>
      </w:r>
      <w:r>
        <w:rPr>
          <w:rFonts w:hint="eastAsia" w:hAnsi="宋体" w:cs="宋体"/>
          <w:color w:val="000000"/>
          <w:sz w:val="24"/>
        </w:rPr>
      </w:r>
      <w:r/>
    </w:p>
    <w:p>
      <w:pPr>
        <w:pStyle w:val="893"/>
        <w:ind w:firstLine="555"/>
        <w:jc w:val="left"/>
        <w:spacing w:line="360" w:lineRule="auto"/>
        <w:widowControl/>
        <w:rPr>
          <w:rFonts w:hint="eastAsia" w:hAnsi="宋体" w:cs="宋体"/>
          <w:color w:val="000000"/>
          <w:sz w:val="24"/>
        </w:rPr>
      </w:pPr>
      <w:r>
        <w:rPr>
          <w:rFonts w:hint="eastAsia" w:hAnsi="宋体" w:cs="宋体"/>
          <w:color w:val="000000"/>
          <w:sz w:val="24"/>
        </w:rPr>
        <w:t xml:space="preserve">4.中标（成交）后不按本采购文件规定向贵方缴纳采购代理费。</w:t>
      </w:r>
      <w:r>
        <w:rPr>
          <w:rFonts w:hint="eastAsia" w:hAnsi="宋体" w:cs="宋体"/>
          <w:color w:val="000000"/>
          <w:sz w:val="24"/>
        </w:rPr>
      </w:r>
      <w:r/>
    </w:p>
    <w:p>
      <w:pPr>
        <w:pStyle w:val="893"/>
        <w:ind w:firstLine="600"/>
        <w:jc w:val="left"/>
        <w:spacing w:line="360" w:lineRule="auto"/>
        <w:widowControl/>
        <w:rPr>
          <w:rFonts w:hint="eastAsia" w:hAnsi="宋体" w:cs="宋体"/>
          <w:color w:val="000000"/>
          <w:sz w:val="24"/>
        </w:rPr>
      </w:pPr>
      <w:r>
        <w:rPr>
          <w:rFonts w:hint="eastAsia" w:hAnsi="宋体" w:cs="宋体"/>
          <w:color w:val="000000"/>
          <w:sz w:val="24"/>
        </w:rPr>
        <w:t xml:space="preserve">二、我单位知晓上述行为的法律后果，承认本承诺书作为贵方</w:t>
      </w:r>
      <w:r>
        <w:rPr>
          <w:rFonts w:hint="eastAsia" w:hAnsi="宋体" w:cs="宋体"/>
          <w:color w:val="000000"/>
          <w:sz w:val="24"/>
          <w:u w:val="single"/>
        </w:rPr>
        <w:t xml:space="preserve">（或采购人）</w:t>
      </w:r>
      <w:r>
        <w:rPr>
          <w:rFonts w:hint="eastAsia" w:hAnsi="宋体" w:cs="宋体"/>
          <w:color w:val="000000"/>
          <w:sz w:val="24"/>
        </w:rPr>
        <w:t xml:space="preserve">要求我单位履行违约赔偿义务的依据作用。</w:t>
      </w:r>
      <w:r>
        <w:rPr>
          <w:rFonts w:hint="eastAsia" w:hAnsi="宋体" w:cs="宋体"/>
          <w:color w:val="000000"/>
          <w:sz w:val="24"/>
        </w:rPr>
      </w:r>
      <w:r/>
    </w:p>
    <w:p>
      <w:pPr>
        <w:pStyle w:val="893"/>
        <w:jc w:val="left"/>
        <w:spacing w:line="360" w:lineRule="auto"/>
        <w:widowControl/>
        <w:rPr>
          <w:rFonts w:hint="eastAsia" w:hAnsi="宋体" w:cs="宋体"/>
          <w:color w:val="000000"/>
          <w:sz w:val="24"/>
        </w:rPr>
      </w:pPr>
      <w:r>
        <w:rPr>
          <w:rFonts w:hint="eastAsia" w:hAnsi="宋体" w:cs="宋体"/>
          <w:color w:val="000000"/>
          <w:sz w:val="24"/>
        </w:rPr>
        <w:t xml:space="preserve"> </w:t>
      </w:r>
      <w:r>
        <w:rPr>
          <w:rFonts w:hint="eastAsia" w:hAnsi="宋体" w:cs="宋体"/>
          <w:color w:val="000000"/>
          <w:sz w:val="24"/>
        </w:rPr>
      </w:r>
      <w:r/>
    </w:p>
    <w:p>
      <w:pPr>
        <w:pStyle w:val="893"/>
        <w:jc w:val="left"/>
        <w:spacing w:line="360" w:lineRule="auto"/>
        <w:widowControl/>
        <w:rPr>
          <w:rFonts w:hint="eastAsia" w:hAnsi="宋体" w:cs="宋体"/>
          <w:color w:val="000000"/>
          <w:sz w:val="24"/>
        </w:rPr>
      </w:pPr>
      <w:r>
        <w:rPr>
          <w:rFonts w:hint="eastAsia" w:hAnsi="宋体" w:cs="宋体"/>
          <w:color w:val="000000"/>
          <w:sz w:val="24"/>
        </w:rPr>
        <w:t xml:space="preserve">投标（响应）人：</w:t>
      </w:r>
      <w:r>
        <w:rPr>
          <w:rFonts w:hint="eastAsia" w:hAnsi="宋体" w:cs="宋体"/>
          <w:color w:val="000000"/>
          <w:sz w:val="24"/>
          <w:u w:val="single"/>
        </w:rPr>
        <w:t xml:space="preserve">          </w:t>
      </w:r>
      <w:r>
        <w:rPr>
          <w:rFonts w:hint="eastAsia" w:hAnsi="宋体" w:cs="宋体"/>
          <w:color w:val="000000"/>
          <w:sz w:val="24"/>
        </w:rPr>
        <w:t xml:space="preserve">（盖公章）</w:t>
      </w:r>
      <w:r>
        <w:rPr>
          <w:rFonts w:hint="eastAsia" w:hAnsi="宋体" w:cs="宋体"/>
          <w:color w:val="000000"/>
          <w:sz w:val="24"/>
        </w:rPr>
      </w:r>
      <w:r/>
    </w:p>
    <w:p>
      <w:pPr>
        <w:pStyle w:val="893"/>
        <w:jc w:val="left"/>
        <w:spacing w:line="360" w:lineRule="auto"/>
        <w:widowControl/>
        <w:rPr>
          <w:rFonts w:hint="eastAsia" w:hAnsi="宋体" w:cs="宋体"/>
          <w:color w:val="000000"/>
          <w:sz w:val="24"/>
        </w:rPr>
      </w:pPr>
      <w:r>
        <w:rPr>
          <w:rFonts w:hint="eastAsia" w:hAnsi="宋体" w:cs="宋体"/>
          <w:color w:val="000000"/>
          <w:sz w:val="24"/>
        </w:rPr>
        <w:t xml:space="preserve">地址：</w:t>
      </w:r>
      <w:r>
        <w:rPr>
          <w:rFonts w:hint="eastAsia" w:hAnsi="宋体" w:cs="宋体"/>
          <w:color w:val="000000"/>
          <w:sz w:val="24"/>
          <w:u w:val="single"/>
        </w:rPr>
        <w:t xml:space="preserve">           </w:t>
      </w:r>
      <w:r>
        <w:rPr>
          <w:rFonts w:hint="eastAsia" w:hAnsi="宋体" w:cs="宋体"/>
          <w:color w:val="000000"/>
          <w:sz w:val="24"/>
        </w:rPr>
      </w:r>
      <w:r/>
    </w:p>
    <w:p>
      <w:pPr>
        <w:pStyle w:val="893"/>
        <w:jc w:val="left"/>
        <w:spacing w:line="360" w:lineRule="auto"/>
        <w:widowControl/>
        <w:rPr>
          <w:rFonts w:hint="eastAsia" w:hAnsi="宋体" w:cs="宋体"/>
          <w:color w:val="000000"/>
          <w:sz w:val="24"/>
        </w:rPr>
      </w:pPr>
      <w:r>
        <w:rPr>
          <w:rFonts w:hint="eastAsia" w:hAnsi="宋体" w:cs="宋体"/>
          <w:color w:val="000000"/>
          <w:sz w:val="24"/>
        </w:rPr>
        <w:t xml:space="preserve">电话：</w:t>
      </w:r>
      <w:r>
        <w:rPr>
          <w:rFonts w:hint="eastAsia" w:hAnsi="宋体" w:cs="宋体"/>
          <w:color w:val="000000"/>
          <w:sz w:val="24"/>
          <w:u w:val="single"/>
        </w:rPr>
        <w:t xml:space="preserve">           </w:t>
      </w:r>
      <w:r>
        <w:rPr>
          <w:rFonts w:hint="eastAsia" w:hAnsi="宋体" w:cs="宋体"/>
          <w:color w:val="000000"/>
          <w:sz w:val="24"/>
        </w:rPr>
        <w:t xml:space="preserve">                </w:t>
      </w:r>
      <w:r>
        <w:rPr>
          <w:rFonts w:hint="eastAsia" w:hAnsi="宋体" w:cs="宋体"/>
          <w:color w:val="000000"/>
          <w:sz w:val="24"/>
        </w:rPr>
      </w:r>
      <w:r/>
    </w:p>
    <w:p>
      <w:pPr>
        <w:pStyle w:val="893"/>
        <w:jc w:val="left"/>
        <w:spacing w:line="360" w:lineRule="auto"/>
        <w:widowControl/>
        <w:rPr>
          <w:rFonts w:hint="eastAsia" w:hAnsi="宋体" w:cs="宋体"/>
          <w:color w:val="000000"/>
          <w:sz w:val="24"/>
        </w:rPr>
      </w:pPr>
      <w:r>
        <w:rPr>
          <w:rFonts w:hint="eastAsia" w:hAnsi="宋体" w:cs="宋体"/>
          <w:color w:val="000000"/>
          <w:sz w:val="24"/>
        </w:rPr>
        <w:t xml:space="preserve">传真：</w:t>
      </w:r>
      <w:r>
        <w:rPr>
          <w:rFonts w:hint="eastAsia" w:hAnsi="宋体" w:cs="宋体"/>
          <w:color w:val="000000"/>
          <w:sz w:val="24"/>
          <w:u w:val="single"/>
        </w:rPr>
        <w:t xml:space="preserve">            </w:t>
      </w:r>
      <w:r>
        <w:rPr>
          <w:rFonts w:hint="eastAsia" w:hAnsi="宋体" w:cs="宋体"/>
          <w:color w:val="000000"/>
          <w:sz w:val="24"/>
        </w:rPr>
      </w:r>
      <w:r/>
    </w:p>
    <w:p>
      <w:pPr>
        <w:pStyle w:val="893"/>
        <w:jc w:val="left"/>
        <w:spacing w:line="360" w:lineRule="auto"/>
        <w:widowControl/>
        <w:rPr>
          <w:rFonts w:hint="eastAsia" w:hAnsi="宋体" w:cs="宋体"/>
          <w:color w:val="000000"/>
          <w:sz w:val="24"/>
        </w:rPr>
      </w:pPr>
      <w:r>
        <w:rPr>
          <w:rFonts w:hint="eastAsia" w:hAnsi="宋体" w:cs="宋体"/>
          <w:color w:val="000000"/>
          <w:sz w:val="24"/>
        </w:rPr>
        <w:t xml:space="preserve">电子邮件：</w:t>
      </w:r>
      <w:r>
        <w:rPr>
          <w:rFonts w:hint="eastAsia" w:hAnsi="宋体" w:cs="宋体"/>
          <w:color w:val="000000"/>
          <w:sz w:val="24"/>
          <w:u w:val="single"/>
        </w:rPr>
        <w:t xml:space="preserve">         </w:t>
      </w:r>
      <w:r>
        <w:rPr>
          <w:rFonts w:hint="eastAsia" w:hAnsi="宋体" w:cs="宋体"/>
          <w:color w:val="000000"/>
          <w:sz w:val="24"/>
        </w:rPr>
        <w:t xml:space="preserve">                   </w:t>
      </w:r>
      <w:r>
        <w:rPr>
          <w:rFonts w:hint="eastAsia" w:hAnsi="宋体" w:cs="宋体"/>
          <w:color w:val="000000"/>
          <w:sz w:val="24"/>
        </w:rPr>
      </w:r>
      <w:r/>
    </w:p>
    <w:p>
      <w:pPr>
        <w:pStyle w:val="893"/>
        <w:jc w:val="left"/>
        <w:spacing w:line="360" w:lineRule="auto"/>
        <w:widowControl/>
        <w:rPr>
          <w:rFonts w:hint="eastAsia" w:hAnsi="宋体" w:cs="宋体"/>
          <w:color w:val="000000"/>
          <w:sz w:val="24"/>
        </w:rPr>
      </w:pPr>
      <w:r>
        <w:rPr>
          <w:rFonts w:hint="eastAsia" w:hAnsi="宋体" w:cs="宋体"/>
          <w:color w:val="000000"/>
          <w:sz w:val="24"/>
        </w:rPr>
        <w:t xml:space="preserve">邮编：</w:t>
      </w:r>
      <w:r>
        <w:rPr>
          <w:rFonts w:hint="eastAsia" w:hAnsi="宋体" w:cs="宋体"/>
          <w:color w:val="000000"/>
          <w:sz w:val="24"/>
          <w:u w:val="single"/>
        </w:rPr>
        <w:t xml:space="preserve">            </w:t>
      </w:r>
      <w:r>
        <w:rPr>
          <w:rFonts w:hint="eastAsia" w:hAnsi="宋体" w:cs="宋体"/>
          <w:color w:val="000000"/>
          <w:sz w:val="24"/>
        </w:rPr>
      </w:r>
      <w:r/>
    </w:p>
    <w:p>
      <w:pPr>
        <w:pStyle w:val="893"/>
        <w:jc w:val="left"/>
        <w:spacing w:line="360" w:lineRule="auto"/>
        <w:widowControl/>
        <w:rPr>
          <w:rFonts w:hint="eastAsia" w:hAnsi="宋体" w:cs="宋体"/>
          <w:color w:val="000000"/>
          <w:sz w:val="24"/>
        </w:rPr>
      </w:pPr>
      <w:r>
        <w:rPr>
          <w:rFonts w:hint="eastAsia" w:hAnsi="宋体" w:cs="宋体"/>
          <w:color w:val="000000"/>
          <w:sz w:val="24"/>
        </w:rPr>
        <w:t xml:space="preserve">法定代表人或委托代理人(签字或签章)：</w:t>
      </w:r>
      <w:r>
        <w:rPr>
          <w:rFonts w:hint="eastAsia" w:hAnsi="宋体" w:cs="宋体"/>
          <w:color w:val="000000"/>
          <w:sz w:val="24"/>
          <w:u w:val="single"/>
        </w:rPr>
        <w:t xml:space="preserve">        </w:t>
      </w:r>
      <w:r>
        <w:rPr>
          <w:rFonts w:hint="eastAsia" w:hAnsi="宋体" w:cs="宋体"/>
          <w:color w:val="000000"/>
          <w:sz w:val="24"/>
        </w:rPr>
      </w:r>
      <w:r/>
    </w:p>
    <w:p>
      <w:pPr>
        <w:pStyle w:val="893"/>
        <w:spacing w:line="360" w:lineRule="auto"/>
        <w:rPr>
          <w:rFonts w:hint="eastAsia" w:hAnsi="宋体" w:cs="宋体"/>
          <w:b/>
          <w:color w:val="000000"/>
          <w:sz w:val="24"/>
        </w:rPr>
      </w:pPr>
      <w:r>
        <w:rPr>
          <w:rFonts w:hint="eastAsia" w:hAnsi="宋体" w:cs="宋体"/>
          <w:color w:val="000000"/>
          <w:sz w:val="24"/>
        </w:rPr>
        <w:t xml:space="preserve">日期：</w:t>
      </w:r>
      <w:r>
        <w:rPr>
          <w:rFonts w:hint="eastAsia" w:hAnsi="宋体" w:cs="宋体"/>
          <w:color w:val="000000"/>
          <w:sz w:val="24"/>
          <w:u w:val="single"/>
        </w:rPr>
        <w:t xml:space="preserve">          </w:t>
      </w:r>
      <w:r>
        <w:rPr>
          <w:rFonts w:hint="eastAsia" w:hAnsi="宋体" w:cs="宋体"/>
          <w:b/>
          <w:color w:val="000000"/>
          <w:sz w:val="24"/>
        </w:rPr>
      </w:r>
      <w:r/>
    </w:p>
    <w:p>
      <w:pPr>
        <w:pStyle w:val="939"/>
        <w:jc w:val="center"/>
        <w:spacing w:line="360" w:lineRule="auto"/>
        <w:rPr>
          <w:rFonts w:hint="eastAsia" w:hAnsi="宋体" w:eastAsia="宋体" w:cs="宋体"/>
          <w:color w:val="000000"/>
          <w:sz w:val="30"/>
          <w:szCs w:val="30"/>
        </w:rPr>
      </w:pPr>
      <w:r>
        <w:rPr>
          <w:rFonts w:hint="eastAsia" w:hAnsi="宋体" w:eastAsia="宋体" w:cs="宋体"/>
          <w:color w:val="000000"/>
          <w:sz w:val="30"/>
          <w:szCs w:val="30"/>
        </w:rPr>
      </w:r>
      <w:r/>
    </w:p>
    <w:p>
      <w:pPr>
        <w:pStyle w:val="909"/>
        <w:ind w:firstLine="843"/>
        <w:jc w:val="both"/>
        <w:spacing w:before="156" w:after="156" w:line="360" w:lineRule="auto"/>
        <w:rPr>
          <w:rFonts w:hint="eastAsia" w:hAnsi="宋体" w:eastAsia="宋体" w:cs="宋体"/>
          <w:b/>
          <w:bCs/>
          <w:color w:val="000000"/>
          <w:szCs w:val="24"/>
        </w:rPr>
      </w:pPr>
      <w:r>
        <w:rPr>
          <w:rFonts w:hint="eastAsia" w:hAnsi="宋体" w:eastAsia="宋体" w:cs="宋体"/>
          <w:b/>
          <w:bCs/>
          <w:color w:val="000000"/>
          <w:szCs w:val="24"/>
        </w:rPr>
      </w:r>
      <w:r/>
    </w:p>
    <w:p>
      <w:pPr>
        <w:pStyle w:val="909"/>
        <w:ind w:firstLine="843"/>
        <w:jc w:val="both"/>
        <w:spacing w:before="156" w:after="156" w:line="360" w:lineRule="auto"/>
        <w:rPr>
          <w:rFonts w:hint="eastAsia" w:hAnsi="宋体" w:eastAsia="宋体" w:cs="宋体"/>
          <w:b/>
          <w:bCs/>
          <w:color w:val="000000"/>
          <w:szCs w:val="24"/>
        </w:rPr>
      </w:pPr>
      <w:r>
        <w:rPr>
          <w:rFonts w:hint="eastAsia" w:hAnsi="宋体" w:eastAsia="宋体" w:cs="宋体"/>
          <w:b/>
          <w:bCs/>
          <w:color w:val="000000"/>
          <w:szCs w:val="24"/>
        </w:rPr>
      </w:r>
      <w:r/>
    </w:p>
    <w:p>
      <w:pPr>
        <w:pStyle w:val="893"/>
        <w:spacing w:line="360" w:lineRule="auto"/>
        <w:rPr>
          <w:rFonts w:hint="eastAsia" w:hAnsi="宋体" w:cs="宋体"/>
          <w:b/>
          <w:color w:val="000000"/>
          <w:sz w:val="24"/>
          <w:szCs w:val="24"/>
        </w:rPr>
      </w:pPr>
      <w:r>
        <w:rPr>
          <w:rFonts w:hint="eastAsia" w:hAnsi="宋体" w:cs="宋体"/>
          <w:b/>
          <w:color w:val="000000"/>
          <w:sz w:val="24"/>
          <w:szCs w:val="24"/>
        </w:rPr>
      </w:r>
      <w:r/>
    </w:p>
    <w:p>
      <w:pPr>
        <w:pStyle w:val="893"/>
        <w:jc w:val="center"/>
        <w:spacing w:line="360" w:lineRule="auto"/>
        <w:rPr>
          <w:rFonts w:hint="eastAsia" w:hAnsi="宋体" w:cs="宋体"/>
          <w:b/>
          <w:color w:val="000000"/>
          <w:sz w:val="24"/>
          <w:szCs w:val="24"/>
        </w:rPr>
      </w:pPr>
      <w:r/>
      <w:bookmarkStart w:id="37" w:name="_Toc446132972"/>
      <w:r/>
      <w:bookmarkStart w:id="38" w:name="_Toc511646987"/>
      <w:r/>
      <w:bookmarkStart w:id="39" w:name="_Toc510493766"/>
      <w:r/>
      <w:bookmarkStart w:id="40" w:name="_Toc511630986"/>
      <w:r/>
      <w:bookmarkStart w:id="41" w:name="_Toc510493321"/>
      <w:r/>
      <w:bookmarkStart w:id="42" w:name="_Toc510490464"/>
      <w:r/>
      <w:bookmarkStart w:id="43" w:name="_Toc511630749"/>
      <w:r/>
      <w:bookmarkStart w:id="44" w:name="_Toc510492434"/>
      <w:r/>
      <w:bookmarkStart w:id="45" w:name="_Toc510492187"/>
      <w:r/>
      <w:bookmarkStart w:id="46" w:name="_Toc510581590"/>
      <w:r/>
      <w:bookmarkStart w:id="47" w:name="_Toc510598364"/>
      <w:r/>
      <w:bookmarkStart w:id="48" w:name="_Toc3877586"/>
      <w:r/>
      <w:bookmarkStart w:id="49" w:name="_Toc510582180"/>
      <w:r>
        <w:rPr>
          <w:rFonts w:hint="eastAsia" w:hAnsi="宋体" w:cs="宋体"/>
          <w:b/>
          <w:color w:val="000000"/>
          <w:sz w:val="24"/>
          <w:szCs w:val="24"/>
        </w:rPr>
        <w:t xml:space="preserve">第四章  招标书</w:t>
      </w:r>
      <w:r>
        <w:rPr>
          <w:rFonts w:hint="eastAsia" w:hAnsi="宋体" w:cs="宋体"/>
          <w:b/>
          <w:color w:val="000000"/>
          <w:sz w:val="24"/>
          <w:szCs w:val="24"/>
        </w:rPr>
      </w:r>
      <w:r/>
    </w:p>
    <w:p>
      <w:pPr>
        <w:pStyle w:val="893"/>
        <w:ind w:right="18" w:firstLine="480"/>
        <w:jc w:val="left"/>
        <w:spacing w:line="360" w:lineRule="auto"/>
        <w:tabs>
          <w:tab w:val="left" w:pos="720" w:leader="none"/>
        </w:tabs>
        <w:rPr>
          <w:rFonts w:hint="eastAsia" w:hAnsi="宋体" w:cs="宋体"/>
          <w:color w:val="000000"/>
          <w:sz w:val="24"/>
          <w:szCs w:val="24"/>
        </w:rPr>
      </w:pPr>
      <w:r>
        <w:rPr>
          <w:rFonts w:hint="eastAsia" w:hAnsi="宋体" w:cs="宋体"/>
          <w:color w:val="000000"/>
          <w:sz w:val="24"/>
          <w:szCs w:val="24"/>
        </w:rPr>
        <w:t xml:space="preserve">受</w:t>
      </w:r>
      <w:r>
        <w:rPr>
          <w:rFonts w:hint="eastAsia" w:hAnsi="宋体" w:cs="宋体"/>
          <w:color w:val="000000"/>
          <w:sz w:val="24"/>
          <w:szCs w:val="24"/>
          <w:lang w:eastAsia="zh-CN"/>
        </w:rPr>
        <w:t xml:space="preserve">苏州市姑苏区城市更新中心（苏州市姑苏区土地储备中心）</w:t>
      </w:r>
      <w:r>
        <w:rPr>
          <w:rFonts w:hint="eastAsia" w:hAnsi="宋体" w:cs="宋体"/>
          <w:color w:val="000000"/>
          <w:sz w:val="24"/>
          <w:szCs w:val="24"/>
        </w:rPr>
        <w:t xml:space="preserve">的委托，苏州市天美达招投标咨询服务有限公司作为招标代理人，为其拟采购的</w:t>
      </w:r>
      <w:r>
        <w:rPr>
          <w:rFonts w:hint="eastAsia" w:hAnsi="宋体" w:cs="宋体"/>
          <w:color w:val="000000"/>
          <w:sz w:val="24"/>
          <w:szCs w:val="24"/>
          <w:lang w:eastAsia="zh-CN"/>
        </w:rPr>
        <w:t xml:space="preserve">姑苏区2026年度土地收储项目评估及复核服务</w:t>
      </w:r>
      <w:r>
        <w:rPr>
          <w:rFonts w:hint="eastAsia" w:hAnsi="宋体" w:cs="宋体"/>
          <w:color w:val="000000"/>
          <w:sz w:val="24"/>
          <w:szCs w:val="24"/>
          <w:lang w:val="zh-CN"/>
        </w:rPr>
        <w:t xml:space="preserve">进行</w:t>
      </w:r>
      <w:r>
        <w:rPr>
          <w:rFonts w:hint="eastAsia" w:hAnsi="宋体" w:cs="宋体"/>
          <w:color w:val="000000"/>
          <w:sz w:val="24"/>
          <w:szCs w:val="24"/>
        </w:rPr>
        <w:t xml:space="preserve">国内公开招标。</w:t>
      </w:r>
      <w:r>
        <w:rPr>
          <w:rFonts w:hint="eastAsia" w:hAnsi="宋体" w:cs="宋体"/>
          <w:color w:val="000000"/>
          <w:sz w:val="24"/>
          <w:szCs w:val="24"/>
        </w:rPr>
      </w:r>
      <w:r/>
    </w:p>
    <w:p>
      <w:pPr>
        <w:pStyle w:val="893"/>
        <w:ind w:right="18" w:firstLine="480"/>
        <w:jc w:val="left"/>
        <w:spacing w:line="360" w:lineRule="auto"/>
        <w:tabs>
          <w:tab w:val="left" w:pos="720" w:leader="none"/>
        </w:tabs>
        <w:rPr>
          <w:rFonts w:hint="eastAsia" w:hAnsi="宋体" w:eastAsia="宋体" w:cs="宋体"/>
          <w:color w:val="000000"/>
          <w:sz w:val="24"/>
          <w:szCs w:val="24"/>
          <w:lang w:eastAsia="zh-CN"/>
        </w:rPr>
      </w:pPr>
      <w:r>
        <w:rPr>
          <w:rFonts w:hint="eastAsia" w:hAnsi="宋体" w:cs="宋体"/>
          <w:color w:val="000000"/>
          <w:sz w:val="24"/>
          <w:szCs w:val="24"/>
        </w:rPr>
        <w:t xml:space="preserve">一、招标编号：</w:t>
      </w:r>
      <w:r>
        <w:rPr>
          <w:rFonts w:hint="eastAsia" w:hAnsi="宋体" w:cs="宋体"/>
          <w:color w:val="000000"/>
          <w:sz w:val="24"/>
          <w:szCs w:val="24"/>
          <w:lang w:eastAsia="zh-CN"/>
        </w:rPr>
        <w:t xml:space="preserve">JSZC-320508-SZST-G2026-0011</w:t>
      </w:r>
      <w:r>
        <w:rPr>
          <w:rFonts w:hint="eastAsia" w:hAnsi="宋体" w:eastAsia="宋体" w:cs="宋体"/>
          <w:color w:val="000000"/>
          <w:sz w:val="24"/>
          <w:szCs w:val="24"/>
          <w:lang w:eastAsia="zh-CN"/>
        </w:rPr>
      </w:r>
      <w:r/>
    </w:p>
    <w:p>
      <w:pPr>
        <w:pStyle w:val="893"/>
        <w:ind w:right="18" w:firstLine="480"/>
        <w:jc w:val="left"/>
        <w:spacing w:line="360" w:lineRule="auto"/>
        <w:tabs>
          <w:tab w:val="left" w:pos="720" w:leader="none"/>
        </w:tabs>
        <w:rPr>
          <w:rFonts w:hint="eastAsia" w:hAnsi="宋体" w:cs="宋体"/>
          <w:color w:val="000000"/>
          <w:sz w:val="24"/>
          <w:szCs w:val="24"/>
        </w:rPr>
      </w:pPr>
      <w:r>
        <w:rPr>
          <w:rFonts w:hint="eastAsia" w:hAnsi="宋体" w:cs="宋体"/>
          <w:color w:val="000000"/>
          <w:sz w:val="24"/>
          <w:szCs w:val="24"/>
        </w:rPr>
        <w:t xml:space="preserve">二、招标内容：</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hAnsi="宋体" w:cs="宋体"/>
          <w:color w:val="000000"/>
          <w:sz w:val="24"/>
          <w:szCs w:val="24"/>
          <w:lang w:eastAsia="zh-CN"/>
        </w:rPr>
        <w:t xml:space="preserve">姑苏区2026年度土地收储项目评估及复核服务</w:t>
      </w:r>
      <w:r>
        <w:rPr>
          <w:rFonts w:hint="eastAsia" w:hAnsi="宋体" w:cs="宋体"/>
          <w:color w:val="000000"/>
          <w:sz w:val="24"/>
          <w:szCs w:val="24"/>
        </w:rPr>
      </w:r>
      <w:r/>
    </w:p>
    <w:p>
      <w:pPr>
        <w:pStyle w:val="893"/>
        <w:numPr>
          <w:ilvl w:val="0"/>
          <w:numId w:val="0"/>
        </w:numPr>
        <w:ind w:firstLine="480"/>
        <w:spacing w:line="360" w:lineRule="auto"/>
        <w:rPr>
          <w:rFonts w:ascii="宋体" w:hAnsi="宋体" w:eastAsia="宋体" w:cs="宋体"/>
          <w:color w:val="000000"/>
          <w:sz w:val="24"/>
        </w:rPr>
      </w:pPr>
      <w:r>
        <w:rPr>
          <w:rFonts w:hint="eastAsia" w:hAnsi="宋体" w:cs="宋体"/>
          <w:color w:val="000000"/>
          <w:sz w:val="24"/>
          <w:szCs w:val="24"/>
        </w:rPr>
        <w:t xml:space="preserve">三、本项目预算为：</w:t>
      </w:r>
      <w:r>
        <w:rPr>
          <w:rFonts w:hint="eastAsia" w:hAnsi="宋体" w:eastAsia="宋体" w:cs="宋体"/>
          <w:color w:val="000000"/>
          <w:sz w:val="24"/>
        </w:rPr>
        <w:t xml:space="preserve">人民币</w:t>
      </w:r>
      <w:r>
        <w:rPr>
          <w:rFonts w:hint="eastAsia" w:hAnsi="宋体" w:eastAsia="宋体" w:cs="宋体"/>
          <w:color w:val="000000"/>
          <w:sz w:val="24"/>
          <w:lang w:val="en-US" w:eastAsia="zh-CN"/>
        </w:rPr>
        <w:t xml:space="preserve">壹佰贰拾</w:t>
      </w:r>
      <w:r>
        <w:rPr>
          <w:rFonts w:hint="eastAsia" w:hAnsi="宋体" w:eastAsia="宋体" w:cs="宋体"/>
          <w:color w:val="000000"/>
          <w:sz w:val="24"/>
        </w:rPr>
        <w:t xml:space="preserve">万元整（￥1200000.00元）</w:t>
      </w:r>
      <w:r>
        <w:rPr>
          <w:rFonts w:ascii="宋体" w:hAnsi="宋体" w:eastAsia="宋体" w:cs="宋体"/>
          <w:color w:val="000000"/>
          <w:sz w:val="24"/>
        </w:rPr>
      </w:r>
      <w:r/>
    </w:p>
    <w:p>
      <w:pPr>
        <w:pStyle w:val="893"/>
        <w:ind w:firstLine="480"/>
        <w:jc w:val="left"/>
        <w:spacing w:line="360" w:lineRule="auto"/>
        <w:widowControl/>
        <w:rPr>
          <w:rFonts w:ascii="宋体" w:hAnsi="宋体" w:eastAsia="宋体" w:cs="Times New Roman"/>
          <w:bCs/>
          <w:color w:val="000000"/>
          <w:sz w:val="24"/>
        </w:rPr>
      </w:pPr>
      <w:r>
        <w:rPr>
          <w:rFonts w:hint="eastAsia" w:ascii="宋体" w:hAnsi="宋体" w:eastAsia="宋体" w:cs="Times New Roman"/>
          <w:bCs/>
          <w:color w:val="000000"/>
          <w:sz w:val="24"/>
        </w:rPr>
        <w:t xml:space="preserve">标段一：预算金额</w:t>
      </w:r>
      <w:r>
        <w:rPr>
          <w:rFonts w:hint="eastAsia" w:ascii="宋体" w:hAnsi="宋体" w:cs="Times New Roman"/>
          <w:bCs/>
          <w:color w:val="000000"/>
          <w:sz w:val="24"/>
        </w:rPr>
        <w:t xml:space="preserve">4</w:t>
      </w:r>
      <w:r>
        <w:rPr>
          <w:rFonts w:hint="eastAsia" w:ascii="宋体" w:hAnsi="宋体" w:eastAsia="宋体" w:cs="Times New Roman"/>
          <w:bCs/>
          <w:color w:val="000000"/>
          <w:sz w:val="24"/>
        </w:rPr>
        <w:t xml:space="preserve">0万元；</w:t>
      </w:r>
      <w:r>
        <w:rPr>
          <w:rFonts w:ascii="宋体" w:hAnsi="宋体" w:eastAsia="宋体" w:cs="Times New Roman"/>
          <w:bCs/>
          <w:color w:val="000000"/>
          <w:sz w:val="24"/>
        </w:rPr>
      </w:r>
      <w:r/>
    </w:p>
    <w:p>
      <w:pPr>
        <w:pStyle w:val="893"/>
        <w:ind w:firstLine="480"/>
        <w:jc w:val="left"/>
        <w:spacing w:line="360" w:lineRule="auto"/>
        <w:widowControl/>
        <w:rPr>
          <w:rFonts w:ascii="宋体" w:hAnsi="宋体" w:eastAsia="宋体" w:cs="Times New Roman"/>
          <w:bCs/>
          <w:color w:val="000000"/>
          <w:sz w:val="24"/>
        </w:rPr>
      </w:pPr>
      <w:r>
        <w:rPr>
          <w:rFonts w:hint="eastAsia" w:ascii="宋体" w:hAnsi="宋体" w:eastAsia="宋体" w:cs="Times New Roman"/>
          <w:bCs/>
          <w:color w:val="000000"/>
          <w:sz w:val="24"/>
        </w:rPr>
        <w:t xml:space="preserve">标段二：预算金额</w:t>
      </w:r>
      <w:r>
        <w:rPr>
          <w:rFonts w:hint="eastAsia" w:ascii="宋体" w:hAnsi="宋体" w:cs="Times New Roman"/>
          <w:bCs/>
          <w:color w:val="000000"/>
          <w:sz w:val="24"/>
        </w:rPr>
        <w:t xml:space="preserve">4</w:t>
      </w:r>
      <w:r>
        <w:rPr>
          <w:rFonts w:hint="eastAsia" w:ascii="宋体" w:hAnsi="宋体" w:eastAsia="宋体" w:cs="Times New Roman"/>
          <w:bCs/>
          <w:color w:val="000000"/>
          <w:sz w:val="24"/>
        </w:rPr>
        <w:t xml:space="preserve">0万元；</w:t>
      </w:r>
      <w:r>
        <w:rPr>
          <w:rFonts w:ascii="宋体" w:hAnsi="宋体" w:eastAsia="宋体" w:cs="Times New Roman"/>
          <w:bCs/>
          <w:color w:val="000000"/>
          <w:sz w:val="24"/>
        </w:rPr>
      </w:r>
      <w:r/>
    </w:p>
    <w:p>
      <w:pPr>
        <w:pStyle w:val="893"/>
        <w:ind w:firstLine="480"/>
        <w:jc w:val="left"/>
        <w:spacing w:line="360" w:lineRule="auto"/>
        <w:widowControl/>
        <w:rPr>
          <w:rFonts w:ascii="宋体" w:hAnsi="宋体" w:eastAsia="宋体" w:cs="宋体"/>
          <w:color w:val="000000"/>
          <w:sz w:val="24"/>
        </w:rPr>
      </w:pPr>
      <w:r>
        <w:rPr>
          <w:rFonts w:hint="eastAsia" w:ascii="宋体" w:hAnsi="宋体" w:eastAsia="宋体" w:cs="宋体"/>
          <w:bCs/>
          <w:color w:val="000000"/>
          <w:sz w:val="24"/>
        </w:rPr>
        <w:t xml:space="preserve">标段三：预算金额40万元；</w:t>
      </w:r>
      <w:r>
        <w:rPr>
          <w:rFonts w:ascii="宋体" w:hAnsi="宋体" w:eastAsia="宋体" w:cs="宋体"/>
          <w:color w:val="000000"/>
          <w:sz w:val="24"/>
        </w:rPr>
      </w:r>
      <w:r/>
    </w:p>
    <w:p>
      <w:pPr>
        <w:pStyle w:val="893"/>
        <w:numPr>
          <w:ilvl w:val="0"/>
          <w:numId w:val="0"/>
        </w:num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最高限价：人民币</w:t>
      </w:r>
      <w:r>
        <w:rPr>
          <w:rFonts w:hint="eastAsia" w:hAnsi="宋体" w:eastAsia="宋体" w:cs="宋体"/>
          <w:color w:val="000000"/>
          <w:sz w:val="24"/>
          <w:lang w:val="en-US" w:eastAsia="zh-CN"/>
        </w:rPr>
        <w:t xml:space="preserve">壹佰贰拾</w:t>
      </w:r>
      <w:r>
        <w:rPr>
          <w:rFonts w:hint="eastAsia" w:ascii="宋体" w:hAnsi="宋体" w:eastAsia="宋体" w:cs="宋体"/>
          <w:color w:val="000000"/>
          <w:sz w:val="24"/>
        </w:rPr>
        <w:t xml:space="preserve">万元整（￥1200000.00元）</w:t>
      </w:r>
      <w:r>
        <w:rPr>
          <w:rFonts w:ascii="宋体" w:hAnsi="宋体" w:eastAsia="宋体" w:cs="宋体"/>
          <w:color w:val="000000"/>
          <w:sz w:val="24"/>
        </w:rPr>
      </w:r>
      <w:r/>
    </w:p>
    <w:p>
      <w:pPr>
        <w:pStyle w:val="893"/>
        <w:ind w:firstLine="480"/>
        <w:jc w:val="left"/>
        <w:spacing w:line="36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标段一：预算金额40万元；</w:t>
      </w:r>
      <w:r>
        <w:rPr>
          <w:rFonts w:ascii="宋体" w:hAnsi="宋体" w:eastAsia="宋体" w:cs="宋体"/>
          <w:bCs/>
          <w:color w:val="000000"/>
          <w:sz w:val="24"/>
        </w:rPr>
      </w:r>
      <w:r/>
    </w:p>
    <w:p>
      <w:pPr>
        <w:pStyle w:val="893"/>
        <w:ind w:firstLine="480"/>
        <w:jc w:val="left"/>
        <w:spacing w:line="360" w:lineRule="auto"/>
        <w:widowControl/>
        <w:rPr>
          <w:rFonts w:ascii="宋体" w:hAnsi="宋体" w:eastAsia="宋体" w:cs="宋体"/>
          <w:bCs/>
          <w:color w:val="000000"/>
          <w:sz w:val="24"/>
        </w:rPr>
      </w:pPr>
      <w:r>
        <w:rPr>
          <w:rFonts w:hint="eastAsia" w:ascii="宋体" w:hAnsi="宋体" w:eastAsia="宋体" w:cs="宋体"/>
          <w:bCs/>
          <w:color w:val="000000"/>
          <w:sz w:val="24"/>
        </w:rPr>
        <w:t xml:space="preserve">标段二：预算金额40万元；</w:t>
      </w:r>
      <w:r>
        <w:rPr>
          <w:rFonts w:ascii="宋体" w:hAnsi="宋体" w:eastAsia="宋体" w:cs="宋体"/>
          <w:bCs/>
          <w:color w:val="000000"/>
          <w:sz w:val="24"/>
        </w:rPr>
      </w:r>
      <w:r/>
    </w:p>
    <w:p>
      <w:pPr>
        <w:pStyle w:val="893"/>
        <w:ind w:firstLine="480"/>
        <w:spacing w:line="360" w:lineRule="auto"/>
        <w:rPr>
          <w:rFonts w:hint="eastAsia" w:hAnsi="宋体" w:cs="宋体"/>
          <w:color w:val="000000"/>
          <w:sz w:val="24"/>
          <w:szCs w:val="24"/>
        </w:rPr>
      </w:pPr>
      <w:r>
        <w:rPr>
          <w:rFonts w:hint="eastAsia" w:ascii="宋体" w:hAnsi="宋体" w:eastAsia="宋体" w:cs="宋体"/>
          <w:bCs/>
          <w:color w:val="000000"/>
          <w:sz w:val="24"/>
        </w:rPr>
        <w:t xml:space="preserve">标段三：预算金额40万元</w:t>
      </w:r>
      <w:r>
        <w:rPr>
          <w:rFonts w:hint="eastAsia" w:hAnsi="宋体" w:eastAsia="宋体" w:cs="宋体"/>
          <w:color w:val="000000"/>
          <w:sz w:val="24"/>
          <w:lang w:val="en-US" w:eastAsia="zh-CN"/>
        </w:rPr>
        <w:t xml:space="preserve">。</w:t>
      </w:r>
      <w:r>
        <w:rPr>
          <w:rFonts w:hint="eastAsia" w:hAnsi="宋体" w:cs="宋体"/>
          <w:color w:val="000000"/>
          <w:sz w:val="24"/>
          <w:szCs w:val="24"/>
        </w:rPr>
      </w:r>
      <w:r/>
    </w:p>
    <w:p>
      <w:pPr>
        <w:pStyle w:val="893"/>
        <w:ind w:right="18" w:firstLine="480"/>
        <w:jc w:val="left"/>
        <w:spacing w:line="360" w:lineRule="auto"/>
        <w:tabs>
          <w:tab w:val="left" w:pos="720" w:leader="none"/>
        </w:tabs>
        <w:rPr>
          <w:rFonts w:hint="eastAsia" w:hAnsi="宋体" w:cs="宋体"/>
          <w:color w:val="000000"/>
          <w:sz w:val="24"/>
          <w:szCs w:val="24"/>
        </w:rPr>
      </w:pPr>
      <w:r>
        <w:rPr>
          <w:rFonts w:hint="eastAsia" w:hAnsi="宋体" w:cs="宋体"/>
          <w:color w:val="000000"/>
          <w:sz w:val="24"/>
          <w:szCs w:val="24"/>
        </w:rPr>
        <w:t xml:space="preserve">四、采购要求：</w:t>
      </w:r>
      <w:r>
        <w:rPr>
          <w:rFonts w:hint="eastAsia" w:hAnsi="宋体" w:cs="宋体"/>
          <w:color w:val="000000"/>
          <w:sz w:val="24"/>
          <w:szCs w:val="24"/>
        </w:rPr>
      </w:r>
      <w:r/>
    </w:p>
    <w:p>
      <w:pPr>
        <w:pStyle w:val="893"/>
        <w:ind w:firstLine="480"/>
        <w:spacing w:line="360" w:lineRule="auto"/>
        <w:tabs>
          <w:tab w:val="left" w:pos="753" w:leader="none"/>
        </w:tabs>
        <w:rPr>
          <w:rFonts w:ascii="宋体" w:hAnsi="宋体" w:eastAsia="宋体" w:cs="宋体"/>
          <w:color w:val="000000"/>
          <w:sz w:val="24"/>
        </w:rPr>
      </w:pPr>
      <w:r>
        <w:rPr>
          <w:rFonts w:hint="eastAsia" w:ascii="宋体" w:hAnsi="宋体" w:eastAsia="宋体" w:cs="宋体"/>
          <w:color w:val="000000"/>
          <w:sz w:val="24"/>
        </w:rPr>
        <w:t xml:space="preserve">（一）项目背景</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根据《土地储备管理办法》（</w:t>
      </w:r>
      <w:r>
        <w:rPr>
          <w:rFonts w:hint="eastAsia" w:ascii="宋体" w:hAnsi="宋体" w:eastAsia="宋体" w:cs="Times New Roman"/>
          <w:color w:val="000000"/>
          <w:sz w:val="24"/>
        </w:rPr>
        <w:t xml:space="preserve">自然资规〔2025〕2号</w:t>
      </w:r>
      <w:r>
        <w:rPr>
          <w:rFonts w:hint="eastAsia" w:ascii="宋体" w:hAnsi="宋体" w:eastAsia="宋体" w:cs="宋体"/>
          <w:color w:val="000000"/>
          <w:sz w:val="24"/>
        </w:rPr>
        <w:t xml:space="preserve">）第十一条规定，“土地储备机构负责理清入库储备土地产权，评估入库储备土地的资产价值”。为加强和规范土地储备管理，更好地推进姑苏区收储地块的搬迁进度，依据《关于加强苏州市城区房屋征收资金管理的通知》（苏财建房〔20</w:t>
      </w:r>
      <w:r>
        <w:rPr>
          <w:rFonts w:ascii="宋体" w:hAnsi="宋体" w:eastAsia="宋体" w:cs="宋体"/>
          <w:color w:val="000000"/>
          <w:sz w:val="24"/>
        </w:rPr>
        <w:t xml:space="preserve">11</w:t>
      </w:r>
      <w:r>
        <w:rPr>
          <w:rFonts w:hint="eastAsia" w:ascii="宋体" w:hAnsi="宋体" w:eastAsia="宋体" w:cs="宋体"/>
          <w:color w:val="000000"/>
          <w:sz w:val="24"/>
        </w:rPr>
        <w:t xml:space="preserve">〕</w:t>
      </w:r>
      <w:r>
        <w:rPr>
          <w:rFonts w:ascii="宋体" w:hAnsi="宋体" w:eastAsia="宋体" w:cs="宋体"/>
          <w:color w:val="000000"/>
          <w:sz w:val="24"/>
        </w:rPr>
        <w:t xml:space="preserve">132</w:t>
      </w:r>
      <w:r>
        <w:rPr>
          <w:rFonts w:hint="eastAsia" w:ascii="宋体" w:hAnsi="宋体" w:eastAsia="宋体" w:cs="宋体"/>
          <w:color w:val="000000"/>
          <w:sz w:val="24"/>
        </w:rPr>
        <w:t xml:space="preserve">号）规定，“市房屋征收、财政和监察等部门对征收资金实行全过程监督管理；项目建设单位应定期与房屋征收实施单位核对征收进度和征收资金使用情况。”作为建设单位，可选择第三方评估机构对拟收储地块项目进行评估及复核工作，以便合理安排收储地块资金的使用。</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为落实加强自然资源资产管理和防范风险的要求，进一步规范土地储备管理，增强政府对城乡统一建设用地市场的调控和保障能力，促进土地资源的高效配置和合理利用，拟开展土地收储项目评估及复核工作。</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Times New Roman"/>
          <w:color w:val="000000"/>
          <w:sz w:val="24"/>
        </w:rPr>
      </w:pPr>
      <w:r>
        <w:rPr>
          <w:rFonts w:hint="eastAsia" w:ascii="宋体" w:hAnsi="宋体" w:eastAsia="宋体" w:cs="Times New Roman"/>
          <w:color w:val="000000"/>
          <w:sz w:val="24"/>
        </w:rPr>
        <w:t xml:space="preserve">（二）、项目内容</w:t>
      </w:r>
      <w:r>
        <w:rPr>
          <w:rFonts w:ascii="宋体" w:hAnsi="宋体" w:eastAsia="宋体" w:cs="Times New Roman"/>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1.对拟收储地块资产进行评估</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对拟收储地块范围内的建筑物进行测绘,对房地产价值、二次装修价值、机器设备及附属设施价值等内容进行评估。具体工作如下：</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（1）对拟收储地块内的建筑物进行测绘；</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（2）对估价对象进行现场查勘，包括估价对象的区位状况、实物状况、权益状况等;</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w:t>
      </w:r>
      <w:r>
        <w:rPr>
          <w:rFonts w:ascii="宋体" w:hAnsi="宋体" w:eastAsia="宋体" w:cs="宋体"/>
          <w:color w:val="000000"/>
          <w:sz w:val="24"/>
        </w:rPr>
        <w:t xml:space="preserve">3</w:t>
      </w:r>
      <w:r>
        <w:rPr>
          <w:rFonts w:hint="eastAsia" w:ascii="宋体" w:hAnsi="宋体" w:eastAsia="宋体" w:cs="宋体"/>
          <w:color w:val="000000"/>
          <w:sz w:val="24"/>
        </w:rPr>
        <w:t xml:space="preserve">）确定估价技术路线，选取合适的估价方法对估价对象进行评估;</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w:t>
      </w:r>
      <w:r>
        <w:rPr>
          <w:rFonts w:ascii="宋体" w:hAnsi="宋体" w:eastAsia="宋体" w:cs="宋体"/>
          <w:color w:val="000000"/>
          <w:sz w:val="24"/>
        </w:rPr>
        <w:t xml:space="preserve">4</w:t>
      </w:r>
      <w:r>
        <w:rPr>
          <w:rFonts w:hint="eastAsia" w:ascii="宋体" w:hAnsi="宋体" w:eastAsia="宋体" w:cs="宋体"/>
          <w:color w:val="000000"/>
          <w:sz w:val="24"/>
        </w:rPr>
        <w:t xml:space="preserve">）依据《房地产估价规范</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房地产估价标准术语规范</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苏州市国有土地上房屋征收估价技术规范》等，出具评估报告。</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2.对征收（协议搬迁）项目分户评估报告进行复核</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对前期已出具的不同用途的房屋征收（协议搬迁）分户评估报告依据《房地产估价规范</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房地产估价标准术语规范</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苏州市国有土地上房屋征收估价技术规范》等进行复核，具体工作如下：</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（1）对评估报告的整体格式进行复核；</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（2）对估价技术路线的适用性进行复核；</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（3）对重要评估参数选取的合理性进行复核；</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（4）对估价结果确定的准确性进行复核；</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w:t>
      </w:r>
      <w:r>
        <w:rPr>
          <w:rFonts w:ascii="宋体" w:hAnsi="宋体" w:eastAsia="宋体" w:cs="宋体"/>
          <w:color w:val="000000"/>
          <w:sz w:val="24"/>
        </w:rPr>
        <w:t xml:space="preserve">5</w:t>
      </w:r>
      <w:r>
        <w:rPr>
          <w:rFonts w:hint="eastAsia" w:ascii="宋体" w:hAnsi="宋体" w:eastAsia="宋体" w:cs="宋体"/>
          <w:color w:val="000000"/>
          <w:sz w:val="24"/>
        </w:rPr>
        <w:t xml:space="preserve">）出具复核意见书。</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bookmarkStart w:id="50" w:name="_Hlk190955139"/>
      <w:r>
        <w:rPr>
          <w:rFonts w:hint="eastAsia" w:ascii="宋体" w:hAnsi="宋体" w:eastAsia="宋体" w:cs="宋体"/>
          <w:color w:val="000000"/>
          <w:sz w:val="24"/>
        </w:rPr>
        <w:t xml:space="preserve">3.对拟收储项目中委托方选定的估价对象进行复评</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对拟收储项目中委托方选定范围内的建筑物进行测绘，对房地产价值、二次装修、机器设备附属设施价值等内容进行复评，具体工作如下：</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（1）对拟收储项目中委托方选定的估价对象建筑物进行测绘；</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（2）对委托方选定的估价对象进行现场查勘，包括估价对象的区位状况、实物状况、权益状况等；</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w:t>
      </w:r>
      <w:r>
        <w:rPr>
          <w:rFonts w:ascii="宋体" w:hAnsi="宋体" w:eastAsia="宋体" w:cs="宋体"/>
          <w:color w:val="000000"/>
          <w:sz w:val="24"/>
        </w:rPr>
        <w:t xml:space="preserve">3</w:t>
      </w:r>
      <w:r>
        <w:rPr>
          <w:rFonts w:hint="eastAsia" w:ascii="宋体" w:hAnsi="宋体" w:eastAsia="宋体" w:cs="宋体"/>
          <w:color w:val="000000"/>
          <w:sz w:val="24"/>
        </w:rPr>
        <w:t xml:space="preserve">）确定估价技术路线，选取合适的估价方法对委托方选定的估价对象进行复评；</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w:t>
      </w:r>
      <w:r>
        <w:rPr>
          <w:rFonts w:ascii="宋体" w:hAnsi="宋体" w:eastAsia="宋体" w:cs="宋体"/>
          <w:color w:val="000000"/>
          <w:sz w:val="24"/>
        </w:rPr>
        <w:t xml:space="preserve">4</w:t>
      </w:r>
      <w:r>
        <w:rPr>
          <w:rFonts w:hint="eastAsia" w:ascii="宋体" w:hAnsi="宋体" w:eastAsia="宋体" w:cs="宋体"/>
          <w:color w:val="000000"/>
          <w:sz w:val="24"/>
        </w:rPr>
        <w:t xml:space="preserve">）依据《房地产估价规范</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房地产估价标准术语规范</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苏州市国有土地上房屋征收估价技术规范》等，出具复评报告。</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bookmarkEnd w:id="50"/>
      <w:r>
        <w:rPr>
          <w:rFonts w:hint="eastAsia" w:ascii="宋体" w:hAnsi="宋体" w:eastAsia="宋体" w:cs="宋体"/>
          <w:color w:val="000000"/>
          <w:sz w:val="24"/>
        </w:rPr>
        <w:t xml:space="preserve">4.其他技术咨询评估等服务</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拟收储土地申请土地储备专项债券的项目实施方案编制等工作、拟收储项目土地的收益测算、房屋拆除的建筑垃圾方量测算、建筑物残值及设备残值的评估、区别于传统的收储模式之新思路的研究、专项项目的配套服务等工作内容，以及委托方要求的其他服务事项。</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Times New Roman"/>
          <w:color w:val="000000"/>
          <w:sz w:val="24"/>
        </w:rPr>
      </w:pPr>
      <w:r>
        <w:rPr>
          <w:rFonts w:hint="eastAsia" w:hAnsi="宋体" w:eastAsia="宋体" w:cs="Times New Roman"/>
          <w:color w:val="000000"/>
          <w:sz w:val="24"/>
          <w:lang w:eastAsia="zh-CN"/>
        </w:rPr>
        <w:t xml:space="preserve">（三）</w:t>
      </w:r>
      <w:r>
        <w:rPr>
          <w:rFonts w:hint="eastAsia" w:ascii="宋体" w:hAnsi="宋体" w:eastAsia="宋体" w:cs="Times New Roman"/>
          <w:color w:val="000000"/>
          <w:sz w:val="24"/>
        </w:rPr>
        <w:t xml:space="preserve">工作时效</w:t>
      </w:r>
      <w:r>
        <w:rPr>
          <w:rFonts w:ascii="宋体" w:hAnsi="宋体" w:eastAsia="宋体" w:cs="Times New Roman"/>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安排专职估价人员与委托方进行工作对接，委托方提出工作要求后，半小时内</w:t>
      </w:r>
      <w:r>
        <w:rPr>
          <w:rFonts w:hint="eastAsia" w:hAnsi="宋体" w:eastAsia="宋体" w:cs="宋体"/>
          <w:color w:val="000000"/>
          <w:sz w:val="24"/>
          <w:lang w:eastAsia="zh-CN"/>
        </w:rPr>
        <w:t xml:space="preserve">作出</w:t>
      </w:r>
      <w:r>
        <w:rPr>
          <w:rFonts w:hint="eastAsia" w:ascii="宋体" w:hAnsi="宋体" w:eastAsia="宋体" w:cs="宋体"/>
          <w:color w:val="000000"/>
          <w:sz w:val="24"/>
        </w:rPr>
        <w:t xml:space="preserve">反馈，并根据委托方要求及实际工作情况选派相应的工作人员及时完成安排的工作任务。项目服务期间可根据项目进展情况，不定期地组织工作汇报。</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hAnsi="宋体" w:eastAsia="宋体" w:cs="宋体"/>
          <w:color w:val="000000"/>
          <w:sz w:val="24"/>
          <w:lang w:eastAsia="zh-CN"/>
        </w:rPr>
        <w:t xml:space="preserve">（四）</w:t>
      </w:r>
      <w:r>
        <w:rPr>
          <w:rFonts w:hint="eastAsia" w:ascii="宋体" w:hAnsi="宋体" w:eastAsia="宋体" w:cs="宋体"/>
          <w:color w:val="000000"/>
          <w:sz w:val="24"/>
        </w:rPr>
        <w:t xml:space="preserve">成果形式</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1.出具收储项目评估报告。</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.出具房屋征收（协议搬迁）项目评估报告复核意见书。</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ascii="宋体" w:hAnsi="宋体" w:eastAsia="宋体" w:cs="宋体"/>
          <w:color w:val="000000"/>
          <w:sz w:val="24"/>
        </w:rPr>
        <w:t xml:space="preserve">3</w:t>
      </w:r>
      <w:r>
        <w:rPr>
          <w:rFonts w:hint="eastAsia" w:ascii="宋体" w:hAnsi="宋体" w:eastAsia="宋体" w:cs="宋体"/>
          <w:color w:val="000000"/>
          <w:sz w:val="24"/>
        </w:rPr>
        <w:t xml:space="preserve">.出具房屋征收（协议搬迁）项目复评报告。</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ascii="宋体" w:hAnsi="宋体" w:eastAsia="宋体" w:cs="宋体"/>
          <w:color w:val="000000"/>
          <w:sz w:val="24"/>
        </w:rPr>
        <w:t xml:space="preserve">4</w:t>
      </w:r>
      <w:r>
        <w:rPr>
          <w:rFonts w:hint="eastAsia" w:ascii="宋体" w:hAnsi="宋体" w:eastAsia="宋体" w:cs="宋体"/>
          <w:color w:val="000000"/>
          <w:sz w:val="24"/>
        </w:rPr>
        <w:t xml:space="preserve">.出具相关服务内容的评估报告。</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5.提供评估咨询意见书。</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outlineLvl w:val="0"/>
      </w:pPr>
      <w:r>
        <w:rPr>
          <w:rFonts w:hint="eastAsia" w:hAnsi="宋体" w:eastAsia="宋体" w:cs="宋体"/>
          <w:color w:val="000000"/>
          <w:sz w:val="24"/>
          <w:lang w:eastAsia="zh-CN"/>
        </w:rPr>
        <w:t xml:space="preserve">（五）</w:t>
      </w:r>
      <w:r>
        <w:rPr>
          <w:rFonts w:hint="eastAsia" w:ascii="宋体" w:hAnsi="宋体" w:eastAsia="宋体" w:cs="宋体"/>
          <w:color w:val="000000"/>
          <w:sz w:val="24"/>
        </w:rPr>
        <w:t xml:space="preserve">服务要求</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1.评估报告应格式规范、要素齐全，符合行业规定及评估相关文件规定，报告内容不得出现不当和错误；</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.应及时提交评估报告，评估结果保密；</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ascii="宋体" w:hAnsi="宋体" w:eastAsia="宋体" w:cs="宋体"/>
          <w:color w:val="000000"/>
          <w:sz w:val="24"/>
        </w:rPr>
        <w:t xml:space="preserve">3</w:t>
      </w:r>
      <w:r>
        <w:rPr>
          <w:rFonts w:hint="eastAsia" w:ascii="宋体" w:hAnsi="宋体" w:eastAsia="宋体" w:cs="宋体"/>
          <w:color w:val="000000"/>
          <w:sz w:val="24"/>
        </w:rPr>
        <w:t xml:space="preserve">.外业</w:t>
      </w:r>
      <w:r>
        <w:rPr>
          <w:rFonts w:hint="eastAsia" w:hAnsi="宋体" w:eastAsia="宋体" w:cs="宋体"/>
          <w:color w:val="000000"/>
          <w:sz w:val="24"/>
          <w:lang w:eastAsia="zh-CN"/>
        </w:rPr>
        <w:t xml:space="preserve">勘察</w:t>
      </w:r>
      <w:r>
        <w:rPr>
          <w:rFonts w:hint="eastAsia" w:ascii="宋体" w:hAnsi="宋体" w:eastAsia="宋体" w:cs="宋体"/>
          <w:color w:val="000000"/>
          <w:sz w:val="24"/>
        </w:rPr>
        <w:t xml:space="preserve">、资料收集、计算过程等工作底稿要按照相关文件要求妥善建档保管；</w:t>
      </w:r>
      <w:r>
        <w:rPr>
          <w:rFonts w:ascii="宋体" w:hAnsi="宋体" w:eastAsia="宋体" w:cs="宋体"/>
          <w:color w:val="000000"/>
          <w:sz w:val="24"/>
        </w:rPr>
      </w:r>
      <w:r/>
    </w:p>
    <w:p>
      <w:pPr>
        <w:pStyle w:val="893"/>
        <w:ind w:firstLine="480"/>
        <w:spacing w:line="360" w:lineRule="auto"/>
        <w:tabs>
          <w:tab w:val="left" w:pos="1440" w:leader="none"/>
        </w:tabs>
        <w:rPr>
          <w:rFonts w:ascii="宋体" w:hAnsi="宋体" w:eastAsia="宋体" w:cs="宋体"/>
          <w:color w:val="000000"/>
          <w:sz w:val="24"/>
        </w:rPr>
      </w:pPr>
      <w:r>
        <w:rPr>
          <w:rFonts w:hint="eastAsia" w:ascii="宋体" w:hAnsi="宋体" w:eastAsia="宋体" w:cs="宋体"/>
          <w:color w:val="000000"/>
          <w:sz w:val="24"/>
        </w:rPr>
        <w:t xml:space="preserve">4.在服务过程中，安排与工作量相适应的估价人员，不得因其他项目的影响而临时替换估价人员。</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（六）收费标准</w:t>
      </w:r>
      <w:r>
        <w:rPr>
          <w:rFonts w:ascii="宋体" w:hAnsi="宋体" w:eastAsia="宋体" w:cs="宋体"/>
          <w:b/>
          <w:bCs/>
          <w:color w:val="000000"/>
          <w:sz w:val="24"/>
        </w:rPr>
      </w:r>
      <w:r/>
    </w:p>
    <w:p>
      <w:pPr>
        <w:pStyle w:val="893"/>
        <w:ind w:firstLine="482"/>
        <w:spacing w:line="360" w:lineRule="auto"/>
        <w:rPr>
          <w:rFonts w:ascii="宋体" w:hAnsi="宋体" w:eastAsia="宋体" w:cs="宋体"/>
          <w:b/>
          <w:bCs/>
          <w:color w:val="000000"/>
          <w:sz w:val="24"/>
        </w:rPr>
      </w:pPr>
      <w:r>
        <w:rPr>
          <w:rFonts w:ascii="宋体" w:hAnsi="宋体" w:eastAsia="宋体" w:cs="宋体"/>
          <w:b/>
          <w:bCs/>
          <w:color w:val="000000"/>
          <w:sz w:val="24"/>
        </w:rPr>
        <w:t xml:space="preserve">1</w:t>
      </w:r>
      <w:r>
        <w:rPr>
          <w:rFonts w:hint="eastAsia" w:ascii="宋体" w:hAnsi="宋体" w:eastAsia="宋体" w:cs="宋体"/>
          <w:b/>
          <w:bCs/>
          <w:color w:val="000000"/>
          <w:sz w:val="24"/>
        </w:rPr>
        <w:t xml:space="preserve">.房产评估计费标准</w:t>
      </w:r>
      <w:r>
        <w:rPr>
          <w:rFonts w:ascii="宋体" w:hAnsi="宋体" w:eastAsia="宋体" w:cs="宋体"/>
          <w:b/>
          <w:bCs/>
          <w:color w:val="000000"/>
          <w:sz w:val="24"/>
        </w:rPr>
      </w:r>
      <w:r/>
    </w:p>
    <w:p>
      <w:pPr>
        <w:pStyle w:val="893"/>
        <w:jc w:val="cente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苏价服</w:t>
      </w:r>
      <w:r>
        <w:rPr>
          <w:rFonts w:hint="eastAsia" w:hAnsi="宋体" w:eastAsia="宋体" w:cs="宋体"/>
          <w:b/>
          <w:bCs/>
          <w:color w:val="000000"/>
          <w:sz w:val="24"/>
          <w:lang w:eastAsia="zh-CN"/>
        </w:rPr>
        <w:t xml:space="preserve">〔2003〕233号</w:t>
      </w:r>
      <w:r>
        <w:rPr>
          <w:rFonts w:hint="eastAsia" w:ascii="宋体" w:hAnsi="宋体" w:eastAsia="宋体" w:cs="宋体"/>
          <w:b/>
          <w:bCs/>
          <w:color w:val="000000"/>
          <w:sz w:val="24"/>
        </w:rPr>
        <w:t xml:space="preserve">标准</w:t>
      </w:r>
      <w:r>
        <w:rPr>
          <w:rFonts w:ascii="宋体" w:hAnsi="宋体" w:eastAsia="宋体" w:cs="宋体"/>
          <w:b/>
          <w:bCs/>
          <w:color w:val="000000"/>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4111"/>
        <w:gridCol w:w="2376"/>
      </w:tblGrid>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档次</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房地产价值总额（万元）</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累进计费率（‰）</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25以下</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5.5-6</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25以上至50（含25，下同）</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4.5-5</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3</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50以上至100</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3.5-4</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4</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101以上至1000</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2-2.5</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5</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1001以上至2000</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1.2-1.5</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6</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2001以上至5000</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0.6-0.8</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7</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5001以上至8000</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0.3-0.4</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8</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8001以上至10000</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0.15-0.2</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9</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10000以上</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0.08-0.1</w:t>
            </w:r>
            <w:r>
              <w:rPr>
                <w:rFonts w:ascii="宋体" w:hAnsi="宋体" w:eastAsia="宋体" w:cs="宋体"/>
                <w:color w:val="000000"/>
                <w:sz w:val="24"/>
              </w:rPr>
            </w:r>
            <w:r/>
          </w:p>
        </w:tc>
      </w:tr>
    </w:tbl>
    <w:p>
      <w:pPr>
        <w:pStyle w:val="893"/>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2.土地评估计费标准</w:t>
      </w:r>
      <w:r>
        <w:rPr>
          <w:rFonts w:ascii="宋体" w:hAnsi="宋体" w:eastAsia="宋体" w:cs="宋体"/>
          <w:b/>
          <w:bCs/>
          <w:color w:val="000000"/>
          <w:sz w:val="24"/>
        </w:rPr>
      </w:r>
      <w:r/>
    </w:p>
    <w:p>
      <w:pPr>
        <w:pStyle w:val="893"/>
        <w:jc w:val="cente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计价格</w:t>
      </w:r>
      <w:r>
        <w:rPr>
          <w:rFonts w:hint="eastAsia" w:hAnsi="宋体" w:eastAsia="宋体" w:cs="宋体"/>
          <w:b/>
          <w:bCs/>
          <w:color w:val="000000"/>
          <w:sz w:val="24"/>
          <w:lang w:eastAsia="zh-CN"/>
        </w:rPr>
        <w:t xml:space="preserve">〔1994〕2017号</w:t>
      </w:r>
      <w:r>
        <w:rPr>
          <w:rFonts w:hint="eastAsia" w:ascii="宋体" w:hAnsi="宋体" w:eastAsia="宋体" w:cs="宋体"/>
          <w:b/>
          <w:bCs/>
          <w:color w:val="000000"/>
          <w:sz w:val="24"/>
        </w:rPr>
        <w:t xml:space="preserve">标准</w:t>
      </w:r>
      <w:r>
        <w:rPr>
          <w:rFonts w:ascii="宋体" w:hAnsi="宋体" w:eastAsia="宋体" w:cs="宋体"/>
          <w:b/>
          <w:bCs/>
          <w:color w:val="000000"/>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4111"/>
        <w:gridCol w:w="2376"/>
      </w:tblGrid>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序号</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土地价格总额（万元）</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收费标准（‰）</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100以下（含100）</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4</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101~200部分</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3</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3</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201~1000部分</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4</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1001~2000部分</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1.5</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5</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2001~5000部分</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0.8</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6</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5001~10000部分</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0.4</w:t>
            </w:r>
            <w:r>
              <w:rPr>
                <w:rFonts w:ascii="宋体" w:hAnsi="宋体" w:eastAsia="宋体" w:cs="宋体"/>
                <w:color w:val="000000"/>
                <w:sz w:val="24"/>
              </w:rPr>
            </w:r>
            <w:r/>
          </w:p>
        </w:tc>
      </w:tr>
      <w:tr>
        <w:trPr/>
        <w:tc>
          <w:tcPr>
            <w:tcW w:w="155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7</w:t>
            </w:r>
            <w:r>
              <w:rPr>
                <w:rFonts w:ascii="宋体" w:hAnsi="宋体" w:eastAsia="宋体" w:cs="宋体"/>
                <w:color w:val="000000"/>
                <w:sz w:val="24"/>
              </w:rPr>
            </w:r>
            <w:r/>
          </w:p>
        </w:tc>
        <w:tc>
          <w:tcPr>
            <w:tcW w:w="4111"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10000以上部分</w:t>
            </w:r>
            <w:r>
              <w:rPr>
                <w:rFonts w:ascii="宋体" w:hAnsi="宋体" w:eastAsia="宋体" w:cs="宋体"/>
                <w:color w:val="000000"/>
                <w:sz w:val="24"/>
              </w:rPr>
            </w:r>
            <w:r/>
          </w:p>
        </w:tc>
        <w:tc>
          <w:tcPr>
            <w:tcW w:w="2376"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0.1</w:t>
            </w:r>
            <w:r>
              <w:rPr>
                <w:rFonts w:ascii="宋体" w:hAnsi="宋体" w:eastAsia="宋体" w:cs="宋体"/>
                <w:color w:val="000000"/>
                <w:sz w:val="24"/>
              </w:rPr>
            </w:r>
            <w:r/>
          </w:p>
        </w:tc>
      </w:tr>
    </w:tbl>
    <w:p>
      <w:pPr>
        <w:pStyle w:val="893"/>
        <w:spacing w:line="360" w:lineRule="auto"/>
        <w:rPr>
          <w:rFonts w:ascii="宋体" w:hAnsi="宋体" w:eastAsia="宋体" w:cs="宋体"/>
          <w:color w:val="000000"/>
          <w:sz w:val="24"/>
        </w:rPr>
      </w:pP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3.资产评估计费标准</w:t>
      </w:r>
      <w:r>
        <w:rPr>
          <w:rFonts w:ascii="宋体" w:hAnsi="宋体" w:eastAsia="宋体" w:cs="宋体"/>
          <w:b/>
          <w:bCs/>
          <w:color w:val="000000"/>
          <w:sz w:val="24"/>
        </w:rPr>
      </w:r>
      <w:r/>
    </w:p>
    <w:p>
      <w:pPr>
        <w:pStyle w:val="893"/>
        <w:jc w:val="cente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中评协</w:t>
      </w:r>
      <w:r>
        <w:rPr>
          <w:rFonts w:hint="eastAsia" w:hAnsi="宋体" w:eastAsia="宋体" w:cs="宋体"/>
          <w:b/>
          <w:bCs/>
          <w:color w:val="000000"/>
          <w:sz w:val="24"/>
          <w:lang w:eastAsia="zh-CN"/>
        </w:rPr>
        <w:t xml:space="preserve">〔2009〕199号</w:t>
      </w:r>
      <w:r>
        <w:rPr>
          <w:rFonts w:hint="eastAsia" w:ascii="宋体" w:hAnsi="宋体" w:eastAsia="宋体" w:cs="宋体"/>
          <w:b/>
          <w:bCs/>
          <w:color w:val="000000"/>
          <w:sz w:val="24"/>
        </w:rPr>
        <w:t xml:space="preserve">标准</w:t>
      </w:r>
      <w:r>
        <w:rPr>
          <w:rFonts w:ascii="宋体" w:hAnsi="宋体" w:eastAsia="宋体" w:cs="宋体"/>
          <w:b/>
          <w:bCs/>
          <w:color w:val="000000"/>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4224"/>
        <w:gridCol w:w="2519"/>
      </w:tblGrid>
      <w:tr>
        <w:trPr>
          <w:trHeight w:val="232"/>
        </w:trPr>
        <w:tc>
          <w:tcPr>
            <w:tcW w:w="1337"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档次</w:t>
            </w:r>
            <w:r>
              <w:rPr>
                <w:rFonts w:ascii="宋体" w:hAnsi="宋体" w:eastAsia="宋体" w:cs="宋体"/>
                <w:color w:val="000000"/>
                <w:sz w:val="24"/>
              </w:rPr>
            </w:r>
            <w:r/>
          </w:p>
        </w:tc>
        <w:tc>
          <w:tcPr>
            <w:tcW w:w="4224"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计费额度（万元）</w:t>
            </w:r>
            <w:r>
              <w:rPr>
                <w:rFonts w:ascii="宋体" w:hAnsi="宋体" w:eastAsia="宋体" w:cs="宋体"/>
                <w:color w:val="000000"/>
                <w:sz w:val="24"/>
              </w:rPr>
            </w:r>
            <w:r/>
          </w:p>
        </w:tc>
        <w:tc>
          <w:tcPr>
            <w:tcW w:w="251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差额计费率‰</w:t>
            </w:r>
            <w:r>
              <w:rPr>
                <w:rFonts w:ascii="宋体" w:hAnsi="宋体" w:eastAsia="宋体" w:cs="宋体"/>
                <w:color w:val="000000"/>
                <w:sz w:val="24"/>
              </w:rPr>
            </w:r>
            <w:r/>
          </w:p>
        </w:tc>
      </w:tr>
      <w:tr>
        <w:trPr/>
        <w:tc>
          <w:tcPr>
            <w:tcW w:w="1337"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r>
            <w:r/>
          </w:p>
        </w:tc>
        <w:tc>
          <w:tcPr>
            <w:tcW w:w="4224"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100以下（含100，下同）</w:t>
            </w:r>
            <w:r>
              <w:rPr>
                <w:rFonts w:ascii="宋体" w:hAnsi="宋体" w:eastAsia="宋体" w:cs="宋体"/>
                <w:color w:val="000000"/>
                <w:sz w:val="24"/>
              </w:rPr>
            </w:r>
            <w:r/>
          </w:p>
        </w:tc>
        <w:tc>
          <w:tcPr>
            <w:tcW w:w="251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9-15</w:t>
            </w:r>
            <w:r>
              <w:rPr>
                <w:rFonts w:ascii="宋体" w:hAnsi="宋体" w:eastAsia="宋体" w:cs="宋体"/>
                <w:color w:val="000000"/>
                <w:sz w:val="24"/>
              </w:rPr>
            </w:r>
            <w:r/>
          </w:p>
        </w:tc>
      </w:tr>
      <w:tr>
        <w:trPr/>
        <w:tc>
          <w:tcPr>
            <w:tcW w:w="1337"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2</w:t>
            </w:r>
            <w:r>
              <w:rPr>
                <w:rFonts w:ascii="宋体" w:hAnsi="宋体" w:eastAsia="宋体" w:cs="宋体"/>
                <w:color w:val="000000"/>
                <w:sz w:val="24"/>
              </w:rPr>
            </w:r>
            <w:r/>
          </w:p>
        </w:tc>
        <w:tc>
          <w:tcPr>
            <w:tcW w:w="4224"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100以上～1000</w:t>
            </w:r>
            <w:r>
              <w:rPr>
                <w:rFonts w:ascii="宋体" w:hAnsi="宋体" w:eastAsia="宋体" w:cs="宋体"/>
                <w:color w:val="000000"/>
                <w:sz w:val="24"/>
              </w:rPr>
            </w:r>
            <w:r/>
          </w:p>
        </w:tc>
        <w:tc>
          <w:tcPr>
            <w:tcW w:w="251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3.75-6.25</w:t>
            </w:r>
            <w:r>
              <w:rPr>
                <w:rFonts w:ascii="宋体" w:hAnsi="宋体" w:eastAsia="宋体" w:cs="宋体"/>
                <w:color w:val="000000"/>
                <w:sz w:val="24"/>
              </w:rPr>
            </w:r>
            <w:r/>
          </w:p>
        </w:tc>
      </w:tr>
      <w:tr>
        <w:trPr/>
        <w:tc>
          <w:tcPr>
            <w:tcW w:w="1337"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3</w:t>
            </w:r>
            <w:r>
              <w:rPr>
                <w:rFonts w:ascii="宋体" w:hAnsi="宋体" w:eastAsia="宋体" w:cs="宋体"/>
                <w:color w:val="000000"/>
                <w:sz w:val="24"/>
              </w:rPr>
            </w:r>
            <w:r/>
          </w:p>
        </w:tc>
        <w:tc>
          <w:tcPr>
            <w:tcW w:w="4224"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1000以上～5000</w:t>
            </w:r>
            <w:r>
              <w:rPr>
                <w:rFonts w:ascii="宋体" w:hAnsi="宋体" w:eastAsia="宋体" w:cs="宋体"/>
                <w:color w:val="000000"/>
                <w:sz w:val="24"/>
              </w:rPr>
            </w:r>
            <w:r/>
          </w:p>
        </w:tc>
        <w:tc>
          <w:tcPr>
            <w:tcW w:w="251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1.2-2</w:t>
            </w:r>
            <w:r>
              <w:rPr>
                <w:rFonts w:ascii="宋体" w:hAnsi="宋体" w:eastAsia="宋体" w:cs="宋体"/>
                <w:color w:val="000000"/>
                <w:sz w:val="24"/>
              </w:rPr>
            </w:r>
            <w:r/>
          </w:p>
        </w:tc>
      </w:tr>
      <w:tr>
        <w:trPr/>
        <w:tc>
          <w:tcPr>
            <w:tcW w:w="1337"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4</w:t>
            </w:r>
            <w:r>
              <w:rPr>
                <w:rFonts w:ascii="宋体" w:hAnsi="宋体" w:eastAsia="宋体" w:cs="宋体"/>
                <w:color w:val="000000"/>
                <w:sz w:val="24"/>
              </w:rPr>
            </w:r>
            <w:r/>
          </w:p>
        </w:tc>
        <w:tc>
          <w:tcPr>
            <w:tcW w:w="4224"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5000以上～10000</w:t>
            </w:r>
            <w:r>
              <w:rPr>
                <w:rFonts w:ascii="宋体" w:hAnsi="宋体" w:eastAsia="宋体" w:cs="宋体"/>
                <w:color w:val="000000"/>
                <w:sz w:val="24"/>
              </w:rPr>
            </w:r>
            <w:r/>
          </w:p>
        </w:tc>
        <w:tc>
          <w:tcPr>
            <w:tcW w:w="251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0.75-1.25</w:t>
            </w:r>
            <w:r>
              <w:rPr>
                <w:rFonts w:ascii="宋体" w:hAnsi="宋体" w:eastAsia="宋体" w:cs="宋体"/>
                <w:color w:val="000000"/>
                <w:sz w:val="24"/>
              </w:rPr>
            </w:r>
            <w:r/>
          </w:p>
        </w:tc>
      </w:tr>
      <w:tr>
        <w:trPr/>
        <w:tc>
          <w:tcPr>
            <w:tcW w:w="1337"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5</w:t>
            </w:r>
            <w:r>
              <w:rPr>
                <w:rFonts w:ascii="宋体" w:hAnsi="宋体" w:eastAsia="宋体" w:cs="宋体"/>
                <w:color w:val="000000"/>
                <w:sz w:val="24"/>
              </w:rPr>
            </w:r>
            <w:r/>
          </w:p>
        </w:tc>
        <w:tc>
          <w:tcPr>
            <w:tcW w:w="4224"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10000以上～100000</w:t>
            </w:r>
            <w:r>
              <w:rPr>
                <w:rFonts w:ascii="宋体" w:hAnsi="宋体" w:eastAsia="宋体" w:cs="宋体"/>
                <w:color w:val="000000"/>
                <w:sz w:val="24"/>
              </w:rPr>
            </w:r>
            <w:r/>
          </w:p>
        </w:tc>
        <w:tc>
          <w:tcPr>
            <w:tcW w:w="251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0.15-0.25</w:t>
            </w:r>
            <w:r>
              <w:rPr>
                <w:rFonts w:ascii="宋体" w:hAnsi="宋体" w:eastAsia="宋体" w:cs="宋体"/>
                <w:color w:val="000000"/>
                <w:sz w:val="24"/>
              </w:rPr>
            </w:r>
            <w:r/>
          </w:p>
        </w:tc>
      </w:tr>
      <w:tr>
        <w:trPr/>
        <w:tc>
          <w:tcPr>
            <w:tcW w:w="1337"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6</w:t>
            </w:r>
            <w:r>
              <w:rPr>
                <w:rFonts w:ascii="宋体" w:hAnsi="宋体" w:eastAsia="宋体" w:cs="宋体"/>
                <w:color w:val="000000"/>
                <w:sz w:val="24"/>
              </w:rPr>
            </w:r>
            <w:r/>
          </w:p>
        </w:tc>
        <w:tc>
          <w:tcPr>
            <w:tcW w:w="4224"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100000以上</w:t>
            </w:r>
            <w:r>
              <w:rPr>
                <w:rFonts w:ascii="宋体" w:hAnsi="宋体" w:eastAsia="宋体" w:cs="宋体"/>
                <w:color w:val="000000"/>
                <w:sz w:val="24"/>
              </w:rPr>
            </w:r>
            <w:r/>
          </w:p>
        </w:tc>
        <w:tc>
          <w:tcPr>
            <w:tcW w:w="2519"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0.1-0.2</w:t>
            </w:r>
            <w:r>
              <w:rPr>
                <w:rFonts w:ascii="宋体" w:hAnsi="宋体" w:eastAsia="宋体" w:cs="宋体"/>
                <w:color w:val="000000"/>
                <w:sz w:val="24"/>
              </w:rPr>
            </w:r>
            <w:r/>
          </w:p>
        </w:tc>
      </w:tr>
      <w:tr>
        <w:trPr/>
        <w:tc>
          <w:tcPr>
            <w:gridSpan w:val="3"/>
            <w:tcW w:w="8080" w:type="dxa"/>
            <w:vAlign w:val="top"/>
            <w:textDirection w:val="lrTb"/>
            <w:noWrap w:val="false"/>
          </w:tcPr>
          <w:p>
            <w:pPr>
              <w:pStyle w:val="893"/>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最低收费为6000元/户</w:t>
            </w:r>
            <w:r>
              <w:rPr>
                <w:rFonts w:ascii="宋体" w:hAnsi="宋体" w:eastAsia="宋体" w:cs="宋体"/>
                <w:color w:val="000000"/>
                <w:sz w:val="24"/>
              </w:rPr>
            </w:r>
            <w:r/>
          </w:p>
        </w:tc>
      </w:tr>
    </w:tbl>
    <w:p>
      <w:pPr>
        <w:pStyle w:val="893"/>
        <w:spacing w:line="360" w:lineRule="auto"/>
        <w:rPr>
          <w:rFonts w:ascii="宋体" w:hAnsi="宋体" w:eastAsia="宋体" w:cs="宋体"/>
          <w:color w:val="000000"/>
          <w:sz w:val="24"/>
        </w:rPr>
      </w:pP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4.咨询计费标准</w:t>
      </w:r>
      <w:r>
        <w:rPr>
          <w:rFonts w:ascii="宋体" w:hAnsi="宋体" w:eastAsia="宋体" w:cs="宋体"/>
          <w:b/>
          <w:bCs/>
          <w:color w:val="000000"/>
          <w:sz w:val="24"/>
        </w:rPr>
      </w:r>
      <w:r/>
    </w:p>
    <w:p>
      <w:pPr>
        <w:pStyle w:val="893"/>
        <w:jc w:val="center"/>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苏房估协</w:t>
      </w:r>
      <w:r>
        <w:rPr>
          <w:rFonts w:hint="eastAsia" w:hAnsi="宋体" w:eastAsia="宋体" w:cs="宋体"/>
          <w:b/>
          <w:bCs/>
          <w:color w:val="000000"/>
          <w:sz w:val="24"/>
          <w:lang w:eastAsia="zh-CN"/>
        </w:rPr>
        <w:t xml:space="preserve">〔2015〕15号</w:t>
      </w:r>
      <w:r>
        <w:rPr>
          <w:rFonts w:hint="eastAsia" w:ascii="宋体" w:hAnsi="宋体" w:eastAsia="宋体" w:cs="宋体"/>
          <w:b/>
          <w:bCs/>
          <w:color w:val="000000"/>
          <w:sz w:val="24"/>
        </w:rPr>
        <w:t xml:space="preserve">标准</w:t>
      </w:r>
      <w:r>
        <w:rPr>
          <w:rFonts w:ascii="宋体" w:hAnsi="宋体" w:eastAsia="宋体" w:cs="宋体"/>
          <w:b/>
          <w:bCs/>
          <w:color w:val="000000"/>
          <w:sz w:val="24"/>
        </w:rPr>
      </w:r>
      <w:r/>
    </w:p>
    <w:tbl>
      <w:tblPr>
        <w:tblStyle w:val="1569"/>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33"/>
        <w:gridCol w:w="4052"/>
      </w:tblGrid>
      <w:tr>
        <w:trPr/>
        <w:tc>
          <w:tcPr>
            <w:tcW w:w="4033" w:type="dxa"/>
            <w:vAlign w:val="top"/>
            <w:textDirection w:val="lrTb"/>
            <w:noWrap w:val="false"/>
          </w:tcPr>
          <w:p>
            <w:pPr>
              <w:pStyle w:val="893"/>
              <w:spacing w:line="360" w:lineRule="auto"/>
              <w:rPr>
                <w:rFonts w:ascii="宋体" w:hAnsi="宋体" w:eastAsia="宋体" w:cs="宋体"/>
                <w:color w:val="000000"/>
                <w:sz w:val="24"/>
              </w:rPr>
            </w:pPr>
            <w:r>
              <w:rPr>
                <w:rFonts w:hint="eastAsia" w:ascii="宋体" w:hAnsi="宋体" w:eastAsia="宋体" w:cs="宋体"/>
                <w:color w:val="000000"/>
                <w:sz w:val="24"/>
              </w:rPr>
              <w:t xml:space="preserve">估价人员级别</w:t>
            </w:r>
            <w:r>
              <w:rPr>
                <w:rFonts w:ascii="宋体" w:hAnsi="宋体" w:eastAsia="宋体" w:cs="宋体"/>
                <w:color w:val="000000"/>
                <w:sz w:val="24"/>
              </w:rPr>
            </w:r>
            <w:r/>
          </w:p>
        </w:tc>
        <w:tc>
          <w:tcPr>
            <w:tcW w:w="4052" w:type="dxa"/>
            <w:vAlign w:val="top"/>
            <w:textDirection w:val="lrTb"/>
            <w:noWrap w:val="false"/>
          </w:tcPr>
          <w:p>
            <w:pPr>
              <w:pStyle w:val="893"/>
              <w:spacing w:line="360" w:lineRule="auto"/>
              <w:rPr>
                <w:rFonts w:ascii="宋体" w:hAnsi="宋体" w:eastAsia="宋体" w:cs="宋体"/>
                <w:color w:val="000000"/>
                <w:sz w:val="24"/>
              </w:rPr>
            </w:pPr>
            <w:r>
              <w:rPr>
                <w:rFonts w:hint="eastAsia" w:ascii="宋体" w:hAnsi="宋体" w:eastAsia="宋体" w:cs="宋体"/>
                <w:color w:val="000000"/>
                <w:sz w:val="24"/>
              </w:rPr>
              <w:t xml:space="preserve">注册估价师</w:t>
            </w:r>
            <w:r>
              <w:rPr>
                <w:rFonts w:ascii="宋体" w:hAnsi="宋体" w:eastAsia="宋体" w:cs="宋体"/>
                <w:color w:val="000000"/>
                <w:sz w:val="24"/>
              </w:rPr>
            </w:r>
            <w:r/>
          </w:p>
        </w:tc>
      </w:tr>
      <w:tr>
        <w:trPr/>
        <w:tc>
          <w:tcPr>
            <w:tcW w:w="4033" w:type="dxa"/>
            <w:vAlign w:val="top"/>
            <w:textDirection w:val="lrTb"/>
            <w:noWrap w:val="false"/>
          </w:tcPr>
          <w:p>
            <w:pPr>
              <w:pStyle w:val="893"/>
              <w:spacing w:line="360" w:lineRule="auto"/>
              <w:rPr>
                <w:rFonts w:ascii="宋体" w:hAnsi="宋体" w:eastAsia="宋体" w:cs="宋体"/>
                <w:color w:val="000000"/>
                <w:sz w:val="24"/>
              </w:rPr>
            </w:pPr>
            <w:r>
              <w:rPr>
                <w:rFonts w:hint="eastAsia" w:ascii="宋体" w:hAnsi="宋体" w:eastAsia="宋体" w:cs="宋体"/>
                <w:color w:val="000000"/>
                <w:sz w:val="24"/>
              </w:rPr>
              <w:t xml:space="preserve">计费收费标准（元/人</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小时）</w:t>
            </w:r>
            <w:r>
              <w:rPr>
                <w:rFonts w:ascii="宋体" w:hAnsi="宋体" w:eastAsia="宋体" w:cs="宋体"/>
                <w:color w:val="000000"/>
                <w:sz w:val="24"/>
              </w:rPr>
            </w:r>
            <w:r/>
          </w:p>
        </w:tc>
        <w:tc>
          <w:tcPr>
            <w:tcW w:w="4052" w:type="dxa"/>
            <w:vAlign w:val="top"/>
            <w:textDirection w:val="lrTb"/>
            <w:noWrap w:val="false"/>
          </w:tcPr>
          <w:p>
            <w:pPr>
              <w:pStyle w:val="893"/>
              <w:spacing w:line="360" w:lineRule="auto"/>
              <w:rPr>
                <w:rFonts w:ascii="宋体" w:hAnsi="宋体" w:eastAsia="宋体" w:cs="宋体"/>
                <w:color w:val="000000"/>
                <w:sz w:val="24"/>
              </w:rPr>
            </w:pPr>
            <w:r>
              <w:rPr>
                <w:rFonts w:hint="eastAsia" w:ascii="宋体" w:hAnsi="宋体" w:eastAsia="宋体" w:cs="宋体"/>
                <w:color w:val="000000"/>
                <w:sz w:val="24"/>
              </w:rPr>
              <w:t xml:space="preserve">500-2000</w:t>
            </w:r>
            <w:r>
              <w:rPr>
                <w:rFonts w:ascii="宋体" w:hAnsi="宋体" w:eastAsia="宋体" w:cs="宋体"/>
                <w:color w:val="000000"/>
                <w:sz w:val="24"/>
              </w:rPr>
            </w:r>
            <w:r/>
          </w:p>
        </w:tc>
      </w:tr>
      <w:tr>
        <w:trPr/>
        <w:tc>
          <w:tcPr>
            <w:gridSpan w:val="2"/>
            <w:tcW w:w="8085" w:type="dxa"/>
            <w:vAlign w:val="top"/>
            <w:textDirection w:val="lrTb"/>
            <w:noWrap w:val="false"/>
          </w:tcPr>
          <w:p>
            <w:pPr>
              <w:pStyle w:val="893"/>
              <w:spacing w:line="360" w:lineRule="auto"/>
              <w:rPr>
                <w:rFonts w:ascii="宋体" w:hAnsi="宋体" w:eastAsia="宋体" w:cs="宋体"/>
                <w:color w:val="000000"/>
                <w:sz w:val="24"/>
              </w:rPr>
            </w:pPr>
            <w:r>
              <w:rPr>
                <w:rFonts w:hint="eastAsia" w:ascii="宋体" w:hAnsi="宋体" w:eastAsia="宋体" w:cs="宋体"/>
                <w:color w:val="000000"/>
                <w:sz w:val="24"/>
              </w:rPr>
              <w:t xml:space="preserve">最低咨询时间按2小时计算</w:t>
            </w:r>
            <w:r>
              <w:rPr>
                <w:rFonts w:ascii="宋体" w:hAnsi="宋体" w:eastAsia="宋体" w:cs="宋体"/>
                <w:color w:val="000000"/>
                <w:sz w:val="24"/>
              </w:rPr>
            </w:r>
            <w:r/>
          </w:p>
        </w:tc>
      </w:tr>
    </w:tbl>
    <w:p>
      <w:pPr>
        <w:pStyle w:val="893"/>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93"/>
        <w:rPr>
          <w:rFonts w:ascii="宋体" w:hAnsi="宋体" w:eastAsia="宋体" w:cs="宋体"/>
          <w:b/>
          <w:bCs/>
          <w:color w:val="000000"/>
          <w:sz w:val="24"/>
        </w:rPr>
      </w:pPr>
      <w:r>
        <w:rPr>
          <w:rFonts w:hint="eastAsia" w:ascii="宋体" w:hAnsi="宋体" w:eastAsia="宋体" w:cs="宋体"/>
          <w:b/>
          <w:bCs/>
          <w:color w:val="000000"/>
          <w:sz w:val="24"/>
        </w:rPr>
        <w:t xml:space="preserve">5.收储类型评估费用计算方式</w:t>
      </w:r>
      <w:r>
        <w:rPr>
          <w:rFonts w:ascii="宋体" w:hAnsi="宋体" w:eastAsia="宋体" w:cs="宋体"/>
          <w:b/>
          <w:bCs/>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5.1房地产类</w:t>
      </w:r>
      <w:r>
        <w:rPr>
          <w:rFonts w:ascii="宋体" w:hAnsi="宋体" w:eastAsia="宋体" w:cs="宋体"/>
          <w:b/>
          <w:bCs/>
          <w:color w:val="000000"/>
          <w:sz w:val="24"/>
        </w:rPr>
      </w:r>
      <w:r/>
    </w:p>
    <w:p>
      <w:pPr>
        <w:pStyle w:val="893"/>
        <w:ind w:firstLine="480"/>
        <w:spacing w:line="360" w:lineRule="auto"/>
        <w:rPr>
          <w:color w:val="000000"/>
          <w:sz w:val="24"/>
        </w:rPr>
      </w:pPr>
      <w:r>
        <w:rPr>
          <w:rFonts w:hint="eastAsia" w:ascii="宋体" w:hAnsi="宋体" w:eastAsia="宋体" w:cs="宋体"/>
          <w:color w:val="000000"/>
          <w:sz w:val="24"/>
        </w:rPr>
        <w:t xml:space="preserve">收储类房地产评估收费按评估金额以房地产评估收费标准（苏价服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w:t>
      </w:r>
      <w:r>
        <w:rPr>
          <w:color w:val="000000"/>
          <w:sz w:val="24"/>
        </w:rPr>
      </w:r>
      <w:r/>
    </w:p>
    <w:p>
      <w:pPr>
        <w:pStyle w:val="893"/>
        <w:ind w:firstLine="48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5.2土地类</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收储类土地评估收费按评估金额以土地评估收费（计价格</w:t>
      </w:r>
      <w:r>
        <w:rPr>
          <w:rFonts w:hint="eastAsia" w:hAnsi="宋体" w:eastAsia="宋体" w:cs="宋体"/>
          <w:color w:val="000000"/>
          <w:sz w:val="24"/>
          <w:lang w:eastAsia="zh-CN"/>
        </w:rPr>
        <w:t xml:space="preserve">〔1994〕2017号</w:t>
      </w:r>
      <w:r>
        <w:rPr>
          <w:rFonts w:hint="eastAsia" w:ascii="宋体" w:hAnsi="宋体" w:eastAsia="宋体" w:cs="宋体"/>
          <w:color w:val="000000"/>
          <w:sz w:val="24"/>
        </w:rPr>
        <w:t xml:space="preserve">）标准计费率。</w:t>
      </w:r>
      <w:r>
        <w:rPr>
          <w:rFonts w:ascii="宋体" w:hAnsi="宋体" w:eastAsia="宋体" w:cs="宋体"/>
          <w:color w:val="000000"/>
          <w:sz w:val="24"/>
        </w:rPr>
      </w:r>
      <w:r/>
    </w:p>
    <w:p>
      <w:pPr>
        <w:pStyle w:val="893"/>
        <w:ind w:firstLine="48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5.3资产类</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收储类资产评估按资产评估原值，以资产评估收费标准（中评协</w:t>
      </w:r>
      <w:r>
        <w:rPr>
          <w:rFonts w:hint="eastAsia" w:hAnsi="宋体" w:eastAsia="宋体" w:cs="宋体"/>
          <w:color w:val="000000"/>
          <w:sz w:val="24"/>
          <w:lang w:eastAsia="zh-CN"/>
        </w:rPr>
        <w:t xml:space="preserve">〔2009〕199号</w:t>
      </w:r>
      <w:r>
        <w:rPr>
          <w:rFonts w:hint="eastAsia" w:ascii="宋体" w:hAnsi="宋体" w:eastAsia="宋体" w:cs="宋体"/>
          <w:color w:val="000000"/>
          <w:sz w:val="24"/>
        </w:rPr>
        <w:t xml:space="preserve">）累进计费率的中间费率，实际收费低于6000元/户的，按照6000元/户计。</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5.4咨询类</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咨询类按估价师咨询时间，以咨询计费标准（苏房估协</w:t>
      </w:r>
      <w:r>
        <w:rPr>
          <w:rFonts w:hint="eastAsia" w:hAnsi="宋体" w:eastAsia="宋体" w:cs="宋体"/>
          <w:color w:val="000000"/>
          <w:sz w:val="24"/>
          <w:lang w:eastAsia="zh-CN"/>
        </w:rPr>
        <w:t xml:space="preserve">〔2015〕15号</w:t>
      </w:r>
      <w:r>
        <w:rPr>
          <w:rFonts w:hint="eastAsia" w:ascii="宋体" w:hAnsi="宋体" w:eastAsia="宋体" w:cs="宋体"/>
          <w:color w:val="000000"/>
          <w:sz w:val="24"/>
        </w:rPr>
        <w:t xml:space="preserve">）中间费率计算，实际时间低于2小时的按2小时计算。</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6.复评类型评估费用计算方式</w:t>
      </w:r>
      <w:r>
        <w:rPr>
          <w:rFonts w:ascii="宋体" w:hAnsi="宋体" w:eastAsia="宋体" w:cs="宋体"/>
          <w:b/>
          <w:bCs/>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6.1住宅类房地产</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住宅类房地产复评需出具2份评估报告，内容分为货币补偿方式和定销商品房保障方式。</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货币补偿方式的分户评估报告收费按评估金额以房地产评估收费标准（苏价服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）累进计费率的中间费率*（1</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中标优惠率）按实际工作量结算。</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定销商品房保障方式的分户评估报告收费按评估金额以房地产评估收费标准（苏价服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w:t>
      </w:r>
      <w:bookmarkStart w:id="51" w:name="_Hlk221096517"/>
      <w:r>
        <w:rPr>
          <w:rFonts w:hint="eastAsia" w:ascii="宋体" w:hAnsi="宋体" w:eastAsia="宋体" w:cs="宋体"/>
          <w:color w:val="000000"/>
          <w:sz w:val="24"/>
        </w:rPr>
        <w:t xml:space="preserve">*50%。</w:t>
      </w:r>
      <w:bookmarkEnd w:id="51"/>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6.2非住宅类房地产</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非住宅房地产仅需以货币补偿的方式出具1份评估报告，评估报告收费按评估金额以房地产评估收费标准（苏价服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6.3资产类</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资产分户评估报告收费按照资产评估原值计算，以资产评估收费标准累进计费率（中评协</w:t>
      </w:r>
      <w:r>
        <w:rPr>
          <w:rFonts w:hint="eastAsia" w:hAnsi="宋体" w:eastAsia="宋体" w:cs="宋体"/>
          <w:color w:val="000000"/>
          <w:sz w:val="24"/>
          <w:lang w:eastAsia="zh-CN"/>
        </w:rPr>
        <w:t xml:space="preserve">〔2009〕199号</w:t>
      </w:r>
      <w:r>
        <w:rPr>
          <w:rFonts w:hint="eastAsia" w:ascii="宋体" w:hAnsi="宋体" w:eastAsia="宋体" w:cs="宋体"/>
          <w:color w:val="000000"/>
          <w:sz w:val="24"/>
        </w:rPr>
        <w:t xml:space="preserve">）的中间费率，实际收费低于6000元/户的，按照6000元/户计。</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7.报告复核费用计算方式</w:t>
      </w:r>
      <w:r>
        <w:rPr>
          <w:rFonts w:ascii="宋体" w:hAnsi="宋体" w:eastAsia="宋体" w:cs="宋体"/>
          <w:b/>
          <w:bCs/>
          <w:color w:val="000000"/>
          <w:sz w:val="24"/>
        </w:rPr>
      </w:r>
      <w:r/>
    </w:p>
    <w:p>
      <w:pPr>
        <w:pStyle w:val="893"/>
        <w:ind w:right="51"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按货币补偿方式分户评估报告的评估金额以房地产评估收费标准（苏价服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w:t>
      </w:r>
      <w:r>
        <w:rPr>
          <w:rFonts w:ascii="宋体" w:hAnsi="宋体" w:eastAsia="宋体" w:cs="宋体"/>
          <w:color w:val="000000"/>
          <w:sz w:val="24"/>
        </w:rPr>
      </w:r>
      <w:r/>
    </w:p>
    <w:p>
      <w:pPr>
        <w:pStyle w:val="893"/>
        <w:ind w:right="51" w:firstLine="482"/>
        <w:spacing w:line="360" w:lineRule="auto"/>
        <w:rPr>
          <w:rFonts w:ascii="宋体" w:hAnsi="宋体" w:cs="宋体"/>
          <w:b/>
          <w:bCs/>
          <w:color w:val="000000"/>
          <w:sz w:val="24"/>
        </w:rPr>
      </w:pPr>
      <w:r>
        <w:rPr>
          <w:rFonts w:hint="eastAsia" w:ascii="宋体" w:hAnsi="宋体" w:cs="宋体"/>
          <w:b/>
          <w:bCs/>
          <w:color w:val="000000"/>
          <w:sz w:val="24"/>
        </w:rPr>
        <w:t xml:space="preserve">（七）业务费支付：</w:t>
      </w:r>
      <w:r>
        <w:rPr>
          <w:rFonts w:ascii="宋体" w:hAnsi="宋体" w:cs="宋体"/>
          <w:b/>
          <w:bCs/>
          <w:color w:val="000000"/>
          <w:sz w:val="24"/>
        </w:rPr>
      </w:r>
      <w:r/>
    </w:p>
    <w:p>
      <w:pPr>
        <w:pStyle w:val="893"/>
        <w:numPr>
          <w:ilvl w:val="0"/>
          <w:numId w:val="13"/>
        </w:numPr>
        <w:ind w:firstLine="480"/>
        <w:jc w:val="left"/>
        <w:spacing w:line="360" w:lineRule="auto"/>
        <w:tabs>
          <w:tab w:val="left" w:pos="3080" w:leader="none"/>
        </w:tabs>
        <w:rPr>
          <w:rFonts w:ascii="宋体" w:hAnsi="宋体" w:cs="宋体"/>
          <w:color w:val="000000"/>
          <w:sz w:val="24"/>
        </w:rPr>
      </w:pPr>
      <w:r>
        <w:rPr>
          <w:rFonts w:hint="eastAsia" w:ascii="宋体" w:hAnsi="宋体" w:cs="宋体"/>
          <w:color w:val="000000"/>
          <w:sz w:val="24"/>
        </w:rPr>
        <w:t xml:space="preserve">房产评估计费、土地评估计费、资产评估计费：按评估费总额*中标费率计算出评估费，中标费率=（1-中标优惠率）。</w:t>
      </w:r>
      <w:r>
        <w:rPr>
          <w:rFonts w:ascii="宋体" w:hAnsi="宋体" w:cs="宋体"/>
          <w:color w:val="000000"/>
          <w:sz w:val="24"/>
        </w:rPr>
      </w:r>
      <w:r/>
    </w:p>
    <w:p>
      <w:pPr>
        <w:pStyle w:val="893"/>
        <w:ind w:firstLine="482"/>
        <w:spacing w:line="360" w:lineRule="auto"/>
        <w:rPr>
          <w:rFonts w:ascii="宋体" w:hAnsi="宋体" w:eastAsia="宋体" w:cs="宋体"/>
          <w:b/>
          <w:bCs/>
          <w:color w:val="000000"/>
          <w:sz w:val="24"/>
        </w:rPr>
      </w:pPr>
      <w:r>
        <w:rPr>
          <w:rFonts w:hint="eastAsia" w:hAnsi="宋体" w:eastAsia="宋体" w:cs="宋体"/>
          <w:b/>
          <w:bCs/>
          <w:color w:val="000000"/>
          <w:sz w:val="24"/>
          <w:lang w:eastAsia="zh-CN"/>
        </w:rPr>
        <w:t xml:space="preserve">2.</w:t>
      </w:r>
      <w:r>
        <w:rPr>
          <w:rFonts w:hint="eastAsia" w:ascii="宋体" w:hAnsi="宋体" w:eastAsia="宋体" w:cs="宋体"/>
          <w:b/>
          <w:bCs/>
          <w:color w:val="000000"/>
          <w:sz w:val="24"/>
        </w:rPr>
        <w:t xml:space="preserve">收储类型评估费用计算方式</w:t>
      </w:r>
      <w:r>
        <w:rPr>
          <w:rFonts w:ascii="宋体" w:hAnsi="宋体" w:eastAsia="宋体" w:cs="宋体"/>
          <w:b/>
          <w:bCs/>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2.1房地产类</w:t>
      </w:r>
      <w:r>
        <w:rPr>
          <w:rFonts w:ascii="宋体" w:hAnsi="宋体" w:eastAsia="宋体" w:cs="宋体"/>
          <w:b/>
          <w:bCs/>
          <w:color w:val="000000"/>
          <w:sz w:val="24"/>
        </w:rPr>
      </w:r>
      <w:r/>
    </w:p>
    <w:p>
      <w:pPr>
        <w:pStyle w:val="893"/>
        <w:ind w:firstLine="480"/>
        <w:spacing w:line="360" w:lineRule="auto"/>
        <w:rPr>
          <w:color w:val="000000"/>
          <w:sz w:val="24"/>
        </w:rPr>
      </w:pPr>
      <w:r>
        <w:rPr>
          <w:rFonts w:hint="eastAsia" w:ascii="宋体" w:hAnsi="宋体" w:eastAsia="宋体" w:cs="宋体"/>
          <w:color w:val="000000"/>
          <w:sz w:val="24"/>
        </w:rPr>
        <w:t xml:space="preserve">收储类房地产评估收费按评估金额以房地产评估收费标准（苏价服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）累进计费率的中间费率*（1</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中标优惠率）按实际工作量结算。</w:t>
      </w:r>
      <w:r>
        <w:rPr>
          <w:color w:val="000000"/>
          <w:sz w:val="24"/>
        </w:rPr>
      </w:r>
      <w:r/>
    </w:p>
    <w:p>
      <w:pPr>
        <w:pStyle w:val="893"/>
        <w:ind w:firstLine="48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2.2土地类</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收储类土地评估收费按评估金额以土地评估收费（计价格</w:t>
      </w:r>
      <w:r>
        <w:rPr>
          <w:rFonts w:hint="eastAsia" w:hAnsi="宋体" w:eastAsia="宋体" w:cs="宋体"/>
          <w:color w:val="000000"/>
          <w:sz w:val="24"/>
          <w:lang w:eastAsia="zh-CN"/>
        </w:rPr>
        <w:t xml:space="preserve">〔1994〕2017号</w:t>
      </w:r>
      <w:r>
        <w:rPr>
          <w:rFonts w:hint="eastAsia" w:ascii="宋体" w:hAnsi="宋体" w:eastAsia="宋体" w:cs="宋体"/>
          <w:color w:val="000000"/>
          <w:sz w:val="24"/>
        </w:rPr>
        <w:t xml:space="preserve">）标准计费率*（1</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中标优惠率）按实际工作量结算。</w:t>
      </w:r>
      <w:r>
        <w:rPr>
          <w:rFonts w:ascii="宋体" w:hAnsi="宋体" w:eastAsia="宋体" w:cs="宋体"/>
          <w:color w:val="000000"/>
          <w:sz w:val="24"/>
        </w:rPr>
      </w:r>
      <w:r/>
    </w:p>
    <w:p>
      <w:pPr>
        <w:pStyle w:val="893"/>
        <w:ind w:firstLine="48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2.3资产类</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收储类资产评估按资产评估原值，以资产评估收费标准（中评协</w:t>
      </w:r>
      <w:r>
        <w:rPr>
          <w:rFonts w:hint="eastAsia" w:hAnsi="宋体" w:eastAsia="宋体" w:cs="宋体"/>
          <w:color w:val="000000"/>
          <w:sz w:val="24"/>
          <w:lang w:eastAsia="zh-CN"/>
        </w:rPr>
        <w:t xml:space="preserve">〔2009〕199号</w:t>
      </w:r>
      <w:r>
        <w:rPr>
          <w:rFonts w:hint="eastAsia" w:ascii="宋体" w:hAnsi="宋体" w:eastAsia="宋体" w:cs="宋体"/>
          <w:color w:val="000000"/>
          <w:sz w:val="24"/>
        </w:rPr>
        <w:t xml:space="preserve">）累进计费率的中间费率*（1</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中标优惠率）按实际工作量结算，实际收费低于6000元/户的，按照6000元/户计。</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2.4咨询类</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咨询类按估价师咨询时间，以咨询计费标准（苏房估协</w:t>
      </w:r>
      <w:r>
        <w:rPr>
          <w:rFonts w:hint="eastAsia" w:hAnsi="宋体" w:eastAsia="宋体" w:cs="宋体"/>
          <w:color w:val="000000"/>
          <w:sz w:val="24"/>
          <w:lang w:eastAsia="zh-CN"/>
        </w:rPr>
        <w:t xml:space="preserve">〔2015〕15号</w:t>
      </w:r>
      <w:r>
        <w:rPr>
          <w:rFonts w:hint="eastAsia" w:ascii="宋体" w:hAnsi="宋体" w:eastAsia="宋体" w:cs="宋体"/>
          <w:color w:val="000000"/>
          <w:sz w:val="24"/>
        </w:rPr>
        <w:t xml:space="preserve">））中间费率计算*（1</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中标优惠率）按实际工时结算，实际时间低于2小时的按2小时计算。</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2.2复评类型评估费用计算方式</w:t>
      </w:r>
      <w:r>
        <w:rPr>
          <w:rFonts w:ascii="宋体" w:hAnsi="宋体" w:eastAsia="宋体" w:cs="宋体"/>
          <w:b/>
          <w:bCs/>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2.2.1住宅类房地产</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住宅类房地产复评需出具2份评估报告，内容分为货币补偿方式和定销商品房保障方式。</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货币补偿方式的分户评估报告收费按评估金额以房地产评估收费标准（苏价服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）累进计费率的中间费率*（1</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中标优惠率）按实际工作量结算。</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定销商品房保障方式的分户评估报告收费按评估金额以房地产评估收费标准（苏价服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）累进计费率的中间费率*（1</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中标优惠率）*50%按实际工作量结算。</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2.2.2非住宅类房地产</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非住宅房地产仅需以货币补偿的方式出具1份评估报告，评估报告收费按评估金额以房地产评估收费标准（苏价服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）累进计费率的中间费率*（1</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中标优惠率）按实际工作量结算。</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2.2.3资产类</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资产分户评估报告收费按照资产评估原值计算，以资产评估收费标准累进计费率（中评协</w:t>
      </w:r>
      <w:r>
        <w:rPr>
          <w:rFonts w:hint="eastAsia" w:hAnsi="宋体" w:eastAsia="宋体" w:cs="宋体"/>
          <w:color w:val="000000"/>
          <w:sz w:val="24"/>
          <w:lang w:eastAsia="zh-CN"/>
        </w:rPr>
        <w:t xml:space="preserve">〔2009〕199号</w:t>
      </w:r>
      <w:r>
        <w:rPr>
          <w:rFonts w:hint="eastAsia" w:ascii="宋体" w:hAnsi="宋体" w:eastAsia="宋体" w:cs="宋体"/>
          <w:color w:val="000000"/>
          <w:sz w:val="24"/>
        </w:rPr>
        <w:t xml:space="preserve">）的中间费率*（1</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中标优惠率）按实际工作量结算，实际收费低于6000元/户的，按照6000元/户计。</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2.3报告复核费用计算方式</w:t>
      </w:r>
      <w:r>
        <w:rPr>
          <w:rFonts w:ascii="宋体" w:hAnsi="宋体" w:eastAsia="宋体" w:cs="宋体"/>
          <w:b/>
          <w:bCs/>
          <w:color w:val="000000"/>
          <w:sz w:val="24"/>
        </w:rPr>
      </w:r>
      <w:r/>
    </w:p>
    <w:p>
      <w:pPr>
        <w:pStyle w:val="893"/>
        <w:ind w:firstLine="480"/>
        <w:spacing w:line="360" w:lineRule="auto"/>
        <w:rPr>
          <w:color w:val="000000"/>
          <w:sz w:val="24"/>
        </w:rPr>
      </w:pPr>
      <w:r>
        <w:rPr>
          <w:rFonts w:hint="eastAsia" w:ascii="宋体" w:hAnsi="宋体" w:eastAsia="宋体" w:cs="宋体"/>
          <w:color w:val="000000"/>
          <w:sz w:val="24"/>
        </w:rPr>
        <w:t xml:space="preserve">按货币补偿方式分户评估报告的评估金额以房地产评估收费标准（苏价服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）累进计费率的中间费率*（1</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中标优惠率）*50%按实际工作量结算。</w:t>
      </w:r>
      <w:r>
        <w:rPr>
          <w:color w:val="000000"/>
          <w:sz w:val="24"/>
        </w:rPr>
      </w:r>
      <w:r/>
    </w:p>
    <w:p>
      <w:pPr>
        <w:pStyle w:val="893"/>
        <w:ind w:firstLine="480"/>
        <w:jc w:val="left"/>
        <w:spacing w:line="360" w:lineRule="auto"/>
        <w:tabs>
          <w:tab w:val="left" w:pos="3080" w:leader="none"/>
        </w:tabs>
        <w:rPr>
          <w:rFonts w:ascii="宋体" w:hAnsi="宋体" w:cs="宋体"/>
          <w:color w:val="000000"/>
          <w:sz w:val="24"/>
        </w:rPr>
      </w:pPr>
      <w:r>
        <w:rPr>
          <w:rFonts w:hint="eastAsia" w:hAnsi="宋体" w:cs="宋体"/>
          <w:color w:val="000000"/>
          <w:sz w:val="24"/>
          <w:lang w:eastAsia="zh-CN"/>
        </w:rPr>
        <w:t xml:space="preserve">3.</w:t>
      </w:r>
      <w:r>
        <w:rPr>
          <w:rFonts w:hint="eastAsia" w:ascii="宋体" w:hAnsi="宋体" w:cs="宋体"/>
          <w:color w:val="000000"/>
          <w:sz w:val="24"/>
        </w:rPr>
        <w:t xml:space="preserve">咨询计费：计时收费结算。</w:t>
      </w:r>
      <w:r>
        <w:rPr>
          <w:rFonts w:ascii="宋体" w:hAnsi="宋体" w:cs="宋体"/>
          <w:color w:val="000000"/>
          <w:sz w:val="24"/>
        </w:rPr>
      </w:r>
      <w:r/>
    </w:p>
    <w:p>
      <w:pPr>
        <w:pStyle w:val="893"/>
        <w:ind w:firstLine="480"/>
        <w:spacing w:line="360" w:lineRule="auto"/>
        <w:rPr>
          <w:rFonts w:hint="eastAsia" w:ascii="宋体" w:hAnsi="宋体" w:eastAsia="宋体" w:cs="Times New Roman"/>
          <w:b/>
          <w:bCs/>
          <w:color w:val="000000"/>
          <w:sz w:val="24"/>
        </w:rPr>
      </w:pPr>
      <w:r>
        <w:rPr>
          <w:rFonts w:hint="eastAsia" w:ascii="宋体" w:hAnsi="宋体" w:eastAsia="宋体" w:cs="Times New Roman"/>
          <w:color w:val="000000"/>
          <w:sz w:val="24"/>
        </w:rPr>
        <w:t xml:space="preserve">备注：本项</w:t>
      </w:r>
      <w:r>
        <w:rPr>
          <w:rFonts w:hint="eastAsia" w:ascii="宋体" w:hAnsi="宋体" w:eastAsia="宋体" w:cs="Times New Roman"/>
          <w:color w:val="000000"/>
          <w:sz w:val="24"/>
        </w:rPr>
        <w:t xml:space="preserve">目共分为3个标段，根据最终总得分排名，每个标段中标单位为一名。投标单位可选择其中一个或多个标段投标，标段开标顺序按标段号顺序确定，但只能就其中一个标段中标，中标标段按标段号顺序。进入每个标段评审的实质性响应且具有得标权的投标单位不得少于三家，如不足三家，应认定该标段采购失败。已递交某标段投标文件且实质性响应采购需求，但已在前期标段评审中获得了采购文件规定的得标上限数的供应商，不再具有该标段的得标权，不计入该标段的实质性响应供应商数量内（投标文件不再参与评审），也不具备本次招标如有废标标段再次公示的投标资格，</w:t>
      </w:r>
      <w:r>
        <w:rPr>
          <w:rFonts w:hint="eastAsia" w:ascii="宋体" w:hAnsi="宋体" w:eastAsia="宋体" w:cs="Times New Roman"/>
          <w:b/>
          <w:bCs/>
          <w:color w:val="000000"/>
          <w:sz w:val="24"/>
        </w:rPr>
        <w:t xml:space="preserve">同时该标段评标委员会根据综合评分法由高到</w:t>
      </w:r>
      <w:r>
        <w:rPr>
          <w:rFonts w:hint="eastAsia" w:hAnsi="宋体" w:eastAsia="宋体" w:cs="Times New Roman"/>
          <w:b/>
          <w:bCs/>
          <w:color w:val="000000"/>
          <w:sz w:val="24"/>
          <w:lang w:eastAsia="zh-CN"/>
        </w:rPr>
        <w:t xml:space="preserve">低</w:t>
      </w:r>
      <w:r>
        <w:rPr>
          <w:rFonts w:hint="eastAsia" w:ascii="宋体" w:hAnsi="宋体" w:eastAsia="宋体" w:cs="Times New Roman"/>
          <w:b/>
          <w:bCs/>
          <w:color w:val="000000"/>
          <w:sz w:val="24"/>
        </w:rPr>
        <w:t xml:space="preserve">推选排名次高的投标供应商为预中标单位。</w:t>
      </w:r>
      <w:r>
        <w:rPr>
          <w:rFonts w:hint="eastAsia" w:ascii="宋体" w:hAnsi="宋体" w:eastAsia="宋体" w:cs="Times New Roman"/>
          <w:b/>
          <w:bCs/>
          <w:color w:val="000000"/>
          <w:sz w:val="24"/>
        </w:rPr>
      </w:r>
      <w:r/>
    </w:p>
    <w:p>
      <w:pPr>
        <w:pStyle w:val="893"/>
        <w:numPr>
          <w:ilvl w:val="0"/>
          <w:numId w:val="14"/>
        </w:numPr>
        <w:ind w:firstLine="480"/>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人员团队：</w:t>
      </w:r>
      <w:r>
        <w:rPr>
          <w:rFonts w:hint="eastAsia" w:ascii="宋体" w:hAnsi="宋体" w:eastAsia="宋体" w:cs="Times New Roman"/>
          <w:b/>
          <w:bCs/>
          <w:color w:val="000000"/>
          <w:sz w:val="24"/>
          <w:lang w:val="en-US" w:eastAsia="zh-CN"/>
        </w:rPr>
      </w:r>
      <w:r/>
    </w:p>
    <w:p>
      <w:pPr>
        <w:pStyle w:val="893"/>
        <w:ind w:firstLine="480"/>
        <w:spacing w:line="360" w:lineRule="auto"/>
        <w:rPr>
          <w:rFonts w:hint="eastAsia" w:ascii="宋体" w:hAnsi="宋体" w:eastAsia="宋体" w:cs="Times New Roman"/>
          <w:b/>
          <w:bCs/>
          <w:color w:val="000000"/>
          <w:sz w:val="24"/>
          <w:lang w:eastAsia="zh-CN"/>
        </w:rPr>
      </w:pPr>
      <w:r>
        <w:rPr>
          <w:rFonts w:hint="eastAsia" w:ascii="宋体" w:hAnsi="宋体" w:eastAsia="宋体" w:cs="Times New Roman"/>
          <w:b/>
          <w:bCs/>
          <w:color w:val="000000"/>
          <w:sz w:val="24"/>
        </w:rPr>
        <w:t xml:space="preserve">投入项目组成员具有注册房地产估价师资格</w:t>
      </w:r>
      <w:r>
        <w:rPr>
          <w:rFonts w:hint="eastAsia" w:ascii="宋体" w:hAnsi="宋体" w:eastAsia="宋体" w:cs="Times New Roman"/>
          <w:b/>
          <w:bCs/>
          <w:color w:val="000000"/>
          <w:sz w:val="24"/>
          <w:lang w:val="en-US" w:eastAsia="zh-CN"/>
        </w:rPr>
        <w:t xml:space="preserve">需要</w:t>
      </w:r>
      <w:r>
        <w:rPr>
          <w:rFonts w:hint="eastAsia" w:ascii="宋体" w:hAnsi="宋体" w:eastAsia="宋体" w:cs="Times New Roman"/>
          <w:b/>
          <w:bCs/>
          <w:color w:val="000000"/>
          <w:sz w:val="24"/>
        </w:rPr>
        <w:t xml:space="preserve">满足4人</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lang w:eastAsia="zh-CN"/>
        </w:rPr>
      </w:r>
      <w:r/>
    </w:p>
    <w:p>
      <w:pPr>
        <w:pStyle w:val="893"/>
        <w:ind w:firstLine="480"/>
        <w:spacing w:line="360" w:lineRule="auto"/>
        <w:rPr>
          <w:rFonts w:hint="eastAsia" w:ascii="宋体" w:hAnsi="宋体" w:eastAsia="宋体" w:cs="Times New Roman"/>
          <w:b/>
          <w:bCs/>
          <w:color w:val="000000"/>
          <w:sz w:val="24"/>
          <w:lang w:eastAsia="zh-CN"/>
        </w:rPr>
      </w:pPr>
      <w:r>
        <w:rPr>
          <w:rFonts w:hint="eastAsia" w:ascii="宋体" w:hAnsi="宋体" w:eastAsia="宋体" w:cs="Times New Roman"/>
          <w:b/>
          <w:bCs/>
          <w:color w:val="000000"/>
          <w:sz w:val="24"/>
          <w:lang w:eastAsia="zh-CN"/>
        </w:rPr>
        <w:t xml:space="preserve">投入项目组成员具有土地估价师资格需要满足4人。</w:t>
      </w:r>
      <w:r>
        <w:rPr>
          <w:rFonts w:hint="eastAsia" w:ascii="宋体" w:hAnsi="宋体" w:eastAsia="宋体" w:cs="Times New Roman"/>
          <w:b/>
          <w:bCs/>
          <w:color w:val="000000"/>
          <w:sz w:val="24"/>
          <w:lang w:eastAsia="zh-CN"/>
        </w:rPr>
      </w:r>
      <w:r/>
    </w:p>
    <w:p>
      <w:pPr>
        <w:pStyle w:val="893"/>
        <w:ind w:firstLine="480"/>
        <w:spacing w:line="360" w:lineRule="auto"/>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rPr>
        <w:t xml:space="preserve">投入项目组成员具有资产评估师资格</w:t>
      </w:r>
      <w:r>
        <w:rPr>
          <w:rFonts w:hint="eastAsia" w:ascii="宋体" w:hAnsi="宋体" w:eastAsia="宋体" w:cs="Times New Roman"/>
          <w:b/>
          <w:bCs/>
          <w:color w:val="000000"/>
          <w:sz w:val="24"/>
          <w:lang w:val="en-US" w:eastAsia="zh-CN"/>
        </w:rPr>
        <w:t xml:space="preserve">需要</w:t>
      </w:r>
      <w:r>
        <w:rPr>
          <w:rFonts w:hint="eastAsia" w:ascii="宋体" w:hAnsi="宋体" w:eastAsia="宋体" w:cs="Times New Roman"/>
          <w:b/>
          <w:bCs/>
          <w:color w:val="000000"/>
          <w:sz w:val="24"/>
        </w:rPr>
        <w:t xml:space="preserve">满足3人</w:t>
      </w:r>
      <w:r>
        <w:rPr>
          <w:rFonts w:hint="eastAsia" w:ascii="宋体" w:hAnsi="宋体" w:eastAsia="宋体" w:cs="Times New Roman"/>
          <w:b/>
          <w:bCs/>
          <w:color w:val="000000"/>
          <w:sz w:val="24"/>
          <w:lang w:eastAsia="zh-CN"/>
        </w:rPr>
        <w:t xml:space="preserve">。</w:t>
      </w:r>
      <w:r>
        <w:rPr>
          <w:rFonts w:ascii="宋体" w:hAnsi="宋体" w:eastAsia="宋体" w:cs="Times New Roman"/>
          <w:b/>
          <w:bCs/>
          <w:color w:val="000000"/>
          <w:sz w:val="24"/>
          <w:lang w:val="en-US" w:eastAsia="zh-CN"/>
        </w:rPr>
      </w:r>
      <w:r/>
    </w:p>
    <w:p>
      <w:pPr>
        <w:pStyle w:val="893"/>
        <w:numPr>
          <w:ilvl w:val="0"/>
          <w:numId w:val="15"/>
        </w:numPr>
        <w:ind w:firstLine="480"/>
        <w:spacing w:line="360" w:lineRule="auto"/>
        <w:rPr>
          <w:rFonts w:hint="eastAsia" w:hAnsi="宋体" w:eastAsia="宋体" w:cs="宋体"/>
          <w:color w:val="000000"/>
          <w:sz w:val="24"/>
        </w:rPr>
      </w:pPr>
      <w:r>
        <w:rPr>
          <w:rFonts w:hint="eastAsia" w:hAnsi="宋体" w:eastAsia="宋体" w:cs="宋体"/>
          <w:color w:val="000000"/>
          <w:sz w:val="24"/>
        </w:rPr>
        <w:t xml:space="preserve">项目服务期限：</w:t>
      </w:r>
      <w:r>
        <w:rPr>
          <w:rFonts w:hint="eastAsia" w:ascii="宋体" w:hAnsi="宋体" w:eastAsia="宋体" w:cs="宋体"/>
          <w:color w:val="000000"/>
          <w:sz w:val="24"/>
        </w:rPr>
        <w:t xml:space="preserve">合同签订之日起至2026年12月（具体以甲方要求为准）</w:t>
      </w:r>
      <w:r>
        <w:rPr>
          <w:rFonts w:hint="eastAsia" w:hAnsi="宋体" w:eastAsia="宋体" w:cs="宋体"/>
          <w:color w:val="000000"/>
          <w:sz w:val="24"/>
        </w:rPr>
        <w:t xml:space="preserve">。</w:t>
      </w:r>
      <w:r>
        <w:rPr>
          <w:rFonts w:hint="eastAsia" w:hAnsi="宋体" w:eastAsia="宋体" w:cs="宋体"/>
          <w:color w:val="000000"/>
          <w:sz w:val="24"/>
        </w:rPr>
      </w:r>
      <w:r/>
    </w:p>
    <w:p>
      <w:pPr>
        <w:pStyle w:val="893"/>
        <w:numPr>
          <w:ilvl w:val="0"/>
          <w:numId w:val="0"/>
        </w:numPr>
        <w:ind w:firstLine="480"/>
        <w:spacing w:line="360" w:lineRule="auto"/>
        <w:rPr>
          <w:rFonts w:hint="eastAsia" w:hAnsi="宋体" w:eastAsia="宋体" w:cs="宋体"/>
          <w:color w:val="000000"/>
          <w:sz w:val="24"/>
        </w:rPr>
      </w:pPr>
      <w:r>
        <w:rPr>
          <w:rFonts w:hint="eastAsia" w:hAnsi="宋体" w:eastAsia="宋体" w:cs="宋体"/>
          <w:color w:val="000000"/>
          <w:sz w:val="24"/>
          <w:lang w:val="en-US" w:eastAsia="zh-CN"/>
        </w:rPr>
        <w:t xml:space="preserve">10.</w:t>
      </w:r>
      <w:r>
        <w:rPr>
          <w:rFonts w:hint="eastAsia" w:hAnsi="宋体" w:eastAsia="宋体" w:cs="宋体"/>
          <w:color w:val="000000"/>
          <w:sz w:val="24"/>
        </w:rPr>
        <w:t xml:space="preserve">服务地点：采购单位指定地点。</w:t>
      </w:r>
      <w:r>
        <w:rPr>
          <w:rFonts w:hint="eastAsia" w:hAnsi="宋体" w:eastAsia="宋体" w:cs="宋体"/>
          <w:color w:val="000000"/>
          <w:sz w:val="24"/>
        </w:rPr>
      </w:r>
      <w:r/>
    </w:p>
    <w:p>
      <w:pPr>
        <w:pStyle w:val="893"/>
        <w:ind w:firstLine="480"/>
        <w:spacing w:line="360" w:lineRule="auto"/>
        <w:rPr>
          <w:rFonts w:hint="eastAsia" w:hAnsi="宋体" w:eastAsia="宋体" w:cs="宋体"/>
          <w:color w:val="000000"/>
          <w:sz w:val="24"/>
        </w:rPr>
      </w:pPr>
      <w:r>
        <w:rPr>
          <w:rFonts w:hint="eastAsia" w:hAnsi="宋体" w:eastAsia="宋体" w:cs="宋体"/>
          <w:color w:val="000000"/>
          <w:sz w:val="24"/>
          <w:lang w:eastAsia="zh-CN"/>
        </w:rPr>
        <w:t xml:space="preserve">11.</w:t>
      </w:r>
      <w:r>
        <w:rPr>
          <w:rFonts w:hint="eastAsia" w:hAnsi="宋体" w:eastAsia="宋体" w:cs="宋体"/>
          <w:color w:val="000000"/>
          <w:sz w:val="24"/>
        </w:rPr>
        <w:t xml:space="preserve">付款方式：</w:t>
      </w:r>
      <w:r>
        <w:rPr>
          <w:rFonts w:hint="eastAsia"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val="en-US" w:eastAsia="zh-CN"/>
        </w:rPr>
        <w:t xml:space="preserve">11</w:t>
      </w:r>
      <w:r>
        <w:rPr>
          <w:rFonts w:hint="eastAsia" w:ascii="宋体" w:hAnsi="宋体" w:eastAsia="宋体" w:cs="宋体"/>
          <w:color w:val="000000"/>
          <w:sz w:val="24"/>
        </w:rPr>
        <w:t xml:space="preserve">.1合同价款的支付</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合同签订后30日内，甲方向乙方支付合同金额（预算金额）的30%预付款；最终按乙方完成的工作量（经甲方确认后）进行结算，总结算金额不得超过采购计划金额。</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cs="宋体"/>
          <w:color w:val="000000"/>
          <w:sz w:val="24"/>
        </w:rPr>
        <w:t xml:space="preserve">注：上述付款方式可在甲乙双方签订合同时根据《苏财购〔2020〕42号》文件相关内容进行调整。</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val="en-US" w:eastAsia="zh-CN"/>
        </w:rPr>
        <w:t xml:space="preserve">11</w:t>
      </w:r>
      <w:r>
        <w:rPr>
          <w:rFonts w:hint="eastAsia" w:ascii="宋体" w:hAnsi="宋体" w:eastAsia="宋体" w:cs="宋体"/>
          <w:color w:val="000000"/>
          <w:sz w:val="24"/>
        </w:rPr>
        <w:t xml:space="preserve">.2对于已完成评估工作，并出具评估报告、复评报告、复核意见书的</w:t>
      </w:r>
      <w:r>
        <w:rPr>
          <w:rFonts w:hint="eastAsia" w:ascii="宋体" w:hAnsi="宋体" w:cs="宋体"/>
          <w:color w:val="000000"/>
          <w:sz w:val="24"/>
        </w:rPr>
        <w:t xml:space="preserve">以及提供咨询的，</w:t>
      </w:r>
      <w:r>
        <w:rPr>
          <w:rFonts w:hint="eastAsia" w:ascii="宋体" w:hAnsi="宋体" w:eastAsia="宋体" w:cs="宋体"/>
          <w:color w:val="000000"/>
          <w:sz w:val="24"/>
        </w:rPr>
        <w:t xml:space="preserve">经委托方审核确认后按</w:t>
      </w:r>
      <w:r>
        <w:rPr>
          <w:rFonts w:hint="eastAsia" w:ascii="宋体" w:hAnsi="宋体" w:cs="宋体"/>
          <w:color w:val="000000"/>
          <w:sz w:val="24"/>
        </w:rPr>
        <w:t xml:space="preserve">实结算</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3"/>
        <w:ind w:firstLine="480"/>
        <w:spacing w:line="360" w:lineRule="auto"/>
        <w:rPr>
          <w:rFonts w:hint="eastAsia" w:hAnsi="宋体" w:eastAsia="宋体" w:cs="宋体"/>
          <w:color w:val="000000"/>
          <w:sz w:val="24"/>
        </w:rPr>
      </w:pPr>
      <w:r>
        <w:rPr>
          <w:rFonts w:hint="eastAsia" w:hAnsi="宋体" w:eastAsia="宋体" w:cs="宋体"/>
          <w:color w:val="000000"/>
          <w:sz w:val="24"/>
          <w:lang w:eastAsia="zh-CN"/>
        </w:rPr>
        <w:t xml:space="preserve">12.</w:t>
      </w:r>
      <w:r>
        <w:rPr>
          <w:rFonts w:hint="eastAsia" w:hAnsi="宋体" w:eastAsia="宋体" w:cs="宋体"/>
          <w:color w:val="000000"/>
          <w:sz w:val="24"/>
        </w:rPr>
        <w:t xml:space="preserve">项目其他说明：</w:t>
      </w:r>
      <w:r>
        <w:rPr>
          <w:rFonts w:hint="eastAsia" w:hAnsi="宋体" w:eastAsia="宋体" w:cs="宋体"/>
          <w:color w:val="000000"/>
          <w:sz w:val="24"/>
        </w:rPr>
      </w:r>
      <w:r/>
    </w:p>
    <w:p>
      <w:pPr>
        <w:pStyle w:val="893"/>
        <w:ind w:firstLine="480"/>
        <w:spacing w:line="360" w:lineRule="auto"/>
        <w:rPr>
          <w:rFonts w:hint="eastAsia" w:hAnsi="宋体" w:eastAsia="宋体" w:cs="宋体"/>
          <w:color w:val="000000"/>
          <w:sz w:val="24"/>
        </w:rPr>
      </w:pPr>
      <w:r>
        <w:rPr>
          <w:rFonts w:hint="eastAsia" w:hAnsi="宋体" w:eastAsia="宋体" w:cs="宋体"/>
          <w:color w:val="000000"/>
          <w:sz w:val="24"/>
        </w:rPr>
        <w:t xml:space="preserve">1</w:t>
      </w:r>
      <w:r>
        <w:rPr>
          <w:rFonts w:hint="eastAsia" w:hAnsi="宋体" w:eastAsia="宋体" w:cs="宋体"/>
          <w:color w:val="000000"/>
          <w:sz w:val="24"/>
          <w:lang w:val="en-US" w:eastAsia="zh-CN"/>
        </w:rPr>
        <w:t xml:space="preserve">2</w:t>
      </w:r>
      <w:r>
        <w:rPr>
          <w:rFonts w:hint="eastAsia" w:hAnsi="宋体" w:eastAsia="宋体" w:cs="宋体"/>
          <w:color w:val="000000"/>
          <w:sz w:val="24"/>
        </w:rPr>
        <w:t xml:space="preserve">.1投标单位应提供能够证明自己履约能力相关资料。</w:t>
      </w:r>
      <w:r>
        <w:rPr>
          <w:rFonts w:hint="eastAsia" w:hAnsi="宋体" w:eastAsia="宋体" w:cs="宋体"/>
          <w:color w:val="000000"/>
          <w:sz w:val="24"/>
        </w:rPr>
      </w:r>
      <w:r/>
    </w:p>
    <w:p>
      <w:pPr>
        <w:pStyle w:val="893"/>
        <w:ind w:firstLine="480"/>
        <w:spacing w:line="360" w:lineRule="auto"/>
        <w:rPr>
          <w:rFonts w:hint="eastAsia" w:hAnsi="宋体" w:eastAsia="宋体" w:cs="宋体"/>
          <w:color w:val="000000"/>
          <w:sz w:val="24"/>
        </w:rPr>
      </w:pPr>
      <w:r>
        <w:rPr>
          <w:rFonts w:hint="eastAsia" w:hAnsi="宋体" w:eastAsia="宋体" w:cs="宋体"/>
          <w:color w:val="000000"/>
          <w:sz w:val="24"/>
        </w:rPr>
        <w:t xml:space="preserve">1</w:t>
      </w:r>
      <w:r>
        <w:rPr>
          <w:rFonts w:hint="eastAsia" w:hAnsi="宋体" w:eastAsia="宋体" w:cs="宋体"/>
          <w:color w:val="000000"/>
          <w:sz w:val="24"/>
          <w:lang w:val="en-US" w:eastAsia="zh-CN"/>
        </w:rPr>
        <w:t xml:space="preserve">2</w:t>
      </w:r>
      <w:r>
        <w:rPr>
          <w:rFonts w:hint="eastAsia" w:hAnsi="宋体" w:eastAsia="宋体" w:cs="宋体"/>
          <w:color w:val="000000"/>
          <w:sz w:val="24"/>
        </w:rPr>
        <w:t xml:space="preserve">.2.投标单位应提供项目实施的组织机构、项目负责人和项目实施队伍的人员组成。为完成该项目，投标单位应组建工作小组，明确成员分工。</w:t>
      </w:r>
      <w:r>
        <w:rPr>
          <w:rFonts w:hint="eastAsia" w:hAnsi="宋体" w:eastAsia="宋体" w:cs="宋体"/>
          <w:color w:val="000000"/>
          <w:sz w:val="24"/>
        </w:rPr>
      </w:r>
      <w:r/>
    </w:p>
    <w:p>
      <w:pPr>
        <w:pStyle w:val="893"/>
        <w:ind w:firstLine="480"/>
        <w:spacing w:line="360" w:lineRule="auto"/>
        <w:rPr>
          <w:rFonts w:hint="eastAsia" w:hAnsi="宋体" w:cs="宋体"/>
          <w:color w:val="000000"/>
          <w:sz w:val="24"/>
          <w:szCs w:val="24"/>
        </w:rPr>
      </w:pPr>
      <w:r>
        <w:rPr>
          <w:rFonts w:hint="eastAsia" w:hAnsi="宋体" w:eastAsia="宋体" w:cs="宋体"/>
          <w:color w:val="000000"/>
          <w:sz w:val="24"/>
        </w:rPr>
        <w:t xml:space="preserve">1</w:t>
      </w:r>
      <w:r>
        <w:rPr>
          <w:rFonts w:hint="eastAsia" w:hAnsi="宋体" w:eastAsia="宋体" w:cs="宋体"/>
          <w:color w:val="000000"/>
          <w:sz w:val="24"/>
          <w:lang w:val="en-US" w:eastAsia="zh-CN"/>
        </w:rPr>
        <w:t xml:space="preserve">2</w:t>
      </w:r>
      <w:r>
        <w:rPr>
          <w:rFonts w:hint="eastAsia" w:hAnsi="宋体" w:eastAsia="宋体" w:cs="宋体"/>
          <w:color w:val="000000"/>
          <w:sz w:val="24"/>
        </w:rPr>
        <w:t xml:space="preserve">.3投标单位须在投标文件中提供技术方案、人员配备方案、对本项目的重点难点分析认识方案、项目合理化建议方案、售后服务措施承诺等。对招标文件中提出的全部技术规范要求及服务要求做出承诺，</w:t>
      </w:r>
      <w:r>
        <w:rPr>
          <w:rFonts w:hint="eastAsia" w:hAnsi="宋体" w:eastAsia="宋体" w:cs="宋体"/>
          <w:color w:val="000000"/>
          <w:sz w:val="24"/>
          <w:lang w:eastAsia="zh-CN"/>
        </w:rPr>
        <w:t xml:space="preserve">如果</w:t>
      </w:r>
      <w:r>
        <w:rPr>
          <w:rFonts w:hint="eastAsia" w:hAnsi="宋体" w:eastAsia="宋体" w:cs="宋体"/>
          <w:color w:val="000000"/>
          <w:sz w:val="24"/>
        </w:rPr>
        <w:t xml:space="preserve">其中某些条款不响应时，应在投标文件中逐条列出，未列出的视同响应。</w:t>
      </w:r>
      <w:r>
        <w:rPr>
          <w:rFonts w:hint="eastAsia" w:hAnsi="宋体" w:cs="宋体"/>
          <w:color w:val="000000"/>
          <w:sz w:val="24"/>
          <w:szCs w:val="24"/>
        </w:rPr>
      </w:r>
      <w:r/>
    </w:p>
    <w:p>
      <w:pPr>
        <w:pStyle w:val="893"/>
        <w:ind w:firstLine="480"/>
        <w:spacing w:line="360" w:lineRule="auto"/>
        <w:tabs>
          <w:tab w:val="left" w:pos="753" w:leader="none"/>
        </w:tabs>
        <w:rPr>
          <w:rFonts w:hint="eastAsia" w:hAnsi="宋体" w:cs="宋体"/>
          <w:color w:val="000000"/>
          <w:sz w:val="24"/>
          <w:szCs w:val="24"/>
        </w:rPr>
      </w:pPr>
      <w:r>
        <w:rPr>
          <w:rFonts w:hint="eastAsia" w:hAnsi="宋体" w:cs="宋体"/>
          <w:color w:val="000000"/>
          <w:sz w:val="24"/>
          <w:szCs w:val="24"/>
        </w:rPr>
        <w:t xml:space="preserve">五、综合说明及其它要求</w:t>
      </w:r>
      <w:r>
        <w:rPr>
          <w:rFonts w:hint="eastAsia" w:hAnsi="宋体" w:cs="宋体"/>
          <w:color w:val="000000"/>
          <w:sz w:val="24"/>
          <w:szCs w:val="24"/>
        </w:rPr>
      </w:r>
      <w:r/>
    </w:p>
    <w:p>
      <w:pPr>
        <w:pStyle w:val="893"/>
        <w:ind w:firstLine="480"/>
        <w:spacing w:line="360" w:lineRule="auto"/>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color w:val="000000"/>
          <w:sz w:val="24"/>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hAnsi="宋体" w:cs="宋体"/>
          <w:color w:val="000000"/>
          <w:sz w:val="24"/>
          <w:szCs w:val="24"/>
        </w:rPr>
      </w:r>
      <w:r/>
    </w:p>
    <w:p>
      <w:pPr>
        <w:pStyle w:val="893"/>
        <w:ind w:firstLine="480"/>
        <w:spacing w:line="360" w:lineRule="auto"/>
        <w:rPr>
          <w:rFonts w:hint="eastAsia" w:hAnsi="宋体" w:cs="宋体"/>
          <w:color w:val="000000"/>
          <w:sz w:val="24"/>
        </w:rPr>
      </w:pPr>
      <w:r>
        <w:rPr>
          <w:rFonts w:hint="eastAsia" w:hAnsi="宋体" w:cs="宋体"/>
          <w:color w:val="000000"/>
          <w:sz w:val="24"/>
          <w:szCs w:val="24"/>
          <w:lang w:eastAsia="zh-CN"/>
        </w:rPr>
        <w:t xml:space="preserve">2.</w:t>
      </w:r>
      <w:r>
        <w:rPr>
          <w:rFonts w:hint="eastAsia" w:hAnsi="宋体" w:cs="宋体"/>
          <w:color w:val="000000"/>
          <w:sz w:val="24"/>
        </w:rPr>
        <w:t xml:space="preserve">投标单位须在投标文件中提供技术方案、人员配备方案、项目管理方案、服务质量承诺等。对招标文件中提出的全部技术规范要求及服务要求做出承诺，</w:t>
      </w:r>
      <w:r>
        <w:rPr>
          <w:rFonts w:hint="eastAsia" w:hAnsi="宋体" w:cs="宋体"/>
          <w:color w:val="000000"/>
          <w:sz w:val="24"/>
          <w:lang w:eastAsia="zh-CN"/>
        </w:rPr>
        <w:t xml:space="preserve">如果</w:t>
      </w:r>
      <w:r>
        <w:rPr>
          <w:rFonts w:hint="eastAsia" w:hAnsi="宋体" w:cs="宋体"/>
          <w:color w:val="000000"/>
          <w:sz w:val="24"/>
        </w:rPr>
        <w:t xml:space="preserve">其中某些条款不响应时，应在投标文件中逐条列出，未列出的视同响应。</w:t>
      </w:r>
      <w:r>
        <w:rPr>
          <w:rFonts w:hint="eastAsia" w:hAnsi="宋体" w:cs="宋体"/>
          <w:color w:val="000000"/>
          <w:sz w:val="24"/>
        </w:rPr>
      </w:r>
      <w:r/>
    </w:p>
    <w:p>
      <w:pPr>
        <w:pStyle w:val="893"/>
        <w:ind w:firstLine="480"/>
        <w:jc w:val="left"/>
        <w:spacing w:line="360" w:lineRule="auto"/>
        <w:widowControl/>
        <w:rPr>
          <w:rFonts w:hint="eastAsia" w:hAnsi="宋体" w:cs="宋体"/>
          <w:color w:val="000000"/>
          <w:sz w:val="24"/>
          <w:szCs w:val="24"/>
        </w:rPr>
      </w:pPr>
      <w:r>
        <w:rPr>
          <w:rFonts w:hint="eastAsia" w:hAnsi="宋体" w:cs="宋体"/>
          <w:color w:val="000000"/>
          <w:sz w:val="24"/>
          <w:szCs w:val="24"/>
          <w:lang w:eastAsia="zh-CN"/>
        </w:rPr>
        <w:t xml:space="preserve">3.</w:t>
      </w:r>
      <w:r>
        <w:rPr>
          <w:rFonts w:hint="eastAsia" w:hAnsi="宋体" w:cs="宋体"/>
          <w:color w:val="000000"/>
          <w:sz w:val="24"/>
          <w:szCs w:val="24"/>
        </w:rPr>
        <w:t xml:space="preserve">投标总报价一次报定，合同总金额包括但不限于人工费（包括人员工资、福利费、人身意外伤害险等）、设备及工具使用费、成交服务费、管理费</w:t>
      </w:r>
      <w:r>
        <w:rPr>
          <w:rFonts w:hint="eastAsia" w:hAnsi="宋体" w:cs="宋体"/>
          <w:color w:val="000000"/>
          <w:sz w:val="24"/>
          <w:szCs w:val="24"/>
          <w:lang w:eastAsia="zh-CN"/>
        </w:rPr>
        <w:t xml:space="preserve">等</w:t>
      </w:r>
      <w:r>
        <w:rPr>
          <w:rFonts w:hint="eastAsia" w:hAnsi="宋体" w:cs="宋体"/>
          <w:color w:val="000000"/>
          <w:sz w:val="24"/>
          <w:szCs w:val="24"/>
        </w:rPr>
        <w:t xml:space="preserve">工作所发生的全部费用以及企业利润、税金和政策性文件规定及合同包含的所有风险、责任等各项应有费用。</w:t>
      </w:r>
      <w:r>
        <w:rPr>
          <w:rFonts w:hint="eastAsia" w:hAnsi="宋体" w:cs="宋体"/>
          <w:color w:val="000000"/>
          <w:sz w:val="24"/>
          <w:szCs w:val="24"/>
        </w:rPr>
      </w:r>
      <w:r/>
    </w:p>
    <w:p>
      <w:pPr>
        <w:pStyle w:val="912"/>
        <w:ind w:left="0" w:firstLine="480"/>
        <w:spacing w:line="360" w:lineRule="auto"/>
        <w:rPr>
          <w:rFonts w:hint="eastAsia"/>
          <w:color w:val="000000"/>
        </w:rPr>
      </w:pPr>
      <w:r>
        <w:rPr>
          <w:rFonts w:hint="eastAsia" w:hAnsi="宋体" w:cs="宋体"/>
          <w:color w:val="000000"/>
          <w:sz w:val="24"/>
          <w:lang w:val="en-US" w:eastAsia="zh-CN"/>
        </w:rPr>
        <w:t xml:space="preserve">4.</w:t>
      </w:r>
      <w:r>
        <w:rPr>
          <w:rFonts w:hint="eastAsia" w:hAnsi="宋体" w:cs="宋体"/>
          <w:color w:val="000000"/>
          <w:sz w:val="24"/>
        </w:rPr>
        <w:t xml:space="preserve">项目成果最终所有权属采购方，在项目完成时成交单位必须全部移交。</w:t>
      </w:r>
      <w:r>
        <w:rPr>
          <w:rFonts w:hint="eastAsia"/>
          <w:color w:val="000000"/>
        </w:rPr>
      </w:r>
      <w:r/>
    </w:p>
    <w:p>
      <w:pPr>
        <w:pStyle w:val="893"/>
        <w:ind w:firstLine="480"/>
        <w:jc w:val="left"/>
        <w:spacing w:line="360" w:lineRule="auto"/>
        <w:widowControl/>
        <w:rPr>
          <w:rFonts w:hint="eastAsia" w:hAnsi="宋体" w:cs="宋体"/>
          <w:color w:val="000000"/>
          <w:sz w:val="24"/>
          <w:szCs w:val="24"/>
        </w:rPr>
      </w:pPr>
      <w:r>
        <w:rPr>
          <w:rFonts w:hint="eastAsia" w:hAnsi="宋体" w:cs="宋体"/>
          <w:color w:val="000000"/>
          <w:sz w:val="24"/>
          <w:szCs w:val="24"/>
          <w:lang w:val="en-US" w:eastAsia="zh-CN"/>
        </w:rPr>
        <w:t xml:space="preserve">5.</w:t>
      </w:r>
      <w:r>
        <w:rPr>
          <w:rFonts w:hint="eastAsia" w:hAnsi="宋体" w:cs="宋体"/>
          <w:color w:val="000000"/>
          <w:sz w:val="24"/>
          <w:szCs w:val="24"/>
        </w:rPr>
        <w:t xml:space="preserve">关于对参与供应商信用记录的政府采购要求：</w:t>
      </w:r>
      <w:r>
        <w:rPr>
          <w:rFonts w:hint="eastAsia" w:hAnsi="宋体" w:cs="宋体"/>
          <w:color w:val="000000"/>
          <w:sz w:val="24"/>
          <w:szCs w:val="24"/>
        </w:rPr>
      </w:r>
      <w:r/>
    </w:p>
    <w:p>
      <w:pPr>
        <w:pStyle w:val="893"/>
        <w:ind w:firstLine="480"/>
        <w:jc w:val="left"/>
        <w:spacing w:line="360" w:lineRule="auto"/>
        <w:widowControl/>
        <w:rPr>
          <w:rFonts w:hint="eastAsia" w:hAnsi="宋体" w:cs="宋体"/>
          <w:color w:val="000000"/>
          <w:sz w:val="24"/>
          <w:szCs w:val="24"/>
        </w:rPr>
      </w:pPr>
      <w:r>
        <w:rPr>
          <w:rFonts w:hint="eastAsia" w:hAnsi="宋体" w:cs="宋体"/>
          <w:color w:val="000000"/>
          <w:sz w:val="24"/>
          <w:szCs w:val="24"/>
        </w:rPr>
        <w:t xml:space="preserve">根据政府采购法及相关法规，以及苏州市财政局《关于印发苏州市市级政府采购信用记录查询和使用工作试行办法的通知》（苏财购（2017）11 号）文件的规定，将对供应商进行信用查询，凡经评审小组确认不符合政府采购相关法律法规规定的，将拒绝其参与政府采购活动。</w:t>
      </w:r>
      <w:r>
        <w:rPr>
          <w:rFonts w:hint="eastAsia" w:hAnsi="宋体" w:cs="宋体"/>
          <w:color w:val="000000"/>
          <w:sz w:val="24"/>
          <w:szCs w:val="24"/>
        </w:rPr>
      </w:r>
      <w:r/>
    </w:p>
    <w:p>
      <w:pPr>
        <w:pStyle w:val="893"/>
        <w:ind w:firstLine="480"/>
        <w:jc w:val="left"/>
        <w:spacing w:line="360" w:lineRule="auto"/>
        <w:widowControl/>
        <w:rPr>
          <w:rFonts w:hint="eastAsia" w:hAnsi="宋体" w:cs="宋体"/>
          <w:color w:val="000000"/>
          <w:sz w:val="24"/>
          <w:szCs w:val="24"/>
        </w:rPr>
      </w:pPr>
      <w:r>
        <w:rPr>
          <w:rFonts w:hint="eastAsia" w:hAnsi="宋体" w:cs="宋体"/>
          <w:color w:val="000000"/>
          <w:sz w:val="24"/>
          <w:szCs w:val="24"/>
        </w:rPr>
        <w:t xml:space="preserve">（1）查询时间：投标文件递交截止时间。</w:t>
      </w:r>
      <w:r>
        <w:rPr>
          <w:rFonts w:hint="eastAsia" w:hAnsi="宋体" w:cs="宋体"/>
          <w:color w:val="000000"/>
          <w:sz w:val="24"/>
          <w:szCs w:val="24"/>
        </w:rPr>
      </w:r>
      <w:r/>
    </w:p>
    <w:p>
      <w:pPr>
        <w:pStyle w:val="893"/>
        <w:ind w:firstLine="480"/>
        <w:jc w:val="left"/>
        <w:spacing w:line="360" w:lineRule="auto"/>
        <w:widowControl/>
        <w:rPr>
          <w:rFonts w:hint="eastAsia" w:hAnsi="宋体" w:cs="宋体"/>
          <w:color w:val="000000"/>
          <w:sz w:val="24"/>
          <w:szCs w:val="24"/>
        </w:rPr>
      </w:pPr>
      <w:r>
        <w:rPr>
          <w:rFonts w:hint="eastAsia" w:hAnsi="宋体" w:cs="宋体"/>
          <w:color w:val="000000"/>
          <w:sz w:val="24"/>
          <w:szCs w:val="24"/>
        </w:rPr>
        <w:t xml:space="preserve">（2）查询渠道：中国政府采购网、信用中国的相关主体信用记录。</w:t>
      </w:r>
      <w:r>
        <w:rPr>
          <w:rFonts w:hint="eastAsia" w:hAnsi="宋体" w:cs="宋体"/>
          <w:color w:val="000000"/>
          <w:sz w:val="24"/>
          <w:szCs w:val="24"/>
        </w:rPr>
      </w:r>
      <w:r/>
    </w:p>
    <w:p>
      <w:pPr>
        <w:pStyle w:val="893"/>
        <w:ind w:firstLine="480"/>
        <w:jc w:val="left"/>
        <w:spacing w:line="360" w:lineRule="auto"/>
        <w:widowControl/>
        <w:rPr>
          <w:rFonts w:hint="eastAsia" w:hAnsi="宋体" w:cs="宋体"/>
          <w:color w:val="000000"/>
          <w:sz w:val="24"/>
          <w:szCs w:val="24"/>
        </w:rPr>
      </w:pPr>
      <w:r>
        <w:rPr>
          <w:rFonts w:hint="eastAsia" w:hAnsi="宋体" w:cs="宋体"/>
          <w:color w:val="000000"/>
          <w:sz w:val="24"/>
          <w:szCs w:val="24"/>
        </w:rPr>
        <w:t xml:space="preserve">（3）查询证据留存方式：对存在失信信息的供应商，评审小组应填写《苏州市级政府采购供应商失信信息确认函》，由失信</w:t>
      </w:r>
      <w:r>
        <w:rPr>
          <w:rFonts w:hint="eastAsia" w:hAnsi="宋体" w:cs="宋体"/>
          <w:color w:val="000000"/>
          <w:sz w:val="24"/>
          <w:szCs w:val="24"/>
          <w:lang w:eastAsia="zh-CN"/>
        </w:rPr>
        <w:t xml:space="preserve">供应商</w:t>
      </w:r>
      <w:r>
        <w:rPr>
          <w:rFonts w:hint="eastAsia" w:hAnsi="宋体" w:cs="宋体"/>
          <w:color w:val="000000"/>
          <w:sz w:val="24"/>
          <w:szCs w:val="24"/>
        </w:rPr>
        <w:t xml:space="preserve">签名确认。同时，采购代理机构工作人员应根据评审小组确认的失信信息，</w:t>
      </w:r>
      <w:r>
        <w:rPr>
          <w:rFonts w:hint="eastAsia" w:hAnsi="宋体" w:cs="宋体"/>
          <w:color w:val="000000"/>
          <w:sz w:val="24"/>
          <w:szCs w:val="24"/>
          <w:lang w:eastAsia="zh-CN"/>
        </w:rPr>
        <w:t xml:space="preserve">登录到</w:t>
      </w:r>
      <w:r>
        <w:rPr>
          <w:rFonts w:hint="eastAsia" w:hAnsi="宋体" w:cs="宋体"/>
          <w:color w:val="000000"/>
          <w:sz w:val="24"/>
          <w:szCs w:val="24"/>
        </w:rPr>
        <w:t xml:space="preserve">来源网站页面进行复核并打印，作为证据留存。</w:t>
      </w:r>
      <w:r>
        <w:rPr>
          <w:rFonts w:hint="eastAsia" w:hAnsi="宋体" w:cs="宋体"/>
          <w:color w:val="000000"/>
          <w:sz w:val="24"/>
          <w:szCs w:val="24"/>
        </w:rPr>
      </w:r>
      <w:r/>
    </w:p>
    <w:p>
      <w:pPr>
        <w:pStyle w:val="893"/>
        <w:numPr>
          <w:ilvl w:val="0"/>
          <w:numId w:val="16"/>
        </w:numPr>
        <w:ind w:firstLine="482"/>
        <w:jc w:val="left"/>
        <w:spacing w:line="360" w:lineRule="auto"/>
        <w:widowControl/>
        <w:rPr>
          <w:rFonts w:hint="eastAsia" w:hAnsi="宋体" w:cs="宋体"/>
          <w:color w:val="000000"/>
          <w:sz w:val="24"/>
          <w:szCs w:val="24"/>
        </w:rPr>
      </w:pPr>
      <w:r>
        <w:rPr>
          <w:rFonts w:hint="eastAsia" w:hAnsi="宋体" w:cs="宋体"/>
          <w:color w:val="000000"/>
          <w:sz w:val="24"/>
          <w:szCs w:val="24"/>
        </w:rPr>
        <w:t xml:space="preserve">信用记录使用规则：评审小组在对供应商进行资格性审查时，应根据查询结果对供应商的不良信用记录逐项甄别确认。</w:t>
      </w:r>
      <w:r>
        <w:rPr>
          <w:rFonts w:hint="eastAsia" w:hAnsi="宋体" w:cs="宋体"/>
          <w:color w:val="000000"/>
          <w:sz w:val="24"/>
          <w:szCs w:val="24"/>
        </w:rPr>
      </w:r>
      <w:r/>
    </w:p>
    <w:p>
      <w:pPr>
        <w:pStyle w:val="933"/>
        <w:ind w:firstLine="480"/>
        <w:jc w:val="left"/>
        <w:spacing w:line="360" w:lineRule="auto"/>
        <w:rPr>
          <w:rFonts w:hint="eastAsia" w:hAnsi="宋体" w:cs="宋体"/>
          <w:color w:val="000000"/>
          <w:sz w:val="24"/>
        </w:rPr>
      </w:pPr>
      <w:r>
        <w:rPr>
          <w:rFonts w:hint="eastAsia" w:hAnsi="宋体" w:cs="宋体"/>
          <w:color w:val="000000"/>
          <w:sz w:val="24"/>
          <w:szCs w:val="24"/>
          <w:lang w:val="en-US" w:eastAsia="zh-CN"/>
        </w:rPr>
        <w:t xml:space="preserve">6</w:t>
      </w:r>
      <w:r>
        <w:rPr>
          <w:rFonts w:hint="eastAsia" w:hAnsi="宋体" w:cs="宋体"/>
          <w:color w:val="000000"/>
          <w:sz w:val="24"/>
          <w:szCs w:val="24"/>
        </w:rPr>
        <w:t xml:space="preserve">.</w:t>
      </w:r>
      <w:r>
        <w:rPr>
          <w:rFonts w:hint="eastAsia" w:hAnsi="宋体" w:cs="宋体"/>
          <w:color w:val="000000"/>
          <w:sz w:val="24"/>
        </w:rPr>
        <w:t xml:space="preserve">保密：</w:t>
      </w:r>
      <w:r>
        <w:rPr>
          <w:rFonts w:hint="eastAsia" w:hAnsi="宋体" w:cs="宋体"/>
          <w:color w:val="000000"/>
          <w:sz w:val="24"/>
        </w:rPr>
      </w:r>
      <w:r/>
    </w:p>
    <w:p>
      <w:pPr>
        <w:pStyle w:val="933"/>
        <w:ind w:firstLine="480"/>
        <w:jc w:val="left"/>
        <w:spacing w:line="360" w:lineRule="auto"/>
        <w:rPr>
          <w:rFonts w:hint="eastAsia" w:hAnsi="宋体" w:cs="宋体"/>
          <w:color w:val="000000"/>
          <w:sz w:val="24"/>
          <w:szCs w:val="24"/>
        </w:rPr>
      </w:pPr>
      <w:r>
        <w:rPr>
          <w:rFonts w:hint="eastAsia" w:hAnsi="宋体" w:cs="宋体"/>
          <w:color w:val="000000"/>
          <w:sz w:val="24"/>
          <w:lang w:val="en-US" w:eastAsia="zh-CN"/>
        </w:rPr>
        <w:t xml:space="preserve">6</w:t>
      </w:r>
      <w:r>
        <w:rPr>
          <w:rFonts w:hint="eastAsia" w:hAnsi="宋体" w:cs="宋体"/>
          <w:color w:val="000000"/>
          <w:sz w:val="24"/>
        </w:rPr>
        <w:t xml:space="preserve">.1中标单位必须和采购单位签订保密协议书，相应实施人员必须签订保密责任书，保证项目实施安全性和数据不泄密。</w:t>
      </w:r>
      <w:r>
        <w:rPr>
          <w:rFonts w:hint="eastAsia" w:hAnsi="宋体" w:cs="宋体"/>
          <w:color w:val="000000"/>
          <w:sz w:val="24"/>
          <w:szCs w:val="24"/>
        </w:rPr>
      </w:r>
      <w:r/>
    </w:p>
    <w:p>
      <w:pPr>
        <w:pStyle w:val="893"/>
        <w:ind w:firstLine="480"/>
        <w:jc w:val="left"/>
        <w:spacing w:line="360" w:lineRule="auto"/>
        <w:rPr>
          <w:rFonts w:hint="eastAsia" w:hAnsi="宋体" w:cs="宋体"/>
          <w:color w:val="000000"/>
          <w:sz w:val="24"/>
        </w:rPr>
      </w:pPr>
      <w:r>
        <w:rPr>
          <w:rFonts w:hint="eastAsia" w:hAnsi="宋体" w:cs="宋体"/>
          <w:color w:val="000000"/>
          <w:sz w:val="24"/>
          <w:lang w:val="en-US" w:eastAsia="zh-CN"/>
        </w:rPr>
        <w:t xml:space="preserve">6</w:t>
      </w:r>
      <w:r>
        <w:rPr>
          <w:rFonts w:hint="eastAsia" w:hAnsi="宋体" w:cs="宋体"/>
          <w:color w:val="000000"/>
          <w:sz w:val="24"/>
        </w:rPr>
        <w:t xml:space="preserve">.2中标单位应严格遵守采购单位关于信息安全方面的规定，自觉保守采购单位的商业秘密，并在项目合同中单独签署保密条款；中标单位应建立并实际运行项目进展期间的信息安全管理规范，以确保项目启动、实施及实施后的信息安全管理；非经采购单位书面许可，中标单位不得以任何形式泄漏以上材料。因中标单位原因导致上述资料、文档、数据或采购单位商业秘密泄露的，采购单位有权要求中标单位采取措施消除影响，并赔偿采购单位损失。</w:t>
      </w:r>
      <w:r>
        <w:rPr>
          <w:rFonts w:hint="eastAsia" w:hAnsi="宋体" w:cs="宋体"/>
          <w:color w:val="000000"/>
          <w:sz w:val="24"/>
        </w:rPr>
      </w:r>
      <w:r/>
    </w:p>
    <w:p>
      <w:pPr>
        <w:pStyle w:val="893"/>
        <w:ind w:firstLine="480"/>
        <w:jc w:val="left"/>
        <w:spacing w:line="360" w:lineRule="auto"/>
        <w:widowControl/>
        <w:rPr>
          <w:rFonts w:hint="eastAsia" w:hAnsi="宋体"/>
          <w:color w:val="000000"/>
          <w:sz w:val="24"/>
          <w:szCs w:val="24"/>
        </w:rPr>
      </w:pPr>
      <w:r>
        <w:rPr>
          <w:rFonts w:hint="eastAsia" w:hAnsi="宋体"/>
          <w:color w:val="000000"/>
          <w:sz w:val="24"/>
          <w:szCs w:val="24"/>
          <w:lang w:val="en-US" w:eastAsia="zh-CN"/>
        </w:rPr>
        <w:t xml:space="preserve">7.</w:t>
      </w:r>
      <w:r>
        <w:rPr>
          <w:rFonts w:hint="eastAsia" w:hAnsi="宋体"/>
          <w:color w:val="000000"/>
          <w:sz w:val="24"/>
          <w:szCs w:val="24"/>
        </w:rPr>
        <w:t xml:space="preserve">关于政府采购促进中小企业、残疾人企业和监狱企业的发展政策要求：</w:t>
      </w:r>
      <w:r>
        <w:rPr>
          <w:rFonts w:hint="eastAsia" w:hAnsi="宋体"/>
          <w:color w:val="000000"/>
          <w:sz w:val="24"/>
          <w:szCs w:val="24"/>
        </w:rPr>
      </w:r>
      <w:r/>
    </w:p>
    <w:p>
      <w:pPr>
        <w:pStyle w:val="893"/>
        <w:ind w:firstLine="482"/>
        <w:jc w:val="left"/>
        <w:spacing w:line="360" w:lineRule="auto"/>
        <w:widowControl/>
        <w:rPr>
          <w:rFonts w:hAnsi="宋体"/>
          <w:b/>
          <w:bCs/>
          <w:color w:val="000000"/>
          <w:sz w:val="24"/>
          <w:szCs w:val="24"/>
          <w:lang w:eastAsia="en-US"/>
        </w:rPr>
      </w:pPr>
      <w:r>
        <w:rPr>
          <w:rFonts w:hint="eastAsia" w:hAnsi="宋体"/>
          <w:b/>
          <w:bCs/>
          <w:color w:val="000000"/>
          <w:sz w:val="24"/>
          <w:szCs w:val="24"/>
          <w:lang w:val="en-US" w:eastAsia="zh-CN"/>
        </w:rPr>
        <w:t xml:space="preserve">7</w:t>
      </w:r>
      <w:r>
        <w:rPr>
          <w:rFonts w:hint="eastAsia" w:hAnsi="宋体"/>
          <w:b/>
          <w:bCs/>
          <w:color w:val="000000"/>
          <w:sz w:val="24"/>
          <w:szCs w:val="24"/>
          <w:lang w:val="zh-CN"/>
        </w:rPr>
        <w:t xml:space="preserve">.1</w:t>
      </w:r>
      <w:r>
        <w:rPr>
          <w:rFonts w:hint="eastAsia" w:hAnsi="宋体" w:cs="宋体"/>
          <w:b/>
          <w:bCs/>
          <w:color w:val="000000"/>
          <w:sz w:val="24"/>
        </w:rPr>
        <w:t xml:space="preserve">本采购标的对应的中小企业划分标准所属行业为：其他未列明行业</w:t>
      </w:r>
      <w:r>
        <w:rPr>
          <w:rFonts w:hAnsi="宋体" w:cs="宋体"/>
          <w:b/>
          <w:bCs/>
          <w:color w:val="000000"/>
          <w:sz w:val="24"/>
        </w:rPr>
        <w:t xml:space="preserve">。</w:t>
      </w:r>
      <w:r>
        <w:rPr>
          <w:rFonts w:hAnsi="宋体"/>
          <w:b/>
          <w:bCs/>
          <w:color w:val="000000"/>
          <w:sz w:val="24"/>
          <w:szCs w:val="24"/>
          <w:lang w:eastAsia="en-US"/>
        </w:rPr>
      </w:r>
      <w:r/>
    </w:p>
    <w:p>
      <w:pPr>
        <w:pStyle w:val="893"/>
        <w:ind w:firstLine="480"/>
        <w:jc w:val="left"/>
        <w:spacing w:line="360" w:lineRule="auto"/>
        <w:widowControl/>
        <w:rPr>
          <w:rFonts w:hint="eastAsia" w:hAnsi="宋体"/>
          <w:color w:val="000000"/>
          <w:sz w:val="24"/>
          <w:szCs w:val="24"/>
        </w:rPr>
      </w:pPr>
      <w:r>
        <w:rPr>
          <w:rFonts w:hint="eastAsia" w:hAnsi="宋体"/>
          <w:color w:val="000000"/>
          <w:sz w:val="24"/>
          <w:szCs w:val="24"/>
          <w:lang w:val="en-US" w:eastAsia="zh-CN"/>
        </w:rPr>
        <w:t xml:space="preserve">7.2</w:t>
      </w:r>
      <w:r>
        <w:rPr>
          <w:rFonts w:hint="eastAsia" w:hAnsi="宋体"/>
          <w:color w:val="000000"/>
          <w:sz w:val="24"/>
          <w:szCs w:val="24"/>
        </w:rPr>
        <w:t xml:space="preserve">本项目属于专门面向中小企业采购。</w:t>
      </w:r>
      <w:r>
        <w:rPr>
          <w:rFonts w:hint="eastAsia" w:hAnsi="宋体"/>
          <w:color w:val="000000"/>
          <w:sz w:val="24"/>
          <w:szCs w:val="24"/>
        </w:rPr>
      </w:r>
      <w:r/>
    </w:p>
    <w:p>
      <w:pPr>
        <w:pStyle w:val="893"/>
        <w:ind w:firstLine="480"/>
        <w:jc w:val="left"/>
        <w:spacing w:line="360" w:lineRule="auto"/>
        <w:widowControl/>
        <w:rPr>
          <w:rFonts w:hint="eastAsia" w:hAnsi="宋体"/>
          <w:color w:val="000000"/>
          <w:sz w:val="24"/>
          <w:szCs w:val="24"/>
        </w:rPr>
      </w:pPr>
      <w:r>
        <w:rPr>
          <w:rFonts w:hint="eastAsia" w:hAnsi="宋体"/>
          <w:color w:val="000000"/>
          <w:sz w:val="24"/>
          <w:szCs w:val="24"/>
          <w:lang w:val="en-US" w:eastAsia="zh-CN"/>
        </w:rPr>
        <w:t xml:space="preserve">7.3</w:t>
      </w:r>
      <w:r>
        <w:rPr>
          <w:rFonts w:hint="eastAsia" w:hAnsi="宋体"/>
          <w:color w:val="000000"/>
          <w:sz w:val="24"/>
          <w:szCs w:val="24"/>
        </w:rPr>
        <w:t xml:space="preserve">依据《关于印发</w:t>
      </w:r>
      <w:r>
        <w:rPr>
          <w:rFonts w:hint="eastAsia" w:hAnsi="宋体"/>
          <w:color w:val="000000"/>
          <w:sz w:val="24"/>
          <w:szCs w:val="24"/>
          <w:lang w:eastAsia="zh-CN"/>
        </w:rPr>
        <w:t xml:space="preserve">〈</w:t>
      </w:r>
      <w:r>
        <w:rPr>
          <w:rFonts w:hint="eastAsia" w:hAnsi="宋体"/>
          <w:color w:val="000000"/>
          <w:sz w:val="24"/>
          <w:szCs w:val="24"/>
        </w:rPr>
        <w:t xml:space="preserve">苏州市政府采购促进中小企业发展实施意见</w:t>
      </w:r>
      <w:r>
        <w:rPr>
          <w:rFonts w:hint="eastAsia" w:hAnsi="宋体"/>
          <w:color w:val="000000"/>
          <w:sz w:val="24"/>
          <w:szCs w:val="24"/>
          <w:lang w:eastAsia="zh-CN"/>
        </w:rPr>
        <w:t xml:space="preserve">〉的通知》</w:t>
      </w:r>
      <w:r>
        <w:rPr>
          <w:rFonts w:hint="eastAsia" w:hAnsi="宋体"/>
          <w:color w:val="000000"/>
          <w:sz w:val="24"/>
          <w:szCs w:val="24"/>
        </w:rPr>
        <w:t xml:space="preserve">（苏财购</w:t>
      </w:r>
      <w:r>
        <w:rPr>
          <w:rFonts w:hint="eastAsia" w:hAnsi="宋体"/>
          <w:color w:val="000000"/>
          <w:sz w:val="24"/>
          <w:szCs w:val="24"/>
          <w:lang w:eastAsia="zh-CN"/>
        </w:rPr>
        <w:t xml:space="preserve">〔2022〕16号</w:t>
      </w:r>
      <w:r>
        <w:rPr>
          <w:rFonts w:hint="eastAsia" w:hAnsi="宋体"/>
          <w:color w:val="000000"/>
          <w:sz w:val="24"/>
          <w:szCs w:val="24"/>
        </w:rPr>
        <w:t xml:space="preserve">）规定享受扶持政策获得政府采购合同的，小微企业不得将合同分包给大中型企业，中型企业不得将合同分包给大型企业。</w:t>
      </w:r>
      <w:r>
        <w:rPr>
          <w:rFonts w:hint="eastAsia" w:hAnsi="宋体"/>
          <w:color w:val="000000"/>
          <w:sz w:val="24"/>
          <w:szCs w:val="24"/>
        </w:rPr>
      </w:r>
      <w:r/>
    </w:p>
    <w:p>
      <w:pPr>
        <w:pStyle w:val="893"/>
        <w:ind w:firstLine="480"/>
        <w:jc w:val="left"/>
        <w:spacing w:line="360" w:lineRule="auto"/>
        <w:widowControl/>
        <w:rPr>
          <w:rFonts w:hint="eastAsia" w:hAnsi="宋体"/>
          <w:color w:val="000000"/>
          <w:sz w:val="24"/>
          <w:szCs w:val="24"/>
        </w:rPr>
      </w:pPr>
      <w:r>
        <w:rPr>
          <w:rFonts w:hint="eastAsia" w:hAnsi="宋体"/>
          <w:color w:val="000000"/>
          <w:sz w:val="24"/>
          <w:szCs w:val="24"/>
          <w:lang w:val="en-US" w:eastAsia="zh-CN"/>
        </w:rPr>
        <w:t xml:space="preserve">7</w:t>
      </w:r>
      <w:r>
        <w:rPr>
          <w:rFonts w:hint="eastAsia" w:hAnsi="宋体"/>
          <w:color w:val="000000"/>
          <w:sz w:val="24"/>
          <w:szCs w:val="24"/>
        </w:rPr>
        <w:t xml:space="preserve">.4中小企业参加政府采购活动，应当出具《关于印发</w:t>
      </w:r>
      <w:r>
        <w:rPr>
          <w:rFonts w:hint="eastAsia" w:hAnsi="宋体"/>
          <w:color w:val="000000"/>
          <w:sz w:val="24"/>
          <w:szCs w:val="24"/>
          <w:lang w:eastAsia="zh-CN"/>
        </w:rPr>
        <w:t xml:space="preserve">〈</w:t>
      </w:r>
      <w:r>
        <w:rPr>
          <w:rFonts w:hint="eastAsia" w:hAnsi="宋体"/>
          <w:color w:val="000000"/>
          <w:sz w:val="24"/>
          <w:szCs w:val="24"/>
        </w:rPr>
        <w:t xml:space="preserve">苏州市政府采购促进中小企业发展实施意见</w:t>
      </w:r>
      <w:r>
        <w:rPr>
          <w:rFonts w:hint="eastAsia" w:hAnsi="宋体"/>
          <w:color w:val="000000"/>
          <w:sz w:val="24"/>
          <w:szCs w:val="24"/>
          <w:lang w:eastAsia="zh-CN"/>
        </w:rPr>
        <w:t xml:space="preserve">〉的通知》</w:t>
      </w:r>
      <w:r>
        <w:rPr>
          <w:rFonts w:hint="eastAsia" w:hAnsi="宋体"/>
          <w:color w:val="000000"/>
          <w:sz w:val="24"/>
          <w:szCs w:val="24"/>
        </w:rPr>
        <w:t xml:space="preserve">（苏财购</w:t>
      </w:r>
      <w:r>
        <w:rPr>
          <w:rFonts w:hint="eastAsia" w:hAnsi="宋体"/>
          <w:color w:val="000000"/>
          <w:sz w:val="24"/>
          <w:szCs w:val="24"/>
          <w:lang w:eastAsia="zh-CN"/>
        </w:rPr>
        <w:t xml:space="preserve">〔2022〕16号</w:t>
      </w:r>
      <w:r>
        <w:rPr>
          <w:rFonts w:hint="eastAsia" w:hAnsi="宋体"/>
          <w:color w:val="000000"/>
          <w:sz w:val="24"/>
          <w:szCs w:val="24"/>
        </w:rPr>
        <w:t xml:space="preserve">）规定的《中小企业声明函》，否则不得享受相关中小企业扶持政策。</w:t>
      </w:r>
      <w:r>
        <w:rPr>
          <w:rFonts w:hint="eastAsia" w:hAnsi="宋体"/>
          <w:color w:val="000000"/>
          <w:sz w:val="24"/>
          <w:szCs w:val="24"/>
        </w:rPr>
      </w:r>
      <w:r/>
    </w:p>
    <w:p>
      <w:pPr>
        <w:pStyle w:val="893"/>
        <w:ind w:firstLine="480"/>
        <w:jc w:val="left"/>
        <w:spacing w:line="360" w:lineRule="auto"/>
        <w:widowControl/>
        <w:rPr>
          <w:rFonts w:hint="eastAsia" w:hAnsi="宋体"/>
          <w:color w:val="000000"/>
          <w:sz w:val="24"/>
          <w:szCs w:val="24"/>
        </w:rPr>
      </w:pPr>
      <w:r>
        <w:rPr>
          <w:rFonts w:hint="eastAsia" w:hAnsi="宋体"/>
          <w:color w:val="000000"/>
          <w:sz w:val="24"/>
          <w:szCs w:val="24"/>
          <w:lang w:val="en-US" w:eastAsia="zh-CN"/>
        </w:rPr>
        <w:t xml:space="preserve">7</w:t>
      </w:r>
      <w:r>
        <w:rPr>
          <w:rFonts w:hint="eastAsia" w:hAnsi="宋体"/>
          <w:color w:val="000000"/>
          <w:sz w:val="24"/>
          <w:szCs w:val="24"/>
        </w:rPr>
        <w:t xml:space="preserve">.5本项目中，供应商提供的服务由中小企业承接，即提供服务的人员为中小企业依照《中华人民共和国劳动合同法》订立劳动合同的从业人员，才可享受规定的中小企业扶持政策。</w:t>
      </w:r>
      <w:r>
        <w:rPr>
          <w:rFonts w:hint="eastAsia" w:hAnsi="宋体"/>
          <w:color w:val="000000"/>
          <w:sz w:val="24"/>
          <w:szCs w:val="24"/>
        </w:rPr>
      </w:r>
      <w:r/>
    </w:p>
    <w:p>
      <w:pPr>
        <w:pStyle w:val="893"/>
        <w:ind w:firstLine="480"/>
        <w:jc w:val="left"/>
        <w:spacing w:line="360" w:lineRule="auto"/>
        <w:widowControl/>
        <w:rPr>
          <w:rFonts w:hint="eastAsia" w:hAnsi="宋体"/>
          <w:color w:val="000000"/>
          <w:sz w:val="24"/>
          <w:szCs w:val="24"/>
        </w:rPr>
      </w:pPr>
      <w:r>
        <w:rPr>
          <w:rFonts w:hint="eastAsia" w:hAnsi="宋体"/>
          <w:color w:val="000000"/>
          <w:sz w:val="24"/>
          <w:szCs w:val="24"/>
          <w:lang w:val="en-US" w:eastAsia="zh-CN"/>
        </w:rPr>
        <w:t xml:space="preserve">7</w:t>
      </w:r>
      <w:r>
        <w:rPr>
          <w:rFonts w:hint="eastAsia" w:hAnsi="宋体"/>
          <w:color w:val="000000"/>
          <w:sz w:val="24"/>
          <w:szCs w:val="24"/>
        </w:rPr>
        <w:t xml:space="preserve">.6若供应商提供的《中小企业声明函》为虚假声明则视同提供虚假材料，按政府采购相关规定处理并报请政府监管部门给予行政处罚。</w:t>
      </w:r>
      <w:r>
        <w:rPr>
          <w:rFonts w:hint="eastAsia" w:hAnsi="宋体"/>
          <w:color w:val="000000"/>
          <w:sz w:val="24"/>
          <w:szCs w:val="24"/>
        </w:rPr>
      </w:r>
      <w:r/>
    </w:p>
    <w:p>
      <w:pPr>
        <w:pStyle w:val="893"/>
        <w:ind w:firstLine="480"/>
        <w:jc w:val="left"/>
        <w:spacing w:line="360" w:lineRule="auto"/>
        <w:widowControl/>
        <w:rPr>
          <w:rFonts w:hint="eastAsia" w:hAnsi="宋体"/>
          <w:color w:val="000000"/>
          <w:sz w:val="24"/>
          <w:szCs w:val="24"/>
        </w:rPr>
      </w:pPr>
      <w:r>
        <w:rPr>
          <w:rFonts w:hint="eastAsia" w:hAnsi="宋体"/>
          <w:color w:val="000000"/>
          <w:sz w:val="24"/>
          <w:szCs w:val="24"/>
          <w:lang w:val="en-US" w:eastAsia="zh-CN"/>
        </w:rPr>
        <w:t xml:space="preserve">8</w:t>
      </w:r>
      <w:r>
        <w:rPr>
          <w:rFonts w:hint="eastAsia" w:hAnsi="宋体"/>
          <w:color w:val="000000"/>
          <w:sz w:val="24"/>
          <w:szCs w:val="24"/>
          <w:lang w:eastAsia="zh-CN"/>
        </w:rPr>
        <w:t xml:space="preserve">.</w:t>
      </w:r>
      <w:r>
        <w:rPr>
          <w:rFonts w:hint="eastAsia" w:hAnsi="宋体"/>
          <w:color w:val="000000"/>
          <w:sz w:val="24"/>
          <w:szCs w:val="24"/>
        </w:rPr>
        <w:t xml:space="preserve">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hint="eastAsia" w:hAnsi="宋体"/>
          <w:color w:val="000000"/>
          <w:sz w:val="24"/>
          <w:szCs w:val="24"/>
        </w:rPr>
      </w:r>
      <w:r/>
    </w:p>
    <w:p>
      <w:pPr>
        <w:pStyle w:val="893"/>
        <w:ind w:firstLine="480"/>
        <w:jc w:val="left"/>
        <w:spacing w:line="360" w:lineRule="auto"/>
        <w:widowControl/>
        <w:rPr>
          <w:rFonts w:hint="eastAsia" w:hAnsi="宋体"/>
          <w:color w:val="000000"/>
          <w:sz w:val="24"/>
          <w:szCs w:val="24"/>
        </w:rPr>
      </w:pPr>
      <w:r>
        <w:rPr>
          <w:rFonts w:hint="eastAsia" w:hAnsi="宋体"/>
          <w:color w:val="000000"/>
          <w:sz w:val="24"/>
          <w:szCs w:val="24"/>
          <w:lang w:val="en-US" w:eastAsia="zh-CN"/>
        </w:rPr>
        <w:t xml:space="preserve">9</w:t>
      </w:r>
      <w:r>
        <w:rPr>
          <w:rFonts w:hint="eastAsia" w:hAnsi="宋体"/>
          <w:color w:val="000000"/>
          <w:sz w:val="24"/>
          <w:szCs w:val="24"/>
          <w:lang w:eastAsia="zh-CN"/>
        </w:rPr>
        <w:t xml:space="preserve">.</w:t>
      </w:r>
      <w:r>
        <w:rPr>
          <w:rFonts w:hint="eastAsia" w:hAnsi="宋体"/>
          <w:color w:val="000000"/>
          <w:sz w:val="24"/>
          <w:szCs w:val="24"/>
        </w:rPr>
        <w:t xml:space="preserve">监狱企业：根据苏财购</w:t>
      </w:r>
      <w:r>
        <w:rPr>
          <w:rFonts w:hint="eastAsia" w:hAnsi="宋体"/>
          <w:color w:val="000000"/>
          <w:sz w:val="24"/>
          <w:szCs w:val="24"/>
          <w:lang w:eastAsia="zh-CN"/>
        </w:rPr>
        <w:t xml:space="preserve">〔2019〕10号</w:t>
      </w:r>
      <w:r>
        <w:rPr>
          <w:rFonts w:hint="eastAsia" w:hAnsi="宋体"/>
          <w:color w:val="000000"/>
          <w:sz w:val="24"/>
          <w:szCs w:val="24"/>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rFonts w:hint="eastAsia" w:hAnsi="宋体"/>
          <w:color w:val="000000"/>
          <w:sz w:val="24"/>
          <w:szCs w:val="24"/>
        </w:rPr>
      </w:r>
      <w:r/>
    </w:p>
    <w:p>
      <w:pPr>
        <w:pStyle w:val="893"/>
        <w:ind w:firstLine="480"/>
        <w:jc w:val="left"/>
        <w:spacing w:line="360" w:lineRule="auto"/>
        <w:widowControl/>
        <w:rPr>
          <w:rFonts w:hint="eastAsia" w:hAnsi="宋体"/>
          <w:color w:val="000000"/>
          <w:sz w:val="24"/>
          <w:szCs w:val="24"/>
        </w:rPr>
      </w:pPr>
      <w:r>
        <w:rPr>
          <w:rFonts w:hint="eastAsia" w:hAnsi="宋体"/>
          <w:color w:val="000000"/>
          <w:sz w:val="24"/>
          <w:szCs w:val="24"/>
          <w:lang w:val="en-US" w:eastAsia="zh-CN"/>
        </w:rPr>
        <w:t xml:space="preserve">10</w:t>
      </w:r>
      <w:r>
        <w:rPr>
          <w:rFonts w:hint="eastAsia" w:hAnsi="宋体"/>
          <w:color w:val="000000"/>
          <w:sz w:val="24"/>
          <w:szCs w:val="24"/>
          <w:lang w:eastAsia="zh-CN"/>
        </w:rPr>
        <w:t xml:space="preserve">.</w:t>
      </w:r>
      <w:r>
        <w:rPr>
          <w:rFonts w:hint="eastAsia" w:hAnsi="宋体"/>
          <w:color w:val="000000"/>
          <w:sz w:val="24"/>
          <w:szCs w:val="24"/>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hint="eastAsia" w:hAnsi="宋体"/>
          <w:color w:val="000000"/>
          <w:sz w:val="24"/>
          <w:szCs w:val="24"/>
        </w:rPr>
      </w:r>
      <w:r/>
    </w:p>
    <w:p>
      <w:pPr>
        <w:pStyle w:val="893"/>
        <w:ind w:firstLine="480"/>
        <w:jc w:val="left"/>
        <w:spacing w:line="360" w:lineRule="auto"/>
        <w:widowControl/>
        <w:rPr>
          <w:rFonts w:hint="eastAsia" w:hAnsi="宋体"/>
          <w:color w:val="000000"/>
          <w:sz w:val="24"/>
          <w:szCs w:val="24"/>
        </w:rPr>
      </w:pPr>
      <w:r>
        <w:rPr>
          <w:rFonts w:hint="eastAsia" w:hAnsi="宋体"/>
          <w:color w:val="000000"/>
          <w:sz w:val="24"/>
          <w:szCs w:val="24"/>
          <w:lang w:val="en-US" w:eastAsia="zh-CN"/>
        </w:rPr>
        <w:t xml:space="preserve">11</w:t>
      </w:r>
      <w:r>
        <w:rPr>
          <w:rFonts w:hint="eastAsia" w:hAnsi="宋体"/>
          <w:color w:val="000000"/>
          <w:sz w:val="24"/>
          <w:szCs w:val="24"/>
          <w:lang w:eastAsia="zh-CN"/>
        </w:rPr>
        <w:t xml:space="preserve">.</w:t>
      </w:r>
      <w:r>
        <w:rPr>
          <w:rFonts w:hint="eastAsia" w:hAnsi="宋体"/>
          <w:color w:val="000000"/>
          <w:sz w:val="24"/>
          <w:szCs w:val="24"/>
        </w:rPr>
        <w:t xml:space="preserve">若供应商提供的《中小企业声明函</w:t>
      </w:r>
      <w:r>
        <w:rPr>
          <w:rFonts w:hint="eastAsia" w:hAnsi="宋体"/>
          <w:color w:val="000000"/>
          <w:sz w:val="24"/>
          <w:szCs w:val="24"/>
          <w:lang w:eastAsia="zh-CN"/>
        </w:rPr>
        <w:t xml:space="preserve">》《</w:t>
      </w:r>
      <w:r>
        <w:rPr>
          <w:rFonts w:hint="eastAsia" w:hAnsi="宋体"/>
          <w:color w:val="000000"/>
          <w:sz w:val="24"/>
          <w:szCs w:val="24"/>
        </w:rPr>
        <w:t xml:space="preserve">残疾人福利性单位声明函》及监狱企业认定证明等材料为虚假材料，按</w:t>
      </w:r>
      <w:r>
        <w:rPr>
          <w:rFonts w:hint="eastAsia" w:hAnsi="宋体"/>
          <w:color w:val="000000"/>
          <w:sz w:val="24"/>
          <w:szCs w:val="24"/>
          <w:lang w:eastAsia="zh-CN"/>
        </w:rPr>
        <w:t xml:space="preserve">《中华人民共和国政府采购法》</w:t>
      </w:r>
      <w:r>
        <w:rPr>
          <w:rFonts w:hint="eastAsia" w:hAnsi="宋体"/>
          <w:color w:val="000000"/>
          <w:sz w:val="24"/>
          <w:szCs w:val="24"/>
        </w:rPr>
        <w:t xml:space="preserve">相关规定处理并报请政府采购监管部门给予行政处罚。</w:t>
      </w:r>
      <w:r>
        <w:rPr>
          <w:rFonts w:hint="eastAsia" w:hAnsi="宋体"/>
          <w:color w:val="000000"/>
          <w:sz w:val="24"/>
          <w:szCs w:val="24"/>
        </w:rPr>
      </w:r>
      <w:r/>
    </w:p>
    <w:p>
      <w:pPr>
        <w:pStyle w:val="893"/>
        <w:ind w:firstLine="420"/>
        <w:spacing w:line="360" w:lineRule="auto"/>
        <w:rPr>
          <w:rFonts w:hint="eastAsia"/>
          <w:color w:val="000000"/>
          <w:sz w:val="24"/>
          <w:highlight w:val="none"/>
        </w:rPr>
      </w:pPr>
      <w:r>
        <w:rPr>
          <w:rFonts w:hint="eastAsia"/>
          <w:color w:val="000000"/>
          <w:sz w:val="24"/>
          <w:highlight w:val="none"/>
          <w:lang w:val="en-US" w:eastAsia="zh-CN"/>
        </w:rPr>
        <w:t xml:space="preserve">12.</w:t>
      </w:r>
      <w:r>
        <w:rPr>
          <w:rFonts w:hint="eastAsia"/>
          <w:color w:val="000000"/>
          <w:sz w:val="24"/>
          <w:highlight w:val="none"/>
        </w:rPr>
        <w:t xml:space="preserve">政府采购中实施本国产品标准及相关政策</w:t>
      </w:r>
      <w:r>
        <w:rPr>
          <w:rFonts w:hint="eastAsia"/>
          <w:color w:val="000000"/>
          <w:sz w:val="24"/>
          <w:highlight w:val="none"/>
        </w:rPr>
      </w:r>
      <w:r/>
    </w:p>
    <w:p>
      <w:pPr>
        <w:pStyle w:val="893"/>
        <w:ind w:firstLine="420"/>
        <w:spacing w:line="360" w:lineRule="auto"/>
        <w:rPr>
          <w:rFonts w:hint="eastAsia" w:eastAsia="宋体"/>
          <w:color w:val="000000"/>
          <w:sz w:val="24"/>
          <w:highlight w:val="none"/>
          <w:lang w:eastAsia="zh-CN"/>
        </w:rPr>
      </w:pPr>
      <w:r>
        <w:rPr>
          <w:rFonts w:hint="eastAsia"/>
          <w:color w:val="000000"/>
          <w:sz w:val="24"/>
          <w:highlight w:val="none"/>
          <w:lang w:val="en-US" w:eastAsia="zh-CN"/>
        </w:rPr>
        <w:t xml:space="preserve">12.1</w:t>
      </w:r>
      <w:r>
        <w:rPr>
          <w:rFonts w:hint="eastAsia"/>
          <w:color w:val="000000"/>
          <w:sz w:val="24"/>
          <w:highlight w:val="none"/>
        </w:rPr>
        <w:t xml:space="preserve">本项目对采购本国产品给予政策支持</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893"/>
        <w:ind w:firstLine="420"/>
        <w:spacing w:line="360" w:lineRule="auto"/>
        <w:rPr>
          <w:rFonts w:hint="eastAsia"/>
          <w:color w:val="000000"/>
          <w:sz w:val="24"/>
          <w:highlight w:val="none"/>
        </w:rPr>
      </w:pPr>
      <w:r>
        <w:rPr>
          <w:rFonts w:hint="eastAsia"/>
          <w:color w:val="000000"/>
          <w:sz w:val="24"/>
          <w:highlight w:val="none"/>
          <w:lang w:val="en-US" w:eastAsia="zh-CN"/>
        </w:rPr>
        <w:t xml:space="preserve">12.2</w:t>
      </w:r>
      <w:r>
        <w:rPr>
          <w:rFonts w:hint="eastAsia"/>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t xml:space="preserve">（若有）。</w:t>
      </w:r>
      <w:r>
        <w:rPr>
          <w:rFonts w:hint="eastAsia"/>
          <w:color w:val="000000"/>
          <w:sz w:val="24"/>
          <w:highlight w:val="none"/>
        </w:rPr>
      </w:r>
      <w:r/>
    </w:p>
    <w:p>
      <w:pPr>
        <w:pStyle w:val="893"/>
        <w:ind w:firstLine="480"/>
        <w:jc w:val="left"/>
        <w:spacing w:line="360" w:lineRule="auto"/>
        <w:rPr>
          <w:rFonts w:hint="eastAsia" w:ascii="宋体" w:hAnsi="宋体"/>
          <w:color w:val="000000"/>
          <w:sz w:val="24"/>
          <w:highlight w:val="none"/>
        </w:rPr>
      </w:pPr>
      <w:r>
        <w:rPr>
          <w:rFonts w:hint="eastAsia"/>
          <w:color w:val="000000"/>
          <w:sz w:val="24"/>
          <w:highlight w:val="none"/>
          <w:lang w:val="en-US" w:eastAsia="zh-CN"/>
        </w:rPr>
        <w:t xml:space="preserve">12.3</w:t>
      </w:r>
      <w:r>
        <w:rPr>
          <w:rFonts w:hint="eastAsia"/>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宋体" w:hAnsi="宋体"/>
          <w:color w:val="000000"/>
          <w:sz w:val="24"/>
          <w:highlight w:val="none"/>
        </w:rPr>
        <w:t xml:space="preserve">药品监督管理部门授予的准字号医疗器械注册证的，属于在中国境内生产的产品；其他产品，根据实际情况判断是否在中国境内生产。（若有）。</w:t>
      </w:r>
      <w:r>
        <w:rPr>
          <w:rFonts w:hint="eastAsia" w:ascii="宋体" w:hAnsi="宋体"/>
          <w:color w:val="000000"/>
          <w:sz w:val="24"/>
          <w:highlight w:val="none"/>
        </w:rPr>
      </w:r>
      <w:r/>
    </w:p>
    <w:p>
      <w:pPr>
        <w:pStyle w:val="893"/>
        <w:ind w:firstLine="480"/>
        <w:jc w:val="left"/>
        <w:spacing w:line="360" w:lineRule="auto"/>
        <w:rPr>
          <w:rFonts w:hint="eastAsia"/>
          <w:color w:val="000000"/>
        </w:rPr>
      </w:pPr>
      <w:r>
        <w:rPr>
          <w:rFonts w:hint="eastAsia" w:hAnsi="宋体"/>
          <w:color w:val="000000"/>
          <w:sz w:val="24"/>
          <w:highlight w:val="none"/>
          <w:lang w:val="en-US" w:eastAsia="zh-CN"/>
        </w:rPr>
        <w:t xml:space="preserve">12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本项目不涉及</w:t>
      </w:r>
      <w:r>
        <w:rPr>
          <w:rFonts w:hint="eastAsia" w:ascii="宋体" w:hAnsi="宋体"/>
          <w:color w:val="000000"/>
          <w:sz w:val="24"/>
          <w:highlight w:val="none"/>
          <w:lang w:eastAsia="zh-CN"/>
        </w:rPr>
        <w:t xml:space="preserve">）</w:t>
      </w:r>
      <w:r>
        <w:rPr>
          <w:rFonts w:hint="eastAsia"/>
          <w:color w:val="000000"/>
        </w:rPr>
      </w:r>
      <w:r/>
    </w:p>
    <w:p>
      <w:pPr>
        <w:pStyle w:val="893"/>
        <w:ind w:firstLine="480"/>
        <w:jc w:val="left"/>
        <w:spacing w:line="360" w:lineRule="auto"/>
        <w:widowControl/>
        <w:rPr>
          <w:rFonts w:hint="eastAsia" w:hAnsi="宋体"/>
          <w:color w:val="000000"/>
          <w:sz w:val="24"/>
          <w:szCs w:val="24"/>
        </w:rPr>
      </w:pPr>
      <w:r>
        <w:rPr>
          <w:rFonts w:hint="eastAsia" w:hAnsi="宋体"/>
          <w:color w:val="000000"/>
          <w:sz w:val="24"/>
          <w:szCs w:val="24"/>
        </w:rPr>
        <w:t xml:space="preserve">1</w:t>
      </w:r>
      <w:r>
        <w:rPr>
          <w:rFonts w:hint="eastAsia" w:hAnsi="宋体"/>
          <w:color w:val="000000"/>
          <w:sz w:val="24"/>
          <w:szCs w:val="24"/>
          <w:lang w:val="en-US" w:eastAsia="zh-CN"/>
        </w:rPr>
        <w:t xml:space="preserve">3</w:t>
      </w:r>
      <w:r>
        <w:rPr>
          <w:rFonts w:hint="eastAsia" w:hAnsi="宋体"/>
          <w:color w:val="000000"/>
          <w:sz w:val="24"/>
          <w:szCs w:val="24"/>
        </w:rPr>
        <w:t xml:space="preserve">.投标单位必须保证全部投标资料的真实性，如有虚假或对招标文件所要求说明的情况故意隐瞒或虚报，视为不实质性响应招标文件，为无效投标。已中标的将取消中标资格，并按相关处理办法处理。</w:t>
      </w:r>
      <w:r>
        <w:rPr>
          <w:rFonts w:hint="eastAsia" w:hAnsi="宋体"/>
          <w:color w:val="000000"/>
          <w:sz w:val="24"/>
          <w:szCs w:val="24"/>
        </w:rPr>
      </w:r>
      <w:r/>
    </w:p>
    <w:p>
      <w:pPr>
        <w:pStyle w:val="893"/>
        <w:ind w:firstLine="480"/>
        <w:spacing w:line="360" w:lineRule="auto"/>
        <w:rPr>
          <w:rFonts w:hint="eastAsia" w:hAnsi="宋体" w:cs="宋体"/>
          <w:color w:val="000000"/>
        </w:rPr>
      </w:pPr>
      <w:r>
        <w:rPr>
          <w:rFonts w:hint="eastAsia" w:hAnsi="宋体" w:cs="宋体"/>
          <w:color w:val="000000"/>
          <w:sz w:val="24"/>
          <w:szCs w:val="24"/>
          <w:lang w:val="en-US" w:eastAsia="zh-CN"/>
        </w:rPr>
        <w:t xml:space="preserve">14</w:t>
      </w:r>
      <w:r>
        <w:rPr>
          <w:rFonts w:hint="eastAsia" w:hAnsi="宋体" w:cs="宋体"/>
          <w:color w:val="000000"/>
          <w:sz w:val="24"/>
          <w:szCs w:val="24"/>
        </w:rPr>
        <w:t xml:space="preserve">.凡涉及招标文件的补充说明和修改，均以江苏省政府采购网、苏州市政府采购网发布的信息为准。</w:t>
      </w:r>
      <w:r>
        <w:rPr>
          <w:rFonts w:hint="eastAsia" w:hAnsi="宋体" w:cs="宋体"/>
          <w:color w:val="000000"/>
        </w:rPr>
      </w:r>
      <w:r/>
    </w:p>
    <w:p>
      <w:pPr>
        <w:pStyle w:val="893"/>
        <w:jc w:val="center"/>
        <w:spacing w:line="360" w:lineRule="auto"/>
        <w:rPr>
          <w:rFonts w:hint="eastAsia" w:hAnsi="宋体" w:cs="宋体"/>
          <w:b/>
          <w:color w:val="000000"/>
          <w:sz w:val="24"/>
          <w:szCs w:val="24"/>
        </w:rPr>
      </w:pPr>
      <w:r>
        <w:rPr>
          <w:rFonts w:hint="eastAsia" w:hAnsi="宋体" w:cs="宋体"/>
          <w:b/>
          <w:color w:val="000000"/>
          <w:sz w:val="21"/>
          <w:szCs w:val="21"/>
        </w:rPr>
        <w:br w:type="page" w:clear="all"/>
      </w:r>
      <w:r>
        <w:rPr>
          <w:rStyle w:val="972"/>
          <w:rFonts w:hint="eastAsia" w:hAnsi="宋体" w:cs="宋体"/>
          <w:color w:val="000000"/>
          <w:sz w:val="32"/>
          <w:szCs w:val="32"/>
        </w:rPr>
        <w:t xml:space="preserve">第五章  合同文本</w:t>
      </w:r>
      <w:r>
        <w:rPr>
          <w:rFonts w:hint="eastAsia" w:hAnsi="宋体" w:cs="宋体"/>
          <w:b/>
          <w:color w:val="000000"/>
          <w:sz w:val="24"/>
          <w:szCs w:val="24"/>
        </w:rPr>
      </w:r>
      <w:r/>
    </w:p>
    <w:p>
      <w:pPr>
        <w:pStyle w:val="893"/>
        <w:spacing w:line="360" w:lineRule="auto"/>
        <w:rPr>
          <w:rFonts w:hAnsi="宋体" w:cs="宋体"/>
          <w:color w:val="000000"/>
          <w:sz w:val="24"/>
        </w:rPr>
      </w:pPr>
      <w:r>
        <w:rPr>
          <w:rFonts w:hint="eastAsia" w:hAnsi="宋体" w:cs="宋体"/>
          <w:color w:val="000000"/>
          <w:sz w:val="24"/>
        </w:rPr>
        <w:t xml:space="preserve">甲方： </w:t>
      </w:r>
      <w:r>
        <w:rPr>
          <w:rFonts w:hAnsi="宋体" w:cs="宋体"/>
          <w:color w:val="000000"/>
          <w:sz w:val="24"/>
        </w:rPr>
      </w:r>
      <w:r/>
    </w:p>
    <w:p>
      <w:pPr>
        <w:pStyle w:val="893"/>
        <w:spacing w:line="360" w:lineRule="auto"/>
        <w:rPr>
          <w:rFonts w:hAnsi="宋体" w:cs="宋体"/>
          <w:color w:val="000000"/>
          <w:sz w:val="24"/>
        </w:rPr>
      </w:pPr>
      <w:r>
        <w:rPr>
          <w:rFonts w:hint="eastAsia" w:hAnsi="宋体" w:cs="宋体"/>
          <w:color w:val="000000"/>
          <w:sz w:val="24"/>
        </w:rPr>
        <w:t xml:space="preserve">联系人：</w:t>
      </w:r>
      <w:r>
        <w:rPr>
          <w:rFonts w:hAnsi="宋体" w:cs="宋体"/>
          <w:color w:val="000000"/>
          <w:sz w:val="24"/>
        </w:rPr>
      </w:r>
      <w:r/>
    </w:p>
    <w:p>
      <w:pPr>
        <w:pStyle w:val="893"/>
        <w:spacing w:line="360" w:lineRule="auto"/>
        <w:rPr>
          <w:rFonts w:hAnsi="宋体" w:cs="宋体"/>
          <w:color w:val="000000"/>
          <w:sz w:val="24"/>
        </w:rPr>
      </w:pPr>
      <w:r>
        <w:rPr>
          <w:rFonts w:hint="eastAsia" w:hAnsi="宋体" w:cs="宋体"/>
          <w:color w:val="000000"/>
          <w:sz w:val="24"/>
        </w:rPr>
        <w:t xml:space="preserve">联系电话：</w:t>
      </w:r>
      <w:r>
        <w:rPr>
          <w:rFonts w:hAnsi="宋体" w:cs="宋体"/>
          <w:color w:val="000000"/>
          <w:sz w:val="24"/>
        </w:rPr>
      </w:r>
      <w:r/>
    </w:p>
    <w:p>
      <w:pPr>
        <w:pStyle w:val="893"/>
        <w:spacing w:line="360" w:lineRule="auto"/>
        <w:rPr>
          <w:rFonts w:hAnsi="宋体" w:cs="宋体"/>
          <w:color w:val="000000"/>
          <w:sz w:val="24"/>
        </w:rPr>
      </w:pPr>
      <w:r>
        <w:rPr>
          <w:rFonts w:hint="eastAsia" w:hAnsi="宋体" w:cs="宋体"/>
          <w:color w:val="000000"/>
          <w:sz w:val="24"/>
        </w:rPr>
        <w:t xml:space="preserve"> </w:t>
      </w:r>
      <w:r>
        <w:rPr>
          <w:rFonts w:hAnsi="宋体" w:cs="宋体"/>
          <w:color w:val="000000"/>
          <w:sz w:val="24"/>
        </w:rPr>
      </w:r>
      <w:r/>
    </w:p>
    <w:p>
      <w:pPr>
        <w:pStyle w:val="893"/>
        <w:spacing w:line="360" w:lineRule="auto"/>
        <w:rPr>
          <w:rFonts w:hAnsi="宋体" w:cs="宋体"/>
          <w:color w:val="000000"/>
          <w:sz w:val="24"/>
        </w:rPr>
      </w:pPr>
      <w:r>
        <w:rPr>
          <w:rFonts w:hint="eastAsia" w:hAnsi="宋体" w:cs="宋体"/>
          <w:color w:val="000000"/>
          <w:sz w:val="24"/>
        </w:rPr>
        <w:t xml:space="preserve">乙方：</w:t>
      </w:r>
      <w:r>
        <w:rPr>
          <w:rFonts w:hAnsi="宋体" w:cs="宋体"/>
          <w:color w:val="000000"/>
          <w:sz w:val="24"/>
        </w:rPr>
      </w:r>
      <w:r/>
    </w:p>
    <w:p>
      <w:pPr>
        <w:pStyle w:val="893"/>
        <w:spacing w:line="360" w:lineRule="auto"/>
        <w:rPr>
          <w:rFonts w:hAnsi="宋体" w:cs="宋体"/>
          <w:color w:val="000000"/>
          <w:sz w:val="24"/>
        </w:rPr>
      </w:pPr>
      <w:r>
        <w:rPr>
          <w:rFonts w:hint="eastAsia" w:hAnsi="宋体" w:cs="宋体"/>
          <w:color w:val="000000"/>
          <w:sz w:val="24"/>
        </w:rPr>
        <w:t xml:space="preserve">联系人：</w:t>
      </w:r>
      <w:r>
        <w:rPr>
          <w:rFonts w:hAnsi="宋体" w:cs="宋体"/>
          <w:color w:val="000000"/>
          <w:sz w:val="24"/>
        </w:rPr>
      </w:r>
      <w:r/>
    </w:p>
    <w:p>
      <w:pPr>
        <w:pStyle w:val="893"/>
        <w:spacing w:line="360" w:lineRule="auto"/>
        <w:rPr>
          <w:rFonts w:hAnsi="宋体" w:cs="宋体"/>
          <w:color w:val="000000"/>
          <w:sz w:val="24"/>
        </w:rPr>
      </w:pPr>
      <w:r>
        <w:rPr>
          <w:rFonts w:hint="eastAsia" w:hAnsi="宋体" w:cs="宋体"/>
          <w:color w:val="000000"/>
          <w:sz w:val="24"/>
        </w:rPr>
        <w:t xml:space="preserve">联系电话：</w:t>
      </w:r>
      <w:r>
        <w:rPr>
          <w:rFonts w:hAnsi="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lang w:val="zh-CN"/>
        </w:rPr>
        <w:t xml:space="preserve">根据苏州市政府采购招标编号</w:t>
      </w:r>
      <w:r>
        <w:rPr>
          <w:rFonts w:hint="eastAsia" w:ascii="宋体" w:hAnsi="宋体" w:eastAsia="宋体" w:cs="宋体"/>
          <w:b/>
          <w:color w:val="000000"/>
          <w:sz w:val="24"/>
          <w:u w:val="single"/>
        </w:rPr>
        <w:t xml:space="preserve">              </w:t>
      </w:r>
      <w:r>
        <w:rPr>
          <w:rFonts w:hint="eastAsia" w:ascii="宋体" w:hAnsi="宋体" w:eastAsia="宋体" w:cs="宋体"/>
          <w:color w:val="000000"/>
          <w:sz w:val="24"/>
          <w:lang w:val="zh-CN"/>
        </w:rPr>
        <w:t xml:space="preserve">招标文件及中标人的投标文件和中标通知书，甲乙双方就此次中标的</w:t>
      </w:r>
      <w:r>
        <w:rPr>
          <w:rFonts w:hint="eastAsia" w:ascii="宋体" w:hAnsi="宋体" w:eastAsia="宋体" w:cs="宋体"/>
          <w:color w:val="000000"/>
          <w:sz w:val="24"/>
          <w:u w:val="single"/>
        </w:rPr>
        <w:t xml:space="preserve">                      </w:t>
      </w:r>
      <w:r>
        <w:rPr>
          <w:rFonts w:hint="eastAsia" w:ascii="宋体" w:hAnsi="宋体" w:eastAsia="宋体" w:cs="宋体"/>
          <w:color w:val="000000"/>
          <w:sz w:val="24"/>
          <w:lang w:val="zh-CN"/>
        </w:rPr>
        <w:t xml:space="preserve">事宜，签订本合同书。</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一、下列文件为本合同不可分割部分：</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1.</w:t>
      </w:r>
      <w:r>
        <w:rPr>
          <w:rFonts w:hint="eastAsia" w:ascii="宋体" w:hAnsi="宋体" w:eastAsia="宋体" w:cs="宋体"/>
          <w:color w:val="000000"/>
          <w:sz w:val="24"/>
        </w:rPr>
        <w:t xml:space="preserve">中标通知书；</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2.</w:t>
      </w:r>
      <w:r>
        <w:rPr>
          <w:rFonts w:hint="eastAsia" w:ascii="宋体" w:hAnsi="宋体" w:eastAsia="宋体" w:cs="宋体"/>
          <w:color w:val="000000"/>
          <w:sz w:val="24"/>
        </w:rPr>
        <w:t xml:space="preserve">招标文件； </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3.</w:t>
      </w:r>
      <w:r>
        <w:rPr>
          <w:rFonts w:hint="eastAsia" w:ascii="宋体" w:hAnsi="宋体" w:eastAsia="宋体" w:cs="宋体"/>
          <w:color w:val="000000"/>
          <w:sz w:val="24"/>
        </w:rPr>
        <w:t xml:space="preserve">乙方中标的投标文件；</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4.</w:t>
      </w:r>
      <w:r>
        <w:rPr>
          <w:rFonts w:hint="eastAsia" w:ascii="宋体" w:hAnsi="宋体" w:eastAsia="宋体" w:cs="宋体"/>
          <w:color w:val="000000"/>
          <w:sz w:val="24"/>
        </w:rPr>
        <w:t xml:space="preserve">乙方在采购过程中所作的其他承诺、声明、书面澄清等。</w:t>
      </w:r>
      <w:r>
        <w:rPr>
          <w:rFonts w:ascii="宋体" w:hAnsi="宋体" w:eastAsia="宋体" w:cs="宋体"/>
          <w:color w:val="000000"/>
          <w:sz w:val="24"/>
        </w:rPr>
      </w:r>
      <w:r/>
    </w:p>
    <w:p>
      <w:pPr>
        <w:pStyle w:val="893"/>
        <w:ind w:firstLine="482"/>
        <w:spacing w:line="360" w:lineRule="auto"/>
        <w:rPr>
          <w:rFonts w:ascii="宋体" w:hAnsi="宋体" w:eastAsia="宋体" w:cs="宋体"/>
          <w:color w:val="000000"/>
          <w:szCs w:val="21"/>
        </w:rPr>
      </w:pPr>
      <w:r>
        <w:rPr>
          <w:rFonts w:hint="eastAsia" w:ascii="宋体" w:hAnsi="宋体" w:eastAsia="宋体" w:cs="宋体"/>
          <w:b/>
          <w:bCs/>
          <w:color w:val="000000"/>
          <w:sz w:val="24"/>
        </w:rPr>
        <w:t xml:space="preserve">二、合同内容：</w:t>
      </w:r>
      <w:r>
        <w:rPr>
          <w:rFonts w:hint="eastAsia" w:ascii="宋体" w:hAnsi="宋体" w:eastAsia="宋体" w:cs="宋体"/>
          <w:color w:val="000000"/>
          <w:sz w:val="24"/>
        </w:rPr>
        <w:t xml:space="preserve">乙方负责完成甲方的</w:t>
      </w:r>
      <w:r>
        <w:rPr>
          <w:rFonts w:hint="eastAsia" w:ascii="宋体" w:hAnsi="宋体" w:eastAsia="宋体" w:cs="宋体"/>
          <w:color w:val="000000"/>
          <w:sz w:val="24"/>
          <w:u w:val="single"/>
        </w:rPr>
        <w:t xml:space="preserve"> </w:t>
      </w:r>
      <w:r>
        <w:rPr>
          <w:rFonts w:hint="eastAsia" w:ascii="宋体" w:hAnsi="宋体" w:eastAsia="宋体" w:cs="宋体"/>
          <w:bCs/>
          <w:color w:val="000000"/>
          <w:sz w:val="24"/>
          <w:u w:val="single"/>
        </w:rPr>
        <w:t xml:space="preserve">姑苏区2026年度土地收储项目评估及复核服务</w:t>
      </w:r>
      <w:r>
        <w:rPr>
          <w:rFonts w:hint="eastAsia" w:ascii="宋体" w:hAnsi="宋体" w:eastAsia="宋体" w:cs="宋体"/>
          <w:color w:val="000000"/>
          <w:sz w:val="24"/>
          <w:u w:val="single"/>
        </w:rPr>
        <w:t xml:space="preserve">标段（         ） </w:t>
      </w:r>
      <w:r>
        <w:rPr>
          <w:rFonts w:hint="eastAsia" w:ascii="宋体" w:hAnsi="宋体" w:eastAsia="宋体" w:cs="宋体"/>
          <w:color w:val="000000"/>
          <w:sz w:val="24"/>
        </w:rPr>
        <w:t xml:space="preserve">；服务期：</w:t>
      </w:r>
      <w:r>
        <w:rPr>
          <w:rFonts w:hint="eastAsia" w:ascii="宋体" w:hAnsi="宋体" w:eastAsia="宋体" w:cs="宋体"/>
          <w:bCs/>
          <w:color w:val="000000"/>
          <w:sz w:val="24"/>
          <w:u w:val="single"/>
        </w:rPr>
        <w:t xml:space="preserve">           </w:t>
      </w:r>
      <w:r>
        <w:rPr>
          <w:rFonts w:hint="eastAsia" w:ascii="宋体" w:hAnsi="宋体" w:eastAsia="宋体" w:cs="宋体"/>
          <w:color w:val="000000"/>
          <w:sz w:val="24"/>
        </w:rPr>
        <w:t xml:space="preserve"> 。</w:t>
      </w:r>
      <w:r>
        <w:rPr>
          <w:rFonts w:ascii="宋体" w:hAnsi="宋体" w:eastAsia="宋体" w:cs="宋体"/>
          <w:color w:val="000000"/>
          <w:szCs w:val="21"/>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三、合同价格</w:t>
      </w:r>
      <w:r>
        <w:rPr>
          <w:rFonts w:ascii="宋体" w:hAnsi="宋体" w:eastAsia="宋体" w:cs="宋体"/>
          <w:b/>
          <w:bCs/>
          <w:color w:val="000000"/>
          <w:sz w:val="24"/>
        </w:rPr>
      </w:r>
      <w:r/>
    </w:p>
    <w:p>
      <w:pPr>
        <w:pStyle w:val="893"/>
        <w:ind w:firstLine="482"/>
        <w:spacing w:line="360" w:lineRule="auto"/>
        <w:rPr>
          <w:rFonts w:ascii="宋体" w:hAnsi="宋体" w:eastAsia="宋体" w:cs="宋体"/>
          <w:b/>
          <w:bCs/>
          <w:color w:val="000000"/>
          <w:sz w:val="24"/>
        </w:rPr>
      </w:pPr>
      <w:r>
        <w:rPr>
          <w:rFonts w:hint="eastAsia" w:hAnsi="宋体" w:eastAsia="宋体" w:cs="宋体"/>
          <w:b/>
          <w:bCs/>
          <w:color w:val="000000"/>
          <w:sz w:val="24"/>
          <w:lang w:eastAsia="zh-CN"/>
        </w:rPr>
        <w:t xml:space="preserve">1.</w:t>
      </w:r>
      <w:r>
        <w:rPr>
          <w:rFonts w:hint="eastAsia" w:ascii="宋体" w:hAnsi="宋体" w:eastAsia="宋体" w:cs="宋体"/>
          <w:b/>
          <w:bCs/>
          <w:color w:val="000000"/>
          <w:sz w:val="24"/>
        </w:rPr>
        <w:t xml:space="preserve">收费标准</w:t>
      </w:r>
      <w:r>
        <w:rPr>
          <w:rFonts w:ascii="宋体" w:hAnsi="宋体" w:eastAsia="宋体" w:cs="宋体"/>
          <w:b/>
          <w:bCs/>
          <w:color w:val="000000"/>
          <w:sz w:val="24"/>
        </w:rPr>
      </w:r>
      <w:r/>
    </w:p>
    <w:p>
      <w:pPr>
        <w:pStyle w:val="893"/>
        <w:ind w:firstLine="480"/>
        <w:jc w:val="left"/>
        <w:spacing w:line="460" w:lineRule="exact"/>
        <w:tabs>
          <w:tab w:val="left" w:pos="3080" w:leader="none"/>
        </w:tabs>
        <w:rPr>
          <w:rFonts w:ascii="宋体" w:hAnsi="宋体" w:cs="宋体"/>
          <w:color w:val="000000"/>
          <w:sz w:val="24"/>
        </w:rPr>
      </w:pPr>
      <w:r>
        <w:rPr>
          <w:rFonts w:hint="eastAsia" w:ascii="宋体" w:hAnsi="宋体" w:cs="宋体"/>
          <w:color w:val="000000"/>
          <w:sz w:val="24"/>
        </w:rPr>
        <w:t xml:space="preserve">1.1中标优惠率：   。房产评估计费、土地评估计费、资产评估计费：按评估费总额*中标费率计算出评估费，中标费率=（1-中标优惠率）。</w:t>
      </w:r>
      <w:r>
        <w:rPr>
          <w:rFonts w:ascii="宋体" w:hAnsi="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1.2咨询计费：计时收费结算。</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1.3新旧标准不一致的执行新标准，最终按实际服务项目结算服务费用。</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以上费用包括完成本项目全部工作内容所需的人工费、材料费、工具及设备使用费、管理费、利润、规费、税金、风险费以及在从事该服务过程中发生的一切费用。</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甲方支付此项费用外不再</w:t>
      </w:r>
      <w:r>
        <w:rPr>
          <w:rFonts w:hint="eastAsia" w:hAnsi="宋体" w:eastAsia="宋体" w:cs="宋体"/>
          <w:color w:val="000000"/>
          <w:sz w:val="24"/>
          <w:lang w:eastAsia="zh-CN"/>
        </w:rPr>
        <w:t xml:space="preserve">承担其他任何</w:t>
      </w:r>
      <w:r>
        <w:rPr>
          <w:rFonts w:hint="eastAsia" w:ascii="宋体" w:hAnsi="宋体" w:eastAsia="宋体" w:cs="宋体"/>
          <w:color w:val="000000"/>
          <w:sz w:val="24"/>
        </w:rPr>
        <w:t xml:space="preserve">费用（包括个人），服务人员的薪金（包括国家或地方政府政策调整性基础工资）、福利、保险、休假日补贴等所有工资福利待遇由乙方付给，与甲方无关。</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hAnsi="宋体" w:eastAsia="宋体" w:cs="宋体"/>
          <w:b/>
          <w:bCs/>
          <w:color w:val="000000"/>
          <w:sz w:val="24"/>
          <w:lang w:eastAsia="zh-CN"/>
        </w:rPr>
        <w:t xml:space="preserve">2.</w:t>
      </w:r>
      <w:r>
        <w:rPr>
          <w:rFonts w:hint="eastAsia" w:ascii="宋体" w:hAnsi="宋体" w:eastAsia="宋体" w:cs="宋体"/>
          <w:b/>
          <w:bCs/>
          <w:color w:val="000000"/>
          <w:sz w:val="24"/>
        </w:rPr>
        <w:t xml:space="preserve">评估金额计算方式</w:t>
      </w:r>
      <w:r>
        <w:rPr>
          <w:rFonts w:hint="eastAsia" w:hAnsi="宋体" w:eastAsia="宋体" w:cs="宋体"/>
          <w:b/>
          <w:bCs/>
          <w:color w:val="000000"/>
          <w:sz w:val="24"/>
          <w:lang w:eastAsia="zh-CN"/>
        </w:rPr>
        <w:t xml:space="preserve">：</w:t>
      </w:r>
      <w:r>
        <w:rPr>
          <w:rFonts w:ascii="宋体" w:hAnsi="宋体" w:eastAsia="宋体" w:cs="宋体"/>
          <w:b/>
          <w:bCs/>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2.1收储类型评估费用计算方式</w:t>
      </w:r>
      <w:r>
        <w:rPr>
          <w:rFonts w:ascii="宋体" w:hAnsi="宋体" w:eastAsia="宋体" w:cs="宋体"/>
          <w:b/>
          <w:bCs/>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2.1.1房地产类</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收储类房地产评估收费按评估金额以房地产评估收费标准（苏价服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w:t>
      </w:r>
      <w:r>
        <w:rPr>
          <w:rFonts w:ascii="宋体" w:hAnsi="宋体" w:eastAsia="宋体" w:cs="宋体"/>
          <w:color w:val="000000"/>
          <w:sz w:val="24"/>
        </w:rPr>
      </w:r>
      <w:r/>
    </w:p>
    <w:p>
      <w:pPr>
        <w:pStyle w:val="893"/>
        <w:ind w:firstLine="48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2.1.2土地类</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收储类土地评估收费按评估金额以土地评估收费（计价格</w:t>
      </w:r>
      <w:r>
        <w:rPr>
          <w:rFonts w:hint="eastAsia" w:hAnsi="宋体" w:eastAsia="宋体" w:cs="宋体"/>
          <w:color w:val="000000"/>
          <w:sz w:val="24"/>
          <w:lang w:eastAsia="zh-CN"/>
        </w:rPr>
        <w:t xml:space="preserve">〔1994〕2017号</w:t>
      </w:r>
      <w:r>
        <w:rPr>
          <w:rFonts w:hint="eastAsia" w:ascii="宋体" w:hAnsi="宋体" w:eastAsia="宋体" w:cs="宋体"/>
          <w:color w:val="000000"/>
          <w:sz w:val="24"/>
        </w:rPr>
        <w:t xml:space="preserve">）标准计费率。</w:t>
      </w:r>
      <w:r>
        <w:rPr>
          <w:rFonts w:ascii="宋体" w:hAnsi="宋体" w:eastAsia="宋体" w:cs="宋体"/>
          <w:color w:val="000000"/>
          <w:sz w:val="24"/>
        </w:rPr>
      </w:r>
      <w:r/>
    </w:p>
    <w:p>
      <w:pPr>
        <w:pStyle w:val="893"/>
        <w:ind w:firstLine="48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2.1.3资产类</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收储类资产评估按资产评估原值，以资产评估收费标准（中评协</w:t>
      </w:r>
      <w:r>
        <w:rPr>
          <w:rFonts w:hint="eastAsia" w:hAnsi="宋体" w:eastAsia="宋体" w:cs="宋体"/>
          <w:color w:val="000000"/>
          <w:sz w:val="24"/>
          <w:lang w:eastAsia="zh-CN"/>
        </w:rPr>
        <w:t xml:space="preserve">〔2009〕199号</w:t>
      </w:r>
      <w:r>
        <w:rPr>
          <w:rFonts w:hint="eastAsia" w:ascii="宋体" w:hAnsi="宋体" w:eastAsia="宋体" w:cs="宋体"/>
          <w:color w:val="000000"/>
          <w:sz w:val="24"/>
        </w:rPr>
        <w:t xml:space="preserve">）累进计费率的中间费率，实际收费低于6000元/户的，按照6000元/户计。</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2.1.4咨询类</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rPr>
      </w:pPr>
      <w:r>
        <w:rPr>
          <w:rFonts w:hint="eastAsia" w:ascii="宋体" w:hAnsi="宋体" w:eastAsia="宋体" w:cs="宋体"/>
          <w:color w:val="000000"/>
          <w:sz w:val="24"/>
        </w:rPr>
        <w:t xml:space="preserve">咨询类按估价师咨询时间，以咨询计费标准（苏房估协</w:t>
      </w:r>
      <w:r>
        <w:rPr>
          <w:rFonts w:hint="eastAsia" w:hAnsi="宋体" w:eastAsia="宋体" w:cs="宋体"/>
          <w:color w:val="000000"/>
          <w:sz w:val="24"/>
          <w:lang w:eastAsia="zh-CN"/>
        </w:rPr>
        <w:t xml:space="preserve">〔2015〕15号</w:t>
      </w:r>
      <w:r>
        <w:rPr>
          <w:rFonts w:hint="eastAsia" w:ascii="宋体" w:hAnsi="宋体" w:eastAsia="宋体" w:cs="宋体"/>
          <w:color w:val="000000"/>
          <w:sz w:val="24"/>
        </w:rPr>
        <w:t xml:space="preserve">）中间费率计算，实际时间低于2小时的按2小时计算。</w:t>
      </w:r>
      <w:r>
        <w:rPr>
          <w:rFonts w:ascii="宋体" w:hAnsi="宋体" w:eastAsia="宋体" w:cs="宋体"/>
          <w:color w:val="000000"/>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2.2复评类型评估费用计算方式</w:t>
      </w:r>
      <w:r>
        <w:rPr>
          <w:rFonts w:ascii="宋体" w:hAnsi="宋体" w:eastAsia="宋体" w:cs="宋体"/>
          <w:b/>
          <w:bCs/>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2.2.1住宅类房地产</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住宅类房地产复评需出具2份评估报告，内容分为货币补偿方式和定销商品房保障方式。</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货币补偿方式的分户评估报告收费按评估金额以房地产评估收费标准（苏价服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定销商品房保障方式的分户评估报告收费按评估金额以房地产评估收费标准（苏价服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）累进计费率的中间费率*50%按实计费。</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2.2.2非住宅类房地产</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非住宅房地产仅需以货币补偿的方式出具1份评估报告，评估报告收费按评估金额以房地产评估收费标准（苏价服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2.2.3资产类</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资产分户评估报告收费按照资产评估原值计算，以资产评估收费标准累进计费率（中评协</w:t>
      </w:r>
      <w:r>
        <w:rPr>
          <w:rFonts w:hint="eastAsia" w:hAnsi="宋体" w:eastAsia="宋体" w:cs="宋体"/>
          <w:color w:val="000000"/>
          <w:sz w:val="24"/>
          <w:lang w:eastAsia="zh-CN"/>
        </w:rPr>
        <w:t xml:space="preserve">〔2009〕199号</w:t>
      </w:r>
      <w:r>
        <w:rPr>
          <w:rFonts w:hint="eastAsia" w:ascii="宋体" w:hAnsi="宋体" w:eastAsia="宋体" w:cs="宋体"/>
          <w:color w:val="000000"/>
          <w:sz w:val="24"/>
        </w:rPr>
        <w:t xml:space="preserve">）的中间费率，实际收费低于6000元/户的，按照6000元/户计。</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2.3报告复核费用计算方式</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按货币补偿方式分户评估报告的评估金额以房地产评估收费标准（苏价服</w:t>
      </w:r>
      <w:r>
        <w:rPr>
          <w:rFonts w:hint="eastAsia" w:hAnsi="宋体" w:eastAsia="宋体" w:cs="宋体"/>
          <w:color w:val="000000"/>
          <w:sz w:val="24"/>
          <w:lang w:eastAsia="zh-CN"/>
        </w:rPr>
        <w:t xml:space="preserve">〔2003〕233号</w:t>
      </w:r>
      <w:r>
        <w:rPr>
          <w:rFonts w:hint="eastAsia" w:ascii="宋体" w:hAnsi="宋体" w:eastAsia="宋体" w:cs="宋体"/>
          <w:color w:val="000000"/>
          <w:sz w:val="24"/>
        </w:rPr>
        <w:t xml:space="preserve">）累进计费率的中间费率*50%按实计费。</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hAnsi="宋体" w:eastAsia="宋体" w:cs="宋体"/>
          <w:b/>
          <w:bCs/>
          <w:color w:val="000000"/>
          <w:sz w:val="24"/>
          <w:lang w:eastAsia="zh-CN"/>
        </w:rPr>
        <w:t xml:space="preserve">3.</w:t>
      </w:r>
      <w:r>
        <w:rPr>
          <w:rFonts w:hint="eastAsia" w:ascii="宋体" w:hAnsi="宋体" w:eastAsia="宋体" w:cs="宋体"/>
          <w:b/>
          <w:bCs/>
          <w:color w:val="000000"/>
          <w:sz w:val="24"/>
        </w:rPr>
        <w:t xml:space="preserve">付款进度</w:t>
      </w:r>
      <w:r>
        <w:rPr>
          <w:rFonts w:hint="eastAsia" w:hAnsi="宋体" w:eastAsia="宋体" w:cs="宋体"/>
          <w:b/>
          <w:bCs/>
          <w:color w:val="000000"/>
          <w:sz w:val="24"/>
          <w:lang w:eastAsia="zh-CN"/>
        </w:rPr>
        <w:t xml:space="preserve">：</w:t>
      </w:r>
      <w:r>
        <w:rPr>
          <w:rFonts w:hint="eastAsia" w:ascii="宋体" w:hAnsi="宋体" w:eastAsia="宋体" w:cs="宋体"/>
          <w:b/>
          <w:bCs/>
          <w:color w:val="000000"/>
          <w:sz w:val="24"/>
        </w:rPr>
        <w:tab/>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3.1合同价款的支付</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合同签订后30日内，甲方向乙方支付合同金额（预算金额）的30%预付款；最终按乙方完成的工作量（经甲方确认后）进行结算，总结算金额不得超过采购计划金额。</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cs="宋体"/>
          <w:color w:val="000000"/>
          <w:sz w:val="24"/>
        </w:rPr>
        <w:t xml:space="preserve">注：上述付款方式可在甲乙双方签订合同时根据《苏财购〔2020〕42号》文件相关内容进行调整。</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3.2对于已完成评估工作，并出具评估报告、复评报告、复核意见书的</w:t>
      </w:r>
      <w:r>
        <w:rPr>
          <w:rFonts w:hint="eastAsia" w:ascii="宋体" w:hAnsi="宋体" w:cs="宋体"/>
          <w:color w:val="000000"/>
          <w:sz w:val="24"/>
        </w:rPr>
        <w:t xml:space="preserve">以及提供咨询的，</w:t>
      </w:r>
      <w:r>
        <w:rPr>
          <w:rFonts w:hint="eastAsia" w:ascii="宋体" w:hAnsi="宋体" w:eastAsia="宋体" w:cs="宋体"/>
          <w:color w:val="000000"/>
          <w:sz w:val="24"/>
        </w:rPr>
        <w:t xml:space="preserve">经委托方审核确认后按</w:t>
      </w:r>
      <w:r>
        <w:rPr>
          <w:rFonts w:hint="eastAsia" w:ascii="宋体" w:hAnsi="宋体" w:cs="宋体"/>
          <w:color w:val="000000"/>
          <w:sz w:val="24"/>
        </w:rPr>
        <w:t xml:space="preserve">实结算</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hAnsi="宋体" w:eastAsia="宋体" w:cs="宋体"/>
          <w:b/>
          <w:bCs/>
          <w:color w:val="000000"/>
          <w:sz w:val="24"/>
          <w:lang w:eastAsia="zh-CN"/>
        </w:rPr>
        <w:t xml:space="preserve">4.</w:t>
      </w:r>
      <w:r>
        <w:rPr>
          <w:rFonts w:hint="eastAsia" w:ascii="宋体" w:hAnsi="宋体" w:eastAsia="宋体" w:cs="宋体"/>
          <w:b/>
          <w:bCs/>
          <w:color w:val="000000"/>
          <w:sz w:val="24"/>
        </w:rPr>
        <w:t xml:space="preserve">结算时，需提供以下资料</w:t>
      </w:r>
      <w:r>
        <w:rPr>
          <w:rFonts w:hint="eastAsia" w:hAnsi="宋体" w:eastAsia="宋体" w:cs="宋体"/>
          <w:b/>
          <w:bCs/>
          <w:color w:val="000000"/>
          <w:sz w:val="24"/>
          <w:lang w:eastAsia="zh-CN"/>
        </w:rPr>
        <w:t xml:space="preserve">：</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A</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甲方签收单。</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B</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合格销售发票。</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hAnsi="宋体" w:eastAsia="宋体" w:cs="宋体"/>
          <w:b/>
          <w:bCs/>
          <w:color w:val="000000"/>
          <w:sz w:val="24"/>
          <w:lang w:eastAsia="zh-CN"/>
        </w:rPr>
        <w:t xml:space="preserve">5.</w:t>
      </w:r>
      <w:r>
        <w:rPr>
          <w:rFonts w:hint="eastAsia" w:ascii="宋体" w:hAnsi="宋体" w:eastAsia="宋体" w:cs="宋体"/>
          <w:b/>
          <w:bCs/>
          <w:color w:val="000000"/>
          <w:sz w:val="24"/>
        </w:rPr>
        <w:t xml:space="preserve">付款方式:</w:t>
      </w:r>
      <w:r>
        <w:rPr>
          <w:rFonts w:hint="eastAsia" w:ascii="宋体" w:hAnsi="宋体" w:eastAsia="宋体" w:cs="宋体"/>
          <w:color w:val="000000"/>
          <w:sz w:val="24"/>
        </w:rPr>
        <w:t xml:space="preserve">数字人民币支付</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每次付款时，乙方应按甲方要求提供相关资料及开具发票，并将相关资料和发票提交给甲方确认，该发票应符合国家规定和甲方的要求，甲方在收到相关资料和发票后，对该项付款是否符合各项要求和条件进行审核并提请付款。</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hAnsi="宋体" w:eastAsia="宋体" w:cs="宋体"/>
          <w:b/>
          <w:bCs/>
          <w:color w:val="000000"/>
          <w:sz w:val="24"/>
          <w:lang w:eastAsia="zh-CN"/>
        </w:rPr>
        <w:t xml:space="preserve">6.</w:t>
      </w:r>
      <w:r>
        <w:rPr>
          <w:rFonts w:hint="eastAsia" w:ascii="宋体" w:hAnsi="宋体" w:eastAsia="宋体" w:cs="宋体"/>
          <w:b/>
          <w:bCs/>
          <w:color w:val="000000"/>
          <w:sz w:val="24"/>
        </w:rPr>
        <w:t xml:space="preserve">账户信息</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乙方账户名称：</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数字人民币账号： </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四、服务范围</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甲方聘请乙方提供以下服务</w:t>
      </w:r>
      <w:r>
        <w:rPr>
          <w:rFonts w:hint="eastAsia" w:hAnsi="宋体" w:eastAsia="宋体" w:cs="宋体"/>
          <w:color w:val="000000"/>
          <w:sz w:val="24"/>
          <w:lang w:eastAsia="zh-CN"/>
        </w:rPr>
        <w:t xml:space="preserve">：</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1.</w:t>
      </w:r>
      <w:r>
        <w:rPr>
          <w:rFonts w:hint="eastAsia" w:ascii="宋体" w:hAnsi="宋体" w:eastAsia="宋体" w:cs="宋体"/>
          <w:color w:val="000000"/>
          <w:sz w:val="24"/>
        </w:rPr>
        <w:t xml:space="preserve">本合同项下的服务指</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详见招标文件</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2.</w:t>
      </w:r>
      <w:r>
        <w:rPr>
          <w:rFonts w:hint="eastAsia" w:ascii="宋体" w:hAnsi="宋体" w:eastAsia="宋体" w:cs="宋体"/>
          <w:color w:val="000000"/>
          <w:sz w:val="24"/>
        </w:rPr>
        <w:t xml:space="preserve">服务内容</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详见招标文件</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3.</w:t>
      </w:r>
      <w:r>
        <w:rPr>
          <w:rFonts w:hint="eastAsia" w:ascii="宋体" w:hAnsi="宋体" w:eastAsia="宋体" w:cs="宋体"/>
          <w:color w:val="000000"/>
          <w:sz w:val="24"/>
        </w:rPr>
        <w:t xml:space="preserve">服务标准</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详见招标文件和投标文件</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4.</w:t>
      </w:r>
      <w:r>
        <w:rPr>
          <w:rFonts w:hint="eastAsia" w:ascii="宋体" w:hAnsi="宋体" w:eastAsia="宋体" w:cs="宋体"/>
          <w:color w:val="000000"/>
          <w:sz w:val="24"/>
        </w:rPr>
        <w:t xml:space="preserve">服务</w:t>
      </w:r>
      <w:r>
        <w:rPr>
          <w:rFonts w:hint="eastAsia" w:ascii="宋体" w:hAnsi="宋体" w:cs="宋体"/>
          <w:color w:val="000000"/>
          <w:sz w:val="24"/>
        </w:rPr>
        <w:t xml:space="preserve">期限</w:t>
      </w:r>
      <w:r>
        <w:rPr>
          <w:rFonts w:hint="eastAsia" w:hAnsi="宋体" w:cs="宋体"/>
          <w:color w:val="000000"/>
          <w:sz w:val="24"/>
          <w:lang w:eastAsia="zh-CN"/>
        </w:rPr>
        <w:t xml:space="preserve">：</w:t>
      </w:r>
      <w:r>
        <w:rPr>
          <w:rFonts w:hint="eastAsia" w:ascii="宋体" w:hAnsi="宋体" w:eastAsia="宋体" w:cs="宋体"/>
          <w:color w:val="000000"/>
          <w:sz w:val="24"/>
        </w:rPr>
        <w:t xml:space="preserve"> 合同签订之日起至2026年12月（具体以甲方要求为准）。</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5.</w:t>
      </w:r>
      <w:r>
        <w:rPr>
          <w:rFonts w:hint="eastAsia" w:ascii="宋体" w:hAnsi="宋体" w:eastAsia="宋体" w:cs="宋体"/>
          <w:color w:val="000000"/>
          <w:sz w:val="24"/>
        </w:rPr>
        <w:t xml:space="preserve">乙方工作职责</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详见招标文件和投标文件</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五、权利与义务</w:t>
      </w:r>
      <w:r>
        <w:rPr>
          <w:rFonts w:hint="eastAsia" w:hAnsi="宋体" w:eastAsia="宋体" w:cs="宋体"/>
          <w:b/>
          <w:bCs/>
          <w:color w:val="000000"/>
          <w:sz w:val="24"/>
          <w:lang w:eastAsia="zh-CN"/>
        </w:rPr>
        <w:t xml:space="preserve">：</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1.</w:t>
      </w:r>
      <w:r>
        <w:rPr>
          <w:rFonts w:hint="eastAsia" w:ascii="宋体" w:hAnsi="宋体" w:eastAsia="宋体" w:cs="宋体"/>
          <w:color w:val="000000"/>
          <w:sz w:val="24"/>
        </w:rPr>
        <w:t xml:space="preserve">乙方须按照招标文件要求实施项目，履行承诺，保证质量。</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2.</w:t>
      </w:r>
      <w:r>
        <w:rPr>
          <w:rFonts w:hint="eastAsia" w:ascii="宋体" w:hAnsi="宋体" w:eastAsia="宋体" w:cs="宋体"/>
          <w:color w:val="000000"/>
          <w:sz w:val="24"/>
        </w:rPr>
        <w:t xml:space="preserve">乙方应保持各岗位人员相对稳定，所有人员均按规定持证上岗</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配备的评估服务工作人员应和投标时一致，每个子项目须安排2名及以上人员组成服务团队承办，服务团队至少应配备2名房地产估价师或资产评估师。甲方无论是出于对服务质量的考虑或是相关法律法规及政策性文件的规定，对上岗服务人员都有权提出调换，乙方须根据甲方要求调换服务人员</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乙方调换服务人员应提前告知并经甲方同意，乙方负责员工的培训、管理和交接，不得影响甲方正常工作。未按中标文件要求配备人员或未经甲方同意增补调换人员的，一经发现，甲方有权终止合同。</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3.</w:t>
      </w:r>
      <w:r>
        <w:rPr>
          <w:rFonts w:hint="eastAsia" w:ascii="宋体" w:hAnsi="宋体" w:eastAsia="宋体" w:cs="宋体"/>
          <w:color w:val="000000"/>
          <w:sz w:val="24"/>
        </w:rPr>
        <w:t xml:space="preserve">未事先征得甲方同意，乙方擅自更换项目经理和现场服务人员，或实际到岗人员与技术标中承诺的人员不一致的。视为乙方非法转包，向甲方支付合同价10%的违约金，甲方有权解除合同。但甲方有权根据工程实施情况，要求乙方立即更换不称职的以上人员，同时乙方还须支付甲方2000元/次的违约金。乙方未经甲方同意擅自更换服务人员的，甲方有权终止合同并要求乙方承担相应责任。</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4.</w:t>
      </w:r>
      <w:r>
        <w:rPr>
          <w:rFonts w:hint="eastAsia" w:ascii="宋体" w:hAnsi="宋体" w:eastAsia="宋体" w:cs="宋体"/>
          <w:color w:val="000000"/>
          <w:sz w:val="24"/>
        </w:rPr>
        <w:t xml:space="preserve">乙方须对服务人员进行内部管理及考核管理，甲方与服务人员不发生任何劳动和雇佣关系，乙方负有对服务人员的安全责任，甲方不承担任何相关责任。乙方和服务人员应遵守安全操作规章制度，若发生人身伤害等工伤事故，以及其他由于乙方过失而造成的财产损失及人员伤亡，甲方有权终止合同并要求乙方全面负担赔偿。</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5.</w:t>
      </w:r>
      <w:r>
        <w:rPr>
          <w:rFonts w:hint="eastAsia" w:ascii="宋体" w:hAnsi="宋体" w:eastAsia="宋体" w:cs="宋体"/>
          <w:color w:val="000000"/>
          <w:sz w:val="24"/>
        </w:rPr>
        <w:t xml:space="preserve">在项目实施过程中，如发现乙方提供虚假资料或信息，甲方有权立即停止</w:t>
      </w:r>
      <w:r>
        <w:rPr>
          <w:rFonts w:hint="eastAsia" w:ascii="宋体" w:hAnsi="宋体" w:cs="宋体"/>
          <w:color w:val="000000"/>
          <w:sz w:val="24"/>
        </w:rPr>
        <w:t xml:space="preserve">或终止</w:t>
      </w:r>
      <w:r>
        <w:rPr>
          <w:rFonts w:hint="eastAsia" w:ascii="宋体" w:hAnsi="宋体" w:eastAsia="宋体" w:cs="宋体"/>
          <w:color w:val="000000"/>
          <w:sz w:val="24"/>
        </w:rPr>
        <w:t xml:space="preserve">合同。</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6.</w:t>
      </w:r>
      <w:r>
        <w:rPr>
          <w:rFonts w:hint="eastAsia" w:ascii="宋体" w:hAnsi="宋体" w:eastAsia="宋体" w:cs="宋体"/>
          <w:color w:val="000000"/>
          <w:sz w:val="24"/>
        </w:rPr>
        <w:t xml:space="preserve">乙方应主动接受并配合甲方及财政、审计等部门对本项目的检查、指导和监督。</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7.</w:t>
      </w:r>
      <w:r>
        <w:rPr>
          <w:rFonts w:hint="eastAsia" w:ascii="宋体" w:hAnsi="宋体" w:eastAsia="宋体" w:cs="宋体"/>
          <w:color w:val="000000"/>
          <w:sz w:val="24"/>
        </w:rPr>
        <w:t xml:space="preserve">乙方应确保所提供的报告、意见书等相关材料不侵犯任何第三方的知识产权。乙方实施本项目产生的报告等所有文字资料和影像资料及其著作权归甲方所有。</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8.</w:t>
      </w:r>
      <w:r>
        <w:rPr>
          <w:rFonts w:hint="eastAsia" w:ascii="宋体" w:hAnsi="宋体" w:eastAsia="宋体" w:cs="宋体"/>
          <w:color w:val="000000"/>
          <w:sz w:val="24"/>
        </w:rPr>
        <w:t xml:space="preserve">本合同及合同涉及的相关信息、资料等均属保密性质，未经甲方书面同意，乙方及乙方人员不得以任何方式向第三方泄露，且不得将相关产品、资料、信息用于任何其他目的。</w:t>
      </w:r>
      <w:r>
        <w:rPr>
          <w:rFonts w:ascii="宋体" w:hAnsi="宋体" w:eastAsia="宋体" w:cs="宋体"/>
          <w:color w:val="000000"/>
          <w:sz w:val="24"/>
        </w:rPr>
      </w:r>
      <w:r/>
    </w:p>
    <w:p>
      <w:pPr>
        <w:pStyle w:val="893"/>
        <w:ind w:firstLine="480"/>
        <w:spacing w:line="520" w:lineRule="exact"/>
        <w:rPr>
          <w:rFonts w:eastAsia="宋体"/>
          <w:color w:val="000000"/>
        </w:rPr>
      </w:pPr>
      <w:r>
        <w:rPr>
          <w:rFonts w:hint="eastAsia" w:hAnsi="宋体" w:eastAsia="宋体" w:cs="宋体"/>
          <w:color w:val="000000"/>
          <w:sz w:val="24"/>
          <w:lang w:eastAsia="zh-CN"/>
        </w:rPr>
        <w:t xml:space="preserve">9.</w:t>
      </w:r>
      <w:r>
        <w:rPr>
          <w:rFonts w:hint="eastAsia" w:ascii="宋体" w:hAnsi="宋体" w:cs="宋体"/>
          <w:color w:val="000000"/>
          <w:sz w:val="24"/>
        </w:rPr>
        <w:t xml:space="preserve">乙方在提供本合同服务过程中产生的任何与第三方的纠纷均由乙方自行处理，与甲方无关。</w:t>
      </w:r>
      <w:r>
        <w:rPr>
          <w:rFonts w:eastAsia="宋体"/>
          <w:color w:val="000000"/>
        </w:rPr>
      </w:r>
      <w:r/>
    </w:p>
    <w:p>
      <w:pPr>
        <w:pStyle w:val="893"/>
        <w:ind w:firstLine="420"/>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六</w:t>
      </w:r>
      <w:r>
        <w:rPr>
          <w:rFonts w:hint="eastAsia" w:ascii="宋体" w:hAnsi="宋体" w:eastAsia="宋体" w:cs="宋体"/>
          <w:b/>
          <w:bCs/>
          <w:color w:val="000000"/>
          <w:sz w:val="24"/>
          <w:lang w:val="zh-CN"/>
        </w:rPr>
        <w:t xml:space="preserve">、</w:t>
      </w:r>
      <w:r>
        <w:rPr>
          <w:rFonts w:hint="eastAsia" w:ascii="宋体" w:hAnsi="宋体" w:eastAsia="宋体" w:cs="宋体"/>
          <w:color w:val="000000"/>
          <w:sz w:val="24"/>
        </w:rPr>
        <w:t xml:space="preserve">质量要求、验收标准：</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按照招标文件要求和规范要求，乙方需要配合甲方</w:t>
      </w:r>
      <w:r>
        <w:rPr>
          <w:rFonts w:hint="eastAsia" w:ascii="宋体" w:hAnsi="宋体" w:cs="宋体"/>
          <w:color w:val="000000"/>
          <w:sz w:val="24"/>
        </w:rPr>
        <w:t xml:space="preserve">并</w:t>
      </w:r>
      <w:r>
        <w:rPr>
          <w:rFonts w:hint="eastAsia" w:ascii="宋体" w:hAnsi="宋体" w:eastAsia="宋体" w:cs="宋体"/>
          <w:color w:val="000000"/>
          <w:sz w:val="24"/>
        </w:rPr>
        <w:t xml:space="preserve">在履约期内提交评估报告/评估咨询意见书</w:t>
      </w:r>
      <w:r>
        <w:rPr>
          <w:rFonts w:hint="eastAsia" w:hAnsi="宋体" w:eastAsia="宋体" w:cs="宋体"/>
          <w:color w:val="000000"/>
          <w:sz w:val="24"/>
          <w:lang w:eastAsia="zh-CN"/>
        </w:rPr>
        <w:t xml:space="preserve">，</w:t>
      </w:r>
      <w:r>
        <w:rPr>
          <w:rFonts w:hint="eastAsia" w:ascii="宋体" w:hAnsi="宋体" w:cs="宋体"/>
          <w:color w:val="000000"/>
          <w:sz w:val="24"/>
        </w:rPr>
        <w:t xml:space="preserve">乙方提交全部成果后由甲方组织相关人员统一进行验收。</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cs="宋体"/>
          <w:color w:val="000000"/>
          <w:sz w:val="24"/>
        </w:rPr>
        <w:t xml:space="preserve">验收标准：</w:t>
      </w:r>
      <w:r>
        <w:rPr>
          <w:rFonts w:ascii="宋体" w:hAnsi="宋体" w:eastAsia="宋体" w:cs="宋体"/>
          <w:color w:val="000000"/>
          <w:sz w:val="24"/>
        </w:rPr>
      </w:r>
      <w:r/>
    </w:p>
    <w:p>
      <w:pPr>
        <w:pStyle w:val="893"/>
        <w:ind w:firstLine="420"/>
        <w:spacing w:line="360" w:lineRule="auto"/>
        <w:rPr>
          <w:rFonts w:ascii="宋体" w:hAnsi="宋体" w:eastAsia="宋体" w:cs="宋体"/>
          <w:color w:val="000000"/>
          <w:sz w:val="24"/>
        </w:rPr>
      </w:pPr>
      <w:r>
        <w:rPr>
          <w:rFonts w:hint="eastAsia" w:hAnsi="宋体" w:cs="宋体"/>
          <w:color w:val="000000"/>
          <w:sz w:val="24"/>
          <w:lang w:eastAsia="zh-CN"/>
        </w:rPr>
        <w:t xml:space="preserve">1.</w:t>
      </w:r>
      <w:r>
        <w:rPr>
          <w:rFonts w:hint="eastAsia" w:ascii="宋体" w:hAnsi="宋体" w:cs="宋体"/>
          <w:color w:val="000000"/>
          <w:sz w:val="24"/>
        </w:rPr>
        <w:t xml:space="preserve">为保证本项目实施的科学性、规范性和准确性，乙方提供服务均应按国家和地方相关现行法律、法规、规范、规程和标准要求进行。</w:t>
      </w:r>
      <w:r>
        <w:rPr>
          <w:rFonts w:ascii="宋体" w:hAnsi="宋体" w:eastAsia="宋体" w:cs="宋体"/>
          <w:color w:val="000000"/>
          <w:sz w:val="24"/>
        </w:rPr>
      </w:r>
      <w:r/>
    </w:p>
    <w:p>
      <w:pPr>
        <w:pStyle w:val="893"/>
        <w:ind w:firstLine="420"/>
        <w:spacing w:line="360" w:lineRule="auto"/>
        <w:rPr>
          <w:rFonts w:ascii="宋体" w:hAnsi="宋体" w:cs="宋体"/>
          <w:color w:val="000000"/>
          <w:sz w:val="24"/>
        </w:rPr>
      </w:pPr>
      <w:r>
        <w:rPr>
          <w:rFonts w:hint="eastAsia" w:hAnsi="宋体" w:cs="宋体"/>
          <w:color w:val="000000"/>
          <w:sz w:val="24"/>
          <w:lang w:eastAsia="zh-CN"/>
        </w:rPr>
        <w:t xml:space="preserve">2.</w:t>
      </w:r>
      <w:r>
        <w:rPr>
          <w:rFonts w:hint="eastAsia" w:ascii="宋体" w:hAnsi="宋体" w:cs="宋体"/>
          <w:color w:val="000000"/>
          <w:sz w:val="24"/>
        </w:rPr>
        <w:t xml:space="preserve">乙方应能保证所提供服务涉及到的知识产权是合法取得，并享有完整的知识产权，不会因为甲方的使用而被责令停止使用、追偿或要求赔偿损失，如出现此情况，一切经济和法律责任均由乙方承担。</w:t>
      </w:r>
      <w:r>
        <w:rPr>
          <w:rFonts w:ascii="宋体" w:hAnsi="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cs="宋体"/>
          <w:color w:val="000000"/>
          <w:sz w:val="24"/>
          <w:lang w:eastAsia="zh-CN"/>
        </w:rPr>
        <w:t xml:space="preserve">3.</w:t>
      </w:r>
      <w:r>
        <w:rPr>
          <w:rFonts w:hint="eastAsia" w:ascii="宋体" w:hAnsi="宋体" w:cs="宋体"/>
          <w:color w:val="000000"/>
          <w:sz w:val="24"/>
        </w:rPr>
        <w:t xml:space="preserve">成果内容符合招标文件要求和国家、省、市有关标准</w:t>
      </w:r>
      <w:r>
        <w:rPr>
          <w:rFonts w:hint="eastAsia" w:ascii="宋体" w:hAnsi="宋体" w:eastAsia="宋体" w:cs="宋体"/>
          <w:color w:val="000000"/>
          <w:sz w:val="24"/>
        </w:rPr>
        <w:t xml:space="preserve">，最终</w:t>
      </w:r>
      <w:r>
        <w:rPr>
          <w:rFonts w:hint="eastAsia" w:ascii="宋体" w:hAnsi="宋体" w:cs="宋体"/>
          <w:color w:val="000000"/>
          <w:sz w:val="24"/>
        </w:rPr>
        <w:t xml:space="preserve">提交</w:t>
      </w:r>
      <w:r>
        <w:rPr>
          <w:rFonts w:hint="eastAsia" w:ascii="宋体" w:hAnsi="宋体" w:eastAsia="宋体" w:cs="宋体"/>
          <w:color w:val="000000"/>
          <w:sz w:val="24"/>
        </w:rPr>
        <w:t xml:space="preserve">的报告需满足采购人需求</w:t>
      </w:r>
      <w:r>
        <w:rPr>
          <w:rFonts w:hint="eastAsia" w:ascii="宋体" w:hAnsi="宋体" w:cs="宋体"/>
          <w:color w:val="000000"/>
          <w:sz w:val="24"/>
        </w:rPr>
        <w:t xml:space="preserve">。</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cs="宋体"/>
          <w:b/>
          <w:bCs/>
          <w:color w:val="000000"/>
          <w:sz w:val="24"/>
        </w:rPr>
        <w:t xml:space="preserve">七</w:t>
      </w:r>
      <w:r>
        <w:rPr>
          <w:rFonts w:hint="eastAsia" w:ascii="宋体" w:hAnsi="宋体" w:eastAsia="宋体" w:cs="宋体"/>
          <w:b/>
          <w:bCs/>
          <w:color w:val="000000"/>
          <w:sz w:val="24"/>
        </w:rPr>
        <w:t xml:space="preserve">、其他要求</w:t>
      </w:r>
      <w:r>
        <w:rPr>
          <w:rFonts w:hint="eastAsia" w:hAnsi="宋体" w:eastAsia="宋体" w:cs="宋体"/>
          <w:b/>
          <w:bCs/>
          <w:color w:val="000000"/>
          <w:sz w:val="24"/>
          <w:lang w:eastAsia="zh-CN"/>
        </w:rPr>
        <w:t xml:space="preserve">：</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1.</w:t>
      </w:r>
      <w:r>
        <w:rPr>
          <w:rFonts w:hint="eastAsia" w:ascii="宋体" w:hAnsi="宋体" w:cs="宋体"/>
          <w:color w:val="000000"/>
          <w:sz w:val="24"/>
        </w:rPr>
        <w:t xml:space="preserve">甲</w:t>
      </w:r>
      <w:r>
        <w:rPr>
          <w:rFonts w:hint="eastAsia" w:ascii="宋体" w:hAnsi="宋体" w:eastAsia="宋体" w:cs="宋体"/>
          <w:color w:val="000000"/>
          <w:sz w:val="24"/>
        </w:rPr>
        <w:t xml:space="preserve">方不负责项目人员的食宿，此部分费用已包含在合同价中。</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2.</w:t>
      </w:r>
      <w:r>
        <w:rPr>
          <w:rFonts w:hint="eastAsia" w:ascii="宋体" w:hAnsi="宋体" w:eastAsia="宋体" w:cs="宋体"/>
          <w:color w:val="000000"/>
          <w:sz w:val="24"/>
        </w:rPr>
        <w:t xml:space="preserve">乙方违反国家相关法规，与聘用人员发生纠纷，均由乙方负责调解与处理，甲方不承担责任。</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cs="宋体"/>
          <w:b/>
          <w:bCs/>
          <w:color w:val="000000"/>
          <w:sz w:val="24"/>
        </w:rPr>
        <w:t xml:space="preserve">八</w:t>
      </w:r>
      <w:r>
        <w:rPr>
          <w:rFonts w:hint="eastAsia" w:ascii="宋体" w:hAnsi="宋体" w:eastAsia="宋体" w:cs="宋体"/>
          <w:b/>
          <w:bCs/>
          <w:color w:val="000000"/>
          <w:sz w:val="24"/>
        </w:rPr>
        <w:t xml:space="preserve">、违约责任</w:t>
      </w:r>
      <w:r>
        <w:rPr>
          <w:rFonts w:hint="eastAsia" w:hAnsi="宋体" w:eastAsia="宋体" w:cs="宋体"/>
          <w:b/>
          <w:bCs/>
          <w:color w:val="000000"/>
          <w:sz w:val="24"/>
          <w:lang w:eastAsia="zh-CN"/>
        </w:rPr>
        <w:t xml:space="preserve">：</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1.</w:t>
      </w:r>
      <w:r>
        <w:rPr>
          <w:rFonts w:hint="eastAsia" w:ascii="宋体" w:hAnsi="宋体" w:eastAsia="宋体" w:cs="宋体"/>
          <w:color w:val="000000"/>
          <w:sz w:val="24"/>
        </w:rPr>
        <w:t xml:space="preserve">甲方违约责任及违约金支付</w:t>
      </w:r>
      <w:r>
        <w:rPr>
          <w:rFonts w:hint="eastAsia" w:hAnsi="宋体" w:eastAsia="宋体" w:cs="宋体"/>
          <w:color w:val="000000"/>
          <w:sz w:val="24"/>
          <w:lang w:eastAsia="zh-CN"/>
        </w:rPr>
        <w:t xml:space="preserve">：</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1.1在合同生效后，甲方无理由要求终止服务的，应向乙方偿付合同总价款的5%，作为违约金</w:t>
      </w:r>
      <w:r>
        <w:rPr>
          <w:rFonts w:hint="eastAsia" w:ascii="宋体" w:hAnsi="宋体" w:cs="宋体"/>
          <w:color w:val="000000"/>
          <w:sz w:val="24"/>
        </w:rPr>
        <w:t xml:space="preserve">。</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1.2甲方违反</w:t>
      </w:r>
      <w:r>
        <w:rPr>
          <w:rFonts w:hint="eastAsia" w:ascii="宋体" w:hAnsi="宋体" w:cs="宋体"/>
          <w:color w:val="000000"/>
          <w:sz w:val="24"/>
        </w:rPr>
        <w:t xml:space="preserve">合</w:t>
      </w:r>
      <w:r>
        <w:rPr>
          <w:rFonts w:hint="eastAsia" w:ascii="宋体" w:hAnsi="宋体" w:eastAsia="宋体" w:cs="宋体"/>
          <w:color w:val="000000"/>
          <w:sz w:val="24"/>
        </w:rPr>
        <w:t xml:space="preserve">同规定，拒绝接受乙方提供服务，应当承担乙方由此造成的损失。</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2.</w:t>
      </w:r>
      <w:r>
        <w:rPr>
          <w:rFonts w:hint="eastAsia" w:ascii="宋体" w:hAnsi="宋体" w:eastAsia="宋体" w:cs="宋体"/>
          <w:color w:val="000000"/>
          <w:sz w:val="24"/>
        </w:rPr>
        <w:t xml:space="preserve">乙方违约责任及违约金支付</w:t>
      </w:r>
      <w:r>
        <w:rPr>
          <w:rFonts w:hint="eastAsia" w:hAnsi="宋体" w:eastAsia="宋体" w:cs="宋体"/>
          <w:color w:val="000000"/>
          <w:sz w:val="24"/>
          <w:lang w:eastAsia="zh-CN"/>
        </w:rPr>
        <w:t xml:space="preserve">：</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2.1乙方不能按约提供服务的，甲方有权终止合同，且有权将相应服务内容委托给其他单位，乙方须向甲方偿付合同总价款10%的违约金</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乙方服务不合格从而影响甲方按期正常使用的，应向甲方偿</w:t>
      </w:r>
      <w:r>
        <w:rPr>
          <w:rFonts w:hint="eastAsia" w:hAnsi="宋体" w:eastAsia="宋体" w:cs="宋体"/>
          <w:color w:val="000000"/>
          <w:sz w:val="24"/>
          <w:lang w:eastAsia="zh-CN"/>
        </w:rPr>
        <w:t xml:space="preserve">付合</w:t>
      </w:r>
      <w:r>
        <w:rPr>
          <w:rFonts w:hint="eastAsia" w:ascii="宋体" w:hAnsi="宋体" w:eastAsia="宋体" w:cs="宋体"/>
          <w:color w:val="000000"/>
          <w:sz w:val="24"/>
        </w:rPr>
        <w:t xml:space="preserve">同总价款5%的违约金，违约金不足以补偿损失的甲方有权要求乙方补足。</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2.2乙方逾期提供服务的，应与甲方和相关管理部门协商，甲方</w:t>
      </w:r>
      <w:r>
        <w:rPr>
          <w:rFonts w:hint="eastAsia" w:hAnsi="宋体" w:eastAsia="宋体" w:cs="宋体"/>
          <w:color w:val="000000"/>
          <w:sz w:val="24"/>
          <w:lang w:eastAsia="zh-CN"/>
        </w:rPr>
        <w:t xml:space="preserve">仍有</w:t>
      </w:r>
      <w:r>
        <w:rPr>
          <w:rFonts w:hint="eastAsia" w:ascii="宋体" w:hAnsi="宋体" w:eastAsia="宋体" w:cs="宋体"/>
          <w:color w:val="000000"/>
          <w:sz w:val="24"/>
        </w:rPr>
        <w:t xml:space="preserve">需求的，乙方应立即提供服务并按照逾期服务的合同金额万分之五/每天，支付逾期违约金，同时承担甲方因此遭致的损失费用。</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2.3在服务过程中，乙方不按照相关规定进行服务的或在服务过程中，发生相关安全事故、造成相关不良影响的，甲方有权解除合同。给甲方带来相关影响的甲方有权要求乙方进行赔偿并支付相关损失费用。</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2.4乙方应执行国家有关规定</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如当地最低工资标准及其他社会保障等规定</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，负责乙方员工的生病、事故、伤残、死亡和劳务纠纷，甲方不承担任何相关责任。</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2.5乙方必须自己完成合同内容，不得自行</w:t>
      </w:r>
      <w:r>
        <w:rPr>
          <w:rFonts w:hint="eastAsia" w:ascii="宋体" w:hAnsi="宋体" w:cs="宋体"/>
          <w:color w:val="000000"/>
          <w:sz w:val="24"/>
        </w:rPr>
        <w:t xml:space="preserve">转包、</w:t>
      </w:r>
      <w:r>
        <w:rPr>
          <w:rFonts w:hint="eastAsia" w:ascii="宋体" w:hAnsi="宋体" w:eastAsia="宋体" w:cs="宋体"/>
          <w:color w:val="000000"/>
          <w:sz w:val="24"/>
        </w:rPr>
        <w:t xml:space="preserve">分包，否则，甲方有权按乙方不能按约提供服务处理。</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cs="宋体"/>
          <w:b/>
          <w:bCs/>
          <w:color w:val="000000"/>
          <w:sz w:val="24"/>
        </w:rPr>
        <w:t xml:space="preserve">九</w:t>
      </w:r>
      <w:r>
        <w:rPr>
          <w:rFonts w:hint="eastAsia" w:ascii="宋体" w:hAnsi="宋体" w:eastAsia="宋体" w:cs="宋体"/>
          <w:b/>
          <w:bCs/>
          <w:color w:val="000000"/>
          <w:sz w:val="24"/>
        </w:rPr>
        <w:t xml:space="preserve">、不可抗力</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1.</w:t>
      </w:r>
      <w:r>
        <w:rPr>
          <w:rFonts w:hint="eastAsia" w:ascii="宋体" w:hAnsi="宋体" w:eastAsia="宋体" w:cs="宋体"/>
          <w:color w:val="000000"/>
          <w:sz w:val="24"/>
        </w:rPr>
        <w:t xml:space="preserve">因不可抗力</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或甲、乙双方不能控制的原因</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不能履行合同的，根据不可抗力的影响，部分或者全部免除责任。但合同一方迟延履行后发生不可抗力的，不能免除责任。</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2.</w:t>
      </w:r>
      <w:r>
        <w:rPr>
          <w:rFonts w:hint="eastAsia" w:ascii="宋体" w:hAnsi="宋体" w:eastAsia="宋体" w:cs="宋体"/>
          <w:color w:val="000000"/>
          <w:sz w:val="24"/>
        </w:rPr>
        <w:t xml:space="preserve">合同一方因不可抗力不能履行合同的，应当及时通知对方，以减轻可能给对方造成的损失，并应当在合理期限内提供证明。</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cs="宋体"/>
          <w:b/>
          <w:bCs/>
          <w:color w:val="000000"/>
          <w:sz w:val="24"/>
        </w:rPr>
        <w:t xml:space="preserve">十</w:t>
      </w:r>
      <w:r>
        <w:rPr>
          <w:rFonts w:hint="eastAsia" w:ascii="宋体" w:hAnsi="宋体" w:eastAsia="宋体" w:cs="宋体"/>
          <w:b/>
          <w:bCs/>
          <w:color w:val="000000"/>
          <w:sz w:val="24"/>
        </w:rPr>
        <w:t xml:space="preserve">、合同的解除和转让</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1.</w:t>
      </w:r>
      <w:r>
        <w:rPr>
          <w:rFonts w:hint="eastAsia" w:ascii="宋体" w:hAnsi="宋体" w:eastAsia="宋体" w:cs="宋体"/>
          <w:color w:val="000000"/>
          <w:sz w:val="24"/>
        </w:rPr>
        <w:t xml:space="preserve">甲方和乙方协商一致，可以解除合同。</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2.</w:t>
      </w:r>
      <w:r>
        <w:rPr>
          <w:rFonts w:hint="eastAsia" w:ascii="宋体" w:hAnsi="宋体" w:eastAsia="宋体" w:cs="宋体"/>
          <w:color w:val="000000"/>
          <w:sz w:val="24"/>
        </w:rPr>
        <w:t xml:space="preserve">有下列情形之一，合同一方可以解除合同</w:t>
      </w:r>
      <w:r>
        <w:rPr>
          <w:rFonts w:hint="eastAsia" w:hAnsi="宋体" w:eastAsia="宋体" w:cs="宋体"/>
          <w:color w:val="000000"/>
          <w:sz w:val="24"/>
          <w:lang w:eastAsia="zh-CN"/>
        </w:rPr>
        <w:t xml:space="preserve">：</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（1）</w:t>
      </w:r>
      <w:r>
        <w:rPr>
          <w:rFonts w:hint="eastAsia" w:ascii="宋体" w:hAnsi="宋体" w:eastAsia="宋体" w:cs="宋体"/>
          <w:color w:val="000000"/>
          <w:sz w:val="24"/>
        </w:rPr>
        <w:t xml:space="preserve">因不可抗力致使不能实现合同目的，未受不可抗力影响的一方有权解除合同</w:t>
      </w:r>
      <w:r>
        <w:rPr>
          <w:rFonts w:hint="eastAsia" w:hAnsi="宋体" w:eastAsia="宋体" w:cs="宋体"/>
          <w:color w:val="000000"/>
          <w:sz w:val="24"/>
          <w:lang w:eastAsia="zh-CN"/>
        </w:rPr>
        <w:t xml:space="preserve">；</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（2）</w:t>
      </w:r>
      <w:r>
        <w:rPr>
          <w:rFonts w:hint="eastAsia" w:ascii="宋体" w:hAnsi="宋体" w:eastAsia="宋体" w:cs="宋体"/>
          <w:color w:val="000000"/>
          <w:sz w:val="24"/>
        </w:rPr>
        <w:t xml:space="preserve">因合同一方违约导致合同不能履行，另一方有权解除合同。</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（3）</w:t>
      </w:r>
      <w:r>
        <w:rPr>
          <w:rFonts w:hint="eastAsia" w:ascii="宋体" w:hAnsi="宋体" w:eastAsia="宋体" w:cs="宋体"/>
          <w:color w:val="000000"/>
          <w:sz w:val="24"/>
        </w:rPr>
        <w:t xml:space="preserve">服务期限以外甲方视乙方开展工作进行评判，如乙方开展工作</w:t>
      </w:r>
      <w:r>
        <w:rPr>
          <w:rFonts w:hint="eastAsia" w:hAnsi="宋体" w:eastAsia="宋体" w:cs="宋体"/>
          <w:color w:val="000000"/>
          <w:sz w:val="24"/>
          <w:lang w:eastAsia="zh-CN"/>
        </w:rPr>
        <w:t xml:space="preserve">不力</w:t>
      </w:r>
      <w:r>
        <w:rPr>
          <w:rFonts w:hint="eastAsia" w:ascii="宋体" w:hAnsi="宋体" w:eastAsia="宋体" w:cs="宋体"/>
          <w:color w:val="000000"/>
          <w:sz w:val="24"/>
        </w:rPr>
        <w:t xml:space="preserve">，甲方有权单方面终止合同。服务期间因乙方造成重大不良后果或者重大影响的，甲方有权提前解除合同，并追究相关责任条款。</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（4）</w:t>
      </w:r>
      <w:r>
        <w:rPr>
          <w:rFonts w:hint="eastAsia" w:ascii="宋体" w:hAnsi="宋体" w:eastAsia="宋体" w:cs="宋体"/>
          <w:color w:val="000000"/>
          <w:sz w:val="24"/>
        </w:rPr>
        <w:t xml:space="preserve">有权解除合同的一方，应当在违约事实或不可抗力发生之后三十天内书面通知对方提出解除合同，合同在书面通知到达对方时解除。</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（5）</w:t>
      </w:r>
      <w:r>
        <w:rPr>
          <w:rFonts w:hint="eastAsia" w:ascii="宋体" w:hAnsi="宋体" w:eastAsia="宋体" w:cs="宋体"/>
          <w:color w:val="000000"/>
          <w:sz w:val="24"/>
        </w:rPr>
        <w:t xml:space="preserve">合同的部分和全部都不得转让。</w:t>
      </w:r>
      <w:r>
        <w:rPr>
          <w:rFonts w:ascii="宋体" w:hAnsi="宋体" w:eastAsia="宋体" w:cs="宋体"/>
          <w:color w:val="000000"/>
          <w:sz w:val="24"/>
        </w:rPr>
      </w:r>
      <w:r/>
    </w:p>
    <w:p>
      <w:pPr>
        <w:pStyle w:val="893"/>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十</w:t>
      </w:r>
      <w:r>
        <w:rPr>
          <w:rFonts w:hint="eastAsia" w:ascii="宋体" w:hAnsi="宋体" w:cs="宋体"/>
          <w:b/>
          <w:bCs/>
          <w:color w:val="000000"/>
          <w:sz w:val="24"/>
        </w:rPr>
        <w:t xml:space="preserve">一</w:t>
      </w:r>
      <w:r>
        <w:rPr>
          <w:rFonts w:hint="eastAsia" w:ascii="宋体" w:hAnsi="宋体" w:eastAsia="宋体" w:cs="宋体"/>
          <w:b/>
          <w:bCs/>
          <w:color w:val="000000"/>
          <w:sz w:val="24"/>
        </w:rPr>
        <w:t xml:space="preserve">、合同生效及其它</w:t>
      </w:r>
      <w:r>
        <w:rPr>
          <w:rFonts w:ascii="宋体" w:hAnsi="宋体" w:eastAsia="宋体" w:cs="宋体"/>
          <w:b/>
          <w:bCs/>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1.</w:t>
      </w:r>
      <w:r>
        <w:rPr>
          <w:rFonts w:hint="eastAsia" w:ascii="宋体" w:hAnsi="宋体" w:eastAsia="宋体" w:cs="宋体"/>
          <w:color w:val="000000"/>
          <w:sz w:val="24"/>
        </w:rPr>
        <w:t xml:space="preserve">本合同经双方法定</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授权</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代表人签字</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或盖章</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并盖单位公章后生效。</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2.</w:t>
      </w:r>
      <w:r>
        <w:rPr>
          <w:rFonts w:hint="eastAsia" w:ascii="宋体" w:hAnsi="宋体" w:eastAsia="宋体" w:cs="宋体"/>
          <w:color w:val="000000"/>
          <w:sz w:val="24"/>
        </w:rPr>
        <w:t xml:space="preserve">同时乙方应保证甲方使用其提供的服务及产品不会产生知识产权侵权等问</w:t>
      </w:r>
      <w:r>
        <w:rPr>
          <w:rFonts w:hint="eastAsia" w:ascii="宋体" w:hAnsi="宋体" w:cs="宋体"/>
          <w:color w:val="000000"/>
          <w:sz w:val="24"/>
        </w:rPr>
        <w:t xml:space="preserve">题，</w:t>
      </w:r>
      <w:r>
        <w:rPr>
          <w:rFonts w:hint="eastAsia" w:ascii="宋体" w:hAnsi="宋体" w:eastAsia="宋体" w:cs="宋体"/>
          <w:color w:val="000000"/>
          <w:sz w:val="24"/>
        </w:rPr>
        <w:t xml:space="preserve">否则责任一律由乙方承担。</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3.</w:t>
      </w:r>
      <w:r>
        <w:rPr>
          <w:rFonts w:hint="eastAsia" w:ascii="宋体" w:hAnsi="宋体" w:eastAsia="宋体" w:cs="宋体"/>
          <w:color w:val="000000"/>
          <w:sz w:val="24"/>
        </w:rPr>
        <w:t xml:space="preserve">合同在执行过程中出现的未尽事宜，双方在不违背本合同和招标文件的原则下协商解决，协商结果以书面形式盖章记录在案，作为本合同的附件，与本合同具有同等效力。本合同未尽之处双方协商解决，解决不成，双方向甲方所在地的人民法院提起诉讼。</w:t>
      </w:r>
      <w:r>
        <w:rPr>
          <w:rFonts w:ascii="宋体" w:hAnsi="宋体" w:eastAsia="宋体" w:cs="宋体"/>
          <w:color w:val="000000"/>
          <w:sz w:val="24"/>
        </w:rPr>
      </w:r>
      <w:r/>
    </w:p>
    <w:p>
      <w:pPr>
        <w:pStyle w:val="893"/>
        <w:ind w:firstLine="480"/>
        <w:spacing w:line="360" w:lineRule="auto"/>
        <w:rPr>
          <w:rFonts w:ascii="宋体" w:hAnsi="宋体" w:eastAsia="宋体" w:cs="宋体"/>
          <w:color w:val="000000"/>
          <w:sz w:val="24"/>
        </w:rPr>
      </w:pPr>
      <w:r>
        <w:rPr>
          <w:rFonts w:hint="eastAsia" w:hAnsi="宋体" w:eastAsia="宋体" w:cs="宋体"/>
          <w:color w:val="000000"/>
          <w:sz w:val="24"/>
          <w:lang w:eastAsia="zh-CN"/>
        </w:rPr>
        <w:t xml:space="preserve">4.</w:t>
      </w:r>
      <w:r>
        <w:rPr>
          <w:rFonts w:hint="eastAsia" w:ascii="宋体" w:hAnsi="宋体" w:eastAsia="宋体" w:cs="宋体"/>
          <w:color w:val="000000"/>
          <w:sz w:val="24"/>
        </w:rPr>
        <w:t xml:space="preserve">合同份数</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本合同一式陆份，甲方、乙方、招标代理机构各执贰份。</w:t>
      </w:r>
      <w:r>
        <w:rPr>
          <w:rFonts w:ascii="宋体" w:hAnsi="宋体" w:eastAsia="宋体" w:cs="宋体"/>
          <w:color w:val="000000"/>
          <w:sz w:val="24"/>
        </w:rPr>
      </w:r>
      <w:r/>
    </w:p>
    <w:p>
      <w:pPr>
        <w:pStyle w:val="893"/>
        <w:ind w:firstLine="480"/>
        <w:jc w:val="left"/>
        <w:spacing w:line="360" w:lineRule="auto"/>
        <w:rPr>
          <w:rFonts w:ascii="宋体" w:hAnsi="宋体" w:eastAsia="宋体" w:cs="宋体"/>
          <w:b/>
          <w:color w:val="000000"/>
          <w:sz w:val="32"/>
          <w:szCs w:val="32"/>
        </w:rPr>
      </w:pPr>
      <w:r>
        <w:rPr>
          <w:rFonts w:hint="eastAsia" w:hAnsi="宋体" w:eastAsia="宋体" w:cs="宋体"/>
          <w:color w:val="000000"/>
          <w:sz w:val="24"/>
          <w:lang w:eastAsia="zh-CN"/>
        </w:rPr>
        <w:t xml:space="preserve">5.</w:t>
      </w:r>
      <w:r>
        <w:rPr>
          <w:rFonts w:hint="eastAsia" w:ascii="宋体" w:hAnsi="宋体" w:eastAsia="宋体" w:cs="宋体"/>
          <w:color w:val="000000"/>
          <w:sz w:val="24"/>
        </w:rPr>
        <w:t xml:space="preserve">本合同未尽事宜应参照《中华人民共和国民法典》以及</w:t>
      </w:r>
      <w:r>
        <w:rPr>
          <w:rFonts w:hint="eastAsia" w:hAnsi="宋体" w:eastAsia="宋体" w:cs="宋体"/>
          <w:color w:val="000000"/>
          <w:sz w:val="24"/>
          <w:lang w:eastAsia="zh-CN"/>
        </w:rPr>
        <w:t xml:space="preserve">其他</w:t>
      </w:r>
      <w:r>
        <w:rPr>
          <w:rFonts w:hint="eastAsia" w:ascii="宋体" w:hAnsi="宋体" w:eastAsia="宋体" w:cs="宋体"/>
          <w:color w:val="000000"/>
          <w:sz w:val="24"/>
        </w:rPr>
        <w:t xml:space="preserve">相关法律、法规</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《中华人民共和国招标投标法</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中华人民共和国政府采购法》</w:t>
      </w:r>
      <w:r>
        <w:rPr>
          <w:rFonts w:hint="eastAsia" w:hAnsi="宋体" w:eastAsia="宋体" w:cs="宋体"/>
          <w:color w:val="000000"/>
          <w:sz w:val="24"/>
          <w:lang w:eastAsia="zh-CN"/>
        </w:rPr>
        <w:t xml:space="preserve">）</w:t>
      </w:r>
      <w:r>
        <w:rPr>
          <w:rFonts w:hint="eastAsia" w:ascii="宋体" w:hAnsi="宋体" w:eastAsia="宋体" w:cs="宋体"/>
          <w:color w:val="000000"/>
          <w:sz w:val="24"/>
        </w:rPr>
        <w:t xml:space="preserve">之规定解释。</w:t>
      </w:r>
      <w:r>
        <w:rPr>
          <w:rFonts w:hint="eastAsia" w:ascii="宋体" w:hAnsi="宋体" w:eastAsia="宋体" w:cs="宋体"/>
          <w:b/>
          <w:color w:val="000000"/>
          <w:sz w:val="32"/>
          <w:szCs w:val="32"/>
        </w:rPr>
        <w:t xml:space="preserve"> </w:t>
      </w:r>
      <w:r>
        <w:rPr>
          <w:rFonts w:ascii="宋体" w:hAnsi="宋体" w:eastAsia="宋体" w:cs="宋体"/>
          <w:b/>
          <w:color w:val="000000"/>
          <w:sz w:val="32"/>
          <w:szCs w:val="32"/>
        </w:rPr>
      </w:r>
      <w:r/>
    </w:p>
    <w:p>
      <w:pPr>
        <w:pStyle w:val="893"/>
        <w:spacing w:line="520" w:lineRule="exact"/>
        <w:rPr>
          <w:rFonts w:hint="eastAsia" w:hAnsi="宋体"/>
          <w:color w:val="000000"/>
          <w:sz w:val="24"/>
          <w:szCs w:val="24"/>
          <w:lang w:val="en-US"/>
        </w:rPr>
      </w:pPr>
      <w:r>
        <w:rPr>
          <w:rFonts w:hint="eastAsia" w:hAnsi="宋体"/>
          <w:color w:val="000000"/>
          <w:sz w:val="24"/>
          <w:szCs w:val="24"/>
          <w:lang w:val="en-US"/>
        </w:rPr>
        <w:t xml:space="preserve">甲方：                                         乙方：</w:t>
      </w:r>
      <w:r>
        <w:rPr>
          <w:rFonts w:hint="eastAsia" w:hAnsi="宋体"/>
          <w:color w:val="000000"/>
          <w:sz w:val="24"/>
          <w:szCs w:val="24"/>
          <w:lang w:val="en-US"/>
        </w:rPr>
      </w:r>
      <w:r/>
    </w:p>
    <w:p>
      <w:pPr>
        <w:pStyle w:val="893"/>
        <w:spacing w:line="520" w:lineRule="exact"/>
        <w:rPr>
          <w:rFonts w:hint="eastAsia" w:hAnsi="宋体"/>
          <w:color w:val="000000"/>
          <w:sz w:val="24"/>
          <w:szCs w:val="24"/>
          <w:lang w:val="en-US"/>
        </w:rPr>
      </w:pPr>
      <w:r>
        <w:rPr>
          <w:rFonts w:hint="eastAsia" w:hAnsi="宋体"/>
          <w:color w:val="000000"/>
          <w:sz w:val="24"/>
          <w:szCs w:val="24"/>
          <w:lang w:val="en-US"/>
        </w:rPr>
        <w:t xml:space="preserve">法定代表人（授权代表）：                       法定代表人（授权代表）：</w:t>
      </w:r>
      <w:r>
        <w:rPr>
          <w:rFonts w:hint="eastAsia" w:hAnsi="宋体"/>
          <w:color w:val="000000"/>
          <w:sz w:val="24"/>
          <w:szCs w:val="24"/>
          <w:lang w:val="en-US"/>
        </w:rPr>
      </w:r>
      <w:r/>
    </w:p>
    <w:p>
      <w:pPr>
        <w:pStyle w:val="893"/>
        <w:spacing w:line="520" w:lineRule="exact"/>
        <w:rPr>
          <w:rFonts w:hint="eastAsia" w:hAnsi="宋体"/>
          <w:color w:val="000000"/>
          <w:sz w:val="24"/>
          <w:szCs w:val="24"/>
          <w:lang w:val="en-US" w:eastAsia="zh-CN"/>
        </w:rPr>
      </w:pPr>
      <w:r>
        <w:rPr>
          <w:rFonts w:hint="eastAsia" w:hAnsi="宋体"/>
          <w:color w:val="000000"/>
          <w:sz w:val="24"/>
          <w:szCs w:val="24"/>
          <w:lang w:val="en-US"/>
        </w:rPr>
        <w:t xml:space="preserve">签约日期：                                     签约日期：</w:t>
      </w:r>
      <w:r>
        <w:rPr>
          <w:rFonts w:hint="eastAsia" w:hAnsi="宋体"/>
          <w:color w:val="000000"/>
          <w:sz w:val="24"/>
          <w:szCs w:val="24"/>
          <w:lang w:val="en-US" w:eastAsia="zh-CN"/>
        </w:rPr>
      </w:r>
      <w:r/>
    </w:p>
    <w:p>
      <w:pPr>
        <w:pStyle w:val="893"/>
        <w:spacing w:line="520" w:lineRule="exact"/>
        <w:rPr>
          <w:rFonts w:hAnsi="宋体"/>
          <w:color w:val="000000"/>
          <w:sz w:val="24"/>
          <w:szCs w:val="24"/>
        </w:rPr>
      </w:pPr>
      <w:r>
        <w:rPr>
          <w:rFonts w:hAnsi="宋体"/>
          <w:color w:val="000000"/>
          <w:sz w:val="24"/>
          <w:szCs w:val="24"/>
        </w:rPr>
      </w:r>
      <w:r/>
    </w:p>
    <w:p>
      <w:pPr>
        <w:pStyle w:val="893"/>
        <w:jc w:val="center"/>
        <w:spacing w:line="360" w:lineRule="auto"/>
        <w:rPr>
          <w:rFonts w:hint="eastAsia" w:hAnsi="宋体" w:cs="宋体"/>
          <w:b/>
          <w:color w:val="000000"/>
          <w:sz w:val="24"/>
          <w:szCs w:val="24"/>
        </w:rPr>
      </w:pPr>
      <w:r>
        <w:rPr>
          <w:rFonts w:hint="eastAsia" w:hAnsi="宋体" w:cs="宋体"/>
          <w:b/>
          <w:color w:val="000000"/>
          <w:sz w:val="24"/>
          <w:szCs w:val="24"/>
        </w:rPr>
        <w:br w:type="page" w:clear="all"/>
      </w:r>
      <w:r>
        <w:rPr>
          <w:rStyle w:val="972"/>
          <w:rFonts w:hint="eastAsia" w:ascii="Times New Roman" w:hAnsi="宋体" w:cs="宋体"/>
          <w:color w:val="000000"/>
          <w:sz w:val="32"/>
          <w:szCs w:val="32"/>
        </w:rPr>
        <w:t xml:space="preserve">第六章 评标方法及评分标准</w:t>
      </w:r>
      <w:r>
        <w:rPr>
          <w:rFonts w:hint="eastAsia" w:hAnsi="宋体" w:cs="宋体"/>
          <w:b/>
          <w:color w:val="000000"/>
          <w:sz w:val="24"/>
          <w:szCs w:val="24"/>
        </w:rPr>
      </w:r>
      <w:r/>
    </w:p>
    <w:p>
      <w:pPr>
        <w:pStyle w:val="893"/>
        <w:numPr>
          <w:ilvl w:val="0"/>
          <w:numId w:val="17"/>
        </w:numPr>
        <w:spacing w:line="360" w:lineRule="auto"/>
        <w:tabs>
          <w:tab w:val="left" w:pos="960" w:leader="none"/>
        </w:tabs>
        <w:rPr>
          <w:rFonts w:hint="eastAsia" w:hAnsi="宋体" w:cs="宋体"/>
          <w:color w:val="000000"/>
          <w:sz w:val="24"/>
          <w:szCs w:val="24"/>
        </w:rPr>
      </w:pPr>
      <w:r>
        <w:rPr>
          <w:rFonts w:hint="eastAsia" w:hAnsi="宋体" w:cs="宋体"/>
          <w:color w:val="000000"/>
          <w:sz w:val="24"/>
          <w:szCs w:val="24"/>
        </w:rPr>
        <w:t xml:space="preserve">评标方法：</w:t>
      </w:r>
      <w:r>
        <w:rPr>
          <w:rFonts w:hint="eastAsia" w:hAnsi="宋体" w:cs="宋体"/>
          <w:color w:val="000000"/>
          <w:sz w:val="24"/>
          <w:szCs w:val="24"/>
        </w:rPr>
      </w:r>
      <w:r/>
    </w:p>
    <w:p>
      <w:pPr>
        <w:pStyle w:val="893"/>
        <w:ind w:firstLine="480"/>
        <w:spacing w:line="360" w:lineRule="auto"/>
        <w:rPr>
          <w:rFonts w:hint="eastAsia" w:ascii="宋体" w:hAnsi="宋体" w:eastAsia="宋体" w:cs="Times New Roman"/>
          <w:color w:val="000000"/>
          <w:sz w:val="24"/>
          <w:highlight w:val="none"/>
        </w:rPr>
      </w:pPr>
      <w:r>
        <w:rPr>
          <w:rFonts w:hint="eastAsia"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本次招标的评标方法采用综合评标法。即在最大限度地满足招标文件实质性要求的前提下，按照招标文件中规定的评分标准和各项因素进行综合评审后，以各标段评标总得分最高的投标人确定为相应标段的中标人。</w:t>
      </w:r>
      <w:r>
        <w:rPr>
          <w:rFonts w:hint="eastAsia" w:ascii="宋体" w:hAnsi="宋体" w:eastAsia="宋体" w:cs="Times New Roman"/>
          <w:color w:val="000000"/>
          <w:sz w:val="24"/>
          <w:highlight w:val="none"/>
        </w:rPr>
      </w:r>
      <w:r/>
    </w:p>
    <w:p>
      <w:pPr>
        <w:pStyle w:val="893"/>
        <w:ind w:firstLine="480"/>
        <w:spacing w:line="360" w:lineRule="auto"/>
        <w:rPr>
          <w:rFonts w:hint="eastAsia" w:ascii="宋体" w:hAnsi="宋体" w:eastAsia="宋体" w:cs="Times New Roman"/>
          <w:b/>
          <w:bCs/>
          <w:color w:val="000000"/>
          <w:sz w:val="24"/>
          <w:highlight w:val="none"/>
        </w:rPr>
      </w:pPr>
      <w:r>
        <w:rPr>
          <w:rFonts w:hint="eastAsia"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本项</w:t>
      </w:r>
      <w:r>
        <w:rPr>
          <w:rFonts w:hint="eastAsia" w:ascii="宋体" w:hAnsi="宋体" w:eastAsia="宋体" w:cs="Times New Roman"/>
          <w:color w:val="000000"/>
          <w:sz w:val="24"/>
          <w:highlight w:val="none"/>
        </w:rPr>
        <w:t xml:space="preserve">目共分为3个标段，根据最终总得分排名，每个标段中标单位为一名。投标单位可选择其中一个或多个标段投标，标段开标顺序按标段号顺序确定，但只能就其中一个标段中标，中标标段按标段号顺序。进入每个标段评审的实质性响应且具有得标权的投标单位不得少于三家，如不足三家，应认定该标段采购失败。已递交某标段投标文件且实质性响应采购需求，但已在前期标段评审中获得了采购文件规定的得标上限数的供应商，不再具有该标段的得标权，不计入该标段的实质性响应供应商数量内（投标文件不再参与评审），也不具备本次招标如有废标标段再次挂牌的投标资格，</w:t>
      </w:r>
      <w:r>
        <w:rPr>
          <w:rFonts w:hint="eastAsia" w:ascii="宋体" w:hAnsi="宋体" w:eastAsia="宋体" w:cs="Times New Roman"/>
          <w:b/>
          <w:bCs/>
          <w:color w:val="000000"/>
          <w:sz w:val="24"/>
          <w:highlight w:val="none"/>
        </w:rPr>
        <w:t xml:space="preserve">同时该标段评标委员会根据综合评分法由高到</w:t>
      </w:r>
      <w:r>
        <w:rPr>
          <w:rFonts w:hint="eastAsia" w:hAnsi="宋体" w:eastAsia="宋体" w:cs="Times New Roman"/>
          <w:b/>
          <w:bCs/>
          <w:color w:val="000000"/>
          <w:sz w:val="24"/>
          <w:highlight w:val="none"/>
          <w:lang w:eastAsia="zh-CN"/>
        </w:rPr>
        <w:t xml:space="preserve">低</w:t>
      </w:r>
      <w:r>
        <w:rPr>
          <w:rFonts w:hint="eastAsia" w:ascii="宋体" w:hAnsi="宋体" w:eastAsia="宋体" w:cs="Times New Roman"/>
          <w:b/>
          <w:bCs/>
          <w:color w:val="000000"/>
          <w:sz w:val="24"/>
          <w:highlight w:val="none"/>
        </w:rPr>
        <w:t xml:space="preserve">推选排名次高的投标供应商为预中标单位。</w:t>
      </w:r>
      <w:r>
        <w:rPr>
          <w:rFonts w:hint="eastAsia" w:ascii="宋体" w:hAnsi="宋体" w:eastAsia="宋体" w:cs="Times New Roman"/>
          <w:b/>
          <w:bCs/>
          <w:color w:val="000000"/>
          <w:sz w:val="24"/>
          <w:highlight w:val="none"/>
        </w:rPr>
      </w:r>
      <w:r/>
    </w:p>
    <w:p>
      <w:pPr>
        <w:pStyle w:val="893"/>
        <w:ind w:firstLine="480"/>
        <w:spacing w:line="360" w:lineRule="auto"/>
        <w:rPr>
          <w:rFonts w:hint="eastAsia" w:ascii="宋体" w:hAnsi="宋体" w:eastAsia="宋体" w:cs="Times New Roman"/>
          <w:color w:val="000000"/>
          <w:sz w:val="24"/>
          <w:highlight w:val="none"/>
          <w:lang w:val="en-US" w:eastAsia="zh-CN"/>
        </w:rPr>
      </w:pPr>
      <w:r>
        <w:rPr>
          <w:rFonts w:hint="eastAsia"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评标委员会各成员独立对每个进入打分程序的有效投标人的标书技术部分以打分的形式进行评审和评价，将评委对投标文件的技术标的评分按算术平均法汇总，计算出每个投标人的技术标评审得分（保留小数点后两位）。技术标评审得分即为投标人的评标总得分</w:t>
      </w:r>
      <w:r>
        <w:rPr>
          <w:rFonts w:hint="eastAsia" w:ascii="宋体" w:hAnsi="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893"/>
        <w:ind w:firstLine="480"/>
        <w:spacing w:line="360" w:lineRule="auto"/>
        <w:rPr>
          <w:rFonts w:hint="eastAsia" w:ascii="宋体" w:hAnsi="宋体" w:eastAsia="宋体" w:cs="Times New Roman"/>
          <w:color w:val="000000"/>
          <w:sz w:val="24"/>
          <w:highlight w:val="none"/>
          <w:lang w:val="en-US" w:eastAsia="zh-CN"/>
        </w:rPr>
      </w:pPr>
      <w:r>
        <w:rPr>
          <w:rFonts w:hint="eastAsia"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en-US" w:eastAsia="zh-CN"/>
        </w:rPr>
        <w:t xml:space="preserve">若在选取各标段中标人时出现并列情况，则组织以抽签方式确定该标段中标人。</w:t>
      </w:r>
      <w:r>
        <w:rPr>
          <w:rFonts w:hint="eastAsia" w:ascii="宋体" w:hAnsi="宋体" w:eastAsia="宋体" w:cs="Times New Roman"/>
          <w:color w:val="000000"/>
          <w:sz w:val="24"/>
          <w:highlight w:val="none"/>
          <w:lang w:val="en-US" w:eastAsia="zh-CN"/>
        </w:rPr>
      </w:r>
      <w:r/>
    </w:p>
    <w:p>
      <w:pPr>
        <w:pStyle w:val="893"/>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lang w:val="en-US" w:eastAsia="zh-CN"/>
        </w:rPr>
        <w:t xml:space="preserve">5.</w:t>
      </w:r>
      <w:r>
        <w:rPr>
          <w:rFonts w:hint="eastAsia" w:hAnsi="宋体" w:eastAsia="宋体" w:cs="宋体"/>
          <w:color w:val="000000"/>
          <w:sz w:val="24"/>
          <w:szCs w:val="24"/>
        </w:rPr>
        <w:t xml:space="preserve">针对中小型企业、残疾人福利性单位和监狱企业的评审</w:t>
      </w:r>
      <w:r>
        <w:rPr>
          <w:rFonts w:hint="eastAsia" w:hAnsi="宋体" w:eastAsia="宋体" w:cs="宋体"/>
          <w:color w:val="000000"/>
          <w:sz w:val="24"/>
          <w:szCs w:val="24"/>
        </w:rPr>
      </w:r>
      <w:r/>
    </w:p>
    <w:p>
      <w:pPr>
        <w:pStyle w:val="893"/>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lang w:eastAsia="zh-CN"/>
        </w:rPr>
        <w:t xml:space="preserve">（</w:t>
      </w:r>
      <w:r>
        <w:rPr>
          <w:rFonts w:hint="eastAsia" w:hAnsi="宋体" w:eastAsia="宋体" w:cs="宋体"/>
          <w:color w:val="000000"/>
          <w:sz w:val="24"/>
          <w:szCs w:val="24"/>
          <w:lang w:val="en-US" w:eastAsia="zh-CN"/>
        </w:rPr>
        <w:t xml:space="preserve">1</w:t>
      </w:r>
      <w:r>
        <w:rPr>
          <w:rFonts w:hint="eastAsia" w:hAnsi="宋体" w:eastAsia="宋体" w:cs="宋体"/>
          <w:color w:val="000000"/>
          <w:sz w:val="24"/>
          <w:szCs w:val="24"/>
          <w:lang w:eastAsia="zh-CN"/>
        </w:rPr>
        <w:t xml:space="preserve">）</w:t>
      </w:r>
      <w:r>
        <w:rPr>
          <w:rFonts w:hint="eastAsia" w:hAnsi="宋体" w:eastAsia="宋体" w:cs="宋体"/>
          <w:color w:val="000000"/>
          <w:sz w:val="24"/>
          <w:szCs w:val="24"/>
        </w:rPr>
        <w:t xml:space="preserve">中小微型企业的认定：</w:t>
      </w:r>
      <w:r>
        <w:rPr>
          <w:rFonts w:hint="eastAsia" w:hAnsi="宋体" w:eastAsia="宋体" w:cs="宋体"/>
          <w:color w:val="000000"/>
          <w:sz w:val="24"/>
          <w:szCs w:val="24"/>
        </w:rPr>
      </w:r>
      <w:r/>
    </w:p>
    <w:p>
      <w:pPr>
        <w:pStyle w:val="893"/>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中小企业参加政府采购活动，应当出具本办法规定的《中小企业声明函》，并且所填内容符合工信部联企业〔2011〕300号关于印发中小企业划型标准规定的通知中对于中小企业划型标准规定，否则不得享受相关中小企业扶持政策。任何单位和个人不得要求供应商提供《中小企业声明函》之外的中小企业身份证明文件。</w:t>
      </w:r>
      <w:r>
        <w:rPr>
          <w:rFonts w:hint="eastAsia" w:hAnsi="宋体" w:eastAsia="宋体" w:cs="宋体"/>
          <w:color w:val="000000"/>
          <w:sz w:val="24"/>
          <w:szCs w:val="24"/>
        </w:rPr>
      </w:r>
      <w:r/>
    </w:p>
    <w:p>
      <w:pPr>
        <w:pStyle w:val="893"/>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lang w:eastAsia="zh-CN"/>
        </w:rPr>
        <w:t xml:space="preserve">（</w:t>
      </w:r>
      <w:r>
        <w:rPr>
          <w:rFonts w:hint="eastAsia" w:hAnsi="宋体" w:eastAsia="宋体" w:cs="宋体"/>
          <w:color w:val="000000"/>
          <w:sz w:val="24"/>
          <w:szCs w:val="24"/>
          <w:lang w:val="en-US" w:eastAsia="zh-CN"/>
        </w:rPr>
        <w:t xml:space="preserve">2</w:t>
      </w:r>
      <w:r>
        <w:rPr>
          <w:rFonts w:hint="eastAsia" w:hAnsi="宋体" w:eastAsia="宋体" w:cs="宋体"/>
          <w:color w:val="000000"/>
          <w:sz w:val="24"/>
          <w:szCs w:val="24"/>
          <w:lang w:eastAsia="zh-CN"/>
        </w:rPr>
        <w:t xml:space="preserve">）</w:t>
      </w:r>
      <w:r>
        <w:rPr>
          <w:rFonts w:hint="eastAsia" w:hAnsi="宋体" w:eastAsia="宋体" w:cs="宋体"/>
          <w:color w:val="000000"/>
          <w:sz w:val="24"/>
          <w:szCs w:val="24"/>
        </w:rPr>
        <w:t xml:space="preserve">价格分的折扣：</w:t>
      </w:r>
      <w:r>
        <w:rPr>
          <w:rFonts w:hint="eastAsia" w:hAnsi="宋体" w:eastAsia="宋体" w:cs="宋体"/>
          <w:color w:val="000000"/>
          <w:sz w:val="24"/>
          <w:szCs w:val="24"/>
        </w:rPr>
      </w:r>
      <w:r/>
    </w:p>
    <w:p>
      <w:pPr>
        <w:pStyle w:val="893"/>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lang w:eastAsia="zh-CN"/>
        </w:rPr>
        <w:t xml:space="preserve">本项目专门面向中小企业采购，不再执行小微企业价格评审优惠的扶持政策。本项目所属行业为其他未列明行业。残疾人福利性单位、监狱企业视同小型、微型企业。</w:t>
      </w:r>
      <w:r>
        <w:rPr>
          <w:rFonts w:hint="eastAsia" w:hAnsi="宋体" w:eastAsia="宋体" w:cs="宋体"/>
          <w:color w:val="000000"/>
          <w:sz w:val="24"/>
          <w:szCs w:val="24"/>
        </w:rPr>
      </w:r>
      <w:r/>
    </w:p>
    <w:p>
      <w:pPr>
        <w:pStyle w:val="893"/>
        <w:ind w:firstLine="480"/>
        <w:jc w:val="left"/>
        <w:spacing w:line="360" w:lineRule="auto"/>
        <w:rPr>
          <w:rFonts w:hint="eastAsia" w:hAnsi="宋体" w:cs="宋体"/>
          <w:color w:val="000000"/>
          <w:sz w:val="24"/>
          <w:szCs w:val="24"/>
        </w:rPr>
      </w:pPr>
      <w:r>
        <w:rPr>
          <w:rFonts w:hint="eastAsia" w:hAnsi="宋体" w:cs="宋体"/>
          <w:color w:val="000000"/>
          <w:sz w:val="24"/>
          <w:szCs w:val="24"/>
        </w:rPr>
        <w:t xml:space="preserve">二、评分标准：</w:t>
      </w:r>
      <w:r>
        <w:rPr>
          <w:rFonts w:hint="eastAsia" w:hAnsi="宋体" w:cs="宋体"/>
          <w:color w:val="000000"/>
          <w:sz w:val="24"/>
          <w:szCs w:val="24"/>
        </w:rPr>
      </w:r>
      <w:r/>
    </w:p>
    <w:p>
      <w:pPr>
        <w:pStyle w:val="893"/>
        <w:ind w:firstLine="480"/>
        <w:jc w:val="left"/>
        <w:spacing w:line="360" w:lineRule="auto"/>
        <w:rPr>
          <w:rFonts w:hint="eastAsia" w:hAnsi="宋体" w:cs="宋体"/>
          <w:color w:val="000000"/>
          <w:sz w:val="24"/>
          <w:szCs w:val="22"/>
        </w:rPr>
      </w:pPr>
      <w:r>
        <w:rPr>
          <w:rFonts w:hint="eastAsia" w:hAnsi="宋体" w:cs="宋体"/>
          <w:color w:val="000000"/>
          <w:sz w:val="24"/>
          <w:szCs w:val="22"/>
        </w:rPr>
        <w:t xml:space="preserve">（一）价格分（10分）</w:t>
      </w:r>
      <w:r>
        <w:rPr>
          <w:rFonts w:hint="eastAsia" w:hAnsi="宋体" w:cs="宋体"/>
          <w:color w:val="000000"/>
          <w:sz w:val="24"/>
          <w:szCs w:val="22"/>
        </w:rPr>
      </w:r>
      <w:r/>
    </w:p>
    <w:p>
      <w:pPr>
        <w:pStyle w:val="893"/>
        <w:ind w:firstLine="480"/>
        <w:jc w:val="left"/>
        <w:spacing w:line="360" w:lineRule="auto"/>
        <w:rPr>
          <w:rFonts w:hint="eastAsia" w:hAnsi="宋体" w:cs="宋体"/>
          <w:color w:val="000000"/>
          <w:sz w:val="24"/>
          <w:szCs w:val="22"/>
        </w:rPr>
      </w:pPr>
      <w:r>
        <w:rPr>
          <w:rFonts w:hint="eastAsia" w:hAnsi="宋体" w:cs="宋体"/>
          <w:color w:val="000000"/>
          <w:sz w:val="24"/>
          <w:szCs w:val="22"/>
        </w:rPr>
        <w:t xml:space="preserve">第一步：响应报价在等于或者低于采购预算价格的为有效响应报价。超出此范围的响应报价为无效响应报价。无效响应报价的响应文件不进行评审，也不得标。</w:t>
      </w:r>
      <w:r>
        <w:rPr>
          <w:rFonts w:hint="eastAsia" w:hAnsi="宋体" w:cs="宋体"/>
          <w:color w:val="000000"/>
          <w:sz w:val="24"/>
          <w:szCs w:val="22"/>
        </w:rPr>
      </w:r>
      <w:r/>
    </w:p>
    <w:p>
      <w:pPr>
        <w:pStyle w:val="893"/>
        <w:ind w:firstLine="480"/>
        <w:jc w:val="left"/>
        <w:spacing w:line="360" w:lineRule="auto"/>
        <w:rPr>
          <w:rFonts w:hint="eastAsia" w:hAnsi="宋体" w:cs="宋体"/>
          <w:color w:val="000000"/>
          <w:sz w:val="24"/>
          <w:szCs w:val="22"/>
        </w:rPr>
      </w:pPr>
      <w:r>
        <w:rPr>
          <w:rFonts w:hint="eastAsia" w:hAnsi="宋体" w:cs="宋体"/>
          <w:color w:val="000000"/>
          <w:sz w:val="24"/>
          <w:szCs w:val="22"/>
        </w:rPr>
        <w:t xml:space="preserve">第二步：在所有有效响应报价中选择报价最低的确定为基准报价。</w:t>
      </w:r>
      <w:r>
        <w:rPr>
          <w:rFonts w:hint="eastAsia" w:hAnsi="宋体" w:cs="宋体"/>
          <w:color w:val="000000"/>
          <w:sz w:val="24"/>
          <w:szCs w:val="22"/>
        </w:rPr>
      </w:r>
      <w:r/>
    </w:p>
    <w:p>
      <w:pPr>
        <w:pStyle w:val="893"/>
        <w:ind w:firstLine="480"/>
        <w:jc w:val="left"/>
        <w:spacing w:line="360" w:lineRule="auto"/>
        <w:rPr>
          <w:rFonts w:hint="eastAsia" w:hAnsi="宋体" w:cs="宋体"/>
          <w:color w:val="000000"/>
          <w:sz w:val="24"/>
          <w:szCs w:val="22"/>
        </w:rPr>
      </w:pPr>
      <w:r>
        <w:rPr>
          <w:rFonts w:hint="eastAsia" w:hAnsi="宋体" w:cs="宋体"/>
          <w:color w:val="000000"/>
          <w:sz w:val="24"/>
          <w:szCs w:val="22"/>
        </w:rPr>
        <w:t xml:space="preserve">第三步：将所有有效报价与基准报价相比较：等于基准报价的得10分，其他响应单位的价格分按照下列公式计算（计算结果四舍五入保留两位小数）：</w:t>
      </w:r>
      <w:r>
        <w:rPr>
          <w:rFonts w:hint="eastAsia" w:hAnsi="宋体" w:cs="宋体"/>
          <w:color w:val="000000"/>
          <w:sz w:val="24"/>
          <w:szCs w:val="22"/>
        </w:rPr>
      </w:r>
      <w:r/>
    </w:p>
    <w:p>
      <w:pPr>
        <w:pStyle w:val="893"/>
        <w:ind w:firstLine="480"/>
        <w:jc w:val="left"/>
        <w:spacing w:line="360" w:lineRule="auto"/>
        <w:rPr>
          <w:rFonts w:hint="eastAsia" w:hAnsi="宋体" w:cs="宋体"/>
          <w:color w:val="000000"/>
          <w:sz w:val="24"/>
          <w:highlight w:val="none"/>
        </w:rPr>
      </w:pPr>
      <w:r>
        <w:rPr>
          <w:rFonts w:hint="eastAsia" w:hAnsi="宋体" w:cs="宋体"/>
          <w:color w:val="000000"/>
          <w:sz w:val="24"/>
          <w:highlight w:val="none"/>
        </w:rPr>
        <w:t xml:space="preserve">投标报价得分=</w:t>
      </w:r>
      <w:r>
        <w:rPr>
          <w:rFonts w:hint="eastAsia" w:hAnsi="宋体" w:cs="宋体"/>
          <w:color w:val="000000"/>
          <w:sz w:val="24"/>
          <w:highlight w:val="none"/>
          <w:lang w:val="en-US" w:eastAsia="zh-CN"/>
        </w:rPr>
        <w:t xml:space="preserve">[</w:t>
      </w: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1-</w:t>
      </w:r>
      <w:r>
        <w:rPr>
          <w:rFonts w:hint="eastAsia" w:hAnsi="宋体" w:cs="宋体"/>
          <w:color w:val="000000"/>
          <w:sz w:val="24"/>
          <w:highlight w:val="none"/>
        </w:rPr>
        <w:t xml:space="preserve">评标基准价</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w:t>
      </w: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1-其他优惠率）]</w:t>
      </w:r>
      <w:r>
        <w:rPr>
          <w:rFonts w:hint="eastAsia" w:hAnsi="宋体" w:cs="宋体"/>
          <w:color w:val="000000"/>
          <w:sz w:val="24"/>
          <w:highlight w:val="none"/>
        </w:rPr>
        <w:t xml:space="preserve">×</w:t>
      </w:r>
      <w:r>
        <w:rPr>
          <w:rFonts w:hint="eastAsia" w:hAnsi="宋体" w:cs="宋体"/>
          <w:color w:val="000000"/>
          <w:sz w:val="24"/>
          <w:highlight w:val="none"/>
          <w:lang w:val="en-US" w:eastAsia="zh-CN"/>
        </w:rPr>
        <w:t xml:space="preserve">1</w:t>
      </w:r>
      <w:r>
        <w:rPr>
          <w:rFonts w:hint="eastAsia" w:hAnsi="宋体" w:cs="宋体"/>
          <w:color w:val="000000"/>
          <w:sz w:val="24"/>
          <w:highlight w:val="none"/>
        </w:rPr>
        <w:t xml:space="preserve">0%×100。</w:t>
      </w:r>
      <w:r>
        <w:rPr>
          <w:rFonts w:hint="eastAsia" w:hAnsi="宋体" w:cs="宋体"/>
          <w:color w:val="000000"/>
          <w:sz w:val="24"/>
          <w:highlight w:val="none"/>
        </w:rPr>
      </w:r>
      <w:r/>
    </w:p>
    <w:p>
      <w:pPr>
        <w:pStyle w:val="893"/>
        <w:ind w:firstLine="480"/>
        <w:jc w:val="left"/>
        <w:spacing w:line="360" w:lineRule="auto"/>
        <w:rPr>
          <w:rFonts w:hint="eastAsia" w:hAnsi="宋体" w:cs="宋体"/>
          <w:color w:val="000000"/>
          <w:sz w:val="24"/>
          <w:szCs w:val="22"/>
        </w:rPr>
      </w:pPr>
      <w:r>
        <w:rPr>
          <w:rFonts w:hint="eastAsia" w:hAnsi="宋体" w:cs="宋体"/>
          <w:color w:val="000000"/>
          <w:sz w:val="24"/>
          <w:szCs w:val="22"/>
        </w:rPr>
      </w:r>
      <w:r/>
    </w:p>
    <w:p>
      <w:pPr>
        <w:pStyle w:val="893"/>
        <w:ind w:firstLine="480"/>
        <w:jc w:val="left"/>
        <w:spacing w:line="360" w:lineRule="auto"/>
        <w:rPr>
          <w:rFonts w:hAnsi="宋体" w:cs="宋体"/>
          <w:color w:val="000000"/>
          <w:sz w:val="24"/>
          <w:szCs w:val="22"/>
        </w:rPr>
      </w:pPr>
      <w:r>
        <w:rPr>
          <w:rFonts w:hint="eastAsia" w:hAnsi="宋体" w:cs="宋体"/>
          <w:color w:val="000000"/>
          <w:sz w:val="24"/>
          <w:szCs w:val="22"/>
        </w:rPr>
        <w:t xml:space="preserve">（二）技术得分</w:t>
      </w:r>
      <w:r>
        <w:rPr>
          <w:rFonts w:hint="eastAsia" w:hAnsi="宋体" w:cs="宋体"/>
          <w:color w:val="000000"/>
          <w:sz w:val="24"/>
          <w:szCs w:val="22"/>
          <w:lang w:eastAsia="zh-CN"/>
        </w:rPr>
        <w:t xml:space="preserve">：</w:t>
      </w:r>
      <w:r>
        <w:rPr>
          <w:rFonts w:hint="eastAsia" w:hAnsi="宋体" w:cs="宋体"/>
          <w:color w:val="000000"/>
          <w:sz w:val="24"/>
          <w:szCs w:val="22"/>
        </w:rPr>
        <w:t xml:space="preserve">（90分）</w:t>
      </w:r>
      <w:r>
        <w:rPr>
          <w:rFonts w:hAnsi="宋体" w:cs="宋体"/>
          <w:color w:val="000000"/>
          <w:sz w:val="24"/>
          <w:szCs w:val="22"/>
        </w:rPr>
      </w:r>
      <w:r/>
    </w:p>
    <w:p>
      <w:pPr>
        <w:pStyle w:val="893"/>
        <w:ind w:firstLine="482"/>
        <w:spacing w:line="360" w:lineRule="auto"/>
        <w:rPr>
          <w:rFonts w:ascii="宋体" w:hAnsi="宋体" w:eastAsia="宋体" w:cs="Times New Roman"/>
          <w:b/>
          <w:bCs/>
          <w:color w:val="000000"/>
          <w:sz w:val="24"/>
        </w:rPr>
      </w:pPr>
      <w:r>
        <w:rPr>
          <w:rFonts w:hint="eastAsia" w:hAnsi="宋体" w:eastAsia="宋体" w:cs="Times New Roman"/>
          <w:b/>
          <w:bCs/>
          <w:color w:val="000000"/>
          <w:sz w:val="24"/>
          <w:lang w:eastAsia="zh-CN"/>
        </w:rPr>
        <w:t xml:space="preserve">1.</w:t>
      </w:r>
      <w:r>
        <w:rPr>
          <w:rFonts w:hint="eastAsia" w:ascii="宋体" w:hAnsi="宋体" w:eastAsia="宋体" w:cs="Times New Roman"/>
          <w:b/>
          <w:bCs/>
          <w:color w:val="000000"/>
          <w:sz w:val="24"/>
        </w:rPr>
        <w:t xml:space="preserve">项目整体实施方案（</w:t>
      </w:r>
      <w:r>
        <w:rPr>
          <w:rFonts w:hint="eastAsia" w:ascii="宋体" w:hAnsi="宋体" w:eastAsia="宋体" w:cs="Times New Roman"/>
          <w:b/>
          <w:bCs/>
          <w:color w:val="000000"/>
          <w:sz w:val="24"/>
          <w:lang w:val="en-US" w:eastAsia="zh-CN"/>
        </w:rPr>
        <w:t xml:space="preserve">62</w:t>
      </w:r>
      <w:r>
        <w:rPr>
          <w:rFonts w:hint="eastAsia" w:ascii="宋体" w:hAnsi="宋体" w:eastAsia="宋体" w:cs="Times New Roman"/>
          <w:b/>
          <w:bCs/>
          <w:color w:val="000000"/>
          <w:sz w:val="24"/>
        </w:rPr>
        <w:t xml:space="preserve">分）</w:t>
      </w:r>
      <w:r>
        <w:rPr>
          <w:rFonts w:ascii="宋体" w:hAnsi="宋体" w:eastAsia="宋体" w:cs="Times New Roman"/>
          <w:b/>
          <w:bCs/>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针对本项目的实施方案内容应包含工作方案、技术方案和建议。</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1.1工作方案部分：工作方案体系健全，内容全面周到，合理可行。</w:t>
      </w:r>
      <w:r>
        <w:rPr>
          <w:rFonts w:hint="eastAsia" w:ascii="宋体" w:hAnsi="宋体" w:eastAsia="宋体" w:cs="Times New Roman"/>
          <w:b/>
          <w:bCs/>
          <w:color w:val="000000"/>
          <w:sz w:val="24"/>
        </w:rPr>
        <w:t xml:space="preserve">1</w:t>
      </w:r>
      <w:r>
        <w:rPr>
          <w:rFonts w:ascii="宋体" w:hAnsi="宋体" w:eastAsia="宋体" w:cs="Times New Roman"/>
          <w:b/>
          <w:bCs/>
          <w:color w:val="000000"/>
          <w:sz w:val="24"/>
        </w:rPr>
        <w:t xml:space="preserve">5</w:t>
      </w:r>
      <w:r>
        <w:rPr>
          <w:rFonts w:hint="eastAsia" w:ascii="宋体" w:hAnsi="宋体" w:eastAsia="宋体" w:cs="Times New Roman"/>
          <w:b/>
          <w:bCs/>
          <w:color w:val="000000"/>
          <w:sz w:val="24"/>
        </w:rPr>
        <w:t xml:space="preserve">分</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工作方案应列明工作目标、工作准则、工作程序、工作计划、服务承诺、与采购方配合、响应时间等，能对项目实施有指导作用。（方案全面完善、科学合理、实用性强的得1</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分；方案较为完善、较为合理、实用性较强的得</w:t>
      </w:r>
      <w:r>
        <w:rPr>
          <w:rFonts w:ascii="宋体" w:hAnsi="宋体" w:eastAsia="宋体" w:cs="Times New Roman"/>
          <w:color w:val="000000"/>
          <w:sz w:val="24"/>
        </w:rPr>
        <w:t xml:space="preserve">10</w:t>
      </w:r>
      <w:r>
        <w:rPr>
          <w:rFonts w:hint="eastAsia" w:ascii="宋体" w:hAnsi="宋体" w:eastAsia="宋体" w:cs="Times New Roman"/>
          <w:color w:val="000000"/>
          <w:sz w:val="24"/>
        </w:rPr>
        <w:t xml:space="preserve">分；方案基本完善、合理的得6分；方案简单空洞，有所欠缺的得3分；未提供的不得分。）</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1.2技术方案部分：根据响应单位对项目技术重点、难点有明确分析、处理方法和技术实施意见等情况进行比较。</w:t>
      </w:r>
      <w:r>
        <w:rPr>
          <w:rFonts w:ascii="宋体" w:hAnsi="宋体" w:eastAsia="宋体" w:cs="Times New Roman"/>
          <w:b/>
          <w:bCs/>
          <w:color w:val="000000"/>
          <w:sz w:val="24"/>
        </w:rPr>
        <w:t xml:space="preserve">15</w:t>
      </w:r>
      <w:r>
        <w:rPr>
          <w:rFonts w:hint="eastAsia" w:ascii="宋体" w:hAnsi="宋体" w:eastAsia="宋体" w:cs="Times New Roman"/>
          <w:b/>
          <w:bCs/>
          <w:color w:val="000000"/>
          <w:sz w:val="24"/>
        </w:rPr>
        <w:t xml:space="preserve">分</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技术方案应</w:t>
      </w:r>
      <w:r>
        <w:rPr>
          <w:rFonts w:hint="eastAsia" w:hAnsi="宋体" w:eastAsia="宋体" w:cs="Times New Roman"/>
          <w:color w:val="000000"/>
          <w:sz w:val="24"/>
          <w:lang w:eastAsia="zh-CN"/>
        </w:rPr>
        <w:t xml:space="preserve">包含</w:t>
      </w:r>
      <w:r>
        <w:rPr>
          <w:rFonts w:hint="eastAsia" w:ascii="宋体" w:hAnsi="宋体" w:eastAsia="宋体" w:cs="Times New Roman"/>
          <w:color w:val="000000"/>
          <w:sz w:val="24"/>
        </w:rPr>
        <w:t xml:space="preserve">项目工作内容、工作流程、重难点分析等。（方案贴合实际，技术方案科学、全面，相关参数依据充分可靠，项目实施期间相应的技术难点分析方案内容全面周到合理的得1</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分，技术难点分析方案内容较为全面合理得</w:t>
      </w:r>
      <w:r>
        <w:rPr>
          <w:rFonts w:ascii="宋体" w:hAnsi="宋体" w:eastAsia="宋体" w:cs="Times New Roman"/>
          <w:color w:val="000000"/>
          <w:sz w:val="24"/>
        </w:rPr>
        <w:t xml:space="preserve">10</w:t>
      </w:r>
      <w:r>
        <w:rPr>
          <w:rFonts w:hint="eastAsia" w:ascii="宋体" w:hAnsi="宋体" w:eastAsia="宋体" w:cs="Times New Roman"/>
          <w:color w:val="000000"/>
          <w:sz w:val="24"/>
        </w:rPr>
        <w:t xml:space="preserve">分；分析方案内容不全面的得6分；未提供的不得分。）</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1.3工作内部各项制度的完善性和可操作性进行综合比较。</w:t>
      </w:r>
      <w:r>
        <w:rPr>
          <w:rFonts w:ascii="宋体" w:hAnsi="宋体" w:eastAsia="宋体" w:cs="Times New Roman"/>
          <w:b/>
          <w:bCs/>
          <w:color w:val="000000"/>
          <w:sz w:val="24"/>
        </w:rPr>
        <w:t xml:space="preserve">8</w:t>
      </w:r>
      <w:r>
        <w:rPr>
          <w:rFonts w:hint="eastAsia" w:ascii="宋体" w:hAnsi="宋体" w:eastAsia="宋体" w:cs="Times New Roman"/>
          <w:b/>
          <w:bCs/>
          <w:color w:val="000000"/>
          <w:sz w:val="24"/>
        </w:rPr>
        <w:t xml:space="preserve">分</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主要简述单位内部各项管理制度的执行情况，包括人员组织管理制度、财务制度、档案管理制度、内控制度、职业操守、廉洁自律等，附相关制度文件，对完善性和可操作性进行比较。（内容全面周到合理的，综合评定为优得</w:t>
      </w:r>
      <w:r>
        <w:rPr>
          <w:rFonts w:ascii="宋体" w:hAnsi="宋体" w:eastAsia="宋体" w:cs="Times New Roman"/>
          <w:color w:val="000000"/>
          <w:sz w:val="24"/>
        </w:rPr>
        <w:t xml:space="preserve">8</w:t>
      </w:r>
      <w:r>
        <w:rPr>
          <w:rFonts w:hint="eastAsia" w:ascii="宋体" w:hAnsi="宋体" w:eastAsia="宋体" w:cs="Times New Roman"/>
          <w:color w:val="000000"/>
          <w:sz w:val="24"/>
        </w:rPr>
        <w:t xml:space="preserve">分；内容较为全面合理，综合评定为良得5分；内容不全面的，综合评定一般得</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分；未提供的不得分。）</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1.4针对本项目的质量保证措施。</w:t>
      </w:r>
      <w:r>
        <w:rPr>
          <w:rFonts w:hint="eastAsia" w:ascii="宋体" w:hAnsi="宋体" w:eastAsia="宋体" w:cs="Times New Roman"/>
          <w:b/>
          <w:bCs/>
          <w:color w:val="000000"/>
          <w:sz w:val="24"/>
          <w:lang w:val="en-US" w:eastAsia="zh-CN"/>
        </w:rPr>
        <w:t xml:space="preserve">8</w:t>
      </w:r>
      <w:r>
        <w:rPr>
          <w:rFonts w:hint="eastAsia" w:ascii="宋体" w:hAnsi="宋体" w:eastAsia="宋体" w:cs="Times New Roman"/>
          <w:b/>
          <w:bCs/>
          <w:color w:val="000000"/>
          <w:sz w:val="24"/>
        </w:rPr>
        <w:t xml:space="preserve">分</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根据投标人提供的质量保障措施进行评定，措施完善有效、切实可行的得</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分；措施较为完善，有一定可行的得</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分；措施不符合实际，不可行的得</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分，未提供的不得分。</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1.5项目突发事件的处理机制与预案。</w:t>
      </w:r>
      <w:r>
        <w:rPr>
          <w:rFonts w:hint="eastAsia" w:ascii="宋体" w:hAnsi="宋体" w:eastAsia="宋体" w:cs="Times New Roman"/>
          <w:b/>
          <w:bCs/>
          <w:color w:val="000000"/>
          <w:sz w:val="24"/>
          <w:lang w:val="en-US" w:eastAsia="zh-CN"/>
        </w:rPr>
        <w:t xml:space="preserve">8</w:t>
      </w:r>
      <w:r>
        <w:rPr>
          <w:rFonts w:hint="eastAsia" w:ascii="宋体" w:hAnsi="宋体" w:eastAsia="宋体" w:cs="Times New Roman"/>
          <w:b/>
          <w:bCs/>
          <w:color w:val="000000"/>
          <w:sz w:val="24"/>
        </w:rPr>
        <w:t xml:space="preserve">分</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针对本项目的工作内容，提出项目突发事件的处理机制与预案进行评定内容全面细致合理得</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分；内容较为全面合理得</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分；内容不全面的得</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分；未提供的不得分。</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1.6合理化建议。</w:t>
      </w:r>
      <w:r>
        <w:rPr>
          <w:rFonts w:hint="eastAsia" w:ascii="宋体" w:hAnsi="宋体" w:eastAsia="宋体" w:cs="Times New Roman"/>
          <w:b/>
          <w:bCs/>
          <w:color w:val="000000"/>
          <w:sz w:val="24"/>
          <w:lang w:val="en-US" w:eastAsia="zh-CN"/>
        </w:rPr>
        <w:t xml:space="preserve">8</w:t>
      </w:r>
      <w:r>
        <w:rPr>
          <w:rFonts w:hint="eastAsia" w:ascii="宋体" w:hAnsi="宋体" w:eastAsia="宋体" w:cs="Times New Roman"/>
          <w:b/>
          <w:bCs/>
          <w:color w:val="000000"/>
          <w:sz w:val="24"/>
        </w:rPr>
        <w:t xml:space="preserve">分</w:t>
      </w:r>
      <w:r>
        <w:rPr>
          <w:rFonts w:ascii="宋体" w:hAnsi="宋体" w:eastAsia="宋体" w:cs="Times New Roman"/>
          <w:color w:val="000000"/>
          <w:sz w:val="24"/>
        </w:rPr>
      </w:r>
      <w:r/>
    </w:p>
    <w:p>
      <w:pPr>
        <w:pStyle w:val="893"/>
        <w:ind w:firstLine="48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针对本项目的工作内容对后期项目在具体实施过程中可能遇见的问题，提出合理化建议。建议切实可行且有针对性，有利于项目在实施过程中进展顺利得</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分；建议有一定的可行性和针对性的，在一定程度上有利于项目在实施过程中进展顺利得</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分；建议简单可行性和针对性差的得</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分；未提供的不得分。</w:t>
      </w:r>
      <w:r>
        <w:rPr>
          <w:rFonts w:ascii="宋体" w:hAnsi="宋体" w:eastAsia="宋体" w:cs="Times New Roman"/>
          <w:color w:val="000000"/>
          <w:sz w:val="24"/>
        </w:rPr>
      </w:r>
      <w:r/>
    </w:p>
    <w:p>
      <w:pPr>
        <w:pStyle w:val="893"/>
        <w:spacing w:after="1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93"/>
        <w:ind w:firstLine="482"/>
        <w:spacing w:line="360" w:lineRule="auto"/>
        <w:rPr>
          <w:rFonts w:ascii="宋体" w:hAnsi="宋体" w:eastAsia="宋体" w:cs="Times New Roman"/>
          <w:b/>
          <w:bCs/>
          <w:sz w:val="24"/>
          <w:highlight w:val="none"/>
        </w:rPr>
      </w:pPr>
      <w:r>
        <w:rPr>
          <w:rFonts w:hint="eastAsia" w:hAnsi="宋体" w:eastAsia="宋体" w:cs="Times New Roman"/>
          <w:b/>
          <w:bCs/>
          <w:sz w:val="24"/>
          <w:highlight w:val="none"/>
          <w:lang w:eastAsia="zh-CN"/>
        </w:rPr>
        <w:t xml:space="preserve">2.</w:t>
      </w:r>
      <w:r>
        <w:rPr>
          <w:rFonts w:hint="eastAsia" w:ascii="宋体" w:hAnsi="宋体" w:eastAsia="宋体" w:cs="Times New Roman"/>
          <w:b/>
          <w:bCs/>
          <w:sz w:val="24"/>
          <w:highlight w:val="none"/>
        </w:rPr>
        <w:t xml:space="preserve">投标人拟投入人员比较（</w:t>
      </w:r>
      <w:r>
        <w:rPr>
          <w:rFonts w:ascii="宋体" w:hAnsi="宋体" w:eastAsia="宋体" w:cs="Times New Roman"/>
          <w:b/>
          <w:bCs/>
          <w:sz w:val="24"/>
          <w:highlight w:val="none"/>
        </w:rPr>
        <w:t xml:space="preserve">19</w:t>
      </w:r>
      <w:r>
        <w:rPr>
          <w:rFonts w:hint="eastAsia" w:ascii="宋体" w:hAnsi="宋体" w:eastAsia="宋体" w:cs="Times New Roman"/>
          <w:b/>
          <w:bCs/>
          <w:sz w:val="24"/>
          <w:highlight w:val="none"/>
        </w:rPr>
        <w:t xml:space="preserve">分）</w:t>
      </w:r>
      <w:r>
        <w:rPr>
          <w:rFonts w:ascii="宋体" w:hAnsi="宋体" w:eastAsia="宋体" w:cs="Times New Roman"/>
          <w:b/>
          <w:bCs/>
          <w:sz w:val="24"/>
          <w:highlight w:val="none"/>
        </w:rPr>
      </w:r>
      <w:r/>
    </w:p>
    <w:p>
      <w:pPr>
        <w:pStyle w:val="89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2.1拟投入项目组成员具有注册房地产估价师资格的在满足</w:t>
      </w:r>
      <w:r>
        <w:rPr>
          <w:rFonts w:ascii="宋体" w:hAnsi="宋体" w:eastAsia="宋体" w:cs="Times New Roman"/>
          <w:sz w:val="24"/>
          <w:highlight w:val="none"/>
        </w:rPr>
        <w:t xml:space="preserve">4</w:t>
      </w:r>
      <w:r>
        <w:rPr>
          <w:rFonts w:hint="eastAsia" w:ascii="宋体" w:hAnsi="宋体" w:eastAsia="宋体" w:cs="Times New Roman"/>
          <w:sz w:val="24"/>
          <w:highlight w:val="none"/>
        </w:rPr>
        <w:t xml:space="preserve">人的基础上每增加1名注册房地产估价师加0.5分，最高得</w:t>
      </w:r>
      <w:r>
        <w:rPr>
          <w:rFonts w:ascii="宋体" w:hAnsi="宋体" w:eastAsia="宋体" w:cs="Times New Roman"/>
          <w:sz w:val="24"/>
          <w:highlight w:val="none"/>
        </w:rPr>
        <w:t xml:space="preserve">8</w:t>
      </w:r>
      <w:r>
        <w:rPr>
          <w:rFonts w:hint="eastAsia" w:ascii="宋体" w:hAnsi="宋体" w:eastAsia="宋体" w:cs="Times New Roman"/>
          <w:sz w:val="24"/>
          <w:highlight w:val="none"/>
        </w:rPr>
        <w:t xml:space="preserve">分。（提供房地产估价师注册证书扫描件，同时需提供投标人为其缴纳的</w:t>
      </w:r>
      <w:r>
        <w:rPr>
          <w:rFonts w:hint="eastAsia" w:ascii="宋体" w:hAnsi="宋体" w:eastAsia="宋体" w:cs="Times New Roman"/>
          <w:sz w:val="24"/>
          <w:highlight w:val="none"/>
        </w:rPr>
        <w:t xml:space="preserve">最近一期</w:t>
      </w:r>
      <w:r>
        <w:rPr>
          <w:rFonts w:hint="eastAsia" w:ascii="宋体" w:hAnsi="宋体" w:eastAsia="宋体" w:cs="Times New Roman"/>
          <w:sz w:val="24"/>
          <w:highlight w:val="none"/>
        </w:rPr>
        <w:t xml:space="preserve">社保证明扫描件）</w:t>
      </w:r>
      <w:r>
        <w:rPr>
          <w:rFonts w:ascii="宋体" w:hAnsi="宋体" w:eastAsia="宋体" w:cs="Times New Roman"/>
          <w:sz w:val="24"/>
          <w:highlight w:val="none"/>
        </w:rPr>
      </w:r>
      <w:r/>
    </w:p>
    <w:p>
      <w:pPr>
        <w:pStyle w:val="89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2.2拟投入项目组成员具有资产评估师资格的在满足</w:t>
      </w:r>
      <w:r>
        <w:rPr>
          <w:rFonts w:ascii="宋体" w:hAnsi="宋体" w:eastAsia="宋体" w:cs="Times New Roman"/>
          <w:sz w:val="24"/>
          <w:highlight w:val="none"/>
        </w:rPr>
        <w:t xml:space="preserve">3</w:t>
      </w:r>
      <w:r>
        <w:rPr>
          <w:rFonts w:hint="eastAsia" w:ascii="宋体" w:hAnsi="宋体" w:eastAsia="宋体" w:cs="Times New Roman"/>
          <w:sz w:val="24"/>
          <w:highlight w:val="none"/>
        </w:rPr>
        <w:t xml:space="preserve">人的基础上每增加1名资产评估师加</w:t>
      </w: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分，最高得</w:t>
      </w:r>
      <w:r>
        <w:rPr>
          <w:rFonts w:ascii="宋体" w:hAnsi="宋体" w:eastAsia="宋体" w:cs="Times New Roman"/>
          <w:sz w:val="24"/>
          <w:highlight w:val="none"/>
        </w:rPr>
        <w:t xml:space="preserve">5</w:t>
      </w:r>
      <w:r>
        <w:rPr>
          <w:rFonts w:hint="eastAsia" w:ascii="宋体" w:hAnsi="宋体" w:eastAsia="宋体" w:cs="Times New Roman"/>
          <w:sz w:val="24"/>
          <w:highlight w:val="none"/>
        </w:rPr>
        <w:t xml:space="preserve">分。（提供资产评估师执业资格证书登记卡扫描件同时需提供投标人为其缴纳的</w:t>
      </w:r>
      <w:r>
        <w:rPr>
          <w:rFonts w:hint="eastAsia" w:ascii="宋体" w:hAnsi="宋体" w:eastAsia="宋体" w:cs="Times New Roman"/>
          <w:sz w:val="24"/>
          <w:highlight w:val="none"/>
        </w:rPr>
        <w:t xml:space="preserve">最近一期</w:t>
      </w:r>
      <w:r>
        <w:rPr>
          <w:rFonts w:hint="eastAsia" w:ascii="宋体" w:hAnsi="宋体" w:eastAsia="宋体" w:cs="Times New Roman"/>
          <w:sz w:val="24"/>
          <w:highlight w:val="none"/>
        </w:rPr>
        <w:t xml:space="preserve">社保证明扫描件）</w:t>
      </w:r>
      <w:r>
        <w:rPr>
          <w:rFonts w:ascii="宋体" w:hAnsi="宋体" w:eastAsia="宋体" w:cs="Times New Roman"/>
          <w:sz w:val="24"/>
          <w:highlight w:val="none"/>
        </w:rPr>
      </w:r>
      <w:r/>
    </w:p>
    <w:p>
      <w:pPr>
        <w:pStyle w:val="89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2.3拟投入项目组成员职称情况：高级及以上职称每增加1人加1分，中级职称每增加1人加0.5分，最高得</w:t>
      </w:r>
      <w:r>
        <w:rPr>
          <w:rFonts w:ascii="宋体" w:hAnsi="宋体" w:eastAsia="宋体" w:cs="Times New Roman"/>
          <w:sz w:val="24"/>
          <w:highlight w:val="none"/>
        </w:rPr>
        <w:t xml:space="preserve">6</w:t>
      </w:r>
      <w:r>
        <w:rPr>
          <w:rFonts w:hint="eastAsia" w:ascii="宋体" w:hAnsi="宋体" w:eastAsia="宋体" w:cs="Times New Roman"/>
          <w:sz w:val="24"/>
          <w:highlight w:val="none"/>
        </w:rPr>
        <w:t xml:space="preserve">分。</w:t>
      </w:r>
      <w:r>
        <w:rPr>
          <w:rFonts w:hint="eastAsia" w:hAnsi="宋体" w:eastAsia="宋体" w:cs="Times New Roman"/>
          <w:sz w:val="24"/>
          <w:highlight w:val="none"/>
          <w:lang w:eastAsia="zh-CN"/>
        </w:rPr>
        <w:t xml:space="preserve">（</w:t>
      </w:r>
      <w:r>
        <w:rPr>
          <w:rFonts w:hint="eastAsia" w:ascii="宋体" w:hAnsi="宋体" w:eastAsia="宋体" w:cs="Times New Roman"/>
          <w:sz w:val="24"/>
          <w:highlight w:val="none"/>
        </w:rPr>
        <w:t xml:space="preserve">提供职称证书扫描件，同一人同时具有多个职称时，以最高职称计算</w:t>
      </w:r>
      <w:r>
        <w:rPr>
          <w:rFonts w:hint="eastAsia" w:hAnsi="宋体" w:eastAsia="宋体" w:cs="Times New Roman"/>
          <w:sz w:val="24"/>
          <w:highlight w:val="none"/>
          <w:lang w:eastAsia="zh-CN"/>
        </w:rPr>
        <w:t xml:space="preserve">；</w:t>
      </w:r>
      <w:r>
        <w:rPr>
          <w:rFonts w:hint="eastAsia" w:ascii="宋体" w:hAnsi="宋体" w:eastAsia="宋体" w:cs="Times New Roman"/>
          <w:sz w:val="24"/>
          <w:highlight w:val="none"/>
        </w:rPr>
        <w:t xml:space="preserve">同时需提供投标人为其缴纳的</w:t>
      </w:r>
      <w:r>
        <w:rPr>
          <w:rFonts w:hint="eastAsia" w:ascii="宋体" w:hAnsi="宋体" w:eastAsia="宋体" w:cs="Times New Roman"/>
          <w:sz w:val="24"/>
          <w:highlight w:val="none"/>
        </w:rPr>
        <w:t xml:space="preserve">最近一期</w:t>
      </w:r>
      <w:r>
        <w:rPr>
          <w:rFonts w:hint="eastAsia" w:ascii="宋体" w:hAnsi="宋体" w:eastAsia="宋体" w:cs="Times New Roman"/>
          <w:sz w:val="24"/>
          <w:highlight w:val="none"/>
        </w:rPr>
        <w:t xml:space="preserve">社保证明扫描件</w:t>
      </w:r>
      <w:r>
        <w:rPr>
          <w:rFonts w:hint="eastAsia" w:hAnsi="宋体" w:eastAsia="宋体" w:cs="Times New Roman"/>
          <w:sz w:val="24"/>
          <w:highlight w:val="none"/>
          <w:lang w:eastAsia="zh-CN"/>
        </w:rPr>
        <w:t xml:space="preserve">）</w:t>
      </w:r>
      <w:r>
        <w:rPr>
          <w:rFonts w:ascii="宋体" w:hAnsi="宋体" w:eastAsia="宋体" w:cs="Times New Roman"/>
          <w:sz w:val="24"/>
          <w:highlight w:val="none"/>
        </w:rPr>
      </w:r>
      <w:r/>
    </w:p>
    <w:p>
      <w:pPr>
        <w:pStyle w:val="893"/>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r>
      <w:r/>
    </w:p>
    <w:p>
      <w:pPr>
        <w:pStyle w:val="893"/>
        <w:ind w:firstLine="482"/>
        <w:spacing w:line="360" w:lineRule="auto"/>
        <w:rPr>
          <w:rFonts w:ascii="宋体" w:hAnsi="宋体" w:eastAsia="宋体" w:cs="Times New Roman"/>
          <w:b/>
          <w:bCs/>
          <w:sz w:val="24"/>
          <w:highlight w:val="none"/>
        </w:rPr>
      </w:pPr>
      <w:r>
        <w:rPr>
          <w:rFonts w:hint="eastAsia" w:hAnsi="宋体" w:eastAsia="宋体" w:cs="Times New Roman"/>
          <w:b/>
          <w:bCs/>
          <w:sz w:val="24"/>
          <w:highlight w:val="none"/>
          <w:lang w:eastAsia="zh-CN"/>
        </w:rPr>
        <w:t xml:space="preserve">3.</w:t>
      </w:r>
      <w:r>
        <w:rPr>
          <w:rFonts w:hint="eastAsia" w:ascii="宋体" w:hAnsi="宋体" w:eastAsia="宋体" w:cs="Times New Roman"/>
          <w:b/>
          <w:bCs/>
          <w:sz w:val="24"/>
          <w:highlight w:val="none"/>
        </w:rPr>
        <w:t xml:space="preserve">投标人综合实力比较（</w:t>
      </w:r>
      <w:r>
        <w:rPr>
          <w:rFonts w:hint="eastAsia" w:ascii="宋体" w:hAnsi="宋体" w:eastAsia="宋体" w:cs="Times New Roman"/>
          <w:b/>
          <w:bCs/>
          <w:sz w:val="24"/>
          <w:highlight w:val="none"/>
          <w:lang w:val="en-US" w:eastAsia="zh-CN"/>
        </w:rPr>
        <w:t xml:space="preserve">9</w:t>
      </w:r>
      <w:r>
        <w:rPr>
          <w:rFonts w:hint="eastAsia" w:ascii="宋体" w:hAnsi="宋体" w:eastAsia="宋体" w:cs="Times New Roman"/>
          <w:b/>
          <w:bCs/>
          <w:sz w:val="24"/>
          <w:highlight w:val="none"/>
        </w:rPr>
        <w:t xml:space="preserve">分）</w:t>
      </w:r>
      <w:r>
        <w:rPr>
          <w:rFonts w:ascii="宋体" w:hAnsi="宋体" w:eastAsia="宋体" w:cs="Times New Roman"/>
          <w:b/>
          <w:bCs/>
          <w:sz w:val="24"/>
          <w:highlight w:val="none"/>
        </w:rPr>
      </w:r>
      <w:r/>
    </w:p>
    <w:p>
      <w:pPr>
        <w:pStyle w:val="893"/>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3.1投标人</w:t>
      </w:r>
      <w:r>
        <w:rPr>
          <w:rFonts w:ascii="宋体" w:hAnsi="宋体" w:eastAsia="宋体" w:cs="Times New Roman"/>
          <w:sz w:val="24"/>
          <w:highlight w:val="none"/>
        </w:rPr>
        <w:t xml:space="preserve">202</w:t>
      </w:r>
      <w:r>
        <w:rPr>
          <w:rFonts w:hint="eastAsia" w:ascii="宋体" w:hAnsi="宋体" w:cs="Times New Roman"/>
          <w:sz w:val="24"/>
          <w:highlight w:val="none"/>
        </w:rPr>
        <w:t xml:space="preserve">3</w:t>
      </w:r>
      <w:r>
        <w:rPr>
          <w:rFonts w:hint="eastAsia" w:ascii="宋体" w:hAnsi="宋体" w:eastAsia="宋体" w:cs="Times New Roman"/>
          <w:sz w:val="24"/>
          <w:highlight w:val="none"/>
        </w:rPr>
        <w:t xml:space="preserve">年1月1日至今，具有类似项目业绩的，每提供一份类似业绩合同的得</w:t>
      </w: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分，最高得</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分。（</w:t>
      </w:r>
      <w:bookmarkStart w:id="52" w:name="_Hlk192695538"/>
      <w:r>
        <w:rPr>
          <w:rFonts w:hint="eastAsia" w:ascii="宋体" w:hAnsi="宋体" w:eastAsia="宋体" w:cs="Times New Roman"/>
          <w:sz w:val="24"/>
          <w:highlight w:val="none"/>
        </w:rPr>
        <w:t xml:space="preserve">以合同签订日期为准，提供合同扫描件</w:t>
      </w:r>
      <w:bookmarkEnd w:id="52"/>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893"/>
        <w:ind w:firstLine="480"/>
        <w:jc w:val="left"/>
        <w:spacing w:line="360" w:lineRule="auto"/>
        <w:rPr>
          <w:rFonts w:ascii="宋体" w:hAnsi="宋体" w:eastAsia="楷体_GB2312" w:cs="Times New Roman"/>
          <w:b/>
          <w:sz w:val="24"/>
        </w:rPr>
      </w:pPr>
      <w:r>
        <w:rPr>
          <w:rFonts w:hint="eastAsia" w:ascii="宋体" w:hAnsi="宋体" w:eastAsia="宋体" w:cs="Times New Roman"/>
          <w:sz w:val="24"/>
          <w:highlight w:val="none"/>
        </w:rPr>
        <w:t xml:space="preserve">3.2投标人具有有效期内的ISO质量管理体系认证证书的</w:t>
      </w:r>
      <w:r>
        <w:rPr>
          <w:rFonts w:hint="eastAsia" w:ascii="宋体" w:hAnsi="宋体" w:eastAsia="宋体" w:cs="Times New Roman"/>
          <w:sz w:val="24"/>
        </w:rPr>
        <w:t xml:space="preserve">得</w:t>
      </w:r>
      <w:r>
        <w:rPr>
          <w:rFonts w:ascii="宋体" w:hAnsi="宋体" w:eastAsia="宋体" w:cs="Times New Roman"/>
          <w:sz w:val="24"/>
        </w:rPr>
        <w:t xml:space="preserve">3</w:t>
      </w:r>
      <w:r>
        <w:rPr>
          <w:rFonts w:hint="eastAsia" w:ascii="宋体" w:hAnsi="宋体" w:eastAsia="宋体" w:cs="Times New Roman"/>
          <w:sz w:val="24"/>
        </w:rPr>
        <w:t xml:space="preserve">分。</w:t>
      </w:r>
      <w:r>
        <w:rPr>
          <w:rFonts w:hint="eastAsia" w:ascii="宋体" w:hAnsi="宋体" w:eastAsia="宋体" w:cs="Times New Roman"/>
          <w:b/>
          <w:sz w:val="24"/>
        </w:rPr>
        <w:t xml:space="preserve">（标书中提供扫描件，并提供</w:t>
      </w:r>
      <w:r>
        <w:rPr>
          <w:rFonts w:hint="eastAsia" w:hAnsi="宋体" w:eastAsia="宋体" w:cs="Times New Roman"/>
          <w:b/>
          <w:sz w:val="24"/>
          <w:lang w:eastAsia="zh-CN"/>
        </w:rPr>
        <w:t xml:space="preserve">国</w:t>
      </w:r>
      <w:r>
        <w:rPr>
          <w:rFonts w:hint="eastAsia" w:ascii="宋体" w:hAnsi="宋体" w:eastAsia="宋体" w:cs="Times New Roman"/>
          <w:b/>
          <w:sz w:val="24"/>
        </w:rPr>
        <w:t xml:space="preserve">家认证认可监督管理委员会</w:t>
      </w:r>
      <w:r>
        <w:rPr>
          <w:rFonts w:hint="eastAsia" w:hAnsi="宋体" w:eastAsia="宋体" w:cs="Times New Roman"/>
          <w:b/>
          <w:sz w:val="24"/>
          <w:lang w:eastAsia="zh-CN"/>
        </w:rPr>
        <w:t xml:space="preserve">－</w:t>
      </w:r>
      <w:r>
        <w:rPr>
          <w:rFonts w:hint="eastAsia" w:ascii="宋体" w:hAnsi="宋体" w:eastAsia="宋体" w:cs="Times New Roman"/>
          <w:b/>
          <w:sz w:val="24"/>
        </w:rPr>
        <w:t xml:space="preserve">全国认证认可信息公共服务平台网站查询证书截图，未按要求提供的不得分）</w:t>
      </w:r>
      <w:r>
        <w:rPr>
          <w:rFonts w:ascii="宋体" w:hAnsi="宋体" w:eastAsia="楷体_GB2312" w:cs="Times New Roman"/>
          <w:b/>
          <w:sz w:val="24"/>
        </w:rPr>
      </w:r>
      <w:r/>
    </w:p>
    <w:p>
      <w:pPr>
        <w:pStyle w:val="893"/>
        <w:ind w:firstLine="480"/>
        <w:jc w:val="center"/>
        <w:spacing w:line="360" w:lineRule="auto"/>
        <w:rPr>
          <w:rFonts w:hint="eastAsia" w:hAnsi="宋体" w:cs="宋体"/>
          <w:sz w:val="24"/>
          <w:szCs w:val="22"/>
        </w:rPr>
      </w:pPr>
      <w:r>
        <w:rPr>
          <w:rFonts w:hint="eastAsia" w:hAnsi="宋体" w:cs="宋体"/>
          <w:sz w:val="24"/>
          <w:szCs w:val="22"/>
        </w:rPr>
        <w:t xml:space="preserve">（全文完）</w:t>
      </w:r>
      <w:r/>
    </w:p>
    <w:sectPr>
      <w:headerReference w:type="default" r:id="rId9"/>
      <w:footerReference w:type="default" r:id="rId10"/>
      <w:footerReference w:type="even" r:id="rId11"/>
      <w:footnotePr/>
      <w:endnotePr/>
      <w:type w:val="nextPage"/>
      <w:pgSz w:w="11906" w:h="16838" w:orient="portrait"/>
      <w:pgMar w:top="1440" w:right="1418" w:bottom="936"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Wingdings 2">
    <w:panose1 w:val="05020102010507070707"/>
  </w:font>
  <w:font w:name="Symbol">
    <w:panose1 w:val="05050102010706020507"/>
  </w:font>
  <w:font w:name="Wingdings">
    <w:panose1 w:val="05000000000000000000"/>
  </w:font>
  <w:font w:name="Trebuchet MS">
    <w:panose1 w:val="020B0603020202020204"/>
  </w:font>
  <w:font w:name="DFKai-SB">
    <w:panose1 w:val="03050502040202030202"/>
  </w:font>
  <w:font w:name="华文楷体">
    <w:panose1 w:val="02010600040101010101"/>
  </w:font>
  <w:font w:name="PMingLiU">
    <w:panose1 w:val="02020500000000000000"/>
  </w:font>
  <w:font w:name="Helvetica">
    <w:panose1 w:val="020B0604020202020204"/>
  </w:font>
  <w:font w:name="Arial Black">
    <w:panose1 w:val="020B0A04020102020204"/>
  </w:font>
  <w:font w:name="Palatino">
    <w:panose1 w:val="02040502050505030304"/>
  </w:font>
  <w:font w:name="方正粗圆简体">
    <w:panose1 w:val="020B0503020202020204"/>
  </w:font>
  <w:font w:name="Times">
    <w:panose1 w:val="02020603050405020304"/>
  </w:font>
  <w:font w:name="方正细圆简体">
    <w:panose1 w:val="020B0503020202020204"/>
  </w:font>
  <w:font w:name="楷体">
    <w:panose1 w:val="02010609060101010101"/>
  </w:font>
  <w:font w:name="Courier New">
    <w:panose1 w:val="02070309020205020404"/>
  </w:font>
  <w:font w:name="Calibri">
    <w:panose1 w:val="020F0502020204030204"/>
  </w:font>
  <w:font w:name="方正大黑简体">
    <w:panose1 w:val="020B0503020202020204"/>
  </w:font>
  <w:font w:name="方正仿宋简体">
    <w:panose1 w:val="020B0503020202020204"/>
  </w:font>
  <w:font w:name="Tahoma">
    <w:panose1 w:val="020B0604030504040204"/>
  </w:font>
  <w:font w:name="Eras Bold ITC">
    <w:panose1 w:val="020B0907030504020204"/>
  </w:font>
  <w:font w:name="幼圆">
    <w:panose1 w:val="02010509060101010101"/>
  </w:font>
  <w:font w:name="黑体">
    <w:panose1 w:val="02010609060101010101"/>
  </w:font>
  <w:font w:name="Verdana">
    <w:panose1 w:val="020B0604030504040204"/>
  </w:font>
  <w:font w:name="仿宋_GB2312">
    <w:panose1 w:val="02010609060101010101"/>
  </w:font>
  <w:font w:name="仿宋体">
    <w:panose1 w:val="02010609060101010101"/>
  </w:font>
  <w:font w:name="FuturaA Bk BT">
    <w:panose1 w:val="020B0503020202020204"/>
  </w:font>
  <w:font w:name="Ђˎ̥">
    <w:panose1 w:val="020B0503020202020204"/>
  </w:font>
  <w:font w:name="ArialBold">
    <w:panose1 w:val="020B0704020202020204"/>
  </w:font>
  <w:font w:name="楷体_GB2312">
    <w:panose1 w:val="02010609060101010101"/>
  </w:font>
  <w:font w:name="长城仿宋">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59</w:t>
    </w:r>
    <w:r>
      <w:fldChar w:fldCharType="end"/>
    </w:r>
    <w:r>
      <w:rPr>
        <w:rStyle w:val="973"/>
      </w:rPr>
    </w:r>
    <w:r/>
  </w:p>
  <w:p>
    <w:pPr>
      <w:pStyle w:val="94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rPr>
        <w:rStyle w:val="973"/>
      </w:rPr>
      <w:framePr w:wrap="around" w:vAnchor="text" w:hAnchor="margin" w:xAlign="center" w:y="1"/>
    </w:pPr>
    <w:r>
      <w:fldChar w:fldCharType="begin"/>
    </w:r>
    <w:r>
      <w:rPr>
        <w:rStyle w:val="973"/>
      </w:rPr>
      <w:instrText xml:space="preserve">PAGE  </w:instrText>
    </w:r>
    <w:r>
      <w:fldChar w:fldCharType="separate"/>
    </w:r>
    <w:r>
      <w:fldChar w:fldCharType="end"/>
    </w:r>
    <w:r>
      <w:rPr>
        <w:rStyle w:val="973"/>
      </w:rPr>
    </w:r>
    <w:r/>
  </w:p>
  <w:p>
    <w:pPr>
      <w:pStyle w:val="9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right="-541"/>
      <w:jc w:val="left"/>
      <w:tabs>
        <w:tab w:val="left" w:pos="180" w:leader="none"/>
        <w:tab w:val="center" w:pos="4153" w:leader="none"/>
        <w:tab w:val="right" w:pos="8640" w:leader="none"/>
      </w:tabs>
      <w:rPr>
        <w:rFonts w:hint="eastAsia" w:ascii="宋体" w:hAnsi="宋体" w:eastAsia="宋体"/>
        <w:color w:val="000000"/>
        <w:sz w:val="21"/>
        <w:szCs w:val="21"/>
      </w:rPr>
    </w:pPr>
    <w:r>
      <w:rPr>
        <w:rFonts w:hint="eastAsia" w:ascii="宋体" w:hAnsi="宋体" w:eastAsia="宋体"/>
        <w:color w:val="000000"/>
        <w:sz w:val="21"/>
        <w:szCs w:val="21"/>
      </w:rPr>
      <w:t xml:space="preserve">苏州市天美达                                            </w:t>
    </w:r>
    <w:r>
      <w:rPr>
        <w:rFonts w:hint="eastAsia" w:ascii="宋体" w:hAnsi="宋体" w:eastAsia="宋体"/>
        <w:color w:val="000000"/>
        <w:sz w:val="21"/>
        <w:szCs w:val="21"/>
        <w:lang w:eastAsia="zh-CN"/>
      </w:rPr>
      <w:t xml:space="preserve">JSZC-320508-SZST-G2026-0011</w:t>
    </w:r>
    <w:r>
      <w:rPr>
        <w:rFonts w:hint="eastAsia" w:ascii="宋体" w:hAnsi="宋体" w:eastAsia="宋体"/>
        <w:color w:val="000000"/>
        <w:sz w:val="21"/>
        <w:szCs w:val="21"/>
      </w:rPr>
      <w:t xml:space="preserve">                                                                                                                                           </w:t>
    </w:r>
    <w:r>
      <w:rPr>
        <w:rFonts w:hint="eastAsia" w:ascii="宋体" w:hAnsi="宋体" w:eastAsia="宋体"/>
        <w:color w:val="000000"/>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88"/>
      <w:isLgl w:val="false"/>
      <w:suff w:val="tab"/>
      <w:lvlText w:val="%1．"/>
      <w:lvlJc w:val="left"/>
      <w:pPr>
        <w:pStyle w:val="893"/>
        <w:ind w:left="960" w:hanging="360"/>
        <w:tabs>
          <w:tab w:val="num" w:pos="960" w:leader="none"/>
        </w:tabs>
      </w:pPr>
      <w:rPr>
        <w:rFonts w:hint="eastAsia"/>
      </w:rPr>
    </w:lvl>
    <w:lvl w:ilvl="1">
      <w:start w:val="1"/>
      <w:numFmt w:val="lowerLetter"/>
      <w:isLgl w:val="false"/>
      <w:suff w:val="tab"/>
      <w:lvlText w:val="%2)"/>
      <w:lvlJc w:val="left"/>
      <w:pPr>
        <w:pStyle w:val="893"/>
        <w:ind w:left="1440" w:hanging="420"/>
        <w:tabs>
          <w:tab w:val="num" w:pos="1440" w:leader="none"/>
        </w:tabs>
      </w:pPr>
    </w:lvl>
    <w:lvl w:ilvl="2">
      <w:start w:val="1"/>
      <w:numFmt w:val="lowerRoman"/>
      <w:isLgl w:val="false"/>
      <w:suff w:val="tab"/>
      <w:lvlText w:val="%3."/>
      <w:lvlJc w:val="right"/>
      <w:pPr>
        <w:pStyle w:val="893"/>
        <w:ind w:left="1860" w:hanging="420"/>
        <w:tabs>
          <w:tab w:val="num" w:pos="1860" w:leader="none"/>
        </w:tabs>
      </w:pPr>
    </w:lvl>
    <w:lvl w:ilvl="3">
      <w:start w:val="1"/>
      <w:numFmt w:val="decimal"/>
      <w:isLgl w:val="false"/>
      <w:suff w:val="tab"/>
      <w:lvlText w:val="%4."/>
      <w:lvlJc w:val="left"/>
      <w:pPr>
        <w:pStyle w:val="893"/>
        <w:ind w:left="2280" w:hanging="420"/>
        <w:tabs>
          <w:tab w:val="num" w:pos="2280" w:leader="none"/>
        </w:tabs>
      </w:pPr>
    </w:lvl>
    <w:lvl w:ilvl="4">
      <w:start w:val="1"/>
      <w:numFmt w:val="lowerLetter"/>
      <w:isLgl w:val="false"/>
      <w:suff w:val="tab"/>
      <w:lvlText w:val="%5)"/>
      <w:lvlJc w:val="left"/>
      <w:pPr>
        <w:pStyle w:val="893"/>
        <w:ind w:left="2700" w:hanging="420"/>
        <w:tabs>
          <w:tab w:val="num" w:pos="2700" w:leader="none"/>
        </w:tabs>
      </w:pPr>
    </w:lvl>
    <w:lvl w:ilvl="5">
      <w:start w:val="1"/>
      <w:numFmt w:val="lowerRoman"/>
      <w:isLgl w:val="false"/>
      <w:suff w:val="tab"/>
      <w:lvlText w:val="%6."/>
      <w:lvlJc w:val="right"/>
      <w:pPr>
        <w:pStyle w:val="893"/>
        <w:ind w:left="3120" w:hanging="420"/>
        <w:tabs>
          <w:tab w:val="num" w:pos="3120" w:leader="none"/>
        </w:tabs>
      </w:pPr>
    </w:lvl>
    <w:lvl w:ilvl="6">
      <w:start w:val="1"/>
      <w:numFmt w:val="decimal"/>
      <w:isLgl w:val="false"/>
      <w:suff w:val="tab"/>
      <w:lvlText w:val="%7."/>
      <w:lvlJc w:val="left"/>
      <w:pPr>
        <w:pStyle w:val="893"/>
        <w:ind w:left="3540" w:hanging="420"/>
        <w:tabs>
          <w:tab w:val="num" w:pos="3540" w:leader="none"/>
        </w:tabs>
      </w:pPr>
    </w:lvl>
    <w:lvl w:ilvl="7">
      <w:start w:val="1"/>
      <w:numFmt w:val="lowerLetter"/>
      <w:isLgl w:val="false"/>
      <w:suff w:val="tab"/>
      <w:lvlText w:val="%8)"/>
      <w:lvlJc w:val="left"/>
      <w:pPr>
        <w:pStyle w:val="893"/>
        <w:ind w:left="3960" w:hanging="420"/>
        <w:tabs>
          <w:tab w:val="num" w:pos="3960" w:leader="none"/>
        </w:tabs>
      </w:pPr>
    </w:lvl>
    <w:lvl w:ilvl="8">
      <w:start w:val="1"/>
      <w:numFmt w:val="lowerRoman"/>
      <w:isLgl w:val="false"/>
      <w:suff w:val="tab"/>
      <w:lvlText w:val="%9."/>
      <w:lvlJc w:val="right"/>
      <w:pPr>
        <w:pStyle w:val="893"/>
        <w:ind w:left="4380" w:hanging="420"/>
        <w:tabs>
          <w:tab w:val="num" w:pos="4380" w:leader="none"/>
        </w:tabs>
      </w:pPr>
    </w:lvl>
  </w:abstractNum>
  <w:abstractNum w:abstractNumId="3">
    <w:multiLevelType w:val="hybridMultilevel"/>
    <w:lvl w:ilvl="0">
      <w:start w:val="1"/>
      <w:numFmt w:val="bullet"/>
      <w:pStyle w:val="1200"/>
      <w:isLgl w:val="false"/>
      <w:suff w:val="tab"/>
      <w:lvlText w:val=""/>
      <w:lvlJc w:val="left"/>
      <w:pPr>
        <w:pStyle w:val="893"/>
        <w:ind w:left="780" w:hanging="420"/>
        <w:tabs>
          <w:tab w:val="num" w:pos="780" w:leader="none"/>
        </w:tabs>
      </w:pPr>
      <w:rPr>
        <w:rFonts w:ascii="Wingdings" w:hAnsi="Wingdings"/>
      </w:rPr>
    </w:lvl>
    <w:lvl w:ilvl="1">
      <w:start w:val="1"/>
      <w:numFmt w:val="decimal"/>
      <w:isLgl w:val="false"/>
      <w:suff w:val="tab"/>
      <w:lvlText w:val="%2."/>
      <w:lvlJc w:val="left"/>
      <w:pPr>
        <w:pStyle w:val="893"/>
        <w:ind w:left="1200" w:hanging="420"/>
        <w:tabs>
          <w:tab w:val="num" w:pos="1200" w:leader="none"/>
        </w:tabs>
      </w:pPr>
    </w:lvl>
    <w:lvl w:ilvl="2">
      <w:start w:val="1"/>
      <w:numFmt w:val="bullet"/>
      <w:isLgl w:val="false"/>
      <w:suff w:val="tab"/>
      <w:lvlText w:val=""/>
      <w:lvlJc w:val="left"/>
      <w:pPr>
        <w:pStyle w:val="893"/>
        <w:ind w:left="1620" w:hanging="420"/>
        <w:tabs>
          <w:tab w:val="num" w:pos="1620" w:leader="none"/>
        </w:tabs>
      </w:pPr>
      <w:rPr>
        <w:rFonts w:ascii="Wingdings" w:hAnsi="Wingdings"/>
      </w:rPr>
    </w:lvl>
    <w:lvl w:ilvl="3">
      <w:start w:val="1"/>
      <w:numFmt w:val="decimal"/>
      <w:isLgl w:val="false"/>
      <w:suff w:val="tab"/>
      <w:lvlText w:val="%4．"/>
      <w:lvlJc w:val="left"/>
      <w:pPr>
        <w:pStyle w:val="893"/>
        <w:ind w:left="1980" w:hanging="360"/>
        <w:tabs>
          <w:tab w:val="num" w:pos="1980" w:leader="none"/>
        </w:tabs>
      </w:pPr>
    </w:lvl>
    <w:lvl w:ilvl="4">
      <w:start w:val="1"/>
      <w:numFmt w:val="lowerLetter"/>
      <w:isLgl w:val="false"/>
      <w:suff w:val="tab"/>
      <w:lvlText w:val="%5."/>
      <w:lvlJc w:val="left"/>
      <w:pPr>
        <w:pStyle w:val="893"/>
        <w:ind w:left="2400" w:hanging="360"/>
        <w:tabs>
          <w:tab w:val="num" w:pos="2400" w:leader="none"/>
        </w:tabs>
      </w:pPr>
    </w:lvl>
    <w:lvl w:ilvl="5">
      <w:start w:val="1"/>
      <w:numFmt w:val="bullet"/>
      <w:isLgl w:val="false"/>
      <w:suff w:val="tab"/>
      <w:lvlText w:val=""/>
      <w:lvlJc w:val="left"/>
      <w:pPr>
        <w:pStyle w:val="893"/>
        <w:ind w:left="2880" w:hanging="420"/>
        <w:tabs>
          <w:tab w:val="num" w:pos="2880" w:leader="none"/>
        </w:tabs>
      </w:pPr>
      <w:rPr>
        <w:rFonts w:ascii="Wingdings" w:hAnsi="Wingdings"/>
      </w:rPr>
    </w:lvl>
    <w:lvl w:ilvl="6">
      <w:start w:val="1"/>
      <w:numFmt w:val="bullet"/>
      <w:isLgl w:val="false"/>
      <w:suff w:val="tab"/>
      <w:lvlText w:val=""/>
      <w:lvlJc w:val="left"/>
      <w:pPr>
        <w:pStyle w:val="893"/>
        <w:ind w:left="3300" w:hanging="420"/>
        <w:tabs>
          <w:tab w:val="num" w:pos="3300" w:leader="none"/>
        </w:tabs>
      </w:pPr>
      <w:rPr>
        <w:rFonts w:ascii="Wingdings" w:hAnsi="Wingdings"/>
      </w:rPr>
    </w:lvl>
    <w:lvl w:ilvl="7">
      <w:start w:val="1"/>
      <w:numFmt w:val="bullet"/>
      <w:isLgl w:val="false"/>
      <w:suff w:val="tab"/>
      <w:lvlText w:val=""/>
      <w:lvlJc w:val="left"/>
      <w:pPr>
        <w:pStyle w:val="893"/>
        <w:ind w:left="3720" w:hanging="420"/>
        <w:tabs>
          <w:tab w:val="num" w:pos="3720" w:leader="none"/>
        </w:tabs>
      </w:pPr>
      <w:rPr>
        <w:rFonts w:ascii="Wingdings" w:hAnsi="Wingdings"/>
      </w:rPr>
    </w:lvl>
    <w:lvl w:ilvl="8">
      <w:start w:val="1"/>
      <w:numFmt w:val="bullet"/>
      <w:isLgl w:val="false"/>
      <w:suff w:val="tab"/>
      <w:lvlText w:val=""/>
      <w:lvlJc w:val="left"/>
      <w:pPr>
        <w:pStyle w:val="893"/>
        <w:ind w:left="4140" w:hanging="420"/>
        <w:tabs>
          <w:tab w:val="num" w:pos="4140" w:leader="none"/>
        </w:tabs>
      </w:pPr>
      <w:rPr>
        <w:rFonts w:ascii="Wingdings" w:hAnsi="Wingdings"/>
      </w:rPr>
    </w:lvl>
  </w:abstractNum>
  <w:abstractNum w:abstractNumId="4">
    <w:multiLevelType w:val="hybridMultilevel"/>
    <w:lvl w:ilvl="0">
      <w:start w:val="1"/>
      <w:numFmt w:val="japaneseCounting"/>
      <w:pStyle w:val="1244"/>
      <w:isLgl w:val="false"/>
      <w:suff w:val="tab"/>
      <w:lvlText w:val="%1、"/>
      <w:lvlJc w:val="left"/>
      <w:pPr>
        <w:pStyle w:val="893"/>
        <w:ind w:left="960" w:hanging="480"/>
        <w:tabs>
          <w:tab w:val="num" w:pos="960" w:leader="none"/>
        </w:tabs>
      </w:pPr>
      <w:rPr>
        <w:rFonts w:hint="eastAsia"/>
      </w:rPr>
    </w:lvl>
    <w:lvl w:ilvl="1">
      <w:start w:val="1"/>
      <w:numFmt w:val="japaneseCounting"/>
      <w:isLgl w:val="false"/>
      <w:suff w:val="tab"/>
      <w:lvlText w:val="（%2）"/>
      <w:lvlJc w:val="left"/>
      <w:pPr>
        <w:pStyle w:val="893"/>
        <w:ind w:left="1620" w:hanging="720"/>
        <w:tabs>
          <w:tab w:val="num" w:pos="1620" w:leader="none"/>
        </w:tabs>
      </w:pPr>
      <w:rPr>
        <w:rFonts w:hint="eastAsia"/>
      </w:rPr>
    </w:lvl>
    <w:lvl w:ilvl="2">
      <w:start w:val="1"/>
      <w:numFmt w:val="lowerRoman"/>
      <w:isLgl w:val="false"/>
      <w:suff w:val="tab"/>
      <w:lvlText w:val="%3."/>
      <w:lvlJc w:val="right"/>
      <w:pPr>
        <w:pStyle w:val="893"/>
        <w:ind w:left="1740" w:hanging="420"/>
        <w:tabs>
          <w:tab w:val="num" w:pos="1740" w:leader="none"/>
        </w:tabs>
      </w:pPr>
    </w:lvl>
    <w:lvl w:ilvl="3">
      <w:start w:val="1"/>
      <w:numFmt w:val="decimal"/>
      <w:isLgl w:val="false"/>
      <w:suff w:val="tab"/>
      <w:lvlText w:val="%4."/>
      <w:lvlJc w:val="left"/>
      <w:pPr>
        <w:pStyle w:val="893"/>
        <w:ind w:left="2160" w:hanging="420"/>
        <w:tabs>
          <w:tab w:val="num" w:pos="2160" w:leader="none"/>
        </w:tabs>
      </w:pPr>
    </w:lvl>
    <w:lvl w:ilvl="4">
      <w:start w:val="1"/>
      <w:numFmt w:val="lowerLetter"/>
      <w:isLgl w:val="false"/>
      <w:suff w:val="tab"/>
      <w:lvlText w:val="%5)"/>
      <w:lvlJc w:val="left"/>
      <w:pPr>
        <w:pStyle w:val="893"/>
        <w:ind w:left="2580" w:hanging="420"/>
        <w:tabs>
          <w:tab w:val="num" w:pos="2580" w:leader="none"/>
        </w:tabs>
      </w:pPr>
    </w:lvl>
    <w:lvl w:ilvl="5">
      <w:start w:val="1"/>
      <w:numFmt w:val="lowerRoman"/>
      <w:isLgl w:val="false"/>
      <w:suff w:val="tab"/>
      <w:lvlText w:val="%6."/>
      <w:lvlJc w:val="right"/>
      <w:pPr>
        <w:pStyle w:val="893"/>
        <w:ind w:left="3000" w:hanging="420"/>
        <w:tabs>
          <w:tab w:val="num" w:pos="3000" w:leader="none"/>
        </w:tabs>
      </w:pPr>
    </w:lvl>
    <w:lvl w:ilvl="6">
      <w:start w:val="1"/>
      <w:numFmt w:val="decimal"/>
      <w:isLgl w:val="false"/>
      <w:suff w:val="tab"/>
      <w:lvlText w:val="%7."/>
      <w:lvlJc w:val="left"/>
      <w:pPr>
        <w:pStyle w:val="893"/>
        <w:ind w:left="3420" w:hanging="420"/>
        <w:tabs>
          <w:tab w:val="num" w:pos="3420" w:leader="none"/>
        </w:tabs>
      </w:pPr>
    </w:lvl>
    <w:lvl w:ilvl="7">
      <w:start w:val="1"/>
      <w:numFmt w:val="lowerLetter"/>
      <w:isLgl w:val="false"/>
      <w:suff w:val="tab"/>
      <w:lvlText w:val="%8)"/>
      <w:lvlJc w:val="left"/>
      <w:pPr>
        <w:pStyle w:val="893"/>
        <w:ind w:left="3840" w:hanging="420"/>
        <w:tabs>
          <w:tab w:val="num" w:pos="3840" w:leader="none"/>
        </w:tabs>
      </w:pPr>
    </w:lvl>
    <w:lvl w:ilvl="8">
      <w:start w:val="1"/>
      <w:numFmt w:val="lowerRoman"/>
      <w:isLgl w:val="false"/>
      <w:suff w:val="tab"/>
      <w:lvlText w:val="%9."/>
      <w:lvlJc w:val="right"/>
      <w:pPr>
        <w:pStyle w:val="893"/>
        <w:ind w:left="4260" w:hanging="420"/>
        <w:tabs>
          <w:tab w:val="num" w:pos="4260" w:leader="none"/>
        </w:tabs>
      </w:pPr>
    </w:lvl>
  </w:abstractNum>
  <w:abstractNum w:abstractNumId="5">
    <w:multiLevelType w:val="hybridMultilevel"/>
    <w:lvl w:ilvl="0">
      <w:start w:val="3"/>
      <w:numFmt w:val="japaneseCounting"/>
      <w:isLgl w:val="false"/>
      <w:suff w:val="tab"/>
      <w:lvlText w:val="第%1章"/>
      <w:lvlJc w:val="left"/>
      <w:pPr>
        <w:pStyle w:val="893"/>
        <w:ind w:left="960" w:hanging="960"/>
        <w:tabs>
          <w:tab w:val="num" w:pos="960" w:leader="none"/>
        </w:tabs>
      </w:pPr>
      <w:rPr>
        <w:rFonts w:hint="eastAsia"/>
      </w:rPr>
    </w:lvl>
    <w:lvl w:ilvl="1">
      <w:start w:val="1"/>
      <w:numFmt w:val="lowerLetter"/>
      <w:isLgl w:val="false"/>
      <w:suff w:val="tab"/>
      <w:lvlText w:val="%2)"/>
      <w:lvlJc w:val="left"/>
      <w:pPr>
        <w:pStyle w:val="893"/>
        <w:ind w:left="840" w:hanging="420"/>
        <w:tabs>
          <w:tab w:val="num" w:pos="840" w:leader="none"/>
        </w:tabs>
      </w:pPr>
    </w:lvl>
    <w:lvl w:ilvl="2">
      <w:start w:val="1"/>
      <w:numFmt w:val="lowerRoman"/>
      <w:isLgl w:val="false"/>
      <w:suff w:val="tab"/>
      <w:lvlText w:val="%3."/>
      <w:lvlJc w:val="right"/>
      <w:pPr>
        <w:pStyle w:val="893"/>
        <w:ind w:left="1260" w:hanging="420"/>
        <w:tabs>
          <w:tab w:val="num" w:pos="1260" w:leader="none"/>
        </w:tabs>
      </w:pPr>
    </w:lvl>
    <w:lvl w:ilvl="3">
      <w:start w:val="1"/>
      <w:numFmt w:val="decimal"/>
      <w:isLgl w:val="false"/>
      <w:suff w:val="tab"/>
      <w:lvlText w:val="%4."/>
      <w:lvlJc w:val="left"/>
      <w:pPr>
        <w:pStyle w:val="893"/>
        <w:ind w:left="1680" w:hanging="420"/>
        <w:tabs>
          <w:tab w:val="num" w:pos="1680" w:leader="none"/>
        </w:tabs>
      </w:pPr>
    </w:lvl>
    <w:lvl w:ilvl="4">
      <w:start w:val="1"/>
      <w:numFmt w:val="lowerLetter"/>
      <w:isLgl w:val="false"/>
      <w:suff w:val="tab"/>
      <w:lvlText w:val="%5)"/>
      <w:lvlJc w:val="left"/>
      <w:pPr>
        <w:pStyle w:val="893"/>
        <w:ind w:left="2100" w:hanging="420"/>
        <w:tabs>
          <w:tab w:val="num" w:pos="2100" w:leader="none"/>
        </w:tabs>
      </w:pPr>
    </w:lvl>
    <w:lvl w:ilvl="5">
      <w:start w:val="1"/>
      <w:numFmt w:val="lowerRoman"/>
      <w:pStyle w:val="1455"/>
      <w:isLgl w:val="false"/>
      <w:suff w:val="tab"/>
      <w:lvlText w:val="%6."/>
      <w:lvlJc w:val="right"/>
      <w:pPr>
        <w:pStyle w:val="893"/>
        <w:ind w:left="2520" w:hanging="420"/>
        <w:tabs>
          <w:tab w:val="num" w:pos="2520" w:leader="none"/>
        </w:tabs>
      </w:pPr>
    </w:lvl>
    <w:lvl w:ilvl="6">
      <w:start w:val="1"/>
      <w:numFmt w:val="decimal"/>
      <w:isLgl w:val="false"/>
      <w:suff w:val="tab"/>
      <w:lvlText w:val="%7."/>
      <w:lvlJc w:val="left"/>
      <w:pPr>
        <w:pStyle w:val="893"/>
        <w:ind w:left="2940" w:hanging="420"/>
        <w:tabs>
          <w:tab w:val="num" w:pos="2940" w:leader="none"/>
        </w:tabs>
      </w:pPr>
    </w:lvl>
    <w:lvl w:ilvl="7">
      <w:start w:val="1"/>
      <w:numFmt w:val="lowerLetter"/>
      <w:isLgl w:val="false"/>
      <w:suff w:val="tab"/>
      <w:lvlText w:val="%8)"/>
      <w:lvlJc w:val="left"/>
      <w:pPr>
        <w:pStyle w:val="893"/>
        <w:ind w:left="3360" w:hanging="420"/>
        <w:tabs>
          <w:tab w:val="num" w:pos="3360" w:leader="none"/>
        </w:tabs>
      </w:pPr>
    </w:lvl>
    <w:lvl w:ilvl="8">
      <w:start w:val="1"/>
      <w:numFmt w:val="lowerRoman"/>
      <w:isLgl w:val="false"/>
      <w:suff w:val="tab"/>
      <w:lvlText w:val="%9."/>
      <w:lvlJc w:val="right"/>
      <w:pPr>
        <w:pStyle w:val="893"/>
        <w:ind w:left="3780" w:hanging="420"/>
        <w:tabs>
          <w:tab w:val="num" w:pos="3780" w:leader="none"/>
        </w:tabs>
      </w:pPr>
    </w:lvl>
  </w:abstractNum>
  <w:abstractNum w:abstractNumId="6">
    <w:multiLevelType w:val="hybridMultilevel"/>
    <w:lvl w:ilvl="0">
      <w:start w:val="4"/>
      <w:numFmt w:val="decimal"/>
      <w:isLgl w:val="false"/>
      <w:suff w:val="tab"/>
      <w:lvlText w:val="%1."/>
      <w:lvlJc w:val="left"/>
      <w:pPr>
        <w:pStyle w:val="8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95"/>
      <w:isLgl w:val="false"/>
      <w:suff w:val="tab"/>
      <w:lvlText w:val=""/>
      <w:lvlJc w:val="left"/>
      <w:pPr>
        <w:pStyle w:val="893"/>
        <w:ind w:left="930" w:hanging="420"/>
        <w:tabs>
          <w:tab w:val="num" w:pos="930" w:leader="none"/>
        </w:tabs>
      </w:pPr>
      <w:rPr>
        <w:rFonts w:ascii="Wingdings" w:hAnsi="Wingdings"/>
      </w:rPr>
    </w:lvl>
    <w:lvl w:ilvl="1">
      <w:start w:val="1"/>
      <w:numFmt w:val="bullet"/>
      <w:isLgl w:val="false"/>
      <w:suff w:val="tab"/>
      <w:lvlText w:val=""/>
      <w:lvlJc w:val="left"/>
      <w:pPr>
        <w:pStyle w:val="893"/>
        <w:ind w:left="1260" w:hanging="420"/>
        <w:tabs>
          <w:tab w:val="num" w:pos="1260" w:leader="none"/>
        </w:tabs>
      </w:pPr>
      <w:rPr>
        <w:rFonts w:ascii="Wingdings" w:hAnsi="Wingdings"/>
      </w:rPr>
    </w:lvl>
    <w:lvl w:ilvl="2">
      <w:start w:val="1"/>
      <w:numFmt w:val="bullet"/>
      <w:isLgl w:val="false"/>
      <w:suff w:val="tab"/>
      <w:lvlText w:val=""/>
      <w:lvlJc w:val="left"/>
      <w:pPr>
        <w:pStyle w:val="893"/>
        <w:ind w:left="1680" w:hanging="420"/>
        <w:tabs>
          <w:tab w:val="num" w:pos="1680" w:leader="none"/>
        </w:tabs>
      </w:pPr>
      <w:rPr>
        <w:rFonts w:ascii="Wingdings" w:hAnsi="Wingdings"/>
      </w:rPr>
    </w:lvl>
    <w:lvl w:ilvl="3">
      <w:start w:val="1"/>
      <w:numFmt w:val="bullet"/>
      <w:isLgl w:val="false"/>
      <w:suff w:val="tab"/>
      <w:lvlText w:val=""/>
      <w:lvlJc w:val="left"/>
      <w:pPr>
        <w:pStyle w:val="893"/>
        <w:ind w:left="2100" w:hanging="420"/>
        <w:tabs>
          <w:tab w:val="num" w:pos="2100" w:leader="none"/>
        </w:tabs>
      </w:pPr>
      <w:rPr>
        <w:rFonts w:ascii="Wingdings" w:hAnsi="Wingdings"/>
      </w:rPr>
    </w:lvl>
    <w:lvl w:ilvl="4">
      <w:start w:val="1"/>
      <w:numFmt w:val="bullet"/>
      <w:isLgl w:val="false"/>
      <w:suff w:val="tab"/>
      <w:lvlText w:val=""/>
      <w:lvlJc w:val="left"/>
      <w:pPr>
        <w:pStyle w:val="893"/>
        <w:ind w:left="2520" w:hanging="420"/>
        <w:tabs>
          <w:tab w:val="num" w:pos="2520" w:leader="none"/>
        </w:tabs>
      </w:pPr>
      <w:rPr>
        <w:rFonts w:ascii="Wingdings" w:hAnsi="Wingdings"/>
      </w:rPr>
    </w:lvl>
    <w:lvl w:ilvl="5">
      <w:start w:val="1"/>
      <w:numFmt w:val="bullet"/>
      <w:isLgl w:val="false"/>
      <w:suff w:val="tab"/>
      <w:lvlText w:val=""/>
      <w:lvlJc w:val="left"/>
      <w:pPr>
        <w:pStyle w:val="893"/>
        <w:ind w:left="2940" w:hanging="420"/>
        <w:tabs>
          <w:tab w:val="num" w:pos="2940" w:leader="none"/>
        </w:tabs>
      </w:pPr>
      <w:rPr>
        <w:rFonts w:ascii="Wingdings" w:hAnsi="Wingdings"/>
      </w:rPr>
    </w:lvl>
    <w:lvl w:ilvl="6">
      <w:start w:val="1"/>
      <w:numFmt w:val="bullet"/>
      <w:isLgl w:val="false"/>
      <w:suff w:val="tab"/>
      <w:lvlText w:val=""/>
      <w:lvlJc w:val="left"/>
      <w:pPr>
        <w:pStyle w:val="893"/>
        <w:ind w:left="3360" w:hanging="420"/>
        <w:tabs>
          <w:tab w:val="num" w:pos="3360" w:leader="none"/>
        </w:tabs>
      </w:pPr>
      <w:rPr>
        <w:rFonts w:ascii="Wingdings" w:hAnsi="Wingdings"/>
      </w:rPr>
    </w:lvl>
    <w:lvl w:ilvl="7">
      <w:start w:val="1"/>
      <w:numFmt w:val="bullet"/>
      <w:isLgl w:val="false"/>
      <w:suff w:val="tab"/>
      <w:lvlText w:val=""/>
      <w:lvlJc w:val="left"/>
      <w:pPr>
        <w:pStyle w:val="893"/>
        <w:ind w:left="3780" w:hanging="420"/>
        <w:tabs>
          <w:tab w:val="num" w:pos="3780" w:leader="none"/>
        </w:tabs>
      </w:pPr>
      <w:rPr>
        <w:rFonts w:ascii="Wingdings" w:hAnsi="Wingdings"/>
      </w:rPr>
    </w:lvl>
    <w:lvl w:ilvl="8">
      <w:start w:val="1"/>
      <w:numFmt w:val="bullet"/>
      <w:isLgl w:val="false"/>
      <w:suff w:val="tab"/>
      <w:lvlText w:val=""/>
      <w:lvlJc w:val="left"/>
      <w:pPr>
        <w:pStyle w:val="893"/>
        <w:ind w:left="4200" w:hanging="420"/>
        <w:tabs>
          <w:tab w:val="num" w:pos="4200" w:leader="none"/>
        </w:tabs>
      </w:pPr>
      <w:rPr>
        <w:rFonts w:ascii="Wingdings" w:hAnsi="Wingdings"/>
      </w:rPr>
    </w:lvl>
  </w:abstractNum>
  <w:abstractNum w:abstractNumId="9">
    <w:multiLevelType w:val="hybridMultilevel"/>
    <w:lvl w:ilvl="0">
      <w:start w:val="1"/>
      <w:numFmt w:val="decimal"/>
      <w:pStyle w:val="1326"/>
      <w:isLgl w:val="false"/>
      <w:suff w:val="tab"/>
      <w:lvlText w:val="%1."/>
      <w:lvlJc w:val="left"/>
      <w:pPr>
        <w:pStyle w:val="893"/>
        <w:ind w:left="0" w:firstLine="0"/>
      </w:pPr>
      <w:rPr>
        <w:rFonts w:hint="eastAsia"/>
      </w:rPr>
    </w:lvl>
    <w:lvl w:ilvl="1">
      <w:start w:val="1"/>
      <w:numFmt w:val="decimal"/>
      <w:isLgl w:val="false"/>
      <w:suff w:val="tab"/>
      <w:lvlText w:val="%1.%2"/>
      <w:lvlJc w:val="left"/>
      <w:pPr>
        <w:pStyle w:val="893"/>
        <w:ind w:left="710" w:firstLine="0"/>
        <w:tabs>
          <w:tab w:val="num" w:pos="710" w:leader="none"/>
        </w:tabs>
      </w:pPr>
      <w:rPr>
        <w:rFonts w:hint="eastAsia"/>
      </w:rPr>
    </w:lvl>
    <w:lvl w:ilvl="2">
      <w:start w:val="1"/>
      <w:numFmt w:val="decimal"/>
      <w:isLgl w:val="false"/>
      <w:suff w:val="tab"/>
      <w:lvlText w:val="%1.%2.%3"/>
      <w:lvlJc w:val="left"/>
      <w:pPr>
        <w:pStyle w:val="893"/>
        <w:ind w:left="568" w:firstLine="0"/>
        <w:tabs>
          <w:tab w:val="num" w:pos="568" w:leader="none"/>
        </w:tabs>
      </w:pPr>
      <w:rPr>
        <w:rFonts w:ascii="Times New Roman" w:hAnsi="Times New Roman" w:cs="Times New Roman"/>
        <w:b/>
        <w:bCs/>
      </w:rPr>
    </w:lvl>
    <w:lvl w:ilvl="3">
      <w:start w:val="1"/>
      <w:numFmt w:val="decimal"/>
      <w:isLgl w:val="false"/>
      <w:suff w:val="tab"/>
      <w:lvlText w:val="%1.%2.%3.%4"/>
      <w:lvlJc w:val="left"/>
      <w:pPr>
        <w:pStyle w:val="893"/>
        <w:ind w:left="0" w:firstLine="0"/>
      </w:pPr>
      <w:rPr>
        <w:rFonts w:hint="eastAsia"/>
        <w:b/>
        <w:bCs/>
        <w:i w:val="0"/>
        <w:iCs w:val="0"/>
        <w:caps w:val="0"/>
        <w:smallCaps w:val="0"/>
        <w:strike w:val="0"/>
        <w:vanish w:val="0"/>
        <w:color w:val="000000"/>
        <w:spacing w:val="0"/>
        <w:position w:val="0"/>
        <w:u w:val="none"/>
        <w:vertAlign w:val="baseline"/>
      </w:rPr>
    </w:lvl>
    <w:lvl w:ilvl="4">
      <w:start w:val="1"/>
      <w:numFmt w:val="decimal"/>
      <w:pStyle w:val="1222"/>
      <w:isLgl w:val="false"/>
      <w:suff w:val="tab"/>
      <w:lvlText w:val="表%1.%2-%5"/>
      <w:lvlJc w:val="center"/>
      <w:pPr>
        <w:pStyle w:val="893"/>
        <w:ind w:left="0" w:firstLine="288"/>
      </w:pPr>
      <w:rPr>
        <w:rFonts w:hint="eastAsia" w:ascii="黑体" w:hAnsi="黑体" w:eastAsia="黑体" w:cs="Times New Roman"/>
        <w:b/>
        <w:bCs w:val="0"/>
        <w:i w:val="0"/>
        <w:iCs w:val="0"/>
        <w:caps w:val="0"/>
        <w:smallCaps w:val="0"/>
        <w:strike w:val="0"/>
        <w:vanish w:val="0"/>
        <w:color w:val="000000"/>
        <w:spacing w:val="0"/>
        <w:position w:val="0"/>
        <w:sz w:val="21"/>
        <w:u w:val="none"/>
        <w:vertAlign w:val="baseline"/>
      </w:rPr>
    </w:lvl>
    <w:lvl w:ilvl="5">
      <w:start w:val="1"/>
      <w:numFmt w:val="decimal"/>
      <w:isLgl w:val="false"/>
      <w:suff w:val="tab"/>
      <w:lvlText w:val="图%1.%2-%6"/>
      <w:lvlJc w:val="center"/>
      <w:pPr>
        <w:pStyle w:val="893"/>
        <w:ind w:left="0" w:firstLine="288"/>
      </w:pPr>
      <w:rPr>
        <w:rFonts w:hint="eastAsia" w:ascii="黑体" w:hAnsi="黑体" w:eastAsia="黑体" w:cs="Times New Roman"/>
        <w:b/>
        <w:bCs w:val="0"/>
        <w:i w:val="0"/>
        <w:iCs w:val="0"/>
        <w:caps w:val="0"/>
        <w:smallCaps w:val="0"/>
        <w:strike w:val="0"/>
        <w:vanish w:val="0"/>
        <w:color w:val="000000"/>
        <w:spacing w:val="0"/>
        <w:position w:val="0"/>
        <w:u w:val="none"/>
        <w:vertAlign w:val="baseline"/>
      </w:rPr>
    </w:lvl>
    <w:lvl w:ilvl="6">
      <w:start w:val="1"/>
      <w:numFmt w:val="decimal"/>
      <w:isLgl w:val="false"/>
      <w:suff w:val="tab"/>
      <w:lvlText w:val="表%1-%7"/>
      <w:lvlJc w:val="center"/>
      <w:pPr>
        <w:pStyle w:val="893"/>
        <w:ind w:left="0" w:firstLine="288"/>
      </w:pPr>
      <w:rPr>
        <w:rFonts w:hint="eastAsia"/>
      </w:rPr>
    </w:lvl>
    <w:lvl w:ilvl="7">
      <w:start w:val="1"/>
      <w:numFmt w:val="decimal"/>
      <w:isLgl w:val="false"/>
      <w:suff w:val="tab"/>
      <w:lvlText w:val="%1.%2.%3.%4.%5.%6.%7.%8."/>
      <w:lvlJc w:val="left"/>
      <w:pPr>
        <w:pStyle w:val="893"/>
        <w:ind w:left="0" w:firstLine="0"/>
      </w:pPr>
      <w:rPr>
        <w:rFonts w:hint="eastAsia"/>
      </w:rPr>
    </w:lvl>
    <w:lvl w:ilvl="8">
      <w:start w:val="1"/>
      <w:numFmt w:val="chineseCountingThousand"/>
      <w:isLgl w:val="false"/>
      <w:suff w:val="tab"/>
      <w:lvlText w:val="第%9章"/>
      <w:lvlJc w:val="right"/>
      <w:pPr>
        <w:pStyle w:val="893"/>
        <w:ind w:left="0" w:firstLine="0"/>
      </w:pPr>
      <w:rPr>
        <w:rFonts w:hint="eastAsia"/>
      </w:rPr>
    </w:lvl>
  </w:abstractNum>
  <w:abstractNum w:abstractNumId="10">
    <w:multiLevelType w:val="hybridMultilevel"/>
    <w:lvl w:ilvl="0">
      <w:start w:val="5"/>
      <w:numFmt w:val="decimal"/>
      <w:isLgl w:val="false"/>
      <w:suff w:val="nothing"/>
      <w:lvlText w:val="%1、"/>
      <w:lvlJc w:val="left"/>
      <w:pPr>
        <w:pStyle w:val="893"/>
      </w:pPr>
    </w:lvl>
    <w:lvl w:ilvl="1">
      <w:start w:val="1"/>
      <w:numFmt w:val="bullet"/>
      <w:pStyle w:val="119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19"/>
      <w:isLgl w:val="false"/>
      <w:suff w:val="tab"/>
      <w:lvlText w:val=""/>
      <w:lvlJc w:val="left"/>
      <w:pPr>
        <w:pStyle w:val="893"/>
        <w:ind w:left="840" w:hanging="420"/>
        <w:tabs>
          <w:tab w:val="num" w:pos="840" w:leader="none"/>
        </w:tabs>
      </w:pPr>
      <w:rPr>
        <w:rFonts w:ascii="Wingdings" w:hAnsi="Wingdings"/>
      </w:rPr>
    </w:lvl>
    <w:lvl w:ilvl="1">
      <w:start w:val="1"/>
      <w:numFmt w:val="bullet"/>
      <w:isLgl w:val="false"/>
      <w:suff w:val="tab"/>
      <w:lvlText w:val=""/>
      <w:lvlJc w:val="left"/>
      <w:pPr>
        <w:pStyle w:val="893"/>
        <w:ind w:left="840" w:hanging="420"/>
        <w:tabs>
          <w:tab w:val="num" w:pos="840" w:leader="none"/>
        </w:tabs>
      </w:pPr>
      <w:rPr>
        <w:rFonts w:ascii="Wingdings" w:hAnsi="Wingdings"/>
      </w:rPr>
    </w:lvl>
    <w:lvl w:ilvl="2">
      <w:start w:val="1"/>
      <w:numFmt w:val="bullet"/>
      <w:isLgl w:val="false"/>
      <w:suff w:val="tab"/>
      <w:lvlText w:val=""/>
      <w:lvlJc w:val="left"/>
      <w:pPr>
        <w:pStyle w:val="893"/>
        <w:ind w:left="1260" w:hanging="420"/>
        <w:tabs>
          <w:tab w:val="num" w:pos="1260" w:leader="none"/>
        </w:tabs>
      </w:pPr>
      <w:rPr>
        <w:rFonts w:ascii="Wingdings" w:hAnsi="Wingdings"/>
      </w:rPr>
    </w:lvl>
    <w:lvl w:ilvl="3">
      <w:start w:val="1"/>
      <w:numFmt w:val="bullet"/>
      <w:isLgl w:val="false"/>
      <w:suff w:val="tab"/>
      <w:lvlText w:val=""/>
      <w:lvlJc w:val="left"/>
      <w:pPr>
        <w:pStyle w:val="893"/>
        <w:ind w:left="1680" w:hanging="420"/>
        <w:tabs>
          <w:tab w:val="num" w:pos="1680" w:leader="none"/>
        </w:tabs>
      </w:pPr>
      <w:rPr>
        <w:rFonts w:ascii="Wingdings" w:hAnsi="Wingdings"/>
      </w:rPr>
    </w:lvl>
    <w:lvl w:ilvl="4">
      <w:start w:val="1"/>
      <w:numFmt w:val="bullet"/>
      <w:isLgl w:val="false"/>
      <w:suff w:val="tab"/>
      <w:lvlText w:val=""/>
      <w:lvlJc w:val="left"/>
      <w:pPr>
        <w:pStyle w:val="893"/>
        <w:ind w:left="2100" w:hanging="420"/>
        <w:tabs>
          <w:tab w:val="num" w:pos="2100" w:leader="none"/>
        </w:tabs>
      </w:pPr>
      <w:rPr>
        <w:rFonts w:ascii="Wingdings" w:hAnsi="Wingdings"/>
      </w:rPr>
    </w:lvl>
    <w:lvl w:ilvl="5">
      <w:start w:val="1"/>
      <w:numFmt w:val="bullet"/>
      <w:isLgl w:val="false"/>
      <w:suff w:val="tab"/>
      <w:lvlText w:val=""/>
      <w:lvlJc w:val="left"/>
      <w:pPr>
        <w:pStyle w:val="893"/>
        <w:ind w:left="2520" w:hanging="420"/>
        <w:tabs>
          <w:tab w:val="num" w:pos="2520" w:leader="none"/>
        </w:tabs>
      </w:pPr>
      <w:rPr>
        <w:rFonts w:ascii="Wingdings" w:hAnsi="Wingdings"/>
      </w:rPr>
    </w:lvl>
    <w:lvl w:ilvl="6">
      <w:start w:val="1"/>
      <w:numFmt w:val="bullet"/>
      <w:isLgl w:val="false"/>
      <w:suff w:val="tab"/>
      <w:lvlText w:val=""/>
      <w:lvlJc w:val="left"/>
      <w:pPr>
        <w:pStyle w:val="893"/>
        <w:ind w:left="2940" w:hanging="420"/>
        <w:tabs>
          <w:tab w:val="num" w:pos="2940" w:leader="none"/>
        </w:tabs>
      </w:pPr>
      <w:rPr>
        <w:rFonts w:ascii="Wingdings" w:hAnsi="Wingdings"/>
      </w:rPr>
    </w:lvl>
    <w:lvl w:ilvl="7">
      <w:start w:val="1"/>
      <w:numFmt w:val="bullet"/>
      <w:isLgl w:val="false"/>
      <w:suff w:val="tab"/>
      <w:lvlText w:val=""/>
      <w:lvlJc w:val="left"/>
      <w:pPr>
        <w:pStyle w:val="893"/>
        <w:ind w:left="3360" w:hanging="420"/>
        <w:tabs>
          <w:tab w:val="num" w:pos="3360" w:leader="none"/>
        </w:tabs>
      </w:pPr>
      <w:rPr>
        <w:rFonts w:ascii="Wingdings" w:hAnsi="Wingdings"/>
      </w:rPr>
    </w:lvl>
    <w:lvl w:ilvl="8">
      <w:start w:val="1"/>
      <w:numFmt w:val="bullet"/>
      <w:isLgl w:val="false"/>
      <w:suff w:val="tab"/>
      <w:lvlText w:val=""/>
      <w:lvlJc w:val="left"/>
      <w:pPr>
        <w:pStyle w:val="893"/>
        <w:ind w:left="3780" w:hanging="420"/>
        <w:tabs>
          <w:tab w:val="num" w:pos="3780" w:leader="none"/>
        </w:tabs>
      </w:pPr>
      <w:rPr>
        <w:rFonts w:ascii="Wingdings" w:hAnsi="Wingdings"/>
      </w:rPr>
    </w:lvl>
  </w:abstractNum>
  <w:abstractNum w:abstractNumId="12">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3"/>
      <w:numFmt w:val="decimal"/>
      <w:isLgl w:val="false"/>
      <w:suff w:val="space"/>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2"/>
      <w:numFmt w:val="decimal"/>
      <w:isLgl w:val="false"/>
      <w:suff w:val="space"/>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0"/>
  </w:num>
  <w:num w:numId="3">
    <w:abstractNumId w:val="3"/>
  </w:num>
  <w:num w:numId="4">
    <w:abstractNumId w:val="11"/>
  </w:num>
  <w:num w:numId="5">
    <w:abstractNumId w:val="9"/>
  </w:num>
  <w:num w:numId="6">
    <w:abstractNumId w:val="4"/>
  </w:num>
  <w:num w:numId="7">
    <w:abstractNumId w:val="2"/>
  </w:num>
  <w:num w:numId="8">
    <w:abstractNumId w:val="5"/>
  </w:num>
  <w:num w:numId="9">
    <w:abstractNumId w:val="6"/>
  </w:num>
  <w:num w:numId="10">
    <w:abstractNumId w:val="15"/>
  </w:num>
  <w:num w:numId="11">
    <w:abstractNumId w:val="14"/>
  </w:num>
  <w:num w:numId="12">
    <w:abstractNumId w:val="13"/>
  </w:num>
  <w:num w:numId="13">
    <w:abstractNumId w:val="12"/>
  </w:num>
  <w:num w:numId="14">
    <w:abstractNumId w:val="0"/>
  </w:num>
  <w:num w:numId="15">
    <w:abstractNumId w:val="7"/>
  </w:num>
  <w:num w:numId="16">
    <w:abstractNumId w:val="1"/>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3"/>
    <w:next w:val="893"/>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3"/>
    <w:next w:val="893"/>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3"/>
    <w:next w:val="893"/>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3"/>
    <w:next w:val="893"/>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3"/>
    <w:next w:val="893"/>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3"/>
    <w:next w:val="893"/>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3"/>
    <w:next w:val="893"/>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3"/>
    <w:next w:val="893"/>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3"/>
    <w:next w:val="893"/>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3"/>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3"/>
    <w:next w:val="893"/>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3"/>
    <w:next w:val="893"/>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3"/>
    <w:next w:val="893"/>
    <w:link w:val="742"/>
    <w:uiPriority w:val="29"/>
    <w:qFormat/>
    <w:pPr>
      <w:ind w:left="720" w:right="720"/>
    </w:pPr>
    <w:rPr>
      <w:i/>
    </w:rPr>
  </w:style>
  <w:style w:type="character" w:styleId="742">
    <w:name w:val="Quote Char"/>
    <w:link w:val="741"/>
    <w:uiPriority w:val="29"/>
    <w:rPr>
      <w:i/>
    </w:rPr>
  </w:style>
  <w:style w:type="paragraph" w:styleId="743">
    <w:name w:val="Intense Quote"/>
    <w:basedOn w:val="893"/>
    <w:next w:val="893"/>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3"/>
    <w:link w:val="1071"/>
    <w:uiPriority w:val="99"/>
    <w:unhideWhenUsed/>
    <w:pPr>
      <w:spacing w:after="0" w:line="240" w:lineRule="auto"/>
      <w:tabs>
        <w:tab w:val="center" w:pos="7143" w:leader="none"/>
        <w:tab w:val="right" w:pos="14287" w:leader="none"/>
      </w:tabs>
    </w:pPr>
  </w:style>
  <w:style w:type="paragraph" w:styleId="746">
    <w:name w:val="Footer"/>
    <w:basedOn w:val="893"/>
    <w:link w:val="748"/>
    <w:uiPriority w:val="99"/>
    <w:unhideWhenUsed/>
    <w:pPr>
      <w:spacing w:after="0" w:line="240" w:lineRule="auto"/>
      <w:tabs>
        <w:tab w:val="center" w:pos="7143" w:leader="none"/>
        <w:tab w:val="right" w:pos="14287" w:leader="none"/>
      </w:tabs>
    </w:pPr>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6"/>
    <w:uiPriority w:val="99"/>
  </w:style>
  <w:style w:type="table" w:styleId="749">
    <w:name w:val="Table Grid"/>
    <w:basedOn w:val="116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basedOn w:val="11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11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11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11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11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11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11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11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11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11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11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11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11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11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11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11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11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11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11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11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11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11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11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11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11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11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11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11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11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11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11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11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11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11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11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11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basedOn w:val="11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basedOn w:val="11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basedOn w:val="11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basedOn w:val="11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11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11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11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11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11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11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11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11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11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11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11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11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11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11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11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11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11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11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11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11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11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11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11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11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11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11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11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11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11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11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11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11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11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11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11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11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11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11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11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11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11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11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11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11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11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11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11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11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11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11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11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11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11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11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11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11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11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11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11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11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11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11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11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11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11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11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11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11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11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11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11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11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11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11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11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11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11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11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11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11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11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11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11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11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11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name w:val="Normal"/>
    <w:next w:val="893"/>
    <w:link w:val="893"/>
    <w:qFormat/>
    <w:pPr>
      <w:jc w:val="both"/>
      <w:widowControl w:val="off"/>
    </w:pPr>
    <w:rPr>
      <w:rFonts w:ascii="宋体"/>
      <w:sz w:val="34"/>
      <w:lang w:val="en-US" w:eastAsia="zh-CN" w:bidi="ar-SA"/>
    </w:rPr>
  </w:style>
  <w:style w:type="paragraph" w:styleId="894">
    <w:name w:val="标题 1"/>
    <w:basedOn w:val="893"/>
    <w:next w:val="893"/>
    <w:link w:val="905"/>
    <w:qFormat/>
    <w:pPr>
      <w:keepLines/>
      <w:keepNext/>
      <w:spacing w:before="340" w:beforeAutospacing="0" w:after="330" w:afterAutospacing="0" w:line="576" w:lineRule="auto"/>
      <w:outlineLvl w:val="0"/>
    </w:pPr>
    <w:rPr>
      <w:rFonts w:ascii="Times New Roman" w:eastAsia="楷体_GB2312"/>
      <w:b/>
      <w:sz w:val="44"/>
    </w:rPr>
  </w:style>
  <w:style w:type="paragraph" w:styleId="895">
    <w:name w:val="标题 2"/>
    <w:basedOn w:val="893"/>
    <w:next w:val="893"/>
    <w:link w:val="893"/>
    <w:qFormat/>
    <w:pPr>
      <w:keepLines/>
      <w:keepNext/>
      <w:spacing w:after="312" w:afterAutospacing="0" w:line="400" w:lineRule="atLeast"/>
      <w:outlineLvl w:val="1"/>
    </w:pPr>
    <w:rPr>
      <w:rFonts w:ascii="Arial" w:hAnsi="Arial" w:eastAsia="黑体"/>
      <w:sz w:val="36"/>
    </w:rPr>
  </w:style>
  <w:style w:type="paragraph" w:styleId="896">
    <w:name w:val="标题 3"/>
    <w:basedOn w:val="893"/>
    <w:next w:val="893"/>
    <w:link w:val="906"/>
    <w:qFormat/>
    <w:pPr>
      <w:keepLines/>
      <w:keepNext/>
      <w:spacing w:before="260" w:after="260" w:line="360" w:lineRule="auto"/>
      <w:tabs>
        <w:tab w:val="left" w:pos="0" w:leader="none"/>
      </w:tabs>
      <w:outlineLvl w:val="2"/>
    </w:pPr>
    <w:rPr>
      <w:rFonts w:ascii="Arial" w:hAnsi="Arial"/>
      <w:sz w:val="24"/>
    </w:rPr>
  </w:style>
  <w:style w:type="paragraph" w:styleId="897">
    <w:name w:val="标题 4"/>
    <w:basedOn w:val="893"/>
    <w:next w:val="893"/>
    <w:link w:val="907"/>
    <w:qFormat/>
    <w:pPr>
      <w:ind w:left="360" w:hanging="360"/>
      <w:jc w:val="left"/>
      <w:keepNext/>
      <w:spacing w:line="360" w:lineRule="auto"/>
      <w:tabs>
        <w:tab w:val="left" w:pos="360" w:leader="none"/>
        <w:tab w:val="left" w:pos="3085" w:leader="none"/>
      </w:tabs>
      <w:outlineLvl w:val="3"/>
    </w:pPr>
    <w:rPr>
      <w:rFonts w:ascii="Arial" w:hAnsi="Arial" w:eastAsia="黑体"/>
      <w:b/>
      <w:sz w:val="28"/>
    </w:rPr>
  </w:style>
  <w:style w:type="paragraph" w:styleId="898">
    <w:name w:val="标题 5"/>
    <w:basedOn w:val="893"/>
    <w:next w:val="909"/>
    <w:link w:val="908"/>
    <w:qFormat/>
    <w:pPr>
      <w:keepLines/>
      <w:keepNext/>
      <w:spacing w:before="280" w:beforeAutospacing="0" w:after="290" w:afterAutospacing="0" w:line="374" w:lineRule="auto"/>
      <w:outlineLvl w:val="4"/>
    </w:pPr>
    <w:rPr>
      <w:rFonts w:ascii="Times New Roman"/>
      <w:b/>
      <w:sz w:val="28"/>
    </w:rPr>
  </w:style>
  <w:style w:type="paragraph" w:styleId="899">
    <w:name w:val="标题 6"/>
    <w:basedOn w:val="893"/>
    <w:next w:val="912"/>
    <w:link w:val="911"/>
    <w:qFormat/>
    <w:pPr>
      <w:keepLines/>
      <w:keepNext/>
      <w:spacing w:line="360" w:lineRule="auto"/>
      <w:outlineLvl w:val="5"/>
    </w:pPr>
    <w:rPr>
      <w:rFonts w:ascii="Arial" w:hAnsi="Arial"/>
      <w:sz w:val="20"/>
    </w:rPr>
  </w:style>
  <w:style w:type="paragraph" w:styleId="900">
    <w:name w:val="标题 7"/>
    <w:basedOn w:val="893"/>
    <w:next w:val="893"/>
    <w:link w:val="893"/>
    <w:qFormat/>
    <w:pPr>
      <w:keepLines/>
      <w:keepNext/>
      <w:spacing w:before="240" w:beforeAutospacing="0" w:after="64" w:afterAutospacing="0" w:line="319" w:lineRule="auto"/>
      <w:outlineLvl w:val="6"/>
    </w:pPr>
    <w:rPr>
      <w:b/>
      <w:sz w:val="20"/>
    </w:rPr>
  </w:style>
  <w:style w:type="paragraph" w:styleId="901">
    <w:name w:val="标题 8"/>
    <w:basedOn w:val="893"/>
    <w:next w:val="893"/>
    <w:link w:val="893"/>
    <w:qFormat/>
    <w:pPr>
      <w:keepLines/>
      <w:keepNext/>
      <w:spacing w:before="240" w:beforeAutospacing="0" w:after="64" w:afterAutospacing="0" w:line="319" w:lineRule="auto"/>
      <w:outlineLvl w:val="7"/>
    </w:pPr>
    <w:rPr>
      <w:rFonts w:ascii="Arial" w:hAnsi="Arial" w:eastAsia="黑体"/>
      <w:sz w:val="20"/>
    </w:rPr>
  </w:style>
  <w:style w:type="paragraph" w:styleId="902">
    <w:name w:val="标题 9"/>
    <w:basedOn w:val="893"/>
    <w:next w:val="909"/>
    <w:link w:val="893"/>
    <w:qFormat/>
    <w:pPr>
      <w:keepLines/>
      <w:keepNext/>
      <w:spacing w:before="240" w:beforeAutospacing="0" w:after="64" w:afterAutospacing="0" w:line="319" w:lineRule="auto"/>
      <w:outlineLvl w:val="8"/>
    </w:pPr>
    <w:rPr>
      <w:rFonts w:ascii="Arial" w:hAnsi="Arial" w:eastAsia="黑体"/>
    </w:rPr>
  </w:style>
  <w:style w:type="character" w:styleId="903">
    <w:name w:val="默认段落字体"/>
    <w:next w:val="903"/>
    <w:link w:val="893"/>
    <w:semiHidden/>
  </w:style>
  <w:style w:type="table" w:styleId="904">
    <w:name w:val="普通表格"/>
    <w:next w:val="904"/>
    <w:link w:val="893"/>
    <w:semiHidden/>
    <w:tblPr/>
  </w:style>
  <w:style w:type="character" w:styleId="905">
    <w:name w:val="标题 1 字符"/>
    <w:next w:val="905"/>
    <w:link w:val="894"/>
    <w:rPr>
      <w:rFonts w:eastAsia="楷体_GB2312"/>
      <w:b/>
      <w:sz w:val="44"/>
      <w:lang w:val="en-US" w:eastAsia="zh-CN" w:bidi="ar-SA"/>
    </w:rPr>
  </w:style>
  <w:style w:type="character" w:styleId="906">
    <w:name w:val="标题 3 字符"/>
    <w:next w:val="906"/>
    <w:link w:val="896"/>
    <w:rPr>
      <w:rFonts w:ascii="Arial" w:hAnsi="Arial" w:eastAsia="宋体"/>
      <w:sz w:val="24"/>
      <w:lang w:val="en-US" w:eastAsia="zh-CN" w:bidi="ar-SA"/>
    </w:rPr>
  </w:style>
  <w:style w:type="character" w:styleId="907">
    <w:name w:val="标题 4 字符"/>
    <w:next w:val="907"/>
    <w:link w:val="897"/>
    <w:rPr>
      <w:rFonts w:ascii="Arial" w:hAnsi="Arial" w:eastAsia="黑体"/>
      <w:b/>
      <w:sz w:val="28"/>
      <w:lang w:val="en-US" w:eastAsia="zh-CN" w:bidi="ar-SA"/>
    </w:rPr>
  </w:style>
  <w:style w:type="character" w:styleId="908">
    <w:name w:val="标题 5 字符"/>
    <w:next w:val="908"/>
    <w:link w:val="898"/>
    <w:rPr>
      <w:rFonts w:eastAsia="宋体"/>
      <w:b/>
      <w:sz w:val="28"/>
      <w:lang w:val="en-US" w:eastAsia="zh-CN" w:bidi="ar-SA"/>
    </w:rPr>
  </w:style>
  <w:style w:type="paragraph" w:styleId="909">
    <w:name w:val="正文缩进"/>
    <w:basedOn w:val="893"/>
    <w:next w:val="893"/>
    <w:link w:val="910"/>
    <w:pPr>
      <w:ind w:firstLine="420"/>
      <w:jc w:val="left"/>
    </w:pPr>
    <w:rPr>
      <w:rFonts w:eastAsia="楷体_GB2312"/>
      <w:sz w:val="24"/>
    </w:rPr>
  </w:style>
  <w:style w:type="character" w:styleId="910">
    <w:name w:val="正文缩进 字符1"/>
    <w:next w:val="910"/>
    <w:link w:val="909"/>
    <w:rPr>
      <w:rFonts w:ascii="宋体" w:eastAsia="楷体_GB2312"/>
      <w:sz w:val="24"/>
    </w:rPr>
  </w:style>
  <w:style w:type="character" w:styleId="911">
    <w:name w:val="标题 6 字符"/>
    <w:next w:val="911"/>
    <w:link w:val="899"/>
    <w:rPr>
      <w:rFonts w:ascii="Arial" w:hAnsi="Arial" w:eastAsia="宋体"/>
      <w:lang w:val="en-US" w:eastAsia="zh-CN" w:bidi="ar-SA"/>
    </w:rPr>
  </w:style>
  <w:style w:type="paragraph" w:styleId="912">
    <w:name w:val="正文首行缩进 2"/>
    <w:basedOn w:val="913"/>
    <w:next w:val="912"/>
    <w:link w:val="893"/>
    <w:pPr>
      <w:ind w:left="420" w:firstLine="420"/>
      <w:spacing w:after="120" w:line="240" w:lineRule="auto"/>
    </w:pPr>
    <w:rPr>
      <w:rFonts w:ascii="Times New Roman" w:hAnsi="Times New Roman" w:eastAsia="宋体"/>
      <w:sz w:val="21"/>
      <w:szCs w:val="24"/>
    </w:rPr>
  </w:style>
  <w:style w:type="paragraph" w:styleId="913">
    <w:name w:val="正文文本缩进"/>
    <w:basedOn w:val="893"/>
    <w:next w:val="915"/>
    <w:link w:val="914"/>
    <w:pPr>
      <w:ind w:left="570"/>
      <w:spacing w:line="520" w:lineRule="exact"/>
    </w:pPr>
    <w:rPr>
      <w:rFonts w:ascii="方正仿宋简体" w:hAnsi="创艺简仿宋" w:eastAsia="方正仿宋简体"/>
      <w:sz w:val="24"/>
    </w:rPr>
  </w:style>
  <w:style w:type="character" w:styleId="914">
    <w:name w:val="正文文本缩进 字符"/>
    <w:next w:val="914"/>
    <w:link w:val="913"/>
    <w:rPr>
      <w:rFonts w:ascii="方正仿宋简体" w:hAnsi="创艺简仿宋" w:eastAsia="方正仿宋简体"/>
      <w:sz w:val="24"/>
      <w:lang w:val="en-US" w:eastAsia="zh-CN" w:bidi="ar-SA"/>
    </w:rPr>
  </w:style>
  <w:style w:type="paragraph" w:styleId="915">
    <w:name w:val="寄信人地址"/>
    <w:basedOn w:val="893"/>
    <w:next w:val="915"/>
    <w:link w:val="893"/>
    <w:qFormat/>
    <w:rPr>
      <w:rFonts w:ascii="Arial" w:hAnsi="Arial"/>
    </w:rPr>
  </w:style>
  <w:style w:type="paragraph" w:styleId="916">
    <w:name w:val="目录 7"/>
    <w:basedOn w:val="893"/>
    <w:next w:val="893"/>
    <w:link w:val="893"/>
    <w:semiHidden/>
    <w:pPr>
      <w:ind w:left="2520"/>
    </w:pPr>
  </w:style>
  <w:style w:type="paragraph" w:styleId="917">
    <w:name w:val="列表编号 2"/>
    <w:basedOn w:val="893"/>
    <w:next w:val="917"/>
    <w:link w:val="893"/>
    <w:pPr>
      <w:ind w:left="960" w:hanging="960"/>
      <w:spacing w:line="360" w:lineRule="auto"/>
      <w:tabs>
        <w:tab w:val="left" w:pos="960" w:leader="none"/>
      </w:tabs>
    </w:pPr>
    <w:rPr>
      <w:sz w:val="20"/>
    </w:rPr>
  </w:style>
  <w:style w:type="paragraph" w:styleId="918">
    <w:name w:val="列表项目符号 4"/>
    <w:basedOn w:val="893"/>
    <w:next w:val="918"/>
    <w:link w:val="893"/>
    <w:pPr>
      <w:ind w:firstLine="567"/>
      <w:spacing w:line="360" w:lineRule="auto"/>
      <w:tabs>
        <w:tab w:val="left" w:pos="851" w:leader="none"/>
      </w:tabs>
    </w:pPr>
    <w:rPr>
      <w:sz w:val="20"/>
    </w:rPr>
  </w:style>
  <w:style w:type="paragraph" w:styleId="919">
    <w:name w:val="列表编号"/>
    <w:basedOn w:val="893"/>
    <w:next w:val="919"/>
    <w:link w:val="893"/>
    <w:pPr>
      <w:ind w:left="495" w:hanging="495"/>
      <w:spacing w:line="360" w:lineRule="auto"/>
      <w:tabs>
        <w:tab w:val="left" w:pos="495" w:leader="none"/>
      </w:tabs>
    </w:pPr>
    <w:rPr>
      <w:sz w:val="20"/>
    </w:rPr>
  </w:style>
  <w:style w:type="paragraph" w:styleId="920">
    <w:name w:val="列表项目符号"/>
    <w:basedOn w:val="921"/>
    <w:next w:val="920"/>
    <w:link w:val="893"/>
    <w:pPr>
      <w:numPr>
        <w:ilvl w:val="0"/>
        <w:numId w:val="0"/>
      </w:numPr>
      <w:ind w:firstLine="567"/>
      <w:tabs>
        <w:tab w:val="left" w:pos="1134" w:leader="none"/>
      </w:tabs>
    </w:pPr>
  </w:style>
  <w:style w:type="paragraph" w:styleId="921">
    <w:name w:val="Num 1"/>
    <w:basedOn w:val="893"/>
    <w:next w:val="921"/>
    <w:link w:val="893"/>
    <w:pPr>
      <w:ind w:firstLine="567"/>
      <w:spacing w:line="360" w:lineRule="auto"/>
      <w:tabs>
        <w:tab w:val="left" w:pos="1134" w:leader="none"/>
      </w:tabs>
    </w:pPr>
    <w:rPr>
      <w:sz w:val="24"/>
    </w:rPr>
  </w:style>
  <w:style w:type="paragraph" w:styleId="922">
    <w:name w:val="文档结构图"/>
    <w:basedOn w:val="893"/>
    <w:next w:val="922"/>
    <w:link w:val="923"/>
    <w:semiHidden/>
    <w:pPr>
      <w:shd w:val="clear" w:color="auto" w:fill="000080"/>
    </w:pPr>
    <w:rPr>
      <w:rFonts w:ascii="Times New Roman"/>
      <w:sz w:val="21"/>
    </w:rPr>
  </w:style>
  <w:style w:type="character" w:styleId="923">
    <w:name w:val="文档结构图 字符"/>
    <w:next w:val="923"/>
    <w:link w:val="922"/>
    <w:semiHidden/>
    <w:rPr>
      <w:rFonts w:eastAsia="宋体"/>
      <w:sz w:val="21"/>
      <w:lang w:val="en-US" w:eastAsia="zh-CN" w:bidi="ar-SA"/>
    </w:rPr>
  </w:style>
  <w:style w:type="paragraph" w:styleId="924">
    <w:name w:val="引文目录标题"/>
    <w:basedOn w:val="893"/>
    <w:next w:val="893"/>
    <w:link w:val="893"/>
    <w:uiPriority w:val="99"/>
    <w:unhideWhenUsed/>
    <w:qFormat/>
    <w:pPr>
      <w:spacing w:before="120"/>
    </w:pPr>
    <w:rPr>
      <w:rFonts w:ascii="Arial" w:hAnsi="Arial"/>
      <w:sz w:val="24"/>
      <w:szCs w:val="20"/>
    </w:rPr>
  </w:style>
  <w:style w:type="paragraph" w:styleId="925">
    <w:name w:val="批注文字"/>
    <w:basedOn w:val="893"/>
    <w:next w:val="925"/>
    <w:link w:val="926"/>
    <w:semiHidden/>
    <w:pPr>
      <w:jc w:val="left"/>
    </w:pPr>
    <w:rPr>
      <w:rFonts w:ascii="Times New Roman"/>
      <w:sz w:val="21"/>
    </w:rPr>
  </w:style>
  <w:style w:type="character" w:styleId="926">
    <w:name w:val="批注文字 字符"/>
    <w:next w:val="926"/>
    <w:link w:val="925"/>
    <w:rPr>
      <w:rFonts w:eastAsia="宋体"/>
      <w:sz w:val="21"/>
      <w:lang w:val="en-US" w:eastAsia="zh-CN" w:bidi="ar-SA"/>
    </w:rPr>
  </w:style>
  <w:style w:type="paragraph" w:styleId="927">
    <w:name w:val="称呼"/>
    <w:basedOn w:val="893"/>
    <w:next w:val="893"/>
    <w:link w:val="893"/>
    <w:pPr>
      <w:spacing w:before="40" w:after="40" w:line="312" w:lineRule="auto"/>
    </w:pPr>
    <w:rPr>
      <w:sz w:val="24"/>
      <w:szCs w:val="24"/>
    </w:rPr>
  </w:style>
  <w:style w:type="paragraph" w:styleId="928">
    <w:name w:val="正文文本 3"/>
    <w:basedOn w:val="893"/>
    <w:next w:val="928"/>
    <w:link w:val="893"/>
    <w:pPr>
      <w:spacing w:after="120" w:afterAutospacing="0"/>
    </w:pPr>
    <w:rPr>
      <w:sz w:val="16"/>
    </w:rPr>
  </w:style>
  <w:style w:type="paragraph" w:styleId="929">
    <w:name w:val="列表项目符号 3"/>
    <w:basedOn w:val="893"/>
    <w:next w:val="929"/>
    <w:link w:val="893"/>
    <w:pPr>
      <w:ind w:left="360" w:hanging="360"/>
      <w:spacing w:line="360" w:lineRule="auto"/>
      <w:tabs>
        <w:tab w:val="left" w:pos="360" w:leader="none"/>
      </w:tabs>
    </w:pPr>
    <w:rPr>
      <w:sz w:val="20"/>
    </w:rPr>
  </w:style>
  <w:style w:type="paragraph" w:styleId="930">
    <w:name w:val="正文文本"/>
    <w:basedOn w:val="893"/>
    <w:next w:val="931"/>
    <w:link w:val="893"/>
    <w:pPr>
      <w:jc w:val="center"/>
    </w:pPr>
    <w:rPr>
      <w:rFonts w:ascii="方正大黑简体" w:eastAsia="方正大黑简体"/>
      <w:position w:val="6"/>
      <w:sz w:val="30"/>
    </w:rPr>
  </w:style>
  <w:style w:type="paragraph" w:styleId="931">
    <w:name w:val="一级条标题"/>
    <w:basedOn w:val="932"/>
    <w:next w:val="933"/>
    <w:link w:val="893"/>
    <w:qFormat/>
    <w:pPr>
      <w:ind w:left="420"/>
      <w:spacing w:line="240" w:lineRule="auto"/>
      <w:outlineLvl w:val="2"/>
    </w:pPr>
  </w:style>
  <w:style w:type="paragraph" w:styleId="932">
    <w:name w:val="章标题"/>
    <w:next w:val="893"/>
    <w:link w:val="893"/>
    <w:qFormat/>
    <w:pPr>
      <w:jc w:val="both"/>
      <w:spacing w:line="360" w:lineRule="auto"/>
      <w:outlineLvl w:val="1"/>
    </w:pPr>
    <w:rPr>
      <w:rFonts w:ascii="黑体" w:hAnsi="Calibri" w:eastAsia="黑体" w:cs="黑体"/>
      <w:sz w:val="21"/>
      <w:szCs w:val="21"/>
      <w:lang w:val="en-US" w:eastAsia="zh-CN" w:bidi="ar-SA"/>
    </w:rPr>
  </w:style>
  <w:style w:type="paragraph" w:styleId="933">
    <w:name w:val="段"/>
    <w:next w:val="893"/>
    <w:link w:val="893"/>
    <w:qFormat/>
    <w:pPr>
      <w:ind w:firstLine="200"/>
      <w:jc w:val="both"/>
    </w:pPr>
    <w:rPr>
      <w:rFonts w:ascii="宋体"/>
      <w:sz w:val="21"/>
      <w:lang w:val="en-US" w:eastAsia="zh-CN" w:bidi="ar-SA"/>
    </w:rPr>
  </w:style>
  <w:style w:type="paragraph" w:styleId="934">
    <w:name w:val="列表编号 3"/>
    <w:basedOn w:val="893"/>
    <w:next w:val="934"/>
    <w:link w:val="893"/>
    <w:pPr>
      <w:ind w:left="960" w:hanging="480"/>
      <w:spacing w:line="360" w:lineRule="auto"/>
      <w:tabs>
        <w:tab w:val="left" w:pos="960" w:leader="none"/>
      </w:tabs>
    </w:pPr>
    <w:rPr>
      <w:sz w:val="20"/>
    </w:rPr>
  </w:style>
  <w:style w:type="paragraph" w:styleId="935">
    <w:name w:val="列表 2"/>
    <w:basedOn w:val="893"/>
    <w:next w:val="935"/>
    <w:link w:val="893"/>
    <w:pPr>
      <w:ind w:left="1260" w:hanging="420"/>
      <w:jc w:val="left"/>
      <w:spacing w:line="360" w:lineRule="auto"/>
      <w:tabs>
        <w:tab w:val="left" w:pos="1260" w:leader="none"/>
      </w:tabs>
    </w:pPr>
    <w:rPr>
      <w:sz w:val="24"/>
    </w:rPr>
  </w:style>
  <w:style w:type="paragraph" w:styleId="936">
    <w:name w:val="列表项目符号 2"/>
    <w:basedOn w:val="893"/>
    <w:next w:val="936"/>
    <w:link w:val="893"/>
    <w:pPr>
      <w:spacing w:line="360" w:lineRule="auto"/>
      <w:tabs>
        <w:tab w:val="left" w:pos="0" w:leader="none"/>
      </w:tabs>
    </w:pPr>
    <w:rPr>
      <w:sz w:val="20"/>
    </w:rPr>
  </w:style>
  <w:style w:type="paragraph" w:styleId="937">
    <w:name w:val="目录 5"/>
    <w:basedOn w:val="893"/>
    <w:next w:val="893"/>
    <w:link w:val="893"/>
    <w:semiHidden/>
    <w:pPr>
      <w:ind w:left="1680"/>
    </w:pPr>
  </w:style>
  <w:style w:type="paragraph" w:styleId="938">
    <w:name w:val="目录 3"/>
    <w:basedOn w:val="893"/>
    <w:next w:val="893"/>
    <w:link w:val="893"/>
    <w:semiHidden/>
    <w:pPr>
      <w:ind w:left="840"/>
    </w:pPr>
  </w:style>
  <w:style w:type="paragraph" w:styleId="939">
    <w:name w:val="纯文本"/>
    <w:basedOn w:val="893"/>
    <w:next w:val="939"/>
    <w:link w:val="940"/>
    <w:rPr>
      <w:rFonts w:hAnsi="Courier New" w:eastAsia="楷体_GB2312"/>
      <w:sz w:val="28"/>
    </w:rPr>
  </w:style>
  <w:style w:type="character" w:styleId="940">
    <w:name w:val="纯文本 字符"/>
    <w:next w:val="940"/>
    <w:link w:val="939"/>
    <w:rPr>
      <w:rFonts w:ascii="宋体" w:hAnsi="Courier New" w:eastAsia="楷体_GB2312"/>
      <w:sz w:val="28"/>
      <w:lang w:val="en-US" w:eastAsia="zh-CN" w:bidi="ar-SA"/>
    </w:rPr>
  </w:style>
  <w:style w:type="paragraph" w:styleId="941">
    <w:name w:val="列表项目符号 5"/>
    <w:basedOn w:val="893"/>
    <w:next w:val="941"/>
    <w:link w:val="893"/>
    <w:pPr>
      <w:ind w:firstLine="567"/>
      <w:spacing w:line="360" w:lineRule="auto"/>
      <w:tabs>
        <w:tab w:val="left" w:pos="1134" w:leader="none"/>
      </w:tabs>
    </w:pPr>
    <w:rPr>
      <w:sz w:val="20"/>
    </w:rPr>
  </w:style>
  <w:style w:type="paragraph" w:styleId="942">
    <w:name w:val="列表编号 4"/>
    <w:basedOn w:val="893"/>
    <w:next w:val="942"/>
    <w:link w:val="893"/>
    <w:pPr>
      <w:ind w:left="360" w:hanging="360"/>
      <w:spacing w:line="360" w:lineRule="auto"/>
      <w:tabs>
        <w:tab w:val="left" w:pos="360" w:leader="none"/>
      </w:tabs>
    </w:pPr>
    <w:rPr>
      <w:sz w:val="20"/>
    </w:rPr>
  </w:style>
  <w:style w:type="paragraph" w:styleId="943">
    <w:name w:val="目录 8"/>
    <w:basedOn w:val="893"/>
    <w:next w:val="893"/>
    <w:link w:val="893"/>
    <w:semiHidden/>
    <w:pPr>
      <w:ind w:left="2940"/>
    </w:pPr>
  </w:style>
  <w:style w:type="paragraph" w:styleId="944">
    <w:name w:val="日期"/>
    <w:basedOn w:val="893"/>
    <w:next w:val="893"/>
    <w:link w:val="893"/>
    <w:rPr>
      <w:rFonts w:hint="eastAsia" w:ascii="宋体" w:hAnsi="宋体" w:eastAsia="楷体_GB2312"/>
      <w:sz w:val="24"/>
    </w:rPr>
  </w:style>
  <w:style w:type="paragraph" w:styleId="945">
    <w:name w:val="正文文本缩进 2"/>
    <w:basedOn w:val="893"/>
    <w:next w:val="945"/>
    <w:link w:val="946"/>
    <w:pPr>
      <w:ind w:firstLine="540"/>
      <w:spacing w:line="360" w:lineRule="auto"/>
    </w:pPr>
    <w:rPr>
      <w:rFonts w:hAnsi="宋体"/>
      <w:sz w:val="24"/>
    </w:rPr>
  </w:style>
  <w:style w:type="character" w:styleId="946">
    <w:name w:val="正文文本缩进 2 字符"/>
    <w:next w:val="946"/>
    <w:link w:val="945"/>
    <w:semiHidden/>
    <w:rPr>
      <w:rFonts w:ascii="宋体" w:hAnsi="宋体" w:eastAsia="宋体"/>
      <w:sz w:val="24"/>
      <w:lang w:val="en-US" w:eastAsia="zh-CN" w:bidi="ar-SA"/>
    </w:rPr>
  </w:style>
  <w:style w:type="paragraph" w:styleId="947">
    <w:name w:val="批注框文本"/>
    <w:basedOn w:val="893"/>
    <w:next w:val="947"/>
    <w:link w:val="948"/>
    <w:rPr>
      <w:rFonts w:ascii="Times New Roman"/>
      <w:sz w:val="18"/>
    </w:rPr>
  </w:style>
  <w:style w:type="character" w:styleId="948">
    <w:name w:val="批注框文本 字符"/>
    <w:next w:val="948"/>
    <w:link w:val="947"/>
    <w:rPr>
      <w:rFonts w:eastAsia="宋体"/>
      <w:sz w:val="18"/>
      <w:lang w:val="en-US" w:eastAsia="zh-CN" w:bidi="ar-SA"/>
    </w:rPr>
  </w:style>
  <w:style w:type="paragraph" w:styleId="949">
    <w:name w:val="页脚"/>
    <w:basedOn w:val="893"/>
    <w:next w:val="949"/>
    <w:link w:val="950"/>
    <w:pPr>
      <w:jc w:val="left"/>
      <w:tabs>
        <w:tab w:val="center" w:pos="4153" w:leader="none"/>
        <w:tab w:val="right" w:pos="8306" w:leader="none"/>
      </w:tabs>
    </w:pPr>
    <w:rPr>
      <w:rFonts w:ascii="Times New Roman"/>
      <w:sz w:val="18"/>
    </w:rPr>
  </w:style>
  <w:style w:type="character" w:styleId="950">
    <w:name w:val="页脚 字符"/>
    <w:next w:val="950"/>
    <w:link w:val="949"/>
    <w:rPr>
      <w:rFonts w:eastAsia="宋体"/>
      <w:sz w:val="18"/>
      <w:lang w:val="en-US" w:eastAsia="zh-CN" w:bidi="ar-SA"/>
    </w:rPr>
  </w:style>
  <w:style w:type="paragraph" w:styleId="951">
    <w:name w:val="页眉"/>
    <w:basedOn w:val="893"/>
    <w:next w:val="951"/>
    <w:link w:val="952"/>
    <w:pPr>
      <w:jc w:val="center"/>
      <w:tabs>
        <w:tab w:val="center" w:pos="4153" w:leader="none"/>
        <w:tab w:val="right" w:pos="8306" w:leader="none"/>
      </w:tabs>
      <w:pBdr>
        <w:bottom w:val="single" w:color="000000" w:sz="6" w:space="1"/>
      </w:pBdr>
    </w:pPr>
    <w:rPr>
      <w:rFonts w:ascii="Times New Roman" w:eastAsia="楷体_GB2312"/>
      <w:sz w:val="18"/>
    </w:rPr>
  </w:style>
  <w:style w:type="character" w:styleId="952">
    <w:name w:val="页眉 字符"/>
    <w:next w:val="952"/>
    <w:link w:val="951"/>
    <w:rPr>
      <w:rFonts w:eastAsia="楷体_GB2312"/>
      <w:sz w:val="18"/>
      <w:lang w:val="en-US" w:eastAsia="zh-CN" w:bidi="ar-SA"/>
    </w:rPr>
  </w:style>
  <w:style w:type="paragraph" w:styleId="953">
    <w:name w:val="签名"/>
    <w:basedOn w:val="893"/>
    <w:next w:val="953"/>
    <w:link w:val="893"/>
    <w:pPr>
      <w:jc w:val="center"/>
      <w:spacing w:after="600" w:line="312" w:lineRule="atLeast"/>
    </w:pPr>
    <w:rPr>
      <w:rFonts w:eastAsia="仿宋_GB2312"/>
      <w:sz w:val="24"/>
    </w:rPr>
  </w:style>
  <w:style w:type="paragraph" w:styleId="954">
    <w:name w:val="目录 1"/>
    <w:basedOn w:val="893"/>
    <w:next w:val="893"/>
    <w:link w:val="893"/>
    <w:semiHidden/>
  </w:style>
  <w:style w:type="paragraph" w:styleId="955">
    <w:name w:val="目录 4"/>
    <w:basedOn w:val="893"/>
    <w:next w:val="893"/>
    <w:link w:val="893"/>
    <w:semiHidden/>
    <w:pPr>
      <w:ind w:left="1260"/>
    </w:pPr>
  </w:style>
  <w:style w:type="paragraph" w:styleId="956">
    <w:name w:val="副标题"/>
    <w:basedOn w:val="893"/>
    <w:next w:val="893"/>
    <w:link w:val="893"/>
    <w:qFormat/>
    <w:pPr>
      <w:jc w:val="center"/>
      <w:spacing w:before="240" w:after="60" w:line="312" w:lineRule="atLeast"/>
      <w:outlineLvl w:val="1"/>
    </w:pPr>
  </w:style>
  <w:style w:type="paragraph" w:styleId="957">
    <w:name w:val="列表编号 5"/>
    <w:basedOn w:val="893"/>
    <w:next w:val="957"/>
    <w:link w:val="893"/>
    <w:pPr>
      <w:spacing w:line="360" w:lineRule="auto"/>
      <w:tabs>
        <w:tab w:val="left" w:pos="0" w:leader="none"/>
      </w:tabs>
    </w:pPr>
    <w:rPr>
      <w:sz w:val="20"/>
    </w:rPr>
  </w:style>
  <w:style w:type="paragraph" w:styleId="958">
    <w:name w:val="列表"/>
    <w:basedOn w:val="893"/>
    <w:next w:val="958"/>
    <w:link w:val="893"/>
    <w:pPr>
      <w:ind w:left="425" w:hanging="425"/>
      <w:tabs>
        <w:tab w:val="left" w:pos="1080" w:leader="none"/>
      </w:tabs>
    </w:pPr>
  </w:style>
  <w:style w:type="paragraph" w:styleId="959">
    <w:name w:val="目录 6"/>
    <w:basedOn w:val="893"/>
    <w:next w:val="893"/>
    <w:link w:val="893"/>
    <w:semiHidden/>
    <w:pPr>
      <w:ind w:left="2100"/>
    </w:pPr>
  </w:style>
  <w:style w:type="paragraph" w:styleId="960">
    <w:name w:val="正文文本缩进 3"/>
    <w:basedOn w:val="893"/>
    <w:next w:val="960"/>
    <w:link w:val="893"/>
    <w:pPr>
      <w:ind w:left="720"/>
      <w:spacing w:line="440" w:lineRule="exact"/>
    </w:pPr>
    <w:rPr>
      <w:rFonts w:ascii="宋体" w:hAnsi="宋体"/>
      <w:sz w:val="24"/>
    </w:rPr>
  </w:style>
  <w:style w:type="paragraph" w:styleId="961">
    <w:name w:val="目录 2"/>
    <w:basedOn w:val="893"/>
    <w:next w:val="893"/>
    <w:link w:val="893"/>
    <w:semiHidden/>
    <w:pPr>
      <w:ind w:left="420"/>
    </w:pPr>
  </w:style>
  <w:style w:type="paragraph" w:styleId="962">
    <w:name w:val="目录 9"/>
    <w:basedOn w:val="893"/>
    <w:next w:val="893"/>
    <w:link w:val="893"/>
    <w:semiHidden/>
    <w:pPr>
      <w:ind w:left="3360"/>
    </w:pPr>
  </w:style>
  <w:style w:type="paragraph" w:styleId="963">
    <w:name w:val="正文文本 2"/>
    <w:basedOn w:val="893"/>
    <w:next w:val="963"/>
    <w:link w:val="893"/>
    <w:rPr>
      <w:spacing w:val="10"/>
      <w:sz w:val="24"/>
    </w:rPr>
  </w:style>
  <w:style w:type="paragraph" w:styleId="964">
    <w:name w:val="列表接续 2"/>
    <w:basedOn w:val="893"/>
    <w:next w:val="964"/>
    <w:link w:val="893"/>
    <w:pPr>
      <w:spacing w:after="120" w:line="360" w:lineRule="auto"/>
    </w:pPr>
    <w:rPr>
      <w:sz w:val="24"/>
    </w:rPr>
  </w:style>
  <w:style w:type="paragraph" w:styleId="965">
    <w:name w:val="HTML 预设格式"/>
    <w:basedOn w:val="893"/>
    <w:next w:val="965"/>
    <w:link w:val="89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sz w:val="20"/>
    </w:rPr>
  </w:style>
  <w:style w:type="paragraph" w:styleId="966">
    <w:name w:val="普通(网站)"/>
    <w:basedOn w:val="893"/>
    <w:next w:val="966"/>
    <w:link w:val="893"/>
    <w:pPr>
      <w:jc w:val="left"/>
      <w:spacing w:before="100" w:beforeAutospacing="1" w:after="100" w:afterAutospacing="1"/>
      <w:widowControl/>
    </w:pPr>
    <w:rPr>
      <w:rFonts w:ascii="宋体" w:hAnsi="宋体" w:eastAsia="宋体"/>
      <w:color w:val="000000"/>
      <w:sz w:val="24"/>
      <w:lang w:val="en-US" w:eastAsia="zh-CN"/>
    </w:rPr>
  </w:style>
  <w:style w:type="paragraph" w:styleId="967">
    <w:name w:val="标题"/>
    <w:basedOn w:val="893"/>
    <w:next w:val="967"/>
    <w:link w:val="968"/>
    <w:qFormat/>
    <w:pPr>
      <w:jc w:val="center"/>
      <w:spacing w:before="240" w:beforeAutospacing="0" w:after="60" w:afterAutospacing="0"/>
      <w:outlineLvl w:val="0"/>
    </w:pPr>
    <w:rPr>
      <w:rFonts w:ascii="Arial" w:hAnsi="Arial"/>
      <w:b/>
      <w:sz w:val="32"/>
    </w:rPr>
  </w:style>
  <w:style w:type="character" w:styleId="968">
    <w:name w:val="标题 字符"/>
    <w:next w:val="968"/>
    <w:link w:val="967"/>
    <w:rPr>
      <w:rFonts w:ascii="Arial" w:hAnsi="Arial" w:eastAsia="宋体"/>
      <w:b/>
      <w:sz w:val="32"/>
      <w:lang w:val="en-US" w:eastAsia="zh-CN" w:bidi="ar-SA"/>
    </w:rPr>
  </w:style>
  <w:style w:type="paragraph" w:styleId="969">
    <w:name w:val="批注主题"/>
    <w:basedOn w:val="925"/>
    <w:next w:val="925"/>
    <w:link w:val="893"/>
    <w:semiHidden/>
    <w:rPr>
      <w:b/>
      <w:bCs/>
    </w:rPr>
  </w:style>
  <w:style w:type="paragraph" w:styleId="970">
    <w:name w:val="正文首行缩进"/>
    <w:basedOn w:val="930"/>
    <w:next w:val="970"/>
    <w:link w:val="893"/>
    <w:pPr>
      <w:ind w:firstLine="420"/>
      <w:jc w:val="both"/>
      <w:spacing w:after="120"/>
    </w:pPr>
    <w:rPr>
      <w:rFonts w:ascii="Times New Roman" w:eastAsia="宋体"/>
      <w:position w:val="0"/>
      <w:sz w:val="21"/>
    </w:rPr>
  </w:style>
  <w:style w:type="table" w:styleId="971">
    <w:name w:val="网格型"/>
    <w:basedOn w:val="904"/>
    <w:next w:val="971"/>
    <w:link w:val="893"/>
    <w:uiPriority w:val="59"/>
    <w:qFormat/>
    <w:rPr>
      <w:sz w:val="20"/>
      <w:szCs w:val="20"/>
    </w:rPr>
    <w:tblPr/>
  </w:style>
  <w:style w:type="character" w:styleId="972">
    <w:name w:val="要点"/>
    <w:next w:val="972"/>
    <w:link w:val="893"/>
    <w:qFormat/>
    <w:rPr>
      <w:b/>
    </w:rPr>
  </w:style>
  <w:style w:type="character" w:styleId="973">
    <w:name w:val="页码"/>
    <w:next w:val="973"/>
    <w:link w:val="893"/>
  </w:style>
  <w:style w:type="character" w:styleId="974">
    <w:name w:val="已访问的超链接"/>
    <w:next w:val="974"/>
    <w:link w:val="893"/>
    <w:rPr>
      <w:color w:val="333333"/>
      <w:u w:val="none"/>
    </w:rPr>
  </w:style>
  <w:style w:type="character" w:styleId="975">
    <w:name w:val="强调"/>
    <w:next w:val="975"/>
    <w:link w:val="893"/>
    <w:qFormat/>
    <w:rPr>
      <w:i w:val="0"/>
    </w:rPr>
  </w:style>
  <w:style w:type="character" w:styleId="976">
    <w:name w:val="超链接"/>
    <w:next w:val="976"/>
    <w:link w:val="893"/>
    <w:rPr>
      <w:color w:val="333333"/>
      <w:u w:val="none"/>
    </w:rPr>
  </w:style>
  <w:style w:type="character" w:styleId="977">
    <w:name w:val="批注引用"/>
    <w:next w:val="977"/>
    <w:link w:val="893"/>
    <w:semiHidden/>
    <w:rPr>
      <w:sz w:val="21"/>
      <w:szCs w:val="21"/>
    </w:rPr>
  </w:style>
  <w:style w:type="character" w:styleId="978">
    <w:name w:val="HTML 引文"/>
    <w:next w:val="978"/>
    <w:link w:val="893"/>
    <w:rPr>
      <w:i w:val="0"/>
      <w:iCs w:val="0"/>
      <w:color w:val="008000"/>
    </w:rPr>
  </w:style>
  <w:style w:type="paragraph" w:styleId="979">
    <w:name w:val="正文文本1"/>
    <w:basedOn w:val="893"/>
    <w:next w:val="980"/>
    <w:link w:val="893"/>
    <w:qFormat/>
    <w:pPr>
      <w:spacing w:line="400" w:lineRule="exact"/>
    </w:pPr>
    <w:rPr>
      <w:rFonts w:ascii="楷体_GB2312"/>
      <w:sz w:val="28"/>
    </w:rPr>
  </w:style>
  <w:style w:type="paragraph" w:styleId="980">
    <w:name w:val="正文缩进1"/>
    <w:basedOn w:val="893"/>
    <w:next w:val="893"/>
    <w:link w:val="893"/>
    <w:uiPriority w:val="99"/>
    <w:qFormat/>
    <w:pPr>
      <w:ind w:firstLine="420"/>
      <w:jc w:val="left"/>
    </w:pPr>
    <w:rPr>
      <w:sz w:val="24"/>
    </w:rPr>
  </w:style>
  <w:style w:type="character" w:styleId="981">
    <w:name w:val="unnamed11"/>
    <w:next w:val="981"/>
    <w:link w:val="893"/>
    <w:rPr>
      <w:rFonts w:hint="eastAsia" w:ascii="宋体" w:hAnsi="宋体" w:eastAsia="宋体"/>
      <w:color w:val="000000"/>
      <w:sz w:val="18"/>
      <w:szCs w:val="18"/>
    </w:rPr>
  </w:style>
  <w:style w:type="character" w:styleId="982">
    <w:name w:val="s"/>
    <w:next w:val="982"/>
    <w:link w:val="893"/>
  </w:style>
  <w:style w:type="character" w:styleId="983">
    <w:name w:val="grame"/>
    <w:next w:val="983"/>
    <w:link w:val="893"/>
  </w:style>
  <w:style w:type="character" w:styleId="984">
    <w:name w:val="menuitemgrijs1"/>
    <w:next w:val="984"/>
    <w:link w:val="893"/>
    <w:rPr>
      <w:rFonts w:ascii="Verdana" w:hAnsi="Verdana"/>
      <w:b/>
      <w:bCs/>
      <w:color w:val="999999"/>
      <w:sz w:val="15"/>
      <w:szCs w:val="15"/>
      <w:u w:val="none"/>
    </w:rPr>
  </w:style>
  <w:style w:type="character" w:styleId="985">
    <w:name w:val="apple-style-span"/>
    <w:next w:val="985"/>
    <w:link w:val="893"/>
  </w:style>
  <w:style w:type="character" w:styleId="986">
    <w:name w:val="Plain Text Char1"/>
    <w:next w:val="986"/>
    <w:link w:val="987"/>
    <w:rPr>
      <w:rFonts w:ascii="宋体" w:hAnsi="Courier New" w:eastAsia="楷体_GB2312"/>
      <w:sz w:val="28"/>
    </w:rPr>
  </w:style>
  <w:style w:type="paragraph" w:styleId="987">
    <w:name w:val="纯文本1"/>
    <w:basedOn w:val="893"/>
    <w:next w:val="987"/>
    <w:link w:val="986"/>
    <w:qFormat/>
    <w:rPr>
      <w:rFonts w:hAnsi="Courier New" w:eastAsia="楷体_GB2312"/>
      <w:sz w:val="28"/>
    </w:rPr>
  </w:style>
  <w:style w:type="character" w:styleId="988">
    <w:name w:val="表格样式居左 Char Char"/>
    <w:next w:val="988"/>
    <w:link w:val="989"/>
    <w:rPr>
      <w:rFonts w:eastAsia="仿宋_GB2312"/>
      <w:bCs/>
      <w:sz w:val="21"/>
      <w:szCs w:val="21"/>
      <w:lang w:val="en-US" w:eastAsia="zh-CN" w:bidi="ar-SA"/>
    </w:rPr>
  </w:style>
  <w:style w:type="paragraph" w:styleId="989">
    <w:name w:val="表格样式居左"/>
    <w:next w:val="989"/>
    <w:link w:val="988"/>
    <w:pPr>
      <w:jc w:val="center"/>
      <w:spacing w:line="360" w:lineRule="exact"/>
    </w:pPr>
    <w:rPr>
      <w:rFonts w:eastAsia="仿宋_GB2312"/>
      <w:bCs/>
      <w:sz w:val="21"/>
      <w:szCs w:val="21"/>
      <w:lang w:val="en-US" w:eastAsia="zh-CN" w:bidi="ar-SA"/>
    </w:rPr>
  </w:style>
  <w:style w:type="character" w:styleId="990">
    <w:name w:val="h9"/>
    <w:next w:val="990"/>
    <w:link w:val="893"/>
  </w:style>
  <w:style w:type="character" w:styleId="991">
    <w:name w:val="页脚 Char"/>
    <w:next w:val="991"/>
    <w:link w:val="893"/>
    <w:rPr>
      <w:sz w:val="18"/>
      <w:szCs w:val="18"/>
    </w:rPr>
  </w:style>
  <w:style w:type="character" w:styleId="992">
    <w:name w:val="Footer Char"/>
    <w:next w:val="992"/>
    <w:link w:val="893"/>
    <w:rPr>
      <w:rFonts w:eastAsia="楷体_GB2312"/>
      <w:sz w:val="18"/>
      <w:lang w:val="en-US" w:eastAsia="zh-CN" w:bidi="ar-SA"/>
    </w:rPr>
  </w:style>
  <w:style w:type="character" w:styleId="993">
    <w:name w:val="zhengwen1"/>
    <w:next w:val="993"/>
    <w:link w:val="893"/>
    <w:rPr>
      <w:rFonts w:ascii="Verdana" w:hAnsi="Verdana"/>
      <w:color w:val="000000"/>
      <w:spacing w:val="0"/>
      <w:sz w:val="18"/>
      <w:szCs w:val="18"/>
    </w:rPr>
  </w:style>
  <w:style w:type="character" w:styleId="994">
    <w:name w:val="Style6 Char Char"/>
    <w:next w:val="994"/>
    <w:link w:val="995"/>
    <w:rPr>
      <w:rFonts w:eastAsia="宋体"/>
      <w:sz w:val="24"/>
      <w:lang w:val="en-US" w:eastAsia="zh-CN" w:bidi="ar-SA"/>
    </w:rPr>
  </w:style>
  <w:style w:type="paragraph" w:styleId="995">
    <w:name w:val="Style6"/>
    <w:basedOn w:val="893"/>
    <w:next w:val="995"/>
    <w:link w:val="994"/>
    <w:pPr>
      <w:ind w:right="210" w:firstLine="480"/>
      <w:spacing w:line="360" w:lineRule="auto"/>
    </w:pPr>
    <w:rPr>
      <w:rFonts w:ascii="Times New Roman"/>
      <w:sz w:val="24"/>
    </w:rPr>
  </w:style>
  <w:style w:type="character" w:styleId="996">
    <w:name w:val="lineitems"/>
    <w:next w:val="996"/>
    <w:link w:val="893"/>
  </w:style>
  <w:style w:type="character" w:styleId="997">
    <w:name w:val="zhou11"/>
    <w:next w:val="997"/>
    <w:link w:val="893"/>
    <w:rPr>
      <w:color w:val="000000"/>
      <w:sz w:val="21"/>
      <w:szCs w:val="21"/>
    </w:rPr>
  </w:style>
  <w:style w:type="character" w:styleId="998">
    <w:name w:val="lh201"/>
    <w:next w:val="998"/>
    <w:link w:val="893"/>
    <w:rPr>
      <w:color w:val="000000"/>
    </w:rPr>
  </w:style>
  <w:style w:type="character" w:styleId="999">
    <w:name w:val="line1"/>
    <w:next w:val="999"/>
    <w:link w:val="893"/>
  </w:style>
  <w:style w:type="character" w:styleId="1000">
    <w:name w:val="HeadC Cha"/>
    <w:next w:val="1000"/>
    <w:link w:val="893"/>
    <w:rPr>
      <w:rFonts w:eastAsia="宋体"/>
      <w:b/>
      <w:bCs/>
      <w:sz w:val="32"/>
      <w:szCs w:val="32"/>
      <w:lang w:val="en-US" w:eastAsia="zh-CN" w:bidi="ar-SA"/>
    </w:rPr>
  </w:style>
  <w:style w:type="character" w:styleId="1001">
    <w:name w:val="unnamed2"/>
    <w:next w:val="1001"/>
    <w:link w:val="893"/>
  </w:style>
  <w:style w:type="character" w:styleId="1002">
    <w:name w:val="p71"/>
    <w:next w:val="1002"/>
    <w:link w:val="893"/>
  </w:style>
  <w:style w:type="character" w:styleId="1003">
    <w:name w:val="text1"/>
    <w:next w:val="1003"/>
    <w:link w:val="893"/>
    <w:rPr>
      <w:color w:val="000000"/>
      <w:sz w:val="24"/>
      <w:szCs w:val="24"/>
    </w:rPr>
  </w:style>
  <w:style w:type="character" w:styleId="1004">
    <w:name w:val="hang1"/>
    <w:next w:val="1004"/>
    <w:link w:val="893"/>
  </w:style>
  <w:style w:type="character" w:styleId="1005">
    <w:name w:val="正文首行缩进 Char Char Char Char Char Char"/>
    <w:next w:val="1005"/>
    <w:link w:val="893"/>
    <w:rPr>
      <w:rFonts w:ascii="宋体" w:hAnsi="宋体"/>
    </w:rPr>
  </w:style>
  <w:style w:type="character" w:styleId="1006">
    <w:name w:val="n141"/>
    <w:next w:val="1006"/>
    <w:link w:val="893"/>
    <w:rPr>
      <w:color w:val="000000"/>
      <w:sz w:val="23"/>
      <w:szCs w:val="23"/>
      <w:u w:val="none"/>
    </w:rPr>
  </w:style>
  <w:style w:type="character" w:styleId="1007">
    <w:name w:val="font01"/>
    <w:next w:val="1007"/>
    <w:link w:val="893"/>
    <w:rPr>
      <w:rFonts w:hint="eastAsia" w:ascii="宋体" w:hAnsi="宋体" w:eastAsia="宋体" w:cs="宋体"/>
      <w:b/>
      <w:color w:val="000000"/>
      <w:sz w:val="21"/>
      <w:szCs w:val="21"/>
      <w:u w:val="none"/>
    </w:rPr>
  </w:style>
  <w:style w:type="character" w:styleId="1008">
    <w:name w:val="列表段落 字符"/>
    <w:next w:val="1008"/>
    <w:link w:val="1009"/>
    <w:rPr>
      <w:rFonts w:ascii="Calibri" w:hAnsi="Calibri" w:eastAsia="宋体"/>
      <w:sz w:val="21"/>
      <w:szCs w:val="22"/>
      <w:lang w:val="en-US" w:eastAsia="zh-CN" w:bidi="ar-SA"/>
    </w:rPr>
  </w:style>
  <w:style w:type="paragraph" w:styleId="1009">
    <w:name w:val="列表段落"/>
    <w:basedOn w:val="893"/>
    <w:next w:val="1009"/>
    <w:link w:val="1008"/>
    <w:uiPriority w:val="34"/>
    <w:qFormat/>
    <w:pPr>
      <w:ind w:firstLine="420"/>
    </w:pPr>
    <w:rPr>
      <w:rFonts w:ascii="Calibri" w:hAnsi="Calibri"/>
      <w:sz w:val="21"/>
      <w:szCs w:val="22"/>
    </w:rPr>
  </w:style>
  <w:style w:type="character" w:styleId="1010">
    <w:name w:val="标题 3 Char,H3 Char,l3 Char,CT Char,h3 Char,3rd level Char,Heading 3 - old Char,3 Char,章标题1 Char,sect1.2.3 Char,heading 3 + Indent: Left 0.25 in Char,Head 3 Char,sect1.2.31 Char,sect1.2.32 Char,sect1.2.311 Char,sect1.2.33 Char,sect1.2.312 Char,三级标题 Char"/>
    <w:next w:val="1010"/>
    <w:link w:val="893"/>
    <w:rPr>
      <w:rFonts w:ascii="Arial" w:hAnsi="Arial" w:eastAsia="幼圆" w:cs="Arial"/>
      <w:b/>
      <w:bCs/>
      <w:sz w:val="30"/>
      <w:szCs w:val="32"/>
      <w:lang w:val="en-US" w:eastAsia="zh-CN" w:bidi="ar-SA"/>
    </w:rPr>
  </w:style>
  <w:style w:type="character" w:styleId="1011">
    <w:name w:val="ft91"/>
    <w:next w:val="1011"/>
    <w:link w:val="893"/>
    <w:rPr>
      <w:sz w:val="18"/>
      <w:szCs w:val="18"/>
    </w:rPr>
  </w:style>
  <w:style w:type="character" w:styleId="1012">
    <w:name w:val="样式 普通(网站) + 仿宋_GB2312 四号 Char"/>
    <w:next w:val="1012"/>
    <w:link w:val="893"/>
    <w:rPr>
      <w:rFonts w:ascii="仿宋_GB2312" w:hAnsi="仿宋_GB2312" w:eastAsia="仿宋_GB2312"/>
      <w:color w:val="000000"/>
      <w:sz w:val="24"/>
      <w:lang w:val="en-US" w:eastAsia="zh-CN"/>
    </w:rPr>
  </w:style>
  <w:style w:type="character" w:styleId="1013">
    <w:name w:val="style411"/>
    <w:next w:val="1013"/>
    <w:link w:val="893"/>
    <w:rPr>
      <w:b/>
      <w:bCs/>
      <w:sz w:val="20"/>
      <w:szCs w:val="20"/>
    </w:rPr>
  </w:style>
  <w:style w:type="character" w:styleId="1014">
    <w:name w:val="font21"/>
    <w:next w:val="1014"/>
    <w:link w:val="893"/>
    <w:rPr>
      <w:rFonts w:hint="eastAsia" w:ascii="宋体" w:hAnsi="宋体" w:eastAsia="宋体" w:cs="宋体"/>
      <w:color w:val="000000"/>
      <w:sz w:val="18"/>
      <w:szCs w:val="18"/>
      <w:u w:val="none"/>
    </w:rPr>
  </w:style>
  <w:style w:type="character" w:styleId="1015">
    <w:name w:val="fontblank12"/>
    <w:next w:val="1015"/>
    <w:link w:val="893"/>
  </w:style>
  <w:style w:type="character" w:styleId="1016">
    <w:name w:val="tablesubhead1"/>
    <w:next w:val="1016"/>
    <w:link w:val="893"/>
    <w:rPr>
      <w:rFonts w:ascii="ArialBold" w:hAnsi="ArialBold"/>
      <w:b/>
      <w:bCs/>
      <w:sz w:val="17"/>
      <w:szCs w:val="17"/>
    </w:rPr>
  </w:style>
  <w:style w:type="character" w:styleId="1017">
    <w:name w:val="fontfzd1"/>
    <w:next w:val="1017"/>
    <w:link w:val="893"/>
    <w:rPr>
      <w:color w:val="000000"/>
      <w:sz w:val="23"/>
      <w:szCs w:val="23"/>
      <w:u w:val="none"/>
    </w:rPr>
  </w:style>
  <w:style w:type="character" w:styleId="1018">
    <w:name w:val="style32"/>
    <w:next w:val="1018"/>
    <w:link w:val="893"/>
    <w:rPr>
      <w:sz w:val="18"/>
      <w:szCs w:val="18"/>
    </w:rPr>
  </w:style>
  <w:style w:type="character" w:styleId="1019">
    <w:name w:val="tilt2"/>
    <w:next w:val="1019"/>
    <w:link w:val="893"/>
  </w:style>
  <w:style w:type="character" w:styleId="1020">
    <w:name w:val="方案文档 Char"/>
    <w:next w:val="1020"/>
    <w:link w:val="893"/>
    <w:rPr>
      <w:rFonts w:ascii="Arial" w:hAnsi="Arial" w:eastAsia="宋体"/>
      <w:sz w:val="24"/>
      <w:lang w:val="zh-CN" w:eastAsia="zh-CN" w:bidi="ar-SA"/>
    </w:rPr>
  </w:style>
  <w:style w:type="character" w:styleId="1021">
    <w:name w:val="缩进 Char Char Char Char Char Char,正文缩进11,正文缩进111,正文缩进2,正文非缩进 Cha,正文缩进4,标,正文缩进1111"/>
    <w:next w:val="1021"/>
    <w:link w:val="893"/>
    <w:rPr>
      <w:rFonts w:eastAsia="宋体"/>
      <w:sz w:val="21"/>
      <w:lang w:val="en-US" w:eastAsia="zh-CN" w:bidi="ar-SA"/>
    </w:rPr>
  </w:style>
  <w:style w:type="character" w:styleId="1022">
    <w:name w:val="方案正文 Char"/>
    <w:next w:val="1022"/>
    <w:link w:val="1023"/>
    <w:rPr>
      <w:rFonts w:eastAsia="宋体"/>
      <w:sz w:val="24"/>
      <w:szCs w:val="24"/>
      <w:lang w:val="en-US" w:eastAsia="zh-CN" w:bidi="ar-SA"/>
    </w:rPr>
  </w:style>
  <w:style w:type="paragraph" w:styleId="1023">
    <w:name w:val="方案正文"/>
    <w:basedOn w:val="893"/>
    <w:next w:val="1023"/>
    <w:link w:val="1022"/>
    <w:pPr>
      <w:spacing w:line="360" w:lineRule="auto"/>
    </w:pPr>
    <w:rPr>
      <w:rFonts w:ascii="Times New Roman"/>
      <w:sz w:val="24"/>
      <w:szCs w:val="24"/>
    </w:rPr>
  </w:style>
  <w:style w:type="character" w:styleId="1024">
    <w:name w:val="项目编号A Char"/>
    <w:next w:val="1024"/>
    <w:link w:val="893"/>
    <w:rPr>
      <w:rFonts w:ascii="Arial" w:hAnsi="Arial" w:eastAsia="宋体"/>
      <w:sz w:val="24"/>
      <w:lang w:val="en-US" w:eastAsia="zh-CN" w:bidi="ar-SA"/>
    </w:rPr>
  </w:style>
  <w:style w:type="character" w:styleId="1025">
    <w:name w:val="para1"/>
    <w:next w:val="1025"/>
    <w:link w:val="893"/>
    <w:rPr>
      <w:rFonts w:ascii="Arial" w:hAnsi="Arial"/>
      <w:sz w:val="20"/>
    </w:rPr>
  </w:style>
  <w:style w:type="character" w:styleId="1026">
    <w:name w:val="style241"/>
    <w:next w:val="1026"/>
    <w:link w:val="893"/>
    <w:rPr>
      <w:sz w:val="18"/>
      <w:szCs w:val="18"/>
    </w:rPr>
  </w:style>
  <w:style w:type="character" w:styleId="1027">
    <w:name w:val="p11"/>
    <w:next w:val="1027"/>
    <w:link w:val="893"/>
    <w:rPr>
      <w:color w:val="000000"/>
      <w:sz w:val="18"/>
      <w:szCs w:val="18"/>
    </w:rPr>
  </w:style>
  <w:style w:type="character" w:styleId="1028">
    <w:name w:val="biaoti1"/>
    <w:next w:val="1028"/>
    <w:link w:val="893"/>
    <w:rPr>
      <w:color w:val="3399cc"/>
      <w:sz w:val="18"/>
      <w:szCs w:val="18"/>
    </w:rPr>
  </w:style>
  <w:style w:type="character" w:styleId="1029">
    <w:name w:val="页眉 Char"/>
    <w:next w:val="1029"/>
    <w:link w:val="893"/>
    <w:rPr>
      <w:sz w:val="18"/>
      <w:szCs w:val="18"/>
    </w:rPr>
  </w:style>
  <w:style w:type="character" w:styleId="1030">
    <w:name w:val="Plain Text Char"/>
    <w:next w:val="1030"/>
    <w:link w:val="893"/>
    <w:rPr>
      <w:rFonts w:ascii="宋体" w:hAnsi="Courier New" w:eastAsia="宋体" w:cs="Times New Roman"/>
      <w:sz w:val="20"/>
      <w:szCs w:val="20"/>
    </w:rPr>
  </w:style>
  <w:style w:type="character" w:styleId="1031">
    <w:name w:val="font71"/>
    <w:next w:val="1031"/>
    <w:link w:val="893"/>
    <w:rPr>
      <w:rFonts w:hint="eastAsia" w:ascii="宋体" w:hAnsi="宋体" w:eastAsia="宋体" w:cs="宋体"/>
      <w:color w:val="000000"/>
      <w:sz w:val="22"/>
      <w:szCs w:val="22"/>
      <w:u w:val="none"/>
    </w:rPr>
  </w:style>
  <w:style w:type="character" w:styleId="1032">
    <w:name w:val="long_text"/>
    <w:next w:val="1032"/>
    <w:link w:val="893"/>
  </w:style>
  <w:style w:type="character" w:styleId="1033">
    <w:name w:val="font-12"/>
    <w:next w:val="1033"/>
    <w:link w:val="893"/>
  </w:style>
  <w:style w:type="character" w:styleId="1034">
    <w:name w:val="首航所进 Char"/>
    <w:next w:val="1034"/>
    <w:link w:val="893"/>
    <w:rPr>
      <w:rFonts w:eastAsia="宋体"/>
      <w:sz w:val="24"/>
      <w:lang w:val="en-US" w:eastAsia="zh-CN"/>
    </w:rPr>
  </w:style>
  <w:style w:type="character" w:styleId="1035">
    <w:name w:val="point_normal1"/>
    <w:next w:val="1035"/>
    <w:link w:val="893"/>
    <w:rPr>
      <w:rFonts w:ascii="Arial" w:hAnsi="Arial"/>
      <w:sz w:val="20"/>
    </w:rPr>
  </w:style>
  <w:style w:type="character" w:styleId="1036">
    <w:name w:val="txt"/>
    <w:next w:val="1036"/>
    <w:link w:val="893"/>
  </w:style>
  <w:style w:type="character" w:styleId="1037">
    <w:name w:val="cn_text1"/>
    <w:next w:val="1037"/>
    <w:link w:val="893"/>
    <w:rPr>
      <w:color w:val="003399"/>
      <w:spacing w:val="18"/>
      <w:sz w:val="21"/>
      <w:szCs w:val="21"/>
    </w:rPr>
  </w:style>
  <w:style w:type="character" w:styleId="1038">
    <w:name w:val="tablebody1"/>
    <w:next w:val="1038"/>
    <w:link w:val="893"/>
    <w:rPr>
      <w:rFonts w:ascii="Arial" w:hAnsi="Arial" w:cs="Arial"/>
      <w:sz w:val="17"/>
      <w:szCs w:val="17"/>
    </w:rPr>
  </w:style>
  <w:style w:type="character" w:styleId="1039">
    <w:name w:val="正文缩进 字符"/>
    <w:next w:val="1039"/>
    <w:link w:val="893"/>
    <w:rPr>
      <w:rFonts w:eastAsia="楷体_GB2312"/>
      <w:sz w:val="24"/>
    </w:rPr>
  </w:style>
  <w:style w:type="character" w:styleId="1040">
    <w:name w:val="style121"/>
    <w:next w:val="1040"/>
    <w:link w:val="893"/>
    <w:rPr>
      <w:rFonts w:ascii="Times New Roman" w:hAnsi="Times New Roman" w:cs="Times New Roman"/>
    </w:rPr>
  </w:style>
  <w:style w:type="character" w:styleId="1041">
    <w:name w:val="style101"/>
    <w:next w:val="1041"/>
    <w:link w:val="893"/>
    <w:rPr>
      <w:rFonts w:hint="eastAsia" w:ascii="宋体" w:hAnsi="宋体" w:eastAsia="宋体"/>
      <w:color w:val="006699"/>
    </w:rPr>
  </w:style>
  <w:style w:type="character" w:styleId="1042">
    <w:name w:val="td1"/>
    <w:next w:val="1042"/>
    <w:link w:val="893"/>
  </w:style>
  <w:style w:type="character" w:styleId="1043">
    <w:name w:val="正文文本 Char"/>
    <w:next w:val="1043"/>
    <w:link w:val="893"/>
    <w:rPr>
      <w:rFonts w:eastAsia="幼圆"/>
      <w:sz w:val="21"/>
      <w:szCs w:val="24"/>
      <w:lang w:val="en-US" w:eastAsia="zh-CN" w:bidi="ar-SA"/>
    </w:rPr>
  </w:style>
  <w:style w:type="character" w:styleId="1044">
    <w:name w:val="正文缩进 Char,表正文 Char,正文非缩进 Char,特点 Char,段1 Char,正文不缩进 Char,ALT+Z Char,特点标题 Char,四号 Char,正文（段落文字） Char,Justified Char,plain paragraph Char,pp Char,Block text Char,t Char,BODY TEXT Char,text Char,sp Char,sbs Char,block text Char,bt4 Char,body text4 Char"/>
    <w:next w:val="1044"/>
    <w:link w:val="893"/>
    <w:rPr>
      <w:rFonts w:eastAsia="楷体_GB2312"/>
      <w:sz w:val="24"/>
      <w:lang w:val="en-US" w:eastAsia="zh-CN"/>
    </w:rPr>
  </w:style>
  <w:style w:type="character" w:styleId="1045">
    <w:name w:val="l131"/>
    <w:next w:val="1045"/>
    <w:link w:val="893"/>
    <w:rPr>
      <w:sz w:val="18"/>
      <w:szCs w:val="18"/>
    </w:rPr>
  </w:style>
  <w:style w:type="character" w:styleId="1046">
    <w:name w:val="标题 2 Char,第一章 标题 2 Char,Heading 2 Hidden Char,Heading 2 CCBS Char,heading 2 Char,H2 Char,h2 Char,PIM2 Char,Titre3 Char,HD2 Char,sect 1.2 Char,H21 Char,sect 1.21 Char,H22 Char,sect 1.22 Char,H211 Char,sect 1.211 Char,H23 Char,sect 1.23 Char,H212 Char"/>
    <w:next w:val="1046"/>
    <w:link w:val="893"/>
    <w:rPr>
      <w:rFonts w:ascii="Arial" w:hAnsi="Arial" w:eastAsia="黑体"/>
      <w:b/>
      <w:sz w:val="32"/>
      <w:lang w:val="en-US" w:eastAsia="zh-CN"/>
    </w:rPr>
  </w:style>
  <w:style w:type="character" w:styleId="1047">
    <w:name w:val="lineitems1"/>
    <w:next w:val="1047"/>
    <w:link w:val="893"/>
    <w:rPr>
      <w:sz w:val="22"/>
      <w:szCs w:val="22"/>
    </w:rPr>
  </w:style>
  <w:style w:type="character" w:styleId="1048">
    <w:name w:val="huei12b1"/>
    <w:next w:val="1048"/>
    <w:link w:val="893"/>
    <w:rPr>
      <w:b/>
      <w:bCs/>
      <w:color w:val="333333"/>
      <w:sz w:val="18"/>
      <w:szCs w:val="18"/>
    </w:rPr>
  </w:style>
  <w:style w:type="character" w:styleId="1049">
    <w:name w:val="biaoti11"/>
    <w:next w:val="1049"/>
    <w:link w:val="893"/>
    <w:rPr>
      <w:b/>
      <w:bCs/>
      <w:color w:val="006666"/>
      <w:sz w:val="24"/>
      <w:szCs w:val="24"/>
    </w:rPr>
  </w:style>
  <w:style w:type="character" w:styleId="1050">
    <w:name w:val="表格 Char Char"/>
    <w:next w:val="1050"/>
    <w:link w:val="1051"/>
    <w:rPr>
      <w:sz w:val="21"/>
      <w:lang w:val="en-US" w:eastAsia="zh-CN" w:bidi="ar-SA"/>
    </w:rPr>
  </w:style>
  <w:style w:type="paragraph" w:styleId="1051">
    <w:name w:val="表格"/>
    <w:next w:val="1051"/>
    <w:link w:val="1050"/>
    <w:rPr>
      <w:sz w:val="21"/>
      <w:lang w:val="en-US" w:eastAsia="zh-CN" w:bidi="ar-SA"/>
    </w:rPr>
  </w:style>
  <w:style w:type="character" w:styleId="1052">
    <w:name w:val="style31"/>
    <w:next w:val="1052"/>
    <w:link w:val="893"/>
    <w:rPr>
      <w:rFonts w:hint="eastAsia" w:ascii="宋体" w:hAnsi="宋体" w:eastAsia="宋体"/>
    </w:rPr>
  </w:style>
  <w:style w:type="character" w:styleId="1053">
    <w:name w:val="zi1"/>
    <w:next w:val="1053"/>
    <w:link w:val="893"/>
    <w:rPr>
      <w:color w:val="333333"/>
      <w:sz w:val="20"/>
      <w:szCs w:val="20"/>
    </w:rPr>
  </w:style>
  <w:style w:type="character" w:styleId="1054">
    <w:name w:val="font9pt1"/>
    <w:next w:val="1054"/>
    <w:link w:val="893"/>
    <w:rPr>
      <w:sz w:val="20"/>
      <w:szCs w:val="20"/>
    </w:rPr>
  </w:style>
  <w:style w:type="character" w:styleId="1055">
    <w:name w:val="style41"/>
    <w:next w:val="1055"/>
    <w:link w:val="893"/>
    <w:rPr>
      <w:color w:val="0b50a4"/>
    </w:rPr>
  </w:style>
  <w:style w:type="character" w:styleId="1056">
    <w:name w:val="style1"/>
    <w:next w:val="1056"/>
    <w:link w:val="893"/>
  </w:style>
  <w:style w:type="character" w:styleId="1057">
    <w:name w:val="font61"/>
    <w:next w:val="1057"/>
    <w:link w:val="893"/>
    <w:qFormat/>
    <w:rPr>
      <w:rFonts w:hint="eastAsia" w:ascii="宋体" w:hAnsi="宋体" w:eastAsia="宋体" w:cs="宋体"/>
      <w:b/>
      <w:color w:val="000000"/>
      <w:sz w:val="22"/>
      <w:szCs w:val="22"/>
      <w:u w:val="none"/>
    </w:rPr>
  </w:style>
  <w:style w:type="character" w:styleId="1058">
    <w:name w:val="a"/>
    <w:next w:val="1058"/>
    <w:link w:val="893"/>
  </w:style>
  <w:style w:type="character" w:styleId="1059">
    <w:name w:val="a9"/>
    <w:next w:val="1059"/>
    <w:link w:val="893"/>
  </w:style>
  <w:style w:type="character" w:styleId="1060">
    <w:name w:val="f141"/>
    <w:next w:val="1060"/>
    <w:link w:val="893"/>
    <w:rPr>
      <w:sz w:val="23"/>
      <w:szCs w:val="23"/>
    </w:rPr>
  </w:style>
  <w:style w:type="character" w:styleId="1061">
    <w:name w:val="cn1"/>
    <w:next w:val="1061"/>
    <w:link w:val="893"/>
    <w:rPr>
      <w:sz w:val="18"/>
      <w:szCs w:val="18"/>
    </w:rPr>
  </w:style>
  <w:style w:type="character" w:styleId="1062">
    <w:name w:val="zi31"/>
    <w:next w:val="1062"/>
    <w:link w:val="893"/>
    <w:rPr>
      <w:color w:val="cc6600"/>
      <w:sz w:val="20"/>
      <w:szCs w:val="20"/>
    </w:rPr>
  </w:style>
  <w:style w:type="character" w:styleId="1063">
    <w:name w:val="font31"/>
    <w:next w:val="1063"/>
    <w:link w:val="893"/>
    <w:rPr>
      <w:rFonts w:hint="eastAsia" w:ascii="宋体" w:hAnsi="宋体" w:eastAsia="宋体" w:cs="宋体"/>
      <w:color w:val="000000"/>
      <w:sz w:val="21"/>
      <w:szCs w:val="21"/>
      <w:u w:val="none"/>
    </w:rPr>
  </w:style>
  <w:style w:type="character" w:styleId="1064">
    <w:name w:val="black"/>
    <w:next w:val="1064"/>
    <w:link w:val="893"/>
  </w:style>
  <w:style w:type="character" w:styleId="1065">
    <w:name w:val="unnamed1"/>
    <w:next w:val="1065"/>
    <w:link w:val="893"/>
  </w:style>
  <w:style w:type="character" w:styleId="1066">
    <w:name w:val="样式 正文缩进表正文正文非缩进特点段1正文不缩进ALT+Z特点标题四号正文（段落文字）Justifiedp...1 Char"/>
    <w:next w:val="1066"/>
    <w:link w:val="893"/>
    <w:rPr>
      <w:rFonts w:ascii="仿宋_GB2312" w:hAnsi="仿宋_GB2312" w:eastAsia="仿宋_GB2312"/>
      <w:color w:val="000000"/>
      <w:sz w:val="24"/>
      <w:lang w:val="en-US" w:eastAsia="zh-CN"/>
    </w:rPr>
  </w:style>
  <w:style w:type="character" w:styleId="1067">
    <w:name w:val="redword1"/>
    <w:next w:val="1067"/>
    <w:link w:val="893"/>
    <w:rPr>
      <w:rFonts w:ascii="Ђˎ̥" w:hAnsi="Ђˎ̥"/>
      <w:color w:val="990000"/>
      <w:sz w:val="20"/>
      <w:szCs w:val="20"/>
      <w:u w:val="none"/>
    </w:rPr>
  </w:style>
  <w:style w:type="character" w:styleId="1068">
    <w:name w:val="style2"/>
    <w:next w:val="1068"/>
    <w:link w:val="893"/>
  </w:style>
  <w:style w:type="character" w:styleId="1069">
    <w:name w:val="Table Text Char Char"/>
    <w:next w:val="1069"/>
    <w:link w:val="1070"/>
    <w:rPr>
      <w:rFonts w:ascii="Arial" w:hAnsi="Arial"/>
      <w:sz w:val="18"/>
      <w:lang w:val="en-US" w:eastAsia="zh-CN" w:bidi="ar-SA"/>
    </w:rPr>
  </w:style>
  <w:style w:type="paragraph" w:styleId="1070">
    <w:name w:val="Table Text"/>
    <w:next w:val="1070"/>
    <w:link w:val="1069"/>
    <w:pPr>
      <w:spacing w:before="80" w:after="80"/>
    </w:pPr>
    <w:rPr>
      <w:rFonts w:ascii="Arial" w:hAnsi="Arial"/>
      <w:sz w:val="18"/>
      <w:lang w:val="en-US" w:eastAsia="zh-CN" w:bidi="ar-SA"/>
    </w:rPr>
  </w:style>
  <w:style w:type="character" w:styleId="1071">
    <w:name w:val="Header Char"/>
    <w:next w:val="1071"/>
    <w:link w:val="893"/>
    <w:rPr>
      <w:rFonts w:eastAsia="楷体_GB2312"/>
      <w:sz w:val="18"/>
      <w:lang w:val="en-US" w:eastAsia="zh-CN" w:bidi="ar-SA"/>
    </w:rPr>
  </w:style>
  <w:style w:type="character" w:styleId="1072">
    <w:name w:val="big1"/>
    <w:next w:val="1072"/>
    <w:link w:val="893"/>
    <w:rPr>
      <w:rFonts w:hint="eastAsia" w:ascii="宋体" w:hAnsi="宋体" w:eastAsia="宋体"/>
      <w:sz w:val="18"/>
      <w:szCs w:val="18"/>
    </w:rPr>
  </w:style>
  <w:style w:type="character" w:styleId="1073">
    <w:name w:val="orange_on"/>
    <w:next w:val="1073"/>
    <w:link w:val="893"/>
  </w:style>
  <w:style w:type="character" w:styleId="1074">
    <w:name w:val="style71"/>
    <w:next w:val="1074"/>
    <w:link w:val="893"/>
    <w:rPr>
      <w:sz w:val="30"/>
      <w:szCs w:val="30"/>
      <w:lang w:eastAsia="zh-CN"/>
    </w:rPr>
  </w:style>
  <w:style w:type="character" w:styleId="1075">
    <w:name w:val="首航缩进 Char Char"/>
    <w:next w:val="1075"/>
    <w:link w:val="893"/>
    <w:rPr>
      <w:rFonts w:eastAsia="仿宋_GB2312"/>
      <w:color w:val="000000"/>
      <w:sz w:val="24"/>
      <w:lang w:val="en-US" w:eastAsia="zh-CN"/>
    </w:rPr>
  </w:style>
  <w:style w:type="character" w:styleId="1076">
    <w:name w:val="普通文字 Char Char"/>
    <w:next w:val="1076"/>
    <w:link w:val="893"/>
    <w:rPr>
      <w:rFonts w:ascii="宋体" w:hAnsi="Courier New" w:eastAsia="楷体_GB2312"/>
      <w:sz w:val="26"/>
      <w:lang w:val="en-US" w:eastAsia="zh-CN" w:bidi="ar-SA"/>
    </w:rPr>
  </w:style>
  <w:style w:type="character" w:styleId="1077">
    <w:name w:val="15y1"/>
    <w:next w:val="1077"/>
    <w:link w:val="893"/>
    <w:rPr>
      <w:b/>
      <w:bCs/>
      <w:color w:val="ff9900"/>
      <w:sz w:val="20"/>
      <w:szCs w:val="20"/>
    </w:rPr>
  </w:style>
  <w:style w:type="character" w:styleId="1078">
    <w:name w:val="表格样式居中 Char Char"/>
    <w:next w:val="1078"/>
    <w:link w:val="1079"/>
    <w:rPr>
      <w:rFonts w:eastAsia="仿宋_GB2312"/>
      <w:bCs/>
      <w:sz w:val="21"/>
      <w:szCs w:val="44"/>
      <w:lang w:val="en-US" w:eastAsia="zh-CN" w:bidi="ar-SA"/>
    </w:rPr>
  </w:style>
  <w:style w:type="paragraph" w:styleId="1079">
    <w:name w:val="表格样式居中"/>
    <w:next w:val="1079"/>
    <w:link w:val="1078"/>
    <w:pPr>
      <w:jc w:val="center"/>
    </w:pPr>
    <w:rPr>
      <w:rFonts w:eastAsia="仿宋_GB2312"/>
      <w:bCs/>
      <w:sz w:val="21"/>
      <w:szCs w:val="44"/>
      <w:lang w:val="en-US" w:eastAsia="zh-CN" w:bidi="ar-SA"/>
    </w:rPr>
  </w:style>
  <w:style w:type="character" w:styleId="1080">
    <w:name w:val="meaning1"/>
    <w:next w:val="1080"/>
    <w:link w:val="893"/>
    <w:rPr>
      <w:rFonts w:ascii="Arial" w:hAnsi="Arial" w:cs="Arial"/>
      <w:color w:val="020202"/>
    </w:rPr>
  </w:style>
  <w:style w:type="character" w:styleId="1081">
    <w:name w:val="编号1 Char Char"/>
    <w:next w:val="1081"/>
    <w:link w:val="893"/>
    <w:rPr>
      <w:rFonts w:eastAsia="宋体"/>
      <w:sz w:val="24"/>
      <w:lang w:val="en-US" w:eastAsia="zh-CN"/>
    </w:rPr>
  </w:style>
  <w:style w:type="character" w:styleId="1082">
    <w:name w:val="普通(网站) Char"/>
    <w:next w:val="1082"/>
    <w:link w:val="893"/>
    <w:rPr>
      <w:rFonts w:ascii="宋体" w:hAnsi="宋体" w:eastAsia="宋体"/>
      <w:color w:val="000000"/>
      <w:sz w:val="24"/>
      <w:lang w:val="en-US" w:eastAsia="zh-CN"/>
    </w:rPr>
  </w:style>
  <w:style w:type="character" w:styleId="1083">
    <w:name w:val="mainbold1"/>
    <w:next w:val="1083"/>
    <w:link w:val="893"/>
    <w:rPr>
      <w:rFonts w:ascii="Verdana" w:hAnsi="Verdana"/>
      <w:b/>
      <w:bCs/>
      <w:color w:val="00224c"/>
      <w:sz w:val="17"/>
      <w:szCs w:val="17"/>
    </w:rPr>
  </w:style>
  <w:style w:type="character" w:styleId="1084">
    <w:name w:val="小黑点符号 Char,特点标题 Char Char"/>
    <w:next w:val="1084"/>
    <w:link w:val="893"/>
    <w:rPr>
      <w:rFonts w:eastAsia="宋体"/>
      <w:sz w:val="24"/>
      <w:lang w:val="en-US" w:eastAsia="zh-CN"/>
    </w:rPr>
  </w:style>
  <w:style w:type="character" w:styleId="1085">
    <w:name w:val="txt1"/>
    <w:next w:val="1085"/>
    <w:link w:val="893"/>
    <w:rPr>
      <w:color w:val="000099"/>
      <w:sz w:val="20"/>
      <w:szCs w:val="20"/>
      <w:u w:val="none"/>
    </w:rPr>
  </w:style>
  <w:style w:type="character" w:styleId="1086">
    <w:name w:val="color0033661"/>
    <w:next w:val="1086"/>
    <w:link w:val="893"/>
    <w:rPr>
      <w:color w:val="003366"/>
    </w:rPr>
  </w:style>
  <w:style w:type="character" w:styleId="1087">
    <w:name w:val="样式 仿宋_GB2312 四号 黑色"/>
    <w:next w:val="1087"/>
    <w:link w:val="893"/>
    <w:rPr>
      <w:rFonts w:ascii="仿宋_GB2312" w:hAnsi="仿宋_GB2312" w:eastAsia="仿宋_GB2312"/>
      <w:color w:val="000000"/>
      <w:sz w:val="24"/>
    </w:rPr>
  </w:style>
  <w:style w:type="character" w:styleId="1088">
    <w:name w:val="样式 普通 (Web)普通(Web)1 + 左  2.57 字符"/>
    <w:next w:val="1088"/>
    <w:link w:val="893"/>
    <w:rPr>
      <w:rFonts w:eastAsia="宋体"/>
      <w:sz w:val="24"/>
    </w:rPr>
  </w:style>
  <w:style w:type="character" w:styleId="1089">
    <w:name w:val="标题 4 Char,技术标题 4 Char,Numbered List Char,l4+toc4 Char,l4 Char,I4 Char,h4 Char,heading 4 Char,Normal4 Char,heading 4 + Indent: Left 0.5 in Char,H4 Char,bullet Char,bl Char,bb Char,PIM 4 Char,4 Char,list 4 Char,mh1l Char,Head 4 Char,section 1.1.1.1 Char"/>
    <w:next w:val="1089"/>
    <w:link w:val="893"/>
    <w:rPr>
      <w:rFonts w:ascii="Arial" w:hAnsi="Arial" w:eastAsia="黑体"/>
      <w:b/>
      <w:sz w:val="28"/>
      <w:lang w:val="en-US" w:eastAsia="zh-CN" w:bidi="ar-SA"/>
    </w:rPr>
  </w:style>
  <w:style w:type="character" w:styleId="1090">
    <w:name w:val="biaoti2"/>
    <w:next w:val="1090"/>
    <w:link w:val="893"/>
    <w:rPr>
      <w:color w:val="006666"/>
      <w:sz w:val="18"/>
      <w:szCs w:val="18"/>
    </w:rPr>
  </w:style>
  <w:style w:type="character" w:styleId="1091">
    <w:name w:val="style14"/>
    <w:next w:val="1091"/>
    <w:link w:val="893"/>
  </w:style>
  <w:style w:type="character" w:styleId="1092">
    <w:name w:val="+正文 Char3"/>
    <w:next w:val="1092"/>
    <w:link w:val="1093"/>
    <w:rPr>
      <w:rFonts w:eastAsia="宋体"/>
      <w:sz w:val="24"/>
      <w:lang w:val="en-US" w:eastAsia="zh-CN" w:bidi="ar-SA"/>
    </w:rPr>
  </w:style>
  <w:style w:type="paragraph" w:styleId="1093">
    <w:name w:val="+正文"/>
    <w:basedOn w:val="893"/>
    <w:next w:val="1093"/>
    <w:link w:val="1092"/>
    <w:pPr>
      <w:ind w:firstLine="200"/>
      <w:spacing w:line="360" w:lineRule="auto"/>
    </w:pPr>
    <w:rPr>
      <w:rFonts w:ascii="Times New Roman"/>
      <w:sz w:val="24"/>
    </w:rPr>
  </w:style>
  <w:style w:type="character" w:styleId="1094">
    <w:name w:val="加点正文缩进 Char"/>
    <w:next w:val="1094"/>
    <w:link w:val="1095"/>
    <w:rPr>
      <w:rFonts w:ascii="宋体" w:hAnsi="宋体" w:eastAsia="宋体"/>
      <w:sz w:val="24"/>
      <w:szCs w:val="24"/>
      <w:lang w:val="en-US" w:eastAsia="zh-CN" w:bidi="ar-SA"/>
    </w:rPr>
  </w:style>
  <w:style w:type="paragraph" w:styleId="1095">
    <w:name w:val="加点正文缩进"/>
    <w:basedOn w:val="893"/>
    <w:next w:val="1095"/>
    <w:link w:val="1094"/>
    <w:pPr>
      <w:numPr>
        <w:ilvl w:val="0"/>
        <w:numId w:val="1"/>
      </w:numPr>
      <w:ind w:left="840"/>
      <w:spacing w:line="300" w:lineRule="auto"/>
      <w:tabs>
        <w:tab w:val="left" w:pos="840" w:leader="none"/>
      </w:tabs>
    </w:pPr>
    <w:rPr>
      <w:rFonts w:hAnsi="宋体"/>
      <w:sz w:val="24"/>
      <w:szCs w:val="24"/>
    </w:rPr>
  </w:style>
  <w:style w:type="character" w:styleId="1096">
    <w:name w:val="unnamed21"/>
    <w:next w:val="1096"/>
    <w:link w:val="893"/>
    <w:rPr>
      <w:color w:val="666666"/>
      <w:sz w:val="20"/>
      <w:szCs w:val="20"/>
      <w:u w:val="none"/>
    </w:rPr>
  </w:style>
  <w:style w:type="character" w:styleId="1097">
    <w:name w:val="style91"/>
    <w:next w:val="1097"/>
    <w:link w:val="893"/>
    <w:rPr>
      <w:color w:val="006699"/>
    </w:rPr>
  </w:style>
  <w:style w:type="paragraph" w:styleId="1098">
    <w:name w:val="xl34"/>
    <w:basedOn w:val="893"/>
    <w:next w:val="1098"/>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color w:val="000000"/>
      <w:sz w:val="24"/>
    </w:rPr>
  </w:style>
  <w:style w:type="paragraph" w:styleId="1099">
    <w:name w:val="xl86"/>
    <w:basedOn w:val="893"/>
    <w:next w:val="1099"/>
    <w:link w:val="893"/>
    <w:pPr>
      <w:jc w:val="center"/>
      <w:spacing w:before="100" w:beforeAutospacing="1" w:after="100" w:afterAutospacing="1"/>
      <w:widowControl/>
      <w:pBdr>
        <w:top w:val="single" w:color="000000" w:sz="8" w:space="0"/>
        <w:right w:val="single" w:color="000000" w:sz="4" w:space="0"/>
      </w:pBdr>
    </w:pPr>
    <w:rPr>
      <w:rFonts w:ascii="Arial Unicode MS" w:hAnsi="Arial Unicode MS" w:eastAsia="Arial Unicode MS" w:cs="Arial Unicode MS"/>
      <w:b/>
      <w:bCs/>
      <w:sz w:val="24"/>
      <w:szCs w:val="24"/>
    </w:rPr>
  </w:style>
  <w:style w:type="paragraph" w:styleId="1100">
    <w:name w:val="xl130"/>
    <w:basedOn w:val="893"/>
    <w:next w:val="1100"/>
    <w:link w:val="893"/>
    <w:pPr>
      <w:jc w:val="center"/>
      <w:spacing w:before="100" w:beforeAutospacing="1" w:after="100" w:afterAutospacing="1"/>
      <w:widowControl/>
      <w:pBdr>
        <w:top w:val="single" w:color="000000" w:sz="8" w:space="0"/>
        <w:left w:val="single" w:color="000000" w:sz="8" w:space="0"/>
        <w:bottom w:val="single" w:color="000000" w:sz="8" w:space="0"/>
        <w:right w:val="single" w:color="000000" w:sz="4" w:space="0"/>
      </w:pBdr>
    </w:pPr>
    <w:rPr>
      <w:rFonts w:ascii="Arial Unicode MS" w:hAnsi="Arial Unicode MS" w:eastAsia="Arial Unicode MS" w:cs="Arial Unicode MS"/>
      <w:b/>
      <w:bCs/>
      <w:sz w:val="20"/>
    </w:rPr>
  </w:style>
  <w:style w:type="paragraph" w:styleId="1101">
    <w:name w:val="样式4"/>
    <w:basedOn w:val="893"/>
    <w:next w:val="1101"/>
    <w:link w:val="893"/>
    <w:pPr>
      <w:jc w:val="left"/>
      <w:spacing w:before="50" w:after="50"/>
      <w:widowControl/>
      <w:outlineLvl w:val="2"/>
    </w:pPr>
    <w:rPr>
      <w:rFonts w:ascii="方正细圆简体" w:eastAsia="方正细圆简体"/>
      <w:b/>
      <w:color w:val="0000ff"/>
      <w:spacing w:val="20"/>
      <w:sz w:val="24"/>
    </w:rPr>
  </w:style>
  <w:style w:type="paragraph" w:styleId="1102">
    <w:name w:val="Char Char Char"/>
    <w:basedOn w:val="893"/>
    <w:next w:val="1102"/>
    <w:link w:val="893"/>
    <w:rPr>
      <w:rFonts w:ascii="Tahoma" w:hAnsi="Tahoma"/>
      <w:sz w:val="24"/>
    </w:rPr>
  </w:style>
  <w:style w:type="paragraph" w:styleId="1103">
    <w:name w:val="button8"/>
    <w:basedOn w:val="893"/>
    <w:next w:val="1103"/>
    <w:link w:val="893"/>
    <w:pPr>
      <w:jc w:val="left"/>
      <w:spacing w:before="100" w:beforeAutospacing="1" w:after="100" w:afterAutospacing="1"/>
      <w:widowControl/>
    </w:pPr>
    <w:rPr>
      <w:rFonts w:ascii="Arial Unicode MS" w:hAnsi="Arial Unicode MS"/>
      <w:color w:val="000000"/>
      <w:sz w:val="24"/>
      <w:szCs w:val="24"/>
    </w:rPr>
  </w:style>
  <w:style w:type="paragraph" w:styleId="1104">
    <w:name w:val="正文2级"/>
    <w:basedOn w:val="893"/>
    <w:next w:val="1104"/>
    <w:link w:val="893"/>
    <w:pPr>
      <w:ind w:left="516" w:firstLine="200"/>
      <w:spacing w:line="360" w:lineRule="auto"/>
    </w:pPr>
    <w:rPr>
      <w:rFonts w:ascii="宋体" w:hAnsi="宋体"/>
      <w:sz w:val="24"/>
      <w:szCs w:val="24"/>
    </w:rPr>
  </w:style>
  <w:style w:type="paragraph" w:styleId="1105">
    <w:name w:val="_Style 18"/>
    <w:basedOn w:val="893"/>
    <w:next w:val="1105"/>
    <w:link w:val="893"/>
    <w:rPr>
      <w:szCs w:val="24"/>
    </w:rPr>
  </w:style>
  <w:style w:type="paragraph" w:styleId="1106">
    <w:name w:val="xl88"/>
    <w:basedOn w:val="893"/>
    <w:next w:val="1106"/>
    <w:link w:val="893"/>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b/>
      <w:bCs/>
      <w:sz w:val="24"/>
      <w:szCs w:val="24"/>
    </w:rPr>
  </w:style>
  <w:style w:type="paragraph" w:styleId="1107">
    <w:name w:val="colorff990010px"/>
    <w:basedOn w:val="893"/>
    <w:next w:val="1107"/>
    <w:link w:val="893"/>
    <w:pPr>
      <w:jc w:val="left"/>
      <w:spacing w:before="100" w:beforeAutospacing="1" w:after="100" w:afterAutospacing="1" w:line="360" w:lineRule="atLeast"/>
      <w:widowControl/>
    </w:pPr>
    <w:rPr>
      <w:rFonts w:ascii="Arial" w:hAnsi="Arial" w:cs="Arial"/>
      <w:color w:val="ff9900"/>
      <w:sz w:val="20"/>
    </w:rPr>
  </w:style>
  <w:style w:type="paragraph" w:styleId="1108">
    <w:name w:val="样式 宋体 四号 行距: 1.5 倍行距"/>
    <w:basedOn w:val="893"/>
    <w:next w:val="1108"/>
    <w:link w:val="893"/>
    <w:pPr>
      <w:ind w:firstLine="200"/>
      <w:spacing w:line="360" w:lineRule="auto"/>
    </w:pPr>
    <w:rPr>
      <w:rFonts w:ascii="宋体" w:hAnsi="宋体"/>
      <w:sz w:val="24"/>
    </w:rPr>
  </w:style>
  <w:style w:type="paragraph" w:styleId="1109">
    <w:name w:val="Default Text"/>
    <w:basedOn w:val="893"/>
    <w:next w:val="1109"/>
    <w:link w:val="893"/>
    <w:pPr>
      <w:jc w:val="left"/>
      <w:spacing w:before="120" w:after="120" w:line="400" w:lineRule="atLeast"/>
    </w:pPr>
    <w:rPr>
      <w:sz w:val="24"/>
    </w:rPr>
  </w:style>
  <w:style w:type="paragraph" w:styleId="1110">
    <w:name w:val="xl102"/>
    <w:basedOn w:val="893"/>
    <w:next w:val="1110"/>
    <w:link w:val="893"/>
    <w:pPr>
      <w:jc w:val="center"/>
      <w:spacing w:before="100" w:beforeAutospacing="1" w:after="100" w:afterAutospacing="1"/>
      <w:widowControl/>
      <w:pBdr>
        <w:top w:val="single" w:color="000000" w:sz="8" w:space="0"/>
        <w:left w:val="single" w:color="000000" w:sz="4" w:space="0"/>
        <w:bottom w:val="single" w:color="000000" w:sz="8" w:space="0"/>
      </w:pBdr>
    </w:pPr>
    <w:rPr>
      <w:rFonts w:ascii="Arial Unicode MS" w:hAnsi="Arial Unicode MS" w:eastAsia="Arial Unicode MS" w:cs="Arial Unicode MS"/>
      <w:b/>
      <w:bCs/>
      <w:sz w:val="24"/>
      <w:szCs w:val="24"/>
    </w:rPr>
  </w:style>
  <w:style w:type="paragraph" w:styleId="1111">
    <w:name w:val=" Char Char"/>
    <w:basedOn w:val="893"/>
    <w:next w:val="1111"/>
    <w:link w:val="893"/>
    <w:pPr>
      <w:jc w:val="left"/>
      <w:spacing w:after="160" w:line="240" w:lineRule="exact"/>
      <w:widowControl/>
    </w:pPr>
    <w:rPr>
      <w:rFonts w:ascii="Verdana" w:hAnsi="Verdana" w:eastAsia="仿宋_GB2312"/>
      <w:sz w:val="24"/>
      <w:lang w:eastAsia="en-US"/>
    </w:rPr>
  </w:style>
  <w:style w:type="paragraph" w:styleId="1112">
    <w:name w:val="样式 小四 行距: 1.5 倍行距"/>
    <w:basedOn w:val="893"/>
    <w:next w:val="1112"/>
    <w:link w:val="893"/>
    <w:pPr>
      <w:ind w:left="275" w:firstLine="480"/>
      <w:spacing w:line="360" w:lineRule="auto"/>
    </w:pPr>
    <w:rPr>
      <w:rFonts w:eastAsia="仿宋_GB2312"/>
      <w:color w:val="ff00ff"/>
      <w:sz w:val="24"/>
    </w:rPr>
  </w:style>
  <w:style w:type="paragraph" w:styleId="1113">
    <w:name w:val="正文1"/>
    <w:basedOn w:val="893"/>
    <w:next w:val="893"/>
    <w:link w:val="893"/>
    <w:pPr>
      <w:ind w:left="499" w:firstLine="499"/>
      <w:spacing w:line="360" w:lineRule="auto"/>
      <w:widowControl/>
    </w:pPr>
    <w:rPr>
      <w:rFonts w:ascii="宋体"/>
      <w:sz w:val="24"/>
    </w:rPr>
  </w:style>
  <w:style w:type="paragraph" w:styleId="1114">
    <w:name w:val="xl73"/>
    <w:basedOn w:val="893"/>
    <w:next w:val="1114"/>
    <w:link w:val="893"/>
    <w:pPr>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b/>
      <w:bCs/>
      <w:sz w:val="24"/>
      <w:szCs w:val="24"/>
    </w:rPr>
  </w:style>
  <w:style w:type="paragraph" w:styleId="1115">
    <w:name w:val="样式 仿宋_GB2312 四号 黑色 行距: 1.5 倍行距3"/>
    <w:basedOn w:val="893"/>
    <w:next w:val="1115"/>
    <w:link w:val="893"/>
    <w:pPr>
      <w:ind w:firstLine="560"/>
      <w:spacing w:line="360" w:lineRule="auto"/>
    </w:pPr>
    <w:rPr>
      <w:rFonts w:ascii="仿宋_GB2312" w:eastAsia="仿宋_GB2312"/>
      <w:color w:val="000000"/>
      <w:sz w:val="24"/>
    </w:rPr>
  </w:style>
  <w:style w:type="paragraph" w:styleId="1116">
    <w:name w:val="Num 2"/>
    <w:basedOn w:val="893"/>
    <w:next w:val="1116"/>
    <w:link w:val="893"/>
    <w:pPr>
      <w:ind w:left="927" w:hanging="360"/>
      <w:spacing w:line="360" w:lineRule="auto"/>
      <w:tabs>
        <w:tab w:val="left" w:pos="927" w:leader="none"/>
      </w:tabs>
    </w:pPr>
    <w:rPr>
      <w:sz w:val="24"/>
    </w:rPr>
  </w:style>
  <w:style w:type="paragraph" w:styleId="1117">
    <w:name w:val="tableheading"/>
    <w:basedOn w:val="893"/>
    <w:next w:val="1117"/>
    <w:link w:val="893"/>
    <w:pPr>
      <w:jc w:val="left"/>
      <w:spacing w:before="100" w:beforeAutospacing="1" w:after="100" w:afterAutospacing="1"/>
      <w:widowControl/>
    </w:pPr>
    <w:rPr>
      <w:rFonts w:ascii="宋体" w:hAnsi="宋体" w:cs="宋体"/>
      <w:sz w:val="24"/>
      <w:szCs w:val="24"/>
    </w:rPr>
  </w:style>
  <w:style w:type="paragraph" w:styleId="1118">
    <w:name w:val="color000000"/>
    <w:basedOn w:val="893"/>
    <w:next w:val="1118"/>
    <w:link w:val="893"/>
    <w:pPr>
      <w:jc w:val="left"/>
      <w:spacing w:before="100" w:beforeAutospacing="1" w:after="100" w:afterAutospacing="1" w:line="360" w:lineRule="atLeast"/>
      <w:widowControl/>
    </w:pPr>
    <w:rPr>
      <w:rFonts w:ascii="Arial Unicode MS" w:hAnsi="Arial Unicode MS"/>
      <w:color w:val="000000"/>
      <w:sz w:val="24"/>
      <w:szCs w:val="24"/>
    </w:rPr>
  </w:style>
  <w:style w:type="paragraph" w:styleId="1119">
    <w:name w:val="全段标号"/>
    <w:basedOn w:val="893"/>
    <w:next w:val="1119"/>
    <w:link w:val="893"/>
    <w:pPr>
      <w:ind w:left="420" w:right="301" w:hanging="420"/>
      <w:spacing w:line="360" w:lineRule="auto"/>
      <w:tabs>
        <w:tab w:val="left" w:pos="420" w:leader="none"/>
      </w:tabs>
    </w:pPr>
    <w:rPr>
      <w:rFonts w:eastAsia="楷体_GB2312"/>
      <w:sz w:val="24"/>
    </w:rPr>
  </w:style>
  <w:style w:type="paragraph" w:styleId="1120">
    <w:name w:val="color666eb0text"/>
    <w:basedOn w:val="893"/>
    <w:next w:val="1120"/>
    <w:link w:val="893"/>
    <w:pPr>
      <w:jc w:val="left"/>
      <w:spacing w:before="100" w:beforeAutospacing="1" w:after="100" w:afterAutospacing="1" w:line="360" w:lineRule="atLeast"/>
      <w:widowControl/>
    </w:pPr>
    <w:rPr>
      <w:rFonts w:ascii="Arial Unicode MS" w:hAnsi="Arial Unicode MS"/>
      <w:color w:val="666eb0"/>
      <w:sz w:val="24"/>
      <w:szCs w:val="24"/>
    </w:rPr>
  </w:style>
  <w:style w:type="paragraph" w:styleId="1121">
    <w:name w:val="内容正文 Char"/>
    <w:basedOn w:val="893"/>
    <w:next w:val="1121"/>
    <w:link w:val="893"/>
    <w:pPr>
      <w:ind w:firstLine="425"/>
      <w:spacing w:line="312" w:lineRule="auto"/>
    </w:pPr>
    <w:rPr>
      <w:sz w:val="24"/>
    </w:rPr>
  </w:style>
  <w:style w:type="paragraph" w:styleId="1122">
    <w:name w:val="纯文本2"/>
    <w:basedOn w:val="893"/>
    <w:next w:val="1122"/>
    <w:link w:val="893"/>
    <w:rPr>
      <w:rFonts w:hint="eastAsia" w:hAnsi="Courier New" w:eastAsia="楷体_GB2312"/>
      <w:sz w:val="28"/>
      <w:szCs w:val="24"/>
    </w:rPr>
  </w:style>
  <w:style w:type="paragraph" w:styleId="1123">
    <w:name w:val="all_font"/>
    <w:basedOn w:val="893"/>
    <w:next w:val="1123"/>
    <w:link w:val="893"/>
    <w:pPr>
      <w:jc w:val="left"/>
      <w:spacing w:before="100" w:beforeAutospacing="1" w:after="100" w:afterAutospacing="1"/>
      <w:widowControl/>
    </w:pPr>
    <w:rPr>
      <w:rFonts w:ascii="宋体" w:hAnsi="宋体"/>
      <w:sz w:val="24"/>
    </w:rPr>
  </w:style>
  <w:style w:type="paragraph" w:styleId="1124">
    <w:name w:val="普通文字1"/>
    <w:basedOn w:val="893"/>
    <w:next w:val="1124"/>
    <w:link w:val="893"/>
    <w:pPr>
      <w:jc w:val="center"/>
      <w:spacing w:line="480" w:lineRule="auto"/>
    </w:pPr>
  </w:style>
  <w:style w:type="paragraph" w:styleId="1125">
    <w:name w:val="小标题"/>
    <w:basedOn w:val="893"/>
    <w:next w:val="1125"/>
    <w:link w:val="893"/>
    <w:rPr>
      <w:rFonts w:ascii="宋体" w:hAnsi="宋体"/>
      <w:b/>
      <w:sz w:val="24"/>
    </w:rPr>
  </w:style>
  <w:style w:type="paragraph" w:styleId="1126">
    <w:name w:val="样式 普通(网站) + 仿宋_GB2312 四号"/>
    <w:basedOn w:val="966"/>
    <w:next w:val="1126"/>
    <w:link w:val="893"/>
    <w:rPr>
      <w:rFonts w:ascii="仿宋_GB2312" w:hAnsi="仿宋_GB2312" w:eastAsia="仿宋_GB2312"/>
    </w:rPr>
  </w:style>
  <w:style w:type="paragraph" w:styleId="1127">
    <w:name w:val="样式 标题 5 + 左侧:  0.74 厘米 首行缩进:  0.74 厘米"/>
    <w:basedOn w:val="893"/>
    <w:next w:val="1127"/>
    <w:link w:val="893"/>
    <w:pPr>
      <w:ind w:left="420" w:firstLine="420"/>
      <w:spacing w:line="360" w:lineRule="auto"/>
    </w:pPr>
    <w:rPr>
      <w:rFonts w:eastAsia="仿宋_GB2312"/>
      <w:sz w:val="24"/>
    </w:rPr>
  </w:style>
  <w:style w:type="paragraph" w:styleId="1128">
    <w:name w:val="xl83"/>
    <w:basedOn w:val="893"/>
    <w:next w:val="1128"/>
    <w:link w:val="893"/>
    <w:pPr>
      <w:jc w:val="center"/>
      <w:spacing w:before="100" w:beforeAutospacing="1" w:after="100" w:afterAutospacing="1"/>
      <w:widowControl/>
    </w:pPr>
    <w:rPr>
      <w:rFonts w:ascii="Arial Unicode MS" w:hAnsi="Arial Unicode MS" w:eastAsia="Arial Unicode MS" w:cs="Arial Unicode MS"/>
      <w:b/>
      <w:bCs/>
      <w:sz w:val="36"/>
      <w:szCs w:val="36"/>
    </w:rPr>
  </w:style>
  <w:style w:type="paragraph" w:styleId="1129">
    <w:name w:val=" Char Char1 Char Char"/>
    <w:basedOn w:val="893"/>
    <w:next w:val="1129"/>
    <w:link w:val="893"/>
    <w:rPr>
      <w:sz w:val="24"/>
      <w:szCs w:val="24"/>
    </w:rPr>
  </w:style>
  <w:style w:type="paragraph" w:styleId="1130">
    <w:name w:val="È±Ê¡ÎÄ±¾:1"/>
    <w:basedOn w:val="893"/>
    <w:next w:val="1130"/>
    <w:link w:val="893"/>
    <w:pPr>
      <w:ind w:firstLine="510"/>
      <w:jc w:val="left"/>
      <w:spacing w:line="360" w:lineRule="auto"/>
      <w:widowControl/>
    </w:pPr>
    <w:rPr>
      <w:sz w:val="24"/>
    </w:rPr>
  </w:style>
  <w:style w:type="paragraph" w:styleId="1131">
    <w:name w:val="CM55"/>
    <w:basedOn w:val="893"/>
    <w:next w:val="893"/>
    <w:link w:val="893"/>
    <w:pPr>
      <w:jc w:val="left"/>
      <w:spacing w:after="203"/>
    </w:pPr>
    <w:rPr>
      <w:rFonts w:ascii="Eras Bold ITC" w:eastAsia="Times New Roman" w:cs="Eras Bold ITC"/>
      <w:sz w:val="24"/>
      <w:szCs w:val="24"/>
    </w:rPr>
  </w:style>
  <w:style w:type="paragraph" w:styleId="1132">
    <w:name w:val="普通 (Web)"/>
    <w:basedOn w:val="893"/>
    <w:next w:val="1132"/>
    <w:link w:val="893"/>
    <w:pPr>
      <w:ind w:left="359" w:right="34" w:firstLine="540"/>
      <w:jc w:val="left"/>
      <w:spacing w:after="156" w:line="384" w:lineRule="auto"/>
      <w:widowControl/>
    </w:pPr>
    <w:rPr>
      <w:rFonts w:ascii="Arial" w:hAnsi="Arial" w:cs="Arial"/>
      <w:sz w:val="24"/>
      <w:szCs w:val="24"/>
    </w:rPr>
  </w:style>
  <w:style w:type="paragraph" w:styleId="1133">
    <w:name w:val="Retrait 2"/>
    <w:basedOn w:val="893"/>
    <w:next w:val="1133"/>
    <w:link w:val="893"/>
    <w:pPr>
      <w:ind w:left="840" w:firstLine="624"/>
      <w:spacing w:line="360" w:lineRule="auto"/>
      <w:tabs>
        <w:tab w:val="left" w:pos="840" w:leader="none"/>
      </w:tabs>
    </w:pPr>
    <w:rPr>
      <w:rFonts w:eastAsia="楷体_GB2312"/>
      <w:sz w:val="28"/>
    </w:rPr>
  </w:style>
  <w:style w:type="paragraph" w:styleId="1134">
    <w:name w:val="Inside Address"/>
    <w:basedOn w:val="930"/>
    <w:next w:val="1134"/>
    <w:link w:val="893"/>
    <w:pPr>
      <w:ind w:left="840" w:right="-360"/>
      <w:jc w:val="left"/>
      <w:spacing w:line="220" w:lineRule="atLeast"/>
      <w:widowControl/>
    </w:pPr>
    <w:rPr>
      <w:rFonts w:ascii="Times New Roman" w:eastAsia="宋体"/>
      <w:position w:val="0"/>
      <w:sz w:val="20"/>
    </w:rPr>
  </w:style>
  <w:style w:type="paragraph" w:styleId="1135">
    <w:name w:val="font7"/>
    <w:basedOn w:val="893"/>
    <w:next w:val="1135"/>
    <w:link w:val="893"/>
    <w:pPr>
      <w:jc w:val="left"/>
      <w:spacing w:before="100" w:beforeAutospacing="1" w:after="100" w:afterAutospacing="1"/>
      <w:widowControl/>
    </w:pPr>
    <w:rPr>
      <w:sz w:val="24"/>
      <w:szCs w:val="24"/>
    </w:rPr>
  </w:style>
  <w:style w:type="paragraph" w:styleId="1136">
    <w:name w:val="totaltop01"/>
    <w:basedOn w:val="893"/>
    <w:next w:val="1136"/>
    <w:link w:val="893"/>
    <w:pPr>
      <w:jc w:val="left"/>
      <w:spacing w:before="100" w:beforeAutospacing="1" w:after="100" w:afterAutospacing="1"/>
      <w:widowControl/>
    </w:pPr>
    <w:rPr>
      <w:b/>
      <w:bCs/>
      <w:color w:val="3366cc"/>
      <w:sz w:val="36"/>
      <w:szCs w:val="36"/>
    </w:rPr>
  </w:style>
  <w:style w:type="paragraph" w:styleId="1137">
    <w:name w:val="font13"/>
    <w:basedOn w:val="893"/>
    <w:next w:val="1137"/>
    <w:link w:val="893"/>
    <w:pPr>
      <w:jc w:val="left"/>
      <w:spacing w:before="100" w:beforeAutospacing="1" w:after="100" w:afterAutospacing="1"/>
      <w:widowControl/>
    </w:pPr>
    <w:rPr>
      <w:rFonts w:hint="eastAsia" w:ascii="宋体" w:hAnsi="宋体"/>
      <w:b/>
      <w:bCs/>
      <w:sz w:val="15"/>
      <w:szCs w:val="15"/>
    </w:rPr>
  </w:style>
  <w:style w:type="paragraph" w:styleId="1138">
    <w:name w:val="xl133"/>
    <w:basedOn w:val="893"/>
    <w:next w:val="1138"/>
    <w:link w:val="893"/>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39">
    <w:name w:val="xl96"/>
    <w:basedOn w:val="893"/>
    <w:next w:val="1139"/>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4"/>
      <w:szCs w:val="24"/>
    </w:rPr>
  </w:style>
  <w:style w:type="paragraph" w:styleId="1140">
    <w:name w:val="Style3"/>
    <w:basedOn w:val="896"/>
    <w:next w:val="1140"/>
    <w:link w:val="893"/>
    <w:pPr>
      <w:jc w:val="left"/>
      <w:keepLines w:val="0"/>
      <w:keepNext w:val="0"/>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sz w:val="32"/>
      <w:lang w:val="fr-FR" w:eastAsia="en-US"/>
    </w:rPr>
  </w:style>
  <w:style w:type="paragraph" w:styleId="1141">
    <w:name w:val="无间隔"/>
    <w:next w:val="1141"/>
    <w:link w:val="893"/>
    <w:qFormat/>
    <w:pPr>
      <w:jc w:val="both"/>
      <w:spacing w:before="260" w:after="260" w:line="360" w:lineRule="auto"/>
      <w:widowControl w:val="off"/>
    </w:pPr>
    <w:rPr>
      <w:sz w:val="21"/>
      <w:szCs w:val="21"/>
      <w:lang w:val="en-US" w:eastAsia="zh-CN" w:bidi="ar-SA"/>
    </w:rPr>
  </w:style>
  <w:style w:type="paragraph" w:styleId="1142">
    <w:name w:val="正文 + 首行缩进:  2 字符"/>
    <w:basedOn w:val="893"/>
    <w:next w:val="1142"/>
    <w:link w:val="893"/>
    <w:pPr>
      <w:ind w:firstLine="200"/>
      <w:spacing w:before="120" w:after="120" w:line="360" w:lineRule="auto"/>
    </w:pPr>
    <w:rPr>
      <w:rFonts w:ascii="宋体"/>
      <w:sz w:val="24"/>
    </w:rPr>
  </w:style>
  <w:style w:type="paragraph" w:styleId="1143">
    <w:name w:val="xl63"/>
    <w:basedOn w:val="893"/>
    <w:next w:val="1143"/>
    <w:link w:val="893"/>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144">
    <w:name w:val=" Char Char Char Char Char Char"/>
    <w:basedOn w:val="893"/>
    <w:next w:val="1144"/>
    <w:link w:val="893"/>
    <w:rPr>
      <w:rFonts w:ascii="Tahoma" w:hAnsi="Tahoma"/>
      <w:sz w:val="24"/>
    </w:rPr>
  </w:style>
  <w:style w:type="paragraph" w:styleId="1145">
    <w:name w:val="图中文字"/>
    <w:basedOn w:val="893"/>
    <w:next w:val="1145"/>
    <w:link w:val="893"/>
    <w:pPr>
      <w:jc w:val="left"/>
      <w:spacing w:line="240" w:lineRule="exact"/>
    </w:pPr>
    <w:rPr>
      <w:color w:val="0000ff"/>
      <w:szCs w:val="24"/>
    </w:rPr>
  </w:style>
  <w:style w:type="paragraph" w:styleId="1146">
    <w:name w:val="maintexte12px"/>
    <w:basedOn w:val="893"/>
    <w:next w:val="1146"/>
    <w:link w:val="893"/>
    <w:pPr>
      <w:jc w:val="left"/>
      <w:spacing w:before="100" w:beforeAutospacing="1" w:after="100" w:afterAutospacing="1" w:line="360" w:lineRule="atLeast"/>
      <w:widowControl/>
    </w:pPr>
    <w:rPr>
      <w:rFonts w:ascii="Arial" w:hAnsi="Arial" w:cs="Arial"/>
      <w:color w:val="999999"/>
      <w:sz w:val="20"/>
    </w:rPr>
  </w:style>
  <w:style w:type="paragraph" w:styleId="1147">
    <w:name w:val="xl85"/>
    <w:basedOn w:val="893"/>
    <w:next w:val="1147"/>
    <w:link w:val="893"/>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148">
    <w:name w:val="符号列表"/>
    <w:basedOn w:val="893"/>
    <w:next w:val="1148"/>
    <w:link w:val="893"/>
    <w:pPr>
      <w:ind w:left="1409" w:hanging="724"/>
      <w:spacing w:line="440" w:lineRule="exact"/>
      <w:tabs>
        <w:tab w:val="left" w:pos="1409" w:leader="none"/>
      </w:tabs>
    </w:pPr>
    <w:rPr>
      <w:sz w:val="24"/>
    </w:rPr>
  </w:style>
  <w:style w:type="paragraph" w:styleId="1149">
    <w:name w:val="标题2级"/>
    <w:basedOn w:val="895"/>
    <w:next w:val="1104"/>
    <w:link w:val="893"/>
    <w:pPr>
      <w:ind w:left="1247" w:hanging="680"/>
      <w:spacing w:before="120" w:after="120" w:line="360" w:lineRule="auto"/>
      <w:tabs>
        <w:tab w:val="left" w:pos="1247" w:leader="none"/>
      </w:tabs>
    </w:pPr>
    <w:rPr>
      <w:rFonts w:ascii="宋体" w:hAnsi="宋体"/>
      <w:b/>
      <w:bCs/>
      <w:color w:val="000000"/>
      <w:sz w:val="28"/>
      <w:szCs w:val="32"/>
    </w:rPr>
  </w:style>
  <w:style w:type="paragraph" w:styleId="1150">
    <w:name w:val="Default"/>
    <w:next w:val="1150"/>
    <w:link w:val="893"/>
    <w:pPr>
      <w:widowControl w:val="off"/>
    </w:pPr>
    <w:rPr>
      <w:rFonts w:ascii="宋体" w:cs="宋体"/>
      <w:color w:val="000000"/>
      <w:sz w:val="24"/>
      <w:szCs w:val="24"/>
      <w:lang w:val="en-US" w:eastAsia="zh-CN" w:bidi="ar-SA"/>
    </w:rPr>
  </w:style>
  <w:style w:type="paragraph" w:styleId="1151">
    <w:name w:val="style24"/>
    <w:basedOn w:val="893"/>
    <w:next w:val="1151"/>
    <w:link w:val="893"/>
    <w:pPr>
      <w:jc w:val="left"/>
      <w:spacing w:before="100" w:beforeAutospacing="1" w:after="100" w:afterAutospacing="1"/>
      <w:widowControl/>
    </w:pPr>
    <w:rPr>
      <w:rFonts w:ascii="宋体" w:hAnsi="宋体" w:cs="宋体"/>
      <w:sz w:val="18"/>
      <w:szCs w:val="18"/>
    </w:rPr>
  </w:style>
  <w:style w:type="paragraph" w:styleId="1152">
    <w:name w:val="colorffffffbg"/>
    <w:basedOn w:val="893"/>
    <w:next w:val="1152"/>
    <w:link w:val="893"/>
    <w:pPr>
      <w:jc w:val="left"/>
      <w:spacing w:before="100" w:beforeAutospacing="1" w:after="100" w:afterAutospacing="1" w:line="360" w:lineRule="atLeast"/>
      <w:shd w:val="clear" w:color="auto" w:fill="ffffff"/>
      <w:widowControl/>
    </w:pPr>
    <w:rPr>
      <w:rFonts w:ascii="Arial Unicode MS" w:hAnsi="Arial Unicode MS"/>
      <w:color w:val="000000"/>
      <w:sz w:val="24"/>
      <w:szCs w:val="24"/>
    </w:rPr>
  </w:style>
  <w:style w:type="paragraph" w:styleId="1153">
    <w:name w:val="xl135"/>
    <w:basedOn w:val="893"/>
    <w:next w:val="1153"/>
    <w:link w:val="89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54">
    <w:name w:val="样式 仿宋_GB2312 四号 黑色 左 行距: 1.5 倍行距"/>
    <w:basedOn w:val="893"/>
    <w:next w:val="1154"/>
    <w:link w:val="893"/>
    <w:pPr>
      <w:jc w:val="left"/>
      <w:spacing w:line="360" w:lineRule="auto"/>
    </w:pPr>
    <w:rPr>
      <w:rFonts w:ascii="仿宋_GB2312" w:hAnsi="宋体" w:eastAsia="仿宋_GB2312"/>
      <w:color w:val="000000"/>
      <w:sz w:val="24"/>
    </w:rPr>
  </w:style>
  <w:style w:type="paragraph" w:styleId="1155">
    <w:name w:val="样式1"/>
    <w:basedOn w:val="894"/>
    <w:next w:val="1155"/>
    <w:link w:val="893"/>
    <w:pPr>
      <w:spacing w:line="240" w:lineRule="auto"/>
    </w:pPr>
    <w:rPr>
      <w:rFonts w:ascii="Times" w:hAnsi="Times" w:eastAsia="宋体"/>
      <w:b w:val="0"/>
      <w:sz w:val="36"/>
    </w:rPr>
  </w:style>
  <w:style w:type="paragraph" w:styleId="1156">
    <w:name w:val="xl140"/>
    <w:basedOn w:val="893"/>
    <w:next w:val="1156"/>
    <w:link w:val="89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157">
    <w:name w:val="样式 小四 行距: 固定值 23 磅1"/>
    <w:basedOn w:val="893"/>
    <w:next w:val="1157"/>
    <w:link w:val="893"/>
    <w:pPr>
      <w:ind w:firstLine="480"/>
      <w:spacing w:line="460" w:lineRule="exact"/>
    </w:pPr>
    <w:rPr>
      <w:rFonts w:cs="宋体"/>
      <w:sz w:val="24"/>
      <w:szCs w:val="24"/>
    </w:rPr>
  </w:style>
  <w:style w:type="paragraph" w:styleId="1158">
    <w:name w:val="样式 加粗 行距: 1.5 倍行距 Char"/>
    <w:basedOn w:val="893"/>
    <w:next w:val="1158"/>
    <w:link w:val="893"/>
    <w:pPr>
      <w:jc w:val="left"/>
      <w:spacing w:line="360" w:lineRule="auto"/>
      <w:tabs>
        <w:tab w:val="left" w:pos="0" w:leader="none"/>
      </w:tabs>
    </w:pPr>
    <w:rPr>
      <w:rFonts w:eastAsia="仿宋_GB2312"/>
      <w:b/>
      <w:sz w:val="24"/>
    </w:rPr>
  </w:style>
  <w:style w:type="paragraph" w:styleId="1159">
    <w:name w:val="标注2"/>
    <w:basedOn w:val="893"/>
    <w:next w:val="893"/>
    <w:link w:val="893"/>
    <w:pPr>
      <w:ind w:left="840" w:hanging="420"/>
      <w:spacing w:after="60"/>
      <w:tabs>
        <w:tab w:val="left" w:pos="840" w:leader="none"/>
      </w:tabs>
    </w:pPr>
    <w:rPr>
      <w:rFonts w:eastAsia="黑体"/>
      <w:bCs/>
      <w:sz w:val="24"/>
    </w:rPr>
  </w:style>
  <w:style w:type="paragraph" w:styleId="1160">
    <w:name w:val="xl38"/>
    <w:basedOn w:val="893"/>
    <w:next w:val="1160"/>
    <w:link w:val="893"/>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sz w:val="40"/>
    </w:rPr>
  </w:style>
  <w:style w:type="paragraph" w:styleId="1161">
    <w:name w:val="border02"/>
    <w:basedOn w:val="893"/>
    <w:next w:val="1161"/>
    <w:link w:val="893"/>
    <w:pPr>
      <w:jc w:val="left"/>
      <w:spacing w:before="100" w:beforeAutospacing="1" w:after="100" w:afterAutospacing="1"/>
      <w:widowControl/>
    </w:pPr>
    <w:rPr>
      <w:rFonts w:ascii="Arial" w:hAnsi="Arial" w:cs="Arial"/>
      <w:color w:val="000000"/>
      <w:sz w:val="20"/>
    </w:rPr>
  </w:style>
  <w:style w:type="paragraph" w:styleId="1162">
    <w:name w:val="Char Char Char Char Char Char1 Char"/>
    <w:basedOn w:val="893"/>
    <w:next w:val="1162"/>
    <w:link w:val="893"/>
    <w:rPr>
      <w:rFonts w:ascii="Tahoma" w:hAnsi="Tahoma"/>
      <w:sz w:val="24"/>
    </w:rPr>
  </w:style>
  <w:style w:type="paragraph" w:styleId="1163">
    <w:name w:val=" Char Char Char Char Char Char Char Char Char Char Char Char Char Char Char Char"/>
    <w:basedOn w:val="893"/>
    <w:next w:val="1163"/>
    <w:link w:val="893"/>
    <w:rPr>
      <w:rFonts w:ascii="Tahoma" w:hAnsi="Tahoma" w:eastAsia="仿宋_GB2312"/>
      <w:color w:val="000000"/>
      <w:sz w:val="24"/>
    </w:rPr>
  </w:style>
  <w:style w:type="paragraph" w:styleId="1164">
    <w:name w:val="标题5"/>
    <w:basedOn w:val="967"/>
    <w:next w:val="967"/>
    <w:link w:val="893"/>
    <w:pPr>
      <w:ind w:left="840" w:hanging="420"/>
      <w:jc w:val="left"/>
      <w:spacing w:line="360" w:lineRule="auto"/>
      <w:tabs>
        <w:tab w:val="left" w:pos="840" w:leader="none"/>
      </w:tabs>
    </w:pPr>
    <w:rPr>
      <w:rFonts w:eastAsia="黑体"/>
      <w:sz w:val="28"/>
    </w:rPr>
  </w:style>
  <w:style w:type="paragraph" w:styleId="1165" w:default="1">
    <w:name w:val="Normal Table"/>
    <w:basedOn w:val="893"/>
    <w:next w:val="1165"/>
    <w:link w:val="893"/>
    <w:pPr>
      <w:jc w:val="left"/>
      <w:spacing w:before="60" w:after="60"/>
      <w:widowControl/>
      <w:tabs>
        <w:tab w:val="left" w:pos="4320" w:leader="none"/>
        <w:tab w:val="left" w:pos="4680" w:leader="none"/>
        <w:tab w:val="left" w:pos="5040" w:leader="none"/>
        <w:tab w:val="left" w:pos="5400" w:leader="none"/>
        <w:tab w:val="right" w:pos="10080" w:leader="none"/>
      </w:tabs>
    </w:pPr>
    <w:rPr>
      <w:rFonts w:ascii="Palatino" w:hAnsi="Palatino"/>
      <w:sz w:val="20"/>
      <w:lang w:eastAsia="en-US"/>
    </w:rPr>
  </w:style>
  <w:style w:type="paragraph" w:styleId="1166">
    <w:name w:val="Ｃ"/>
    <w:basedOn w:val="1167"/>
    <w:next w:val="1166"/>
    <w:link w:val="893"/>
    <w:pPr>
      <w:numPr>
        <w:ilvl w:val="0"/>
        <w:numId w:val="0"/>
      </w:numPr>
      <w:jc w:val="center"/>
      <w:keepNext/>
    </w:pPr>
    <w:rPr>
      <w:sz w:val="16"/>
    </w:rPr>
  </w:style>
  <w:style w:type="paragraph" w:styleId="1167">
    <w:name w:val="body3"/>
    <w:basedOn w:val="893"/>
    <w:next w:val="897"/>
    <w:link w:val="893"/>
    <w:pPr>
      <w:numPr>
        <w:ilvl w:val="0"/>
        <w:numId w:val="0"/>
      </w:numPr>
      <w:ind w:left="2610" w:right="210"/>
      <w:jc w:val="left"/>
      <w:spacing w:line="0" w:lineRule="atLeast"/>
      <w:widowControl/>
    </w:pPr>
    <w:rPr>
      <w:rFonts w:ascii="宋体"/>
      <w:sz w:val="28"/>
    </w:rPr>
  </w:style>
  <w:style w:type="paragraph" w:styleId="1168">
    <w:name w:val="xl87"/>
    <w:basedOn w:val="893"/>
    <w:next w:val="1168"/>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sz w:val="24"/>
      <w:szCs w:val="24"/>
    </w:rPr>
  </w:style>
  <w:style w:type="paragraph" w:styleId="1169">
    <w:name w:val="xl39"/>
    <w:basedOn w:val="893"/>
    <w:next w:val="1169"/>
    <w:link w:val="893"/>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sz w:val="40"/>
    </w:rPr>
  </w:style>
  <w:style w:type="paragraph" w:styleId="1170">
    <w:name w:val="xl269"/>
    <w:basedOn w:val="893"/>
    <w:next w:val="1170"/>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171">
    <w:name w:val="total02"/>
    <w:basedOn w:val="893"/>
    <w:next w:val="1171"/>
    <w:link w:val="893"/>
    <w:pPr>
      <w:jc w:val="left"/>
      <w:spacing w:before="100" w:beforeAutospacing="1" w:after="100" w:afterAutospacing="1"/>
      <w:widowControl/>
    </w:pPr>
    <w:rPr>
      <w:b/>
      <w:bCs/>
      <w:color w:val="ff9900"/>
      <w:sz w:val="28"/>
      <w:szCs w:val="28"/>
    </w:rPr>
  </w:style>
  <w:style w:type="paragraph" w:styleId="1172">
    <w:name w:val="反馈表"/>
    <w:basedOn w:val="893"/>
    <w:next w:val="1172"/>
    <w:link w:val="893"/>
    <w:pPr>
      <w:ind w:firstLine="510"/>
      <w:spacing w:before="80" w:after="80" w:line="360" w:lineRule="auto"/>
    </w:pPr>
    <w:rPr>
      <w:rFonts w:ascii="Arial" w:hAnsi="Arial" w:eastAsia="黑体"/>
      <w:sz w:val="24"/>
    </w:rPr>
  </w:style>
  <w:style w:type="paragraph" w:styleId="1173">
    <w:name w:val="样式 仿宋_GB2312 四号 黑色 行距: 1.5 倍行距1"/>
    <w:basedOn w:val="893"/>
    <w:next w:val="1173"/>
    <w:link w:val="893"/>
    <w:pPr>
      <w:spacing w:line="360" w:lineRule="auto"/>
    </w:pPr>
    <w:rPr>
      <w:rFonts w:ascii="仿宋_GB2312" w:hAnsi="宋体" w:eastAsia="仿宋_GB2312"/>
      <w:color w:val="000000"/>
      <w:sz w:val="24"/>
    </w:rPr>
  </w:style>
  <w:style w:type="paragraph" w:styleId="1174">
    <w:name w:val="texte 1"/>
    <w:basedOn w:val="893"/>
    <w:next w:val="1174"/>
    <w:link w:val="893"/>
    <w:pPr>
      <w:ind w:left="567" w:hanging="170"/>
      <w:spacing w:line="360" w:lineRule="auto"/>
      <w:widowControl/>
    </w:pPr>
    <w:rPr>
      <w:rFonts w:ascii="Helvetica" w:hAnsi="Helvetica"/>
      <w:sz w:val="20"/>
      <w:lang w:val="en-GB"/>
    </w:rPr>
  </w:style>
  <w:style w:type="paragraph" w:styleId="1175">
    <w:name w:val="_Style 30"/>
    <w:basedOn w:val="893"/>
    <w:next w:val="939"/>
    <w:link w:val="893"/>
    <w:rPr>
      <w:rFonts w:ascii="宋体" w:hAnsi="Courier New"/>
    </w:rPr>
  </w:style>
  <w:style w:type="paragraph" w:styleId="1176">
    <w:name w:val="style9"/>
    <w:basedOn w:val="893"/>
    <w:next w:val="1176"/>
    <w:link w:val="893"/>
    <w:pPr>
      <w:jc w:val="left"/>
      <w:spacing w:before="100" w:beforeAutospacing="1" w:after="100" w:afterAutospacing="1"/>
      <w:widowControl/>
    </w:pPr>
    <w:rPr>
      <w:rFonts w:ascii="宋体" w:hAnsi="宋体" w:cs="宋体"/>
      <w:color w:val="006699"/>
      <w:sz w:val="24"/>
      <w:szCs w:val="24"/>
    </w:rPr>
  </w:style>
  <w:style w:type="paragraph" w:styleId="1177">
    <w:name w:val="colored6b9ebg"/>
    <w:basedOn w:val="893"/>
    <w:next w:val="1177"/>
    <w:link w:val="893"/>
    <w:pPr>
      <w:jc w:val="left"/>
      <w:spacing w:before="100" w:beforeAutospacing="1" w:after="100" w:afterAutospacing="1" w:line="360" w:lineRule="atLeast"/>
      <w:shd w:val="clear" w:color="auto" w:fill="ed6b9e"/>
      <w:widowControl/>
    </w:pPr>
    <w:rPr>
      <w:rFonts w:ascii="Arial Unicode MS" w:hAnsi="Arial Unicode MS"/>
      <w:color w:val="000000"/>
      <w:sz w:val="24"/>
      <w:szCs w:val="24"/>
    </w:rPr>
  </w:style>
  <w:style w:type="paragraph" w:styleId="1178">
    <w:name w:val="color0070c7bg"/>
    <w:basedOn w:val="893"/>
    <w:next w:val="1178"/>
    <w:link w:val="893"/>
    <w:pPr>
      <w:jc w:val="left"/>
      <w:spacing w:before="100" w:beforeAutospacing="1" w:after="100" w:afterAutospacing="1" w:line="360" w:lineRule="atLeast"/>
      <w:shd w:val="clear" w:color="auto" w:fill="0070c7"/>
      <w:widowControl/>
    </w:pPr>
    <w:rPr>
      <w:rFonts w:ascii="Arial Unicode MS" w:hAnsi="Arial Unicode MS"/>
      <w:color w:val="000000"/>
      <w:sz w:val="24"/>
      <w:szCs w:val="24"/>
    </w:rPr>
  </w:style>
  <w:style w:type="paragraph" w:styleId="1179">
    <w:name w:val="Andy_二级"/>
    <w:basedOn w:val="1180"/>
    <w:next w:val="1179"/>
    <w:link w:val="893"/>
    <w:qFormat/>
    <w:pPr>
      <w:ind w:firstLine="510"/>
      <w:spacing w:line="360" w:lineRule="auto"/>
    </w:pPr>
    <w:rPr>
      <w:rFonts w:ascii="Calibri" w:hAnsi="Calibri"/>
      <w:sz w:val="24"/>
      <w:szCs w:val="22"/>
    </w:rPr>
  </w:style>
  <w:style w:type="paragraph" w:styleId="1180">
    <w:name w:val="列出段落1"/>
    <w:basedOn w:val="893"/>
    <w:next w:val="1180"/>
    <w:link w:val="893"/>
    <w:pPr>
      <w:ind w:firstLine="420"/>
    </w:pPr>
  </w:style>
  <w:style w:type="paragraph" w:styleId="1181">
    <w:name w:val="样式 仿宋_GB2312 四号 黑色 行距: 1.5 倍行距"/>
    <w:basedOn w:val="893"/>
    <w:next w:val="1181"/>
    <w:link w:val="893"/>
    <w:pPr>
      <w:ind w:firstLine="560"/>
      <w:spacing w:line="360" w:lineRule="auto"/>
    </w:pPr>
    <w:rPr>
      <w:rFonts w:ascii="仿宋_GB2312" w:hAnsi="宋体" w:eastAsia="仿宋_GB2312"/>
      <w:color w:val="000000"/>
      <w:sz w:val="24"/>
    </w:rPr>
  </w:style>
  <w:style w:type="paragraph" w:styleId="1182">
    <w:name w:val="font"/>
    <w:basedOn w:val="893"/>
    <w:next w:val="1182"/>
    <w:link w:val="893"/>
    <w:pPr>
      <w:jc w:val="left"/>
      <w:spacing w:before="100" w:beforeAutospacing="1" w:after="100" w:afterAutospacing="1" w:line="351" w:lineRule="atLeast"/>
      <w:widowControl/>
    </w:pPr>
    <w:rPr>
      <w:rFonts w:ascii="Arial" w:hAnsi="Arial" w:cs="Arial"/>
      <w:color w:val="000000"/>
      <w:sz w:val="18"/>
      <w:szCs w:val="18"/>
    </w:rPr>
  </w:style>
  <w:style w:type="paragraph" w:styleId="1183">
    <w:name w:val="colorff0000"/>
    <w:basedOn w:val="893"/>
    <w:next w:val="1183"/>
    <w:link w:val="893"/>
    <w:pPr>
      <w:jc w:val="left"/>
      <w:spacing w:before="100" w:beforeAutospacing="1" w:after="100" w:afterAutospacing="1"/>
      <w:widowControl/>
    </w:pPr>
    <w:rPr>
      <w:rFonts w:ascii="Arial Unicode MS" w:hAnsi="Arial Unicode MS"/>
      <w:color w:val="ff0000"/>
      <w:sz w:val="24"/>
      <w:szCs w:val="24"/>
    </w:rPr>
  </w:style>
  <w:style w:type="paragraph" w:styleId="1184">
    <w:name w:val="Definition List"/>
    <w:basedOn w:val="893"/>
    <w:next w:val="1185"/>
    <w:link w:val="893"/>
    <w:pPr>
      <w:ind w:left="360"/>
      <w:jc w:val="left"/>
      <w:widowControl/>
    </w:pPr>
    <w:rPr>
      <w:sz w:val="24"/>
      <w:lang w:eastAsia="en-US"/>
    </w:rPr>
  </w:style>
  <w:style w:type="paragraph" w:styleId="1185">
    <w:name w:val="Definition Term"/>
    <w:basedOn w:val="893"/>
    <w:next w:val="1184"/>
    <w:link w:val="893"/>
    <w:pPr>
      <w:jc w:val="left"/>
      <w:widowControl/>
    </w:pPr>
    <w:rPr>
      <w:sz w:val="24"/>
      <w:lang w:eastAsia="en-US"/>
    </w:rPr>
  </w:style>
  <w:style w:type="paragraph" w:styleId="1186">
    <w:name w:val="_Style 96"/>
    <w:basedOn w:val="893"/>
    <w:next w:val="928"/>
    <w:link w:val="893"/>
    <w:pPr>
      <w:jc w:val="left"/>
      <w:spacing w:line="360" w:lineRule="auto"/>
    </w:pPr>
    <w:rPr>
      <w:rFonts w:eastAsia="仿宋_GB2312"/>
      <w:sz w:val="18"/>
    </w:rPr>
  </w:style>
  <w:style w:type="paragraph" w:styleId="1187">
    <w:name w:val="l18"/>
    <w:basedOn w:val="893"/>
    <w:next w:val="1187"/>
    <w:link w:val="893"/>
    <w:pPr>
      <w:ind w:left="90"/>
      <w:jc w:val="left"/>
      <w:spacing w:before="30" w:after="100" w:afterAutospacing="1" w:line="270" w:lineRule="atLeast"/>
      <w:widowControl/>
    </w:pPr>
    <w:rPr>
      <w:rFonts w:ascii="Arial Unicode MS" w:hAnsi="Arial Unicode MS" w:eastAsia="Arial Unicode MS" w:cs="Arial Unicode MS"/>
      <w:color w:val="000000"/>
      <w:sz w:val="18"/>
      <w:szCs w:val="18"/>
    </w:rPr>
  </w:style>
  <w:style w:type="paragraph" w:styleId="1188">
    <w:name w:val="第二级"/>
    <w:basedOn w:val="895"/>
    <w:next w:val="1189"/>
    <w:link w:val="893"/>
    <w:pPr>
      <w:ind w:left="992" w:hanging="992"/>
      <w:spacing w:after="0" w:line="240" w:lineRule="auto"/>
    </w:pPr>
    <w:rPr>
      <w:rFonts w:ascii="宋体" w:hAnsi="宋体" w:eastAsia="宋体"/>
      <w:sz w:val="28"/>
      <w:szCs w:val="24"/>
    </w:rPr>
  </w:style>
  <w:style w:type="paragraph" w:styleId="1189">
    <w:name w:val="内容正文"/>
    <w:basedOn w:val="893"/>
    <w:next w:val="1189"/>
    <w:link w:val="893"/>
    <w:pPr>
      <w:ind w:firstLine="425"/>
      <w:spacing w:line="312" w:lineRule="auto"/>
    </w:pPr>
    <w:rPr>
      <w:sz w:val="24"/>
    </w:rPr>
  </w:style>
  <w:style w:type="paragraph" w:styleId="1190">
    <w:name w:val="_Style 6"/>
    <w:basedOn w:val="893"/>
    <w:next w:val="1190"/>
    <w:link w:val="893"/>
    <w:uiPriority w:val="34"/>
    <w:qFormat/>
    <w:pPr>
      <w:ind w:firstLine="420"/>
    </w:pPr>
    <w:rPr>
      <w:rFonts w:ascii="Calibri" w:hAnsi="Calibri"/>
      <w:szCs w:val="22"/>
    </w:rPr>
  </w:style>
  <w:style w:type="paragraph" w:styleId="1191">
    <w:name w:val="样式 宋体 首行缩进:  0.85 厘米"/>
    <w:basedOn w:val="893"/>
    <w:next w:val="1191"/>
    <w:link w:val="893"/>
    <w:pPr>
      <w:ind w:firstLine="480"/>
      <w:spacing w:line="300" w:lineRule="auto"/>
    </w:pPr>
    <w:rPr>
      <w:rFonts w:ascii="宋体" w:hAnsi="宋体" w:eastAsia="幼圆"/>
    </w:rPr>
  </w:style>
  <w:style w:type="paragraph" w:styleId="1192">
    <w:name w:val="Andy_2级"/>
    <w:basedOn w:val="893"/>
    <w:next w:val="1192"/>
    <w:link w:val="893"/>
    <w:qFormat/>
    <w:pPr>
      <w:numPr>
        <w:ilvl w:val="1"/>
        <w:numId w:val="2"/>
      </w:numPr>
      <w:spacing w:line="360" w:lineRule="auto"/>
    </w:pPr>
    <w:rPr>
      <w:rFonts w:ascii="Calibri" w:hAnsi="Calibri"/>
      <w:sz w:val="24"/>
    </w:rPr>
  </w:style>
  <w:style w:type="paragraph" w:styleId="1193">
    <w:name w:val=" Char Char2 Char"/>
    <w:basedOn w:val="893"/>
    <w:next w:val="1193"/>
    <w:link w:val="893"/>
    <w:pPr>
      <w:ind w:left="845" w:hanging="420"/>
      <w:keepLines/>
      <w:keepNext/>
      <w:pageBreakBefore/>
      <w:tabs>
        <w:tab w:val="left" w:pos="845" w:leader="none"/>
      </w:tabs>
    </w:pPr>
    <w:rPr>
      <w:rFonts w:ascii="Tahoma" w:hAnsi="Tahoma"/>
      <w:sz w:val="24"/>
    </w:rPr>
  </w:style>
  <w:style w:type="paragraph" w:styleId="1194">
    <w:name w:val=" 字元 字元"/>
    <w:basedOn w:val="922"/>
    <w:next w:val="1194"/>
    <w:link w:val="893"/>
    <w:rPr>
      <w:rFonts w:ascii="Tahoma" w:hAnsi="Tahoma"/>
      <w:sz w:val="24"/>
      <w:szCs w:val="24"/>
    </w:rPr>
  </w:style>
  <w:style w:type="paragraph" w:styleId="1195">
    <w:name w:val="step"/>
    <w:basedOn w:val="893"/>
    <w:next w:val="1195"/>
    <w:link w:val="893"/>
    <w:pPr>
      <w:ind w:left="900" w:hanging="420"/>
      <w:jc w:val="left"/>
      <w:keepLines/>
      <w:spacing w:before="120" w:after="120"/>
      <w:widowControl/>
      <w:tabs>
        <w:tab w:val="left" w:pos="900" w:leader="none"/>
      </w:tabs>
    </w:pPr>
    <w:rPr>
      <w:sz w:val="22"/>
      <w:lang w:eastAsia="en-US"/>
    </w:rPr>
  </w:style>
  <w:style w:type="paragraph" w:styleId="1196">
    <w:name w:val="xl121"/>
    <w:basedOn w:val="893"/>
    <w:next w:val="1196"/>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197">
    <w:name w:val="xl115"/>
    <w:basedOn w:val="893"/>
    <w:next w:val="1197"/>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198">
    <w:name w:val="Subtitle Cover"/>
    <w:basedOn w:val="893"/>
    <w:next w:val="930"/>
    <w:link w:val="893"/>
    <w:pPr>
      <w:jc w:val="left"/>
      <w:keepLines/>
      <w:keepNext/>
      <w:spacing w:line="480" w:lineRule="atLeast"/>
      <w:widowControl/>
      <w:pBdr>
        <w:top w:val="single" w:color="000000" w:sz="6" w:space="24"/>
      </w:pBdr>
    </w:pPr>
    <w:rPr>
      <w:rFonts w:ascii="Arial" w:hAnsi="Arial" w:eastAsia="PMingLiU"/>
      <w:spacing w:val="-30"/>
      <w:sz w:val="48"/>
      <w:lang w:eastAsia="zh-TW"/>
    </w:rPr>
  </w:style>
  <w:style w:type="paragraph" w:styleId="1199">
    <w:name w:val="xl56"/>
    <w:basedOn w:val="893"/>
    <w:next w:val="1199"/>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00">
    <w:name w:val="排列"/>
    <w:basedOn w:val="893"/>
    <w:next w:val="893"/>
    <w:link w:val="893"/>
    <w:pPr>
      <w:numPr>
        <w:ilvl w:val="0"/>
        <w:numId w:val="3"/>
      </w:numPr>
      <w:spacing w:line="360" w:lineRule="auto"/>
      <w:tabs>
        <w:tab w:val="left" w:pos="964" w:leader="none"/>
      </w:tabs>
    </w:pPr>
    <w:rPr>
      <w:sz w:val="24"/>
      <w:szCs w:val="21"/>
    </w:rPr>
  </w:style>
  <w:style w:type="paragraph" w:styleId="1201">
    <w:name w:val="样式 首行缩进:  2 字符"/>
    <w:basedOn w:val="893"/>
    <w:next w:val="1201"/>
    <w:link w:val="893"/>
    <w:pPr>
      <w:ind w:firstLine="560"/>
      <w:spacing w:line="360" w:lineRule="auto"/>
    </w:pPr>
    <w:rPr>
      <w:rFonts w:cs="宋体"/>
      <w:sz w:val="24"/>
    </w:rPr>
  </w:style>
  <w:style w:type="paragraph" w:styleId="1202">
    <w:name w:val="xl45"/>
    <w:basedOn w:val="893"/>
    <w:next w:val="1202"/>
    <w:link w:val="893"/>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color w:val="ff0000"/>
      <w:sz w:val="28"/>
    </w:rPr>
  </w:style>
  <w:style w:type="paragraph" w:styleId="1203">
    <w:name w:val="xl95"/>
    <w:basedOn w:val="893"/>
    <w:next w:val="1203"/>
    <w:link w:val="893"/>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204">
    <w:name w:val="表格标题"/>
    <w:basedOn w:val="893"/>
    <w:next w:val="1204"/>
    <w:link w:val="893"/>
    <w:pPr>
      <w:jc w:val="center"/>
    </w:pPr>
    <w:rPr>
      <w:rFonts w:ascii="宋体" w:hAnsi="宋体" w:cs="宋体"/>
      <w:b/>
      <w:bCs/>
      <w:color w:val="000000"/>
      <w:sz w:val="22"/>
    </w:rPr>
  </w:style>
  <w:style w:type="paragraph" w:styleId="1205">
    <w:name w:val="xl128"/>
    <w:basedOn w:val="893"/>
    <w:next w:val="1205"/>
    <w:link w:val="893"/>
    <w:pPr>
      <w:jc w:val="center"/>
      <w:spacing w:before="100" w:beforeAutospacing="1" w:after="100" w:afterAutospacing="1"/>
      <w:widowControl/>
      <w:pBdr>
        <w:left w:val="single" w:color="000000" w:sz="8" w:space="0"/>
        <w:bottom w:val="single" w:color="000000" w:sz="4" w:space="0"/>
        <w:right w:val="single" w:color="000000" w:sz="4" w:space="0"/>
      </w:pBdr>
    </w:pPr>
    <w:rPr>
      <w:rFonts w:eastAsia="Arial Unicode MS"/>
      <w:b/>
      <w:bCs/>
      <w:sz w:val="20"/>
    </w:rPr>
  </w:style>
  <w:style w:type="paragraph" w:styleId="1206">
    <w:name w:val="Ê×ÐÐËõ½ø"/>
    <w:basedOn w:val="893"/>
    <w:next w:val="1206"/>
    <w:link w:val="893"/>
    <w:pPr>
      <w:ind w:firstLine="720"/>
      <w:jc w:val="left"/>
      <w:spacing w:line="360" w:lineRule="auto"/>
      <w:widowControl/>
    </w:pPr>
    <w:rPr>
      <w:sz w:val="24"/>
    </w:rPr>
  </w:style>
  <w:style w:type="paragraph" w:styleId="1207">
    <w:name w:val="xl35"/>
    <w:basedOn w:val="893"/>
    <w:next w:val="1207"/>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sz w:val="24"/>
    </w:rPr>
  </w:style>
  <w:style w:type="paragraph" w:styleId="1208">
    <w:name w:val="bt"/>
    <w:basedOn w:val="893"/>
    <w:next w:val="893"/>
    <w:link w:val="893"/>
    <w:pPr>
      <w:ind w:left="420"/>
      <w:spacing w:after="120"/>
    </w:pPr>
    <w:rPr>
      <w:sz w:val="16"/>
      <w:szCs w:val="16"/>
    </w:rPr>
  </w:style>
  <w:style w:type="paragraph" w:styleId="1209">
    <w:name w:val="table list"/>
    <w:basedOn w:val="1210"/>
    <w:next w:val="1209"/>
    <w:link w:val="893"/>
    <w:pPr>
      <w:ind w:left="284" w:hanging="284"/>
      <w:tabs>
        <w:tab w:val="left" w:pos="840" w:leader="none"/>
      </w:tabs>
    </w:pPr>
  </w:style>
  <w:style w:type="paragraph" w:styleId="1210">
    <w:name w:val="table normal"/>
    <w:basedOn w:val="893"/>
    <w:next w:val="1210"/>
    <w:link w:val="893"/>
    <w:pPr>
      <w:ind w:left="2381"/>
      <w:jc w:val="left"/>
      <w:spacing w:before="60" w:after="60"/>
      <w:widowControl/>
    </w:pPr>
    <w:rPr>
      <w:sz w:val="22"/>
      <w:lang w:eastAsia="en-US"/>
    </w:rPr>
  </w:style>
  <w:style w:type="paragraph" w:styleId="1211">
    <w:name w:val="Body Text1"/>
    <w:basedOn w:val="893"/>
    <w:next w:val="1211"/>
    <w:link w:val="893"/>
    <w:pPr>
      <w:spacing w:after="120"/>
    </w:pPr>
    <w:rPr>
      <w:rFonts w:hint="eastAsia"/>
    </w:rPr>
  </w:style>
  <w:style w:type="paragraph" w:styleId="1212">
    <w:name w:val="_Style 33"/>
    <w:basedOn w:val="922"/>
    <w:next w:val="1212"/>
    <w:link w:val="893"/>
    <w:pPr>
      <w:jc w:val="left"/>
      <w:spacing w:line="360" w:lineRule="auto"/>
      <w:widowControl/>
    </w:pPr>
    <w:rPr>
      <w:rFonts w:eastAsia="Times New Roman"/>
      <w:sz w:val="24"/>
      <w:szCs w:val="24"/>
    </w:rPr>
  </w:style>
  <w:style w:type="paragraph" w:styleId="1213">
    <w:name w:val="_Style 2"/>
    <w:basedOn w:val="893"/>
    <w:next w:val="1213"/>
    <w:link w:val="893"/>
    <w:uiPriority w:val="34"/>
    <w:qFormat/>
    <w:pPr>
      <w:ind w:firstLine="420"/>
    </w:pPr>
    <w:rPr>
      <w:rFonts w:ascii="Calibri" w:hAnsi="Calibri"/>
      <w:szCs w:val="22"/>
    </w:rPr>
  </w:style>
  <w:style w:type="paragraph" w:styleId="1214">
    <w:name w:val="Style1"/>
    <w:basedOn w:val="893"/>
    <w:next w:val="1214"/>
    <w:link w:val="893"/>
    <w:pPr>
      <w:ind w:firstLine="567"/>
      <w:tabs>
        <w:tab w:val="left" w:pos="851" w:leader="none"/>
      </w:tabs>
    </w:pPr>
    <w:rPr>
      <w:rFonts w:ascii="宋体" w:hAnsi="宋体"/>
      <w:sz w:val="24"/>
    </w:rPr>
  </w:style>
  <w:style w:type="paragraph" w:styleId="1215">
    <w:name w:val="简单回函地址"/>
    <w:basedOn w:val="893"/>
    <w:next w:val="1215"/>
    <w:link w:val="893"/>
  </w:style>
  <w:style w:type="paragraph" w:styleId="1216">
    <w:name w:val="xl54"/>
    <w:basedOn w:val="893"/>
    <w:next w:val="1216"/>
    <w:link w:val="893"/>
    <w:pPr>
      <w:jc w:val="right"/>
      <w:spacing w:before="100" w:beforeAutospacing="1" w:after="100" w:afterAutospacing="1"/>
      <w:widowControl/>
    </w:pPr>
    <w:rPr>
      <w:rFonts w:ascii="Arial Unicode MS" w:hAnsi="Arial Unicode MS" w:eastAsia="Arial Unicode MS" w:cs="Arial Unicode MS"/>
      <w:color w:val="000000"/>
      <w:sz w:val="20"/>
    </w:rPr>
  </w:style>
  <w:style w:type="paragraph" w:styleId="1217">
    <w:name w:val="pied de page r閒.2"/>
    <w:next w:val="1217"/>
    <w:link w:val="893"/>
    <w:pPr>
      <w:jc w:val="center"/>
      <w:spacing w:before="140"/>
    </w:pPr>
    <w:rPr>
      <w:rFonts w:ascii="Helvetica" w:hAnsi="Helvetica"/>
      <w:caps/>
      <w:lang w:val="en-US" w:eastAsia="en-US" w:bidi="ar-SA"/>
    </w:rPr>
  </w:style>
  <w:style w:type="paragraph" w:styleId="1218">
    <w:name w:val="Table Heading Char"/>
    <w:next w:val="1218"/>
    <w:link w:val="893"/>
    <w:pPr>
      <w:jc w:val="center"/>
    </w:pPr>
    <w:rPr>
      <w:rFonts w:ascii="Arial" w:hAnsi="Arial" w:eastAsia="黑体"/>
      <w:sz w:val="18"/>
      <w:lang w:val="en-US" w:eastAsia="zh-CN" w:bidi="ar-SA"/>
    </w:rPr>
  </w:style>
  <w:style w:type="paragraph" w:styleId="1219">
    <w:name w:val="列表内容"/>
    <w:basedOn w:val="893"/>
    <w:next w:val="893"/>
    <w:link w:val="893"/>
    <w:pPr>
      <w:numPr>
        <w:ilvl w:val="0"/>
        <w:numId w:val="4"/>
      </w:numPr>
      <w:jc w:val="left"/>
      <w:widowControl/>
      <w:tabs>
        <w:tab w:val="left" w:pos="840" w:leader="none"/>
      </w:tabs>
    </w:pPr>
    <w:rPr>
      <w:sz w:val="18"/>
      <w:szCs w:val="24"/>
    </w:rPr>
  </w:style>
  <w:style w:type="paragraph" w:styleId="1220">
    <w:name w:val="适中"/>
    <w:basedOn w:val="895"/>
    <w:next w:val="1220"/>
    <w:link w:val="893"/>
    <w:pPr>
      <w:keepLines w:val="0"/>
      <w:spacing w:before="120" w:after="60" w:line="360" w:lineRule="auto"/>
      <w:widowControl/>
      <w:outlineLvl w:val="9"/>
    </w:pPr>
    <w:rPr>
      <w:rFonts w:ascii="仿宋体" w:hAnsi="Times New Roman" w:eastAsia="仿宋体"/>
      <w:b/>
      <w:spacing w:val="10"/>
      <w:sz w:val="24"/>
      <w:lang w:val="en-GB"/>
    </w:rPr>
  </w:style>
  <w:style w:type="paragraph" w:styleId="1221">
    <w:name w:val="样式 仿宋_GB2312 四号 黑色 行距: 1.5 倍行距2"/>
    <w:basedOn w:val="893"/>
    <w:next w:val="1221"/>
    <w:link w:val="893"/>
    <w:pPr>
      <w:spacing w:line="360" w:lineRule="auto"/>
    </w:pPr>
    <w:rPr>
      <w:rFonts w:ascii="仿宋_GB2312" w:eastAsia="仿宋_GB2312"/>
      <w:color w:val="000000"/>
      <w:sz w:val="24"/>
    </w:rPr>
  </w:style>
  <w:style w:type="paragraph" w:styleId="1222">
    <w:name w:val="VH-表格"/>
    <w:basedOn w:val="893"/>
    <w:next w:val="893"/>
    <w:link w:val="893"/>
    <w:uiPriority w:val="6"/>
    <w:qFormat/>
    <w:pPr>
      <w:numPr>
        <w:ilvl w:val="4"/>
        <w:numId w:val="5"/>
      </w:numPr>
      <w:contextualSpacing/>
      <w:jc w:val="center"/>
      <w:outlineLvl w:val="4"/>
    </w:pPr>
    <w:rPr>
      <w:rFonts w:ascii="黑体" w:hAnsi="黑体" w:eastAsia="黑体" w:cs="Times New Roman"/>
      <w:b/>
      <w:color w:val="000000"/>
      <w:sz w:val="20"/>
      <w:szCs w:val="21"/>
      <w:lang w:val="zh-CN"/>
    </w:rPr>
  </w:style>
  <w:style w:type="paragraph" w:styleId="1223">
    <w:name w:val="缩进正文"/>
    <w:basedOn w:val="893"/>
    <w:next w:val="1223"/>
    <w:link w:val="893"/>
    <w:pPr>
      <w:jc w:val="left"/>
      <w:spacing w:line="360" w:lineRule="auto"/>
      <w:widowControl/>
    </w:pPr>
    <w:rPr>
      <w:rFonts w:ascii="宋体"/>
      <w:sz w:val="24"/>
    </w:rPr>
  </w:style>
  <w:style w:type="paragraph" w:styleId="1224">
    <w:name w:val="colorff9900bg"/>
    <w:basedOn w:val="893"/>
    <w:next w:val="1224"/>
    <w:link w:val="893"/>
    <w:pPr>
      <w:jc w:val="left"/>
      <w:spacing w:before="100" w:beforeAutospacing="1" w:after="100" w:afterAutospacing="1" w:line="360" w:lineRule="atLeast"/>
      <w:shd w:val="clear" w:color="auto" w:fill="ff9900"/>
      <w:widowControl/>
    </w:pPr>
    <w:rPr>
      <w:rFonts w:ascii="Arial Unicode MS" w:hAnsi="Arial Unicode MS"/>
      <w:color w:val="000000"/>
      <w:sz w:val="24"/>
      <w:szCs w:val="24"/>
    </w:rPr>
  </w:style>
  <w:style w:type="paragraph" w:styleId="1225">
    <w:name w:val="color666eb0bg"/>
    <w:basedOn w:val="893"/>
    <w:next w:val="1225"/>
    <w:link w:val="893"/>
    <w:pPr>
      <w:jc w:val="left"/>
      <w:spacing w:before="100" w:beforeAutospacing="1" w:after="100" w:afterAutospacing="1" w:line="360" w:lineRule="atLeast"/>
      <w:shd w:val="clear" w:color="auto" w:fill="666eb0"/>
      <w:widowControl/>
    </w:pPr>
    <w:rPr>
      <w:rFonts w:ascii="Arial Unicode MS" w:hAnsi="Arial Unicode MS"/>
      <w:color w:val="000000"/>
      <w:sz w:val="24"/>
      <w:szCs w:val="24"/>
    </w:rPr>
  </w:style>
  <w:style w:type="paragraph" w:styleId="1226">
    <w:name w:val="maintextb"/>
    <w:basedOn w:val="893"/>
    <w:next w:val="1226"/>
    <w:link w:val="893"/>
    <w:pPr>
      <w:jc w:val="left"/>
      <w:spacing w:before="100" w:beforeAutospacing="1" w:after="100" w:afterAutospacing="1" w:line="400" w:lineRule="atLeast"/>
      <w:widowControl/>
    </w:pPr>
    <w:rPr>
      <w:rFonts w:ascii="Arial Unicode MS" w:hAnsi="Arial Unicode MS"/>
      <w:color w:val="000000"/>
      <w:sz w:val="30"/>
      <w:szCs w:val="30"/>
    </w:rPr>
  </w:style>
  <w:style w:type="paragraph" w:styleId="1227">
    <w:name w:val="图内文字"/>
    <w:basedOn w:val="913"/>
    <w:next w:val="1227"/>
    <w:link w:val="893"/>
    <w:pPr>
      <w:ind w:left="0"/>
      <w:jc w:val="center"/>
      <w:spacing w:line="260" w:lineRule="exact"/>
    </w:pPr>
    <w:rPr>
      <w:rFonts w:ascii="Times New Roman" w:hAnsi="Times New Roman" w:eastAsia="宋体"/>
    </w:rPr>
  </w:style>
  <w:style w:type="paragraph" w:styleId="1228">
    <w:name w:val="dali2"/>
    <w:basedOn w:val="895"/>
    <w:next w:val="1228"/>
    <w:link w:val="893"/>
    <w:pPr>
      <w:ind w:right="-437"/>
      <w:spacing w:before="120" w:after="120" w:line="360" w:lineRule="auto"/>
    </w:pPr>
    <w:rPr>
      <w:rFonts w:ascii="黑体" w:hAnsi="Times New Roman"/>
      <w:b/>
      <w:sz w:val="24"/>
    </w:rPr>
  </w:style>
  <w:style w:type="paragraph" w:styleId="1229">
    <w:name w:val="xl57"/>
    <w:basedOn w:val="893"/>
    <w:next w:val="1229"/>
    <w:link w:val="893"/>
    <w:pPr>
      <w:jc w:val="center"/>
      <w:spacing w:before="100" w:beforeAutospacing="1" w:after="100" w:afterAutospacing="1"/>
      <w:shd w:val="clear" w:color="auto" w:fill="c0c0c0"/>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230">
    <w:name w:val="xl147"/>
    <w:basedOn w:val="893"/>
    <w:next w:val="1230"/>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31">
    <w:name w:val="border01"/>
    <w:basedOn w:val="893"/>
    <w:next w:val="1231"/>
    <w:link w:val="893"/>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Arial Unicode MS" w:hAnsi="Arial Unicode MS"/>
      <w:color w:val="000000"/>
      <w:sz w:val="24"/>
      <w:szCs w:val="24"/>
    </w:rPr>
  </w:style>
  <w:style w:type="paragraph" w:styleId="1232">
    <w:name w:val="dali4"/>
    <w:basedOn w:val="897"/>
    <w:next w:val="1232"/>
    <w:link w:val="893"/>
    <w:pPr>
      <w:ind w:left="0" w:firstLine="0"/>
      <w:jc w:val="both"/>
      <w:keepLines/>
      <w:spacing w:before="120" w:after="120"/>
      <w:tabs>
        <w:tab w:val="clear" w:pos="360" w:leader="none"/>
        <w:tab w:val="clear" w:pos="3085" w:leader="none"/>
      </w:tabs>
    </w:pPr>
    <w:rPr>
      <w:rFonts w:ascii="Times New Roman" w:hAnsi="Times New Roman"/>
      <w:sz w:val="24"/>
    </w:rPr>
  </w:style>
  <w:style w:type="paragraph" w:styleId="1233">
    <w:name w:val="手册名"/>
    <w:next w:val="1233"/>
    <w:link w:val="893"/>
    <w:pPr>
      <w:jc w:val="center"/>
      <w:spacing w:before="120" w:after="120" w:line="360" w:lineRule="auto"/>
    </w:pPr>
    <w:rPr>
      <w:rFonts w:ascii="Arial" w:hAnsi="Arial" w:eastAsia="黑体"/>
      <w:sz w:val="44"/>
      <w:lang w:val="en-US" w:eastAsia="zh-CN" w:bidi="ar-SA"/>
    </w:rPr>
  </w:style>
  <w:style w:type="paragraph" w:styleId="1234">
    <w:name w:val="xl149"/>
    <w:basedOn w:val="893"/>
    <w:next w:val="1234"/>
    <w:link w:val="89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235">
    <w:name w:val="Char Char1 Char Char Char Char Char Char Char"/>
    <w:basedOn w:val="893"/>
    <w:next w:val="1235"/>
    <w:link w:val="893"/>
  </w:style>
  <w:style w:type="paragraph" w:styleId="1236">
    <w:name w:val="main"/>
    <w:basedOn w:val="893"/>
    <w:next w:val="1236"/>
    <w:link w:val="893"/>
    <w:pPr>
      <w:jc w:val="left"/>
      <w:spacing w:before="100" w:beforeAutospacing="1" w:after="100" w:afterAutospacing="1"/>
      <w:widowControl/>
    </w:pPr>
    <w:rPr>
      <w:rFonts w:ascii="Arial Unicode MS" w:hAnsi="Arial Unicode MS"/>
      <w:color w:val="000000"/>
      <w:sz w:val="24"/>
      <w:szCs w:val="24"/>
    </w:rPr>
  </w:style>
  <w:style w:type="paragraph" w:styleId="1237">
    <w:name w:val="并列样式"/>
    <w:basedOn w:val="893"/>
    <w:next w:val="1237"/>
    <w:link w:val="893"/>
    <w:pPr>
      <w:ind w:left="425" w:hanging="425"/>
      <w:spacing w:before="60" w:after="60"/>
      <w:tabs>
        <w:tab w:val="left" w:pos="425" w:leader="none"/>
      </w:tabs>
    </w:pPr>
    <w:rPr>
      <w:sz w:val="24"/>
    </w:rPr>
  </w:style>
  <w:style w:type="paragraph" w:styleId="1238">
    <w:name w:val="首航所进"/>
    <w:basedOn w:val="893"/>
    <w:next w:val="1238"/>
    <w:link w:val="893"/>
    <w:pPr>
      <w:ind w:firstLine="480"/>
      <w:spacing w:line="360" w:lineRule="auto"/>
    </w:pPr>
    <w:rPr>
      <w:rFonts w:eastAsia="宋体"/>
      <w:sz w:val="24"/>
      <w:lang w:val="en-US" w:eastAsia="zh-CN"/>
    </w:rPr>
  </w:style>
  <w:style w:type="paragraph" w:styleId="1239">
    <w:name w:val="关键词"/>
    <w:basedOn w:val="893"/>
    <w:next w:val="1240"/>
    <w:link w:val="893"/>
    <w:pPr>
      <w:spacing w:line="360" w:lineRule="auto"/>
    </w:pPr>
    <w:rPr>
      <w:rFonts w:eastAsia="黑体"/>
      <w:sz w:val="20"/>
    </w:rPr>
  </w:style>
  <w:style w:type="paragraph" w:styleId="1240">
    <w:name w:val="摘要"/>
    <w:basedOn w:val="893"/>
    <w:next w:val="895"/>
    <w:link w:val="893"/>
    <w:pPr>
      <w:spacing w:line="360" w:lineRule="auto"/>
    </w:pPr>
    <w:rPr>
      <w:rFonts w:eastAsia="黑体"/>
      <w:sz w:val="20"/>
    </w:rPr>
  </w:style>
  <w:style w:type="paragraph" w:styleId="1241">
    <w:name w:val="正文 + 宋体"/>
    <w:basedOn w:val="963"/>
    <w:next w:val="1241"/>
    <w:link w:val="893"/>
    <w:pPr>
      <w:spacing w:after="120" w:afterAutospacing="0" w:line="480" w:lineRule="auto"/>
    </w:pPr>
    <w:rPr>
      <w:rFonts w:ascii="宋体" w:eastAsia="宋体"/>
      <w:spacing w:val="0"/>
    </w:rPr>
  </w:style>
  <w:style w:type="paragraph" w:styleId="1242">
    <w:name w:val="首行缩进:  0.74 厘米 行距: 多倍行距 1.3 字行"/>
    <w:basedOn w:val="893"/>
    <w:next w:val="1242"/>
    <w:link w:val="893"/>
    <w:pPr>
      <w:ind w:firstLine="420"/>
      <w:spacing w:line="312" w:lineRule="auto"/>
    </w:pPr>
    <w:rPr>
      <w:rFonts w:ascii="宋体" w:hAnsi="宋体" w:cs="宋体"/>
      <w:sz w:val="24"/>
    </w:rPr>
  </w:style>
  <w:style w:type="paragraph" w:styleId="1243">
    <w:name w:val="Company Name"/>
    <w:basedOn w:val="893"/>
    <w:next w:val="1243"/>
    <w:link w:val="893"/>
    <w:pPr>
      <w:jc w:val="left"/>
      <w:keepLines/>
      <w:keepNext/>
      <w:spacing w:line="220" w:lineRule="atLeast"/>
      <w:widowControl/>
    </w:pPr>
    <w:rPr>
      <w:rFonts w:ascii="Arial Black" w:hAnsi="Arial Black" w:eastAsia="PMingLiU"/>
      <w:spacing w:val="-25"/>
      <w:sz w:val="32"/>
      <w:lang w:eastAsia="zh-TW"/>
    </w:rPr>
  </w:style>
  <w:style w:type="paragraph" w:styleId="1244">
    <w:name w:val="Style2"/>
    <w:basedOn w:val="893"/>
    <w:next w:val="1244"/>
    <w:link w:val="893"/>
    <w:pPr>
      <w:numPr>
        <w:ilvl w:val="0"/>
        <w:numId w:val="6"/>
      </w:numPr>
      <w:jc w:val="left"/>
      <w:spacing w:line="360" w:lineRule="auto"/>
      <w:tabs>
        <w:tab w:val="left" w:pos="957" w:leader="none"/>
      </w:tabs>
    </w:pPr>
    <w:rPr>
      <w:sz w:val="24"/>
      <w:lang w:val="en-GB"/>
    </w:rPr>
  </w:style>
  <w:style w:type="paragraph" w:styleId="1245">
    <w:name w:val="xl146"/>
    <w:basedOn w:val="893"/>
    <w:next w:val="1245"/>
    <w:link w:val="89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46">
    <w:name w:val="text"/>
    <w:basedOn w:val="893"/>
    <w:next w:val="1246"/>
    <w:link w:val="893"/>
    <w:pPr>
      <w:jc w:val="left"/>
      <w:spacing w:before="100" w:beforeAutospacing="1" w:after="100" w:afterAutospacing="1"/>
      <w:widowControl/>
    </w:pPr>
    <w:rPr>
      <w:rFonts w:ascii="Arial Unicode MS" w:hAnsi="Arial Unicode MS"/>
      <w:sz w:val="24"/>
      <w:szCs w:val="24"/>
    </w:rPr>
  </w:style>
  <w:style w:type="paragraph" w:styleId="1247">
    <w:name w:val="正文（缩进）"/>
    <w:basedOn w:val="893"/>
    <w:next w:val="1247"/>
    <w:link w:val="893"/>
    <w:pPr>
      <w:ind w:firstLine="480"/>
      <w:spacing w:before="156" w:after="156" w:line="360" w:lineRule="auto"/>
    </w:pPr>
    <w:rPr>
      <w:sz w:val="24"/>
      <w:szCs w:val="24"/>
    </w:rPr>
  </w:style>
  <w:style w:type="paragraph" w:styleId="1248">
    <w:name w:val="padding"/>
    <w:basedOn w:val="893"/>
    <w:next w:val="893"/>
    <w:link w:val="893"/>
    <w:pPr>
      <w:ind w:left="2381"/>
      <w:jc w:val="left"/>
      <w:spacing w:before="120" w:after="120"/>
      <w:widowControl/>
    </w:pPr>
    <w:rPr>
      <w:sz w:val="22"/>
      <w:lang w:eastAsia="en-US"/>
    </w:rPr>
  </w:style>
  <w:style w:type="paragraph" w:styleId="1249">
    <w:name w:val="文章正文"/>
    <w:basedOn w:val="893"/>
    <w:next w:val="1249"/>
    <w:link w:val="893"/>
    <w:pPr>
      <w:ind w:firstLine="539"/>
      <w:spacing w:before="120" w:line="360" w:lineRule="auto"/>
      <w:tabs>
        <w:tab w:val="left" w:pos="7020" w:leader="none"/>
      </w:tabs>
    </w:pPr>
    <w:rPr>
      <w:rFonts w:hAnsi="Arial"/>
      <w:color w:val="000000"/>
      <w:sz w:val="24"/>
    </w:rPr>
  </w:style>
  <w:style w:type="paragraph" w:styleId="1250">
    <w:name w:val="xl44"/>
    <w:basedOn w:val="893"/>
    <w:next w:val="1250"/>
    <w:link w:val="893"/>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color w:val="000000"/>
      <w:sz w:val="24"/>
    </w:rPr>
  </w:style>
  <w:style w:type="paragraph" w:styleId="1251">
    <w:name w:val="Number"/>
    <w:basedOn w:val="893"/>
    <w:next w:val="1251"/>
    <w:link w:val="893"/>
    <w:pPr>
      <w:ind w:left="735" w:hanging="420"/>
      <w:spacing w:before="120"/>
      <w:tabs>
        <w:tab w:val="left" w:pos="1327" w:leader="none"/>
      </w:tabs>
    </w:pPr>
    <w:rPr>
      <w:rFonts w:ascii="宋体" w:hAnsi="宋体"/>
    </w:rPr>
  </w:style>
  <w:style w:type="paragraph" w:styleId="1252">
    <w:name w:val="color002f9btext"/>
    <w:basedOn w:val="893"/>
    <w:next w:val="1252"/>
    <w:link w:val="893"/>
    <w:pPr>
      <w:jc w:val="left"/>
      <w:spacing w:before="100" w:beforeAutospacing="1" w:after="100" w:afterAutospacing="1"/>
      <w:widowControl/>
    </w:pPr>
    <w:rPr>
      <w:rFonts w:ascii="Arial Unicode MS" w:hAnsi="Arial Unicode MS"/>
      <w:color w:val="002f9b"/>
      <w:sz w:val="24"/>
      <w:szCs w:val="24"/>
    </w:rPr>
  </w:style>
  <w:style w:type="paragraph" w:styleId="1253">
    <w:name w:val="tip"/>
    <w:basedOn w:val="893"/>
    <w:next w:val="1195"/>
    <w:link w:val="893"/>
    <w:pPr>
      <w:ind w:left="2381" w:hanging="737"/>
      <w:jc w:val="left"/>
      <w:keepLines/>
      <w:spacing w:before="120" w:after="120"/>
      <w:widowControl/>
      <w:tabs>
        <w:tab w:val="left" w:pos="420" w:leader="none"/>
        <w:tab w:val="left" w:pos="2381" w:leader="none"/>
      </w:tabs>
    </w:pPr>
    <w:rPr>
      <w:i/>
      <w:sz w:val="22"/>
      <w:lang w:eastAsia="en-US"/>
    </w:rPr>
  </w:style>
  <w:style w:type="paragraph" w:styleId="1254">
    <w:name w:val="xl134"/>
    <w:basedOn w:val="893"/>
    <w:next w:val="1254"/>
    <w:link w:val="893"/>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55">
    <w:name w:val="head2"/>
    <w:basedOn w:val="893"/>
    <w:next w:val="1255"/>
    <w:link w:val="893"/>
    <w:pPr>
      <w:jc w:val="left"/>
      <w:widowControl/>
    </w:pPr>
    <w:rPr>
      <w:rFonts w:ascii="仿宋体" w:hAnsi="Arial" w:eastAsia="仿宋体"/>
      <w:b/>
      <w:sz w:val="28"/>
    </w:rPr>
  </w:style>
  <w:style w:type="paragraph" w:styleId="1256">
    <w:name w:val="第三级"/>
    <w:basedOn w:val="896"/>
    <w:next w:val="1189"/>
    <w:link w:val="893"/>
    <w:pPr>
      <w:ind w:left="1304" w:hanging="1304"/>
      <w:spacing w:before="0" w:after="0" w:line="240" w:lineRule="auto"/>
      <w:tabs>
        <w:tab w:val="clear" w:pos="0" w:leader="none"/>
      </w:tabs>
    </w:pPr>
    <w:rPr>
      <w:rFonts w:ascii="Times New Roman" w:hAnsi="Times New Roman" w:eastAsia="黑体"/>
      <w:b/>
      <w:color w:val="000000"/>
      <w:sz w:val="28"/>
    </w:rPr>
  </w:style>
  <w:style w:type="paragraph" w:styleId="1257">
    <w:name w:val="项目1"/>
    <w:basedOn w:val="893"/>
    <w:next w:val="1257"/>
    <w:link w:val="893"/>
    <w:pPr>
      <w:ind w:left="960" w:hanging="420"/>
      <w:spacing w:before="50" w:after="120" w:line="360" w:lineRule="auto"/>
      <w:tabs>
        <w:tab w:val="left" w:pos="960" w:leader="none"/>
      </w:tabs>
    </w:pPr>
    <w:rPr>
      <w:b/>
      <w:sz w:val="24"/>
    </w:rPr>
  </w:style>
  <w:style w:type="paragraph" w:styleId="1258">
    <w:name w:val="xl129"/>
    <w:basedOn w:val="893"/>
    <w:next w:val="1258"/>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59">
    <w:name w:val="Appendix 1"/>
    <w:basedOn w:val="893"/>
    <w:next w:val="1259"/>
    <w:link w:val="893"/>
    <w:pPr>
      <w:ind w:left="1678" w:hanging="1678"/>
      <w:spacing w:before="360" w:after="360" w:line="576" w:lineRule="exact"/>
      <w:tabs>
        <w:tab w:val="left" w:pos="1680" w:leader="none"/>
      </w:tabs>
    </w:pPr>
    <w:rPr>
      <w:b/>
      <w:sz w:val="44"/>
    </w:rPr>
  </w:style>
  <w:style w:type="paragraph" w:styleId="1260">
    <w:name w:val="netscapelink"/>
    <w:basedOn w:val="893"/>
    <w:next w:val="1260"/>
    <w:link w:val="893"/>
    <w:pPr>
      <w:jc w:val="left"/>
      <w:spacing w:before="100" w:beforeAutospacing="1" w:after="100" w:afterAutospacing="1"/>
      <w:widowControl/>
    </w:pPr>
    <w:rPr>
      <w:rFonts w:ascii="Arial Unicode MS" w:hAnsi="Arial Unicode MS"/>
      <w:color w:val="000000"/>
      <w:sz w:val="24"/>
      <w:szCs w:val="24"/>
    </w:rPr>
  </w:style>
  <w:style w:type="paragraph" w:styleId="1261">
    <w:name w:val="项目段落"/>
    <w:basedOn w:val="893"/>
    <w:next w:val="1261"/>
    <w:link w:val="893"/>
    <w:pPr>
      <w:ind w:left="284" w:hanging="284"/>
      <w:jc w:val="left"/>
      <w:spacing w:before="60" w:line="360" w:lineRule="auto"/>
      <w:tabs>
        <w:tab w:val="left" w:pos="0" w:leader="none"/>
      </w:tabs>
    </w:pPr>
    <w:rPr>
      <w:sz w:val="24"/>
    </w:rPr>
  </w:style>
  <w:style w:type="paragraph" w:styleId="1262">
    <w:name w:val="xl131"/>
    <w:basedOn w:val="893"/>
    <w:next w:val="1262"/>
    <w:link w:val="893"/>
    <w:pPr>
      <w:jc w:val="center"/>
      <w:spacing w:before="100" w:beforeAutospacing="1" w:after="100" w:afterAutospacing="1"/>
      <w:widowControl/>
      <w:pBdr>
        <w:top w:val="single" w:color="000000" w:sz="8" w:space="0"/>
        <w:left w:val="single" w:color="000000" w:sz="4" w:space="0"/>
        <w:bottom w:val="single" w:color="000000" w:sz="8" w:space="0"/>
        <w:right w:val="single" w:color="000000" w:sz="4" w:space="0"/>
      </w:pBdr>
    </w:pPr>
    <w:rPr>
      <w:rFonts w:ascii="Arial Unicode MS" w:hAnsi="Arial Unicode MS" w:eastAsia="Arial Unicode MS" w:cs="Arial Unicode MS"/>
      <w:b/>
      <w:bCs/>
      <w:sz w:val="20"/>
    </w:rPr>
  </w:style>
  <w:style w:type="paragraph" w:styleId="1263">
    <w:name w:val="font14"/>
    <w:basedOn w:val="893"/>
    <w:next w:val="1263"/>
    <w:link w:val="893"/>
    <w:pPr>
      <w:jc w:val="left"/>
      <w:spacing w:before="100" w:beforeAutospacing="1" w:after="100" w:afterAutospacing="1"/>
      <w:widowControl/>
    </w:pPr>
    <w:rPr>
      <w:b/>
      <w:bCs/>
      <w:sz w:val="20"/>
    </w:rPr>
  </w:style>
  <w:style w:type="paragraph" w:styleId="1264">
    <w:name w:val="xl36"/>
    <w:basedOn w:val="893"/>
    <w:next w:val="1264"/>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sz w:val="24"/>
    </w:rPr>
  </w:style>
  <w:style w:type="paragraph" w:styleId="1265">
    <w:name w:val="首航缩进 Char"/>
    <w:basedOn w:val="893"/>
    <w:next w:val="1265"/>
    <w:link w:val="893"/>
    <w:pPr>
      <w:ind w:firstLine="480"/>
      <w:jc w:val="left"/>
      <w:spacing w:line="300" w:lineRule="auto"/>
    </w:pPr>
    <w:rPr>
      <w:rFonts w:eastAsia="仿宋_GB2312"/>
      <w:color w:val="000000"/>
      <w:sz w:val="24"/>
      <w:lang w:val="en-US" w:eastAsia="zh-CN"/>
    </w:rPr>
  </w:style>
  <w:style w:type="paragraph" w:styleId="1266">
    <w:name w:val="list bullet compact"/>
    <w:basedOn w:val="920"/>
    <w:next w:val="1266"/>
    <w:link w:val="893"/>
    <w:pPr>
      <w:ind w:left="2665" w:hanging="284"/>
      <w:jc w:val="left"/>
      <w:spacing w:before="120"/>
      <w:widowControl/>
      <w:tabs>
        <w:tab w:val="left" w:pos="2665" w:leader="none"/>
      </w:tabs>
    </w:pPr>
    <w:rPr>
      <w:sz w:val="22"/>
      <w:lang w:eastAsia="en-US"/>
    </w:rPr>
  </w:style>
  <w:style w:type="paragraph" w:styleId="1267">
    <w:name w:val="±íÉí"/>
    <w:basedOn w:val="893"/>
    <w:next w:val="1267"/>
    <w:link w:val="893"/>
    <w:pPr>
      <w:jc w:val="left"/>
      <w:spacing w:line="300" w:lineRule="auto"/>
      <w:widowControl/>
    </w:pPr>
    <w:rPr>
      <w:sz w:val="18"/>
    </w:rPr>
  </w:style>
  <w:style w:type="paragraph" w:styleId="1268">
    <w:name w:val="斜"/>
    <w:basedOn w:val="893"/>
    <w:next w:val="1268"/>
    <w:link w:val="893"/>
    <w:pPr>
      <w:ind w:left="1741"/>
      <w:jc w:val="left"/>
      <w:spacing w:line="480" w:lineRule="auto"/>
      <w:tabs>
        <w:tab w:val="left" w:pos="-3600" w:leader="none"/>
      </w:tabs>
    </w:pPr>
    <w:rPr>
      <w:b/>
      <w:bCs/>
      <w:i/>
      <w:sz w:val="24"/>
      <w:szCs w:val="24"/>
      <w:u w:val="single"/>
      <w:lang w:val="en-GB"/>
    </w:rPr>
  </w:style>
  <w:style w:type="paragraph" w:styleId="1269">
    <w:name w:val="标准"/>
    <w:basedOn w:val="893"/>
    <w:next w:val="1269"/>
    <w:link w:val="893"/>
    <w:pPr>
      <w:spacing w:line="360" w:lineRule="auto"/>
      <w:pBdr>
        <w:bottom w:val="single" w:color="000000" w:sz="6" w:space="1"/>
      </w:pBdr>
    </w:pPr>
    <w:rPr>
      <w:sz w:val="20"/>
    </w:rPr>
  </w:style>
  <w:style w:type="paragraph" w:styleId="1270">
    <w:name w:val="正文1级"/>
    <w:basedOn w:val="893"/>
    <w:next w:val="1270"/>
    <w:link w:val="893"/>
    <w:pPr>
      <w:ind w:left="257" w:firstLine="200"/>
      <w:spacing w:line="360" w:lineRule="auto"/>
    </w:pPr>
    <w:rPr>
      <w:rFonts w:ascii="宋体" w:hAnsi="宋体"/>
      <w:color w:val="000000"/>
      <w:sz w:val="24"/>
      <w:szCs w:val="24"/>
    </w:rPr>
  </w:style>
  <w:style w:type="paragraph" w:styleId="1271">
    <w:name w:val="¶ÎÂä2"/>
    <w:basedOn w:val="893"/>
    <w:next w:val="1271"/>
    <w:link w:val="893"/>
    <w:pPr>
      <w:ind w:left="360"/>
      <w:spacing w:line="360" w:lineRule="auto"/>
      <w:widowControl/>
    </w:pPr>
    <w:rPr>
      <w:rFonts w:ascii="宋体"/>
    </w:rPr>
  </w:style>
  <w:style w:type="paragraph" w:styleId="1272">
    <w:name w:val="xl48"/>
    <w:basedOn w:val="893"/>
    <w:next w:val="1272"/>
    <w:link w:val="893"/>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sz w:val="20"/>
    </w:rPr>
  </w:style>
  <w:style w:type="paragraph" w:styleId="1273">
    <w:name w:val="无缩进正文"/>
    <w:basedOn w:val="893"/>
    <w:next w:val="1273"/>
    <w:link w:val="893"/>
  </w:style>
  <w:style w:type="paragraph" w:styleId="1274">
    <w:name w:val="subtitle 2"/>
    <w:basedOn w:val="893"/>
    <w:next w:val="1274"/>
    <w:link w:val="893"/>
    <w:pPr>
      <w:spacing w:before="240" w:after="240" w:line="312" w:lineRule="atLeast"/>
    </w:pPr>
    <w:rPr>
      <w:rFonts w:eastAsia="黑体"/>
      <w:sz w:val="24"/>
    </w:rPr>
  </w:style>
  <w:style w:type="paragraph" w:styleId="1275">
    <w:name w:val="纯文本21"/>
    <w:basedOn w:val="893"/>
    <w:next w:val="1275"/>
    <w:link w:val="893"/>
    <w:qFormat/>
    <w:rPr>
      <w:rFonts w:hint="eastAsia" w:hAnsi="Courier New" w:eastAsia="楷体_GB2312"/>
      <w:sz w:val="28"/>
    </w:rPr>
  </w:style>
  <w:style w:type="paragraph" w:styleId="1276">
    <w:name w:val="样式1表"/>
    <w:basedOn w:val="893"/>
    <w:next w:val="1276"/>
    <w:link w:val="893"/>
    <w:pPr>
      <w:jc w:val="left"/>
      <w:widowControl/>
    </w:pPr>
    <w:rPr>
      <w:sz w:val="18"/>
      <w:szCs w:val="24"/>
    </w:rPr>
  </w:style>
  <w:style w:type="paragraph" w:styleId="1277">
    <w:name w:val="xl132"/>
    <w:basedOn w:val="893"/>
    <w:next w:val="1277"/>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78">
    <w:name w:val="xl28"/>
    <w:basedOn w:val="893"/>
    <w:next w:val="1278"/>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79">
    <w:name w:val="xl123"/>
    <w:basedOn w:val="893"/>
    <w:next w:val="1279"/>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80">
    <w:name w:val="xl113"/>
    <w:basedOn w:val="893"/>
    <w:next w:val="1280"/>
    <w:link w:val="893"/>
    <w:pPr>
      <w:jc w:val="center"/>
      <w:spacing w:before="100" w:beforeAutospacing="1" w:after="100" w:afterAutospacing="1"/>
      <w:widowControl/>
      <w:pBdr>
        <w:bottom w:val="single" w:color="000000" w:sz="4" w:space="0"/>
        <w:right w:val="single" w:color="000000" w:sz="4" w:space="0"/>
      </w:pBdr>
    </w:pPr>
    <w:rPr>
      <w:rFonts w:ascii="Arial Unicode MS" w:hAnsi="Arial Unicode MS"/>
      <w:b/>
      <w:bCs/>
      <w:sz w:val="24"/>
      <w:szCs w:val="24"/>
    </w:rPr>
  </w:style>
  <w:style w:type="paragraph" w:styleId="1281">
    <w:name w:val="样式 标题 3H3l3CTh33rd levelHeading 3 - old3章标题1sect1.2.3h..."/>
    <w:basedOn w:val="896"/>
    <w:next w:val="1281"/>
    <w:link w:val="893"/>
    <w:pPr>
      <w:spacing w:line="415" w:lineRule="auto"/>
      <w:tabs>
        <w:tab w:val="left" w:pos="720" w:leader="none"/>
      </w:tabs>
    </w:pPr>
    <w:rPr>
      <w:rFonts w:ascii="Times New Roman" w:hAnsi="Times New Roman"/>
      <w:b/>
      <w:bCs/>
      <w:color w:val="339966"/>
      <w:sz w:val="28"/>
      <w:szCs w:val="28"/>
    </w:rPr>
  </w:style>
  <w:style w:type="paragraph" w:styleId="1282">
    <w:name w:val="xl91"/>
    <w:basedOn w:val="893"/>
    <w:next w:val="1282"/>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sz w:val="24"/>
      <w:szCs w:val="24"/>
    </w:rPr>
  </w:style>
  <w:style w:type="paragraph" w:styleId="1283">
    <w:name w:val="样式 首行缩进:  0.85 厘米2"/>
    <w:basedOn w:val="893"/>
    <w:next w:val="1283"/>
    <w:link w:val="893"/>
    <w:pPr>
      <w:ind w:firstLine="482"/>
      <w:spacing w:line="300" w:lineRule="auto"/>
    </w:pPr>
    <w:rPr>
      <w:rFonts w:eastAsia="幼圆"/>
    </w:rPr>
  </w:style>
  <w:style w:type="paragraph" w:styleId="1284">
    <w:name w:val="正文缩进3"/>
    <w:basedOn w:val="893"/>
    <w:next w:val="1284"/>
    <w:link w:val="893"/>
    <w:pPr>
      <w:ind w:left="1588"/>
      <w:spacing w:before="120" w:line="360" w:lineRule="auto"/>
    </w:pPr>
    <w:rPr>
      <w:sz w:val="24"/>
    </w:rPr>
  </w:style>
  <w:style w:type="paragraph" w:styleId="1285">
    <w:name w:val="xl72"/>
    <w:basedOn w:val="893"/>
    <w:next w:val="1285"/>
    <w:link w:val="893"/>
    <w:pPr>
      <w:jc w:val="center"/>
      <w:spacing w:before="100" w:beforeAutospacing="1" w:after="100" w:afterAutospacing="1"/>
      <w:widowControl/>
      <w:pBdr>
        <w:top w:val="single" w:color="000000" w:sz="8" w:space="0"/>
        <w:bottom w:val="single" w:color="000000" w:sz="8" w:space="0"/>
        <w:right w:val="single" w:color="000000" w:sz="8" w:space="0"/>
      </w:pBdr>
    </w:pPr>
    <w:rPr>
      <w:rFonts w:ascii="Arial Unicode MS" w:hAnsi="Arial Unicode MS" w:eastAsia="Arial Unicode MS" w:cs="Arial Unicode MS"/>
      <w:sz w:val="24"/>
      <w:szCs w:val="24"/>
    </w:rPr>
  </w:style>
  <w:style w:type="paragraph" w:styleId="1286">
    <w:name w:val="font1"/>
    <w:basedOn w:val="893"/>
    <w:next w:val="1286"/>
    <w:link w:val="893"/>
    <w:pPr>
      <w:jc w:val="left"/>
      <w:spacing w:before="100" w:beforeAutospacing="1" w:after="100" w:afterAutospacing="1"/>
      <w:widowControl/>
    </w:pPr>
    <w:rPr>
      <w:rFonts w:hint="eastAsia" w:ascii="宋体" w:hAnsi="宋体"/>
      <w:sz w:val="24"/>
      <w:szCs w:val="24"/>
    </w:rPr>
  </w:style>
  <w:style w:type="paragraph" w:styleId="1287">
    <w:name w:val="Andy_3级"/>
    <w:basedOn w:val="893"/>
    <w:next w:val="1287"/>
    <w:link w:val="893"/>
    <w:qFormat/>
    <w:pPr>
      <w:ind w:firstLine="510"/>
      <w:spacing w:line="360" w:lineRule="auto"/>
    </w:pPr>
    <w:rPr>
      <w:rFonts w:ascii="Calibri" w:hAnsi="Calibri"/>
      <w:sz w:val="24"/>
    </w:rPr>
  </w:style>
  <w:style w:type="paragraph" w:styleId="1288">
    <w:name w:val="xl25"/>
    <w:basedOn w:val="893"/>
    <w:next w:val="1288"/>
    <w:link w:val="893"/>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289">
    <w:name w:val="colorffffff"/>
    <w:basedOn w:val="893"/>
    <w:next w:val="1289"/>
    <w:link w:val="893"/>
    <w:pPr>
      <w:jc w:val="left"/>
      <w:spacing w:before="100" w:beforeAutospacing="1" w:after="100" w:afterAutospacing="1" w:line="360" w:lineRule="atLeast"/>
      <w:widowControl/>
    </w:pPr>
    <w:rPr>
      <w:rFonts w:ascii="Arial Unicode MS" w:hAnsi="Arial Unicode MS"/>
      <w:color w:val="ffffff"/>
      <w:sz w:val="24"/>
      <w:szCs w:val="24"/>
    </w:rPr>
  </w:style>
  <w:style w:type="paragraph" w:styleId="1290">
    <w:name w:val="Plain Text1"/>
    <w:basedOn w:val="893"/>
    <w:next w:val="1290"/>
    <w:link w:val="893"/>
    <w:rPr>
      <w:rFonts w:hint="eastAsia" w:ascii="宋体" w:hAnsi="Courier New" w:eastAsia="楷体_GB2312"/>
      <w:sz w:val="28"/>
    </w:rPr>
  </w:style>
  <w:style w:type="paragraph" w:styleId="1291">
    <w:name w:val="biaoge"/>
    <w:basedOn w:val="893"/>
    <w:next w:val="1291"/>
    <w:link w:val="893"/>
    <w:pPr>
      <w:jc w:val="left"/>
    </w:pPr>
    <w:rPr>
      <w:sz w:val="24"/>
      <w:szCs w:val="24"/>
    </w:rPr>
  </w:style>
  <w:style w:type="paragraph" w:styleId="1292">
    <w:name w:val="样式 样式 样式 行距: 1.5 倍行距 + 首行缩进:  2 字符 + 首行缩进:  2 字符"/>
    <w:basedOn w:val="893"/>
    <w:next w:val="1292"/>
    <w:link w:val="893"/>
    <w:pPr>
      <w:ind w:firstLine="200"/>
      <w:spacing w:line="480" w:lineRule="auto"/>
    </w:pPr>
    <w:rPr>
      <w:rFonts w:cs="宋体"/>
    </w:rPr>
  </w:style>
  <w:style w:type="paragraph" w:styleId="1293">
    <w:name w:val="xl53"/>
    <w:basedOn w:val="893"/>
    <w:next w:val="1293"/>
    <w:link w:val="893"/>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294">
    <w:name w:val="应答文字"/>
    <w:basedOn w:val="893"/>
    <w:next w:val="1294"/>
    <w:link w:val="893"/>
    <w:pPr>
      <w:ind w:firstLine="480"/>
      <w:spacing w:after="100" w:line="360" w:lineRule="auto"/>
      <w:tabs>
        <w:tab w:val="left" w:pos="960" w:leader="none"/>
      </w:tabs>
    </w:pPr>
    <w:rPr>
      <w:rFonts w:eastAsia="华文楷体"/>
      <w:color w:val="000000"/>
      <w:sz w:val="24"/>
    </w:rPr>
  </w:style>
  <w:style w:type="paragraph" w:styleId="1295">
    <w:name w:val="xl122"/>
    <w:basedOn w:val="893"/>
    <w:next w:val="1295"/>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96">
    <w:name w:val="xl47"/>
    <w:basedOn w:val="893"/>
    <w:next w:val="1296"/>
    <w:link w:val="893"/>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97">
    <w:name w:val="xl100"/>
    <w:basedOn w:val="893"/>
    <w:next w:val="1297"/>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color w:val="ff0000"/>
      <w:sz w:val="24"/>
      <w:szCs w:val="24"/>
    </w:rPr>
  </w:style>
  <w:style w:type="paragraph" w:styleId="1298">
    <w:name w:val="正文段"/>
    <w:basedOn w:val="893"/>
    <w:next w:val="1298"/>
    <w:link w:val="893"/>
    <w:pPr>
      <w:ind w:firstLine="454"/>
      <w:spacing w:after="240" w:line="360" w:lineRule="atLeast"/>
      <w:widowControl/>
    </w:pPr>
    <w:rPr>
      <w:rFonts w:ascii="宋体"/>
      <w:sz w:val="24"/>
    </w:rPr>
  </w:style>
  <w:style w:type="paragraph" w:styleId="1299">
    <w:name w:val="xl33"/>
    <w:basedOn w:val="893"/>
    <w:next w:val="1299"/>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color w:val="000000"/>
      <w:sz w:val="24"/>
    </w:rPr>
  </w:style>
  <w:style w:type="paragraph" w:styleId="1300">
    <w:name w:val="xl116"/>
    <w:basedOn w:val="893"/>
    <w:next w:val="1300"/>
    <w:link w:val="893"/>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301">
    <w:name w:val="color999999"/>
    <w:basedOn w:val="893"/>
    <w:next w:val="1301"/>
    <w:link w:val="893"/>
    <w:pPr>
      <w:jc w:val="left"/>
      <w:spacing w:before="100" w:beforeAutospacing="1" w:after="100" w:afterAutospacing="1" w:line="360" w:lineRule="atLeast"/>
      <w:widowControl/>
    </w:pPr>
    <w:rPr>
      <w:rFonts w:ascii="Arial Unicode MS" w:hAnsi="Arial Unicode MS"/>
      <w:color w:val="000000"/>
      <w:sz w:val="24"/>
      <w:szCs w:val="24"/>
    </w:rPr>
  </w:style>
  <w:style w:type="paragraph" w:styleId="1302">
    <w:name w:val="xl32"/>
    <w:basedOn w:val="893"/>
    <w:next w:val="1302"/>
    <w:link w:val="893"/>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color w:val="ff0000"/>
      <w:sz w:val="28"/>
    </w:rPr>
  </w:style>
  <w:style w:type="paragraph" w:styleId="1303">
    <w:name w:val="xl78"/>
    <w:basedOn w:val="893"/>
    <w:next w:val="1303"/>
    <w:link w:val="893"/>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color w:val="000000"/>
      <w:sz w:val="24"/>
      <w:szCs w:val="24"/>
    </w:rPr>
  </w:style>
  <w:style w:type="paragraph" w:styleId="1304">
    <w:name w:val="colorf5f5f5"/>
    <w:basedOn w:val="893"/>
    <w:next w:val="1304"/>
    <w:link w:val="893"/>
    <w:pPr>
      <w:jc w:val="left"/>
      <w:spacing w:before="100" w:beforeAutospacing="1" w:after="100" w:afterAutospacing="1" w:line="360" w:lineRule="atLeast"/>
      <w:shd w:val="clear" w:color="auto" w:fill="f5f5f5"/>
      <w:widowControl/>
    </w:pPr>
    <w:rPr>
      <w:rFonts w:ascii="Arial Unicode MS" w:hAnsi="Arial Unicode MS"/>
      <w:color w:val="000000"/>
      <w:sz w:val="24"/>
      <w:szCs w:val="24"/>
    </w:rPr>
  </w:style>
  <w:style w:type="paragraph" w:styleId="1305">
    <w:name w:val="xl64"/>
    <w:basedOn w:val="893"/>
    <w:next w:val="1305"/>
    <w:link w:val="89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06">
    <w:name w:val="font9"/>
    <w:basedOn w:val="893"/>
    <w:next w:val="1306"/>
    <w:link w:val="893"/>
    <w:pPr>
      <w:jc w:val="left"/>
      <w:spacing w:before="100" w:beforeAutospacing="1" w:after="100" w:afterAutospacing="1"/>
      <w:widowControl/>
    </w:pPr>
    <w:rPr>
      <w:rFonts w:ascii="Arial" w:hAnsi="Arial" w:cs="Arial"/>
      <w:b/>
      <w:bCs/>
      <w:sz w:val="20"/>
    </w:rPr>
  </w:style>
  <w:style w:type="paragraph" w:styleId="1307">
    <w:name w:val="font0"/>
    <w:basedOn w:val="893"/>
    <w:next w:val="1307"/>
    <w:link w:val="893"/>
    <w:pPr>
      <w:jc w:val="left"/>
      <w:spacing w:before="100" w:beforeAutospacing="1" w:after="100" w:afterAutospacing="1"/>
      <w:widowControl/>
    </w:pPr>
    <w:rPr>
      <w:rFonts w:hint="eastAsia" w:ascii="宋体" w:hAnsi="宋体"/>
      <w:sz w:val="24"/>
      <w:szCs w:val="24"/>
    </w:rPr>
  </w:style>
  <w:style w:type="paragraph" w:styleId="1308">
    <w:name w:val="项目段落1"/>
    <w:basedOn w:val="893"/>
    <w:next w:val="1308"/>
    <w:link w:val="893"/>
    <w:pPr>
      <w:ind w:left="1327" w:hanging="420"/>
      <w:spacing w:before="60" w:line="360" w:lineRule="auto"/>
      <w:tabs>
        <w:tab w:val="left" w:pos="1327" w:leader="none"/>
      </w:tabs>
    </w:pPr>
    <w:rPr>
      <w:rFonts w:ascii="Arial" w:hAnsi="Arial" w:eastAsia="仿宋_GB2312"/>
      <w:sz w:val="24"/>
    </w:rPr>
  </w:style>
  <w:style w:type="paragraph" w:styleId="1309">
    <w:name w:val="纯文本11"/>
    <w:basedOn w:val="893"/>
    <w:next w:val="1309"/>
    <w:link w:val="893"/>
    <w:qFormat/>
    <w:rPr>
      <w:rFonts w:hint="eastAsia" w:hAnsi="Courier New" w:eastAsia="楷体_GB2312"/>
      <w:sz w:val="28"/>
      <w:szCs w:val="20"/>
    </w:rPr>
  </w:style>
  <w:style w:type="paragraph" w:styleId="1310">
    <w:name w:val="xl97"/>
    <w:basedOn w:val="893"/>
    <w:next w:val="1310"/>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311">
    <w:name w:val="样式 标题 3h33rd levelHeading 3 - oldH3l3CT3章标题1sect1.2.3h..."/>
    <w:basedOn w:val="896"/>
    <w:next w:val="1311"/>
    <w:link w:val="893"/>
    <w:pPr>
      <w:ind w:left="425" w:hanging="425"/>
      <w:keepLines w:val="0"/>
      <w:keepNext w:val="0"/>
      <w:spacing w:beforeAutospacing="1" w:afterAutospacing="1"/>
      <w:widowControl/>
      <w:tabs>
        <w:tab w:val="left" w:pos="425" w:leader="none"/>
      </w:tabs>
    </w:pPr>
    <w:rPr>
      <w:rFonts w:hint="eastAsia" w:ascii="宋体" w:hAnsi="宋体"/>
      <w:b/>
      <w:bCs/>
      <w:color w:val="000000"/>
    </w:rPr>
  </w:style>
  <w:style w:type="paragraph" w:styleId="1312">
    <w:name w:val="xl114"/>
    <w:basedOn w:val="893"/>
    <w:next w:val="1312"/>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24"/>
      <w:szCs w:val="24"/>
    </w:rPr>
  </w:style>
  <w:style w:type="paragraph" w:styleId="1313">
    <w:name w:val="color00406d10px"/>
    <w:basedOn w:val="893"/>
    <w:next w:val="1313"/>
    <w:link w:val="893"/>
    <w:pPr>
      <w:jc w:val="left"/>
      <w:spacing w:before="100" w:beforeAutospacing="1" w:after="100" w:afterAutospacing="1" w:line="360" w:lineRule="atLeast"/>
      <w:widowControl/>
    </w:pPr>
    <w:rPr>
      <w:rFonts w:ascii="Arial" w:hAnsi="Arial" w:cs="Arial"/>
      <w:color w:val="00406d"/>
      <w:sz w:val="20"/>
    </w:rPr>
  </w:style>
  <w:style w:type="paragraph" w:styleId="1314">
    <w:name w:val="È±Ê¡ÎÄ±¾"/>
    <w:basedOn w:val="893"/>
    <w:next w:val="1314"/>
    <w:link w:val="893"/>
    <w:pPr>
      <w:ind w:firstLine="510"/>
      <w:jc w:val="left"/>
      <w:spacing w:line="360" w:lineRule="auto"/>
      <w:widowControl/>
    </w:pPr>
    <w:rPr>
      <w:sz w:val="24"/>
    </w:rPr>
  </w:style>
  <w:style w:type="paragraph" w:styleId="1315">
    <w:name w:val="style45"/>
    <w:basedOn w:val="893"/>
    <w:next w:val="1315"/>
    <w:link w:val="893"/>
    <w:pPr>
      <w:jc w:val="left"/>
      <w:spacing w:before="100" w:beforeAutospacing="1" w:after="100" w:afterAutospacing="1"/>
      <w:widowControl/>
    </w:pPr>
    <w:rPr>
      <w:rFonts w:ascii="宋体" w:hAnsi="宋体" w:cs="宋体"/>
      <w:sz w:val="20"/>
    </w:rPr>
  </w:style>
  <w:style w:type="paragraph" w:styleId="1316">
    <w:name w:val="font11"/>
    <w:basedOn w:val="893"/>
    <w:next w:val="1316"/>
    <w:link w:val="893"/>
    <w:pPr>
      <w:jc w:val="left"/>
      <w:spacing w:before="100" w:beforeAutospacing="1" w:after="100" w:afterAutospacing="1"/>
      <w:widowControl/>
    </w:pPr>
    <w:rPr>
      <w:sz w:val="20"/>
    </w:rPr>
  </w:style>
  <w:style w:type="paragraph" w:styleId="1317">
    <w:name w:val="ft9"/>
    <w:basedOn w:val="893"/>
    <w:next w:val="1317"/>
    <w:link w:val="893"/>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18">
    <w:name w:val="正文(首行缩进)"/>
    <w:next w:val="1318"/>
    <w:link w:val="893"/>
    <w:pPr>
      <w:ind w:firstLine="200"/>
      <w:jc w:val="both"/>
      <w:spacing w:line="420" w:lineRule="atLeast"/>
    </w:pPr>
    <w:rPr>
      <w:rFonts w:eastAsia="仿宋_GB2312"/>
      <w:spacing w:val="2"/>
      <w:sz w:val="24"/>
      <w:lang w:val="en-US" w:eastAsia="zh-CN" w:bidi="ar-SA"/>
    </w:rPr>
  </w:style>
  <w:style w:type="paragraph" w:styleId="1319">
    <w:name w:val="Normal bullet1"/>
    <w:basedOn w:val="893"/>
    <w:next w:val="1319"/>
    <w:link w:val="893"/>
    <w:pPr>
      <w:ind w:left="425" w:hanging="425"/>
      <w:jc w:val="left"/>
      <w:spacing w:before="120" w:after="120"/>
      <w:widowControl/>
      <w:tabs>
        <w:tab w:val="left" w:pos="1440" w:leader="none"/>
      </w:tabs>
    </w:pPr>
    <w:rPr>
      <w:sz w:val="22"/>
      <w:lang w:eastAsia="en-US"/>
    </w:rPr>
  </w:style>
  <w:style w:type="paragraph" w:styleId="1320">
    <w:name w:val="样式 正文（首行缩进两字） + 左侧:  2.04 厘米"/>
    <w:basedOn w:val="893"/>
    <w:next w:val="1320"/>
    <w:link w:val="893"/>
    <w:pPr>
      <w:ind w:left="1134"/>
      <w:spacing w:before="120" w:after="120" w:line="360" w:lineRule="auto"/>
    </w:pPr>
    <w:rPr>
      <w:rFonts w:ascii="宋体" w:hAnsi="宋体"/>
      <w:color w:val="000000"/>
      <w:szCs w:val="21"/>
    </w:rPr>
  </w:style>
  <w:style w:type="paragraph" w:styleId="1321">
    <w:name w:val="note language"/>
    <w:basedOn w:val="1195"/>
    <w:next w:val="1195"/>
    <w:link w:val="893"/>
    <w:pPr>
      <w:ind w:left="2381" w:hanging="737"/>
      <w:tabs>
        <w:tab w:val="left" w:pos="2381" w:leader="none"/>
      </w:tabs>
    </w:pPr>
  </w:style>
  <w:style w:type="paragraph" w:styleId="1322">
    <w:name w:val="Style 仿宋_GB2312 Bold Centered Left:  0.85 cm Hanging:  3.61 ch"/>
    <w:basedOn w:val="893"/>
    <w:next w:val="1322"/>
    <w:link w:val="893"/>
    <w:pPr>
      <w:jc w:val="center"/>
      <w:spacing w:line="360" w:lineRule="auto"/>
    </w:pPr>
    <w:rPr>
      <w:rFonts w:ascii="仿宋_GB2312" w:eastAsia="仿宋_GB2312"/>
      <w:b/>
      <w:sz w:val="24"/>
    </w:rPr>
  </w:style>
  <w:style w:type="paragraph" w:styleId="1323">
    <w:name w:val="样式 宋体 居中"/>
    <w:basedOn w:val="893"/>
    <w:next w:val="1323"/>
    <w:link w:val="893"/>
    <w:pPr>
      <w:jc w:val="center"/>
      <w:spacing w:line="300" w:lineRule="auto"/>
    </w:pPr>
    <w:rPr>
      <w:rFonts w:ascii="宋体" w:hAnsi="宋体" w:eastAsia="幼圆"/>
    </w:rPr>
  </w:style>
  <w:style w:type="paragraph" w:styleId="1324">
    <w:name w:val="表格内文字"/>
    <w:basedOn w:val="893"/>
    <w:next w:val="1324"/>
    <w:link w:val="893"/>
    <w:pPr>
      <w:spacing w:line="300" w:lineRule="atLeast"/>
    </w:pPr>
    <w:rPr>
      <w:sz w:val="18"/>
      <w:szCs w:val="24"/>
    </w:rPr>
  </w:style>
  <w:style w:type="paragraph" w:styleId="1325">
    <w:name w:val="VH-2级"/>
    <w:basedOn w:val="1326"/>
    <w:next w:val="893"/>
    <w:link w:val="893"/>
    <w:qFormat/>
    <w:pPr>
      <w:numPr>
        <w:ilvl w:val="1"/>
      </w:numPr>
      <w:ind w:left="0"/>
      <w:jc w:val="left"/>
      <w:spacing w:before="50"/>
      <w:outlineLvl w:val="1"/>
    </w:pPr>
    <w:rPr>
      <w:sz w:val="28"/>
    </w:rPr>
  </w:style>
  <w:style w:type="paragraph" w:styleId="1326">
    <w:name w:val="VH-1级"/>
    <w:basedOn w:val="893"/>
    <w:next w:val="1325"/>
    <w:link w:val="893"/>
    <w:qFormat/>
    <w:pPr>
      <w:numPr>
        <w:ilvl w:val="0"/>
        <w:numId w:val="5"/>
      </w:numPr>
      <w:jc w:val="center"/>
      <w:outlineLvl w:val="0"/>
    </w:pPr>
    <w:rPr>
      <w:rFonts w:ascii="黑体" w:hAnsi="黑体" w:eastAsia="黑体" w:cs="Times New Roman"/>
      <w:b/>
      <w:sz w:val="30"/>
      <w:szCs w:val="21"/>
      <w:lang w:val="zh-CN"/>
    </w:rPr>
  </w:style>
  <w:style w:type="paragraph" w:styleId="1327">
    <w:name w:val="标题1"/>
    <w:basedOn w:val="893"/>
    <w:next w:val="1327"/>
    <w:link w:val="893"/>
    <w:rPr>
      <w:rFonts w:eastAsia="仿宋_GB2312"/>
      <w:sz w:val="32"/>
    </w:rPr>
  </w:style>
  <w:style w:type="paragraph" w:styleId="1328">
    <w:name w:val="color000000text"/>
    <w:basedOn w:val="893"/>
    <w:next w:val="1328"/>
    <w:link w:val="893"/>
    <w:pPr>
      <w:jc w:val="left"/>
      <w:spacing w:before="100" w:beforeAutospacing="1" w:after="100" w:afterAutospacing="1" w:line="360" w:lineRule="atLeast"/>
      <w:widowControl/>
    </w:pPr>
    <w:rPr>
      <w:rFonts w:ascii="Arial Unicode MS" w:hAnsi="Arial Unicode MS"/>
      <w:color w:val="000000"/>
      <w:sz w:val="24"/>
      <w:szCs w:val="24"/>
    </w:rPr>
  </w:style>
  <w:style w:type="paragraph" w:styleId="1329">
    <w:name w:val="pied de page r閒.1"/>
    <w:next w:val="1329"/>
    <w:link w:val="893"/>
    <w:pPr>
      <w:jc w:val="center"/>
      <w:spacing w:before="60" w:after="40"/>
    </w:pPr>
    <w:rPr>
      <w:rFonts w:ascii="Helvetica" w:hAnsi="Helvetica"/>
      <w:caps/>
      <w:lang w:val="en-US" w:eastAsia="en-US" w:bidi="ar-SA"/>
    </w:rPr>
  </w:style>
  <w:style w:type="paragraph" w:styleId="1330">
    <w:name w:val="color00406dbg"/>
    <w:basedOn w:val="893"/>
    <w:next w:val="1330"/>
    <w:link w:val="893"/>
    <w:pPr>
      <w:jc w:val="left"/>
      <w:spacing w:before="100" w:beforeAutospacing="1" w:after="100" w:afterAutospacing="1" w:line="360" w:lineRule="atLeast"/>
      <w:shd w:val="clear" w:color="auto" w:fill="00406d"/>
      <w:widowControl/>
    </w:pPr>
    <w:rPr>
      <w:rFonts w:ascii="Arial Unicode MS" w:hAnsi="Arial Unicode MS"/>
      <w:color w:val="000000"/>
      <w:sz w:val="24"/>
      <w:szCs w:val="24"/>
    </w:rPr>
  </w:style>
  <w:style w:type="paragraph" w:styleId="1331">
    <w:name w:val="pied de page titre"/>
    <w:next w:val="1331"/>
    <w:link w:val="893"/>
    <w:pPr>
      <w:spacing w:before="20" w:after="20"/>
    </w:pPr>
    <w:rPr>
      <w:rFonts w:ascii="Times" w:hAnsi="Times"/>
      <w:b/>
      <w:sz w:val="28"/>
      <w:lang w:val="en-US" w:eastAsia="en-US" w:bidi="ar-SA"/>
    </w:rPr>
  </w:style>
  <w:style w:type="paragraph" w:styleId="1332">
    <w:name w:val="xl60"/>
    <w:basedOn w:val="893"/>
    <w:next w:val="1332"/>
    <w:link w:val="893"/>
    <w:pPr>
      <w:jc w:val="lef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333">
    <w:name w:val="xl98"/>
    <w:basedOn w:val="893"/>
    <w:next w:val="1333"/>
    <w:link w:val="893"/>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34">
    <w:name w:val="a6"/>
    <w:basedOn w:val="893"/>
    <w:next w:val="1334"/>
    <w:link w:val="893"/>
    <w:pPr>
      <w:jc w:val="left"/>
      <w:spacing w:before="100" w:beforeAutospacing="1" w:after="100" w:afterAutospacing="1"/>
      <w:widowControl/>
    </w:pPr>
    <w:rPr>
      <w:rFonts w:ascii="宋体" w:hAnsi="宋体" w:cs="宋体"/>
      <w:sz w:val="24"/>
      <w:szCs w:val="24"/>
    </w:rPr>
  </w:style>
  <w:style w:type="paragraph" w:styleId="1335">
    <w:name w:val="正文要点"/>
    <w:basedOn w:val="893"/>
    <w:next w:val="893"/>
    <w:link w:val="893"/>
    <w:pPr>
      <w:ind w:left="820" w:hanging="420"/>
      <w:spacing w:line="360" w:lineRule="auto"/>
      <w:tabs>
        <w:tab w:val="left" w:pos="420" w:leader="none"/>
        <w:tab w:val="left" w:pos="820" w:leader="none"/>
      </w:tabs>
    </w:pPr>
    <w:rPr>
      <w:szCs w:val="24"/>
    </w:rPr>
  </w:style>
  <w:style w:type="paragraph" w:styleId="1336">
    <w:name w:val="正文1)"/>
    <w:basedOn w:val="893"/>
    <w:next w:val="1336"/>
    <w:link w:val="893"/>
    <w:pPr>
      <w:ind w:left="425" w:hanging="425"/>
      <w:jc w:val="left"/>
      <w:spacing w:line="360" w:lineRule="auto"/>
      <w:tabs>
        <w:tab w:val="left" w:pos="425" w:leader="none"/>
      </w:tabs>
    </w:pPr>
    <w:rPr>
      <w:rFonts w:ascii="宋体" w:eastAsia="楷体"/>
      <w:smallCaps/>
      <w:spacing w:val="-20"/>
      <w:sz w:val="24"/>
    </w:rPr>
  </w:style>
  <w:style w:type="paragraph" w:styleId="1337">
    <w:name w:val="xl101"/>
    <w:basedOn w:val="893"/>
    <w:next w:val="1337"/>
    <w:link w:val="893"/>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b/>
      <w:bCs/>
      <w:color w:val="ff0000"/>
      <w:sz w:val="24"/>
      <w:szCs w:val="24"/>
    </w:rPr>
  </w:style>
  <w:style w:type="paragraph" w:styleId="1338">
    <w:name w:val="xl58"/>
    <w:basedOn w:val="893"/>
    <w:next w:val="1338"/>
    <w:link w:val="89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39">
    <w:name w:val="color999999text"/>
    <w:basedOn w:val="893"/>
    <w:next w:val="1339"/>
    <w:link w:val="893"/>
    <w:pPr>
      <w:jc w:val="left"/>
      <w:spacing w:before="100" w:beforeAutospacing="1" w:after="100" w:afterAutospacing="1" w:line="360" w:lineRule="atLeast"/>
      <w:widowControl/>
    </w:pPr>
    <w:rPr>
      <w:rFonts w:ascii="Arial Unicode MS" w:hAnsi="Arial Unicode MS"/>
      <w:color w:val="999999"/>
      <w:sz w:val="24"/>
      <w:szCs w:val="24"/>
    </w:rPr>
  </w:style>
  <w:style w:type="paragraph" w:styleId="1340">
    <w:name w:val="内容"/>
    <w:basedOn w:val="893"/>
    <w:next w:val="1340"/>
    <w:link w:val="893"/>
    <w:pPr>
      <w:ind w:left="840" w:firstLine="360"/>
    </w:pPr>
    <w:rPr>
      <w:sz w:val="18"/>
    </w:rPr>
  </w:style>
  <w:style w:type="paragraph" w:styleId="1341">
    <w:name w:val="纯文本111"/>
    <w:basedOn w:val="893"/>
    <w:next w:val="1341"/>
    <w:link w:val="893"/>
    <w:qFormat/>
    <w:rPr>
      <w:rFonts w:ascii="宋体" w:hAnsi="Courier New"/>
    </w:rPr>
  </w:style>
  <w:style w:type="paragraph" w:styleId="1342">
    <w:name w:val="xl99"/>
    <w:basedOn w:val="893"/>
    <w:next w:val="1342"/>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43">
    <w:name w:val="xl42"/>
    <w:basedOn w:val="893"/>
    <w:next w:val="1343"/>
    <w:link w:val="893"/>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sz w:val="24"/>
    </w:rPr>
  </w:style>
  <w:style w:type="paragraph" w:styleId="1344">
    <w:name w:val="xl51"/>
    <w:basedOn w:val="893"/>
    <w:next w:val="1344"/>
    <w:link w:val="89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345">
    <w:name w:val="xl66"/>
    <w:basedOn w:val="893"/>
    <w:next w:val="1345"/>
    <w:link w:val="893"/>
    <w:pPr>
      <w:jc w:val="left"/>
      <w:spacing w:before="100" w:beforeAutospacing="1" w:after="100" w:afterAutospacing="1"/>
      <w:widowControl/>
    </w:pPr>
    <w:rPr>
      <w:rFonts w:ascii="Arial Unicode MS" w:hAnsi="Arial Unicode MS" w:eastAsia="Arial Unicode MS" w:cs="Arial Unicode MS"/>
      <w:sz w:val="20"/>
    </w:rPr>
  </w:style>
  <w:style w:type="paragraph" w:styleId="1346">
    <w:name w:val="xl71"/>
    <w:basedOn w:val="893"/>
    <w:next w:val="1346"/>
    <w:link w:val="893"/>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47">
    <w:name w:val="xl52"/>
    <w:basedOn w:val="893"/>
    <w:next w:val="1347"/>
    <w:link w:val="893"/>
    <w:pPr>
      <w:jc w:val="righ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color w:val="000000"/>
      <w:sz w:val="20"/>
    </w:rPr>
  </w:style>
  <w:style w:type="paragraph" w:styleId="1348">
    <w:name w:val="表格文字"/>
    <w:basedOn w:val="893"/>
    <w:next w:val="1348"/>
    <w:link w:val="893"/>
    <w:pPr>
      <w:spacing w:before="40" w:after="40" w:line="240" w:lineRule="atLeast"/>
    </w:pPr>
  </w:style>
  <w:style w:type="paragraph" w:styleId="1349">
    <w:name w:val="color00406d"/>
    <w:basedOn w:val="893"/>
    <w:next w:val="1349"/>
    <w:link w:val="893"/>
    <w:pPr>
      <w:jc w:val="left"/>
      <w:spacing w:before="100" w:beforeAutospacing="1" w:after="100" w:afterAutospacing="1" w:line="360" w:lineRule="atLeast"/>
      <w:widowControl/>
    </w:pPr>
    <w:rPr>
      <w:rFonts w:ascii="Arial Unicode MS" w:hAnsi="Arial Unicode MS"/>
      <w:color w:val="000000"/>
      <w:sz w:val="24"/>
      <w:szCs w:val="24"/>
    </w:rPr>
  </w:style>
  <w:style w:type="paragraph" w:styleId="1350">
    <w:name w:val=" Char Char Char Char Char Char Char"/>
    <w:basedOn w:val="893"/>
    <w:next w:val="1350"/>
    <w:link w:val="893"/>
    <w:pPr>
      <w:jc w:val="left"/>
      <w:spacing w:after="160" w:line="240" w:lineRule="exact"/>
      <w:widowControl/>
    </w:pPr>
    <w:rPr>
      <w:rFonts w:ascii="Verdana" w:hAnsi="Verdana"/>
      <w:sz w:val="20"/>
      <w:lang w:eastAsia="en-US"/>
    </w:rPr>
  </w:style>
  <w:style w:type="paragraph" w:styleId="1351">
    <w:name w:val="main1"/>
    <w:basedOn w:val="893"/>
    <w:next w:val="1351"/>
    <w:link w:val="893"/>
    <w:pPr>
      <w:jc w:val="left"/>
      <w:spacing w:before="100" w:beforeAutospacing="1" w:after="100" w:afterAutospacing="1"/>
      <w:widowControl/>
    </w:pPr>
    <w:rPr>
      <w:rFonts w:ascii="Arial Unicode MS" w:hAnsi="Arial Unicode MS"/>
      <w:color w:val="000000"/>
      <w:sz w:val="28"/>
      <w:szCs w:val="28"/>
    </w:rPr>
  </w:style>
  <w:style w:type="paragraph" w:styleId="1352">
    <w:name w:val="表格正文"/>
    <w:basedOn w:val="893"/>
    <w:next w:val="1352"/>
    <w:link w:val="893"/>
    <w:pPr>
      <w:jc w:val="left"/>
    </w:pPr>
    <w:rPr>
      <w:rFonts w:ascii="宋体" w:hAnsi="宋体" w:cs="宋体"/>
      <w:color w:val="000000"/>
      <w:sz w:val="22"/>
    </w:rPr>
  </w:style>
  <w:style w:type="paragraph" w:styleId="1353">
    <w:name w:val="table number"/>
    <w:basedOn w:val="1210"/>
    <w:next w:val="1353"/>
    <w:link w:val="893"/>
    <w:pPr>
      <w:ind w:left="420" w:hanging="420"/>
      <w:tabs>
        <w:tab w:val="left" w:pos="284" w:leader="none"/>
        <w:tab w:val="left" w:pos="420" w:leader="none"/>
      </w:tabs>
    </w:pPr>
  </w:style>
  <w:style w:type="paragraph" w:styleId="1354">
    <w:name w:val="style77"/>
    <w:basedOn w:val="893"/>
    <w:next w:val="1354"/>
    <w:link w:val="893"/>
    <w:pPr>
      <w:jc w:val="left"/>
      <w:spacing w:before="100" w:beforeAutospacing="1" w:after="100" w:afterAutospacing="1"/>
      <w:widowControl/>
    </w:pPr>
    <w:rPr>
      <w:rFonts w:ascii="Arial Unicode MS" w:hAnsi="Arial Unicode MS"/>
      <w:sz w:val="25"/>
      <w:szCs w:val="25"/>
    </w:rPr>
  </w:style>
  <w:style w:type="paragraph" w:styleId="1355">
    <w:name w:val="xl89"/>
    <w:basedOn w:val="893"/>
    <w:next w:val="1355"/>
    <w:link w:val="893"/>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356">
    <w:name w:val="xl61"/>
    <w:basedOn w:val="893"/>
    <w:next w:val="1356"/>
    <w:link w:val="893"/>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357">
    <w:name w:val="font5"/>
    <w:basedOn w:val="893"/>
    <w:next w:val="1357"/>
    <w:link w:val="893"/>
    <w:pPr>
      <w:jc w:val="left"/>
      <w:spacing w:before="100" w:beforeAutospacing="1" w:after="100" w:afterAutospacing="1"/>
      <w:widowControl/>
    </w:pPr>
    <w:rPr>
      <w:rFonts w:hint="eastAsia" w:ascii="宋体" w:hAnsi="宋体"/>
      <w:sz w:val="18"/>
    </w:rPr>
  </w:style>
  <w:style w:type="paragraph" w:styleId="1358">
    <w:name w:val="标题3级"/>
    <w:basedOn w:val="896"/>
    <w:next w:val="1358"/>
    <w:link w:val="893"/>
    <w:pPr>
      <w:ind w:left="2041" w:hanging="794"/>
      <w:spacing w:before="120" w:after="120"/>
      <w:tabs>
        <w:tab w:val="left" w:pos="2041" w:leader="none"/>
      </w:tabs>
    </w:pPr>
    <w:rPr>
      <w:rFonts w:ascii="Times New Roman" w:hAnsi="Times New Roman" w:eastAsia="黑体"/>
      <w:b/>
      <w:bCs/>
      <w:szCs w:val="32"/>
    </w:rPr>
  </w:style>
  <w:style w:type="paragraph" w:styleId="1359">
    <w:name w:val="content"/>
    <w:basedOn w:val="893"/>
    <w:next w:val="1359"/>
    <w:link w:val="893"/>
    <w:pPr>
      <w:ind w:left="211" w:right="211"/>
      <w:jc w:val="left"/>
      <w:spacing w:before="211" w:after="211" w:line="263" w:lineRule="atLeast"/>
      <w:widowControl/>
    </w:pPr>
    <w:rPr>
      <w:rFonts w:ascii="Arial" w:hAnsi="Arial" w:cs="Arial"/>
      <w:color w:val="153b63"/>
      <w:szCs w:val="21"/>
    </w:rPr>
  </w:style>
  <w:style w:type="paragraph" w:styleId="1360">
    <w:name w:val="xl62"/>
    <w:basedOn w:val="893"/>
    <w:next w:val="1360"/>
    <w:link w:val="893"/>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61">
    <w:name w:val="xl77"/>
    <w:basedOn w:val="893"/>
    <w:next w:val="1361"/>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62">
    <w:name w:val="xl94"/>
    <w:basedOn w:val="893"/>
    <w:next w:val="1362"/>
    <w:link w:val="893"/>
    <w:pPr>
      <w:jc w:val="center"/>
      <w:spacing w:before="100" w:beforeAutospacing="1" w:after="100" w:afterAutospacing="1"/>
      <w:widowControl/>
    </w:pPr>
    <w:rPr>
      <w:rFonts w:ascii="Arial Unicode MS" w:hAnsi="Arial Unicode MS" w:eastAsia="Arial Unicode MS" w:cs="Arial Unicode MS"/>
      <w:b/>
      <w:bCs/>
      <w:color w:val="ff0000"/>
      <w:sz w:val="36"/>
      <w:szCs w:val="36"/>
    </w:rPr>
  </w:style>
  <w:style w:type="paragraph" w:styleId="1363">
    <w:name w:val="xl138"/>
    <w:basedOn w:val="893"/>
    <w:next w:val="1363"/>
    <w:link w:val="89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364">
    <w:name w:val="cannelt01"/>
    <w:basedOn w:val="893"/>
    <w:next w:val="1364"/>
    <w:link w:val="893"/>
    <w:pPr>
      <w:jc w:val="left"/>
      <w:spacing w:before="100" w:beforeAutospacing="1" w:after="100" w:afterAutospacing="1"/>
      <w:widowControl/>
    </w:pPr>
    <w:rPr>
      <w:rFonts w:ascii="Arial Unicode MS" w:hAnsi="Arial Unicode MS"/>
      <w:b/>
      <w:bCs/>
      <w:color w:val="000000"/>
      <w:sz w:val="30"/>
      <w:szCs w:val="30"/>
    </w:rPr>
  </w:style>
  <w:style w:type="paragraph" w:styleId="1365">
    <w:name w:val="xl55"/>
    <w:basedOn w:val="893"/>
    <w:next w:val="1365"/>
    <w:link w:val="893"/>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66">
    <w:name w:val="xl124"/>
    <w:basedOn w:val="893"/>
    <w:next w:val="1366"/>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367">
    <w:name w:val="Normal Bullet"/>
    <w:basedOn w:val="893"/>
    <w:next w:val="1367"/>
    <w:link w:val="893"/>
    <w:pPr>
      <w:ind w:left="4248" w:hanging="288"/>
      <w:jc w:val="left"/>
      <w:spacing w:before="60" w:after="60"/>
      <w:widowControl/>
      <w:tabs>
        <w:tab w:val="left" w:pos="1692" w:leader="none"/>
      </w:tabs>
    </w:pPr>
    <w:rPr>
      <w:rFonts w:ascii="Palatino" w:hAnsi="Palatino" w:eastAsia="Times New Roman"/>
      <w:sz w:val="20"/>
      <w:lang w:eastAsia="en-US"/>
    </w:rPr>
  </w:style>
  <w:style w:type="paragraph" w:styleId="1368">
    <w:name w:val="Table Text Char Char Char Char"/>
    <w:next w:val="1368"/>
    <w:link w:val="893"/>
    <w:pPr>
      <w:spacing w:before="80" w:after="80"/>
    </w:pPr>
    <w:rPr>
      <w:rFonts w:ascii="Arial" w:hAnsi="Arial"/>
      <w:sz w:val="18"/>
      <w:szCs w:val="24"/>
      <w:lang w:val="en-US" w:eastAsia="zh-CN" w:bidi="ar-SA"/>
    </w:rPr>
  </w:style>
  <w:style w:type="paragraph" w:styleId="1369">
    <w:name w:val="tabletext"/>
    <w:basedOn w:val="893"/>
    <w:next w:val="1369"/>
    <w:link w:val="893"/>
    <w:pPr>
      <w:jc w:val="left"/>
      <w:spacing w:line="300" w:lineRule="atLeast"/>
      <w:widowControl/>
    </w:pPr>
    <w:rPr>
      <w:rFonts w:ascii="宋体" w:hAnsi="宋体"/>
      <w:sz w:val="18"/>
    </w:rPr>
  </w:style>
  <w:style w:type="paragraph" w:styleId="1370">
    <w:name w:val="VH-3级"/>
    <w:basedOn w:val="1325"/>
    <w:next w:val="893"/>
    <w:link w:val="893"/>
    <w:qFormat/>
    <w:pPr>
      <w:numPr>
        <w:ilvl w:val="2"/>
      </w:numPr>
      <w:ind w:left="0"/>
      <w:tabs>
        <w:tab w:val="left" w:pos="0" w:leader="none"/>
        <w:tab w:val="left" w:pos="426" w:leader="none"/>
      </w:tabs>
      <w:outlineLvl w:val="2"/>
    </w:pPr>
    <w:rPr>
      <w:sz w:val="24"/>
    </w:rPr>
  </w:style>
  <w:style w:type="paragraph" w:styleId="1371">
    <w:name w:val="xl92"/>
    <w:basedOn w:val="893"/>
    <w:next w:val="1371"/>
    <w:link w:val="893"/>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72">
    <w:name w:val="纯文本4"/>
    <w:basedOn w:val="893"/>
    <w:next w:val="1372"/>
    <w:link w:val="893"/>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6"/>
      <w:szCs w:val="20"/>
      <w:lang w:val="en-US" w:eastAsia="zh-CN" w:bidi="ar"/>
    </w:rPr>
  </w:style>
  <w:style w:type="paragraph" w:styleId="1373">
    <w:name w:val=" Char Char1 Char Char Char Char Char Char Char"/>
    <w:basedOn w:val="893"/>
    <w:next w:val="1373"/>
    <w:link w:val="893"/>
  </w:style>
  <w:style w:type="paragraph" w:styleId="1374">
    <w:name w:val="xl43"/>
    <w:basedOn w:val="893"/>
    <w:next w:val="1374"/>
    <w:link w:val="893"/>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375">
    <w:name w:val="表格吧"/>
    <w:basedOn w:val="893"/>
    <w:next w:val="1375"/>
    <w:link w:val="893"/>
    <w:pPr>
      <w:jc w:val="left"/>
      <w:widowControl/>
    </w:pPr>
    <w:rPr>
      <w:bCs/>
      <w:color w:val="000000"/>
      <w:sz w:val="24"/>
      <w:szCs w:val="18"/>
      <w:lang w:eastAsia="zh-TW"/>
    </w:rPr>
  </w:style>
  <w:style w:type="paragraph" w:styleId="1376">
    <w:name w:val="xl126"/>
    <w:basedOn w:val="893"/>
    <w:next w:val="1376"/>
    <w:link w:val="89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377">
    <w:name w:val="color007795bg"/>
    <w:basedOn w:val="893"/>
    <w:next w:val="1377"/>
    <w:link w:val="893"/>
    <w:pPr>
      <w:jc w:val="left"/>
      <w:spacing w:before="100" w:beforeAutospacing="1" w:after="100" w:afterAutospacing="1" w:line="360" w:lineRule="atLeast"/>
      <w:shd w:val="clear" w:color="auto" w:fill="007795"/>
      <w:widowControl/>
    </w:pPr>
    <w:rPr>
      <w:rFonts w:ascii="Arial Unicode MS" w:hAnsi="Arial Unicode MS"/>
      <w:color w:val="000000"/>
      <w:sz w:val="24"/>
      <w:szCs w:val="24"/>
    </w:rPr>
  </w:style>
  <w:style w:type="paragraph" w:styleId="1378">
    <w:name w:val="Title1"/>
    <w:basedOn w:val="893"/>
    <w:next w:val="1378"/>
    <w:link w:val="893"/>
    <w:pPr>
      <w:ind w:left="900" w:right="-1005" w:hanging="420"/>
      <w:jc w:val="left"/>
      <w:tabs>
        <w:tab w:val="left" w:pos="900" w:leader="none"/>
        <w:tab w:val="left" w:pos="960" w:leader="none"/>
        <w:tab w:val="left" w:pos="1920" w:leader="none"/>
        <w:tab w:val="left" w:pos="2880" w:leader="none"/>
        <w:tab w:val="left" w:pos="3840" w:leader="none"/>
        <w:tab w:val="left" w:pos="4800" w:leader="none"/>
        <w:tab w:val="left" w:pos="5760" w:leader="none"/>
        <w:tab w:val="left" w:pos="6720" w:leader="none"/>
        <w:tab w:val="left" w:pos="7680" w:leader="none"/>
      </w:tabs>
    </w:pPr>
    <w:rPr>
      <w:rFonts w:ascii="DFKai-SB" w:eastAsia="DFKai-SB"/>
      <w:b/>
      <w:sz w:val="36"/>
      <w:lang w:eastAsia="zh-TW"/>
    </w:rPr>
  </w:style>
  <w:style w:type="paragraph" w:styleId="1379">
    <w:name w:val="xl79"/>
    <w:basedOn w:val="893"/>
    <w:next w:val="1379"/>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380">
    <w:name w:val="条例"/>
    <w:basedOn w:val="893"/>
    <w:next w:val="1380"/>
    <w:link w:val="893"/>
    <w:pPr>
      <w:ind w:left="2" w:firstLine="2"/>
      <w:keepLines/>
      <w:spacing w:line="320" w:lineRule="exact"/>
      <w:widowControl/>
    </w:pPr>
    <w:rPr>
      <w:rFonts w:ascii="宋体" w:hAnsi="宋体"/>
      <w:sz w:val="24"/>
    </w:rPr>
  </w:style>
  <w:style w:type="paragraph" w:styleId="1381">
    <w:name w:val=" Char Char Char Char"/>
    <w:basedOn w:val="893"/>
    <w:next w:val="1381"/>
    <w:link w:val="893"/>
    <w:rPr>
      <w:rFonts w:ascii="Tahoma" w:hAnsi="Tahoma"/>
      <w:sz w:val="24"/>
    </w:rPr>
  </w:style>
  <w:style w:type="paragraph" w:styleId="1382">
    <w:name w:val="xl70"/>
    <w:basedOn w:val="893"/>
    <w:next w:val="1382"/>
    <w:link w:val="893"/>
    <w:pPr>
      <w:jc w:val="center"/>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383">
    <w:name w:val="首行缩进"/>
    <w:basedOn w:val="893"/>
    <w:next w:val="1383"/>
    <w:link w:val="893"/>
    <w:qFormat/>
    <w:pPr>
      <w:ind w:firstLine="480"/>
    </w:pPr>
    <w:rPr>
      <w:rFonts w:ascii="Times New Roman" w:hAnsi="Times New Roman"/>
      <w:szCs w:val="20"/>
      <w:lang w:val="zh-CN"/>
    </w:rPr>
  </w:style>
  <w:style w:type="paragraph" w:styleId="1384">
    <w:name w:val="第一级"/>
    <w:basedOn w:val="894"/>
    <w:next w:val="1189"/>
    <w:link w:val="893"/>
    <w:pPr>
      <w:ind w:left="425" w:hanging="425"/>
      <w:jc w:val="center"/>
      <w:spacing w:before="0" w:after="0" w:line="240" w:lineRule="auto"/>
      <w:tabs>
        <w:tab w:val="left" w:pos="1440" w:leader="none"/>
      </w:tabs>
    </w:pPr>
    <w:rPr>
      <w:rFonts w:eastAsia="黑体"/>
      <w:b w:val="0"/>
      <w:sz w:val="30"/>
      <w:szCs w:val="32"/>
    </w:rPr>
  </w:style>
  <w:style w:type="paragraph" w:styleId="1385">
    <w:name w:val="文档正文"/>
    <w:basedOn w:val="893"/>
    <w:next w:val="1385"/>
    <w:link w:val="893"/>
    <w:pPr>
      <w:ind w:firstLine="567"/>
      <w:spacing w:line="312" w:lineRule="atLeast"/>
    </w:pPr>
    <w:rPr>
      <w:rFonts w:ascii="长城仿宋" w:eastAsia="长城仿宋"/>
      <w:sz w:val="28"/>
    </w:rPr>
  </w:style>
  <w:style w:type="paragraph" w:styleId="1386">
    <w:name w:val="Body Text 21"/>
    <w:basedOn w:val="893"/>
    <w:next w:val="1386"/>
    <w:link w:val="893"/>
    <w:pPr>
      <w:ind w:firstLine="510"/>
      <w:jc w:val="left"/>
      <w:spacing w:line="440" w:lineRule="atLeast"/>
    </w:pPr>
    <w:rPr>
      <w:spacing w:val="10"/>
      <w:sz w:val="24"/>
    </w:rPr>
  </w:style>
  <w:style w:type="paragraph" w:styleId="1387">
    <w:name w:val="xl141"/>
    <w:basedOn w:val="893"/>
    <w:next w:val="1387"/>
    <w:link w:val="89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88">
    <w:name w:val="正文-带编号1)"/>
    <w:basedOn w:val="893"/>
    <w:next w:val="1388"/>
    <w:link w:val="893"/>
    <w:pPr>
      <w:numPr>
        <w:ilvl w:val="0"/>
        <w:numId w:val="7"/>
      </w:numPr>
      <w:spacing w:line="400" w:lineRule="exact"/>
      <w:tabs>
        <w:tab w:val="left" w:pos="960" w:leader="none"/>
      </w:tabs>
    </w:pPr>
    <w:rPr>
      <w:rFonts w:ascii="Arial" w:hAnsi="Arial"/>
      <w:szCs w:val="24"/>
    </w:rPr>
  </w:style>
  <w:style w:type="paragraph" w:styleId="1389">
    <w:name w:val="xl119"/>
    <w:basedOn w:val="893"/>
    <w:next w:val="1389"/>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90">
    <w:name w:val=" Char1"/>
    <w:basedOn w:val="893"/>
    <w:next w:val="1390"/>
    <w:link w:val="893"/>
    <w:rPr>
      <w:rFonts w:ascii="仿宋_GB2312" w:eastAsia="仿宋_GB2312"/>
      <w:b/>
      <w:sz w:val="32"/>
      <w:szCs w:val="32"/>
    </w:rPr>
  </w:style>
  <w:style w:type="paragraph" w:styleId="1391">
    <w:name w:val="Char"/>
    <w:basedOn w:val="893"/>
    <w:next w:val="1391"/>
    <w:link w:val="893"/>
    <w:pPr>
      <w:jc w:val="center"/>
      <w:spacing w:line="400" w:lineRule="exact"/>
      <w:widowControl/>
    </w:pPr>
    <w:rPr>
      <w:rFonts w:ascii="Verdana" w:hAnsi="Verdana"/>
      <w:sz w:val="28"/>
      <w:lang w:eastAsia="en-US"/>
    </w:rPr>
  </w:style>
  <w:style w:type="paragraph" w:styleId="1392">
    <w:name w:val="font12"/>
    <w:basedOn w:val="893"/>
    <w:next w:val="1392"/>
    <w:link w:val="893"/>
    <w:pPr>
      <w:jc w:val="left"/>
      <w:spacing w:before="100" w:beforeAutospacing="1" w:after="100" w:afterAutospacing="1"/>
      <w:widowControl/>
    </w:pPr>
    <w:rPr>
      <w:b/>
      <w:bCs/>
      <w:sz w:val="15"/>
      <w:szCs w:val="15"/>
    </w:rPr>
  </w:style>
  <w:style w:type="paragraph" w:styleId="1393">
    <w:name w:val="xl75"/>
    <w:basedOn w:val="893"/>
    <w:next w:val="1393"/>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4"/>
      <w:szCs w:val="24"/>
    </w:rPr>
  </w:style>
  <w:style w:type="paragraph" w:styleId="1394">
    <w:name w:val="样式 样式 标题 1H1第 ？ 章PIM 1h1h11heading 1TOC1st levelSection Hea... +..."/>
    <w:basedOn w:val="893"/>
    <w:next w:val="1394"/>
    <w:link w:val="893"/>
    <w:pPr>
      <w:ind w:left="420" w:hanging="420"/>
      <w:tabs>
        <w:tab w:val="left" w:pos="420" w:leader="none"/>
      </w:tabs>
    </w:pPr>
  </w:style>
  <w:style w:type="paragraph" w:styleId="1395">
    <w:name w:val="Table Description Char"/>
    <w:next w:val="893"/>
    <w:link w:val="893"/>
    <w:pPr>
      <w:ind w:left="432" w:hanging="1152"/>
      <w:jc w:val="center"/>
      <w:keepNext/>
      <w:spacing w:before="160" w:after="80"/>
      <w:tabs>
        <w:tab w:val="left" w:pos="432" w:leader="none"/>
      </w:tabs>
    </w:pPr>
    <w:rPr>
      <w:rFonts w:ascii="Arial" w:hAnsi="Arial" w:eastAsia="黑体"/>
      <w:sz w:val="18"/>
      <w:lang w:val="en-US" w:eastAsia="zh-CN" w:bidi="ar-SA"/>
    </w:rPr>
  </w:style>
  <w:style w:type="paragraph" w:styleId="1396">
    <w:name w:val="文字"/>
    <w:basedOn w:val="893"/>
    <w:next w:val="1396"/>
    <w:link w:val="893"/>
    <w:pPr>
      <w:ind w:right="-210" w:firstLine="556"/>
      <w:spacing w:line="312" w:lineRule="auto"/>
      <w:tabs>
        <w:tab w:val="left" w:pos="8520" w:leader="none"/>
      </w:tabs>
    </w:pPr>
    <w:rPr>
      <w:rFonts w:ascii="宋体"/>
      <w:sz w:val="28"/>
    </w:rPr>
  </w:style>
  <w:style w:type="paragraph" w:styleId="1397">
    <w:name w:val="xl65"/>
    <w:basedOn w:val="893"/>
    <w:next w:val="1397"/>
    <w:link w:val="893"/>
    <w:pPr>
      <w:jc w:val="right"/>
      <w:spacing w:before="100" w:beforeAutospacing="1" w:after="100" w:afterAutospacing="1"/>
      <w:widowControl/>
    </w:pPr>
    <w:rPr>
      <w:rFonts w:ascii="Arial Unicode MS" w:hAnsi="Arial Unicode MS" w:eastAsia="Arial Unicode MS" w:cs="Arial Unicode MS"/>
      <w:sz w:val="20"/>
    </w:rPr>
  </w:style>
  <w:style w:type="paragraph" w:styleId="1398">
    <w:name w:val="style6"/>
    <w:basedOn w:val="893"/>
    <w:next w:val="1398"/>
    <w:link w:val="893"/>
    <w:pPr>
      <w:ind w:left="300" w:right="300"/>
      <w:jc w:val="left"/>
      <w:spacing w:before="75"/>
      <w:widowControl/>
    </w:pPr>
    <w:rPr>
      <w:rFonts w:ascii="Tahoma" w:hAnsi="Tahoma" w:cs="Tahoma"/>
      <w:color w:val="000000"/>
      <w:sz w:val="18"/>
      <w:szCs w:val="18"/>
    </w:rPr>
  </w:style>
  <w:style w:type="paragraph" w:styleId="1399">
    <w:name w:val="正文首行缩进1"/>
    <w:basedOn w:val="930"/>
    <w:next w:val="1399"/>
    <w:link w:val="893"/>
    <w:qFormat/>
    <w:pPr>
      <w:ind w:firstLine="420"/>
      <w:spacing w:after="120" w:line="240" w:lineRule="auto"/>
    </w:pPr>
    <w:rPr>
      <w:rFonts w:ascii="Times New Roman" w:eastAsia="宋体"/>
      <w:sz w:val="20"/>
      <w:szCs w:val="24"/>
    </w:rPr>
  </w:style>
  <w:style w:type="paragraph" w:styleId="1400">
    <w:name w:val="xl30"/>
    <w:basedOn w:val="893"/>
    <w:next w:val="1400"/>
    <w:link w:val="893"/>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01">
    <w:name w:val="button01"/>
    <w:basedOn w:val="893"/>
    <w:next w:val="1401"/>
    <w:link w:val="893"/>
    <w:pPr>
      <w:ind w:firstLine="40"/>
      <w:jc w:val="center"/>
      <w:spacing w:before="100" w:beforeAutospacing="1" w:after="100" w:afterAutospacing="1"/>
      <w:shd w:val="clear" w:color="auto" w:fill="6698e5"/>
      <w:widowControl/>
      <w:pBdr>
        <w:top w:val="single" w:color="C5D8F5" w:sz="18" w:space="0"/>
        <w:left w:val="single" w:color="C5D8F5" w:sz="18" w:space="0"/>
        <w:bottom w:val="single" w:color="0051CE" w:sz="18" w:space="0"/>
        <w:right w:val="single" w:color="0051CE" w:sz="18" w:space="0"/>
      </w:pBdr>
    </w:pPr>
    <w:rPr>
      <w:rFonts w:ascii="Arial Unicode MS" w:hAnsi="Arial Unicode MS"/>
      <w:color w:val="000000"/>
      <w:sz w:val="24"/>
      <w:szCs w:val="24"/>
    </w:rPr>
  </w:style>
  <w:style w:type="paragraph" w:styleId="1402">
    <w:name w:val="color6798e5"/>
    <w:basedOn w:val="893"/>
    <w:next w:val="1402"/>
    <w:link w:val="893"/>
    <w:pPr>
      <w:jc w:val="left"/>
      <w:spacing w:before="100" w:beforeAutospacing="1" w:after="100" w:afterAutospacing="1" w:line="360" w:lineRule="atLeast"/>
      <w:shd w:val="clear" w:color="auto" w:fill="6798e5"/>
      <w:widowControl/>
    </w:pPr>
    <w:rPr>
      <w:rFonts w:ascii="Arial Unicode MS" w:hAnsi="Arial Unicode MS"/>
      <w:color w:val="000000"/>
      <w:sz w:val="24"/>
      <w:szCs w:val="24"/>
    </w:rPr>
  </w:style>
  <w:style w:type="paragraph" w:styleId="1403">
    <w:name w:val="样式 首行缩进:  0.85 厘米1"/>
    <w:basedOn w:val="893"/>
    <w:next w:val="909"/>
    <w:link w:val="893"/>
    <w:pPr>
      <w:ind w:firstLine="480"/>
      <w:spacing w:line="300" w:lineRule="auto"/>
    </w:pPr>
    <w:rPr>
      <w:rFonts w:eastAsia="幼圆"/>
    </w:rPr>
  </w:style>
  <w:style w:type="paragraph" w:styleId="1404">
    <w:name w:val=" Char Char Char"/>
    <w:basedOn w:val="893"/>
    <w:next w:val="1404"/>
    <w:link w:val="893"/>
    <w:rPr>
      <w:rFonts w:ascii="Tahoma" w:hAnsi="Tahoma"/>
      <w:sz w:val="24"/>
    </w:rPr>
  </w:style>
  <w:style w:type="paragraph" w:styleId="1405">
    <w:name w:val="xl67"/>
    <w:basedOn w:val="893"/>
    <w:next w:val="1405"/>
    <w:link w:val="893"/>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406">
    <w:name w:val="xl127"/>
    <w:basedOn w:val="893"/>
    <w:next w:val="1406"/>
    <w:link w:val="89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407">
    <w:name w:val="样式 Arial 小四 行距: 1.5 倍行距"/>
    <w:basedOn w:val="893"/>
    <w:next w:val="1407"/>
    <w:link w:val="893"/>
    <w:pPr>
      <w:ind w:firstLine="480"/>
      <w:spacing w:line="360" w:lineRule="auto"/>
    </w:pPr>
    <w:rPr>
      <w:rFonts w:ascii="Arial" w:hAnsi="Arial"/>
      <w:sz w:val="24"/>
    </w:rPr>
  </w:style>
  <w:style w:type="paragraph" w:styleId="1408">
    <w:name w:val="Char Char Char Char Char Char Char Char Char Char Char Char Char Char Char Char"/>
    <w:basedOn w:val="893"/>
    <w:next w:val="1408"/>
    <w:link w:val="893"/>
    <w:rPr>
      <w:rFonts w:ascii="仿宋_GB2312" w:eastAsia="仿宋_GB2312"/>
      <w:b/>
      <w:sz w:val="28"/>
      <w:szCs w:val="28"/>
    </w:rPr>
  </w:style>
  <w:style w:type="paragraph" w:styleId="1409">
    <w:name w:val="样式 标题 4 + (西文) 宋体 小四"/>
    <w:basedOn w:val="893"/>
    <w:next w:val="1409"/>
    <w:link w:val="893"/>
    <w:pPr>
      <w:spacing w:line="360" w:lineRule="auto"/>
    </w:pPr>
    <w:rPr>
      <w:rFonts w:ascii="宋体" w:hAnsi="宋体" w:eastAsia="仿宋_GB2312"/>
      <w:sz w:val="24"/>
    </w:rPr>
  </w:style>
  <w:style w:type="paragraph" w:styleId="1410">
    <w:name w:val="Title Cover"/>
    <w:basedOn w:val="893"/>
    <w:next w:val="893"/>
    <w:link w:val="893"/>
    <w:pPr>
      <w:ind w:left="-840" w:right="-840"/>
      <w:jc w:val="left"/>
      <w:keepLines/>
      <w:keepNext/>
      <w:spacing w:before="240" w:beforeAutospacing="0" w:after="500" w:afterAutospacing="0" w:line="640" w:lineRule="exact"/>
      <w:widowControl/>
      <w:tabs>
        <w:tab w:val="left" w:pos="0" w:leader="none"/>
      </w:tabs>
      <w:pBdr>
        <w:top w:val="single" w:color="000000" w:sz="48" w:space="31"/>
      </w:pBdr>
    </w:pPr>
    <w:rPr>
      <w:rFonts w:ascii="Arial Black" w:hAnsi="Arial Black" w:eastAsia="PMingLiU"/>
      <w:b/>
      <w:spacing w:val="-48"/>
      <w:sz w:val="64"/>
      <w:lang w:eastAsia="zh-TW"/>
    </w:rPr>
  </w:style>
  <w:style w:type="paragraph" w:styleId="1411">
    <w:name w:val="font10"/>
    <w:basedOn w:val="893"/>
    <w:next w:val="1411"/>
    <w:link w:val="893"/>
    <w:pPr>
      <w:jc w:val="left"/>
      <w:spacing w:before="100" w:beforeAutospacing="1" w:after="100" w:afterAutospacing="1"/>
      <w:widowControl/>
    </w:pPr>
    <w:rPr>
      <w:rFonts w:hint="eastAsia" w:ascii="宋体" w:hAnsi="宋体"/>
      <w:b/>
      <w:bCs/>
      <w:sz w:val="20"/>
    </w:rPr>
  </w:style>
  <w:style w:type="paragraph" w:styleId="1412">
    <w:name w:val="样式 正文缩进表正文正文非缩进特点段1正文不缩进ALT+Z特点标题四号正文（段落文字）Justifiedp...1"/>
    <w:basedOn w:val="909"/>
    <w:next w:val="1412"/>
    <w:link w:val="893"/>
    <w:rPr>
      <w:rFonts w:ascii="仿宋_GB2312" w:hAnsi="仿宋_GB2312" w:eastAsia="仿宋_GB2312"/>
      <w:color w:val="000000"/>
    </w:rPr>
  </w:style>
  <w:style w:type="paragraph" w:styleId="1413">
    <w:name w:val="样式2"/>
    <w:basedOn w:val="954"/>
    <w:next w:val="1413"/>
    <w:link w:val="893"/>
    <w:pPr>
      <w:jc w:val="left"/>
      <w:spacing w:before="120" w:after="120" w:line="240" w:lineRule="auto"/>
    </w:pPr>
    <w:rPr>
      <w:rFonts w:eastAsia="方正粗圆简体" w:cs="Arial"/>
      <w:bCs/>
      <w:color w:val="0000ff"/>
      <w:sz w:val="28"/>
      <w:szCs w:val="32"/>
    </w:rPr>
  </w:style>
  <w:style w:type="paragraph" w:styleId="1414">
    <w:name w:val="xl117"/>
    <w:basedOn w:val="893"/>
    <w:next w:val="1414"/>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15">
    <w:name w:val="mainbold"/>
    <w:basedOn w:val="893"/>
    <w:next w:val="1415"/>
    <w:link w:val="893"/>
    <w:pPr>
      <w:jc w:val="left"/>
      <w:spacing w:before="100" w:beforeAutospacing="1" w:after="100" w:afterAutospacing="1" w:line="210" w:lineRule="atLeast"/>
      <w:widowControl/>
    </w:pPr>
    <w:rPr>
      <w:rFonts w:ascii="Verdana" w:hAnsi="Verdana"/>
      <w:b/>
      <w:bCs/>
      <w:color w:val="00224c"/>
      <w:sz w:val="17"/>
      <w:szCs w:val="17"/>
    </w:rPr>
  </w:style>
  <w:style w:type="paragraph" w:styleId="1416">
    <w:name w:val="项目编号A"/>
    <w:basedOn w:val="893"/>
    <w:next w:val="1416"/>
    <w:link w:val="893"/>
    <w:pPr>
      <w:ind w:left="634" w:hanging="454"/>
      <w:spacing w:line="360" w:lineRule="auto"/>
      <w:tabs>
        <w:tab w:val="left" w:pos="634" w:leader="none"/>
      </w:tabs>
    </w:pPr>
    <w:rPr>
      <w:rFonts w:ascii="Arial" w:hAnsi="Arial"/>
      <w:sz w:val="24"/>
    </w:rPr>
  </w:style>
  <w:style w:type="paragraph" w:styleId="1417">
    <w:name w:val="ÕýÎÄÊ×ÐÐËõ½ø"/>
    <w:basedOn w:val="893"/>
    <w:next w:val="1417"/>
    <w:link w:val="893"/>
    <w:pPr>
      <w:ind w:firstLine="425"/>
      <w:spacing w:line="360" w:lineRule="auto"/>
      <w:widowControl/>
    </w:pPr>
    <w:rPr>
      <w:sz w:val="24"/>
    </w:rPr>
  </w:style>
  <w:style w:type="paragraph" w:styleId="1418">
    <w:name w:val="样式6"/>
    <w:basedOn w:val="893"/>
    <w:next w:val="893"/>
    <w:link w:val="893"/>
    <w:pPr>
      <w:ind w:firstLine="425"/>
      <w:spacing w:line="360" w:lineRule="auto"/>
    </w:pPr>
    <w:rPr>
      <w:rFonts w:ascii="方正细圆简体" w:eastAsia="方正细圆简体"/>
      <w:spacing w:val="10"/>
    </w:rPr>
  </w:style>
  <w:style w:type="paragraph" w:styleId="1419">
    <w:name w:val="xl143"/>
    <w:basedOn w:val="893"/>
    <w:next w:val="1419"/>
    <w:link w:val="89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20">
    <w:name w:val="内容列表"/>
    <w:basedOn w:val="1340"/>
    <w:next w:val="1340"/>
    <w:link w:val="893"/>
    <w:pPr>
      <w:ind w:left="360" w:firstLine="397"/>
      <w:tabs>
        <w:tab w:val="left" w:pos="360" w:leader="none"/>
      </w:tabs>
    </w:pPr>
  </w:style>
  <w:style w:type="paragraph" w:styleId="1421">
    <w:name w:val="xl24"/>
    <w:basedOn w:val="893"/>
    <w:next w:val="1421"/>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422">
    <w:name w:val="toc"/>
    <w:next w:val="1422"/>
    <w:link w:val="893"/>
    <w:pPr>
      <w:spacing w:before="60" w:after="60"/>
      <w:tabs>
        <w:tab w:val="left" w:pos="288" w:leader="none"/>
        <w:tab w:val="left" w:pos="576" w:leader="none"/>
        <w:tab w:val="left" w:pos="864" w:leader="none"/>
        <w:tab w:val="center" w:pos="3960" w:leader="none"/>
        <w:tab w:val="right" w:pos="7920" w:leader="none"/>
      </w:tabs>
    </w:pPr>
    <w:rPr>
      <w:lang w:val="en-US" w:eastAsia="zh-CN" w:bidi="ar-SA"/>
    </w:rPr>
  </w:style>
  <w:style w:type="paragraph" w:styleId="1423">
    <w:name w:val="a1"/>
    <w:basedOn w:val="893"/>
    <w:next w:val="1423"/>
    <w:link w:val="893"/>
    <w:pPr>
      <w:jc w:val="left"/>
      <w:spacing w:line="300" w:lineRule="atLeast"/>
      <w:widowControl/>
    </w:pPr>
    <w:rPr>
      <w:rFonts w:ascii="宋体" w:hAnsi="宋体"/>
      <w:sz w:val="18"/>
    </w:rPr>
  </w:style>
  <w:style w:type="paragraph" w:styleId="1424">
    <w:name w:val="jin3"/>
    <w:basedOn w:val="896"/>
    <w:next w:val="1424"/>
    <w:link w:val="893"/>
    <w:pPr>
      <w:keepLines w:val="0"/>
      <w:spacing w:before="360" w:after="120" w:line="300" w:lineRule="auto"/>
      <w:widowControl/>
      <w:tabs>
        <w:tab w:val="clear" w:pos="0" w:leader="none"/>
      </w:tabs>
      <w:outlineLvl w:val="9"/>
    </w:pPr>
    <w:rPr>
      <w:rFonts w:ascii="宋体"/>
      <w:b/>
      <w:lang w:val="en-GB"/>
    </w:rPr>
  </w:style>
  <w:style w:type="paragraph" w:styleId="1425">
    <w:name w:val="列出段落2"/>
    <w:basedOn w:val="893"/>
    <w:next w:val="1425"/>
    <w:link w:val="893"/>
    <w:pPr>
      <w:ind w:firstLine="420"/>
    </w:pPr>
    <w:rPr>
      <w:rFonts w:ascii="Calibri" w:hAnsi="Calibri"/>
      <w:szCs w:val="22"/>
    </w:rPr>
  </w:style>
  <w:style w:type="paragraph" w:styleId="1426">
    <w:name w:val="heading 2 in appendix"/>
    <w:basedOn w:val="895"/>
    <w:next w:val="1426"/>
    <w:link w:val="893"/>
    <w:pPr>
      <w:jc w:val="left"/>
      <w:keepLines w:val="0"/>
      <w:spacing w:before="360" w:after="0" w:line="240" w:lineRule="auto"/>
      <w:outlineLvl w:val="9"/>
    </w:pPr>
    <w:rPr>
      <w:rFonts w:ascii="Times New Roman" w:hAnsi="Times New Roman" w:eastAsia="宋体"/>
      <w:b/>
      <w:sz w:val="24"/>
      <w:lang w:eastAsia="en-US"/>
    </w:rPr>
  </w:style>
  <w:style w:type="paragraph" w:styleId="1427">
    <w:name w:val="button48px"/>
    <w:basedOn w:val="893"/>
    <w:next w:val="1427"/>
    <w:link w:val="893"/>
    <w:pPr>
      <w:jc w:val="left"/>
      <w:spacing w:before="100" w:beforeAutospacing="1" w:after="100" w:afterAutospacing="1"/>
      <w:widowControl/>
    </w:pPr>
    <w:rPr>
      <w:rFonts w:ascii="Arial Unicode MS" w:hAnsi="Arial Unicode MS"/>
      <w:color w:val="000000"/>
      <w:sz w:val="24"/>
      <w:szCs w:val="24"/>
    </w:rPr>
  </w:style>
  <w:style w:type="paragraph" w:styleId="1428">
    <w:name w:val="style43"/>
    <w:basedOn w:val="893"/>
    <w:next w:val="1428"/>
    <w:link w:val="893"/>
    <w:pPr>
      <w:jc w:val="left"/>
      <w:spacing w:before="100" w:beforeAutospacing="1" w:after="100" w:afterAutospacing="1"/>
      <w:widowControl/>
    </w:pPr>
    <w:rPr>
      <w:rFonts w:ascii="宋体" w:hAnsi="宋体" w:cs="宋体"/>
      <w:sz w:val="20"/>
    </w:rPr>
  </w:style>
  <w:style w:type="paragraph" w:styleId="1429">
    <w:name w:val="xl29"/>
    <w:basedOn w:val="893"/>
    <w:next w:val="1429"/>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430">
    <w:name w:val="TOC Base"/>
    <w:basedOn w:val="893"/>
    <w:next w:val="1430"/>
    <w:link w:val="893"/>
    <w:pPr>
      <w:spacing w:after="240" w:line="240" w:lineRule="atLeast"/>
      <w:widowControl/>
      <w:tabs>
        <w:tab w:val="right" w:pos="6480" w:leader="dot"/>
      </w:tabs>
    </w:pPr>
    <w:rPr>
      <w:rFonts w:ascii="楷体" w:hAnsi="Arial" w:eastAsia="楷体"/>
      <w:b/>
      <w:spacing w:val="-5"/>
      <w:sz w:val="24"/>
    </w:rPr>
  </w:style>
  <w:style w:type="paragraph" w:styleId="1431">
    <w:name w:val="color94aad6bg"/>
    <w:basedOn w:val="893"/>
    <w:next w:val="1431"/>
    <w:link w:val="893"/>
    <w:pPr>
      <w:jc w:val="left"/>
      <w:spacing w:before="100" w:beforeAutospacing="1" w:after="100" w:afterAutospacing="1" w:line="360" w:lineRule="atLeast"/>
      <w:shd w:val="clear" w:color="auto" w:fill="94aad6"/>
      <w:widowControl/>
    </w:pPr>
    <w:rPr>
      <w:rFonts w:ascii="Arial Unicode MS" w:hAnsi="Arial Unicode MS"/>
      <w:color w:val="000000"/>
      <w:sz w:val="24"/>
      <w:szCs w:val="24"/>
    </w:rPr>
  </w:style>
  <w:style w:type="paragraph" w:styleId="1432">
    <w:name w:val="ty"/>
    <w:basedOn w:val="893"/>
    <w:next w:val="1432"/>
    <w:link w:val="893"/>
    <w:pPr>
      <w:ind w:left="180" w:right="180" w:firstLine="440"/>
      <w:jc w:val="left"/>
      <w:spacing w:before="100" w:beforeAutospacing="1" w:after="100" w:afterAutospacing="1"/>
      <w:widowControl/>
    </w:pPr>
    <w:rPr>
      <w:rFonts w:hint="eastAsia" w:ascii="Arial Unicode MS" w:hAnsi="Arial Unicode MS" w:eastAsia="Arial Unicode MS" w:cs="Arial Unicode MS"/>
      <w:sz w:val="24"/>
      <w:szCs w:val="24"/>
    </w:rPr>
  </w:style>
  <w:style w:type="paragraph" w:styleId="1433">
    <w:name w:val="maintext"/>
    <w:basedOn w:val="893"/>
    <w:next w:val="1433"/>
    <w:link w:val="893"/>
    <w:pPr>
      <w:jc w:val="left"/>
      <w:spacing w:before="100" w:beforeAutospacing="1" w:after="100" w:afterAutospacing="1" w:line="360" w:lineRule="atLeast"/>
      <w:widowControl/>
    </w:pPr>
    <w:rPr>
      <w:color w:val="000000"/>
      <w:sz w:val="24"/>
      <w:szCs w:val="24"/>
    </w:rPr>
  </w:style>
  <w:style w:type="paragraph" w:styleId="1434">
    <w:name w:val="Appendix 2"/>
    <w:basedOn w:val="893"/>
    <w:next w:val="1434"/>
    <w:link w:val="893"/>
    <w:pPr>
      <w:ind w:left="720" w:hanging="720"/>
      <w:spacing w:before="240" w:after="240" w:line="408" w:lineRule="exact"/>
      <w:tabs>
        <w:tab w:val="left" w:pos="720" w:leader="none"/>
      </w:tabs>
    </w:pPr>
    <w:rPr>
      <w:b/>
      <w:sz w:val="32"/>
    </w:rPr>
  </w:style>
  <w:style w:type="paragraph" w:styleId="1435">
    <w:name w:val="xl41"/>
    <w:basedOn w:val="893"/>
    <w:next w:val="1435"/>
    <w:link w:val="893"/>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sz w:val="28"/>
    </w:rPr>
  </w:style>
  <w:style w:type="paragraph" w:styleId="1436">
    <w:name w:val="xl59"/>
    <w:basedOn w:val="893"/>
    <w:next w:val="1436"/>
    <w:link w:val="893"/>
    <w:pPr>
      <w:jc w:val="center"/>
      <w:spacing w:before="100" w:beforeAutospacing="1" w:after="100" w:afterAutospacing="1"/>
      <w:shd w:val="clear" w:color="auto" w:fill="c0c0c0"/>
      <w:widowControl/>
      <w:pBdr>
        <w:top w:val="single" w:color="000000" w:sz="4" w:space="0"/>
        <w:left w:val="single" w:color="000000" w:sz="8"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437">
    <w:name w:val="Figure Description"/>
    <w:next w:val="970"/>
    <w:link w:val="893"/>
    <w:pPr>
      <w:jc w:val="center"/>
      <w:spacing w:before="60" w:after="120" w:line="360" w:lineRule="auto"/>
      <w:outlineLvl w:val="0"/>
    </w:pPr>
    <w:rPr>
      <w:rFonts w:ascii="Arial" w:hAnsi="Arial"/>
      <w:sz w:val="24"/>
      <w:lang w:val="en-US" w:eastAsia="zh-CN" w:bidi="ar-SA"/>
    </w:rPr>
  </w:style>
  <w:style w:type="paragraph" w:styleId="1438">
    <w:name w:val="Content Title"/>
    <w:basedOn w:val="893"/>
    <w:next w:val="1438"/>
    <w:link w:val="893"/>
    <w:rPr>
      <w:b/>
      <w:sz w:val="28"/>
    </w:rPr>
  </w:style>
  <w:style w:type="paragraph" w:styleId="1439">
    <w:name w:val="目录标题"/>
    <w:basedOn w:val="893"/>
    <w:next w:val="1439"/>
    <w:link w:val="893"/>
    <w:pPr>
      <w:jc w:val="center"/>
      <w:spacing w:before="120" w:after="120"/>
    </w:pPr>
    <w:rPr>
      <w:rFonts w:eastAsia="楷体_GB2312"/>
      <w:b/>
      <w:sz w:val="44"/>
    </w:rPr>
  </w:style>
  <w:style w:type="paragraph" w:styleId="1440">
    <w:name w:val="段落1"/>
    <w:basedOn w:val="893"/>
    <w:next w:val="1440"/>
    <w:link w:val="893"/>
    <w:pPr>
      <w:ind w:firstLine="510"/>
      <w:spacing w:before="105" w:line="360" w:lineRule="auto"/>
    </w:pPr>
    <w:rPr>
      <w:rFonts w:ascii="宋体"/>
      <w:sz w:val="24"/>
    </w:rPr>
  </w:style>
  <w:style w:type="paragraph" w:styleId="1441">
    <w:name w:val="xl82"/>
    <w:basedOn w:val="893"/>
    <w:next w:val="1441"/>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442">
    <w:name w:val="xl145"/>
    <w:basedOn w:val="893"/>
    <w:next w:val="1442"/>
    <w:link w:val="89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443">
    <w:name w:val="style40"/>
    <w:basedOn w:val="893"/>
    <w:next w:val="1443"/>
    <w:link w:val="893"/>
    <w:pPr>
      <w:jc w:val="left"/>
      <w:spacing w:before="100" w:beforeAutospacing="1" w:after="100" w:afterAutospacing="1"/>
      <w:widowControl/>
    </w:pPr>
    <w:rPr>
      <w:rFonts w:ascii="宋体" w:hAnsi="宋体" w:cs="宋体"/>
      <w:sz w:val="18"/>
      <w:szCs w:val="18"/>
    </w:rPr>
  </w:style>
  <w:style w:type="paragraph" w:styleId="1444">
    <w:name w:val="xl49"/>
    <w:basedOn w:val="893"/>
    <w:next w:val="1444"/>
    <w:link w:val="893"/>
    <w:pPr>
      <w:jc w:val="lef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45">
    <w:name w:val="style76"/>
    <w:basedOn w:val="893"/>
    <w:next w:val="1445"/>
    <w:link w:val="893"/>
    <w:pPr>
      <w:jc w:val="left"/>
      <w:spacing w:before="100" w:beforeAutospacing="1" w:after="100" w:afterAutospacing="1"/>
      <w:widowControl/>
    </w:pPr>
    <w:rPr>
      <w:rFonts w:ascii="Arial Unicode MS" w:hAnsi="Arial Unicode MS"/>
      <w:sz w:val="25"/>
      <w:szCs w:val="25"/>
    </w:rPr>
  </w:style>
  <w:style w:type="paragraph" w:styleId="1446">
    <w:name w:val="表"/>
    <w:basedOn w:val="893"/>
    <w:next w:val="1446"/>
    <w:link w:val="893"/>
    <w:pPr>
      <w:jc w:val="left"/>
      <w:tabs>
        <w:tab w:val="left" w:pos="6834" w:leader="none"/>
      </w:tabs>
    </w:pPr>
    <w:rPr>
      <w:sz w:val="24"/>
      <w:szCs w:val="24"/>
    </w:rPr>
  </w:style>
  <w:style w:type="paragraph" w:styleId="1447">
    <w:name w:val="样式 样式 (西文) 宋体 小四 首行缩进:  2 字符 + 首行缩进:  2 字符"/>
    <w:basedOn w:val="893"/>
    <w:next w:val="1447"/>
    <w:link w:val="893"/>
    <w:pPr>
      <w:ind w:left="425" w:hanging="425"/>
      <w:tabs>
        <w:tab w:val="left" w:pos="425" w:leader="none"/>
      </w:tabs>
    </w:pPr>
    <w:rPr>
      <w:sz w:val="28"/>
      <w:szCs w:val="28"/>
    </w:rPr>
  </w:style>
  <w:style w:type="paragraph" w:styleId="1448">
    <w:name w:val="unnamed3"/>
    <w:basedOn w:val="893"/>
    <w:next w:val="1448"/>
    <w:link w:val="893"/>
    <w:pPr>
      <w:jc w:val="left"/>
      <w:spacing w:before="100" w:beforeAutospacing="1" w:after="100" w:afterAutospacing="1"/>
      <w:shd w:val="clear" w:color="auto" w:fill="339999"/>
      <w:widowControl/>
    </w:pPr>
    <w:rPr>
      <w:rFonts w:hint="eastAsia" w:ascii="宋体" w:hAnsi="宋体"/>
      <w:color w:val="ffffff"/>
      <w:spacing w:val="36"/>
      <w:szCs w:val="21"/>
    </w:rPr>
  </w:style>
  <w:style w:type="paragraph" w:styleId="1449">
    <w:name w:val="xl37"/>
    <w:basedOn w:val="893"/>
    <w:next w:val="1449"/>
    <w:link w:val="893"/>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sz w:val="40"/>
    </w:rPr>
  </w:style>
  <w:style w:type="paragraph" w:styleId="1450">
    <w:name w:val="编号1"/>
    <w:basedOn w:val="893"/>
    <w:next w:val="1450"/>
    <w:link w:val="893"/>
    <w:pPr>
      <w:ind w:firstLine="454"/>
      <w:spacing w:line="360" w:lineRule="auto"/>
      <w:tabs>
        <w:tab w:val="left" w:pos="454" w:leader="none"/>
      </w:tabs>
    </w:pPr>
    <w:rPr>
      <w:sz w:val="24"/>
    </w:rPr>
  </w:style>
  <w:style w:type="paragraph" w:styleId="1451">
    <w:name w:val="xl27"/>
    <w:basedOn w:val="893"/>
    <w:next w:val="1451"/>
    <w:link w:val="893"/>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sz w:val="28"/>
    </w:rPr>
  </w:style>
  <w:style w:type="paragraph" w:styleId="1452">
    <w:name w:val="缩进项目"/>
    <w:basedOn w:val="1223"/>
    <w:next w:val="1452"/>
    <w:link w:val="893"/>
    <w:pPr>
      <w:ind w:left="1980" w:hanging="540"/>
      <w:tabs>
        <w:tab w:val="left" w:pos="900" w:leader="none"/>
        <w:tab w:val="left" w:pos="1980" w:leader="none"/>
      </w:tabs>
    </w:pPr>
  </w:style>
  <w:style w:type="paragraph" w:styleId="1453">
    <w:name w:val="font6"/>
    <w:basedOn w:val="893"/>
    <w:next w:val="1453"/>
    <w:link w:val="893"/>
    <w:pPr>
      <w:jc w:val="left"/>
      <w:spacing w:before="100" w:beforeAutospacing="1" w:after="100" w:afterAutospacing="1"/>
      <w:widowControl/>
    </w:pPr>
    <w:rPr>
      <w:rFonts w:hint="eastAsia" w:ascii="宋体" w:hAnsi="宋体"/>
      <w:sz w:val="18"/>
      <w:szCs w:val="18"/>
    </w:rPr>
  </w:style>
  <w:style w:type="paragraph" w:styleId="1454">
    <w:name w:val="xl139"/>
    <w:basedOn w:val="893"/>
    <w:next w:val="1454"/>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455">
    <w:name w:val="样式 标题 6 + 宋体"/>
    <w:basedOn w:val="899"/>
    <w:next w:val="1455"/>
    <w:link w:val="893"/>
    <w:pPr>
      <w:numPr>
        <w:ilvl w:val="5"/>
        <w:numId w:val="8"/>
      </w:numPr>
      <w:keepLines w:val="0"/>
      <w:keepNext w:val="0"/>
      <w:spacing w:before="60" w:after="60"/>
      <w:tabs>
        <w:tab w:val="left" w:pos="816" w:leader="none"/>
      </w:tabs>
    </w:pPr>
    <w:rPr>
      <w:rFonts w:ascii="宋体" w:hAnsi="宋体"/>
      <w:sz w:val="24"/>
      <w:szCs w:val="24"/>
    </w:rPr>
  </w:style>
  <w:style w:type="paragraph" w:styleId="1456">
    <w:name w:val="样式 标题 4"/>
    <w:basedOn w:val="897"/>
    <w:next w:val="1456"/>
    <w:link w:val="893"/>
    <w:pPr>
      <w:numPr>
        <w:ilvl w:val="0"/>
        <w:numId w:val="0"/>
      </w:numPr>
      <w:jc w:val="both"/>
      <w:keepLines/>
      <w:spacing w:before="120" w:beforeAutospacing="0" w:after="120" w:afterAutospacing="0" w:line="374" w:lineRule="auto"/>
      <w:tabs>
        <w:tab w:val="left" w:pos="360" w:leader="none"/>
      </w:tabs>
    </w:pPr>
    <w:rPr>
      <w:sz w:val="30"/>
      <w:u w:val="none"/>
    </w:rPr>
  </w:style>
  <w:style w:type="paragraph" w:styleId="1457">
    <w:name w:val="正文2"/>
    <w:basedOn w:val="893"/>
    <w:next w:val="1457"/>
    <w:link w:val="893"/>
    <w:pPr>
      <w:ind w:left="960" w:hanging="420"/>
      <w:spacing w:line="360" w:lineRule="auto"/>
      <w:widowControl/>
      <w:tabs>
        <w:tab w:val="left" w:pos="900" w:leader="none"/>
      </w:tabs>
    </w:pPr>
    <w:rPr>
      <w:rFonts w:ascii="宋体"/>
      <w:sz w:val="24"/>
    </w:rPr>
  </w:style>
  <w:style w:type="paragraph" w:styleId="1458">
    <w:name w:val="样式 居中 首行缩进:  0.85 厘米"/>
    <w:basedOn w:val="893"/>
    <w:next w:val="1458"/>
    <w:link w:val="893"/>
    <w:pPr>
      <w:ind w:firstLine="480"/>
      <w:jc w:val="center"/>
      <w:spacing w:line="300" w:lineRule="auto"/>
    </w:pPr>
    <w:rPr>
      <w:rFonts w:eastAsia="幼圆"/>
    </w:rPr>
  </w:style>
  <w:style w:type="paragraph" w:styleId="1459">
    <w:name w:val="xl137"/>
    <w:basedOn w:val="893"/>
    <w:next w:val="1459"/>
    <w:link w:val="89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460">
    <w:name w:val="total01"/>
    <w:basedOn w:val="893"/>
    <w:next w:val="1460"/>
    <w:link w:val="893"/>
    <w:pPr>
      <w:jc w:val="left"/>
      <w:spacing w:before="100" w:beforeAutospacing="1" w:after="100" w:afterAutospacing="1"/>
      <w:widowControl/>
    </w:pPr>
    <w:rPr>
      <w:b/>
      <w:bCs/>
      <w:color w:val="00406d"/>
      <w:sz w:val="28"/>
      <w:szCs w:val="28"/>
    </w:rPr>
  </w:style>
  <w:style w:type="paragraph" w:styleId="1461">
    <w:name w:val="xl148"/>
    <w:basedOn w:val="893"/>
    <w:next w:val="1461"/>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62">
    <w:name w:val="main2"/>
    <w:basedOn w:val="893"/>
    <w:next w:val="1462"/>
    <w:link w:val="893"/>
    <w:pPr>
      <w:jc w:val="left"/>
      <w:spacing w:before="100" w:beforeAutospacing="1" w:after="100" w:afterAutospacing="1"/>
      <w:widowControl/>
    </w:pPr>
    <w:rPr>
      <w:rFonts w:ascii="Arial Unicode MS" w:hAnsi="Arial Unicode MS"/>
      <w:color w:val="000000"/>
      <w:sz w:val="32"/>
      <w:szCs w:val="32"/>
    </w:rPr>
  </w:style>
  <w:style w:type="paragraph" w:styleId="1463">
    <w:name w:val="xl118"/>
    <w:basedOn w:val="893"/>
    <w:next w:val="1463"/>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64">
    <w:name w:val="应答内容"/>
    <w:basedOn w:val="893"/>
    <w:next w:val="1464"/>
    <w:link w:val="893"/>
    <w:pPr>
      <w:ind w:firstLine="600"/>
      <w:spacing w:before="156" w:after="156" w:line="360" w:lineRule="auto"/>
    </w:pPr>
    <w:rPr>
      <w:rFonts w:eastAsia="楷体_GB2312"/>
      <w:sz w:val="24"/>
      <w:szCs w:val="24"/>
    </w:rPr>
  </w:style>
  <w:style w:type="paragraph" w:styleId="1465">
    <w:name w:val="total04"/>
    <w:basedOn w:val="893"/>
    <w:next w:val="1465"/>
    <w:link w:val="893"/>
    <w:pPr>
      <w:jc w:val="left"/>
      <w:spacing w:before="100" w:beforeAutospacing="1" w:after="100" w:afterAutospacing="1"/>
      <w:widowControl/>
    </w:pPr>
    <w:rPr>
      <w:rFonts w:ascii="Arial Unicode MS" w:hAnsi="Arial Unicode MS"/>
      <w:b/>
      <w:bCs/>
      <w:color w:val="00406d"/>
      <w:sz w:val="40"/>
      <w:szCs w:val="40"/>
    </w:rPr>
  </w:style>
  <w:style w:type="paragraph" w:styleId="1466">
    <w:name w:val="xl74"/>
    <w:basedOn w:val="893"/>
    <w:next w:val="1466"/>
    <w:link w:val="893"/>
    <w:pPr>
      <w:jc w:val="center"/>
      <w:spacing w:before="100" w:beforeAutospacing="1" w:after="100" w:afterAutospacing="1"/>
      <w:widowControl/>
      <w:pBdr>
        <w:right w:val="single" w:color="000000" w:sz="4" w:space="0"/>
      </w:pBdr>
    </w:pPr>
    <w:rPr>
      <w:rFonts w:ascii="Arial Unicode MS" w:hAnsi="Arial Unicode MS" w:eastAsia="Arial Unicode MS" w:cs="Arial Unicode MS"/>
      <w:b/>
      <w:bCs/>
      <w:sz w:val="24"/>
      <w:szCs w:val="24"/>
    </w:rPr>
  </w:style>
  <w:style w:type="paragraph" w:styleId="1467">
    <w:name w:val="colorff9900"/>
    <w:basedOn w:val="893"/>
    <w:next w:val="1467"/>
    <w:link w:val="893"/>
    <w:pPr>
      <w:jc w:val="left"/>
      <w:spacing w:before="100" w:beforeAutospacing="1" w:after="100" w:afterAutospacing="1" w:line="360" w:lineRule="atLeast"/>
      <w:widowControl/>
    </w:pPr>
    <w:rPr>
      <w:rFonts w:ascii="Arial Unicode MS" w:hAnsi="Arial Unicode MS"/>
      <w:color w:val="ff9900"/>
      <w:sz w:val="24"/>
      <w:szCs w:val="24"/>
    </w:rPr>
  </w:style>
  <w:style w:type="paragraph" w:styleId="1468">
    <w:name w:val="xl120"/>
    <w:basedOn w:val="893"/>
    <w:next w:val="1468"/>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469">
    <w:name w:val="标准段落"/>
    <w:basedOn w:val="893"/>
    <w:next w:val="1469"/>
    <w:link w:val="893"/>
    <w:pPr>
      <w:ind w:firstLine="560"/>
      <w:spacing w:line="360" w:lineRule="auto"/>
    </w:pPr>
    <w:rPr>
      <w:rFonts w:eastAsia="仿宋_GB2312"/>
      <w:sz w:val="28"/>
      <w:szCs w:val="24"/>
      <w:lang w:bidi="th-TH"/>
    </w:rPr>
  </w:style>
  <w:style w:type="paragraph" w:styleId="1470">
    <w:name w:val="colorcccccc"/>
    <w:basedOn w:val="893"/>
    <w:next w:val="1470"/>
    <w:link w:val="893"/>
    <w:pPr>
      <w:jc w:val="left"/>
      <w:spacing w:before="100" w:beforeAutospacing="1" w:after="100" w:afterAutospacing="1" w:line="360" w:lineRule="atLeast"/>
      <w:shd w:val="clear" w:color="auto" w:fill="cccccc"/>
      <w:widowControl/>
    </w:pPr>
    <w:rPr>
      <w:rFonts w:ascii="Arial Unicode MS" w:hAnsi="Arial Unicode MS"/>
      <w:color w:val="000000"/>
      <w:sz w:val="24"/>
      <w:szCs w:val="24"/>
    </w:rPr>
  </w:style>
  <w:style w:type="paragraph" w:styleId="1471">
    <w:name w:val="Plain Text2"/>
    <w:basedOn w:val="893"/>
    <w:next w:val="1471"/>
    <w:link w:val="893"/>
    <w:rPr>
      <w:rFonts w:hint="eastAsia" w:ascii="宋体" w:hAnsi="Courier New" w:eastAsia="楷体_GB2312"/>
      <w:sz w:val="28"/>
    </w:rPr>
  </w:style>
  <w:style w:type="paragraph" w:styleId="1472">
    <w:name w:val="xl31"/>
    <w:basedOn w:val="893"/>
    <w:next w:val="1472"/>
    <w:link w:val="893"/>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color w:val="ff0000"/>
      <w:sz w:val="28"/>
    </w:rPr>
  </w:style>
  <w:style w:type="paragraph" w:styleId="1473">
    <w:name w:val="Content"/>
    <w:basedOn w:val="893"/>
    <w:next w:val="1473"/>
    <w:link w:val="893"/>
    <w:rPr>
      <w:sz w:val="20"/>
    </w:rPr>
  </w:style>
  <w:style w:type="paragraph" w:styleId="1474">
    <w:name w:val="colorffffff10px"/>
    <w:basedOn w:val="893"/>
    <w:next w:val="1474"/>
    <w:link w:val="893"/>
    <w:pPr>
      <w:jc w:val="left"/>
      <w:spacing w:before="100" w:beforeAutospacing="1" w:after="100" w:afterAutospacing="1" w:line="360" w:lineRule="atLeast"/>
      <w:widowControl/>
    </w:pPr>
    <w:rPr>
      <w:rFonts w:ascii="Arial" w:hAnsi="Arial" w:cs="Arial"/>
      <w:color w:val="ffffff"/>
      <w:sz w:val="20"/>
    </w:rPr>
  </w:style>
  <w:style w:type="paragraph" w:styleId="1475">
    <w:name w:val="xl68"/>
    <w:basedOn w:val="893"/>
    <w:next w:val="1475"/>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76">
    <w:name w:val="xl76"/>
    <w:basedOn w:val="893"/>
    <w:next w:val="1476"/>
    <w:link w:val="893"/>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4"/>
      <w:szCs w:val="24"/>
    </w:rPr>
  </w:style>
  <w:style w:type="paragraph" w:styleId="1477">
    <w:name w:val="样式 纯文本 + 仿宋_GB2312 黑色 段后: 2.5 磅 行距: 1.5 倍行距"/>
    <w:basedOn w:val="939"/>
    <w:next w:val="1477"/>
    <w:link w:val="893"/>
    <w:pPr>
      <w:ind w:firstLine="560"/>
      <w:spacing w:after="50" w:afterAutospacing="0" w:line="360" w:lineRule="auto"/>
    </w:pPr>
    <w:rPr>
      <w:rFonts w:ascii="仿宋_GB2312" w:hAnsi="宋体" w:eastAsia="仿宋_GB2312"/>
      <w:color w:val="000000"/>
      <w:sz w:val="24"/>
    </w:rPr>
  </w:style>
  <w:style w:type="paragraph" w:styleId="1478">
    <w:name w:val=" Char Char4 Char Char"/>
    <w:basedOn w:val="893"/>
    <w:next w:val="1478"/>
    <w:link w:val="893"/>
    <w:rPr>
      <w:rFonts w:ascii="Tahoma" w:hAnsi="Tahoma"/>
      <w:sz w:val="24"/>
    </w:rPr>
  </w:style>
  <w:style w:type="paragraph" w:styleId="1479">
    <w:name w:val="序号正文"/>
    <w:basedOn w:val="893"/>
    <w:next w:val="1479"/>
    <w:link w:val="893"/>
    <w:pPr>
      <w:spacing w:before="156" w:after="156" w:line="300" w:lineRule="auto"/>
      <w:tabs>
        <w:tab w:val="left" w:pos="360" w:leader="none"/>
        <w:tab w:val="left" w:pos="495" w:leader="none"/>
      </w:tabs>
    </w:pPr>
    <w:rPr>
      <w:sz w:val="24"/>
    </w:rPr>
  </w:style>
  <w:style w:type="paragraph" w:styleId="1480">
    <w:name w:val="样式 正文缩进表正文正文非缩进特点段1正文不缩进ALT+Z特点标题四号正文（段落文字）Justifiedp..."/>
    <w:basedOn w:val="909"/>
    <w:next w:val="1480"/>
    <w:link w:val="893"/>
    <w:pPr>
      <w:jc w:val="both"/>
      <w:spacing w:line="360" w:lineRule="auto"/>
    </w:pPr>
    <w:rPr>
      <w:rFonts w:ascii="仿宋_GB2312" w:hAnsi="宋体" w:eastAsia="仿宋_GB2312"/>
      <w:color w:val="000000"/>
    </w:rPr>
  </w:style>
  <w:style w:type="paragraph" w:styleId="1481">
    <w:name w:val="total03"/>
    <w:basedOn w:val="893"/>
    <w:next w:val="1481"/>
    <w:link w:val="893"/>
    <w:pPr>
      <w:jc w:val="left"/>
      <w:spacing w:before="100" w:beforeAutospacing="1" w:after="100" w:afterAutospacing="1"/>
      <w:widowControl/>
    </w:pPr>
    <w:rPr>
      <w:rFonts w:ascii="Arial Unicode MS" w:hAnsi="Arial Unicode MS"/>
      <w:b/>
      <w:bCs/>
      <w:color w:val="666eb0"/>
      <w:sz w:val="28"/>
      <w:szCs w:val="28"/>
    </w:rPr>
  </w:style>
  <w:style w:type="paragraph" w:styleId="1482">
    <w:name w:val="color99ccff"/>
    <w:basedOn w:val="893"/>
    <w:next w:val="1482"/>
    <w:link w:val="893"/>
    <w:pPr>
      <w:jc w:val="left"/>
      <w:spacing w:before="100" w:beforeAutospacing="1" w:after="100" w:afterAutospacing="1" w:line="360" w:lineRule="atLeast"/>
      <w:shd w:val="clear" w:color="auto" w:fill="99ccff"/>
      <w:widowControl/>
    </w:pPr>
    <w:rPr>
      <w:rFonts w:ascii="Arial Unicode MS" w:hAnsi="Arial Unicode MS"/>
      <w:color w:val="000000"/>
      <w:sz w:val="24"/>
      <w:szCs w:val="24"/>
    </w:rPr>
  </w:style>
  <w:style w:type="paragraph" w:styleId="1483">
    <w:name w:val="dali1"/>
    <w:basedOn w:val="894"/>
    <w:next w:val="893"/>
    <w:link w:val="893"/>
    <w:pPr>
      <w:ind w:left="425" w:hanging="425"/>
      <w:spacing w:before="120" w:after="120" w:line="360" w:lineRule="auto"/>
      <w:tabs>
        <w:tab w:val="left" w:pos="425" w:leader="none"/>
      </w:tabs>
    </w:pPr>
    <w:rPr>
      <w:rFonts w:ascii="黑体" w:hAnsi="宋体" w:eastAsia="黑体"/>
      <w:sz w:val="28"/>
      <w:szCs w:val="28"/>
    </w:rPr>
  </w:style>
  <w:style w:type="paragraph" w:styleId="1484">
    <w:name w:val="样式 纯文本 + 仿宋_GB2312 黑色 行距: 1.5 倍行距1"/>
    <w:basedOn w:val="939"/>
    <w:next w:val="1484"/>
    <w:link w:val="893"/>
    <w:pPr>
      <w:ind w:firstLine="560"/>
      <w:spacing w:line="360" w:lineRule="auto"/>
    </w:pPr>
    <w:rPr>
      <w:rFonts w:ascii="仿宋_GB2312" w:hAnsi="宋体" w:eastAsia="仿宋_GB2312"/>
      <w:color w:val="000000"/>
      <w:sz w:val="24"/>
    </w:rPr>
  </w:style>
  <w:style w:type="paragraph" w:styleId="1485">
    <w:name w:val="方案文档"/>
    <w:basedOn w:val="893"/>
    <w:next w:val="1485"/>
    <w:link w:val="893"/>
    <w:pPr>
      <w:ind w:right="32" w:firstLine="566"/>
      <w:spacing w:before="120" w:after="120" w:line="360" w:lineRule="auto"/>
    </w:pPr>
    <w:rPr>
      <w:rFonts w:ascii="Arial" w:hAnsi="Arial"/>
      <w:sz w:val="24"/>
      <w:lang w:val="zh-CN"/>
    </w:rPr>
  </w:style>
  <w:style w:type="paragraph" w:styleId="1486">
    <w:name w:val="样式 首行缩进:  0.85 厘米"/>
    <w:basedOn w:val="893"/>
    <w:next w:val="1486"/>
    <w:link w:val="893"/>
    <w:pPr>
      <w:ind w:firstLine="480"/>
      <w:spacing w:line="300" w:lineRule="auto"/>
    </w:pPr>
    <w:rPr>
      <w:rFonts w:eastAsia="幼圆"/>
      <w:szCs w:val="24"/>
    </w:rPr>
  </w:style>
  <w:style w:type="paragraph" w:styleId="1487">
    <w:name w:val="Normal1"/>
    <w:next w:val="1487"/>
    <w:link w:val="893"/>
    <w:pPr>
      <w:jc w:val="both"/>
      <w:spacing w:line="312" w:lineRule="atLeast"/>
      <w:widowControl w:val="off"/>
    </w:pPr>
    <w:rPr>
      <w:rFonts w:ascii="宋体"/>
      <w:sz w:val="34"/>
      <w:lang w:val="en-US" w:eastAsia="zh-CN" w:bidi="ar-SA"/>
    </w:rPr>
  </w:style>
  <w:style w:type="paragraph" w:styleId="1488">
    <w:name w:val="样式 仿宋_GB2312 四号 黑色 首行缩进:  0.63 厘米 行距: 1.5 倍行距"/>
    <w:basedOn w:val="893"/>
    <w:next w:val="1488"/>
    <w:link w:val="893"/>
    <w:pPr>
      <w:ind w:left="141" w:firstLine="360"/>
      <w:spacing w:line="360" w:lineRule="auto"/>
    </w:pPr>
    <w:rPr>
      <w:rFonts w:ascii="仿宋_GB2312" w:hAnsi="宋体" w:eastAsia="仿宋_GB2312"/>
      <w:color w:val="000000"/>
      <w:sz w:val="24"/>
    </w:rPr>
  </w:style>
  <w:style w:type="paragraph" w:styleId="1489">
    <w:name w:val="Subject Line"/>
    <w:basedOn w:val="893"/>
    <w:next w:val="1489"/>
    <w:link w:val="893"/>
    <w:pPr>
      <w:ind w:left="2381"/>
      <w:jc w:val="left"/>
      <w:spacing w:before="120" w:after="120"/>
      <w:widowControl/>
    </w:pPr>
    <w:rPr>
      <w:sz w:val="22"/>
      <w:lang w:eastAsia="en-US"/>
    </w:rPr>
  </w:style>
  <w:style w:type="paragraph" w:styleId="1490">
    <w:name w:val="DT T-Body"/>
    <w:next w:val="1490"/>
    <w:link w:val="893"/>
    <w:pPr>
      <w:spacing w:before="60" w:after="60" w:line="300" w:lineRule="auto"/>
    </w:pPr>
    <w:rPr>
      <w:rFonts w:ascii="Trebuchet MS" w:hAnsi="Trebuchet MS"/>
      <w:szCs w:val="18"/>
      <w:lang w:val="en-US" w:eastAsia="en-US" w:bidi="ar-SA"/>
    </w:rPr>
  </w:style>
  <w:style w:type="paragraph" w:styleId="1491">
    <w:name w:val="图号"/>
    <w:basedOn w:val="893"/>
    <w:next w:val="893"/>
    <w:link w:val="893"/>
    <w:pPr>
      <w:jc w:val="center"/>
      <w:keepLines/>
      <w:spacing w:after="240" w:line="360" w:lineRule="auto"/>
      <w:widowControl/>
    </w:pPr>
    <w:rPr>
      <w:rFonts w:ascii="宋体"/>
    </w:rPr>
  </w:style>
  <w:style w:type="paragraph" w:styleId="1492">
    <w:name w:val="Plain Text"/>
    <w:basedOn w:val="893"/>
    <w:next w:val="1492"/>
    <w:link w:val="893"/>
    <w:qFormat/>
    <w:rPr>
      <w:rFonts w:hint="eastAsia" w:hAnsi="Courier New" w:eastAsia="楷体_GB2312"/>
      <w:sz w:val="28"/>
    </w:rPr>
  </w:style>
  <w:style w:type="paragraph" w:styleId="1493">
    <w:name w:val="标题2"/>
    <w:basedOn w:val="893"/>
    <w:next w:val="1493"/>
    <w:link w:val="893"/>
    <w:pPr>
      <w:ind w:left="425" w:hanging="425"/>
      <w:spacing w:before="156" w:after="156" w:line="360" w:lineRule="auto"/>
      <w:tabs>
        <w:tab w:val="left" w:pos="425" w:leader="none"/>
      </w:tabs>
    </w:pPr>
    <w:rPr>
      <w:rFonts w:eastAsia="黑体"/>
      <w:sz w:val="32"/>
    </w:rPr>
  </w:style>
  <w:style w:type="paragraph" w:styleId="1494">
    <w:name w:val="项目符号1"/>
    <w:basedOn w:val="900"/>
    <w:next w:val="1494"/>
    <w:link w:val="893"/>
    <w:pPr>
      <w:ind w:left="960" w:hanging="420"/>
      <w:keepNext w:val="0"/>
      <w:spacing w:before="0" w:after="80" w:line="300" w:lineRule="auto"/>
      <w:tabs>
        <w:tab w:val="left" w:pos="960" w:leader="none"/>
      </w:tabs>
      <w:outlineLvl w:val="9"/>
    </w:pPr>
    <w:rPr>
      <w:b w:val="0"/>
      <w:sz w:val="24"/>
    </w:rPr>
  </w:style>
  <w:style w:type="paragraph" w:styleId="1495">
    <w:name w:val="xhw样式2"/>
    <w:basedOn w:val="893"/>
    <w:next w:val="1495"/>
    <w:link w:val="893"/>
    <w:pPr>
      <w:tabs>
        <w:tab w:val="left" w:pos="2642" w:leader="none"/>
      </w:tabs>
    </w:pPr>
    <w:rPr>
      <w:b/>
      <w:bCs/>
      <w:sz w:val="28"/>
      <w:szCs w:val="24"/>
    </w:rPr>
  </w:style>
  <w:style w:type="paragraph" w:styleId="1496">
    <w:name w:val="xl93"/>
    <w:basedOn w:val="893"/>
    <w:next w:val="1496"/>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4"/>
      <w:szCs w:val="24"/>
    </w:rPr>
  </w:style>
  <w:style w:type="paragraph" w:styleId="1497">
    <w:name w:val="warning"/>
    <w:basedOn w:val="893"/>
    <w:next w:val="893"/>
    <w:link w:val="893"/>
    <w:pPr>
      <w:ind w:left="2495" w:right="159" w:hanging="420"/>
      <w:jc w:val="left"/>
      <w:keepLines/>
      <w:keepNext/>
      <w:spacing w:before="120" w:after="120"/>
      <w:widowControl/>
      <w:tabs>
        <w:tab w:val="left" w:pos="840" w:leader="none"/>
      </w:tabs>
      <w:pBdr>
        <w:top w:val="single" w:color="000000" w:sz="6" w:space="6"/>
        <w:left w:val="single" w:color="000000" w:sz="6" w:space="6"/>
        <w:bottom w:val="single" w:color="000000" w:sz="6" w:space="6"/>
        <w:right w:val="single" w:color="000000" w:sz="6" w:space="6"/>
      </w:pBdr>
    </w:pPr>
    <w:rPr>
      <w:sz w:val="22"/>
      <w:lang w:eastAsia="en-US"/>
    </w:rPr>
  </w:style>
  <w:style w:type="paragraph" w:styleId="1498">
    <w:name w:val="BodyText1"/>
    <w:basedOn w:val="893"/>
    <w:next w:val="1498"/>
    <w:link w:val="893"/>
    <w:pPr>
      <w:spacing w:before="120" w:after="120" w:line="360" w:lineRule="auto"/>
      <w:widowControl/>
    </w:pPr>
    <w:rPr>
      <w:rFonts w:ascii="宋体"/>
      <w:sz w:val="28"/>
      <w:lang w:eastAsia="en-US"/>
    </w:rPr>
  </w:style>
  <w:style w:type="paragraph" w:styleId="1499">
    <w:name w:val="contentnoteheader"/>
    <w:basedOn w:val="893"/>
    <w:next w:val="1499"/>
    <w:link w:val="893"/>
    <w:pPr>
      <w:jc w:val="left"/>
      <w:spacing w:before="100" w:beforeAutospacing="1" w:after="100" w:afterAutospacing="1"/>
      <w:widowControl/>
    </w:pPr>
    <w:rPr>
      <w:rFonts w:ascii="宋体" w:hAnsi="宋体"/>
      <w:color w:val="000000"/>
      <w:sz w:val="24"/>
    </w:rPr>
  </w:style>
  <w:style w:type="paragraph" w:styleId="1500">
    <w:name w:val="标题1级"/>
    <w:basedOn w:val="894"/>
    <w:next w:val="1270"/>
    <w:link w:val="893"/>
    <w:pPr>
      <w:ind w:left="900" w:hanging="420"/>
      <w:jc w:val="left"/>
      <w:spacing w:before="120" w:after="120" w:line="360" w:lineRule="auto"/>
      <w:tabs>
        <w:tab w:val="left" w:pos="900" w:leader="none"/>
      </w:tabs>
    </w:pPr>
    <w:rPr>
      <w:rFonts w:eastAsia="黑体"/>
      <w:sz w:val="30"/>
      <w:szCs w:val="30"/>
    </w:rPr>
  </w:style>
  <w:style w:type="paragraph" w:styleId="1501">
    <w:name w:val="南通方案正文"/>
    <w:basedOn w:val="893"/>
    <w:next w:val="1501"/>
    <w:link w:val="893"/>
    <w:pPr>
      <w:ind w:firstLine="480"/>
      <w:spacing w:line="360" w:lineRule="auto"/>
    </w:pPr>
    <w:rPr>
      <w:sz w:val="24"/>
    </w:rPr>
  </w:style>
  <w:style w:type="paragraph" w:styleId="1502">
    <w:name w:val="button4"/>
    <w:basedOn w:val="893"/>
    <w:next w:val="1502"/>
    <w:link w:val="893"/>
    <w:pPr>
      <w:jc w:val="left"/>
      <w:spacing w:before="100" w:beforeAutospacing="1" w:after="100" w:afterAutospacing="1"/>
      <w:widowControl/>
    </w:pPr>
    <w:rPr>
      <w:rFonts w:ascii="Arial Unicode MS" w:hAnsi="Arial Unicode MS"/>
      <w:color w:val="000000"/>
      <w:sz w:val="24"/>
      <w:szCs w:val="24"/>
    </w:rPr>
  </w:style>
  <w:style w:type="paragraph" w:styleId="1503">
    <w:name w:val="xl125"/>
    <w:basedOn w:val="893"/>
    <w:next w:val="1503"/>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504">
    <w:name w:val="xl40"/>
    <w:basedOn w:val="893"/>
    <w:next w:val="1504"/>
    <w:link w:val="893"/>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sz w:val="28"/>
    </w:rPr>
  </w:style>
  <w:style w:type="paragraph" w:styleId="1505">
    <w:name w:val="xl84"/>
    <w:basedOn w:val="893"/>
    <w:next w:val="1505"/>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ff0000"/>
      <w:sz w:val="24"/>
      <w:szCs w:val="24"/>
    </w:rPr>
  </w:style>
  <w:style w:type="paragraph" w:styleId="1506">
    <w:name w:val="List Paragraph1"/>
    <w:basedOn w:val="893"/>
    <w:next w:val="1506"/>
    <w:link w:val="893"/>
    <w:pPr>
      <w:ind w:firstLine="420"/>
    </w:pPr>
    <w:rPr>
      <w:szCs w:val="24"/>
    </w:rPr>
  </w:style>
  <w:style w:type="paragraph" w:styleId="1507">
    <w:name w:val="xl142"/>
    <w:basedOn w:val="893"/>
    <w:next w:val="1507"/>
    <w:link w:val="89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508">
    <w:name w:val="Bullet 1"/>
    <w:basedOn w:val="893"/>
    <w:next w:val="1508"/>
    <w:link w:val="893"/>
    <w:pPr>
      <w:ind w:left="2034" w:hanging="283"/>
      <w:spacing w:line="360" w:lineRule="auto"/>
      <w:tabs>
        <w:tab w:val="left" w:pos="2034" w:leader="none"/>
      </w:tabs>
    </w:pPr>
    <w:rPr>
      <w:sz w:val="24"/>
    </w:rPr>
  </w:style>
  <w:style w:type="paragraph" w:styleId="1509">
    <w:name w:val="缩进编号"/>
    <w:basedOn w:val="1452"/>
    <w:next w:val="1509"/>
    <w:link w:val="893"/>
    <w:pPr>
      <w:ind w:left="900" w:hanging="420"/>
      <w:tabs>
        <w:tab w:val="left" w:pos="900" w:leader="none"/>
        <w:tab w:val="left" w:pos="1980" w:leader="none"/>
      </w:tabs>
    </w:pPr>
  </w:style>
  <w:style w:type="paragraph" w:styleId="1510">
    <w:name w:val="p7"/>
    <w:basedOn w:val="893"/>
    <w:next w:val="1510"/>
    <w:link w:val="893"/>
    <w:pPr>
      <w:jc w:val="left"/>
      <w:spacing w:before="100" w:beforeAutospacing="1" w:after="100" w:afterAutospacing="1" w:line="480" w:lineRule="auto"/>
      <w:widowControl/>
    </w:pPr>
    <w:rPr>
      <w:rFonts w:ascii="Arial Unicode MS" w:hAnsi="Arial Unicode MS"/>
      <w:color w:val="000000"/>
      <w:szCs w:val="21"/>
    </w:rPr>
  </w:style>
  <w:style w:type="paragraph" w:styleId="1511">
    <w:name w:val="xl144"/>
    <w:basedOn w:val="893"/>
    <w:next w:val="1511"/>
    <w:link w:val="89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512">
    <w:name w:val="p15"/>
    <w:basedOn w:val="893"/>
    <w:next w:val="1512"/>
    <w:link w:val="893"/>
    <w:pPr>
      <w:widowControl/>
    </w:pPr>
    <w:rPr>
      <w:szCs w:val="21"/>
    </w:rPr>
  </w:style>
  <w:style w:type="paragraph" w:styleId="1513">
    <w:name w:val="百姓X"/>
    <w:basedOn w:val="893"/>
    <w:next w:val="1513"/>
    <w:link w:val="893"/>
    <w:pPr>
      <w:ind w:firstLine="539"/>
      <w:spacing w:before="120" w:after="120" w:line="360" w:lineRule="auto"/>
    </w:pPr>
    <w:rPr>
      <w:sz w:val="24"/>
    </w:rPr>
  </w:style>
  <w:style w:type="paragraph" w:styleId="1514">
    <w:name w:val="p0"/>
    <w:basedOn w:val="893"/>
    <w:next w:val="1514"/>
    <w:link w:val="893"/>
    <w:pPr>
      <w:jc w:val="left"/>
      <w:spacing w:before="100" w:beforeAutospacing="1" w:after="100" w:afterAutospacing="1"/>
      <w:widowControl/>
    </w:pPr>
    <w:rPr>
      <w:rFonts w:ascii="宋体" w:hAnsi="宋体" w:cs="宋体"/>
      <w:sz w:val="24"/>
      <w:szCs w:val="24"/>
    </w:rPr>
  </w:style>
  <w:style w:type="paragraph" w:styleId="1515">
    <w:name w:val="main4"/>
    <w:basedOn w:val="893"/>
    <w:next w:val="1515"/>
    <w:link w:val="893"/>
    <w:pPr>
      <w:jc w:val="left"/>
      <w:spacing w:before="100" w:beforeAutospacing="1" w:after="100" w:afterAutospacing="1"/>
      <w:widowControl/>
    </w:pPr>
    <w:rPr>
      <w:rFonts w:ascii="Arial Unicode MS" w:hAnsi="Arial Unicode MS"/>
      <w:color w:val="000000"/>
      <w:sz w:val="20"/>
    </w:rPr>
  </w:style>
  <w:style w:type="paragraph" w:styleId="1516">
    <w:name w:val="样式 纯文本 + 仿宋_GB2312 黑色 行距: 1.5 倍行距"/>
    <w:basedOn w:val="939"/>
    <w:next w:val="1516"/>
    <w:link w:val="893"/>
    <w:pPr>
      <w:ind w:firstLine="560"/>
      <w:spacing w:line="360" w:lineRule="auto"/>
    </w:pPr>
    <w:rPr>
      <w:rFonts w:ascii="仿宋_GB2312" w:hAnsi="宋体" w:eastAsia="仿宋_GB2312"/>
      <w:color w:val="000000"/>
      <w:sz w:val="24"/>
    </w:rPr>
  </w:style>
  <w:style w:type="paragraph" w:styleId="1517">
    <w:name w:val="texte1"/>
    <w:basedOn w:val="893"/>
    <w:next w:val="1517"/>
    <w:link w:val="893"/>
    <w:pPr>
      <w:ind w:left="284" w:firstLine="624"/>
      <w:spacing w:line="360" w:lineRule="auto"/>
      <w:widowControl/>
    </w:pPr>
    <w:rPr>
      <w:rFonts w:ascii="FuturaA Bk BT" w:hAnsi="FuturaA Bk BT"/>
      <w:sz w:val="20"/>
      <w:lang w:val="en-GB"/>
    </w:rPr>
  </w:style>
  <w:style w:type="paragraph" w:styleId="1518">
    <w:name w:val="默认段落字体 Para Char Char Char Char Char Char Char"/>
    <w:basedOn w:val="893"/>
    <w:next w:val="1518"/>
    <w:link w:val="893"/>
    <w:rPr>
      <w:rFonts w:ascii="Tahoma" w:hAnsi="Tahoma"/>
      <w:sz w:val="24"/>
    </w:rPr>
  </w:style>
  <w:style w:type="paragraph" w:styleId="1519">
    <w:name w:val="miantexte"/>
    <w:basedOn w:val="893"/>
    <w:next w:val="1519"/>
    <w:link w:val="893"/>
    <w:pPr>
      <w:jc w:val="left"/>
      <w:spacing w:before="100" w:beforeAutospacing="1" w:after="100" w:afterAutospacing="1" w:line="360" w:lineRule="atLeast"/>
      <w:widowControl/>
    </w:pPr>
    <w:rPr>
      <w:rFonts w:ascii="Arial" w:hAnsi="Arial" w:cs="Arial"/>
      <w:color w:val="000000"/>
      <w:sz w:val="20"/>
    </w:rPr>
  </w:style>
  <w:style w:type="paragraph" w:styleId="1520">
    <w:name w:val="note"/>
    <w:basedOn w:val="893"/>
    <w:next w:val="893"/>
    <w:link w:val="893"/>
    <w:pPr>
      <w:ind w:left="2381" w:hanging="737"/>
      <w:jc w:val="left"/>
      <w:keepLines/>
      <w:spacing w:before="120" w:after="120"/>
      <w:widowControl/>
      <w:tabs>
        <w:tab w:val="left" w:pos="425" w:leader="none"/>
        <w:tab w:val="left" w:pos="2381" w:leader="none"/>
      </w:tabs>
    </w:pPr>
    <w:rPr>
      <w:sz w:val="22"/>
      <w:lang w:eastAsia="en-US"/>
    </w:rPr>
  </w:style>
  <w:style w:type="paragraph" w:styleId="1521">
    <w:name w:val="xl50"/>
    <w:basedOn w:val="893"/>
    <w:next w:val="1521"/>
    <w:link w:val="893"/>
    <w:pPr>
      <w:jc w:val="righ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522">
    <w:name w:val="目录"/>
    <w:basedOn w:val="893"/>
    <w:next w:val="1522"/>
    <w:link w:val="893"/>
    <w:pPr>
      <w:jc w:val="center"/>
      <w:spacing w:line="360" w:lineRule="auto"/>
    </w:pPr>
    <w:rPr>
      <w:color w:val="ff0000"/>
      <w:sz w:val="28"/>
      <w:szCs w:val="24"/>
      <w:u w:val="single"/>
    </w:rPr>
  </w:style>
  <w:style w:type="paragraph" w:styleId="1523">
    <w:name w:val="缺省文本"/>
    <w:basedOn w:val="893"/>
    <w:next w:val="1523"/>
    <w:link w:val="893"/>
    <w:pPr>
      <w:jc w:val="left"/>
    </w:pPr>
    <w:rPr>
      <w:rFonts w:ascii="仿宋体" w:hAnsi="宋体" w:eastAsia="Times New Roman"/>
      <w:sz w:val="24"/>
    </w:rPr>
  </w:style>
  <w:style w:type="paragraph" w:styleId="1524">
    <w:name w:val="test"/>
    <w:basedOn w:val="893"/>
    <w:next w:val="1524"/>
    <w:link w:val="893"/>
    <w:pPr>
      <w:jc w:val="left"/>
      <w:spacing w:before="100" w:beforeAutospacing="1" w:after="100" w:afterAutospacing="1"/>
      <w:widowControl/>
    </w:pPr>
    <w:rPr>
      <w:rFonts w:ascii="Arial Unicode MS" w:hAnsi="Arial Unicode MS"/>
      <w:color w:val="000000"/>
      <w:spacing w:val="120"/>
      <w:sz w:val="24"/>
      <w:szCs w:val="24"/>
    </w:rPr>
  </w:style>
  <w:style w:type="paragraph" w:styleId="1525">
    <w:name w:val="xl46"/>
    <w:basedOn w:val="893"/>
    <w:next w:val="1525"/>
    <w:link w:val="893"/>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526">
    <w:name w:val=" Char"/>
    <w:basedOn w:val="922"/>
    <w:next w:val="1526"/>
    <w:link w:val="893"/>
    <w:rPr>
      <w:rFonts w:ascii="Tahoma" w:hAnsi="Tahoma"/>
      <w:sz w:val="24"/>
      <w:szCs w:val="24"/>
    </w:rPr>
  </w:style>
  <w:style w:type="paragraph" w:styleId="1527">
    <w:name w:val="默认段落字体 Para Char"/>
    <w:basedOn w:val="893"/>
    <w:next w:val="1527"/>
    <w:link w:val="893"/>
    <w:pPr>
      <w:spacing w:line="360" w:lineRule="auto"/>
    </w:pPr>
    <w:rPr>
      <w:sz w:val="24"/>
    </w:rPr>
  </w:style>
  <w:style w:type="paragraph" w:styleId="1528">
    <w:name w:val="正文-CCDI"/>
    <w:basedOn w:val="893"/>
    <w:next w:val="1528"/>
    <w:link w:val="893"/>
    <w:qFormat/>
    <w:pPr>
      <w:contextualSpacing/>
      <w:ind w:firstLine="420"/>
    </w:pPr>
    <w:rPr>
      <w:color w:val="000000"/>
    </w:rPr>
  </w:style>
  <w:style w:type="paragraph" w:styleId="1529">
    <w:name w:val="dali3"/>
    <w:basedOn w:val="896"/>
    <w:next w:val="1529"/>
    <w:link w:val="893"/>
    <w:pPr>
      <w:ind w:left="210" w:right="210"/>
      <w:spacing w:before="120" w:after="120"/>
      <w:tabs>
        <w:tab w:val="clear" w:pos="0" w:leader="none"/>
      </w:tabs>
    </w:pPr>
    <w:rPr>
      <w:rFonts w:ascii="黑体" w:hAnsi="Times New Roman" w:eastAsia="黑体"/>
      <w:b/>
      <w:szCs w:val="24"/>
    </w:rPr>
  </w:style>
  <w:style w:type="paragraph" w:styleId="1530">
    <w:name w:val="样式 正文文本缩进小黑点符号 + 宋体"/>
    <w:basedOn w:val="913"/>
    <w:next w:val="1530"/>
    <w:link w:val="893"/>
    <w:pPr>
      <w:ind w:left="0" w:firstLine="200"/>
      <w:spacing w:line="360" w:lineRule="auto"/>
    </w:pPr>
    <w:rPr>
      <w:rFonts w:ascii="宋体" w:hAnsi="宋体" w:eastAsia="宋体"/>
    </w:rPr>
  </w:style>
  <w:style w:type="paragraph" w:styleId="1531">
    <w:name w:val="xl80"/>
    <w:basedOn w:val="893"/>
    <w:next w:val="1531"/>
    <w:link w:val="893"/>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sz w:val="24"/>
      <w:szCs w:val="24"/>
    </w:rPr>
  </w:style>
  <w:style w:type="paragraph" w:styleId="1532">
    <w:name w:val="正文 New"/>
    <w:next w:val="1532"/>
    <w:link w:val="893"/>
    <w:pPr>
      <w:jc w:val="both"/>
      <w:widowControl w:val="off"/>
    </w:pPr>
    <w:rPr>
      <w:sz w:val="21"/>
      <w:szCs w:val="24"/>
      <w:lang w:val="en-US" w:eastAsia="zh-CN" w:bidi="ar-SA"/>
    </w:rPr>
  </w:style>
  <w:style w:type="paragraph" w:styleId="1533">
    <w:name w:val="step comment"/>
    <w:basedOn w:val="1195"/>
    <w:next w:val="1195"/>
    <w:link w:val="893"/>
    <w:pPr>
      <w:numPr>
        <w:ilvl w:val="0"/>
        <w:numId w:val="0"/>
      </w:numPr>
      <w:ind w:left="2381"/>
      <w:spacing w:before="0"/>
      <w:tabs>
        <w:tab w:val="left" w:pos="900" w:leader="none"/>
      </w:tabs>
    </w:pPr>
    <w:rPr>
      <w:sz w:val="20"/>
    </w:rPr>
  </w:style>
  <w:style w:type="paragraph" w:styleId="1534">
    <w:name w:val="table note"/>
    <w:basedOn w:val="1210"/>
    <w:next w:val="1210"/>
    <w:link w:val="893"/>
    <w:pPr>
      <w:ind w:left="0"/>
      <w:tabs>
        <w:tab w:val="left" w:pos="1080" w:leader="none"/>
      </w:tabs>
    </w:pPr>
  </w:style>
  <w:style w:type="paragraph" w:styleId="1535">
    <w:name w:val="Andy_正文"/>
    <w:basedOn w:val="893"/>
    <w:next w:val="1535"/>
    <w:link w:val="893"/>
    <w:qFormat/>
    <w:pPr>
      <w:ind w:firstLine="480"/>
      <w:spacing w:line="360" w:lineRule="auto"/>
    </w:pPr>
    <w:rPr>
      <w:rFonts w:ascii="Times New Roman"/>
      <w:sz w:val="24"/>
      <w:szCs w:val="24"/>
    </w:rPr>
  </w:style>
  <w:style w:type="paragraph" w:styleId="1536">
    <w:name w:val="文档编号"/>
    <w:basedOn w:val="893"/>
    <w:next w:val="893"/>
    <w:link w:val="893"/>
    <w:pPr>
      <w:jc w:val="center"/>
      <w:spacing w:line="360" w:lineRule="auto"/>
    </w:pPr>
    <w:rPr>
      <w:rFonts w:ascii="宋体"/>
      <w:sz w:val="20"/>
    </w:rPr>
  </w:style>
  <w:style w:type="paragraph" w:styleId="1537">
    <w:name w:val="xl90"/>
    <w:basedOn w:val="893"/>
    <w:next w:val="1537"/>
    <w:link w:val="893"/>
    <w:pPr>
      <w:jc w:val="center"/>
      <w:spacing w:before="100" w:beforeAutospacing="1" w:after="100" w:afterAutospacing="1"/>
      <w:widowControl/>
      <w:pBdr>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38">
    <w:name w:val="样式 加粗 首行缩进:  0.85 厘米"/>
    <w:basedOn w:val="893"/>
    <w:next w:val="1538"/>
    <w:link w:val="893"/>
    <w:pPr>
      <w:ind w:firstLine="482"/>
      <w:spacing w:line="300" w:lineRule="auto"/>
    </w:pPr>
    <w:rPr>
      <w:rFonts w:eastAsia="幼圆"/>
      <w:b/>
      <w:bCs/>
    </w:rPr>
  </w:style>
  <w:style w:type="paragraph" w:styleId="1539">
    <w:name w:val="xl26"/>
    <w:basedOn w:val="893"/>
    <w:next w:val="1539"/>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40">
    <w:name w:val="xl69"/>
    <w:basedOn w:val="893"/>
    <w:next w:val="1540"/>
    <w:link w:val="893"/>
    <w:pPr>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41">
    <w:name w:val="插图说明"/>
    <w:next w:val="893"/>
    <w:link w:val="893"/>
    <w:pPr>
      <w:jc w:val="center"/>
      <w:spacing w:before="120" w:after="240"/>
    </w:pPr>
    <w:rPr>
      <w:rFonts w:eastAsia="楷体_GB2312"/>
      <w:sz w:val="24"/>
      <w:lang w:val="en-US" w:eastAsia="zh-CN" w:bidi="ar-SA"/>
    </w:rPr>
  </w:style>
  <w:style w:type="paragraph" w:styleId="1542">
    <w:name w:val="font8"/>
    <w:basedOn w:val="893"/>
    <w:next w:val="1542"/>
    <w:link w:val="893"/>
    <w:pPr>
      <w:jc w:val="left"/>
      <w:spacing w:before="100" w:beforeAutospacing="1" w:after="100" w:afterAutospacing="1"/>
      <w:widowControl/>
    </w:pPr>
    <w:rPr>
      <w:rFonts w:hint="eastAsia" w:ascii="黑体" w:hAnsi="Arial Unicode MS" w:eastAsia="黑体"/>
      <w:sz w:val="36"/>
      <w:szCs w:val="36"/>
    </w:rPr>
  </w:style>
  <w:style w:type="paragraph" w:styleId="1543">
    <w:name w:val="仿宋正文"/>
    <w:basedOn w:val="893"/>
    <w:next w:val="1543"/>
    <w:link w:val="893"/>
    <w:pPr>
      <w:ind w:firstLine="200"/>
      <w:spacing w:line="360" w:lineRule="auto"/>
    </w:pPr>
    <w:rPr>
      <w:rFonts w:hint="eastAsia" w:ascii="仿宋_GB2312" w:eastAsia="仿宋_GB2312"/>
      <w:sz w:val="24"/>
    </w:rPr>
  </w:style>
  <w:style w:type="paragraph" w:styleId="1544">
    <w:name w:val="xl136"/>
    <w:basedOn w:val="893"/>
    <w:next w:val="1544"/>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45">
    <w:name w:val="xl81"/>
    <w:basedOn w:val="893"/>
    <w:next w:val="1545"/>
    <w:link w:val="893"/>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46">
    <w:name w:val="main3"/>
    <w:basedOn w:val="893"/>
    <w:next w:val="1546"/>
    <w:link w:val="893"/>
    <w:pPr>
      <w:jc w:val="left"/>
      <w:spacing w:before="100" w:beforeAutospacing="1" w:after="100" w:afterAutospacing="1"/>
      <w:widowControl/>
    </w:pPr>
    <w:rPr>
      <w:rFonts w:ascii="Arial Unicode MS" w:hAnsi="Arial Unicode MS"/>
      <w:color w:val="000000"/>
      <w:sz w:val="14"/>
      <w:szCs w:val="14"/>
    </w:rPr>
  </w:style>
  <w:style w:type="paragraph" w:styleId="1547">
    <w:name w:val="1"/>
    <w:basedOn w:val="893"/>
    <w:next w:val="1132"/>
    <w:link w:val="893"/>
    <w:pPr>
      <w:jc w:val="left"/>
      <w:spacing w:before="100" w:beforeAutospacing="1" w:after="100" w:afterAutospacing="1"/>
      <w:widowControl/>
    </w:pPr>
    <w:rPr>
      <w:rFonts w:ascii="宋体" w:hAnsi="宋体"/>
      <w:sz w:val="24"/>
      <w:szCs w:val="24"/>
    </w:rPr>
  </w:style>
  <w:style w:type="paragraph" w:styleId="1548">
    <w:name w:val="06正文"/>
    <w:basedOn w:val="893"/>
    <w:next w:val="1548"/>
    <w:link w:val="893"/>
    <w:qFormat/>
    <w:pPr>
      <w:ind w:firstLine="420"/>
      <w:spacing w:line="360" w:lineRule="auto"/>
      <w:widowControl/>
    </w:pPr>
    <w:rPr>
      <w:rFonts w:ascii="宋体" w:hAnsi="宋体"/>
      <w:szCs w:val="21"/>
    </w:rPr>
  </w:style>
  <w:style w:type="paragraph" w:styleId="1549">
    <w:name w:val="修订"/>
    <w:next w:val="1549"/>
    <w:link w:val="893"/>
    <w:uiPriority w:val="99"/>
    <w:unhideWhenUsed/>
    <w:rPr>
      <w:rFonts w:ascii="宋体"/>
      <w:sz w:val="34"/>
      <w:lang w:val="en-US" w:eastAsia="zh-CN" w:bidi="ar-SA"/>
    </w:rPr>
  </w:style>
  <w:style w:type="character" w:styleId="1550">
    <w:name w:val="hover26"/>
    <w:next w:val="1550"/>
    <w:link w:val="893"/>
  </w:style>
  <w:style w:type="character" w:styleId="1551">
    <w:name w:val="hover27"/>
    <w:next w:val="1551"/>
    <w:link w:val="893"/>
    <w:rPr>
      <w:color w:val="315efb"/>
    </w:rPr>
  </w:style>
  <w:style w:type="character" w:styleId="1552">
    <w:name w:val="hover28"/>
    <w:next w:val="1552"/>
    <w:link w:val="893"/>
    <w:rPr>
      <w:color w:val="315efb"/>
    </w:rPr>
  </w:style>
  <w:style w:type="character" w:styleId="1553">
    <w:name w:val="hover29"/>
    <w:next w:val="1553"/>
    <w:link w:val="893"/>
    <w:rPr>
      <w:color w:val="315efb"/>
      <w:shd w:val="clear" w:color="auto" w:fill="f0f3fd"/>
    </w:rPr>
  </w:style>
  <w:style w:type="character" w:styleId="1554">
    <w:name w:val="c-icon30"/>
    <w:next w:val="1554"/>
    <w:link w:val="893"/>
  </w:style>
  <w:style w:type="character" w:styleId="1555">
    <w:name w:val="content-right_8zs401"/>
    <w:next w:val="1555"/>
    <w:link w:val="893"/>
  </w:style>
  <w:style w:type="character" w:styleId="1556">
    <w:name w:val="hover25"/>
    <w:next w:val="1556"/>
    <w:link w:val="893"/>
    <w:rPr>
      <w:color w:val="315efb"/>
    </w:rPr>
  </w:style>
  <w:style w:type="character" w:styleId="1557">
    <w:name w:val="hover24"/>
    <w:next w:val="1557"/>
    <w:link w:val="893"/>
    <w:rPr>
      <w:color w:val="315efb"/>
    </w:rPr>
  </w:style>
  <w:style w:type="character" w:styleId="1558">
    <w:name w:val="c-icon28"/>
    <w:next w:val="1558"/>
    <w:link w:val="893"/>
  </w:style>
  <w:style w:type="character" w:styleId="1559">
    <w:name w:val="c-icon32"/>
    <w:next w:val="1559"/>
    <w:link w:val="893"/>
  </w:style>
  <w:style w:type="character" w:styleId="1560">
    <w:name w:val="hover30"/>
    <w:next w:val="1560"/>
    <w:link w:val="893"/>
  </w:style>
  <w:style w:type="character" w:styleId="1561">
    <w:name w:val="hover31"/>
    <w:next w:val="1561"/>
    <w:link w:val="893"/>
    <w:rPr>
      <w:color w:val="315efb"/>
    </w:rPr>
  </w:style>
  <w:style w:type="character" w:styleId="1562">
    <w:name w:val="hover"/>
    <w:next w:val="1562"/>
    <w:link w:val="893"/>
    <w:rPr>
      <w:color w:val="315efb"/>
    </w:rPr>
  </w:style>
  <w:style w:type="character" w:styleId="1563">
    <w:name w:val="hover1"/>
    <w:next w:val="1563"/>
    <w:link w:val="893"/>
  </w:style>
  <w:style w:type="character" w:styleId="1564">
    <w:name w:val="hover2"/>
    <w:next w:val="1564"/>
    <w:link w:val="893"/>
    <w:rPr>
      <w:color w:val="315efb"/>
    </w:rPr>
  </w:style>
  <w:style w:type="character" w:styleId="1565">
    <w:name w:val="hover3"/>
    <w:next w:val="1565"/>
    <w:link w:val="893"/>
    <w:rPr>
      <w:color w:val="315efb"/>
      <w:shd w:val="clear" w:color="auto" w:fill="f0f3fd"/>
    </w:rPr>
  </w:style>
  <w:style w:type="table" w:styleId="1566">
    <w:name w:val="Grid Table Light"/>
    <w:basedOn w:val="904"/>
    <w:next w:val="1566"/>
    <w:link w:val="893"/>
    <w:uiPriority w:val="40"/>
    <w:qFormat/>
    <w:rPr>
      <w:sz w:val="21"/>
      <w:szCs w:val="22"/>
    </w:rPr>
    <w:tblPr/>
  </w:style>
  <w:style w:type="paragraph" w:styleId="1567">
    <w:name w:val="正文 A"/>
    <w:basedOn w:val="893"/>
    <w:next w:val="1567"/>
    <w:link w:val="893"/>
    <w:qFormat/>
    <w:rPr>
      <w:rFonts w:eastAsia="Arial Unicode MS" w:cs="Arial Unicode MS"/>
      <w:color w:val="000000"/>
    </w:rPr>
  </w:style>
  <w:style w:type="paragraph" w:styleId="1568">
    <w:name w:val="日期1"/>
    <w:basedOn w:val="893"/>
    <w:next w:val="893"/>
    <w:link w:val="893"/>
    <w:qFormat/>
    <w:rPr>
      <w:rFonts w:ascii="宋体" w:hAnsi="宋体"/>
      <w:sz w:val="24"/>
    </w:rPr>
  </w:style>
  <w:style w:type="table" w:styleId="1569">
    <w:name w:val="网格型1"/>
    <w:basedOn w:val="904"/>
    <w:next w:val="1569"/>
    <w:link w:val="893"/>
    <w:qFormat/>
    <w:pPr>
      <w:jc w:val="both"/>
      <w:widowControl w:val="off"/>
    </w:pPr>
    <w:rPr>
      <w:rFonts w:ascii="Calibri" w:hAnsi="Calibri"/>
    </w:rPr>
    <w:tblPr/>
  </w:style>
  <w:style w:type="character" w:styleId="1570" w:default="1">
    <w:name w:val="Default Paragraph Font"/>
    <w:uiPriority w:val="1"/>
    <w:semiHidden/>
    <w:unhideWhenUsed/>
  </w:style>
  <w:style w:type="numbering" w:styleId="15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dc:title>
  <dc:creator>高</dc:creator>
  <cp:lastModifiedBy>叶韵</cp:lastModifiedBy>
  <cp:revision>5</cp:revision>
  <dcterms:created xsi:type="dcterms:W3CDTF">2023-10-24T05:35:00Z</dcterms:created>
  <dcterms:modified xsi:type="dcterms:W3CDTF">2026-03-04T03:23:05Z</dcterms:modified>
</cp:coreProperties>
</file>