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spacing w:before="120" w:beforeAutospacing="0" w:after="120" w:afterAutospacing="0" w:line="360" w:lineRule="auto"/>
        <w:rPr>
          <w:highlight w:val="none"/>
        </w:rPr>
      </w:pPr>
      <w:r>
        <w:rPr>
          <w:highlight w:val="none"/>
        </w:rPr>
        <w:t xml:space="preserve"> </w:t>
      </w:r>
      <w:r/>
    </w:p>
    <w:p>
      <w:pPr>
        <w:pStyle w:val="887"/>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87"/>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87"/>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87"/>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87"/>
        <w:jc w:val="center"/>
        <w:spacing w:before="120" w:beforeAutospacing="0" w:after="120" w:afterAutospacing="0" w:line="360" w:lineRule="auto"/>
        <w:rPr>
          <w:rFonts w:hint="eastAsia" w:ascii="Arial" w:hAnsi="Arial" w:cs="Arial"/>
          <w:b/>
          <w:color w:val="000000"/>
          <w:sz w:val="36"/>
          <w:szCs w:val="36"/>
          <w:highlight w:val="none"/>
          <w:lang w:eastAsia="zh-CN"/>
        </w:rPr>
      </w:pPr>
      <w:r>
        <w:rPr>
          <w:rFonts w:ascii="Arial" w:hAnsi="Arial" w:cs="Arial"/>
          <w:b/>
          <w:color w:val="000000"/>
          <w:sz w:val="36"/>
          <w:szCs w:val="36"/>
          <w:highlight w:val="none"/>
        </w:rPr>
        <w:t xml:space="preserve">项目名称：</w:t>
      </w:r>
      <w:r>
        <w:rPr>
          <w:rFonts w:hint="eastAsia" w:ascii="Arial" w:hAnsi="Arial" w:cs="Arial"/>
          <w:b/>
          <w:color w:val="000000"/>
          <w:sz w:val="36"/>
          <w:szCs w:val="36"/>
          <w:highlight w:val="none"/>
          <w:lang w:eastAsia="zh-CN"/>
        </w:rPr>
        <w:t xml:space="preserve">滨海县政务服务中心服装采购项目</w:t>
      </w:r>
      <w:r/>
    </w:p>
    <w:p>
      <w:pPr>
        <w:pStyle w:val="887"/>
        <w:jc w:val="center"/>
        <w:spacing w:before="120" w:beforeAutospacing="0" w:after="120" w:afterAutospacing="0" w:line="360" w:lineRule="auto"/>
        <w:rPr>
          <w:rFonts w:hint="default" w:ascii="Arial" w:hAnsi="Arial" w:cs="Arial"/>
          <w:b/>
          <w:color w:val="000000"/>
          <w:sz w:val="36"/>
          <w:szCs w:val="36"/>
          <w:highlight w:val="none"/>
          <w:lang w:val="en-US" w:eastAsia="zh-CN"/>
        </w:rPr>
      </w:pPr>
      <w:r>
        <w:rPr>
          <w:rFonts w:hint="eastAsia" w:ascii="Arial" w:hAnsi="Arial" w:cs="Arial"/>
          <w:b/>
          <w:color w:val="000000"/>
          <w:sz w:val="36"/>
          <w:szCs w:val="36"/>
          <w:highlight w:val="none"/>
          <w:lang w:val="en-US" w:eastAsia="zh-CN"/>
        </w:rPr>
        <w:t xml:space="preserve">项目编号：JSZC-320922-YTGC-G2026-0005</w:t>
      </w:r>
      <w:r/>
    </w:p>
    <w:p>
      <w:pPr>
        <w:pStyle w:val="887"/>
        <w:spacing w:beforeAutospacing="0" w:afterAutospacing="0" w:line="360" w:lineRule="auto"/>
        <w:rPr>
          <w:sz w:val="28"/>
          <w:szCs w:val="28"/>
          <w:highlight w:val="none"/>
        </w:rPr>
      </w:pPr>
      <w:r>
        <w:rPr>
          <w:sz w:val="28"/>
          <w:szCs w:val="28"/>
          <w:highlight w:val="none"/>
        </w:rPr>
        <w:t xml:space="preserve"> </w:t>
      </w:r>
      <w:r/>
    </w:p>
    <w:p>
      <w:pPr>
        <w:pStyle w:val="887"/>
        <w:spacing w:beforeAutospacing="0" w:afterAutospacing="0" w:line="360" w:lineRule="auto"/>
        <w:rPr>
          <w:sz w:val="28"/>
          <w:szCs w:val="28"/>
          <w:highlight w:val="none"/>
        </w:rPr>
      </w:pPr>
      <w:r>
        <w:rPr>
          <w:sz w:val="28"/>
          <w:szCs w:val="28"/>
          <w:highlight w:val="none"/>
        </w:rPr>
        <w:t xml:space="preserve"> </w:t>
      </w:r>
      <w:r/>
    </w:p>
    <w:p>
      <w:pPr>
        <w:pStyle w:val="887"/>
        <w:spacing w:beforeAutospacing="0" w:afterAutospacing="0" w:line="360" w:lineRule="auto"/>
        <w:rPr>
          <w:sz w:val="28"/>
          <w:szCs w:val="28"/>
          <w:highlight w:val="none"/>
        </w:rPr>
      </w:pPr>
      <w:r>
        <w:rPr>
          <w:sz w:val="28"/>
          <w:szCs w:val="28"/>
          <w:highlight w:val="none"/>
        </w:rPr>
        <w:t xml:space="preserve"> </w:t>
      </w:r>
      <w:r/>
    </w:p>
    <w:p>
      <w:pPr>
        <w:pStyle w:val="887"/>
        <w:spacing w:beforeAutospacing="0" w:afterAutospacing="0" w:line="360" w:lineRule="auto"/>
        <w:rPr>
          <w:sz w:val="28"/>
          <w:szCs w:val="28"/>
          <w:highlight w:val="none"/>
        </w:rPr>
      </w:pPr>
      <w:r>
        <w:rPr>
          <w:sz w:val="28"/>
          <w:szCs w:val="28"/>
          <w:highlight w:val="none"/>
        </w:rPr>
        <w:t xml:space="preserve"> </w:t>
      </w:r>
      <w:r/>
    </w:p>
    <w:p>
      <w:pPr>
        <w:pStyle w:val="887"/>
        <w:spacing w:beforeAutospacing="0" w:afterAutospacing="0" w:line="360" w:lineRule="auto"/>
        <w:rPr>
          <w:sz w:val="28"/>
          <w:szCs w:val="28"/>
          <w:highlight w:val="none"/>
        </w:rPr>
      </w:pPr>
      <w:r>
        <w:rPr>
          <w:sz w:val="28"/>
          <w:szCs w:val="28"/>
          <w:highlight w:val="none"/>
        </w:rPr>
        <w:t xml:space="preserve"> </w:t>
      </w:r>
      <w:r/>
    </w:p>
    <w:p>
      <w:pPr>
        <w:pStyle w:val="887"/>
        <w:spacing w:beforeAutospacing="0" w:afterAutospacing="0" w:line="360" w:lineRule="auto"/>
        <w:rPr>
          <w:sz w:val="28"/>
          <w:szCs w:val="28"/>
          <w:highlight w:val="none"/>
        </w:rPr>
      </w:pPr>
      <w:r>
        <w:rPr>
          <w:sz w:val="28"/>
          <w:szCs w:val="28"/>
          <w:highlight w:val="none"/>
        </w:rPr>
        <w:t xml:space="preserve"> </w:t>
      </w:r>
      <w:r/>
    </w:p>
    <w:p>
      <w:pPr>
        <w:pStyle w:val="887"/>
        <w:spacing w:beforeAutospacing="0" w:afterAutospacing="0" w:line="360" w:lineRule="auto"/>
        <w:rPr>
          <w:sz w:val="28"/>
          <w:szCs w:val="28"/>
          <w:highlight w:val="none"/>
        </w:rPr>
      </w:pPr>
      <w:r>
        <w:rPr>
          <w:sz w:val="28"/>
          <w:szCs w:val="28"/>
          <w:highlight w:val="none"/>
        </w:rPr>
        <w:t xml:space="preserve"> </w:t>
      </w:r>
      <w:r/>
    </w:p>
    <w:p>
      <w:pPr>
        <w:pStyle w:val="887"/>
        <w:jc w:val="center"/>
        <w:spacing w:before="120" w:beforeAutospacing="0" w:after="120" w:afterAutospacing="0" w:line="360" w:lineRule="auto"/>
        <w:rPr>
          <w:rFonts w:hint="eastAsia" w:ascii="Arial" w:hAnsi="Arial" w:cs="Arial" w:eastAsiaTheme="minorEastAsia"/>
          <w:b/>
          <w:color w:val="000000"/>
          <w:sz w:val="36"/>
          <w:szCs w:val="36"/>
          <w:highlight w:val="none"/>
          <w:lang w:eastAsia="zh-CN"/>
        </w:rPr>
      </w:pPr>
      <w:r>
        <w:rPr>
          <w:rFonts w:hint="eastAsia" w:ascii="Arial" w:hAnsi="Arial" w:cs="Arial"/>
          <w:b/>
          <w:color w:val="000000"/>
          <w:sz w:val="36"/>
          <w:szCs w:val="36"/>
          <w:highlight w:val="none"/>
        </w:rPr>
        <w:t xml:space="preserve">采购单位</w:t>
      </w:r>
      <w:r>
        <w:rPr>
          <w:rFonts w:hint="eastAsia" w:ascii="Arial" w:hAnsi="Arial" w:cs="Arial"/>
          <w:b/>
          <w:color w:val="000000"/>
          <w:sz w:val="36"/>
          <w:szCs w:val="36"/>
          <w:highlight w:val="none"/>
          <w:lang w:eastAsia="zh-CN"/>
        </w:rPr>
        <w:t xml:space="preserve">：滨海县数据局</w:t>
      </w:r>
      <w:r/>
    </w:p>
    <w:p>
      <w:pPr>
        <w:pStyle w:val="887"/>
        <w:jc w:val="center"/>
        <w:spacing w:before="120" w:beforeAutospacing="0" w:after="120" w:afterAutospacing="0" w:line="360" w:lineRule="auto"/>
        <w:rPr>
          <w:sz w:val="28"/>
          <w:szCs w:val="28"/>
          <w:highlight w:val="none"/>
        </w:rPr>
      </w:pPr>
      <w:r>
        <w:rPr>
          <w:rFonts w:hint="eastAsia" w:ascii="Arial" w:hAnsi="Arial" w:cs="Arial"/>
          <w:b/>
          <w:color w:val="000000"/>
          <w:sz w:val="36"/>
          <w:szCs w:val="36"/>
          <w:highlight w:val="none"/>
          <w:lang w:val="en-US" w:eastAsia="zh-CN"/>
        </w:rPr>
        <w:t xml:space="preserve">2026</w:t>
      </w:r>
      <w:r>
        <w:rPr>
          <w:rFonts w:ascii="Arial" w:hAnsi="Arial" w:cs="Arial"/>
          <w:b/>
          <w:color w:val="000000"/>
          <w:sz w:val="36"/>
          <w:szCs w:val="36"/>
          <w:highlight w:val="none"/>
        </w:rPr>
        <w:t xml:space="preserve">年</w:t>
      </w:r>
      <w:r>
        <w:rPr>
          <w:rFonts w:hint="eastAsia" w:ascii="Arial" w:hAnsi="Arial" w:cs="Arial"/>
          <w:b/>
          <w:color w:val="000000"/>
          <w:sz w:val="36"/>
          <w:szCs w:val="36"/>
          <w:highlight w:val="none"/>
          <w:lang w:val="en-US" w:eastAsia="zh-CN"/>
        </w:rPr>
        <w:t xml:space="preserve">3</w:t>
      </w:r>
      <w:r>
        <w:rPr>
          <w:rFonts w:ascii="Arial" w:hAnsi="Arial" w:cs="Arial"/>
          <w:b/>
          <w:color w:val="000000"/>
          <w:sz w:val="36"/>
          <w:szCs w:val="36"/>
          <w:highlight w:val="none"/>
        </w:rPr>
        <w:t xml:space="preserve">月</w:t>
      </w:r>
      <w:r/>
    </w:p>
    <w:p>
      <w:pPr>
        <w:pStyle w:val="887"/>
        <w:spacing w:before="120" w:beforeAutospacing="0" w:after="120" w:afterAutospacing="0" w:line="360" w:lineRule="auto"/>
        <w:rPr>
          <w:highlight w:val="none"/>
        </w:rPr>
      </w:pPr>
      <w:r>
        <w:rPr>
          <w:rFonts w:ascii="Arial" w:hAnsi="Arial" w:cs="Arial"/>
          <w:color w:val="000000"/>
          <w:highlight w:val="none"/>
        </w:rPr>
        <w:t xml:space="preserve">                        </w:t>
      </w:r>
      <w:r/>
    </w:p>
    <w:p>
      <w:pPr>
        <w:pStyle w:val="887"/>
        <w:jc w:val="center"/>
        <w:spacing w:before="120" w:beforeAutospacing="0" w:after="120" w:afterAutospacing="0" w:line="360" w:lineRule="auto"/>
        <w:rPr>
          <w:highlight w:val="none"/>
        </w:rPr>
      </w:pPr>
      <w:r>
        <w:rPr>
          <w:highlight w:val="none"/>
        </w:rPr>
        <w:t xml:space="preserve"> </w:t>
      </w:r>
      <w:r/>
    </w:p>
    <w:p>
      <w:pPr>
        <w:pStyle w:val="887"/>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20823272"/>
      <w:r/>
      <w:bookmarkStart w:id="1" w:name="_Toc16938516"/>
      <w:r/>
      <w:bookmarkStart w:id="2" w:name="_Toc479757206"/>
      <w:r/>
      <w:bookmarkStart w:id="3" w:name="_Toc120614210"/>
      <w:r/>
      <w:bookmarkStart w:id="4" w:name="_Toc523127445"/>
      <w:r/>
      <w:bookmarkStart w:id="5" w:name="_Toc513029200"/>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87"/>
        <w:jc w:val="both"/>
        <w:spacing w:beforeAutospacing="0" w:afterAutospacing="0" w:line="480" w:lineRule="auto"/>
        <w:rPr>
          <w:highlight w:val="none"/>
        </w:rPr>
      </w:pPr>
      <w:r>
        <w:rPr>
          <w:highlight w:val="none"/>
        </w:rPr>
        <w:t xml:space="preserve"> </w:t>
      </w:r>
      <w:r/>
    </w:p>
    <w:p>
      <w:pPr>
        <w:pStyle w:val="887"/>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第一章  招标公告</w:t>
      </w:r>
      <w:r>
        <w:rPr>
          <w:rFonts w:hint="eastAsia" w:ascii="黑体" w:hAnsi="宋体" w:eastAsia="黑体" w:cs="黑体"/>
          <w:color w:val="000000"/>
          <w:sz w:val="36"/>
          <w:szCs w:val="36"/>
          <w:highlight w:val="none"/>
        </w:rPr>
        <w:t xml:space="preserve"> </w:t>
      </w:r>
      <w:r/>
    </w:p>
    <w:p>
      <w:pPr>
        <w:pStyle w:val="887"/>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投标人须知</w:t>
      </w:r>
      <w:r/>
    </w:p>
    <w:p>
      <w:pPr>
        <w:pStyle w:val="887"/>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p>
    <w:p>
      <w:pPr>
        <w:pStyle w:val="887"/>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 xml:space="preserve">采购需求</w:t>
      </w:r>
      <w:r/>
    </w:p>
    <w:p>
      <w:pPr>
        <w:pStyle w:val="887"/>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 xml:space="preserve">评标方法与评标标准</w:t>
      </w:r>
      <w:r/>
    </w:p>
    <w:p>
      <w:pPr>
        <w:pStyle w:val="887"/>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 xml:space="preserve">投标文件格式</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center"/>
        <w:keepNext/>
        <w:spacing w:beforeAutospacing="0" w:afterAutospacing="0"/>
        <w:rPr>
          <w:rFonts w:hint="default"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87"/>
        <w:ind w:firstLine="480"/>
        <w:jc w:val="both"/>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87"/>
        <w:ind w:firstLine="480"/>
        <w:jc w:val="both"/>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滨海县政务服务中心服装采购项目</w:t>
      </w:r>
      <w:r>
        <w:rPr>
          <w:rFonts w:hint="eastAsia" w:ascii="宋体" w:hAnsi="宋体" w:eastAsia="宋体" w:cs="宋体"/>
          <w:color w:val="000000"/>
          <w:sz w:val="24"/>
          <w:szCs w:val="24"/>
          <w:highlight w:val="none"/>
        </w:rPr>
        <w:t xml:space="preserve">招标项目的潜在投标人</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31</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u w:val="single"/>
          <w:lang w:val="en-US" w:eastAsia="zh-CN"/>
        </w:rPr>
        <w:t xml:space="preserve">00秒</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北京时间）前递交投标文件。</w:t>
      </w:r>
      <w:r/>
    </w:p>
    <w:p>
      <w:pPr>
        <w:pStyle w:val="887"/>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 w:name="_Hlk24379207"/>
      <w:r/>
      <w:bookmarkStart w:id="8" w:name="_Toc35393621"/>
      <w:r/>
      <w:bookmarkStart w:id="9" w:name="_Toc38985263"/>
      <w:r/>
      <w:bookmarkStart w:id="10" w:name="_Toc35393790"/>
      <w:r/>
      <w:bookmarkStart w:id="11" w:name="_Toc28359079"/>
      <w:r/>
      <w:bookmarkStart w:id="12" w:name="_Toc28359002"/>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887"/>
        <w:ind w:firstLine="480"/>
        <w:jc w:val="both"/>
        <w:spacing w:beforeAutospacing="0" w:afterAutospacing="0" w:line="360" w:lineRule="auto"/>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 xml:space="preserve">1.项目编号：JSZC-320922-YTGC-G2026-0005</w:t>
      </w:r>
      <w:r/>
    </w:p>
    <w:p>
      <w:pPr>
        <w:pStyle w:val="887"/>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color w:val="000000"/>
          <w:sz w:val="24"/>
          <w:szCs w:val="24"/>
          <w:highlight w:val="none"/>
          <w:shd w:val="clear" w:color="auto" w:fill="auto"/>
          <w:lang w:eastAsia="zh-CN"/>
        </w:rPr>
        <w:t xml:space="preserve">滨海县政务服务中心服装采购项目</w:t>
      </w:r>
      <w:r/>
    </w:p>
    <w:p>
      <w:pPr>
        <w:pStyle w:val="887"/>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887"/>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150万元</w:t>
      </w:r>
      <w:r/>
    </w:p>
    <w:p>
      <w:pPr>
        <w:pStyle w:val="887"/>
        <w:ind w:firstLine="480"/>
        <w:jc w:val="both"/>
        <w:spacing w:beforeAutospacing="0" w:afterAutospacing="0" w:line="360" w:lineRule="auto"/>
        <w:rPr>
          <w:rFonts w:hint="default" w:ascii="宋体" w:hAnsi="宋体" w:eastAsia="宋体" w:cs="宋体"/>
          <w:color w:val="000000"/>
          <w:sz w:val="24"/>
          <w:szCs w:val="24"/>
          <w:highlight w:val="none"/>
          <w:shd w:val="clear" w:color="ffffff" w:fill="d9d9d9"/>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150万元</w:t>
      </w:r>
      <w:r/>
    </w:p>
    <w:p>
      <w:pPr>
        <w:ind w:firstLine="48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w:t>
      </w:r>
      <w:r>
        <w:rPr>
          <w:rFonts w:hint="eastAsia" w:ascii="宋体" w:hAnsi="宋体" w:eastAsia="宋体" w:cs="宋体"/>
          <w:color w:val="000000"/>
          <w:sz w:val="24"/>
          <w:szCs w:val="24"/>
        </w:rPr>
        <w:t xml:space="preserve">滨海县政务服务中心服装采购项目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采购服装</w:t>
      </w:r>
      <w:r>
        <w:rPr>
          <w:rFonts w:hint="eastAsia" w:ascii="宋体" w:hAnsi="宋体" w:eastAsia="宋体" w:cs="宋体"/>
          <w:color w:val="000000"/>
          <w:sz w:val="24"/>
          <w:szCs w:val="24"/>
          <w:lang w:val="en-US" w:eastAsia="zh-CN"/>
        </w:rPr>
        <w:t xml:space="preserve">人数</w:t>
      </w:r>
      <w:r>
        <w:rPr>
          <w:rFonts w:hint="eastAsia" w:ascii="宋体" w:hAnsi="宋体" w:eastAsia="宋体" w:cs="宋体"/>
          <w:color w:val="000000"/>
          <w:sz w:val="24"/>
          <w:szCs w:val="24"/>
        </w:rPr>
        <w:t xml:space="preserve">约300</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男120人，女180人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，具体货物名称、数量及技术参数要求等内容详见招标文件第四部分项目需求。</w:t>
      </w:r>
      <w:r/>
    </w:p>
    <w:p>
      <w:pPr>
        <w:ind w:firstLine="480"/>
        <w:spacing w:line="360" w:lineRule="auto"/>
        <w:tabs>
          <w:tab w:val="left" w:pos="900" w:leader="none"/>
        </w:tabs>
        <w:rPr>
          <w:rFonts w:hint="eastAsia" w:ascii="宋体" w:hAnsi="宋体" w:eastAsia="宋体" w:cs="宋体"/>
          <w:color w:val="auto"/>
          <w:sz w:val="24"/>
          <w:lang w:val="en-US" w:eastAsia="zh-CN"/>
        </w:rPr>
      </w:pPr>
      <w:r/>
      <w:bookmarkStart w:id="13" w:name="_Toc35393791"/>
      <w:r/>
      <w:bookmarkStart w:id="14" w:name="_Toc38985264"/>
      <w:r/>
      <w:bookmarkStart w:id="15" w:name="_Toc28359003"/>
      <w:r/>
      <w:bookmarkStart w:id="16" w:name="_Toc28359080"/>
      <w:r/>
      <w:bookmarkStart w:id="17" w:name="_Toc35393622"/>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质量</w:t>
      </w:r>
      <w:r>
        <w:rPr>
          <w:rFonts w:hint="eastAsia" w:ascii="宋体" w:hAnsi="宋体" w:eastAsia="宋体" w:cs="宋体"/>
          <w:color w:val="000000"/>
          <w:sz w:val="24"/>
          <w:szCs w:val="24"/>
        </w:rPr>
        <w:t xml:space="preserve">标准：</w:t>
      </w:r>
      <w:r>
        <w:rPr>
          <w:rFonts w:hint="eastAsia" w:ascii="宋体" w:hAnsi="宋体" w:eastAsia="宋体" w:cs="宋体"/>
          <w:color w:val="auto"/>
          <w:sz w:val="24"/>
          <w:lang w:val="en-US" w:eastAsia="zh-CN"/>
        </w:rPr>
        <w:t xml:space="preserve">合格。</w:t>
      </w:r>
      <w:r/>
    </w:p>
    <w:p>
      <w:pPr>
        <w:ind w:firstLine="48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auto"/>
          <w:sz w:val="24"/>
          <w:lang w:val="en-US" w:eastAsia="zh-CN"/>
        </w:rPr>
        <w:t xml:space="preserve">8.免费质保期：一年。</w:t>
      </w:r>
      <w:r/>
    </w:p>
    <w:p>
      <w:pPr>
        <w:pStyle w:val="887"/>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sz w:val="24"/>
        </w:rPr>
        <w:t xml:space="preserve">（含上门量体）：</w:t>
      </w:r>
      <w:r>
        <w:rPr>
          <w:rFonts w:hint="eastAsia" w:ascii="宋体" w:hAnsi="宋体" w:eastAsia="宋体" w:cs="宋体"/>
          <w:color w:val="auto"/>
          <w:sz w:val="24"/>
          <w:lang w:eastAsia="zh-CN"/>
        </w:rPr>
        <w:t xml:space="preserve">45日历天。</w:t>
      </w:r>
      <w:r/>
    </w:p>
    <w:p>
      <w:pPr>
        <w:pStyle w:val="887"/>
        <w:ind w:firstLine="480"/>
        <w:jc w:val="both"/>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10.</w:t>
      </w:r>
      <w:r>
        <w:rPr>
          <w:rFonts w:hint="eastAsia" w:ascii="宋体" w:hAnsi="宋体" w:eastAsia="宋体" w:cs="宋体"/>
          <w:color w:val="000000"/>
          <w:sz w:val="24"/>
          <w:szCs w:val="24"/>
        </w:rPr>
        <w:t xml:space="preserve">本项目（是/否）接受联合体投标：否。</w:t>
      </w:r>
      <w:r/>
    </w:p>
    <w:p>
      <w:pPr>
        <w:pStyle w:val="887"/>
        <w:ind w:firstLine="480"/>
        <w:jc w:val="both"/>
        <w:spacing w:beforeAutospacing="0" w:afterAutospacing="0" w:line="360"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11.</w:t>
      </w:r>
      <w:r>
        <w:rPr>
          <w:rFonts w:hint="eastAsia" w:ascii="宋体" w:hAnsi="宋体" w:eastAsia="宋体" w:cs="宋体"/>
          <w:color w:val="auto"/>
          <w:sz w:val="24"/>
          <w:lang w:eastAsia="zh-CN"/>
        </w:rPr>
        <w:t xml:space="preserve">核心产品</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u w:val="single"/>
          <w:lang w:val="en-US" w:eastAsia="zh-CN"/>
        </w:rPr>
        <w:t xml:space="preserve">男西服</w:t>
      </w:r>
      <w:r/>
    </w:p>
    <w:p>
      <w:pPr>
        <w:pStyle w:val="887"/>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887"/>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lang w:val="en-US" w:eastAsia="zh-CN" w:bidi="ar-SA"/>
        </w:rPr>
        <w:t xml:space="preserve">至少提供资产负债表、利润表、现金流量表，如2025年财务状况报告尚未出具，投标人可提供2025年度的财务报表（至少包含资产负债表、利润表、现金流量表）加盖投标人公章替代；投标人成立不满一年无需提供】</w:t>
      </w:r>
      <w:r>
        <w:rPr>
          <w:rFonts w:hint="eastAsia" w:ascii="宋体" w:hAnsi="宋体" w:eastAsia="宋体" w:cs="宋体"/>
          <w:color w:val="000000"/>
          <w:sz w:val="24"/>
          <w:szCs w:val="24"/>
          <w:highlight w:val="none"/>
        </w:rPr>
        <w:t xml:space="preserve">；</w:t>
      </w:r>
      <w:r/>
    </w:p>
    <w:p>
      <w:pPr>
        <w:pStyle w:val="887"/>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依法缴纳税收和社会保障资金的相关材料（提供提交响应文件截止时间前一年内至少一个月依法缴纳税收及缴纳社会保障资金的证明材料。供应商依法享受缓缴、免缴税收、社会保障资金的证明材料。）；</w:t>
      </w:r>
      <w:r/>
    </w:p>
    <w:p>
      <w:pPr>
        <w:pStyle w:val="887"/>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87"/>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87"/>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87"/>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w:t>
      </w:r>
      <w:r>
        <w:rPr>
          <w:rFonts w:hint="eastAsia" w:ascii="宋体" w:hAnsi="宋体" w:eastAsia="宋体" w:cs="宋体"/>
          <w:color w:val="000000"/>
          <w:sz w:val="24"/>
          <w:szCs w:val="24"/>
          <w:highlight w:val="none"/>
          <w:lang w:val="en-US" w:eastAsia="zh-CN" w:bidi="ar-SA"/>
        </w:rPr>
        <w:t xml:space="preserve">本项目专门面向中小企业采购，只接受中小微企业投标，在响应文件中提供《中小企业声明函》并加盖公章。</w:t>
      </w:r>
      <w:r/>
    </w:p>
    <w:p>
      <w:pPr>
        <w:ind w:firstLine="480"/>
        <w:keepLines w:val="0"/>
        <w:keepNext w:val="0"/>
        <w:pageBreakBefore w:val="0"/>
        <w:spacing w:line="360"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lang w:val="en-US" w:eastAsia="zh-CN" w:bidi="ar-SA"/>
        </w:rPr>
        <w:t xml:space="preserve">  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p>
    <w:p>
      <w:pPr>
        <w:pStyle w:val="887"/>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lang w:val="en-US" w:eastAsia="zh-CN" w:bidi="ar-SA"/>
        </w:rPr>
        <w:t xml:space="preserve">本项目不接受联合体投标。</w:t>
      </w:r>
      <w:r/>
    </w:p>
    <w:p>
      <w:pPr>
        <w:pStyle w:val="887"/>
        <w:ind w:firstLine="498"/>
        <w:jc w:val="both"/>
        <w:keepLines/>
        <w:keepNext/>
        <w:spacing w:before="145" w:beforeAutospacing="0" w:after="145"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pStyle w:val="887"/>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8985266"/>
      <w:r/>
      <w:bookmarkStart w:id="19" w:name="_Toc35393624"/>
      <w:r/>
      <w:bookmarkStart w:id="20" w:name="_Toc28359082"/>
      <w:r/>
      <w:bookmarkStart w:id="21" w:name="_Toc28359005"/>
      <w:r/>
      <w:bookmarkStart w:id="22" w:name="_Toc35393793"/>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p>
    <w:p>
      <w:pPr>
        <w:ind w:firstLine="480"/>
        <w:jc w:val="left"/>
        <w:keepLines w:val="0"/>
        <w:keepNext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887"/>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ind w:firstLine="480"/>
        <w:jc w:val="left"/>
        <w:spacing w:line="360" w:lineRule="auto"/>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887"/>
        <w:ind w:firstLine="498"/>
        <w:jc w:val="both"/>
        <w:keepLines/>
        <w:keepNext/>
        <w:spacing w:before="145" w:beforeAutospacing="0" w:after="145"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887"/>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3</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eastAsia="宋体" w:cs="宋体"/>
          <w:color w:val="000000"/>
          <w:sz w:val="24"/>
          <w:szCs w:val="24"/>
          <w:highlight w:val="none"/>
          <w:u w:val="single"/>
          <w:lang w:val="en-US" w:eastAsia="zh-CN"/>
        </w:rPr>
        <w:t xml:space="preserve">31</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15</w:t>
      </w:r>
      <w:r>
        <w:rPr>
          <w:rFonts w:hint="eastAsia" w:ascii="宋体" w:hAnsi="宋体" w:eastAsia="宋体" w:cs="宋体"/>
          <w:color w:val="000000"/>
          <w:sz w:val="24"/>
          <w:szCs w:val="24"/>
          <w:highlight w:val="none"/>
          <w:u w:val="single"/>
          <w:lang w:val="en-US" w:eastAsia="zh-CN"/>
        </w:rPr>
        <w:t xml:space="preserve">点00分00秒</w:t>
      </w:r>
      <w:r>
        <w:rPr>
          <w:rFonts w:hint="eastAsia" w:ascii="宋体" w:hAnsi="宋体" w:eastAsia="宋体" w:cs="宋体"/>
          <w:color w:val="000000"/>
          <w:sz w:val="24"/>
          <w:szCs w:val="24"/>
          <w:highlight w:val="none"/>
          <w:shd w:val="clear" w:color="auto" w:fill="auto"/>
        </w:rPr>
        <w:t xml:space="preserve">（北京时间）</w:t>
      </w:r>
      <w:r/>
    </w:p>
    <w:p>
      <w:pPr>
        <w:pStyle w:val="887"/>
        <w:ind w:firstLine="480"/>
        <w:jc w:val="both"/>
        <w:spacing w:beforeAutospacing="0" w:afterAutospacing="0" w:line="360"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887"/>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3" w:name="_Toc35393794"/>
      <w:r/>
      <w:bookmarkStart w:id="24" w:name="_Toc35393625"/>
      <w:r/>
      <w:bookmarkStart w:id="25" w:name="_Toc28359007"/>
      <w:r/>
      <w:bookmarkStart w:id="26" w:name="_Toc28359084"/>
      <w:r/>
      <w:bookmarkStart w:id="27" w:name="_Toc38985267"/>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887"/>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8985268"/>
      <w:r/>
      <w:bookmarkStart w:id="30"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887"/>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87"/>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spacing w:line="360" w:lineRule="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ff0000"/>
          <w:spacing w:val="0"/>
          <w:sz w:val="24"/>
          <w:szCs w:val="24"/>
          <w:highlight w:val="none"/>
          <w:shd w:val="clear" w:color="auto" w:fill="auto"/>
          <w:lang w:val="en-US" w:eastAsia="zh-CN"/>
        </w:rPr>
        <w:t xml:space="preserve">盐城市府西路1号盐城市公共资源交易中心四楼大厅</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87"/>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pStyle w:val="887"/>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87"/>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p>
    <w:p>
      <w:pPr>
        <w:pStyle w:val="887"/>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p>
    <w:p>
      <w:pPr>
        <w:pStyle w:val="887"/>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p>
    <w:p>
      <w:pPr>
        <w:pStyle w:val="887"/>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pStyle w:val="887"/>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87"/>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3.有关本次招标的事项若存在变动或修改，敬请及时关注采购人及采购代理机构在“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江苏政府采购网”“盐城市政府采购网”发布的更正公告。</w:t>
      </w:r>
      <w:r/>
    </w:p>
    <w:p>
      <w:pPr>
        <w:pStyle w:val="887"/>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878"/>
        <w:ind w:left="0"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1"/>
      <w:r/>
      <w:r/>
    </w:p>
    <w:p>
      <w:pPr>
        <w:pStyle w:val="887"/>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887"/>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Fonts w:hint="eastAsia" w:ascii="宋体" w:hAnsi="宋体" w:eastAsia="宋体" w:cs="宋体"/>
          <w:color w:val="000000"/>
          <w:sz w:val="24"/>
          <w:szCs w:val="24"/>
          <w:lang w:eastAsia="zh-CN"/>
        </w:rPr>
        <w:t xml:space="preserve">滨海县数据局</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87"/>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w:t>
      </w:r>
      <w:r>
        <w:rPr>
          <w:rFonts w:hint="eastAsia" w:ascii="宋体" w:hAnsi="宋体" w:eastAsia="宋体" w:cs="宋体"/>
          <w:color w:val="000000"/>
          <w:sz w:val="24"/>
          <w:szCs w:val="24"/>
          <w:highlight w:val="none"/>
          <w:lang w:eastAsia="zh-CN"/>
        </w:rPr>
        <w:t xml:space="preserve">滨海县育才路166号</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87"/>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 系 人：夏先生 </w:t>
      </w:r>
      <w:r/>
    </w:p>
    <w:p>
      <w:pPr>
        <w:pStyle w:val="887"/>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r>
        <w:rPr>
          <w:rFonts w:hint="eastAsia" w:ascii="宋体" w:hAnsi="宋体" w:eastAsia="宋体" w:cs="宋体"/>
          <w:color w:val="000000"/>
          <w:sz w:val="24"/>
          <w:szCs w:val="24"/>
          <w:highlight w:val="none"/>
          <w:lang w:val="en-US" w:eastAsia="zh-CN"/>
        </w:rPr>
        <w:t xml:space="preserve">：15949119697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87"/>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887"/>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Fonts w:hint="eastAsia" w:ascii="宋体" w:hAnsi="宋体" w:eastAsia="宋体" w:cs="宋体"/>
          <w:color w:val="000000"/>
          <w:sz w:val="24"/>
          <w:szCs w:val="24"/>
          <w:highlight w:val="none"/>
          <w:lang w:eastAsia="zh-CN"/>
        </w:rPr>
        <w:t xml:space="preserve">江苏雨田工程咨询集团有限公司</w:t>
      </w:r>
      <w:r/>
    </w:p>
    <w:p>
      <w:pPr>
        <w:pStyle w:val="887"/>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w:t>
      </w:r>
      <w:r>
        <w:rPr>
          <w:rFonts w:hint="eastAsia" w:ascii="宋体" w:hAnsi="宋体" w:eastAsia="宋体" w:cs="宋体"/>
          <w:color w:val="000000"/>
          <w:sz w:val="24"/>
          <w:szCs w:val="24"/>
          <w:highlight w:val="none"/>
          <w:lang w:eastAsia="zh-CN"/>
        </w:rPr>
        <w:t xml:space="preserve">滨海县大学生创业园电谷A栋226室</w:t>
      </w:r>
      <w:r/>
    </w:p>
    <w:p>
      <w:pPr>
        <w:pStyle w:val="887"/>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 系 人：李女士                     </w:t>
      </w:r>
      <w:r/>
    </w:p>
    <w:p>
      <w:pPr>
        <w:pStyle w:val="887"/>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10"/>
      <w:r/>
      <w:bookmarkStart w:id="33" w:name="_Toc28359087"/>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17826379745       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87"/>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ind w:firstLine="480"/>
        <w:spacing w:line="360" w:lineRule="auto"/>
        <w:tabs>
          <w:tab w:val="left" w:pos="900" w:leader="none"/>
        </w:tabs>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w:t>
      </w:r>
      <w:r>
        <w:rPr>
          <w:rFonts w:hint="eastAsia" w:ascii="宋体" w:hAnsi="宋体" w:eastAsia="宋体" w:cs="宋体"/>
          <w:color w:val="000000"/>
          <w:sz w:val="24"/>
          <w:szCs w:val="24"/>
          <w:highlight w:val="none"/>
          <w:lang w:val="en-US" w:eastAsia="zh-CN"/>
        </w:rPr>
        <w:t xml:space="preserve">夏先生</w:t>
      </w:r>
      <w:r>
        <w:rPr>
          <w:rFonts w:hint="eastAsia" w:ascii="宋体" w:hAnsi="宋体" w:eastAsia="宋体" w:cs="宋体"/>
          <w:color w:val="000000"/>
          <w:sz w:val="24"/>
          <w:szCs w:val="24"/>
          <w:highlight w:val="none"/>
        </w:rPr>
        <w:t xml:space="preserve">、李女士</w:t>
      </w:r>
      <w:r/>
    </w:p>
    <w:p>
      <w:pPr>
        <w:pStyle w:val="887"/>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w:t>
      </w:r>
      <w:r>
        <w:rPr>
          <w:rFonts w:hint="eastAsia" w:ascii="宋体" w:hAnsi="宋体" w:eastAsia="宋体" w:cs="宋体"/>
          <w:color w:val="000000"/>
          <w:sz w:val="24"/>
          <w:szCs w:val="24"/>
          <w:highlight w:val="none"/>
          <w:lang w:val="en-US" w:eastAsia="zh-CN"/>
        </w:rPr>
        <w:t xml:space="preserve">15949119697、</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17826379745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120614211"/>
      <w:r/>
      <w:r/>
    </w:p>
    <w:p>
      <w:pPr>
        <w:pStyle w:val="887"/>
        <w:ind w:firstLine="2429"/>
        <w:jc w:val="both"/>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35"/>
      <w:r/>
      <w:bookmarkStart w:id="36" w:name="_Toc20823274"/>
      <w:r/>
      <w:bookmarkStart w:id="37" w:name="_Toc120614213"/>
      <w:r/>
      <w:bookmarkStart w:id="38" w:name="_Toc513029202"/>
      <w:r/>
      <w:bookmarkStart w:id="39" w:name="_Toc16938518"/>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887"/>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0" w:name="_Toc16938519"/>
      <w:r/>
      <w:bookmarkStart w:id="41" w:name="_Toc20823275"/>
      <w:r/>
      <w:bookmarkStart w:id="42" w:name="_Toc513029203"/>
      <w:r/>
      <w:bookmarkStart w:id="43" w:name="_Toc120614214"/>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887"/>
        <w:ind w:firstLine="420"/>
        <w:jc w:val="both"/>
        <w:keepLines/>
        <w:keepNext/>
        <w:spacing w:beforeAutospacing="0" w:afterAutospacing="0" w:line="360" w:lineRule="auto"/>
        <w:rPr>
          <w:rFonts w:hint="eastAsia" w:ascii="宋体" w:hAnsi="宋体" w:eastAsia="宋体" w:cs="宋体"/>
          <w:sz w:val="24"/>
          <w:szCs w:val="24"/>
          <w:highlight w:val="none"/>
        </w:rPr>
      </w:pPr>
      <w:r/>
      <w:bookmarkStart w:id="44" w:name="_Toc20823276"/>
      <w:r/>
      <w:bookmarkStart w:id="45" w:name="_Toc513029204"/>
      <w:r/>
      <w:bookmarkStart w:id="46" w:name="_Toc16938520"/>
      <w:r/>
      <w:bookmarkStart w:id="47" w:name="_Toc458694821"/>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887"/>
        <w:ind w:firstLine="420"/>
        <w:jc w:val="both"/>
        <w:keepLines/>
        <w:keepNext/>
        <w:spacing w:beforeAutospacing="0" w:afterAutospacing="0" w:line="360" w:lineRule="auto"/>
        <w:rPr>
          <w:rFonts w:hint="eastAsia" w:ascii="宋体" w:hAnsi="宋体" w:eastAsia="宋体" w:cs="宋体"/>
          <w:sz w:val="24"/>
          <w:szCs w:val="24"/>
          <w:highlight w:val="none"/>
        </w:rPr>
      </w:pPr>
      <w:r/>
      <w:bookmarkStart w:id="49" w:name="_Toc16938521"/>
      <w:r/>
      <w:bookmarkStart w:id="50" w:name="_Toc20823277"/>
      <w:r/>
      <w:bookmarkStart w:id="51" w:name="_Toc513029205"/>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ind w:firstLine="420"/>
        <w:spacing w:line="360" w:lineRule="auto"/>
        <w:rPr>
          <w:rFonts w:hint="eastAsia" w:ascii="方正魏碑_GBK" w:hAnsi="方正魏碑_GBK" w:eastAsia="方正魏碑_GBK" w:cs="方正魏碑_GBK"/>
          <w:color w:val="auto"/>
          <w:sz w:val="24"/>
          <w:szCs w:val="21"/>
        </w:rPr>
      </w:pPr>
      <w:r/>
      <w:bookmarkStart w:id="52" w:name="_Toc16938522"/>
      <w:r/>
      <w:bookmarkStart w:id="53" w:name="_Toc20823278"/>
      <w:r/>
      <w:bookmarkStart w:id="54" w:name="_Toc513029206"/>
      <w:r>
        <w:rPr>
          <w:rFonts w:hint="eastAsia" w:ascii="方正魏碑_GBK" w:hAnsi="方正魏碑_GBK" w:eastAsia="方正魏碑_GBK" w:cs="方正魏碑_GBK"/>
          <w:color w:val="auto"/>
          <w:sz w:val="24"/>
          <w:szCs w:val="21"/>
        </w:rPr>
        <w:t xml:space="preserve">3、适用法律</w:t>
      </w:r>
      <w:bookmarkEnd w:id="52"/>
      <w:r/>
      <w:bookmarkEnd w:id="53"/>
      <w:r/>
      <w:bookmarkEnd w:id="54"/>
      <w:r>
        <w:rPr>
          <w:rFonts w:hint="eastAsia" w:ascii="方正魏碑_GBK" w:hAnsi="方正魏碑_GBK" w:eastAsia="方正魏碑_GBK" w:cs="方正魏碑_GBK"/>
          <w:color w:val="auto"/>
          <w:sz w:val="24"/>
          <w:szCs w:val="21"/>
        </w:rPr>
        <w:t xml:space="preserve">和标准</w:t>
      </w:r>
      <w:r/>
    </w:p>
    <w:p>
      <w:pPr>
        <w:pStyle w:val="887"/>
        <w:ind w:firstLine="42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spacing w:line="360" w:lineRule="auto"/>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87"/>
        <w:ind w:firstLine="480"/>
        <w:jc w:val="both"/>
        <w:keepLines/>
        <w:keepNext/>
        <w:spacing w:beforeAutospacing="0" w:afterAutospacing="0" w:line="360" w:lineRule="auto"/>
        <w:rPr>
          <w:rFonts w:hint="eastAsia" w:ascii="宋体" w:hAnsi="宋体" w:eastAsia="宋体" w:cs="宋体"/>
          <w:sz w:val="24"/>
          <w:szCs w:val="24"/>
          <w:highlight w:val="none"/>
        </w:rPr>
      </w:pPr>
      <w:r/>
      <w:bookmarkStart w:id="55" w:name="_Toc16938523"/>
      <w:r/>
      <w:bookmarkStart w:id="56" w:name="_Toc513029207"/>
      <w:r/>
      <w:bookmarkStart w:id="57" w:name="_Toc20823279"/>
      <w:r/>
      <w:bookmarkStart w:id="58" w:name="_Toc462564067"/>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在任何情况下均无义务和责任承担这些费用。</w:t>
      </w:r>
      <w:r/>
    </w:p>
    <w:p>
      <w:pPr>
        <w:pStyle w:val="887"/>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Times New Roman"/>
          <w:bCs/>
          <w:color w:val="000000"/>
          <w:sz w:val="24"/>
          <w:szCs w:val="24"/>
          <w:highlight w:val="none"/>
        </w:rPr>
        <w:t xml:space="preserve">本项目招标代理服务费依据《江苏省政府采购代理服务收费指导意见》的通知（苏政采〔2024〕20号）</w:t>
      </w:r>
      <w:r>
        <w:rPr>
          <w:rFonts w:hint="eastAsia" w:ascii="宋体" w:hAnsi="宋体" w:eastAsia="宋体" w:cs="Times New Roman"/>
          <w:bCs/>
          <w:color w:val="000000"/>
          <w:sz w:val="24"/>
          <w:szCs w:val="24"/>
          <w:highlight w:val="none"/>
          <w:lang w:val="en-US" w:eastAsia="zh-CN"/>
        </w:rPr>
        <w:t xml:space="preserve">标准的七折计取</w:t>
      </w:r>
      <w:r>
        <w:rPr>
          <w:rFonts w:hint="eastAsia" w:ascii="宋体" w:hAnsi="宋体" w:eastAsia="宋体" w:cs="Times New Roman"/>
          <w:bCs/>
          <w:color w:val="000000"/>
          <w:sz w:val="24"/>
          <w:szCs w:val="24"/>
          <w:highlight w:val="none"/>
        </w:rPr>
        <w:t xml:space="preserve">，招标人约定由中标人代招标人向招标代理机构支付，投标人须将此费用纳入投标报价中，招标人不另行支付。</w:t>
      </w:r>
      <w:r/>
    </w:p>
    <w:p>
      <w:pPr>
        <w:pStyle w:val="887"/>
        <w:ind w:firstLine="482"/>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887"/>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9" w:name="_Toc20823281"/>
      <w:r/>
      <w:bookmarkStart w:id="60" w:name="_Toc513029209"/>
      <w:r/>
      <w:bookmarkStart w:id="61" w:name="_Toc120614215"/>
      <w:r/>
      <w:bookmarkStart w:id="62" w:name="_Toc16938525"/>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887"/>
        <w:ind w:firstLine="420"/>
        <w:jc w:val="both"/>
        <w:keepLines/>
        <w:keepNext/>
        <w:spacing w:beforeAutospacing="0" w:afterAutospacing="0" w:line="360" w:lineRule="auto"/>
        <w:rPr>
          <w:rFonts w:hint="eastAsia" w:ascii="宋体" w:hAnsi="宋体" w:eastAsia="宋体" w:cs="宋体"/>
          <w:sz w:val="24"/>
          <w:szCs w:val="24"/>
          <w:highlight w:val="none"/>
        </w:rPr>
      </w:pPr>
      <w:r/>
      <w:bookmarkStart w:id="63" w:name="_Toc513029210"/>
      <w:r/>
      <w:bookmarkStart w:id="64" w:name="_Toc16938526"/>
      <w:r/>
      <w:bookmarkStart w:id="65" w:name="_Toc20823282"/>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87"/>
        <w:ind w:firstLine="36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87"/>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87"/>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87"/>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87"/>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87"/>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联系解决。</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7"/>
        <w:ind w:firstLine="560"/>
        <w:jc w:val="both"/>
        <w:keepLines/>
        <w:keepNext/>
        <w:spacing w:beforeAutospacing="0" w:afterAutospacing="0" w:line="360" w:lineRule="auto"/>
        <w:rPr>
          <w:rFonts w:hint="eastAsia" w:ascii="宋体" w:hAnsi="宋体" w:eastAsia="宋体" w:cs="宋体"/>
          <w:sz w:val="24"/>
          <w:szCs w:val="24"/>
          <w:highlight w:val="none"/>
        </w:rPr>
      </w:pPr>
      <w:r/>
      <w:bookmarkStart w:id="66" w:name="_Toc462564070"/>
      <w:r/>
      <w:bookmarkStart w:id="67" w:name="_Toc513029211"/>
      <w:r/>
      <w:bookmarkStart w:id="68" w:name="_Toc20823283"/>
      <w:r/>
      <w:bookmarkStart w:id="69" w:name="_Toc16938527"/>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w:t>
      </w:r>
      <w:r/>
    </w:p>
    <w:p>
      <w:pPr>
        <w:pStyle w:val="887"/>
        <w:ind w:firstLine="560"/>
        <w:jc w:val="both"/>
        <w:keepLines/>
        <w:keepNext/>
        <w:spacing w:beforeAutospacing="0" w:afterAutospacing="0" w:line="360" w:lineRule="auto"/>
        <w:rPr>
          <w:rFonts w:hint="eastAsia" w:ascii="宋体" w:hAnsi="宋体" w:eastAsia="宋体" w:cs="宋体"/>
          <w:sz w:val="24"/>
          <w:szCs w:val="24"/>
          <w:highlight w:val="none"/>
        </w:rPr>
      </w:pPr>
      <w:r/>
      <w:bookmarkStart w:id="70" w:name="_Toc462564071"/>
      <w:r/>
      <w:bookmarkStart w:id="71" w:name="_Toc20823284"/>
      <w:r/>
      <w:bookmarkStart w:id="72" w:name="_Toc16938528"/>
      <w:r/>
      <w:bookmarkStart w:id="73" w:name="_Toc513029212"/>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可以对招标文件进行修改。</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有权按照法定的要求推迟投标截止日期和开标日期。</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887"/>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4" w:name="_Toc513029213"/>
      <w:r/>
      <w:bookmarkStart w:id="75" w:name="_Toc16938529"/>
      <w:r/>
      <w:bookmarkStart w:id="76" w:name="_Toc120614216"/>
      <w:r/>
      <w:bookmarkStart w:id="77" w:name="_Toc20823285"/>
      <w:r/>
      <w:bookmarkStart w:id="78" w:name="_Toc462564072"/>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887"/>
        <w:ind w:firstLine="560"/>
        <w:jc w:val="both"/>
        <w:keepLines/>
        <w:keepNext/>
        <w:spacing w:beforeAutospacing="0" w:afterAutospacing="0" w:line="360" w:lineRule="auto"/>
        <w:rPr>
          <w:rFonts w:hint="eastAsia" w:ascii="宋体" w:hAnsi="宋体" w:eastAsia="宋体" w:cs="宋体"/>
          <w:sz w:val="24"/>
          <w:szCs w:val="24"/>
          <w:highlight w:val="none"/>
        </w:rPr>
      </w:pPr>
      <w:r/>
      <w:bookmarkStart w:id="79" w:name="_Toc20823286"/>
      <w:r/>
      <w:bookmarkStart w:id="80" w:name="_Toc462564073"/>
      <w:r/>
      <w:bookmarkStart w:id="81" w:name="_Toc513029214"/>
      <w:r/>
      <w:bookmarkStart w:id="82" w:name="_Toc16938530"/>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887"/>
        <w:ind w:firstLine="420"/>
        <w:jc w:val="both"/>
        <w:keepLines/>
        <w:keepNext/>
        <w:spacing w:beforeAutospacing="0" w:afterAutospacing="0" w:line="360" w:lineRule="auto"/>
        <w:rPr>
          <w:rFonts w:hint="eastAsia" w:ascii="宋体" w:hAnsi="宋体" w:eastAsia="宋体" w:cs="宋体"/>
          <w:sz w:val="24"/>
          <w:szCs w:val="24"/>
          <w:highlight w:val="none"/>
        </w:rPr>
      </w:pPr>
      <w:r/>
      <w:bookmarkStart w:id="83" w:name="_Toc513029215"/>
      <w:r/>
      <w:bookmarkStart w:id="84" w:name="_Toc462564074"/>
      <w:r/>
      <w:bookmarkStart w:id="85" w:name="_Toc20823287"/>
      <w:r/>
      <w:bookmarkStart w:id="86" w:name="_Toc16938531"/>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887"/>
        <w:ind w:firstLine="420"/>
        <w:jc w:val="both"/>
        <w:keepLines/>
        <w:keepNext/>
        <w:spacing w:beforeAutospacing="0" w:afterAutospacing="0" w:line="360" w:lineRule="auto"/>
        <w:rPr>
          <w:rFonts w:hint="eastAsia" w:ascii="宋体" w:hAnsi="宋体" w:eastAsia="宋体" w:cs="宋体"/>
          <w:sz w:val="24"/>
          <w:szCs w:val="24"/>
          <w:highlight w:val="none"/>
        </w:rPr>
      </w:pPr>
      <w:r/>
      <w:bookmarkStart w:id="87" w:name="_Toc49090508"/>
      <w:r/>
      <w:bookmarkStart w:id="88" w:name="_Toc513029219"/>
      <w:r/>
      <w:bookmarkStart w:id="89" w:name="_Toc49090509"/>
      <w:r/>
      <w:bookmarkStart w:id="90" w:name="_Toc14577355"/>
      <w:r/>
      <w:bookmarkStart w:id="91" w:name="_Toc14577357"/>
      <w:r/>
      <w:bookmarkStart w:id="92" w:name="_Toc49090507"/>
      <w:r/>
      <w:bookmarkStart w:id="93" w:name="_Toc513029216"/>
      <w:r/>
      <w:bookmarkStart w:id="94" w:name="_Toc14577354"/>
      <w:r/>
      <w:bookmarkStart w:id="95" w:name="_Hlt26670360"/>
      <w:r/>
      <w:bookmarkStart w:id="96" w:name="_Hlt26668975"/>
      <w:r/>
      <w:bookmarkStart w:id="97" w:name="_Hlt26954838"/>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 投标人应按照招标文件要求提交证明文件，证明其及投标标的符合招标文件规定。</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87"/>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87"/>
        <w:ind w:firstLine="420"/>
        <w:jc w:val="both"/>
        <w:keepLines/>
        <w:keepNext/>
        <w:spacing w:beforeAutospacing="0" w:afterAutospacing="0" w:line="360" w:lineRule="auto"/>
        <w:rPr>
          <w:rFonts w:hint="eastAsia" w:ascii="宋体" w:hAnsi="宋体" w:eastAsia="宋体" w:cs="宋体"/>
          <w:sz w:val="24"/>
          <w:szCs w:val="24"/>
          <w:highlight w:val="none"/>
        </w:rPr>
      </w:pPr>
      <w:r/>
      <w:bookmarkStart w:id="98" w:name="_Hlt26670486"/>
      <w:r/>
      <w:bookmarkStart w:id="99" w:name="_Hlt26954846"/>
      <w:r/>
      <w:bookmarkStart w:id="100" w:name="_Hlt26954848"/>
      <w:r/>
      <w:bookmarkStart w:id="101" w:name="_Hlt26670482"/>
      <w:r/>
      <w:bookmarkStart w:id="102" w:name="_Hlt26954731"/>
      <w:r>
        <w:rPr>
          <w:rFonts w:hint="eastAsia" w:ascii="宋体" w:hAnsi="宋体" w:eastAsia="宋体" w:cs="宋体"/>
          <w:color w:val="000000"/>
          <w:sz w:val="24"/>
          <w:szCs w:val="24"/>
          <w:highlight w:val="none"/>
        </w:rPr>
        <w:t xml:space="preserve">13、技术要求响应及偏离表、商务要求响应及偏离表</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887"/>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14.3投标人需根据招标文件要求提供所投标的的主要组成部分、功能设计、实现思路及关键技术等。</w:t>
      </w:r>
      <w:r/>
    </w:p>
    <w:p>
      <w:pPr>
        <w:pStyle w:val="887"/>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03" w:name="_Toc49090510"/>
      <w:r/>
      <w:bookmarkStart w:id="104" w:name="_Toc14577359"/>
      <w:r>
        <w:rPr>
          <w:rFonts w:hint="eastAsia" w:ascii="宋体" w:hAnsi="宋体" w:eastAsia="宋体" w:cs="宋体"/>
          <w:color w:val="000000"/>
          <w:sz w:val="24"/>
          <w:szCs w:val="24"/>
          <w:highlight w:val="none"/>
        </w:rPr>
        <w:t xml:space="preserve">15、投标函和开标一览表</w:t>
      </w:r>
      <w:bookmarkEnd w:id="103"/>
      <w:r/>
      <w:bookmarkEnd w:id="104"/>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887"/>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05" w:name="_Toc14577360"/>
      <w:r/>
      <w:bookmarkStart w:id="106" w:name="_Toc49090511"/>
      <w:r>
        <w:rPr>
          <w:rFonts w:hint="eastAsia" w:ascii="宋体" w:hAnsi="宋体" w:eastAsia="宋体" w:cs="宋体"/>
          <w:color w:val="000000"/>
          <w:sz w:val="24"/>
          <w:szCs w:val="24"/>
          <w:highlight w:val="none"/>
        </w:rPr>
        <w:t xml:space="preserve">16、投标有效期</w:t>
      </w:r>
      <w:bookmarkEnd w:id="105"/>
      <w:r/>
      <w:bookmarkEnd w:id="106"/>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87"/>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87"/>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07" w:name="_Toc513029224"/>
      <w:r/>
      <w:bookmarkStart w:id="108" w:name="_Toc20823296"/>
      <w:r/>
      <w:bookmarkStart w:id="109" w:name="_Toc16938540"/>
      <w:r/>
      <w:bookmarkStart w:id="110" w:name="_Toc120614217"/>
      <w:r/>
      <w:bookmarkStart w:id="111" w:name="_Hlt26954739"/>
      <w:r/>
      <w:bookmarkStart w:id="112" w:name="_Hlt26954852"/>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
    </w:p>
    <w:p>
      <w:pPr>
        <w:pStyle w:val="887"/>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13" w:name="_Toc20823297"/>
      <w:r/>
      <w:bookmarkStart w:id="114" w:name="_Toc16938541"/>
      <w:r/>
      <w:bookmarkStart w:id="115" w:name="_Toc513029225"/>
      <w:r/>
      <w:bookmarkStart w:id="116" w:name="_Toc462564084"/>
      <w:r>
        <w:rPr>
          <w:rFonts w:hint="eastAsia" w:ascii="宋体" w:hAnsi="宋体" w:eastAsia="宋体" w:cs="宋体"/>
          <w:color w:val="000000"/>
          <w:sz w:val="24"/>
          <w:szCs w:val="24"/>
          <w:highlight w:val="none"/>
        </w:rPr>
        <w:t xml:space="preserve">18、电子投标文件</w:t>
      </w:r>
      <w:bookmarkEnd w:id="113"/>
      <w:r/>
      <w:bookmarkEnd w:id="114"/>
      <w:r/>
      <w:bookmarkEnd w:id="115"/>
      <w:r/>
      <w:bookmarkEnd w:id="116"/>
      <w:r>
        <w:rPr>
          <w:rFonts w:hint="eastAsia" w:ascii="宋体" w:hAnsi="宋体" w:eastAsia="宋体" w:cs="宋体"/>
          <w:color w:val="000000"/>
          <w:sz w:val="24"/>
          <w:szCs w:val="24"/>
          <w:highlight w:val="none"/>
        </w:rPr>
        <w:t xml:space="preserve">的递交</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p>
    <w:p>
      <w:pPr>
        <w:pStyle w:val="887"/>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文件。</w:t>
      </w:r>
      <w:bookmarkStart w:id="117" w:name="_Toc20823298"/>
      <w:r/>
      <w:bookmarkEnd w:id="117"/>
      <w:r/>
      <w:bookmarkStart w:id="118" w:name="_Toc16938542"/>
      <w:r/>
      <w:bookmarkEnd w:id="118"/>
      <w:r/>
      <w:bookmarkStart w:id="119" w:name="_Toc513029226"/>
      <w:r/>
      <w:r/>
    </w:p>
    <w:p>
      <w:pPr>
        <w:pStyle w:val="887"/>
        <w:ind w:firstLine="420"/>
        <w:jc w:val="both"/>
        <w:keepLines/>
        <w:keepNext/>
        <w:spacing w:before="280" w:beforeAutospacing="0" w:after="29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887"/>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20" w:name="_Toc16938543"/>
      <w:r/>
      <w:bookmarkStart w:id="121" w:name="_Toc20823299"/>
      <w:r/>
      <w:bookmarkStart w:id="122" w:name="_Toc513029227"/>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887"/>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23" w:name="_Toc16938544"/>
      <w:r/>
      <w:bookmarkStart w:id="124" w:name="_Toc513029228"/>
      <w:r/>
      <w:bookmarkStart w:id="125" w:name="_Toc20823300"/>
      <w:r>
        <w:rPr>
          <w:rFonts w:hint="eastAsia" w:ascii="宋体" w:hAnsi="宋体" w:eastAsia="宋体" w:cs="宋体"/>
          <w:color w:val="000000"/>
          <w:sz w:val="24"/>
          <w:szCs w:val="24"/>
          <w:highlight w:val="none"/>
        </w:rPr>
        <w:t xml:space="preserve">21、投标文件的撤回和修改</w:t>
      </w:r>
      <w:bookmarkEnd w:id="123"/>
      <w:r/>
      <w:bookmarkEnd w:id="124"/>
      <w:r/>
      <w:bookmarkEnd w:id="125"/>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887"/>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6" w:name="_Toc16938545"/>
      <w:r/>
      <w:bookmarkStart w:id="127" w:name="_Toc120614218"/>
      <w:r/>
      <w:bookmarkStart w:id="128" w:name="_Toc20823301"/>
      <w:r/>
      <w:bookmarkStart w:id="129" w:name="_Toc513029229"/>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
    </w:p>
    <w:p>
      <w:pPr>
        <w:pStyle w:val="887"/>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0" w:name="_Toc513029230"/>
      <w:r/>
      <w:bookmarkStart w:id="131" w:name="_Toc16938546"/>
      <w:r/>
      <w:bookmarkStart w:id="132" w:name="_Toc20823302"/>
      <w:r>
        <w:rPr>
          <w:rFonts w:hint="eastAsia" w:ascii="宋体" w:hAnsi="宋体" w:eastAsia="宋体" w:cs="宋体"/>
          <w:color w:val="000000"/>
          <w:sz w:val="24"/>
          <w:szCs w:val="24"/>
          <w:highlight w:val="none"/>
        </w:rPr>
        <w:t xml:space="preserve">22、开标</w:t>
      </w:r>
      <w:bookmarkEnd w:id="130"/>
      <w:r/>
      <w:bookmarkEnd w:id="131"/>
      <w:r/>
      <w:bookmarkEnd w:id="132"/>
      <w:r/>
      <w:r/>
    </w:p>
    <w:p>
      <w:pPr>
        <w:pStyle w:val="887"/>
        <w:ind w:firstLine="36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的投标文件解密、开标结果确认等工作，应按照《操作手册》规定执行。</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887"/>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3" w:name="_Toc20823303"/>
      <w:r/>
      <w:bookmarkStart w:id="134" w:name="_Toc513029231"/>
      <w:r/>
      <w:bookmarkStart w:id="135" w:name="_Toc16938547"/>
      <w:r>
        <w:rPr>
          <w:rFonts w:hint="eastAsia" w:ascii="宋体" w:hAnsi="宋体" w:eastAsia="宋体" w:cs="宋体"/>
          <w:color w:val="000000"/>
          <w:sz w:val="24"/>
          <w:szCs w:val="24"/>
          <w:highlight w:val="none"/>
        </w:rPr>
        <w:t xml:space="preserve">23、评标委员会</w:t>
      </w:r>
      <w:bookmarkEnd w:id="133"/>
      <w:r/>
      <w:bookmarkEnd w:id="134"/>
      <w:r/>
      <w:bookmarkEnd w:id="135"/>
      <w:r/>
      <w:r/>
    </w:p>
    <w:p>
      <w:pPr>
        <w:pStyle w:val="887"/>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887"/>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p>
    <w:p>
      <w:pPr>
        <w:pStyle w:val="887"/>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87"/>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均不得向投标人或与评标无关的其他人员透露。</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p>
    <w:p>
      <w:pPr>
        <w:pStyle w:val="887"/>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6" w:name="_Toc16938548"/>
      <w:r/>
      <w:bookmarkStart w:id="137" w:name="_Toc513029232"/>
      <w:r/>
      <w:bookmarkStart w:id="138" w:name="_Toc20823304"/>
      <w:r>
        <w:rPr>
          <w:rFonts w:hint="eastAsia" w:ascii="宋体" w:hAnsi="宋体" w:eastAsia="宋体" w:cs="宋体"/>
          <w:color w:val="000000"/>
          <w:sz w:val="24"/>
          <w:szCs w:val="24"/>
          <w:highlight w:val="none"/>
        </w:rPr>
        <w:t xml:space="preserve">25．投标文件的澄清</w:t>
      </w:r>
      <w:bookmarkEnd w:id="136"/>
      <w:r/>
      <w:bookmarkEnd w:id="137"/>
      <w:r/>
      <w:bookmarkEnd w:id="138"/>
      <w:r/>
      <w:r/>
    </w:p>
    <w:p>
      <w:pPr>
        <w:pStyle w:val="887"/>
        <w:ind w:firstLine="480"/>
        <w:jc w:val="both"/>
        <w:spacing w:beforeAutospacing="0" w:afterAutospacing="0" w:line="360" w:lineRule="auto"/>
        <w:rPr>
          <w:rFonts w:hint="eastAsia" w:ascii="宋体" w:hAnsi="宋体" w:eastAsia="宋体" w:cs="宋体"/>
          <w:sz w:val="24"/>
          <w:szCs w:val="24"/>
          <w:highlight w:val="none"/>
        </w:rPr>
      </w:pPr>
      <w:r/>
      <w:bookmarkStart w:id="139" w:name="_Toc20823305"/>
      <w:r/>
      <w:bookmarkStart w:id="140" w:name="_Toc16938549"/>
      <w:r/>
      <w:bookmarkStart w:id="141" w:name="_Toc513029233"/>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887"/>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 未通过资格审查或符合性审查的投标人，</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将</w:t>
      </w:r>
      <w:r>
        <w:rPr>
          <w:rFonts w:hint="eastAsia" w:ascii="宋体" w:hAnsi="宋体" w:eastAsia="宋体" w:cs="宋体"/>
          <w:color w:val="auto"/>
          <w:sz w:val="24"/>
          <w:szCs w:val="24"/>
          <w:highlight w:val="none"/>
        </w:rPr>
        <w:t xml:space="preserve">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将不再告知未通过资格审查或符合性审查的原因。</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87"/>
        <w:ind w:firstLine="480"/>
        <w:jc w:val="both"/>
        <w:spacing w:beforeAutospacing="0" w:afterAutospacing="0" w:line="360" w:lineRule="auto"/>
        <w:rPr>
          <w:rFonts w:hint="eastAsia" w:ascii="宋体" w:hAnsi="宋体" w:eastAsia="宋体" w:cs="宋体"/>
          <w:sz w:val="24"/>
          <w:szCs w:val="24"/>
          <w:highlight w:val="none"/>
        </w:rPr>
      </w:pPr>
      <w:r/>
      <w:bookmarkStart w:id="142" w:name="_Toc16938550"/>
      <w:r/>
      <w:bookmarkStart w:id="143" w:name="_Toc513029234"/>
      <w:r/>
      <w:bookmarkStart w:id="144" w:name="_Toc20823306"/>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87"/>
        <w:ind w:firstLine="42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w:t>
      </w:r>
      <w:r>
        <w:rPr>
          <w:rFonts w:hint="eastAsia" w:ascii="宋体" w:hAnsi="宋体" w:eastAsia="宋体" w:cs="宋体"/>
          <w:color w:val="000000"/>
          <w:sz w:val="24"/>
          <w:szCs w:val="24"/>
          <w:highlight w:val="green"/>
          <w:u w:val="single"/>
          <w:lang w:val="en-US" w:eastAsia="zh-CN"/>
        </w:rPr>
        <w:t xml:space="preserve">(男西服)</w:t>
      </w:r>
      <w:r>
        <w:rPr>
          <w:rFonts w:hint="eastAsia" w:ascii="宋体" w:hAnsi="宋体" w:eastAsia="宋体" w:cs="宋体"/>
          <w:color w:val="000000"/>
          <w:sz w:val="24"/>
          <w:szCs w:val="24"/>
          <w:highlight w:val="none"/>
        </w:rPr>
        <w:t xml:space="preserve">。多家投标人提供的核心产品品牌相同的，按前两款规定处理。</w:t>
      </w:r>
      <w:r/>
    </w:p>
    <w:p>
      <w:pPr>
        <w:pStyle w:val="887"/>
        <w:ind w:firstLine="42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及评标委员会联系。</w:t>
      </w:r>
      <w:r/>
    </w:p>
    <w:p>
      <w:pPr>
        <w:pStyle w:val="887"/>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887"/>
        <w:ind w:left="479"/>
        <w:jc w:val="both"/>
        <w:spacing w:beforeAutospacing="0" w:afterAutospacing="0" w:line="360" w:lineRule="auto"/>
        <w:rPr>
          <w:rFonts w:hint="eastAsia" w:ascii="宋体" w:hAnsi="宋体" w:eastAsia="宋体" w:cs="宋体"/>
          <w:color w:val="auto"/>
          <w:sz w:val="24"/>
          <w:szCs w:val="24"/>
          <w:highlight w:val="none"/>
        </w:rPr>
      </w:pPr>
      <w:r/>
      <w:bookmarkStart w:id="145" w:name="_Toc20823307"/>
      <w:r/>
      <w:bookmarkStart w:id="146" w:name="_Toc16938551"/>
      <w:r/>
      <w:bookmarkStart w:id="147" w:name="_Toc513029235"/>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887"/>
        <w:ind w:left="479"/>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887"/>
        <w:ind w:left="479"/>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887"/>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87"/>
        <w:ind w:firstLine="480"/>
        <w:jc w:val="both"/>
        <w:spacing w:beforeAutospacing="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887"/>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87"/>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87"/>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887"/>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87"/>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采购人可以结合具体项目实际情况，提高上述第1项至第3项中启动异常低价投标（响应）审查的数值标准，但是最高不得超过65%。</w:t>
      </w:r>
      <w:r/>
    </w:p>
    <w:p>
      <w:pPr>
        <w:pStyle w:val="887"/>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887"/>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7"/>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7"/>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及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87"/>
        <w:ind w:left="0" w:right="0" w:firstLine="480"/>
        <w:jc w:val="both"/>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及本招标文件规定的</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无效投标的情形。</w:t>
      </w:r>
      <w:r/>
    </w:p>
    <w:p>
      <w:pPr>
        <w:pStyle w:val="887"/>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887"/>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887"/>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887"/>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887"/>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887"/>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887"/>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
    </w:p>
    <w:p>
      <w:pPr>
        <w:pStyle w:val="887"/>
        <w:ind w:firstLine="600"/>
        <w:jc w:val="both"/>
        <w:keepLines/>
        <w:keepNext/>
        <w:spacing w:beforeAutospacing="0" w:afterAutospacing="0" w:line="360" w:lineRule="auto"/>
        <w:rPr>
          <w:rFonts w:hint="eastAsia" w:ascii="宋体" w:hAnsi="宋体" w:eastAsia="宋体" w:cs="宋体"/>
          <w:sz w:val="24"/>
          <w:szCs w:val="24"/>
          <w:highlight w:val="none"/>
        </w:rPr>
      </w:pPr>
      <w:r/>
      <w:bookmarkStart w:id="149" w:name="_Toc20823310"/>
      <w:r/>
      <w:bookmarkStart w:id="150" w:name="_Toc16938554"/>
      <w:r/>
      <w:bookmarkStart w:id="151" w:name="_Toc513029238"/>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50"/>
      <w:r/>
      <w:bookmarkEnd w:id="151"/>
      <w:r>
        <w:rPr>
          <w:rFonts w:hint="eastAsia" w:ascii="宋体" w:hAnsi="宋体" w:eastAsia="宋体" w:cs="宋体"/>
          <w:color w:val="000000"/>
          <w:sz w:val="24"/>
          <w:szCs w:val="24"/>
          <w:highlight w:val="none"/>
        </w:rPr>
        <w:t xml:space="preserve">中标单位</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行贿或者提供其他不正当利益的。</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887"/>
        <w:ind w:firstLine="480"/>
        <w:jc w:val="both"/>
        <w:spacing w:beforeAutospacing="0" w:afterAutospacing="0" w:line="360" w:lineRule="auto"/>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28.5.有下列情形之一的，视为投标人串通投标，投标无效：</w:t>
      </w:r>
      <w:bookmarkEnd w:id="152"/>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887"/>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、采购人将只对供应商第一次质疑作出答复。</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负责答复。</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不接受未填写快递运单的快件。质疑接收部门为</w:t>
      </w:r>
      <w:r>
        <w:rPr>
          <w:rFonts w:hint="eastAsia" w:ascii="宋体" w:hAnsi="宋体" w:eastAsia="宋体" w:cs="宋体"/>
          <w:color w:val="auto"/>
          <w:sz w:val="24"/>
          <w:szCs w:val="24"/>
          <w:highlight w:val="none"/>
          <w:lang w:val="en-US" w:eastAsia="zh-CN"/>
        </w:rPr>
        <w:t xml:space="preserve">江苏雨田工程咨询集团有限公司</w:t>
      </w: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lang w:val="en-US" w:eastAsia="zh-CN"/>
        </w:rPr>
        <w:t xml:space="preserve">滨海县大学生创业园电谷A栋226室</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17826379745</w:t>
      </w:r>
      <w:r>
        <w:rPr>
          <w:rFonts w:hint="eastAsia" w:ascii="宋体" w:hAnsi="宋体" w:eastAsia="宋体" w:cs="宋体"/>
          <w:color w:val="auto"/>
          <w:sz w:val="24"/>
          <w:szCs w:val="24"/>
          <w:highlight w:val="none"/>
        </w:rPr>
        <w:t xml:space="preserve">。</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887"/>
        <w:ind w:firstLine="468"/>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87"/>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887"/>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30.l中标结果确定后，</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887"/>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87"/>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3" w:name="_Toc20823308"/>
      <w:r/>
      <w:bookmarkStart w:id="154" w:name="_Toc16938552"/>
      <w:r/>
      <w:bookmarkStart w:id="155" w:name="_Toc120614220"/>
      <w:r/>
      <w:bookmarkStart w:id="156" w:name="_Toc513029236"/>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
    </w:p>
    <w:p>
      <w:pPr>
        <w:pStyle w:val="887"/>
        <w:ind w:firstLine="600"/>
        <w:jc w:val="both"/>
        <w:keepLines/>
        <w:keepNext/>
        <w:spacing w:beforeAutospacing="0" w:afterAutospacing="0" w:line="360" w:lineRule="auto"/>
        <w:rPr>
          <w:rFonts w:hint="eastAsia" w:ascii="宋体" w:hAnsi="宋体" w:eastAsia="宋体" w:cs="宋体"/>
          <w:sz w:val="24"/>
          <w:szCs w:val="24"/>
          <w:highlight w:val="none"/>
        </w:rPr>
      </w:pPr>
      <w:r/>
      <w:bookmarkStart w:id="157" w:name="_Toc513029237"/>
      <w:r/>
      <w:bookmarkStart w:id="158" w:name="_Toc16938553"/>
      <w:r/>
      <w:bookmarkStart w:id="159" w:name="_Toc20823309"/>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签订合同</w:t>
      </w:r>
      <w:bookmarkEnd w:id="157"/>
      <w:r/>
      <w:bookmarkEnd w:id="158"/>
      <w:r/>
      <w:bookmarkEnd w:id="159"/>
      <w:r/>
      <w:r/>
    </w:p>
    <w:p>
      <w:pPr>
        <w:pStyle w:val="887"/>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887"/>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887"/>
        <w:ind w:firstLine="600"/>
        <w:jc w:val="both"/>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887"/>
        <w:ind w:firstLine="48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87"/>
        <w:numPr>
          <w:ilvl w:val="0"/>
          <w:numId w:val="0"/>
        </w:numPr>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887"/>
        <w:ind w:firstLine="48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887"/>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33.8实施本国产品标准及相关政策</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spacing w:line="360" w:lineRule="auto"/>
        <w:rPr>
          <w:rFonts w:hint="default"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895"/>
        <w:ind w:left="0" w:firstLine="56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895"/>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8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8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8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8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line="0" w:lineRule="atLeast"/>
        <w:rPr>
          <w:highlight w:val="none"/>
        </w:rPr>
      </w:pPr>
      <w:r>
        <w:rPr>
          <w:highlight w:val="none"/>
        </w:rPr>
        <w:t xml:space="preserve"> </w:t>
      </w:r>
      <w:r/>
    </w:p>
    <w:p>
      <w:pPr>
        <w:pStyle w:val="887"/>
        <w:jc w:val="both"/>
        <w:spacing w:beforeAutospacing="0" w:afterAutospacing="0" w:line="0" w:lineRule="atLeast"/>
        <w:rPr>
          <w:highlight w:val="none"/>
        </w:rPr>
      </w:pPr>
      <w:r>
        <w:rPr>
          <w:highlight w:val="none"/>
        </w:rPr>
        <w:t xml:space="preserve"> </w:t>
      </w:r>
      <w:r/>
    </w:p>
    <w:p>
      <w:pPr>
        <w:pStyle w:val="887"/>
        <w:jc w:val="both"/>
        <w:spacing w:beforeAutospacing="0" w:afterAutospacing="0" w:line="0" w:lineRule="atLeast"/>
        <w:rPr>
          <w:highlight w:val="none"/>
        </w:rPr>
      </w:pPr>
      <w:r>
        <w:rPr>
          <w:highlight w:val="none"/>
        </w:rPr>
        <w:t xml:space="preserve"> </w:t>
      </w:r>
      <w:r/>
    </w:p>
    <w:p>
      <w:pPr>
        <w:jc w:val="center"/>
        <w:spacing w:line="360" w:lineRule="auto"/>
        <w:widowControl/>
        <w:rPr>
          <w:sz w:val="36"/>
          <w:szCs w:val="44"/>
          <w:highlight w:val="none"/>
        </w:rPr>
      </w:pPr>
      <w:r>
        <w:rPr>
          <w:sz w:val="36"/>
          <w:szCs w:val="44"/>
          <w:highlight w:val="none"/>
        </w:rPr>
        <w:t xml:space="preserve"> </w:t>
      </w:r>
      <w:bookmarkStart w:id="160" w:name="_Toc479757211"/>
      <w:r/>
      <w:bookmarkStart w:id="161" w:name="_Toc16938590"/>
      <w:r/>
      <w:bookmarkStart w:id="162" w:name="_Toc462564139"/>
      <w:r/>
      <w:bookmarkStart w:id="163" w:name="_Toc120614244"/>
      <w:r/>
      <w:bookmarkStart w:id="164" w:name="_Toc20823346"/>
      <w:r/>
      <w:bookmarkStart w:id="165" w:name="_Hlt16619350"/>
      <w:r/>
      <w:bookmarkStart w:id="166" w:name="_Hlt16619369"/>
      <w:r/>
      <w:r/>
    </w:p>
    <w:p>
      <w:pPr>
        <w:rPr>
          <w:sz w:val="36"/>
          <w:szCs w:val="44"/>
          <w:highlight w:val="none"/>
        </w:rPr>
      </w:pPr>
      <w:r>
        <w:rPr>
          <w:sz w:val="36"/>
          <w:szCs w:val="44"/>
          <w:highlight w:val="none"/>
        </w:rPr>
        <w:br w:type="page" w:clear="all"/>
      </w:r>
      <w:r/>
    </w:p>
    <w:p>
      <w:pPr>
        <w:jc w:val="center"/>
        <w:spacing w:line="360" w:lineRule="auto"/>
        <w:widowControl/>
        <w:rPr>
          <w:rFonts w:ascii="宋体" w:hAnsi="宋体" w:cs="宋体"/>
          <w:b/>
          <w:sz w:val="48"/>
          <w:szCs w:val="44"/>
          <w:highlight w:val="none"/>
        </w:rPr>
      </w:pP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rPr>
          <w:rFonts w:ascii="宋体" w:hAnsi="宋体" w:cs="宋体"/>
          <w:highlight w:val="none"/>
        </w:rPr>
      </w:pPr>
      <w:r/>
      <w:bookmarkStart w:id="167" w:name="EB6d2006462e294de090c16e672cecc3bd"/>
      <w:r/>
      <w:bookmarkEnd w:id="167"/>
      <w:r/>
      <w:r/>
    </w:p>
    <w:p>
      <w:pPr>
        <w:jc w:val="center"/>
        <w:rPr>
          <w:rFonts w:ascii="宋体" w:hAnsi="宋体" w:cs="宋体"/>
          <w:b/>
          <w:bCs/>
          <w:spacing w:val="-20"/>
          <w:sz w:val="48"/>
          <w:szCs w:val="48"/>
          <w:highlight w:val="none"/>
        </w:rPr>
      </w:pPr>
      <w:r/>
      <w:bookmarkStart w:id="168"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bookmarkEnd w:id="168"/>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pPr>
      <w:r>
        <w:rPr>
          <w:rFonts w:hint="eastAsia" w:ascii="宋体" w:hAnsi="宋体" w:cs="宋体"/>
          <w:sz w:val="30"/>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hint="eastAsia" w:ascii="宋体" w:hAnsi="宋体" w:cs="宋体"/>
          <w:sz w:val="30"/>
          <w:highlight w:val="none"/>
        </w:rPr>
      </w:pPr>
      <w:r>
        <w:rPr>
          <w:rFonts w:hint="eastAsia" w:ascii="宋体" w:hAnsi="宋体" w:cs="宋体"/>
          <w:sz w:val="30"/>
          <w:highlight w:val="none"/>
        </w:rPr>
        <w:t xml:space="preserve">项目名称：</w:t>
      </w:r>
      <w:r>
        <w:rPr>
          <w:rFonts w:hint="eastAsia" w:ascii="宋体" w:hAnsi="宋体" w:cs="宋体"/>
          <w:sz w:val="30"/>
          <w:highlight w:val="none"/>
          <w:u w:val="single"/>
          <w:lang w:eastAsia="zh-CN"/>
        </w:rPr>
        <w:t xml:space="preserve">滨海县政务服务中心服装采购项目</w:t>
      </w:r>
      <w:r/>
    </w:p>
    <w:p>
      <w:pPr>
        <w:ind w:left="420"/>
        <w:spacing w:line="360" w:lineRule="auto"/>
        <w:rPr>
          <w:rFonts w:hint="default" w:ascii="宋体" w:hAnsi="宋体" w:cs="宋体" w:eastAsiaTheme="minorEastAsia"/>
          <w:sz w:val="30"/>
          <w:highlight w:val="none"/>
          <w:lang w:val="en-US" w:eastAsia="zh-CN"/>
        </w:rPr>
      </w:pPr>
      <w:r>
        <w:rPr>
          <w:rFonts w:hint="eastAsia" w:ascii="宋体" w:hAnsi="宋体" w:cs="宋体"/>
          <w:sz w:val="30"/>
          <w:highlight w:val="none"/>
        </w:rPr>
        <w:t xml:space="preserve">合同编号：</w:t>
      </w:r>
      <w:r>
        <w:rPr>
          <w:rFonts w:hint="eastAsia" w:ascii="宋体" w:hAnsi="宋体" w:cs="宋体"/>
          <w:sz w:val="30"/>
          <w:highlight w:val="none"/>
          <w:u w:val="single"/>
          <w:lang w:val="en-US" w:eastAsia="zh-CN"/>
        </w:rPr>
        <w:t xml:space="preserve">                              </w:t>
      </w:r>
      <w:r/>
    </w:p>
    <w:p>
      <w:pPr>
        <w:ind w:left="420"/>
        <w:spacing w:line="360" w:lineRule="auto"/>
        <w:rPr>
          <w:rFonts w:hint="default" w:ascii="宋体" w:hAnsi="宋体" w:cs="宋体" w:eastAsiaTheme="minorEastAsia"/>
          <w:sz w:val="30"/>
          <w:highlight w:val="none"/>
          <w:u w:val="single"/>
          <w:lang w:val="en-US" w:eastAsia="zh-CN"/>
        </w:rPr>
      </w:pPr>
      <w:r>
        <w:rPr>
          <w:rFonts w:hint="eastAsia" w:ascii="宋体" w:hAnsi="宋体" w:cs="宋体"/>
          <w:sz w:val="30"/>
          <w:highlight w:val="none"/>
        </w:rPr>
        <w:t xml:space="preserve">甲    方：</w:t>
      </w:r>
      <w:r>
        <w:rPr>
          <w:rFonts w:hint="eastAsia" w:ascii="宋体" w:hAnsi="宋体" w:cs="宋体"/>
          <w:sz w:val="30"/>
          <w:highlight w:val="none"/>
          <w:u w:val="single"/>
          <w:lang w:val="en-US" w:eastAsia="zh-CN"/>
        </w:rPr>
        <w:t xml:space="preserve">       滨海县数据局           </w:t>
      </w:r>
      <w:r/>
    </w:p>
    <w:p>
      <w:pPr>
        <w:ind w:left="420"/>
        <w:spacing w:line="360" w:lineRule="auto"/>
        <w:rPr>
          <w:rFonts w:hint="default" w:ascii="宋体" w:hAnsi="宋体" w:cs="宋体" w:eastAsiaTheme="minorEastAsia"/>
          <w:sz w:val="30"/>
          <w:highlight w:val="none"/>
          <w:u w:val="single"/>
          <w:lang w:val="en-US" w:eastAsia="zh-CN"/>
        </w:rPr>
      </w:pPr>
      <w:r>
        <w:rPr>
          <w:rFonts w:hint="eastAsia" w:ascii="宋体" w:hAnsi="宋体" w:cs="宋体"/>
          <w:sz w:val="30"/>
          <w:highlight w:val="none"/>
        </w:rPr>
        <w:t xml:space="preserve">乙    方：</w:t>
      </w:r>
      <w:r>
        <w:rPr>
          <w:rFonts w:hint="eastAsia" w:ascii="宋体" w:hAnsi="宋体" w:cs="宋体"/>
          <w:sz w:val="30"/>
          <w:highlight w:val="none"/>
          <w:u w:val="single"/>
          <w:lang w:val="en-US" w:eastAsia="zh-CN"/>
        </w:rPr>
        <w:t xml:space="preserve">                              </w:t>
      </w:r>
      <w:r/>
    </w:p>
    <w:p>
      <w:pPr>
        <w:ind w:left="420"/>
        <w:spacing w:line="360" w:lineRule="auto"/>
        <w:rPr>
          <w:rFonts w:hint="default" w:ascii="宋体" w:hAnsi="宋体" w:cs="宋体" w:eastAsiaTheme="minorEastAsia"/>
          <w:sz w:val="30"/>
          <w:highlight w:val="none"/>
          <w:u w:val="single"/>
          <w:lang w:val="en-US" w:eastAsia="zh-CN"/>
        </w:rPr>
      </w:pPr>
      <w:r>
        <w:rPr>
          <w:rFonts w:hint="eastAsia" w:ascii="宋体" w:hAnsi="宋体" w:cs="宋体"/>
          <w:sz w:val="30"/>
          <w:highlight w:val="none"/>
        </w:rPr>
        <w:t xml:space="preserve">签订时间：</w:t>
      </w:r>
      <w:r>
        <w:rPr>
          <w:rFonts w:hint="eastAsia" w:ascii="宋体" w:hAnsi="宋体" w:cs="宋体"/>
          <w:sz w:val="30"/>
          <w:highlight w:val="none"/>
          <w:u w:val="single"/>
          <w:lang w:val="en-US" w:eastAsia="zh-CN"/>
        </w:rPr>
        <w:t xml:space="preserve">                              </w:t>
      </w:r>
      <w:r/>
    </w:p>
    <w:p>
      <w:pPr>
        <w:rPr>
          <w:rFonts w:hint="eastAsia" w:eastAsiaTheme="minorEastAsia"/>
          <w:highlight w:val="none"/>
          <w:lang w:val="en-US" w:eastAsia="zh-CN"/>
        </w:rPr>
      </w:pPr>
      <w:r>
        <w:rPr>
          <w:rFonts w:hint="eastAsia"/>
          <w:highlight w:val="none"/>
          <w:lang w:val="en-US" w:eastAsia="zh-CN"/>
        </w:rPr>
        <w:t xml:space="preserve"> </w:t>
      </w:r>
      <w:r/>
    </w:p>
    <w:p>
      <w:pPr>
        <w:rPr>
          <w:rFonts w:eastAsia="黑体"/>
          <w:sz w:val="44"/>
          <w:szCs w:val="44"/>
          <w:highlight w:val="none"/>
        </w:rPr>
      </w:pPr>
      <w:r>
        <w:rPr>
          <w:rFonts w:eastAsia="黑体"/>
          <w:sz w:val="44"/>
          <w:szCs w:val="44"/>
          <w:highlight w:val="none"/>
        </w:rPr>
        <w:br w:type="page" w:clear="all"/>
      </w:r>
      <w:r/>
    </w:p>
    <w:p>
      <w:pPr>
        <w:jc w:val="center"/>
        <w:rPr>
          <w:rFonts w:eastAsia="黑体"/>
          <w:sz w:val="44"/>
          <w:szCs w:val="44"/>
          <w:highlight w:val="none"/>
        </w:rPr>
      </w:pPr>
      <w:r>
        <w:rPr>
          <w:rFonts w:hint="eastAsia" w:eastAsia="黑体"/>
          <w:sz w:val="44"/>
          <w:szCs w:val="44"/>
          <w:highlight w:val="none"/>
        </w:rPr>
        <w:t xml:space="preserve">使用说明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r/>
    </w:p>
    <w:p>
      <w:pPr>
        <w:jc w:val="center"/>
        <w:keepLines/>
        <w:keepNext/>
        <w:spacing w:line="400" w:lineRule="exact"/>
        <w:rPr>
          <w:rFonts w:ascii="黑体" w:hAnsi="黑体" w:eastAsia="黑体"/>
          <w:b/>
          <w:bCs/>
          <w:sz w:val="28"/>
          <w:szCs w:val="28"/>
          <w:highlight w:val="none"/>
        </w:rPr>
        <w:outlineLvl w:val="1"/>
      </w:pPr>
      <w:r/>
      <w:bookmarkStart w:id="169" w:name="_Toc22209"/>
      <w:r/>
      <w:r/>
    </w:p>
    <w:p>
      <w:pPr>
        <w:jc w:val="center"/>
        <w:keepLines/>
        <w:keepNext/>
        <w:spacing w:line="400" w:lineRule="exact"/>
        <w:rPr>
          <w:rFonts w:ascii="黑体" w:hAnsi="华文中宋" w:eastAsia="黑体"/>
          <w:sz w:val="28"/>
          <w:szCs w:val="28"/>
          <w:highlight w:val="none"/>
        </w:rPr>
        <w:outlineLvl w:val="1"/>
      </w:pPr>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169"/>
      <w:r/>
      <w:r/>
    </w:p>
    <w:p>
      <w:pPr>
        <w:jc w:val="center"/>
        <w:keepLines/>
        <w:keepNext/>
        <w:spacing w:line="360" w:lineRule="auto"/>
        <w:rPr>
          <w:rFonts w:ascii="黑体" w:hAnsi="华文中宋" w:eastAsia="黑体"/>
          <w:sz w:val="28"/>
          <w:szCs w:val="28"/>
          <w:highlight w:val="none"/>
        </w:rPr>
        <w:outlineLvl w:val="1"/>
      </w:pPr>
      <w:r>
        <w:rPr>
          <w:rFonts w:ascii="黑体" w:hAnsi="华文中宋" w:eastAsia="黑体"/>
          <w:sz w:val="28"/>
          <w:szCs w:val="28"/>
          <w:highlight w:val="none"/>
        </w:rPr>
      </w:r>
      <w:r/>
    </w:p>
    <w:p>
      <w:pPr>
        <w:spacing w:line="360" w:lineRule="auto"/>
        <w:rPr>
          <w:rFonts w:hint="default" w:ascii="宋体" w:hAnsi="宋体" w:eastAsiaTheme="minorEastAsia"/>
          <w:sz w:val="24"/>
          <w:highlight w:val="none"/>
          <w:lang w:val="en-US" w:eastAsia="zh-CN"/>
        </w:rPr>
      </w:pPr>
      <w:r>
        <w:rPr>
          <w:rFonts w:hint="eastAsia" w:ascii="宋体" w:hAnsi="宋体"/>
          <w:sz w:val="24"/>
          <w:highlight w:val="none"/>
        </w:rPr>
        <w:t xml:space="preserve">甲方（全称）：</w:t>
      </w:r>
      <w:r>
        <w:rPr>
          <w:rFonts w:hint="eastAsia" w:ascii="宋体" w:hAnsi="宋体"/>
          <w:sz w:val="24"/>
          <w:highlight w:val="none"/>
          <w:lang w:val="en-US" w:eastAsia="zh-CN"/>
        </w:rPr>
        <w:t xml:space="preserve">滨海县数据局</w:t>
      </w:r>
      <w:r/>
    </w:p>
    <w:p>
      <w:pPr>
        <w:spacing w:line="360" w:lineRule="auto"/>
        <w:rPr>
          <w:rFonts w:ascii="宋体" w:hAnsi="宋体"/>
          <w:sz w:val="24"/>
          <w:highlight w:val="none"/>
        </w:rPr>
      </w:pPr>
      <w:r>
        <w:rPr>
          <w:rFonts w:hint="eastAsia" w:ascii="宋体" w:hAnsi="宋体"/>
          <w:sz w:val="24"/>
          <w:highlight w:val="none"/>
        </w:rPr>
        <w:t xml:space="preserve">乙方（全称）：</w:t>
      </w:r>
      <w:r>
        <w:rPr>
          <w:rFonts w:ascii="宋体" w:hAnsi="宋体"/>
          <w:sz w:val="24"/>
          <w:highlight w:val="none"/>
        </w:rPr>
        <w:t xml:space="preserve"> </w:t>
      </w:r>
      <w:r/>
    </w:p>
    <w:p>
      <w:pPr>
        <w:ind w:firstLine="480"/>
        <w:spacing w:line="360" w:lineRule="auto"/>
        <w:rPr>
          <w:rFonts w:ascii="宋体" w:hAnsi="宋体"/>
          <w:sz w:val="24"/>
          <w:highlight w:val="none"/>
        </w:rPr>
      </w:pPr>
      <w:r>
        <w:rPr>
          <w:rFonts w:hint="eastAsia" w:ascii="宋体" w:hAnsi="宋体"/>
          <w:sz w:val="24"/>
          <w:highlight w:val="none"/>
        </w:rPr>
        <w:t xml:space="preserve">依据《中华人民共和国民法典</w:t>
      </w:r>
      <w:r>
        <w:rPr>
          <w:rFonts w:hint="eastAsia" w:ascii="宋体" w:hAnsi="宋体"/>
          <w:sz w:val="24"/>
          <w:highlight w:val="none"/>
          <w:lang w:eastAsia="zh-CN"/>
        </w:rPr>
        <w:t xml:space="preserve">》《</w:t>
      </w:r>
      <w:r>
        <w:rPr>
          <w:rFonts w:hint="eastAsia" w:ascii="宋体" w:hAnsi="宋体"/>
          <w:sz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项目信息</w:t>
      </w:r>
      <w:r/>
    </w:p>
    <w:p>
      <w:pPr>
        <w:numPr>
          <w:ilvl w:val="0"/>
          <w:numId w:val="2"/>
        </w:numPr>
        <w:ind w:firstLine="480"/>
        <w:spacing w:line="360" w:lineRule="auto"/>
        <w:rPr>
          <w:rFonts w:ascii="宋体" w:hAnsi="宋体"/>
          <w:sz w:val="24"/>
          <w:highlight w:val="none"/>
          <w:u w:val="single"/>
        </w:rPr>
      </w:pPr>
      <w:r>
        <w:rPr>
          <w:rFonts w:hint="eastAsia" w:ascii="宋体" w:hAnsi="宋体"/>
          <w:sz w:val="24"/>
          <w:highlight w:val="none"/>
        </w:rPr>
        <w:t xml:space="preserve">采购项目名称：</w:t>
      </w:r>
      <w:r/>
    </w:p>
    <w:p>
      <w:pPr>
        <w:numPr>
          <w:ilvl w:val="255"/>
          <w:numId w:val="0"/>
        </w:numPr>
        <w:spacing w:line="360" w:lineRule="auto"/>
        <w:tabs>
          <w:tab w:val="left" w:pos="999" w:leader="none"/>
        </w:tabs>
        <w:rPr>
          <w:rFonts w:ascii="宋体" w:hAnsi="宋体"/>
          <w:sz w:val="24"/>
          <w:highlight w:val="none"/>
        </w:rPr>
      </w:pPr>
      <w:r>
        <w:rPr>
          <w:rFonts w:hint="eastAsia" w:ascii="宋体" w:hAnsi="宋体"/>
          <w:sz w:val="24"/>
          <w:highlight w:val="none"/>
        </w:rPr>
        <w:t xml:space="preserve">         采购项目编号：</w:t>
      </w:r>
      <w:r/>
    </w:p>
    <w:p>
      <w:pPr>
        <w:ind w:firstLine="480"/>
        <w:spacing w:line="360" w:lineRule="auto"/>
        <w:rPr>
          <w:rFonts w:ascii="宋体" w:hAnsi="宋体"/>
          <w:sz w:val="24"/>
          <w:highlight w:val="none"/>
        </w:rPr>
      </w:pPr>
      <w:r>
        <w:rPr>
          <w:rFonts w:hint="eastAsia" w:ascii="宋体" w:hAnsi="宋体"/>
          <w:sz w:val="24"/>
          <w:highlight w:val="none"/>
        </w:rPr>
        <w:t xml:space="preserve">（2）采购计划编号：</w:t>
      </w:r>
      <w:r/>
    </w:p>
    <w:p>
      <w:pPr>
        <w:ind w:firstLine="480"/>
        <w:spacing w:line="360" w:lineRule="auto"/>
        <w:rPr>
          <w:rFonts w:ascii="宋体" w:hAnsi="宋体"/>
          <w:sz w:val="24"/>
          <w:highlight w:val="none"/>
        </w:rPr>
      </w:pPr>
      <w:r>
        <w:rPr>
          <w:rFonts w:hint="eastAsia" w:ascii="宋体" w:hAnsi="宋体"/>
          <w:sz w:val="24"/>
          <w:highlight w:val="none"/>
        </w:rPr>
        <w:t xml:space="preserve">（3）项目内容：</w:t>
      </w:r>
      <w:r/>
    </w:p>
    <w:p>
      <w:pPr>
        <w:ind w:firstLine="480"/>
        <w:spacing w:line="360" w:lineRule="auto"/>
        <w:rPr>
          <w:rFonts w:ascii="宋体" w:hAnsi="宋体"/>
          <w:sz w:val="24"/>
          <w:highlight w:val="none"/>
        </w:rPr>
      </w:pPr>
      <w:r>
        <w:rPr>
          <w:rFonts w:hint="eastAsia" w:ascii="宋体" w:hAnsi="宋体"/>
          <w:sz w:val="24"/>
          <w:highlight w:val="none"/>
        </w:rPr>
        <w:t xml:space="preserve">采购标的及数量（台/套</w:t>
      </w:r>
      <w:r>
        <w:rPr>
          <w:rFonts w:ascii="宋体" w:hAnsi="宋体"/>
          <w:sz w:val="24"/>
          <w:highlight w:val="none"/>
        </w:rPr>
        <w:t xml:space="preserve">/</w:t>
      </w:r>
      <w:r>
        <w:rPr>
          <w:rFonts w:hint="eastAsia" w:ascii="宋体" w:hAnsi="宋体"/>
          <w:sz w:val="24"/>
          <w:highlight w:val="none"/>
        </w:rPr>
        <w:t xml:space="preserve">个</w:t>
      </w:r>
      <w:r>
        <w:rPr>
          <w:rFonts w:ascii="宋体" w:hAnsi="宋体"/>
          <w:sz w:val="24"/>
          <w:highlight w:val="none"/>
        </w:rPr>
        <w:t xml:space="preserve">/</w:t>
      </w:r>
      <w:r>
        <w:rPr>
          <w:rFonts w:hint="eastAsia" w:ascii="宋体" w:hAnsi="宋体"/>
          <w:sz w:val="24"/>
          <w:highlight w:val="none"/>
        </w:rPr>
        <w:t xml:space="preserve">架</w:t>
      </w:r>
      <w:r>
        <w:rPr>
          <w:rFonts w:ascii="宋体" w:hAnsi="宋体"/>
          <w:sz w:val="24"/>
          <w:highlight w:val="none"/>
        </w:rPr>
        <w:t xml:space="preserve">/</w:t>
      </w:r>
      <w:r>
        <w:rPr>
          <w:rFonts w:hint="eastAsia" w:ascii="宋体" w:hAnsi="宋体"/>
          <w:sz w:val="24"/>
          <w:highlight w:val="none"/>
        </w:rPr>
        <w:t xml:space="preserve">组等）：</w:t>
      </w:r>
      <w:r/>
    </w:p>
    <w:p>
      <w:pPr>
        <w:numPr>
          <w:ilvl w:val="255"/>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品牌：规格型号：</w:t>
      </w:r>
      <w:r/>
    </w:p>
    <w:p>
      <w:pPr>
        <w:ind w:firstLine="1080"/>
        <w:spacing w:line="360" w:lineRule="auto"/>
        <w:rPr>
          <w:rFonts w:ascii="宋体" w:hAnsi="宋体"/>
          <w:sz w:val="24"/>
          <w:highlight w:val="none"/>
          <w:u w:val="single"/>
        </w:rPr>
      </w:pPr>
      <w:r>
        <w:rPr>
          <w:rFonts w:hint="eastAsia" w:ascii="宋体" w:hAnsi="宋体"/>
          <w:sz w:val="24"/>
          <w:highlight w:val="none"/>
        </w:rPr>
        <w:t xml:space="preserve">采购标的的技术要求、商务要求具体见附件。</w:t>
      </w:r>
      <w:r/>
    </w:p>
    <w:p>
      <w:pPr>
        <w:numPr>
          <w:ilvl w:val="255"/>
          <w:numId w:val="0"/>
        </w:numPr>
        <w:ind w:firstLine="1080"/>
        <w:spacing w:line="360" w:lineRule="auto"/>
        <w:rPr>
          <w:rFonts w:ascii="宋体" w:hAnsi="宋体" w:cs="宋体"/>
          <w:sz w:val="24"/>
          <w:highlight w:val="none"/>
        </w:rPr>
      </w:pPr>
      <w:r>
        <w:rPr>
          <w:rFonts w:hint="eastAsia" w:ascii="宋体" w:hAnsi="宋体" w:cs="宋体"/>
          <w:sz w:val="24"/>
          <w:highlight w:val="none"/>
        </w:rPr>
        <w:t xml:space="preserve">①涉及信息类产品，请填写该产品关键部件的品牌、型号：</w:t>
      </w:r>
      <w:r/>
    </w:p>
    <w:p>
      <w:pPr>
        <w:numPr>
          <w:ilvl w:val="255"/>
          <w:numId w:val="0"/>
        </w:numPr>
        <w:ind w:firstLine="480"/>
        <w:spacing w:line="360" w:lineRule="auto"/>
        <w:rPr>
          <w:rFonts w:ascii="宋体" w:hAnsi="宋体" w:cs="宋体"/>
          <w:sz w:val="24"/>
          <w:highlight w:val="none"/>
          <w:u w:val="single"/>
        </w:rPr>
      </w:pPr>
      <w:r>
        <w:rPr>
          <w:rFonts w:hint="eastAsia" w:ascii="宋体" w:hAnsi="宋体" w:cs="宋体"/>
          <w:sz w:val="24"/>
          <w:highlight w:val="none"/>
        </w:rPr>
        <w:t xml:space="preserve">     标的名称：</w:t>
      </w:r>
      <w:r/>
    </w:p>
    <w:p>
      <w:pPr>
        <w:ind w:firstLine="480"/>
        <w:spacing w:line="400" w:lineRule="exact"/>
        <w:rPr>
          <w:rFonts w:ascii="宋体" w:hAnsi="宋体" w:cs="宋体"/>
          <w:szCs w:val="21"/>
          <w:highlight w:val="none"/>
        </w:rPr>
      </w:pPr>
      <w:r>
        <w:rPr>
          <w:rFonts w:hint="eastAsia" w:ascii="宋体" w:hAnsi="宋体" w:cs="宋体"/>
          <w:sz w:val="24"/>
          <w:highlight w:val="none"/>
        </w:rPr>
        <w:t xml:space="preserve">     </w:t>
      </w: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892"/>
        <w:ind w:firstLine="42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rPr>
        <w:t xml:space="preserve">关键部件</w:t>
      </w:r>
      <w:r>
        <w:rPr>
          <w:rFonts w:hint="eastAsia" w:ascii="宋体" w:hAnsi="宋体" w:eastAsia="宋体" w:cs="宋体"/>
          <w:sz w:val="21"/>
          <w:highlight w:val="none"/>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892"/>
        <w:ind w:firstLine="420"/>
        <w:rPr>
          <w:rFonts w:hint="eastAsia"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p>
    <w:p>
      <w:pPr>
        <w:ind w:firstLine="480"/>
        <w:spacing w:line="360" w:lineRule="auto"/>
        <w:rPr>
          <w:rFonts w:hint="eastAsia" w:ascii="宋体" w:hAnsi="宋体"/>
          <w:sz w:val="24"/>
          <w:highlight w:val="none"/>
        </w:rPr>
      </w:pPr>
      <w:r>
        <w:rPr>
          <w:rFonts w:hint="eastAsia" w:ascii="宋体" w:hAnsi="宋体" w:cs="宋体"/>
          <w:sz w:val="24"/>
          <w:highlight w:val="none"/>
        </w:rPr>
        <w:t xml:space="preserve">   </w:t>
      </w:r>
      <w:r>
        <w:rPr>
          <w:rFonts w:hint="eastAsia" w:ascii="宋体" w:hAnsi="宋体"/>
          <w:sz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spacing w:line="360" w:lineRule="auto"/>
        <w:rPr>
          <w:rFonts w:hint="eastAsia" w:ascii="宋体" w:hAnsi="宋体"/>
          <w:sz w:val="24"/>
          <w:highlight w:val="none"/>
        </w:rPr>
      </w:pPr>
      <w:r>
        <w:rPr>
          <w:rFonts w:hint="eastAsia" w:ascii="宋体" w:hAnsi="宋体"/>
          <w:sz w:val="24"/>
          <w:highlight w:val="none"/>
        </w:rPr>
        <w:t xml:space="preserve">②涉及车辆采购，请填写是否属于新能源汽车：</w:t>
      </w:r>
      <w:r/>
    </w:p>
    <w:p>
      <w:pPr>
        <w:ind w:firstLine="480"/>
        <w:spacing w:line="360" w:lineRule="auto"/>
        <w:rPr>
          <w:rFonts w:hint="eastAsia" w:ascii="宋体" w:hAnsi="宋体" w:cs="宋体"/>
          <w:sz w:val="24"/>
          <w:highlight w:val="none"/>
        </w:rPr>
      </w:pPr>
      <w:r>
        <w:rPr>
          <w:rFonts w:ascii="Wingdings" w:hAnsi="Wingdings" w:eastAsia="Wingdings" w:cs="Wingdings"/>
          <w:sz w:val="24"/>
          <w:highlight w:val="none"/>
        </w:rPr>
        <w:t xml:space="preserve"></w:t>
      </w:r>
      <w:r>
        <w:rPr>
          <w:rFonts w:hint="eastAsia" w:ascii="宋体" w:hAnsi="宋体" w:cs="宋体"/>
          <w:sz w:val="24"/>
          <w:highlight w:val="none"/>
        </w:rPr>
        <w:t xml:space="preserve">是，《政府采购品目分类目录》底级品目名称： 数量： 金额：</w:t>
      </w:r>
      <w:r/>
    </w:p>
    <w:p>
      <w:pPr>
        <w:ind w:firstLine="480"/>
        <w:spacing w:line="360" w:lineRule="auto"/>
        <w:rPr>
          <w:rFonts w:hint="eastAsia" w:ascii="宋体" w:hAnsi="宋体" w:cs="宋体"/>
          <w:sz w:val="24"/>
          <w:highlight w:val="none"/>
        </w:rPr>
      </w:pPr>
      <w:r>
        <w:rPr>
          <w:rFonts w:ascii="Wingdings" w:hAnsi="Wingdings" w:eastAsia="Wingdings" w:cs="Wingdings"/>
          <w:sz w:val="24"/>
          <w:highlight w:val="none"/>
        </w:rPr>
        <w:t xml:space="preserve">þ</w:t>
      </w:r>
      <w:r>
        <w:rPr>
          <w:rFonts w:hint="eastAsia" w:ascii="宋体" w:hAnsi="宋体" w:cs="宋体"/>
          <w:sz w:val="24"/>
          <w:highlight w:val="none"/>
        </w:rPr>
        <w:t xml:space="preserve">否</w:t>
      </w:r>
      <w:r/>
    </w:p>
    <w:p>
      <w:pPr>
        <w:ind w:firstLine="24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w:t>
      </w:r>
      <w:r>
        <w:rPr>
          <w:rFonts w:hint="eastAsia" w:ascii="宋体" w:hAnsi="宋体" w:cs="宋体"/>
          <w:sz w:val="24"/>
          <w:highlight w:val="none"/>
        </w:rPr>
        <w:t xml:space="preserve">）政府采购组织形式：</w:t>
      </w:r>
      <w:r>
        <w:rPr>
          <w:rFonts w:ascii="Wingdings" w:hAnsi="Wingdings" w:eastAsia="Wingdings" w:cs="Wingdings"/>
          <w:sz w:val="24"/>
          <w:highlight w:val="none"/>
        </w:rPr>
        <w:t xml:space="preserve"></w:t>
      </w:r>
      <w:r>
        <w:rPr>
          <w:rFonts w:hint="eastAsia" w:ascii="宋体" w:hAnsi="宋体" w:cs="宋体"/>
          <w:sz w:val="24"/>
          <w:highlight w:val="none"/>
        </w:rPr>
        <w:t xml:space="preserve">政府集中采购</w:t>
      </w:r>
      <w:r>
        <w:rPr>
          <w:rFonts w:ascii="Wingdings" w:hAnsi="Wingdings" w:eastAsia="Wingdings" w:cs="Wingdings"/>
          <w:sz w:val="24"/>
          <w:highlight w:val="none"/>
        </w:rPr>
        <w:t xml:space="preserve"></w:t>
      </w:r>
      <w:r>
        <w:rPr>
          <w:rFonts w:hint="eastAsia" w:ascii="宋体" w:hAnsi="宋体" w:cs="宋体"/>
          <w:sz w:val="24"/>
          <w:highlight w:val="none"/>
        </w:rPr>
        <w:t xml:space="preserve">部门集中采购  </w:t>
      </w:r>
      <w:r>
        <w:rPr>
          <w:rFonts w:ascii="Wingdings" w:hAnsi="Wingdings" w:eastAsia="Wingdings" w:cs="Wingdings"/>
          <w:sz w:val="24"/>
          <w:highlight w:val="none"/>
        </w:rPr>
        <w:t xml:space="preserve">þ</w:t>
      </w:r>
      <w:r>
        <w:rPr>
          <w:rFonts w:hint="eastAsia" w:ascii="宋体" w:hAnsi="宋体" w:cs="宋体"/>
          <w:sz w:val="24"/>
          <w:highlight w:val="none"/>
        </w:rPr>
        <w:t xml:space="preserve">分散采购</w:t>
      </w:r>
      <w:r/>
    </w:p>
    <w:p>
      <w:pPr>
        <w:numPr>
          <w:ilvl w:val="255"/>
          <w:numId w:val="0"/>
        </w:numPr>
        <w:ind w:firstLine="240"/>
        <w:jc w:val="left"/>
        <w:spacing w:line="360" w:lineRule="auto"/>
        <w:widowControl/>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）政府采购方式：</w:t>
      </w:r>
      <w:r>
        <w:rPr>
          <w:rFonts w:ascii="Wingdings" w:hAnsi="Wingdings" w:eastAsia="Wingdings" w:cs="Wingdings"/>
          <w:sz w:val="24"/>
          <w:highlight w:val="none"/>
        </w:rPr>
        <w:t xml:space="preserve">þ</w:t>
      </w:r>
      <w:r>
        <w:rPr>
          <w:rFonts w:hint="eastAsia" w:ascii="宋体" w:hAnsi="宋体" w:cs="宋体"/>
          <w:sz w:val="24"/>
          <w:highlight w:val="none"/>
        </w:rPr>
        <w:t xml:space="preserve">公开招标</w:t>
      </w:r>
      <w:r>
        <w:rPr>
          <w:rFonts w:ascii="Wingdings" w:hAnsi="Wingdings" w:eastAsia="Wingdings" w:cs="Wingdings"/>
          <w:sz w:val="24"/>
          <w:highlight w:val="none"/>
        </w:rPr>
        <w:t xml:space="preserve"></w:t>
      </w:r>
      <w:r>
        <w:rPr>
          <w:rFonts w:hint="eastAsia" w:ascii="宋体" w:hAnsi="宋体" w:cs="宋体"/>
          <w:sz w:val="24"/>
          <w:highlight w:val="none"/>
        </w:rPr>
        <w:t xml:space="preserve">邀请招标</w:t>
      </w:r>
      <w:r>
        <w:rPr>
          <w:rFonts w:ascii="Wingdings" w:hAnsi="Wingdings" w:eastAsia="Wingdings" w:cs="Wingdings"/>
          <w:sz w:val="24"/>
          <w:highlight w:val="none"/>
        </w:rPr>
        <w:t xml:space="preserve"></w:t>
      </w:r>
      <w:r>
        <w:rPr>
          <w:rFonts w:hint="eastAsia" w:ascii="宋体" w:hAnsi="宋体" w:cs="宋体"/>
          <w:sz w:val="24"/>
          <w:highlight w:val="none"/>
        </w:rPr>
        <w:t xml:space="preserve">竞争性谈判</w:t>
      </w:r>
      <w:r>
        <w:rPr>
          <w:rFonts w:ascii="Wingdings" w:hAnsi="Wingdings" w:eastAsia="Wingdings" w:cs="Wingdings"/>
          <w:sz w:val="24"/>
          <w:highlight w:val="none"/>
        </w:rPr>
        <w:t xml:space="preserve"></w:t>
      </w:r>
      <w:r>
        <w:rPr>
          <w:rFonts w:hint="eastAsia" w:ascii="宋体" w:hAnsi="宋体" w:cs="宋体"/>
          <w:sz w:val="24"/>
          <w:highlight w:val="none"/>
        </w:rPr>
        <w:t xml:space="preserve">竞争性磋商</w:t>
      </w:r>
      <w:r/>
    </w:p>
    <w:p>
      <w:pPr>
        <w:numPr>
          <w:ilvl w:val="255"/>
          <w:numId w:val="0"/>
        </w:numPr>
        <w:ind w:firstLine="420"/>
        <w:jc w:val="left"/>
        <w:spacing w:line="360" w:lineRule="auto"/>
        <w:widowControl/>
        <w:rPr>
          <w:rFonts w:ascii="宋体" w:hAnsi="宋体" w:cs="宋体"/>
          <w:sz w:val="24"/>
          <w:highlight w:val="none"/>
          <w:u w:val="single"/>
        </w:rPr>
      </w:pPr>
      <w:r>
        <w:rPr>
          <w:rFonts w:ascii="Wingdings" w:hAnsi="Wingdings" w:eastAsia="Wingdings" w:cs="Wingdings"/>
          <w:sz w:val="24"/>
          <w:highlight w:val="none"/>
        </w:rPr>
        <w:t xml:space="preserve"></w:t>
      </w:r>
      <w:r>
        <w:rPr>
          <w:rFonts w:hint="eastAsia" w:ascii="宋体" w:hAnsi="宋体" w:cs="宋体"/>
          <w:sz w:val="24"/>
          <w:highlight w:val="none"/>
        </w:rPr>
        <w:t xml:space="preserve">询价</w:t>
      </w:r>
      <w:r>
        <w:rPr>
          <w:rFonts w:ascii="Wingdings" w:hAnsi="Wingdings" w:eastAsia="Wingdings" w:cs="Wingdings"/>
          <w:sz w:val="24"/>
          <w:highlight w:val="none"/>
        </w:rPr>
        <w:t xml:space="preserve"></w:t>
      </w:r>
      <w:r>
        <w:rPr>
          <w:rFonts w:hint="eastAsia" w:ascii="宋体" w:hAnsi="宋体" w:cs="宋体"/>
          <w:sz w:val="24"/>
          <w:highlight w:val="none"/>
        </w:rPr>
        <w:t xml:space="preserve">单一来源</w:t>
      </w:r>
      <w:r>
        <w:rPr>
          <w:rFonts w:ascii="Wingdings" w:hAnsi="Wingdings" w:eastAsia="Wingdings" w:cs="Wingdings"/>
          <w:sz w:val="24"/>
          <w:highlight w:val="none"/>
        </w:rPr>
        <w:t xml:space="preserve"></w:t>
      </w:r>
      <w:r>
        <w:rPr>
          <w:rFonts w:hint="eastAsia" w:ascii="宋体" w:hAnsi="宋体" w:cs="宋体"/>
          <w:sz w:val="24"/>
          <w:highlight w:val="none"/>
        </w:rPr>
        <w:t xml:space="preserve">框架协议</w:t>
      </w:r>
      <w:r>
        <w:rPr>
          <w:rFonts w:ascii="Wingdings" w:hAnsi="Wingdings" w:eastAsia="Wingdings" w:cs="Wingdings"/>
          <w:sz w:val="24"/>
          <w:highlight w:val="none"/>
        </w:rPr>
        <w:t xml:space="preserve"></w:t>
      </w:r>
      <w:r>
        <w:rPr>
          <w:rFonts w:hint="eastAsia" w:ascii="宋体" w:hAnsi="宋体" w:cs="宋体"/>
          <w:sz w:val="24"/>
          <w:highlight w:val="none"/>
        </w:rPr>
        <w:t xml:space="preserve">其他：</w:t>
      </w:r>
      <w:r/>
    </w:p>
    <w:p>
      <w:pPr>
        <w:numPr>
          <w:ilvl w:val="255"/>
          <w:numId w:val="0"/>
        </w:numPr>
        <w:ind w:firstLine="42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（注：在框架协议采购的第二阶段，可选择使用该合同文本）</w:t>
      </w:r>
      <w:r/>
    </w:p>
    <w:p>
      <w:pPr>
        <w:numPr>
          <w:ilvl w:val="255"/>
          <w:numId w:val="0"/>
        </w:numPr>
        <w:ind w:firstLine="240"/>
        <w:jc w:val="left"/>
        <w:spacing w:line="360" w:lineRule="auto"/>
        <w:widowControl/>
        <w:rPr>
          <w:rFonts w:ascii="宋体" w:hAnsi="宋体"/>
          <w:sz w:val="24"/>
          <w:highlight w:val="none"/>
        </w:rPr>
      </w:pPr>
      <w:r>
        <w:rPr>
          <w:rFonts w:hint="eastAsia" w:ascii="宋体" w:hAnsi="宋体" w:eastAsia="华文楷体" w:cs="华文楷体"/>
          <w:sz w:val="24"/>
          <w:highlight w:val="none"/>
        </w:rPr>
        <w:t xml:space="preserve">（</w:t>
      </w:r>
      <w:r>
        <w:rPr>
          <w:rFonts w:ascii="宋体" w:hAnsi="宋体" w:eastAsia="华文楷体" w:cs="华文楷体"/>
          <w:sz w:val="24"/>
          <w:highlight w:val="none"/>
        </w:rPr>
        <w:t xml:space="preserve">6</w:t>
      </w:r>
      <w:r>
        <w:rPr>
          <w:rFonts w:hint="eastAsia" w:ascii="宋体" w:hAnsi="宋体" w:eastAsia="华文楷体" w:cs="华文楷体"/>
          <w:sz w:val="24"/>
          <w:highlight w:val="none"/>
        </w:rPr>
        <w:t xml:space="preserve">）</w:t>
      </w:r>
      <w:r>
        <w:rPr>
          <w:rFonts w:hint="eastAsia" w:ascii="宋体" w:hAnsi="宋体"/>
          <w:sz w:val="24"/>
          <w:highlight w:val="none"/>
        </w:rPr>
        <w:t xml:space="preserve">中标（成交）采购标的制造商是否为中小企业：</w:t>
      </w:r>
      <w:r>
        <w:rPr>
          <w:rFonts w:ascii="Wingdings" w:hAnsi="Wingdings" w:eastAsia="Wingdings" w:cs="Wingdings"/>
          <w:sz w:val="24"/>
          <w:highlight w:val="none"/>
        </w:rPr>
        <w:t xml:space="preserve"></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ind w:firstLine="480"/>
        <w:spacing w:line="360" w:lineRule="auto"/>
        <w:rPr>
          <w:rFonts w:hint="eastAsia" w:ascii="宋体" w:hAnsi="宋体"/>
          <w:sz w:val="24"/>
          <w:highlight w:val="none"/>
        </w:rPr>
      </w:pPr>
      <w:r>
        <w:rPr>
          <w:rFonts w:hint="eastAsia" w:ascii="宋体" w:hAnsi="宋体"/>
          <w:sz w:val="24"/>
          <w:highlight w:val="none"/>
        </w:rPr>
        <w:t xml:space="preserve">本合同是否为专门面向中小企业的采购合同（中小企业预留合同）：</w:t>
      </w:r>
      <w:r/>
    </w:p>
    <w:p>
      <w:pPr>
        <w:numPr>
          <w:ilvl w:val="255"/>
          <w:numId w:val="0"/>
        </w:numPr>
        <w:ind w:firstLine="480"/>
        <w:spacing w:line="360" w:lineRule="auto"/>
        <w:rPr>
          <w:rFonts w:ascii="宋体" w:hAnsi="宋体"/>
          <w:iCs/>
          <w:sz w:val="24"/>
          <w:highlight w:val="none"/>
        </w:rPr>
      </w:pP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numPr>
          <w:ilvl w:val="255"/>
          <w:numId w:val="0"/>
        </w:numPr>
        <w:ind w:firstLine="480"/>
        <w:spacing w:line="360" w:lineRule="auto"/>
        <w:rPr>
          <w:rFonts w:hint="eastAsia"/>
          <w:sz w:val="24"/>
          <w:highlight w:val="none"/>
        </w:rPr>
      </w:pPr>
      <w:r>
        <w:rPr>
          <w:rFonts w:hint="eastAsia"/>
          <w:sz w:val="24"/>
          <w:highlight w:val="none"/>
        </w:rPr>
        <w:t xml:space="preserve">若本项目不专门面向中小企业采购，是否给予小微企业评审优惠：</w:t>
      </w:r>
      <w:r/>
    </w:p>
    <w:p>
      <w:pPr>
        <w:numPr>
          <w:ilvl w:val="255"/>
          <w:numId w:val="0"/>
        </w:numPr>
        <w:ind w:firstLine="480"/>
        <w:spacing w:line="360" w:lineRule="auto"/>
        <w:rPr>
          <w:rFonts w:ascii="宋体" w:hAnsi="宋体"/>
          <w:iCs/>
          <w:sz w:val="24"/>
          <w:highlight w:val="none"/>
        </w:rPr>
      </w:pP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numPr>
          <w:ilvl w:val="255"/>
          <w:numId w:val="0"/>
        </w:numPr>
        <w:ind w:firstLine="480"/>
        <w:spacing w:line="360" w:lineRule="auto"/>
        <w:rPr>
          <w:rFonts w:hint="eastAsia" w:ascii="宋体" w:hAnsi="宋体"/>
          <w:iCs/>
          <w:sz w:val="24"/>
          <w:highlight w:val="none"/>
        </w:rPr>
      </w:pPr>
      <w:r>
        <w:rPr>
          <w:rFonts w:hint="eastAsia"/>
          <w:sz w:val="24"/>
          <w:highlight w:val="none"/>
        </w:rPr>
        <w:t xml:space="preserve">中标（成交）采购标的制造商是否为残疾人福利性单位：</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numPr>
          <w:ilvl w:val="255"/>
          <w:numId w:val="0"/>
        </w:numPr>
        <w:ind w:firstLine="480"/>
        <w:spacing w:line="360" w:lineRule="auto"/>
        <w:rPr>
          <w:sz w:val="24"/>
          <w:highlight w:val="none"/>
        </w:rPr>
      </w:pPr>
      <w:r>
        <w:rPr>
          <w:rFonts w:hint="eastAsia"/>
          <w:sz w:val="24"/>
          <w:highlight w:val="none"/>
        </w:rPr>
        <w:t xml:space="preserve">中标（成交）采购标的制造商是否为监狱企业：</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ind w:firstLine="240"/>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）合同是否分包：</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iCs/>
          <w:sz w:val="24"/>
          <w:highlight w:val="none"/>
        </w:rPr>
        <w:t xml:space="preserve">否</w:t>
      </w:r>
      <w:r/>
    </w:p>
    <w:p>
      <w:pPr>
        <w:ind w:firstLine="480"/>
        <w:spacing w:line="360" w:lineRule="auto"/>
        <w:rPr>
          <w:rFonts w:ascii="宋体" w:hAnsi="宋体"/>
          <w:sz w:val="24"/>
          <w:highlight w:val="none"/>
          <w:u w:val="single"/>
        </w:rPr>
      </w:pPr>
      <w:r>
        <w:rPr>
          <w:rFonts w:hint="eastAsia" w:ascii="宋体" w:hAnsi="宋体"/>
          <w:sz w:val="24"/>
          <w:highlight w:val="none"/>
        </w:rPr>
        <w:t xml:space="preserve">分包主要内容：</w:t>
      </w:r>
      <w:r/>
    </w:p>
    <w:p>
      <w:pPr>
        <w:ind w:firstLine="480"/>
        <w:spacing w:line="360" w:lineRule="auto"/>
        <w:rPr>
          <w:rFonts w:ascii="宋体" w:hAnsi="宋体"/>
          <w:sz w:val="24"/>
          <w:highlight w:val="none"/>
        </w:rPr>
      </w:pPr>
      <w:r>
        <w:rPr>
          <w:rFonts w:hint="eastAsia" w:ascii="宋体" w:hAnsi="宋体"/>
          <w:sz w:val="24"/>
          <w:highlight w:val="none"/>
        </w:rPr>
        <w:t xml:space="preserve">分包供应商/制造商名称（如供应商和制造商不同，请分别填写）：</w:t>
      </w:r>
      <w:r/>
    </w:p>
    <w:p>
      <w:pPr>
        <w:ind w:firstLine="480"/>
        <w:spacing w:line="360" w:lineRule="auto"/>
        <w:rPr>
          <w:rFonts w:ascii="宋体" w:hAnsi="宋体"/>
          <w:sz w:val="24"/>
          <w:highlight w:val="none"/>
        </w:rPr>
      </w:pPr>
      <w:r>
        <w:rPr>
          <w:rFonts w:hint="eastAsia" w:ascii="宋体" w:hAnsi="宋体"/>
          <w:sz w:val="24"/>
          <w:highlight w:val="none"/>
        </w:rPr>
        <w:t xml:space="preserve">分包供应商/制造商类型（如果供应商和制造商不同，只填写制造商类型）：</w:t>
      </w:r>
      <w:r/>
    </w:p>
    <w:p>
      <w:pPr>
        <w:ind w:firstLine="960"/>
        <w:spacing w:line="360" w:lineRule="auto"/>
        <w:rPr>
          <w:rFonts w:ascii="宋体" w:hAnsi="宋体"/>
          <w:iCs/>
          <w:sz w:val="24"/>
          <w:highlight w:val="none"/>
        </w:rPr>
      </w:pPr>
      <w:r>
        <w:rPr>
          <w:rFonts w:ascii="Wingdings" w:hAnsi="Wingdings" w:eastAsia="Wingdings" w:cs="Wingdings"/>
          <w:iCs/>
          <w:sz w:val="24"/>
          <w:highlight w:val="none"/>
        </w:rPr>
        <w:t xml:space="preserve"></w:t>
      </w:r>
      <w:r>
        <w:rPr>
          <w:rFonts w:hint="eastAsia" w:ascii="宋体" w:hAnsi="宋体"/>
          <w:iCs/>
          <w:sz w:val="24"/>
          <w:highlight w:val="none"/>
        </w:rPr>
        <w:t xml:space="preserve">大型企业  </w:t>
      </w:r>
      <w:r>
        <w:rPr>
          <w:rFonts w:ascii="Wingdings" w:hAnsi="Wingdings" w:eastAsia="Wingdings" w:cs="Wingdings"/>
          <w:iCs/>
          <w:sz w:val="24"/>
          <w:highlight w:val="none"/>
        </w:rPr>
        <w:t xml:space="preserve"></w:t>
      </w:r>
      <w:r>
        <w:rPr>
          <w:rFonts w:hint="eastAsia" w:ascii="宋体" w:hAnsi="宋体"/>
          <w:iCs/>
          <w:sz w:val="24"/>
          <w:highlight w:val="none"/>
        </w:rPr>
        <w:t xml:space="preserve">中型企业  </w:t>
      </w:r>
      <w:r>
        <w:rPr>
          <w:rFonts w:ascii="Wingdings" w:hAnsi="Wingdings" w:eastAsia="Wingdings" w:cs="Wingdings"/>
          <w:iCs/>
          <w:sz w:val="24"/>
          <w:highlight w:val="none"/>
        </w:rPr>
        <w:t xml:space="preserve"></w:t>
      </w:r>
      <w:r>
        <w:rPr>
          <w:rFonts w:hint="eastAsia" w:ascii="宋体" w:hAnsi="宋体"/>
          <w:iCs/>
          <w:sz w:val="24"/>
          <w:highlight w:val="none"/>
        </w:rPr>
        <w:t xml:space="preserve">小微型企业</w:t>
      </w:r>
      <w:r/>
    </w:p>
    <w:p>
      <w:pPr>
        <w:ind w:firstLine="960"/>
        <w:spacing w:line="360" w:lineRule="auto"/>
        <w:rPr>
          <w:rFonts w:eastAsia="华文楷体"/>
          <w:sz w:val="24"/>
          <w:highlight w:val="none"/>
        </w:rPr>
      </w:pPr>
      <w:r>
        <w:rPr>
          <w:rFonts w:ascii="Wingdings" w:hAnsi="Wingdings" w:eastAsia="Wingdings" w:cs="Wingdings"/>
          <w:iCs/>
          <w:sz w:val="24"/>
          <w:highlight w:val="none"/>
        </w:rPr>
        <w:t xml:space="preserve"></w:t>
      </w:r>
      <w:r>
        <w:rPr>
          <w:rFonts w:hint="eastAsia" w:ascii="宋体" w:hAnsi="宋体"/>
          <w:iCs/>
          <w:sz w:val="24"/>
          <w:highlight w:val="none"/>
        </w:rPr>
        <w:t xml:space="preserve">残疾人福利性单位</w:t>
      </w:r>
      <w:r>
        <w:rPr>
          <w:rFonts w:ascii="Wingdings" w:hAnsi="Wingdings" w:eastAsia="Wingdings" w:cs="Wingdings"/>
          <w:iCs/>
          <w:sz w:val="24"/>
          <w:highlight w:val="none"/>
        </w:rPr>
        <w:t xml:space="preserve"></w:t>
      </w:r>
      <w:r>
        <w:rPr>
          <w:rFonts w:hint="eastAsia" w:ascii="宋体" w:hAnsi="宋体"/>
          <w:iCs/>
          <w:sz w:val="24"/>
          <w:highlight w:val="none"/>
        </w:rPr>
        <w:t xml:space="preserve">监狱企业</w:t>
      </w:r>
      <w:r>
        <w:rPr>
          <w:rFonts w:ascii="Wingdings" w:hAnsi="Wingdings" w:eastAsia="Wingdings" w:cs="Wingdings"/>
          <w:iCs/>
          <w:sz w:val="24"/>
          <w:highlight w:val="none"/>
        </w:rPr>
        <w:t xml:space="preserve"></w:t>
      </w:r>
      <w:r>
        <w:rPr>
          <w:rFonts w:hint="eastAsia" w:ascii="宋体" w:hAnsi="宋体"/>
          <w:iCs/>
          <w:sz w:val="24"/>
          <w:highlight w:val="none"/>
        </w:rPr>
        <w:t xml:space="preserve">其他</w:t>
      </w:r>
      <w:r/>
    </w:p>
    <w:p>
      <w:pPr>
        <w:numPr>
          <w:ilvl w:val="255"/>
          <w:numId w:val="0"/>
        </w:numPr>
        <w:ind w:firstLine="240"/>
        <w:spacing w:line="360" w:lineRule="auto"/>
        <w:rPr>
          <w:rFonts w:ascii="宋体" w:hAnsi="宋体" w:cs="宋体"/>
          <w:iCs/>
          <w:sz w:val="24"/>
          <w:highlight w:val="none"/>
        </w:rPr>
      </w:pPr>
      <w:r>
        <w:rPr>
          <w:rFonts w:hint="eastAsia" w:ascii="宋体" w:hAnsi="宋体" w:cs="宋体"/>
          <w:sz w:val="24"/>
          <w:highlight w:val="none"/>
        </w:rPr>
        <w:t xml:space="preserve">（</w:t>
      </w:r>
      <w:r>
        <w:rPr>
          <w:rFonts w:ascii="宋体" w:hAnsi="宋体" w:cs="宋体"/>
          <w:sz w:val="24"/>
          <w:highlight w:val="none"/>
        </w:rPr>
        <w:t xml:space="preserve">8</w:t>
      </w:r>
      <w:r>
        <w:rPr>
          <w:rFonts w:hint="eastAsia" w:ascii="宋体" w:hAnsi="宋体" w:cs="宋体"/>
          <w:sz w:val="24"/>
          <w:highlight w:val="none"/>
        </w:rPr>
        <w:t xml:space="preserve">）中标（成交）供应商是否为外商投资企业：</w:t>
      </w:r>
      <w:r>
        <w:rPr>
          <w:rFonts w:ascii="Wingdings" w:hAnsi="Wingdings" w:eastAsia="Wingdings" w:cs="Wingdings"/>
          <w:iCs/>
          <w:sz w:val="24"/>
          <w:highlight w:val="none"/>
        </w:rPr>
        <w:t xml:space="preserve"></w:t>
      </w:r>
      <w:r>
        <w:rPr>
          <w:rFonts w:hint="eastAsia" w:ascii="宋体" w:hAnsi="宋体" w:cs="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cs="宋体"/>
          <w:iCs/>
          <w:sz w:val="24"/>
          <w:highlight w:val="none"/>
        </w:rPr>
        <w:t xml:space="preserve">否</w:t>
      </w:r>
      <w:r/>
    </w:p>
    <w:p>
      <w:pPr>
        <w:ind w:firstLine="480"/>
        <w:jc w:val="left"/>
        <w:spacing w:line="360" w:lineRule="auto"/>
        <w:widowControl/>
        <w:tabs>
          <w:tab w:val="left" w:pos="1340" w:leader="none"/>
        </w:tabs>
        <w:rPr>
          <w:rFonts w:ascii="宋体" w:hAnsi="宋体" w:cs="宋体"/>
          <w:sz w:val="24"/>
          <w:highlight w:val="none"/>
          <w:u w:val="single"/>
        </w:rPr>
      </w:pPr>
      <w:r>
        <w:rPr>
          <w:rFonts w:hint="eastAsia" w:ascii="宋体" w:hAnsi="宋体" w:cs="宋体"/>
          <w:sz w:val="24"/>
          <w:highlight w:val="none"/>
        </w:rPr>
        <w:t xml:space="preserve">外商投资企业类型：</w:t>
      </w:r>
      <w:r>
        <w:rPr>
          <w:rFonts w:ascii="Wingdings" w:hAnsi="Wingdings" w:eastAsia="Wingdings" w:cs="Wingdings"/>
          <w:iCs/>
          <w:sz w:val="24"/>
          <w:highlight w:val="none"/>
        </w:rPr>
        <w:t xml:space="preserve"></w:t>
      </w:r>
      <w:r>
        <w:rPr>
          <w:rFonts w:hint="eastAsia" w:ascii="宋体" w:hAnsi="宋体" w:cs="宋体"/>
          <w:sz w:val="24"/>
          <w:highlight w:val="none"/>
        </w:rPr>
        <w:t xml:space="preserve">全部由外国投资者投资  </w:t>
      </w:r>
      <w:r>
        <w:rPr>
          <w:rFonts w:ascii="Wingdings" w:hAnsi="Wingdings" w:eastAsia="Wingdings" w:cs="Wingdings"/>
          <w:iCs/>
          <w:sz w:val="24"/>
          <w:highlight w:val="none"/>
        </w:rPr>
        <w:t xml:space="preserve"></w:t>
      </w:r>
      <w:r>
        <w:rPr>
          <w:rFonts w:hint="eastAsia" w:ascii="宋体" w:hAnsi="宋体" w:cs="宋体"/>
          <w:iCs/>
          <w:sz w:val="24"/>
          <w:highlight w:val="none"/>
        </w:rPr>
        <w:t xml:space="preserve">部分由外国投资者投资</w:t>
      </w:r>
      <w:r/>
    </w:p>
    <w:p>
      <w:pPr>
        <w:numPr>
          <w:ilvl w:val="255"/>
          <w:numId w:val="0"/>
        </w:numPr>
        <w:ind w:firstLine="24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9</w:t>
      </w:r>
      <w:r>
        <w:rPr>
          <w:rFonts w:hint="eastAsia" w:ascii="宋体" w:hAnsi="宋体" w:cs="宋体"/>
          <w:sz w:val="24"/>
          <w:highlight w:val="none"/>
        </w:rPr>
        <w:t xml:space="preserve">）是否涉及进口产品：</w:t>
      </w:r>
      <w:r/>
    </w:p>
    <w:p>
      <w:pPr>
        <w:numPr>
          <w:ilvl w:val="255"/>
          <w:numId w:val="0"/>
        </w:numPr>
        <w:ind w:firstLine="960"/>
        <w:spacing w:line="360" w:lineRule="auto"/>
        <w:rPr>
          <w:rFonts w:ascii="宋体" w:hAnsi="宋体" w:cs="宋体"/>
          <w:sz w:val="24"/>
          <w:highlight w:val="none"/>
          <w:u w:val="single"/>
        </w:rPr>
      </w:pPr>
      <w:r>
        <w:rPr>
          <w:rFonts w:ascii="Wingdings" w:hAnsi="Wingdings" w:eastAsia="Wingdings" w:cs="Wingdings"/>
          <w:sz w:val="24"/>
          <w:highlight w:val="none"/>
        </w:rPr>
        <w:t xml:space="preserve"></w:t>
      </w:r>
      <w:r>
        <w:rPr>
          <w:rFonts w:hint="eastAsia" w:ascii="宋体" w:hAnsi="宋体" w:cs="宋体"/>
          <w:sz w:val="24"/>
          <w:highlight w:val="none"/>
        </w:rPr>
        <w:t xml:space="preserve">是，《政府采购品目分类目录》底级品目名称：金额：</w:t>
      </w:r>
      <w:r/>
    </w:p>
    <w:p>
      <w:pPr>
        <w:numPr>
          <w:ilvl w:val="255"/>
          <w:numId w:val="0"/>
        </w:numPr>
        <w:ind w:firstLine="960"/>
        <w:spacing w:line="360" w:lineRule="auto"/>
        <w:rPr>
          <w:rFonts w:ascii="宋体" w:hAnsi="宋体"/>
          <w:sz w:val="24"/>
          <w:highlight w:val="none"/>
        </w:rPr>
      </w:pPr>
      <w:r>
        <w:rPr>
          <w:rFonts w:hint="eastAsia" w:ascii="宋体" w:hAnsi="宋体" w:cs="宋体"/>
          <w:sz w:val="24"/>
          <w:highlight w:val="none"/>
        </w:rPr>
        <w:t xml:space="preserve">        国别：品牌： 规格型号：</w:t>
      </w:r>
      <w:r/>
    </w:p>
    <w:p>
      <w:pPr>
        <w:ind w:firstLine="960"/>
        <w:spacing w:line="360" w:lineRule="auto"/>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spacing w:line="360" w:lineRule="auto"/>
        <w:tabs>
          <w:tab w:val="left" w:pos="740" w:leader="none"/>
        </w:tabs>
        <w:rPr>
          <w:rFonts w:ascii="宋体" w:hAnsi="宋体"/>
          <w:sz w:val="24"/>
          <w:highlight w:val="none"/>
        </w:rPr>
      </w:pPr>
      <w:r>
        <w:rPr>
          <w:rFonts w:hint="eastAsia" w:ascii="宋体" w:hAnsi="宋体"/>
          <w:sz w:val="24"/>
          <w:highlight w:val="none"/>
        </w:rPr>
        <w:t xml:space="preserve"> </w:t>
      </w:r>
      <w:r>
        <w:rPr>
          <w:rFonts w:hint="eastAsia" w:ascii="宋体" w:hAnsi="宋体"/>
          <w:sz w:val="24"/>
          <w:highlight w:val="none"/>
          <w:lang w:val="en-US" w:eastAsia="zh-CN"/>
        </w:rPr>
        <w:t xml:space="preserve"> </w:t>
      </w:r>
      <w:r>
        <w:rPr>
          <w:rFonts w:hint="eastAsia" w:ascii="宋体" w:hAnsi="宋体"/>
          <w:sz w:val="24"/>
          <w:highlight w:val="none"/>
        </w:rPr>
        <w:t xml:space="preserve">（1</w:t>
      </w:r>
      <w:r>
        <w:rPr>
          <w:rFonts w:ascii="宋体" w:hAnsi="宋体"/>
          <w:sz w:val="24"/>
          <w:highlight w:val="none"/>
        </w:rPr>
        <w:t xml:space="preserve">0</w:t>
      </w:r>
      <w:r>
        <w:rPr>
          <w:rFonts w:hint="eastAsia" w:ascii="宋体" w:hAnsi="宋体"/>
          <w:sz w:val="24"/>
          <w:highlight w:val="none"/>
        </w:rPr>
        <w:t xml:space="preserve">）是否涉及节能产品：</w:t>
      </w:r>
      <w:r/>
    </w:p>
    <w:p>
      <w:pPr>
        <w:numPr>
          <w:ilvl w:val="255"/>
          <w:numId w:val="0"/>
        </w:numPr>
        <w:ind w:firstLine="960"/>
        <w:spacing w:line="360" w:lineRule="auto"/>
        <w:tabs>
          <w:tab w:val="left" w:pos="740" w:leader="none"/>
        </w:tabs>
        <w:rPr>
          <w:rFonts w:ascii="宋体" w:hAnsi="宋体"/>
          <w:iCs/>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强制采购</w:t>
      </w:r>
      <w:r>
        <w:rPr>
          <w:rFonts w:ascii="Wingdings" w:hAnsi="Wingdings" w:eastAsia="Wingdings" w:cs="Wingdings"/>
          <w:sz w:val="24"/>
          <w:highlight w:val="none"/>
        </w:rPr>
        <w:t xml:space="preserve"></w:t>
      </w:r>
      <w:r>
        <w:rPr>
          <w:rFonts w:hint="eastAsia" w:ascii="宋体" w:hAnsi="宋体"/>
          <w:sz w:val="24"/>
          <w:highlight w:val="none"/>
        </w:rPr>
        <w:t xml:space="preserve">优先采购</w:t>
      </w:r>
      <w:r/>
    </w:p>
    <w:p>
      <w:pPr>
        <w:numPr>
          <w:ilvl w:val="255"/>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ind w:firstLine="960"/>
        <w:spacing w:line="360" w:lineRule="auto"/>
        <w:tabs>
          <w:tab w:val="left" w:pos="740" w:leader="none"/>
        </w:tabs>
        <w:rPr>
          <w:rFonts w:ascii="宋体" w:hAnsi="宋体"/>
          <w:sz w:val="24"/>
          <w:highlight w:val="none"/>
        </w:rPr>
      </w:pPr>
      <w:r>
        <w:rPr>
          <w:rFonts w:hint="eastAsia" w:ascii="宋体" w:hAnsi="宋体"/>
          <w:sz w:val="24"/>
          <w:highlight w:val="none"/>
        </w:rPr>
        <w:t xml:space="preserve">是否涉及环境标志产品：</w:t>
      </w:r>
      <w:r/>
    </w:p>
    <w:p>
      <w:pPr>
        <w:numPr>
          <w:ilvl w:val="255"/>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强制采购</w:t>
      </w:r>
      <w:r>
        <w:rPr>
          <w:rFonts w:ascii="Wingdings" w:hAnsi="Wingdings" w:eastAsia="Wingdings" w:cs="Wingdings"/>
          <w:sz w:val="24"/>
          <w:highlight w:val="none"/>
        </w:rPr>
        <w:t xml:space="preserve"></w:t>
      </w:r>
      <w:r>
        <w:rPr>
          <w:rFonts w:hint="eastAsia" w:ascii="宋体" w:hAnsi="宋体"/>
          <w:sz w:val="24"/>
          <w:highlight w:val="none"/>
        </w:rPr>
        <w:t xml:space="preserve">优先采购</w:t>
      </w:r>
      <w:r/>
    </w:p>
    <w:p>
      <w:pPr>
        <w:numPr>
          <w:ilvl w:val="255"/>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ind w:firstLine="840"/>
        <w:jc w:val="left"/>
        <w:spacing w:line="360" w:lineRule="auto"/>
        <w:widowControl/>
        <w:rPr>
          <w:rFonts w:ascii="宋体" w:hAnsi="宋体"/>
          <w:sz w:val="24"/>
          <w:highlight w:val="none"/>
        </w:rPr>
      </w:pPr>
      <w:r>
        <w:rPr>
          <w:rFonts w:hint="eastAsia" w:ascii="宋体" w:hAnsi="宋体"/>
          <w:sz w:val="24"/>
          <w:highlight w:val="none"/>
        </w:rPr>
        <w:t xml:space="preserve">是否涉及绿色产品：</w:t>
      </w:r>
      <w:r/>
    </w:p>
    <w:p>
      <w:pPr>
        <w:ind w:firstLine="900"/>
        <w:jc w:val="left"/>
        <w:spacing w:line="360" w:lineRule="auto"/>
        <w:widowControl/>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强制采购</w:t>
      </w:r>
      <w:r>
        <w:rPr>
          <w:rFonts w:ascii="Wingdings" w:hAnsi="Wingdings" w:eastAsia="Wingdings" w:cs="Wingdings"/>
          <w:sz w:val="24"/>
          <w:highlight w:val="none"/>
        </w:rPr>
        <w:t xml:space="preserve"></w:t>
      </w:r>
      <w:r>
        <w:rPr>
          <w:rFonts w:hint="eastAsia" w:ascii="宋体" w:hAnsi="宋体"/>
          <w:sz w:val="24"/>
          <w:highlight w:val="none"/>
        </w:rPr>
        <w:t xml:space="preserve">优先采购</w:t>
      </w:r>
      <w:r/>
    </w:p>
    <w:p>
      <w:pPr>
        <w:ind w:firstLine="900"/>
        <w:jc w:val="left"/>
        <w:spacing w:line="360" w:lineRule="auto"/>
        <w:widowControl/>
        <w:rPr>
          <w:rFonts w:ascii="宋体" w:hAnsi="宋体" w:eastAsia="华文楷体" w:cs="华文楷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spacing w:line="360" w:lineRule="auto"/>
        <w:rPr>
          <w:rFonts w:ascii="宋体" w:hAnsi="宋体"/>
          <w:sz w:val="24"/>
          <w:highlight w:val="none"/>
        </w:rPr>
      </w:pPr>
      <w:r>
        <w:rPr>
          <w:rFonts w:hint="eastAsia" w:ascii="宋体" w:hAnsi="宋体"/>
          <w:sz w:val="24"/>
          <w:highlight w:val="none"/>
        </w:rPr>
        <w:t xml:space="preserve">    （1</w:t>
      </w:r>
      <w:r>
        <w:rPr>
          <w:rFonts w:ascii="宋体" w:hAnsi="宋体"/>
          <w:sz w:val="24"/>
          <w:highlight w:val="none"/>
        </w:rPr>
        <w:t xml:space="preserve">1</w:t>
      </w:r>
      <w:r>
        <w:rPr>
          <w:rFonts w:hint="eastAsia" w:ascii="宋体" w:hAnsi="宋体"/>
          <w:sz w:val="24"/>
          <w:highlight w:val="none"/>
        </w:rPr>
        <w:t xml:space="preserve">）涉及商品包装和快递包装的，是否参考《商品包装政府采购需求标准（试行）</w:t>
      </w:r>
      <w:r>
        <w:rPr>
          <w:rFonts w:hint="eastAsia" w:ascii="宋体" w:hAnsi="宋体"/>
          <w:sz w:val="24"/>
          <w:highlight w:val="none"/>
          <w:lang w:eastAsia="zh-CN"/>
        </w:rPr>
        <w:t xml:space="preserve">》和《</w:t>
      </w:r>
      <w:r>
        <w:rPr>
          <w:rFonts w:hint="eastAsia" w:ascii="宋体" w:hAnsi="宋体"/>
          <w:sz w:val="24"/>
          <w:highlight w:val="none"/>
        </w:rPr>
        <w:t xml:space="preserve">快递包装政府采购需求标准（试行）》明确产品及相关快递服务的具体包装要求：</w:t>
      </w:r>
      <w:r/>
    </w:p>
    <w:p>
      <w:pPr>
        <w:numPr>
          <w:ilvl w:val="255"/>
          <w:numId w:val="0"/>
        </w:numPr>
        <w:ind w:firstLine="960"/>
        <w:spacing w:line="360" w:lineRule="auto"/>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rPr>
          <w:rFonts w:ascii="Wingdings" w:hAnsi="Wingdings" w:eastAsia="Wingdings" w:cs="Wingdings"/>
          <w:sz w:val="24"/>
          <w:highlight w:val="none"/>
        </w:rPr>
        <w:t xml:space="preserve"></w:t>
      </w:r>
      <w:r>
        <w:rPr>
          <w:rFonts w:hint="eastAsia" w:ascii="宋体" w:hAnsi="宋体"/>
          <w:sz w:val="24"/>
          <w:highlight w:val="none"/>
        </w:rPr>
        <w:t xml:space="preserve">不涉及</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合同金额</w:t>
      </w:r>
      <w:r/>
    </w:p>
    <w:p>
      <w:pPr>
        <w:ind w:firstLine="480"/>
        <w:spacing w:line="360" w:lineRule="auto"/>
        <w:rPr>
          <w:rFonts w:ascii="宋体" w:hAnsi="宋体"/>
          <w:sz w:val="24"/>
          <w:highlight w:val="none"/>
        </w:rPr>
      </w:pPr>
      <w:r>
        <w:rPr>
          <w:rFonts w:hint="eastAsia" w:ascii="宋体" w:hAnsi="宋体"/>
          <w:sz w:val="24"/>
          <w:highlight w:val="none"/>
        </w:rPr>
        <w:t xml:space="preserve">（1）合同金额小写：</w:t>
      </w:r>
      <w:r/>
    </w:p>
    <w:p>
      <w:pPr>
        <w:ind w:firstLine="600"/>
        <w:spacing w:line="360" w:lineRule="auto"/>
        <w:rPr>
          <w:rFonts w:ascii="宋体" w:hAnsi="宋体"/>
          <w:sz w:val="24"/>
          <w:highlight w:val="none"/>
          <w:u w:val="single"/>
        </w:rPr>
      </w:pPr>
      <w:r>
        <w:rPr>
          <w:rFonts w:hint="eastAsia" w:ascii="宋体" w:hAnsi="宋体"/>
          <w:sz w:val="24"/>
          <w:highlight w:val="none"/>
        </w:rPr>
        <w:t xml:space="preserve">大写：</w:t>
      </w:r>
      <w:r/>
    </w:p>
    <w:p>
      <w:pPr>
        <w:numPr>
          <w:ilvl w:val="0"/>
          <w:numId w:val="2"/>
        </w:numPr>
        <w:ind w:left="0"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付款方式：合同</w:t>
      </w:r>
      <w:r>
        <w:rPr>
          <w:rFonts w:hint="eastAsia" w:ascii="宋体" w:hAnsi="宋体" w:cs="宋体"/>
          <w:sz w:val="24"/>
          <w:szCs w:val="24"/>
          <w:u w:val="single"/>
          <w:lang w:eastAsia="zh-CN"/>
        </w:rPr>
        <w:t xml:space="preserve">签订</w:t>
      </w:r>
      <w:r>
        <w:rPr>
          <w:rFonts w:hint="eastAsia" w:ascii="宋体" w:hAnsi="宋体" w:cs="宋体"/>
          <w:sz w:val="24"/>
          <w:szCs w:val="24"/>
          <w:u w:val="single"/>
        </w:rPr>
        <w:t xml:space="preserve">后7日内支付合同总价的</w:t>
      </w:r>
      <w:r>
        <w:rPr>
          <w:rFonts w:hint="eastAsia" w:ascii="宋体" w:hAnsi="宋体" w:cs="宋体"/>
          <w:sz w:val="24"/>
          <w:szCs w:val="24"/>
          <w:u w:val="single"/>
          <w:lang w:val="en-US" w:eastAsia="zh-CN"/>
        </w:rPr>
        <w:t xml:space="preserve">3</w:t>
      </w:r>
      <w:r>
        <w:rPr>
          <w:rFonts w:hint="eastAsia" w:ascii="宋体" w:hAnsi="宋体" w:cs="宋体"/>
          <w:sz w:val="24"/>
          <w:szCs w:val="24"/>
          <w:u w:val="single"/>
        </w:rPr>
        <w:t xml:space="preserve">0%作为预付款（中标人须提供合同总价</w:t>
      </w:r>
      <w:r>
        <w:rPr>
          <w:rFonts w:hint="eastAsia" w:ascii="宋体" w:hAnsi="宋体" w:cs="宋体"/>
          <w:sz w:val="24"/>
          <w:szCs w:val="24"/>
          <w:u w:val="single"/>
          <w:lang w:val="en-US" w:eastAsia="zh-CN"/>
        </w:rPr>
        <w:t xml:space="preserve">3</w:t>
      </w:r>
      <w:r>
        <w:rPr>
          <w:rFonts w:hint="eastAsia" w:ascii="宋体" w:hAnsi="宋体" w:cs="宋体"/>
          <w:sz w:val="24"/>
          <w:szCs w:val="24"/>
          <w:u w:val="single"/>
        </w:rPr>
        <w:t xml:space="preserve">0%的银行保函）；中标人将货物送到指定地点经招标人验收合格并按时发放结束</w:t>
      </w:r>
      <w:r>
        <w:rPr>
          <w:rFonts w:hint="eastAsia" w:ascii="宋体" w:hAnsi="宋体" w:cs="宋体"/>
          <w:sz w:val="24"/>
          <w:szCs w:val="24"/>
          <w:u w:val="single"/>
          <w:lang w:val="en-US" w:eastAsia="zh-CN"/>
        </w:rPr>
        <w:t xml:space="preserve">后</w:t>
      </w:r>
      <w:r>
        <w:rPr>
          <w:rFonts w:hint="eastAsia" w:ascii="宋体" w:hAnsi="宋体" w:cs="宋体"/>
          <w:sz w:val="24"/>
          <w:szCs w:val="24"/>
          <w:u w:val="single"/>
        </w:rPr>
        <w:t xml:space="preserve">支付至中标价的80%；待验收合格</w:t>
      </w:r>
      <w:r>
        <w:rPr>
          <w:rFonts w:hint="eastAsia" w:ascii="宋体" w:hAnsi="宋体" w:cs="宋体"/>
          <w:sz w:val="24"/>
          <w:szCs w:val="24"/>
          <w:u w:val="single"/>
          <w:lang w:val="en-US" w:eastAsia="zh-CN"/>
        </w:rPr>
        <w:t xml:space="preserve">六个月后</w:t>
      </w:r>
      <w:r>
        <w:rPr>
          <w:rFonts w:hint="eastAsia" w:ascii="宋体" w:hAnsi="宋体" w:cs="宋体"/>
          <w:sz w:val="24"/>
          <w:szCs w:val="24"/>
          <w:u w:val="single"/>
        </w:rPr>
        <w:t xml:space="preserve">且无质量服务缺陷时结清。</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sz w:val="24"/>
          <w:szCs w:val="24"/>
          <w:highlight w:val="yellow"/>
          <w:u w:val="single"/>
          <w:lang w:val="en-US" w:eastAsia="zh-CN"/>
        </w:rPr>
        <w:t xml:space="preserve">备注：</w:t>
      </w:r>
      <w:r>
        <w:rPr>
          <w:rFonts w:hint="eastAsia" w:ascii="宋体" w:hAnsi="宋体" w:eastAsia="宋体" w:cs="宋体"/>
          <w:color w:val="auto"/>
          <w:sz w:val="24"/>
          <w:szCs w:val="24"/>
          <w:highlight w:val="yellow"/>
          <w:u w:val="single"/>
          <w:lang w:val="en-US" w:eastAsia="zh-CN" w:bidi="ar-SA"/>
        </w:rPr>
        <w:t xml:space="preserve">在签订合同时，中标、成交供应商明确书面表示无需预付款或者主动要求降低预付款比例的，采购人可就预付款比例作相应调整。</w:t>
      </w:r>
      <w:r>
        <w:rPr>
          <w:rFonts w:hint="eastAsia" w:ascii="宋体" w:hAnsi="宋体" w:cs="宋体"/>
          <w:sz w:val="24"/>
          <w:szCs w:val="24"/>
          <w:highlight w:val="yellow"/>
          <w:u w:val="single"/>
          <w:lang w:eastAsia="zh-CN"/>
        </w:rPr>
        <w:t xml:space="preserve">发票按各单位开具。</w:t>
      </w:r>
      <w:r/>
    </w:p>
    <w:p>
      <w:pPr>
        <w:numPr>
          <w:ilvl w:val="0"/>
          <w:numId w:val="1"/>
        </w:numPr>
        <w:ind w:firstLine="482"/>
        <w:spacing w:line="360" w:lineRule="auto"/>
        <w:rPr>
          <w:rFonts w:ascii="宋体" w:hAnsi="宋体"/>
          <w:b/>
          <w:sz w:val="24"/>
          <w:highlight w:val="none"/>
          <w:u w:val="single"/>
        </w:rPr>
      </w:pPr>
      <w:r>
        <w:rPr>
          <w:rFonts w:hint="eastAsia" w:ascii="宋体" w:hAnsi="宋体"/>
          <w:b/>
          <w:sz w:val="24"/>
          <w:highlight w:val="none"/>
        </w:rPr>
        <w:t xml:space="preserve">合同履行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（1）起始日期：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日，完成日期：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80"/>
        <w:spacing w:line="360" w:lineRule="auto"/>
        <w:rPr>
          <w:rFonts w:hint="eastAsia" w:ascii="宋体" w:hAnsi="宋体" w:cs="宋体"/>
          <w:bCs/>
          <w:sz w:val="24"/>
          <w:highlight w:val="none"/>
          <w:u w:val="single"/>
        </w:rPr>
      </w:pPr>
      <w:r>
        <w:rPr>
          <w:rFonts w:hint="eastAsia" w:ascii="宋体" w:hAnsi="宋体" w:cs="宋体"/>
          <w:sz w:val="24"/>
          <w:highlight w:val="none"/>
        </w:rPr>
        <w:t xml:space="preserve">（2）履约地点</w:t>
      </w:r>
      <w:r>
        <w:rPr>
          <w:rFonts w:hint="eastAsia" w:ascii="宋体" w:hAnsi="宋体" w:cs="宋体"/>
          <w:bCs/>
          <w:sz w:val="24"/>
          <w:highlight w:val="non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滨海县</w:t>
      </w:r>
      <w:r>
        <w:rPr>
          <w:rFonts w:hint="eastAsia" w:ascii="宋体" w:hAnsi="宋体" w:cs="宋体"/>
          <w:bCs/>
          <w:sz w:val="24"/>
          <w:highlight w:val="none"/>
          <w:u w:val="single"/>
        </w:rPr>
        <w:t xml:space="preserve">      </w:t>
      </w:r>
      <w:r/>
    </w:p>
    <w:p>
      <w:pPr>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（3）</w:t>
      </w:r>
      <w:r>
        <w:rPr>
          <w:rFonts w:hint="eastAsia" w:ascii="宋体" w:hAnsi="宋体" w:cs="宋体"/>
          <w:sz w:val="24"/>
          <w:highlight w:val="none"/>
        </w:rPr>
        <w:t xml:space="preserve">履约担保：履约担保：是否收取履约保证金：</w:t>
      </w:r>
      <w:r>
        <w:rPr>
          <w:rFonts w:ascii="Wingdings" w:hAnsi="Wingdings" w:eastAsia="Wingdings" w:cs="Wingdings"/>
          <w:sz w:val="24"/>
          <w:highlight w:val="none"/>
        </w:rPr>
        <w:t xml:space="preserve">þ</w:t>
      </w:r>
      <w:r>
        <w:rPr>
          <w:rFonts w:hint="eastAsia" w:ascii="宋体" w:hAnsi="宋体" w:cs="宋体"/>
          <w:sz w:val="24"/>
          <w:highlight w:val="none"/>
        </w:rPr>
        <w:t xml:space="preserve">是    </w:t>
      </w:r>
      <w:r>
        <w:rPr>
          <w:rFonts w:ascii="Wingdings" w:hAnsi="Wingdings" w:eastAsia="Wingdings" w:cs="Wingdings"/>
          <w:sz w:val="24"/>
          <w:highlight w:val="none"/>
        </w:rPr>
        <w:t xml:space="preserve">¨</w:t>
      </w:r>
      <w:r>
        <w:rPr>
          <w:rFonts w:hint="eastAsia" w:ascii="宋体" w:hAnsi="宋体" w:cs="宋体"/>
          <w:sz w:val="24"/>
          <w:highlight w:val="none"/>
        </w:rPr>
        <w:t xml:space="preserve">否</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收取履约保证金形式：</w:t>
      </w:r>
      <w:r>
        <w:rPr>
          <w:rFonts w:hint="eastAsia" w:ascii="宋体" w:hAnsi="宋体" w:cs="宋体"/>
          <w:bCs/>
          <w:color w:val="auto"/>
          <w:sz w:val="24"/>
          <w:highlight w:val="none"/>
        </w:rPr>
        <w:t xml:space="preserve">在本项目签订合同前将履约保证金</w:t>
      </w:r>
      <w:r>
        <w:rPr>
          <w:rFonts w:hint="eastAsia" w:ascii="宋体" w:hAnsi="宋体" w:cs="宋体"/>
          <w:bCs/>
          <w:color w:val="auto"/>
          <w:sz w:val="24"/>
          <w:highlight w:val="none"/>
          <w:lang w:eastAsia="zh-CN"/>
        </w:rPr>
        <w:t xml:space="preserve">以转账</w:t>
      </w:r>
      <w:r>
        <w:rPr>
          <w:rFonts w:hint="eastAsia" w:ascii="宋体" w:hAnsi="宋体" w:cs="宋体"/>
          <w:bCs/>
          <w:color w:val="auto"/>
          <w:sz w:val="24"/>
          <w:highlight w:val="none"/>
        </w:rPr>
        <w:t xml:space="preserve">、电汇或银行汇票</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银行保函</w:t>
      </w:r>
      <w:r>
        <w:rPr>
          <w:rFonts w:hint="eastAsia" w:ascii="宋体" w:hAnsi="宋体" w:cs="宋体"/>
          <w:bCs/>
          <w:color w:val="auto"/>
          <w:sz w:val="24"/>
          <w:highlight w:val="none"/>
        </w:rPr>
        <w:t xml:space="preserve">等形式从乙方</w:t>
      </w:r>
      <w:r>
        <w:rPr>
          <w:rFonts w:hint="eastAsia" w:ascii="宋体" w:hAnsi="宋体" w:cs="宋体"/>
          <w:bCs/>
          <w:color w:val="auto"/>
          <w:sz w:val="24"/>
          <w:highlight w:val="none"/>
          <w:lang w:eastAsia="zh-CN"/>
        </w:rPr>
        <w:t xml:space="preserve">的账户</w:t>
      </w:r>
      <w:r>
        <w:rPr>
          <w:rFonts w:hint="eastAsia" w:ascii="宋体" w:hAnsi="宋体" w:cs="宋体"/>
          <w:bCs/>
          <w:color w:val="auto"/>
          <w:sz w:val="24"/>
          <w:highlight w:val="none"/>
        </w:rPr>
        <w:t xml:space="preserve">转至下列账户，收款单位名称：</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 xml:space="preserve">，开户银行：</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账</w:t>
      </w:r>
      <w:r>
        <w:rPr>
          <w:rFonts w:hint="eastAsia" w:ascii="宋体" w:hAnsi="宋体" w:cs="宋体"/>
          <w:bCs/>
          <w:color w:val="auto"/>
          <w:sz w:val="24"/>
          <w:highlight w:val="none"/>
        </w:rPr>
        <w:t xml:space="preserve">号：</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也可以采用保函形式提交履约保证金，需要办理保函的，可以通过政府采购电子履约保函（保险）平台（在线申请履约保函（保险），也可以自行另行办理。采用保函形式提交的，其受益人为甲方（采购人），保函的有效期不得低于合同的履行期限。</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收取履约保证金金额：</w:t>
      </w:r>
      <w:r>
        <w:rPr>
          <w:rFonts w:hint="eastAsia" w:ascii="宋体" w:hAnsi="宋体" w:cs="宋体"/>
          <w:bCs/>
          <w:color w:val="auto"/>
          <w:sz w:val="24"/>
          <w:highlight w:val="none"/>
          <w:u w:val="single"/>
        </w:rPr>
        <w:t xml:space="preserve">本项目履约保证金按中标（合同）价的</w:t>
      </w:r>
      <w:r>
        <w:rPr>
          <w:rFonts w:hint="eastAsia" w:ascii="宋体" w:hAnsi="宋体" w:cs="宋体"/>
          <w:bCs/>
          <w:color w:val="auto"/>
          <w:sz w:val="24"/>
          <w:highlight w:val="none"/>
          <w:u w:val="single"/>
          <w:lang w:val="en-US" w:eastAsia="zh-CN"/>
        </w:rPr>
        <w:t xml:space="preserve">10</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执行</w:t>
      </w:r>
      <w:r>
        <w:rPr>
          <w:rFonts w:hint="eastAsia" w:ascii="宋体" w:hAnsi="宋体" w:cs="宋体"/>
          <w:bCs/>
          <w:color w:val="auto"/>
          <w:sz w:val="24"/>
          <w:highlight w:val="none"/>
        </w:rPr>
        <w:t xml:space="preserve">  </w:t>
      </w:r>
      <w:r/>
    </w:p>
    <w:p>
      <w:pPr>
        <w:ind w:firstLine="480"/>
        <w:spacing w:line="360" w:lineRule="auto"/>
        <w:rPr>
          <w:rFonts w:ascii="宋体" w:hAnsi="宋体" w:cs="宋体"/>
          <w:highlight w:val="none"/>
        </w:rPr>
      </w:pPr>
      <w:r>
        <w:rPr>
          <w:rFonts w:hint="eastAsia" w:ascii="宋体" w:hAnsi="宋体" w:cs="宋体"/>
          <w:bCs/>
          <w:color w:val="auto"/>
          <w:sz w:val="24"/>
          <w:highlight w:val="none"/>
          <w:lang w:val="en-US" w:eastAsia="zh-CN"/>
        </w:rPr>
        <w:t xml:space="preserve">履约担保期限：</w:t>
      </w:r>
      <w:r>
        <w:rPr>
          <w:rFonts w:hint="eastAsia" w:ascii="宋体" w:hAnsi="宋体" w:cs="宋体"/>
          <w:bCs/>
          <w:color w:val="auto"/>
          <w:sz w:val="24"/>
          <w:highlight w:val="none"/>
          <w:u w:val="single"/>
          <w:lang w:val="en-US" w:eastAsia="zh-CN"/>
        </w:rPr>
        <w:t xml:space="preserve">不得低于合同的履行期限</w:t>
      </w:r>
      <w:r>
        <w:rPr>
          <w:rFonts w:hint="eastAsia" w:ascii="宋体" w:hAnsi="宋体" w:cs="宋体"/>
          <w:bCs/>
          <w:color w:val="auto"/>
          <w:sz w:val="24"/>
          <w:highlight w:val="none"/>
          <w:lang w:val="en-US" w:eastAsia="zh-CN"/>
        </w:rPr>
        <w:t xml:space="preserve">          </w:t>
      </w:r>
      <w:r>
        <w:rPr>
          <w:rFonts w:hint="eastAsia" w:ascii="宋体" w:hAnsi="宋体" w:cs="宋体"/>
          <w:highlight w:val="none"/>
        </w:rPr>
        <w:t xml:space="preserve">                         </w:t>
      </w:r>
      <w:r/>
    </w:p>
    <w:p>
      <w:pPr>
        <w:ind w:firstLine="480"/>
        <w:spacing w:line="360" w:lineRule="auto"/>
        <w:rPr>
          <w:rFonts w:hint="default" w:ascii="宋体" w:hAnsi="宋体" w:cs="宋体" w:eastAsiaTheme="minorEastAsia"/>
          <w:bCs/>
          <w:sz w:val="24"/>
          <w:highlight w:val="none"/>
          <w:u w:val="single"/>
          <w:lang w:val="en-US" w:eastAsia="zh-CN"/>
        </w:rPr>
      </w:pP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）分期履行要求：</w:t>
      </w:r>
      <w:r>
        <w:rPr>
          <w:rFonts w:hint="eastAsia" w:ascii="宋体" w:hAnsi="宋体" w:cs="宋体"/>
          <w:bCs/>
          <w:sz w:val="24"/>
          <w:highlight w:val="none"/>
          <w:u w:val="single"/>
          <w:lang w:val="en-US" w:eastAsia="zh-CN"/>
        </w:rPr>
        <w:t xml:space="preserve">            </w:t>
      </w:r>
      <w:r/>
    </w:p>
    <w:p>
      <w:pPr>
        <w:ind w:firstLine="480"/>
        <w:spacing w:line="360" w:lineRule="auto"/>
        <w:rPr>
          <w:rFonts w:hint="default" w:ascii="宋体" w:hAnsi="宋体" w:cs="宋体" w:eastAsiaTheme="minorEastAsia"/>
          <w:sz w:val="24"/>
          <w:highlight w:val="none"/>
          <w:u w:val="single"/>
          <w:lang w:val="en-US" w:eastAsia="zh-CN"/>
        </w:rPr>
      </w:pP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）风险处置措施和替代方案：</w:t>
      </w:r>
      <w:r>
        <w:rPr>
          <w:rFonts w:hint="eastAsia" w:ascii="宋体" w:hAnsi="宋体" w:cs="宋体"/>
          <w:bCs/>
          <w:color w:val="auto"/>
          <w:sz w:val="24"/>
          <w:highlight w:val="none"/>
          <w:u w:val="single"/>
          <w:lang w:eastAsia="zh-CN"/>
        </w:rPr>
        <w:t xml:space="preserve">从国家法律法规和相关规定</w:t>
      </w:r>
      <w:r>
        <w:rPr>
          <w:rFonts w:hint="eastAsia" w:ascii="宋体" w:hAnsi="宋体" w:cs="宋体"/>
          <w:bCs/>
          <w:sz w:val="24"/>
          <w:highlight w:val="none"/>
          <w:lang w:val="en-US" w:eastAsia="zh-CN"/>
        </w:rPr>
        <w:t xml:space="preserve"> </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合同验收</w:t>
      </w:r>
      <w:r/>
    </w:p>
    <w:p>
      <w:pPr>
        <w:numPr>
          <w:ilvl w:val="0"/>
          <w:numId w:val="3"/>
        </w:numPr>
        <w:ind w:firstLine="480"/>
        <w:spacing w:line="360" w:lineRule="auto"/>
        <w:rPr>
          <w:rFonts w:ascii="宋体" w:hAnsi="宋体"/>
          <w:bCs/>
          <w:sz w:val="24"/>
          <w:highlight w:val="none"/>
        </w:rPr>
      </w:pPr>
      <w:r>
        <w:rPr>
          <w:rFonts w:hint="eastAsia" w:ascii="宋体" w:hAnsi="宋体"/>
          <w:bCs/>
          <w:sz w:val="24"/>
          <w:highlight w:val="none"/>
        </w:rPr>
        <w:t xml:space="preserve">验收组织方式：</w:t>
      </w:r>
      <w:r>
        <w:rPr>
          <w:rFonts w:ascii="Wingdings" w:hAnsi="Wingdings" w:eastAsia="Wingdings" w:cs="Wingdings"/>
          <w:sz w:val="24"/>
          <w:highlight w:val="none"/>
        </w:rPr>
        <w:t xml:space="preserve"></w:t>
      </w:r>
      <w:r>
        <w:rPr>
          <w:rFonts w:hint="eastAsia" w:ascii="宋体" w:hAnsi="宋体"/>
          <w:bCs/>
          <w:sz w:val="24"/>
          <w:highlight w:val="none"/>
        </w:rPr>
        <w:t xml:space="preserve">自行组织 </w:t>
      </w:r>
      <w:r>
        <w:rPr>
          <w:rFonts w:ascii="Wingdings" w:hAnsi="Wingdings" w:eastAsia="Wingdings" w:cs="Wingdings"/>
          <w:sz w:val="24"/>
          <w:highlight w:val="none"/>
        </w:rPr>
        <w:t xml:space="preserve"></w:t>
      </w:r>
      <w:r>
        <w:rPr>
          <w:rFonts w:hint="eastAsia" w:ascii="宋体" w:hAnsi="宋体"/>
          <w:bCs/>
          <w:sz w:val="24"/>
          <w:highlight w:val="none"/>
        </w:rPr>
        <w:t xml:space="preserve">委托第三方组织</w:t>
      </w:r>
      <w:r/>
    </w:p>
    <w:p>
      <w:pPr>
        <w:ind w:firstLine="960"/>
        <w:spacing w:line="360" w:lineRule="auto"/>
        <w:rPr>
          <w:rFonts w:ascii="宋体" w:hAnsi="宋体" w:cs="宋体"/>
          <w:sz w:val="24"/>
          <w:highlight w:val="none"/>
        </w:rPr>
      </w:pPr>
      <w:r>
        <w:rPr>
          <w:rFonts w:hint="eastAsia" w:ascii="宋体" w:hAnsi="宋体"/>
          <w:bCs/>
          <w:sz w:val="24"/>
          <w:highlight w:val="none"/>
        </w:rPr>
        <w:t xml:space="preserve">验收主体：</w:t>
      </w:r>
      <w:r>
        <w:rPr>
          <w:rFonts w:hint="eastAsia" w:ascii="宋体" w:hAnsi="宋体" w:cs="宋体"/>
          <w:bCs/>
          <w:sz w:val="24"/>
          <w:highlight w:val="none"/>
          <w:u w:val="single"/>
          <w:lang w:val="en-US" w:eastAsia="zh-CN"/>
        </w:rPr>
        <w:t xml:space="preserve">滨海县数据局</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是否邀请本项目的其他供应商参加验收：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是否邀请专家参加验收：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是否邀请服务对象参加验收：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是否邀请第三方检测机构参加验收：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是否进行抽查检测：</w:t>
      </w:r>
      <w:r>
        <w:rPr>
          <w:rFonts w:ascii="Wingdings" w:hAnsi="Wingdings" w:eastAsia="Wingdings" w:cs="Wingdings"/>
          <w:sz w:val="24"/>
          <w:highlight w:val="none"/>
        </w:rPr>
        <w:t xml:space="preserve"></w:t>
      </w:r>
      <w:r>
        <w:rPr>
          <w:rFonts w:hint="eastAsia" w:ascii="宋体" w:hAnsi="宋体"/>
          <w:bCs/>
          <w:sz w:val="24"/>
          <w:highlight w:val="none"/>
        </w:rPr>
        <w:t xml:space="preserve">是，抽查比例：</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u w:val="single"/>
        </w:rPr>
      </w:pPr>
      <w:r>
        <w:rPr>
          <w:rFonts w:hint="eastAsia" w:ascii="宋体" w:hAnsi="宋体"/>
          <w:bCs/>
          <w:sz w:val="24"/>
          <w:highlight w:val="none"/>
        </w:rPr>
        <w:t xml:space="preserve">是否存在破坏性检测：</w:t>
      </w:r>
      <w:r>
        <w:rPr>
          <w:rFonts w:ascii="Wingdings" w:hAnsi="Wingdings" w:eastAsia="Wingdings" w:cs="Wingdings"/>
          <w:sz w:val="24"/>
          <w:highlight w:val="none"/>
        </w:rPr>
        <w:t xml:space="preserve"></w:t>
      </w:r>
      <w:r>
        <w:rPr>
          <w:rFonts w:hint="eastAsia" w:ascii="宋体" w:hAnsi="宋体"/>
          <w:bCs/>
          <w:sz w:val="24"/>
          <w:highlight w:val="none"/>
        </w:rPr>
        <w:t xml:space="preserve">是，</w:t>
      </w:r>
      <w:r>
        <w:rPr>
          <w:rFonts w:hint="eastAsia" w:ascii="宋体" w:hAnsi="宋体"/>
          <w:bCs/>
          <w:sz w:val="24"/>
          <w:highlight w:val="none"/>
          <w:u w:val="single"/>
        </w:rPr>
        <w:t xml:space="preserve">（应明确对被破坏的检测产品的处理方式）</w:t>
      </w:r>
      <w:r/>
    </w:p>
    <w:p>
      <w:pPr>
        <w:ind w:firstLine="960"/>
        <w:spacing w:line="360" w:lineRule="auto"/>
        <w:rPr>
          <w:rFonts w:ascii="宋体" w:hAnsi="宋体"/>
          <w:bCs/>
          <w:sz w:val="24"/>
          <w:highlight w:val="none"/>
        </w:rPr>
      </w:pP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u w:val="single"/>
        </w:rPr>
      </w:pPr>
      <w:r>
        <w:rPr>
          <w:rFonts w:hint="eastAsia" w:ascii="宋体" w:hAnsi="宋体"/>
          <w:bCs/>
          <w:sz w:val="24"/>
          <w:highlight w:val="none"/>
        </w:rPr>
        <w:t xml:space="preserve">验收组织的其他事项：</w:t>
      </w:r>
      <w:r/>
    </w:p>
    <w:p>
      <w:pPr>
        <w:ind w:firstLine="480"/>
        <w:spacing w:line="360" w:lineRule="auto"/>
        <w:rPr>
          <w:rFonts w:hint="eastAsia" w:ascii="宋体" w:hAnsi="宋体"/>
          <w:bCs/>
          <w:sz w:val="24"/>
          <w:highlight w:val="none"/>
          <w:u w:val="single"/>
        </w:rPr>
      </w:pPr>
      <w:r>
        <w:rPr>
          <w:rFonts w:hint="eastAsia" w:ascii="宋体" w:hAnsi="宋体"/>
          <w:bCs/>
          <w:sz w:val="24"/>
          <w:highlight w:val="none"/>
        </w:rPr>
        <w:t xml:space="preserve">（2）履约验收时间：</w:t>
      </w:r>
      <w:r>
        <w:rPr>
          <w:rFonts w:hint="eastAsia" w:ascii="宋体" w:hAnsi="宋体"/>
          <w:bCs/>
          <w:sz w:val="24"/>
          <w:highlight w:val="none"/>
          <w:u w:val="single"/>
        </w:rPr>
        <w:t xml:space="preserve">供应商提出验收申请之日起</w:t>
      </w:r>
      <w:r>
        <w:rPr>
          <w:rFonts w:hint="eastAsia" w:ascii="宋体" w:hAnsi="宋体"/>
          <w:bCs/>
          <w:sz w:val="24"/>
          <w:highlight w:val="none"/>
          <w:u w:val="single"/>
          <w:lang w:val="en-US" w:eastAsia="zh-CN"/>
        </w:rPr>
        <w:t xml:space="preserve">15</w:t>
      </w:r>
      <w:r>
        <w:rPr>
          <w:rFonts w:hint="eastAsia" w:ascii="宋体" w:hAnsi="宋体"/>
          <w:bCs/>
          <w:sz w:val="24"/>
          <w:highlight w:val="none"/>
          <w:u w:val="single"/>
        </w:rPr>
        <w:t xml:space="preserve">日内组织验收</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（3）履约验收方式：</w:t>
      </w:r>
      <w:r>
        <w:rPr>
          <w:rFonts w:ascii="Wingdings" w:hAnsi="Wingdings" w:eastAsia="Wingdings" w:cs="Wingdings"/>
          <w:sz w:val="24"/>
          <w:highlight w:val="none"/>
        </w:rPr>
        <w:t xml:space="preserve"></w:t>
      </w:r>
      <w:r>
        <w:rPr>
          <w:rFonts w:hint="eastAsia" w:ascii="宋体" w:hAnsi="宋体"/>
          <w:bCs/>
          <w:sz w:val="24"/>
          <w:highlight w:val="none"/>
        </w:rPr>
        <w:t xml:space="preserve">一次性验收      </w:t>
      </w:r>
      <w:r/>
    </w:p>
    <w:p>
      <w:pPr>
        <w:ind w:firstLine="960"/>
        <w:spacing w:line="360" w:lineRule="auto"/>
        <w:rPr>
          <w:rFonts w:ascii="宋体" w:hAnsi="宋体"/>
          <w:bCs/>
          <w:sz w:val="24"/>
          <w:highlight w:val="none"/>
        </w:rPr>
      </w:pPr>
      <w:r>
        <w:rPr>
          <w:rFonts w:ascii="Wingdings" w:hAnsi="Wingdings" w:eastAsia="Wingdings" w:cs="Wingdings"/>
          <w:sz w:val="24"/>
          <w:highlight w:val="none"/>
        </w:rPr>
        <w:t xml:space="preserve"></w:t>
      </w:r>
      <w:r>
        <w:rPr>
          <w:rFonts w:hint="eastAsia" w:ascii="宋体" w:hAnsi="宋体"/>
          <w:bCs/>
          <w:sz w:val="24"/>
          <w:highlight w:val="none"/>
        </w:rPr>
        <w:t xml:space="preserve">分期/分项验收：</w:t>
      </w:r>
      <w:r>
        <w:rPr>
          <w:rFonts w:hint="eastAsia" w:ascii="宋体" w:hAnsi="宋体"/>
          <w:bCs/>
          <w:sz w:val="24"/>
          <w:highlight w:val="none"/>
          <w:u w:val="single"/>
        </w:rPr>
        <w:t xml:space="preserve">（应明确分期</w:t>
      </w:r>
      <w:r>
        <w:rPr>
          <w:rFonts w:ascii="宋体" w:hAnsi="宋体"/>
          <w:bCs/>
          <w:sz w:val="24"/>
          <w:highlight w:val="none"/>
          <w:u w:val="single"/>
        </w:rPr>
        <w:t xml:space="preserve">/</w:t>
      </w:r>
      <w:r>
        <w:rPr>
          <w:rFonts w:hint="eastAsia" w:ascii="宋体" w:hAnsi="宋体"/>
          <w:bCs/>
          <w:sz w:val="24"/>
          <w:highlight w:val="none"/>
          <w:u w:val="single"/>
        </w:rPr>
        <w:t xml:space="preserve">分项验收的工作安排）</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（4）履约验收程序：</w:t>
      </w:r>
      <w:r>
        <w:rPr>
          <w:rFonts w:hint="eastAsia" w:ascii="宋体" w:hAnsi="宋体"/>
          <w:bCs/>
          <w:sz w:val="24"/>
          <w:highlight w:val="none"/>
          <w:u w:val="single"/>
          <w:lang w:eastAsia="zh-CN"/>
        </w:rPr>
        <w:t xml:space="preserve">从国家法律法规规定</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（5）履约验收的内容：</w:t>
      </w:r>
      <w:r>
        <w:rPr>
          <w:rFonts w:hint="eastAsia" w:ascii="宋体" w:hAnsi="宋体"/>
          <w:bCs/>
          <w:sz w:val="24"/>
          <w:highlight w:val="none"/>
          <w:u w:val="single"/>
          <w:lang w:eastAsia="zh-CN"/>
        </w:rPr>
        <w:t xml:space="preserve">包括每一项技术和商务要求的履约情况，特别是落实政府采购扶持中小企业，支持绿色发展和乡村振兴等政策情况</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（6）履约验收标准：</w:t>
      </w:r>
      <w:r/>
    </w:p>
    <w:p>
      <w:pPr>
        <w:ind w:firstLine="480"/>
        <w:jc w:val="left"/>
        <w:spacing w:line="360" w:lineRule="auto"/>
        <w:widowControl/>
        <w:rPr>
          <w:rFonts w:ascii="宋体" w:hAnsi="宋体" w:cs="宋体"/>
          <w:sz w:val="24"/>
          <w:highlight w:val="none"/>
        </w:rPr>
      </w:pPr>
      <w:r>
        <w:rPr>
          <w:rFonts w:hint="eastAsia" w:ascii="宋体" w:hAnsi="宋体" w:cs="宋体"/>
          <w:bCs/>
          <w:sz w:val="24"/>
          <w:highlight w:val="none"/>
        </w:rPr>
        <w:t xml:space="preserve">（7）是否以采购活动中供应商提供的样品作为参考：</w:t>
      </w:r>
      <w:r>
        <w:rPr>
          <w:rFonts w:ascii="Wingdings" w:hAnsi="Wingdings" w:eastAsia="Wingdings" w:cs="Wingdings"/>
          <w:sz w:val="24"/>
          <w:highlight w:val="none"/>
        </w:rPr>
        <w:t xml:space="preserve"></w:t>
      </w:r>
      <w:r>
        <w:rPr>
          <w:rFonts w:hint="eastAsia" w:ascii="宋体" w:hAnsi="宋体" w:cs="宋体"/>
          <w:bCs/>
          <w:sz w:val="24"/>
          <w:highlight w:val="none"/>
        </w:rPr>
        <w:t xml:space="preserve">是  </w:t>
      </w:r>
      <w:r>
        <w:rPr>
          <w:rFonts w:ascii="Wingdings" w:hAnsi="Wingdings" w:eastAsia="Wingdings" w:cs="Wingdings"/>
          <w:sz w:val="24"/>
          <w:highlight w:val="none"/>
        </w:rPr>
        <w:t xml:space="preserve"></w:t>
      </w:r>
      <w:r>
        <w:rPr>
          <w:rFonts w:hint="eastAsia" w:ascii="宋体" w:hAnsi="宋体" w:cs="宋体"/>
          <w:bCs/>
          <w:sz w:val="24"/>
          <w:highlight w:val="none"/>
        </w:rPr>
        <w:t xml:space="preserve">否</w:t>
      </w:r>
      <w:r/>
    </w:p>
    <w:p>
      <w:pPr>
        <w:ind w:firstLine="480"/>
        <w:spacing w:line="360" w:lineRule="auto"/>
        <w:rPr>
          <w:rFonts w:ascii="宋体" w:hAnsi="宋体" w:cs="宋体"/>
          <w:bCs/>
          <w:sz w:val="24"/>
          <w:highlight w:val="none"/>
          <w:u w:val="single"/>
        </w:rPr>
      </w:pPr>
      <w:r>
        <w:rPr>
          <w:rFonts w:hint="eastAsia" w:ascii="宋体" w:hAnsi="宋体" w:cs="宋体"/>
          <w:bCs/>
          <w:sz w:val="24"/>
          <w:highlight w:val="none"/>
        </w:rPr>
        <w:t xml:space="preserve">（8）履约验收其他事项：</w:t>
      </w:r>
      <w:r>
        <w:rPr>
          <w:rFonts w:hint="eastAsia" w:ascii="宋体" w:hAnsi="宋体" w:cs="宋体"/>
          <w:bCs/>
          <w:sz w:val="24"/>
          <w:highlight w:val="none"/>
          <w:u w:val="single"/>
        </w:rPr>
        <w:t xml:space="preserve">（产权过户登记等）</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组成合同的文件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（6）采购文件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422"/>
        <w:spacing w:line="400" w:lineRule="exact"/>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p>
    <w:p>
      <w:pPr>
        <w:ind w:left="482"/>
        <w:spacing w:line="360" w:lineRule="auto"/>
        <w:rPr>
          <w:rFonts w:ascii="宋体" w:hAnsi="宋体"/>
          <w:b/>
          <w:color w:val="auto"/>
          <w:sz w:val="24"/>
          <w:highlight w:val="none"/>
        </w:rPr>
      </w:pPr>
      <w:r>
        <w:rPr>
          <w:rFonts w:hint="eastAsia" w:ascii="宋体" w:hAnsi="宋体"/>
          <w:b/>
          <w:color w:val="auto"/>
          <w:sz w:val="24"/>
          <w:highlight w:val="none"/>
        </w:rPr>
        <w:t xml:space="preserve">7.合同份数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color w:val="auto"/>
          <w:highlight w:val="none"/>
        </w:rPr>
      </w:pPr>
      <w:r>
        <w:rPr>
          <w:rFonts w:hint="eastAsia" w:ascii="宋体" w:hAnsi="宋体"/>
          <w:color w:val="auto"/>
          <w:szCs w:val="21"/>
          <w:highlight w:val="none"/>
        </w:rPr>
        <w:t xml:space="preserve">附件：具体标的及其技术要求和商务要求、联合协议、分包意向协议等。</w:t>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highlight w:val="none"/>
          <w:u w:val="single"/>
        </w:rPr>
      </w:pPr>
      <w:r>
        <w:rPr>
          <w:rFonts w:hint="eastAsia"/>
          <w:color w:val="auto"/>
          <w:sz w:val="24"/>
          <w:highlight w:val="none"/>
        </w:rPr>
        <w:br w:type="page" w:clear="all"/>
      </w:r>
      <w:r/>
    </w:p>
    <w:p>
      <w:pPr>
        <w:ind w:firstLine="420"/>
        <w:spacing w:line="360" w:lineRule="auto"/>
        <w:rPr>
          <w:szCs w:val="21"/>
          <w:highlight w:val="none"/>
        </w:rPr>
      </w:pPr>
      <w:r>
        <w:rPr>
          <w:szCs w:val="21"/>
          <w:highlight w:val="none"/>
        </w:rPr>
      </w:r>
      <w:r/>
    </w:p>
    <w:tbl>
      <w:tblPr>
        <w:tblStyle w:val="880"/>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highlight w:val="none"/>
              </w:rPr>
            </w:pPr>
            <w:r>
              <w:rPr>
                <w:sz w:val="24"/>
                <w:highlight w:val="none"/>
              </w:rPr>
              <w:t xml:space="preserve">甲方</w:t>
            </w:r>
            <w:r>
              <w:rPr>
                <w:rFonts w:hint="eastAsia"/>
                <w:sz w:val="24"/>
                <w:highlight w:val="none"/>
              </w:rPr>
              <w:t xml:space="preserve">（采购人</w:t>
            </w:r>
            <w:r>
              <w:rPr>
                <w:rFonts w:hint="eastAsia" w:ascii="宋体" w:hAnsi="宋体"/>
                <w:sz w:val="24"/>
                <w:highlight w:val="none"/>
              </w:rPr>
              <w:t xml:space="preserve">、受采购人委托签订合同的单位或</w:t>
            </w:r>
            <w:r>
              <w:rPr>
                <w:rFonts w:hint="eastAsia"/>
                <w:sz w:val="24"/>
                <w:highlight w:val="none"/>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highlight w:val="none"/>
              </w:rPr>
            </w:pPr>
            <w:r>
              <w:rPr>
                <w:sz w:val="24"/>
                <w:highlight w:val="none"/>
              </w:rPr>
              <w:t xml:space="preserve">乙方</w:t>
            </w:r>
            <w:r>
              <w:rPr>
                <w:rFonts w:hint="eastAsia"/>
                <w:sz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highlight w:val="none"/>
              </w:rPr>
            </w:pPr>
            <w:r>
              <w:rPr>
                <w:sz w:val="24"/>
                <w:highlight w:val="none"/>
              </w:rPr>
              <w:t xml:space="preserve">法定代表人</w:t>
            </w:r>
            <w:r/>
          </w:p>
          <w:p>
            <w:pPr>
              <w:ind w:firstLine="115"/>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法定代表人</w:t>
            </w:r>
            <w:r/>
          </w:p>
          <w:p>
            <w:pPr>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highlight w:val="none"/>
              </w:rPr>
            </w:pPr>
            <w:r>
              <w:rPr>
                <w:sz w:val="24"/>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highlight w:val="none"/>
              </w:rPr>
            </w:pPr>
            <w:r>
              <w:rPr>
                <w:sz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highlight w:val="none"/>
              </w:rPr>
            </w:pPr>
            <w:r>
              <w:rPr>
                <w:rFonts w:hint="eastAsia" w:ascii="宋体" w:hAnsi="宋体"/>
                <w:sz w:val="24"/>
                <w:highlight w:val="none"/>
              </w:rPr>
              <w:t xml:space="preserve">注：涉及联合体或其他合同主体的信息应按上表格式加列。</w:t>
            </w:r>
            <w:r/>
          </w:p>
        </w:tc>
      </w:tr>
    </w:tbl>
    <w:p>
      <w:pPr>
        <w:pStyle w:val="878"/>
        <w:jc w:val="center"/>
        <w:spacing w:before="156"/>
        <w:rPr>
          <w:rFonts w:ascii="黑体" w:hAnsi="黑体" w:eastAsia="黑体"/>
          <w:sz w:val="28"/>
          <w:szCs w:val="28"/>
          <w:highlight w:val="none"/>
        </w:rPr>
      </w:pPr>
      <w:r>
        <w:rPr>
          <w:rFonts w:ascii="宋体" w:hAnsi="宋体"/>
          <w:highlight w:val="none"/>
          <w:u w:val="single"/>
        </w:rPr>
        <w:br w:type="page" w:clear="all"/>
      </w:r>
      <w:bookmarkStart w:id="170" w:name="_Toc27624"/>
      <w:r/>
      <w:bookmarkStart w:id="171" w:name="_Toc20313"/>
      <w:r>
        <w:rPr>
          <w:rFonts w:hint="eastAsia" w:ascii="黑体" w:hAnsi="黑体" w:eastAsia="黑体"/>
          <w:b w:val="0"/>
          <w:bCs w:val="0"/>
          <w:sz w:val="28"/>
          <w:szCs w:val="28"/>
          <w:highlight w:val="none"/>
        </w:rPr>
        <w:t xml:space="preserve">第二节 政府采购合同通用条款</w:t>
      </w:r>
      <w:bookmarkEnd w:id="170"/>
      <w:r/>
      <w:r/>
    </w:p>
    <w:p>
      <w:pPr>
        <w:jc w:val="left"/>
        <w:spacing w:line="400" w:lineRule="exact"/>
        <w:tabs>
          <w:tab w:val="left" w:pos="8820" w:leader="none"/>
          <w:tab w:val="left" w:pos="9345" w:leader="none"/>
          <w:tab w:val="left" w:pos="9765" w:leader="none"/>
        </w:tabs>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w:t>
      </w:r>
      <w:r>
        <w:rPr>
          <w:rFonts w:hint="eastAsia" w:ascii="宋体" w:hAnsi="宋体"/>
          <w:color w:val="000000" w:themeColor="text1"/>
          <w:szCs w:val="21"/>
          <w:highlight w:val="none"/>
          <w:lang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备品备件、工具、手册及</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szCs w:val="21"/>
          <w:highlight w:val="none"/>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4"/>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hint="eastAsia" w:eastAsia="华文楷体"/>
          <w:highlight w:val="none"/>
        </w:rPr>
      </w:pPr>
      <w:r>
        <w:rPr>
          <w:rFonts w:hint="eastAsia"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s="宋体"/>
          <w:szCs w:val="21"/>
          <w:highlight w:val="none"/>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82"/>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5.3乙方有权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r/>
    </w:p>
    <w:p>
      <w:pPr>
        <w:pStyle w:val="882"/>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5"/>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rPr>
          <w:rFonts w:hint="eastAsia"/>
          <w:highlight w:val="none"/>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w:t>
      </w:r>
      <w:r>
        <w:rPr>
          <w:rFonts w:hint="eastAsia" w:ascii="宋体" w:hAnsi="宋体"/>
          <w:color w:val="000000" w:themeColor="text1"/>
          <w:szCs w:val="21"/>
          <w:highlight w:val="none"/>
          <w:lang w:eastAsia="zh-CN"/>
          <w14:textFill>
            <w14:solidFill>
              <w14:schemeClr w14:val="tx1"/>
            </w14:solidFill>
          </w14:textFill>
        </w:rPr>
        <w:t xml:space="preserve">涉及</w:t>
      </w:r>
      <w:r>
        <w:rPr>
          <w:rFonts w:hint="eastAsia" w:ascii="宋体" w:hAnsi="宋体"/>
          <w:color w:val="000000" w:themeColor="text1"/>
          <w:szCs w:val="21"/>
          <w:highlight w:val="none"/>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92"/>
        <w:ind w:firstLine="420"/>
        <w:rPr>
          <w:rFonts w:hint="eastAsia"/>
          <w:sz w:val="21"/>
          <w:highlight w:val="none"/>
        </w:rPr>
      </w:pPr>
      <w:r>
        <w:rPr>
          <w:rFonts w:hint="eastAsia" w:ascii="宋体" w:hAnsi="宋体" w:eastAsia="宋体" w:cs="Times New Roman"/>
          <w:color w:val="000000" w:themeColor="text1"/>
          <w:sz w:val="21"/>
          <w:highlight w:val="none"/>
          <w14:textFill>
            <w14:solidFill>
              <w14:schemeClr w14:val="tx1"/>
            </w14:solidFill>
          </w14:textFill>
        </w:rPr>
        <w:t xml:space="preserve">7.6 </w:t>
      </w:r>
      <w:r>
        <w:rPr>
          <w:rFonts w:hint="eastAsia" w:ascii="宋体" w:hAnsi="宋体" w:eastAsia="宋体" w:cs="Times New Roman"/>
          <w:color w:val="000000"/>
          <w:sz w:val="21"/>
          <w:highlight w:val="none"/>
        </w:rPr>
        <w:t xml:space="preserve">如因包装、运输问题导致货物</w:t>
      </w:r>
      <w:r>
        <w:rPr>
          <w:rFonts w:hint="eastAsia" w:ascii="宋体" w:hAnsi="宋体" w:eastAsia="宋体" w:cs="Times New Roman"/>
          <w:color w:val="000000" w:themeColor="text1"/>
          <w:sz w:val="21"/>
          <w:highlight w:val="none"/>
          <w14:textFill>
            <w14:solidFill>
              <w14:schemeClr w14:val="tx1"/>
            </w14:solidFill>
          </w14:textFill>
        </w:rPr>
        <w:t xml:space="preserve">损毁、丢失</w:t>
      </w:r>
      <w:r>
        <w:rPr>
          <w:rFonts w:hint="eastAsia" w:ascii="宋体" w:hAnsi="宋体" w:eastAsia="宋体" w:cs="Times New Roman"/>
          <w:color w:val="000000"/>
          <w:sz w:val="21"/>
          <w:highlight w:val="none"/>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highlight w:val="none"/>
        </w:rPr>
      </w:pPr>
      <w:r>
        <w:rPr>
          <w:rFonts w:hint="eastAsia" w:ascii="宋体" w:hAnsi="宋体"/>
          <w:b/>
          <w:color w:val="000000" w:themeColor="text1"/>
          <w:sz w:val="24"/>
          <w:highlight w:val="none"/>
          <w14:textFill>
            <w14:solidFill>
              <w14:schemeClr w14:val="tx1"/>
            </w14:solidFill>
          </w14:textFill>
        </w:rPr>
        <w:t xml:space="preserve">8. </w:t>
      </w:r>
      <w:r>
        <w:rPr>
          <w:rFonts w:hint="eastAsia" w:ascii="宋体" w:hAnsi="宋体"/>
          <w:b/>
          <w:sz w:val="24"/>
          <w:highlight w:val="none"/>
        </w:rPr>
        <w:t xml:space="preserve">质量标准和保证</w:t>
      </w:r>
      <w:r/>
    </w:p>
    <w:p>
      <w:pPr>
        <w:pStyle w:val="883"/>
        <w:ind w:firstLine="420"/>
        <w:jc w:val="left"/>
        <w:spacing w:line="400" w:lineRule="exact"/>
        <w:rPr>
          <w:rFonts w:hint="eastAsia" w:hAnsi="宋体"/>
          <w:b/>
          <w:highlight w:val="none"/>
        </w:rPr>
      </w:pPr>
      <w:r>
        <w:rPr>
          <w:rFonts w:hint="eastAsia" w:hAnsi="宋体"/>
          <w:highlight w:val="none"/>
        </w:rPr>
        <w:t xml:space="preserve">8.1 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83"/>
        <w:ind w:firstLine="420"/>
        <w:jc w:val="left"/>
        <w:spacing w:line="400" w:lineRule="exact"/>
        <w:rPr>
          <w:rFonts w:hint="eastAsia" w:hAnsi="宋体"/>
          <w:highlight w:val="none"/>
        </w:rPr>
      </w:pPr>
      <w:r>
        <w:rPr>
          <w:rFonts w:hint="eastAsia" w:hAnsi="宋体"/>
          <w:highlight w:val="none"/>
        </w:rPr>
        <w:t xml:space="preserve">（2）采用中华人民共和国法定计量单位。</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14:textFill>
            <w14:solidFill>
              <w14:schemeClr w14:val="tx1"/>
            </w14:solidFill>
          </w14:textFill>
        </w:rPr>
        <w:t xml:space="preserve">5</w:t>
      </w:r>
      <w:r>
        <w:rPr>
          <w:rFonts w:hint="eastAsia" w:ascii="宋体" w:hAnsi="宋体"/>
          <w:szCs w:val="21"/>
          <w:highlight w:val="none"/>
        </w:rPr>
        <w:t xml:space="preserve">.1条规定以书面形式</w:t>
      </w:r>
      <w:r>
        <w:rPr>
          <w:rFonts w:hint="eastAsia" w:ascii="宋体" w:hAnsi="宋体"/>
          <w:color w:val="000000" w:themeColor="text1"/>
          <w:szCs w:val="21"/>
          <w:highlight w:val="none"/>
          <w14:textFill>
            <w14:solidFill>
              <w14:schemeClr w14:val="tx1"/>
            </w14:solidFill>
          </w14:textFill>
        </w:rPr>
        <w:t xml:space="preserve">追究</w:t>
      </w:r>
      <w:r>
        <w:rPr>
          <w:rFonts w:hint="eastAsia" w:ascii="宋体" w:hAnsi="宋体"/>
          <w:szCs w:val="21"/>
          <w:highlight w:val="none"/>
        </w:rPr>
        <w:t xml:space="preserve">乙方</w:t>
      </w:r>
      <w:r>
        <w:rPr>
          <w:rFonts w:hint="eastAsia" w:ascii="宋体" w:hAnsi="宋体"/>
          <w:color w:val="000000" w:themeColor="text1"/>
          <w:szCs w:val="21"/>
          <w:highlight w:val="none"/>
          <w14:textFill>
            <w14:solidFill>
              <w14:schemeClr w14:val="tx1"/>
            </w14:solidFill>
          </w14:textFill>
        </w:rPr>
        <w:t xml:space="preserve">的违约责任</w:t>
      </w:r>
      <w:r>
        <w:rPr>
          <w:rFonts w:hint="eastAsia" w:ascii="宋体" w:hAnsi="宋体"/>
          <w:szCs w:val="21"/>
          <w:highlight w:val="none"/>
        </w:rPr>
        <w:t xml:space="preserve">。</w:t>
      </w:r>
      <w:r/>
    </w:p>
    <w:p>
      <w:pPr>
        <w:ind w:firstLine="420"/>
        <w:jc w:val="left"/>
        <w:spacing w:line="400" w:lineRule="exact"/>
        <w:rPr>
          <w:rFonts w:hint="eastAsia"/>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themeColor="text1"/>
          <w:sz w:val="24"/>
          <w:highlight w:val="none"/>
          <w14:textFill>
            <w14:solidFill>
              <w14:schemeClr w14:val="tx1"/>
            </w14:solidFill>
          </w14:textFill>
        </w:rPr>
        <w:t xml:space="preserve">9</w:t>
      </w:r>
      <w:r>
        <w:rPr>
          <w:rFonts w:hint="eastAsia" w:ascii="宋体" w:hAnsi="宋体"/>
          <w:b/>
          <w:bCs/>
          <w:sz w:val="24"/>
          <w:highlight w:val="none"/>
        </w:rPr>
        <w:t xml:space="preserve">.</w:t>
      </w: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sz w:val="24"/>
          <w:highlight w:val="none"/>
        </w:rPr>
        <w:t xml:space="preserve">权利瑕疵担保</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10. 知识产权保护</w:t>
      </w:r>
      <w:r/>
    </w:p>
    <w:p>
      <w:pPr>
        <w:ind w:firstLine="420"/>
        <w:jc w:val="left"/>
        <w:spacing w:line="400" w:lineRule="exact"/>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72"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szCs w:val="21"/>
          <w:highlight w:val="none"/>
        </w:rPr>
        <w:t xml:space="preserve">。</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pStyle w:val="878"/>
        <w:ind w:firstLine="420"/>
        <w:spacing w:line="400" w:lineRule="exact"/>
        <w:rPr>
          <w:rFonts w:hint="eastAsia"/>
          <w:highlight w:val="none"/>
        </w:rPr>
      </w:pPr>
      <w:r>
        <w:rPr>
          <w:rFonts w:hint="eastAsia" w:ascii="宋体" w:hAnsi="宋体"/>
          <w:b w:val="0"/>
          <w:bCs w:val="0"/>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 xml:space="preserve">政府采购合同专用条款</w:t>
      </w:r>
      <w:r>
        <w:rPr>
          <w:rFonts w:hint="eastAsia" w:ascii="宋体" w:hAnsi="宋体"/>
          <w:b w:val="0"/>
          <w:bCs w:val="0"/>
          <w:sz w:val="21"/>
          <w:szCs w:val="21"/>
          <w:highlight w:val="none"/>
        </w:rPr>
        <w:t xml:space="preserve">】中约定。</w:t>
      </w:r>
      <w:r/>
    </w:p>
    <w:p>
      <w:pPr>
        <w:pStyle w:val="882"/>
        <w:spacing w:after="0" w:line="400" w:lineRule="exact"/>
        <w:rPr>
          <w:rFonts w:ascii="宋体" w:hAnsi="宋体"/>
          <w:b/>
          <w:bCs/>
          <w:sz w:val="24"/>
          <w:szCs w:val="24"/>
          <w:highlight w:val="none"/>
        </w:rPr>
      </w:pPr>
      <w:r>
        <w:rPr>
          <w:rFonts w:hint="eastAsia" w:ascii="宋体" w:hAnsi="宋体"/>
          <w:b/>
          <w:bCs/>
          <w:sz w:val="24"/>
          <w:szCs w:val="24"/>
          <w:highlight w:val="none"/>
        </w:rPr>
        <w:t xml:space="preserve">13. 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92"/>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hint="eastAsia"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6"/>
        </w:numPr>
        <w:jc w:val="left"/>
        <w:spacing w:line="400" w:lineRule="exact"/>
        <w:rPr>
          <w:rFonts w:hint="eastAsia"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hint="eastAsia"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92"/>
        <w:ind w:firstLine="420"/>
        <w:jc w:val="both"/>
        <w:rPr>
          <w:rFonts w:hint="eastAsia"/>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892"/>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892"/>
        <w:ind w:firstLine="420"/>
        <w:jc w:val="both"/>
        <w:rPr>
          <w:rFonts w:hint="eastAsia"/>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19. 解决争议的方法</w:t>
      </w:r>
      <w:r/>
    </w:p>
    <w:p>
      <w:pPr>
        <w:pStyle w:val="89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9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9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pStyle w:val="882"/>
        <w:ind w:firstLine="420"/>
        <w:spacing w:after="0" w:line="400" w:lineRule="exact"/>
        <w:rPr>
          <w:rFonts w:hint="eastAsia"/>
          <w:highlight w:val="none"/>
        </w:rPr>
      </w:pPr>
      <w:r>
        <w:rPr>
          <w:rFonts w:hint="eastAsia" w:ascii="宋体" w:hAnsi="宋体"/>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 法律适用</w:t>
      </w:r>
      <w:r/>
    </w:p>
    <w:p>
      <w:pPr>
        <w:pStyle w:val="89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89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jc w:val="left"/>
        <w:spacing w:line="400" w:lineRule="exact"/>
        <w:rPr>
          <w:rFonts w:hint="eastAsia" w:ascii="宋体" w:hAnsi="宋体"/>
          <w:b/>
          <w:sz w:val="24"/>
          <w:highlight w:val="none"/>
        </w:rPr>
      </w:pPr>
      <w:r>
        <w:rPr>
          <w:rFonts w:hint="eastAsia" w:ascii="宋体" w:hAnsi="宋体"/>
          <w:b/>
          <w:sz w:val="24"/>
          <w:highlight w:val="none"/>
        </w:rPr>
        <w:t xml:space="preserve">22. 通知</w:t>
      </w:r>
      <w:r/>
    </w:p>
    <w:p>
      <w:pPr>
        <w:pStyle w:val="89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92"/>
        <w:ind w:firstLine="0"/>
        <w:jc w:val="both"/>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7"/>
        </w:numPr>
        <w:jc w:val="left"/>
        <w:spacing w:line="400" w:lineRule="exact"/>
        <w:rPr>
          <w:rFonts w:hint="eastAsia"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jc w:val="center"/>
        <w:keepLines/>
        <w:keepNext/>
        <w:spacing w:line="360" w:lineRule="auto"/>
        <w:rPr>
          <w:rFonts w:ascii="黑体" w:hAnsi="华文中宋" w:eastAsia="黑体"/>
          <w:sz w:val="24"/>
          <w:highlight w:val="none"/>
        </w:rPr>
        <w:outlineLvl w:val="1"/>
      </w:pPr>
      <w:r>
        <w:rPr>
          <w:rFonts w:hint="eastAsia" w:ascii="黑体" w:hAnsi="华文中宋" w:eastAsia="黑体"/>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71"/>
      <w:r/>
      <w:r/>
    </w:p>
    <w:tbl>
      <w:tblPr>
        <w:tblStyle w:val="880"/>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jc w:val="left"/>
              <w:spacing w:line="400" w:lineRule="exact"/>
              <w:rPr>
                <w:rFonts w:hint="eastAsia" w:ascii="宋体" w:hAnsi="宋体"/>
                <w:szCs w:val="21"/>
                <w:highlight w:val="none"/>
              </w:rPr>
            </w:pPr>
            <w:r>
              <w:rPr>
                <w:rFonts w:hint="eastAsia" w:ascii="宋体" w:hAnsi="宋体"/>
                <w:szCs w:val="21"/>
                <w:highlight w:val="none"/>
              </w:rPr>
              <w:t xml:space="preserve">第1.2（6）项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lang w:eastAsia="zh-CN"/>
              </w:rPr>
              <w:t xml:space="preserve">本项目不接受联合体投标</w:t>
            </w:r>
            <w:r/>
          </w:p>
        </w:tc>
      </w:tr>
      <w:tr>
        <w:trPr>
          <w:trHeight w:val="604"/>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jc w:val="left"/>
              <w:spacing w:line="400" w:lineRule="exact"/>
              <w:rPr>
                <w:rFonts w:hint="eastAsia" w:ascii="宋体" w:hAnsi="宋体"/>
                <w:szCs w:val="21"/>
                <w:highlight w:val="none"/>
              </w:rPr>
            </w:pPr>
            <w:r>
              <w:rPr>
                <w:rFonts w:hint="eastAsia" w:ascii="宋体" w:hAnsi="宋体"/>
                <w:szCs w:val="21"/>
                <w:highlight w:val="none"/>
              </w:rPr>
              <w:t xml:space="preserve">第1.2（7）项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无</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第4.4款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lang w:val="en-US" w:eastAsia="zh-CN"/>
              </w:rPr>
              <w:t xml:space="preserve">15日</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第4.6款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无</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第5.4款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无</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第6.1款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r>
      <w:tr>
        <w:trPr>
          <w:cantSplit/>
          <w:trHeight w:val="667"/>
        </w:trPr>
        <w:tc>
          <w:tcPr>
            <w:tcW w:w="1560" w:type="dxa"/>
            <w:vAlign w:val="center"/>
            <w:vMerge w:val="restart"/>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第7.1款</w:t>
            </w:r>
            <w:r/>
          </w:p>
        </w:tc>
        <w:tc>
          <w:tcPr>
            <w:tcW w:w="1789" w:type="dxa"/>
            <w:vAlign w:val="center"/>
            <w:textDirection w:val="lrTb"/>
            <w:noWrap w:val="false"/>
          </w:tcPr>
          <w:p>
            <w:pPr>
              <w:ind w:firstLine="210"/>
              <w:jc w:val="left"/>
              <w:spacing w:line="400" w:lineRule="exact"/>
              <w:rPr>
                <w:rFonts w:hint="eastAsia"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1、符合（财办库〔2020〕123号）规定的需求。</w:t>
            </w:r>
            <w:r/>
          </w:p>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2.除合同另有规定外，乙方提供的全部货物均应按标准保护措施进行包装。该包装应适用于远距离运输、防潮、防震、防锈和防野蛮装卸，以确保货物安全无损运抵指定现场。由于包装不善所引起的货物锈蚀、损坏和损失均由乙方承担。</w:t>
            </w:r>
            <w:r/>
          </w:p>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3.每件包装箱内应附一份详细装箱单和质量合格凭证。</w:t>
            </w:r>
            <w:r/>
          </w:p>
        </w:tc>
      </w:tr>
      <w:tr>
        <w:trPr>
          <w:cantSplit/>
          <w:trHeight w:val="667"/>
        </w:trPr>
        <w:tc>
          <w:tcPr>
            <w:tcW w:w="1560" w:type="dxa"/>
            <w:vAlign w:val="center"/>
            <w:vMerge w:val="continue"/>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滨海县</w:t>
            </w:r>
            <w:r/>
          </w:p>
        </w:tc>
      </w:tr>
      <w:tr>
        <w:trPr>
          <w:trHeight w:val="772"/>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第7.2款</w:t>
            </w:r>
            <w:r/>
          </w:p>
        </w:tc>
        <w:tc>
          <w:tcPr>
            <w:tcW w:w="1789" w:type="dxa"/>
            <w:vAlign w:val="center"/>
            <w:textDirection w:val="lrTb"/>
            <w:noWrap w:val="false"/>
          </w:tcPr>
          <w:p>
            <w:pPr>
              <w:ind w:firstLine="210"/>
              <w:jc w:val="left"/>
              <w:spacing w:line="400" w:lineRule="exac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1.货物验收合格、交付使用并提供所需单据的日期视为交货日期。</w:t>
            </w:r>
            <w:r/>
          </w:p>
          <w:p>
            <w:pPr>
              <w:jc w:val="left"/>
              <w:spacing w:line="400" w:lineRule="exact"/>
              <w:rPr>
                <w:rFonts w:hint="eastAsia" w:ascii="宋体" w:hAnsi="宋体"/>
                <w:szCs w:val="21"/>
                <w:highlight w:val="none"/>
              </w:rPr>
            </w:pPr>
            <w:r>
              <w:rPr>
                <w:rFonts w:hint="eastAsia" w:ascii="宋体" w:hAnsi="宋体"/>
                <w:szCs w:val="21"/>
                <w:highlight w:val="none"/>
              </w:rPr>
              <w:t xml:space="preserve">2.乙方在货物发运手续办理完毕后24小时内或货到48小时前通知甲方，以准备接货。（具体时间根据双方实际需求调整）</w:t>
            </w:r>
            <w:r/>
          </w:p>
          <w:p>
            <w:pPr>
              <w:jc w:val="left"/>
              <w:spacing w:line="400" w:lineRule="exact"/>
              <w:rPr>
                <w:rFonts w:hint="eastAsia" w:ascii="宋体" w:hAnsi="宋体"/>
                <w:szCs w:val="21"/>
                <w:highlight w:val="none"/>
              </w:rPr>
            </w:pPr>
            <w:r>
              <w:rPr>
                <w:rFonts w:hint="eastAsia" w:ascii="宋体" w:hAnsi="宋体"/>
                <w:szCs w:val="21"/>
                <w:highlight w:val="none"/>
              </w:rPr>
              <w:t xml:space="preserve">3.乙方装运的货物不应超过合同规定的数量或重量。乙方应对超交数量或超重而产生的一切后果负责。</w:t>
            </w:r>
            <w:r/>
          </w:p>
          <w:p>
            <w:pPr>
              <w:jc w:val="left"/>
              <w:spacing w:line="400" w:lineRule="exact"/>
              <w:rPr>
                <w:rFonts w:hint="eastAsia" w:ascii="宋体" w:hAnsi="宋体"/>
                <w:szCs w:val="21"/>
                <w:highlight w:val="none"/>
              </w:rPr>
            </w:pPr>
            <w:r>
              <w:rPr>
                <w:rFonts w:hint="eastAsia" w:ascii="宋体" w:hAnsi="宋体"/>
                <w:szCs w:val="21"/>
                <w:highlight w:val="none"/>
              </w:rPr>
              <w:t xml:space="preserve">4.货物在交付甲方前发生的风险均由乙方负责。</w:t>
            </w:r>
            <w:r/>
          </w:p>
        </w:tc>
      </w:tr>
      <w:tr>
        <w:trPr>
          <w:trHeight w:val="667"/>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第7.3款</w:t>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货物交货前由乙方承担保险义务</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jc w:val="left"/>
              <w:spacing w:line="400" w:lineRule="exact"/>
              <w:rPr>
                <w:rFonts w:hint="eastAsia" w:ascii="宋体" w:hAnsi="宋体"/>
                <w:szCs w:val="21"/>
                <w:highlight w:val="none"/>
              </w:rPr>
            </w:pPr>
            <w:r>
              <w:rPr>
                <w:rFonts w:hint="eastAsia" w:ascii="宋体" w:hAnsi="宋体"/>
                <w:szCs w:val="21"/>
                <w:highlight w:val="none"/>
              </w:rPr>
              <w:t xml:space="preserve">第8.2（1）项</w:t>
            </w:r>
            <w:r/>
          </w:p>
        </w:tc>
        <w:tc>
          <w:tcPr>
            <w:tcW w:w="1789" w:type="dxa"/>
            <w:vAlign w:val="center"/>
            <w:textDirection w:val="lrTb"/>
            <w:noWrap w:val="false"/>
          </w:tcPr>
          <w:p>
            <w:pPr>
              <w:ind w:firstLine="210"/>
              <w:jc w:val="left"/>
              <w:spacing w:line="400" w:lineRule="exact"/>
              <w:rPr>
                <w:rFonts w:hint="eastAsia"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1.货物免费质保期 </w:t>
            </w:r>
            <w:r>
              <w:rPr>
                <w:rFonts w:hint="eastAsia" w:ascii="宋体" w:hAnsi="宋体"/>
                <w:szCs w:val="21"/>
                <w:highlight w:val="none"/>
                <w:lang w:val="en-US" w:eastAsia="zh-CN"/>
              </w:rPr>
              <w:t xml:space="preserve">1</w:t>
            </w:r>
            <w:r>
              <w:rPr>
                <w:rFonts w:hint="eastAsia" w:ascii="宋体" w:hAnsi="宋体"/>
                <w:szCs w:val="21"/>
                <w:highlight w:val="none"/>
              </w:rPr>
              <w:t xml:space="preserve">年。（自交货验收合格之日起计），因人为因素出现的故障不在免费保修范围内。超过保修期的机器设备，</w:t>
            </w:r>
            <w:r>
              <w:rPr>
                <w:rFonts w:hint="eastAsia" w:ascii="宋体" w:hAnsi="宋体"/>
                <w:szCs w:val="21"/>
                <w:highlight w:val="none"/>
                <w:lang w:eastAsia="zh-CN"/>
              </w:rPr>
              <w:t xml:space="preserve">终身维修</w:t>
            </w:r>
            <w:r>
              <w:rPr>
                <w:rFonts w:hint="eastAsia" w:ascii="宋体" w:hAnsi="宋体"/>
                <w:szCs w:val="21"/>
                <w:highlight w:val="none"/>
              </w:rPr>
              <w:t xml:space="preserve">，维修时只收部件成本费。</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jc w:val="left"/>
              <w:spacing w:line="400" w:lineRule="exact"/>
              <w:rPr>
                <w:rFonts w:hint="eastAsia" w:ascii="宋体" w:hAnsi="宋体"/>
                <w:szCs w:val="21"/>
                <w:highlight w:val="none"/>
              </w:rPr>
            </w:pPr>
            <w:r>
              <w:rPr>
                <w:rFonts w:hint="eastAsia" w:ascii="宋体" w:hAnsi="宋体"/>
                <w:szCs w:val="21"/>
                <w:highlight w:val="none"/>
              </w:rPr>
              <w:t xml:space="preserve">第8.2（3）项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货物质量缺陷响应时间</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如在使用过程中发生质量问题，乙方在接到甲方通知后在</w:t>
            </w:r>
            <w:r>
              <w:rPr>
                <w:rFonts w:hint="eastAsia" w:ascii="宋体" w:hAnsi="宋体"/>
                <w:szCs w:val="21"/>
                <w:highlight w:val="none"/>
                <w:lang w:val="en-US" w:eastAsia="zh-CN"/>
              </w:rPr>
              <w:t xml:space="preserve"> 4 </w:t>
            </w:r>
            <w:r>
              <w:rPr>
                <w:rFonts w:hint="eastAsia" w:ascii="宋体" w:hAnsi="宋体"/>
                <w:szCs w:val="21"/>
                <w:highlight w:val="none"/>
              </w:rPr>
              <w:t xml:space="preserve">小时内到达甲方现场。</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210"/>
              <w:jc w:val="left"/>
              <w:spacing w:line="400" w:lineRule="exact"/>
              <w:rPr>
                <w:rFonts w:hint="eastAsia" w:ascii="宋体" w:hAnsi="宋体"/>
                <w:szCs w:val="21"/>
                <w:highlight w:val="none"/>
              </w:rPr>
            </w:pPr>
            <w:r>
              <w:rPr>
                <w:rFonts w:hint="eastAsia" w:ascii="宋体" w:hAnsi="宋体"/>
                <w:szCs w:val="21"/>
                <w:highlight w:val="none"/>
              </w:rPr>
              <w:t xml:space="preserve">第8款补充</w:t>
            </w:r>
            <w:r/>
          </w:p>
        </w:tc>
        <w:tc>
          <w:tcPr>
            <w:tcW w:w="1789" w:type="dxa"/>
            <w:vAlign w:val="center"/>
            <w:textDirection w:val="lrTb"/>
            <w:noWrap w:val="false"/>
          </w:tcPr>
          <w:p>
            <w:pPr>
              <w:ind w:firstLine="210"/>
              <w:jc w:val="left"/>
              <w:spacing w:line="400" w:lineRule="exact"/>
              <w:rPr>
                <w:rFonts w:hint="eastAsia" w:ascii="宋体" w:hAnsi="宋体"/>
                <w:szCs w:val="21"/>
                <w:highlight w:val="none"/>
              </w:rPr>
            </w:pPr>
            <w:r>
              <w:rPr>
                <w:rFonts w:hint="eastAsia" w:ascii="宋体" w:hAnsi="宋体"/>
                <w:szCs w:val="21"/>
                <w:highlight w:val="none"/>
              </w:rPr>
              <w:t xml:space="preserve">质量保证要求</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w:t>
            </w:r>
            <w:r>
              <w:rPr>
                <w:rFonts w:hint="eastAsia" w:ascii="宋体" w:hAnsi="宋体"/>
                <w:szCs w:val="21"/>
                <w:highlight w:val="none"/>
              </w:rPr>
              <w:t xml:space="preserve">乙方应保证提供的货物是最近生产的、未使用过的原装合格正品。乙方应保证货物正常使用和保养条件下，在其使用寿命周期内应具有满意的性能。质保期限自甲乙双方验收合格之日起计算。</w:t>
            </w:r>
            <w:r/>
          </w:p>
          <w:p>
            <w:pPr>
              <w:jc w:val="left"/>
              <w:spacing w:line="400" w:lineRule="exact"/>
              <w:rPr>
                <w:rFonts w:hint="eastAsia" w:ascii="宋体" w:hAnsi="宋体"/>
                <w:szCs w:val="21"/>
                <w:highlight w:val="none"/>
              </w:rPr>
            </w:pPr>
            <w:r>
              <w:rPr>
                <w:rFonts w:hint="eastAsia" w:ascii="宋体" w:hAnsi="宋体"/>
                <w:szCs w:val="21"/>
                <w:highlight w:val="none"/>
              </w:rPr>
              <w:t xml:space="preserve">2、质保期为一年，货物最终验收后，在质量保证期内，乙方应对</w:t>
            </w:r>
            <w:r>
              <w:rPr>
                <w:rFonts w:hint="eastAsia" w:ascii="宋体" w:hAnsi="宋体"/>
                <w:szCs w:val="21"/>
                <w:highlight w:val="none"/>
                <w:lang w:eastAsia="zh-CN"/>
              </w:rPr>
              <w:t xml:space="preserve">由于</w:t>
            </w:r>
            <w:r>
              <w:rPr>
                <w:rFonts w:hint="eastAsia" w:ascii="宋体" w:hAnsi="宋体"/>
                <w:szCs w:val="21"/>
                <w:highlight w:val="none"/>
              </w:rPr>
              <w:t xml:space="preserve">设计、工艺或材料的缺陷以及其他由于乙方的原因而发生的任何不足负责，费用由乙方承担。</w:t>
            </w:r>
            <w:r/>
          </w:p>
          <w:p>
            <w:pPr>
              <w:jc w:val="left"/>
              <w:spacing w:line="400" w:lineRule="exact"/>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w:t>
            </w:r>
            <w:r>
              <w:rPr>
                <w:rFonts w:hint="eastAsia" w:ascii="宋体" w:hAnsi="宋体"/>
                <w:szCs w:val="21"/>
                <w:highlight w:val="none"/>
              </w:rPr>
              <w:t xml:space="preserve">根据当地法定检验机构的检验结果或者在质量保证期内，如果货物的内在质量或规格型号与采购单不符，或证明货物是有缺陷的，包括潜在的缺陷或使用不符合要求的材料等，甲方有权向乙方发出索赔通知。</w:t>
            </w:r>
            <w:r/>
          </w:p>
          <w:p>
            <w:pPr>
              <w:jc w:val="left"/>
              <w:spacing w:line="400" w:lineRule="exact"/>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en-US" w:eastAsia="zh-CN"/>
              </w:rPr>
              <w:t xml:space="preserve">.</w:t>
            </w:r>
            <w:r>
              <w:rPr>
                <w:rFonts w:hint="eastAsia" w:ascii="宋体" w:hAnsi="宋体"/>
                <w:szCs w:val="21"/>
                <w:highlight w:val="none"/>
              </w:rPr>
              <w:t xml:space="preserve">经双方验收合格之日起为质量保证期开始。若国家和/或生产厂家对本项目所涉及货物的质量保证期的规定高于本项目的要求，应按国家和/或生产厂家的规定执行。质保期内，卖方对所供货物实行包修、包换、包退、包维护保养，质保期满后只收取（零配件和人工）成本费。任何时候，卖方均不能免除因货物本身的缺陷所应负的责任。</w:t>
            </w:r>
            <w:r/>
          </w:p>
          <w:p>
            <w:pPr>
              <w:jc w:val="left"/>
              <w:spacing w:line="400" w:lineRule="exact"/>
              <w:rPr>
                <w:rFonts w:hint="eastAsia" w:ascii="宋体" w:hAnsi="宋体"/>
                <w:szCs w:val="21"/>
                <w:highlight w:val="none"/>
              </w:rPr>
            </w:pPr>
            <w:r>
              <w:rPr>
                <w:rFonts w:hint="eastAsia" w:ascii="宋体" w:hAnsi="宋体"/>
                <w:szCs w:val="21"/>
                <w:highlight w:val="none"/>
              </w:rPr>
              <w:t xml:space="preserve">5、乙方在批量生产前应将招标文件中各款式服装各制作一件送甲方初验，经甲方初验合格后才可以批量生产，否则由此引起的一切损失均由乙方自行承担，甲方不承担任何责任。此次初验结果不作为最终交货验收的依据。</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第11.1款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r>
      <w:tr>
        <w:trPr>
          <w:trHeight w:val="697"/>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第12.2款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合同价款支付时间及要求</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lang w:eastAsia="zh-CN"/>
              </w:rPr>
              <w:t xml:space="preserve">按照招标文件相关要求执行</w:t>
            </w:r>
            <w:r/>
          </w:p>
        </w:tc>
      </w:tr>
      <w:tr>
        <w:trPr>
          <w:trHeight w:val="697"/>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第13.2款</w:t>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除不可抗力情况外，投标人出现下列情形之一的，其履约保证金，招标人将视情节决定不予退还或部分不予退还。</w:t>
            </w:r>
            <w:r/>
          </w:p>
          <w:p>
            <w:pPr>
              <w:jc w:val="left"/>
              <w:spacing w:line="400" w:lineRule="exact"/>
              <w:rPr>
                <w:rFonts w:hint="eastAsia" w:ascii="宋体" w:hAnsi="宋体"/>
                <w:szCs w:val="21"/>
                <w:highlight w:val="none"/>
              </w:rPr>
            </w:pPr>
            <w:r>
              <w:rPr>
                <w:rFonts w:hint="eastAsia" w:ascii="宋体" w:hAnsi="宋体"/>
                <w:szCs w:val="21"/>
                <w:highlight w:val="none"/>
              </w:rPr>
              <w:t xml:space="preserve">（1）中标人无正当理由拒绝签订合同的，或者在签订合同时向采购人提出附加条件或者更改合同实质性内容要求的；</w:t>
            </w:r>
            <w:r/>
          </w:p>
          <w:p>
            <w:pPr>
              <w:jc w:val="left"/>
              <w:spacing w:line="400" w:lineRule="exact"/>
              <w:rPr>
                <w:rFonts w:hint="eastAsia" w:ascii="宋体" w:hAnsi="宋体"/>
                <w:szCs w:val="21"/>
                <w:highlight w:val="none"/>
              </w:rPr>
            </w:pPr>
            <w:r>
              <w:rPr>
                <w:rFonts w:hint="eastAsia" w:ascii="宋体" w:hAnsi="宋体"/>
                <w:szCs w:val="21"/>
                <w:highlight w:val="none"/>
              </w:rPr>
              <w:t xml:space="preserve">（2）中标人不履行与采购人订立的合同的；</w:t>
            </w:r>
            <w:r/>
          </w:p>
          <w:p>
            <w:pPr>
              <w:jc w:val="left"/>
              <w:spacing w:line="400" w:lineRule="exact"/>
              <w:rPr>
                <w:rFonts w:hint="eastAsia" w:ascii="宋体" w:hAnsi="宋体"/>
                <w:szCs w:val="21"/>
                <w:highlight w:val="none"/>
              </w:rPr>
            </w:pPr>
            <w:r>
              <w:rPr>
                <w:rFonts w:hint="eastAsia" w:ascii="宋体" w:hAnsi="宋体"/>
                <w:szCs w:val="21"/>
                <w:highlight w:val="none"/>
              </w:rPr>
              <w:t xml:space="preserve">（3）中标人所供货物或服务不符合招标文件规定要求的；</w:t>
            </w:r>
            <w:r/>
          </w:p>
          <w:p>
            <w:pPr>
              <w:jc w:val="left"/>
              <w:spacing w:line="400" w:lineRule="exact"/>
              <w:rPr>
                <w:rFonts w:hint="eastAsia" w:ascii="宋体" w:hAnsi="宋体"/>
                <w:szCs w:val="21"/>
                <w:highlight w:val="none"/>
              </w:rPr>
            </w:pPr>
            <w:r>
              <w:rPr>
                <w:rFonts w:hint="eastAsia" w:ascii="宋体" w:hAnsi="宋体"/>
                <w:szCs w:val="21"/>
                <w:highlight w:val="none"/>
              </w:rPr>
              <w:t xml:space="preserve">（4）中标人采取欺骗、弄虚作假方式投标的或与</w:t>
            </w:r>
            <w:r>
              <w:rPr>
                <w:rFonts w:hint="eastAsia" w:ascii="宋体" w:hAnsi="宋体"/>
                <w:szCs w:val="21"/>
                <w:highlight w:val="none"/>
                <w:lang w:eastAsia="zh-CN"/>
              </w:rPr>
              <w:t xml:space="preserve">其他</w:t>
            </w:r>
            <w:r>
              <w:rPr>
                <w:rFonts w:hint="eastAsia" w:ascii="宋体" w:hAnsi="宋体"/>
                <w:szCs w:val="21"/>
                <w:highlight w:val="none"/>
              </w:rPr>
              <w:t xml:space="preserve">投标人串通投标的；</w:t>
            </w:r>
            <w:r/>
          </w:p>
          <w:p>
            <w:pPr>
              <w:jc w:val="left"/>
              <w:spacing w:line="400" w:lineRule="exact"/>
              <w:rPr>
                <w:rFonts w:hint="eastAsia" w:ascii="宋体" w:hAnsi="宋体"/>
                <w:szCs w:val="21"/>
                <w:highlight w:val="none"/>
              </w:rPr>
            </w:pPr>
            <w:r>
              <w:rPr>
                <w:rFonts w:hint="eastAsia" w:ascii="宋体" w:hAnsi="宋体"/>
                <w:szCs w:val="21"/>
                <w:highlight w:val="none"/>
              </w:rPr>
              <w:t xml:space="preserve">（5）中标人将合同内容转包、违法分包的；</w:t>
            </w:r>
            <w:r/>
          </w:p>
          <w:p>
            <w:pPr>
              <w:jc w:val="left"/>
              <w:spacing w:line="400" w:lineRule="exact"/>
              <w:rPr>
                <w:rFonts w:hint="eastAsia" w:ascii="宋体" w:hAnsi="宋体"/>
                <w:szCs w:val="21"/>
                <w:highlight w:val="none"/>
              </w:rPr>
            </w:pPr>
            <w:r>
              <w:rPr>
                <w:rFonts w:hint="eastAsia" w:ascii="宋体" w:hAnsi="宋体"/>
                <w:szCs w:val="21"/>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第13.3款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1、合同履行结束后，甲方应及时退还交纳的履约保证金。</w:t>
            </w:r>
            <w:r/>
          </w:p>
          <w:p>
            <w:pPr>
              <w:jc w:val="left"/>
              <w:spacing w:line="400" w:lineRule="exact"/>
              <w:rPr>
                <w:rFonts w:hint="eastAsia" w:ascii="宋体" w:hAnsi="宋体"/>
                <w:szCs w:val="21"/>
                <w:highlight w:val="none"/>
              </w:rPr>
            </w:pPr>
            <w:r>
              <w:rPr>
                <w:rFonts w:hint="eastAsia" w:ascii="宋体" w:hAnsi="宋体"/>
                <w:szCs w:val="21"/>
                <w:highlight w:val="none"/>
              </w:rPr>
              <w:t xml:space="preserve">2、退还方式：退还至投标人缴纳履约保证金的账户。如为保函，在到期时自行失效。</w:t>
            </w:r>
            <w:r/>
          </w:p>
          <w:p>
            <w:pPr>
              <w:jc w:val="left"/>
              <w:spacing w:line="400" w:lineRule="exact"/>
              <w:rPr>
                <w:rFonts w:hint="eastAsia" w:ascii="宋体" w:hAnsi="宋体"/>
                <w:szCs w:val="21"/>
                <w:highlight w:val="none"/>
              </w:rPr>
            </w:pPr>
            <w:r>
              <w:rPr>
                <w:rFonts w:hint="eastAsia" w:ascii="宋体" w:hAnsi="宋体"/>
                <w:szCs w:val="21"/>
                <w:highlight w:val="none"/>
              </w:rPr>
              <w:t xml:space="preserve">3、退还时间：验收合格且甲方收到发票后30日内。</w:t>
            </w:r>
            <w:r/>
          </w:p>
          <w:p>
            <w:pPr>
              <w:jc w:val="left"/>
              <w:spacing w:line="400" w:lineRule="exact"/>
              <w:rPr>
                <w:rFonts w:hint="eastAsia" w:ascii="宋体" w:hAnsi="宋体"/>
                <w:szCs w:val="21"/>
                <w:highlight w:val="none"/>
              </w:rPr>
            </w:pPr>
            <w:r>
              <w:rPr>
                <w:rFonts w:hint="eastAsia" w:ascii="宋体" w:hAnsi="宋体"/>
                <w:szCs w:val="21"/>
                <w:highlight w:val="none"/>
              </w:rPr>
              <w:t xml:space="preserve">4、退还条件：按合同要求全部履约完成并经采购人验收合格，且采购人收到中标人出具的发票。</w:t>
            </w:r>
            <w:r/>
          </w:p>
          <w:p>
            <w:pPr>
              <w:jc w:val="left"/>
              <w:spacing w:line="400" w:lineRule="exact"/>
              <w:rPr>
                <w:rFonts w:hint="eastAsia" w:ascii="宋体" w:hAnsi="宋体"/>
                <w:szCs w:val="21"/>
                <w:highlight w:val="none"/>
              </w:rPr>
            </w:pPr>
            <w:r>
              <w:rPr>
                <w:rFonts w:hint="eastAsia" w:ascii="宋体" w:hAnsi="宋体"/>
                <w:szCs w:val="21"/>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第14.1（3）项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spacing w:line="400" w:lineRule="exact"/>
              <w:rPr>
                <w:rFonts w:hint="default" w:ascii="宋体" w:hAnsi="宋体" w:eastAsiaTheme="minorEastAsia"/>
                <w:szCs w:val="21"/>
                <w:highlight w:val="none"/>
                <w:lang w:val="en-US" w:eastAsia="zh-CN"/>
              </w:rPr>
            </w:pPr>
            <w:r>
              <w:rPr>
                <w:rFonts w:hint="eastAsia" w:ascii="宋体" w:hAnsi="宋体"/>
                <w:szCs w:val="21"/>
                <w:highlight w:val="none"/>
                <w:lang w:val="en-US" w:eastAsia="zh-CN"/>
              </w:rPr>
              <w:t xml:space="preserve">同质保期</w:t>
            </w:r>
            <w:r/>
          </w:p>
        </w:tc>
      </w:tr>
      <w:tr>
        <w:trPr>
          <w:trHeight w:val="784"/>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第14.1（5）项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spacing w:line="400" w:lineRule="exact"/>
              <w:rPr>
                <w:rFonts w:hint="default" w:ascii="宋体" w:hAnsi="宋体" w:eastAsiaTheme="minorEastAsia"/>
                <w:szCs w:val="21"/>
                <w:highlight w:val="none"/>
                <w:lang w:val="en-US" w:eastAsia="zh-CN"/>
              </w:rPr>
            </w:pPr>
            <w:r>
              <w:rPr>
                <w:rFonts w:hint="eastAsia" w:ascii="宋体" w:hAnsi="宋体"/>
                <w:szCs w:val="21"/>
                <w:highlight w:val="none"/>
                <w:lang w:val="en-US" w:eastAsia="zh-CN"/>
              </w:rPr>
              <w:t xml:space="preserve">无</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第14.1（6）项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lang w:val="en-US" w:eastAsia="zh-CN"/>
              </w:rPr>
              <w:t xml:space="preserve">无</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第15.1款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详见合同通用条款8.2条款、合同专用条款第二节第8款补充条款及合同专用条款中索赔条款。</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第15.2（2）项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1.乙方应按照“开标（报价）一览表”中规定的交货期或承诺交货和提供服务，并交付甲方验收使用。</w:t>
            </w:r>
            <w:r/>
          </w:p>
          <w:p>
            <w:pPr>
              <w:jc w:val="left"/>
              <w:spacing w:line="400" w:lineRule="exact"/>
              <w:rPr>
                <w:rFonts w:hint="eastAsia" w:ascii="宋体" w:hAnsi="宋体"/>
                <w:szCs w:val="21"/>
                <w:highlight w:val="none"/>
              </w:rPr>
            </w:pPr>
            <w:r>
              <w:rPr>
                <w:rFonts w:hint="eastAsia" w:ascii="宋体" w:hAnsi="宋体"/>
                <w:szCs w:val="21"/>
                <w:highlight w:val="none"/>
              </w:rPr>
              <w:t xml:space="preserve">2.如果乙方无正当理由拖延交货，将受到以下制裁：加收误期赔偿或终止合同。</w:t>
            </w:r>
            <w:r/>
          </w:p>
          <w:p>
            <w:pPr>
              <w:jc w:val="left"/>
              <w:spacing w:line="400" w:lineRule="exact"/>
              <w:rPr>
                <w:rFonts w:hint="eastAsia" w:ascii="宋体" w:hAnsi="宋体"/>
                <w:szCs w:val="21"/>
                <w:highlight w:val="none"/>
              </w:rPr>
            </w:pPr>
            <w:r>
              <w:rPr>
                <w:rFonts w:hint="eastAsia" w:ascii="宋体" w:hAnsi="宋体"/>
                <w:szCs w:val="21"/>
                <w:highlight w:val="none"/>
              </w:rPr>
              <w:t xml:space="preserve">3. 乙方逾期交付货物的，乙方应按逾期交货总额每日     向甲方支付违约金，由甲方从待付货款中扣除。逾期超过约定日期</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10</w:t>
            </w:r>
            <w:r>
              <w:rPr>
                <w:rFonts w:hint="eastAsia" w:ascii="宋体" w:hAnsi="宋体"/>
                <w:szCs w:val="21"/>
                <w:highlight w:val="none"/>
                <w:u w:val="single"/>
              </w:rPr>
              <w:t xml:space="preserve"> </w:t>
            </w:r>
            <w:r>
              <w:rPr>
                <w:rFonts w:hint="eastAsia" w:ascii="宋体" w:hAnsi="宋体"/>
                <w:szCs w:val="21"/>
                <w:highlight w:val="none"/>
              </w:rPr>
              <w:t xml:space="preserve">个工作日不能交货的，甲方可解除本合同。乙方因逾期交货或因其他违约行为导致甲方解除合同的，乙方应向甲方支付合同总值</w:t>
            </w:r>
            <w:r>
              <w:rPr>
                <w:rFonts w:hint="eastAsia" w:ascii="宋体" w:hAnsi="宋体"/>
                <w:szCs w:val="21"/>
                <w:highlight w:val="none"/>
                <w:u w:val="single"/>
                <w:lang w:val="en-US" w:eastAsia="zh-CN"/>
              </w:rPr>
              <w:t xml:space="preserve"> 5%</w:t>
            </w:r>
            <w:r>
              <w:rPr>
                <w:rFonts w:hint="eastAsia" w:ascii="宋体" w:hAnsi="宋体"/>
                <w:szCs w:val="21"/>
                <w:highlight w:val="none"/>
                <w:u w:val="single"/>
              </w:rPr>
              <w:t xml:space="preserve"> </w:t>
            </w:r>
            <w:r>
              <w:rPr>
                <w:rFonts w:hint="eastAsia" w:ascii="宋体" w:hAnsi="宋体"/>
                <w:szCs w:val="21"/>
                <w:highlight w:val="none"/>
              </w:rPr>
              <w:t xml:space="preserve">的违约金，如造成甲方损失超过违约金的，超出部分由乙方继续承担赔偿责任。 </w:t>
            </w:r>
            <w:r/>
          </w:p>
          <w:p>
            <w:pPr>
              <w:jc w:val="left"/>
              <w:spacing w:line="400" w:lineRule="exact"/>
              <w:rPr>
                <w:rFonts w:hint="eastAsia" w:ascii="宋体" w:hAnsi="宋体"/>
                <w:szCs w:val="21"/>
                <w:highlight w:val="none"/>
              </w:rPr>
            </w:pPr>
            <w:r>
              <w:rPr>
                <w:rFonts w:hint="eastAsia" w:ascii="宋体" w:hAnsi="宋体"/>
                <w:szCs w:val="21"/>
                <w:highlight w:val="none"/>
              </w:rPr>
              <w:t xml:space="preserve">4.如乙方不能交付货物，或者有违法转包他人情形，乙方应向甲方支付合同总价</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5%</w:t>
            </w:r>
            <w:r>
              <w:rPr>
                <w:rFonts w:hint="eastAsia" w:ascii="宋体" w:hAnsi="宋体"/>
                <w:szCs w:val="21"/>
                <w:highlight w:val="none"/>
                <w:u w:val="single"/>
              </w:rPr>
              <w:t xml:space="preserve"> </w:t>
            </w:r>
            <w:r>
              <w:rPr>
                <w:rFonts w:hint="eastAsia" w:ascii="宋体" w:hAnsi="宋体"/>
                <w:szCs w:val="21"/>
                <w:highlight w:val="none"/>
              </w:rPr>
              <w:t xml:space="preserve">的滞纳金。</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第15.3款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1.甲方无正当理由拒收货物的，甲方向乙方偿付拒收货款总值</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w:t>
            </w:r>
            <w:r>
              <w:rPr>
                <w:rFonts w:hint="eastAsia" w:ascii="宋体" w:hAnsi="宋体"/>
                <w:szCs w:val="21"/>
                <w:highlight w:val="none"/>
                <w:u w:val="single"/>
              </w:rPr>
              <w:t xml:space="preserve"> </w:t>
            </w:r>
            <w:r>
              <w:rPr>
                <w:rFonts w:hint="eastAsia" w:ascii="宋体" w:hAnsi="宋体"/>
                <w:szCs w:val="21"/>
                <w:highlight w:val="none"/>
              </w:rPr>
              <w:t xml:space="preserve">的违约金。</w:t>
            </w:r>
            <w:r/>
          </w:p>
          <w:p>
            <w:pPr>
              <w:jc w:val="left"/>
              <w:spacing w:line="400" w:lineRule="exact"/>
              <w:rPr>
                <w:rFonts w:hint="eastAsia" w:ascii="宋体" w:hAnsi="宋体"/>
                <w:szCs w:val="21"/>
                <w:highlight w:val="none"/>
              </w:rPr>
            </w:pPr>
            <w:r>
              <w:rPr>
                <w:rFonts w:hint="eastAsia" w:ascii="宋体" w:hAnsi="宋体"/>
                <w:szCs w:val="21"/>
                <w:highlight w:val="none"/>
              </w:rPr>
              <w:t xml:space="preserve">2.甲方无故逾期验收和办理货款支付手续的,甲方应按逾期付款总额每日</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r>
      <w:tr>
        <w:trPr>
          <w:trHeight w:val="90"/>
        </w:trPr>
        <w:tc>
          <w:tcPr>
            <w:tcBorders>
              <w:top w:val="single" w:color="000000" w:sz="2" w:space="0"/>
              <w:right w:val="single" w:color="000000" w:sz="2" w:space="0"/>
            </w:tcBorders>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1.因本合同及合同有关事项发生的争议，由双方协商解决，协商不成时，按下列第   种方式解决：</w:t>
            </w:r>
            <w:r/>
          </w:p>
          <w:p>
            <w:pPr>
              <w:jc w:val="left"/>
              <w:spacing w:line="400" w:lineRule="exact"/>
              <w:rPr>
                <w:rFonts w:hint="eastAsia" w:ascii="宋体" w:hAnsi="宋体"/>
                <w:szCs w:val="21"/>
                <w:highlight w:val="none"/>
              </w:rPr>
            </w:pPr>
            <w:r>
              <w:rPr>
                <w:rFonts w:hint="eastAsia" w:ascii="宋体" w:hAnsi="宋体"/>
                <w:szCs w:val="21"/>
                <w:highlight w:val="none"/>
              </w:rPr>
              <w:t xml:space="preserve">（1）向仲裁委员会申请仲裁，仲裁地点为；</w:t>
            </w:r>
            <w:r/>
          </w:p>
          <w:p>
            <w:pPr>
              <w:jc w:val="left"/>
              <w:spacing w:line="400" w:lineRule="exact"/>
              <w:rPr>
                <w:rFonts w:hint="eastAsia" w:ascii="宋体" w:hAnsi="宋体"/>
                <w:szCs w:val="21"/>
                <w:highlight w:val="none"/>
              </w:rPr>
            </w:pPr>
            <w:r>
              <w:rPr>
                <w:rFonts w:hint="eastAsia" w:ascii="宋体" w:hAnsi="宋体"/>
                <w:szCs w:val="21"/>
                <w:highlight w:val="none"/>
              </w:rPr>
              <w:t xml:space="preserve">（2）向甲方所在地人民法院起诉。</w:t>
            </w:r>
            <w:r/>
          </w:p>
          <w:p>
            <w:pPr>
              <w:jc w:val="left"/>
              <w:spacing w:line="400" w:lineRule="exact"/>
              <w:rPr>
                <w:rFonts w:hint="eastAsia" w:ascii="宋体" w:hAnsi="宋体"/>
                <w:szCs w:val="21"/>
                <w:highlight w:val="none"/>
              </w:rPr>
            </w:pPr>
            <w:r>
              <w:rPr>
                <w:rFonts w:hint="eastAsia" w:ascii="宋体" w:hAnsi="宋体"/>
                <w:szCs w:val="21"/>
                <w:highlight w:val="none"/>
              </w:rPr>
              <w:t xml:space="preserve">2. 纠纷解决办法</w:t>
            </w:r>
            <w:r/>
          </w:p>
          <w:p>
            <w:pPr>
              <w:jc w:val="left"/>
              <w:spacing w:line="400" w:lineRule="exact"/>
              <w:rPr>
                <w:rFonts w:hint="eastAsia" w:ascii="宋体" w:hAnsi="宋体"/>
                <w:szCs w:val="21"/>
                <w:highlight w:val="none"/>
              </w:rPr>
            </w:pPr>
            <w:r>
              <w:rPr>
                <w:rFonts w:hint="eastAsia" w:ascii="宋体" w:hAnsi="宋体"/>
                <w:szCs w:val="21"/>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第23.1款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其他专用条款</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spacing w:line="400" w:lineRule="exact"/>
              <w:rPr>
                <w:rFonts w:hint="eastAsia" w:ascii="宋体" w:hAnsi="宋体"/>
                <w:szCs w:val="21"/>
                <w:highlight w:val="none"/>
              </w:rPr>
            </w:pPr>
            <w:r>
              <w:rPr>
                <w:rFonts w:hint="eastAsia" w:ascii="宋体" w:hAnsi="宋体"/>
                <w:szCs w:val="21"/>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spacing w:line="400" w:lineRule="exact"/>
              <w:rPr>
                <w:rFonts w:hint="eastAsia" w:ascii="宋体" w:hAnsi="宋体"/>
                <w:szCs w:val="21"/>
                <w:highlight w:val="none"/>
              </w:rPr>
            </w:pPr>
            <w:r>
              <w:rPr>
                <w:rFonts w:hint="eastAsia" w:ascii="宋体" w:hAnsi="宋体"/>
                <w:szCs w:val="21"/>
                <w:highlight w:val="none"/>
              </w:rPr>
              <w:t xml:space="preserve">3.验收不合格的货物，乙方应在</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7</w:t>
            </w:r>
            <w:r>
              <w:rPr>
                <w:rFonts w:hint="eastAsia" w:ascii="宋体" w:hAnsi="宋体"/>
                <w:szCs w:val="21"/>
                <w:highlight w:val="none"/>
                <w:u w:val="single"/>
              </w:rPr>
              <w:t xml:space="preserve"> </w:t>
            </w:r>
            <w:r>
              <w:rPr>
                <w:rFonts w:hint="eastAsia" w:ascii="宋体" w:hAnsi="宋体"/>
                <w:szCs w:val="21"/>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5</w:t>
            </w:r>
            <w:r>
              <w:rPr>
                <w:rFonts w:hint="eastAsia" w:ascii="宋体" w:hAnsi="宋体"/>
                <w:szCs w:val="21"/>
                <w:highlight w:val="none"/>
                <w:u w:val="single"/>
              </w:rPr>
              <w:t xml:space="preserve">%</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的违约金。</w:t>
            </w:r>
            <w:r>
              <w:rPr>
                <w:rFonts w:hint="eastAsia" w:ascii="宋体" w:hAnsi="宋体"/>
                <w:szCs w:val="21"/>
                <w:highlight w:val="none"/>
              </w:rPr>
              <w:t xml:space="preserve">在乙方承诺的或国家规定的质量保证期内，若经乙方维修或更换，货物仍不能达到合同约定的质量标准，甲方有权退货，乙方应退回全部货款，同时，乙方还须赔偿甲方因此遭受的损失。</w:t>
            </w:r>
            <w:r/>
          </w:p>
          <w:p>
            <w:pPr>
              <w:jc w:val="left"/>
              <w:spacing w:line="400" w:lineRule="exact"/>
              <w:rPr>
                <w:rFonts w:hint="eastAsia" w:ascii="宋体" w:hAnsi="宋体"/>
                <w:szCs w:val="21"/>
                <w:highlight w:val="none"/>
              </w:rPr>
            </w:pPr>
            <w:r>
              <w:rPr>
                <w:rFonts w:hint="eastAsia" w:ascii="宋体" w:hAnsi="宋体"/>
                <w:szCs w:val="21"/>
                <w:highlight w:val="none"/>
              </w:rPr>
              <w:t xml:space="preserve">4.货物验收要求</w:t>
            </w:r>
            <w:r/>
          </w:p>
          <w:p>
            <w:pPr>
              <w:jc w:val="left"/>
              <w:spacing w:line="400" w:lineRule="exact"/>
              <w:rPr>
                <w:rFonts w:hint="eastAsia" w:ascii="宋体" w:hAnsi="宋体"/>
                <w:szCs w:val="21"/>
                <w:highlight w:val="none"/>
              </w:rPr>
            </w:pPr>
            <w:r>
              <w:rPr>
                <w:rFonts w:hint="eastAsia" w:ascii="宋体" w:hAnsi="宋体"/>
                <w:szCs w:val="21"/>
                <w:highlight w:val="none"/>
              </w:rPr>
              <w:t xml:space="preserve">（1）依照招标文件要求对全部货物、型号、规格、数量、</w:t>
            </w:r>
            <w:r>
              <w:rPr>
                <w:rFonts w:hint="eastAsia" w:ascii="宋体" w:hAnsi="宋体"/>
                <w:szCs w:val="21"/>
                <w:highlight w:val="none"/>
                <w:lang w:eastAsia="zh-CN"/>
              </w:rPr>
              <w:t xml:space="preserve">外形</w:t>
            </w:r>
            <w:r>
              <w:rPr>
                <w:rFonts w:hint="eastAsia" w:ascii="宋体" w:hAnsi="宋体"/>
                <w:szCs w:val="21"/>
                <w:highlight w:val="none"/>
              </w:rPr>
              <w:t xml:space="preserve">、外观、包装及资料、文件（如装箱单、保修单、随箱介质等）进行验收。</w:t>
            </w:r>
            <w:r/>
          </w:p>
          <w:p>
            <w:pPr>
              <w:jc w:val="left"/>
              <w:spacing w:line="400" w:lineRule="exact"/>
              <w:rPr>
                <w:rFonts w:hint="eastAsia" w:ascii="宋体" w:hAnsi="宋体"/>
                <w:szCs w:val="21"/>
                <w:highlight w:val="none"/>
              </w:rPr>
            </w:pPr>
            <w:r>
              <w:rPr>
                <w:rFonts w:hint="eastAsia" w:ascii="宋体" w:hAnsi="宋体"/>
                <w:szCs w:val="21"/>
                <w:highlight w:val="none"/>
              </w:rPr>
              <w:t xml:space="preserve">（2）甲方与乙方对货物到货后共同进行开箱检查，出现损坏、数量不全或产品不对等问题时，由乙方负责解决。</w:t>
            </w:r>
            <w:r/>
          </w:p>
          <w:p>
            <w:pPr>
              <w:jc w:val="left"/>
              <w:spacing w:line="400" w:lineRule="exact"/>
              <w:rPr>
                <w:rFonts w:hint="eastAsia" w:ascii="宋体" w:hAnsi="宋体"/>
                <w:szCs w:val="21"/>
                <w:highlight w:val="none"/>
              </w:rPr>
            </w:pPr>
            <w:r>
              <w:rPr>
                <w:rFonts w:hint="eastAsia" w:ascii="宋体" w:hAnsi="宋体"/>
                <w:szCs w:val="21"/>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spacing w:line="400" w:lineRule="exact"/>
              <w:rPr>
                <w:rFonts w:hint="eastAsia" w:ascii="宋体" w:hAnsi="宋体"/>
                <w:szCs w:val="21"/>
                <w:highlight w:val="none"/>
              </w:rPr>
            </w:pPr>
            <w:r>
              <w:rPr>
                <w:rFonts w:hint="eastAsia" w:ascii="宋体" w:hAnsi="宋体"/>
                <w:szCs w:val="21"/>
                <w:highlight w:val="none"/>
              </w:rPr>
              <w:t xml:space="preserve">（4）乙方应按照本合同规定的时间、地点和方式向乙方交付货物。</w:t>
            </w:r>
            <w:r/>
          </w:p>
          <w:p>
            <w:pPr>
              <w:jc w:val="left"/>
              <w:spacing w:line="400" w:lineRule="exact"/>
              <w:rPr>
                <w:rFonts w:hint="eastAsia" w:ascii="宋体" w:hAnsi="宋体"/>
                <w:szCs w:val="21"/>
                <w:highlight w:val="none"/>
              </w:rPr>
            </w:pPr>
            <w:r>
              <w:rPr>
                <w:rFonts w:hint="eastAsia" w:ascii="宋体" w:hAnsi="宋体"/>
                <w:szCs w:val="21"/>
                <w:highlight w:val="none"/>
              </w:rPr>
              <w:t xml:space="preserve">交货时间：</w:t>
            </w:r>
            <w:r>
              <w:rPr>
                <w:rFonts w:hint="eastAsia" w:ascii="宋体" w:hAnsi="宋体"/>
                <w:szCs w:val="21"/>
                <w:highlight w:val="none"/>
                <w:u w:val="single"/>
                <w:lang w:val="en-US" w:eastAsia="zh-CN"/>
              </w:rPr>
              <w:t xml:space="preserve"> 45</w:t>
            </w:r>
            <w:r>
              <w:rPr>
                <w:rFonts w:hint="eastAsia" w:ascii="宋体" w:hAnsi="宋体"/>
                <w:szCs w:val="21"/>
                <w:highlight w:val="none"/>
                <w:u w:val="single"/>
              </w:rPr>
              <w:t xml:space="preserve"> </w:t>
            </w:r>
            <w:r>
              <w:rPr>
                <w:rFonts w:hint="eastAsia" w:ascii="宋体" w:hAnsi="宋体"/>
                <w:szCs w:val="21"/>
                <w:highlight w:val="none"/>
              </w:rPr>
              <w:t xml:space="preserve">日前</w:t>
            </w:r>
            <w:r>
              <w:rPr>
                <w:rFonts w:hint="eastAsia" w:ascii="宋体" w:hAnsi="宋体"/>
                <w:szCs w:val="21"/>
                <w:highlight w:val="none"/>
              </w:rPr>
              <w:t xml:space="preserve">完成供货（安装）并交付使用。</w:t>
            </w:r>
            <w:r/>
          </w:p>
          <w:p>
            <w:pPr>
              <w:jc w:val="left"/>
              <w:spacing w:line="400" w:lineRule="exact"/>
              <w:rPr>
                <w:rFonts w:hint="eastAsia" w:ascii="宋体" w:hAnsi="宋体"/>
                <w:szCs w:val="21"/>
                <w:highlight w:val="none"/>
              </w:rPr>
            </w:pPr>
            <w:r>
              <w:rPr>
                <w:rFonts w:hint="eastAsia" w:ascii="宋体" w:hAnsi="宋体"/>
                <w:szCs w:val="21"/>
                <w:highlight w:val="none"/>
              </w:rPr>
              <w:t xml:space="preserve">交货地点：</w:t>
            </w:r>
            <w:r>
              <w:rPr>
                <w:rFonts w:hint="eastAsia" w:ascii="宋体" w:hAnsi="宋体"/>
                <w:szCs w:val="21"/>
                <w:highlight w:val="none"/>
                <w:lang w:val="en-US" w:eastAsia="zh-CN"/>
              </w:rPr>
              <w:t xml:space="preserve">滨海县数据局</w:t>
            </w:r>
            <w:r>
              <w:rPr>
                <w:rFonts w:hint="eastAsia" w:ascii="宋体" w:hAnsi="宋体"/>
                <w:szCs w:val="21"/>
                <w:highlight w:val="none"/>
              </w:rPr>
              <w:t xml:space="preserve">。</w:t>
            </w:r>
            <w:r/>
          </w:p>
          <w:p>
            <w:pPr>
              <w:jc w:val="left"/>
              <w:spacing w:line="400" w:lineRule="exact"/>
              <w:rPr>
                <w:rFonts w:hint="eastAsia" w:ascii="宋体" w:hAnsi="宋体"/>
                <w:szCs w:val="21"/>
                <w:highlight w:val="none"/>
              </w:rPr>
            </w:pPr>
            <w:r>
              <w:rPr>
                <w:rFonts w:hint="eastAsia" w:ascii="宋体" w:hAnsi="宋体"/>
                <w:szCs w:val="21"/>
                <w:highlight w:val="none"/>
              </w:rPr>
              <w:t xml:space="preserve">（5）甲方应在全部货物到货安装完毕后的</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7</w:t>
            </w:r>
            <w:r>
              <w:rPr>
                <w:rFonts w:hint="eastAsia" w:ascii="宋体" w:hAnsi="宋体"/>
                <w:szCs w:val="21"/>
                <w:highlight w:val="none"/>
                <w:u w:val="single"/>
              </w:rPr>
              <w:t xml:space="preserve"> </w:t>
            </w:r>
            <w:r>
              <w:rPr>
                <w:rFonts w:hint="eastAsia" w:ascii="宋体" w:hAnsi="宋体"/>
                <w:szCs w:val="21"/>
                <w:highlight w:val="none"/>
              </w:rPr>
              <w:t xml:space="preserve">日内进行验收，验收包括：型号、规格、数量、外观是否完好，安装调试是否合格等。</w:t>
            </w:r>
            <w:r/>
          </w:p>
          <w:p>
            <w:pPr>
              <w:jc w:val="left"/>
              <w:spacing w:line="400" w:lineRule="exact"/>
              <w:rPr>
                <w:rFonts w:hint="eastAsia" w:ascii="宋体" w:hAnsi="宋体"/>
                <w:szCs w:val="21"/>
                <w:highlight w:val="none"/>
              </w:rPr>
            </w:pPr>
            <w:r>
              <w:rPr>
                <w:rFonts w:hint="eastAsia" w:ascii="宋体" w:hAnsi="宋体"/>
                <w:szCs w:val="21"/>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税费</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1.中国政府根据现行税法规定对甲方征收的与本合同有关的一切税费均由甲方负担（免税部分除外），招标文件另有规定的除外。</w:t>
            </w:r>
            <w:r/>
          </w:p>
          <w:p>
            <w:pPr>
              <w:jc w:val="left"/>
              <w:spacing w:line="400" w:lineRule="exact"/>
              <w:rPr>
                <w:rFonts w:hint="eastAsia" w:ascii="宋体" w:hAnsi="宋体"/>
                <w:szCs w:val="21"/>
                <w:highlight w:val="none"/>
              </w:rPr>
            </w:pPr>
            <w:r>
              <w:rPr>
                <w:rFonts w:hint="eastAsia" w:ascii="宋体" w:hAnsi="宋体"/>
                <w:szCs w:val="21"/>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伴随服务</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1.乙方应按照国家“新三包”规定和合同中所附的服务承诺提供服务。</w:t>
            </w:r>
            <w:r/>
          </w:p>
          <w:p>
            <w:pPr>
              <w:jc w:val="left"/>
              <w:spacing w:line="400" w:lineRule="exact"/>
              <w:rPr>
                <w:rFonts w:hint="eastAsia" w:ascii="宋体" w:hAnsi="宋体"/>
                <w:szCs w:val="21"/>
                <w:highlight w:val="none"/>
              </w:rPr>
            </w:pPr>
            <w:r>
              <w:rPr>
                <w:rFonts w:hint="eastAsia" w:ascii="宋体" w:hAnsi="宋体"/>
                <w:szCs w:val="21"/>
                <w:highlight w:val="none"/>
              </w:rPr>
              <w:t xml:space="preserve">2.除第1条规定外，乙方还应提供下列服务：</w:t>
            </w:r>
            <w:r/>
          </w:p>
          <w:p>
            <w:pPr>
              <w:jc w:val="left"/>
              <w:spacing w:line="400" w:lineRule="exact"/>
              <w:rPr>
                <w:rFonts w:hint="eastAsia" w:ascii="宋体" w:hAnsi="宋体"/>
                <w:szCs w:val="21"/>
                <w:highlight w:val="none"/>
              </w:rPr>
            </w:pPr>
            <w:r>
              <w:rPr>
                <w:rFonts w:hint="eastAsia" w:ascii="宋体" w:hAnsi="宋体"/>
                <w:szCs w:val="21"/>
                <w:highlight w:val="none"/>
              </w:rPr>
              <w:t xml:space="preserve">(1) 招标文件中的“服务要求”所规定的服务内容以及投标文件承诺提供的其他服务内容；</w:t>
            </w:r>
            <w:r/>
          </w:p>
          <w:p>
            <w:pPr>
              <w:jc w:val="left"/>
              <w:spacing w:line="400" w:lineRule="exact"/>
              <w:rPr>
                <w:rFonts w:hint="eastAsia" w:ascii="宋体" w:hAnsi="宋体"/>
                <w:szCs w:val="21"/>
                <w:highlight w:val="none"/>
              </w:rPr>
            </w:pPr>
            <w:r>
              <w:rPr>
                <w:rFonts w:hint="eastAsia" w:ascii="宋体" w:hAnsi="宋体"/>
                <w:szCs w:val="21"/>
                <w:highlight w:val="none"/>
              </w:rPr>
              <w:t xml:space="preserve">(2) 负责货物的开孔，货物的现场安装；</w:t>
            </w:r>
            <w:r/>
          </w:p>
          <w:p>
            <w:pPr>
              <w:jc w:val="left"/>
              <w:spacing w:line="400" w:lineRule="exact"/>
              <w:rPr>
                <w:rFonts w:hint="eastAsia" w:ascii="宋体" w:hAnsi="宋体"/>
                <w:szCs w:val="21"/>
                <w:highlight w:val="none"/>
              </w:rPr>
            </w:pPr>
            <w:r>
              <w:rPr>
                <w:rFonts w:hint="eastAsia" w:ascii="宋体" w:hAnsi="宋体"/>
                <w:szCs w:val="21"/>
                <w:highlight w:val="none"/>
              </w:rPr>
              <w:t xml:space="preserve">(3) 提供货物组装和维修所需的工具；</w:t>
            </w:r>
            <w:r/>
          </w:p>
          <w:p>
            <w:pPr>
              <w:jc w:val="left"/>
              <w:spacing w:line="400" w:lineRule="exact"/>
              <w:rPr>
                <w:rFonts w:hint="eastAsia" w:ascii="宋体" w:hAnsi="宋体"/>
                <w:szCs w:val="21"/>
                <w:highlight w:val="none"/>
              </w:rPr>
            </w:pPr>
            <w:r>
              <w:rPr>
                <w:rFonts w:hint="eastAsia" w:ascii="宋体" w:hAnsi="宋体"/>
                <w:szCs w:val="21"/>
                <w:highlight w:val="none"/>
              </w:rPr>
              <w:t xml:space="preserve">(4) 在合同中乙方承诺的质保期限内对所提供货物正常使用实施监督、维修，但前提条件是该服务并不能免除乙方在质量保证期内应承担的义务；</w:t>
            </w:r>
            <w:r/>
          </w:p>
          <w:p>
            <w:pPr>
              <w:jc w:val="left"/>
              <w:spacing w:line="400" w:lineRule="exact"/>
              <w:rPr>
                <w:rFonts w:hint="eastAsia" w:ascii="宋体" w:hAnsi="宋体"/>
                <w:szCs w:val="21"/>
                <w:highlight w:val="none"/>
              </w:rPr>
            </w:pPr>
            <w:r>
              <w:rPr>
                <w:rFonts w:hint="eastAsia" w:ascii="宋体" w:hAnsi="宋体"/>
                <w:szCs w:val="21"/>
                <w:highlight w:val="none"/>
              </w:rPr>
              <w:t xml:space="preserve">(5) 在货物交货现场就货物的安装、启用、维护等对甲方人员进行培训。</w:t>
            </w:r>
            <w:r/>
          </w:p>
          <w:p>
            <w:pPr>
              <w:jc w:val="left"/>
              <w:spacing w:line="400" w:lineRule="exact"/>
              <w:rPr>
                <w:rFonts w:hint="eastAsia" w:ascii="宋体" w:hAnsi="宋体"/>
                <w:szCs w:val="21"/>
                <w:highlight w:val="none"/>
              </w:rPr>
            </w:pPr>
            <w:r>
              <w:rPr>
                <w:rFonts w:hint="eastAsia" w:ascii="宋体" w:hAnsi="宋体"/>
                <w:szCs w:val="21"/>
                <w:highlight w:val="none"/>
              </w:rPr>
              <w:t xml:space="preserve">3.伴随服务的费用应含在合同价中，不单独进行支付。</w:t>
            </w:r>
            <w:r/>
          </w:p>
        </w:tc>
      </w:tr>
      <w:tr>
        <w:trPr>
          <w:trHeight w:val="770"/>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索赔</w:t>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1.甲方有权根据当地质检部门出具的检验报告，向乙方提出索赔。</w:t>
            </w:r>
            <w:r/>
          </w:p>
          <w:p>
            <w:pPr>
              <w:jc w:val="left"/>
              <w:spacing w:line="400" w:lineRule="exact"/>
              <w:rPr>
                <w:rFonts w:hint="eastAsia" w:ascii="宋体" w:hAnsi="宋体"/>
                <w:szCs w:val="21"/>
                <w:highlight w:val="none"/>
              </w:rPr>
            </w:pPr>
            <w:r>
              <w:rPr>
                <w:rFonts w:hint="eastAsia" w:ascii="宋体" w:hAnsi="宋体"/>
                <w:szCs w:val="21"/>
                <w:highlight w:val="none"/>
              </w:rPr>
              <w:t xml:space="preserve">2.根据合同规定的检验期和质量保证期内，如果乙方对甲方提出的索赔和差异负有责任，乙方应按照甲方同意的下列一种或多种方式解决索赔事宜：</w:t>
            </w:r>
            <w:r/>
          </w:p>
          <w:p>
            <w:pPr>
              <w:jc w:val="left"/>
              <w:spacing w:line="400" w:lineRule="exact"/>
              <w:rPr>
                <w:rFonts w:hint="eastAsia" w:ascii="宋体" w:hAnsi="宋体"/>
                <w:szCs w:val="21"/>
                <w:highlight w:val="none"/>
              </w:rPr>
            </w:pPr>
            <w:r>
              <w:rPr>
                <w:rFonts w:hint="eastAsia" w:ascii="宋体" w:hAnsi="宋体"/>
                <w:szCs w:val="21"/>
                <w:highlight w:val="none"/>
              </w:rPr>
              <w:t xml:space="preserve"> (1) 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szCs w:val="21"/>
                <w:highlight w:val="none"/>
                <w:lang w:eastAsia="zh-CN"/>
              </w:rPr>
              <w:t xml:space="preserve">其他</w:t>
            </w:r>
            <w:r>
              <w:rPr>
                <w:rFonts w:hint="eastAsia" w:ascii="宋体" w:hAnsi="宋体"/>
                <w:szCs w:val="21"/>
                <w:highlight w:val="none"/>
              </w:rPr>
              <w:t xml:space="preserve">必要费用。</w:t>
            </w:r>
            <w:r/>
          </w:p>
          <w:p>
            <w:pPr>
              <w:jc w:val="left"/>
              <w:spacing w:line="400" w:lineRule="exact"/>
              <w:rPr>
                <w:rFonts w:hint="eastAsia" w:ascii="宋体" w:hAnsi="宋体"/>
                <w:szCs w:val="21"/>
                <w:highlight w:val="none"/>
              </w:rPr>
            </w:pPr>
            <w:r>
              <w:rPr>
                <w:rFonts w:hint="eastAsia" w:ascii="宋体" w:hAnsi="宋体"/>
                <w:szCs w:val="21"/>
                <w:highlight w:val="none"/>
              </w:rPr>
              <w:t xml:space="preserve"> (2) 根据货物的低劣程度、损坏程度以及甲方所遭受损失的数额，乙方必须降低货物的价格。</w:t>
            </w:r>
            <w:r/>
          </w:p>
          <w:p>
            <w:pPr>
              <w:jc w:val="left"/>
              <w:spacing w:line="400" w:lineRule="exact"/>
              <w:rPr>
                <w:rFonts w:hint="eastAsia" w:ascii="宋体" w:hAnsi="宋体"/>
                <w:szCs w:val="21"/>
                <w:highlight w:val="none"/>
              </w:rPr>
            </w:pPr>
            <w:r>
              <w:rPr>
                <w:rFonts w:hint="eastAsia" w:ascii="宋体" w:hAnsi="宋体"/>
                <w:szCs w:val="21"/>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spacing w:line="400" w:lineRule="exact"/>
              <w:rPr>
                <w:rFonts w:hint="eastAsia" w:ascii="宋体" w:hAnsi="宋体"/>
                <w:szCs w:val="21"/>
                <w:highlight w:val="none"/>
              </w:rPr>
            </w:pPr>
            <w:r>
              <w:rPr>
                <w:rFonts w:hint="eastAsia" w:ascii="宋体" w:hAnsi="宋体"/>
                <w:szCs w:val="21"/>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合同生效</w:t>
            </w:r>
            <w:r>
              <w:rPr>
                <w:rFonts w:hint="eastAsia" w:ascii="宋体" w:hAnsi="宋体"/>
                <w:szCs w:val="21"/>
                <w:highlight w:val="none"/>
                <w:lang w:eastAsia="zh-CN"/>
              </w:rPr>
              <w:t xml:space="preserve">及其他</w:t>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 合同经甲方、乙方盖章后生效。</w:t>
            </w:r>
            <w:r/>
          </w:p>
          <w:p>
            <w:pPr>
              <w:jc w:val="left"/>
              <w:spacing w:line="400" w:lineRule="exact"/>
              <w:rPr>
                <w:rFonts w:hint="eastAsia" w:ascii="宋体" w:hAnsi="宋体"/>
                <w:szCs w:val="21"/>
                <w:highlight w:val="none"/>
              </w:rPr>
            </w:pPr>
            <w:r>
              <w:rPr>
                <w:rFonts w:hint="eastAsia" w:ascii="宋体" w:hAnsi="宋体"/>
                <w:szCs w:val="21"/>
                <w:highlight w:val="none"/>
              </w:rPr>
              <w:t xml:space="preserve">2. 货物交付使用后所发生的合同纠纷，由甲方与乙方协商处理。</w:t>
            </w:r>
            <w:r/>
          </w:p>
          <w:p>
            <w:pPr>
              <w:jc w:val="left"/>
              <w:spacing w:line="400" w:lineRule="exact"/>
              <w:rPr>
                <w:rFonts w:hint="eastAsia" w:ascii="宋体" w:hAnsi="宋体"/>
                <w:szCs w:val="21"/>
                <w:highlight w:val="none"/>
              </w:rPr>
            </w:pPr>
            <w:r>
              <w:rPr>
                <w:rFonts w:hint="eastAsia" w:ascii="宋体" w:hAnsi="宋体"/>
                <w:szCs w:val="21"/>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spacing w:line="400" w:lineRule="exact"/>
              <w:rPr>
                <w:rFonts w:hint="eastAsia" w:ascii="宋体" w:hAnsi="宋体"/>
                <w:szCs w:val="21"/>
                <w:highlight w:val="none"/>
              </w:rPr>
            </w:pPr>
            <w:r>
              <w:rPr>
                <w:rFonts w:hint="eastAsia" w:ascii="宋体" w:hAnsi="宋体"/>
                <w:szCs w:val="21"/>
                <w:highlight w:val="none"/>
              </w:rPr>
              <w:t xml:space="preserve">4.本合同应按照中华人民共和国的现行法律进行解释。本合同未尽事宜，遵照</w:t>
            </w:r>
            <w:r>
              <w:rPr>
                <w:rFonts w:hint="eastAsia" w:ascii="宋体" w:hAnsi="宋体"/>
                <w:szCs w:val="21"/>
                <w:highlight w:val="none"/>
                <w:lang w:eastAsia="zh-CN"/>
              </w:rPr>
              <w:t xml:space="preserve">《中华人民共和国民法典》</w:t>
            </w:r>
            <w:r>
              <w:rPr>
                <w:rFonts w:hint="eastAsia" w:ascii="宋体" w:hAnsi="宋体"/>
                <w:szCs w:val="21"/>
                <w:highlight w:val="none"/>
              </w:rPr>
              <w:t xml:space="preserve">、</w:t>
            </w:r>
            <w:r>
              <w:rPr>
                <w:rFonts w:hint="eastAsia" w:ascii="宋体" w:hAnsi="宋体"/>
                <w:szCs w:val="21"/>
                <w:highlight w:val="none"/>
                <w:lang w:eastAsia="zh-CN"/>
              </w:rPr>
              <w:t xml:space="preserve">《中华人民共和国政府采购法》</w:t>
            </w:r>
            <w:r>
              <w:rPr>
                <w:rFonts w:hint="eastAsia" w:ascii="宋体" w:hAnsi="宋体"/>
                <w:szCs w:val="21"/>
                <w:highlight w:val="none"/>
              </w:rPr>
              <w:t xml:space="preserve">等有关条文执行。</w:t>
            </w:r>
            <w:r/>
          </w:p>
        </w:tc>
      </w:tr>
    </w:tbl>
    <w:p>
      <w:pPr>
        <w:pStyle w:val="887"/>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7"/>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7"/>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7"/>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7"/>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7"/>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7"/>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 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pStyle w:val="887"/>
        <w:jc w:val="both"/>
        <w:spacing w:beforeAutospacing="0" w:afterAutospacing="0" w:line="0" w:lineRule="atLeast"/>
        <w:rPr>
          <w:rFonts w:hint="eastAsia" w:ascii="宋体" w:hAnsi="宋体" w:eastAsia="宋体" w:cs="宋体"/>
          <w:color w:val="000000"/>
          <w:sz w:val="24"/>
          <w:szCs w:val="24"/>
          <w:highlight w:val="none"/>
          <w:lang w:eastAsia="zh-CN"/>
        </w:rPr>
      </w:pPr>
      <w:r/>
      <w:bookmarkStart w:id="173" w:name="_Toc26554093"/>
      <w:r/>
      <w:bookmarkStart w:id="174" w:name="_Toc49090575"/>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73"/>
      <w:r/>
      <w:bookmarkEnd w:id="174"/>
      <w:r/>
      <w:r/>
    </w:p>
    <w:p>
      <w:pPr>
        <w:pStyle w:val="887"/>
        <w:ind w:firstLine="482"/>
        <w:jc w:val="both"/>
        <w:spacing w:beforeAutospacing="0" w:afterAutospacing="0" w:line="360" w:lineRule="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一、项目概况</w:t>
      </w:r>
      <w:r/>
    </w:p>
    <w:p>
      <w:pPr>
        <w:pStyle w:val="887"/>
        <w:ind w:firstLine="480"/>
        <w:jc w:val="both"/>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color w:val="000000"/>
          <w:sz w:val="24"/>
          <w:szCs w:val="24"/>
          <w:highlight w:val="none"/>
          <w:lang w:eastAsia="zh-CN"/>
        </w:rPr>
        <w:t xml:space="preserve">滨海县政务服务中心服装采购项目，</w:t>
      </w:r>
      <w:r>
        <w:rPr>
          <w:rFonts w:hint="eastAsia" w:ascii="宋体" w:hAnsi="宋体" w:eastAsia="宋体" w:cs="宋体"/>
          <w:color w:val="000000"/>
          <w:sz w:val="24"/>
          <w:szCs w:val="24"/>
          <w:highlight w:val="none"/>
        </w:rPr>
        <w:t xml:space="preserve">采购服装</w:t>
      </w:r>
      <w:r>
        <w:rPr>
          <w:rFonts w:hint="eastAsia" w:ascii="宋体" w:hAnsi="宋体" w:eastAsia="宋体" w:cs="宋体"/>
          <w:color w:val="000000"/>
          <w:sz w:val="24"/>
          <w:szCs w:val="24"/>
          <w:highlight w:val="none"/>
          <w:lang w:val="en-US" w:eastAsia="zh-CN"/>
        </w:rPr>
        <w:t xml:space="preserve">人数</w:t>
      </w:r>
      <w:r>
        <w:rPr>
          <w:rFonts w:hint="eastAsia" w:ascii="宋体" w:hAnsi="宋体" w:eastAsia="宋体" w:cs="宋体"/>
          <w:color w:val="000000"/>
          <w:sz w:val="24"/>
          <w:szCs w:val="24"/>
          <w:highlight w:val="none"/>
        </w:rPr>
        <w:t xml:space="preserve">约300</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男120人，女180人</w:t>
      </w:r>
      <w:r>
        <w:rPr>
          <w:rFonts w:hint="eastAsia" w:ascii="宋体" w:hAnsi="宋体" w:eastAsia="宋体" w:cs="宋体"/>
          <w:color w:val="000000"/>
          <w:sz w:val="24"/>
          <w:szCs w:val="24"/>
          <w:highlight w:val="none"/>
          <w:lang w:eastAsia="zh-CN"/>
        </w:rPr>
        <w:t xml:space="preserve">），主</w:t>
      </w:r>
      <w:r>
        <w:rPr>
          <w:rFonts w:hint="eastAsia" w:ascii="宋体" w:hAnsi="宋体" w:eastAsia="宋体" w:cs="宋体"/>
          <w:color w:val="auto"/>
          <w:sz w:val="24"/>
          <w:szCs w:val="24"/>
          <w:highlight w:val="none"/>
          <w:lang w:eastAsia="zh-CN"/>
        </w:rPr>
        <w:t xml:space="preserve">要为西服、羽绒服、衬</w:t>
      </w:r>
      <w:r>
        <w:rPr>
          <w:rFonts w:hint="eastAsia" w:ascii="宋体" w:hAnsi="宋体" w:eastAsia="宋体" w:cs="宋体"/>
          <w:color w:val="auto"/>
          <w:sz w:val="24"/>
          <w:szCs w:val="24"/>
          <w:lang w:eastAsia="zh-CN"/>
        </w:rPr>
        <w:t xml:space="preserve">衫、夏裤</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lang w:eastAsia="zh-CN"/>
        </w:rPr>
        <w:t xml:space="preserve">采购招标。</w:t>
      </w:r>
      <w:r>
        <w:rPr>
          <w:rFonts w:hint="eastAsia" w:ascii="宋体" w:hAnsi="宋体" w:eastAsia="宋体" w:cs="宋体"/>
          <w:color w:val="auto"/>
          <w:sz w:val="24"/>
          <w:szCs w:val="24"/>
        </w:rPr>
        <w:t xml:space="preserve">包括工作服的生产、供应、运输及售前、售后等相关伴随服务。货物必须达到</w:t>
      </w:r>
      <w:r>
        <w:rPr>
          <w:rFonts w:hint="eastAsia" w:ascii="宋体" w:hAnsi="宋体" w:eastAsia="宋体" w:cs="宋体"/>
          <w:color w:val="auto"/>
          <w:sz w:val="24"/>
          <w:szCs w:val="24"/>
          <w:lang w:eastAsia="zh-CN"/>
        </w:rPr>
        <w:t xml:space="preserve">国家服装行业标准</w:t>
      </w:r>
      <w:r>
        <w:rPr>
          <w:rFonts w:hint="eastAsia" w:ascii="宋体" w:hAnsi="宋体" w:eastAsia="宋体" w:cs="宋体"/>
          <w:color w:val="auto"/>
          <w:sz w:val="24"/>
          <w:szCs w:val="24"/>
        </w:rPr>
        <w:t xml:space="preserve">，保证其各项检测指标达到国家合格规范要求，</w:t>
      </w:r>
      <w:r>
        <w:rPr>
          <w:rFonts w:hint="eastAsia" w:ascii="宋体" w:hAnsi="宋体" w:eastAsia="宋体" w:cs="宋体"/>
          <w:color w:val="auto"/>
          <w:sz w:val="24"/>
          <w:szCs w:val="24"/>
          <w:lang w:eastAsia="zh-CN"/>
        </w:rPr>
        <w:t xml:space="preserve">其性能符合国家标准要求且同时满足招标文件要求</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免费</w:t>
      </w:r>
      <w:r>
        <w:rPr>
          <w:rFonts w:hint="eastAsia" w:ascii="宋体" w:hAnsi="宋体" w:eastAsia="宋体" w:cs="宋体"/>
          <w:color w:val="auto"/>
          <w:sz w:val="24"/>
          <w:szCs w:val="24"/>
        </w:rPr>
        <w:t xml:space="preserve">质保期一年。</w:t>
      </w:r>
      <w:r/>
    </w:p>
    <w:p>
      <w:pPr>
        <w:numPr>
          <w:ilvl w:val="0"/>
          <w:numId w:val="8"/>
        </w:numPr>
        <w:ind w:firstLine="241"/>
        <w:rPr>
          <w:rFonts w:hint="default" w:ascii="宋体" w:hAnsi="宋体" w:eastAsia="宋体" w:cs="宋体"/>
          <w:color w:val="auto"/>
          <w:sz w:val="24"/>
          <w:szCs w:val="24"/>
          <w:lang w:val="en-US" w:eastAsia="zh-CN" w:bidi="ar-SA"/>
        </w:rPr>
      </w:pPr>
      <w:r>
        <w:rPr>
          <w:rFonts w:hint="eastAsia" w:ascii="宋体" w:hAnsi="宋体"/>
          <w:b/>
          <w:sz w:val="24"/>
        </w:rPr>
        <w:t xml:space="preserve">采购需求及要求</w:t>
      </w:r>
      <w:r/>
    </w:p>
    <w:p>
      <w:pPr>
        <w:numPr>
          <w:ilvl w:val="0"/>
          <w:numId w:val="0"/>
        </w:numPr>
        <w:ind w:firstLine="482"/>
        <w:rPr>
          <w:rFonts w:hint="eastAsia" w:ascii="宋体" w:hAnsi="宋体"/>
          <w:b/>
          <w:sz w:val="24"/>
        </w:rPr>
      </w:pPr>
      <w:r>
        <w:rPr>
          <w:rFonts w:hint="eastAsia" w:ascii="宋体" w:hAnsi="宋体"/>
          <w:b/>
          <w:sz w:val="24"/>
        </w:rPr>
      </w:r>
      <w:r/>
    </w:p>
    <w:p>
      <w:pPr>
        <w:numPr>
          <w:ilvl w:val="0"/>
          <w:numId w:val="0"/>
        </w:numPr>
        <w:ind w:firstLine="24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1.技术参数及要求</w:t>
      </w:r>
      <w:r/>
    </w:p>
    <w:p>
      <w:pPr>
        <w:pStyle w:val="887"/>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bl>
      <w:tblPr>
        <w:tblStyle w:val="88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0"/>
        <w:gridCol w:w="1104"/>
        <w:gridCol w:w="939"/>
        <w:gridCol w:w="5019"/>
      </w:tblGrid>
      <w:tr>
        <w:trPr>
          <w:trHeight w:val="621"/>
        </w:trPr>
        <w:tc>
          <w:tcPr>
            <w:tcBorders>
              <w:top w:val="single" w:color="auto" w:sz="4" w:space="0"/>
              <w:left w:val="single" w:color="auto" w:sz="4" w:space="0"/>
              <w:bottom w:val="single" w:color="auto" w:sz="4" w:space="0"/>
              <w:right w:val="single" w:color="auto" w:sz="4" w:space="0"/>
            </w:tcBorders>
            <w:tcW w:w="856" w:type="pct"/>
            <w:vAlign w:val="center"/>
            <w:textDirection w:val="lrTb"/>
            <w:noWrap/>
          </w:tcPr>
          <w:p>
            <w:pPr>
              <w:jc w:val="center"/>
              <w:spacing w:line="360" w:lineRule="auto"/>
              <w:rPr>
                <w:rFonts w:ascii="黑体" w:hAnsi="黑体" w:eastAsia="黑体" w:cs="黑体"/>
              </w:rPr>
            </w:pPr>
            <w:r>
              <w:rPr>
                <w:rFonts w:hint="eastAsia" w:ascii="黑体" w:hAnsi="黑体" w:eastAsia="黑体" w:cs="黑体"/>
              </w:rPr>
              <w:t xml:space="preserve">服饰名称</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spacing w:line="360" w:lineRule="auto"/>
              <w:rPr>
                <w:rFonts w:ascii="黑体" w:hAnsi="黑体" w:eastAsia="黑体" w:cs="黑体"/>
              </w:rPr>
            </w:pPr>
            <w:r>
              <w:rPr>
                <w:rFonts w:hint="eastAsia" w:ascii="黑体" w:hAnsi="黑体" w:eastAsia="黑体" w:cs="黑体"/>
              </w:rPr>
              <w:t xml:space="preserve">服装配置（每人）</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tcPr>
          <w:p>
            <w:pPr>
              <w:jc w:val="center"/>
              <w:spacing w:line="360" w:lineRule="auto"/>
              <w:rPr>
                <w:rFonts w:ascii="黑体" w:hAnsi="黑体" w:eastAsia="黑体" w:cs="黑体"/>
              </w:rPr>
            </w:pPr>
            <w:r>
              <w:rPr>
                <w:rFonts w:hint="eastAsia" w:ascii="黑体" w:hAnsi="黑体" w:eastAsia="黑体" w:cs="黑体"/>
              </w:rPr>
              <w:t xml:space="preserve">颜色</w:t>
            </w:r>
            <w:r/>
          </w:p>
        </w:tc>
        <w:tc>
          <w:tcPr>
            <w:tcBorders>
              <w:top w:val="single" w:color="auto" w:sz="4" w:space="0"/>
              <w:left w:val="single" w:color="auto" w:sz="4" w:space="0"/>
              <w:bottom w:val="single" w:color="auto" w:sz="4" w:space="0"/>
              <w:right w:val="single" w:color="auto" w:sz="4" w:space="0"/>
            </w:tcBorders>
            <w:tcW w:w="2944" w:type="pct"/>
            <w:vAlign w:val="center"/>
            <w:textDirection w:val="lrTb"/>
            <w:noWrap/>
          </w:tcPr>
          <w:p>
            <w:pPr>
              <w:spacing w:line="360" w:lineRule="auto"/>
              <w:rPr>
                <w:rFonts w:hint="eastAsia" w:ascii="黑体" w:hAnsi="黑体" w:eastAsia="黑体" w:cs="黑体"/>
                <w:lang w:eastAsia="zh-CN"/>
              </w:rPr>
            </w:pPr>
            <w:r>
              <w:rPr>
                <w:rFonts w:hint="eastAsia" w:ascii="宋体" w:hAnsi="宋体" w:eastAsia="宋体" w:cs="宋体"/>
                <w:color w:val="auto"/>
                <w:sz w:val="24"/>
                <w:szCs w:val="24"/>
                <w:lang w:val="en-US" w:eastAsia="zh-CN" w:bidi="ar-SA"/>
              </w:rPr>
              <w:t xml:space="preserve">技术参数要求</w:t>
            </w:r>
            <w:r/>
          </w:p>
        </w:tc>
      </w:tr>
      <w:tr>
        <w:trPr>
          <w:trHeight w:val="574"/>
        </w:trPr>
        <w:tc>
          <w:tcPr>
            <w:tcBorders>
              <w:top w:val="single" w:color="auto" w:sz="4" w:space="0"/>
              <w:left w:val="single" w:color="auto" w:sz="4" w:space="0"/>
              <w:bottom w:val="single" w:color="auto" w:sz="4" w:space="0"/>
              <w:right w:val="single" w:color="auto" w:sz="4" w:space="0"/>
            </w:tcBorders>
            <w:tcW w:w="856" w:type="pct"/>
            <w:vAlign w:val="center"/>
            <w:textDirection w:val="lrTb"/>
            <w:noWrap/>
          </w:tcPr>
          <w:p>
            <w:pPr>
              <w:jc w:val="center"/>
              <w:spacing w:line="320" w:lineRule="exact"/>
            </w:pPr>
            <w:r>
              <w:rPr>
                <w:rFonts w:hint="eastAsia"/>
              </w:rPr>
              <w:t xml:space="preserve">男西服</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spacing w:line="320" w:lineRule="exact"/>
            </w:pPr>
            <w:r>
              <w:t xml:space="preserve">2</w:t>
            </w:r>
            <w:r>
              <w:rPr>
                <w:rFonts w:hint="eastAsia"/>
              </w:rPr>
              <w:t xml:space="preserve">套</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tcPr>
          <w:p>
            <w:pPr>
              <w:jc w:val="center"/>
              <w:spacing w:line="320" w:lineRule="exact"/>
            </w:pPr>
            <w:r>
              <w:rPr>
                <w:rFonts w:hint="eastAsia"/>
              </w:rPr>
              <w:t xml:space="preserve">藏蓝色</w:t>
            </w:r>
            <w:r/>
          </w:p>
        </w:tc>
        <w:tc>
          <w:tcPr>
            <w:tcBorders>
              <w:top w:val="single" w:color="auto" w:sz="4" w:space="0"/>
              <w:left w:val="single" w:color="auto" w:sz="4" w:space="0"/>
              <w:bottom w:val="single" w:color="auto" w:sz="4" w:space="0"/>
              <w:right w:val="single" w:color="auto" w:sz="4" w:space="0"/>
            </w:tcBorders>
            <w:tcW w:w="2944" w:type="pct"/>
            <w:vAlign w:val="center"/>
            <w:textDirection w:val="lrTb"/>
            <w:noWrap/>
          </w:tcPr>
          <w:p>
            <w:pPr>
              <w:spacing w:line="320" w:lineRule="exact"/>
              <w:rPr>
                <w:rFonts w:hint="eastAsia"/>
              </w:rPr>
            </w:pPr>
            <w:r>
              <w:rPr>
                <w:rFonts w:hint="eastAsia" w:ascii="宋体" w:hAnsi="宋体" w:eastAsia="宋体" w:cs="宋体"/>
                <w:sz w:val="24"/>
                <w:lang w:bidi="ar"/>
              </w:rPr>
              <w:t xml:space="preserve">★</w:t>
            </w:r>
            <w:r>
              <w:rPr>
                <w:rFonts w:hint="eastAsia"/>
              </w:rPr>
              <w:t xml:space="preserve">面料：80%羊毛 </w:t>
            </w:r>
            <w:r/>
          </w:p>
          <w:p>
            <w:pPr>
              <w:spacing w:line="320" w:lineRule="exact"/>
              <w:rPr>
                <w:rFonts w:hint="eastAsia" w:eastAsiaTheme="minorEastAsia"/>
                <w:lang w:val="en-US" w:eastAsia="zh-CN"/>
              </w:rPr>
            </w:pPr>
            <w:r>
              <w:rPr>
                <w:rFonts w:hint="eastAsia"/>
                <w:lang w:val="en-US" w:eastAsia="zh-CN"/>
              </w:rPr>
              <w:t xml:space="preserve">面料：</w:t>
            </w:r>
            <w:r>
              <w:rPr>
                <w:rFonts w:hint="eastAsia"/>
              </w:rPr>
              <w:t xml:space="preserve">19.5%聚酯纤维</w:t>
            </w:r>
            <w:bookmarkStart w:id="175" w:name="OLE_LINK141"/>
            <w:r>
              <w:rPr>
                <w:rFonts w:hint="eastAsia"/>
                <w:lang w:eastAsia="zh-CN"/>
              </w:rPr>
              <w:t xml:space="preserve">，</w:t>
            </w:r>
            <w:r>
              <w:rPr>
                <w:rFonts w:hint="eastAsia"/>
              </w:rPr>
              <w:t xml:space="preserve">0.5%其他纤维</w:t>
            </w:r>
            <w:bookmarkEnd w:id="175"/>
            <w:r/>
            <w:r/>
          </w:p>
        </w:tc>
      </w:tr>
      <w:tr>
        <w:trPr>
          <w:trHeight w:val="570"/>
        </w:trPr>
        <w:tc>
          <w:tcPr>
            <w:tcBorders>
              <w:top w:val="single" w:color="auto" w:sz="4" w:space="0"/>
              <w:left w:val="single" w:color="auto" w:sz="4" w:space="0"/>
              <w:bottom w:val="single" w:color="auto" w:sz="4" w:space="0"/>
              <w:right w:val="single" w:color="auto" w:sz="4" w:space="0"/>
            </w:tcBorders>
            <w:tcW w:w="856" w:type="pct"/>
            <w:vAlign w:val="center"/>
            <w:textDirection w:val="lrTb"/>
            <w:noWrap/>
          </w:tcPr>
          <w:p>
            <w:pPr>
              <w:jc w:val="center"/>
              <w:spacing w:line="320" w:lineRule="exact"/>
            </w:pPr>
            <w:r>
              <w:rPr>
                <w:rFonts w:hint="eastAsia"/>
              </w:rPr>
              <w:t xml:space="preserve">男衬衫</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spacing w:line="320" w:lineRule="exact"/>
            </w:pPr>
            <w:r>
              <w:t xml:space="preserve">2</w:t>
            </w:r>
            <w:r>
              <w:rPr>
                <w:rFonts w:hint="eastAsia"/>
              </w:rPr>
              <w:t xml:space="preserve">长袖</w:t>
            </w:r>
            <w:r/>
          </w:p>
          <w:p>
            <w:pPr>
              <w:jc w:val="center"/>
              <w:spacing w:line="320" w:lineRule="exact"/>
            </w:pPr>
            <w:r>
              <w:t xml:space="preserve">3</w:t>
            </w:r>
            <w:r>
              <w:rPr>
                <w:rFonts w:hint="eastAsia"/>
              </w:rPr>
              <w:t xml:space="preserve">短袖</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tcPr>
          <w:p>
            <w:pPr>
              <w:jc w:val="center"/>
              <w:spacing w:line="320" w:lineRule="exact"/>
            </w:pPr>
            <w:r>
              <w:rPr>
                <w:rFonts w:hint="eastAsia"/>
              </w:rPr>
              <w:t xml:space="preserve">浅蓝色</w:t>
            </w:r>
            <w:r/>
          </w:p>
        </w:tc>
        <w:tc>
          <w:tcPr>
            <w:tcBorders>
              <w:top w:val="single" w:color="auto" w:sz="4" w:space="0"/>
              <w:left w:val="single" w:color="auto" w:sz="4" w:space="0"/>
              <w:bottom w:val="single" w:color="auto" w:sz="4" w:space="0"/>
              <w:right w:val="single" w:color="auto" w:sz="4" w:space="0"/>
            </w:tcBorders>
            <w:tcW w:w="2944" w:type="pct"/>
            <w:vAlign w:val="center"/>
            <w:textDirection w:val="lrTb"/>
            <w:noWrap/>
          </w:tcPr>
          <w:p>
            <w:pPr>
              <w:spacing w:line="320" w:lineRule="exact"/>
            </w:pPr>
            <w:r/>
            <w:bookmarkStart w:id="176" w:name="OLE_LINK13"/>
            <w:r/>
            <w:bookmarkStart w:id="177" w:name="OLE_LINK14"/>
            <w:r>
              <w:rPr>
                <w:rFonts w:hint="eastAsia" w:ascii="宋体" w:hAnsi="宋体" w:eastAsia="宋体" w:cs="宋体"/>
                <w:sz w:val="24"/>
                <w:lang w:bidi="ar"/>
              </w:rPr>
              <w:t xml:space="preserve">★</w:t>
            </w:r>
            <w:r>
              <w:rPr>
                <w:rFonts w:hint="eastAsia"/>
              </w:rPr>
              <w:t xml:space="preserve">面料：100%棉</w:t>
            </w:r>
            <w:r/>
          </w:p>
          <w:p>
            <w:pPr>
              <w:spacing w:line="320" w:lineRule="exact"/>
            </w:pPr>
            <w:r>
              <w:rPr>
                <w:rFonts w:hint="eastAsia"/>
              </w:rPr>
              <w:t xml:space="preserve">支数：100 支成衣免烫</w:t>
            </w:r>
            <w:bookmarkEnd w:id="176"/>
            <w:r/>
            <w:bookmarkEnd w:id="177"/>
            <w:r/>
            <w:r/>
          </w:p>
        </w:tc>
      </w:tr>
      <w:tr>
        <w:trPr>
          <w:trHeight w:val="570"/>
        </w:trPr>
        <w:tc>
          <w:tcPr>
            <w:tcBorders>
              <w:top w:val="single" w:color="auto" w:sz="4" w:space="0"/>
              <w:left w:val="single" w:color="auto" w:sz="4" w:space="0"/>
              <w:bottom w:val="single" w:color="auto" w:sz="4" w:space="0"/>
              <w:right w:val="single" w:color="auto" w:sz="4" w:space="0"/>
            </w:tcBorders>
            <w:tcW w:w="856" w:type="pct"/>
            <w:vAlign w:val="center"/>
            <w:textDirection w:val="lrTb"/>
            <w:noWrap/>
          </w:tcPr>
          <w:p>
            <w:pPr>
              <w:jc w:val="center"/>
              <w:spacing w:line="320" w:lineRule="exact"/>
            </w:pPr>
            <w:r>
              <w:rPr>
                <w:rFonts w:hint="eastAsia"/>
              </w:rPr>
              <w:t xml:space="preserve">男羊绒大衣</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spacing w:line="320" w:lineRule="exact"/>
            </w:pPr>
            <w:r>
              <w:t xml:space="preserve">1</w:t>
            </w:r>
            <w:r>
              <w:rPr>
                <w:rFonts w:hint="eastAsia"/>
              </w:rPr>
              <w:t xml:space="preserve">件</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tcPr>
          <w:p>
            <w:pPr>
              <w:jc w:val="center"/>
              <w:spacing w:line="320" w:lineRule="exact"/>
            </w:pPr>
            <w:r>
              <w:rPr>
                <w:rFonts w:hint="eastAsia"/>
              </w:rPr>
              <w:t xml:space="preserve">藏青色</w:t>
            </w:r>
            <w:r/>
          </w:p>
        </w:tc>
        <w:tc>
          <w:tcPr>
            <w:tcBorders>
              <w:top w:val="single" w:color="auto" w:sz="4" w:space="0"/>
              <w:left w:val="single" w:color="auto" w:sz="4" w:space="0"/>
              <w:bottom w:val="single" w:color="auto" w:sz="4" w:space="0"/>
              <w:right w:val="single" w:color="auto" w:sz="4" w:space="0"/>
            </w:tcBorders>
            <w:tcW w:w="2944" w:type="pct"/>
            <w:vAlign w:val="center"/>
            <w:textDirection w:val="lrTb"/>
            <w:noWrap/>
          </w:tcPr>
          <w:p>
            <w:pPr>
              <w:spacing w:line="320" w:lineRule="exact"/>
            </w:pPr>
            <w:r/>
            <w:bookmarkStart w:id="178" w:name="OLE_LINK12"/>
            <w:r>
              <w:rPr>
                <w:rFonts w:hint="eastAsia" w:ascii="宋体" w:hAnsi="宋体" w:eastAsia="宋体" w:cs="宋体"/>
                <w:sz w:val="24"/>
                <w:lang w:bidi="ar"/>
              </w:rPr>
              <w:t xml:space="preserve">★</w:t>
            </w:r>
            <w:r>
              <w:rPr>
                <w:rFonts w:hint="eastAsia"/>
              </w:rPr>
              <w:t xml:space="preserve">面料:90%羊毛10%羊绒</w:t>
            </w:r>
            <w:r/>
          </w:p>
          <w:p>
            <w:pPr>
              <w:spacing w:line="320" w:lineRule="exact"/>
            </w:pPr>
            <w:r>
              <w:rPr>
                <w:rFonts w:hint="eastAsia"/>
                <w:color w:val="000000" w:themeColor="text1"/>
                <w14:textFill>
                  <w14:solidFill>
                    <w14:schemeClr w14:val="tx1"/>
                  </w14:solidFill>
                </w14:textFill>
              </w:rPr>
              <w:t xml:space="preserve">里布:55%聚酯纤维</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45%黏胶</w:t>
            </w:r>
            <w:bookmarkEnd w:id="178"/>
            <w:r/>
            <w:r/>
          </w:p>
        </w:tc>
      </w:tr>
      <w:tr>
        <w:trPr>
          <w:trHeight w:val="1034"/>
        </w:trPr>
        <w:tc>
          <w:tcPr>
            <w:tcBorders>
              <w:top w:val="single" w:color="auto" w:sz="4" w:space="0"/>
              <w:left w:val="single" w:color="auto" w:sz="4" w:space="0"/>
              <w:bottom w:val="single" w:color="auto" w:sz="4" w:space="0"/>
              <w:right w:val="single" w:color="auto" w:sz="4" w:space="0"/>
            </w:tcBorders>
            <w:tcW w:w="856" w:type="pct"/>
            <w:vAlign w:val="center"/>
            <w:textDirection w:val="lrTb"/>
            <w:noWrap/>
          </w:tcPr>
          <w:p>
            <w:pPr>
              <w:jc w:val="center"/>
              <w:spacing w:line="320" w:lineRule="exact"/>
            </w:pPr>
            <w:r>
              <w:rPr>
                <w:rFonts w:hint="eastAsia"/>
              </w:rPr>
              <w:t xml:space="preserve">男羽绒服</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spacing w:line="360" w:lineRule="exact"/>
            </w:pPr>
            <w:r>
              <w:t xml:space="preserve">1</w:t>
            </w:r>
            <w:r>
              <w:rPr>
                <w:rFonts w:hint="eastAsia"/>
              </w:rPr>
              <w:t xml:space="preserve">件</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tcPr>
          <w:p>
            <w:pPr>
              <w:jc w:val="center"/>
              <w:spacing w:line="320" w:lineRule="exact"/>
            </w:pPr>
            <w:r>
              <w:rPr>
                <w:rFonts w:hint="eastAsia"/>
              </w:rPr>
              <w:t xml:space="preserve">藏青色</w:t>
            </w:r>
            <w:r/>
          </w:p>
        </w:tc>
        <w:tc>
          <w:tcPr>
            <w:tcBorders>
              <w:top w:val="single" w:color="auto" w:sz="4" w:space="0"/>
              <w:left w:val="single" w:color="auto" w:sz="4" w:space="0"/>
              <w:bottom w:val="single" w:color="auto" w:sz="4" w:space="0"/>
              <w:right w:val="single" w:color="auto" w:sz="4" w:space="0"/>
            </w:tcBorders>
            <w:tcW w:w="2944" w:type="pct"/>
            <w:vAlign w:val="center"/>
            <w:textDirection w:val="lrTb"/>
            <w:noWrap/>
          </w:tcPr>
          <w:p>
            <w:pPr>
              <w:spacing w:line="320" w:lineRule="exact"/>
            </w:pPr>
            <w:r/>
            <w:bookmarkStart w:id="179" w:name="OLE_LINK16"/>
            <w:r/>
            <w:bookmarkStart w:id="180" w:name="OLE_LINK15"/>
            <w:r>
              <w:rPr>
                <w:rFonts w:hint="eastAsia" w:ascii="宋体" w:hAnsi="宋体" w:eastAsia="宋体" w:cs="宋体"/>
                <w:sz w:val="24"/>
                <w:lang w:bidi="ar"/>
              </w:rPr>
              <w:t xml:space="preserve">★</w:t>
            </w:r>
            <w:r>
              <w:rPr>
                <w:rFonts w:hint="eastAsia"/>
              </w:rPr>
              <w:t xml:space="preserve">面料：87%锦纶</w:t>
            </w:r>
            <w:r/>
          </w:p>
          <w:p>
            <w:pPr>
              <w:spacing w:line="320" w:lineRule="exact"/>
              <w:rPr>
                <w:rFonts w:hint="eastAsia"/>
              </w:rPr>
            </w:pPr>
            <w:r>
              <w:rPr>
                <w:rFonts w:hint="eastAsia"/>
                <w:lang w:val="en-US" w:eastAsia="zh-CN"/>
              </w:rPr>
              <w:t xml:space="preserve">面料：</w:t>
            </w:r>
            <w:r>
              <w:rPr>
                <w:rFonts w:hint="eastAsia"/>
              </w:rPr>
              <w:t xml:space="preserve">13%氨纶</w:t>
            </w:r>
            <w:r/>
          </w:p>
          <w:p>
            <w:pPr>
              <w:spacing w:line="320" w:lineRule="exact"/>
            </w:pPr>
            <w:r>
              <w:rPr>
                <w:rFonts w:hint="eastAsia"/>
              </w:rPr>
              <w:t xml:space="preserve">填充物：白鹅绒（绒子含量85%）</w:t>
            </w:r>
            <w:bookmarkEnd w:id="179"/>
            <w:r/>
            <w:bookmarkEnd w:id="180"/>
            <w:r/>
            <w:r/>
          </w:p>
        </w:tc>
      </w:tr>
      <w:tr>
        <w:trPr>
          <w:trHeight w:val="681"/>
        </w:trPr>
        <w:tc>
          <w:tcPr>
            <w:tcBorders>
              <w:top w:val="single" w:color="auto" w:sz="4" w:space="0"/>
              <w:left w:val="single" w:color="auto" w:sz="4" w:space="0"/>
              <w:bottom w:val="single" w:color="auto" w:sz="4" w:space="0"/>
              <w:right w:val="single" w:color="auto" w:sz="4" w:space="0"/>
            </w:tcBorders>
            <w:tcW w:w="856" w:type="pct"/>
            <w:vAlign w:val="center"/>
            <w:textDirection w:val="lrTb"/>
            <w:noWrap/>
          </w:tcPr>
          <w:p>
            <w:pPr>
              <w:jc w:val="center"/>
              <w:spacing w:line="320" w:lineRule="exact"/>
            </w:pPr>
            <w:r>
              <w:rPr>
                <w:rFonts w:hint="eastAsia"/>
              </w:rPr>
              <w:t xml:space="preserve">男夏裤</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spacing w:line="360" w:lineRule="exact"/>
            </w:pPr>
            <w:r>
              <w:t xml:space="preserve">2</w:t>
            </w:r>
            <w:r>
              <w:rPr>
                <w:rFonts w:hint="eastAsia"/>
              </w:rPr>
              <w:t xml:space="preserve">条</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tcPr>
          <w:p>
            <w:pPr>
              <w:jc w:val="center"/>
              <w:spacing w:line="320" w:lineRule="exact"/>
            </w:pPr>
            <w:r>
              <w:rPr>
                <w:rFonts w:hint="eastAsia"/>
              </w:rPr>
              <w:t xml:space="preserve">藏青色</w:t>
            </w:r>
            <w:r/>
          </w:p>
        </w:tc>
        <w:tc>
          <w:tcPr>
            <w:tcBorders>
              <w:top w:val="single" w:color="auto" w:sz="4" w:space="0"/>
              <w:left w:val="single" w:color="auto" w:sz="4" w:space="0"/>
              <w:bottom w:val="single" w:color="auto" w:sz="4" w:space="0"/>
              <w:right w:val="single" w:color="auto" w:sz="4" w:space="0"/>
            </w:tcBorders>
            <w:tcW w:w="2944" w:type="pct"/>
            <w:vAlign w:val="center"/>
            <w:textDirection w:val="lrTb"/>
            <w:noWrap/>
          </w:tcPr>
          <w:p>
            <w:pPr>
              <w:spacing w:line="320" w:lineRule="exact"/>
              <w:rPr>
                <w:rFonts w:hint="eastAsia"/>
                <w:color w:val="auto"/>
              </w:rPr>
            </w:pPr>
            <w:r/>
            <w:bookmarkStart w:id="181" w:name="OLE_LINK142"/>
            <w:r/>
            <w:bookmarkStart w:id="182" w:name="OLE_LINK143"/>
            <w:r>
              <w:rPr>
                <w:rFonts w:hint="eastAsia" w:ascii="宋体" w:hAnsi="宋体" w:eastAsia="宋体" w:cs="宋体"/>
                <w:color w:val="auto"/>
                <w:sz w:val="24"/>
                <w:lang w:bidi="ar"/>
              </w:rPr>
              <w:t xml:space="preserve">★</w:t>
            </w:r>
            <w:r>
              <w:rPr>
                <w:rFonts w:hint="eastAsia"/>
                <w:color w:val="auto"/>
              </w:rPr>
              <w:t xml:space="preserve">面料：65%聚酯纤维</w:t>
            </w:r>
            <w:bookmarkEnd w:id="181"/>
            <w:r/>
            <w:bookmarkEnd w:id="182"/>
            <w:r/>
            <w:r/>
          </w:p>
          <w:p>
            <w:pPr>
              <w:spacing w:line="320" w:lineRule="exact"/>
              <w:rPr>
                <w:rFonts w:hint="default" w:eastAsiaTheme="minorEastAsia"/>
                <w:color w:val="auto"/>
                <w:lang w:val="en-US" w:eastAsia="zh-CN"/>
              </w:rPr>
            </w:pPr>
            <w:r>
              <w:rPr>
                <w:rFonts w:hint="eastAsia"/>
                <w:color w:val="auto"/>
                <w:lang w:val="en-US" w:eastAsia="zh-CN"/>
              </w:rPr>
              <w:t xml:space="preserve">面料：</w:t>
            </w:r>
            <w:r>
              <w:rPr>
                <w:rFonts w:hint="eastAsia"/>
                <w:color w:val="auto"/>
              </w:rPr>
              <w:t xml:space="preserve">28.5%</w:t>
            </w:r>
            <w:bookmarkStart w:id="183" w:name="OLE_LINK17"/>
            <w:r/>
            <w:bookmarkStart w:id="184" w:name="OLE_LINK18"/>
            <w:r>
              <w:rPr>
                <w:rFonts w:hint="eastAsia"/>
                <w:color w:val="auto"/>
              </w:rPr>
              <w:t xml:space="preserve">粘纤</w:t>
            </w:r>
            <w:bookmarkEnd w:id="183"/>
            <w:r/>
            <w:bookmarkEnd w:id="184"/>
            <w:r>
              <w:rPr>
                <w:rFonts w:hint="eastAsia"/>
                <w:color w:val="auto"/>
                <w:lang w:eastAsia="zh-CN"/>
              </w:rPr>
              <w:t xml:space="preserve">，</w:t>
            </w:r>
            <w:r>
              <w:rPr>
                <w:rFonts w:hint="eastAsia"/>
                <w:color w:val="auto"/>
              </w:rPr>
              <w:t xml:space="preserve">6.5%氨纶</w:t>
            </w:r>
            <w:r/>
          </w:p>
        </w:tc>
      </w:tr>
      <w:tr>
        <w:trPr>
          <w:trHeight w:val="636"/>
        </w:trPr>
        <w:tc>
          <w:tcPr>
            <w:tcBorders>
              <w:top w:val="single" w:color="auto" w:sz="4" w:space="0"/>
              <w:left w:val="single" w:color="auto" w:sz="4" w:space="0"/>
              <w:bottom w:val="single" w:color="auto" w:sz="4" w:space="0"/>
              <w:right w:val="single" w:color="auto" w:sz="4" w:space="0"/>
            </w:tcBorders>
            <w:tcW w:w="856" w:type="pct"/>
            <w:vAlign w:val="center"/>
            <w:textDirection w:val="lrTb"/>
            <w:noWrap/>
          </w:tcPr>
          <w:p>
            <w:pPr>
              <w:jc w:val="center"/>
              <w:spacing w:line="320" w:lineRule="exact"/>
            </w:pPr>
            <w:r>
              <w:rPr>
                <w:rFonts w:hint="eastAsia"/>
              </w:rPr>
              <w:t xml:space="preserve">女西服</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spacing w:line="320" w:lineRule="exact"/>
            </w:pPr>
            <w:r>
              <w:t xml:space="preserve">2</w:t>
            </w:r>
            <w:r>
              <w:rPr>
                <w:rFonts w:hint="eastAsia"/>
              </w:rPr>
              <w:t xml:space="preserve">套</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tcPr>
          <w:p>
            <w:pPr>
              <w:jc w:val="center"/>
              <w:spacing w:line="320" w:lineRule="exact"/>
            </w:pPr>
            <w:r>
              <w:rPr>
                <w:rFonts w:hint="eastAsia"/>
              </w:rPr>
              <w:t xml:space="preserve">藏蓝色</w:t>
            </w:r>
            <w:r/>
          </w:p>
        </w:tc>
        <w:tc>
          <w:tcPr>
            <w:tcBorders>
              <w:top w:val="single" w:color="auto" w:sz="4" w:space="0"/>
              <w:left w:val="single" w:color="auto" w:sz="4" w:space="0"/>
              <w:bottom w:val="single" w:color="auto" w:sz="4" w:space="0"/>
              <w:right w:val="single" w:color="auto" w:sz="4" w:space="0"/>
            </w:tcBorders>
            <w:tcW w:w="2944" w:type="pct"/>
            <w:vAlign w:val="center"/>
            <w:textDirection w:val="lrTb"/>
            <w:noWrap/>
          </w:tcPr>
          <w:p>
            <w:pPr>
              <w:spacing w:line="320" w:lineRule="exact"/>
              <w:rPr>
                <w:rFonts w:hint="eastAsia"/>
                <w:color w:val="auto"/>
              </w:rPr>
            </w:pPr>
            <w:r>
              <w:rPr>
                <w:rFonts w:hint="eastAsia" w:ascii="宋体" w:hAnsi="宋体" w:eastAsia="宋体" w:cs="宋体"/>
                <w:color w:val="auto"/>
                <w:sz w:val="24"/>
                <w:lang w:bidi="ar"/>
              </w:rPr>
              <w:t xml:space="preserve">★</w:t>
            </w:r>
            <w:r>
              <w:rPr>
                <w:rFonts w:hint="eastAsia"/>
                <w:color w:val="auto"/>
              </w:rPr>
              <w:t xml:space="preserve">面料：80%羊毛</w:t>
            </w:r>
            <w:r/>
          </w:p>
          <w:p>
            <w:pPr>
              <w:spacing w:line="320" w:lineRule="exact"/>
              <w:rPr>
                <w:rFonts w:hint="eastAsia" w:eastAsiaTheme="minorEastAsia"/>
                <w:color w:val="auto"/>
                <w:lang w:val="en-US" w:eastAsia="zh-CN"/>
              </w:rPr>
            </w:pPr>
            <w:r>
              <w:rPr>
                <w:rFonts w:hint="eastAsia"/>
                <w:color w:val="auto"/>
                <w:lang w:val="en-US" w:eastAsia="zh-CN"/>
              </w:rPr>
              <w:t xml:space="preserve">面料：</w:t>
            </w:r>
            <w:r>
              <w:rPr>
                <w:rFonts w:hint="eastAsia"/>
                <w:color w:val="auto"/>
              </w:rPr>
              <w:t xml:space="preserve">19.5%聚酯纤维</w:t>
            </w:r>
            <w:r>
              <w:rPr>
                <w:rFonts w:hint="eastAsia"/>
                <w:color w:val="auto"/>
                <w:lang w:eastAsia="zh-CN"/>
              </w:rPr>
              <w:t xml:space="preserve">，</w:t>
            </w:r>
            <w:r>
              <w:rPr>
                <w:rFonts w:hint="eastAsia"/>
                <w:color w:val="auto"/>
              </w:rPr>
              <w:t xml:space="preserve">0.5%导电纤维</w:t>
            </w:r>
            <w:r/>
          </w:p>
        </w:tc>
      </w:tr>
      <w:tr>
        <w:trPr>
          <w:trHeight w:val="651"/>
        </w:trPr>
        <w:tc>
          <w:tcPr>
            <w:tcBorders>
              <w:top w:val="single" w:color="auto" w:sz="4" w:space="0"/>
              <w:left w:val="single" w:color="auto" w:sz="4" w:space="0"/>
              <w:bottom w:val="single" w:color="auto" w:sz="4" w:space="0"/>
              <w:right w:val="single" w:color="auto" w:sz="4" w:space="0"/>
            </w:tcBorders>
            <w:tcW w:w="856" w:type="pct"/>
            <w:vAlign w:val="center"/>
            <w:textDirection w:val="lrTb"/>
            <w:noWrap/>
          </w:tcPr>
          <w:p>
            <w:pPr>
              <w:jc w:val="center"/>
              <w:spacing w:line="320" w:lineRule="exact"/>
            </w:pPr>
            <w:r>
              <w:rPr>
                <w:rFonts w:hint="eastAsia"/>
              </w:rPr>
              <w:t xml:space="preserve">女衬衫</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spacing w:line="320" w:lineRule="exact"/>
            </w:pPr>
            <w:r>
              <w:t xml:space="preserve">2</w:t>
            </w:r>
            <w:r>
              <w:rPr>
                <w:rFonts w:hint="eastAsia"/>
              </w:rPr>
              <w:t xml:space="preserve">长袖</w:t>
            </w:r>
            <w:r/>
          </w:p>
          <w:p>
            <w:pPr>
              <w:jc w:val="center"/>
              <w:spacing w:line="320" w:lineRule="exact"/>
            </w:pPr>
            <w:r>
              <w:t xml:space="preserve">3</w:t>
            </w:r>
            <w:r>
              <w:rPr>
                <w:rFonts w:hint="eastAsia"/>
              </w:rPr>
              <w:t xml:space="preserve">短袖</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tcPr>
          <w:p>
            <w:pPr>
              <w:jc w:val="center"/>
              <w:spacing w:line="320" w:lineRule="exact"/>
            </w:pPr>
            <w:r>
              <w:rPr>
                <w:rFonts w:hint="eastAsia"/>
              </w:rPr>
              <w:t xml:space="preserve">浅蓝色</w:t>
            </w:r>
            <w:r/>
          </w:p>
        </w:tc>
        <w:tc>
          <w:tcPr>
            <w:tcBorders>
              <w:top w:val="single" w:color="auto" w:sz="4" w:space="0"/>
              <w:left w:val="single" w:color="auto" w:sz="4" w:space="0"/>
              <w:bottom w:val="single" w:color="auto" w:sz="4" w:space="0"/>
              <w:right w:val="single" w:color="auto" w:sz="4" w:space="0"/>
            </w:tcBorders>
            <w:tcW w:w="2944" w:type="pct"/>
            <w:vAlign w:val="center"/>
            <w:textDirection w:val="lrTb"/>
            <w:noWrap/>
          </w:tcPr>
          <w:p>
            <w:pPr>
              <w:spacing w:line="320" w:lineRule="exact"/>
              <w:rPr>
                <w:color w:val="auto"/>
              </w:rPr>
            </w:pPr>
            <w:r>
              <w:rPr>
                <w:rFonts w:hint="eastAsia" w:ascii="宋体" w:hAnsi="宋体" w:eastAsia="宋体" w:cs="宋体"/>
                <w:color w:val="auto"/>
                <w:sz w:val="24"/>
                <w:lang w:bidi="ar"/>
              </w:rPr>
              <w:t xml:space="preserve">★</w:t>
            </w:r>
            <w:r>
              <w:rPr>
                <w:rFonts w:hint="eastAsia"/>
                <w:color w:val="auto"/>
              </w:rPr>
              <w:t xml:space="preserve">面料：</w:t>
            </w:r>
            <w:r>
              <w:rPr>
                <w:color w:val="auto"/>
              </w:rPr>
              <w:t xml:space="preserve">100%</w:t>
            </w:r>
            <w:r>
              <w:rPr>
                <w:rFonts w:hint="eastAsia"/>
                <w:color w:val="auto"/>
              </w:rPr>
              <w:t xml:space="preserve">棉</w:t>
            </w:r>
            <w:r/>
          </w:p>
          <w:p>
            <w:pPr>
              <w:spacing w:line="320" w:lineRule="exact"/>
              <w:rPr>
                <w:color w:val="auto"/>
              </w:rPr>
            </w:pPr>
            <w:r>
              <w:rPr>
                <w:rFonts w:hint="eastAsia"/>
                <w:color w:val="auto"/>
              </w:rPr>
              <w:t xml:space="preserve">支数：</w:t>
            </w:r>
            <w:r>
              <w:rPr>
                <w:color w:val="auto"/>
              </w:rPr>
              <w:t xml:space="preserve">100</w:t>
            </w:r>
            <w:r>
              <w:rPr>
                <w:rFonts w:hint="eastAsia"/>
                <w:color w:val="auto"/>
              </w:rPr>
              <w:t xml:space="preserve">支成衣免烫</w:t>
            </w:r>
            <w:r/>
          </w:p>
        </w:tc>
      </w:tr>
      <w:tr>
        <w:trPr>
          <w:trHeight w:val="681"/>
        </w:trPr>
        <w:tc>
          <w:tcPr>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jc w:val="center"/>
              <w:spacing w:line="320" w:lineRule="exact"/>
            </w:pPr>
            <w:r>
              <w:rPr>
                <w:rFonts w:hint="eastAsia"/>
              </w:rPr>
              <w:t xml:space="preserve">女羊绒大衣</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spacing w:line="320" w:lineRule="exact"/>
            </w:pPr>
            <w:r>
              <w:t xml:space="preserve">1</w:t>
            </w:r>
            <w:r>
              <w:rPr>
                <w:rFonts w:hint="eastAsia"/>
              </w:rPr>
              <w:t xml:space="preserve">件</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spacing w:line="320" w:lineRule="exact"/>
            </w:pPr>
            <w:r>
              <w:rPr>
                <w:rFonts w:hint="eastAsia"/>
              </w:rPr>
              <w:t xml:space="preserve">藏青色</w:t>
            </w:r>
            <w:r/>
          </w:p>
        </w:tc>
        <w:tc>
          <w:tcPr>
            <w:tcBorders>
              <w:top w:val="single" w:color="auto" w:sz="4" w:space="0"/>
              <w:left w:val="single" w:color="auto" w:sz="4" w:space="0"/>
              <w:bottom w:val="single" w:color="auto" w:sz="4" w:space="0"/>
              <w:right w:val="single" w:color="auto" w:sz="4" w:space="0"/>
            </w:tcBorders>
            <w:tcW w:w="2944" w:type="pct"/>
            <w:vAlign w:val="center"/>
            <w:textDirection w:val="lrTb"/>
            <w:noWrap w:val="false"/>
          </w:tcPr>
          <w:p>
            <w:pPr>
              <w:spacing w:line="320" w:lineRule="exact"/>
              <w:rPr>
                <w:color w:val="auto"/>
              </w:rPr>
            </w:pPr>
            <w:r>
              <w:rPr>
                <w:rFonts w:hint="eastAsia" w:ascii="宋体" w:hAnsi="宋体" w:eastAsia="宋体" w:cs="宋体"/>
                <w:color w:val="auto"/>
                <w:sz w:val="24"/>
                <w:lang w:bidi="ar"/>
              </w:rPr>
              <w:t xml:space="preserve">★</w:t>
            </w:r>
            <w:r>
              <w:rPr>
                <w:rFonts w:hint="eastAsia"/>
                <w:color w:val="auto"/>
              </w:rPr>
              <w:t xml:space="preserve">面料</w:t>
            </w:r>
            <w:r>
              <w:rPr>
                <w:color w:val="auto"/>
              </w:rPr>
              <w:t xml:space="preserve">:90%</w:t>
            </w:r>
            <w:r>
              <w:rPr>
                <w:rFonts w:hint="eastAsia"/>
                <w:color w:val="auto"/>
              </w:rPr>
              <w:t xml:space="preserve">羊毛</w:t>
            </w:r>
            <w:r>
              <w:rPr>
                <w:color w:val="auto"/>
              </w:rPr>
              <w:t xml:space="preserve">10%</w:t>
            </w:r>
            <w:r>
              <w:rPr>
                <w:rFonts w:hint="eastAsia"/>
                <w:color w:val="auto"/>
              </w:rPr>
              <w:t xml:space="preserve">羊绒</w:t>
            </w:r>
            <w:r/>
          </w:p>
          <w:p>
            <w:pPr>
              <w:spacing w:line="320" w:lineRule="exact"/>
              <w:rPr>
                <w:color w:val="auto"/>
              </w:rPr>
            </w:pPr>
            <w:r>
              <w:rPr>
                <w:rFonts w:hint="eastAsia"/>
                <w:color w:val="auto"/>
              </w:rPr>
              <w:t xml:space="preserve">里布</w:t>
            </w:r>
            <w:r>
              <w:rPr>
                <w:color w:val="auto"/>
              </w:rPr>
              <w:t xml:space="preserve">:55%</w:t>
            </w:r>
            <w:r>
              <w:rPr>
                <w:rFonts w:hint="eastAsia"/>
                <w:color w:val="auto"/>
              </w:rPr>
              <w:t xml:space="preserve">聚酯纤维</w:t>
            </w:r>
            <w:r>
              <w:rPr>
                <w:rFonts w:hint="eastAsia"/>
                <w:color w:val="auto"/>
                <w:lang w:eastAsia="zh-CN"/>
              </w:rPr>
              <w:t xml:space="preserve">，</w:t>
            </w:r>
            <w:r>
              <w:rPr>
                <w:color w:val="auto"/>
              </w:rPr>
              <w:t xml:space="preserve">45%</w:t>
            </w:r>
            <w:r>
              <w:rPr>
                <w:rFonts w:hint="eastAsia"/>
                <w:color w:val="auto"/>
              </w:rPr>
              <w:t xml:space="preserve">黏胶</w:t>
            </w:r>
            <w:r/>
          </w:p>
        </w:tc>
      </w:tr>
      <w:tr>
        <w:trPr>
          <w:trHeight w:val="786"/>
        </w:trPr>
        <w:tc>
          <w:tcPr>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jc w:val="center"/>
              <w:spacing w:line="320" w:lineRule="exact"/>
            </w:pPr>
            <w:r>
              <w:rPr>
                <w:rFonts w:hint="eastAsia"/>
              </w:rPr>
              <w:t xml:space="preserve">女羽绒服</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spacing w:line="360" w:lineRule="exact"/>
            </w:pPr>
            <w:r>
              <w:t xml:space="preserve">1</w:t>
            </w:r>
            <w:r>
              <w:rPr>
                <w:rFonts w:hint="eastAsia"/>
              </w:rPr>
              <w:t xml:space="preserve">件</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spacing w:line="320" w:lineRule="exact"/>
            </w:pPr>
            <w:r>
              <w:rPr>
                <w:rFonts w:hint="eastAsia"/>
              </w:rPr>
              <w:t xml:space="preserve">藏青色</w:t>
            </w:r>
            <w:r/>
          </w:p>
        </w:tc>
        <w:tc>
          <w:tcPr>
            <w:tcBorders>
              <w:top w:val="single" w:color="auto" w:sz="4" w:space="0"/>
              <w:left w:val="single" w:color="auto" w:sz="4" w:space="0"/>
              <w:bottom w:val="single" w:color="auto" w:sz="4" w:space="0"/>
              <w:right w:val="single" w:color="auto" w:sz="4" w:space="0"/>
            </w:tcBorders>
            <w:tcW w:w="2944" w:type="pct"/>
            <w:vAlign w:val="center"/>
            <w:textDirection w:val="lrTb"/>
            <w:noWrap w:val="false"/>
          </w:tcPr>
          <w:p>
            <w:pPr>
              <w:spacing w:line="320" w:lineRule="exact"/>
              <w:rPr>
                <w:rFonts w:hint="eastAsia"/>
                <w:color w:val="auto"/>
              </w:rPr>
            </w:pPr>
            <w:r>
              <w:rPr>
                <w:rFonts w:hint="eastAsia" w:ascii="宋体" w:hAnsi="宋体" w:eastAsia="宋体" w:cs="宋体"/>
                <w:color w:val="auto"/>
                <w:sz w:val="24"/>
                <w:lang w:bidi="ar"/>
              </w:rPr>
              <w:t xml:space="preserve">★</w:t>
            </w:r>
            <w:r>
              <w:rPr>
                <w:rFonts w:hint="eastAsia"/>
                <w:color w:val="auto"/>
              </w:rPr>
              <w:t xml:space="preserve">面料：</w:t>
            </w:r>
            <w:r>
              <w:rPr>
                <w:color w:val="auto"/>
              </w:rPr>
              <w:t xml:space="preserve">87%</w:t>
            </w:r>
            <w:r>
              <w:rPr>
                <w:rFonts w:hint="eastAsia"/>
                <w:color w:val="auto"/>
              </w:rPr>
              <w:t xml:space="preserve">锦纶</w:t>
            </w:r>
            <w:r/>
          </w:p>
          <w:p>
            <w:pPr>
              <w:spacing w:line="320" w:lineRule="exact"/>
              <w:rPr>
                <w:rFonts w:hint="eastAsia" w:eastAsiaTheme="minorEastAsia"/>
                <w:color w:val="auto"/>
                <w:lang w:val="en-US" w:eastAsia="zh-CN"/>
              </w:rPr>
            </w:pPr>
            <w:r>
              <w:rPr>
                <w:rFonts w:hint="eastAsia"/>
                <w:color w:val="auto"/>
                <w:lang w:val="en-US" w:eastAsia="zh-CN"/>
              </w:rPr>
              <w:t xml:space="preserve">面料：</w:t>
            </w:r>
            <w:r>
              <w:rPr>
                <w:color w:val="auto"/>
              </w:rPr>
              <w:t xml:space="preserve">13%</w:t>
            </w:r>
            <w:r>
              <w:rPr>
                <w:rFonts w:hint="eastAsia"/>
                <w:color w:val="auto"/>
              </w:rPr>
              <w:t xml:space="preserve">氨纶</w:t>
            </w:r>
            <w:r/>
          </w:p>
          <w:p>
            <w:pPr>
              <w:spacing w:line="320" w:lineRule="exact"/>
              <w:rPr>
                <w:color w:val="auto"/>
              </w:rPr>
            </w:pPr>
            <w:r>
              <w:rPr>
                <w:rFonts w:hint="eastAsia"/>
                <w:color w:val="auto"/>
              </w:rPr>
              <w:t xml:space="preserve">填充物：白鹅绒（绒子含量</w:t>
            </w:r>
            <w:r>
              <w:rPr>
                <w:color w:val="auto"/>
              </w:rPr>
              <w:t xml:space="preserve">85%</w:t>
            </w:r>
            <w:r>
              <w:rPr>
                <w:rFonts w:hint="eastAsia"/>
                <w:color w:val="auto"/>
              </w:rPr>
              <w:t xml:space="preserve">）</w:t>
            </w:r>
            <w:r/>
          </w:p>
        </w:tc>
      </w:tr>
      <w:tr>
        <w:trPr>
          <w:trHeight w:val="886"/>
        </w:trPr>
        <w:tc>
          <w:tcPr>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jc w:val="center"/>
              <w:spacing w:line="320" w:lineRule="exact"/>
            </w:pPr>
            <w:r>
              <w:rPr>
                <w:rFonts w:hint="eastAsia"/>
              </w:rPr>
              <w:t xml:space="preserve">女夏裤</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spacing w:line="360" w:lineRule="exact"/>
            </w:pPr>
            <w:r>
              <w:t xml:space="preserve">1</w:t>
            </w:r>
            <w:r>
              <w:rPr>
                <w:rFonts w:hint="eastAsia"/>
              </w:rPr>
              <w:t xml:space="preserve">条</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spacing w:line="320" w:lineRule="exact"/>
            </w:pPr>
            <w:r>
              <w:rPr>
                <w:rFonts w:hint="eastAsia"/>
              </w:rPr>
              <w:t xml:space="preserve">藏青色</w:t>
            </w:r>
            <w:r/>
          </w:p>
        </w:tc>
        <w:tc>
          <w:tcPr>
            <w:tcBorders>
              <w:top w:val="single" w:color="auto" w:sz="4" w:space="0"/>
              <w:left w:val="single" w:color="auto" w:sz="4" w:space="0"/>
              <w:bottom w:val="single" w:color="auto" w:sz="4" w:space="0"/>
              <w:right w:val="single" w:color="auto" w:sz="4" w:space="0"/>
            </w:tcBorders>
            <w:tcW w:w="2944" w:type="pct"/>
            <w:vAlign w:val="center"/>
            <w:textDirection w:val="lrTb"/>
            <w:noWrap w:val="false"/>
          </w:tcPr>
          <w:p>
            <w:pPr>
              <w:spacing w:line="320" w:lineRule="exact"/>
              <w:rPr>
                <w:rFonts w:hint="eastAsia"/>
                <w:color w:val="auto"/>
              </w:rPr>
            </w:pPr>
            <w:r>
              <w:rPr>
                <w:rFonts w:hint="eastAsia" w:ascii="宋体" w:hAnsi="宋体" w:eastAsia="宋体" w:cs="宋体"/>
                <w:color w:val="auto"/>
                <w:sz w:val="24"/>
                <w:lang w:bidi="ar"/>
              </w:rPr>
              <w:t xml:space="preserve">★</w:t>
            </w:r>
            <w:r>
              <w:rPr>
                <w:rFonts w:hint="eastAsia"/>
                <w:color w:val="auto"/>
              </w:rPr>
              <w:t xml:space="preserve">面料：</w:t>
            </w:r>
            <w:r>
              <w:rPr>
                <w:color w:val="auto"/>
              </w:rPr>
              <w:t xml:space="preserve">65%</w:t>
            </w:r>
            <w:r>
              <w:rPr>
                <w:rFonts w:hint="eastAsia"/>
                <w:color w:val="auto"/>
              </w:rPr>
              <w:t xml:space="preserve">聚酯纤维</w:t>
            </w:r>
            <w:r/>
          </w:p>
          <w:p>
            <w:pPr>
              <w:spacing w:line="320" w:lineRule="exact"/>
              <w:rPr>
                <w:rFonts w:hint="eastAsia" w:eastAsiaTheme="minorEastAsia"/>
                <w:color w:val="auto"/>
                <w:lang w:val="en-US" w:eastAsia="zh-CN"/>
              </w:rPr>
            </w:pPr>
            <w:r>
              <w:rPr>
                <w:rFonts w:hint="eastAsia"/>
                <w:color w:val="auto"/>
                <w:lang w:val="en-US" w:eastAsia="zh-CN"/>
              </w:rPr>
              <w:t xml:space="preserve">面料：</w:t>
            </w:r>
            <w:r>
              <w:rPr>
                <w:color w:val="auto"/>
              </w:rPr>
              <w:t xml:space="preserve">28.5%</w:t>
            </w:r>
            <w:r>
              <w:rPr>
                <w:rFonts w:hint="eastAsia"/>
                <w:color w:val="auto"/>
              </w:rPr>
              <w:t xml:space="preserve">粘纤</w:t>
            </w:r>
            <w:r>
              <w:rPr>
                <w:rFonts w:hint="eastAsia"/>
                <w:color w:val="auto"/>
                <w:lang w:eastAsia="zh-CN"/>
              </w:rPr>
              <w:t xml:space="preserve">，</w:t>
            </w:r>
            <w:r>
              <w:rPr>
                <w:color w:val="auto"/>
              </w:rPr>
              <w:t xml:space="preserve">6.5%</w:t>
            </w:r>
            <w:r>
              <w:rPr>
                <w:rFonts w:hint="eastAsia"/>
                <w:color w:val="auto"/>
              </w:rPr>
              <w:t xml:space="preserve">氨纶</w:t>
            </w:r>
            <w:r/>
          </w:p>
        </w:tc>
      </w:tr>
      <w:tr>
        <w:trPr>
          <w:trHeight w:val="886"/>
        </w:trPr>
        <w:tc>
          <w:tcPr>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jc w:val="center"/>
              <w:spacing w:line="320" w:lineRule="exact"/>
            </w:pPr>
            <w:r>
              <w:rPr>
                <w:rFonts w:hint="eastAsia"/>
              </w:rPr>
              <w:t xml:space="preserve">女夏裙</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spacing w:line="360" w:lineRule="exact"/>
            </w:pPr>
            <w:r>
              <w:t xml:space="preserve">1</w:t>
            </w:r>
            <w:r>
              <w:rPr>
                <w:rFonts w:hint="eastAsia"/>
              </w:rPr>
              <w:t xml:space="preserve">条</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spacing w:line="320" w:lineRule="exact"/>
            </w:pPr>
            <w:r>
              <w:rPr>
                <w:rFonts w:hint="eastAsia"/>
              </w:rPr>
              <w:t xml:space="preserve">藏青色</w:t>
            </w:r>
            <w:r/>
          </w:p>
        </w:tc>
        <w:tc>
          <w:tcPr>
            <w:tcBorders>
              <w:top w:val="single" w:color="auto" w:sz="4" w:space="0"/>
              <w:left w:val="single" w:color="auto" w:sz="4" w:space="0"/>
              <w:bottom w:val="single" w:color="auto" w:sz="4" w:space="0"/>
              <w:right w:val="single" w:color="auto" w:sz="4" w:space="0"/>
            </w:tcBorders>
            <w:tcW w:w="2944" w:type="pct"/>
            <w:vAlign w:val="center"/>
            <w:textDirection w:val="lrTb"/>
            <w:noWrap w:val="false"/>
          </w:tcPr>
          <w:p>
            <w:pPr>
              <w:spacing w:line="320" w:lineRule="exact"/>
              <w:rPr>
                <w:rFonts w:hint="eastAsia"/>
                <w:color w:val="auto"/>
              </w:rPr>
            </w:pPr>
            <w:r>
              <w:rPr>
                <w:rFonts w:hint="eastAsia" w:ascii="宋体" w:hAnsi="宋体" w:eastAsia="宋体" w:cs="宋体"/>
                <w:color w:val="auto"/>
                <w:sz w:val="24"/>
                <w:lang w:bidi="ar"/>
              </w:rPr>
              <w:t xml:space="preserve">★</w:t>
            </w:r>
            <w:r>
              <w:rPr>
                <w:rFonts w:hint="eastAsia"/>
                <w:color w:val="auto"/>
              </w:rPr>
              <w:t xml:space="preserve">面料：</w:t>
            </w:r>
            <w:r>
              <w:rPr>
                <w:color w:val="auto"/>
              </w:rPr>
              <w:t xml:space="preserve">65%</w:t>
            </w:r>
            <w:r>
              <w:rPr>
                <w:rFonts w:hint="eastAsia"/>
                <w:color w:val="auto"/>
              </w:rPr>
              <w:t xml:space="preserve">聚酯纤维</w:t>
            </w:r>
            <w:r/>
          </w:p>
          <w:p>
            <w:pPr>
              <w:spacing w:line="320" w:lineRule="exact"/>
              <w:rPr>
                <w:rFonts w:hint="eastAsia"/>
                <w:color w:val="auto"/>
              </w:rPr>
            </w:pPr>
            <w:r>
              <w:rPr>
                <w:rFonts w:hint="eastAsia" w:ascii="Times New Roman" w:eastAsia="宋体"/>
                <w:color w:val="auto"/>
                <w:lang w:val="en-US" w:eastAsia="zh-CN"/>
              </w:rPr>
              <w:t xml:space="preserve">面料：</w:t>
            </w:r>
            <w:r>
              <w:rPr>
                <w:color w:val="auto"/>
              </w:rPr>
              <w:t xml:space="preserve">28.5%</w:t>
            </w:r>
            <w:r>
              <w:rPr>
                <w:rFonts w:hint="eastAsia"/>
                <w:color w:val="auto"/>
              </w:rPr>
              <w:t xml:space="preserve">粘纤</w:t>
            </w:r>
            <w:r>
              <w:rPr>
                <w:rFonts w:hint="eastAsia" w:eastAsia="宋体"/>
                <w:color w:val="auto"/>
                <w:lang w:eastAsia="zh-CN"/>
              </w:rPr>
              <w:t xml:space="preserve">，</w:t>
            </w:r>
            <w:r>
              <w:rPr>
                <w:color w:val="auto"/>
              </w:rPr>
              <w:t xml:space="preserve">6.5%</w:t>
            </w:r>
            <w:r>
              <w:rPr>
                <w:rFonts w:hint="eastAsia"/>
                <w:color w:val="auto"/>
              </w:rPr>
              <w:t xml:space="preserve">氨纶</w:t>
            </w:r>
            <w:r/>
          </w:p>
        </w:tc>
      </w:tr>
    </w:tbl>
    <w:p>
      <w:pPr>
        <w:rPr>
          <w:rFonts w:ascii="宋体" w:hAnsi="宋体" w:eastAsia="宋体" w:cs="宋体"/>
          <w:color w:val="ff0000"/>
          <w:sz w:val="24"/>
          <w:highlight w:val="yellow"/>
        </w:rPr>
      </w:pPr>
      <w:r>
        <w:rPr>
          <w:rFonts w:ascii="宋体" w:hAnsi="宋体" w:eastAsia="宋体" w:cs="宋体"/>
          <w:color w:val="ff0000"/>
          <w:sz w:val="24"/>
          <w:highlight w:val="yellow"/>
        </w:rPr>
      </w:r>
      <w:r/>
    </w:p>
    <w:p>
      <w:pPr>
        <w:ind w:firstLine="480"/>
        <w:spacing w:line="360" w:lineRule="auto"/>
        <w:rPr>
          <w:rFonts w:hint="default" w:ascii="宋体" w:hAnsi="宋体" w:eastAsia="宋体" w:cs="宋体"/>
          <w:color w:val="ff0000"/>
          <w:sz w:val="24"/>
          <w:highlight w:val="yellow"/>
          <w:lang w:val="en-US" w:eastAsia="zh-CN"/>
        </w:rPr>
      </w:pPr>
      <w:r>
        <w:rPr>
          <w:rFonts w:ascii="宋体" w:hAnsi="宋体" w:eastAsia="宋体" w:cs="宋体"/>
          <w:color w:val="ff0000"/>
          <w:sz w:val="24"/>
          <w:highlight w:val="yellow"/>
        </w:rPr>
        <w:t xml:space="preserve">备注：</w:t>
      </w:r>
      <w:r>
        <w:rPr>
          <w:rFonts w:hint="eastAsia" w:ascii="宋体" w:hAnsi="宋体" w:eastAsia="宋体" w:cs="宋体"/>
          <w:color w:val="ff0000"/>
          <w:sz w:val="24"/>
          <w:highlight w:val="yellow"/>
          <w:lang w:val="en-US" w:eastAsia="zh-CN"/>
        </w:rPr>
        <w:t xml:space="preserve">上述数值允许上下偏差5%（如：羊毛80%，允许范围为76%至84%）。所有面料均需提供具备CMA（中国计量认证）或CNAS（中国合格评定国家认可委员会）资质的检测机构出具有效的符合要求的面料检测报告供综合评分用。</w:t>
      </w:r>
      <w:r/>
    </w:p>
    <w:p>
      <w:pPr>
        <w:pStyle w:val="884"/>
        <w:ind w:firstLine="480"/>
        <w:spacing w:before="60" w:after="60"/>
        <w:rPr>
          <w:rFonts w:hint="eastAsia"/>
          <w:b/>
          <w:color w:val="000000"/>
          <w:lang w:val="en-US" w:eastAsia="zh-CN"/>
        </w:rPr>
      </w:pPr>
      <w:r>
        <w:rPr>
          <w:rFonts w:hint="eastAsia" w:ascii="宋体" w:hAnsi="宋体" w:cs="宋体"/>
          <w:color w:val="000000"/>
          <w:lang w:val="en-US" w:eastAsia="zh-CN"/>
        </w:rPr>
        <w:t xml:space="preserve">1.1</w:t>
      </w:r>
      <w:r>
        <w:rPr>
          <w:rFonts w:hint="eastAsia" w:ascii="宋体" w:hAnsi="宋体" w:eastAsia="宋体" w:cs="宋体"/>
          <w:color w:val="000000"/>
        </w:rPr>
        <w:t xml:space="preserve">需执行的相关标准</w:t>
      </w:r>
      <w:r/>
    </w:p>
    <w:p>
      <w:pPr>
        <w:ind w:firstLine="480"/>
        <w:spacing w:before="60" w:after="60" w:line="440" w:lineRule="exact"/>
        <w:rPr>
          <w:rFonts w:hint="eastAsia" w:ascii="宋体" w:hAnsi="宋体"/>
          <w:sz w:val="24"/>
        </w:rPr>
      </w:pPr>
      <w:r>
        <w:rPr>
          <w:rFonts w:hint="eastAsia" w:ascii="宋体" w:hAnsi="宋体"/>
          <w:sz w:val="24"/>
          <w:lang w:val="en-US" w:eastAsia="zh-CN"/>
        </w:rPr>
        <w:t xml:space="preserve">1.1.1</w:t>
      </w:r>
      <w:r>
        <w:rPr>
          <w:rFonts w:hint="eastAsia" w:ascii="宋体" w:hAnsi="宋体"/>
          <w:sz w:val="24"/>
        </w:rPr>
        <w:t xml:space="preserve">达到</w:t>
      </w:r>
      <w:r>
        <w:rPr>
          <w:rFonts w:hint="eastAsia" w:ascii="宋体" w:hAnsi="宋体"/>
          <w:sz w:val="24"/>
          <w:lang w:eastAsia="zh-CN"/>
        </w:rPr>
        <w:t xml:space="preserve">国家服装行业标准</w:t>
      </w:r>
      <w:r>
        <w:rPr>
          <w:rFonts w:hint="eastAsia" w:ascii="宋体" w:hAnsi="宋体"/>
          <w:sz w:val="24"/>
        </w:rPr>
        <w:t xml:space="preserve">，</w:t>
      </w:r>
      <w:r>
        <w:rPr>
          <w:rFonts w:hint="eastAsia" w:ascii="宋体" w:hAnsi="宋体" w:eastAsia="宋体" w:cs="宋体"/>
          <w:color w:val="auto"/>
          <w:sz w:val="24"/>
          <w:szCs w:val="24"/>
        </w:rPr>
        <w:t xml:space="preserve">保证其各项检测指标达到国家合格规范要求，</w:t>
      </w:r>
      <w:r>
        <w:rPr>
          <w:rFonts w:hint="eastAsia" w:ascii="宋体" w:hAnsi="宋体" w:eastAsia="宋体" w:cs="宋体"/>
          <w:color w:val="auto"/>
          <w:sz w:val="24"/>
          <w:szCs w:val="24"/>
          <w:lang w:eastAsia="zh-CN"/>
        </w:rPr>
        <w:t xml:space="preserve">其性能符合国家标准要求且同时满足招标文件要求</w:t>
      </w:r>
      <w:r>
        <w:rPr>
          <w:rFonts w:hint="eastAsia" w:ascii="宋体" w:hAnsi="宋体"/>
          <w:sz w:val="24"/>
        </w:rPr>
        <w:t xml:space="preserve">。</w:t>
      </w:r>
      <w:r/>
    </w:p>
    <w:p>
      <w:pPr>
        <w:pStyle w:val="884"/>
        <w:ind w:firstLine="482"/>
        <w:spacing w:before="60" w:after="60"/>
        <w:rPr>
          <w:rFonts w:hint="eastAsia" w:ascii="宋体" w:hAnsi="宋体"/>
          <w:b/>
          <w:color w:val="000000"/>
          <w:szCs w:val="21"/>
          <w:highlight w:val="none"/>
        </w:rPr>
      </w:pPr>
      <w:r>
        <w:rPr>
          <w:rFonts w:hint="eastAsia"/>
          <w:b/>
          <w:color w:val="000000"/>
          <w:highlight w:val="none"/>
          <w:lang w:val="en-US" w:eastAsia="zh-CN"/>
        </w:rPr>
        <w:t xml:space="preserve">1.2</w:t>
      </w:r>
      <w:r>
        <w:rPr>
          <w:rFonts w:hint="eastAsia" w:ascii="宋体" w:hAnsi="宋体"/>
          <w:b/>
          <w:color w:val="000000"/>
          <w:highlight w:val="none"/>
        </w:rPr>
        <w:t xml:space="preserve">样品要求：</w:t>
      </w:r>
      <w:r/>
    </w:p>
    <w:p>
      <w:pPr>
        <w:ind w:firstLine="480"/>
        <w:keepLines w:val="0"/>
        <w:keepNext w:val="0"/>
        <w:pageBreakBefore w:val="0"/>
        <w:spacing w:before="60" w:after="60" w:line="440" w:lineRule="exact"/>
        <w:widowControl w:val="off"/>
        <w:rPr>
          <w:rFonts w:hint="eastAsia" w:ascii="宋体" w:hAnsi="宋体"/>
          <w:sz w:val="24"/>
          <w:lang w:val="en-US" w:eastAsia="zh-CN"/>
        </w:rPr>
      </w:pPr>
      <w:r>
        <w:rPr>
          <w:rFonts w:hint="eastAsia" w:ascii="宋体" w:hAnsi="宋体"/>
          <w:sz w:val="24"/>
          <w:lang w:val="en-US" w:eastAsia="zh-CN"/>
        </w:rPr>
        <w:t xml:space="preserve">1.2</w:t>
      </w:r>
      <w:r>
        <w:rPr>
          <w:rFonts w:hint="eastAsia" w:ascii="宋体" w:hAnsi="宋体"/>
          <w:sz w:val="24"/>
        </w:rPr>
        <w:t xml:space="preserve">.1投标人</w:t>
      </w:r>
      <w:r>
        <w:rPr>
          <w:rFonts w:hint="eastAsia" w:ascii="宋体" w:hAnsi="宋体"/>
          <w:sz w:val="24"/>
          <w:lang w:eastAsia="zh-CN"/>
        </w:rPr>
        <w:t xml:space="preserve">递交样品的</w:t>
      </w:r>
      <w:r>
        <w:rPr>
          <w:rFonts w:hint="eastAsia" w:ascii="宋体" w:hAnsi="宋体"/>
          <w:sz w:val="24"/>
        </w:rPr>
        <w:t xml:space="preserve">：</w:t>
      </w:r>
      <w:r/>
    </w:p>
    <w:p>
      <w:pPr>
        <w:ind w:firstLine="482"/>
        <w:spacing w:line="360" w:lineRule="auto"/>
        <w:rPr>
          <w:rFonts w:hint="eastAsia" w:ascii="宋体" w:hAnsi="宋体" w:eastAsia="宋体" w:cs="Times New Roman"/>
          <w:b/>
          <w:bCs/>
          <w:sz w:val="24"/>
          <w:highlight w:val="red"/>
          <w:u w:val="single"/>
        </w:rPr>
      </w:pPr>
      <w:r>
        <w:rPr>
          <w:rFonts w:hint="eastAsia" w:ascii="宋体" w:hAnsi="宋体"/>
          <w:b/>
          <w:bCs/>
          <w:color w:val="ff0000"/>
          <w:sz w:val="24"/>
          <w:highlight w:val="none"/>
          <w:u w:val="single"/>
        </w:rPr>
        <w:t xml:space="preserve">至少提供</w:t>
      </w:r>
      <w:r>
        <w:rPr>
          <w:rFonts w:hint="eastAsia"/>
          <w:b/>
          <w:bCs/>
          <w:color w:val="ff0000"/>
          <w:sz w:val="24"/>
          <w:szCs w:val="24"/>
          <w:highlight w:val="none"/>
          <w:u w:val="single"/>
        </w:rPr>
        <w:t xml:space="preserve">男女西服各</w:t>
      </w:r>
      <w:r>
        <w:rPr>
          <w:b/>
          <w:bCs/>
          <w:color w:val="ff0000"/>
          <w:sz w:val="24"/>
          <w:szCs w:val="24"/>
          <w:highlight w:val="none"/>
          <w:u w:val="single"/>
        </w:rPr>
        <w:t xml:space="preserve">1</w:t>
      </w:r>
      <w:r>
        <w:rPr>
          <w:rFonts w:hint="eastAsia"/>
          <w:b/>
          <w:bCs/>
          <w:color w:val="ff0000"/>
          <w:sz w:val="24"/>
          <w:szCs w:val="24"/>
          <w:highlight w:val="none"/>
          <w:u w:val="single"/>
        </w:rPr>
        <w:t xml:space="preserve">套、男女长袖、短袖衬衫各</w:t>
      </w:r>
      <w:r>
        <w:rPr>
          <w:b/>
          <w:bCs/>
          <w:color w:val="ff0000"/>
          <w:sz w:val="24"/>
          <w:szCs w:val="24"/>
          <w:highlight w:val="none"/>
          <w:u w:val="single"/>
        </w:rPr>
        <w:t xml:space="preserve">1</w:t>
      </w:r>
      <w:r>
        <w:rPr>
          <w:rFonts w:hint="eastAsia"/>
          <w:b/>
          <w:bCs/>
          <w:color w:val="ff0000"/>
          <w:sz w:val="24"/>
          <w:szCs w:val="24"/>
          <w:highlight w:val="none"/>
          <w:u w:val="single"/>
        </w:rPr>
        <w:t xml:space="preserve">件、男女羊绒大衣各</w:t>
      </w:r>
      <w:r>
        <w:rPr>
          <w:b/>
          <w:bCs/>
          <w:color w:val="ff0000"/>
          <w:sz w:val="24"/>
          <w:szCs w:val="24"/>
          <w:highlight w:val="none"/>
          <w:u w:val="single"/>
        </w:rPr>
        <w:t xml:space="preserve">1</w:t>
      </w:r>
      <w:r>
        <w:rPr>
          <w:rFonts w:hint="eastAsia"/>
          <w:b/>
          <w:bCs/>
          <w:color w:val="ff0000"/>
          <w:sz w:val="24"/>
          <w:szCs w:val="24"/>
          <w:highlight w:val="none"/>
          <w:u w:val="single"/>
        </w:rPr>
        <w:t xml:space="preserve">件、男女羽绒服各</w:t>
      </w:r>
      <w:r>
        <w:rPr>
          <w:b/>
          <w:bCs/>
          <w:color w:val="ff0000"/>
          <w:sz w:val="24"/>
          <w:szCs w:val="24"/>
          <w:highlight w:val="none"/>
          <w:u w:val="single"/>
        </w:rPr>
        <w:t xml:space="preserve">1</w:t>
      </w:r>
      <w:r>
        <w:rPr>
          <w:rFonts w:hint="eastAsia"/>
          <w:b/>
          <w:bCs/>
          <w:color w:val="ff0000"/>
          <w:sz w:val="24"/>
          <w:szCs w:val="24"/>
          <w:highlight w:val="none"/>
          <w:u w:val="single"/>
        </w:rPr>
        <w:t xml:space="preserve">件、男女夏裤各</w:t>
      </w:r>
      <w:r>
        <w:rPr>
          <w:b/>
          <w:bCs/>
          <w:color w:val="ff0000"/>
          <w:sz w:val="24"/>
          <w:szCs w:val="24"/>
          <w:highlight w:val="none"/>
          <w:u w:val="single"/>
        </w:rPr>
        <w:t xml:space="preserve">1</w:t>
      </w:r>
      <w:r>
        <w:rPr>
          <w:rFonts w:hint="eastAsia"/>
          <w:b/>
          <w:bCs/>
          <w:color w:val="ff0000"/>
          <w:sz w:val="24"/>
          <w:szCs w:val="24"/>
          <w:highlight w:val="none"/>
          <w:u w:val="single"/>
        </w:rPr>
        <w:t xml:space="preserve">条、女夏裙</w:t>
      </w:r>
      <w:r>
        <w:rPr>
          <w:b/>
          <w:bCs/>
          <w:color w:val="ff0000"/>
          <w:sz w:val="24"/>
          <w:szCs w:val="24"/>
          <w:highlight w:val="none"/>
          <w:u w:val="single"/>
        </w:rPr>
        <w:t xml:space="preserve">1</w:t>
      </w:r>
      <w:r>
        <w:rPr>
          <w:rFonts w:hint="eastAsia"/>
          <w:b/>
          <w:bCs/>
          <w:color w:val="ff0000"/>
          <w:sz w:val="24"/>
          <w:szCs w:val="24"/>
          <w:highlight w:val="none"/>
          <w:u w:val="single"/>
        </w:rPr>
        <w:t xml:space="preserve">条。</w:t>
      </w:r>
      <w:r>
        <w:rPr>
          <w:rFonts w:hint="eastAsia" w:ascii="宋体" w:hAnsi="宋体" w:eastAsia="宋体" w:cs="Times New Roman"/>
          <w:b/>
          <w:bCs/>
          <w:color w:val="ff0000"/>
          <w:sz w:val="24"/>
          <w:highlight w:val="none"/>
          <w:u w:val="single"/>
        </w:rPr>
        <w:t xml:space="preserve">投标人</w:t>
      </w:r>
      <w:r>
        <w:rPr>
          <w:rFonts w:hint="eastAsia" w:ascii="宋体" w:hAnsi="宋体" w:eastAsia="宋体" w:cs="Times New Roman"/>
          <w:b/>
          <w:bCs/>
          <w:color w:val="ff0000"/>
          <w:sz w:val="24"/>
          <w:highlight w:val="none"/>
          <w:u w:val="single"/>
          <w:lang w:val="en-US" w:eastAsia="zh-CN"/>
        </w:rPr>
        <w:t xml:space="preserve">未提供样品或提供样品不全或样品有标志的均不得分。</w:t>
      </w:r>
      <w:r/>
    </w:p>
    <w:p>
      <w:pPr>
        <w:ind w:firstLine="480"/>
        <w:spacing w:line="360" w:lineRule="auto"/>
        <w:rPr>
          <w:rFonts w:hint="eastAsia"/>
          <w:sz w:val="24"/>
          <w:szCs w:val="24"/>
          <w:lang w:eastAsia="zh-CN"/>
        </w:rPr>
      </w:pPr>
      <w:r>
        <w:rPr>
          <w:rFonts w:hint="eastAsia"/>
          <w:sz w:val="24"/>
          <w:szCs w:val="24"/>
          <w:lang w:val="en-US" w:eastAsia="zh-CN"/>
        </w:rPr>
        <w:t xml:space="preserve">1.2</w:t>
      </w:r>
      <w:r>
        <w:rPr>
          <w:rFonts w:hint="eastAsia"/>
          <w:sz w:val="24"/>
          <w:szCs w:val="24"/>
        </w:rPr>
        <w:t xml:space="preserve">.2</w:t>
      </w:r>
      <w:r>
        <w:rPr>
          <w:rFonts w:hint="eastAsia"/>
          <w:color w:val="auto"/>
          <w:sz w:val="24"/>
          <w:szCs w:val="24"/>
        </w:rPr>
        <w:t xml:space="preserve">投标</w:t>
      </w:r>
      <w:r>
        <w:rPr>
          <w:rFonts w:hint="eastAsia"/>
          <w:color w:val="auto"/>
          <w:sz w:val="24"/>
          <w:szCs w:val="24"/>
          <w:lang w:val="en-US" w:eastAsia="zh-CN"/>
        </w:rPr>
        <w:t xml:space="preserve">时</w:t>
      </w:r>
      <w:r>
        <w:rPr>
          <w:rFonts w:hint="eastAsia"/>
          <w:color w:val="auto"/>
          <w:sz w:val="24"/>
          <w:szCs w:val="24"/>
        </w:rPr>
        <w:t xml:space="preserve">可</w:t>
      </w:r>
      <w:r>
        <w:rPr>
          <w:rFonts w:hint="eastAsia"/>
          <w:color w:val="auto"/>
          <w:sz w:val="24"/>
          <w:szCs w:val="24"/>
          <w:lang w:val="en-US" w:eastAsia="zh-CN"/>
        </w:rPr>
        <w:t xml:space="preserve">携带</w:t>
      </w:r>
      <w:r>
        <w:rPr>
          <w:rFonts w:hint="eastAsia"/>
          <w:sz w:val="24"/>
          <w:szCs w:val="24"/>
        </w:rPr>
        <w:t xml:space="preserve">人体模型道具</w:t>
      </w:r>
      <w:r>
        <w:rPr>
          <w:rFonts w:hint="eastAsia"/>
          <w:sz w:val="24"/>
          <w:szCs w:val="24"/>
          <w:lang w:eastAsia="zh-CN"/>
        </w:rPr>
        <w:t xml:space="preserve">。</w:t>
      </w:r>
      <w:r/>
    </w:p>
    <w:p>
      <w:pPr>
        <w:ind w:firstLine="480"/>
        <w:keepLines w:val="0"/>
        <w:keepNext w:val="0"/>
        <w:pageBreakBefore w:val="0"/>
        <w:spacing w:before="60" w:after="60" w:line="440" w:lineRule="exact"/>
        <w:widowControl w:val="off"/>
        <w:rPr>
          <w:rFonts w:hint="eastAsia" w:ascii="宋体" w:hAnsi="宋体"/>
          <w:sz w:val="24"/>
        </w:rPr>
      </w:pPr>
      <w:r>
        <w:rPr>
          <w:rFonts w:hint="eastAsia" w:ascii="宋体" w:hAnsi="宋体"/>
          <w:sz w:val="24"/>
          <w:lang w:val="en-US" w:eastAsia="zh-CN"/>
        </w:rPr>
        <w:t xml:space="preserve">1.2</w:t>
      </w:r>
      <w:r>
        <w:rPr>
          <w:rFonts w:hint="eastAsia" w:ascii="宋体" w:hAnsi="宋体"/>
          <w:sz w:val="24"/>
        </w:rPr>
        <w:t xml:space="preserve">.3中标单位的样品将封存在采购单位作为最终的验收依据之一，未中标样品在中标通知书发出7个工作日后由投标人自行取回或邮寄返回</w:t>
      </w:r>
      <w:r>
        <w:rPr>
          <w:rFonts w:hint="eastAsia" w:ascii="宋体" w:hAnsi="宋体"/>
          <w:sz w:val="24"/>
          <w:lang w:eastAsia="zh-CN"/>
        </w:rPr>
        <w:t xml:space="preserve">。</w:t>
      </w:r>
      <w:r>
        <w:rPr>
          <w:rFonts w:hint="eastAsia" w:ascii="宋体" w:hAnsi="宋体"/>
          <w:b/>
          <w:sz w:val="24"/>
        </w:rPr>
        <w:t xml:space="preserve">实际供货产品质量均不得低于招标文件要求、投标文件承诺及样品质量。</w:t>
      </w:r>
      <w:r/>
    </w:p>
    <w:p>
      <w:pPr>
        <w:ind w:firstLine="480"/>
        <w:keepLines w:val="0"/>
        <w:keepNext w:val="0"/>
        <w:pageBreakBefore w:val="0"/>
        <w:spacing w:before="60" w:after="60" w:line="440" w:lineRule="exact"/>
        <w:widowControl w:val="off"/>
        <w:rPr>
          <w:rFonts w:hint="eastAsia" w:ascii="宋体" w:hAnsi="宋体"/>
          <w:sz w:val="24"/>
        </w:rPr>
      </w:pPr>
      <w:r>
        <w:rPr>
          <w:rFonts w:hint="eastAsia" w:ascii="宋体" w:hAnsi="宋体"/>
          <w:sz w:val="24"/>
          <w:lang w:val="en-US" w:eastAsia="zh-CN"/>
        </w:rPr>
        <w:t xml:space="preserve">1.2</w:t>
      </w:r>
      <w:r>
        <w:rPr>
          <w:rFonts w:hint="eastAsia" w:ascii="宋体" w:hAnsi="宋体"/>
          <w:sz w:val="24"/>
        </w:rPr>
        <w:t xml:space="preserve">.4请各投标单位自行负责出样事宜并承担相关费用（包括出样所需的装拆搬运人</w:t>
      </w:r>
      <w:r>
        <w:rPr>
          <w:rFonts w:hint="eastAsia" w:ascii="宋体" w:hAnsi="宋体"/>
          <w:sz w:val="24"/>
          <w:lang w:eastAsia="zh-CN"/>
        </w:rPr>
        <w:t xml:space="preserve">工</w:t>
      </w:r>
      <w:r>
        <w:rPr>
          <w:rFonts w:hint="eastAsia" w:ascii="宋体" w:hAnsi="宋体"/>
          <w:sz w:val="24"/>
        </w:rPr>
        <w:t xml:space="preserve">等）。</w:t>
      </w:r>
      <w:r/>
    </w:p>
    <w:p>
      <w:pPr>
        <w:ind w:firstLine="480"/>
        <w:keepLines w:val="0"/>
        <w:keepNext w:val="0"/>
        <w:pageBreakBefore w:val="0"/>
        <w:spacing w:before="60" w:after="60" w:line="440" w:lineRule="exact"/>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1.2</w:t>
      </w:r>
      <w:r>
        <w:rPr>
          <w:rFonts w:hint="eastAsia" w:ascii="宋体" w:hAnsi="宋体" w:eastAsia="宋体" w:cs="Times New Roman"/>
          <w:color w:val="auto"/>
          <w:sz w:val="24"/>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rPr>
        <w:t xml:space="preserve">所提供的样品建议女款尺寸</w:t>
      </w:r>
      <w:r>
        <w:rPr>
          <w:rFonts w:hint="eastAsia" w:ascii="宋体" w:hAnsi="宋体" w:eastAsia="宋体" w:cs="Times New Roman"/>
          <w:color w:val="auto"/>
          <w:sz w:val="24"/>
          <w:lang w:eastAsia="zh-CN"/>
        </w:rPr>
        <w:t xml:space="preserve">按</w:t>
      </w:r>
      <w:r>
        <w:rPr>
          <w:rFonts w:hint="eastAsia" w:ascii="宋体" w:hAnsi="宋体" w:eastAsia="宋体" w:cs="Times New Roman"/>
          <w:color w:val="auto"/>
          <w:sz w:val="24"/>
          <w:lang w:val="en-US" w:eastAsia="zh-CN"/>
        </w:rPr>
        <w:t xml:space="preserve">165/84</w:t>
      </w:r>
      <w:r>
        <w:rPr>
          <w:rFonts w:hint="eastAsia" w:ascii="宋体" w:hAnsi="宋体" w:eastAsia="宋体" w:cs="Times New Roman"/>
          <w:color w:val="auto"/>
          <w:sz w:val="24"/>
        </w:rPr>
        <w:t xml:space="preserve">、男款尺寸按</w:t>
      </w:r>
      <w:r>
        <w:rPr>
          <w:rFonts w:hint="eastAsia" w:ascii="宋体" w:hAnsi="宋体" w:eastAsia="宋体" w:cs="Times New Roman"/>
          <w:color w:val="auto"/>
          <w:sz w:val="24"/>
          <w:lang w:val="en-US" w:eastAsia="zh-CN"/>
        </w:rPr>
        <w:t xml:space="preserve">175/96</w:t>
      </w:r>
      <w:r>
        <w:rPr>
          <w:rFonts w:hint="eastAsia" w:ascii="宋体" w:hAnsi="宋体" w:eastAsia="宋体" w:cs="Times New Roman"/>
          <w:color w:val="auto"/>
          <w:sz w:val="24"/>
        </w:rPr>
        <w:t xml:space="preserve">提供。</w:t>
      </w:r>
      <w:r/>
    </w:p>
    <w:p>
      <w:pPr>
        <w:ind w:firstLine="480"/>
        <w:keepLines w:val="0"/>
        <w:keepNext w:val="0"/>
        <w:pageBreakBefore w:val="0"/>
        <w:spacing w:before="60" w:after="60" w:line="440" w:lineRule="exact"/>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1.2.6</w:t>
      </w:r>
      <w:r>
        <w:rPr>
          <w:rFonts w:hint="eastAsia" w:ascii="宋体" w:hAnsi="宋体" w:eastAsia="宋体" w:cs="Times New Roman"/>
          <w:color w:val="auto"/>
          <w:sz w:val="24"/>
        </w:rPr>
        <w:t xml:space="preserve">样品</w:t>
      </w:r>
      <w:r>
        <w:rPr>
          <w:rFonts w:hint="eastAsia" w:ascii="宋体" w:hAnsi="宋体" w:eastAsia="宋体" w:cs="Times New Roman"/>
          <w:color w:val="auto"/>
          <w:sz w:val="24"/>
          <w:lang w:eastAsia="zh-CN"/>
        </w:rPr>
        <w:t xml:space="preserve">提交</w:t>
      </w:r>
      <w:r>
        <w:rPr>
          <w:rFonts w:hint="eastAsia" w:ascii="宋体" w:hAnsi="宋体" w:eastAsia="宋体" w:cs="Times New Roman"/>
          <w:color w:val="auto"/>
          <w:sz w:val="24"/>
        </w:rPr>
        <w:t xml:space="preserve">方式：</w:t>
      </w:r>
      <w:r/>
    </w:p>
    <w:p>
      <w:pPr>
        <w:ind w:firstLine="480"/>
        <w:keepLines w:val="0"/>
        <w:keepNext w:val="0"/>
        <w:pageBreakBefore w:val="0"/>
        <w:spacing w:before="60" w:after="60" w:line="440" w:lineRule="exact"/>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投标人须按要求安排专人将样衣送至指定地点（递交地点：滨海县育才路166号滨海县政务服务中心3层东北侧滨海县公共资源交易中心评标室；送达人员须携带身份证以及单位介绍信；现场联系人及电话：17826379745；样衣送达时间为03月**日9 时 00 分00秒至03月**日15 时00分00秒止），迟到或者未按要求提供样衣的，作无效标书处理。</w:t>
      </w:r>
      <w:r/>
    </w:p>
    <w:p>
      <w:pPr>
        <w:ind w:firstLine="480"/>
        <w:keepLines w:val="0"/>
        <w:keepNext w:val="0"/>
        <w:pageBreakBefore w:val="0"/>
        <w:spacing w:before="60" w:after="60" w:line="440" w:lineRule="exact"/>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样衣是否密封不作要求，样衣要求无标志，如供应商摆放样衣、模型等需要时间，建议提前送达做好准备工作。</w:t>
      </w:r>
      <w:r/>
    </w:p>
    <w:p>
      <w:pPr>
        <w:pStyle w:val="884"/>
        <w:ind w:firstLine="480"/>
        <w:keepLines w:val="0"/>
        <w:keepNext w:val="0"/>
        <w:pageBreakBefore w:val="0"/>
        <w:spacing w:before="60" w:after="60" w:line="44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采购标的的其他技术、服务等要求</w:t>
      </w:r>
      <w:r/>
    </w:p>
    <w:p>
      <w:pPr>
        <w:ind w:firstLine="480"/>
        <w:keepLines w:val="0"/>
        <w:keepNext w:val="0"/>
        <w:pageBreakBefore w:val="0"/>
        <w:spacing w:before="60" w:after="60" w:line="440" w:lineRule="exact"/>
        <w:widowControl w:val="off"/>
        <w:rPr>
          <w:rFonts w:hint="eastAsia" w:ascii="宋体" w:hAnsi="宋体"/>
          <w:sz w:val="24"/>
        </w:rPr>
      </w:pPr>
      <w:r>
        <w:rPr>
          <w:rFonts w:hint="eastAsia" w:ascii="宋体" w:hAnsi="宋体"/>
          <w:sz w:val="24"/>
          <w:lang w:val="en-US" w:eastAsia="zh-CN"/>
        </w:rPr>
        <w:t xml:space="preserve">1.3.1</w:t>
      </w:r>
      <w:r>
        <w:rPr>
          <w:rFonts w:hint="eastAsia" w:ascii="宋体" w:hAnsi="宋体"/>
          <w:sz w:val="24"/>
        </w:rPr>
        <w:t xml:space="preserve">提供现场量身裁衣，不得进行转包。合同签订后，及时完成全部人员工作服尺寸测量工作。</w:t>
      </w:r>
      <w:r/>
    </w:p>
    <w:p>
      <w:pPr>
        <w:ind w:firstLine="480"/>
        <w:keepLines w:val="0"/>
        <w:keepNext w:val="0"/>
        <w:pageBreakBefore w:val="0"/>
        <w:spacing w:before="60" w:after="60" w:line="440" w:lineRule="exact"/>
        <w:widowControl w:val="off"/>
        <w:rPr>
          <w:rFonts w:hint="eastAsia" w:ascii="宋体" w:hAnsi="宋体" w:eastAsia="宋体"/>
          <w:sz w:val="24"/>
          <w:lang w:eastAsia="zh-CN"/>
        </w:rPr>
      </w:pPr>
      <w:r>
        <w:rPr>
          <w:rFonts w:hint="eastAsia" w:ascii="宋体" w:hAnsi="宋体"/>
          <w:sz w:val="24"/>
          <w:lang w:val="en-US" w:eastAsia="zh-CN"/>
        </w:rPr>
        <w:t xml:space="preserve">1.3.2</w:t>
      </w:r>
      <w:r>
        <w:rPr>
          <w:rFonts w:hint="eastAsia" w:ascii="宋体" w:hAnsi="宋体"/>
          <w:sz w:val="24"/>
        </w:rPr>
        <w:t xml:space="preserve">对所提供的产品负责质量“三包”直至满足采购单位要求</w:t>
      </w:r>
      <w:r>
        <w:rPr>
          <w:rFonts w:hint="eastAsia" w:ascii="宋体" w:hAnsi="宋体"/>
          <w:sz w:val="24"/>
          <w:lang w:eastAsia="zh-CN"/>
        </w:rPr>
        <w:t xml:space="preserve">。</w:t>
      </w:r>
      <w:r/>
    </w:p>
    <w:p>
      <w:pPr>
        <w:ind w:firstLine="480"/>
        <w:keepLines w:val="0"/>
        <w:keepNext w:val="0"/>
        <w:pageBreakBefore w:val="0"/>
        <w:spacing w:before="60" w:after="60" w:line="440" w:lineRule="exact"/>
        <w:widowControl w:val="off"/>
        <w:rPr>
          <w:rFonts w:hint="eastAsia" w:ascii="宋体" w:hAnsi="宋体"/>
          <w:sz w:val="24"/>
        </w:rPr>
      </w:pPr>
      <w:r>
        <w:rPr>
          <w:rFonts w:hint="eastAsia" w:ascii="宋体" w:hAnsi="宋体"/>
          <w:sz w:val="24"/>
          <w:lang w:val="en-US" w:eastAsia="zh-CN"/>
        </w:rPr>
        <w:t xml:space="preserve">1.3.3</w:t>
      </w:r>
      <w:r>
        <w:rPr>
          <w:rFonts w:hint="eastAsia" w:ascii="宋体" w:hAnsi="宋体"/>
          <w:sz w:val="24"/>
        </w:rPr>
        <w:t xml:space="preserve">服装要求抗皱、耐磨耐脏、不起毛、不褪色、易护理。</w:t>
      </w:r>
      <w:r/>
    </w:p>
    <w:p>
      <w:pPr>
        <w:ind w:firstLine="480"/>
        <w:keepLines w:val="0"/>
        <w:keepNext w:val="0"/>
        <w:pageBreakBefore w:val="0"/>
        <w:spacing w:before="60" w:after="60" w:line="440" w:lineRule="exact"/>
        <w:widowControl w:val="off"/>
        <w:rPr>
          <w:rFonts w:hint="eastAsia" w:ascii="宋体" w:hAnsi="宋体"/>
          <w:sz w:val="24"/>
          <w:lang w:val="en-US" w:eastAsia="zh-CN"/>
        </w:rPr>
      </w:pPr>
      <w:r>
        <w:rPr>
          <w:rFonts w:hint="eastAsia" w:ascii="宋体" w:hAnsi="宋体" w:eastAsia="宋体" w:cs="Times New Roman"/>
          <w:sz w:val="24"/>
          <w:lang w:val="en-US" w:eastAsia="zh-CN"/>
        </w:rPr>
        <w:t xml:space="preserve">1.3.4 供货产品颜色、技术规格、质量和式样必须符合招标文件规定，中标单位按与采购人所签合同的要求制作完成（在批量生产前应将招标文件中各款式服装各制作一件送甲方初验，经甲方初验合格后才可以批量生产，否则由此造成的式样不符合等后果概由中标单位承担）。</w:t>
      </w:r>
      <w:r/>
    </w:p>
    <w:p>
      <w:pPr>
        <w:ind w:firstLine="480"/>
        <w:keepLines w:val="0"/>
        <w:keepNext w:val="0"/>
        <w:pageBreakBefore w:val="0"/>
        <w:spacing w:before="60" w:after="60" w:line="440" w:lineRule="exact"/>
        <w:widowControl w:val="off"/>
        <w:rPr>
          <w:rFonts w:hint="eastAsia" w:ascii="宋体" w:hAnsi="宋体"/>
          <w:sz w:val="24"/>
        </w:rPr>
      </w:pPr>
      <w:r>
        <w:rPr>
          <w:rFonts w:hint="eastAsia" w:ascii="宋体" w:hAnsi="宋体"/>
          <w:sz w:val="24"/>
          <w:lang w:val="en-US" w:eastAsia="zh-CN"/>
        </w:rPr>
        <w:t xml:space="preserve">1.3.5</w:t>
      </w:r>
      <w:r>
        <w:rPr>
          <w:rFonts w:hint="eastAsia" w:ascii="宋体" w:hAnsi="宋体"/>
          <w:sz w:val="24"/>
        </w:rPr>
        <w:t xml:space="preserve">供货产品若出现尺寸不适合等现象，中标单位应及时无条件地予以重新定制并承担由此产生的费用。如出现质量问题，中标单位亦应无条件地予以更换，且上述响应时间为24小时内。</w:t>
      </w:r>
      <w:r/>
    </w:p>
    <w:p>
      <w:pPr>
        <w:ind w:firstLine="480"/>
        <w:keepLines w:val="0"/>
        <w:keepNext w:val="0"/>
        <w:pageBreakBefore w:val="0"/>
        <w:spacing w:before="60" w:after="60" w:line="440" w:lineRule="exact"/>
        <w:widowControl w:val="off"/>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 1.3.6 </w:t>
      </w:r>
      <w:r>
        <w:rPr>
          <w:rFonts w:hint="eastAsia" w:ascii="宋体" w:hAnsi="宋体" w:eastAsia="宋体" w:cs="Times New Roman"/>
          <w:sz w:val="24"/>
        </w:rPr>
        <w:t xml:space="preserve">每件衣服的标签处均须注明具体人员姓名及尺寸大小。</w:t>
      </w:r>
      <w:r/>
    </w:p>
    <w:p>
      <w:pPr>
        <w:ind w:left="0" w:firstLine="482"/>
        <w:jc w:val="left"/>
        <w:keepLines w:val="0"/>
        <w:keepNext w:val="0"/>
        <w:pageBreakBefore w:val="0"/>
        <w:spacing w:before="146" w:line="420" w:lineRule="exact"/>
        <w:widowControl w:val="off"/>
        <w:rPr>
          <w:rFonts w:hint="default" w:ascii="宋体" w:hAnsi="宋体"/>
          <w:b/>
          <w:sz w:val="24"/>
          <w:lang w:val="en-US" w:eastAsia="zh-CN"/>
        </w:rPr>
      </w:pPr>
      <w:r>
        <w:rPr>
          <w:rFonts w:hint="eastAsia" w:ascii="宋体" w:hAnsi="宋体"/>
          <w:b/>
          <w:sz w:val="24"/>
          <w:lang w:val="en-US" w:eastAsia="zh-CN"/>
        </w:rPr>
        <w:t xml:space="preserve">1.4其他要求</w:t>
      </w:r>
      <w:r/>
    </w:p>
    <w:p>
      <w:pPr>
        <w:ind w:firstLine="482"/>
        <w:spacing w:line="520" w:lineRule="exact"/>
        <w:rPr>
          <w:rFonts w:hint="eastAsia" w:ascii="宋体" w:hAnsi="宋体" w:eastAsia="宋体" w:cs="宋体"/>
          <w:b/>
          <w:color w:val="auto"/>
          <w:sz w:val="24"/>
          <w:lang w:eastAsia="zh-CN"/>
        </w:rPr>
      </w:pPr>
      <w:r>
        <w:rPr>
          <w:rFonts w:hint="eastAsia" w:ascii="宋体" w:hAnsi="宋体"/>
          <w:b/>
          <w:color w:val="auto"/>
          <w:sz w:val="24"/>
          <w:lang w:eastAsia="zh-CN"/>
        </w:rPr>
        <w:t xml:space="preserve">所有面料的</w:t>
      </w:r>
      <w:r>
        <w:rPr>
          <w:rFonts w:hint="eastAsia" w:ascii="宋体" w:hAnsi="宋体"/>
          <w:b/>
          <w:color w:val="auto"/>
          <w:sz w:val="24"/>
        </w:rPr>
        <w:t xml:space="preserve">PH值、甲醛含量、染色牢度等指标</w:t>
      </w:r>
      <w:r>
        <w:rPr>
          <w:rFonts w:hint="eastAsia" w:ascii="宋体" w:hAnsi="宋体"/>
          <w:b/>
          <w:color w:val="auto"/>
          <w:sz w:val="24"/>
          <w:lang w:eastAsia="zh-CN"/>
        </w:rPr>
        <w:t xml:space="preserve">均符合</w:t>
      </w:r>
      <w:r>
        <w:rPr>
          <w:rFonts w:hint="eastAsia" w:ascii="宋体" w:hAnsi="宋体"/>
          <w:b/>
          <w:color w:val="auto"/>
          <w:sz w:val="24"/>
        </w:rPr>
        <w:t xml:space="preserve">GB 18401-2010</w:t>
      </w:r>
      <w:r>
        <w:rPr>
          <w:rFonts w:hint="eastAsia" w:ascii="宋体" w:hAnsi="宋体"/>
          <w:b/>
          <w:color w:val="auto"/>
          <w:sz w:val="24"/>
          <w:lang w:eastAsia="zh-CN"/>
        </w:rPr>
        <w:t xml:space="preserve">《国家纺织产品基本安全技术规范》</w:t>
      </w:r>
      <w:r>
        <w:rPr>
          <w:rFonts w:hint="eastAsia" w:ascii="宋体" w:hAnsi="宋体"/>
          <w:b/>
          <w:color w:val="auto"/>
          <w:sz w:val="24"/>
        </w:rPr>
        <w:t xml:space="preserve">纺织产品基本安全技术要求</w:t>
      </w:r>
      <w:r>
        <w:rPr>
          <w:rFonts w:hint="eastAsia" w:ascii="宋体" w:hAnsi="宋体" w:cs="宋体"/>
          <w:b/>
          <w:color w:val="auto"/>
          <w:sz w:val="24"/>
        </w:rPr>
        <w:t xml:space="preserve">相应标准</w:t>
      </w:r>
      <w:r>
        <w:rPr>
          <w:rFonts w:hint="eastAsia" w:ascii="宋体" w:hAnsi="宋体" w:cs="宋体"/>
          <w:b/>
          <w:color w:val="auto"/>
          <w:sz w:val="24"/>
          <w:lang w:eastAsia="zh-CN"/>
        </w:rPr>
        <w:t xml:space="preserve">。</w:t>
      </w:r>
      <w:r/>
    </w:p>
    <w:p>
      <w:pPr>
        <w:ind w:left="0" w:firstLine="482"/>
        <w:jc w:val="left"/>
        <w:keepLines w:val="0"/>
        <w:keepNext w:val="0"/>
        <w:pageBreakBefore w:val="0"/>
        <w:spacing w:before="146" w:line="420" w:lineRule="exact"/>
        <w:widowControl w:val="off"/>
        <w:rPr>
          <w:rFonts w:hint="eastAsia" w:ascii="宋体" w:hAnsi="宋体"/>
          <w:b/>
          <w:color w:val="auto"/>
          <w:sz w:val="24"/>
        </w:rPr>
      </w:pPr>
      <w:r>
        <w:rPr>
          <w:rFonts w:hint="eastAsia" w:ascii="宋体" w:hAnsi="宋体"/>
          <w:b/>
          <w:color w:val="auto"/>
          <w:sz w:val="24"/>
          <w:lang w:val="en-US" w:eastAsia="zh-CN"/>
        </w:rPr>
        <w:t xml:space="preserve">2.</w:t>
      </w:r>
      <w:r>
        <w:rPr>
          <w:rFonts w:hint="eastAsia" w:ascii="宋体" w:hAnsi="宋体"/>
          <w:b/>
          <w:color w:val="auto"/>
          <w:sz w:val="24"/>
        </w:rPr>
        <w:t xml:space="preserve">商务要求</w:t>
      </w:r>
      <w:r/>
    </w:p>
    <w:p>
      <w:pPr>
        <w:pStyle w:val="887"/>
        <w:ind w:firstLine="482"/>
        <w:jc w:val="both"/>
        <w:keepLines w:val="0"/>
        <w:keepNext w:val="0"/>
        <w:pageBreakBefore w:val="0"/>
        <w:spacing w:before="0" w:beforeAutospacing="0" w:after="0" w:afterAutospacing="0" w:line="440" w:lineRule="exact"/>
        <w:widowControl w:val="off"/>
        <w:rPr>
          <w:rFonts w:hint="eastAsia" w:ascii="宋体" w:hAnsi="宋体" w:eastAsia="宋体" w:cs="宋体"/>
          <w:b/>
          <w:sz w:val="24"/>
          <w:highlight w:val="none"/>
        </w:rPr>
      </w:pPr>
      <w:r>
        <w:rPr>
          <w:rFonts w:hint="eastAsia" w:ascii="宋体" w:hAnsi="宋体" w:eastAsia="宋体" w:cs="宋体"/>
          <w:b/>
          <w:sz w:val="24"/>
          <w:lang w:val="en-US" w:eastAsia="zh-CN"/>
        </w:rPr>
        <w:t xml:space="preserve">2.</w:t>
      </w:r>
      <w:r>
        <w:rPr>
          <w:rFonts w:hint="eastAsia" w:ascii="宋体" w:hAnsi="宋体" w:eastAsia="宋体" w:cs="宋体"/>
          <w:b/>
          <w:sz w:val="24"/>
          <w:highlight w:val="none"/>
          <w:lang w:val="en-US" w:eastAsia="zh-CN"/>
        </w:rPr>
        <w:t xml:space="preserve">1免费</w:t>
      </w:r>
      <w:r>
        <w:rPr>
          <w:rFonts w:hint="eastAsia" w:ascii="宋体" w:hAnsi="宋体" w:eastAsia="宋体" w:cs="宋体"/>
          <w:b/>
          <w:sz w:val="24"/>
          <w:highlight w:val="none"/>
        </w:rPr>
        <w:t xml:space="preserve">质保期与售后服务</w:t>
      </w:r>
      <w:r/>
    </w:p>
    <w:p>
      <w:pPr>
        <w:ind w:firstLine="480"/>
        <w:spacing w:line="420" w:lineRule="exact"/>
        <w:rPr>
          <w:rFonts w:hint="eastAsia" w:ascii="宋体" w:hAnsi="宋体"/>
          <w:sz w:val="24"/>
          <w:highlight w:val="none"/>
        </w:rPr>
      </w:pPr>
      <w:r>
        <w:rPr>
          <w:rFonts w:hint="eastAsia" w:ascii="宋体" w:hAnsi="宋体"/>
          <w:sz w:val="24"/>
          <w:highlight w:val="none"/>
          <w:lang w:val="en-US" w:eastAsia="zh-CN"/>
        </w:rPr>
        <w:t xml:space="preserve">免费</w:t>
      </w:r>
      <w:r>
        <w:rPr>
          <w:rFonts w:hint="eastAsia" w:ascii="宋体" w:hAnsi="宋体"/>
          <w:sz w:val="24"/>
          <w:highlight w:val="none"/>
        </w:rPr>
        <w:t xml:space="preserve">质保期为一年</w:t>
      </w:r>
      <w:r>
        <w:rPr>
          <w:rFonts w:hint="eastAsia" w:ascii="宋体" w:hAnsi="宋体"/>
          <w:sz w:val="24"/>
          <w:highlight w:val="none"/>
          <w:lang w:eastAsia="zh-CN"/>
        </w:rPr>
        <w:t xml:space="preserve">，</w:t>
      </w:r>
      <w:r>
        <w:rPr>
          <w:rFonts w:hint="eastAsia" w:ascii="宋体" w:hAnsi="宋体"/>
          <w:sz w:val="24"/>
          <w:highlight w:val="none"/>
        </w:rPr>
        <w:t xml:space="preserve">经双方验收合格之日起为质量保证期开始</w:t>
      </w:r>
      <w:r>
        <w:rPr>
          <w:rFonts w:hint="eastAsia" w:hAnsi="宋体"/>
          <w:sz w:val="24"/>
          <w:highlight w:val="none"/>
        </w:rPr>
        <w:t xml:space="preserve">。</w:t>
      </w:r>
      <w:r>
        <w:rPr>
          <w:rFonts w:hint="eastAsia" w:ascii="宋体" w:hAnsi="宋体"/>
          <w:sz w:val="24"/>
          <w:highlight w:val="none"/>
        </w:rPr>
        <w:t xml:space="preserve">若国家和</w:t>
      </w:r>
      <w:r>
        <w:rPr>
          <w:rFonts w:ascii="宋体" w:hAnsi="宋体"/>
          <w:sz w:val="24"/>
          <w:highlight w:val="none"/>
        </w:rPr>
        <w:t xml:space="preserve">/</w:t>
      </w:r>
      <w:r>
        <w:rPr>
          <w:rFonts w:hint="eastAsia" w:ascii="宋体" w:hAnsi="宋体"/>
          <w:sz w:val="24"/>
          <w:highlight w:val="none"/>
        </w:rPr>
        <w:t xml:space="preserve">或生产厂家对本项目所涉及货物的质量保证期的规定高于本项目的要求，应按国家和</w:t>
      </w:r>
      <w:r>
        <w:rPr>
          <w:rFonts w:ascii="宋体" w:hAnsi="宋体"/>
          <w:sz w:val="24"/>
          <w:highlight w:val="none"/>
        </w:rPr>
        <w:t xml:space="preserve">/</w:t>
      </w:r>
      <w:r>
        <w:rPr>
          <w:rFonts w:hint="eastAsia" w:ascii="宋体" w:hAnsi="宋体"/>
          <w:sz w:val="24"/>
          <w:highlight w:val="none"/>
        </w:rPr>
        <w:t xml:space="preserve">或生产厂家的规定执行。</w:t>
      </w:r>
      <w:r/>
    </w:p>
    <w:p>
      <w:pPr>
        <w:ind w:firstLine="480"/>
        <w:spacing w:line="420" w:lineRule="exact"/>
        <w:rPr>
          <w:rFonts w:hint="eastAsia" w:ascii="宋体" w:hAnsi="宋体"/>
          <w:sz w:val="24"/>
        </w:rPr>
      </w:pPr>
      <w:r>
        <w:rPr>
          <w:rFonts w:hint="eastAsia" w:ascii="宋体" w:hAnsi="宋体"/>
          <w:sz w:val="24"/>
          <w:highlight w:val="none"/>
          <w:lang w:val="en-US" w:eastAsia="zh-CN"/>
        </w:rPr>
        <w:t xml:space="preserve">免费</w:t>
      </w:r>
      <w:r>
        <w:rPr>
          <w:rFonts w:hint="eastAsia" w:ascii="宋体" w:hAnsi="宋体"/>
          <w:sz w:val="24"/>
          <w:highlight w:val="none"/>
        </w:rPr>
        <w:t xml:space="preserve">质保期内，</w:t>
      </w:r>
      <w:r>
        <w:rPr>
          <w:rFonts w:hint="eastAsia" w:ascii="宋体" w:hAnsi="宋体"/>
          <w:sz w:val="24"/>
          <w:highlight w:val="none"/>
          <w:lang w:eastAsia="zh-CN"/>
        </w:rPr>
        <w:t xml:space="preserve">供应商</w:t>
      </w:r>
      <w:r>
        <w:rPr>
          <w:rFonts w:hint="eastAsia" w:ascii="宋体" w:hAnsi="宋体"/>
          <w:sz w:val="24"/>
          <w:highlight w:val="none"/>
        </w:rPr>
        <w:t xml:space="preserve">对所供货物实行包修、包换、包退、包维护保养，质保期满后配件按成</w:t>
      </w:r>
      <w:r>
        <w:rPr>
          <w:rFonts w:hint="eastAsia" w:ascii="宋体" w:hAnsi="宋体"/>
          <w:sz w:val="24"/>
        </w:rPr>
        <w:t xml:space="preserve">本价计算。任何时候，</w:t>
      </w:r>
      <w:r>
        <w:rPr>
          <w:rFonts w:hint="eastAsia" w:ascii="宋体" w:hAnsi="宋体"/>
          <w:sz w:val="24"/>
          <w:lang w:eastAsia="zh-CN"/>
        </w:rPr>
        <w:t xml:space="preserve">供应商</w:t>
      </w:r>
      <w:r>
        <w:rPr>
          <w:rFonts w:hint="eastAsia" w:ascii="宋体" w:hAnsi="宋体"/>
          <w:sz w:val="24"/>
        </w:rPr>
        <w:t xml:space="preserve">均不能免除因货物本身的缺陷所应负的责任。</w:t>
      </w:r>
      <w:r/>
    </w:p>
    <w:p>
      <w:pPr>
        <w:pStyle w:val="887"/>
        <w:ind w:firstLine="482"/>
        <w:jc w:val="both"/>
        <w:keepLines w:val="0"/>
        <w:keepNext w:val="0"/>
        <w:pageBreakBefore w:val="0"/>
        <w:spacing w:before="0" w:beforeAutospacing="0" w:after="0" w:afterAutospacing="0" w:line="460" w:lineRule="exact"/>
        <w:widowControl w:val="off"/>
        <w:rPr>
          <w:rFonts w:hint="eastAsia" w:ascii="宋体" w:hAnsi="宋体"/>
          <w:color w:val="auto"/>
          <w:sz w:val="24"/>
        </w:rPr>
      </w:pPr>
      <w:r>
        <w:rPr>
          <w:rFonts w:hint="eastAsia" w:ascii="宋体" w:hAnsi="宋体"/>
          <w:b/>
          <w:sz w:val="24"/>
          <w:lang w:val="en-US" w:eastAsia="zh-CN"/>
        </w:rPr>
        <w:t xml:space="preserve">2.2</w:t>
      </w:r>
      <w:r>
        <w:rPr>
          <w:rFonts w:hint="eastAsia" w:ascii="宋体" w:hAnsi="宋体"/>
          <w:b/>
          <w:sz w:val="24"/>
        </w:rPr>
        <w:t xml:space="preserve">工期要求</w:t>
      </w:r>
      <w:r>
        <w:rPr>
          <w:rFonts w:hint="eastAsia" w:ascii="宋体" w:hAnsi="宋体" w:cs="Times New Roman"/>
          <w:b/>
          <w:bCs/>
          <w:sz w:val="24"/>
          <w:u w:val="none"/>
        </w:rPr>
        <w:t xml:space="preserve">（含上门量体）</w:t>
      </w:r>
      <w:r>
        <w:rPr>
          <w:rFonts w:hint="eastAsia" w:ascii="宋体" w:hAnsi="宋体"/>
          <w:b/>
          <w:sz w:val="24"/>
        </w:rPr>
        <w:t xml:space="preserve">：</w:t>
      </w:r>
      <w:r>
        <w:rPr>
          <w:rFonts w:hint="eastAsia" w:ascii="宋体" w:hAnsi="宋体"/>
          <w:b/>
          <w:bCs/>
          <w:sz w:val="24"/>
          <w:u w:val="single"/>
        </w:rPr>
        <w:t xml:space="preserve">45日历天</w:t>
      </w:r>
      <w:r/>
    </w:p>
    <w:p>
      <w:pPr>
        <w:ind w:left="-1" w:firstLine="482"/>
        <w:jc w:val="left"/>
        <w:spacing w:line="420" w:lineRule="exact"/>
        <w:rPr>
          <w:rFonts w:hint="eastAsia" w:ascii="宋体" w:hAnsi="宋体"/>
          <w:sz w:val="24"/>
        </w:rPr>
      </w:pPr>
      <w:r>
        <w:rPr>
          <w:rFonts w:hint="eastAsia" w:ascii="宋体" w:hAnsi="宋体"/>
          <w:b/>
          <w:sz w:val="24"/>
          <w:lang w:val="en-US" w:eastAsia="zh-CN"/>
        </w:rPr>
        <w:t xml:space="preserve">2.3</w:t>
      </w:r>
      <w:r>
        <w:rPr>
          <w:rFonts w:hint="eastAsia" w:ascii="宋体" w:hAnsi="宋体"/>
          <w:b/>
          <w:sz w:val="24"/>
        </w:rPr>
        <w:t xml:space="preserve">交货地点：</w:t>
      </w:r>
      <w:r>
        <w:rPr>
          <w:rFonts w:hint="eastAsia" w:ascii="宋体" w:hAnsi="宋体"/>
          <w:sz w:val="24"/>
        </w:rPr>
        <w:t xml:space="preserve">采购人指定地点。</w:t>
      </w:r>
      <w:r/>
    </w:p>
    <w:p>
      <w:pPr>
        <w:ind w:left="-1" w:firstLine="482"/>
        <w:jc w:val="left"/>
        <w:spacing w:line="420" w:lineRule="exact"/>
        <w:rPr>
          <w:rFonts w:hint="eastAsia" w:ascii="宋体" w:hAnsi="宋体"/>
          <w:b/>
          <w:sz w:val="24"/>
        </w:rPr>
      </w:pPr>
      <w:r>
        <w:rPr>
          <w:rFonts w:hint="eastAsia" w:ascii="宋体" w:hAnsi="宋体"/>
          <w:b/>
          <w:sz w:val="24"/>
          <w:lang w:val="en-US" w:eastAsia="zh-CN"/>
        </w:rPr>
        <w:t xml:space="preserve">2.4</w:t>
      </w:r>
      <w:r>
        <w:rPr>
          <w:rFonts w:hint="eastAsia" w:ascii="宋体" w:hAnsi="宋体"/>
          <w:b/>
          <w:sz w:val="24"/>
        </w:rPr>
        <w:t xml:space="preserve">验收标准和方法</w:t>
      </w:r>
      <w:r/>
    </w:p>
    <w:p>
      <w:pPr>
        <w:ind w:right="139" w:firstLine="470"/>
        <w:spacing w:before="25" w:after="25" w:line="440" w:lineRule="exact"/>
        <w:rPr>
          <w:rFonts w:hint="eastAsia" w:ascii="宋体" w:hAnsi="宋体" w:cs="宋体"/>
          <w:sz w:val="24"/>
        </w:rPr>
      </w:pPr>
      <w:r>
        <w:rPr>
          <w:rFonts w:hint="eastAsia" w:ascii="宋体" w:hAnsi="宋体" w:cs="宋体"/>
          <w:sz w:val="24"/>
          <w:lang w:val="en-US" w:eastAsia="zh-CN"/>
        </w:rPr>
        <w:t xml:space="preserve">2.4.</w:t>
      </w:r>
      <w:r>
        <w:rPr>
          <w:rFonts w:hint="eastAsia" w:ascii="宋体" w:hAnsi="宋体" w:cs="宋体"/>
          <w:sz w:val="24"/>
        </w:rPr>
        <w:t xml:space="preserve">1招标文件中有规定的按招标文件的规定执行，没有规定的，按国家规定的标准和方法进行验收。</w:t>
      </w:r>
      <w:r/>
    </w:p>
    <w:p>
      <w:pPr>
        <w:ind w:right="139" w:firstLine="470"/>
        <w:spacing w:before="25" w:after="25" w:line="440" w:lineRule="exact"/>
        <w:rPr>
          <w:rFonts w:ascii="宋体" w:hAnsi="宋体" w:cs="宋体"/>
          <w:sz w:val="24"/>
        </w:rPr>
      </w:pPr>
      <w:r>
        <w:rPr>
          <w:rFonts w:hint="eastAsia" w:ascii="宋体" w:hAnsi="宋体" w:cs="宋体"/>
          <w:sz w:val="24"/>
          <w:lang w:val="en-US" w:eastAsia="zh-CN"/>
        </w:rPr>
        <w:t xml:space="preserve">2.4.</w:t>
      </w:r>
      <w:r>
        <w:rPr>
          <w:rFonts w:hint="eastAsia" w:ascii="宋体" w:hAnsi="宋体" w:cs="宋体"/>
          <w:sz w:val="24"/>
        </w:rPr>
        <w:t xml:space="preserve">2在交付前，</w:t>
      </w:r>
      <w:r>
        <w:rPr>
          <w:rFonts w:hint="eastAsia" w:ascii="宋体" w:hAnsi="宋体" w:cs="宋体"/>
          <w:sz w:val="24"/>
          <w:lang w:eastAsia="zh-CN"/>
        </w:rPr>
        <w:t xml:space="preserve">供应商</w:t>
      </w:r>
      <w:r>
        <w:rPr>
          <w:rFonts w:hint="eastAsia" w:ascii="宋体" w:hAnsi="宋体" w:cs="宋体"/>
          <w:sz w:val="24"/>
        </w:rPr>
        <w:t xml:space="preserve">应对货物的系统品牌、规格型号、技术指标、性能、质量（包括货物的外观）和数量等进行准确而全面的检验，并列出清单，作为</w:t>
      </w:r>
      <w:r>
        <w:rPr>
          <w:rFonts w:hint="eastAsia" w:ascii="宋体" w:hAnsi="宋体" w:cs="宋体"/>
          <w:sz w:val="24"/>
          <w:lang w:eastAsia="zh-CN"/>
        </w:rPr>
        <w:t xml:space="preserve">采购人</w:t>
      </w:r>
      <w:r>
        <w:rPr>
          <w:rFonts w:hint="eastAsia" w:ascii="宋体" w:hAnsi="宋体" w:cs="宋体"/>
          <w:sz w:val="24"/>
        </w:rPr>
        <w:t xml:space="preserve">收货验收和使用的技术条件依据，检验的结果应随货物交</w:t>
      </w:r>
      <w:r>
        <w:rPr>
          <w:rFonts w:hint="eastAsia" w:ascii="宋体" w:hAnsi="宋体" w:cs="宋体"/>
          <w:sz w:val="24"/>
          <w:lang w:eastAsia="zh-CN"/>
        </w:rPr>
        <w:t xml:space="preserve">采购人</w:t>
      </w:r>
      <w:r>
        <w:rPr>
          <w:rFonts w:hint="eastAsia" w:ascii="宋体" w:hAnsi="宋体" w:cs="宋体"/>
          <w:sz w:val="24"/>
        </w:rPr>
        <w:t xml:space="preserve">。</w:t>
      </w:r>
      <w:r/>
    </w:p>
    <w:p>
      <w:pPr>
        <w:ind w:right="139" w:firstLine="470"/>
        <w:spacing w:before="25" w:after="25" w:line="440" w:lineRule="exact"/>
        <w:rPr>
          <w:rFonts w:ascii="宋体" w:hAnsi="宋体" w:cs="宋体"/>
          <w:sz w:val="24"/>
        </w:rPr>
      </w:pPr>
      <w:r>
        <w:rPr>
          <w:rFonts w:hint="eastAsia" w:ascii="宋体" w:hAnsi="宋体" w:cs="宋体"/>
          <w:sz w:val="24"/>
          <w:lang w:val="en-US" w:eastAsia="zh-CN"/>
        </w:rPr>
        <w:t xml:space="preserve">2.4.</w:t>
      </w:r>
      <w:r>
        <w:rPr>
          <w:rFonts w:hint="eastAsia" w:ascii="宋体" w:hAnsi="宋体" w:cs="宋体"/>
          <w:sz w:val="24"/>
        </w:rPr>
        <w:t xml:space="preserve">3</w:t>
      </w:r>
      <w:r>
        <w:rPr>
          <w:rFonts w:hint="eastAsia" w:ascii="宋体" w:hAnsi="宋体" w:cs="宋体"/>
          <w:sz w:val="24"/>
          <w:lang w:eastAsia="zh-CN"/>
        </w:rPr>
        <w:t xml:space="preserve">采购人</w:t>
      </w:r>
      <w:r>
        <w:rPr>
          <w:rFonts w:hint="eastAsia" w:ascii="宋体" w:hAnsi="宋体" w:cs="宋体"/>
          <w:sz w:val="24"/>
        </w:rPr>
        <w:t xml:space="preserve">对</w:t>
      </w:r>
      <w:r>
        <w:rPr>
          <w:rFonts w:hint="eastAsia" w:ascii="宋体" w:hAnsi="宋体" w:cs="宋体"/>
          <w:sz w:val="24"/>
          <w:lang w:eastAsia="zh-CN"/>
        </w:rPr>
        <w:t xml:space="preserve">供应商</w:t>
      </w:r>
      <w:r>
        <w:rPr>
          <w:rFonts w:hint="eastAsia" w:ascii="宋体" w:hAnsi="宋体" w:cs="宋体"/>
          <w:sz w:val="24"/>
        </w:rPr>
        <w:t xml:space="preserve">提供的货物依据招标文件上的技术要求和国家有关质量标准以及投标文件的承诺进行现场初步验收，外观、说明书等符合招标文件质量证明要求和技术要求的，给予签收，初步验收不合格的不予签收。</w:t>
      </w:r>
      <w:r/>
    </w:p>
    <w:p>
      <w:pPr>
        <w:ind w:right="139" w:firstLine="470"/>
        <w:spacing w:before="25" w:after="25" w:line="440" w:lineRule="exact"/>
        <w:rPr>
          <w:rFonts w:hint="eastAsia" w:ascii="宋体" w:hAnsi="宋体" w:cs="宋体"/>
          <w:color w:val="000000"/>
          <w:sz w:val="24"/>
        </w:rPr>
      </w:pPr>
      <w:r>
        <w:rPr>
          <w:rFonts w:hint="eastAsia" w:ascii="宋体" w:hAnsi="宋体" w:cs="宋体"/>
          <w:sz w:val="24"/>
          <w:lang w:val="en-US" w:eastAsia="zh-CN"/>
        </w:rPr>
        <w:t xml:space="preserve">2.4.</w:t>
      </w:r>
      <w:r>
        <w:rPr>
          <w:rFonts w:hint="eastAsia" w:ascii="宋体" w:hAnsi="宋体" w:cs="宋体"/>
          <w:sz w:val="24"/>
        </w:rPr>
        <w:t xml:space="preserve">4验收不合格，</w:t>
      </w:r>
      <w:r>
        <w:rPr>
          <w:rFonts w:hint="eastAsia" w:ascii="宋体" w:hAnsi="宋体" w:cs="宋体"/>
          <w:sz w:val="24"/>
          <w:lang w:eastAsia="zh-CN"/>
        </w:rPr>
        <w:t xml:space="preserve">供应商</w:t>
      </w:r>
      <w:r>
        <w:rPr>
          <w:rFonts w:hint="eastAsia" w:ascii="宋体" w:hAnsi="宋体" w:cs="宋体"/>
          <w:sz w:val="24"/>
        </w:rPr>
        <w:t xml:space="preserve">必须在七个工作日内予以更换，逾期按交货延误处理</w:t>
      </w:r>
      <w:r>
        <w:rPr>
          <w:rFonts w:hint="eastAsia" w:ascii="宋体" w:hAnsi="宋体" w:cs="宋体"/>
          <w:color w:val="000000"/>
          <w:sz w:val="24"/>
        </w:rPr>
        <w:t xml:space="preserve">，没收履约保证金。</w:t>
      </w:r>
      <w:r/>
    </w:p>
    <w:p>
      <w:pPr>
        <w:ind w:left="-1" w:firstLine="482"/>
        <w:jc w:val="left"/>
        <w:spacing w:line="420" w:lineRule="exact"/>
        <w:rPr>
          <w:rFonts w:hint="eastAsia" w:ascii="宋体" w:hAnsi="宋体"/>
          <w:b/>
          <w:sz w:val="24"/>
        </w:rPr>
      </w:pPr>
      <w:r>
        <w:rPr>
          <w:rFonts w:hint="eastAsia" w:ascii="宋体" w:hAnsi="宋体"/>
          <w:b/>
          <w:sz w:val="24"/>
          <w:lang w:val="en-US" w:eastAsia="zh-CN"/>
        </w:rPr>
        <w:t xml:space="preserve">2.5</w:t>
      </w:r>
      <w:r>
        <w:rPr>
          <w:rFonts w:hint="eastAsia" w:ascii="宋体" w:hAnsi="宋体"/>
          <w:b/>
          <w:sz w:val="24"/>
        </w:rPr>
        <w:t xml:space="preserve">付款方式:详见合同条款。</w:t>
      </w:r>
      <w:r/>
    </w:p>
    <w:p>
      <w:pPr>
        <w:ind w:firstLine="482"/>
        <w:spacing w:line="400" w:lineRule="exact"/>
        <w:tabs>
          <w:tab w:val="left" w:pos="5655" w:leader="none"/>
        </w:tabs>
        <w:rPr>
          <w:rFonts w:hint="eastAsia" w:ascii="宋体" w:hAnsi="宋体"/>
          <w:b/>
          <w:sz w:val="24"/>
        </w:rPr>
      </w:pPr>
      <w:r>
        <w:rPr>
          <w:rFonts w:hint="eastAsia" w:ascii="宋体" w:hAnsi="宋体"/>
          <w:b/>
          <w:sz w:val="24"/>
          <w:lang w:val="en-US" w:eastAsia="zh-CN"/>
        </w:rPr>
        <w:t xml:space="preserve">2.6</w:t>
      </w:r>
      <w:r>
        <w:rPr>
          <w:rFonts w:hint="eastAsia" w:ascii="宋体" w:hAnsi="宋体"/>
          <w:b/>
          <w:sz w:val="24"/>
        </w:rPr>
        <w:t xml:space="preserve">报价要求</w:t>
      </w:r>
      <w:r/>
    </w:p>
    <w:p>
      <w:pPr>
        <w:ind w:firstLine="480"/>
        <w:spacing w:line="420" w:lineRule="exact"/>
        <w:rPr>
          <w:rFonts w:hint="eastAsia" w:ascii="宋体" w:hAnsi="宋体"/>
          <w:sz w:val="24"/>
        </w:rPr>
      </w:pPr>
      <w:r>
        <w:rPr>
          <w:rFonts w:hint="eastAsia" w:ascii="宋体" w:hAnsi="宋体"/>
          <w:sz w:val="24"/>
          <w:lang w:val="en-US" w:eastAsia="zh-CN"/>
        </w:rPr>
        <w:t xml:space="preserve">2.6.1</w:t>
      </w:r>
      <w:r>
        <w:rPr>
          <w:rFonts w:hint="eastAsia" w:ascii="宋体" w:hAnsi="宋体"/>
          <w:sz w:val="24"/>
        </w:rPr>
        <w:t xml:space="preserve"> 本次招标结算价以采购人和中标人双方确认的数量乘以中标人的投标单价计算（</w:t>
      </w:r>
      <w:r>
        <w:rPr>
          <w:rFonts w:hint="eastAsia" w:ascii="宋体" w:hAnsi="宋体"/>
          <w:sz w:val="24"/>
          <w:lang w:eastAsia="zh-CN"/>
        </w:rPr>
        <w:t xml:space="preserve">单价</w:t>
      </w:r>
      <w:r>
        <w:rPr>
          <w:rFonts w:hint="eastAsia" w:ascii="宋体" w:hAnsi="宋体"/>
          <w:sz w:val="24"/>
        </w:rPr>
        <w:t xml:space="preserve">不随市场和国家政策性文件调整而调整）；</w:t>
      </w:r>
      <w:r/>
    </w:p>
    <w:p>
      <w:pPr>
        <w:ind w:firstLine="480"/>
        <w:spacing w:line="420" w:lineRule="exact"/>
        <w:rPr>
          <w:rFonts w:hint="eastAsia" w:ascii="宋体" w:hAnsi="宋体"/>
          <w:sz w:val="24"/>
        </w:rPr>
      </w:pPr>
      <w:r>
        <w:rPr>
          <w:rFonts w:hint="eastAsia" w:ascii="宋体" w:hAnsi="宋体"/>
          <w:sz w:val="24"/>
          <w:lang w:val="en-US" w:eastAsia="zh-CN"/>
        </w:rPr>
        <w:t xml:space="preserve">2.6</w:t>
      </w:r>
      <w:r>
        <w:rPr>
          <w:rFonts w:hint="eastAsia" w:ascii="宋体" w:hAnsi="宋体"/>
          <w:sz w:val="24"/>
        </w:rPr>
        <w:t xml:space="preserve">.2 报价单必须按照采购文件所提供的格式填入，其中的</w:t>
      </w:r>
      <w:r>
        <w:rPr>
          <w:rFonts w:hint="eastAsia" w:ascii="宋体" w:hAnsi="宋体"/>
          <w:bCs/>
          <w:sz w:val="24"/>
        </w:rPr>
        <w:t xml:space="preserve">序号、项目名称、项目特征、计量单位、</w:t>
      </w:r>
      <w:r>
        <w:rPr>
          <w:rFonts w:hint="eastAsia" w:ascii="宋体" w:hAnsi="宋体"/>
          <w:bCs/>
          <w:sz w:val="24"/>
          <w:lang w:eastAsia="zh-CN"/>
        </w:rPr>
        <w:t xml:space="preserve">数</w:t>
      </w:r>
      <w:r>
        <w:rPr>
          <w:rFonts w:hint="eastAsia" w:ascii="宋体" w:hAnsi="宋体"/>
          <w:bCs/>
          <w:sz w:val="24"/>
        </w:rPr>
        <w:t xml:space="preserve">量</w:t>
      </w:r>
      <w:r>
        <w:rPr>
          <w:rFonts w:hint="eastAsia" w:ascii="宋体" w:hAnsi="宋体"/>
          <w:sz w:val="24"/>
        </w:rPr>
        <w:t xml:space="preserve">等，</w:t>
      </w:r>
      <w:r>
        <w:rPr>
          <w:rFonts w:hint="eastAsia" w:hAnsi="宋体"/>
          <w:sz w:val="24"/>
        </w:rPr>
        <w:t xml:space="preserve">供应商</w:t>
      </w:r>
      <w:r>
        <w:rPr>
          <w:rFonts w:hint="eastAsia" w:ascii="宋体" w:hAnsi="宋体"/>
          <w:sz w:val="24"/>
        </w:rPr>
        <w:t xml:space="preserve">在投标报价时不得作任何更改变动，否则一切责任由</w:t>
      </w:r>
      <w:r>
        <w:rPr>
          <w:rFonts w:hint="eastAsia" w:hAnsi="宋体"/>
          <w:sz w:val="24"/>
        </w:rPr>
        <w:t xml:space="preserve">供应商</w:t>
      </w:r>
      <w:r>
        <w:rPr>
          <w:rFonts w:hint="eastAsia" w:ascii="宋体" w:hAnsi="宋体"/>
          <w:sz w:val="24"/>
        </w:rPr>
        <w:t xml:space="preserve">自负；</w:t>
      </w:r>
      <w:r/>
    </w:p>
    <w:p>
      <w:pPr>
        <w:ind w:firstLine="480"/>
        <w:spacing w:line="420" w:lineRule="exact"/>
        <w:rPr>
          <w:rFonts w:hint="eastAsia" w:ascii="宋体" w:hAnsi="宋体"/>
          <w:sz w:val="24"/>
        </w:rPr>
      </w:pPr>
      <w:r>
        <w:rPr>
          <w:rFonts w:hint="eastAsia" w:ascii="宋体" w:hAnsi="宋体"/>
          <w:sz w:val="24"/>
          <w:lang w:val="en-US" w:eastAsia="zh-CN"/>
        </w:rPr>
        <w:t xml:space="preserve">2.6</w:t>
      </w:r>
      <w:r>
        <w:rPr>
          <w:rFonts w:hint="eastAsia" w:ascii="宋体" w:hAnsi="宋体"/>
          <w:sz w:val="24"/>
        </w:rPr>
        <w:t xml:space="preserve">.3 </w:t>
      </w:r>
      <w:r>
        <w:rPr>
          <w:rFonts w:hint="eastAsia" w:hAnsi="宋体"/>
          <w:sz w:val="24"/>
        </w:rPr>
        <w:t xml:space="preserve">供应商</w:t>
      </w:r>
      <w:r>
        <w:rPr>
          <w:rFonts w:hint="eastAsia" w:ascii="宋体" w:hAnsi="宋体"/>
          <w:sz w:val="24"/>
        </w:rPr>
        <w:t xml:space="preserve">在投标报价单中未填报全费用固定综合单价、合价的清单项目，采购人视为已包括在清单计价的其他报价中，无论何种原因，结算时均不作调整；</w:t>
      </w:r>
      <w:r/>
    </w:p>
    <w:p>
      <w:pPr>
        <w:ind w:firstLine="480"/>
        <w:spacing w:line="420" w:lineRule="exact"/>
        <w:rPr>
          <w:color w:val="auto"/>
        </w:rPr>
      </w:pPr>
      <w:r>
        <w:rPr>
          <w:rFonts w:hint="eastAsia" w:ascii="宋体" w:hAnsi="宋体"/>
          <w:color w:val="auto"/>
          <w:sz w:val="24"/>
          <w:lang w:val="en-US" w:eastAsia="zh-CN"/>
        </w:rPr>
        <w:t xml:space="preserve">2.6</w:t>
      </w:r>
      <w:r>
        <w:rPr>
          <w:rFonts w:hint="eastAsia" w:ascii="宋体" w:hAnsi="宋体"/>
          <w:color w:val="auto"/>
          <w:sz w:val="24"/>
        </w:rPr>
        <w:t xml:space="preserve">.4 </w:t>
      </w:r>
      <w:r>
        <w:rPr>
          <w:rFonts w:hint="eastAsia" w:ascii="宋体" w:hAnsi="宋体"/>
          <w:b/>
          <w:color w:val="auto"/>
          <w:sz w:val="24"/>
        </w:rPr>
        <w:t xml:space="preserve">投标报价中要求包括本次采购及安装服务的所有费用的总和。</w:t>
      </w:r>
      <w:r/>
    </w:p>
    <w:p>
      <w:pPr>
        <w:ind w:firstLine="480"/>
        <w:spacing w:line="420" w:lineRule="exact"/>
        <w:rPr>
          <w:rFonts w:hint="eastAsia" w:ascii="宋体" w:hAnsi="宋体"/>
          <w:sz w:val="24"/>
          <w:highlight w:val="none"/>
        </w:rPr>
      </w:pPr>
      <w:r>
        <w:rPr>
          <w:rFonts w:hint="eastAsia" w:ascii="宋体" w:hAnsi="宋体"/>
          <w:sz w:val="24"/>
        </w:rPr>
        <w:t xml:space="preserve">此报价应包括投标人为完成投标报价文件所确定的采购范围内的全部内容，以及投标人为完成上述内容所必须的质量保证与技术支持采购</w:t>
      </w:r>
      <w:r>
        <w:rPr>
          <w:rFonts w:hint="eastAsia" w:ascii="宋体" w:hAnsi="宋体"/>
          <w:sz w:val="24"/>
          <w:highlight w:val="none"/>
        </w:rPr>
        <w:t xml:space="preserve">、</w:t>
      </w:r>
      <w:r>
        <w:rPr>
          <w:rFonts w:hint="eastAsia" w:ascii="宋体" w:hAnsi="宋体"/>
          <w:sz w:val="24"/>
          <w:highlight w:val="none"/>
          <w:lang w:val="en-US" w:eastAsia="zh-CN"/>
        </w:rPr>
        <w:t xml:space="preserve">生产、</w:t>
      </w:r>
      <w:r>
        <w:rPr>
          <w:rFonts w:hint="eastAsia" w:ascii="宋体" w:hAnsi="宋体"/>
          <w:sz w:val="24"/>
          <w:highlight w:val="none"/>
        </w:rPr>
        <w:t xml:space="preserve">供货、运输、装卸、验收、售前服务费（含上门量体服务费）、检测、售后服务以及临时工作、材料、劳务、管理费、利润、税金、代理服务费和政策性文件规定的各项所需的全部费用、不可预见费及其他为完成本项目发生的所有费用。</w:t>
      </w:r>
      <w:r/>
    </w:p>
    <w:p>
      <w:pPr>
        <w:ind w:firstLine="480"/>
        <w:spacing w:line="420" w:lineRule="exact"/>
        <w:rPr>
          <w:rFonts w:hint="eastAsia" w:ascii="宋体" w:hAnsi="宋体"/>
          <w:sz w:val="24"/>
          <w:highlight w:val="none"/>
        </w:rPr>
      </w:pPr>
      <w:r>
        <w:rPr>
          <w:rFonts w:hint="eastAsia" w:ascii="宋体" w:hAnsi="宋体"/>
          <w:sz w:val="24"/>
          <w:highlight w:val="none"/>
          <w:lang w:val="en-US" w:eastAsia="zh-CN"/>
        </w:rPr>
        <w:t xml:space="preserve">备注：</w:t>
      </w:r>
      <w:r>
        <w:rPr>
          <w:rFonts w:hint="eastAsia" w:ascii="宋体" w:hAnsi="宋体"/>
          <w:sz w:val="24"/>
          <w:highlight w:val="none"/>
        </w:rPr>
        <w:t xml:space="preserve">结算时，固定综合单价不变，数量按实结算。</w:t>
      </w:r>
      <w:r/>
    </w:p>
    <w:p>
      <w:pPr>
        <w:pStyle w:val="887"/>
        <w:ind w:firstLine="480"/>
        <w:jc w:val="both"/>
        <w:spacing w:beforeAutospacing="0" w:afterAutospacing="0"/>
        <w:rPr>
          <w:rFonts w:hint="eastAsia" w:eastAsiaTheme="minorEastAsia"/>
          <w:lang w:eastAsia="zh-CN"/>
        </w:rPr>
      </w:pPr>
      <w:r>
        <w:rPr>
          <w:rFonts w:hint="eastAsia" w:ascii="Times New Roman" w:hAnsi="Times New Roman"/>
          <w:i/>
          <w:color w:val="000000"/>
          <w:u w:val="single"/>
          <w:lang w:val="en-US" w:eastAsia="zh-CN"/>
        </w:rPr>
        <w:t xml:space="preserve">2.7</w:t>
      </w:r>
      <w:r>
        <w:rPr>
          <w:rFonts w:ascii="Times New Roman" w:hAnsi="Times New Roman"/>
          <w:i/>
          <w:color w:val="000000"/>
          <w:u w:val="single"/>
        </w:rPr>
        <w:t xml:space="preserve">本项目 不接受    进口产品投标</w:t>
      </w:r>
      <w:r>
        <w:rPr>
          <w:rFonts w:hint="eastAsia" w:ascii="Times New Roman" w:hAnsi="Times New Roman"/>
          <w:i/>
          <w:color w:val="000000"/>
          <w:u w:val="single"/>
          <w:lang w:eastAsia="zh-CN"/>
        </w:rPr>
        <w:t xml:space="preserve">。</w:t>
      </w:r>
      <w:r/>
    </w:p>
    <w:p>
      <w:pPr>
        <w:ind w:firstLine="480"/>
        <w:rPr>
          <w:rFonts w:hint="eastAsia" w:ascii="宋体" w:hAnsi="宋体"/>
          <w:b/>
          <w:bCs/>
          <w:sz w:val="24"/>
          <w:szCs w:val="24"/>
        </w:rPr>
      </w:pPr>
      <w:r>
        <w:rPr>
          <w:rFonts w:hint="eastAsia" w:ascii="宋体" w:hAnsi="宋体" w:eastAsia="宋体" w:cs="Times New Roman"/>
          <w:sz w:val="24"/>
          <w:lang w:val="en-US" w:eastAsia="zh-CN"/>
        </w:rPr>
        <w:t xml:space="preserve">2.8本项目</w:t>
      </w:r>
      <w:r>
        <w:rPr>
          <w:rFonts w:hint="eastAsia" w:ascii="宋体" w:hAnsi="宋体" w:eastAsia="宋体" w:cs="Times New Roman"/>
          <w:sz w:val="24"/>
        </w:rPr>
        <w:t xml:space="preserve">采购标的对应的中小企业划分标准所属行业</w:t>
      </w:r>
      <w:r>
        <w:rPr>
          <w:rFonts w:hint="eastAsia" w:ascii="宋体" w:hAnsi="宋体" w:eastAsia="宋体" w:cs="Times New Roman"/>
          <w:sz w:val="24"/>
          <w:lang w:eastAsia="zh-CN"/>
        </w:rPr>
        <w:t xml:space="preserve">：</w:t>
      </w:r>
      <w:r>
        <w:rPr>
          <w:rFonts w:hint="eastAsia" w:ascii="宋体" w:hAnsi="宋体"/>
          <w:b/>
          <w:bCs/>
          <w:sz w:val="24"/>
        </w:rPr>
        <w:t xml:space="preserve">“工业”。</w:t>
      </w:r>
      <w:r>
        <w:rPr>
          <w:rFonts w:hint="eastAsia"/>
        </w:rPr>
      </w:r>
    </w:p>
    <w:p>
      <w:pPr>
        <w:ind w:firstLine="480"/>
        <w:rPr>
          <w:rFonts w:hint="eastAsia"/>
        </w:rPr>
      </w:pPr>
      <w:r>
        <w:rPr>
          <w:rFonts w:hint="eastAsia" w:ascii="宋体" w:hAnsi="宋体"/>
          <w:b/>
          <w:bCs/>
          <w:color w:val="000000"/>
          <w:szCs w:val="28"/>
          <w:highlight w:val="none"/>
        </w:rPr>
      </w:r>
      <w:r>
        <w:rPr>
          <w:rFonts w:hint="eastAsia" w:ascii="宋体" w:hAnsi="宋体"/>
          <w:b/>
          <w:bCs/>
          <w:color w:val="000000"/>
          <w:szCs w:val="28"/>
          <w:highlight w:val="none"/>
        </w:rP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b/>
          <w:bCs/>
          <w:sz w:val="24"/>
        </w:rPr>
      </w:r>
      <w:r>
        <w:rPr>
          <w:rFonts w:hint="eastAsia" w:ascii="宋体" w:hAnsi="宋体"/>
          <w:b/>
          <w:bCs/>
          <w:color w:val="000000"/>
          <w:szCs w:val="28"/>
        </w:rPr>
        <w:t xml:space="preserve">注</w:t>
      </w:r>
      <w:r>
        <w:rPr>
          <w:rFonts w:hint="eastAsia" w:ascii="宋体" w:hAnsi="宋体"/>
          <w:b/>
          <w:bCs/>
          <w:color w:val="000000"/>
          <w:szCs w:val="28"/>
        </w:rPr>
        <w:t xml:space="preserve">：</w:t>
      </w:r>
      <w:r>
        <w:rPr>
          <w:rFonts w:hint="eastAsia" w:ascii="宋体" w:hAnsi="宋体"/>
          <w:b/>
          <w:bCs/>
          <w:color w:val="000000"/>
          <w:highlight w:val="none"/>
        </w:rPr>
      </w:r>
      <w:r>
        <w:rPr>
          <w:rFonts w:ascii="SimSun" w:hAnsi="SimSun" w:eastAsia="SimSun" w:cs="SimSun"/>
          <w:color w:val="000000"/>
          <w:sz w:val="24"/>
        </w:rPr>
        <w:t xml:space="preserve">本项目允许各潜在供应商现场查看样衣，样衣为采购人提供的参考样品，用于供应商了解服装的款式、面料质地、颜色、工艺标准等核心要求，确保供应商所投产品符合采购需求。样衣相关参数以招标文件明确要求为准，现场查看仅作直观参考。</w:t>
      </w:r>
      <w:r/>
    </w:p>
    <w:p>
      <w:pPr>
        <w:pStyle w:val="878"/>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w:t>
      </w:r>
      <w:r>
        <w:rPr>
          <w:rFonts w:ascii="SimSun" w:hAnsi="SimSun" w:eastAsia="SimSun" w:cs="SimSun"/>
          <w:b/>
          <w:color w:val="000000"/>
          <w:sz w:val="28"/>
        </w:rPr>
        <w:t xml:space="preserve">、现场看样时间及地点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看样时间</w:t>
      </w:r>
      <w:r>
        <w:rPr>
          <w:rFonts w:ascii="SimSun" w:hAnsi="SimSun" w:eastAsia="SimSun" w:cs="SimSun"/>
          <w:color w:val="000000"/>
          <w:sz w:val="24"/>
        </w:rPr>
        <w:t xml:space="preserve">：澄清文件发布之日起至2026年3月27日（上午9:00-11:30，下午14:30-17:00），逾期不再安排现场看样。</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看样地点</w:t>
      </w:r>
      <w:r>
        <w:rPr>
          <w:rFonts w:ascii="SimSun" w:hAnsi="SimSun" w:eastAsia="SimSun" w:cs="SimSun"/>
          <w:color w:val="000000"/>
          <w:sz w:val="24"/>
        </w:rPr>
        <w:t xml:space="preserve">：滨海县数据局（详细地址：滨海县育才路166号三楼，联系人：夏先生，联系电话：15949119697）。</w:t>
      </w:r>
      <w:r/>
    </w:p>
    <w:p>
      <w:pPr>
        <w:pStyle w:val="878"/>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w:t>
      </w:r>
      <w:r>
        <w:rPr>
          <w:rFonts w:ascii="SimSun" w:hAnsi="SimSun" w:eastAsia="SimSun" w:cs="SimSun"/>
          <w:b/>
          <w:color w:val="000000"/>
          <w:sz w:val="28"/>
        </w:rPr>
        <w:t xml:space="preserve">、现场看样要求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看样时需携带本人身份证，现场看样仅可查看、触摸样衣，了解其款式、面料、工艺等直观信息，严禁对样衣进行拆解、损坏、涂改、拍照、录像，严禁私自带走样衣或样衣附件，若发生上述行为，将取消该供应商参与本项目的资格，并追究其相关责任。</w:t>
      </w:r>
      <w:r/>
    </w:p>
    <w:p>
      <w:pPr>
        <w:ind w:firstLine="0"/>
        <w:rPr>
          <w:rFonts w:hint="eastAsia" w:ascii="宋体" w:hAnsi="宋体"/>
          <w:b/>
          <w:bCs/>
          <w:color w:val="000000"/>
          <w:highlight w:val="none"/>
        </w:rPr>
      </w:pPr>
      <w:r>
        <w:rPr>
          <w:rFonts w:ascii="SimSun" w:hAnsi="SimSun" w:eastAsia="SimSun" w:cs="SimSun"/>
          <w:color w:val="000000"/>
          <w:sz w:val="24"/>
        </w:rPr>
        <w:t xml:space="preserve">2、供应商应在看样后，结合招标文件要求编制响应文件，确保所投产品符合采购需求。若供应商未按规定时间看样，视为已充分了解样衣相关参考信息及招标文件要求，后续不得就样衣相关事宜提出质疑。</w:t>
      </w:r>
      <w:r/>
      <w:r>
        <w:rPr>
          <w:rFonts w:hint="eastAsia" w:ascii="宋体" w:hAnsi="宋体"/>
          <w:b/>
          <w:bCs/>
          <w:color w:val="000000"/>
          <w:szCs w:val="28"/>
        </w:rPr>
      </w:r>
      <w:r>
        <w:rPr>
          <w:rFonts w:hint="eastAsia" w:ascii="宋体" w:hAnsi="宋体"/>
          <w:b/>
          <w:bCs/>
          <w:color w:val="000000"/>
          <w:szCs w:val="28"/>
        </w:rPr>
        <w:br w:type="page" w:clear="all"/>
      </w:r>
      <w:r/>
      <w:r/>
    </w:p>
    <w:p>
      <w:pPr>
        <w:spacing w:line="360" w:lineRule="auto"/>
        <w:rPr>
          <w:rFonts w:hint="eastAsia" w:ascii="宋体" w:hAnsi="宋体"/>
          <w:b/>
          <w:bCs/>
          <w:color w:val="000000"/>
          <w:szCs w:val="28"/>
        </w:rPr>
      </w:pPr>
      <w:r>
        <w:rPr>
          <w:rFonts w:hint="eastAsia" w:ascii="宋体" w:hAnsi="宋体"/>
          <w:b/>
          <w:bCs/>
          <w:color w:val="000000"/>
          <w:szCs w:val="28"/>
        </w:rPr>
        <w:t xml:space="preserve">三、以下图例为设计款式，图例面料仅供参考，若图片面料与上述参数有差别，以文字表述为准。</w:t>
      </w:r>
      <w:r/>
    </w:p>
    <w:p>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1" locked="0" layoutInCell="1" allowOverlap="1">
                <wp:simplePos x="0" y="0"/>
                <wp:positionH relativeFrom="column">
                  <wp:posOffset>2706370</wp:posOffset>
                </wp:positionH>
                <wp:positionV relativeFrom="paragraph">
                  <wp:posOffset>31115</wp:posOffset>
                </wp:positionV>
                <wp:extent cx="2906395" cy="3437255"/>
                <wp:effectExtent l="0" t="0" r="0" b="10795"/>
                <wp:wrapNone/>
                <wp:docPr id="1" name="图片 39" descr="女大衣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女大衣背面"/>
                        <pic:cNvPicPr>
                          <a:picLocks noChangeAspect="1"/>
                        </pic:cNvPicPr>
                        <pic:nvPr/>
                      </pic:nvPicPr>
                      <pic:blipFill>
                        <a:blip r:embed="rId12"/>
                        <a:srcRect l="0" t="8590" r="-3063" b="0"/>
                        <a:stretch/>
                      </pic:blipFill>
                      <pic:spPr bwMode="auto">
                        <a:xfrm>
                          <a:off x="0" y="0"/>
                          <a:ext cx="2906395" cy="34372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73600;o:allowoverlap:true;o:allowincell:true;mso-position-horizontal-relative:text;margin-left:213.1pt;mso-position-horizontal:absolute;mso-position-vertical-relative:text;margin-top:2.4pt;mso-position-vertical:absolute;width:228.8pt;height:270.6pt;mso-wrap-distance-left:9.0pt;mso-wrap-distance-top:0.0pt;mso-wrap-distance-right:9.0pt;mso-wrap-distance-bottom:0.0pt;" stroked="false">
                <v:path textboxrect="0,0,0,0"/>
                <v:imagedata r:id="rId12"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1" locked="0" layoutInCell="1" allowOverlap="1">
                <wp:simplePos x="0" y="0"/>
                <wp:positionH relativeFrom="column">
                  <wp:posOffset>-195580</wp:posOffset>
                </wp:positionH>
                <wp:positionV relativeFrom="paragraph">
                  <wp:posOffset>205740</wp:posOffset>
                </wp:positionV>
                <wp:extent cx="2870835" cy="3256915"/>
                <wp:effectExtent l="0" t="0" r="5715" b="635"/>
                <wp:wrapNone/>
                <wp:docPr id="2" name="图片 9" descr="女大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女大衣"/>
                        <pic:cNvPicPr>
                          <a:picLocks noChangeAspect="1"/>
                        </pic:cNvPicPr>
                        <pic:nvPr/>
                      </pic:nvPicPr>
                      <pic:blipFill>
                        <a:blip r:embed="rId13"/>
                        <a:srcRect l="0" t="14616" r="-400" b="0"/>
                        <a:stretch/>
                      </pic:blipFill>
                      <pic:spPr bwMode="auto">
                        <a:xfrm>
                          <a:off x="0" y="0"/>
                          <a:ext cx="2870835" cy="32569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72576;o:allowoverlap:true;o:allowincell:true;mso-position-horizontal-relative:text;margin-left:-15.4pt;mso-position-horizontal:absolute;mso-position-vertical-relative:text;margin-top:16.2pt;mso-position-vertical:absolute;width:226.0pt;height:256.4pt;mso-wrap-distance-left:9.0pt;mso-wrap-distance-top:0.0pt;mso-wrap-distance-right:9.0pt;mso-wrap-distance-bottom:0.0pt;" stroked="false">
                <v:path textboxrect="0,0,0,0"/>
                <v:imagedata r:id="rId13"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080"/>
        <w:jc w:val="both"/>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3600"/>
        <w:rPr>
          <w:rFonts w:hint="eastAsia" w:ascii="黑体" w:hAnsi="宋体" w:eastAsia="黑体" w:cs="黑体"/>
          <w:color w:val="000000"/>
          <w:sz w:val="44"/>
          <w:szCs w:val="44"/>
          <w:highlight w:val="none"/>
        </w:rPr>
      </w:pPr>
      <w:r>
        <w:rPr>
          <w:rFonts w:hint="eastAsia" w:ascii="黑体" w:hAnsi="宋体" w:eastAsia="黑体" w:cs="黑体"/>
          <w:color w:val="000000"/>
          <w:sz w:val="36"/>
          <w:szCs w:val="36"/>
          <w:highlight w:val="none"/>
          <w:lang w:val="en-US" w:eastAsia="zh-CN"/>
        </w:rPr>
        <w:t xml:space="preserve">                  </w:t>
      </w:r>
      <w:r/>
    </w:p>
    <w:p>
      <w:pPr>
        <w:ind w:firstLine="1440"/>
        <w:jc w:val="both"/>
        <w:rPr>
          <w:rFonts w:hint="default"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t xml:space="preserve">女大衣                  女大衣背面</w:t>
      </w:r>
      <w:r/>
    </w:p>
    <w:p>
      <w:pPr>
        <w:ind w:firstLine="1440"/>
        <w:jc w:val="both"/>
        <w:rPr>
          <w:rFonts w:hint="default" w:ascii="黑体" w:hAnsi="宋体" w:eastAsia="黑体" w:cs="黑体"/>
          <w:color w:val="000000"/>
          <w:sz w:val="36"/>
          <w:szCs w:val="36"/>
          <w:highlight w:val="none"/>
          <w:lang w:val="en-US" w:eastAsia="zh-CN"/>
        </w:rPr>
      </w:pPr>
      <w:r>
        <w:rPr>
          <w:rFonts w:hint="default" w:ascii="黑体" w:hAnsi="宋体" w:eastAsia="黑体" w:cs="黑体"/>
          <w:color w:val="000000"/>
          <w:sz w:val="36"/>
          <w:szCs w:val="36"/>
          <w:highlight w:val="none"/>
          <w:lang w:val="en-US" w:eastAsia="zh-CN"/>
        </w:rPr>
      </w:r>
      <w:r/>
    </w:p>
    <w:p>
      <w:pPr>
        <w:ind w:firstLine="880"/>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t xml:space="preserve"> </w:t>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-478790</wp:posOffset>
                </wp:positionH>
                <wp:positionV relativeFrom="paragraph">
                  <wp:posOffset>-99060</wp:posOffset>
                </wp:positionV>
                <wp:extent cx="3305175" cy="3917950"/>
                <wp:effectExtent l="0" t="0" r="9525" b="6350"/>
                <wp:wrapNone/>
                <wp:docPr id="3" name="图片 41" descr="女西服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女西服2"/>
                        <pic:cNvPicPr>
                          <a:picLocks noChangeAspect="1"/>
                        </pic:cNvPicPr>
                        <pic:nvPr/>
                      </pic:nvPicPr>
                      <pic:blipFill>
                        <a:blip r:embed="rId14"/>
                        <a:srcRect l="0" t="10825" r="-331" b="0"/>
                        <a:stretch/>
                      </pic:blipFill>
                      <pic:spPr bwMode="auto">
                        <a:xfrm>
                          <a:off x="0" y="0"/>
                          <a:ext cx="3305175" cy="39179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9504;o:allowoverlap:true;o:allowincell:true;mso-position-horizontal-relative:text;margin-left:-37.7pt;mso-position-horizontal:absolute;mso-position-vertical-relative:text;margin-top:-7.8pt;mso-position-vertical:absolute;width:260.2pt;height:308.5pt;mso-wrap-distance-left:9.0pt;mso-wrap-distance-top:0.0pt;mso-wrap-distance-right:9.0pt;mso-wrap-distance-bottom:0.0pt;" stroked="false">
                <v:path textboxrect="0,0,0,0"/>
                <v:imagedata r:id="rId14"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2697480</wp:posOffset>
                </wp:positionH>
                <wp:positionV relativeFrom="paragraph">
                  <wp:posOffset>-90170</wp:posOffset>
                </wp:positionV>
                <wp:extent cx="3056255" cy="3646170"/>
                <wp:effectExtent l="0" t="0" r="10795" b="11430"/>
                <wp:wrapNone/>
                <wp:docPr id="4" name="图片 42" descr="女西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女西服"/>
                        <pic:cNvPicPr>
                          <a:picLocks noChangeAspect="1"/>
                        </pic:cNvPicPr>
                        <pic:nvPr/>
                      </pic:nvPicPr>
                      <pic:blipFill>
                        <a:blip r:embed="rId15"/>
                        <a:srcRect l="0" t="14412" r="4310" b="0"/>
                        <a:stretch/>
                      </pic:blipFill>
                      <pic:spPr bwMode="auto">
                        <a:xfrm>
                          <a:off x="0" y="0"/>
                          <a:ext cx="3056255" cy="36461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0528;o:allowoverlap:true;o:allowincell:true;mso-position-horizontal-relative:text;margin-left:212.4pt;mso-position-horizontal:absolute;mso-position-vertical-relative:text;margin-top:-7.1pt;mso-position-vertical:absolute;width:240.6pt;height:287.1pt;mso-wrap-distance-left:9.0pt;mso-wrap-distance-top:0.0pt;mso-wrap-distance-right:9.0pt;mso-wrap-distance-bottom:0.0pt;" stroked="false">
                <v:path textboxrect="0,0,0,0"/>
                <v:imagedata r:id="rId15"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36"/>
          <w:szCs w:val="36"/>
          <w:highlight w:val="none"/>
          <w:lang w:val="en-US" w:eastAsia="zh-CN"/>
        </w:rPr>
        <w:t xml:space="preserve">女西服</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1" locked="0" layoutInCell="1" allowOverlap="1">
                <wp:simplePos x="0" y="0"/>
                <wp:positionH relativeFrom="column">
                  <wp:posOffset>1381760</wp:posOffset>
                </wp:positionH>
                <wp:positionV relativeFrom="paragraph">
                  <wp:posOffset>146050</wp:posOffset>
                </wp:positionV>
                <wp:extent cx="2567940" cy="3334385"/>
                <wp:effectExtent l="0" t="0" r="3810" b="18415"/>
                <wp:wrapNone/>
                <wp:docPr id="5" name="图片 43" descr="女西服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女西服背面"/>
                        <pic:cNvPicPr>
                          <a:picLocks noChangeAspect="1"/>
                        </pic:cNvPicPr>
                        <pic:nvPr/>
                      </pic:nvPicPr>
                      <pic:blipFill>
                        <a:blip r:embed="rId16"/>
                        <a:srcRect l="0" t="3651" r="1052" b="0"/>
                        <a:stretch/>
                      </pic:blipFill>
                      <pic:spPr bwMode="auto">
                        <a:xfrm>
                          <a:off x="0" y="0"/>
                          <a:ext cx="2567940" cy="33343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1552;o:allowoverlap:true;o:allowincell:true;mso-position-horizontal-relative:text;margin-left:108.8pt;mso-position-horizontal:absolute;mso-position-vertical-relative:text;margin-top:11.5pt;mso-position-vertical:absolute;width:202.2pt;height:262.6pt;mso-wrap-distance-left:9.0pt;mso-wrap-distance-top:0.0pt;mso-wrap-distance-right:9.0pt;mso-wrap-distance-bottom:0.0pt;" stroked="false">
                <v:path textboxrect="0,0,0,0"/>
                <v:imagedata r:id="rId16"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36"/>
          <w:szCs w:val="36"/>
          <w:highlight w:val="none"/>
          <w:lang w:val="en-US" w:eastAsia="zh-CN"/>
        </w:rPr>
        <w:t xml:space="preserve">女西服背面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1" locked="0" layoutInCell="1" allowOverlap="1">
                <wp:simplePos x="0" y="0"/>
                <wp:positionH relativeFrom="column">
                  <wp:posOffset>2594610</wp:posOffset>
                </wp:positionH>
                <wp:positionV relativeFrom="paragraph">
                  <wp:posOffset>245110</wp:posOffset>
                </wp:positionV>
                <wp:extent cx="2557780" cy="3411855"/>
                <wp:effectExtent l="0" t="0" r="13970" b="17145"/>
                <wp:wrapNone/>
                <wp:docPr id="6" name="图片 46" descr="女西裤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女西裤背面"/>
                        <pic:cNvPicPr>
                          <a:picLocks noChangeAspect="1"/>
                        </pic:cNvPicPr>
                        <pic:nvPr/>
                      </pic:nvPicPr>
                      <pic:blipFill>
                        <a:blip r:embed="rId17"/>
                        <a:stretch/>
                      </pic:blipFill>
                      <pic:spPr bwMode="auto">
                        <a:xfrm>
                          <a:off x="0" y="0"/>
                          <a:ext cx="2557780" cy="34118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8480;o:allowoverlap:true;o:allowincell:true;mso-position-horizontal-relative:text;margin-left:204.3pt;mso-position-horizontal:absolute;mso-position-vertical-relative:text;margin-top:19.3pt;mso-position-vertical:absolute;width:201.4pt;height:268.6pt;mso-wrap-distance-left:9.0pt;mso-wrap-distance-top:0.0pt;mso-wrap-distance-right:9.0pt;mso-wrap-distance-bottom:0.0pt;" stroked="false">
                <v:path textboxrect="0,0,0,0"/>
                <v:imagedata r:id="rId17"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-145415</wp:posOffset>
                </wp:positionH>
                <wp:positionV relativeFrom="paragraph">
                  <wp:posOffset>295275</wp:posOffset>
                </wp:positionV>
                <wp:extent cx="2755900" cy="3674745"/>
                <wp:effectExtent l="0" t="0" r="6350" b="1905"/>
                <wp:wrapNone/>
                <wp:docPr id="7" name="图片 45" descr="女西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女西裤"/>
                        <pic:cNvPicPr>
                          <a:picLocks noChangeAspect="1"/>
                        </pic:cNvPicPr>
                        <pic:nvPr/>
                      </pic:nvPicPr>
                      <pic:blipFill>
                        <a:blip r:embed="rId18"/>
                        <a:stretch/>
                      </pic:blipFill>
                      <pic:spPr bwMode="auto">
                        <a:xfrm>
                          <a:off x="0" y="0"/>
                          <a:ext cx="2755900" cy="36747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7456;o:allowoverlap:true;o:allowincell:true;mso-position-horizontal-relative:text;margin-left:-11.4pt;mso-position-horizontal:absolute;mso-position-vertical-relative:text;margin-top:23.2pt;mso-position-vertical:absolute;width:217.0pt;height:289.3pt;mso-wrap-distance-left:9.0pt;mso-wrap-distance-top:0.0pt;mso-wrap-distance-right:9.0pt;mso-wrap-distance-bottom:0.0pt;" stroked="false">
                <v:path textboxrect="0,0,0,0"/>
                <v:imagedata r:id="rId18"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080"/>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女西裤                 女西裤背面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column">
                  <wp:posOffset>2731770</wp:posOffset>
                </wp:positionH>
                <wp:positionV relativeFrom="paragraph">
                  <wp:posOffset>362585</wp:posOffset>
                </wp:positionV>
                <wp:extent cx="3001010" cy="3635375"/>
                <wp:effectExtent l="0" t="0" r="8890" b="3175"/>
                <wp:wrapNone/>
                <wp:docPr id="8" name="图片 52" descr="女长袖背面加女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女长袖背面加女裤"/>
                        <pic:cNvPicPr>
                          <a:picLocks noChangeAspect="1"/>
                        </pic:cNvPicPr>
                        <pic:nvPr/>
                      </pic:nvPicPr>
                      <pic:blipFill>
                        <a:blip r:embed="rId19"/>
                        <a:srcRect l="0" t="9060" r="-188" b="0"/>
                        <a:stretch/>
                      </pic:blipFill>
                      <pic:spPr bwMode="auto">
                        <a:xfrm>
                          <a:off x="0" y="0"/>
                          <a:ext cx="3001009" cy="36353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215.1pt;mso-position-horizontal:absolute;mso-position-vertical-relative:text;margin-top:28.5pt;mso-position-vertical:absolute;width:236.3pt;height:286.2pt;mso-wrap-distance-left:9.0pt;mso-wrap-distance-top:0.0pt;mso-wrap-distance-right:9.0pt;mso-wrap-distance-bottom:0.0pt;" stroked="false">
                <v:path textboxrect="0,0,0,0"/>
                <v:imagedata r:id="rId19"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column">
                  <wp:posOffset>-489585</wp:posOffset>
                </wp:positionH>
                <wp:positionV relativeFrom="paragraph">
                  <wp:posOffset>113665</wp:posOffset>
                </wp:positionV>
                <wp:extent cx="3439795" cy="3394075"/>
                <wp:effectExtent l="0" t="0" r="8255" b="15875"/>
                <wp:wrapNone/>
                <wp:docPr id="9" name="图片 51" descr="女长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女长袖"/>
                        <pic:cNvPicPr>
                          <a:picLocks noChangeAspect="1"/>
                        </pic:cNvPicPr>
                        <pic:nvPr/>
                      </pic:nvPicPr>
                      <pic:blipFill>
                        <a:blip r:embed="rId20"/>
                        <a:srcRect l="0" t="27267" r="1694" b="0"/>
                        <a:stretch/>
                      </pic:blipFill>
                      <pic:spPr bwMode="auto">
                        <a:xfrm>
                          <a:off x="0" y="0"/>
                          <a:ext cx="3439795" cy="33940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38.5pt;mso-position-horizontal:absolute;mso-position-vertical-relative:text;margin-top:8.9pt;mso-position-vertical:absolute;width:270.8pt;height:267.2pt;mso-wrap-distance-left:9.0pt;mso-wrap-distance-top:0.0pt;mso-wrap-distance-right:9.0pt;mso-wrap-distance-bottom:0.0pt;" stroked="false">
                <v:path textboxrect="0,0,0,0"/>
                <v:imagedata r:id="rId20"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r>
      <w:r/>
    </w:p>
    <w:p>
      <w:pPr>
        <w:ind w:firstLine="880"/>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r>
      <w:r/>
    </w:p>
    <w:p>
      <w:pPr>
        <w:ind w:firstLine="1440"/>
        <w:rPr>
          <w:rFonts w:hint="default" w:ascii="黑体" w:hAnsi="宋体" w:eastAsia="黑体" w:cs="黑体"/>
          <w:color w:val="000000"/>
          <w:sz w:val="44"/>
          <w:szCs w:val="44"/>
          <w:highlight w:val="none"/>
          <w:lang w:val="en-US" w:eastAsia="zh-CN"/>
        </w:rPr>
      </w:pPr>
      <w:r>
        <w:rPr>
          <w:rFonts w:hint="eastAsia" w:ascii="黑体" w:hAnsi="宋体" w:eastAsia="黑体" w:cs="黑体"/>
          <w:color w:val="000000"/>
          <w:sz w:val="36"/>
          <w:szCs w:val="36"/>
          <w:highlight w:val="none"/>
          <w:lang w:val="en-US" w:eastAsia="zh-CN"/>
        </w:rPr>
        <w:t xml:space="preserve">女长袖                  女长袖背面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2513330</wp:posOffset>
                </wp:positionH>
                <wp:positionV relativeFrom="paragraph">
                  <wp:posOffset>109220</wp:posOffset>
                </wp:positionV>
                <wp:extent cx="2865755" cy="3821430"/>
                <wp:effectExtent l="0" t="0" r="10795" b="7620"/>
                <wp:wrapNone/>
                <wp:docPr id="10" name="图片 54" descr="女半裙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女半裙背面"/>
                        <pic:cNvPicPr>
                          <a:picLocks noChangeAspect="1"/>
                        </pic:cNvPicPr>
                        <pic:nvPr/>
                      </pic:nvPicPr>
                      <pic:blipFill>
                        <a:blip r:embed="rId21"/>
                        <a:stretch/>
                      </pic:blipFill>
                      <pic:spPr bwMode="auto">
                        <a:xfrm>
                          <a:off x="0" y="0"/>
                          <a:ext cx="2865755" cy="38214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4384;o:allowoverlap:true;o:allowincell:true;mso-position-horizontal-relative:text;margin-left:197.9pt;mso-position-horizontal:absolute;mso-position-vertical-relative:text;margin-top:8.6pt;mso-position-vertical:absolute;width:225.6pt;height:300.9pt;mso-wrap-distance-left:9.0pt;mso-wrap-distance-top:0.0pt;mso-wrap-distance-right:9.0pt;mso-wrap-distance-bottom:0.0pt;" stroked="false">
                <v:path textboxrect="0,0,0,0"/>
                <v:imagedata r:id="rId21"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-376555</wp:posOffset>
                </wp:positionH>
                <wp:positionV relativeFrom="paragraph">
                  <wp:posOffset>160655</wp:posOffset>
                </wp:positionV>
                <wp:extent cx="2905760" cy="3297555"/>
                <wp:effectExtent l="0" t="0" r="8890" b="17145"/>
                <wp:wrapNone/>
                <wp:docPr id="11" name="图片 53" descr="女半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女半裙"/>
                        <pic:cNvPicPr>
                          <a:picLocks noChangeAspect="1"/>
                        </pic:cNvPicPr>
                        <pic:nvPr/>
                      </pic:nvPicPr>
                      <pic:blipFill>
                        <a:blip r:embed="rId22"/>
                        <a:srcRect l="0" t="13407" r="-1733" b="0"/>
                        <a:stretch/>
                      </pic:blipFill>
                      <pic:spPr bwMode="auto">
                        <a:xfrm>
                          <a:off x="0" y="0"/>
                          <a:ext cx="2905760" cy="32975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3360;o:allowoverlap:true;o:allowincell:true;mso-position-horizontal-relative:text;margin-left:-29.6pt;mso-position-horizontal:absolute;mso-position-vertical-relative:text;margin-top:12.6pt;mso-position-vertical:absolute;width:228.8pt;height:259.6pt;mso-wrap-distance-left:9.0pt;mso-wrap-distance-top:0.0pt;mso-wrap-distance-right:9.0pt;mso-wrap-distance-bottom:0.0pt;" stroked="false">
                <v:path textboxrect="0,0,0,0"/>
                <v:imagedata r:id="rId22"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080"/>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女半裙                  女半裙背面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2724150</wp:posOffset>
                </wp:positionH>
                <wp:positionV relativeFrom="paragraph">
                  <wp:posOffset>84455</wp:posOffset>
                </wp:positionV>
                <wp:extent cx="2819400" cy="3474720"/>
                <wp:effectExtent l="0" t="0" r="0" b="11430"/>
                <wp:wrapNone/>
                <wp:docPr id="12" name="图片 6" descr="女羽绒服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女羽绒服背面"/>
                        <pic:cNvPicPr>
                          <a:picLocks noChangeAspect="1"/>
                        </pic:cNvPicPr>
                        <pic:nvPr/>
                      </pic:nvPicPr>
                      <pic:blipFill>
                        <a:blip r:embed="rId23"/>
                        <a:srcRect l="0" t="6981" r="-671" b="0"/>
                        <a:stretch/>
                      </pic:blipFill>
                      <pic:spPr bwMode="auto">
                        <a:xfrm>
                          <a:off x="0" y="0"/>
                          <a:ext cx="2819400" cy="34747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2336;o:allowoverlap:true;o:allowincell:true;mso-position-horizontal-relative:text;margin-left:214.5pt;mso-position-horizontal:absolute;mso-position-vertical-relative:text;margin-top:6.6pt;mso-position-vertical:absolute;width:222.0pt;height:273.6pt;mso-wrap-distance-left:9.0pt;mso-wrap-distance-top:0.0pt;mso-wrap-distance-right:9.0pt;mso-wrap-distance-bottom:0.0pt;" stroked="false">
                <v:path textboxrect="0,0,0,0"/>
                <v:imagedata r:id="rId23"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-365760</wp:posOffset>
                </wp:positionH>
                <wp:positionV relativeFrom="paragraph">
                  <wp:posOffset>111125</wp:posOffset>
                </wp:positionV>
                <wp:extent cx="2999105" cy="3580765"/>
                <wp:effectExtent l="0" t="0" r="10795" b="635"/>
                <wp:wrapNone/>
                <wp:docPr id="13" name="图片 7" descr="女羽绒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女羽绒服"/>
                        <pic:cNvPicPr>
                          <a:picLocks noChangeAspect="1"/>
                        </pic:cNvPicPr>
                        <pic:nvPr/>
                      </pic:nvPicPr>
                      <pic:blipFill>
                        <a:blip r:embed="rId24"/>
                        <a:srcRect l="0" t="8810" r="-1864" b="0"/>
                        <a:stretch/>
                      </pic:blipFill>
                      <pic:spPr bwMode="auto">
                        <a:xfrm>
                          <a:off x="0" y="0"/>
                          <a:ext cx="2999105" cy="358076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1312;o:allowoverlap:true;o:allowincell:true;mso-position-horizontal-relative:text;margin-left:-28.8pt;mso-position-horizontal:absolute;mso-position-vertical-relative:text;margin-top:8.8pt;mso-position-vertical:absolute;width:236.1pt;height:281.9pt;mso-wrap-distance-left:9.0pt;mso-wrap-distance-top:0.0pt;mso-wrap-distance-right:9.0pt;mso-wrap-distance-bottom:0.0pt;" stroked="false">
                <v:path textboxrect="0,0,0,0"/>
                <v:imagedata r:id="rId24"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080"/>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女羽绒服                女羽绒服背面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-325120</wp:posOffset>
                </wp:positionH>
                <wp:positionV relativeFrom="paragraph">
                  <wp:posOffset>179705</wp:posOffset>
                </wp:positionV>
                <wp:extent cx="3575685" cy="4266565"/>
                <wp:effectExtent l="0" t="0" r="5715" b="635"/>
                <wp:wrapNone/>
                <wp:docPr id="14" name="图片 3" descr="a55c08aaedbbc48b7dcf446d2c2453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a55c08aaedbbc48b7dcf446d2c24533c"/>
                        <pic:cNvPicPr>
                          <a:picLocks noChangeAspect="1"/>
                        </pic:cNvPicPr>
                        <pic:nvPr/>
                      </pic:nvPicPr>
                      <pic:blipFill>
                        <a:blip r:embed="rId25"/>
                        <a:srcRect l="0" t="11231" r="754" b="0"/>
                        <a:stretch/>
                      </pic:blipFill>
                      <pic:spPr bwMode="auto">
                        <a:xfrm>
                          <a:off x="0" y="0"/>
                          <a:ext cx="3575685" cy="42665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25.6pt;mso-position-horizontal:absolute;mso-position-vertical-relative:text;margin-top:14.1pt;mso-position-vertical:absolute;width:281.6pt;height:335.9pt;mso-wrap-distance-left:9.0pt;mso-wrap-distance-top:0.0pt;mso-wrap-distance-right:9.0pt;mso-wrap-distance-bottom:0.0pt;" stroked="false">
                <v:path textboxrect="0,0,0,0"/>
                <v:imagedata r:id="rId25"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2402205</wp:posOffset>
                </wp:positionH>
                <wp:positionV relativeFrom="paragraph">
                  <wp:posOffset>15875</wp:posOffset>
                </wp:positionV>
                <wp:extent cx="3659505" cy="4200525"/>
                <wp:effectExtent l="0" t="0" r="17145" b="9525"/>
                <wp:wrapNone/>
                <wp:docPr id="15" name="图片 4" descr="f9816119b893decf62d6c3b11bbe52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9816119b893decf62d6c3b11bbe521f"/>
                        <pic:cNvPicPr>
                          <a:picLocks noChangeAspect="1"/>
                        </pic:cNvPicPr>
                        <pic:nvPr/>
                      </pic:nvPicPr>
                      <pic:blipFill>
                        <a:blip r:embed="rId26"/>
                        <a:srcRect l="0" t="13503" r="-536" b="0"/>
                        <a:stretch/>
                      </pic:blipFill>
                      <pic:spPr bwMode="auto">
                        <a:xfrm>
                          <a:off x="0" y="0"/>
                          <a:ext cx="3659505" cy="42005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0288;o:allowoverlap:true;o:allowincell:true;mso-position-horizontal-relative:text;margin-left:189.1pt;mso-position-horizontal:absolute;mso-position-vertical-relative:text;margin-top:1.2pt;mso-position-vertical:absolute;width:288.1pt;height:330.8pt;mso-wrap-distance-left:9.0pt;mso-wrap-distance-top:0.0pt;mso-wrap-distance-right:9.0pt;mso-wrap-distance-bottom:0.0pt;" stroked="false">
                <v:path textboxrect="0,0,0,0"/>
                <v:imagedata r:id="rId26"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800"/>
        <w:rPr>
          <w:rFonts w:hint="default" w:ascii="黑体" w:hAnsi="宋体" w:eastAsia="黑体" w:cs="黑体"/>
          <w:color w:val="000000"/>
          <w:sz w:val="44"/>
          <w:szCs w:val="44"/>
          <w:highlight w:val="none"/>
          <w:lang w:val="en-US" w:eastAsia="zh-CN"/>
        </w:rPr>
      </w:pPr>
      <w:r>
        <w:rPr>
          <w:rFonts w:hint="eastAsia" w:ascii="黑体" w:hAnsi="宋体" w:eastAsia="黑体" w:cs="黑体"/>
          <w:color w:val="000000"/>
          <w:sz w:val="36"/>
          <w:szCs w:val="36"/>
          <w:highlight w:val="none"/>
          <w:lang w:val="en-US" w:eastAsia="zh-CN"/>
        </w:rPr>
        <w:t xml:space="preserve">女短袖                女短袖背面</w:t>
      </w:r>
      <w:r/>
    </w:p>
    <w:p>
      <w:pPr>
        <w:ind w:firstLine="2200"/>
        <w:rPr>
          <w:rFonts w:hint="default" w:ascii="黑体" w:hAnsi="宋体" w:eastAsia="黑体" w:cs="黑体"/>
          <w:color w:val="000000"/>
          <w:sz w:val="44"/>
          <w:szCs w:val="44"/>
          <w:highlight w:val="none"/>
          <w:lang w:val="en-US" w:eastAsia="zh-CN"/>
        </w:rPr>
      </w:pPr>
      <w:r>
        <w:rPr>
          <w:rFonts w:hint="default" w:ascii="黑体" w:hAnsi="宋体" w:eastAsia="黑体" w:cs="黑体"/>
          <w:color w:val="000000"/>
          <w:sz w:val="44"/>
          <w:szCs w:val="44"/>
          <w:highlight w:val="none"/>
          <w:lang w:val="en-US"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480"/>
        <w:rPr>
          <w:rFonts w:hint="eastAsia" w:ascii="黑体" w:hAnsi="宋体" w:eastAsia="黑体" w:cs="黑体"/>
          <w:color w:val="000000"/>
          <w:sz w:val="44"/>
          <w:szCs w:val="44"/>
          <w:highlight w:val="none"/>
        </w:rPr>
      </w:pPr>
      <w:r>
        <w:rPr>
          <w:rFonts w:hint="eastAsia" w:ascii="宋体" w:hAnsi="宋体" w:eastAsia="宋体" w:cs="宋体"/>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1" locked="0" layoutInCell="1" allowOverlap="1">
                <wp:simplePos x="0" y="0"/>
                <wp:positionH relativeFrom="column">
                  <wp:posOffset>2804795</wp:posOffset>
                </wp:positionH>
                <wp:positionV relativeFrom="paragraph">
                  <wp:posOffset>331470</wp:posOffset>
                </wp:positionV>
                <wp:extent cx="2564130" cy="3182620"/>
                <wp:effectExtent l="0" t="0" r="7620" b="17780"/>
                <wp:wrapNone/>
                <wp:docPr id="16" name="图片 2" descr="男大衣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男大衣背面"/>
                        <pic:cNvPicPr>
                          <a:picLocks noChangeAspect="1"/>
                        </pic:cNvPicPr>
                        <pic:nvPr/>
                      </pic:nvPicPr>
                      <pic:blipFill>
                        <a:blip r:embed="rId27"/>
                        <a:srcRect l="0" t="7065" r="99" b="0"/>
                        <a:stretch/>
                      </pic:blipFill>
                      <pic:spPr bwMode="auto">
                        <a:xfrm>
                          <a:off x="0" y="0"/>
                          <a:ext cx="2564130" cy="31826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5648;o:allowoverlap:true;o:allowincell:true;mso-position-horizontal-relative:text;margin-left:220.8pt;mso-position-horizontal:absolute;mso-position-vertical-relative:text;margin-top:26.1pt;mso-position-vertical:absolute;width:201.9pt;height:250.6pt;mso-wrap-distance-left:9.0pt;mso-wrap-distance-top:0.0pt;mso-wrap-distance-right:9.0pt;mso-wrap-distance-bottom:0.0pt;" stroked="false">
                <v:path textboxrect="0,0,0,0"/>
                <v:imagedata r:id="rId27" o:title=""/>
              </v:shape>
            </w:pict>
          </mc:Fallback>
        </mc:AlternateContent>
      </w:r>
      <w:r/>
    </w:p>
    <w:p>
      <w:pPr>
        <w:ind w:firstLine="480"/>
        <w:rPr>
          <w:rFonts w:hint="eastAsia" w:ascii="黑体" w:hAnsi="宋体" w:eastAsia="黑体" w:cs="黑体"/>
          <w:color w:val="000000"/>
          <w:sz w:val="44"/>
          <w:szCs w:val="44"/>
          <w:highlight w:val="none"/>
        </w:rPr>
      </w:pPr>
      <w:r>
        <w:rPr>
          <w:rFonts w:hint="eastAsia" w:ascii="宋体" w:hAnsi="宋体" w:eastAsia="宋体" w:cs="宋体"/>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1" locked="0" layoutInCell="1" allowOverlap="1">
                <wp:simplePos x="0" y="0"/>
                <wp:positionH relativeFrom="column">
                  <wp:posOffset>-161290</wp:posOffset>
                </wp:positionH>
                <wp:positionV relativeFrom="paragraph">
                  <wp:posOffset>168910</wp:posOffset>
                </wp:positionV>
                <wp:extent cx="2837180" cy="3056255"/>
                <wp:effectExtent l="0" t="0" r="1270" b="10795"/>
                <wp:wrapNone/>
                <wp:docPr id="17" name="图片 1" descr="男大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男大衣"/>
                        <pic:cNvPicPr>
                          <a:picLocks noChangeAspect="1"/>
                        </pic:cNvPicPr>
                        <pic:nvPr/>
                      </pic:nvPicPr>
                      <pic:blipFill>
                        <a:blip r:embed="rId28"/>
                        <a:srcRect l="0" t="19434" r="268" b="0"/>
                        <a:stretch/>
                      </pic:blipFill>
                      <pic:spPr bwMode="auto">
                        <a:xfrm>
                          <a:off x="0" y="0"/>
                          <a:ext cx="2837180" cy="30562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4624;o:allowoverlap:true;o:allowincell:true;mso-position-horizontal-relative:text;margin-left:-12.7pt;mso-position-horizontal:absolute;mso-position-vertical-relative:text;margin-top:13.3pt;mso-position-vertical:absolute;width:223.4pt;height:240.6pt;mso-wrap-distance-left:9.0pt;mso-wrap-distance-top:0.0pt;mso-wrap-distance-right:9.0pt;mso-wrap-distance-bottom:0.0pt;" stroked="false">
                <v:path textboxrect="0,0,0,0"/>
                <v:imagedata r:id="rId28"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440"/>
        <w:rPr>
          <w:rFonts w:hint="default" w:ascii="黑体" w:hAnsi="宋体" w:eastAsia="黑体" w:cs="黑体"/>
          <w:color w:val="000000"/>
          <w:sz w:val="44"/>
          <w:szCs w:val="44"/>
          <w:highlight w:val="none"/>
          <w:lang w:val="en-US" w:eastAsia="zh-CN"/>
        </w:rPr>
      </w:pPr>
      <w:r>
        <w:rPr>
          <w:rFonts w:hint="eastAsia" w:ascii="黑体" w:hAnsi="宋体" w:eastAsia="黑体" w:cs="黑体"/>
          <w:color w:val="000000"/>
          <w:sz w:val="36"/>
          <w:szCs w:val="36"/>
          <w:highlight w:val="none"/>
          <w:lang w:val="en-US" w:eastAsia="zh-CN"/>
        </w:rPr>
        <w:t xml:space="preserve">男大衣                 男大衣背面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1" locked="0" layoutInCell="1" allowOverlap="1">
                <wp:simplePos x="0" y="0"/>
                <wp:positionH relativeFrom="column">
                  <wp:posOffset>-250825</wp:posOffset>
                </wp:positionH>
                <wp:positionV relativeFrom="paragraph">
                  <wp:posOffset>790575</wp:posOffset>
                </wp:positionV>
                <wp:extent cx="3078480" cy="3742055"/>
                <wp:effectExtent l="0" t="0" r="7620" b="10795"/>
                <wp:wrapNone/>
                <wp:docPr id="18" name="图片 11" descr="男羽绒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男羽绒服"/>
                        <pic:cNvPicPr>
                          <a:picLocks noChangeAspect="1"/>
                        </pic:cNvPicPr>
                        <pic:nvPr/>
                      </pic:nvPicPr>
                      <pic:blipFill>
                        <a:blip r:embed="rId29"/>
                        <a:srcRect l="0" t="8746" r="-120" b="0"/>
                        <a:stretch/>
                      </pic:blipFill>
                      <pic:spPr bwMode="auto">
                        <a:xfrm>
                          <a:off x="0" y="0"/>
                          <a:ext cx="3078480" cy="37420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6672;o:allowoverlap:true;o:allowincell:true;mso-position-horizontal-relative:text;margin-left:-19.8pt;mso-position-horizontal:absolute;mso-position-vertical-relative:text;margin-top:62.2pt;mso-position-vertical:absolute;width:242.4pt;height:294.6pt;mso-wrap-distance-left:9.0pt;mso-wrap-distance-top:0.0pt;mso-wrap-distance-right:9.0pt;mso-wrap-distance-bottom:0.0pt;" stroked="false">
                <v:path textboxrect="0,0,0,0"/>
                <v:imagedata r:id="rId29"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1" locked="0" layoutInCell="1" allowOverlap="1">
                <wp:simplePos x="0" y="0"/>
                <wp:positionH relativeFrom="column">
                  <wp:posOffset>2646045</wp:posOffset>
                </wp:positionH>
                <wp:positionV relativeFrom="paragraph">
                  <wp:posOffset>377190</wp:posOffset>
                </wp:positionV>
                <wp:extent cx="3199765" cy="3816985"/>
                <wp:effectExtent l="0" t="0" r="635" b="12065"/>
                <wp:wrapNone/>
                <wp:docPr id="19" name="图片 10" descr="男羽绒服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男羽绒服背面"/>
                        <pic:cNvPicPr>
                          <a:picLocks noChangeAspect="1"/>
                        </pic:cNvPicPr>
                        <pic:nvPr/>
                      </pic:nvPicPr>
                      <pic:blipFill>
                        <a:blip r:embed="rId30"/>
                        <a:srcRect l="0" t="10760" r="230" b="0"/>
                        <a:stretch/>
                      </pic:blipFill>
                      <pic:spPr bwMode="auto">
                        <a:xfrm>
                          <a:off x="0" y="0"/>
                          <a:ext cx="3199765" cy="38169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7696;o:allowoverlap:true;o:allowincell:true;mso-position-horizontal-relative:text;margin-left:208.3pt;mso-position-horizontal:absolute;mso-position-vertical-relative:text;margin-top:29.7pt;mso-position-vertical:absolute;width:251.9pt;height:300.6pt;mso-wrap-distance-left:9.0pt;mso-wrap-distance-top:0.0pt;mso-wrap-distance-right:9.0pt;mso-wrap-distance-bottom:0.0pt;" stroked="false">
                <v:path textboxrect="0,0,0,0"/>
                <v:imagedata r:id="rId30"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080"/>
        <w:rPr>
          <w:rFonts w:hint="default" w:ascii="黑体" w:hAnsi="宋体" w:eastAsia="黑体" w:cs="黑体"/>
          <w:color w:val="000000"/>
          <w:sz w:val="44"/>
          <w:szCs w:val="44"/>
          <w:highlight w:val="none"/>
          <w:lang w:val="en-US" w:eastAsia="zh-CN"/>
        </w:rPr>
      </w:pPr>
      <w:r>
        <w:rPr>
          <w:rFonts w:hint="eastAsia" w:ascii="黑体" w:hAnsi="宋体" w:eastAsia="黑体" w:cs="黑体"/>
          <w:color w:val="000000"/>
          <w:sz w:val="36"/>
          <w:szCs w:val="36"/>
          <w:highlight w:val="none"/>
          <w:lang w:val="en-US" w:eastAsia="zh-CN"/>
        </w:rPr>
        <w:t xml:space="preserve">男羽绒服                  男羽绒服背面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560"/>
        <w:rPr>
          <w:rFonts w:hint="eastAsia" w:ascii="黑体" w:hAnsi="宋体" w:eastAsia="黑体" w:cs="黑体"/>
          <w:color w:val="000000"/>
          <w:sz w:val="44"/>
          <w:szCs w:val="44"/>
          <w:highlight w:val="none"/>
        </w:rPr>
      </w:pPr>
      <w:r>
        <w:rPr>
          <w:rFonts w:hint="eastAsia" w:ascii="黑体" w:hAnsi="宋体" w:eastAsia="黑体" w:cs="黑体"/>
          <w:color w:val="000000"/>
          <w:sz w:val="28"/>
          <w:szCs w:val="2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1" locked="0" layoutInCell="1" allowOverlap="1">
                <wp:simplePos x="0" y="0"/>
                <wp:positionH relativeFrom="column">
                  <wp:posOffset>2895600</wp:posOffset>
                </wp:positionH>
                <wp:positionV relativeFrom="paragraph">
                  <wp:posOffset>197485</wp:posOffset>
                </wp:positionV>
                <wp:extent cx="2705100" cy="3146425"/>
                <wp:effectExtent l="0" t="0" r="0" b="15875"/>
                <wp:wrapNone/>
                <wp:docPr id="20" name="图片 28" descr="男西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男西服"/>
                        <pic:cNvPicPr>
                          <a:picLocks noChangeAspect="1"/>
                        </pic:cNvPicPr>
                        <pic:nvPr/>
                      </pic:nvPicPr>
                      <pic:blipFill>
                        <a:blip r:embed="rId31"/>
                        <a:srcRect l="-1622" t="11375" r="0" b="0"/>
                        <a:stretch/>
                      </pic:blipFill>
                      <pic:spPr bwMode="auto">
                        <a:xfrm rot="10800000" flipV="1">
                          <a:off x="0" y="0"/>
                          <a:ext cx="2705100" cy="31464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9744;o:allowoverlap:true;o:allowincell:true;mso-position-horizontal-relative:text;margin-left:228.0pt;mso-position-horizontal:absolute;mso-position-vertical-relative:text;margin-top:15.5pt;mso-position-vertical:absolute;width:213.0pt;height:247.8pt;mso-wrap-distance-left:9.0pt;mso-wrap-distance-top:0.0pt;mso-wrap-distance-right:9.0pt;mso-wrap-distance-bottom:0.0pt;rotation:180;flip:y;" stroked="false">
                <v:path textboxrect="0,0,0,0"/>
                <v:imagedata r:id="rId31" o:title=""/>
              </v:shape>
            </w:pict>
          </mc:Fallback>
        </mc:AlternateContent>
      </w: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1" locked="0" layoutInCell="1" allowOverlap="1">
                <wp:simplePos x="0" y="0"/>
                <wp:positionH relativeFrom="column">
                  <wp:posOffset>-452755</wp:posOffset>
                </wp:positionH>
                <wp:positionV relativeFrom="paragraph">
                  <wp:posOffset>174625</wp:posOffset>
                </wp:positionV>
                <wp:extent cx="3091815" cy="3814445"/>
                <wp:effectExtent l="0" t="0" r="13335" b="14604"/>
                <wp:wrapNone/>
                <wp:docPr id="21" name="图片 27" descr="男西服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男西服2"/>
                        <pic:cNvPicPr>
                          <a:picLocks noChangeAspect="1"/>
                        </pic:cNvPicPr>
                        <pic:nvPr/>
                      </pic:nvPicPr>
                      <pic:blipFill>
                        <a:blip r:embed="rId32"/>
                        <a:srcRect l="0" t="11178" r="4001" b="0"/>
                        <a:stretch/>
                      </pic:blipFill>
                      <pic:spPr bwMode="auto">
                        <a:xfrm>
                          <a:off x="0" y="0"/>
                          <a:ext cx="3091815" cy="38144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8720;o:allowoverlap:true;o:allowincell:true;mso-position-horizontal-relative:text;margin-left:-35.6pt;mso-position-horizontal:absolute;mso-position-vertical-relative:text;margin-top:13.8pt;mso-position-vertical:absolute;width:243.4pt;height:300.3pt;mso-wrap-distance-left:9.0pt;mso-wrap-distance-top:0.0pt;mso-wrap-distance-right:9.0pt;mso-wrap-distance-bottom:0.0pt;" stroked="false">
                <v:path textboxrect="0,0,0,0"/>
                <v:imagedata r:id="rId32"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36"/>
          <w:szCs w:val="36"/>
          <w:highlight w:val="none"/>
          <w:lang w:val="en-US" w:eastAsia="zh-CN"/>
        </w:rPr>
        <w:t xml:space="preserve">男西服</w:t>
      </w:r>
      <w:r/>
    </w:p>
    <w:p>
      <w:pPr>
        <w:ind w:firstLine="720"/>
        <w:rPr>
          <w:rFonts w:hint="eastAsia" w:ascii="黑体" w:hAnsi="宋体" w:eastAsia="黑体" w:cs="黑体"/>
          <w:color w:val="000000"/>
          <w:sz w:val="44"/>
          <w:szCs w:val="44"/>
          <w:highlight w:val="none"/>
        </w:rPr>
      </w:pPr>
      <w:r>
        <w:rPr>
          <w:rFonts w:hint="eastAsia" w:ascii="黑体" w:hAnsi="宋体" w:eastAsia="黑体" w:cs="黑体"/>
          <w:color w:val="000000"/>
          <w:sz w:val="36"/>
          <w:szCs w:val="36"/>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1" locked="0" layoutInCell="1" allowOverlap="1">
                <wp:simplePos x="0" y="0"/>
                <wp:positionH relativeFrom="column">
                  <wp:posOffset>1519555</wp:posOffset>
                </wp:positionH>
                <wp:positionV relativeFrom="paragraph">
                  <wp:posOffset>113030</wp:posOffset>
                </wp:positionV>
                <wp:extent cx="2363470" cy="2793365"/>
                <wp:effectExtent l="0" t="0" r="17780" b="6985"/>
                <wp:wrapNone/>
                <wp:docPr id="22" name="图片 29" descr="男西服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男西服背面"/>
                        <pic:cNvPicPr>
                          <a:picLocks noChangeAspect="1"/>
                        </pic:cNvPicPr>
                        <pic:nvPr/>
                      </pic:nvPicPr>
                      <pic:blipFill>
                        <a:blip r:embed="rId33"/>
                        <a:srcRect l="0" t="9519" r="-2081" b="0"/>
                        <a:stretch/>
                      </pic:blipFill>
                      <pic:spPr bwMode="auto">
                        <a:xfrm>
                          <a:off x="0" y="0"/>
                          <a:ext cx="2363470" cy="27933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0768;o:allowoverlap:true;o:allowincell:true;mso-position-horizontal-relative:text;margin-left:119.6pt;mso-position-horizontal:absolute;mso-position-vertical-relative:text;margin-top:8.9pt;mso-position-vertical:absolute;width:186.1pt;height:219.9pt;mso-wrap-distance-left:9.0pt;mso-wrap-distance-top:0.0pt;mso-wrap-distance-right:9.0pt;mso-wrap-distance-bottom:0.0pt;" stroked="false">
                <v:path textboxrect="0,0,0,0"/>
                <v:imagedata r:id="rId33"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 男西服背面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1" locked="0" layoutInCell="1" allowOverlap="1">
                <wp:simplePos x="0" y="0"/>
                <wp:positionH relativeFrom="column">
                  <wp:posOffset>2519680</wp:posOffset>
                </wp:positionH>
                <wp:positionV relativeFrom="paragraph">
                  <wp:posOffset>48895</wp:posOffset>
                </wp:positionV>
                <wp:extent cx="2777490" cy="3703320"/>
                <wp:effectExtent l="0" t="0" r="3810" b="11430"/>
                <wp:wrapNone/>
                <wp:docPr id="23" name="图片 31" descr="男西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男西裤"/>
                        <pic:cNvPicPr>
                          <a:picLocks noChangeAspect="1"/>
                        </pic:cNvPicPr>
                        <pic:nvPr/>
                      </pic:nvPicPr>
                      <pic:blipFill>
                        <a:blip r:embed="rId34"/>
                        <a:stretch/>
                      </pic:blipFill>
                      <pic:spPr bwMode="auto">
                        <a:xfrm>
                          <a:off x="0" y="0"/>
                          <a:ext cx="2777490" cy="37033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2816;o:allowoverlap:true;o:allowincell:true;mso-position-horizontal-relative:text;margin-left:198.4pt;mso-position-horizontal:absolute;mso-position-vertical-relative:text;margin-top:3.8pt;mso-position-vertical:absolute;width:218.7pt;height:291.6pt;mso-wrap-distance-left:9.0pt;mso-wrap-distance-top:0.0pt;mso-wrap-distance-right:9.0pt;mso-wrap-distance-bottom:0.0pt;" stroked="false">
                <v:path textboxrect="0,0,0,0"/>
                <v:imagedata r:id="rId34" o:title=""/>
              </v:shape>
            </w:pict>
          </mc:Fallback>
        </mc:AlternateContent>
      </w: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1" locked="0" layoutInCell="1" allowOverlap="1">
                <wp:simplePos x="0" y="0"/>
                <wp:positionH relativeFrom="column">
                  <wp:posOffset>-195580</wp:posOffset>
                </wp:positionH>
                <wp:positionV relativeFrom="paragraph">
                  <wp:posOffset>55880</wp:posOffset>
                </wp:positionV>
                <wp:extent cx="2990850" cy="3811905"/>
                <wp:effectExtent l="0" t="0" r="0" b="17145"/>
                <wp:wrapNone/>
                <wp:docPr id="24" name="图片 12" descr="男西裤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男西裤2"/>
                        <pic:cNvPicPr>
                          <a:picLocks noChangeAspect="1"/>
                        </pic:cNvPicPr>
                        <pic:nvPr/>
                      </pic:nvPicPr>
                      <pic:blipFill>
                        <a:blip r:embed="rId35"/>
                        <a:srcRect l="0" t="8141" r="3878" b="0"/>
                        <a:stretch/>
                      </pic:blipFill>
                      <pic:spPr bwMode="auto">
                        <a:xfrm>
                          <a:off x="0" y="0"/>
                          <a:ext cx="2990850" cy="38119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3840;o:allowoverlap:true;o:allowincell:true;mso-position-horizontal-relative:text;margin-left:-15.4pt;mso-position-horizontal:absolute;mso-position-vertical-relative:text;margin-top:4.4pt;mso-position-vertical:absolute;width:235.5pt;height:300.1pt;mso-wrap-distance-left:9.0pt;mso-wrap-distance-top:0.0pt;mso-wrap-distance-right:9.0pt;mso-wrap-distance-bottom:0.0pt;" stroked="false">
                <v:path textboxrect="0,0,0,0"/>
                <v:imagedata r:id="rId35"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36"/>
          <w:szCs w:val="36"/>
          <w:highlight w:val="none"/>
          <w:lang w:val="en-US" w:eastAsia="zh-CN"/>
        </w:rPr>
        <w:t xml:space="preserve">男西裤</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1" locked="0" layoutInCell="1" allowOverlap="1">
                <wp:simplePos x="0" y="0"/>
                <wp:positionH relativeFrom="column">
                  <wp:posOffset>1349375</wp:posOffset>
                </wp:positionH>
                <wp:positionV relativeFrom="paragraph">
                  <wp:posOffset>222250</wp:posOffset>
                </wp:positionV>
                <wp:extent cx="2640965" cy="3521710"/>
                <wp:effectExtent l="0" t="0" r="6985" b="2540"/>
                <wp:wrapNone/>
                <wp:docPr id="25" name="图片 32" descr="男西裤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男西裤背面"/>
                        <pic:cNvPicPr>
                          <a:picLocks noChangeAspect="1"/>
                        </pic:cNvPicPr>
                        <pic:nvPr/>
                      </pic:nvPicPr>
                      <pic:blipFill>
                        <a:blip r:embed="rId36"/>
                        <a:stretch/>
                      </pic:blipFill>
                      <pic:spPr bwMode="auto">
                        <a:xfrm>
                          <a:off x="0" y="0"/>
                          <a:ext cx="2640965" cy="352170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1792;o:allowoverlap:true;o:allowincell:true;mso-position-horizontal-relative:text;margin-left:106.2pt;mso-position-horizontal:absolute;mso-position-vertical-relative:text;margin-top:17.5pt;mso-position-vertical:absolute;width:207.9pt;height:277.3pt;mso-wrap-distance-left:9.0pt;mso-wrap-distance-top:0.0pt;mso-wrap-distance-right:9.0pt;mso-wrap-distance-bottom:0.0pt;" stroked="false">
                <v:path textboxrect="0,0,0,0"/>
                <v:imagedata r:id="rId36"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男西裤背面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1" locked="0" layoutInCell="1" allowOverlap="1">
                <wp:simplePos x="0" y="0"/>
                <wp:positionH relativeFrom="column">
                  <wp:posOffset>2570480</wp:posOffset>
                </wp:positionH>
                <wp:positionV relativeFrom="paragraph">
                  <wp:posOffset>198755</wp:posOffset>
                </wp:positionV>
                <wp:extent cx="2858135" cy="3686175"/>
                <wp:effectExtent l="0" t="0" r="18415" b="9525"/>
                <wp:wrapNone/>
                <wp:docPr id="26" name="图片 33" descr="男长袖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男长袖背面"/>
                        <pic:cNvPicPr>
                          <a:picLocks noChangeAspect="1"/>
                        </pic:cNvPicPr>
                        <pic:nvPr/>
                      </pic:nvPicPr>
                      <pic:blipFill>
                        <a:blip r:embed="rId37"/>
                        <a:srcRect l="0" t="9179" r="6084" b="0"/>
                        <a:stretch/>
                      </pic:blipFill>
                      <pic:spPr bwMode="auto">
                        <a:xfrm>
                          <a:off x="0" y="0"/>
                          <a:ext cx="2858134" cy="36861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5888;o:allowoverlap:true;o:allowincell:true;mso-position-horizontal-relative:text;margin-left:202.4pt;mso-position-horizontal:absolute;mso-position-vertical-relative:text;margin-top:15.6pt;mso-position-vertical:absolute;width:225.0pt;height:290.2pt;mso-wrap-distance-left:9.0pt;mso-wrap-distance-top:0.0pt;mso-wrap-distance-right:9.0pt;mso-wrap-distance-bottom:0.0pt;" stroked="false">
                <v:path textboxrect="0,0,0,0"/>
                <v:imagedata r:id="rId37" o:title=""/>
              </v:shape>
            </w:pict>
          </mc:Fallback>
        </mc:AlternateContent>
      </w: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1" locked="0" layoutInCell="1" allowOverlap="1">
                <wp:simplePos x="0" y="0"/>
                <wp:positionH relativeFrom="column">
                  <wp:posOffset>-485775</wp:posOffset>
                </wp:positionH>
                <wp:positionV relativeFrom="paragraph">
                  <wp:posOffset>173990</wp:posOffset>
                </wp:positionV>
                <wp:extent cx="3737610" cy="3761740"/>
                <wp:effectExtent l="0" t="0" r="0" b="10160"/>
                <wp:wrapNone/>
                <wp:docPr id="27" name="图片 36" descr="男长袖衬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男长袖衬衫"/>
                        <pic:cNvPicPr>
                          <a:picLocks noChangeAspect="1"/>
                        </pic:cNvPicPr>
                        <pic:nvPr/>
                      </pic:nvPicPr>
                      <pic:blipFill>
                        <a:blip r:embed="rId38"/>
                        <a:srcRect l="0" t="21650" r="-3816" b="0"/>
                        <a:stretch/>
                      </pic:blipFill>
                      <pic:spPr bwMode="auto">
                        <a:xfrm>
                          <a:off x="0" y="0"/>
                          <a:ext cx="3737610" cy="37617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4864;o:allowoverlap:true;o:allowincell:true;mso-position-horizontal-relative:text;margin-left:-38.2pt;mso-position-horizontal:absolute;mso-position-vertical-relative:text;margin-top:13.7pt;mso-position-vertical:absolute;width:294.3pt;height:296.2pt;mso-wrap-distance-left:9.0pt;mso-wrap-distance-top:0.0pt;mso-wrap-distance-right:9.0pt;mso-wrap-distance-bottom:0.0pt;" stroked="false">
                <v:path textboxrect="0,0,0,0"/>
                <v:imagedata r:id="rId38"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440"/>
        <w:jc w:val="both"/>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男长袖                 男长袖背面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1" locked="0" layoutInCell="1" allowOverlap="1">
                <wp:simplePos x="0" y="0"/>
                <wp:positionH relativeFrom="column">
                  <wp:posOffset>-23495</wp:posOffset>
                </wp:positionH>
                <wp:positionV relativeFrom="paragraph">
                  <wp:posOffset>300355</wp:posOffset>
                </wp:positionV>
                <wp:extent cx="3201035" cy="3916045"/>
                <wp:effectExtent l="0" t="0" r="18415" b="8255"/>
                <wp:wrapNone/>
                <wp:docPr id="28" name="图片 37" descr="7cd9373a445da0826a81043b193b0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7cd9373a445da0826a81043b193b0629"/>
                        <pic:cNvPicPr>
                          <a:picLocks noChangeAspect="1"/>
                        </pic:cNvPicPr>
                        <pic:nvPr/>
                      </pic:nvPicPr>
                      <pic:blipFill>
                        <a:blip r:embed="rId39"/>
                        <a:srcRect l="0" t="10818" r="2790" b="0"/>
                        <a:stretch/>
                      </pic:blipFill>
                      <pic:spPr bwMode="auto">
                        <a:xfrm>
                          <a:off x="0" y="0"/>
                          <a:ext cx="3201035" cy="39160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6912;o:allowoverlap:true;o:allowincell:true;mso-position-horizontal-relative:text;margin-left:-1.8pt;mso-position-horizontal:absolute;mso-position-vertical-relative:text;margin-top:23.6pt;mso-position-vertical:absolute;width:252.0pt;height:308.3pt;mso-wrap-distance-left:9.0pt;mso-wrap-distance-top:0.0pt;mso-wrap-distance-right:9.0pt;mso-wrap-distance-bottom:0.0pt;" stroked="false">
                <v:path textboxrect="0,0,0,0"/>
                <v:imagedata r:id="rId39"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1" locked="0" layoutInCell="1" allowOverlap="1">
                <wp:simplePos x="0" y="0"/>
                <wp:positionH relativeFrom="column">
                  <wp:posOffset>2844800</wp:posOffset>
                </wp:positionH>
                <wp:positionV relativeFrom="paragraph">
                  <wp:posOffset>28575</wp:posOffset>
                </wp:positionV>
                <wp:extent cx="2914015" cy="3502025"/>
                <wp:effectExtent l="0" t="0" r="635" b="3175"/>
                <wp:wrapNone/>
                <wp:docPr id="29" name="图片 38" descr="e2b44c5b3f98ac0819d1c49b8a03fb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e2b44c5b3f98ac0819d1c49b8a03fb43"/>
                        <pic:cNvPicPr>
                          <a:picLocks noChangeAspect="1"/>
                        </pic:cNvPicPr>
                        <pic:nvPr/>
                      </pic:nvPicPr>
                      <pic:blipFill>
                        <a:blip r:embed="rId40"/>
                        <a:srcRect l="0" t="11437" r="1664" b="0"/>
                        <a:stretch/>
                      </pic:blipFill>
                      <pic:spPr bwMode="auto">
                        <a:xfrm>
                          <a:off x="0" y="0"/>
                          <a:ext cx="2914015" cy="35020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7936;o:allowoverlap:true;o:allowincell:true;mso-position-horizontal-relative:text;margin-left:224.0pt;mso-position-horizontal:absolute;mso-position-vertical-relative:text;margin-top:2.2pt;mso-position-vertical:absolute;width:229.4pt;height:275.8pt;mso-wrap-distance-left:9.0pt;mso-wrap-distance-top:0.0pt;mso-wrap-distance-right:9.0pt;mso-wrap-distance-bottom:0.0pt;" stroked="false">
                <v:path textboxrect="0,0,0,0"/>
                <v:imagedata r:id="rId40"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800"/>
        <w:jc w:val="both"/>
        <w:rPr>
          <w:rFonts w:hint="default"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t xml:space="preserve">男短袖                男短袖背面</w:t>
      </w:r>
      <w:r/>
    </w:p>
    <w:p>
      <w:pPr>
        <w:ind w:firstLine="1800"/>
        <w:jc w:val="both"/>
        <w:rPr>
          <w:rFonts w:hint="default" w:ascii="黑体" w:hAnsi="宋体" w:eastAsia="黑体" w:cs="黑体"/>
          <w:color w:val="000000"/>
          <w:sz w:val="36"/>
          <w:szCs w:val="36"/>
          <w:highlight w:val="none"/>
          <w:lang w:val="en-US" w:eastAsia="zh-CN"/>
        </w:rPr>
      </w:pPr>
      <w:r>
        <w:rPr>
          <w:rFonts w:hint="default" w:ascii="黑体" w:hAnsi="宋体" w:eastAsia="黑体" w:cs="黑体"/>
          <w:color w:val="000000"/>
          <w:sz w:val="36"/>
          <w:szCs w:val="36"/>
          <w:highlight w:val="none"/>
          <w:lang w:val="en-US" w:eastAsia="zh-CN"/>
        </w:rPr>
      </w:r>
      <w:r/>
    </w:p>
    <w:p>
      <w:pPr>
        <w:pStyle w:val="88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87"/>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85" w:name="_Toc120614281"/>
      <w:r/>
      <w:r/>
    </w:p>
    <w:p>
      <w:pPr>
        <w:pStyle w:val="887"/>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7"/>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7"/>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7"/>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7"/>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7"/>
        <w:ind w:firstLine="602"/>
        <w:jc w:val="both"/>
        <w:spacing w:beforeAutospacing="0" w:afterAutospacing="0"/>
        <w:rPr>
          <w:highlight w:val="none"/>
        </w:rPr>
      </w:pPr>
      <w:r>
        <w:rPr>
          <w:highlight w:val="none"/>
        </w:rPr>
      </w:r>
      <w:r/>
    </w:p>
    <w:p>
      <w:pPr>
        <w:pStyle w:val="887"/>
        <w:ind w:firstLine="602"/>
        <w:jc w:val="both"/>
        <w:spacing w:beforeAutospacing="0" w:afterAutospacing="0"/>
        <w:rPr>
          <w:highlight w:val="none"/>
        </w:rPr>
      </w:pPr>
      <w:r>
        <w:rPr>
          <w:highlight w:val="none"/>
        </w:rPr>
      </w:r>
      <w:r/>
    </w:p>
    <w:p>
      <w:pPr>
        <w:pStyle w:val="887"/>
        <w:jc w:val="center"/>
        <w:keepNext/>
        <w:spacing w:beforeAutospacing="0" w:afterAutospacing="0"/>
        <w:rPr>
          <w:rFonts w:ascii="黑体" w:hAnsi="宋体" w:eastAsia="黑体" w:cs="黑体"/>
          <w:color w:val="000000"/>
          <w:sz w:val="44"/>
          <w:szCs w:val="44"/>
          <w:highlight w:val="none"/>
        </w:rPr>
      </w:pPr>
      <w:r>
        <w:rPr>
          <w:rFonts w:ascii="黑体" w:hAnsi="宋体" w:eastAsia="黑体" w:cs="黑体"/>
          <w:color w:val="000000"/>
          <w:sz w:val="44"/>
          <w:szCs w:val="44"/>
          <w:highlight w:val="none"/>
        </w:rPr>
        <w:tab/>
      </w:r>
      <w:r/>
    </w:p>
    <w:p>
      <w:pPr>
        <w:rPr>
          <w:highlight w:val="none"/>
        </w:rPr>
      </w:pP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87"/>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87"/>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887"/>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p>
    <w:p>
      <w:pPr>
        <w:pStyle w:val="894"/>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（1）本项目若不专门面向中小企业采购，对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给予20%的扣除价格，用扣除后的价格参与评审；若专门面向中小企业采购，不再对小型和微型企业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给予价格扣除。</w:t>
      </w:r>
      <w:r/>
    </w:p>
    <w:p>
      <w:pPr>
        <w:pStyle w:val="887"/>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000000"/>
          <w:sz w:val="24"/>
          <w:szCs w:val="24"/>
          <w:highlight w:val="none"/>
        </w:rPr>
        <w:t xml:space="preserve">》。</w:t>
      </w:r>
      <w:r/>
    </w:p>
    <w:p>
      <w:pPr>
        <w:pStyle w:val="887"/>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p>
    <w:p>
      <w:pPr>
        <w:pStyle w:val="887"/>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p>
    <w:p>
      <w:pPr>
        <w:pStyle w:val="887"/>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887"/>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887"/>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887"/>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p>
    <w:p>
      <w:pPr>
        <w:pStyle w:val="887"/>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887"/>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7"/>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887"/>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pStyle w:val="894"/>
        <w:ind w:lef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w:t>
      </w:r>
      <w:r>
        <w:rPr>
          <w:rFonts w:hint="eastAsia" w:ascii="宋体" w:hAnsi="宋体" w:eastAsia="宋体" w:cs="宋体"/>
          <w:sz w:val="24"/>
          <w:szCs w:val="24"/>
          <w:highlight w:val="none"/>
        </w:rPr>
        <w:t xml:space="preserve">型企业分包，联合协议或者分包意向协议中约定小微型企业（残疾人福利单位、监狱企业）的合同份额占到合同总金额30%以上的，给予联合体或者大中型企业6%的价格扣除，用扣除后的价格参与评审。</w:t>
      </w:r>
      <w:r/>
    </w:p>
    <w:p>
      <w:pPr>
        <w:pStyle w:val="894"/>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6、联合体各方均为小型、微型企业（残疾人福利单位、监狱企业）的，联合体享受20%的价格扣除</w:t>
      </w:r>
      <w:r>
        <w:rPr>
          <w:rFonts w:hint="eastAsia" w:ascii="宋体" w:hAnsi="宋体" w:eastAsia="宋体" w:cs="宋体"/>
          <w:sz w:val="24"/>
          <w:szCs w:val="24"/>
          <w:highlight w:val="none"/>
          <w:lang w:eastAsia="zh-CN"/>
        </w:rPr>
        <w:t xml:space="preserve">。</w:t>
      </w:r>
      <w:r/>
    </w:p>
    <w:p>
      <w:pPr>
        <w:ind w:firstLine="482"/>
        <w:jc w:val="left"/>
        <w:spacing w:line="360" w:lineRule="auto"/>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7、采购本国产品的支持政策</w:t>
      </w:r>
      <w:r/>
    </w:p>
    <w:p>
      <w:pPr>
        <w:ind w:firstLine="482"/>
        <w:jc w:val="left"/>
        <w:spacing w:line="360" w:lineRule="auto"/>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ff0000"/>
          <w:sz w:val="24"/>
          <w:szCs w:val="24"/>
          <w:u w:val="single"/>
        </w:rPr>
        <w:t xml:space="preserve">20%</w:t>
      </w:r>
      <w:r>
        <w:rPr>
          <w:rFonts w:hint="eastAsia" w:asciiTheme="minorEastAsia" w:hAnsiTheme="minorEastAsia" w:eastAsiaTheme="minorEastAsia" w:cstheme="minorEastAsia"/>
          <w:b/>
          <w:bCs/>
          <w:color w:val="ff0000"/>
          <w:sz w:val="24"/>
          <w:szCs w:val="24"/>
        </w:rPr>
        <w:t xml:space="preserve">的价格扣除，用扣除后的价格参与评审。</w:t>
      </w:r>
      <w:r/>
    </w:p>
    <w:p>
      <w:pPr>
        <w:ind w:firstLine="482"/>
        <w:jc w:val="left"/>
        <w:spacing w:line="360" w:lineRule="auto"/>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ff0000"/>
          <w:sz w:val="24"/>
          <w:szCs w:val="24"/>
          <w:u w:val="single"/>
        </w:rPr>
        <w:t xml:space="preserve">80%</w:t>
      </w:r>
      <w:r>
        <w:rPr>
          <w:rFonts w:hint="eastAsia" w:asciiTheme="minorEastAsia" w:hAnsiTheme="minorEastAsia" w:eastAsiaTheme="minorEastAsia" w:cstheme="minorEastAsia"/>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ff0000"/>
          <w:sz w:val="24"/>
          <w:szCs w:val="24"/>
          <w:u w:val="single"/>
        </w:rPr>
        <w:t xml:space="preserve">20%</w:t>
      </w:r>
      <w:r>
        <w:rPr>
          <w:rFonts w:hint="eastAsia" w:asciiTheme="minorEastAsia" w:hAnsiTheme="minorEastAsia" w:eastAsiaTheme="minorEastAsia" w:cstheme="minorEastAsia"/>
          <w:b/>
          <w:bCs/>
          <w:color w:val="ff0000"/>
          <w:sz w:val="24"/>
          <w:szCs w:val="24"/>
        </w:rPr>
        <w:t xml:space="preserve">的价格扣除，用扣除后的价格参与评审。供应商未填写比例数值，或比例数值</w:t>
      </w:r>
      <w:r>
        <w:rPr>
          <w:rFonts w:hint="eastAsia" w:asciiTheme="minorEastAsia" w:hAnsiTheme="minorEastAsia" w:eastAsiaTheme="minorEastAsia" w:cstheme="minorEastAsia"/>
          <w:b/>
          <w:bCs/>
          <w:color w:val="ff0000"/>
          <w:sz w:val="24"/>
          <w:szCs w:val="24"/>
          <w:highlight w:val="yellow"/>
        </w:rPr>
        <w:t xml:space="preserve">未达到</w:t>
      </w:r>
      <w:r>
        <w:rPr>
          <w:rFonts w:hint="eastAsia" w:asciiTheme="minorEastAsia" w:hAnsiTheme="minorEastAsia" w:eastAsiaTheme="minorEastAsia" w:cstheme="minorEastAsia"/>
          <w:b/>
          <w:bCs/>
          <w:color w:val="ff0000"/>
          <w:sz w:val="24"/>
          <w:szCs w:val="24"/>
        </w:rPr>
        <w:t xml:space="preserve">80%的，将不享受本国产品价格评审优惠。</w:t>
      </w:r>
      <w:r/>
    </w:p>
    <w:p>
      <w:pPr>
        <w:ind w:firstLine="482"/>
        <w:jc w:val="left"/>
        <w:spacing w:line="360" w:lineRule="auto"/>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7.4 供应商需在《声明函》中逐一、准确填写产品名称、厂名、生产厂址三项信息（</w:t>
      </w:r>
      <w:r>
        <w:rPr>
          <w:rFonts w:hint="eastAsia" w:asciiTheme="minorEastAsia" w:hAnsiTheme="minorEastAsia" w:eastAsiaTheme="minorEastAsia" w:cstheme="minorEastAsia"/>
          <w:b/>
          <w:bCs/>
          <w:color w:val="ff0000"/>
          <w:sz w:val="24"/>
          <w:szCs w:val="24"/>
          <w:highlight w:val="yellow"/>
        </w:rPr>
        <w:t xml:space="preserve">《声明函》中用</w:t>
      </w:r>
      <w:r>
        <w:rPr>
          <w:rFonts w:hint="eastAsia" w:asciiTheme="minorEastAsia" w:hAnsiTheme="minorEastAsia" w:cstheme="minorEastAsia"/>
          <w:b/>
          <w:bCs/>
          <w:color w:val="ff0000"/>
          <w:sz w:val="24"/>
          <w:szCs w:val="24"/>
          <w:highlight w:val="yellow"/>
          <w:lang w:val="en-US" w:eastAsia="zh-CN"/>
        </w:rPr>
        <w:t xml:space="preserve">横</w:t>
      </w:r>
      <w:r>
        <w:rPr>
          <w:rFonts w:hint="eastAsia" w:asciiTheme="minorEastAsia" w:hAnsiTheme="minorEastAsia" w:eastAsiaTheme="minorEastAsia" w:cstheme="minorEastAsia"/>
          <w:b/>
          <w:bCs/>
          <w:color w:val="ff0000"/>
          <w:sz w:val="24"/>
          <w:szCs w:val="24"/>
          <w:highlight w:val="yellow"/>
        </w:rPr>
        <w:t xml:space="preserve">线划除的地方无需填写</w:t>
      </w:r>
      <w:r>
        <w:rPr>
          <w:rFonts w:hint="eastAsia" w:asciiTheme="minorEastAsia" w:hAnsiTheme="minorEastAsia" w:eastAsiaTheme="minorEastAsia" w:cstheme="minorEastAsia"/>
          <w:b/>
          <w:bCs/>
          <w:color w:val="ff0000"/>
          <w:sz w:val="24"/>
          <w:szCs w:val="24"/>
        </w:rPr>
        <w:t xml:space="preserve">），三项信息中任意一项未填写的视为该项产品不符合本国产品标准，不享受本国产品价格评审优惠。</w:t>
      </w:r>
      <w:r/>
    </w:p>
    <w:p>
      <w:pPr>
        <w:ind w:firstLine="482"/>
        <w:jc w:val="left"/>
        <w:spacing w:line="360" w:lineRule="auto"/>
        <w:rPr>
          <w:rFonts w:hint="default" w:ascii="宋体" w:hAnsi="宋体" w:eastAsia="宋体" w:cs="宋体"/>
          <w:b/>
          <w:bCs/>
          <w:color w:val="000000"/>
          <w:sz w:val="24"/>
          <w:szCs w:val="24"/>
          <w:highlight w:val="none"/>
          <w:lang w:val="en-US" w:eastAsia="zh-CN"/>
        </w:rPr>
      </w:pPr>
      <w:r>
        <w:rPr>
          <w:rFonts w:hint="eastAsia" w:asciiTheme="minorEastAsia" w:hAnsiTheme="minorEastAsia" w:eastAsiaTheme="minorEastAsia" w:cstheme="minorEastAsia"/>
          <w:b/>
          <w:bCs/>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w:t>
      </w:r>
      <w:r>
        <w:rPr>
          <w:rFonts w:hint="eastAsia" w:asciiTheme="minorEastAsia" w:hAnsiTheme="minorEastAsia" w:eastAsiaTheme="minorEastAsia" w:cstheme="minorEastAsia"/>
          <w:b/>
          <w:bCs/>
          <w:color w:val="ff0000"/>
          <w:sz w:val="24"/>
          <w:szCs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887"/>
        <w:ind w:firstLine="482"/>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  </w:t>
      </w:r>
      <w:r/>
    </w:p>
    <w:tbl>
      <w:tblPr>
        <w:tblStyle w:val="880"/>
        <w:tblW w:w="87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504"/>
        <w:gridCol w:w="1389"/>
        <w:gridCol w:w="5852"/>
      </w:tblGrid>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评分项</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评分标准</w:t>
            </w:r>
            <w:r/>
          </w:p>
        </w:tc>
      </w:tr>
      <w:tr>
        <w:trPr>
          <w:trHeight w:val="1675"/>
        </w:trPr>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价格分（30分）</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投标价格（30分）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价格分采用低价优先法计算，即满足招标文件要求且报价最低的投标单位报价为评标基准价，其价格分为满分30分，其他投标人的价格分统一按照以下公式计算：投标报价得分=（评标基准价/该投标人的投标报价）×30分。（得分小数点后保留两位，第三位四舍五入）</w:t>
            </w:r>
            <w:r/>
          </w:p>
        </w:tc>
      </w:tr>
      <w:tr>
        <w:trPr>
          <w:trHeight w:val="1273"/>
        </w:trPr>
        <w:tc>
          <w:tcPr>
            <w:shd w:val="clear" w:color="auto" w:fill="auto"/>
            <w:tcBorders>
              <w:top w:val="single" w:color="000000" w:sz="4" w:space="0"/>
              <w:left w:val="single" w:color="000000" w:sz="4" w:space="0"/>
              <w:right w:val="single" w:color="000000" w:sz="4" w:space="0"/>
            </w:tcBorders>
            <w:tcW w:w="1504"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商务部分（20分）</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投标人业绩（4分）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提供承担过服装项目业绩的,每提供一份得2分,最高得4分。                                      </w:t>
            </w:r>
            <w:r/>
          </w:p>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 注：投标时需同时提供合同和验收报告扫描件。</w:t>
            </w:r>
            <w:r/>
          </w:p>
        </w:tc>
      </w:tr>
      <w:tr>
        <w:trPr>
          <w:trHeight w:val="2580"/>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认证体系（3分）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投标人提供有效的并可在全国认证认可信息公共服务平台官网查询的下列证书的：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①投标人具有有效的质量管理体系认证证书得1分；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②投标人具有有效的环境管理体系认证证书得1分；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③投标人具有有效的职业健康安全管理体系认证证书得1分。                                             </w:t>
            </w:r>
            <w:r/>
          </w:p>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注:投标人须同时提供相关认证证书的扫描件和全国</w:t>
            </w:r>
            <w:r>
              <w:rPr>
                <w:rFonts w:hint="eastAsia" w:ascii="宋体" w:hAnsi="宋体" w:eastAsia="宋体" w:cs="宋体"/>
                <w:i w:val="0"/>
                <w:iCs w:val="0"/>
                <w:color w:val="000000"/>
                <w:sz w:val="22"/>
                <w:szCs w:val="22"/>
                <w:u w:val="none"/>
                <w:lang w:val="en-US" w:eastAsia="zh-CN" w:bidi="ar"/>
              </w:rPr>
              <w:t xml:space="preserve">认证认可信息公共服务平台官网（网址：http://cx.cnca.cn/）查询截图，未按要求提供或提供不全的不得分。</w:t>
            </w:r>
            <w:r/>
          </w:p>
        </w:tc>
      </w:tr>
      <w:tr>
        <w:trPr>
          <w:trHeight w:val="4567"/>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技术参数响应情况（11分）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 由评标委员会根据投标人对技术参数的响应情况（含面料检测报告提交及符合性情况）进行打分，全部响应采购文件“技术参数”要求且按规定提交由具备CMA（中国计量认证）或CNAS（中国合格评定国家认可委员会）资质的检测机构出具有效的符合要求的面料检测报告的得满分11分；</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 采购文件“技术参数”中的其他条款（含面料相关非实质性技术要求），每有1项不满足（负偏离）的，扣1分，扣完为止。</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注：以上“技术参数”（含面料检测报告相关要求）如有负偏离的须在投标文件《技术要求响应及偏离表》中表述清楚，面料检测报告的提交情况及符合性也须在该表中明确说明。如未填写视为全部响应（含已按要求提交符合规定的面料检测报告）。供应商在投标时不得虚假响应、虚假承诺，亦不得提交虚假的面料检测报告。</w:t>
            </w:r>
            <w:r/>
          </w:p>
        </w:tc>
      </w:tr>
      <w:tr>
        <w:trPr>
          <w:trHeight w:val="944"/>
        </w:trPr>
        <w:tc>
          <w:tcPr>
            <w:shd w:val="clear" w:color="auto" w:fill="auto"/>
            <w:tcBorders>
              <w:left w:val="single" w:color="000000" w:sz="4" w:space="0"/>
              <w:bottom w:val="single" w:color="000000" w:sz="4" w:space="0"/>
              <w:right w:val="single" w:color="000000" w:sz="4" w:space="0"/>
            </w:tcBorders>
            <w:tcW w:w="1504"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售后服务体系 （2 分）</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1.投标人获得五星级及以上售后服务体系认证的得2分；</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2.投标人获得三星级及以上售后服务体系认证的得1分；</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3.投标人获得一星级及以上售后服务体系认证的得0.5 分。</w:t>
            </w:r>
            <w:r/>
          </w:p>
          <w:p>
            <w:pPr>
              <w:jc w:val="left"/>
              <w:keepLines w:val="0"/>
              <w:keepNext w:val="0"/>
              <w:widowControl/>
              <w:rPr>
                <w:rFonts w:hint="default"/>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注：投标人须提供有效的证书的扫描件，未按要求提供的不得分。</w:t>
            </w:r>
            <w:r/>
          </w:p>
        </w:tc>
      </w:tr>
      <w:tr>
        <w:trPr>
          <w:trHeight w:val="1134"/>
        </w:trPr>
        <w:tc>
          <w:tcPr>
            <w:shd w:val="clear" w:color="auto" w:fill="auto"/>
            <w:tcBorders>
              <w:top w:val="single" w:color="000000" w:sz="4" w:space="0"/>
              <w:left w:val="single" w:color="000000" w:sz="4" w:space="0"/>
              <w:right w:val="single" w:color="000000" w:sz="4" w:space="0"/>
            </w:tcBorders>
            <w:tcW w:w="1504"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方案部分（30分）</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生产计划、应急方案(6分)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根据投标人提供的生产计划、应急响应方案等，方案合理完善得6分，方案较完善得5分，方案一般得4分，未提供不得分。</w:t>
            </w:r>
            <w:r/>
          </w:p>
        </w:tc>
      </w:tr>
      <w:tr>
        <w:trPr>
          <w:trHeight w:val="1134"/>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供货方案（6分）</w:t>
            </w:r>
            <w:r/>
          </w:p>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default" w:ascii="宋体" w:hAnsi="宋体" w:eastAsia="宋体" w:cs="宋体"/>
                <w:i w:val="0"/>
                <w:iCs w:val="0"/>
                <w:color w:val="00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根据投标人提供的供货方案进行考核，针对供货方案的完备性、合理性进行评价，方案合理完善得6分，方案较完善得5分，方案一般得4分，未提供不得分。</w:t>
            </w:r>
            <w:r/>
          </w:p>
        </w:tc>
      </w:tr>
      <w:tr>
        <w:trPr>
          <w:trHeight w:val="90"/>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left"/>
              <w:keepLines w:val="0"/>
              <w:keepNext w:val="0"/>
              <w:widowControl/>
              <w:suppressLineNumbers w:val="0"/>
            </w:p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质量保证方案及措</w:t>
            </w:r>
            <w:r/>
          </w:p>
          <w:p>
            <w:pPr>
              <w:jc w:val="center"/>
              <w:keepLines w:val="0"/>
              <w:keepNext w:val="0"/>
              <w:widowControl/>
              <w:rPr>
                <w:rFonts w:hint="eastAsia" w:ascii="宋体" w:hAnsi="宋体" w:cs="宋体"/>
                <w:szCs w:val="21"/>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施（6 分）</w:t>
            </w:r>
            <w:r/>
          </w:p>
          <w:p>
            <w:pPr>
              <w:jc w:val="center"/>
              <w:keepLines w:val="0"/>
              <w:keepNext w:val="0"/>
              <w:widowControl/>
              <w:rPr>
                <w:rFonts w:hint="eastAsia" w:ascii="宋体" w:hAnsi="宋体" w:cs="宋体"/>
                <w:szCs w:val="21"/>
                <w:highlight w:val="none"/>
                <w:lang w:val="en-US" w:eastAsia="zh-CN"/>
              </w:rPr>
              <w:suppressLineNumbers w:val="0"/>
            </w:pPr>
            <w:r>
              <w:rPr>
                <w:rFonts w:hint="eastAsia" w:ascii="宋体" w:hAnsi="宋体" w:cs="宋体"/>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根据投标人提供产品质量保证方案及措施是否有足够的技术、设备配置等以及技术人员力量支持情况进行综合评分，方案合理完善得6分，方案较完善得5分，方案一般得4分，未提供不得分。</w:t>
            </w:r>
            <w:r/>
          </w:p>
        </w:tc>
      </w:tr>
      <w:tr>
        <w:trPr>
          <w:trHeight w:val="1243"/>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t xml:space="preserve">售后方案（6分）</w:t>
            </w:r>
            <w:r/>
          </w:p>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t xml:space="preserve">根据投标人提供的售后服务计划，从售后服务能力、售后服务措施等方面进行评审，</w:t>
            </w:r>
            <w:r>
              <w:rPr>
                <w:rFonts w:hint="eastAsia" w:ascii="宋体" w:hAnsi="宋体" w:eastAsia="宋体" w:cs="宋体"/>
                <w:i w:val="0"/>
                <w:iCs w:val="0"/>
                <w:color w:val="000000"/>
                <w:sz w:val="22"/>
                <w:szCs w:val="22"/>
                <w:highlight w:val="none"/>
                <w:u w:val="none"/>
                <w:lang w:val="en-US" w:eastAsia="zh-CN" w:bidi="ar"/>
              </w:rPr>
              <w:t xml:space="preserve">方案合理完善得6分，方案较完善得5分，方案一般得4分，未提供不得分。</w:t>
            </w:r>
            <w:r/>
          </w:p>
        </w:tc>
      </w:tr>
      <w:tr>
        <w:trPr>
          <w:trHeight w:val="1243"/>
        </w:trPr>
        <w:tc>
          <w:tcPr>
            <w:shd w:val="clear" w:color="auto" w:fill="auto"/>
            <w:tcBorders>
              <w:left w:val="single" w:color="000000" w:sz="4" w:space="0"/>
              <w:bottom w:val="single" w:color="000000" w:sz="4" w:space="0"/>
              <w:right w:val="single" w:color="000000" w:sz="4" w:space="0"/>
            </w:tcBorders>
            <w:tcW w:w="1504"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both"/>
              <w:keepLines w:val="0"/>
              <w:keepNext w:val="0"/>
              <w:widowControl/>
              <w:rPr>
                <w:rFonts w:hint="default"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t xml:space="preserve">上门服务（6分）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t xml:space="preserve">根据投标人上门量体、发放以及使用、不良产品处理等服务方案进行评审，</w:t>
            </w:r>
            <w:r>
              <w:rPr>
                <w:rFonts w:hint="eastAsia" w:ascii="宋体" w:hAnsi="宋体" w:eastAsia="宋体" w:cs="宋体"/>
                <w:i w:val="0"/>
                <w:iCs w:val="0"/>
                <w:color w:val="000000"/>
                <w:sz w:val="22"/>
                <w:szCs w:val="22"/>
                <w:highlight w:val="none"/>
                <w:u w:val="none"/>
                <w:lang w:val="en-US" w:eastAsia="zh-CN" w:bidi="ar"/>
              </w:rPr>
              <w:t xml:space="preserve">方案合理完善得6分，方案较完善得5分，方案一般得4分，未提供不得分。</w:t>
            </w:r>
            <w:r/>
          </w:p>
        </w:tc>
      </w:tr>
      <w:tr>
        <w:trPr>
          <w:trHeight w:val="2120"/>
        </w:trPr>
        <w:tc>
          <w:tcPr>
            <w:shd w:val="clear" w:color="auto" w:fill="auto"/>
            <w:tcBorders>
              <w:top w:val="single" w:color="000000" w:sz="4" w:space="0"/>
              <w:left w:val="single" w:color="000000" w:sz="4" w:space="0"/>
              <w:right w:val="single" w:color="000000" w:sz="4" w:space="0"/>
            </w:tcBorders>
            <w:tcW w:w="150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样品（20分）</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样衣的款式（7分）</w:t>
            </w:r>
            <w:r/>
          </w:p>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default" w:ascii="宋体" w:hAnsi="宋体" w:eastAsia="宋体" w:cs="宋体"/>
                <w:i w:val="0"/>
                <w:iCs w:val="0"/>
                <w:color w:val="00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的样衣时尚、新颖、大方得体，能充分融入采购人的工作环境的得7分；设计的样衣时尚、大方得体，能充分融入采购人的工作环境，但新颖性欠缺的得6分，设计的样衣能充分融入采购人的工作环境、大方得体，但时尚性、新颖性欠缺的得5分；设计的样衣能融入采购人的工作环境，但时尚性、新颖性欠缺，不够大方得体的得4分；其他不得分。 </w:t>
            </w:r>
            <w:r/>
          </w:p>
        </w:tc>
      </w:tr>
      <w:tr>
        <w:trPr>
          <w:trHeight w:val="1820"/>
        </w:trPr>
        <w:tc>
          <w:tcPr>
            <w:tcBorders>
              <w:left w:val="single" w:color="000000" w:sz="4" w:space="0"/>
              <w:right w:val="single" w:color="000000" w:sz="4" w:space="0"/>
            </w:tcBorders>
            <w:tcW w:w="1504"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样衣的质感（7分）</w:t>
            </w:r>
            <w:r/>
          </w:p>
          <w:p>
            <w:pPr>
              <w:jc w:val="center"/>
              <w:rPr>
                <w:rFonts w:hint="default" w:ascii="宋体" w:hAnsi="宋体" w:eastAsia="宋体" w:cs="宋体"/>
                <w:i w:val="0"/>
                <w:iCs w:val="0"/>
                <w:color w:val="000000"/>
                <w:sz w:val="22"/>
                <w:szCs w:val="22"/>
                <w:highlight w:val="none"/>
                <w:u w:val="none"/>
                <w:lang w:val="en-US" w:eastAsia="zh-CN" w:bidi="ar"/>
              </w:rPr>
            </w:pPr>
            <w:r>
              <w:rPr>
                <w:rFonts w:hint="default" w:ascii="宋体" w:hAnsi="宋体" w:eastAsia="宋体" w:cs="宋体"/>
                <w:i w:val="0"/>
                <w:iCs w:val="0"/>
                <w:color w:val="00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通过对样衣的直接接触，体验样衣的质感，根据质感优劣情况进行综合评分，面料舒适度高，触感好，选用配件质量好的得7分；面料舒适度高，触感好，但选用配件质量一般的得6分；面料较舒适，触感一般的得5分；面料舒适度一般，触感一般的得4分；其他不得分。</w:t>
            </w:r>
            <w:r/>
          </w:p>
        </w:tc>
      </w:tr>
      <w:tr>
        <w:trPr>
          <w:trHeight w:val="3559"/>
        </w:trPr>
        <w:tc>
          <w:tcPr>
            <w:tcBorders>
              <w:left w:val="single" w:color="000000" w:sz="4" w:space="0"/>
              <w:bottom w:val="single" w:color="000000" w:sz="4" w:space="0"/>
              <w:right w:val="single" w:color="000000" w:sz="4" w:space="0"/>
            </w:tcBorders>
            <w:tcW w:w="1504"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样衣的做工（6分）</w:t>
            </w:r>
            <w:r/>
          </w:p>
          <w:p>
            <w:pPr>
              <w:jc w:val="center"/>
              <w:rPr>
                <w:rFonts w:hint="default" w:ascii="宋体" w:hAnsi="宋体" w:eastAsia="宋体" w:cs="宋体"/>
                <w:i w:val="0"/>
                <w:iCs w:val="0"/>
                <w:color w:val="000000"/>
                <w:sz w:val="22"/>
                <w:szCs w:val="22"/>
                <w:highlight w:val="none"/>
                <w:u w:val="none"/>
                <w:lang w:val="en-US" w:eastAsia="zh-CN" w:bidi="ar"/>
              </w:rPr>
            </w:pPr>
            <w:r>
              <w:rPr>
                <w:rFonts w:hint="default" w:ascii="宋体" w:hAnsi="宋体" w:eastAsia="宋体" w:cs="宋体"/>
                <w:i w:val="0"/>
                <w:iCs w:val="0"/>
                <w:color w:val="00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1.车线均匀、针脚密实，无线迹、跳线、断线等问题的得2分；车线基本均匀，无明显瑕疵，但针脚密实欠缺的得1.5分；车线一般，局部轻微瑕疵的得1分；其他不得分。                                                    </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2.码边整洁规整、拼接对称、缝口牢固，无线头的得2分；码边规整、拼接牢固，略有少量线头的得1.5分；码边规整性欠缺或拼接欠缺的得1分；其他不得分。                                                      3.袖长、衣领、口袋对称平整，衔接密实的得2分；袖长、衣领、口袋整体对称，局部平整度、密实度略有不足的得1.5分；袖长、衣领、口袋基本合格，但局部不对称、不平整的得1分；其他不得分。 </w:t>
            </w:r>
            <w:r>
              <w:rPr>
                <w:rFonts w:hint="eastAsia" w:ascii="宋体" w:hAnsi="宋体" w:eastAsia="宋体" w:cs="宋体"/>
                <w:sz w:val="24"/>
                <w:szCs w:val="24"/>
                <w:highlight w:val="none"/>
                <w:lang w:val="en-US" w:eastAsia="zh-CN"/>
              </w:rPr>
              <w:t xml:space="preserve"> </w:t>
            </w:r>
            <w:r>
              <w:rPr>
                <w:rFonts w:hint="eastAsia" w:ascii="宋体" w:hAnsi="宋体" w:eastAsia="宋体" w:cs="宋体"/>
                <w:i w:val="0"/>
                <w:iCs w:val="0"/>
                <w:color w:val="000000"/>
                <w:sz w:val="22"/>
                <w:szCs w:val="22"/>
                <w:highlight w:val="none"/>
                <w:u w:val="none"/>
                <w:lang w:val="en-US" w:eastAsia="zh-CN" w:bidi="ar"/>
              </w:rPr>
              <w:t xml:space="preserve">                                                                                                                                                                                               </w:t>
            </w:r>
            <w:r/>
          </w:p>
        </w:tc>
      </w:tr>
    </w:tbl>
    <w:p>
      <w:pPr>
        <w:pStyle w:val="887"/>
        <w:jc w:val="both"/>
        <w:keepNext/>
        <w:spacing w:beforeAutospacing="0" w:afterAutospacing="0"/>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p>
      <w:pPr>
        <w:pStyle w:val="887"/>
        <w:ind w:firstLine="442"/>
        <w:jc w:val="both"/>
        <w:keepNext/>
        <w:spacing w:beforeAutospacing="0" w:afterAutospacing="0" w:line="360" w:lineRule="auto"/>
        <w:rPr>
          <w:rFonts w:hint="eastAsia" w:ascii="宋体" w:hAnsi="宋体" w:eastAsia="宋体" w:cs="宋体"/>
          <w:b/>
          <w:bCs/>
          <w:i w:val="0"/>
          <w:iCs w:val="0"/>
          <w:color w:val="000000"/>
          <w:sz w:val="22"/>
          <w:szCs w:val="22"/>
          <w:u w:val="single"/>
          <w:lang w:val="en-US" w:eastAsia="zh-CN" w:bidi="ar"/>
        </w:rPr>
      </w:pPr>
      <w:r>
        <w:rPr>
          <w:rFonts w:hint="eastAsia" w:ascii="宋体" w:hAnsi="宋体" w:eastAsia="宋体" w:cs="宋体"/>
          <w:b/>
          <w:bCs/>
          <w:i w:val="0"/>
          <w:iCs w:val="0"/>
          <w:color w:val="000000"/>
          <w:sz w:val="22"/>
          <w:szCs w:val="22"/>
          <w:u w:val="single"/>
          <w:lang w:val="en-US" w:eastAsia="zh-CN" w:bidi="ar"/>
        </w:rPr>
        <w:t xml:space="preserve">注：样品各小项打分，由评标专家打分（占比60%）和采购人组建的使用人代表5人打分的平均分（占比40%）累加。未提供样品或提供样品不全或样品有标志的，样品均不得分。</w:t>
      </w:r>
      <w:r/>
    </w:p>
    <w:p>
      <w:pPr>
        <w:pStyle w:val="88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br w:type="page" w:clear="all"/>
      </w:r>
      <w:r/>
    </w:p>
    <w:p>
      <w:pPr>
        <w:pStyle w:val="887"/>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887"/>
        <w:jc w:val="center"/>
        <w:spacing w:beforeAutospacing="0" w:afterAutospacing="0"/>
        <w:rPr>
          <w:rFonts w:hint="eastAsia" w:ascii="宋体" w:hAnsi="宋体" w:eastAsia="宋体" w:cs="宋体"/>
          <w:b/>
          <w:color w:val="000000"/>
          <w:sz w:val="72"/>
          <w:szCs w:val="72"/>
          <w:highlight w:val="none"/>
        </w:rPr>
      </w:pPr>
      <w:r/>
      <w:bookmarkStart w:id="186" w:name="_Toc49090576"/>
      <w:r/>
      <w:bookmarkEnd w:id="186"/>
      <w:r/>
      <w:bookmarkStart w:id="187" w:name="_Toc120614282"/>
      <w:r/>
      <w:bookmarkEnd w:id="187"/>
      <w:r/>
      <w:bookmarkStart w:id="188" w:name="_Toc26554094"/>
      <w:r/>
      <w:bookmarkStart w:id="189" w:name="_Hlt26955039"/>
      <w:r/>
      <w:bookmarkStart w:id="190" w:name="_Hlt26671244"/>
      <w:r/>
      <w:r/>
    </w:p>
    <w:p>
      <w:pPr>
        <w:pStyle w:val="887"/>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87"/>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87"/>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87"/>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887"/>
        <w:jc w:val="center"/>
        <w:spacing w:beforeAutospacing="0" w:afterAutospacing="0"/>
        <w:rPr>
          <w:highlight w:val="none"/>
        </w:rPr>
      </w:pPr>
      <w:r>
        <w:rPr>
          <w:highlight w:val="none"/>
        </w:rPr>
        <w:t xml:space="preserve"> </w:t>
      </w:r>
      <w:r/>
    </w:p>
    <w:p>
      <w:pPr>
        <w:pStyle w:val="887"/>
        <w:jc w:val="center"/>
        <w:spacing w:beforeAutospacing="0" w:afterAutospacing="0"/>
        <w:rPr>
          <w:highlight w:val="none"/>
        </w:rPr>
      </w:pPr>
      <w:r>
        <w:rPr>
          <w:highlight w:val="none"/>
        </w:rPr>
        <w:t xml:space="preserve"> </w:t>
      </w:r>
      <w:r/>
    </w:p>
    <w:p>
      <w:pPr>
        <w:pStyle w:val="887"/>
        <w:jc w:val="center"/>
        <w:spacing w:beforeAutospacing="0" w:afterAutospacing="0"/>
        <w:rPr>
          <w:highlight w:val="none"/>
        </w:rPr>
      </w:pPr>
      <w:r>
        <w:rPr>
          <w:highlight w:val="none"/>
        </w:rPr>
        <w:t xml:space="preserve"> </w:t>
      </w:r>
      <w:r/>
    </w:p>
    <w:p>
      <w:pPr>
        <w:pStyle w:val="887"/>
        <w:jc w:val="center"/>
        <w:spacing w:beforeAutospacing="0" w:afterAutospacing="0"/>
        <w:rPr>
          <w:highlight w:val="none"/>
        </w:rPr>
      </w:pPr>
      <w:r>
        <w:rPr>
          <w:highlight w:val="none"/>
        </w:rPr>
        <w:t xml:space="preserve"> </w:t>
      </w:r>
      <w:r/>
    </w:p>
    <w:p>
      <w:pPr>
        <w:pStyle w:val="887"/>
        <w:jc w:val="center"/>
        <w:spacing w:beforeAutospacing="0" w:afterAutospacing="0"/>
        <w:rPr>
          <w:highlight w:val="none"/>
        </w:rPr>
      </w:pPr>
      <w:r>
        <w:rPr>
          <w:highlight w:val="none"/>
        </w:rPr>
        <w:t xml:space="preserve"> </w:t>
      </w:r>
      <w:r/>
    </w:p>
    <w:p>
      <w:pPr>
        <w:pStyle w:val="887"/>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87"/>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JSZC-320922-YTGC-G2026-0005</w:t>
      </w:r>
      <w:r/>
    </w:p>
    <w:p>
      <w:pPr>
        <w:pStyle w:val="887"/>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887"/>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bookmarkStart w:id="209" w:name="_GoBack"/>
      <w:r/>
      <w:bookmarkEnd w:id="209"/>
      <w:r>
        <w:rPr>
          <w:rFonts w:hint="eastAsia" w:ascii="宋体" w:hAnsi="宋体" w:eastAsia="宋体" w:cs="宋体"/>
          <w:b/>
          <w:color w:val="000000"/>
          <w:sz w:val="36"/>
          <w:szCs w:val="36"/>
          <w:highlight w:val="none"/>
          <w:u w:val="single"/>
        </w:rPr>
        <w:t xml:space="preserve">    </w:t>
      </w:r>
      <w:r/>
    </w:p>
    <w:p>
      <w:pPr>
        <w:pStyle w:val="887"/>
        <w:jc w:val="center"/>
        <w:spacing w:beforeAutospacing="0" w:afterAutospacing="0" w:line="0" w:lineRule="atLeast"/>
        <w:rPr>
          <w:highlight w:val="none"/>
        </w:rPr>
      </w:pPr>
      <w:r>
        <w:rPr>
          <w:highlight w:val="none"/>
        </w:rPr>
      </w:r>
      <w:r/>
    </w:p>
    <w:p>
      <w:pPr>
        <w:pStyle w:val="887"/>
        <w:jc w:val="center"/>
        <w:spacing w:beforeAutospacing="0" w:afterAutospacing="0" w:line="0" w:lineRule="atLeast"/>
        <w:rPr>
          <w:highlight w:val="none"/>
        </w:rPr>
      </w:pPr>
      <w:r>
        <w:rPr>
          <w:highlight w:val="none"/>
        </w:rPr>
      </w:r>
      <w:r/>
    </w:p>
    <w:p>
      <w:pPr>
        <w:pStyle w:val="887"/>
        <w:jc w:val="center"/>
        <w:spacing w:beforeAutospacing="0" w:afterAutospacing="0" w:line="0" w:lineRule="atLeast"/>
        <w:rPr>
          <w:highlight w:val="none"/>
        </w:rPr>
      </w:pPr>
      <w:r>
        <w:rPr>
          <w:highlight w:val="none"/>
        </w:rPr>
      </w:r>
      <w:r/>
    </w:p>
    <w:p>
      <w:pPr>
        <w:pStyle w:val="887"/>
        <w:jc w:val="center"/>
        <w:spacing w:beforeAutospacing="0" w:afterAutospacing="0" w:line="0" w:lineRule="atLeast"/>
        <w:rPr>
          <w:highlight w:val="none"/>
        </w:rPr>
      </w:pPr>
      <w:r>
        <w:rPr>
          <w:highlight w:val="none"/>
        </w:rPr>
      </w:r>
      <w:r/>
    </w:p>
    <w:p>
      <w:pPr>
        <w:pStyle w:val="887"/>
        <w:jc w:val="center"/>
        <w:spacing w:beforeAutospacing="0" w:afterAutospacing="0" w:line="0" w:lineRule="atLeast"/>
        <w:rPr>
          <w:highlight w:val="none"/>
        </w:rPr>
      </w:pPr>
      <w:r>
        <w:rPr>
          <w:highlight w:val="none"/>
        </w:rPr>
      </w:r>
      <w:r/>
    </w:p>
    <w:p>
      <w:pPr>
        <w:pStyle w:val="887"/>
        <w:jc w:val="center"/>
        <w:spacing w:beforeAutospacing="0" w:afterAutospacing="0" w:line="0" w:lineRule="atLeast"/>
        <w:rPr>
          <w:highlight w:val="none"/>
        </w:rPr>
      </w:pPr>
      <w:r>
        <w:rPr>
          <w:highlight w:val="none"/>
        </w:rPr>
      </w:r>
      <w:r/>
    </w:p>
    <w:p>
      <w:pPr>
        <w:pStyle w:val="887"/>
        <w:jc w:val="center"/>
        <w:spacing w:beforeAutospacing="0" w:afterAutospacing="0" w:line="0" w:lineRule="atLeast"/>
        <w:rPr>
          <w:highlight w:val="none"/>
        </w:rPr>
      </w:pPr>
      <w:r>
        <w:rPr>
          <w:highlight w:val="none"/>
        </w:rPr>
      </w:r>
      <w:r/>
    </w:p>
    <w:p>
      <w:pPr>
        <w:pStyle w:val="887"/>
        <w:jc w:val="center"/>
        <w:spacing w:beforeAutospacing="0" w:afterAutospacing="0" w:line="0" w:lineRule="atLeast"/>
        <w:rPr>
          <w:highlight w:val="none"/>
        </w:rPr>
      </w:pPr>
      <w:r>
        <w:rPr>
          <w:highlight w:val="none"/>
        </w:rPr>
      </w:r>
      <w:r/>
    </w:p>
    <w:p>
      <w:pPr>
        <w:pStyle w:val="887"/>
        <w:jc w:val="center"/>
        <w:spacing w:beforeAutospacing="0" w:afterAutospacing="0" w:line="0" w:lineRule="atLeast"/>
        <w:rPr>
          <w:highlight w:val="none"/>
        </w:rPr>
      </w:pPr>
      <w:r>
        <w:rPr>
          <w:highlight w:val="none"/>
        </w:rPr>
      </w:r>
      <w:r/>
    </w:p>
    <w:p>
      <w:pPr>
        <w:pStyle w:val="887"/>
        <w:jc w:val="center"/>
        <w:spacing w:beforeAutospacing="0" w:afterAutospacing="0" w:line="0" w:lineRule="atLeast"/>
        <w:rPr>
          <w:highlight w:val="none"/>
        </w:rPr>
      </w:pPr>
      <w:r>
        <w:rPr>
          <w:highlight w:val="none"/>
        </w:rPr>
      </w:r>
      <w:r/>
    </w:p>
    <w:p>
      <w:pPr>
        <w:pStyle w:val="887"/>
        <w:jc w:val="center"/>
        <w:spacing w:beforeAutospacing="0" w:afterAutospacing="0" w:line="0" w:lineRule="atLeast"/>
        <w:rPr>
          <w:highlight w:val="none"/>
        </w:rPr>
      </w:pPr>
      <w:r>
        <w:rPr>
          <w:highlight w:val="none"/>
        </w:rPr>
      </w:r>
      <w:r/>
    </w:p>
    <w:p>
      <w:pPr>
        <w:pStyle w:val="887"/>
        <w:jc w:val="center"/>
        <w:spacing w:beforeAutospacing="0" w:afterAutospacing="0" w:line="0" w:lineRule="atLeast"/>
        <w:rPr>
          <w:highlight w:val="none"/>
        </w:rPr>
      </w:pPr>
      <w:r>
        <w:rPr>
          <w:highlight w:val="none"/>
        </w:rPr>
      </w:r>
      <w:r/>
    </w:p>
    <w:p>
      <w:pPr>
        <w:pStyle w:val="887"/>
        <w:jc w:val="center"/>
        <w:spacing w:beforeAutospacing="0" w:afterAutospacing="0" w:line="0" w:lineRule="atLeast"/>
        <w:rPr>
          <w:highlight w:val="none"/>
        </w:rPr>
      </w:pPr>
      <w:r>
        <w:rPr>
          <w:highlight w:val="none"/>
        </w:rPr>
      </w:r>
      <w:r/>
    </w:p>
    <w:p>
      <w:pPr>
        <w:pStyle w:val="887"/>
        <w:jc w:val="center"/>
        <w:spacing w:beforeAutospacing="0" w:afterAutospacing="0" w:line="0" w:lineRule="atLeast"/>
        <w:rPr>
          <w:highlight w:val="none"/>
        </w:rPr>
      </w:pPr>
      <w:r>
        <w:rPr>
          <w:highlight w:val="none"/>
        </w:rPr>
      </w:r>
      <w:r/>
    </w:p>
    <w:p>
      <w:pPr>
        <w:pStyle w:val="887"/>
        <w:jc w:val="center"/>
        <w:spacing w:beforeAutospacing="0" w:afterAutospacing="0" w:line="0" w:lineRule="atLeast"/>
        <w:rPr>
          <w:highlight w:val="none"/>
        </w:rPr>
      </w:pPr>
      <w:r>
        <w:rPr>
          <w:highlight w:val="none"/>
        </w:rPr>
      </w:r>
      <w:r/>
    </w:p>
    <w:p>
      <w:pPr>
        <w:pStyle w:val="887"/>
        <w:jc w:val="center"/>
        <w:spacing w:beforeAutospacing="0" w:afterAutospacing="0" w:line="0" w:lineRule="atLeast"/>
        <w:rPr>
          <w:highlight w:val="none"/>
        </w:rPr>
      </w:pPr>
      <w:r>
        <w:rPr>
          <w:highlight w:val="none"/>
        </w:rPr>
        <w:t xml:space="preserve"> </w:t>
      </w:r>
      <w:r/>
    </w:p>
    <w:p>
      <w:pPr>
        <w:pStyle w:val="887"/>
        <w:jc w:val="both"/>
        <w:spacing w:beforeAutospacing="0" w:afterAutospacing="0" w:line="0" w:lineRule="atLeast"/>
        <w:rPr>
          <w:highlight w:val="none"/>
        </w:rPr>
      </w:pPr>
      <w:r>
        <w:rPr>
          <w:highlight w:val="none"/>
        </w:rPr>
        <w:t xml:space="preserve"> </w:t>
      </w:r>
      <w:r/>
    </w:p>
    <w:p>
      <w:pPr>
        <w:pStyle w:val="887"/>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87"/>
        <w:jc w:val="center"/>
        <w:spacing w:beforeAutospacing="0" w:afterAutospacing="0" w:line="0" w:lineRule="atLeast"/>
        <w:rPr>
          <w:highlight w:val="none"/>
        </w:rPr>
      </w:pPr>
      <w:r>
        <w:rPr>
          <w:highlight w:val="none"/>
        </w:rPr>
        <w:t xml:space="preserve"> </w:t>
      </w:r>
      <w:r/>
    </w:p>
    <w:p>
      <w:pPr>
        <w:pStyle w:val="887"/>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如2025年财务状况报告尚未出具，投标人可提供2025年度的财务报表（至少包含资产负债表、利润表、现金流量表）加盖投标人公章替代；投标人成立不满一年无需提供】</w:t>
      </w:r>
      <w:r/>
    </w:p>
    <w:p>
      <w:pPr>
        <w:pStyle w:val="887"/>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87"/>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8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8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88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八、投标函</w:t>
      </w:r>
      <w:r/>
    </w:p>
    <w:p>
      <w:pPr>
        <w:pStyle w:val="88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87"/>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87"/>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887"/>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、联合体协议</w:t>
      </w:r>
      <w:r/>
    </w:p>
    <w:p>
      <w:pPr>
        <w:pStyle w:val="887"/>
        <w:ind w:firstLine="480"/>
        <w:jc w:val="both"/>
        <w:spacing w:beforeAutospacing="0" w:afterAutospacing="0" w:line="0" w:lineRule="atLeast"/>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十三、投标分项报价表</w:t>
      </w:r>
      <w:r/>
    </w:p>
    <w:p>
      <w:pPr>
        <w:pStyle w:val="88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p>
    <w:p>
      <w:pPr>
        <w:pStyle w:val="88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p>
    <w:p>
      <w:pPr>
        <w:pStyle w:val="887"/>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七</w:t>
      </w:r>
      <w:r>
        <w:rPr>
          <w:rFonts w:hint="eastAsia" w:ascii="宋体" w:hAnsi="宋体" w:eastAsia="宋体" w:cs="宋体"/>
          <w:i w:val="0"/>
          <w:iCs/>
          <w:color w:val="000000"/>
          <w:sz w:val="24"/>
          <w:highlight w:val="none"/>
          <w:u w:val="none"/>
        </w:rPr>
        <w:t xml:space="preserve">、技术方案、服务承诺、培训承诺等</w:t>
      </w:r>
      <w:r/>
    </w:p>
    <w:p>
      <w:pPr>
        <w:pStyle w:val="887"/>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、盐城市政府采购事前信用承诺书</w:t>
      </w:r>
      <w:r/>
    </w:p>
    <w:p>
      <w:pPr>
        <w:pStyle w:val="887"/>
        <w:ind w:firstLine="480"/>
        <w:jc w:val="both"/>
        <w:spacing w:beforeAutospacing="0" w:afterAutospacing="0" w:line="0" w:lineRule="atLeast"/>
        <w:rPr>
          <w:highlight w:val="none"/>
        </w:rPr>
      </w:pPr>
      <w:r>
        <w:rPr>
          <w:highlight w:val="none"/>
        </w:rPr>
        <w:t xml:space="preserve"> </w:t>
      </w:r>
      <w:r/>
    </w:p>
    <w:p>
      <w:pPr>
        <w:pStyle w:val="887"/>
        <w:ind w:firstLine="480"/>
        <w:jc w:val="both"/>
        <w:spacing w:beforeAutospacing="0" w:afterAutospacing="0" w:line="0" w:lineRule="atLeast"/>
        <w:rPr>
          <w:highlight w:val="none"/>
        </w:rPr>
      </w:pPr>
      <w:r>
        <w:rPr>
          <w:highlight w:val="none"/>
        </w:rPr>
        <w:t xml:space="preserve"> </w:t>
      </w:r>
      <w:r/>
    </w:p>
    <w:p>
      <w:pPr>
        <w:pStyle w:val="887"/>
        <w:ind w:firstLine="480"/>
        <w:jc w:val="both"/>
        <w:spacing w:beforeAutospacing="0" w:afterAutospacing="0" w:line="0" w:lineRule="atLeast"/>
        <w:rPr>
          <w:highlight w:val="none"/>
        </w:rPr>
      </w:pPr>
      <w:r>
        <w:rPr>
          <w:highlight w:val="none"/>
        </w:rPr>
        <w:t xml:space="preserve"> </w:t>
      </w:r>
      <w:r/>
    </w:p>
    <w:p>
      <w:pPr>
        <w:pStyle w:val="887"/>
        <w:ind w:firstLine="480"/>
        <w:jc w:val="both"/>
        <w:spacing w:beforeAutospacing="0" w:afterAutospacing="0" w:line="0" w:lineRule="atLeast"/>
        <w:rPr>
          <w:highlight w:val="none"/>
        </w:rPr>
      </w:pPr>
      <w:r>
        <w:rPr>
          <w:highlight w:val="none"/>
        </w:rPr>
        <w:t xml:space="preserve"> </w:t>
      </w:r>
      <w:r/>
    </w:p>
    <w:p>
      <w:pPr>
        <w:pStyle w:val="887"/>
        <w:ind w:firstLine="480"/>
        <w:jc w:val="both"/>
        <w:spacing w:beforeAutospacing="0" w:afterAutospacing="0" w:line="0" w:lineRule="atLeast"/>
        <w:rPr>
          <w:highlight w:val="none"/>
        </w:rPr>
      </w:pPr>
      <w:r>
        <w:rPr>
          <w:highlight w:val="none"/>
        </w:rPr>
        <w:t xml:space="preserve"> </w:t>
      </w:r>
      <w:r/>
    </w:p>
    <w:p>
      <w:pPr>
        <w:pStyle w:val="887"/>
        <w:ind w:firstLine="480"/>
        <w:jc w:val="both"/>
        <w:spacing w:beforeAutospacing="0" w:afterAutospacing="0" w:line="0" w:lineRule="atLeast"/>
        <w:rPr>
          <w:highlight w:val="none"/>
        </w:rPr>
      </w:pPr>
      <w:r>
        <w:rPr>
          <w:highlight w:val="none"/>
        </w:rPr>
        <w:t xml:space="preserve"> </w:t>
      </w:r>
      <w:r/>
    </w:p>
    <w:p>
      <w:pPr>
        <w:pStyle w:val="887"/>
        <w:ind w:firstLine="480"/>
        <w:jc w:val="both"/>
        <w:spacing w:beforeAutospacing="0" w:afterAutospacing="0" w:line="0" w:lineRule="atLeast"/>
        <w:rPr>
          <w:highlight w:val="none"/>
        </w:rPr>
      </w:pPr>
      <w:r>
        <w:rPr>
          <w:highlight w:val="none"/>
        </w:rPr>
        <w:t xml:space="preserve"> </w:t>
      </w:r>
      <w:r/>
    </w:p>
    <w:p>
      <w:pPr>
        <w:pStyle w:val="887"/>
        <w:ind w:firstLine="480"/>
        <w:jc w:val="both"/>
        <w:spacing w:beforeAutospacing="0" w:afterAutospacing="0" w:line="0" w:lineRule="atLeast"/>
        <w:rPr>
          <w:highlight w:val="none"/>
        </w:rPr>
      </w:pPr>
      <w:r>
        <w:rPr>
          <w:highlight w:val="none"/>
        </w:rPr>
        <w:t xml:space="preserve"> </w:t>
      </w:r>
      <w:r/>
    </w:p>
    <w:p>
      <w:pPr>
        <w:pStyle w:val="887"/>
        <w:ind w:firstLine="480"/>
        <w:jc w:val="both"/>
        <w:spacing w:beforeAutospacing="0" w:afterAutospacing="0" w:line="0" w:lineRule="atLeast"/>
        <w:rPr>
          <w:highlight w:val="none"/>
        </w:rPr>
      </w:pPr>
      <w:r>
        <w:rPr>
          <w:highlight w:val="none"/>
        </w:rPr>
      </w:r>
      <w:r/>
    </w:p>
    <w:p>
      <w:pPr>
        <w:pStyle w:val="887"/>
        <w:ind w:firstLine="480"/>
        <w:jc w:val="both"/>
        <w:spacing w:beforeAutospacing="0" w:afterAutospacing="0" w:line="0" w:lineRule="atLeast"/>
        <w:rPr>
          <w:highlight w:val="none"/>
        </w:rPr>
      </w:pPr>
      <w:r>
        <w:rPr>
          <w:highlight w:val="none"/>
        </w:rPr>
      </w:r>
      <w:r/>
    </w:p>
    <w:p>
      <w:pPr>
        <w:pStyle w:val="887"/>
        <w:ind w:firstLine="480"/>
        <w:jc w:val="both"/>
        <w:spacing w:beforeAutospacing="0" w:afterAutospacing="0" w:line="0" w:lineRule="atLeast"/>
        <w:rPr>
          <w:highlight w:val="none"/>
        </w:rPr>
      </w:pPr>
      <w:r>
        <w:rPr>
          <w:highlight w:val="none"/>
        </w:rPr>
      </w:r>
      <w:r/>
    </w:p>
    <w:p>
      <w:pPr>
        <w:pStyle w:val="887"/>
        <w:ind w:firstLine="480"/>
        <w:jc w:val="both"/>
        <w:spacing w:beforeAutospacing="0" w:afterAutospacing="0" w:line="0" w:lineRule="atLeast"/>
        <w:rPr>
          <w:highlight w:val="none"/>
        </w:rPr>
      </w:pPr>
      <w:r>
        <w:rPr>
          <w:highlight w:val="none"/>
        </w:rPr>
      </w:r>
      <w:r/>
    </w:p>
    <w:p>
      <w:pPr>
        <w:pStyle w:val="887"/>
        <w:ind w:firstLine="480"/>
        <w:jc w:val="both"/>
        <w:spacing w:beforeAutospacing="0" w:afterAutospacing="0" w:line="0" w:lineRule="atLeast"/>
        <w:rPr>
          <w:highlight w:val="none"/>
        </w:rPr>
      </w:pPr>
      <w:r>
        <w:rPr>
          <w:highlight w:val="none"/>
        </w:rPr>
      </w:r>
      <w:r/>
    </w:p>
    <w:p>
      <w:pPr>
        <w:pStyle w:val="887"/>
        <w:ind w:firstLine="480"/>
        <w:jc w:val="both"/>
        <w:spacing w:beforeAutospacing="0" w:afterAutospacing="0" w:line="0" w:lineRule="atLeast"/>
        <w:rPr>
          <w:highlight w:val="none"/>
        </w:rPr>
      </w:pPr>
      <w:r>
        <w:rPr>
          <w:highlight w:val="none"/>
        </w:rPr>
      </w:r>
      <w:r/>
    </w:p>
    <w:p>
      <w:pPr>
        <w:pStyle w:val="887"/>
        <w:ind w:firstLine="480"/>
        <w:jc w:val="both"/>
        <w:spacing w:beforeAutospacing="0" w:afterAutospacing="0" w:line="0" w:lineRule="atLeast"/>
        <w:rPr>
          <w:highlight w:val="none"/>
        </w:rPr>
      </w:pPr>
      <w:r>
        <w:rPr>
          <w:highlight w:val="none"/>
        </w:rPr>
      </w:r>
      <w:r/>
    </w:p>
    <w:p>
      <w:pPr>
        <w:pStyle w:val="887"/>
        <w:ind w:firstLine="480"/>
        <w:jc w:val="both"/>
        <w:spacing w:beforeAutospacing="0" w:afterAutospacing="0" w:line="0" w:lineRule="atLeast"/>
        <w:rPr>
          <w:highlight w:val="none"/>
        </w:rPr>
      </w:pPr>
      <w:r>
        <w:rPr>
          <w:highlight w:val="none"/>
        </w:rPr>
      </w:r>
      <w:r/>
    </w:p>
    <w:p>
      <w:pPr>
        <w:pStyle w:val="887"/>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87"/>
        <w:ind w:firstLine="480"/>
        <w:jc w:val="both"/>
        <w:spacing w:beforeAutospacing="0" w:afterAutospacing="0" w:line="0" w:lineRule="atLeast"/>
        <w:rPr>
          <w:highlight w:val="none"/>
        </w:rPr>
      </w:pPr>
      <w:r>
        <w:rPr>
          <w:highlight w:val="none"/>
        </w:rPr>
        <w:t xml:space="preserve"> </w:t>
      </w:r>
      <w:r/>
    </w:p>
    <w:p>
      <w:pPr>
        <w:pStyle w:val="887"/>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highlight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如2025年财务状况报告尚未出具，投标人可提供2025年度的财务报表（至少包含资产负债表、利润表、现金流量表）加盖投标人公章替代；投标人成立不满一年无需提供】</w:t>
      </w:r>
      <w:r>
        <w:rPr>
          <w:highlight w:val="none"/>
        </w:rPr>
        <w:t xml:space="preserve"> </w:t>
      </w:r>
      <w:r/>
    </w:p>
    <w:p>
      <w:pPr>
        <w:pStyle w:val="887"/>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87"/>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87"/>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8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87"/>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87"/>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87"/>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887"/>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87"/>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87"/>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87"/>
        <w:jc w:val="center"/>
        <w:spacing w:beforeAutospacing="0" w:afterAutospacing="0"/>
        <w:rPr>
          <w:rFonts w:ascii="黑体" w:hAnsi="宋体" w:eastAsia="黑体" w:cs="黑体"/>
          <w:i/>
          <w:color w:val="000000"/>
          <w:sz w:val="32"/>
          <w:szCs w:val="32"/>
          <w:highlight w:val="none"/>
          <w:u w:val="single"/>
        </w:rPr>
      </w:pPr>
      <w:r/>
      <w:bookmarkStart w:id="191" w:name="_Toc120614284"/>
      <w:r/>
      <w:r/>
    </w:p>
    <w:p>
      <w:pPr>
        <w:pStyle w:val="887"/>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87"/>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87"/>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87"/>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88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8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87"/>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87"/>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87"/>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8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8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92" w:name="_格式3__银行出具的资信证明"/>
      <w:r/>
      <w:bookmarkStart w:id="193" w:name="_Hlt26955070"/>
      <w:r/>
      <w:bookmarkStart w:id="194" w:name="_Hlt26671380"/>
      <w:r>
        <w:rPr>
          <w:rFonts w:ascii="Times New Roman" w:hAnsi="Times New Roman"/>
          <w:color w:val="000000"/>
          <w:highlight w:val="none"/>
          <w:u w:val="single"/>
        </w:rPr>
        <w:t xml:space="preserve">                                         </w:t>
      </w:r>
      <w:r/>
    </w:p>
    <w:p>
      <w:pPr>
        <w:pStyle w:val="887"/>
        <w:ind w:firstLine="420"/>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t xml:space="preserve"> </w:t>
      </w:r>
      <w:r/>
    </w:p>
    <w:p>
      <w:pPr>
        <w:pStyle w:val="887"/>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887"/>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887"/>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887"/>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887"/>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887"/>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887"/>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887"/>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887"/>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887"/>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87"/>
        <w:ind w:firstLine="3390"/>
        <w:jc w:val="both"/>
        <w:keepLines/>
        <w:keepNext/>
        <w:spacing w:before="260" w:beforeAutospacing="0" w:after="260" w:afterAutospacing="0" w:line="415" w:lineRule="auto"/>
        <w:rPr>
          <w:highlight w:val="none"/>
        </w:rPr>
      </w:pPr>
      <w:r>
        <w:rPr>
          <w:rFonts w:hint="eastAsia" w:ascii="宋体" w:hAnsi="宋体" w:eastAsia="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p>
    <w:p>
      <w:pPr>
        <w:pStyle w:val="887"/>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滨海县数据局</w:t>
      </w:r>
      <w:r/>
    </w:p>
    <w:p>
      <w:pPr>
        <w:pStyle w:val="887"/>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887"/>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87"/>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887"/>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87"/>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87"/>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87"/>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87"/>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w:t>
      </w:r>
      <w:r>
        <w:rPr>
          <w:rFonts w:hint="eastAsia" w:ascii="宋体" w:hAnsi="宋体" w:eastAsia="宋体" w:cs="宋体"/>
          <w:color w:val="000000"/>
          <w:highlight w:val="none"/>
          <w:lang w:eastAsia="zh-CN"/>
        </w:rPr>
        <w:t xml:space="preserve">间内</w:t>
      </w:r>
      <w:r>
        <w:rPr>
          <w:rFonts w:hint="eastAsia" w:ascii="宋体" w:hAnsi="宋体" w:eastAsia="宋体" w:cs="宋体"/>
          <w:color w:val="000000"/>
          <w:highlight w:val="none"/>
        </w:rPr>
        <w:t xml:space="preserve">完成项目，交付买方验收、使用。</w:t>
      </w:r>
      <w:r/>
    </w:p>
    <w:p>
      <w:pPr>
        <w:pStyle w:val="887"/>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88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8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8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8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8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88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8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887"/>
        <w:ind w:firstLine="240"/>
        <w:jc w:val="center"/>
        <w:spacing w:beforeAutospacing="0" w:afterAutospacing="0" w:line="0" w:lineRule="atLeast"/>
        <w:rPr>
          <w:highlight w:val="none"/>
        </w:rPr>
      </w:pPr>
      <w:r>
        <w:rPr>
          <w:highlight w:val="none"/>
        </w:rPr>
        <w:t xml:space="preserve"> </w:t>
      </w:r>
      <w:r/>
    </w:p>
    <w:p>
      <w:pPr>
        <w:pStyle w:val="887"/>
        <w:ind w:firstLine="240"/>
        <w:jc w:val="center"/>
        <w:spacing w:beforeAutospacing="0" w:afterAutospacing="0" w:line="0" w:lineRule="atLeast"/>
        <w:rPr>
          <w:highlight w:val="none"/>
        </w:rPr>
      </w:pPr>
      <w:r>
        <w:rPr>
          <w:highlight w:val="none"/>
        </w:rPr>
        <w:t xml:space="preserve"> </w:t>
      </w:r>
      <w:r/>
    </w:p>
    <w:p>
      <w:pPr>
        <w:pStyle w:val="887"/>
        <w:ind w:firstLine="240"/>
        <w:jc w:val="center"/>
        <w:spacing w:beforeAutospacing="0" w:afterAutospacing="0" w:line="0" w:lineRule="atLeast"/>
        <w:rPr>
          <w:highlight w:val="none"/>
        </w:rPr>
      </w:pPr>
      <w:r>
        <w:rPr>
          <w:highlight w:val="none"/>
        </w:rPr>
        <w:t xml:space="preserve"> </w:t>
      </w:r>
      <w:r/>
    </w:p>
    <w:p>
      <w:pPr>
        <w:pStyle w:val="887"/>
        <w:ind w:firstLine="240"/>
        <w:jc w:val="center"/>
        <w:spacing w:beforeAutospacing="0" w:afterAutospacing="0" w:line="0" w:lineRule="atLeast"/>
        <w:rPr>
          <w:highlight w:val="none"/>
        </w:rPr>
      </w:pPr>
      <w:r>
        <w:rPr>
          <w:highlight w:val="none"/>
        </w:rPr>
        <w:t xml:space="preserve"> </w:t>
      </w:r>
      <w:r/>
    </w:p>
    <w:p>
      <w:pPr>
        <w:pStyle w:val="887"/>
        <w:ind w:firstLine="240"/>
        <w:jc w:val="center"/>
        <w:spacing w:beforeAutospacing="0" w:afterAutospacing="0" w:line="0" w:lineRule="atLeast"/>
        <w:rPr>
          <w:highlight w:val="none"/>
        </w:rPr>
      </w:pPr>
      <w:r>
        <w:rPr>
          <w:highlight w:val="none"/>
        </w:rPr>
      </w:r>
      <w:r/>
    </w:p>
    <w:p>
      <w:pPr>
        <w:pStyle w:val="887"/>
        <w:ind w:firstLine="240"/>
        <w:jc w:val="center"/>
        <w:spacing w:beforeAutospacing="0" w:afterAutospacing="0" w:line="0" w:lineRule="atLeast"/>
        <w:rPr>
          <w:highlight w:val="none"/>
        </w:rPr>
      </w:pPr>
      <w:r>
        <w:rPr>
          <w:highlight w:val="none"/>
        </w:rPr>
      </w:r>
      <w:r/>
    </w:p>
    <w:p>
      <w:pPr>
        <w:pStyle w:val="887"/>
        <w:ind w:firstLine="240"/>
        <w:jc w:val="center"/>
        <w:spacing w:beforeAutospacing="0" w:afterAutospacing="0" w:line="0" w:lineRule="atLeast"/>
        <w:rPr>
          <w:highlight w:val="none"/>
        </w:rPr>
      </w:pPr>
      <w:r>
        <w:rPr>
          <w:highlight w:val="none"/>
        </w:rPr>
      </w:r>
      <w:r/>
    </w:p>
    <w:p>
      <w:pPr>
        <w:pStyle w:val="887"/>
        <w:ind w:firstLine="240"/>
        <w:jc w:val="center"/>
        <w:spacing w:beforeAutospacing="0" w:afterAutospacing="0" w:line="0" w:lineRule="atLeast"/>
        <w:rPr>
          <w:highlight w:val="none"/>
        </w:rPr>
      </w:pPr>
      <w:r>
        <w:rPr>
          <w:highlight w:val="none"/>
        </w:rPr>
      </w:r>
      <w:r/>
    </w:p>
    <w:p>
      <w:pPr>
        <w:pStyle w:val="887"/>
        <w:ind w:firstLine="240"/>
        <w:jc w:val="center"/>
        <w:spacing w:beforeAutospacing="0" w:afterAutospacing="0" w:line="0" w:lineRule="atLeast"/>
        <w:rPr>
          <w:highlight w:val="none"/>
        </w:rPr>
      </w:pPr>
      <w:r>
        <w:rPr>
          <w:highlight w:val="none"/>
        </w:rPr>
      </w:r>
      <w:r/>
    </w:p>
    <w:p>
      <w:pPr>
        <w:pStyle w:val="887"/>
        <w:ind w:firstLine="240"/>
        <w:jc w:val="center"/>
        <w:spacing w:beforeAutospacing="0" w:afterAutospacing="0" w:line="0" w:lineRule="atLeast"/>
        <w:rPr>
          <w:highlight w:val="none"/>
        </w:rPr>
      </w:pPr>
      <w:r>
        <w:rPr>
          <w:highlight w:val="none"/>
        </w:rPr>
      </w:r>
      <w:r/>
    </w:p>
    <w:p>
      <w:pPr>
        <w:pStyle w:val="887"/>
        <w:ind w:firstLine="240"/>
        <w:jc w:val="center"/>
        <w:spacing w:beforeAutospacing="0" w:afterAutospacing="0" w:line="0" w:lineRule="atLeast"/>
        <w:rPr>
          <w:highlight w:val="none"/>
        </w:rPr>
      </w:pPr>
      <w:r>
        <w:rPr>
          <w:highlight w:val="none"/>
        </w:rPr>
      </w:r>
      <w:r/>
    </w:p>
    <w:p>
      <w:pPr>
        <w:pStyle w:val="887"/>
        <w:ind w:firstLine="240"/>
        <w:jc w:val="center"/>
        <w:spacing w:beforeAutospacing="0" w:afterAutospacing="0" w:line="0" w:lineRule="atLeast"/>
        <w:rPr>
          <w:highlight w:val="none"/>
        </w:rPr>
      </w:pPr>
      <w:r>
        <w:rPr>
          <w:highlight w:val="none"/>
        </w:rPr>
      </w:r>
      <w:r/>
    </w:p>
    <w:p>
      <w:pPr>
        <w:pStyle w:val="887"/>
        <w:ind w:firstLine="240"/>
        <w:jc w:val="center"/>
        <w:spacing w:beforeAutospacing="0" w:afterAutospacing="0" w:line="0" w:lineRule="atLeast"/>
        <w:rPr>
          <w:highlight w:val="none"/>
        </w:rPr>
      </w:pPr>
      <w:r>
        <w:rPr>
          <w:highlight w:val="none"/>
        </w:rPr>
      </w:r>
      <w:r/>
    </w:p>
    <w:p>
      <w:pPr>
        <w:pStyle w:val="887"/>
        <w:ind w:firstLine="240"/>
        <w:jc w:val="center"/>
        <w:spacing w:beforeAutospacing="0" w:afterAutospacing="0" w:line="0" w:lineRule="atLeast"/>
        <w:rPr>
          <w:highlight w:val="none"/>
        </w:rPr>
      </w:pPr>
      <w:r>
        <w:rPr>
          <w:highlight w:val="none"/>
        </w:rPr>
      </w:r>
      <w:r/>
    </w:p>
    <w:p>
      <w:pPr>
        <w:pStyle w:val="887"/>
        <w:ind w:firstLine="240"/>
        <w:jc w:val="center"/>
        <w:spacing w:beforeAutospacing="0" w:afterAutospacing="0" w:line="0" w:lineRule="atLeast"/>
        <w:rPr>
          <w:highlight w:val="none"/>
        </w:rPr>
      </w:pPr>
      <w:r>
        <w:rPr>
          <w:highlight w:val="none"/>
        </w:rPr>
      </w:r>
      <w:r/>
    </w:p>
    <w:p>
      <w:pPr>
        <w:pStyle w:val="887"/>
        <w:ind w:firstLine="240"/>
        <w:jc w:val="center"/>
        <w:spacing w:beforeAutospacing="0" w:afterAutospacing="0" w:line="0" w:lineRule="atLeast"/>
        <w:rPr>
          <w:highlight w:val="none"/>
        </w:rPr>
      </w:pPr>
      <w:r>
        <w:rPr>
          <w:highlight w:val="none"/>
        </w:rPr>
      </w:r>
      <w:r/>
    </w:p>
    <w:p>
      <w:pPr>
        <w:pStyle w:val="887"/>
        <w:ind w:firstLine="240"/>
        <w:jc w:val="center"/>
        <w:spacing w:beforeAutospacing="0" w:afterAutospacing="0" w:line="0" w:lineRule="atLeast"/>
        <w:rPr>
          <w:highlight w:val="none"/>
        </w:rPr>
      </w:pPr>
      <w:r>
        <w:rPr>
          <w:highlight w:val="none"/>
        </w:rPr>
        <w:t xml:space="preserve"> </w:t>
      </w:r>
      <w:r/>
    </w:p>
    <w:p>
      <w:pPr>
        <w:pStyle w:val="887"/>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87"/>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87"/>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)的规定，本公司（联合体）参加盐城市政府</w:t>
      </w:r>
      <w:r>
        <w:rPr>
          <w:rFonts w:hint="eastAsia"/>
          <w:color w:val="auto"/>
          <w:sz w:val="24"/>
          <w:highlight w:val="none"/>
          <w:lang w:eastAsia="zh-CN"/>
        </w:rPr>
        <w:t xml:space="preserve">采购人及采购代理机构</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887"/>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green"/>
          <w:u w:val="single"/>
        </w:rPr>
        <w:t xml:space="preserve">男西服</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87"/>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87"/>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887"/>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87"/>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887"/>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887"/>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887"/>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887"/>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887"/>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887"/>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88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7"/>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十、残疾人福利性单位声明函</w:t>
      </w:r>
      <w:r/>
    </w:p>
    <w:p>
      <w:pPr>
        <w:pStyle w:val="887"/>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项目采购活动提供本单位制造的货物，或者提供其他残疾人福利性单位制造的货物（不包括使用非残疾人福利性单位注册商标的货物）。</w:t>
      </w:r>
      <w:r/>
    </w:p>
    <w:p>
      <w:pPr>
        <w:pStyle w:val="887"/>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87"/>
        <w:ind w:firstLine="480"/>
        <w:jc w:val="both"/>
        <w:spacing w:beforeAutospacing="0" w:afterAutospacing="0" w:line="0" w:lineRule="atLeast"/>
        <w:rPr>
          <w:highlight w:val="none"/>
        </w:rPr>
      </w:pPr>
      <w:r>
        <w:rPr>
          <w:highlight w:val="none"/>
        </w:rPr>
        <w:t xml:space="preserve"> </w:t>
      </w:r>
      <w:r/>
    </w:p>
    <w:p>
      <w:pPr>
        <w:pStyle w:val="887"/>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887"/>
        <w:ind w:firstLine="624"/>
        <w:jc w:val="both"/>
        <w:spacing w:beforeAutospacing="0" w:afterAutospacing="0" w:line="0" w:lineRule="atLeast"/>
        <w:rPr>
          <w:highlight w:val="none"/>
        </w:rPr>
      </w:pPr>
      <w:r>
        <w:rPr>
          <w:highlight w:val="none"/>
        </w:rPr>
        <w:t xml:space="preserve"> </w:t>
      </w:r>
      <w:r/>
    </w:p>
    <w:p>
      <w:pPr>
        <w:pStyle w:val="887"/>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87"/>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87"/>
        <w:jc w:val="center"/>
        <w:spacing w:beforeAutospacing="0" w:afterAutospacing="0" w:line="0" w:lineRule="atLeast"/>
        <w:rPr>
          <w:highlight w:val="none"/>
        </w:rPr>
      </w:pPr>
      <w:r>
        <w:rPr>
          <w:highlight w:val="none"/>
        </w:rPr>
        <w:t xml:space="preserve"> </w:t>
      </w:r>
      <w:r/>
    </w:p>
    <w:p>
      <w:pPr>
        <w:pStyle w:val="887"/>
        <w:jc w:val="center"/>
        <w:spacing w:beforeAutospacing="0" w:afterAutospacing="0" w:line="0" w:lineRule="atLeast"/>
        <w:rPr>
          <w:highlight w:val="none"/>
        </w:rPr>
      </w:pPr>
      <w:r>
        <w:rPr>
          <w:highlight w:val="none"/>
        </w:rPr>
        <w:t xml:space="preserve"> </w:t>
      </w:r>
      <w:r/>
    </w:p>
    <w:p>
      <w:pPr>
        <w:pStyle w:val="887"/>
        <w:jc w:val="center"/>
        <w:spacing w:beforeAutospacing="0" w:afterAutospacing="0" w:line="0" w:lineRule="atLeast"/>
        <w:rPr>
          <w:highlight w:val="none"/>
        </w:rPr>
      </w:pPr>
      <w:r>
        <w:rPr>
          <w:highlight w:val="none"/>
        </w:rPr>
        <w:t xml:space="preserve"> </w:t>
      </w:r>
      <w:r/>
    </w:p>
    <w:p>
      <w:pPr>
        <w:pStyle w:val="887"/>
        <w:jc w:val="center"/>
        <w:spacing w:beforeAutospacing="0" w:afterAutospacing="0" w:line="0" w:lineRule="atLeast"/>
        <w:rPr>
          <w:highlight w:val="none"/>
        </w:rPr>
      </w:pPr>
      <w:r>
        <w:rPr>
          <w:highlight w:val="none"/>
        </w:rPr>
        <w:t xml:space="preserve"> </w:t>
      </w:r>
      <w:r/>
    </w:p>
    <w:p>
      <w:pPr>
        <w:pStyle w:val="887"/>
        <w:jc w:val="center"/>
        <w:spacing w:beforeAutospacing="0" w:afterAutospacing="0" w:line="0" w:lineRule="atLeast"/>
        <w:rPr>
          <w:highlight w:val="none"/>
        </w:rPr>
      </w:pPr>
      <w:r>
        <w:rPr>
          <w:highlight w:val="none"/>
        </w:rPr>
        <w:t xml:space="preserve"> </w:t>
      </w:r>
      <w:r/>
    </w:p>
    <w:p>
      <w:pPr>
        <w:pStyle w:val="887"/>
        <w:jc w:val="center"/>
        <w:spacing w:beforeAutospacing="0" w:afterAutospacing="0" w:line="0" w:lineRule="atLeast"/>
        <w:rPr>
          <w:highlight w:val="none"/>
        </w:rPr>
      </w:pPr>
      <w:r>
        <w:rPr>
          <w:highlight w:val="none"/>
        </w:rPr>
        <w:t xml:space="preserve"> </w:t>
      </w:r>
      <w:r/>
    </w:p>
    <w:p>
      <w:pPr>
        <w:pStyle w:val="887"/>
        <w:jc w:val="center"/>
        <w:spacing w:beforeAutospacing="0" w:afterAutospacing="0" w:line="0" w:lineRule="atLeast"/>
        <w:rPr>
          <w:highlight w:val="none"/>
        </w:rPr>
      </w:pPr>
      <w:r>
        <w:rPr>
          <w:highlight w:val="none"/>
        </w:rPr>
        <w:t xml:space="preserve"> </w:t>
      </w:r>
      <w:r/>
    </w:p>
    <w:p>
      <w:pPr>
        <w:pStyle w:val="887"/>
        <w:jc w:val="center"/>
        <w:spacing w:beforeAutospacing="0" w:afterAutospacing="0" w:line="0" w:lineRule="atLeast"/>
        <w:rPr>
          <w:highlight w:val="none"/>
        </w:rPr>
      </w:pPr>
      <w:r>
        <w:rPr>
          <w:highlight w:val="none"/>
        </w:rPr>
        <w:t xml:space="preserve"> </w:t>
      </w:r>
      <w:r/>
    </w:p>
    <w:p>
      <w:pPr>
        <w:rPr>
          <w:spacing w:val="27"/>
          <w:sz w:val="39"/>
          <w:szCs w:val="39"/>
        </w:rPr>
      </w:pPr>
      <w:r>
        <w:rPr>
          <w:spacing w:val="27"/>
          <w:sz w:val="39"/>
          <w:szCs w:val="39"/>
        </w:rPr>
        <w:br w:type="page" w:clear="all"/>
      </w:r>
      <w:r/>
    </w:p>
    <w:p>
      <w:pPr>
        <w:pStyle w:val="882"/>
        <w:ind w:left="1537"/>
        <w:spacing w:before="168" w:line="207" w:lineRule="auto"/>
        <w:rPr>
          <w:spacing w:val="27"/>
          <w:sz w:val="39"/>
          <w:szCs w:val="39"/>
        </w:rPr>
      </w:pPr>
      <w:r>
        <w:rPr>
          <w:spacing w:val="27"/>
          <w:sz w:val="39"/>
          <w:szCs w:val="39"/>
        </w:rPr>
      </w:r>
      <w:r/>
    </w:p>
    <w:p>
      <w:pPr>
        <w:pStyle w:val="887"/>
        <w:ind w:left="0" w:right="0"/>
        <w:jc w:val="center"/>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t xml:space="preserve">十一、 关于符合本国产品标准的声明函</w:t>
      </w:r>
      <w:r/>
    </w:p>
    <w:p>
      <w:pPr>
        <w:pStyle w:val="887"/>
        <w:ind w:left="0" w:firstLine="420"/>
        <w:jc w:val="both"/>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ff0000"/>
          <w:sz w:val="24"/>
          <w:szCs w:val="24"/>
        </w:rPr>
        <w:t xml:space="preserve"> </w:t>
      </w:r>
      <w:r/>
    </w:p>
    <w:p>
      <w:pPr>
        <w:pStyle w:val="887"/>
        <w:ind w:left="0" w:firstLine="420"/>
        <w:jc w:val="both"/>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7"/>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w:t>
      </w:r>
      <w:r>
        <w:rPr>
          <w:rFonts w:ascii="宋体" w:hAnsi="宋体" w:eastAsia="宋体" w:cs="宋体"/>
          <w:b/>
          <w:bCs/>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vertAlign w:val="superscript"/>
        </w:rPr>
        <w:t xml:space="preserve">1</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vertAlign w:val="superscript"/>
        </w:rPr>
        <w:t xml:space="preserve">2</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 （产品名称1）</w:t>
      </w:r>
      <w:r>
        <w:rPr>
          <w:rFonts w:ascii="宋体" w:hAnsi="宋体" w:eastAsia="宋体" w:cs="宋体"/>
          <w:b/>
          <w:bCs/>
          <w:color w:val="ff0000"/>
          <w:sz w:val="24"/>
          <w:szCs w:val="24"/>
          <w:u w:val="single"/>
          <w:shd w:val="clear" w:color="auto" w:fill="ffffff"/>
        </w:rPr>
        <w:t xml:space="preserve"> </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strike/>
          <w:color w:val="ff0000"/>
          <w:sz w:val="24"/>
          <w:szCs w:val="24"/>
          <w:shd w:val="clear" w:color="auto" w:fill="ffffff"/>
          <w:vertAlign w:val="superscript"/>
        </w:rPr>
        <w:t xml:space="preserve">3</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strike/>
          <w:color w:val="ff0000"/>
          <w:sz w:val="24"/>
          <w:szCs w:val="24"/>
          <w:shd w:val="clear" w:color="auto" w:fill="ffffff"/>
          <w:vertAlign w:val="superscript"/>
        </w:rPr>
        <w:t xml:space="preserve">4</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strike/>
          <w:color w:val="ff0000"/>
          <w:sz w:val="24"/>
          <w:szCs w:val="24"/>
          <w:shd w:val="clear" w:color="auto" w:fill="ffffff"/>
          <w:vertAlign w:val="superscript"/>
        </w:rPr>
        <w:t xml:space="preserve">5</w:t>
      </w:r>
      <w:r>
        <w:rPr>
          <w:rFonts w:ascii="宋体" w:hAnsi="宋体" w:eastAsia="宋体" w:cs="宋体"/>
          <w:b/>
          <w:bCs/>
          <w:color w:val="ff0000"/>
          <w:sz w:val="24"/>
          <w:szCs w:val="24"/>
          <w:shd w:val="clear" w:color="auto" w:fill="ffffff"/>
        </w:rPr>
        <w:t xml:space="preserve">在中国境内完成。</w:t>
      </w:r>
      <w:r/>
    </w:p>
    <w:p>
      <w:pPr>
        <w:pStyle w:val="887"/>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w:t>
      </w:r>
      <w:r>
        <w:rPr>
          <w:rFonts w:ascii="宋体" w:hAnsi="宋体" w:eastAsia="宋体" w:cs="宋体"/>
          <w:b/>
          <w:bCs/>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color w:val="ff0000"/>
          <w:sz w:val="24"/>
          <w:szCs w:val="24"/>
          <w:shd w:val="clear" w:color="auto" w:fill="ffffff"/>
        </w:rPr>
        <w:t xml:space="preserve">在中国境内完成。</w:t>
      </w:r>
      <w:r/>
    </w:p>
    <w:p>
      <w:pPr>
        <w:pStyle w:val="887"/>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w:t>
      </w:r>
      <w:r/>
    </w:p>
    <w:p>
      <w:pPr>
        <w:pStyle w:val="887"/>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本公司（单位）对上述声明内容的真实性负责。如有虚假，愿承担相应法律责任。</w:t>
      </w:r>
      <w:r/>
    </w:p>
    <w:p>
      <w:pPr>
        <w:pStyle w:val="887"/>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 </w:t>
      </w:r>
      <w:r/>
    </w:p>
    <w:p>
      <w:pPr>
        <w:pStyle w:val="887"/>
        <w:ind w:left="0" w:right="480" w:firstLine="37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公司（单位）名称（盖章）：　</w:t>
      </w:r>
      <w:r/>
    </w:p>
    <w:p>
      <w:pPr>
        <w:pStyle w:val="887"/>
        <w:jc w:val="center"/>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                                日期：　   年　  月　  日         </w:t>
      </w:r>
      <w:r/>
    </w:p>
    <w:p>
      <w:pPr>
        <w:pStyle w:val="887"/>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__________________</w:t>
      </w:r>
      <w:r/>
    </w:p>
    <w:p>
      <w:pPr>
        <w:pStyle w:val="887"/>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1.产品如有型号，请在“产品名称”栏一并填写。</w:t>
      </w:r>
      <w:r/>
    </w:p>
    <w:p>
      <w:pPr>
        <w:pStyle w:val="887"/>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2.生产厂名与厂址应与生产厂营业执照载明的相关信息保持一致。</w:t>
      </w:r>
      <w:r/>
    </w:p>
    <w:p>
      <w:pPr>
        <w:pStyle w:val="887"/>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3.该产品的中国境内生产的组件成本占比相关要求实施前，“规定比例”栏可不填，下同。</w:t>
      </w:r>
      <w:r/>
    </w:p>
    <w:p>
      <w:pPr>
        <w:pStyle w:val="887"/>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4.该产品的关键组件要求实施前，“关键组件”栏可不填，下同。</w:t>
      </w:r>
      <w:r/>
    </w:p>
    <w:p>
      <w:pPr>
        <w:pStyle w:val="887"/>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5.该产品的关键工序要求实施前，“关键工序”栏可不填，下同。</w:t>
      </w:r>
      <w:r/>
    </w:p>
    <w:p>
      <w:pPr>
        <w:pStyle w:val="887"/>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6.用</w:t>
      </w:r>
      <w:r>
        <w:rPr>
          <w:rFonts w:hint="eastAsia" w:ascii="宋体" w:hAnsi="宋体" w:eastAsia="宋体" w:cs="宋体"/>
          <w:b/>
          <w:bCs/>
          <w:color w:val="ff0000"/>
          <w:sz w:val="24"/>
          <w:szCs w:val="24"/>
          <w:shd w:val="clear" w:color="auto" w:fill="ffffff"/>
          <w:lang w:val="en-US" w:eastAsia="zh-CN"/>
        </w:rPr>
        <w:t xml:space="preserve">横</w:t>
      </w:r>
      <w:r>
        <w:rPr>
          <w:rFonts w:ascii="宋体" w:hAnsi="宋体" w:eastAsia="宋体" w:cs="宋体"/>
          <w:b/>
          <w:bCs/>
          <w:color w:val="ff0000"/>
          <w:sz w:val="24"/>
          <w:szCs w:val="24"/>
          <w:shd w:val="clear" w:color="auto" w:fill="ffffff"/>
        </w:rPr>
        <w:t xml:space="preserve">线划除的地方无需填写。</w:t>
      </w:r>
      <w:r/>
    </w:p>
    <w:p>
      <w:pPr>
        <w:numPr>
          <w:ilvl w:val="0"/>
          <w:numId w:val="0"/>
        </w:numPr>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shd w:val="clear" w:color="auto" w:fill="ffffff"/>
          <w:lang w:val="en-US" w:eastAsia="zh-CN"/>
        </w:rPr>
        <w:t xml:space="preserve">7.</w:t>
      </w:r>
      <w:r>
        <w:rPr>
          <w:rFonts w:hint="eastAsia" w:ascii="宋体" w:hAnsi="宋体" w:eastAsia="宋体" w:cs="宋体"/>
          <w:b/>
          <w:bCs/>
          <w:color w:val="ff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887"/>
        <w:jc w:val="both"/>
        <w:keepLines w:val="0"/>
        <w:keepNext w:val="0"/>
        <w:spacing w:before="30" w:beforeAutospacing="0" w:after="30" w:afterAutospacing="0"/>
        <w:widowControl w:val="off"/>
        <w:rPr>
          <w:rFonts w:hint="default" w:ascii="宋体" w:hAnsi="宋体" w:eastAsia="宋体" w:cs="宋体"/>
          <w:b/>
          <w:bCs/>
          <w:color w:val="ff0000"/>
          <w:sz w:val="24"/>
          <w:szCs w:val="24"/>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ff0000"/>
          <w:sz w:val="24"/>
          <w:szCs w:val="24"/>
          <w:shd w:val="clear" w:color="auto" w:fill="ffffff"/>
          <w:lang w:val="en-US" w:eastAsia="zh-CN"/>
        </w:rPr>
      </w:r>
      <w:r/>
    </w:p>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887"/>
        <w:jc w:val="center"/>
        <w:spacing w:beforeAutospacing="0" w:afterAutospacing="0" w:line="0" w:lineRule="atLeast"/>
        <w:rPr>
          <w:highlight w:val="none"/>
        </w:rPr>
      </w:pPr>
      <w:r>
        <w:rPr>
          <w:highlight w:val="none"/>
        </w:rPr>
        <w:t xml:space="preserve"> </w:t>
      </w:r>
      <w:r/>
    </w:p>
    <w:p>
      <w:pPr>
        <w:pStyle w:val="887"/>
        <w:jc w:val="center"/>
        <w:spacing w:beforeAutospacing="0" w:afterAutospacing="0" w:line="0" w:lineRule="atLeast"/>
        <w:rPr>
          <w:highlight w:val="none"/>
        </w:rPr>
      </w:pPr>
      <w:r>
        <w:rPr>
          <w:highlight w:val="none"/>
        </w:rPr>
      </w:r>
      <w:r/>
    </w:p>
    <w:p>
      <w:pPr>
        <w:pStyle w:val="887"/>
        <w:jc w:val="center"/>
        <w:spacing w:beforeAutospacing="0" w:afterAutospacing="0" w:line="0" w:lineRule="atLeast"/>
        <w:rPr>
          <w:highlight w:val="none"/>
        </w:rPr>
      </w:pPr>
      <w:r>
        <w:rPr>
          <w:highlight w:val="none"/>
        </w:rPr>
      </w:r>
      <w:r/>
    </w:p>
    <w:p>
      <w:pPr>
        <w:pStyle w:val="887"/>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、联合体协议（参考格式）</w:t>
      </w:r>
      <w:r/>
    </w:p>
    <w:p>
      <w:pPr>
        <w:pStyle w:val="887"/>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887"/>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自愿组成联合体，参加盐城市政府</w:t>
      </w:r>
      <w:r>
        <w:rPr>
          <w:rFonts w:hint="eastAsia" w:ascii="宋体" w:hAnsi="宋体" w:eastAsia="宋体" w:cs="宋体"/>
          <w:color w:val="000000"/>
          <w:highlight w:val="none"/>
          <w:lang w:eastAsia="zh-CN"/>
        </w:rPr>
        <w:t xml:space="preserve">采购人及采购代理机构</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887"/>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87"/>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87"/>
        <w:ind w:firstLine="645"/>
        <w:jc w:val="both"/>
        <w:spacing w:beforeAutospacing="0" w:afterAutospacing="0" w:line="0" w:lineRule="atLeast"/>
        <w:rPr>
          <w:highlight w:val="none"/>
        </w:rPr>
      </w:pPr>
      <w:r>
        <w:rPr>
          <w:highlight w:val="none"/>
        </w:rPr>
        <w:t xml:space="preserve"> </w:t>
      </w:r>
      <w:r/>
    </w:p>
    <w:p>
      <w:pPr>
        <w:pStyle w:val="887"/>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887"/>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887"/>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887"/>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日期：</w:t>
      </w:r>
      <w:r/>
    </w:p>
    <w:p>
      <w:pPr>
        <w:pStyle w:val="887"/>
        <w:ind w:firstLine="645"/>
        <w:jc w:val="both"/>
        <w:spacing w:beforeAutospacing="0" w:afterAutospacing="0" w:line="0" w:lineRule="atLeast"/>
        <w:rPr>
          <w:highlight w:val="none"/>
        </w:rPr>
      </w:pPr>
      <w:r>
        <w:rPr>
          <w:highlight w:val="none"/>
        </w:rPr>
        <w:t xml:space="preserve"> </w:t>
      </w:r>
      <w:r/>
    </w:p>
    <w:p>
      <w:pPr>
        <w:pStyle w:val="887"/>
        <w:jc w:val="both"/>
        <w:spacing w:beforeAutospacing="0" w:afterAutospacing="0" w:line="0" w:lineRule="atLeast"/>
        <w:rPr>
          <w:highlight w:val="none"/>
        </w:rPr>
      </w:pPr>
      <w:r>
        <w:rPr>
          <w:highlight w:val="none"/>
        </w:rPr>
        <w:t xml:space="preserve"> </w:t>
      </w:r>
      <w:r/>
    </w:p>
    <w:p>
      <w:pPr>
        <w:pStyle w:val="887"/>
        <w:jc w:val="both"/>
        <w:spacing w:beforeAutospacing="0" w:afterAutospacing="0" w:line="0" w:lineRule="atLeast"/>
        <w:rPr>
          <w:highlight w:val="none"/>
        </w:rPr>
      </w:pPr>
      <w:r>
        <w:rPr>
          <w:highlight w:val="none"/>
        </w:rPr>
        <w:t xml:space="preserve"> </w:t>
      </w:r>
      <w:r/>
    </w:p>
    <w:p>
      <w:pPr>
        <w:pStyle w:val="887"/>
        <w:jc w:val="both"/>
        <w:spacing w:beforeAutospacing="0" w:afterAutospacing="0" w:line="0" w:lineRule="atLeast"/>
        <w:rPr>
          <w:highlight w:val="none"/>
        </w:rPr>
      </w:pPr>
      <w:r>
        <w:rPr>
          <w:highlight w:val="none"/>
        </w:rPr>
        <w:t xml:space="preserve"> </w:t>
      </w:r>
      <w:r/>
    </w:p>
    <w:p>
      <w:pPr>
        <w:pStyle w:val="887"/>
        <w:jc w:val="both"/>
        <w:spacing w:beforeAutospacing="0" w:afterAutospacing="0" w:line="0" w:lineRule="atLeast"/>
        <w:rPr>
          <w:highlight w:val="none"/>
        </w:rPr>
      </w:pPr>
      <w:r>
        <w:rPr>
          <w:highlight w:val="none"/>
        </w:rPr>
        <w:t xml:space="preserve"> </w:t>
      </w:r>
      <w:r/>
    </w:p>
    <w:p>
      <w:pPr>
        <w:pStyle w:val="887"/>
        <w:jc w:val="both"/>
        <w:spacing w:beforeAutospacing="0" w:afterAutospacing="0" w:line="0" w:lineRule="atLeast"/>
        <w:rPr>
          <w:highlight w:val="none"/>
        </w:rPr>
      </w:pPr>
      <w:r>
        <w:rPr>
          <w:highlight w:val="none"/>
        </w:rPr>
      </w:r>
      <w:r/>
    </w:p>
    <w:p>
      <w:pPr>
        <w:pStyle w:val="887"/>
        <w:jc w:val="both"/>
        <w:spacing w:beforeAutospacing="0" w:afterAutospacing="0" w:line="0" w:lineRule="atLeast"/>
        <w:rPr>
          <w:highlight w:val="none"/>
        </w:rPr>
      </w:pPr>
      <w:r>
        <w:rPr>
          <w:highlight w:val="none"/>
        </w:rPr>
      </w:r>
      <w:r/>
    </w:p>
    <w:p>
      <w:pPr>
        <w:pStyle w:val="887"/>
        <w:jc w:val="both"/>
        <w:spacing w:beforeAutospacing="0" w:afterAutospacing="0" w:line="0" w:lineRule="atLeast"/>
        <w:rPr>
          <w:highlight w:val="none"/>
        </w:rPr>
      </w:pPr>
      <w:r>
        <w:rPr>
          <w:highlight w:val="none"/>
        </w:rPr>
      </w:r>
      <w:r/>
    </w:p>
    <w:p>
      <w:pPr>
        <w:pStyle w:val="887"/>
        <w:jc w:val="both"/>
        <w:spacing w:beforeAutospacing="0" w:afterAutospacing="0" w:line="0" w:lineRule="atLeast"/>
        <w:rPr>
          <w:highlight w:val="none"/>
        </w:rPr>
      </w:pPr>
      <w:r>
        <w:rPr>
          <w:highlight w:val="none"/>
        </w:rPr>
      </w:r>
      <w:r/>
    </w:p>
    <w:p>
      <w:pPr>
        <w:pStyle w:val="887"/>
        <w:jc w:val="both"/>
        <w:spacing w:beforeAutospacing="0" w:afterAutospacing="0" w:line="0" w:lineRule="atLeast"/>
        <w:rPr>
          <w:highlight w:val="none"/>
        </w:rPr>
      </w:pPr>
      <w:r>
        <w:rPr>
          <w:highlight w:val="none"/>
        </w:rPr>
      </w:r>
      <w:r/>
    </w:p>
    <w:p>
      <w:pPr>
        <w:pStyle w:val="887"/>
        <w:jc w:val="both"/>
        <w:spacing w:beforeAutospacing="0" w:afterAutospacing="0" w:line="0" w:lineRule="atLeast"/>
        <w:rPr>
          <w:highlight w:val="none"/>
        </w:rPr>
      </w:pPr>
      <w:r>
        <w:rPr>
          <w:highlight w:val="none"/>
        </w:rPr>
      </w:r>
      <w:r/>
    </w:p>
    <w:p>
      <w:pPr>
        <w:pStyle w:val="887"/>
        <w:jc w:val="both"/>
        <w:spacing w:beforeAutospacing="0" w:afterAutospacing="0" w:line="0" w:lineRule="atLeast"/>
        <w:rPr>
          <w:highlight w:val="none"/>
        </w:rPr>
      </w:pPr>
      <w:r>
        <w:rPr>
          <w:highlight w:val="none"/>
        </w:rPr>
      </w:r>
      <w:r/>
    </w:p>
    <w:p>
      <w:pPr>
        <w:pStyle w:val="887"/>
        <w:jc w:val="both"/>
        <w:spacing w:beforeAutospacing="0" w:afterAutospacing="0" w:line="0" w:lineRule="atLeast"/>
        <w:rPr>
          <w:highlight w:val="none"/>
        </w:rPr>
      </w:pPr>
      <w:r>
        <w:rPr>
          <w:highlight w:val="none"/>
        </w:rPr>
      </w:r>
      <w:r/>
    </w:p>
    <w:p>
      <w:pPr>
        <w:pStyle w:val="887"/>
        <w:jc w:val="both"/>
        <w:spacing w:beforeAutospacing="0" w:afterAutospacing="0" w:line="0" w:lineRule="atLeast"/>
        <w:rPr>
          <w:highlight w:val="none"/>
        </w:rPr>
      </w:pPr>
      <w:r>
        <w:rPr>
          <w:highlight w:val="none"/>
        </w:rPr>
      </w:r>
      <w:r/>
    </w:p>
    <w:p>
      <w:pPr>
        <w:pStyle w:val="887"/>
        <w:jc w:val="both"/>
        <w:spacing w:beforeAutospacing="0" w:afterAutospacing="0" w:line="0" w:lineRule="atLeast"/>
        <w:rPr>
          <w:highlight w:val="none"/>
        </w:rPr>
      </w:pPr>
      <w:r>
        <w:rPr>
          <w:highlight w:val="none"/>
        </w:rPr>
      </w:r>
      <w:r/>
    </w:p>
    <w:p>
      <w:pPr>
        <w:pStyle w:val="887"/>
        <w:jc w:val="both"/>
        <w:spacing w:beforeAutospacing="0" w:afterAutospacing="0" w:line="0" w:lineRule="atLeast"/>
        <w:rPr>
          <w:highlight w:val="none"/>
        </w:rPr>
      </w:pPr>
      <w:r>
        <w:rPr>
          <w:highlight w:val="none"/>
        </w:rPr>
      </w:r>
      <w:r/>
    </w:p>
    <w:p>
      <w:pPr>
        <w:pStyle w:val="887"/>
        <w:jc w:val="both"/>
        <w:spacing w:beforeAutospacing="0" w:afterAutospacing="0" w:line="0" w:lineRule="atLeast"/>
        <w:rPr>
          <w:highlight w:val="none"/>
        </w:rPr>
      </w:pPr>
      <w:r>
        <w:rPr>
          <w:highlight w:val="none"/>
        </w:rPr>
      </w:r>
      <w:r/>
    </w:p>
    <w:p>
      <w:pPr>
        <w:pStyle w:val="887"/>
        <w:jc w:val="both"/>
        <w:spacing w:beforeAutospacing="0" w:afterAutospacing="0" w:line="0" w:lineRule="atLeast"/>
        <w:rPr>
          <w:highlight w:val="none"/>
        </w:rPr>
      </w:pPr>
      <w:r>
        <w:rPr>
          <w:highlight w:val="none"/>
        </w:rPr>
      </w:r>
      <w:r/>
    </w:p>
    <w:p>
      <w:pPr>
        <w:pStyle w:val="887"/>
        <w:jc w:val="both"/>
        <w:spacing w:beforeAutospacing="0" w:afterAutospacing="0" w:line="0" w:lineRule="atLeast"/>
        <w:rPr>
          <w:highlight w:val="none"/>
        </w:rPr>
      </w:pPr>
      <w:r>
        <w:rPr>
          <w:highlight w:val="none"/>
        </w:rPr>
      </w:r>
      <w:r/>
    </w:p>
    <w:p>
      <w:pPr>
        <w:pStyle w:val="887"/>
        <w:jc w:val="both"/>
        <w:spacing w:beforeAutospacing="0" w:afterAutospacing="0" w:line="0" w:lineRule="atLeast"/>
        <w:rPr>
          <w:highlight w:val="none"/>
        </w:rPr>
      </w:pPr>
      <w:r>
        <w:rPr>
          <w:highlight w:val="none"/>
        </w:rPr>
      </w:r>
      <w:r/>
    </w:p>
    <w:p>
      <w:pPr>
        <w:pStyle w:val="887"/>
        <w:jc w:val="both"/>
        <w:spacing w:beforeAutospacing="0" w:afterAutospacing="0" w:line="0" w:lineRule="atLeast"/>
        <w:rPr>
          <w:highlight w:val="none"/>
        </w:rPr>
      </w:pPr>
      <w:r>
        <w:rPr>
          <w:highlight w:val="none"/>
        </w:rPr>
      </w:r>
      <w:r/>
    </w:p>
    <w:p>
      <w:pPr>
        <w:pStyle w:val="887"/>
        <w:jc w:val="both"/>
        <w:spacing w:beforeAutospacing="0" w:afterAutospacing="0" w:line="0" w:lineRule="atLeast"/>
        <w:rPr>
          <w:highlight w:val="none"/>
        </w:rPr>
      </w:pPr>
      <w:r>
        <w:rPr>
          <w:highlight w:val="none"/>
        </w:rPr>
        <w:t xml:space="preserve"> </w:t>
      </w:r>
      <w:r/>
    </w:p>
    <w:p>
      <w:pPr>
        <w:pStyle w:val="887"/>
        <w:jc w:val="both"/>
        <w:spacing w:beforeAutospacing="0" w:afterAutospacing="0" w:line="0" w:lineRule="atLeast"/>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、投标分项报价表</w:t>
      </w:r>
      <w:r/>
    </w:p>
    <w:tbl>
      <w:tblPr>
        <w:tblStyle w:val="880"/>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2949"/>
        <w:gridCol w:w="963"/>
        <w:gridCol w:w="1364"/>
        <w:gridCol w:w="1699"/>
      </w:tblGrid>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7"/>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87"/>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887"/>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pStyle w:val="887"/>
              <w:jc w:val="center"/>
              <w:spacing w:beforeAutospacing="0" w:afterAutospacing="0" w:line="0" w:lineRule="atLeast"/>
              <w:rPr>
                <w:highlight w:val="none"/>
              </w:rPr>
            </w:pPr>
            <w:r>
              <w:rPr>
                <w:rFonts w:hint="eastAsia" w:ascii="宋体" w:hAnsi="宋体" w:eastAsia="宋体" w:cs="宋体"/>
                <w:color w:val="000000"/>
                <w:highlight w:val="none"/>
              </w:rPr>
              <w:t xml:space="preserve">所投产品品牌(或生产企业)及型号 </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7"/>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87"/>
              <w:jc w:val="center"/>
              <w:spacing w:beforeAutospacing="0" w:afterAutospacing="0" w:line="0" w:lineRule="atLeast"/>
              <w:rPr>
                <w:highlight w:val="none"/>
              </w:rPr>
            </w:pPr>
            <w:r>
              <w:rPr>
                <w:rFonts w:hint="eastAsia" w:ascii="宋体" w:hAnsi="宋体" w:eastAsia="宋体" w:cs="宋体"/>
                <w:color w:val="000000"/>
                <w:highlight w:val="none"/>
                <w:lang w:val="en-US" w:eastAsia="zh-CN"/>
              </w:rPr>
              <w:t xml:space="preserve">综合</w:t>
            </w:r>
            <w:r>
              <w:rPr>
                <w:rFonts w:hint="eastAsia" w:ascii="宋体" w:hAnsi="宋体" w:eastAsia="宋体" w:cs="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7"/>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合价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7"/>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男西服</w:t>
            </w:r>
            <w:r/>
          </w:p>
        </w:tc>
        <w:tc>
          <w:tcPr>
            <w:shd w:val="clear" w:color="auto" w:fill="auto"/>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pStyle w:val="887"/>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887"/>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887"/>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spacing w:line="320" w:lineRule="exact"/>
              <w:rPr>
                <w:rFonts w:hint="default" w:asciiTheme="minorHAnsi" w:hAnsiTheme="minorHAnsi" w:eastAsiaTheme="minorEastAsia" w:cstheme="minorBidi"/>
                <w:sz w:val="21"/>
                <w:szCs w:val="24"/>
                <w:highlight w:val="none"/>
                <w:lang w:val="en-US" w:eastAsia="zh-CN" w:bidi="ar-SA"/>
              </w:rPr>
            </w:pPr>
            <w:r>
              <w:rPr>
                <w:highlight w:val="none"/>
              </w:rPr>
              <w:t xml:space="preserve">2</w:t>
            </w:r>
            <w:r>
              <w:rPr>
                <w:rFonts w:hint="eastAsia"/>
                <w:highlight w:val="none"/>
                <w:lang w:val="en-US" w:eastAsia="zh-CN"/>
              </w:rPr>
              <w:t xml:space="preserve">40</w:t>
            </w:r>
            <w:r>
              <w:rPr>
                <w:rFonts w:hint="eastAsia"/>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8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7"/>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7"/>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20" w:lineRule="exact"/>
              <w:rPr>
                <w:rFonts w:hint="eastAsia" w:asciiTheme="minorHAnsi" w:hAnsiTheme="minorHAnsi" w:eastAsiaTheme="minorEastAsia" w:cstheme="minorBidi"/>
                <w:sz w:val="21"/>
                <w:szCs w:val="24"/>
                <w:highlight w:val="none"/>
                <w:lang w:val="en-US" w:eastAsia="zh-CN" w:bidi="ar-SA"/>
              </w:rPr>
            </w:pPr>
            <w:r>
              <w:rPr>
                <w:rFonts w:hint="eastAsia"/>
                <w:highlight w:val="none"/>
              </w:rPr>
              <w:t xml:space="preserve">男衬衫</w:t>
            </w:r>
            <w:r>
              <w:rPr>
                <w:rFonts w:hint="eastAsia"/>
                <w:highlight w:val="none"/>
                <w:lang w:eastAsia="zh-CN"/>
              </w:rPr>
              <w:t xml:space="preserve">（</w:t>
            </w:r>
            <w:r>
              <w:rPr>
                <w:rFonts w:hint="eastAsia"/>
                <w:highlight w:val="none"/>
              </w:rPr>
              <w:t xml:space="preserve">长袖</w:t>
            </w:r>
            <w:r>
              <w:rPr>
                <w:rFonts w:hint="eastAsia"/>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pStyle w:val="887"/>
              <w:jc w:val="both"/>
              <w:spacing w:beforeAutospacing="0" w:afterAutospacing="0" w:line="0" w:lineRule="atLeast"/>
              <w:rPr>
                <w:highlight w:val="none"/>
              </w:rPr>
            </w:pPr>
            <w:r>
              <w:rPr>
                <w:highlight w:val="none"/>
              </w:rPr>
              <w:t xml:space="preserve"> </w:t>
            </w:r>
            <w:r/>
          </w:p>
          <w:p>
            <w:pPr>
              <w:pStyle w:val="887"/>
              <w:jc w:val="both"/>
              <w:spacing w:beforeAutospacing="0" w:afterAutospacing="0" w:line="0" w:lineRule="atLeast"/>
              <w:rPr>
                <w:highlight w:val="none"/>
              </w:rPr>
            </w:pPr>
            <w:r>
              <w:rPr>
                <w:highlight w:val="none"/>
              </w:rPr>
              <w:t xml:space="preserve"> </w:t>
            </w:r>
            <w:r/>
          </w:p>
          <w:p>
            <w:pPr>
              <w:pStyle w:val="88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spacing w:line="320" w:lineRule="exact"/>
              <w:rPr>
                <w:rFonts w:hint="default" w:asciiTheme="minorHAnsi" w:hAnsiTheme="minorHAnsi" w:eastAsiaTheme="minorEastAsia" w:cstheme="minorBidi"/>
                <w:sz w:val="21"/>
                <w:szCs w:val="24"/>
                <w:highlight w:val="none"/>
                <w:lang w:val="en-US" w:eastAsia="zh-CN" w:bidi="ar-SA"/>
              </w:rPr>
            </w:pPr>
            <w:r>
              <w:rPr>
                <w:rFonts w:hint="eastAsia"/>
                <w:highlight w:val="none"/>
                <w:lang w:val="en-US" w:eastAsia="zh-CN"/>
              </w:rPr>
              <w:t xml:space="preserve">240件</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8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7"/>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7"/>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20" w:lineRule="exact"/>
              <w:rPr>
                <w:rFonts w:hint="eastAsia"/>
                <w:highlight w:val="none"/>
              </w:rPr>
            </w:pPr>
            <w:r>
              <w:rPr>
                <w:rFonts w:hint="eastAsia"/>
                <w:highlight w:val="none"/>
              </w:rPr>
              <w:t xml:space="preserve">男衬衫</w:t>
            </w:r>
            <w:r>
              <w:rPr>
                <w:rFonts w:hint="eastAsia" w:eastAsia="宋体"/>
                <w:highlight w:val="none"/>
                <w:lang w:eastAsia="zh-CN"/>
              </w:rPr>
              <w:t xml:space="preserve">（</w:t>
            </w:r>
            <w:r>
              <w:rPr>
                <w:rFonts w:hint="eastAsia" w:eastAsia="宋体"/>
                <w:highlight w:val="none"/>
                <w:lang w:val="en-US" w:eastAsia="zh-CN"/>
              </w:rPr>
              <w:t xml:space="preserve">短</w:t>
            </w:r>
            <w:r>
              <w:rPr>
                <w:rFonts w:hint="eastAsia"/>
                <w:highlight w:val="none"/>
              </w:rPr>
              <w:t xml:space="preserve">袖</w:t>
            </w:r>
            <w:r>
              <w:rPr>
                <w:rFonts w:hint="eastAsia" w:eastAsia="宋体"/>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spacing w:line="320" w:lineRule="exact"/>
              <w:rPr>
                <w:rFonts w:hint="default" w:eastAsiaTheme="minorEastAsia"/>
                <w:highlight w:val="none"/>
                <w:lang w:val="en-US" w:eastAsia="zh-CN"/>
              </w:rPr>
            </w:pPr>
            <w:r>
              <w:rPr>
                <w:rFonts w:hint="eastAsia"/>
                <w:highlight w:val="none"/>
                <w:lang w:val="en-US" w:eastAsia="zh-CN"/>
              </w:rPr>
              <w:t xml:space="preserve">360件</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7"/>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7"/>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男羊绒大衣</w:t>
            </w:r>
            <w:r/>
          </w:p>
        </w:tc>
        <w:tc>
          <w:tcPr>
            <w:shd w:val="clear" w:color="auto" w:fill="auto"/>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pStyle w:val="887"/>
              <w:jc w:val="both"/>
              <w:spacing w:beforeAutospacing="0" w:afterAutospacing="0" w:line="0" w:lineRule="atLeast"/>
              <w:rPr>
                <w:highlight w:val="none"/>
              </w:rPr>
            </w:pPr>
            <w:r>
              <w:rPr>
                <w:highlight w:val="none"/>
              </w:rPr>
              <w:t xml:space="preserve"> </w:t>
            </w:r>
            <w:r/>
          </w:p>
          <w:p>
            <w:pPr>
              <w:pStyle w:val="887"/>
              <w:jc w:val="both"/>
              <w:spacing w:beforeAutospacing="0" w:afterAutospacing="0" w:line="0" w:lineRule="atLeast"/>
              <w:rPr>
                <w:highlight w:val="none"/>
              </w:rPr>
            </w:pPr>
            <w:r>
              <w:rPr>
                <w:highlight w:val="none"/>
              </w:rPr>
              <w:t xml:space="preserve"> </w:t>
            </w:r>
            <w:r/>
          </w:p>
          <w:p>
            <w:pPr>
              <w:pStyle w:val="88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20</w:t>
            </w:r>
            <w:r>
              <w:rPr>
                <w:rFonts w:hint="eastAsia"/>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8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7"/>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7"/>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男羽绒服</w:t>
            </w:r>
            <w:r/>
          </w:p>
        </w:tc>
        <w:tc>
          <w:tcPr>
            <w:shd w:val="clear" w:color="auto" w:fill="auto"/>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spacing w:line="36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20</w:t>
            </w:r>
            <w:r>
              <w:rPr>
                <w:rFonts w:hint="eastAsia"/>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7"/>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7"/>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男夏裤</w:t>
            </w:r>
            <w:r/>
          </w:p>
        </w:tc>
        <w:tc>
          <w:tcPr>
            <w:shd w:val="clear" w:color="auto" w:fill="auto"/>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spacing w:line="360" w:lineRule="exact"/>
              <w:rPr>
                <w:rFonts w:asciiTheme="minorHAnsi" w:hAnsiTheme="minorHAnsi" w:eastAsiaTheme="minorEastAsia" w:cstheme="minorBidi"/>
                <w:sz w:val="21"/>
                <w:szCs w:val="24"/>
                <w:highlight w:val="none"/>
                <w:lang w:val="en-US" w:eastAsia="zh-CN" w:bidi="ar-SA"/>
              </w:rPr>
            </w:pPr>
            <w:r>
              <w:rPr>
                <w:highlight w:val="none"/>
              </w:rPr>
              <w:t xml:space="preserve">2</w:t>
            </w:r>
            <w:r>
              <w:rPr>
                <w:rFonts w:hint="eastAsia"/>
                <w:highlight w:val="none"/>
                <w:lang w:val="en-US" w:eastAsia="zh-CN"/>
              </w:rPr>
              <w:t xml:space="preserve">40</w:t>
            </w:r>
            <w:r>
              <w:rPr>
                <w:rFonts w:hint="eastAsia"/>
                <w:highlight w:val="none"/>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7"/>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7"/>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女西服</w:t>
            </w:r>
            <w:r/>
          </w:p>
        </w:tc>
        <w:tc>
          <w:tcPr>
            <w:shd w:val="clear" w:color="auto" w:fill="auto"/>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lang w:val="en-US" w:eastAsia="zh-CN"/>
              </w:rPr>
              <w:t xml:space="preserve">360</w:t>
            </w:r>
            <w:r>
              <w:rPr>
                <w:rFonts w:hint="eastAsia"/>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7"/>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7"/>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20" w:lineRule="exact"/>
              <w:rPr>
                <w:rFonts w:hint="eastAsia" w:asciiTheme="minorHAnsi" w:hAnsiTheme="minorHAnsi" w:eastAsiaTheme="minorEastAsia" w:cstheme="minorBidi"/>
                <w:sz w:val="21"/>
                <w:szCs w:val="24"/>
                <w:highlight w:val="none"/>
                <w:lang w:val="en-US" w:eastAsia="zh-CN" w:bidi="ar-SA"/>
              </w:rPr>
            </w:pPr>
            <w:r>
              <w:rPr>
                <w:rFonts w:hint="eastAsia"/>
                <w:highlight w:val="none"/>
              </w:rPr>
              <w:t xml:space="preserve">女衬衫</w:t>
            </w:r>
            <w:r>
              <w:rPr>
                <w:rFonts w:hint="eastAsia"/>
                <w:highlight w:val="none"/>
                <w:lang w:eastAsia="zh-CN"/>
              </w:rPr>
              <w:t xml:space="preserve">（</w:t>
            </w:r>
            <w:r>
              <w:rPr>
                <w:rFonts w:hint="eastAsia"/>
                <w:highlight w:val="none"/>
              </w:rPr>
              <w:t xml:space="preserve">长袖</w:t>
            </w:r>
            <w:r>
              <w:rPr>
                <w:rFonts w:hint="eastAsia"/>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spacing w:line="320" w:lineRule="exact"/>
              <w:rPr>
                <w:rFonts w:hint="eastAsia" w:asciiTheme="minorHAnsi" w:hAnsiTheme="minorHAnsi" w:eastAsiaTheme="minorEastAsia" w:cstheme="minorBidi"/>
                <w:sz w:val="21"/>
                <w:szCs w:val="24"/>
                <w:highlight w:val="none"/>
                <w:lang w:val="en-US" w:eastAsia="zh-CN" w:bidi="ar-SA"/>
              </w:rPr>
            </w:pPr>
            <w:r>
              <w:rPr>
                <w:rFonts w:hint="eastAsia"/>
                <w:highlight w:val="none"/>
                <w:lang w:val="en-US" w:eastAsia="zh-CN"/>
              </w:rPr>
              <w:t xml:space="preserve">360件</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7"/>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7"/>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20" w:lineRule="exact"/>
              <w:rPr>
                <w:rFonts w:hint="eastAsia"/>
                <w:highlight w:val="none"/>
              </w:rPr>
            </w:pPr>
            <w:r>
              <w:rPr>
                <w:rFonts w:hint="eastAsia"/>
                <w:highlight w:val="none"/>
              </w:rPr>
              <w:t xml:space="preserve">女衬衫</w:t>
            </w:r>
            <w:r>
              <w:rPr>
                <w:rFonts w:hint="eastAsia" w:eastAsia="宋体"/>
                <w:highlight w:val="none"/>
                <w:lang w:eastAsia="zh-CN"/>
              </w:rPr>
              <w:t xml:space="preserve">（</w:t>
            </w:r>
            <w:r>
              <w:rPr>
                <w:rFonts w:hint="eastAsia"/>
                <w:highlight w:val="none"/>
              </w:rPr>
              <w:t xml:space="preserve">短袖</w:t>
            </w:r>
            <w:r>
              <w:rPr>
                <w:rFonts w:hint="eastAsia" w:eastAsia="宋体"/>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spacing w:line="320" w:lineRule="exact"/>
              <w:rPr>
                <w:rFonts w:hint="default" w:eastAsiaTheme="minorEastAsia"/>
                <w:highlight w:val="none"/>
                <w:lang w:val="en-US" w:eastAsia="zh-CN"/>
              </w:rPr>
            </w:pPr>
            <w:r>
              <w:rPr>
                <w:rFonts w:hint="eastAsia"/>
                <w:highlight w:val="none"/>
                <w:lang w:val="en-US" w:eastAsia="zh-CN"/>
              </w:rPr>
              <w:t xml:space="preserve">540件</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7"/>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7"/>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女羊绒大衣</w:t>
            </w:r>
            <w:r/>
          </w:p>
        </w:tc>
        <w:tc>
          <w:tcPr>
            <w:shd w:val="clear" w:color="auto" w:fill="auto"/>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80</w:t>
            </w:r>
            <w:r>
              <w:rPr>
                <w:rFonts w:hint="eastAsia"/>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7"/>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7"/>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女羽绒服</w:t>
            </w:r>
            <w:r/>
          </w:p>
        </w:tc>
        <w:tc>
          <w:tcPr>
            <w:shd w:val="clear" w:color="auto" w:fill="auto"/>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spacing w:line="36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80</w:t>
            </w:r>
            <w:r>
              <w:rPr>
                <w:rFonts w:hint="eastAsia"/>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7"/>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7"/>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女夏裤</w:t>
            </w:r>
            <w:r/>
          </w:p>
        </w:tc>
        <w:tc>
          <w:tcPr>
            <w:shd w:val="clear" w:color="auto" w:fill="auto"/>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spacing w:line="36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80</w:t>
            </w:r>
            <w:r>
              <w:rPr>
                <w:rFonts w:hint="eastAsia"/>
                <w:highlight w:val="none"/>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7"/>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7"/>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女夏裙</w:t>
            </w:r>
            <w:r/>
          </w:p>
        </w:tc>
        <w:tc>
          <w:tcPr>
            <w:shd w:val="clear" w:color="auto" w:fill="auto"/>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spacing w:line="36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80</w:t>
            </w:r>
            <w:r>
              <w:rPr>
                <w:rFonts w:hint="eastAsia"/>
                <w:highlight w:val="none"/>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7"/>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7"/>
              <w:jc w:val="center"/>
              <w:spacing w:beforeAutospacing="0" w:afterAutospacing="0" w:line="0" w:lineRule="atLeast"/>
              <w:rPr>
                <w:rFonts w:hint="eastAsia"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87"/>
              <w:jc w:val="both"/>
              <w:spacing w:beforeAutospacing="0" w:afterAutospacing="0" w:line="0" w:lineRule="atLeast"/>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87"/>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7"/>
              <w:jc w:val="both"/>
              <w:spacing w:beforeAutospacing="0" w:afterAutospacing="0" w:line="0" w:lineRule="atLeast"/>
              <w:rPr>
                <w:highlight w:val="none"/>
              </w:rPr>
            </w:pPr>
            <w:r>
              <w:rPr>
                <w:highlight w:val="none"/>
              </w:rPr>
            </w:r>
            <w:r/>
          </w:p>
        </w:tc>
      </w:tr>
      <w:tr>
        <w:trPr>
          <w:tblCellSpacing w:w="0" w:type="dxa"/>
          <w:trHeight w:val="640"/>
        </w:trPr>
        <w:tc>
          <w:tcPr>
            <w:gridSpan w:val="5"/>
            <w:shd w:val="clear" w:color="auto" w:fill="auto"/>
            <w:tcBorders>
              <w:top w:val="single" w:color="000000" w:sz="4" w:space="0"/>
              <w:left w:val="single" w:color="000000" w:sz="4" w:space="0"/>
              <w:bottom w:val="single" w:color="000000" w:sz="4" w:space="0"/>
              <w:right w:val="single" w:color="000000" w:sz="4" w:space="0"/>
            </w:tcBorders>
            <w:tcW w:w="6818" w:type="dxa"/>
            <w:vAlign w:val="center"/>
            <w:textDirection w:val="lrTb"/>
            <w:noWrap w:val="false"/>
          </w:tcPr>
          <w:p>
            <w:pPr>
              <w:pStyle w:val="887"/>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7"/>
              <w:jc w:val="both"/>
              <w:spacing w:beforeAutospacing="0" w:afterAutospacing="0" w:line="0" w:lineRule="atLeast"/>
              <w:rPr>
                <w:highlight w:val="none"/>
              </w:rPr>
            </w:pPr>
            <w:r>
              <w:rPr>
                <w:highlight w:val="none"/>
              </w:rPr>
            </w:r>
            <w:r/>
          </w:p>
        </w:tc>
      </w:tr>
      <w:tr>
        <w:trPr>
          <w:tblCellSpacing w:w="0" w:type="dxa"/>
          <w:trHeight w:val="1030"/>
        </w:trPr>
        <w:tc>
          <w:tcPr>
            <w:gridSpan w:val="6"/>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87"/>
              <w:jc w:val="both"/>
              <w:spacing w:beforeAutospacing="0" w:afterAutospacing="0"/>
              <w:rPr>
                <w:highlight w:val="none"/>
              </w:rPr>
            </w:pPr>
            <w:r>
              <w:rPr>
                <w:rFonts w:hint="eastAsia" w:asciiTheme="minorEastAsia" w:hAnsiTheme="minorEastAsia" w:eastAsiaTheme="minorEastAsia" w:cstheme="minorEastAsia"/>
                <w:color w:val="ff0000"/>
                <w:sz w:val="24"/>
                <w:szCs w:val="24"/>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sz w:val="24"/>
                <w:szCs w:val="24"/>
                <w:u w:val="single"/>
                <w:lang w:val="en-US" w:eastAsia="zh-CN"/>
              </w:rPr>
              <w:t xml:space="preserve">     </w:t>
            </w:r>
            <w:r>
              <w:rPr>
                <w:rFonts w:hint="eastAsia" w:asciiTheme="minorEastAsia" w:hAnsiTheme="minorEastAsia" w:eastAsiaTheme="minorEastAsia" w:cstheme="minorEastAsia"/>
                <w:color w:val="ff0000"/>
                <w:sz w:val="24"/>
                <w:szCs w:val="24"/>
              </w:rPr>
              <w:t xml:space="preserve">%。</w:t>
            </w:r>
            <w:r/>
          </w:p>
        </w:tc>
      </w:tr>
    </w:tbl>
    <w:p>
      <w:pPr>
        <w:pStyle w:val="887"/>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备注：1.投标报价采用总承包方式，“投标总报价”应包括所投货物（包含与货物相关的服务）采购、</w:t>
      </w:r>
      <w:r>
        <w:rPr>
          <w:rFonts w:hint="eastAsia" w:ascii="宋体" w:hAnsi="宋体" w:eastAsia="宋体" w:cs="宋体"/>
          <w:color w:val="000000"/>
          <w:highlight w:val="none"/>
          <w:lang w:val="en-US" w:eastAsia="zh-CN"/>
        </w:rPr>
        <w:t xml:space="preserve">生产、</w:t>
      </w:r>
      <w:r>
        <w:rPr>
          <w:rFonts w:hint="eastAsia" w:ascii="宋体" w:hAnsi="宋体" w:eastAsia="宋体" w:cs="宋体"/>
          <w:color w:val="000000"/>
          <w:highlight w:val="none"/>
        </w:rPr>
        <w:t xml:space="preserve">供货、运输、装卸、验收、售前服务费（含上门量体服务费）、检测、售后服务以及临时工作、材料、劳务、管理费、利润、税金、代理服务费和政策性文件规定的各项所需的全部费用、不可预见费及其他为完成本项目发生的所有费用。</w:t>
      </w:r>
      <w:r/>
    </w:p>
    <w:p>
      <w:pPr>
        <w:pStyle w:val="887"/>
        <w:numPr>
          <w:ilvl w:val="0"/>
          <w:numId w:val="0"/>
        </w:numPr>
        <w:jc w:val="both"/>
        <w:spacing w:beforeAutospacing="0" w:afterAutospacing="0"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spacing w:line="360" w:lineRule="auto"/>
        <w:rPr>
          <w:rFonts w:hint="eastAsia" w:ascii="宋体" w:hAnsi="宋体" w:eastAsia="宋体" w:cs="宋体"/>
          <w:color w:val="000000"/>
          <w:highlight w:val="none"/>
          <w:shd w:val="clear" w:color="auto" w:fill="auto"/>
        </w:rPr>
      </w:pPr>
      <w:r>
        <w:rPr>
          <w:rFonts w:hint="eastAsia" w:asciiTheme="minorEastAsia" w:hAnsiTheme="minorEastAsia" w:eastAsiaTheme="minorEastAsia" w:cstheme="minorEastAsia"/>
          <w:color w:val="ff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87"/>
        <w:jc w:val="both"/>
        <w:spacing w:beforeAutospacing="0" w:afterAutospacing="0"/>
        <w:rPr>
          <w:highlight w:val="none"/>
          <w:shd w:val="clear" w:color="auto" w:fill="auto"/>
        </w:rPr>
      </w:pPr>
      <w:r>
        <w:rPr>
          <w:highlight w:val="none"/>
          <w:shd w:val="clear" w:color="auto" w:fill="auto"/>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both"/>
        <w:spacing w:beforeAutospacing="0" w:afterAutospacing="0"/>
        <w:rPr>
          <w:highlight w:val="none"/>
        </w:rPr>
      </w:pPr>
      <w:r>
        <w:rPr>
          <w:highlight w:val="none"/>
        </w:rPr>
      </w:r>
      <w:r/>
    </w:p>
    <w:p>
      <w:pPr>
        <w:pStyle w:val="887"/>
        <w:jc w:val="center"/>
        <w:spacing w:beforeAutospacing="0" w:afterAutospacing="0"/>
        <w:rPr>
          <w:highlight w:val="yellow"/>
        </w:rPr>
      </w:pPr>
      <w:r>
        <w:rPr>
          <w:highlight w:val="none"/>
        </w:rPr>
        <w:t xml:space="preserve"> </w:t>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、技术要求响应及偏离表</w:t>
      </w:r>
      <w:r/>
    </w:p>
    <w:tbl>
      <w:tblPr>
        <w:tblStyle w:val="88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1140"/>
        <w:gridCol w:w="2805"/>
        <w:gridCol w:w="1689"/>
        <w:gridCol w:w="1247"/>
        <w:gridCol w:w="1101"/>
      </w:tblGrid>
      <w:tr>
        <w:trPr>
          <w:tblCellSpacing w:w="0" w:type="dxa"/>
          <w:trHeight w:val="812"/>
        </w:trPr>
        <w:tc>
          <w:tcPr>
            <w:shd w:val="clear" w:color="auto" w:fill="auto"/>
            <w:tcBorders>
              <w:top w:val="single" w:color="000000" w:sz="4" w:space="0"/>
              <w:left w:val="single" w:color="000000" w:sz="4" w:space="0"/>
              <w:right w:val="single" w:color="000000" w:sz="4" w:space="0"/>
            </w:tcBorders>
            <w:tcW w:w="538" w:type="dxa"/>
            <w:vAlign w:val="center"/>
            <w:vMerge w:val="restart"/>
            <w:textDirection w:val="lrTb"/>
            <w:noWrap w:val="false"/>
          </w:tcPr>
          <w:p>
            <w:pPr>
              <w:pStyle w:val="887"/>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7"/>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p>
          <w:p>
            <w:pPr>
              <w:pStyle w:val="887"/>
              <w:jc w:val="center"/>
              <w:spacing w:beforeAutospacing="0" w:afterAutospacing="0"/>
              <w:rPr>
                <w:highlight w:val="none"/>
              </w:rPr>
            </w:pPr>
            <w:r>
              <w:rPr>
                <w:highlight w:val="none"/>
              </w:rPr>
              <w:t xml:space="preserve">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pStyle w:val="887"/>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right w:val="single" w:color="000000" w:sz="4" w:space="0"/>
            </w:tcBorders>
            <w:tcW w:w="1689" w:type="dxa"/>
            <w:vAlign w:val="center"/>
            <w:vMerge w:val="restart"/>
            <w:textDirection w:val="lrTb"/>
            <w:noWrap w:val="false"/>
          </w:tcPr>
          <w:p>
            <w:pPr>
              <w:pStyle w:val="887"/>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7"/>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p>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right w:val="single" w:color="000000" w:sz="4" w:space="0"/>
            </w:tcBorders>
            <w:tcW w:w="1247" w:type="dxa"/>
            <w:vAlign w:val="center"/>
            <w:vMerge w:val="restart"/>
            <w:textDirection w:val="lrTb"/>
            <w:noWrap w:val="false"/>
          </w:tcPr>
          <w:p>
            <w:pPr>
              <w:pStyle w:val="887"/>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7"/>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超出、符合或偏离</w:t>
            </w:r>
            <w:r/>
          </w:p>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right w:val="single" w:color="000000" w:sz="4" w:space="0"/>
            </w:tcBorders>
            <w:tcW w:w="1101" w:type="dxa"/>
            <w:vAlign w:val="center"/>
            <w:vMerge w:val="restart"/>
            <w:textDirection w:val="lrTb"/>
            <w:noWrap w:val="false"/>
          </w:tcPr>
          <w:p>
            <w:pPr>
              <w:pStyle w:val="887"/>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7"/>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87"/>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p>
          <w:p>
            <w:pPr>
              <w:pStyle w:val="88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left w:val="single" w:color="000000" w:sz="4" w:space="0"/>
              <w:bottom w:val="single" w:color="000000" w:sz="4" w:space="0"/>
              <w:right w:val="single" w:color="000000" w:sz="4" w:space="0"/>
            </w:tcBorders>
            <w:tcW w:w="538" w:type="dxa"/>
            <w:vAlign w:val="center"/>
            <w:vMerge w:val="continue"/>
            <w:textDirection w:val="lrTb"/>
            <w:noWrap w:val="false"/>
          </w:tcPr>
          <w:p>
            <w:pPr>
              <w:pStyle w:val="887"/>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黑体" w:hAnsi="黑体" w:eastAsia="黑体" w:cs="黑体"/>
                <w:sz w:val="21"/>
                <w:szCs w:val="24"/>
                <w:highlight w:val="none"/>
                <w:lang w:val="en-US" w:eastAsia="zh-CN" w:bidi="ar-SA"/>
              </w:rPr>
            </w:pPr>
            <w:r>
              <w:rPr>
                <w:rFonts w:hint="eastAsia" w:ascii="黑体" w:hAnsi="黑体" w:eastAsia="黑体" w:cs="黑体"/>
                <w:highlight w:val="none"/>
              </w:rPr>
              <w:t xml:space="preserve">服饰名称</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ind w:firstLine="630"/>
              <w:spacing w:line="360" w:lineRule="auto"/>
              <w:rPr>
                <w:rFonts w:hint="eastAsia" w:ascii="黑体" w:hAnsi="黑体" w:eastAsia="黑体" w:cs="黑体"/>
                <w:sz w:val="21"/>
                <w:szCs w:val="24"/>
                <w:highlight w:val="none"/>
                <w:lang w:val="en-US" w:eastAsia="zh-CN" w:bidi="ar-SA"/>
              </w:rPr>
            </w:pPr>
            <w:r>
              <w:rPr>
                <w:rFonts w:hint="eastAsia" w:ascii="黑体" w:hAnsi="黑体" w:eastAsia="黑体" w:cs="黑体"/>
                <w:highlight w:val="none"/>
                <w:lang w:val="en-US" w:eastAsia="zh-CN"/>
              </w:rPr>
              <w:t xml:space="preserve">技术参数要求</w:t>
            </w:r>
            <w:r/>
          </w:p>
        </w:tc>
        <w:tc>
          <w:tcPr>
            <w:shd w:val="clear" w:color="auto" w:fill="auto"/>
            <w:tcBorders>
              <w:left w:val="single" w:color="000000" w:sz="4" w:space="0"/>
              <w:bottom w:val="single" w:color="000000" w:sz="4" w:space="0"/>
              <w:right w:val="single" w:color="000000" w:sz="4" w:space="0"/>
            </w:tcBorders>
            <w:tcW w:w="1689" w:type="dxa"/>
            <w:vAlign w:val="center"/>
            <w:vMerge w:val="continue"/>
            <w:textDirection w:val="lrTb"/>
            <w:noWrap w:val="false"/>
          </w:tcPr>
          <w:p>
            <w:pPr>
              <w:pStyle w:val="887"/>
              <w:jc w:val="center"/>
              <w:spacing w:beforeAutospacing="0" w:afterAutospacing="0"/>
              <w:rPr>
                <w:highlight w:val="none"/>
              </w:rPr>
            </w:pPr>
            <w:r>
              <w:rPr>
                <w:highlight w:val="none"/>
              </w:rPr>
            </w:r>
            <w:r/>
          </w:p>
        </w:tc>
        <w:tc>
          <w:tcPr>
            <w:shd w:val="clear" w:color="auto" w:fill="auto"/>
            <w:tcBorders>
              <w:left w:val="single" w:color="000000" w:sz="4" w:space="0"/>
              <w:bottom w:val="single" w:color="000000" w:sz="4" w:space="0"/>
              <w:right w:val="single" w:color="000000" w:sz="4" w:space="0"/>
            </w:tcBorders>
            <w:tcW w:w="1247" w:type="dxa"/>
            <w:vAlign w:val="center"/>
            <w:vMerge w:val="continue"/>
            <w:textDirection w:val="lrTb"/>
            <w:noWrap w:val="false"/>
          </w:tcPr>
          <w:p>
            <w:pPr>
              <w:pStyle w:val="887"/>
              <w:jc w:val="center"/>
              <w:spacing w:beforeAutospacing="0" w:afterAutospacing="0"/>
              <w:rPr>
                <w:highlight w:val="none"/>
              </w:rPr>
            </w:pPr>
            <w:r>
              <w:rPr>
                <w:highlight w:val="none"/>
              </w:rPr>
            </w:r>
            <w:r/>
          </w:p>
        </w:tc>
        <w:tc>
          <w:tcPr>
            <w:shd w:val="clear" w:color="auto" w:fill="auto"/>
            <w:tcBorders>
              <w:left w:val="single" w:color="000000" w:sz="4" w:space="0"/>
              <w:bottom w:val="single" w:color="000000" w:sz="4" w:space="0"/>
              <w:right w:val="single" w:color="000000" w:sz="4" w:space="0"/>
            </w:tcBorders>
            <w:tcW w:w="1101" w:type="dxa"/>
            <w:vAlign w:val="center"/>
            <w:vMerge w:val="continue"/>
            <w:textDirection w:val="lrTb"/>
            <w:noWrap w:val="false"/>
          </w:tcPr>
          <w:p>
            <w:pPr>
              <w:pStyle w:val="887"/>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rFonts w:hint="eastAsia" w:eastAsiaTheme="minorEastAsia"/>
                <w:highlight w:val="none"/>
                <w:lang w:val="en-US" w:eastAsia="zh-CN"/>
              </w:rPr>
            </w:pPr>
            <w:r>
              <w:rPr>
                <w:highlight w:val="none"/>
              </w:rPr>
              <w:t xml:space="preserve"> </w:t>
            </w: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男西服</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highlight w:val="none"/>
              </w:rPr>
            </w:pPr>
            <w:r>
              <w:rPr>
                <w:rFonts w:hint="eastAsia" w:ascii="宋体" w:hAnsi="宋体" w:eastAsia="宋体" w:cs="宋体"/>
                <w:sz w:val="24"/>
                <w:highlight w:val="none"/>
                <w:lang w:bidi="ar"/>
              </w:rPr>
              <w:t xml:space="preserve">★</w:t>
            </w:r>
            <w:r>
              <w:rPr>
                <w:rFonts w:hint="eastAsia"/>
                <w:highlight w:val="none"/>
              </w:rPr>
              <w:t xml:space="preserve">面料：80%羊毛 </w:t>
            </w:r>
            <w:r/>
          </w:p>
          <w:p>
            <w:pPr>
              <w:spacing w:line="320" w:lineRule="exact"/>
              <w:rPr>
                <w:rFonts w:hint="eastAsia" w:asciiTheme="minorHAnsi" w:hAnsiTheme="minorHAnsi" w:eastAsiaTheme="minorEastAsia" w:cstheme="minorBidi"/>
                <w:sz w:val="21"/>
                <w:szCs w:val="24"/>
                <w:highlight w:val="none"/>
                <w:lang w:val="en-US" w:eastAsia="zh-CN" w:bidi="ar-SA"/>
              </w:rPr>
            </w:pPr>
            <w:r>
              <w:rPr>
                <w:rFonts w:hint="eastAsia"/>
                <w:highlight w:val="none"/>
                <w:lang w:val="en-US" w:eastAsia="zh-CN"/>
              </w:rPr>
              <w:t xml:space="preserve">面料：</w:t>
            </w:r>
            <w:r>
              <w:rPr>
                <w:rFonts w:hint="eastAsia"/>
                <w:highlight w:val="none"/>
              </w:rPr>
              <w:t xml:space="preserve">19.5%聚酯纤维</w:t>
            </w:r>
            <w:r>
              <w:rPr>
                <w:rFonts w:hint="eastAsia"/>
                <w:highlight w:val="none"/>
                <w:lang w:eastAsia="zh-CN"/>
              </w:rPr>
              <w:t xml:space="preserve">，</w:t>
            </w:r>
            <w:r>
              <w:rPr>
                <w:rFonts w:hint="eastAsia"/>
                <w:highlight w:val="none"/>
              </w:rPr>
              <w:t xml:space="preserve">0.5%其他纤维</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rFonts w:hint="eastAsia" w:eastAsiaTheme="minorEastAsia"/>
                <w:highlight w:val="none"/>
                <w:lang w:val="en-US" w:eastAsia="zh-CN"/>
              </w:rPr>
            </w:pPr>
            <w:r>
              <w:rPr>
                <w:highlight w:val="none"/>
              </w:rPr>
              <w:t xml:space="preserve"> </w:t>
            </w:r>
            <w:r>
              <w:rPr>
                <w:rFonts w:hint="eastAsia"/>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男衬衫</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highlight w:val="none"/>
              </w:rPr>
            </w:pPr>
            <w:r>
              <w:rPr>
                <w:rFonts w:hint="eastAsia" w:ascii="宋体" w:hAnsi="宋体" w:eastAsia="宋体" w:cs="宋体"/>
                <w:sz w:val="24"/>
                <w:highlight w:val="none"/>
                <w:lang w:bidi="ar"/>
              </w:rPr>
              <w:t xml:space="preserve">★</w:t>
            </w:r>
            <w:r>
              <w:rPr>
                <w:rFonts w:hint="eastAsia"/>
                <w:highlight w:val="none"/>
              </w:rPr>
              <w:t xml:space="preserve">面料：100%棉</w:t>
            </w:r>
            <w:r/>
          </w:p>
          <w:p>
            <w:pP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支数：100 支成衣免烫</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highlight w:val="none"/>
              </w:rPr>
            </w:pPr>
            <w:r>
              <w:rPr>
                <w:rFonts w:hint="eastAsia"/>
                <w:highlight w:val="none"/>
                <w:lang w:val="en-US" w:eastAsia="zh-CN"/>
              </w:rPr>
              <w:t xml:space="preserve">3</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男羊绒大衣</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highlight w:val="none"/>
              </w:rPr>
            </w:pPr>
            <w:r>
              <w:rPr>
                <w:rFonts w:hint="eastAsia" w:ascii="宋体" w:hAnsi="宋体" w:eastAsia="宋体" w:cs="宋体"/>
                <w:sz w:val="24"/>
                <w:highlight w:val="none"/>
                <w:lang w:bidi="ar"/>
              </w:rPr>
              <w:t xml:space="preserve">★</w:t>
            </w:r>
            <w:r>
              <w:rPr>
                <w:rFonts w:hint="eastAsia"/>
                <w:highlight w:val="none"/>
              </w:rPr>
              <w:t xml:space="preserve">面料:90%羊毛10%羊绒</w:t>
            </w:r>
            <w:r/>
          </w:p>
          <w:p>
            <w:pPr>
              <w:spacing w:line="320" w:lineRule="exact"/>
              <w:rPr>
                <w:rFonts w:asciiTheme="minorHAnsi" w:hAnsiTheme="minorHAnsi" w:eastAsiaTheme="minorEastAsia" w:cstheme="minorBidi"/>
                <w:sz w:val="21"/>
                <w:szCs w:val="24"/>
                <w:highlight w:val="none"/>
                <w:lang w:val="en-US" w:eastAsia="zh-CN" w:bidi="ar-SA"/>
              </w:rPr>
            </w:pPr>
            <w:r>
              <w:rPr>
                <w:rFonts w:hint="eastAsia"/>
                <w:color w:val="000000" w:themeColor="text1"/>
                <w:highlight w:val="none"/>
                <w14:textFill>
                  <w14:solidFill>
                    <w14:schemeClr w14:val="tx1"/>
                  </w14:solidFill>
                </w14:textFill>
              </w:rPr>
              <w:t xml:space="preserve">里布:55%聚酯纤维</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45%黏胶</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highlight w:val="none"/>
              </w:rPr>
            </w:pPr>
            <w:r>
              <w:rPr>
                <w:rFonts w:hint="eastAsia"/>
                <w:highlight w:val="none"/>
                <w:lang w:val="en-US" w:eastAsia="zh-CN"/>
              </w:rPr>
              <w:t xml:space="preserve">4</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男羽绒服</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highlight w:val="none"/>
              </w:rPr>
            </w:pPr>
            <w:r>
              <w:rPr>
                <w:rFonts w:hint="eastAsia" w:ascii="宋体" w:hAnsi="宋体" w:eastAsia="宋体" w:cs="宋体"/>
                <w:sz w:val="24"/>
                <w:highlight w:val="none"/>
                <w:lang w:bidi="ar"/>
              </w:rPr>
              <w:t xml:space="preserve">★</w:t>
            </w:r>
            <w:r>
              <w:rPr>
                <w:rFonts w:hint="eastAsia"/>
                <w:highlight w:val="none"/>
              </w:rPr>
              <w:t xml:space="preserve">面料：87%锦纶</w:t>
            </w:r>
            <w:r/>
          </w:p>
          <w:p>
            <w:pPr>
              <w:spacing w:line="320" w:lineRule="exact"/>
              <w:rPr>
                <w:rFonts w:hint="eastAsia"/>
                <w:highlight w:val="none"/>
              </w:rPr>
            </w:pPr>
            <w:r>
              <w:rPr>
                <w:rFonts w:hint="eastAsia"/>
                <w:highlight w:val="none"/>
                <w:lang w:val="en-US" w:eastAsia="zh-CN"/>
              </w:rPr>
              <w:t xml:space="preserve">面料：</w:t>
            </w:r>
            <w:r>
              <w:rPr>
                <w:rFonts w:hint="eastAsia"/>
                <w:highlight w:val="none"/>
              </w:rPr>
              <w:t xml:space="preserve">13%氨纶</w:t>
            </w:r>
            <w:r/>
          </w:p>
          <w:p>
            <w:pP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填充物：白鹅绒（绒子含量85%）</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highlight w:val="none"/>
              </w:rPr>
            </w:pPr>
            <w:r>
              <w:rPr>
                <w:rFonts w:hint="eastAsia"/>
                <w:highlight w:val="none"/>
                <w:lang w:val="en-US" w:eastAsia="zh-CN"/>
              </w:rPr>
              <w:t xml:space="preserve">5</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男夏裤</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面料：65%聚酯纤维</w:t>
            </w:r>
            <w:r/>
          </w:p>
          <w:p>
            <w:pPr>
              <w:spacing w:line="320" w:lineRule="exact"/>
              <w:rPr>
                <w:rFonts w:hint="default"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面料：</w:t>
            </w:r>
            <w:r>
              <w:rPr>
                <w:rFonts w:hint="eastAsia"/>
                <w:color w:val="auto"/>
                <w:highlight w:val="none"/>
              </w:rPr>
              <w:t xml:space="preserve">28.5%粘纤</w:t>
            </w:r>
            <w:r>
              <w:rPr>
                <w:rFonts w:hint="eastAsia"/>
                <w:color w:val="auto"/>
                <w:highlight w:val="none"/>
                <w:lang w:eastAsia="zh-CN"/>
              </w:rPr>
              <w:t xml:space="preserve">，</w:t>
            </w:r>
            <w:r>
              <w:rPr>
                <w:rFonts w:hint="eastAsia"/>
                <w:color w:val="auto"/>
                <w:highlight w:val="none"/>
              </w:rPr>
              <w:t xml:space="preserve">6.5%氨纶</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rFonts w:hint="eastAsia" w:eastAsiaTheme="minorEastAsia"/>
                <w:highlight w:val="none"/>
                <w:lang w:val="en-US" w:eastAsia="zh-CN"/>
              </w:rPr>
            </w:pPr>
            <w:r>
              <w:rPr>
                <w:highlight w:val="none"/>
              </w:rPr>
              <w:t xml:space="preserve"> </w:t>
            </w:r>
            <w:r>
              <w:rPr>
                <w:rFonts w:hint="eastAsia"/>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女西服</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面料：80%羊毛</w:t>
            </w:r>
            <w:r/>
          </w:p>
          <w:p>
            <w:pPr>
              <w:spacing w:line="320" w:lineRule="exact"/>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面料：</w:t>
            </w:r>
            <w:r>
              <w:rPr>
                <w:rFonts w:hint="eastAsia"/>
                <w:color w:val="auto"/>
                <w:highlight w:val="none"/>
              </w:rPr>
              <w:t xml:space="preserve">19.5%聚酯纤维</w:t>
            </w:r>
            <w:r>
              <w:rPr>
                <w:rFonts w:hint="eastAsia"/>
                <w:color w:val="auto"/>
                <w:highlight w:val="none"/>
                <w:lang w:eastAsia="zh-CN"/>
              </w:rPr>
              <w:t xml:space="preserve">，</w:t>
            </w:r>
            <w:r>
              <w:rPr>
                <w:rFonts w:hint="eastAsia"/>
                <w:color w:val="auto"/>
                <w:highlight w:val="none"/>
              </w:rPr>
              <w:t xml:space="preserve">0.5%导电纤维</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rFonts w:hint="eastAsia" w:eastAsiaTheme="minorEastAsia"/>
                <w:highlight w:val="none"/>
                <w:lang w:val="en-US" w:eastAsia="zh-CN"/>
              </w:rPr>
            </w:pPr>
            <w:r>
              <w:rPr>
                <w:rFonts w:hint="eastAsia"/>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女衬衫</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color w:val="auto"/>
                <w:highlight w:val="none"/>
              </w:rPr>
              <w:t xml:space="preserve">100%</w:t>
            </w:r>
            <w:r>
              <w:rPr>
                <w:rFonts w:hint="eastAsia"/>
                <w:color w:val="auto"/>
                <w:highlight w:val="none"/>
              </w:rPr>
              <w:t xml:space="preserve">棉</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支数：</w:t>
            </w:r>
            <w:r>
              <w:rPr>
                <w:color w:val="auto"/>
                <w:highlight w:val="none"/>
              </w:rPr>
              <w:t xml:space="preserve">100</w:t>
            </w:r>
            <w:r>
              <w:rPr>
                <w:rFonts w:hint="eastAsia"/>
                <w:color w:val="auto"/>
                <w:highlight w:val="none"/>
              </w:rPr>
              <w:t xml:space="preserve">支成衣免烫</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rFonts w:hint="eastAsia" w:eastAsiaTheme="minorEastAsia"/>
                <w:highlight w:val="none"/>
                <w:lang w:val="en-US" w:eastAsia="zh-CN"/>
              </w:rPr>
            </w:pPr>
            <w:r>
              <w:rPr>
                <w:rFonts w:hint="eastAsia"/>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女羊绒大衣</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color w:val="auto"/>
                <w:highlight w:val="none"/>
              </w:rPr>
              <w:t xml:space="preserve">:90%</w:t>
            </w:r>
            <w:r>
              <w:rPr>
                <w:rFonts w:hint="eastAsia"/>
                <w:color w:val="auto"/>
                <w:highlight w:val="none"/>
              </w:rPr>
              <w:t xml:space="preserve">羊毛</w:t>
            </w:r>
            <w:r>
              <w:rPr>
                <w:color w:val="auto"/>
                <w:highlight w:val="none"/>
              </w:rPr>
              <w:t xml:space="preserve">10%</w:t>
            </w:r>
            <w:r>
              <w:rPr>
                <w:rFonts w:hint="eastAsia"/>
                <w:color w:val="auto"/>
                <w:highlight w:val="none"/>
              </w:rPr>
              <w:t xml:space="preserve">羊绒</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里布</w:t>
            </w:r>
            <w:r>
              <w:rPr>
                <w:color w:val="auto"/>
                <w:highlight w:val="none"/>
              </w:rPr>
              <w:t xml:space="preserve">:55%</w:t>
            </w:r>
            <w:r>
              <w:rPr>
                <w:rFonts w:hint="eastAsia"/>
                <w:color w:val="auto"/>
                <w:highlight w:val="none"/>
              </w:rPr>
              <w:t xml:space="preserve">聚酯纤维</w:t>
            </w:r>
            <w:r>
              <w:rPr>
                <w:rFonts w:hint="eastAsia"/>
                <w:color w:val="auto"/>
                <w:highlight w:val="none"/>
                <w:lang w:eastAsia="zh-CN"/>
              </w:rPr>
              <w:t xml:space="preserve">，</w:t>
            </w:r>
            <w:r>
              <w:rPr>
                <w:color w:val="auto"/>
                <w:highlight w:val="none"/>
              </w:rPr>
              <w:t xml:space="preserve">45%</w:t>
            </w:r>
            <w:r>
              <w:rPr>
                <w:rFonts w:hint="eastAsia"/>
                <w:color w:val="auto"/>
                <w:highlight w:val="none"/>
              </w:rPr>
              <w:t xml:space="preserve">黏胶</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rFonts w:hint="eastAsia" w:eastAsiaTheme="minorEastAsia"/>
                <w:highlight w:val="none"/>
                <w:lang w:val="en-US" w:eastAsia="zh-CN"/>
              </w:rPr>
            </w:pPr>
            <w:r>
              <w:rPr>
                <w:rFonts w:hint="eastAsia"/>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女羽绒服</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color w:val="auto"/>
                <w:highlight w:val="none"/>
              </w:rPr>
              <w:t xml:space="preserve">87%</w:t>
            </w:r>
            <w:r>
              <w:rPr>
                <w:rFonts w:hint="eastAsia"/>
                <w:color w:val="auto"/>
                <w:highlight w:val="none"/>
              </w:rPr>
              <w:t xml:space="preserve">锦纶</w:t>
            </w:r>
            <w:r/>
          </w:p>
          <w:p>
            <w:pPr>
              <w:spacing w:line="320" w:lineRule="exact"/>
              <w:rPr>
                <w:rFonts w:hint="eastAsia" w:eastAsiaTheme="minorEastAsia"/>
                <w:color w:val="auto"/>
                <w:highlight w:val="none"/>
                <w:lang w:val="en-US" w:eastAsia="zh-CN"/>
              </w:rPr>
            </w:pPr>
            <w:r>
              <w:rPr>
                <w:rFonts w:hint="eastAsia"/>
                <w:color w:val="auto"/>
                <w:highlight w:val="none"/>
                <w:lang w:val="en-US" w:eastAsia="zh-CN"/>
              </w:rPr>
              <w:t xml:space="preserve">面料：</w:t>
            </w:r>
            <w:r>
              <w:rPr>
                <w:color w:val="auto"/>
                <w:highlight w:val="none"/>
              </w:rPr>
              <w:t xml:space="preserve">13%</w:t>
            </w:r>
            <w:r>
              <w:rPr>
                <w:rFonts w:hint="eastAsia"/>
                <w:color w:val="auto"/>
                <w:highlight w:val="none"/>
              </w:rPr>
              <w:t xml:space="preserve">氨纶</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填充物：白鹅绒（绒子含量</w:t>
            </w:r>
            <w:r>
              <w:rPr>
                <w:color w:val="auto"/>
                <w:highlight w:val="none"/>
              </w:rPr>
              <w:t xml:space="preserve">85%</w:t>
            </w:r>
            <w:r>
              <w:rPr>
                <w:rFonts w:hint="eastAsia"/>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女夏裤</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color w:val="auto"/>
                <w:highlight w:val="none"/>
              </w:rPr>
              <w:t xml:space="preserve">65%</w:t>
            </w:r>
            <w:r>
              <w:rPr>
                <w:rFonts w:hint="eastAsia"/>
                <w:color w:val="auto"/>
                <w:highlight w:val="none"/>
              </w:rPr>
              <w:t xml:space="preserve">聚酯纤维</w:t>
            </w:r>
            <w:r/>
          </w:p>
          <w:p>
            <w:pPr>
              <w:spacing w:line="320" w:lineRule="exact"/>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面料：</w:t>
            </w:r>
            <w:r>
              <w:rPr>
                <w:color w:val="auto"/>
                <w:highlight w:val="none"/>
              </w:rPr>
              <w:t xml:space="preserve">28.5%</w:t>
            </w:r>
            <w:r>
              <w:rPr>
                <w:rFonts w:hint="eastAsia"/>
                <w:color w:val="auto"/>
                <w:highlight w:val="none"/>
              </w:rPr>
              <w:t xml:space="preserve">粘纤</w:t>
            </w:r>
            <w:r>
              <w:rPr>
                <w:rFonts w:hint="eastAsia"/>
                <w:color w:val="auto"/>
                <w:highlight w:val="none"/>
                <w:lang w:eastAsia="zh-CN"/>
              </w:rPr>
              <w:t xml:space="preserve">，</w:t>
            </w:r>
            <w:r>
              <w:rPr>
                <w:color w:val="auto"/>
                <w:highlight w:val="none"/>
              </w:rPr>
              <w:t xml:space="preserve">6.5%</w:t>
            </w:r>
            <w:r>
              <w:rPr>
                <w:rFonts w:hint="eastAsia"/>
                <w:color w:val="auto"/>
                <w:highlight w:val="none"/>
              </w:rPr>
              <w:t xml:space="preserve">氨纶</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87"/>
              <w:jc w:val="center"/>
              <w:spacing w:beforeAutospacing="0" w:afterAutospacing="0"/>
              <w:rPr>
                <w:highlight w:val="none"/>
              </w:rPr>
            </w:pPr>
            <w:r>
              <w:rPr>
                <w:rFonts w:hint="eastAsia"/>
                <w:highlight w:val="none"/>
              </w:rPr>
              <w:t xml:space="preserve">女夏裙</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color w:val="auto"/>
                <w:highlight w:val="none"/>
              </w:rPr>
              <w:t xml:space="preserve">65%</w:t>
            </w:r>
            <w:r>
              <w:rPr>
                <w:rFonts w:hint="eastAsia"/>
                <w:color w:val="auto"/>
                <w:highlight w:val="none"/>
              </w:rPr>
              <w:t xml:space="preserve">聚酯纤维</w:t>
            </w:r>
            <w:r/>
          </w:p>
          <w:p>
            <w:pPr>
              <w:pStyle w:val="887"/>
              <w:jc w:val="center"/>
              <w:spacing w:beforeAutospacing="0" w:afterAutospacing="0"/>
              <w:rPr>
                <w:highlight w:val="none"/>
              </w:rPr>
            </w:pPr>
            <w:r>
              <w:rPr>
                <w:rFonts w:hint="eastAsia" w:ascii="Times New Roman" w:eastAsia="宋体"/>
                <w:color w:val="auto"/>
                <w:highlight w:val="none"/>
                <w:lang w:val="en-US" w:eastAsia="zh-CN"/>
              </w:rPr>
              <w:t xml:space="preserve">面料：</w:t>
            </w:r>
            <w:r>
              <w:rPr>
                <w:color w:val="auto"/>
                <w:highlight w:val="none"/>
              </w:rPr>
              <w:t xml:space="preserve">28.5%</w:t>
            </w:r>
            <w:r>
              <w:rPr>
                <w:rFonts w:hint="eastAsia"/>
                <w:color w:val="auto"/>
                <w:highlight w:val="none"/>
              </w:rPr>
              <w:t xml:space="preserve">粘纤</w:t>
            </w:r>
            <w:r>
              <w:rPr>
                <w:rFonts w:hint="eastAsia" w:eastAsia="宋体"/>
                <w:color w:val="auto"/>
                <w:highlight w:val="none"/>
                <w:lang w:eastAsia="zh-CN"/>
              </w:rPr>
              <w:t xml:space="preserve">，</w:t>
            </w:r>
            <w:r>
              <w:rPr>
                <w:color w:val="auto"/>
                <w:highlight w:val="none"/>
              </w:rPr>
              <w:t xml:space="preserve">6.5%</w:t>
            </w:r>
            <w:r>
              <w:rPr>
                <w:rFonts w:hint="eastAsia"/>
                <w:color w:val="auto"/>
                <w:highlight w:val="none"/>
              </w:rPr>
              <w:t xml:space="preserve">氨纶</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highlight w:val="none"/>
              </w:rPr>
            </w:pPr>
            <w:r>
              <w:rPr>
                <w:highlight w:val="none"/>
              </w:rPr>
              <w:t xml:space="preserve">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pStyle w:val="887"/>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highlight w:val="none"/>
              </w:rPr>
              <w:t xml:space="preserve"> </w:t>
            </w:r>
            <w:r/>
          </w:p>
        </w:tc>
      </w:tr>
    </w:tbl>
    <w:p>
      <w:pPr>
        <w:pStyle w:val="887"/>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87"/>
        <w:jc w:val="center"/>
        <w:spacing w:beforeAutospacing="0" w:afterAutospacing="0"/>
        <w:rPr>
          <w:highlight w:val="none"/>
        </w:rPr>
      </w:pPr>
      <w:r>
        <w:rPr>
          <w:highlight w:val="none"/>
        </w:rPr>
        <w:t xml:space="preserve"> </w:t>
      </w:r>
      <w:r/>
    </w:p>
    <w:p>
      <w:pPr>
        <w:pStyle w:val="887"/>
        <w:jc w:val="center"/>
        <w:spacing w:beforeAutospacing="0" w:afterAutospacing="0"/>
        <w:rPr>
          <w:highlight w:val="none"/>
        </w:rPr>
      </w:pPr>
      <w:r>
        <w:rPr>
          <w:highlight w:val="none"/>
        </w:rPr>
        <w:t xml:space="preserve"> </w:t>
      </w:r>
      <w:r/>
    </w:p>
    <w:p>
      <w:pPr>
        <w:pStyle w:val="887"/>
        <w:jc w:val="center"/>
        <w:spacing w:beforeAutospacing="0" w:afterAutospacing="0"/>
        <w:rPr>
          <w:highlight w:val="none"/>
        </w:rPr>
      </w:pPr>
      <w:r>
        <w:rPr>
          <w:highlight w:val="none"/>
        </w:rPr>
        <w:t xml:space="preserve"> </w:t>
      </w:r>
      <w:r/>
    </w:p>
    <w:p>
      <w:pPr>
        <w:pStyle w:val="887"/>
        <w:jc w:val="center"/>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center"/>
        <w:spacing w:beforeAutospacing="0" w:afterAutospacing="0"/>
        <w:rPr>
          <w:highlight w:val="none"/>
        </w:rPr>
      </w:pPr>
      <w:r/>
      <w:bookmarkStart w:id="195"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五</w:t>
      </w:r>
      <w:r>
        <w:rPr>
          <w:rFonts w:hint="eastAsia" w:ascii="黑体" w:hAnsi="宋体" w:eastAsia="黑体" w:cs="黑体"/>
          <w:b/>
          <w:color w:val="000000"/>
          <w:sz w:val="32"/>
          <w:szCs w:val="32"/>
          <w:highlight w:val="none"/>
        </w:rPr>
        <w:t xml:space="preserve">、商务要求响应及偏离表</w:t>
      </w:r>
      <w:r/>
    </w:p>
    <w:tbl>
      <w:tblPr>
        <w:tblStyle w:val="88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Height w:val="605"/>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highlight w:val="none"/>
              </w:rPr>
            </w:pPr>
            <w:r/>
            <w:bookmarkStart w:id="196" w:name="_Hlt26955064"/>
            <w:r/>
            <w:bookmarkStart w:id="197" w:name="_Hlt26580838"/>
            <w:r/>
            <w:bookmarkStart w:id="198" w:name="_Hlt26671343"/>
            <w:r/>
            <w:bookmarkStart w:id="199" w:name="_Hlt24879081"/>
            <w:r/>
            <w:bookmarkStart w:id="200" w:name="_Hlt26671372"/>
            <w:r/>
            <w:bookmarkStart w:id="201" w:name="_Hlt26609391"/>
            <w:r/>
            <w:bookmarkStart w:id="202" w:name="_Hlt26782999"/>
            <w:r/>
            <w:bookmarkStart w:id="203" w:name="_Hlt26955056"/>
            <w:r>
              <w:rPr>
                <w:rFonts w:hint="eastAsia" w:ascii="宋体" w:hAnsi="宋体" w:eastAsia="宋体" w:cs="宋体"/>
                <w:color w:val="000000"/>
                <w:highlight w:val="none"/>
              </w:rPr>
              <w:t xml:space="preserve">序号</w:t>
            </w:r>
            <w:bookmarkEnd w:id="196"/>
            <w:r/>
            <w:bookmarkEnd w:id="197"/>
            <w:r/>
            <w:bookmarkEnd w:id="198"/>
            <w:r/>
            <w:bookmarkEnd w:id="199"/>
            <w:r/>
            <w:bookmarkEnd w:id="200"/>
            <w:r/>
            <w:bookmarkEnd w:id="201"/>
            <w:r/>
            <w:bookmarkEnd w:id="202"/>
            <w:r/>
            <w:bookmarkEnd w:id="203"/>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87"/>
              <w:jc w:val="center"/>
              <w:spacing w:beforeAutospacing="0" w:afterAutospacing="0"/>
              <w:rPr>
                <w:rFonts w:hint="eastAsia" w:eastAsia="宋体"/>
                <w:highlight w:val="none"/>
                <w:lang w:eastAsia="zh-CN"/>
              </w:rPr>
            </w:pPr>
            <w:r>
              <w:rPr>
                <w:rFonts w:hint="eastAsia" w:ascii="宋体" w:hAnsi="宋体" w:eastAsia="宋体" w:cs="宋体"/>
                <w:color w:val="000000"/>
                <w:highlight w:val="none"/>
              </w:rPr>
              <w:t xml:space="preserve">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highlight w:val="none"/>
              </w:rPr>
            </w:pPr>
            <w:r>
              <w:rPr>
                <w:highlight w:val="none"/>
              </w:rPr>
              <w:t xml:space="preserve"> </w:t>
            </w: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highlight w:val="none"/>
              </w:rPr>
            </w:pPr>
            <w:r>
              <w:rPr>
                <w:rFonts w:hint="eastAsia" w:ascii="宋体" w:hAnsi="宋体" w:eastAsia="宋体" w:cs="宋体"/>
                <w:highlight w:val="none"/>
                <w:lang w:val="en-US" w:eastAsia="zh-CN"/>
              </w:rPr>
              <w:t xml:space="preserve">免费</w:t>
            </w:r>
            <w:r>
              <w:rPr>
                <w:rFonts w:hint="eastAsia" w:ascii="宋体" w:hAnsi="宋体" w:eastAsia="宋体" w:cs="宋体"/>
                <w:highlight w:val="none"/>
              </w:rPr>
              <w:t xml:space="preserve">质保期</w:t>
            </w:r>
            <w:r>
              <w:rPr>
                <w:rFonts w:hint="eastAsia" w:ascii="宋体" w:hAnsi="宋体" w:eastAsia="宋体" w:cs="宋体"/>
                <w:highlight w:val="none"/>
                <w:lang w:eastAsia="zh-CN"/>
              </w:rPr>
              <w:t xml:space="preserve">：</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一</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highlight w:val="none"/>
              </w:rPr>
            </w:pPr>
            <w:r>
              <w:rPr>
                <w:highlight w:val="none"/>
              </w:rPr>
              <w:t xml:space="preserve"> </w:t>
            </w:r>
            <w:r>
              <w:rPr>
                <w:rFonts w:hint="eastAsia"/>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sz w:val="24"/>
              </w:rPr>
              <w:t xml:space="preserve">（含上门量体）</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single"/>
                <w:lang w:val="en-US" w:eastAsia="zh-CN"/>
              </w:rPr>
              <w:t xml:space="preserve">45</w:t>
            </w:r>
            <w:r>
              <w:rPr>
                <w:rFonts w:hint="eastAsia" w:ascii="宋体" w:hAnsi="宋体" w:cs="宋体"/>
                <w:b w:val="0"/>
                <w:bCs w:val="0"/>
                <w:sz w:val="24"/>
                <w:szCs w:val="24"/>
                <w:highlight w:val="none"/>
              </w:rPr>
              <w:t xml:space="preserve">日历天</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highlight w:val="none"/>
              </w:rPr>
            </w:pPr>
            <w:r>
              <w:rPr>
                <w:rFonts w:hint="eastAsia"/>
                <w:highlight w:val="none"/>
                <w:lang w:val="en-US" w:eastAsia="zh-CN"/>
              </w:rPr>
              <w:t xml:space="preserve">3</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highlight w:val="none"/>
              </w:rPr>
            </w:pPr>
            <w:r>
              <w:rPr>
                <w:highlight w:val="none"/>
              </w:rPr>
              <w:t xml:space="preserve"> </w:t>
            </w:r>
            <w:r>
              <w:rPr>
                <w:rFonts w:hint="eastAsia"/>
                <w:b w:val="0"/>
                <w:bCs w:val="0"/>
                <w:highlight w:val="none"/>
                <w:lang w:val="en-US" w:eastAsia="zh-CN"/>
              </w:rPr>
              <w:t xml:space="preserve">质量标准</w:t>
            </w:r>
            <w:r>
              <w:rPr>
                <w:b w:val="0"/>
                <w:bCs w:val="0"/>
                <w:highlight w:val="none"/>
              </w:rPr>
              <w:t xml:space="preserve"> </w:t>
            </w:r>
            <w:r>
              <w:rPr>
                <w:rFonts w:hint="eastAsia"/>
                <w:b w:val="0"/>
                <w:bCs w:val="0"/>
                <w:highlight w:val="none"/>
                <w:lang w:eastAsia="zh-CN"/>
              </w:rPr>
              <w:t xml:space="preserve">：</w:t>
            </w:r>
            <w:r>
              <w:rPr>
                <w:rFonts w:hint="eastAsia" w:ascii="宋体" w:hAnsi="宋体" w:eastAsia="宋体" w:cs="宋体"/>
                <w:color w:val="auto"/>
                <w:sz w:val="24"/>
                <w:lang w:val="en-US" w:eastAsia="zh-CN"/>
              </w:rPr>
              <w:t xml:space="preserve">合格</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highlight w:val="none"/>
              </w:rPr>
              <w:t xml:space="preserve"> </w:t>
            </w:r>
            <w:r/>
          </w:p>
        </w:tc>
      </w:tr>
      <w:tr>
        <w:trPr>
          <w:tblCellSpacing w:w="0" w:type="dxa"/>
          <w:trHeight w:val="5913"/>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highlight w:val="none"/>
              </w:rPr>
            </w:pPr>
            <w:r>
              <w:rPr>
                <w:highlight w:val="none"/>
              </w:rPr>
              <w:t xml:space="preserve"> </w:t>
            </w:r>
            <w:r>
              <w:rPr>
                <w:rFonts w:hint="eastAsia"/>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line="240" w:lineRule="auto"/>
              <w:rPr>
                <w:rFonts w:hint="eastAsia"/>
              </w:rPr>
            </w:pPr>
            <w:r>
              <w:rPr>
                <w:rFonts w:hint="eastAsia"/>
                <w:lang w:val="en-US" w:eastAsia="zh-CN"/>
              </w:rPr>
              <w:t xml:space="preserve">  </w:t>
            </w:r>
            <w:r>
              <w:rPr>
                <w:rFonts w:hint="eastAsia"/>
              </w:rPr>
              <w:t xml:space="preserve">预付款支付时间：合同签订后，预付款支付比例：合同金额的30%，（中标人须提供合同总价30%的预付款银行保函）。</w:t>
            </w:r>
            <w:r/>
          </w:p>
          <w:p>
            <w:pPr>
              <w:spacing w:line="240" w:lineRule="auto"/>
              <w:rPr>
                <w:rFonts w:hint="eastAsia" w:cs="Times New Roman" w:asciiTheme="minorHAnsi" w:hAnsiTheme="minorHAnsi" w:eastAsiaTheme="minorEastAsia"/>
                <w:b/>
                <w:bCs/>
                <w:sz w:val="24"/>
                <w:szCs w:val="24"/>
                <w:u w:val="single"/>
                <w:lang w:val="en-US" w:eastAsia="zh-CN" w:bidi="ar-SA"/>
              </w:rPr>
            </w:pPr>
            <w:r>
              <w:rPr>
                <w:rFonts w:hint="eastAsia" w:cs="Times New Roman" w:asciiTheme="minorHAnsi" w:hAnsiTheme="minorHAnsi" w:eastAsiaTheme="minorEastAsia"/>
                <w:sz w:val="24"/>
                <w:szCs w:val="24"/>
                <w:lang w:val="en-US" w:eastAsia="zh-CN" w:bidi="ar-SA"/>
              </w:rPr>
              <w:t xml:space="preserve">尾款支付时间：中标人将货物送到指定地点经招标人验收合格并按时发放结束后支付至中标价的80%；待验收合格六个月后且无质量服务缺陷时结清。</w:t>
            </w:r>
            <w:r>
              <w:rPr>
                <w:rFonts w:hint="eastAsia" w:cs="Times New Roman" w:asciiTheme="minorHAnsi" w:hAnsiTheme="minorHAnsi" w:eastAsiaTheme="minorEastAsia"/>
                <w:b/>
                <w:bCs/>
                <w:sz w:val="24"/>
                <w:szCs w:val="24"/>
                <w:u w:val="single"/>
                <w:lang w:val="en-US" w:eastAsia="zh-CN" w:bidi="ar-SA"/>
              </w:rPr>
              <w:t xml:space="preserve">备注：在签订合同时，中标、成交供应商明确书面表示无需预付款或者主动要求降低预付款比例的，采购人可就预付款比例作相应调整。发票按各单位开具。</w:t>
            </w:r>
            <w:r/>
          </w:p>
          <w:p>
            <w:pPr>
              <w:spacing w:line="240" w:lineRule="auto"/>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highlight w:val="none"/>
              </w:rPr>
            </w:pPr>
            <w:r>
              <w:rPr>
                <w:highlight w:val="none"/>
              </w:rPr>
              <w:t xml:space="preserve"> </w:t>
            </w:r>
            <w:r>
              <w:rPr>
                <w:rFonts w:hint="eastAsia"/>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highlight w:val="none"/>
              </w:rPr>
            </w:pPr>
            <w:r>
              <w:rPr>
                <w:rFonts w:hint="eastAsia" w:ascii="宋体" w:hAnsi="宋体" w:cs="宋体"/>
                <w:b w:val="0"/>
                <w:bCs w:val="0"/>
                <w:sz w:val="24"/>
                <w:szCs w:val="24"/>
                <w:lang w:val="en-US" w:eastAsia="zh-CN"/>
              </w:rPr>
              <w:t xml:space="preserve">投标报价不得高于最高限价：150</w:t>
            </w:r>
            <w:r>
              <w:rPr>
                <w:rFonts w:hint="eastAsia" w:ascii="宋体" w:hAnsi="宋体" w:cs="宋体"/>
                <w:b w:val="0"/>
                <w:bCs w:val="0"/>
                <w:sz w:val="24"/>
                <w:szCs w:val="24"/>
              </w:rPr>
              <w:t xml:space="preserve">万元</w:t>
            </w:r>
            <w:r>
              <w:t xml:space="preserve"> </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highlight w:val="none"/>
              </w:rPr>
            </w:pPr>
            <w:r>
              <w:rPr>
                <w:highlight w:val="none"/>
              </w:rPr>
              <w:t xml:space="preserve"> </w:t>
            </w:r>
            <w:r>
              <w:rPr>
                <w:rFonts w:hint="eastAsia"/>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highlight w:val="none"/>
              </w:rPr>
            </w:pPr>
            <w:r>
              <w:rPr>
                <w:highlight w:val="none"/>
              </w:rPr>
              <w:t xml:space="preserve"> </w:t>
            </w:r>
            <w:r>
              <w:t xml:space="preserve"> </w:t>
            </w:r>
            <w:r>
              <w:rPr>
                <w:rFonts w:hint="eastAsia" w:ascii="宋体" w:hAnsi="宋体" w:eastAsia="宋体" w:cs="宋体"/>
                <w:b w:val="0"/>
                <w:bCs w:val="0"/>
                <w:highlight w:val="none"/>
                <w:lang w:val="en-US" w:eastAsia="zh-CN"/>
              </w:rPr>
              <w:t xml:space="preserve">投标有效期为90日历天</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highlight w:val="none"/>
              </w:rPr>
            </w:pPr>
            <w:r>
              <w:rPr>
                <w:highlight w:val="none"/>
              </w:rPr>
              <w:t xml:space="preserve"> </w:t>
            </w:r>
            <w:r/>
          </w:p>
        </w:tc>
      </w:tr>
    </w:tbl>
    <w:p>
      <w:pPr>
        <w:pStyle w:val="887"/>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87"/>
        <w:jc w:val="both"/>
        <w:spacing w:beforeAutospacing="0" w:afterAutospacing="0" w:line="480" w:lineRule="auto"/>
        <w:rPr>
          <w:highlight w:val="none"/>
        </w:rPr>
      </w:pPr>
      <w:r>
        <w:rPr>
          <w:highlight w:val="none"/>
        </w:rPr>
        <w:t xml:space="preserve"> </w:t>
      </w:r>
      <w:r/>
    </w:p>
    <w:p>
      <w:pPr>
        <w:pStyle w:val="887"/>
        <w:jc w:val="both"/>
        <w:spacing w:beforeAutospacing="0" w:afterAutospacing="0" w:line="480" w:lineRule="auto"/>
        <w:rPr>
          <w:highlight w:val="none"/>
        </w:rPr>
      </w:pPr>
      <w:r>
        <w:rPr>
          <w:highlight w:val="none"/>
        </w:rPr>
        <w:t xml:space="preserve"> </w:t>
      </w:r>
      <w:r/>
    </w:p>
    <w:p>
      <w:pPr>
        <w:pStyle w:val="887"/>
        <w:jc w:val="center"/>
        <w:spacing w:beforeAutospacing="0" w:afterAutospacing="0"/>
        <w:rPr>
          <w:highlight w:val="none"/>
          <w:shd w:val="clear" w:color="auto" w:fill="auto"/>
        </w:rPr>
      </w:pPr>
      <w:r/>
      <w:bookmarkStart w:id="204" w:name="_Hlt26955066"/>
      <w:r/>
      <w:bookmarkStart w:id="205" w:name="_Hlt26671374"/>
      <w:r/>
      <w:bookmarkStart w:id="206" w:name="_Hlt26609389"/>
      <w:r/>
      <w:bookmarkStart w:id="207" w:name="_Toc462564146"/>
      <w:r/>
      <w:bookmarkStart w:id="208" w:name="_格式2__法定代表人授权书"/>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六</w:t>
      </w:r>
      <w:r>
        <w:rPr>
          <w:rFonts w:hint="eastAsia" w:ascii="黑体" w:hAnsi="宋体" w:eastAsia="黑体" w:cs="黑体"/>
          <w:b/>
          <w:i/>
          <w:color w:val="000000"/>
          <w:sz w:val="32"/>
          <w:szCs w:val="32"/>
          <w:highlight w:val="none"/>
          <w:u w:val="single"/>
        </w:rPr>
        <w:t xml:space="preserve">、开标一览表</w:t>
      </w:r>
      <w:r/>
    </w:p>
    <w:p>
      <w:pPr>
        <w:pStyle w:val="887"/>
        <w:jc w:val="center"/>
        <w:spacing w:beforeAutospacing="0" w:afterAutospacing="0"/>
        <w:rPr>
          <w:highlight w:val="none"/>
        </w:rPr>
      </w:pPr>
      <w:r>
        <w:rPr>
          <w:highlight w:val="none"/>
        </w:rPr>
        <w:t xml:space="preserve"> </w:t>
      </w:r>
      <w:r/>
    </w:p>
    <w:p>
      <w:pPr>
        <w:pStyle w:val="887"/>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887"/>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887"/>
        <w:ind w:firstLine="480"/>
        <w:jc w:val="both"/>
        <w:spacing w:beforeAutospacing="0" w:afterAutospacing="0"/>
        <w:rPr>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tbl>
      <w:tblPr>
        <w:tblStyle w:val="880"/>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87"/>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87"/>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87"/>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87"/>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87"/>
              <w:spacing w:beforeAutospacing="0" w:afterAutospacing="0" w:line="0" w:lineRule="atLeast"/>
              <w:rPr>
                <w:highlight w:val="none"/>
              </w:rPr>
            </w:pPr>
            <w:r>
              <w:rPr>
                <w:highlight w:val="none"/>
              </w:rPr>
              <w:t xml:space="preserve"> </w:t>
            </w:r>
            <w:r/>
          </w:p>
        </w:tc>
      </w:tr>
    </w:tbl>
    <w:p>
      <w:pPr>
        <w:pStyle w:val="887"/>
        <w:jc w:val="both"/>
        <w:spacing w:beforeAutospacing="0" w:afterAutospacing="0"/>
        <w:rPr>
          <w:highlight w:val="none"/>
        </w:rPr>
      </w:pPr>
      <w:r>
        <w:rPr>
          <w:highlight w:val="none"/>
        </w:rPr>
        <w:t xml:space="preserve"> </w:t>
      </w:r>
      <w:r/>
    </w:p>
    <w:p>
      <w:pPr>
        <w:pStyle w:val="887"/>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887"/>
        <w:jc w:val="both"/>
        <w:spacing w:beforeAutospacing="0" w:afterAutospacing="0"/>
        <w:rPr>
          <w:highlight w:val="none"/>
        </w:rPr>
      </w:pPr>
      <w:r>
        <w:rPr>
          <w:highlight w:val="none"/>
        </w:rPr>
        <w:t xml:space="preserve"> </w:t>
      </w:r>
      <w:r/>
    </w:p>
    <w:p>
      <w:pPr>
        <w:pStyle w:val="887"/>
        <w:ind w:firstLine="480"/>
        <w:jc w:val="both"/>
        <w:spacing w:beforeAutospacing="0" w:afterAutospacing="0"/>
        <w:rPr>
          <w:highlight w:val="none"/>
        </w:rPr>
      </w:pPr>
      <w:r>
        <w:rPr>
          <w:highlight w:val="none"/>
        </w:rPr>
        <w:t xml:space="preserve"> </w:t>
      </w:r>
      <w:r/>
    </w:p>
    <w:p>
      <w:pPr>
        <w:pStyle w:val="887"/>
        <w:jc w:val="center"/>
        <w:spacing w:beforeAutospacing="0" w:afterAutospacing="0"/>
        <w:rPr>
          <w:rFonts w:ascii="宋体" w:hAnsi="宋体" w:eastAsia="宋体" w:cs="宋体"/>
          <w:b/>
          <w:color w:val="000000"/>
          <w:sz w:val="32"/>
          <w:szCs w:val="32"/>
          <w:highlight w:val="none"/>
          <w:shd w:val="clear" w:color="auto" w:fill="auto"/>
        </w:rPr>
      </w:pPr>
      <w:r>
        <w:rPr>
          <w:rFonts w:ascii="宋体" w:hAnsi="宋体" w:eastAsia="宋体" w:cs="宋体"/>
          <w:b/>
          <w:color w:val="000000"/>
          <w:sz w:val="32"/>
          <w:szCs w:val="32"/>
          <w:highlight w:val="none"/>
          <w:shd w:val="clear" w:color="auto" w:fill="auto"/>
        </w:rPr>
      </w:r>
      <w:r/>
    </w:p>
    <w:p>
      <w:pPr>
        <w:pStyle w:val="887"/>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7"/>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七</w:t>
      </w:r>
      <w:r>
        <w:rPr>
          <w:rFonts w:hint="eastAsia" w:ascii="宋体" w:hAnsi="宋体" w:eastAsia="宋体" w:cs="宋体"/>
          <w:color w:val="000000"/>
          <w:sz w:val="32"/>
          <w:szCs w:val="32"/>
          <w:highlight w:val="none"/>
        </w:rPr>
        <w:t xml:space="preserve">、技术方案、服务承诺、培训承诺等</w:t>
      </w:r>
      <w:r/>
    </w:p>
    <w:p>
      <w:pPr>
        <w:pStyle w:val="88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八</w:t>
      </w:r>
      <w:r>
        <w:rPr>
          <w:rFonts w:hint="eastAsia" w:ascii="宋体" w:hAnsi="宋体" w:eastAsia="宋体" w:cs="宋体"/>
          <w:color w:val="000000"/>
          <w:sz w:val="32"/>
          <w:szCs w:val="32"/>
          <w:highlight w:val="none"/>
        </w:rPr>
        <w:t xml:space="preserve">、盐城市政府采购事前信用承诺书</w:t>
      </w:r>
      <w:r/>
    </w:p>
    <w:p>
      <w:pPr>
        <w:ind w:firstLine="48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w:t>
      </w:r>
      <w:r>
        <w:rPr>
          <w:rFonts w:hint="eastAsia" w:ascii="宋体" w:hAnsi="宋体" w:eastAsia="宋体" w:cs="宋体"/>
          <w:color w:val="000000"/>
          <w:sz w:val="24"/>
          <w:highlight w:val="none"/>
          <w:lang w:eastAsia="zh-CN"/>
        </w:rPr>
        <w:t xml:space="preserve">法律法规</w:t>
      </w:r>
      <w:r>
        <w:rPr>
          <w:rFonts w:hint="eastAsia" w:ascii="宋体" w:hAnsi="宋体" w:eastAsia="宋体" w:cs="宋体"/>
          <w:color w:val="000000"/>
          <w:sz w:val="24"/>
          <w:highlight w:val="none"/>
        </w:rPr>
        <w:t xml:space="preserve">、规章、规范性文件，参加政府采购投标活动；积极履行社会责任，促进廉政建设；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w:t>
      </w:r>
      <w:r>
        <w:rPr>
          <w:rFonts w:hint="eastAsia" w:ascii="宋体" w:hAnsi="宋体" w:eastAsia="宋体" w:cs="宋体"/>
          <w:color w:val="000000"/>
          <w:sz w:val="24"/>
          <w:highlight w:val="none"/>
          <w:lang w:eastAsia="zh-CN"/>
        </w:rPr>
        <w:t xml:space="preserve">做</w:t>
      </w:r>
      <w:r>
        <w:rPr>
          <w:rFonts w:hint="eastAsia" w:ascii="宋体" w:hAnsi="宋体" w:eastAsia="宋体" w:cs="宋体"/>
          <w:color w:val="000000"/>
          <w:sz w:val="24"/>
          <w:highlight w:val="none"/>
        </w:rPr>
        <w:t xml:space="preserve">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887"/>
        <w:jc w:val="center"/>
        <w:spacing w:beforeAutospacing="0" w:afterAutospacing="0"/>
        <w:rPr>
          <w:highlight w:val="none"/>
        </w:rPr>
      </w:pPr>
      <w:r>
        <w:rPr>
          <w:highlight w:val="none"/>
        </w:rPr>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85"/>
      <w:r/>
      <w:bookmarkEnd w:id="188"/>
      <w:r/>
      <w:bookmarkEnd w:id="189"/>
      <w:r/>
      <w:bookmarkEnd w:id="190"/>
      <w:r/>
      <w:bookmarkEnd w:id="191"/>
      <w:r/>
      <w:bookmarkEnd w:id="192"/>
      <w:r/>
      <w:bookmarkEnd w:id="193"/>
      <w:r/>
      <w:bookmarkEnd w:id="194"/>
      <w:r/>
      <w:bookmarkEnd w:id="195"/>
      <w:r/>
      <w:bookmarkEnd w:id="204"/>
      <w:r/>
      <w:bookmarkEnd w:id="205"/>
      <w:r/>
      <w:bookmarkEnd w:id="206"/>
      <w:r/>
      <w:bookmarkEnd w:id="207"/>
      <w:r/>
      <w:bookmarkEnd w:id="208"/>
      <w:r/>
      <w:r/>
    </w:p>
    <w:p>
      <w:pPr>
        <w:pStyle w:val="887"/>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7"/>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87"/>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8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8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8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8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87"/>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8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8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8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8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87"/>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8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8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8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8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8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87"/>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87"/>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8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8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8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8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8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87"/>
        <w:spacing w:beforeAutospacing="0" w:afterAutospacing="0"/>
        <w:rPr>
          <w:highlight w:val="none"/>
        </w:rPr>
      </w:pPr>
      <w:r>
        <w:rPr>
          <w:highlight w:val="none"/>
        </w:r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8"/>
  </w:num>
  <w:num w:numId="4">
    <w:abstractNumId w:val="4"/>
    <w:lvlOverride w:ilvl="0">
      <w:startOverride w:val="2"/>
    </w:lvlOverride>
  </w:num>
  <w:num w:numId="5">
    <w:abstractNumId w:val="3"/>
    <w:lvlOverride w:ilvl="0">
      <w:startOverride w:val="6"/>
    </w:lvlOverride>
  </w:num>
  <w:num w:numId="6">
    <w:abstractNumId w:val="1"/>
    <w:lvlOverride w:ilvl="0">
      <w:startOverride w:val="16"/>
    </w:lvlOverride>
  </w:num>
  <w:num w:numId="7">
    <w:abstractNumId w:val="5"/>
    <w:lvlOverride w:ilvl="0">
      <w:startOverride w:val="23"/>
    </w:lvlOverride>
  </w:num>
  <w:num w:numId="8">
    <w:abstractNumId w:val="7"/>
  </w:num>
  <w:num w:numId="9">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877"/>
    <w:next w:val="877"/>
    <w:link w:val="703"/>
    <w:uiPriority w:val="9"/>
    <w:qFormat/>
    <w:pPr>
      <w:keepLines/>
      <w:keepNext/>
      <w:spacing w:before="480" w:after="200"/>
      <w:outlineLvl w:val="0"/>
    </w:pPr>
    <w:rPr>
      <w:rFonts w:ascii="Arial" w:hAnsi="Arial" w:eastAsia="Arial" w:cs="Arial"/>
      <w:sz w:val="40"/>
      <w:szCs w:val="40"/>
    </w:rPr>
  </w:style>
  <w:style w:type="character" w:styleId="703">
    <w:name w:val="Heading 1 Char"/>
    <w:basedOn w:val="879"/>
    <w:link w:val="702"/>
    <w:uiPriority w:val="9"/>
    <w:rPr>
      <w:rFonts w:ascii="Arial" w:hAnsi="Arial" w:eastAsia="Arial" w:cs="Arial"/>
      <w:sz w:val="40"/>
      <w:szCs w:val="40"/>
    </w:rPr>
  </w:style>
  <w:style w:type="character" w:styleId="704">
    <w:name w:val="Heading 2 Char"/>
    <w:basedOn w:val="879"/>
    <w:link w:val="878"/>
    <w:uiPriority w:val="9"/>
    <w:rPr>
      <w:rFonts w:ascii="Arial" w:hAnsi="Arial" w:eastAsia="Arial" w:cs="Arial"/>
      <w:sz w:val="34"/>
    </w:rPr>
  </w:style>
  <w:style w:type="paragraph" w:styleId="705">
    <w:name w:val="Heading 3"/>
    <w:basedOn w:val="877"/>
    <w:next w:val="877"/>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basedOn w:val="879"/>
    <w:link w:val="705"/>
    <w:uiPriority w:val="9"/>
    <w:rPr>
      <w:rFonts w:ascii="Arial" w:hAnsi="Arial" w:eastAsia="Arial" w:cs="Arial"/>
      <w:sz w:val="30"/>
      <w:szCs w:val="30"/>
    </w:rPr>
  </w:style>
  <w:style w:type="paragraph" w:styleId="707">
    <w:name w:val="Heading 4"/>
    <w:basedOn w:val="877"/>
    <w:next w:val="877"/>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basedOn w:val="879"/>
    <w:link w:val="707"/>
    <w:uiPriority w:val="9"/>
    <w:rPr>
      <w:rFonts w:ascii="Arial" w:hAnsi="Arial" w:eastAsia="Arial" w:cs="Arial"/>
      <w:b/>
      <w:bCs/>
      <w:sz w:val="26"/>
      <w:szCs w:val="26"/>
    </w:rPr>
  </w:style>
  <w:style w:type="paragraph" w:styleId="709">
    <w:name w:val="Heading 5"/>
    <w:basedOn w:val="877"/>
    <w:next w:val="877"/>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basedOn w:val="879"/>
    <w:link w:val="709"/>
    <w:uiPriority w:val="9"/>
    <w:rPr>
      <w:rFonts w:ascii="Arial" w:hAnsi="Arial" w:eastAsia="Arial" w:cs="Arial"/>
      <w:b/>
      <w:bCs/>
      <w:sz w:val="24"/>
      <w:szCs w:val="24"/>
    </w:rPr>
  </w:style>
  <w:style w:type="paragraph" w:styleId="711">
    <w:name w:val="Heading 6"/>
    <w:basedOn w:val="877"/>
    <w:next w:val="877"/>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basedOn w:val="879"/>
    <w:link w:val="711"/>
    <w:uiPriority w:val="9"/>
    <w:rPr>
      <w:rFonts w:ascii="Arial" w:hAnsi="Arial" w:eastAsia="Arial" w:cs="Arial"/>
      <w:b/>
      <w:bCs/>
      <w:sz w:val="22"/>
      <w:szCs w:val="22"/>
    </w:rPr>
  </w:style>
  <w:style w:type="paragraph" w:styleId="713">
    <w:name w:val="Heading 7"/>
    <w:basedOn w:val="877"/>
    <w:next w:val="877"/>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basedOn w:val="879"/>
    <w:link w:val="713"/>
    <w:uiPriority w:val="9"/>
    <w:rPr>
      <w:rFonts w:ascii="Arial" w:hAnsi="Arial" w:eastAsia="Arial" w:cs="Arial"/>
      <w:b/>
      <w:bCs/>
      <w:i/>
      <w:iCs/>
      <w:sz w:val="22"/>
      <w:szCs w:val="22"/>
    </w:rPr>
  </w:style>
  <w:style w:type="paragraph" w:styleId="715">
    <w:name w:val="Heading 8"/>
    <w:basedOn w:val="877"/>
    <w:next w:val="877"/>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basedOn w:val="879"/>
    <w:link w:val="715"/>
    <w:uiPriority w:val="9"/>
    <w:rPr>
      <w:rFonts w:ascii="Arial" w:hAnsi="Arial" w:eastAsia="Arial" w:cs="Arial"/>
      <w:i/>
      <w:iCs/>
      <w:sz w:val="22"/>
      <w:szCs w:val="22"/>
    </w:rPr>
  </w:style>
  <w:style w:type="paragraph" w:styleId="717">
    <w:name w:val="Heading 9"/>
    <w:basedOn w:val="877"/>
    <w:next w:val="877"/>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basedOn w:val="879"/>
    <w:link w:val="717"/>
    <w:uiPriority w:val="9"/>
    <w:rPr>
      <w:rFonts w:ascii="Arial" w:hAnsi="Arial" w:eastAsia="Arial" w:cs="Arial"/>
      <w:i/>
      <w:iCs/>
      <w:sz w:val="21"/>
      <w:szCs w:val="21"/>
    </w:rPr>
  </w:style>
  <w:style w:type="paragraph" w:styleId="719">
    <w:name w:val="List Paragraph"/>
    <w:basedOn w:val="877"/>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7"/>
    <w:next w:val="877"/>
    <w:link w:val="722"/>
    <w:uiPriority w:val="10"/>
    <w:qFormat/>
    <w:pPr>
      <w:contextualSpacing/>
      <w:spacing w:before="300" w:after="200"/>
    </w:pPr>
    <w:rPr>
      <w:sz w:val="48"/>
      <w:szCs w:val="48"/>
    </w:rPr>
  </w:style>
  <w:style w:type="character" w:styleId="722">
    <w:name w:val="Title Char"/>
    <w:basedOn w:val="879"/>
    <w:link w:val="721"/>
    <w:uiPriority w:val="10"/>
    <w:rPr>
      <w:sz w:val="48"/>
      <w:szCs w:val="48"/>
    </w:rPr>
  </w:style>
  <w:style w:type="paragraph" w:styleId="723">
    <w:name w:val="Subtitle"/>
    <w:basedOn w:val="877"/>
    <w:next w:val="877"/>
    <w:link w:val="724"/>
    <w:uiPriority w:val="11"/>
    <w:qFormat/>
    <w:pPr>
      <w:spacing w:before="200" w:after="200"/>
    </w:pPr>
    <w:rPr>
      <w:sz w:val="24"/>
      <w:szCs w:val="24"/>
    </w:rPr>
  </w:style>
  <w:style w:type="character" w:styleId="724">
    <w:name w:val="Subtitle Char"/>
    <w:basedOn w:val="879"/>
    <w:link w:val="723"/>
    <w:uiPriority w:val="11"/>
    <w:rPr>
      <w:sz w:val="24"/>
      <w:szCs w:val="24"/>
    </w:rPr>
  </w:style>
  <w:style w:type="paragraph" w:styleId="725">
    <w:name w:val="Quote"/>
    <w:basedOn w:val="877"/>
    <w:next w:val="877"/>
    <w:link w:val="726"/>
    <w:uiPriority w:val="29"/>
    <w:qFormat/>
    <w:pPr>
      <w:ind w:left="720" w:right="720"/>
    </w:pPr>
    <w:rPr>
      <w:i/>
    </w:rPr>
  </w:style>
  <w:style w:type="character" w:styleId="726">
    <w:name w:val="Quote Char"/>
    <w:link w:val="725"/>
    <w:uiPriority w:val="29"/>
    <w:rPr>
      <w:i/>
    </w:rPr>
  </w:style>
  <w:style w:type="paragraph" w:styleId="727">
    <w:name w:val="Intense Quote"/>
    <w:basedOn w:val="877"/>
    <w:next w:val="877"/>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79"/>
    <w:link w:val="886"/>
    <w:uiPriority w:val="99"/>
  </w:style>
  <w:style w:type="character" w:styleId="730">
    <w:name w:val="Footer Char"/>
    <w:basedOn w:val="879"/>
    <w:link w:val="885"/>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885"/>
    <w:uiPriority w:val="99"/>
  </w:style>
  <w:style w:type="table" w:styleId="733">
    <w:name w:val="Table Grid"/>
    <w:basedOn w:val="88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0">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1">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2">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3">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4">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5">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1">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2">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5">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6">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7">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8">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9">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0">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2">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3">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4">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5">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6">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7">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6">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7">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8">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9">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0">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1">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3">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4">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5">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6">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7">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8">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0">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1">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2">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3">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4">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5">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7">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8">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9">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0">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1">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2">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79"/>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79"/>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78">
    <w:name w:val="Heading 2"/>
    <w:basedOn w:val="877"/>
    <w:next w:val="87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annotation text"/>
    <w:basedOn w:val="877"/>
    <w:uiPriority w:val="0"/>
    <w:qFormat/>
    <w:pPr>
      <w:jc w:val="left"/>
    </w:pPr>
  </w:style>
  <w:style w:type="paragraph" w:styleId="882">
    <w:name w:val="Body Text"/>
    <w:basedOn w:val="877"/>
    <w:uiPriority w:val="0"/>
    <w:unhideWhenUsed/>
    <w:qFormat/>
    <w:pPr>
      <w:spacing w:after="120"/>
    </w:pPr>
    <w:rPr>
      <w:rFonts w:ascii="Calibri" w:hAnsi="Calibri"/>
      <w:szCs w:val="22"/>
    </w:rPr>
  </w:style>
  <w:style w:type="paragraph" w:styleId="883">
    <w:name w:val="Plain Text"/>
    <w:basedOn w:val="877"/>
    <w:uiPriority w:val="0"/>
    <w:unhideWhenUsed/>
    <w:qFormat/>
    <w:rPr>
      <w:rFonts w:ascii="宋体" w:hAnsi="Courier New" w:cs="Courier New"/>
      <w:szCs w:val="21"/>
    </w:rPr>
  </w:style>
  <w:style w:type="paragraph" w:styleId="884">
    <w:name w:val="Date"/>
    <w:basedOn w:val="877"/>
    <w:next w:val="877"/>
    <w:uiPriority w:val="0"/>
    <w:qFormat/>
    <w:rPr>
      <w:rFonts w:ascii="Times New Roman" w:hAnsi="Times New Roman" w:eastAsia="宋体" w:cs="Times New Roman"/>
      <w:sz w:val="24"/>
      <w:szCs w:val="24"/>
    </w:rPr>
  </w:style>
  <w:style w:type="paragraph" w:styleId="885">
    <w:name w:val="Footer"/>
    <w:basedOn w:val="877"/>
    <w:link w:val="891"/>
    <w:uiPriority w:val="0"/>
    <w:qFormat/>
    <w:pPr>
      <w:jc w:val="left"/>
      <w:tabs>
        <w:tab w:val="center" w:pos="4153" w:leader="none"/>
        <w:tab w:val="right" w:pos="8306" w:leader="none"/>
      </w:tabs>
    </w:pPr>
    <w:rPr>
      <w:sz w:val="18"/>
      <w:szCs w:val="18"/>
    </w:rPr>
  </w:style>
  <w:style w:type="paragraph" w:styleId="886">
    <w:name w:val="Header"/>
    <w:basedOn w:val="877"/>
    <w:link w:val="890"/>
    <w:uiPriority w:val="0"/>
    <w:qFormat/>
    <w:pPr>
      <w:jc w:val="center"/>
      <w:tabs>
        <w:tab w:val="center" w:pos="4153" w:leader="none"/>
        <w:tab w:val="right" w:pos="8306" w:leader="none"/>
      </w:tabs>
      <w:pBdr>
        <w:bottom w:val="single" w:color="auto" w:sz="6" w:space="1"/>
      </w:pBdr>
    </w:pPr>
    <w:rPr>
      <w:sz w:val="18"/>
      <w:szCs w:val="18"/>
    </w:rPr>
  </w:style>
  <w:style w:type="paragraph" w:styleId="887">
    <w:name w:val="Normal (Web)"/>
    <w:basedOn w:val="877"/>
    <w:uiPriority w:val="0"/>
    <w:qFormat/>
    <w:pPr>
      <w:jc w:val="left"/>
      <w:spacing w:beforeAutospacing="1" w:afterAutospacing="1"/>
    </w:pPr>
    <w:rPr>
      <w:rFonts w:cs="Times New Roman"/>
      <w:sz w:val="24"/>
    </w:rPr>
  </w:style>
  <w:style w:type="character" w:styleId="888">
    <w:name w:val="Emphasis"/>
    <w:uiPriority w:val="0"/>
    <w:qFormat/>
    <w:rPr>
      <w:i/>
    </w:rPr>
  </w:style>
  <w:style w:type="paragraph" w:styleId="889" w:customStyle="1">
    <w:name w:val="Default"/>
    <w:basedOn w:val="877"/>
    <w:uiPriority w:val="0"/>
    <w:semiHidden/>
    <w:qFormat/>
    <w:pPr>
      <w:jc w:val="left"/>
    </w:pPr>
    <w:rPr>
      <w:rFonts w:ascii="宋体" w:hAnsi="Calibri" w:cs="宋体"/>
      <w:color w:val="000000"/>
      <w:sz w:val="24"/>
    </w:rPr>
  </w:style>
  <w:style w:type="character" w:styleId="890" w:customStyle="1">
    <w:name w:val="页眉 Char"/>
    <w:basedOn w:val="879"/>
    <w:link w:val="886"/>
    <w:uiPriority w:val="0"/>
    <w:qFormat/>
    <w:rPr>
      <w:rFonts w:asciiTheme="minorHAnsi" w:hAnsiTheme="minorHAnsi" w:eastAsiaTheme="minorEastAsia" w:cstheme="minorBidi"/>
      <w:sz w:val="18"/>
      <w:szCs w:val="18"/>
    </w:rPr>
  </w:style>
  <w:style w:type="character" w:styleId="891" w:customStyle="1">
    <w:name w:val="页脚 Char"/>
    <w:basedOn w:val="879"/>
    <w:link w:val="885"/>
    <w:uiPriority w:val="0"/>
    <w:qFormat/>
    <w:rPr>
      <w:rFonts w:asciiTheme="minorHAnsi" w:hAnsiTheme="minorHAnsi" w:eastAsiaTheme="minorEastAsia" w:cstheme="minorBidi"/>
      <w:sz w:val="18"/>
      <w:szCs w:val="18"/>
    </w:rPr>
  </w:style>
  <w:style w:type="paragraph" w:styleId="89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93" w:customStyle="1">
    <w:name w:val="页脚1"/>
    <w:basedOn w:val="877"/>
    <w:uiPriority w:val="99"/>
    <w:unhideWhenUsed/>
    <w:qFormat/>
    <w:pPr>
      <w:jc w:val="left"/>
      <w:tabs>
        <w:tab w:val="center" w:pos="4153" w:leader="none"/>
        <w:tab w:val="right" w:pos="8306" w:leader="none"/>
      </w:tabs>
    </w:pPr>
    <w:rPr>
      <w:sz w:val="18"/>
      <w:szCs w:val="18"/>
    </w:rPr>
  </w:style>
  <w:style w:type="paragraph" w:styleId="894" w:customStyle="1">
    <w:name w:val="普通正文"/>
    <w:basedOn w:val="877"/>
    <w:uiPriority w:val="0"/>
    <w:qFormat/>
    <w:pPr>
      <w:ind w:firstLine="480"/>
      <w:jc w:val="left"/>
      <w:spacing w:before="120" w:after="120" w:line="360" w:lineRule="auto"/>
    </w:pPr>
    <w:rPr>
      <w:rFonts w:ascii="Arial" w:hAnsi="Arial" w:eastAsia="等线" w:cs="Arial"/>
      <w:sz w:val="24"/>
      <w:szCs w:val="24"/>
    </w:rPr>
  </w:style>
  <w:style w:type="paragraph" w:styleId="895" w:customStyle="1">
    <w:name w:val="正文首行缩进 21"/>
    <w:basedOn w:val="896"/>
    <w:uiPriority w:val="0"/>
    <w:qFormat/>
    <w:pPr>
      <w:ind w:firstLine="420"/>
    </w:pPr>
  </w:style>
  <w:style w:type="paragraph" w:styleId="896" w:customStyle="1">
    <w:name w:val="正文文本缩进1"/>
    <w:basedOn w:val="877"/>
    <w:uiPriority w:val="0"/>
    <w:qFormat/>
    <w:pPr>
      <w:ind w:left="420"/>
      <w:spacing w:after="120"/>
    </w:pPr>
  </w:style>
  <w:style w:type="numbering" w:styleId="8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jpg"/><Relationship Id="rId16" Type="http://schemas.openxmlformats.org/officeDocument/2006/relationships/image" Target="media/image5.jpg"/><Relationship Id="rId17" Type="http://schemas.openxmlformats.org/officeDocument/2006/relationships/image" Target="media/image6.jpg"/><Relationship Id="rId18" Type="http://schemas.openxmlformats.org/officeDocument/2006/relationships/image" Target="media/image7.jpg"/><Relationship Id="rId19" Type="http://schemas.openxmlformats.org/officeDocument/2006/relationships/image" Target="media/image8.jpg"/><Relationship Id="rId20" Type="http://schemas.openxmlformats.org/officeDocument/2006/relationships/image" Target="media/image9.jpg"/><Relationship Id="rId21" Type="http://schemas.openxmlformats.org/officeDocument/2006/relationships/image" Target="media/image10.jpg"/><Relationship Id="rId22" Type="http://schemas.openxmlformats.org/officeDocument/2006/relationships/image" Target="media/image11.jpg"/><Relationship Id="rId23" Type="http://schemas.openxmlformats.org/officeDocument/2006/relationships/image" Target="media/image12.jpg"/><Relationship Id="rId24" Type="http://schemas.openxmlformats.org/officeDocument/2006/relationships/image" Target="media/image13.jpg"/><Relationship Id="rId25" Type="http://schemas.openxmlformats.org/officeDocument/2006/relationships/image" Target="media/image14.jpg"/><Relationship Id="rId26" Type="http://schemas.openxmlformats.org/officeDocument/2006/relationships/image" Target="media/image15.jpg"/><Relationship Id="rId27" Type="http://schemas.openxmlformats.org/officeDocument/2006/relationships/image" Target="media/image16.jpg"/><Relationship Id="rId28" Type="http://schemas.openxmlformats.org/officeDocument/2006/relationships/image" Target="media/image17.jpg"/><Relationship Id="rId29" Type="http://schemas.openxmlformats.org/officeDocument/2006/relationships/image" Target="media/image18.jpg"/><Relationship Id="rId30" Type="http://schemas.openxmlformats.org/officeDocument/2006/relationships/image" Target="media/image19.jpg"/><Relationship Id="rId31" Type="http://schemas.openxmlformats.org/officeDocument/2006/relationships/image" Target="media/image20.jpg"/><Relationship Id="rId32" Type="http://schemas.openxmlformats.org/officeDocument/2006/relationships/image" Target="media/image21.jpg"/><Relationship Id="rId33" Type="http://schemas.openxmlformats.org/officeDocument/2006/relationships/image" Target="media/image22.jpg"/><Relationship Id="rId34" Type="http://schemas.openxmlformats.org/officeDocument/2006/relationships/image" Target="media/image23.jpg"/><Relationship Id="rId35" Type="http://schemas.openxmlformats.org/officeDocument/2006/relationships/image" Target="media/image24.jpg"/><Relationship Id="rId36" Type="http://schemas.openxmlformats.org/officeDocument/2006/relationships/image" Target="media/image25.jpg"/><Relationship Id="rId37" Type="http://schemas.openxmlformats.org/officeDocument/2006/relationships/image" Target="media/image26.jpg"/><Relationship Id="rId38" Type="http://schemas.openxmlformats.org/officeDocument/2006/relationships/image" Target="media/image27.jpg"/><Relationship Id="rId39" Type="http://schemas.openxmlformats.org/officeDocument/2006/relationships/image" Target="media/image28.jpg"/><Relationship Id="rId40" Type="http://schemas.openxmlformats.org/officeDocument/2006/relationships/image" Target="media/image2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1c914435-6dcb-4e57-844e-be08b0c82ec1</errorID>
      <errorWord>:</errorWord>
      <group>L1_Format</group>
      <groupName>格式问题</groupName>
      <ability>L2_HalfPunc</ability>
      <abilityName>全半角检查</abilityName>
      <candidateList>
        <item>：</item>
      </candidateList>
      <explain>文本全半角错误。</explain>
      <paraID>  D0795E</paraID>
      <start>7</start>
      <end>8</end>
      <status>unmodified</status>
      <modifiedWord/>
      <trackRevisions>false</trackRevisions>
    </reviewItem>
    <reviewItem>
      <errorID>d82daf36-669e-48af-9f31-36fc6c82025c</errorID>
      <errorWord>，</errorWord>
      <group>L1_Word</group>
      <groupName>字词问题</groupName>
      <ability>L2_Typo</ability>
      <abilityName>字词错误</abilityName>
      <candidateList>
        <item>，在</item>
      </candidateList>
      <explain/>
      <paraID>406AD82F</paraID>
      <start>43</start>
      <end>45</end>
      <status>modified</status>
      <modifiedWord>，在</modifiedWord>
      <trackRevisions>false</trackRevisions>
    </reviewItem>
    <reviewItem>
      <errorID>4904f788-4821-4a8a-afc9-10ee93bee44b</errorID>
      <errorWord>（</errorWord>
      <group>L1_Punc</group>
      <groupName>标点问题</groupName>
      <ability>L2_Punc</ability>
      <abilityName>标点符号检查</abilityName>
      <candidateList/>
      <explain>同一形式括号套用。</explain>
      <paraID>13650505</paraID>
      <start>108</start>
      <end>109</end>
      <status>unmodified</status>
      <modifiedWord/>
      <trackRevisions>false</trackRevisions>
    </reviewItem>
    <reviewItem>
      <errorID>6dcdc1ec-89e3-4c6f-b37d-983962ad6d09</errorID>
      <errorWord>）</errorWord>
      <group>L1_Punc</group>
      <groupName>标点问题</groupName>
      <ability>L2_Punc</ability>
      <abilityName>标点符号检查</abilityName>
      <candidateList/>
      <explain>同一形式括号套用。</explain>
      <paraID>13650505</paraID>
      <start>119</start>
      <end>120</end>
      <status>unmodified</status>
      <modifiedWord/>
      <trackRevisions>false</trackRevisions>
    </reviewItem>
    <reviewItem>
      <errorID>a646fd9d-f3de-49db-8c25-3a3e1443870d</errorID>
      <errorWord>,</errorWord>
      <group>L1_Format</group>
      <groupName>格式问题</groupName>
      <ability>L2_HalfPunc</ability>
      <abilityName>全半角检查</abilityName>
      <candidateList>
        <item>，</item>
      </candidateList>
      <explain>文本全半角错误。</explain>
      <paraID>13650505</paraID>
      <start>147</start>
      <end>148</end>
      <status>unmodified</status>
      <modifiedWord/>
      <trackRevisions>false</trackRevisions>
    </reviewItem>
    <reviewItem>
      <errorID>3249405e-6a71-4845-bdc0-799c6781094f</errorID>
      <errorWord>-</errorWord>
      <group>L1_Format</group>
      <groupName>格式问题</groupName>
      <ability>L2_HalfPunc</ability>
      <abilityName>全半角检查</abilityName>
      <candidateList>
        <item>－</item>
      </candidateList>
      <explain>文本全半角错误。</explain>
      <paraID>636817EC</paraID>
      <start>14</start>
      <end>15</end>
      <status>unmodified</status>
      <modifiedWord/>
      <trackRevisions>false</trackRevisions>
    </reviewItem>
    <reviewItem>
      <errorID>ac40cf2b-2011-4dfa-8eda-d296d923a7ba</errorID>
      <errorWord>-</errorWord>
      <group>L1_Format</group>
      <groupName>格式问题</groupName>
      <ability>L2_HalfPunc</ability>
      <abilityName>全半角检查</abilityName>
      <candidateList>
        <item>－</item>
      </candidateList>
      <explain>文本全半角错误。</explain>
      <paraID>636817EC</paraID>
      <start>15</start>
      <end>16</end>
      <status>unmodified</status>
      <modifiedWord/>
      <trackRevisions>false</trackRevisions>
    </reviewItem>
    <reviewItem>
      <errorID>076f0587-d49f-4f56-919e-f832c85bae10</errorID>
      <errorWord>“.</errorWord>
      <group>L1_Punc</group>
      <groupName>标点问题</groupName>
      <ability>L2_Punc</ability>
      <abilityName>标点符号检查</abilityName>
      <candidateList>
        <item>“</item>
      </candidateList>
      <explain/>
      <paraID>636817EC</paraID>
      <start>57</start>
      <end>59</end>
      <status>unmodified</status>
      <modifiedWord/>
      <trackRevisions>false</trackRevisions>
    </reviewItem>
    <reviewItem>
      <errorID>818ec2a6-7fd9-4362-a8c0-f18535383313</errorID>
      <errorWord>“.</errorWord>
      <group>L1_Punc</group>
      <groupName>标点问题</groupName>
      <ability>L2_Punc</ability>
      <abilityName>标点符号检查</abilityName>
      <candidateList>
        <item>“</item>
      </candidateList>
      <explain/>
      <paraID>636817EC</paraID>
      <start>72</start>
      <end>74</end>
      <status>unmodified</status>
      <modifiedWord/>
      <trackRevisions>false</trackRevisions>
    </reviewItem>
    <reviewItem>
      <errorID>b596aefc-5661-48c6-9df5-79a3f6ab7e38</errorID>
      <errorWord>-</errorWord>
      <group>L1_Format</group>
      <groupName>格式问题</groupName>
      <ability>L2_HalfPunc</ability>
      <abilityName>全半角检查</abilityName>
      <candidateList>
        <item>－</item>
      </candidateList>
      <explain>文本全半角错误。</explain>
      <paraID>636817EC</paraID>
      <start>95</start>
      <end>96</end>
      <status>unmodified</status>
      <modifiedWord/>
      <trackRevisions>false</trackRevisions>
    </reviewItem>
    <reviewItem>
      <errorID>1872765d-a3ef-4a3f-8d3f-9ca0034dba77</errorID>
      <errorWord>-</errorWord>
      <group>L1_Format</group>
      <groupName>格式问题</groupName>
      <ability>L2_HalfPunc</ability>
      <abilityName>全半角检查</abilityName>
      <candidateList>
        <item>－</item>
      </candidateList>
      <explain>文本全半角错误。</explain>
      <paraID>636817EC</paraID>
      <start>96</start>
      <end>97</end>
      <status>unmodified</status>
      <modifiedWord/>
      <trackRevisions>false</trackRevisions>
    </reviewItem>
    <reviewItem>
      <errorID>506ce154-502a-40ac-8be2-585d53507ef3</errorID>
      <errorWord>-</errorWord>
      <group>L1_Format</group>
      <groupName>格式问题</groupName>
      <ability>L2_HalfPunc</ability>
      <abilityName>全半角检查</abilityName>
      <candidateList>
        <item>－</item>
      </candidateList>
      <explain>文本全半角错误。</explain>
      <paraID>636817EC</paraID>
      <start>103</start>
      <end>104</end>
      <status>unmodified</status>
      <modifiedWord/>
      <trackRevisions>false</trackRevisions>
    </reviewItem>
    <reviewItem>
      <errorID>6654a19e-d741-4e9d-a8e3-ea3d56dab032</errorID>
      <errorWord>-</errorWord>
      <group>L1_Format</group>
      <groupName>格式问题</groupName>
      <ability>L2_HalfPunc</ability>
      <abilityName>全半角检查</abilityName>
      <candidateList>
        <item>－</item>
      </candidateList>
      <explain>文本全半角错误。</explain>
      <paraID>636817EC</paraID>
      <start>104</start>
      <end>105</end>
      <status>unmodified</status>
      <modifiedWord/>
      <trackRevisions>false</trackRevisions>
    </reviewItem>
    <reviewItem>
      <errorID>4a2022dc-a7b6-426c-8cd7-1beca7e71609</errorID>
      <errorWord>-</errorWord>
      <group>L1_Format</group>
      <groupName>格式问题</groupName>
      <ability>L2_HalfPunc</ability>
      <abilityName>全半角检查</abilityName>
      <candidateList>
        <item>－</item>
      </candidateList>
      <explain>文本全半角错误。</explain>
      <paraID>636817EC</paraID>
      <start>175</start>
      <end>176</end>
      <status>unmodified</status>
      <modifiedWord/>
      <trackRevisions>false</trackRevisions>
    </reviewItem>
    <reviewItem>
      <errorID>3ba6d5b9-291a-43cd-8c59-5522c910fab9</errorID>
      <errorWord>-</errorWord>
      <group>L1_Format</group>
      <groupName>格式问题</groupName>
      <ability>L2_HalfPunc</ability>
      <abilityName>全半角检查</abilityName>
      <candidateList>
        <item>－</item>
      </candidateList>
      <explain>文本全半角错误。</explain>
      <paraID>5A6F8EEB</paraID>
      <start>31</start>
      <end>32</end>
      <status>unmodified</status>
      <modifiedWord/>
      <trackRevisions>false</trackRevisions>
    </reviewItem>
    <reviewItem>
      <errorID>966081ac-ddd6-4da6-adc6-a74b2de7e5e3</errorID>
      <errorWord>“.</errorWord>
      <group>L1_Punc</group>
      <groupName>标点问题</groupName>
      <ability>L2_Punc</ability>
      <abilityName>标点符号检查</abilityName>
      <candidateList>
        <item>“</item>
      </candidateList>
      <explain/>
      <paraID> F939ADC</paraID>
      <start>13</start>
      <end>15</end>
      <status>unmodified</status>
      <modifiedWord/>
      <trackRevisions>false</trackRevisions>
    </reviewItem>
    <reviewItem>
      <errorID>3e2f7605-8b96-4e93-8f00-42cf896840c8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44FB9187</paraID>
      <start>0</start>
      <end>2</end>
      <status>unmodified</status>
      <modifiedWord/>
      <trackRevisions>false</trackRevisions>
    </reviewItem>
    <reviewItem>
      <errorID>47267700-2edc-4d2d-9186-64681d2090a8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42700208</paraID>
      <start>0</start>
      <end>2</end>
      <status>unmodified</status>
      <modifiedWord/>
      <trackRevisions>false</trackRevisions>
    </reviewItem>
    <reviewItem>
      <errorID>a8279730-7085-4b39-89ac-4b6c6578fe93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3707E763</paraID>
      <start>0</start>
      <end>2</end>
      <status>unmodified</status>
      <modifiedWord/>
      <trackRevisions>false</trackRevisions>
    </reviewItem>
    <reviewItem>
      <errorID>499c702f-a228-4275-9d98-ea147a82bf07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40AEBF59</paraID>
      <start>0</start>
      <end>2</end>
      <status>unmodified</status>
      <modifiedWord/>
      <trackRevisions>false</trackRevisions>
    </reviewItem>
    <reviewItem>
      <errorID>9e3ab69e-ae41-452c-bd2e-3cf02d50d712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2E3FB307</paraID>
      <start>0</start>
      <end>2</end>
      <status>unmodified</status>
      <modifiedWord/>
      <trackRevisions>false</trackRevisions>
    </reviewItem>
    <reviewItem>
      <errorID>eb5c83f8-ecd0-4616-80d9-4b89c278849b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2F83F8F5</paraID>
      <start>0</start>
      <end>2</end>
      <status>unmodified</status>
      <modifiedWord/>
      <trackRevisions>false</trackRevisions>
    </reviewItem>
    <reviewItem>
      <errorID>7d4a76e9-04a6-4711-a644-eae13d3d8668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6917CDD9</paraID>
      <start>0</start>
      <end>2</end>
      <status>unmodified</status>
      <modifiedWord/>
      <trackRevisions>false</trackRevisions>
    </reviewItem>
    <reviewItem>
      <errorID>16828914-401e-4dcf-95de-7103c71b58c0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20CF7084</paraID>
      <start>0</start>
      <end>2</end>
      <status>unmodified</status>
      <modifiedWord/>
      <trackRevisions>false</trackRevisions>
    </reviewItem>
    <reviewItem>
      <errorID>cc69abb2-1f1e-42a0-a2fd-70e542610d67</errorID>
      <errorWord>间</errorWord>
      <group>L1_Word</group>
      <groupName>字词问题</groupName>
      <ability>L2_Typo</ability>
      <abilityName>字词错误</abilityName>
      <candidateList>
        <item>间之</item>
      </candidateList>
      <explain/>
      <paraID>62C809B5</paraID>
      <start>10</start>
      <end>11</end>
      <status>unmodified</status>
      <modifiedWord/>
      <trackRevisions>false</trackRevisions>
    </reviewItem>
    <reviewItem>
      <errorID>c19f4ca5-0838-47d0-a3b7-e491fe2401c8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60E1EE2D</paraID>
      <start>0</start>
      <end>2</end>
      <status>unmodified</status>
      <modifiedWord/>
      <trackRevisions>false</trackRevisions>
    </reviewItem>
    <reviewItem>
      <errorID>33af1bfe-0850-4732-bb52-0e7cd95a953b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6A40A865</paraID>
      <start>0</start>
      <end>3</end>
      <status>unmodified</status>
      <modifiedWord/>
      <trackRevisions>false</trackRevisions>
    </reviewItem>
    <reviewItem>
      <errorID>b333e3a9-3693-4ca0-8a45-64a871c023ff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7CF7A2E9</paraID>
      <start>67</start>
      <end>68</end>
      <status>unmodified</status>
      <modifiedWord/>
      <trackRevisions>false</trackRevisions>
    </reviewItem>
    <reviewItem>
      <errorID>a366b009-eca6-4cdb-8b03-8c825f64c5b9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5BBD351A</paraID>
      <start>0</start>
      <end>3</end>
      <status>unmodified</status>
      <modifiedWord/>
      <trackRevisions>false</trackRevisions>
    </reviewItem>
    <reviewItem>
      <errorID>76075671-c801-4611-b077-d5cfc30c574d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240AFD51</paraID>
      <start>0</start>
      <end>3</end>
      <status>unmodified</status>
      <modifiedWord/>
      <trackRevisions>false</trackRevisions>
    </reviewItem>
    <reviewItem>
      <errorID>56a6eb30-7b64-42c8-a85b-d9c285237ab0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73ADED15</paraID>
      <start>0</start>
      <end>3</end>
      <status>unmodified</status>
      <modifiedWord/>
      <trackRevisions>false</trackRevisions>
    </reviewItem>
    <reviewItem>
      <errorID>d8f2378e-8edb-4b17-8323-3ea6a5267965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34DA4C08</paraID>
      <start>0</start>
      <end>3</end>
      <status>unmodified</status>
      <modifiedWord/>
      <trackRevisions>false</trackRevisions>
    </reviewItem>
    <reviewItem>
      <errorID>21adabe2-216f-4416-8863-1b17ac635865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5B2B6267</paraID>
      <start>0</start>
      <end>3</end>
      <status>unmodified</status>
      <modifiedWord/>
      <trackRevisions>false</trackRevisions>
    </reviewItem>
    <reviewItem>
      <errorID>05cef08f-6b3b-4ad7-bf3b-d62eb2c412f5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36159CB</paraID>
      <start>0</start>
      <end>3</end>
      <status>unmodified</status>
      <modifiedWord/>
      <trackRevisions>false</trackRevisions>
    </reviewItem>
    <reviewItem>
      <errorID>0773672b-0231-49b3-810f-d10d78876a41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43AEABA6</paraID>
      <start>0</start>
      <end>3</end>
      <status>unmodified</status>
      <modifiedWord/>
      <trackRevisions>false</trackRevisions>
    </reviewItem>
    <reviewItem>
      <errorID>f9dada54-bf0f-4792-ae74-1d71ce3fb4f9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462B5A82</paraID>
      <start>0</start>
      <end>3</end>
      <status>unmodified</status>
      <modifiedWord/>
      <trackRevisions>false</trackRevisions>
    </reviewItem>
    <reviewItem>
      <errorID>a33ba0f1-31f2-4225-90bd-ab8658636d52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588F88B2</paraID>
      <start>0</start>
      <end>3</end>
      <status>unmodified</status>
      <modifiedWord/>
      <trackRevisions>false</trackRevisions>
    </reviewItem>
    <reviewItem>
      <errorID>638bae09-a989-4324-aa74-46ca8664ab1e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7990164F</paraID>
      <start>0</start>
      <end>3</end>
      <status>unmodified</status>
      <modifiedWord/>
      <trackRevisions>false</trackRevisions>
    </reviewItem>
    <reviewItem>
      <errorID>ed5b35fc-afbf-4bfc-8f64-bddf7dabd111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53D3CA18</paraID>
      <start>0</start>
      <end>3</end>
      <status>unmodified</status>
      <modifiedWord/>
      <trackRevisions>false</trackRevisions>
    </reviewItem>
    <reviewItem>
      <errorID>9216f9f2-463b-47f3-8118-7fca2dcf406f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522446D7</paraID>
      <start>0</start>
      <end>3</end>
      <status>unmodified</status>
      <modifiedWord/>
      <trackRevisions>false</trackRevisions>
    </reviewItem>
    <reviewItem>
      <errorID>09ea5c1a-f5aa-4cb2-aa94-fe3b7e2d580e</errorID>
      <errorWord>涉及到</errorWord>
      <group>L1_Grammar</group>
      <groupName>语法问题</groupName>
      <ability>L2_Grammar</ability>
      <abilityName>语法错误</abilityName>
      <candidateList>
        <item>涉及</item>
      </candidateList>
      <explain>〈动〉牵涉到；关联到：案子～好几个人｜这个问题～面很广。</explain>
      <paraID>57469D8E</paraID>
      <start>13</start>
      <end>15</end>
      <status>modified</status>
      <modifiedWord>涉及</modifiedWord>
      <trackRevisions>false</trackRevisions>
    </reviewItem>
    <reviewItem>
      <errorID>38023835-a933-413c-bc0b-c720492f17e5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58E1EAF2</paraID>
      <start>0</start>
      <end>3</end>
      <status>unmodified</status>
      <modifiedWord/>
      <trackRevisions>false</trackRevisions>
    </reviewItem>
    <reviewItem>
      <errorID>a2474ad5-1844-4dc8-8ea3-df8e9b3fbe50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2A3F73EE</paraID>
      <start>0</start>
      <end>3</end>
      <status>unmodified</status>
      <modifiedWord/>
      <trackRevisions>false</trackRevisions>
    </reviewItem>
    <reviewItem>
      <errorID>892b9d1a-284c-4b71-8bbc-15ac9abaf9ad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7A360E34</paraID>
      <start>0</start>
      <end>3</end>
      <status>unmodified</status>
      <modifiedWord/>
      <trackRevisions>false</trackRevisions>
    </reviewItem>
    <reviewItem>
      <errorID>64b3f964-a49a-4d2e-92ea-8399fdd36b6f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1912575A</paraID>
      <start>0</start>
      <end>3</end>
      <status>unmodified</status>
      <modifiedWord/>
      <trackRevisions>false</trackRevisions>
    </reviewItem>
    <reviewItem>
      <errorID>ec0bf0b8-2881-442c-8387-f7b7a7086b7b</errorID>
      <errorWord>,</errorWord>
      <group>L1_Format</group>
      <groupName>格式问题</groupName>
      <ability>L2_HalfPunc</ability>
      <abilityName>全半角检查</abilityName>
      <candidateList>
        <item>，</item>
      </candidateList>
      <explain>文本全半角错误。</explain>
      <paraID>45C4FFC8</paraID>
      <start>74</start>
      <end>75</end>
      <status>unmodified</status>
      <modifiedWord/>
      <trackRevisions>false</trackRevisions>
    </reviewItem>
    <reviewItem>
      <errorID>d947daf0-5506-413b-937c-b48b4374e71e</errorID>
      <errorWord>,</errorWord>
      <group>L1_Format</group>
      <groupName>格式问题</groupName>
      <ability>L2_HalfPunc</ability>
      <abilityName>全半角检查</abilityName>
      <candidateList>
        <item>，</item>
      </candidateList>
      <explain>文本全半角错误。</explain>
      <paraID>71BC36BC</paraID>
      <start>54</start>
      <end>55</end>
      <status>unmodified</status>
      <modifiedWord/>
      <trackRevisions>false</trackRevisions>
    </reviewItem>
    <reviewItem>
      <errorID>ce4a2788-0e98-4b63-ae4c-e4ebb0d82f5f</errorID>
      <errorWord>(</errorWord>
      <group>L1_Format</group>
      <groupName>格式问题</groupName>
      <ability>L2_HalfPunc</ability>
      <abilityName>全半角检查</abilityName>
      <candidateList>
        <item>（</item>
      </candidateList>
      <explain>文本全半角错误。</explain>
      <paraID>26123D05</paraID>
      <start>25</start>
      <end>26</end>
      <status>unmodified</status>
      <modifiedWord/>
      <trackRevisions>false</trackRevisions>
    </reviewItem>
    <reviewItem>
      <errorID>87c986f6-8f7a-4a22-8d02-04ec3b9473e7</errorID>
      <errorWord>)</errorWord>
      <group>L1_Format</group>
      <groupName>格式问题</groupName>
      <ability>L2_HalfPunc</ability>
      <abilityName>全半角检查</abilityName>
      <candidateList>
        <item>）</item>
      </candidateList>
      <explain>文本全半角错误。</explain>
      <paraID>26123D05</paraID>
      <start>29</start>
      <end>30</end>
      <status>unmodified</status>
      <modifiedWord/>
      <trackRevisions>false</trackRevisions>
    </reviewItem>
    <reviewItem>
      <errorID>5b509b8b-8608-4805-bf25-225e160710b4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6258925A</paraID>
      <start>0</start>
      <end>3</end>
      <status>unmodified</status>
      <modifiedWord/>
      <trackRevisions>false</trackRevisions>
    </reviewItem>
    <reviewItem>
      <errorID>6369e420-dce3-4415-a589-f94f245e4ef4</errorID>
      <errorWord>&lt;</errorWord>
      <group>L1_Format</group>
      <groupName>格式问题</groupName>
      <ability>L2_HalfPunc</ability>
      <abilityName>全半角检查</abilityName>
      <candidateList>
        <item>〈</item>
      </candidateList>
      <explain>文本全半角错误。</explain>
      <paraID> 29D404A</paraID>
      <start>49</start>
      <end>50</end>
      <status>unmodified</status>
      <modifiedWord/>
      <trackRevisions>false</trackRevisions>
    </reviewItem>
    <reviewItem>
      <errorID>fc6b29b4-99ed-40f5-bd5d-2779dca1a7bd</errorID>
      <errorWord>&lt;</errorWord>
      <group>L1_Format</group>
      <groupName>格式问题</groupName>
      <ability>L2_HalfPunc</ability>
      <abilityName>全半角检查</abilityName>
      <candidateList>
        <item>〈</item>
      </candidateList>
      <explain>文本全半角错误。</explain>
      <paraID>191012DE</paraID>
      <start>49</start>
      <end>50</end>
      <status>unmodified</status>
      <modifiedWord/>
      <trackRevisions>false</trackRevisions>
    </reviewItem>
    <reviewItem>
      <errorID>8882831e-b48a-4369-955e-184678036a3d</errorID>
      <errorWord>&lt;</errorWord>
      <group>L1_Format</group>
      <groupName>格式问题</groupName>
      <ability>L2_HalfPunc</ability>
      <abilityName>全半角检查</abilityName>
      <candidateList>
        <item>〈</item>
      </candidateList>
      <explain>文本全半角错误。</explain>
      <paraID> 8E26264</paraID>
      <start>34</start>
      <end>35</end>
      <status>unmodified</status>
      <modifiedWord/>
      <trackRevisions>false</trackRevisions>
    </reviewItem>
    <reviewItem>
      <errorID>b902eb26-9c5f-43dc-a1fb-9cba7603bce6</errorID>
      <errorWord>法律、法规</errorWord>
      <group>L1_Word</group>
      <groupName>字词问题</groupName>
      <ability>L2_Typo</ability>
      <abilityName>字词错误</abilityName>
      <candidateList>
        <item>法律法规</item>
      </candidateList>
      <explain/>
      <paraID>69A8EFFA</paraID>
      <start>9</start>
      <end>13</end>
      <status>modified</status>
      <modifiedWord>法律法规</modifiedWord>
      <trackRevisions>false</trackRevisions>
    </reviewItem>
    <reviewItem>
      <errorID>b9605010-f594-4585-bce1-97fe1f4e9ad8</errorID>
      <errorWord>属</errorWord>
      <group>L1_Word</group>
      <groupName>字词问题</groupName>
      <ability>L2_Typo</ability>
      <abilityName>字词错误</abilityName>
      <candidateList>
        <item>属于</item>
      </candidateList>
      <explain/>
      <paraID>69A8EFFA</paraID>
      <start>22</start>
      <end>24</end>
      <status>modified</status>
      <modifiedWord>属于</modifiedWord>
      <trackRevisions>false</trackRevisions>
    </reviewItem>
    <reviewItem>
      <errorID>35810853-d460-479a-b4ba-60c6a63de6e3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6CF15D84</paraID>
      <start>0</start>
      <end>3</end>
      <status>unmodified</status>
      <modifiedWord/>
      <trackRevisions>false</trackRevisions>
    </reviewItem>
    <reviewItem>
      <errorID>9cddf7f2-8c67-41b9-92cb-b6c7066539e0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3D004C75</paraID>
      <start>24</start>
      <end>25</end>
      <status>unmodified</status>
      <modifiedWord/>
      <trackRevisions>false</trackRevisions>
    </reviewItem>
    <reviewItem>
      <errorID>889f63fd-8a9b-46c6-b44f-724c8093bbb1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72D577B2</paraID>
      <start>0</start>
      <end>3</end>
      <status>unmodified</status>
      <modifiedWord/>
      <trackRevisions>false</trackRevisions>
    </reviewItem>
    <reviewItem>
      <errorID>7377366b-7cfb-4d30-a6e5-1eaaf0476fbc</errorID>
      <errorWord>,</errorWord>
      <group>L1_Format</group>
      <groupName>格式问题</groupName>
      <ability>L2_HalfPunc</ability>
      <abilityName>全半角检查</abilityName>
      <candidateList>
        <item>，</item>
      </candidateList>
      <explain>文本全半角错误。</explain>
      <paraID> 61C2BFB</paraID>
      <start>29</start>
      <end>30</end>
      <status>unmodified</status>
      <modifiedWord/>
      <trackRevisions>false</trackRevisions>
    </reviewItem>
    <reviewItem>
      <errorID>28e99075-eb50-4a78-a7fa-b604160b40b5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DF24AE6</paraID>
      <start>0</start>
      <end>3</end>
      <status>unmodified</status>
      <modifiedWord/>
      <trackRevisions>false</trackRevisions>
    </reviewItem>
    <reviewItem>
      <errorID>dff7e95b-3821-4591-92ed-4d232d623816</errorID>
      <errorWord>,</errorWord>
      <group>L1_Format</group>
      <groupName>格式问题</groupName>
      <ability>L2_HalfPunc</ability>
      <abilityName>全半角检查</abilityName>
      <candidateList>
        <item>，</item>
      </candidateList>
      <explain>文本全半角错误。</explain>
      <paraID>4F0DFD43</paraID>
      <start>55</start>
      <end>56</end>
      <status>unmodified</status>
      <modifiedWord/>
      <trackRevisions>false</trackRevisions>
    </reviewItem>
    <reviewItem>
      <errorID>a772978c-ce03-46a3-b31d-c17e32956471</errorID>
      <errorWord>,</errorWord>
      <group>L1_Format</group>
      <groupName>格式问题</groupName>
      <ability>L2_HalfPunc</ability>
      <abilityName>全半角检查</abilityName>
      <candidateList>
        <item>，</item>
      </candidateList>
      <explain>文本全半角错误。</explain>
      <paraID>4F0DFD43</paraID>
      <start>128</start>
      <end>129</end>
      <status>unmodified</status>
      <modifiedWord/>
      <trackRevisions>false</trackRevisions>
    </reviewItem>
    <reviewItem>
      <errorID>33ba31ad-ab5c-45a2-b16b-1aa8349e2962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3FD53760</paraID>
      <start>0</start>
      <end>3</end>
      <status>unmodified</status>
      <modifiedWord/>
      <trackRevisions>false</trackRevisions>
    </reviewItem>
    <reviewItem>
      <errorID>034b97c5-cc9d-408c-9da0-39b6e098240c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7A8BD332</paraID>
      <start>0</start>
      <end>3</end>
      <status>unmodified</status>
      <modifiedWord/>
      <trackRevisions>false</trackRevisions>
    </reviewItem>
    <reviewItem>
      <errorID>0e9eb6d4-8137-478d-bd96-40e74023c9e4</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165</start>
      <end>168</end>
      <status>unmodified</status>
      <modifiedWord/>
      <trackRevisions>false</trackRevisions>
    </reviewItem>
    <reviewItem>
      <errorID>2624f2a8-dbe8-4a66-99f9-71d7fe298157</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65aa8ca8-ec12-4885-bc98-451556b927e1</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24a00368-d728-4e99-8d09-3d6cf534c47c</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0fbc67fd-4f07-40cd-8aa3-b1a2e6abc0a0</errorID>
      <errorWord>》</errorWord>
      <group>L1_Punc</group>
      <groupName>标点问题</groupName>
      <ability>L2_Punc</ability>
      <abilityName>标点符号检查</abilityName>
      <candidateList/>
      <explain>同一形式括号套用。</explain>
      <paraID>3C828DB7</paraID>
      <start>50</start>
      <end>51</end>
      <status>unmodified</status>
      <modifiedWord/>
      <trackRevisions>false</trackRevisions>
    </reviewItem>
    <reviewItem>
      <errorID>f74f57df-9a15-444d-9a2d-ac13de620d09</errorID>
      <errorWord>《</errorWord>
      <group>L1_Punc</group>
      <groupName>标点问题</groupName>
      <ability>L2_Punc</ability>
      <abilityName>标点符号检查</abilityName>
      <candidateList/>
      <explain>同一形式括号套用。</explain>
      <paraID>3C828DB7</paraID>
      <start>51</start>
      <end>52</end>
      <status>unmodified</status>
      <modifiedWord/>
      <trackRevisions>false</trackRevisions>
    </reviewItem>
    <reviewItem>
      <errorID>5af5844a-cbec-4d17-8627-4dc6acb64300</errorID>
      <errorWord>》</errorWord>
      <group>L1_Punc</group>
      <groupName>标点问题</groupName>
      <ability>L2_Punc</ability>
      <abilityName>标点符号检查</abilityName>
      <candidateList/>
      <explain>同一形式括号套用。</explain>
      <paraID>3C828DB7</paraID>
      <start>68</start>
      <end>69</end>
      <status>unmodified</status>
      <modifiedWord/>
      <trackRevisions>false</trackRevisions>
    </reviewItem>
    <reviewItem>
      <errorID>aff0c3ea-b3e1-45bc-ac66-009bde3532b7</errorID>
      <errorWord>,</errorWord>
      <group>L1_Format</group>
      <groupName>格式问题</groupName>
      <ability>L2_HalfPunc</ability>
      <abilityName>全半角检查</abilityName>
      <candidateList>
        <item>，</item>
      </candidateList>
      <explain>文本全半角错误。</explain>
      <paraID>3C828DB7</paraID>
      <start>76</start>
      <end>77</end>
      <status>unmodified</status>
      <modifiedWord/>
      <trackRevisions>false</trackRevisions>
    </reviewItem>
    <reviewItem>
      <errorID>c066e221-1942-4289-a0b3-3cc16921893c</errorID>
      <errorWord>涉及到</errorWord>
      <group>L1_Grammar</group>
      <groupName>语法问题</groupName>
      <ability>L2_Grammar</ability>
      <abilityName>语法错误</abilityName>
      <candidateList>
        <item>涉及</item>
      </candidateList>
      <explain>〈动〉牵涉到；关联到：案子～好几个人｜这个问题～面很广。</explain>
      <paraID>722A8D32</paraID>
      <start>5</start>
      <end>7</end>
      <status>modified</status>
      <modifiedWord>涉及</modifiedWord>
      <trackRevisions>false</trackRevisions>
    </reviewItem>
    <reviewItem>
      <errorID>31b6dd93-0f12-4dfc-957f-a601cc4d0067</errorID>
      <errorWord>》</errorWord>
      <group>L1_Word</group>
      <groupName>字词问题</groupName>
      <ability>L2_Typo</ability>
      <abilityName>字词错误</abilityName>
      <candidateList>
        <item>》和</item>
      </candidateList>
      <explain/>
      <paraID>3FADD4D6</paraID>
      <start>42</start>
      <end>44</end>
      <status>modified</status>
      <modifiedWord>》和</modifiedWord>
      <trackRevisions>false</trackRevisions>
    </reviewItem>
    <reviewItem>
      <errorID>08c9a97b-a5c6-4bd9-801b-63634f2ca59d</errorID>
      <errorWord>签定</errorWord>
      <group>L1_Word</group>
      <groupName>字词问题</groupName>
      <ability>L2_Typo</ability>
      <abilityName>字词错误</abilityName>
      <candidateList>
        <item>签订</item>
      </candidateList>
      <explain>存在发音相同字词的误用。</explain>
      <paraID>47445BA7</paraID>
      <start>7</start>
      <end>9</end>
      <status>modified</status>
      <modifiedWord>签订</modifiedWord>
      <trackRevisions>false</trackRevisions>
    </reviewItem>
    <reviewItem>
      <errorID>4fb02a8e-224e-4b17-8337-a4283784c8fb</errorID>
      <errorWord>以转帐</errorWord>
      <group>L1_Word</group>
      <groupName>字词问题</groupName>
      <ability>L2_Alias</ability>
      <abilityName>也作/曾用词</abilityName>
      <candidateList>
        <item>以转账</item>
      </candidateList>
      <explain>词汇[以转帐]为不规范表述或旧称，其规范书面表述为[以转账]。</explain>
      <paraID>3CBEB350</paraID>
      <start>25</start>
      <end>28</end>
      <status>modified</status>
      <modifiedWord>以转账</modifiedWord>
      <trackRevisions>false</trackRevisions>
    </reviewItem>
    <reviewItem>
      <errorID>f0f2d61e-5958-4e96-96e0-92c6c9228335</errorID>
      <errorWord>的帐户</errorWord>
      <group>L1_Word</group>
      <groupName>字词问题</groupName>
      <ability>L2_Alias</ability>
      <abilityName>也作/曾用词</abilityName>
      <candidateList>
        <item>的账户</item>
      </candidateList>
      <explain>词汇[的帐户]为不规范表述或旧称，其规范书面表述为[的账户]。</explain>
      <paraID>3CBEB350</paraID>
      <start>47</start>
      <end>50</end>
      <status>modified</status>
      <modifiedWord>的账户</modifiedWord>
      <trackRevisions>false</trackRevisions>
    </reviewItem>
    <reviewItem>
      <errorID>85c28be5-ead9-4d04-bb9f-d55c6e6e7305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539E5D10</paraID>
      <start>48</start>
      <end>49</end>
      <status>unmodified</status>
      <modifiedWord/>
      <trackRevisions>false</trackRevisions>
    </reviewItem>
    <reviewItem>
      <errorID>86e5e2d0-9ff6-4ca5-b709-066423de33b1</errorID>
      <errorWord>规</errorWord>
      <group>L1_Word</group>
      <groupName>字词问题</groupName>
      <ability>L2_Typo</ability>
      <abilityName>字词错误</abilityName>
      <candidateList>
        <item>规和</item>
      </candidateList>
      <explain/>
      <paraID>26300F47</paraID>
      <start>21</start>
      <end>23</end>
      <status>modified</status>
      <modifiedWord>规和</modifiedWord>
      <trackRevisions>false</trackRevisions>
    </reviewItem>
    <reviewItem>
      <errorID>be5bfb83-0a2a-49ed-8967-44ab9865c2a6</errorID>
      <errorWord>下</errorWord>
      <group>L1_Word</group>
      <groupName>字词问题</groupName>
      <ability>L2_Typo</ability>
      <abilityName>字词错误</abilityName>
      <candidateList>
        <item>下简</item>
      </candidateList>
      <explain/>
      <paraID>2A22B334</paraID>
      <start>8</start>
      <end>10</end>
      <status>modified</status>
      <modifiedWord>下简</modifiedWord>
      <trackRevisions>false</trackRevisions>
    </reviewItem>
    <reviewItem>
      <errorID>898dc4f4-307f-411c-8952-3e910e97b163</errorID>
      <errorWord>下</errorWord>
      <group>L1_Word</group>
      <groupName>字词问题</groupName>
      <ability>L2_Typo</ability>
      <abilityName>字词错误</abilityName>
      <candidateList>
        <item>下简</item>
      </candidateList>
      <explain/>
      <paraID>3A922030</paraID>
      <start>8</start>
      <end>10</end>
      <status>modified</status>
      <modifiedWord>下简</modifiedWord>
      <trackRevisions>false</trackRevisions>
    </reviewItem>
    <reviewItem>
      <errorID>2c3d0e15-c180-404d-96cf-1b82120c16ec</errorID>
      <errorWord>涉及到</errorWord>
      <group>L1_Grammar</group>
      <groupName>语法问题</groupName>
      <ability>L2_Grammar</ability>
      <abilityName>语法错误</abilityName>
      <candidateList>
        <item>涉及</item>
      </candidateList>
      <explain>〈动〉牵涉到；关联到：案子～好几个人｜这个问题～面很广。</explain>
      <paraID>205E02D9</paraID>
      <start>40</start>
      <end>42</end>
      <status>modified</status>
      <modifiedWord>涉及</modifiedWord>
      <trackRevisions>false</trackRevisions>
    </reviewItem>
    <reviewItem>
      <errorID>a7b0be49-1b44-453f-9b29-654ae05d57c7</errorID>
      <errorWord>应</errorWord>
      <group>L1_Word</group>
      <groupName>字词问题</groupName>
      <ability>L2_Typo</ability>
      <abilityName>字词错误</abilityName>
      <candidateList>
        <item>应当</item>
      </candidateList>
      <explain/>
      <paraID>16AB2B9A</paraID>
      <start>34</start>
      <end>36</end>
      <status>modified</status>
      <modifiedWord>应当</modifiedWord>
      <trackRevisions>false</trackRevisions>
    </reviewItem>
    <reviewItem>
      <errorID>8acf0472-8f0a-4510-9321-31c3bc90d899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30C14B98</paraID>
      <start>0</start>
      <end>2</end>
      <status>unmodified</status>
      <modifiedWord/>
      <trackRevisions>false</trackRevisions>
    </reviewItem>
    <reviewItem>
      <errorID>1418d05a-6c31-4fee-bc11-761e740e5354</errorID>
      <errorWord>适应</errorWord>
      <group>L1_Word</group>
      <groupName>字词问题</groupName>
      <ability>L2_Typo</ability>
      <abilityName>字词错误</abilityName>
      <candidateList>
        <item>适用</item>
      </candidateList>
      <explain>〈形〉适合使用：这套耕作方法，在我们这个地区也完全～。</explain>
      <paraID>4C8ABF9A</paraID>
      <start>38</start>
      <end>40</end>
      <status>modified</status>
      <modifiedWord>适用</modifiedWord>
      <trackRevisions>false</trackRevisions>
    </reviewItem>
    <reviewItem>
      <errorID>17c35ec7-0cb0-4198-8e34-901de3ec388b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44C8B33A</paraID>
      <start>0</start>
      <end>2</end>
      <status>unmodified</status>
      <modifiedWord/>
      <trackRevisions>false</trackRevisions>
    </reviewItem>
    <reviewItem>
      <errorID>3eaafc4e-f8b6-4987-97c7-2c8e9b3209ee</errorID>
      <errorWord>由于因</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44C8B33A</paraID>
      <start>29</start>
      <end>31</end>
      <status>modified</status>
      <modifiedWord>由于</modifiedWord>
      <trackRevisions>false</trackRevisions>
    </reviewItem>
    <reviewItem>
      <errorID>1da6372f-002d-467a-a6c9-72f206cbaf45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2E7B7160</paraID>
      <start>0</start>
      <end>2</end>
      <status>unmodified</status>
      <modifiedWord/>
      <trackRevisions>false</trackRevisions>
    </reviewItem>
    <reviewItem>
      <errorID>a25ca1de-c164-40c9-9566-d10b7d797ecb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7234B394</paraID>
      <start>0</start>
      <end>2</end>
      <status>unmodified</status>
      <modifiedWord/>
      <trackRevisions>false</trackRevisions>
    </reviewItem>
    <reviewItem>
      <errorID>721ae237-3af7-46ae-bfcc-a9178d4b9c28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492E73</paraID>
      <start>0</start>
      <end>2</end>
      <status>unmodified</status>
      <modifiedWord/>
      <trackRevisions>false</trackRevisions>
    </reviewItem>
    <reviewItem>
      <errorID>6c8adda4-9c18-4db8-8aa7-7babb1671429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CE5A7D9</paraID>
      <start>0</start>
      <end>2</end>
      <status>unmodified</status>
      <modifiedWord/>
      <trackRevisions>false</trackRevisions>
    </reviewItem>
    <reviewItem>
      <errorID>70db304b-e5cd-485b-81d2-fb2df119467e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53661687</paraID>
      <start>0</start>
      <end>2</end>
      <status>unmodified</status>
      <modifiedWord/>
      <trackRevisions>false</trackRevisions>
    </reviewItem>
    <reviewItem>
      <errorID>2a6383fe-222c-49b7-8e10-84e7c34cc7d9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780EA106</paraID>
      <start>0</start>
      <end>2</end>
      <status>unmodified</status>
      <modifiedWord/>
      <trackRevisions>false</trackRevisions>
    </reviewItem>
    <reviewItem>
      <errorID>67c038f0-0a76-465c-9124-40b65e9d674a</errorID>
      <errorWord>,</errorWord>
      <group>L1_Format</group>
      <groupName>格式问题</groupName>
      <ability>L2_HalfPunc</ability>
      <abilityName>全半角检查</abilityName>
      <candidateList>
        <item>，</item>
      </candidateList>
      <explain>文本全半角错误。</explain>
      <paraID>111F55B8</paraID>
      <start>20</start>
      <end>21</end>
      <status>unmodified</status>
      <modifiedWord/>
      <trackRevisions>false</trackRevisions>
    </reviewItem>
    <reviewItem>
      <errorID>d9243cbc-ce25-4b7b-a94b-ceb1f9de2462</errorID>
      <errorWord>外型</errorWord>
      <group>L1_Word</group>
      <groupName>字词问题</groupName>
      <ability>L2_Typo</ability>
      <abilityName>字词错误</abilityName>
      <candidateList>
        <item>外形</item>
      </candidateList>
      <explain>〈名〉物体外部的形状。</explain>
      <paraID>60621658</paraID>
      <start>26</start>
      <end>28</end>
      <status>modified</status>
      <modifiedWord>外形</modifiedWord>
      <trackRevisions>false</trackRevisions>
    </reviewItem>
    <reviewItem>
      <errorID>f5c742a0-d5c2-4656-b136-f816b8e2f1a2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6DC1D212</paraID>
      <start>0</start>
      <end>3</end>
      <status>unmodified</status>
      <modifiedWord/>
      <trackRevisions>false</trackRevisions>
    </reviewItem>
    <reviewItem>
      <errorID>16ae15bc-fea4-4657-ac44-e791f627f946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4D2E0A07</paraID>
      <start>0</start>
      <end>3</end>
      <status>unmodified</status>
      <modifiedWord/>
      <trackRevisions>false</trackRevisions>
    </reviewItem>
    <reviewItem>
      <errorID>0240f7e2-fddf-434e-b3bf-12d9175383d8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4CCC18DA</paraID>
      <start>0</start>
      <end>3</end>
      <status>unmodified</status>
      <modifiedWord/>
      <trackRevisions>false</trackRevisions>
    </reviewItem>
    <reviewItem>
      <errorID>d95143bb-f00e-44dc-b221-ea2d206056ca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6C92A305</paraID>
      <start>0</start>
      <end>3</end>
      <status>unmodified</status>
      <modifiedWord/>
      <trackRevisions>false</trackRevisions>
    </reviewItem>
    <reviewItem>
      <errorID>58e5c2c1-5e7b-445d-92bb-9e8ff203f2ed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3D64A20F</paraID>
      <start>0</start>
      <end>3</end>
      <status>unmodified</status>
      <modifiedWord/>
      <trackRevisions>false</trackRevisions>
    </reviewItem>
    <reviewItem>
      <errorID>725e44c6-cc76-4038-bd5e-420f8224b49c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23ADAEB5</paraID>
      <start>1</start>
      <end>4</end>
      <status>unmodified</status>
      <modifiedWord/>
      <trackRevisions>false</trackRevisions>
    </reviewItem>
    <reviewItem>
      <errorID>742c89fb-967a-4512-b47c-c6ca15bac58f</errorID>
      <errorWord>其它</errorWord>
      <group>L1_Word</group>
      <groupName>字词问题</groupName>
      <ability>L2_Alias</ability>
      <abilityName>也作/曾用词</abilityName>
      <candidateList>
        <item>其他</item>
      </candidateList>
      <explain>词汇[其它]为不规范表述或旧称，其规范书面表述为[其他]。</explain>
      <paraID>23ADAEB5</paraID>
      <start>88</start>
      <end>90</end>
      <status>modified</status>
      <modifiedWord>其他</modifiedWord>
      <trackRevisions>false</trackRevisions>
    </reviewItem>
    <reviewItem>
      <errorID>52a10f73-0c27-46a7-bd3a-a10f6257b086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1BC3B52E</paraID>
      <start>1</start>
      <end>4</end>
      <status>unmodified</status>
      <modifiedWord/>
      <trackRevisions>false</trackRevisions>
    </reviewItem>
    <reviewItem>
      <errorID>c4253b68-074a-4822-8132-708d32277672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50FD5170</paraID>
      <start>0</start>
      <end>3</end>
      <status>unmodified</status>
      <modifiedWord/>
      <trackRevisions>false</trackRevisions>
    </reviewItem>
    <reviewItem>
      <errorID>892c4665-9a43-437f-8f39-612e0cc2012d</errorID>
      <errorWord>《民法典》</errorWord>
      <group>L1_Word</group>
      <groupName>字词问题</groupName>
      <ability>L2_Typo</ability>
      <abilityName>字词错误</abilityName>
      <candidateList>
        <item>《中华人民共和国民法典》</item>
      </candidateList>
      <explain/>
      <paraID>20FB8747</paraID>
      <start>35</start>
      <end>47</end>
      <status>modified</status>
      <modifiedWord>《中华人民共和国民法典》</modifiedWord>
      <trackRevisions>false</trackRevisions>
    </reviewItem>
    <reviewItem>
      <errorID>6ddc5a3a-e25c-49c0-a093-c5a5ff529684</errorID>
      <errorWord>《政府采购法》</errorWord>
      <group>L1_Word</group>
      <groupName>字词问题</groupName>
      <ability>L2_Typo</ability>
      <abilityName>字词错误</abilityName>
      <candidateList>
        <item>《中华人民共和国政府采购法》</item>
      </candidateList>
      <explain/>
      <paraID>20FB8747</paraID>
      <start>48</start>
      <end>62</end>
      <status>modified</status>
      <modifiedWord>《中华人民共和国政府采购法》</modifiedWord>
      <trackRevisions>false</trackRevisions>
    </reviewItem>
    <reviewItem>
      <errorID>30e905ce-1ea7-402c-9d10-7ff43c9a0ca2</errorID>
      <errorWord>:</errorWord>
      <group>L1_Format</group>
      <groupName>格式问题</groupName>
      <ability>L2_HalfPunc</ability>
      <abilityName>全半角检查</abilityName>
      <candidateList>
        <item>：</item>
      </candidateList>
      <explain>文本全半角错误。</explain>
      <paraID>76A4BD32</paraID>
      <start>4</start>
      <end>5</end>
      <status>unmodified</status>
      <modifiedWord/>
      <trackRevisions>false</trackRevisions>
    </reviewItem>
    <reviewItem>
      <errorID>07e83e3d-f592-4f59-81cf-5b231767d818</errorID>
      <errorWord>:</errorWord>
      <group>L1_Format</group>
      <groupName>格式问题</groupName>
      <ability>L2_HalfPunc</ability>
      <abilityName>全半角检查</abilityName>
      <candidateList>
        <item>：</item>
      </candidateList>
      <explain>文本全半角错误。</explain>
      <paraID>27EA8038</paraID>
      <start>3</start>
      <end>4</end>
      <status>unmodified</status>
      <modifiedWord/>
      <trackRevisions>false</trackRevisions>
    </reviewItem>
    <reviewItem>
      <errorID>3acda4da-c48d-434b-bc13-72ce1d6a6653</errorID>
      <errorWord>:</errorWord>
      <group>L1_Format</group>
      <groupName>格式问题</groupName>
      <ability>L2_HalfPunc</ability>
      <abilityName>全半角检查</abilityName>
      <candidateList>
        <item>：</item>
      </candidateList>
      <explain>文本全半角错误。</explain>
      <paraID>16D41800</paraID>
      <start>2</start>
      <end>3</end>
      <status>unmodified</status>
      <modifiedWord/>
      <trackRevisions>false</trackRevisions>
    </reviewItem>
    <reviewItem>
      <errorID>05981100-b53c-4a01-9407-bd2961f0e0a6</errorID>
      <errorWord>:</errorWord>
      <group>L1_Format</group>
      <groupName>格式问题</groupName>
      <ability>L2_HalfPunc</ability>
      <abilityName>全半角检查</abilityName>
      <candidateList>
        <item>：</item>
      </candidateList>
      <explain>文本全半角错误。</explain>
      <paraID>4336D12F</paraID>
      <start>3</start>
      <end>4</end>
      <status>unmodified</status>
      <modifiedWord/>
      <trackRevisions>false</trackRevisions>
    </reviewItem>
    <reviewItem>
      <errorID>afd31a34-7a7e-49d1-8298-25107cc9d2ee</errorID>
      <errorWord>:</errorWord>
      <group>L1_Format</group>
      <groupName>格式问题</groupName>
      <ability>L2_HalfPunc</ability>
      <abilityName>全半角检查</abilityName>
      <candidateList>
        <item>：</item>
      </candidateList>
      <explain>文本全半角错误。</explain>
      <paraID>1EB1464D</paraID>
      <start>2</start>
      <end>3</end>
      <status>unmodified</status>
      <modifiedWord/>
      <trackRevisions>false</trackRevisions>
    </reviewItem>
    <reviewItem>
      <errorID>8a6959d5-607d-4391-98d8-fe87238788e4</errorID>
      <errorWord>PH值</errorWord>
      <group>L1_Word</group>
      <groupName>字词问题</groupName>
      <ability>L2_Typo</ability>
      <abilityName>字词错误</abilityName>
      <candidateList>
        <item>pH值</item>
      </candidateList>
      <explain/>
      <paraID>58492DEC</paraID>
      <start>5</start>
      <end>8</end>
      <status>unmodified</status>
      <modifiedWord/>
      <trackRevisions>false</trackRevisions>
    </reviewItem>
    <reviewItem>
      <errorID>36ccd512-a68f-4cbb-a1ab-01476831459d</errorID>
      <errorWord>:</errorWord>
      <group>L1_Format</group>
      <groupName>格式问题</groupName>
      <ability>L2_HalfPunc</ability>
      <abilityName>全半角检查</abilityName>
      <candidateList>
        <item>：</item>
      </candidateList>
      <explain>文本全半角错误。</explain>
      <paraID>53DEDD97</paraID>
      <start>7</start>
      <end>8</end>
      <status>unmodified</status>
      <modifiedWord/>
      <trackRevisions>false</trackRevisions>
    </reviewItem>
    <reviewItem>
      <errorID>3e530aa6-aa87-4208-9077-2e7c6bbc3fca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2CA1B434</paraID>
      <start>0</start>
      <end>2</end>
      <status>unmodified</status>
      <modifiedWord/>
      <trackRevisions>false</trackRevisions>
    </reviewItem>
    <reviewItem>
      <errorID>88882789-5e4b-4ff2-8b97-c4c16e201f8a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5F51C110</paraID>
      <start>0</start>
      <end>2</end>
      <status>unmodified</status>
      <modifiedWord/>
      <trackRevisions>false</trackRevisions>
    </reviewItem>
    <reviewItem>
      <errorID>c47c8240-493e-47a6-bdf0-7f58e8c07370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CC0225F</paraID>
      <start>0</start>
      <end>2</end>
      <status>unmodified</status>
      <modifiedWord/>
      <trackRevisions>false</trackRevisions>
    </reviewItem>
    <reviewItem>
      <errorID>2a9ad0e4-0536-48a3-a79b-129a5be10ca3</errorID>
      <errorWord>(</errorWord>
      <group>L1_Format</group>
      <groupName>格式问题</groupName>
      <ability>L2_HalfPunc</ability>
      <abilityName>全半角检查</abilityName>
      <candidateList>
        <item>（</item>
      </candidateList>
      <explain>文本全半角错误。</explain>
      <paraID>527EED00</paraID>
      <start>36</start>
      <end>37</end>
      <status>unmodified</status>
      <modifiedWord/>
      <trackRevisions>false</trackRevisions>
    </reviewItem>
    <reviewItem>
      <errorID>6caa7691-ff67-4f8f-a65b-19e83e18f3f9</errorID>
      <errorWord>)</errorWord>
      <group>L1_Format</group>
      <groupName>格式问题</groupName>
      <ability>L2_HalfPunc</ability>
      <abilityName>全半角检查</abilityName>
      <candidateList>
        <item>）</item>
      </candidateList>
      <explain>文本全半角错误。</explain>
      <paraID>527EED00</paraID>
      <start>46</start>
      <end>47</end>
      <status>unmodified</status>
      <modifiedWord/>
      <trackRevisions>false</trackRevisions>
    </reviewItem>
    <reviewItem>
      <errorID>0f5afea5-4c05-417d-b949-8607ca48167d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322AD952</paraID>
      <start>0</start>
      <end>2</end>
      <status>unmodified</status>
      <modifiedWord/>
      <trackRevisions>false</trackRevisions>
    </reviewItem>
    <reviewItem>
      <errorID>0abe33c5-6ddc-48e9-bd02-76e23dccbd2a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10ACEF4A</paraID>
      <start>0</start>
      <end>2</end>
      <status>unmodified</status>
      <modifiedWord/>
      <trackRevisions>false</trackRevisions>
    </reviewItem>
    <reviewItem>
      <errorID>d0faf725-6a8c-41a8-ab46-eb3c3b7e7873</errorID>
      <errorWord>,</errorWord>
      <group>L1_Format</group>
      <groupName>格式问题</groupName>
      <ability>L2_HalfPunc</ability>
      <abilityName>全半角检查</abilityName>
      <candidateList>
        <item>，</item>
      </candidateList>
      <explain>文本全半角错误。</explain>
      <paraID>10ACEF4A</paraID>
      <start>23</start>
      <end>24</end>
      <status>unmodified</status>
      <modifiedWord/>
      <trackRevisions>false</trackRevisions>
    </reviewItem>
    <reviewItem>
      <errorID>64dc6916-ac1b-4008-a0fe-5cc6abb86204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36E32607</paraID>
      <start>0</start>
      <end>2</end>
      <status>unmodified</status>
      <modifiedWord/>
      <trackRevisions>false</trackRevisions>
    </reviewItem>
    <reviewItem>
      <errorID>0631c3a2-c283-4b3d-b71c-d8d78239ef30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28F003F6</paraID>
      <start>0</start>
      <end>2</end>
      <status>unmodified</status>
      <modifiedWord/>
      <trackRevisions>false</trackRevisions>
    </reviewItem>
    <reviewItem>
      <errorID>230dc2f6-6a1b-4ca6-8a91-12fa7bee4329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74DDDC1C</paraID>
      <start>0</start>
      <end>2</end>
      <status>unmodified</status>
      <modifiedWord/>
      <trackRevisions>false</trackRevisions>
    </reviewItem>
    <reviewItem>
      <errorID>19eee7e0-a618-4964-9faa-cf127c2654be</errorID>
      <errorWord>(</errorWord>
      <group>L1_Format</group>
      <groupName>格式问题</groupName>
      <ability>L2_HalfPunc</ability>
      <abilityName>全半角检查</abilityName>
      <candidateList>
        <item>（</item>
      </candidateList>
      <explain>文本全半角错误。</explain>
      <paraID>74DDDC1C</paraID>
      <start>120</start>
      <end>121</end>
      <status>unmodified</status>
      <modifiedWord/>
      <trackRevisions>false</trackRevisions>
    </reviewItem>
    <reviewItem>
      <errorID>7cea4281-7ccb-4d48-88ab-87eb1f2f86ff</errorID>
      <errorWord>)</errorWord>
      <group>L1_Format</group>
      <groupName>格式问题</groupName>
      <ability>L2_HalfPunc</ability>
      <abilityName>全半角检查</abilityName>
      <candidateList>
        <item>）</item>
      </candidateList>
      <explain>文本全半角错误。</explain>
      <paraID>74DDDC1C</paraID>
      <start>158</start>
      <end>159</end>
      <status>unmodified</status>
      <modifiedWord/>
      <trackRevisions>false</trackRevisions>
    </reviewItem>
    <reviewItem>
      <errorID>03f32f95-ade9-4697-b19b-2f6e916a4fdd</errorID>
      <errorWord>其它</errorWord>
      <group>L1_Word</group>
      <groupName>字词问题</groupName>
      <ability>L2_Alias</ability>
      <abilityName>也作/曾用词</abilityName>
      <candidateList>
        <item>其他</item>
      </candidateList>
      <explain>词汇[其它]为不规范表述或旧称，其规范书面表述为[其他]。</explain>
      <paraID>30A4D47B</paraID>
      <start>52</start>
      <end>54</end>
      <status>modified</status>
      <modifiedWord>其他</modifiedWord>
      <trackRevisions>false</trackRevisions>
    </reviewItem>
    <reviewItem>
      <errorID>1e028fcb-e993-4adc-8955-b408d9505e25</errorID>
      <errorWord>,</errorWord>
      <group>L1_Format</group>
      <groupName>格式问题</groupName>
      <ability>L2_HalfPunc</ability>
      <abilityName>全半角检查</abilityName>
      <candidateList>
        <item>，</item>
      </candidateList>
      <explain>文本全半角错误。</explain>
      <paraID>478BBAE9</paraID>
      <start>12</start>
      <end>13</end>
      <status>unmodified</status>
      <modifiedWord/>
      <trackRevisions>false</trackRevisions>
    </reviewItem>
    <reviewItem>
      <errorID>06b59ca5-71e4-4d8f-a7c4-bfdd47a62fbe</errorID>
      <errorWord>,</errorWord>
      <group>L1_Format</group>
      <groupName>格式问题</groupName>
      <ability>L2_HalfPunc</ability>
      <abilityName>全半角检查</abilityName>
      <candidateList>
        <item>，</item>
      </candidateList>
      <explain>文本全半角错误。</explain>
      <paraID>478BBAE9</paraID>
      <start>21</start>
      <end>22</end>
      <status>unmodified</status>
      <modifiedWord/>
      <trackRevisions>false</trackRevisions>
    </reviewItem>
    <reviewItem>
      <errorID>90d03ed6-af2d-410f-8d54-99b16a87ec08</errorID>
      <errorWord>:</errorWord>
      <group>L1_Format</group>
      <groupName>格式问题</groupName>
      <ability>L2_HalfPunc</ability>
      <abilityName>全半角检查</abilityName>
      <candidateList>
        <item>：</item>
      </candidateList>
      <explain>文本全半角错误。</explain>
      <paraID>7E3A1C0F</paraID>
      <start>1</start>
      <end>2</end>
      <status>unmodified</status>
      <modifiedWord/>
      <trackRevisions>false</trackRevisions>
    </reviewItem>
    <reviewItem>
      <errorID>fe2562bd-6cd5-4f55-80d5-6f987481daf6</errorID>
      <errorWord>(</errorWord>
      <group>L1_Format</group>
      <groupName>格式问题</groupName>
      <ability>L2_HalfPunc</ability>
      <abilityName>全半角检查</abilityName>
      <candidateList>
        <item>（</item>
      </candidateList>
      <explain>文本全半角错误。</explain>
      <paraID>5A1ECCE1</paraID>
      <start>9</start>
      <end>10</end>
      <status>unmodified</status>
      <modifiedWord/>
      <trackRevisions>false</trackRevisions>
    </reviewItem>
    <reviewItem>
      <errorID>e923028b-06ca-4f15-884f-e6d3cdb964f5</errorID>
      <errorWord>)</errorWord>
      <group>L1_Format</group>
      <groupName>格式问题</groupName>
      <ability>L2_HalfPunc</ability>
      <abilityName>全半角检查</abilityName>
      <candidateList>
        <item>）</item>
      </candidateList>
      <explain>文本全半角错误。</explain>
      <paraID>5A1ECCE1</paraID>
      <start>12</start>
      <end>13</end>
      <status>unmodified</status>
      <modifiedWord/>
      <trackRevisions>false</trackRevisions>
    </reviewItem>
    <reviewItem>
      <errorID>6b542b10-49ea-4171-8772-544190f2a2b2</errorID>
      <errorWord>措</errorWord>
      <group>L1_Word</group>
      <groupName>字词问题</groupName>
      <ability>L2_Typo</ability>
      <abilityName>字词错误</abilityName>
      <candidateList>
        <item>措施</item>
      </candidateList>
      <explain>〈名〉针对某种情况而采取的处理办法（用于较大的事情）：计划已经订出，～应该跟上。</explain>
      <paraID>6D4D394C</paraID>
      <start>7</start>
      <end>8</end>
      <status>unmodified</status>
      <modifiedWord/>
      <trackRevisions>false</trackRevisions>
    </reviewItem>
    <reviewItem>
      <errorID>51a09f5b-33e7-4e96-8344-a9b0e77480ff</errorID>
      <errorWord>(</errorWord>
      <group>L1_Format</group>
      <groupName>格式问题</groupName>
      <ability>L2_HalfPunc</ability>
      <abilityName>全半角检查</abilityName>
      <candidateList>
        <item>（</item>
      </candidateList>
      <explain>文本全半角错误。</explain>
      <paraID>4AE4A4D9</paraID>
      <start>57</start>
      <end>58</end>
      <status>unmodified</status>
      <modifiedWord/>
      <trackRevisions>false</trackRevisions>
    </reviewItem>
    <reviewItem>
      <errorID>c7b05836-3c37-406d-8123-44a1dc819903</errorID>
      <errorWord>)</errorWord>
      <group>L1_Format</group>
      <groupName>格式问题</groupName>
      <ability>L2_HalfPunc</ability>
      <abilityName>全半角检查</abilityName>
      <candidateList>
        <item>）</item>
      </candidateList>
      <explain>文本全半角错误。</explain>
      <paraID>4AE4A4D9</paraID>
      <start>60</start>
      <end>61</end>
      <status>unmodified</status>
      <modifiedWord/>
      <trackRevisions>false</trackRevisions>
    </reviewItem>
    <reviewItem>
      <errorID>704fab79-8a30-4fca-adbe-fe4727d5abba</errorID>
      <errorWord>,</errorWord>
      <group>L1_Format</group>
      <groupName>格式问题</groupName>
      <ability>L2_HalfPunc</ability>
      <abilityName>全半角检查</abilityName>
      <candidateList>
        <item>，</item>
      </candidateList>
      <explain>文本全半角错误。</explain>
      <paraID>6E55D021</paraID>
      <start>8</start>
      <end>9</end>
      <status>unmodified</status>
      <modifiedWord/>
      <trackRevisions>false</trackRevisions>
    </reviewItem>
    <reviewItem>
      <errorID>d7507439-014b-4d73-8567-f9f42e94388a</errorID>
      <errorWord>,</errorWord>
      <group>L1_Format</group>
      <groupName>格式问题</groupName>
      <ability>L2_HalfPunc</ability>
      <abilityName>全半角检查</abilityName>
      <candidateList>
        <item>，</item>
      </candidateList>
      <explain>文本全半角错误。</explain>
      <paraID>6E55D021</paraID>
      <start>34</start>
      <end>35</end>
      <status>unmodified</status>
      <modifiedWord/>
      <trackRevisions>false</trackRevisions>
    </reviewItem>
    <reviewItem>
      <errorID>2ae466a1-3f38-4681-be43-8719a29e1147</errorID>
      <errorWord>间</errorWord>
      <group>L1_Word</group>
      <groupName>字词问题</groupName>
      <ability>L2_Typo</ability>
      <abilityName>字词错误</abilityName>
      <candidateList>
        <item>间内</item>
      </candidateList>
      <explain/>
      <paraID>6E55D021</paraID>
      <start>47</start>
      <end>49</end>
      <status>modified</status>
      <modifiedWord>间内</modifiedWord>
      <trackRevisions>false</trackRevisions>
    </reviewItem>
    <reviewItem>
      <errorID>4116cbaa-b448-45e5-8671-e510553295a5</errorID>
      <errorWord>(</errorWord>
      <group>L1_Format</group>
      <groupName>格式问题</groupName>
      <ability>L2_HalfPunc</ability>
      <abilityName>全半角检查</abilityName>
      <candidateList>
        <item>（</item>
      </candidateList>
      <explain>文本全半角错误。</explain>
      <paraID>1DCF832C</paraID>
      <start>33</start>
      <end>34</end>
      <status>unmodified</status>
      <modifiedWord/>
      <trackRevisions>false</trackRevisions>
    </reviewItem>
    <reviewItem>
      <errorID>0376c53f-2acd-4df8-b81a-63b23ac247ba</errorID>
      <errorWord>)</errorWord>
      <group>L1_Format</group>
      <groupName>格式问题</groupName>
      <ability>L2_HalfPunc</ability>
      <abilityName>全半角检查</abilityName>
      <candidateList>
        <item>）</item>
      </candidateList>
      <explain>文本全半角错误。</explain>
      <paraID>1DCF832C</paraID>
      <start>45</start>
      <end>46</end>
      <status>unmodified</status>
      <modifiedWord/>
      <trackRevisions>false</trackRevisions>
    </reviewItem>
    <reviewItem>
      <errorID>ddf3b8be-4d25-47c9-80cc-ec53c57d5eb2</errorID>
      <errorWord>)</errorWord>
      <group>L1_Format</group>
      <groupName>格式问题</groupName>
      <ability>L2_HalfPunc</ability>
      <abilityName>全半角检查</abilityName>
      <candidateList>
        <item>）</item>
      </candidateList>
      <explain>文本全半角错误。</explain>
      <paraID>1DCF832C</paraID>
      <start>83</start>
      <end>84</end>
      <status>unmodified</status>
      <modifiedWord/>
      <trackRevisions>false</trackRevisions>
    </reviewItem>
    <reviewItem>
      <errorID>d7a56524-3fd9-4fc9-97dd-d3f3303dd2fb</errorID>
      <errorWord>(</errorWord>
      <group>L1_Format</group>
      <groupName>格式问题</groupName>
      <ability>L2_HalfPunc</ability>
      <abilityName>全半角检查</abilityName>
      <candidateList>
        <item>（</item>
      </candidateList>
      <explain>文本全半角错误。</explain>
      <paraID>11F7B171</paraID>
      <start>11</start>
      <end>12</end>
      <status>unmodified</status>
      <modifiedWord/>
      <trackRevisions>false</trackRevisions>
    </reviewItem>
    <reviewItem>
      <errorID>0558a459-83f2-4b76-a5c0-2ca653b3e463</errorID>
      <errorWord>)</errorWord>
      <group>L1_Format</group>
      <groupName>格式问题</groupName>
      <ability>L2_HalfPunc</ability>
      <abilityName>全半角检查</abilityName>
      <candidateList>
        <item>）</item>
      </candidateList>
      <explain>文本全半角错误。</explain>
      <paraID>11F7B171</paraID>
      <start>24</start>
      <end>25</end>
      <status>unmodified</status>
      <modifiedWord/>
      <trackRevisions>false</trackRevisions>
    </reviewItem>
    <reviewItem>
      <errorID>8e253c8c-8c70-4a50-a0c5-57cf2e3ef2a6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7B3635D9</paraID>
      <start>0</start>
      <end>2</end>
      <status>unmodified</status>
      <modifiedWord/>
      <trackRevisions>false</trackRevisions>
    </reviewItem>
    <reviewItem>
      <errorID>41e7a83b-0b69-4c37-9ef4-692ba8264cc3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4CB7F364</paraID>
      <start>0</start>
      <end>2</end>
      <status>unmodified</status>
      <modifiedWord/>
      <trackRevisions>false</trackRevisions>
    </reviewItem>
    <reviewItem>
      <errorID>547b6c5e-70e2-4aab-a53a-918a9fca6b0e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50FF6709</paraID>
      <start>0</start>
      <end>2</end>
      <status>unmodified</status>
      <modifiedWord/>
      <trackRevisions>false</trackRevisions>
    </reviewItem>
    <reviewItem>
      <errorID>b71025ac-c3bc-40bc-a059-47b30e4500ba</errorID>
      <errorWord>(</errorWord>
      <group>L1_Format</group>
      <groupName>格式问题</groupName>
      <ability>L2_HalfPunc</ability>
      <abilityName>全半角检查</abilityName>
      <candidateList>
        <item>（</item>
      </candidateList>
      <explain>文本全半角错误。</explain>
      <paraID>4A616708</paraID>
      <start>6</start>
      <end>7</end>
      <status>unmodified</status>
      <modifiedWord/>
      <trackRevisions>false</trackRevisions>
    </reviewItem>
    <reviewItem>
      <errorID>c1114895-299a-4ce8-93b0-f42c8d0727dc</errorID>
      <errorWord>)</errorWord>
      <group>L1_Format</group>
      <groupName>格式问题</groupName>
      <ability>L2_HalfPunc</ability>
      <abilityName>全半角检查</abilityName>
      <candidateList>
        <item>）</item>
      </candidateList>
      <explain>文本全半角错误。</explain>
      <paraID>4A616708</paraID>
      <start>12</start>
      <end>13</end>
      <status>unmodified</status>
      <modifiedWord/>
      <trackRevisions>false</trackRevisions>
    </reviewItem>
    <reviewItem>
      <errorID>bcb9ac8a-a329-473d-acd7-f8b5532f4e34</errorID>
      <errorWord>:</errorWord>
      <group>L1_Format</group>
      <groupName>格式问题</groupName>
      <ability>L2_HalfPunc</ability>
      <abilityName>全半角检查</abilityName>
      <candidateList>
        <item>：</item>
      </candidateList>
      <explain>文本全半角错误。</explain>
      <paraID>461C04A6</paraID>
      <start>3</start>
      <end>4</end>
      <status>unmodified</status>
      <modifiedWord/>
      <trackRevisions>false</trackRevisions>
    </reviewItem>
    <reviewItem>
      <errorID>7d225df3-4ab3-41f4-b3be-2cdbb54e2a97</errorID>
      <errorWord>:</errorWord>
      <group>L1_Format</group>
      <groupName>格式问题</groupName>
      <ability>L2_HalfPunc</ability>
      <abilityName>全半角检查</abilityName>
      <candidateList>
        <item>：</item>
      </candidateList>
      <explain>文本全半角错误。</explain>
      <paraID>6D2C6011</paraID>
      <start>2</start>
      <end>3</end>
      <status>unmodified</status>
      <modifiedWord/>
      <trackRevisions>false</trackRevisions>
    </reviewItem>
    <reviewItem>
      <errorID>9e670a59-50ac-4eca-93ab-6147d50ed951</errorID>
      <errorWord>:</errorWord>
      <group>L1_Format</group>
      <groupName>格式问题</groupName>
      <ability>L2_HalfPunc</ability>
      <abilityName>全半角检查</abilityName>
      <candidateList>
        <item>：</item>
      </candidateList>
      <explain>文本全半角错误。</explain>
      <paraID>65B7ACA0</paraID>
      <start>3</start>
      <end>4</end>
      <status>unmodified</status>
      <modifiedWord/>
      <trackRevisions>false</trackRevisions>
    </reviewItem>
    <reviewItem>
      <errorID>1266b759-b4c8-44e9-a927-5dc882308fca</errorID>
      <errorWord>:</errorWord>
      <group>L1_Format</group>
      <groupName>格式问题</groupName>
      <ability>L2_HalfPunc</ability>
      <abilityName>全半角检查</abilityName>
      <candidateList>
        <item>：</item>
      </candidateList>
      <explain>文本全半角错误。</explain>
      <paraID>62AA3CFC</paraID>
      <start>2</start>
      <end>3</end>
      <status>unmodified</status>
      <modifiedWord/>
      <trackRevisions>false</trackRevisions>
    </reviewItem>
    <reviewItem>
      <errorID>615ed0b7-cedd-47b4-8596-f9d018e27d38</errorID>
      <errorWord>期</errorWord>
      <group>L1_Word</group>
      <groupName>字词问题</groupName>
      <ability>L2_Typo</ability>
      <abilityName>字词错误</abilityName>
      <candidateList>
        <item>期为</item>
      </candidateList>
      <explain/>
      <paraID>443CDCD2</paraID>
      <start>6</start>
      <end>8</end>
      <status>modified</status>
      <modifiedWord>期为</modifiedWord>
      <trackRevisions>false</trackRevisions>
    </reviewItem>
    <reviewItem>
      <errorID>515de661-7ff2-4a1c-8d26-2480c5084a29</errorID>
      <errorWord>法律、法规</errorWord>
      <group>L1_Word</group>
      <groupName>字词问题</groupName>
      <ability>L2_Typo</ability>
      <abilityName>字词错误</abilityName>
      <candidateList>
        <item>法律法规</item>
      </candidateList>
      <explain/>
      <paraID>2E40F0F8</paraID>
      <start>22</start>
      <end>26</end>
      <status>modified</status>
      <modifiedWord>法律法规</modifiedWord>
      <trackRevisions>false</trackRevisions>
    </reviewItem>
    <reviewItem>
      <errorID>bb9ccf2a-b3b8-46cf-8c7c-b6419d623cc3</errorID>
      <errorWord>作</errorWord>
      <group>L1_Word</group>
      <groupName>字词问题</groupName>
      <ability>L2_Typo</ability>
      <abilityName>字词错误</abilityName>
      <candidateList>
        <item>做</item>
      </candidateList>
      <explain>存在发音相同字词的误用。</explain>
      <paraID>1944C0DD</paraID>
      <start>25</start>
      <end>26</end>
      <status>modified</status>
      <modifiedWord>做</modifiedWord>
      <trackRevisions>false</trackRevisions>
    </reviewItem>
    <reviewItem>
      <errorID>81fa1bfa-3ed5-43ad-b167-017779a15ca2</errorID>
      <errorWord>(</errorWord>
      <group>L1_Format</group>
      <groupName>格式问题</groupName>
      <ability>L2_HalfPunc</ability>
      <abilityName>全半角检查</abilityName>
      <candidateList>
        <item>（</item>
      </candidateList>
      <explain>文本全半角错误。</explain>
      <paraID> 191183A</paraID>
      <start>2</start>
      <end>3</end>
      <status>unmodified</status>
      <modifiedWord/>
      <trackRevisions>false</trackRevisions>
    </reviewItem>
    <reviewItem>
      <errorID>feda65cf-4a8f-4acc-9e4b-9c35bda2a382</errorID>
      <errorWord>)</errorWord>
      <group>L1_Format</group>
      <groupName>格式问题</groupName>
      <ability>L2_HalfPunc</ability>
      <abilityName>全半角检查</abilityName>
      <candidateList>
        <item>）</item>
      </candidateList>
      <explain>文本全半角错误。</explain>
      <paraID> 191183A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94FF9F5B-61F0-40EF-9FC8-0FF35315C058}"/>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章志</cp:lastModifiedBy>
  <cp:revision>122</cp:revision>
  <dcterms:created xsi:type="dcterms:W3CDTF">2014-10-29T12:08:00Z</dcterms:created>
  <dcterms:modified xsi:type="dcterms:W3CDTF">2026-03-16T02:27:34Z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2CE725C660F74BC6B9F9F213959B39C7_13</vt:lpwstr>
  </property>
  <property fmtid="{D5CDD505-2E9C-101B-9397-08002B2CF9AE}" pid="4" name="KSOTemplateDocerSaveRecord">
    <vt:lpwstr>eyJoZGlkIjoiOTViOTc1ZDBiMGY3YjA3MTIyZTBmM2I3YWJlZWY1YzEiLCJ1c2VySWQiOiIxNzM0NDM5ODczIn0=</vt:lpwstr>
  </property>
</Properties>
</file>