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15E67">
      <w:pPr>
        <w:pStyle w:val="16"/>
        <w:spacing w:line="360" w:lineRule="auto"/>
        <w:jc w:val="center"/>
        <w:rPr>
          <w:rFonts w:hAnsi="宋体" w:cs="宋体"/>
          <w:color w:val="auto"/>
          <w:sz w:val="21"/>
          <w:szCs w:val="21"/>
          <w:highlight w:val="none"/>
        </w:rPr>
      </w:pPr>
      <w:r>
        <w:rPr>
          <w:rFonts w:hint="eastAsia" w:hAnsi="宋体" w:cs="宋体"/>
          <w:b/>
          <w:bCs/>
          <w:color w:val="auto"/>
          <w:sz w:val="32"/>
          <w:szCs w:val="32"/>
          <w:highlight w:val="none"/>
          <w:lang w:val="zh-CN"/>
        </w:rPr>
        <w:t>江苏省公安厅毒品实验室配套实验耗材</w:t>
      </w:r>
      <w:r>
        <w:rPr>
          <w:rFonts w:hint="eastAsia" w:hAnsi="宋体" w:cs="宋体"/>
          <w:b/>
          <w:bCs/>
          <w:color w:val="auto"/>
          <w:sz w:val="32"/>
          <w:szCs w:val="32"/>
          <w:highlight w:val="none"/>
        </w:rPr>
        <w:t>供货合同</w:t>
      </w:r>
    </w:p>
    <w:p w14:paraId="767DC01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lang w:val="zh-CN"/>
        </w:rPr>
        <w:t>江苏省公安厅毒品实验室配套实验耗材</w:t>
      </w:r>
      <w:r>
        <w:rPr>
          <w:rFonts w:hint="eastAsia" w:ascii="宋体" w:hAnsi="宋体" w:cs="宋体"/>
          <w:color w:val="auto"/>
          <w:szCs w:val="21"/>
          <w:highlight w:val="none"/>
        </w:rPr>
        <w:t xml:space="preserve">                    </w:t>
      </w:r>
    </w:p>
    <w:p w14:paraId="4BD41F1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项目编号：JSZC-320000-SMDG-G2026-0013  </w:t>
      </w:r>
    </w:p>
    <w:p w14:paraId="6C7CDE58">
      <w:pPr>
        <w:pStyle w:val="22"/>
        <w:snapToGrid w:val="0"/>
        <w:spacing w:line="360" w:lineRule="auto"/>
        <w:ind w:firstLine="420" w:firstLineChars="200"/>
        <w:rPr>
          <w:rFonts w:hAnsi="宋体" w:cs="宋体"/>
          <w:color w:val="auto"/>
          <w:highlight w:val="none"/>
        </w:rPr>
      </w:pPr>
      <w:r>
        <w:rPr>
          <w:rFonts w:hint="eastAsia" w:hAnsi="宋体" w:cs="宋体"/>
          <w:color w:val="auto"/>
          <w:highlight w:val="none"/>
        </w:rPr>
        <w:t>合同编号：</w:t>
      </w:r>
    </w:p>
    <w:p w14:paraId="367C8D77">
      <w:pPr>
        <w:pStyle w:val="22"/>
        <w:snapToGrid w:val="0"/>
        <w:spacing w:line="360" w:lineRule="auto"/>
        <w:ind w:firstLine="420" w:firstLineChars="200"/>
        <w:rPr>
          <w:rFonts w:hAnsi="宋体" w:cs="宋体"/>
          <w:color w:val="auto"/>
          <w:highlight w:val="none"/>
        </w:rPr>
      </w:pPr>
      <w:r>
        <w:rPr>
          <w:rFonts w:hint="eastAsia" w:hAnsi="宋体" w:cs="宋体"/>
          <w:color w:val="auto"/>
          <w:highlight w:val="none"/>
        </w:rPr>
        <w:t>甲方：（买方/采购人）</w:t>
      </w:r>
      <w:r>
        <w:rPr>
          <w:rFonts w:hint="eastAsia" w:hAnsi="宋体" w:cs="宋体"/>
          <w:color w:val="auto"/>
          <w:highlight w:val="none"/>
          <w:u w:val="single"/>
        </w:rPr>
        <w:t>江苏省公安厅</w:t>
      </w:r>
    </w:p>
    <w:p w14:paraId="6EDD6034">
      <w:pPr>
        <w:pStyle w:val="22"/>
        <w:snapToGrid w:val="0"/>
        <w:spacing w:line="360" w:lineRule="auto"/>
        <w:ind w:firstLine="420" w:firstLineChars="200"/>
        <w:rPr>
          <w:rFonts w:hAnsi="宋体" w:cs="宋体"/>
          <w:color w:val="auto"/>
          <w:highlight w:val="none"/>
        </w:rPr>
      </w:pPr>
      <w:r>
        <w:rPr>
          <w:rFonts w:hint="eastAsia" w:hAnsi="宋体" w:cs="宋体"/>
          <w:color w:val="auto"/>
          <w:highlight w:val="none"/>
        </w:rPr>
        <w:t>乙方：（卖方/中标供应商）</w:t>
      </w:r>
      <w:r>
        <w:rPr>
          <w:rFonts w:hint="eastAsia" w:hAnsi="宋体" w:cs="宋体"/>
          <w:color w:val="auto"/>
          <w:highlight w:val="none"/>
          <w:u w:val="single"/>
        </w:rPr>
        <w:t>宁波华仪宁创智能科技有限公司</w:t>
      </w:r>
      <w:r>
        <w:rPr>
          <w:rFonts w:hint="eastAsia" w:hAnsi="宋体" w:cs="宋体"/>
          <w:color w:val="auto"/>
          <w:highlight w:val="none"/>
        </w:rPr>
        <w:t>_</w:t>
      </w:r>
    </w:p>
    <w:p w14:paraId="013C7490">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一、产品名称、单价</w:t>
      </w:r>
    </w:p>
    <w:tbl>
      <w:tblPr>
        <w:tblStyle w:val="42"/>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1179"/>
        <w:gridCol w:w="737"/>
        <w:gridCol w:w="737"/>
        <w:gridCol w:w="590"/>
        <w:gridCol w:w="885"/>
        <w:gridCol w:w="1031"/>
        <w:gridCol w:w="1471"/>
        <w:gridCol w:w="2062"/>
      </w:tblGrid>
      <w:tr w14:paraId="51B68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B29BEC2">
            <w:pPr>
              <w:widowControl/>
              <w:spacing w:line="360" w:lineRule="auto"/>
              <w:jc w:val="center"/>
              <w:textAlignment w:val="center"/>
              <w:rPr>
                <w:rFonts w:asciiTheme="minorEastAsia" w:hAnsiTheme="minorEastAsia" w:eastAsiaTheme="minorEastAsia" w:cstheme="minorEastAsia"/>
                <w:b/>
                <w:bCs/>
                <w:color w:val="auto"/>
                <w:sz w:val="16"/>
                <w:szCs w:val="16"/>
                <w:highlight w:val="none"/>
              </w:rPr>
            </w:pPr>
            <w:r>
              <w:rPr>
                <w:rFonts w:hint="eastAsia" w:asciiTheme="minorEastAsia" w:hAnsiTheme="minorEastAsia" w:eastAsiaTheme="minorEastAsia" w:cstheme="minorEastAsia"/>
                <w:b/>
                <w:bCs/>
                <w:color w:val="auto"/>
                <w:sz w:val="16"/>
                <w:szCs w:val="16"/>
                <w:highlight w:val="none"/>
                <w:lang w:bidi="ar"/>
              </w:rPr>
              <w:t>序号</w:t>
            </w:r>
          </w:p>
        </w:tc>
        <w:tc>
          <w:tcPr>
            <w:tcW w:w="627" w:type="pct"/>
            <w:vAlign w:val="center"/>
          </w:tcPr>
          <w:p w14:paraId="70E89C47">
            <w:pPr>
              <w:widowControl/>
              <w:spacing w:line="360" w:lineRule="auto"/>
              <w:jc w:val="center"/>
              <w:textAlignment w:val="center"/>
              <w:rPr>
                <w:rFonts w:asciiTheme="minorEastAsia" w:hAnsiTheme="minorEastAsia" w:eastAsiaTheme="minorEastAsia" w:cstheme="minorEastAsia"/>
                <w:b/>
                <w:bCs/>
                <w:color w:val="auto"/>
                <w:sz w:val="16"/>
                <w:szCs w:val="16"/>
                <w:highlight w:val="none"/>
              </w:rPr>
            </w:pPr>
            <w:r>
              <w:rPr>
                <w:rFonts w:hint="eastAsia" w:asciiTheme="minorEastAsia" w:hAnsiTheme="minorEastAsia" w:eastAsiaTheme="minorEastAsia" w:cstheme="minorEastAsia"/>
                <w:b/>
                <w:bCs/>
                <w:color w:val="auto"/>
                <w:sz w:val="16"/>
                <w:szCs w:val="16"/>
                <w:highlight w:val="none"/>
                <w:lang w:bidi="ar"/>
              </w:rPr>
              <w:t>名称</w:t>
            </w:r>
          </w:p>
        </w:tc>
        <w:tc>
          <w:tcPr>
            <w:tcW w:w="392" w:type="pct"/>
            <w:vAlign w:val="center"/>
          </w:tcPr>
          <w:p w14:paraId="1EA141C8">
            <w:pPr>
              <w:widowControl/>
              <w:spacing w:line="360" w:lineRule="auto"/>
              <w:jc w:val="center"/>
              <w:textAlignment w:val="center"/>
              <w:rPr>
                <w:rFonts w:asciiTheme="minorEastAsia" w:hAnsiTheme="minorEastAsia" w:eastAsiaTheme="minorEastAsia" w:cstheme="minorEastAsia"/>
                <w:b/>
                <w:bCs/>
                <w:color w:val="auto"/>
                <w:sz w:val="16"/>
                <w:szCs w:val="16"/>
                <w:highlight w:val="none"/>
              </w:rPr>
            </w:pPr>
            <w:r>
              <w:rPr>
                <w:rFonts w:hint="eastAsia" w:asciiTheme="minorEastAsia" w:hAnsiTheme="minorEastAsia" w:eastAsiaTheme="minorEastAsia" w:cstheme="minorEastAsia"/>
                <w:b/>
                <w:bCs/>
                <w:color w:val="auto"/>
                <w:sz w:val="16"/>
                <w:szCs w:val="16"/>
                <w:highlight w:val="none"/>
                <w:lang w:bidi="ar"/>
              </w:rPr>
              <w:t>规格</w:t>
            </w:r>
          </w:p>
        </w:tc>
        <w:tc>
          <w:tcPr>
            <w:tcW w:w="392" w:type="pct"/>
            <w:vAlign w:val="center"/>
          </w:tcPr>
          <w:p w14:paraId="5DC3511E">
            <w:pPr>
              <w:widowControl/>
              <w:spacing w:line="360" w:lineRule="auto"/>
              <w:jc w:val="center"/>
              <w:textAlignment w:val="center"/>
              <w:rPr>
                <w:rFonts w:asciiTheme="minorEastAsia" w:hAnsiTheme="minorEastAsia" w:eastAsiaTheme="minorEastAsia" w:cstheme="minorEastAsia"/>
                <w:b/>
                <w:bCs/>
                <w:color w:val="auto"/>
                <w:sz w:val="16"/>
                <w:szCs w:val="16"/>
                <w:highlight w:val="none"/>
              </w:rPr>
            </w:pPr>
            <w:r>
              <w:rPr>
                <w:rFonts w:hint="eastAsia" w:asciiTheme="minorEastAsia" w:hAnsiTheme="minorEastAsia" w:eastAsiaTheme="minorEastAsia" w:cstheme="minorEastAsia"/>
                <w:b/>
                <w:bCs/>
                <w:color w:val="auto"/>
                <w:sz w:val="16"/>
                <w:szCs w:val="16"/>
                <w:highlight w:val="none"/>
                <w:lang w:bidi="ar"/>
              </w:rPr>
              <w:t>数量</w:t>
            </w:r>
          </w:p>
        </w:tc>
        <w:tc>
          <w:tcPr>
            <w:tcW w:w="314" w:type="pct"/>
            <w:vAlign w:val="center"/>
          </w:tcPr>
          <w:p w14:paraId="4AEA3B6D">
            <w:pPr>
              <w:widowControl/>
              <w:spacing w:line="360" w:lineRule="auto"/>
              <w:jc w:val="center"/>
              <w:textAlignment w:val="center"/>
              <w:rPr>
                <w:rFonts w:asciiTheme="minorEastAsia" w:hAnsiTheme="minorEastAsia" w:eastAsiaTheme="minorEastAsia" w:cstheme="minorEastAsia"/>
                <w:b/>
                <w:bCs/>
                <w:color w:val="auto"/>
                <w:sz w:val="16"/>
                <w:szCs w:val="16"/>
                <w:highlight w:val="none"/>
                <w:lang w:val="en" w:bidi="ar"/>
              </w:rPr>
            </w:pPr>
            <w:r>
              <w:rPr>
                <w:rFonts w:hint="eastAsia" w:asciiTheme="minorEastAsia" w:hAnsiTheme="minorEastAsia" w:eastAsiaTheme="minorEastAsia" w:cstheme="minorEastAsia"/>
                <w:b/>
                <w:bCs/>
                <w:color w:val="auto"/>
                <w:sz w:val="16"/>
                <w:szCs w:val="16"/>
                <w:highlight w:val="none"/>
                <w:lang w:val="en" w:bidi="ar"/>
              </w:rPr>
              <w:t>单位</w:t>
            </w:r>
          </w:p>
        </w:tc>
        <w:tc>
          <w:tcPr>
            <w:tcW w:w="471" w:type="pct"/>
            <w:vAlign w:val="center"/>
          </w:tcPr>
          <w:p w14:paraId="6319F99E">
            <w:pPr>
              <w:widowControl/>
              <w:spacing w:line="360" w:lineRule="auto"/>
              <w:jc w:val="center"/>
              <w:textAlignment w:val="center"/>
              <w:rPr>
                <w:rFonts w:asciiTheme="minorEastAsia" w:hAnsiTheme="minorEastAsia" w:eastAsiaTheme="minorEastAsia" w:cstheme="minorEastAsia"/>
                <w:b/>
                <w:bCs/>
                <w:color w:val="auto"/>
                <w:sz w:val="16"/>
                <w:szCs w:val="16"/>
                <w:highlight w:val="none"/>
                <w:lang w:bidi="ar"/>
              </w:rPr>
            </w:pPr>
            <w:r>
              <w:rPr>
                <w:rFonts w:hint="eastAsia" w:asciiTheme="minorEastAsia" w:hAnsiTheme="minorEastAsia" w:eastAsiaTheme="minorEastAsia" w:cstheme="minorEastAsia"/>
                <w:b/>
                <w:bCs/>
                <w:color w:val="auto"/>
                <w:sz w:val="16"/>
                <w:szCs w:val="16"/>
                <w:highlight w:val="none"/>
                <w:lang w:bidi="ar"/>
              </w:rPr>
              <w:t>单价</w:t>
            </w:r>
          </w:p>
          <w:p w14:paraId="4B951459">
            <w:pPr>
              <w:widowControl/>
              <w:spacing w:line="360" w:lineRule="auto"/>
              <w:jc w:val="center"/>
              <w:textAlignment w:val="center"/>
              <w:rPr>
                <w:rFonts w:asciiTheme="minorEastAsia" w:hAnsiTheme="minorEastAsia" w:eastAsiaTheme="minorEastAsia" w:cstheme="minorEastAsia"/>
                <w:b/>
                <w:bCs/>
                <w:color w:val="auto"/>
                <w:sz w:val="16"/>
                <w:szCs w:val="16"/>
                <w:highlight w:val="none"/>
              </w:rPr>
            </w:pPr>
            <w:r>
              <w:rPr>
                <w:rFonts w:hint="eastAsia" w:asciiTheme="minorEastAsia" w:hAnsiTheme="minorEastAsia" w:eastAsiaTheme="minorEastAsia" w:cstheme="minorEastAsia"/>
                <w:b/>
                <w:bCs/>
                <w:color w:val="auto"/>
                <w:sz w:val="16"/>
                <w:szCs w:val="16"/>
                <w:highlight w:val="none"/>
                <w:lang w:bidi="ar"/>
              </w:rPr>
              <w:t>（元）</w:t>
            </w:r>
          </w:p>
        </w:tc>
        <w:tc>
          <w:tcPr>
            <w:tcW w:w="549" w:type="pct"/>
            <w:vAlign w:val="center"/>
          </w:tcPr>
          <w:p w14:paraId="61901155">
            <w:pPr>
              <w:widowControl/>
              <w:spacing w:line="360" w:lineRule="auto"/>
              <w:jc w:val="center"/>
              <w:textAlignment w:val="center"/>
              <w:rPr>
                <w:rFonts w:asciiTheme="minorEastAsia" w:hAnsiTheme="minorEastAsia" w:eastAsiaTheme="minorEastAsia" w:cstheme="minorEastAsia"/>
                <w:b/>
                <w:bCs/>
                <w:color w:val="auto"/>
                <w:sz w:val="16"/>
                <w:szCs w:val="16"/>
                <w:highlight w:val="none"/>
                <w:lang w:bidi="ar"/>
              </w:rPr>
            </w:pPr>
            <w:r>
              <w:rPr>
                <w:rFonts w:hint="eastAsia" w:asciiTheme="minorEastAsia" w:hAnsiTheme="minorEastAsia" w:eastAsiaTheme="minorEastAsia" w:cstheme="minorEastAsia"/>
                <w:b/>
                <w:bCs/>
                <w:color w:val="auto"/>
                <w:sz w:val="16"/>
                <w:szCs w:val="16"/>
                <w:highlight w:val="none"/>
                <w:lang w:bidi="ar"/>
              </w:rPr>
              <w:t>总价</w:t>
            </w:r>
          </w:p>
          <w:p w14:paraId="260A6DC0">
            <w:pPr>
              <w:widowControl/>
              <w:spacing w:line="360" w:lineRule="auto"/>
              <w:jc w:val="center"/>
              <w:textAlignment w:val="center"/>
              <w:rPr>
                <w:rFonts w:asciiTheme="minorEastAsia" w:hAnsiTheme="minorEastAsia" w:eastAsiaTheme="minorEastAsia" w:cstheme="minorEastAsia"/>
                <w:b/>
                <w:bCs/>
                <w:color w:val="auto"/>
                <w:sz w:val="16"/>
                <w:szCs w:val="16"/>
                <w:highlight w:val="none"/>
                <w:lang w:bidi="ar"/>
              </w:rPr>
            </w:pPr>
            <w:r>
              <w:rPr>
                <w:rFonts w:hint="eastAsia" w:asciiTheme="minorEastAsia" w:hAnsiTheme="minorEastAsia" w:eastAsiaTheme="minorEastAsia" w:cstheme="minorEastAsia"/>
                <w:b/>
                <w:bCs/>
                <w:color w:val="auto"/>
                <w:sz w:val="16"/>
                <w:szCs w:val="16"/>
                <w:highlight w:val="none"/>
                <w:lang w:bidi="ar"/>
              </w:rPr>
              <w:t>（元）</w:t>
            </w:r>
          </w:p>
        </w:tc>
        <w:tc>
          <w:tcPr>
            <w:tcW w:w="783" w:type="pct"/>
            <w:vAlign w:val="center"/>
          </w:tcPr>
          <w:p w14:paraId="47A20903">
            <w:pPr>
              <w:widowControl/>
              <w:spacing w:line="360" w:lineRule="auto"/>
              <w:jc w:val="center"/>
              <w:textAlignment w:val="center"/>
              <w:rPr>
                <w:rFonts w:asciiTheme="minorEastAsia" w:hAnsiTheme="minorEastAsia" w:eastAsiaTheme="minorEastAsia" w:cstheme="minorEastAsia"/>
                <w:b/>
                <w:bCs/>
                <w:color w:val="auto"/>
                <w:sz w:val="16"/>
                <w:szCs w:val="16"/>
                <w:highlight w:val="none"/>
                <w:lang w:bidi="ar"/>
              </w:rPr>
            </w:pPr>
            <w:r>
              <w:rPr>
                <w:rFonts w:hint="eastAsia" w:asciiTheme="minorEastAsia" w:hAnsiTheme="minorEastAsia" w:eastAsiaTheme="minorEastAsia" w:cstheme="minorEastAsia"/>
                <w:b/>
                <w:bCs/>
                <w:color w:val="auto"/>
                <w:sz w:val="16"/>
                <w:szCs w:val="16"/>
                <w:highlight w:val="none"/>
                <w:lang w:bidi="ar"/>
              </w:rPr>
              <w:t>品牌、制造商及产地</w:t>
            </w:r>
          </w:p>
        </w:tc>
        <w:tc>
          <w:tcPr>
            <w:tcW w:w="1097" w:type="pct"/>
            <w:vAlign w:val="center"/>
          </w:tcPr>
          <w:p w14:paraId="474B8FF6">
            <w:pPr>
              <w:widowControl/>
              <w:spacing w:line="360" w:lineRule="auto"/>
              <w:jc w:val="center"/>
              <w:textAlignment w:val="center"/>
              <w:rPr>
                <w:rFonts w:asciiTheme="minorEastAsia" w:hAnsiTheme="minorEastAsia" w:eastAsiaTheme="minorEastAsia" w:cstheme="minorEastAsia"/>
                <w:b/>
                <w:bCs/>
                <w:color w:val="auto"/>
                <w:sz w:val="16"/>
                <w:szCs w:val="16"/>
                <w:highlight w:val="none"/>
              </w:rPr>
            </w:pPr>
            <w:r>
              <w:rPr>
                <w:rFonts w:hint="eastAsia" w:asciiTheme="minorEastAsia" w:hAnsiTheme="minorEastAsia" w:eastAsiaTheme="minorEastAsia" w:cstheme="minorEastAsia"/>
                <w:b/>
                <w:bCs/>
                <w:color w:val="auto"/>
                <w:sz w:val="16"/>
                <w:szCs w:val="16"/>
                <w:highlight w:val="none"/>
                <w:lang w:bidi="ar"/>
              </w:rPr>
              <w:t>质量及技术要求</w:t>
            </w:r>
          </w:p>
        </w:tc>
      </w:tr>
      <w:tr w14:paraId="14DD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27782F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w:t>
            </w:r>
          </w:p>
        </w:tc>
        <w:tc>
          <w:tcPr>
            <w:tcW w:w="627" w:type="pct"/>
            <w:vAlign w:val="center"/>
          </w:tcPr>
          <w:p w14:paraId="5A2F33F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甲醇</w:t>
            </w:r>
          </w:p>
        </w:tc>
        <w:tc>
          <w:tcPr>
            <w:tcW w:w="392" w:type="pct"/>
            <w:vAlign w:val="center"/>
          </w:tcPr>
          <w:p w14:paraId="737AB70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 xml:space="preserve"> 4L/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9CC5065">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120</w:t>
            </w:r>
          </w:p>
        </w:tc>
        <w:tc>
          <w:tcPr>
            <w:tcW w:w="314" w:type="pct"/>
            <w:vAlign w:val="center"/>
          </w:tcPr>
          <w:p w14:paraId="637CB1B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63F2F1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462.00 </w:t>
            </w:r>
          </w:p>
        </w:tc>
        <w:tc>
          <w:tcPr>
            <w:tcW w:w="549" w:type="pct"/>
            <w:vAlign w:val="center"/>
          </w:tcPr>
          <w:p w14:paraId="0104D9BB">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55440.00 </w:t>
            </w:r>
          </w:p>
        </w:tc>
        <w:tc>
          <w:tcPr>
            <w:tcW w:w="783" w:type="pct"/>
            <w:vAlign w:val="center"/>
          </w:tcPr>
          <w:p w14:paraId="5E96797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安谱云、安谱云实验用品（上海）有限公司、上海</w:t>
            </w:r>
          </w:p>
        </w:tc>
        <w:tc>
          <w:tcPr>
            <w:tcW w:w="1097" w:type="pct"/>
            <w:vAlign w:val="center"/>
          </w:tcPr>
          <w:p w14:paraId="632B23F8">
            <w:pPr>
              <w:widowControl/>
              <w:jc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HPLC级，纯度≥99.9% (GC)，水含量≤0.02% ，蒸发残留物≤2.0 mg/L</w:t>
            </w:r>
          </w:p>
        </w:tc>
      </w:tr>
      <w:tr w14:paraId="3194B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8A3E09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w:t>
            </w:r>
          </w:p>
        </w:tc>
        <w:tc>
          <w:tcPr>
            <w:tcW w:w="627" w:type="pct"/>
            <w:vAlign w:val="center"/>
          </w:tcPr>
          <w:p w14:paraId="6E841DB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乙醇</w:t>
            </w:r>
          </w:p>
        </w:tc>
        <w:tc>
          <w:tcPr>
            <w:tcW w:w="392" w:type="pct"/>
            <w:vAlign w:val="center"/>
          </w:tcPr>
          <w:p w14:paraId="16B3011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 xml:space="preserve"> 4L/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A2D268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30</w:t>
            </w:r>
          </w:p>
        </w:tc>
        <w:tc>
          <w:tcPr>
            <w:tcW w:w="314" w:type="pct"/>
            <w:vAlign w:val="center"/>
          </w:tcPr>
          <w:p w14:paraId="5A7D4BA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499E79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350.00 </w:t>
            </w:r>
          </w:p>
        </w:tc>
        <w:tc>
          <w:tcPr>
            <w:tcW w:w="549" w:type="pct"/>
            <w:vAlign w:val="center"/>
          </w:tcPr>
          <w:p w14:paraId="60B008EF">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10500.00 </w:t>
            </w:r>
          </w:p>
        </w:tc>
        <w:tc>
          <w:tcPr>
            <w:tcW w:w="783" w:type="pct"/>
            <w:vAlign w:val="center"/>
          </w:tcPr>
          <w:p w14:paraId="55F9CA16">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安谱云、安谱云实验用品（上海）有限公司、上海</w:t>
            </w:r>
          </w:p>
        </w:tc>
        <w:tc>
          <w:tcPr>
            <w:tcW w:w="1097" w:type="pct"/>
            <w:vAlign w:val="center"/>
          </w:tcPr>
          <w:p w14:paraId="5CFA1997">
            <w:pPr>
              <w:jc w:val="center"/>
              <w:rPr>
                <w:rFonts w:asciiTheme="minorEastAsia" w:hAnsiTheme="minorEastAsia" w:eastAsiaTheme="minorEastAsia" w:cstheme="minorEastAsia"/>
                <w:color w:val="auto"/>
                <w:sz w:val="16"/>
                <w:szCs w:val="16"/>
                <w:highlight w:val="none"/>
              </w:rPr>
            </w:pPr>
            <w:r>
              <w:rPr>
                <w:rFonts w:hint="eastAsia" w:ascii="宋体" w:hAnsi="宋体" w:cs="宋体"/>
                <w:color w:val="auto"/>
                <w:sz w:val="16"/>
                <w:szCs w:val="16"/>
                <w:highlight w:val="none"/>
                <w:lang w:bidi="ar"/>
              </w:rPr>
              <w:t>HPLC级，纯度≥99.9% (GC)，水含量≤0.02% ，蒸发残留物≤2.0 mg/L</w:t>
            </w:r>
          </w:p>
        </w:tc>
      </w:tr>
      <w:tr w14:paraId="3E9D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69BFD4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w:t>
            </w:r>
          </w:p>
        </w:tc>
        <w:tc>
          <w:tcPr>
            <w:tcW w:w="627" w:type="pct"/>
            <w:vAlign w:val="center"/>
          </w:tcPr>
          <w:p w14:paraId="3B220F4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乙腈</w:t>
            </w:r>
          </w:p>
        </w:tc>
        <w:tc>
          <w:tcPr>
            <w:tcW w:w="392" w:type="pct"/>
            <w:vAlign w:val="center"/>
          </w:tcPr>
          <w:p w14:paraId="550F9C3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 xml:space="preserve"> 4L/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2A555F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100</w:t>
            </w:r>
          </w:p>
        </w:tc>
        <w:tc>
          <w:tcPr>
            <w:tcW w:w="314" w:type="pct"/>
            <w:vAlign w:val="center"/>
          </w:tcPr>
          <w:p w14:paraId="02B8FA0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7537B48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250.00 </w:t>
            </w:r>
          </w:p>
        </w:tc>
        <w:tc>
          <w:tcPr>
            <w:tcW w:w="549" w:type="pct"/>
            <w:vAlign w:val="center"/>
          </w:tcPr>
          <w:p w14:paraId="1565D19E">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25000.00 </w:t>
            </w:r>
          </w:p>
        </w:tc>
        <w:tc>
          <w:tcPr>
            <w:tcW w:w="783" w:type="pct"/>
            <w:vAlign w:val="center"/>
          </w:tcPr>
          <w:p w14:paraId="66D4DCAB">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安谱云、安谱云实验用品（上海）有限公司、上海</w:t>
            </w:r>
          </w:p>
        </w:tc>
        <w:tc>
          <w:tcPr>
            <w:tcW w:w="1097" w:type="pct"/>
            <w:vAlign w:val="center"/>
          </w:tcPr>
          <w:p w14:paraId="0C41C46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宋体" w:hAnsi="宋体" w:cs="宋体"/>
                <w:color w:val="auto"/>
                <w:sz w:val="16"/>
                <w:szCs w:val="16"/>
                <w:highlight w:val="none"/>
                <w:lang w:bidi="ar"/>
              </w:rPr>
              <w:t>HPLC级，纯度≥99.9% (GC)，水含量≤0.02% ，蒸发残留物≤2.0 mg/L</w:t>
            </w:r>
          </w:p>
        </w:tc>
      </w:tr>
      <w:tr w14:paraId="3D08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2CB5A8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w:t>
            </w:r>
          </w:p>
        </w:tc>
        <w:tc>
          <w:tcPr>
            <w:tcW w:w="627" w:type="pct"/>
            <w:vAlign w:val="center"/>
          </w:tcPr>
          <w:p w14:paraId="5228B04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异丙醇</w:t>
            </w:r>
          </w:p>
        </w:tc>
        <w:tc>
          <w:tcPr>
            <w:tcW w:w="392" w:type="pct"/>
            <w:vAlign w:val="center"/>
          </w:tcPr>
          <w:p w14:paraId="7E31AA0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 xml:space="preserve"> 4L/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568DF6A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20</w:t>
            </w:r>
          </w:p>
        </w:tc>
        <w:tc>
          <w:tcPr>
            <w:tcW w:w="314" w:type="pct"/>
            <w:vAlign w:val="center"/>
          </w:tcPr>
          <w:p w14:paraId="36B441E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C682D0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600.00 </w:t>
            </w:r>
          </w:p>
        </w:tc>
        <w:tc>
          <w:tcPr>
            <w:tcW w:w="549" w:type="pct"/>
            <w:vAlign w:val="center"/>
          </w:tcPr>
          <w:p w14:paraId="734CC350">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12000.00 </w:t>
            </w:r>
          </w:p>
        </w:tc>
        <w:tc>
          <w:tcPr>
            <w:tcW w:w="783" w:type="pct"/>
            <w:vAlign w:val="center"/>
          </w:tcPr>
          <w:p w14:paraId="70D2402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安谱云、安谱云实验用品（上海）有限公司、上海</w:t>
            </w:r>
          </w:p>
        </w:tc>
        <w:tc>
          <w:tcPr>
            <w:tcW w:w="1097" w:type="pct"/>
            <w:vAlign w:val="center"/>
          </w:tcPr>
          <w:p w14:paraId="4A3F794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HPLC级，纯度≥99.9% (GC)，水含量≤0.02% ，蒸发残留物≤2.0 mg/L</w:t>
            </w:r>
          </w:p>
        </w:tc>
      </w:tr>
      <w:tr w14:paraId="68061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F15680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w:t>
            </w:r>
          </w:p>
        </w:tc>
        <w:tc>
          <w:tcPr>
            <w:tcW w:w="627" w:type="pct"/>
            <w:vAlign w:val="center"/>
          </w:tcPr>
          <w:p w14:paraId="1448B71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甲酸</w:t>
            </w:r>
          </w:p>
        </w:tc>
        <w:tc>
          <w:tcPr>
            <w:tcW w:w="392" w:type="pct"/>
            <w:vAlign w:val="center"/>
          </w:tcPr>
          <w:p w14:paraId="441772B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500mL/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565267B">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10</w:t>
            </w:r>
          </w:p>
        </w:tc>
        <w:tc>
          <w:tcPr>
            <w:tcW w:w="314" w:type="pct"/>
            <w:vAlign w:val="center"/>
          </w:tcPr>
          <w:p w14:paraId="227933F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8312473">
            <w:pPr>
              <w:widowControl/>
              <w:jc w:val="center"/>
              <w:textAlignment w:val="center"/>
              <w:rPr>
                <w:color w:val="auto"/>
                <w:sz w:val="16"/>
                <w:szCs w:val="16"/>
                <w:highlight w:val="none"/>
                <w:lang w:bidi="ar"/>
              </w:rPr>
            </w:pPr>
            <w:r>
              <w:rPr>
                <w:color w:val="auto"/>
                <w:sz w:val="16"/>
                <w:szCs w:val="16"/>
                <w:highlight w:val="none"/>
                <w:lang w:bidi="ar"/>
              </w:rPr>
              <w:t xml:space="preserve">545.50 </w:t>
            </w:r>
          </w:p>
        </w:tc>
        <w:tc>
          <w:tcPr>
            <w:tcW w:w="549" w:type="pct"/>
            <w:vAlign w:val="center"/>
          </w:tcPr>
          <w:p w14:paraId="04F3270D">
            <w:pPr>
              <w:widowControl/>
              <w:jc w:val="center"/>
              <w:textAlignment w:val="center"/>
              <w:rPr>
                <w:color w:val="auto"/>
                <w:sz w:val="16"/>
                <w:szCs w:val="16"/>
                <w:highlight w:val="none"/>
                <w:lang w:bidi="ar"/>
              </w:rPr>
            </w:pPr>
            <w:r>
              <w:rPr>
                <w:color w:val="auto"/>
                <w:sz w:val="16"/>
                <w:szCs w:val="16"/>
                <w:highlight w:val="none"/>
                <w:lang w:bidi="ar"/>
              </w:rPr>
              <w:t xml:space="preserve">5455.00 </w:t>
            </w:r>
          </w:p>
        </w:tc>
        <w:tc>
          <w:tcPr>
            <w:tcW w:w="783" w:type="pct"/>
            <w:vAlign w:val="center"/>
          </w:tcPr>
          <w:p w14:paraId="3CBD5AA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麦克林、上海麦克林生化科技股份有限公司、上海</w:t>
            </w:r>
          </w:p>
        </w:tc>
        <w:tc>
          <w:tcPr>
            <w:tcW w:w="1097" w:type="pct"/>
            <w:vAlign w:val="center"/>
          </w:tcPr>
          <w:p w14:paraId="17A15BC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分析纯AR</w:t>
            </w:r>
          </w:p>
        </w:tc>
      </w:tr>
      <w:tr w14:paraId="5476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EA37C0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w:t>
            </w:r>
          </w:p>
        </w:tc>
        <w:tc>
          <w:tcPr>
            <w:tcW w:w="627" w:type="pct"/>
            <w:vAlign w:val="center"/>
          </w:tcPr>
          <w:p w14:paraId="4DAEC04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浓氨水</w:t>
            </w:r>
          </w:p>
        </w:tc>
        <w:tc>
          <w:tcPr>
            <w:tcW w:w="392" w:type="pct"/>
            <w:vAlign w:val="center"/>
          </w:tcPr>
          <w:p w14:paraId="121A1B5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500mL/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2BF75AB">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8</w:t>
            </w:r>
          </w:p>
        </w:tc>
        <w:tc>
          <w:tcPr>
            <w:tcW w:w="314" w:type="pct"/>
            <w:vAlign w:val="center"/>
          </w:tcPr>
          <w:p w14:paraId="154C234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314726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30.00 </w:t>
            </w:r>
          </w:p>
        </w:tc>
        <w:tc>
          <w:tcPr>
            <w:tcW w:w="549" w:type="pct"/>
            <w:vAlign w:val="center"/>
          </w:tcPr>
          <w:p w14:paraId="23F3B4E2">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240.00 </w:t>
            </w:r>
          </w:p>
        </w:tc>
        <w:tc>
          <w:tcPr>
            <w:tcW w:w="783" w:type="pct"/>
            <w:vAlign w:val="center"/>
          </w:tcPr>
          <w:p w14:paraId="472FF63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麦克林、上海麦克林生化科技股份有限公司、上海</w:t>
            </w:r>
          </w:p>
        </w:tc>
        <w:tc>
          <w:tcPr>
            <w:tcW w:w="1097" w:type="pct"/>
            <w:vAlign w:val="center"/>
          </w:tcPr>
          <w:p w14:paraId="5CC87DF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分析纯AR，质量分数25-28%</w:t>
            </w:r>
          </w:p>
        </w:tc>
      </w:tr>
      <w:tr w14:paraId="509A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F2FFE5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7</w:t>
            </w:r>
          </w:p>
        </w:tc>
        <w:tc>
          <w:tcPr>
            <w:tcW w:w="627" w:type="pct"/>
            <w:vAlign w:val="center"/>
          </w:tcPr>
          <w:p w14:paraId="3239C89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浓盐酸</w:t>
            </w:r>
          </w:p>
        </w:tc>
        <w:tc>
          <w:tcPr>
            <w:tcW w:w="392" w:type="pct"/>
            <w:vAlign w:val="center"/>
          </w:tcPr>
          <w:p w14:paraId="2464ED4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500mL/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B6303DA">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8</w:t>
            </w:r>
          </w:p>
        </w:tc>
        <w:tc>
          <w:tcPr>
            <w:tcW w:w="314" w:type="pct"/>
            <w:vAlign w:val="center"/>
          </w:tcPr>
          <w:p w14:paraId="1FC8127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0B49DE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18.00 </w:t>
            </w:r>
          </w:p>
        </w:tc>
        <w:tc>
          <w:tcPr>
            <w:tcW w:w="549" w:type="pct"/>
            <w:vAlign w:val="center"/>
          </w:tcPr>
          <w:p w14:paraId="40F53D83">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144.00 </w:t>
            </w:r>
          </w:p>
        </w:tc>
        <w:tc>
          <w:tcPr>
            <w:tcW w:w="783" w:type="pct"/>
            <w:vAlign w:val="center"/>
          </w:tcPr>
          <w:p w14:paraId="379B3517">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金粤冠、安徽金粤冠新材料科技有限公司、安徽</w:t>
            </w:r>
          </w:p>
        </w:tc>
        <w:tc>
          <w:tcPr>
            <w:tcW w:w="1097" w:type="pct"/>
            <w:vAlign w:val="center"/>
          </w:tcPr>
          <w:p w14:paraId="092BDF1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分析纯AR，质量分数36-38%</w:t>
            </w:r>
          </w:p>
        </w:tc>
      </w:tr>
      <w:tr w14:paraId="721B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FC3A80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8</w:t>
            </w:r>
          </w:p>
        </w:tc>
        <w:tc>
          <w:tcPr>
            <w:tcW w:w="627" w:type="pct"/>
            <w:vAlign w:val="center"/>
          </w:tcPr>
          <w:p w14:paraId="122C6D7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甲酸铵晶体</w:t>
            </w:r>
          </w:p>
        </w:tc>
        <w:tc>
          <w:tcPr>
            <w:tcW w:w="392" w:type="pct"/>
            <w:vAlign w:val="center"/>
          </w:tcPr>
          <w:p w14:paraId="4D23585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500g/</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2A6E33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4</w:t>
            </w:r>
          </w:p>
        </w:tc>
        <w:tc>
          <w:tcPr>
            <w:tcW w:w="314" w:type="pct"/>
            <w:vAlign w:val="center"/>
          </w:tcPr>
          <w:p w14:paraId="0AF46EF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020F84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500.00 </w:t>
            </w:r>
          </w:p>
        </w:tc>
        <w:tc>
          <w:tcPr>
            <w:tcW w:w="549" w:type="pct"/>
            <w:vAlign w:val="center"/>
          </w:tcPr>
          <w:p w14:paraId="0E634E3D">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2000.00 </w:t>
            </w:r>
          </w:p>
        </w:tc>
        <w:tc>
          <w:tcPr>
            <w:tcW w:w="783" w:type="pct"/>
            <w:vAlign w:val="center"/>
          </w:tcPr>
          <w:p w14:paraId="71065FC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阿拉丁、阿拉丁试剂(上海)有限公司官网、上海</w:t>
            </w:r>
          </w:p>
        </w:tc>
        <w:tc>
          <w:tcPr>
            <w:tcW w:w="1097" w:type="pct"/>
            <w:vAlign w:val="center"/>
          </w:tcPr>
          <w:p w14:paraId="472A640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分析纯AR，纯度≥98%</w:t>
            </w:r>
          </w:p>
        </w:tc>
      </w:tr>
      <w:tr w14:paraId="3892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3B5E65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w:t>
            </w:r>
          </w:p>
        </w:tc>
        <w:tc>
          <w:tcPr>
            <w:tcW w:w="627" w:type="pct"/>
            <w:vAlign w:val="center"/>
          </w:tcPr>
          <w:p w14:paraId="16A3D96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超纯水</w:t>
            </w:r>
          </w:p>
        </w:tc>
        <w:tc>
          <w:tcPr>
            <w:tcW w:w="392" w:type="pct"/>
            <w:vAlign w:val="center"/>
          </w:tcPr>
          <w:p w14:paraId="4AD1BDC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650mLX</w:t>
            </w:r>
            <w:r>
              <w:rPr>
                <w:rStyle w:val="366"/>
                <w:rFonts w:hint="default" w:asciiTheme="minorEastAsia" w:hAnsiTheme="minorEastAsia" w:eastAsiaTheme="minorEastAsia" w:cstheme="minorEastAsia"/>
                <w:color w:val="auto"/>
                <w:sz w:val="16"/>
                <w:szCs w:val="16"/>
                <w:highlight w:val="none"/>
                <w:lang w:bidi="ar"/>
              </w:rPr>
              <w:t>24</w:t>
            </w:r>
            <w:r>
              <w:rPr>
                <w:rStyle w:val="344"/>
                <w:rFonts w:hint="default" w:asciiTheme="minorEastAsia" w:hAnsiTheme="minorEastAsia" w:eastAsiaTheme="minorEastAsia" w:cstheme="minorEastAsia"/>
                <w:color w:val="auto"/>
                <w:sz w:val="16"/>
                <w:szCs w:val="16"/>
                <w:highlight w:val="none"/>
                <w:lang w:bidi="ar"/>
              </w:rPr>
              <w:t>瓶</w:t>
            </w:r>
            <w:r>
              <w:rPr>
                <w:rStyle w:val="366"/>
                <w:rFonts w:hint="default" w:asciiTheme="minorEastAsia" w:hAnsiTheme="minorEastAsia" w:eastAsiaTheme="minorEastAsia" w:cstheme="minorEastAsia"/>
                <w:color w:val="auto"/>
                <w:sz w:val="16"/>
                <w:szCs w:val="16"/>
                <w:highlight w:val="none"/>
                <w:lang w:bidi="ar"/>
              </w:rPr>
              <w:t>/</w:t>
            </w:r>
            <w:r>
              <w:rPr>
                <w:rStyle w:val="344"/>
                <w:rFonts w:hint="default" w:asciiTheme="minorEastAsia" w:hAnsiTheme="minorEastAsia" w:eastAsiaTheme="minorEastAsia" w:cstheme="minorEastAsia"/>
                <w:color w:val="auto"/>
                <w:sz w:val="16"/>
                <w:szCs w:val="16"/>
                <w:highlight w:val="none"/>
                <w:lang w:bidi="ar"/>
              </w:rPr>
              <w:t>箱</w:t>
            </w:r>
          </w:p>
        </w:tc>
        <w:tc>
          <w:tcPr>
            <w:tcW w:w="392" w:type="pct"/>
            <w:vAlign w:val="center"/>
          </w:tcPr>
          <w:p w14:paraId="178DDFBB">
            <w:pPr>
              <w:rPr>
                <w:color w:val="auto"/>
                <w:sz w:val="16"/>
                <w:szCs w:val="16"/>
                <w:highlight w:val="none"/>
              </w:rPr>
            </w:pPr>
            <w:r>
              <w:rPr>
                <w:rFonts w:hint="eastAsia"/>
                <w:color w:val="auto"/>
                <w:sz w:val="16"/>
                <w:szCs w:val="16"/>
                <w:highlight w:val="none"/>
              </w:rPr>
              <w:t>140</w:t>
            </w:r>
          </w:p>
        </w:tc>
        <w:tc>
          <w:tcPr>
            <w:tcW w:w="314" w:type="pct"/>
            <w:vAlign w:val="center"/>
          </w:tcPr>
          <w:p w14:paraId="78462DF2">
            <w:pPr>
              <w:rPr>
                <w:color w:val="auto"/>
                <w:sz w:val="16"/>
                <w:szCs w:val="16"/>
                <w:highlight w:val="none"/>
              </w:rPr>
            </w:pPr>
            <w:r>
              <w:rPr>
                <w:rFonts w:hint="eastAsia"/>
                <w:color w:val="auto"/>
                <w:sz w:val="16"/>
                <w:szCs w:val="16"/>
                <w:highlight w:val="none"/>
              </w:rPr>
              <w:t>箱</w:t>
            </w:r>
          </w:p>
        </w:tc>
        <w:tc>
          <w:tcPr>
            <w:tcW w:w="471" w:type="pct"/>
            <w:vAlign w:val="center"/>
          </w:tcPr>
          <w:p w14:paraId="13066E8A">
            <w:pPr>
              <w:rPr>
                <w:color w:val="auto"/>
                <w:sz w:val="16"/>
                <w:szCs w:val="16"/>
                <w:highlight w:val="none"/>
              </w:rPr>
            </w:pPr>
            <w:r>
              <w:rPr>
                <w:rFonts w:hint="eastAsia"/>
                <w:color w:val="auto"/>
                <w:sz w:val="16"/>
                <w:szCs w:val="16"/>
                <w:highlight w:val="none"/>
              </w:rPr>
              <w:t xml:space="preserve">70.00 </w:t>
            </w:r>
          </w:p>
        </w:tc>
        <w:tc>
          <w:tcPr>
            <w:tcW w:w="549" w:type="pct"/>
            <w:vAlign w:val="center"/>
          </w:tcPr>
          <w:p w14:paraId="705A46FD">
            <w:pPr>
              <w:rPr>
                <w:color w:val="auto"/>
                <w:sz w:val="16"/>
                <w:szCs w:val="16"/>
                <w:highlight w:val="none"/>
              </w:rPr>
            </w:pPr>
            <w:r>
              <w:rPr>
                <w:rFonts w:hint="eastAsia"/>
                <w:color w:val="auto"/>
                <w:sz w:val="16"/>
                <w:szCs w:val="16"/>
                <w:highlight w:val="none"/>
              </w:rPr>
              <w:t xml:space="preserve">9800.00 </w:t>
            </w:r>
          </w:p>
        </w:tc>
        <w:tc>
          <w:tcPr>
            <w:tcW w:w="783" w:type="pct"/>
            <w:vAlign w:val="center"/>
          </w:tcPr>
          <w:p w14:paraId="0BC9E027">
            <w:pPr>
              <w:rPr>
                <w:color w:val="auto"/>
                <w:sz w:val="16"/>
                <w:szCs w:val="16"/>
                <w:highlight w:val="none"/>
              </w:rPr>
            </w:pPr>
            <w:r>
              <w:rPr>
                <w:rFonts w:hint="eastAsia"/>
                <w:color w:val="auto"/>
                <w:sz w:val="16"/>
                <w:szCs w:val="16"/>
                <w:highlight w:val="none"/>
              </w:rPr>
              <w:t>娃哈哈、杭州娃哈哈集团有限公司、杭州</w:t>
            </w:r>
          </w:p>
        </w:tc>
        <w:tc>
          <w:tcPr>
            <w:tcW w:w="1097" w:type="pct"/>
            <w:vAlign w:val="center"/>
          </w:tcPr>
          <w:p w14:paraId="02BBA15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GB/T6682一级水</w:t>
            </w:r>
          </w:p>
        </w:tc>
      </w:tr>
      <w:tr w14:paraId="5F3C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252D28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w:t>
            </w:r>
          </w:p>
        </w:tc>
        <w:tc>
          <w:tcPr>
            <w:tcW w:w="627" w:type="pct"/>
            <w:vAlign w:val="center"/>
          </w:tcPr>
          <w:p w14:paraId="0858DDD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玻璃纤维滤膜</w:t>
            </w:r>
          </w:p>
        </w:tc>
        <w:tc>
          <w:tcPr>
            <w:tcW w:w="392" w:type="pct"/>
            <w:vAlign w:val="center"/>
          </w:tcPr>
          <w:p w14:paraId="2D6E29D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 xml:space="preserve"> </w:t>
            </w:r>
            <w:r>
              <w:rPr>
                <w:rStyle w:val="366"/>
                <w:rFonts w:hint="default" w:asciiTheme="minorEastAsia" w:hAnsiTheme="minorEastAsia" w:eastAsiaTheme="minorEastAsia" w:cstheme="minorEastAsia"/>
                <w:color w:val="auto"/>
                <w:sz w:val="16"/>
                <w:szCs w:val="16"/>
                <w:highlight w:val="none"/>
                <w:lang w:bidi="ar"/>
              </w:rPr>
              <w:t>100</w:t>
            </w:r>
            <w:r>
              <w:rPr>
                <w:rStyle w:val="379"/>
                <w:rFonts w:hint="eastAsia" w:asciiTheme="minorEastAsia" w:hAnsiTheme="minorEastAsia" w:eastAsiaTheme="minorEastAsia" w:cstheme="minorEastAsia"/>
                <w:color w:val="auto"/>
                <w:sz w:val="16"/>
                <w:szCs w:val="16"/>
                <w:highlight w:val="none"/>
                <w:lang w:bidi="ar"/>
              </w:rPr>
              <w:t>片</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盒</w:t>
            </w:r>
          </w:p>
        </w:tc>
        <w:tc>
          <w:tcPr>
            <w:tcW w:w="392" w:type="pct"/>
            <w:vAlign w:val="center"/>
          </w:tcPr>
          <w:p w14:paraId="49C19B92">
            <w:pPr>
              <w:rPr>
                <w:color w:val="auto"/>
                <w:sz w:val="16"/>
                <w:szCs w:val="16"/>
                <w:highlight w:val="none"/>
              </w:rPr>
            </w:pPr>
            <w:r>
              <w:rPr>
                <w:rFonts w:hint="eastAsia"/>
                <w:color w:val="auto"/>
                <w:sz w:val="16"/>
                <w:szCs w:val="16"/>
                <w:highlight w:val="none"/>
              </w:rPr>
              <w:t>10</w:t>
            </w:r>
          </w:p>
        </w:tc>
        <w:tc>
          <w:tcPr>
            <w:tcW w:w="314" w:type="pct"/>
            <w:vAlign w:val="center"/>
          </w:tcPr>
          <w:p w14:paraId="4AD15B1C">
            <w:pPr>
              <w:rPr>
                <w:color w:val="auto"/>
                <w:sz w:val="16"/>
                <w:szCs w:val="16"/>
                <w:highlight w:val="none"/>
              </w:rPr>
            </w:pPr>
            <w:r>
              <w:rPr>
                <w:rFonts w:hint="eastAsia"/>
                <w:color w:val="auto"/>
                <w:sz w:val="16"/>
                <w:szCs w:val="16"/>
                <w:highlight w:val="none"/>
              </w:rPr>
              <w:t>盒</w:t>
            </w:r>
          </w:p>
        </w:tc>
        <w:tc>
          <w:tcPr>
            <w:tcW w:w="471" w:type="pct"/>
            <w:vAlign w:val="center"/>
          </w:tcPr>
          <w:p w14:paraId="2FAF9848">
            <w:pPr>
              <w:rPr>
                <w:color w:val="auto"/>
                <w:sz w:val="16"/>
                <w:szCs w:val="16"/>
                <w:highlight w:val="none"/>
              </w:rPr>
            </w:pPr>
            <w:r>
              <w:rPr>
                <w:rFonts w:hint="eastAsia"/>
                <w:color w:val="auto"/>
                <w:sz w:val="16"/>
                <w:szCs w:val="16"/>
                <w:highlight w:val="none"/>
              </w:rPr>
              <w:t xml:space="preserve">650.00 </w:t>
            </w:r>
          </w:p>
        </w:tc>
        <w:tc>
          <w:tcPr>
            <w:tcW w:w="549" w:type="pct"/>
            <w:vAlign w:val="center"/>
          </w:tcPr>
          <w:p w14:paraId="7D921C88">
            <w:pPr>
              <w:rPr>
                <w:color w:val="auto"/>
                <w:sz w:val="16"/>
                <w:szCs w:val="16"/>
                <w:highlight w:val="none"/>
              </w:rPr>
            </w:pPr>
            <w:r>
              <w:rPr>
                <w:rFonts w:hint="eastAsia"/>
                <w:color w:val="auto"/>
                <w:sz w:val="16"/>
                <w:szCs w:val="16"/>
                <w:highlight w:val="none"/>
              </w:rPr>
              <w:t xml:space="preserve">6500.00 </w:t>
            </w:r>
          </w:p>
        </w:tc>
        <w:tc>
          <w:tcPr>
            <w:tcW w:w="783" w:type="pct"/>
            <w:vAlign w:val="center"/>
          </w:tcPr>
          <w:p w14:paraId="1B71A29A">
            <w:pPr>
              <w:rPr>
                <w:color w:val="auto"/>
                <w:sz w:val="16"/>
                <w:szCs w:val="16"/>
                <w:highlight w:val="none"/>
              </w:rPr>
            </w:pPr>
            <w:r>
              <w:rPr>
                <w:rFonts w:hint="eastAsia"/>
                <w:color w:val="auto"/>
                <w:sz w:val="16"/>
                <w:szCs w:val="16"/>
                <w:highlight w:val="none"/>
              </w:rPr>
              <w:t>安谱云、安谱云实验用品（上海）有限公司、上海</w:t>
            </w:r>
          </w:p>
        </w:tc>
        <w:tc>
          <w:tcPr>
            <w:tcW w:w="1097" w:type="pct"/>
            <w:vAlign w:val="center"/>
          </w:tcPr>
          <w:p w14:paraId="4C44A4C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孔径</w:t>
            </w:r>
            <w:r>
              <w:rPr>
                <w:rFonts w:hint="eastAsia" w:asciiTheme="minorEastAsia" w:hAnsiTheme="minorEastAsia" w:eastAsiaTheme="minorEastAsia" w:cstheme="minorEastAsia"/>
                <w:color w:val="auto"/>
                <w:sz w:val="16"/>
                <w:szCs w:val="16"/>
                <w:highlight w:val="none"/>
                <w:lang w:bidi="ar"/>
              </w:rPr>
              <w:t>1.2µm</w:t>
            </w:r>
            <w:r>
              <w:rPr>
                <w:rStyle w:val="379"/>
                <w:rFonts w:hint="eastAsia" w:asciiTheme="minorEastAsia" w:hAnsiTheme="minorEastAsia" w:eastAsiaTheme="minorEastAsia" w:cstheme="minorEastAsia"/>
                <w:color w:val="auto"/>
                <w:sz w:val="16"/>
                <w:szCs w:val="16"/>
                <w:highlight w:val="none"/>
                <w:lang w:bidi="ar"/>
              </w:rPr>
              <w:t>，直径47mm</w:t>
            </w:r>
          </w:p>
        </w:tc>
      </w:tr>
      <w:tr w14:paraId="58C68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513AB6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w:t>
            </w:r>
          </w:p>
        </w:tc>
        <w:tc>
          <w:tcPr>
            <w:tcW w:w="627" w:type="pct"/>
            <w:vAlign w:val="center"/>
          </w:tcPr>
          <w:p w14:paraId="41458CF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GHP</w:t>
            </w:r>
            <w:r>
              <w:rPr>
                <w:rStyle w:val="344"/>
                <w:rFonts w:hint="default" w:asciiTheme="minorEastAsia" w:hAnsiTheme="minorEastAsia" w:eastAsiaTheme="minorEastAsia" w:cstheme="minorEastAsia"/>
                <w:color w:val="auto"/>
                <w:sz w:val="16"/>
                <w:szCs w:val="16"/>
                <w:highlight w:val="none"/>
                <w:lang w:bidi="ar"/>
              </w:rPr>
              <w:t>微孔滤膜</w:t>
            </w:r>
          </w:p>
        </w:tc>
        <w:tc>
          <w:tcPr>
            <w:tcW w:w="392" w:type="pct"/>
            <w:vAlign w:val="center"/>
          </w:tcPr>
          <w:p w14:paraId="00CEA17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1000</w:t>
            </w:r>
            <w:r>
              <w:rPr>
                <w:rStyle w:val="380"/>
                <w:rFonts w:hint="default"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盒</w:t>
            </w:r>
          </w:p>
        </w:tc>
        <w:tc>
          <w:tcPr>
            <w:tcW w:w="392" w:type="pct"/>
            <w:vAlign w:val="center"/>
          </w:tcPr>
          <w:p w14:paraId="388CDED7">
            <w:pPr>
              <w:rPr>
                <w:color w:val="auto"/>
                <w:sz w:val="16"/>
                <w:szCs w:val="16"/>
                <w:highlight w:val="none"/>
              </w:rPr>
            </w:pPr>
            <w:r>
              <w:rPr>
                <w:rFonts w:hint="eastAsia"/>
                <w:color w:val="auto"/>
                <w:sz w:val="16"/>
                <w:szCs w:val="16"/>
                <w:highlight w:val="none"/>
              </w:rPr>
              <w:t>9</w:t>
            </w:r>
          </w:p>
        </w:tc>
        <w:tc>
          <w:tcPr>
            <w:tcW w:w="314" w:type="pct"/>
            <w:vAlign w:val="center"/>
          </w:tcPr>
          <w:p w14:paraId="631FF509">
            <w:pPr>
              <w:rPr>
                <w:color w:val="auto"/>
                <w:sz w:val="16"/>
                <w:szCs w:val="16"/>
                <w:highlight w:val="none"/>
              </w:rPr>
            </w:pPr>
            <w:r>
              <w:rPr>
                <w:rFonts w:hint="eastAsia"/>
                <w:color w:val="auto"/>
                <w:sz w:val="16"/>
                <w:szCs w:val="16"/>
                <w:highlight w:val="none"/>
              </w:rPr>
              <w:t>盒</w:t>
            </w:r>
          </w:p>
        </w:tc>
        <w:tc>
          <w:tcPr>
            <w:tcW w:w="471" w:type="pct"/>
            <w:vAlign w:val="center"/>
          </w:tcPr>
          <w:p w14:paraId="309D3D7A">
            <w:pPr>
              <w:rPr>
                <w:color w:val="auto"/>
                <w:sz w:val="16"/>
                <w:szCs w:val="16"/>
                <w:highlight w:val="none"/>
              </w:rPr>
            </w:pPr>
            <w:r>
              <w:rPr>
                <w:rFonts w:hint="eastAsia"/>
                <w:color w:val="auto"/>
                <w:sz w:val="16"/>
                <w:szCs w:val="16"/>
                <w:highlight w:val="none"/>
              </w:rPr>
              <w:t xml:space="preserve">5000.00 </w:t>
            </w:r>
          </w:p>
        </w:tc>
        <w:tc>
          <w:tcPr>
            <w:tcW w:w="549" w:type="pct"/>
            <w:vAlign w:val="center"/>
          </w:tcPr>
          <w:p w14:paraId="17800EC5">
            <w:pPr>
              <w:rPr>
                <w:color w:val="auto"/>
                <w:sz w:val="16"/>
                <w:szCs w:val="16"/>
                <w:highlight w:val="none"/>
              </w:rPr>
            </w:pPr>
            <w:r>
              <w:rPr>
                <w:rFonts w:hint="eastAsia"/>
                <w:color w:val="auto"/>
                <w:sz w:val="16"/>
                <w:szCs w:val="16"/>
                <w:highlight w:val="none"/>
              </w:rPr>
              <w:t xml:space="preserve">45000.00 </w:t>
            </w:r>
          </w:p>
        </w:tc>
        <w:tc>
          <w:tcPr>
            <w:tcW w:w="783" w:type="pct"/>
            <w:vAlign w:val="center"/>
          </w:tcPr>
          <w:p w14:paraId="65EF0D84">
            <w:pPr>
              <w:rPr>
                <w:color w:val="auto"/>
                <w:sz w:val="16"/>
                <w:szCs w:val="16"/>
                <w:highlight w:val="none"/>
              </w:rPr>
            </w:pPr>
            <w:r>
              <w:rPr>
                <w:rFonts w:hint="eastAsia"/>
                <w:color w:val="auto"/>
                <w:sz w:val="16"/>
                <w:szCs w:val="16"/>
                <w:highlight w:val="none"/>
              </w:rPr>
              <w:t>绿盟滤、江苏绿盟科学仪器有限公司、泰州</w:t>
            </w:r>
          </w:p>
        </w:tc>
        <w:tc>
          <w:tcPr>
            <w:tcW w:w="1097" w:type="pct"/>
            <w:vAlign w:val="center"/>
          </w:tcPr>
          <w:p w14:paraId="2EA5E6B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孔径</w:t>
            </w:r>
            <w:r>
              <w:rPr>
                <w:rFonts w:hint="eastAsia" w:asciiTheme="minorEastAsia" w:hAnsiTheme="minorEastAsia" w:eastAsiaTheme="minorEastAsia" w:cstheme="minorEastAsia"/>
                <w:color w:val="auto"/>
                <w:sz w:val="16"/>
                <w:szCs w:val="16"/>
                <w:highlight w:val="none"/>
                <w:lang w:bidi="ar"/>
              </w:rPr>
              <w:t>0.2µm</w:t>
            </w:r>
            <w:r>
              <w:rPr>
                <w:rStyle w:val="379"/>
                <w:rFonts w:hint="eastAsia" w:asciiTheme="minorEastAsia" w:hAnsiTheme="minorEastAsia" w:eastAsiaTheme="minorEastAsia" w:cstheme="minorEastAsia"/>
                <w:color w:val="auto"/>
                <w:sz w:val="16"/>
                <w:szCs w:val="16"/>
                <w:highlight w:val="none"/>
                <w:lang w:bidi="ar"/>
              </w:rPr>
              <w:t>，直径13mm</w:t>
            </w:r>
          </w:p>
        </w:tc>
      </w:tr>
      <w:tr w14:paraId="69013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D6088E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12</w:t>
            </w:r>
          </w:p>
        </w:tc>
        <w:tc>
          <w:tcPr>
            <w:tcW w:w="627" w:type="pct"/>
            <w:vAlign w:val="center"/>
          </w:tcPr>
          <w:p w14:paraId="40686A4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81"/>
                <w:rFonts w:hint="default" w:asciiTheme="minorEastAsia" w:hAnsiTheme="minorEastAsia" w:eastAsiaTheme="minorEastAsia" w:cstheme="minorEastAsia"/>
                <w:color w:val="auto"/>
                <w:sz w:val="16"/>
                <w:szCs w:val="16"/>
                <w:highlight w:val="none"/>
                <w:lang w:bidi="ar"/>
              </w:rPr>
              <w:t>有机微孔滤膜</w:t>
            </w:r>
          </w:p>
        </w:tc>
        <w:tc>
          <w:tcPr>
            <w:tcW w:w="392" w:type="pct"/>
            <w:vAlign w:val="center"/>
          </w:tcPr>
          <w:p w14:paraId="6687874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82"/>
                <w:rFonts w:hint="eastAsia" w:asciiTheme="minorEastAsia" w:hAnsiTheme="minorEastAsia" w:eastAsiaTheme="minorEastAsia" w:cstheme="minorEastAsia"/>
                <w:color w:val="auto"/>
                <w:sz w:val="16"/>
                <w:szCs w:val="16"/>
                <w:highlight w:val="none"/>
                <w:lang w:bidi="ar"/>
              </w:rPr>
              <w:t>100</w:t>
            </w:r>
            <w:r>
              <w:rPr>
                <w:rStyle w:val="381"/>
                <w:rFonts w:hint="default" w:asciiTheme="minorEastAsia" w:hAnsiTheme="minorEastAsia" w:eastAsiaTheme="minorEastAsia" w:cstheme="minorEastAsia"/>
                <w:color w:val="auto"/>
                <w:sz w:val="16"/>
                <w:szCs w:val="16"/>
                <w:highlight w:val="none"/>
                <w:lang w:bidi="ar"/>
              </w:rPr>
              <w:t>个</w:t>
            </w:r>
            <w:r>
              <w:rPr>
                <w:rStyle w:val="382"/>
                <w:rFonts w:hint="eastAsia" w:asciiTheme="minorEastAsia" w:hAnsiTheme="minorEastAsia" w:eastAsiaTheme="minorEastAsia" w:cstheme="minorEastAsia"/>
                <w:color w:val="auto"/>
                <w:sz w:val="16"/>
                <w:szCs w:val="16"/>
                <w:highlight w:val="none"/>
                <w:lang w:bidi="ar"/>
              </w:rPr>
              <w:t>/</w:t>
            </w:r>
            <w:r>
              <w:rPr>
                <w:rStyle w:val="381"/>
                <w:rFonts w:hint="default" w:asciiTheme="minorEastAsia" w:hAnsiTheme="minorEastAsia" w:eastAsiaTheme="minorEastAsia" w:cstheme="minorEastAsia"/>
                <w:color w:val="auto"/>
                <w:sz w:val="16"/>
                <w:szCs w:val="16"/>
                <w:highlight w:val="none"/>
                <w:lang w:bidi="ar"/>
              </w:rPr>
              <w:t>袋</w:t>
            </w:r>
          </w:p>
        </w:tc>
        <w:tc>
          <w:tcPr>
            <w:tcW w:w="392" w:type="pct"/>
            <w:vAlign w:val="center"/>
          </w:tcPr>
          <w:p w14:paraId="28FE23B1">
            <w:pPr>
              <w:rPr>
                <w:color w:val="auto"/>
                <w:sz w:val="16"/>
                <w:szCs w:val="16"/>
                <w:highlight w:val="none"/>
              </w:rPr>
            </w:pPr>
            <w:r>
              <w:rPr>
                <w:rFonts w:hint="eastAsia"/>
                <w:color w:val="auto"/>
                <w:sz w:val="16"/>
                <w:szCs w:val="16"/>
                <w:highlight w:val="none"/>
              </w:rPr>
              <w:t>120</w:t>
            </w:r>
          </w:p>
        </w:tc>
        <w:tc>
          <w:tcPr>
            <w:tcW w:w="314" w:type="pct"/>
            <w:vAlign w:val="center"/>
          </w:tcPr>
          <w:p w14:paraId="02536515">
            <w:pPr>
              <w:rPr>
                <w:color w:val="auto"/>
                <w:sz w:val="16"/>
                <w:szCs w:val="16"/>
                <w:highlight w:val="none"/>
              </w:rPr>
            </w:pPr>
            <w:r>
              <w:rPr>
                <w:rFonts w:hint="eastAsia"/>
                <w:color w:val="auto"/>
                <w:sz w:val="16"/>
                <w:szCs w:val="16"/>
                <w:highlight w:val="none"/>
              </w:rPr>
              <w:t>袋</w:t>
            </w:r>
          </w:p>
        </w:tc>
        <w:tc>
          <w:tcPr>
            <w:tcW w:w="471" w:type="pct"/>
            <w:vAlign w:val="center"/>
          </w:tcPr>
          <w:p w14:paraId="5997D674">
            <w:pPr>
              <w:rPr>
                <w:color w:val="auto"/>
                <w:sz w:val="16"/>
                <w:szCs w:val="16"/>
                <w:highlight w:val="none"/>
              </w:rPr>
            </w:pPr>
            <w:r>
              <w:rPr>
                <w:rFonts w:hint="eastAsia"/>
                <w:color w:val="auto"/>
                <w:sz w:val="16"/>
                <w:szCs w:val="16"/>
                <w:highlight w:val="none"/>
              </w:rPr>
              <w:t xml:space="preserve">260.00 </w:t>
            </w:r>
          </w:p>
        </w:tc>
        <w:tc>
          <w:tcPr>
            <w:tcW w:w="549" w:type="pct"/>
            <w:vAlign w:val="center"/>
          </w:tcPr>
          <w:p w14:paraId="75A2CB03">
            <w:pPr>
              <w:rPr>
                <w:color w:val="auto"/>
                <w:sz w:val="16"/>
                <w:szCs w:val="16"/>
                <w:highlight w:val="none"/>
              </w:rPr>
            </w:pPr>
            <w:r>
              <w:rPr>
                <w:rFonts w:hint="eastAsia"/>
                <w:color w:val="auto"/>
                <w:sz w:val="16"/>
                <w:szCs w:val="16"/>
                <w:highlight w:val="none"/>
              </w:rPr>
              <w:t xml:space="preserve">31200.00 </w:t>
            </w:r>
          </w:p>
        </w:tc>
        <w:tc>
          <w:tcPr>
            <w:tcW w:w="783" w:type="pct"/>
            <w:vAlign w:val="center"/>
          </w:tcPr>
          <w:p w14:paraId="70509BB4">
            <w:pPr>
              <w:rPr>
                <w:color w:val="auto"/>
                <w:sz w:val="16"/>
                <w:szCs w:val="16"/>
                <w:highlight w:val="none"/>
              </w:rPr>
            </w:pPr>
            <w:r>
              <w:rPr>
                <w:rFonts w:hint="eastAsia"/>
                <w:color w:val="auto"/>
                <w:sz w:val="16"/>
                <w:szCs w:val="16"/>
                <w:highlight w:val="none"/>
              </w:rPr>
              <w:t>安谱云、安谱云实验用品（上海）有限公司、上海</w:t>
            </w:r>
          </w:p>
        </w:tc>
        <w:tc>
          <w:tcPr>
            <w:tcW w:w="1097" w:type="pct"/>
            <w:vAlign w:val="center"/>
          </w:tcPr>
          <w:p w14:paraId="2DADB0E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81"/>
                <w:rFonts w:hint="default" w:asciiTheme="minorEastAsia" w:hAnsiTheme="minorEastAsia" w:eastAsiaTheme="minorEastAsia" w:cstheme="minorEastAsia"/>
                <w:color w:val="auto"/>
                <w:sz w:val="16"/>
                <w:szCs w:val="16"/>
                <w:highlight w:val="none"/>
                <w:lang w:bidi="ar"/>
              </w:rPr>
              <w:t>孔径</w:t>
            </w:r>
            <w:r>
              <w:rPr>
                <w:rFonts w:hint="eastAsia" w:asciiTheme="minorEastAsia" w:hAnsiTheme="minorEastAsia" w:eastAsiaTheme="minorEastAsia" w:cstheme="minorEastAsia"/>
                <w:color w:val="auto"/>
                <w:sz w:val="16"/>
                <w:szCs w:val="16"/>
                <w:highlight w:val="none"/>
                <w:lang w:bidi="ar"/>
              </w:rPr>
              <w:t>0.22µm</w:t>
            </w:r>
            <w:r>
              <w:rPr>
                <w:rStyle w:val="379"/>
                <w:rFonts w:hint="eastAsia" w:asciiTheme="minorEastAsia" w:hAnsiTheme="minorEastAsia" w:eastAsiaTheme="minorEastAsia" w:cstheme="minorEastAsia"/>
                <w:color w:val="auto"/>
                <w:sz w:val="16"/>
                <w:szCs w:val="16"/>
                <w:highlight w:val="none"/>
                <w:lang w:bidi="ar"/>
              </w:rPr>
              <w:t>，直径13mm</w:t>
            </w:r>
          </w:p>
        </w:tc>
      </w:tr>
      <w:tr w14:paraId="136D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1E1B5A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13</w:t>
            </w:r>
          </w:p>
        </w:tc>
        <w:tc>
          <w:tcPr>
            <w:tcW w:w="627" w:type="pct"/>
            <w:vAlign w:val="center"/>
          </w:tcPr>
          <w:p w14:paraId="14182C9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水相微孔滤膜</w:t>
            </w:r>
          </w:p>
        </w:tc>
        <w:tc>
          <w:tcPr>
            <w:tcW w:w="392" w:type="pct"/>
            <w:vAlign w:val="center"/>
          </w:tcPr>
          <w:p w14:paraId="0C7010D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盒</w:t>
            </w:r>
          </w:p>
        </w:tc>
        <w:tc>
          <w:tcPr>
            <w:tcW w:w="392" w:type="pct"/>
            <w:vAlign w:val="center"/>
          </w:tcPr>
          <w:p w14:paraId="4601607C">
            <w:pPr>
              <w:rPr>
                <w:color w:val="auto"/>
                <w:sz w:val="16"/>
                <w:szCs w:val="16"/>
                <w:highlight w:val="none"/>
              </w:rPr>
            </w:pPr>
            <w:r>
              <w:rPr>
                <w:rFonts w:hint="eastAsia"/>
                <w:color w:val="auto"/>
                <w:sz w:val="16"/>
                <w:szCs w:val="16"/>
                <w:highlight w:val="none"/>
              </w:rPr>
              <w:t>30</w:t>
            </w:r>
          </w:p>
        </w:tc>
        <w:tc>
          <w:tcPr>
            <w:tcW w:w="314" w:type="pct"/>
            <w:vAlign w:val="center"/>
          </w:tcPr>
          <w:p w14:paraId="3D1CBE52">
            <w:pPr>
              <w:rPr>
                <w:color w:val="auto"/>
                <w:sz w:val="16"/>
                <w:szCs w:val="16"/>
                <w:highlight w:val="none"/>
              </w:rPr>
            </w:pPr>
            <w:r>
              <w:rPr>
                <w:rFonts w:hint="eastAsia"/>
                <w:color w:val="auto"/>
                <w:sz w:val="16"/>
                <w:szCs w:val="16"/>
                <w:highlight w:val="none"/>
              </w:rPr>
              <w:t>盒</w:t>
            </w:r>
          </w:p>
        </w:tc>
        <w:tc>
          <w:tcPr>
            <w:tcW w:w="471" w:type="pct"/>
            <w:vAlign w:val="center"/>
          </w:tcPr>
          <w:p w14:paraId="79FB55C2">
            <w:pPr>
              <w:rPr>
                <w:color w:val="auto"/>
                <w:sz w:val="16"/>
                <w:szCs w:val="16"/>
                <w:highlight w:val="none"/>
              </w:rPr>
            </w:pPr>
            <w:r>
              <w:rPr>
                <w:rFonts w:hint="eastAsia"/>
                <w:color w:val="auto"/>
                <w:sz w:val="16"/>
                <w:szCs w:val="16"/>
                <w:highlight w:val="none"/>
              </w:rPr>
              <w:t xml:space="preserve">1122.00 </w:t>
            </w:r>
          </w:p>
        </w:tc>
        <w:tc>
          <w:tcPr>
            <w:tcW w:w="549" w:type="pct"/>
            <w:vAlign w:val="center"/>
          </w:tcPr>
          <w:p w14:paraId="46B8A912">
            <w:pPr>
              <w:rPr>
                <w:color w:val="auto"/>
                <w:sz w:val="16"/>
                <w:szCs w:val="16"/>
                <w:highlight w:val="none"/>
              </w:rPr>
            </w:pPr>
            <w:r>
              <w:rPr>
                <w:rFonts w:hint="eastAsia"/>
                <w:color w:val="auto"/>
                <w:sz w:val="16"/>
                <w:szCs w:val="16"/>
                <w:highlight w:val="none"/>
              </w:rPr>
              <w:t xml:space="preserve">33660.00 </w:t>
            </w:r>
          </w:p>
        </w:tc>
        <w:tc>
          <w:tcPr>
            <w:tcW w:w="783" w:type="pct"/>
            <w:vAlign w:val="center"/>
          </w:tcPr>
          <w:p w14:paraId="5FB25299">
            <w:pPr>
              <w:rPr>
                <w:color w:val="auto"/>
                <w:sz w:val="16"/>
                <w:szCs w:val="16"/>
                <w:highlight w:val="none"/>
              </w:rPr>
            </w:pPr>
            <w:r>
              <w:rPr>
                <w:rFonts w:hint="eastAsia"/>
                <w:color w:val="auto"/>
                <w:sz w:val="16"/>
                <w:szCs w:val="16"/>
                <w:highlight w:val="none"/>
              </w:rPr>
              <w:t>安谱云、安谱云实验用品（上海）有限公司、上海</w:t>
            </w:r>
          </w:p>
        </w:tc>
        <w:tc>
          <w:tcPr>
            <w:tcW w:w="1097" w:type="pct"/>
            <w:vAlign w:val="center"/>
          </w:tcPr>
          <w:p w14:paraId="3EB1402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孔径</w:t>
            </w:r>
            <w:r>
              <w:rPr>
                <w:rFonts w:hint="eastAsia" w:asciiTheme="minorEastAsia" w:hAnsiTheme="minorEastAsia" w:eastAsiaTheme="minorEastAsia" w:cstheme="minorEastAsia"/>
                <w:color w:val="auto"/>
                <w:sz w:val="16"/>
                <w:szCs w:val="16"/>
                <w:highlight w:val="none"/>
                <w:lang w:bidi="ar"/>
              </w:rPr>
              <w:t>0.2µm</w:t>
            </w:r>
            <w:r>
              <w:rPr>
                <w:rStyle w:val="379"/>
                <w:rFonts w:hint="eastAsia" w:asciiTheme="minorEastAsia" w:hAnsiTheme="minorEastAsia" w:eastAsiaTheme="minorEastAsia" w:cstheme="minorEastAsia"/>
                <w:color w:val="auto"/>
                <w:sz w:val="16"/>
                <w:szCs w:val="16"/>
                <w:highlight w:val="none"/>
                <w:lang w:bidi="ar"/>
              </w:rPr>
              <w:t>，直径25mm，标准物质、氘代内标回收率均不低于80%</w:t>
            </w:r>
          </w:p>
        </w:tc>
      </w:tr>
      <w:tr w14:paraId="538E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B72DEE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14</w:t>
            </w:r>
          </w:p>
        </w:tc>
        <w:tc>
          <w:tcPr>
            <w:tcW w:w="627" w:type="pct"/>
            <w:vAlign w:val="center"/>
          </w:tcPr>
          <w:p w14:paraId="5FB81CE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玻璃吸管</w:t>
            </w:r>
          </w:p>
        </w:tc>
        <w:tc>
          <w:tcPr>
            <w:tcW w:w="392" w:type="pct"/>
            <w:vAlign w:val="center"/>
          </w:tcPr>
          <w:p w14:paraId="257BE5B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袋</w:t>
            </w:r>
          </w:p>
        </w:tc>
        <w:tc>
          <w:tcPr>
            <w:tcW w:w="392" w:type="pct"/>
            <w:vAlign w:val="center"/>
          </w:tcPr>
          <w:p w14:paraId="6104FC96">
            <w:pPr>
              <w:rPr>
                <w:color w:val="auto"/>
                <w:sz w:val="16"/>
                <w:szCs w:val="16"/>
                <w:highlight w:val="none"/>
              </w:rPr>
            </w:pPr>
            <w:r>
              <w:rPr>
                <w:rFonts w:hint="eastAsia"/>
                <w:color w:val="auto"/>
                <w:sz w:val="16"/>
                <w:szCs w:val="16"/>
                <w:highlight w:val="none"/>
              </w:rPr>
              <w:t>9</w:t>
            </w:r>
          </w:p>
        </w:tc>
        <w:tc>
          <w:tcPr>
            <w:tcW w:w="314" w:type="pct"/>
            <w:vAlign w:val="center"/>
          </w:tcPr>
          <w:p w14:paraId="4E873713">
            <w:pPr>
              <w:rPr>
                <w:color w:val="auto"/>
                <w:sz w:val="16"/>
                <w:szCs w:val="16"/>
                <w:highlight w:val="none"/>
              </w:rPr>
            </w:pPr>
            <w:r>
              <w:rPr>
                <w:rFonts w:hint="eastAsia"/>
                <w:color w:val="auto"/>
                <w:sz w:val="16"/>
                <w:szCs w:val="16"/>
                <w:highlight w:val="none"/>
              </w:rPr>
              <w:t>袋</w:t>
            </w:r>
          </w:p>
        </w:tc>
        <w:tc>
          <w:tcPr>
            <w:tcW w:w="471" w:type="pct"/>
            <w:vAlign w:val="center"/>
          </w:tcPr>
          <w:p w14:paraId="666510AF">
            <w:pPr>
              <w:rPr>
                <w:color w:val="auto"/>
                <w:sz w:val="16"/>
                <w:szCs w:val="16"/>
                <w:highlight w:val="none"/>
              </w:rPr>
            </w:pPr>
            <w:r>
              <w:rPr>
                <w:rFonts w:hint="eastAsia"/>
                <w:color w:val="auto"/>
                <w:sz w:val="16"/>
                <w:szCs w:val="16"/>
                <w:highlight w:val="none"/>
              </w:rPr>
              <w:t xml:space="preserve">425.00 </w:t>
            </w:r>
          </w:p>
        </w:tc>
        <w:tc>
          <w:tcPr>
            <w:tcW w:w="549" w:type="pct"/>
            <w:vAlign w:val="center"/>
          </w:tcPr>
          <w:p w14:paraId="0136B00D">
            <w:pPr>
              <w:rPr>
                <w:color w:val="auto"/>
                <w:sz w:val="16"/>
                <w:szCs w:val="16"/>
                <w:highlight w:val="none"/>
              </w:rPr>
            </w:pPr>
            <w:r>
              <w:rPr>
                <w:rFonts w:hint="eastAsia"/>
                <w:color w:val="auto"/>
                <w:sz w:val="16"/>
                <w:szCs w:val="16"/>
                <w:highlight w:val="none"/>
              </w:rPr>
              <w:t xml:space="preserve">3825.00 </w:t>
            </w:r>
          </w:p>
        </w:tc>
        <w:tc>
          <w:tcPr>
            <w:tcW w:w="783" w:type="pct"/>
            <w:vAlign w:val="center"/>
          </w:tcPr>
          <w:p w14:paraId="704CA7A9">
            <w:pPr>
              <w:rPr>
                <w:color w:val="auto"/>
                <w:sz w:val="16"/>
                <w:szCs w:val="16"/>
                <w:highlight w:val="none"/>
              </w:rPr>
            </w:pPr>
            <w:r>
              <w:rPr>
                <w:rFonts w:hint="eastAsia"/>
                <w:color w:val="auto"/>
                <w:sz w:val="16"/>
                <w:szCs w:val="16"/>
                <w:highlight w:val="none"/>
              </w:rPr>
              <w:t>湘玻、湖南湘玻玻璃有限公司、株洲</w:t>
            </w:r>
          </w:p>
        </w:tc>
        <w:tc>
          <w:tcPr>
            <w:tcW w:w="1097" w:type="pct"/>
            <w:vAlign w:val="center"/>
          </w:tcPr>
          <w:p w14:paraId="2DF6B36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长</w:t>
            </w:r>
            <w:r>
              <w:rPr>
                <w:rFonts w:hint="eastAsia" w:asciiTheme="minorEastAsia" w:hAnsiTheme="minorEastAsia" w:eastAsiaTheme="minorEastAsia" w:cstheme="minorEastAsia"/>
                <w:color w:val="auto"/>
                <w:sz w:val="16"/>
                <w:szCs w:val="16"/>
                <w:highlight w:val="none"/>
                <w:lang w:bidi="ar"/>
              </w:rPr>
              <w:t>225mm</w:t>
            </w:r>
          </w:p>
        </w:tc>
      </w:tr>
      <w:tr w14:paraId="1651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86647C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w:t>
            </w:r>
          </w:p>
        </w:tc>
        <w:tc>
          <w:tcPr>
            <w:tcW w:w="627" w:type="pct"/>
            <w:vAlign w:val="center"/>
          </w:tcPr>
          <w:p w14:paraId="5BE72EF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HLB</w:t>
            </w:r>
            <w:r>
              <w:rPr>
                <w:rStyle w:val="379"/>
                <w:rFonts w:hint="eastAsia" w:asciiTheme="minorEastAsia" w:hAnsiTheme="minorEastAsia" w:eastAsiaTheme="minorEastAsia" w:cstheme="minorEastAsia"/>
                <w:color w:val="auto"/>
                <w:sz w:val="16"/>
                <w:szCs w:val="16"/>
                <w:highlight w:val="none"/>
                <w:lang w:bidi="ar"/>
              </w:rPr>
              <w:t>离线固相萃取柱</w:t>
            </w:r>
          </w:p>
        </w:tc>
        <w:tc>
          <w:tcPr>
            <w:tcW w:w="392" w:type="pct"/>
            <w:vAlign w:val="center"/>
          </w:tcPr>
          <w:p w14:paraId="0E37B2C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盒</w:t>
            </w:r>
          </w:p>
        </w:tc>
        <w:tc>
          <w:tcPr>
            <w:tcW w:w="392" w:type="pct"/>
            <w:vAlign w:val="center"/>
          </w:tcPr>
          <w:p w14:paraId="4143B17A">
            <w:pPr>
              <w:rPr>
                <w:color w:val="auto"/>
                <w:sz w:val="16"/>
                <w:szCs w:val="16"/>
                <w:highlight w:val="none"/>
              </w:rPr>
            </w:pPr>
            <w:r>
              <w:rPr>
                <w:rFonts w:hint="eastAsia"/>
                <w:color w:val="auto"/>
                <w:sz w:val="16"/>
                <w:szCs w:val="16"/>
                <w:highlight w:val="none"/>
              </w:rPr>
              <w:t>10</w:t>
            </w:r>
          </w:p>
        </w:tc>
        <w:tc>
          <w:tcPr>
            <w:tcW w:w="314" w:type="pct"/>
            <w:vAlign w:val="center"/>
          </w:tcPr>
          <w:p w14:paraId="2A1D9D05">
            <w:pPr>
              <w:rPr>
                <w:color w:val="auto"/>
                <w:sz w:val="16"/>
                <w:szCs w:val="16"/>
                <w:highlight w:val="none"/>
              </w:rPr>
            </w:pPr>
            <w:r>
              <w:rPr>
                <w:rFonts w:hint="eastAsia"/>
                <w:color w:val="auto"/>
                <w:sz w:val="16"/>
                <w:szCs w:val="16"/>
                <w:highlight w:val="none"/>
              </w:rPr>
              <w:t>盒</w:t>
            </w:r>
          </w:p>
        </w:tc>
        <w:tc>
          <w:tcPr>
            <w:tcW w:w="471" w:type="pct"/>
            <w:vAlign w:val="center"/>
          </w:tcPr>
          <w:p w14:paraId="51068290">
            <w:pPr>
              <w:rPr>
                <w:color w:val="auto"/>
                <w:sz w:val="16"/>
                <w:szCs w:val="16"/>
                <w:highlight w:val="none"/>
              </w:rPr>
            </w:pPr>
            <w:r>
              <w:rPr>
                <w:rFonts w:hint="eastAsia"/>
                <w:color w:val="auto"/>
                <w:sz w:val="16"/>
                <w:szCs w:val="16"/>
                <w:highlight w:val="none"/>
              </w:rPr>
              <w:t xml:space="preserve">2575.00 </w:t>
            </w:r>
          </w:p>
        </w:tc>
        <w:tc>
          <w:tcPr>
            <w:tcW w:w="549" w:type="pct"/>
            <w:vAlign w:val="center"/>
          </w:tcPr>
          <w:p w14:paraId="56011D4B">
            <w:pPr>
              <w:rPr>
                <w:color w:val="auto"/>
                <w:sz w:val="16"/>
                <w:szCs w:val="16"/>
                <w:highlight w:val="none"/>
              </w:rPr>
            </w:pPr>
            <w:r>
              <w:rPr>
                <w:rFonts w:hint="eastAsia"/>
                <w:color w:val="auto"/>
                <w:sz w:val="16"/>
                <w:szCs w:val="16"/>
                <w:highlight w:val="none"/>
              </w:rPr>
              <w:t xml:space="preserve">25750.00 </w:t>
            </w:r>
          </w:p>
        </w:tc>
        <w:tc>
          <w:tcPr>
            <w:tcW w:w="783" w:type="pct"/>
            <w:vAlign w:val="center"/>
          </w:tcPr>
          <w:p w14:paraId="21EADD9A">
            <w:pPr>
              <w:rPr>
                <w:color w:val="auto"/>
                <w:sz w:val="16"/>
                <w:szCs w:val="16"/>
                <w:highlight w:val="none"/>
              </w:rPr>
            </w:pPr>
            <w:r>
              <w:rPr>
                <w:rFonts w:hint="eastAsia"/>
                <w:color w:val="auto"/>
                <w:sz w:val="16"/>
                <w:szCs w:val="16"/>
                <w:highlight w:val="none"/>
              </w:rPr>
              <w:t>安谱云、安谱云实验用品（上海）有限公司、上海</w:t>
            </w:r>
          </w:p>
        </w:tc>
        <w:tc>
          <w:tcPr>
            <w:tcW w:w="1097" w:type="pct"/>
            <w:vAlign w:val="center"/>
          </w:tcPr>
          <w:p w14:paraId="2C301A7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宋体" w:hAnsi="宋体" w:cs="宋体"/>
                <w:color w:val="auto"/>
                <w:sz w:val="16"/>
                <w:szCs w:val="16"/>
                <w:highlight w:val="none"/>
                <w:lang w:bidi="ar"/>
              </w:rPr>
              <w:t>HLB,60mg,3CC</w:t>
            </w:r>
          </w:p>
        </w:tc>
      </w:tr>
      <w:tr w14:paraId="0B48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B2F1B7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16</w:t>
            </w:r>
          </w:p>
        </w:tc>
        <w:tc>
          <w:tcPr>
            <w:tcW w:w="627" w:type="pct"/>
            <w:vAlign w:val="center"/>
          </w:tcPr>
          <w:p w14:paraId="3B57E71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MCX</w:t>
            </w:r>
            <w:r>
              <w:rPr>
                <w:rStyle w:val="379"/>
                <w:rFonts w:hint="eastAsia" w:asciiTheme="minorEastAsia" w:hAnsiTheme="minorEastAsia" w:eastAsiaTheme="minorEastAsia" w:cstheme="minorEastAsia"/>
                <w:color w:val="auto"/>
                <w:sz w:val="16"/>
                <w:szCs w:val="16"/>
                <w:highlight w:val="none"/>
                <w:lang w:bidi="ar"/>
              </w:rPr>
              <w:t>离线固相萃取柱</w:t>
            </w:r>
            <w:r>
              <w:rPr>
                <w:rStyle w:val="364"/>
                <w:rFonts w:hint="default" w:asciiTheme="minorEastAsia" w:hAnsiTheme="minorEastAsia" w:eastAsiaTheme="minorEastAsia" w:cstheme="minorEastAsia"/>
                <w:color w:val="auto"/>
                <w:sz w:val="16"/>
                <w:szCs w:val="16"/>
                <w:highlight w:val="none"/>
                <w:lang w:bidi="ar"/>
              </w:rPr>
              <w:t xml:space="preserve"> </w:t>
            </w:r>
          </w:p>
        </w:tc>
        <w:tc>
          <w:tcPr>
            <w:tcW w:w="392" w:type="pct"/>
            <w:vAlign w:val="center"/>
          </w:tcPr>
          <w:p w14:paraId="60591CC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盒</w:t>
            </w:r>
          </w:p>
        </w:tc>
        <w:tc>
          <w:tcPr>
            <w:tcW w:w="392" w:type="pct"/>
            <w:vAlign w:val="center"/>
          </w:tcPr>
          <w:p w14:paraId="7899C8EF">
            <w:pPr>
              <w:rPr>
                <w:color w:val="auto"/>
                <w:sz w:val="16"/>
                <w:szCs w:val="16"/>
                <w:highlight w:val="none"/>
              </w:rPr>
            </w:pPr>
            <w:r>
              <w:rPr>
                <w:rFonts w:hint="eastAsia"/>
                <w:color w:val="auto"/>
                <w:sz w:val="16"/>
                <w:szCs w:val="16"/>
                <w:highlight w:val="none"/>
              </w:rPr>
              <w:t>90</w:t>
            </w:r>
          </w:p>
        </w:tc>
        <w:tc>
          <w:tcPr>
            <w:tcW w:w="314" w:type="pct"/>
            <w:vAlign w:val="center"/>
          </w:tcPr>
          <w:p w14:paraId="146B090F">
            <w:pPr>
              <w:rPr>
                <w:color w:val="auto"/>
                <w:sz w:val="16"/>
                <w:szCs w:val="16"/>
                <w:highlight w:val="none"/>
              </w:rPr>
            </w:pPr>
            <w:r>
              <w:rPr>
                <w:rFonts w:hint="eastAsia"/>
                <w:color w:val="auto"/>
                <w:sz w:val="16"/>
                <w:szCs w:val="16"/>
                <w:highlight w:val="none"/>
              </w:rPr>
              <w:t>盒</w:t>
            </w:r>
          </w:p>
        </w:tc>
        <w:tc>
          <w:tcPr>
            <w:tcW w:w="471" w:type="pct"/>
            <w:vAlign w:val="center"/>
          </w:tcPr>
          <w:p w14:paraId="747FF012">
            <w:pPr>
              <w:rPr>
                <w:color w:val="auto"/>
                <w:sz w:val="16"/>
                <w:szCs w:val="16"/>
                <w:highlight w:val="none"/>
              </w:rPr>
            </w:pPr>
            <w:r>
              <w:rPr>
                <w:rFonts w:hint="eastAsia"/>
                <w:color w:val="auto"/>
                <w:sz w:val="16"/>
                <w:szCs w:val="16"/>
                <w:highlight w:val="none"/>
              </w:rPr>
              <w:t xml:space="preserve">2476.00 </w:t>
            </w:r>
          </w:p>
        </w:tc>
        <w:tc>
          <w:tcPr>
            <w:tcW w:w="549" w:type="pct"/>
            <w:vAlign w:val="center"/>
          </w:tcPr>
          <w:p w14:paraId="3AF4FCDA">
            <w:pPr>
              <w:rPr>
                <w:color w:val="auto"/>
                <w:sz w:val="16"/>
                <w:szCs w:val="16"/>
                <w:highlight w:val="none"/>
              </w:rPr>
            </w:pPr>
            <w:r>
              <w:rPr>
                <w:rFonts w:hint="eastAsia"/>
                <w:color w:val="auto"/>
                <w:sz w:val="16"/>
                <w:szCs w:val="16"/>
                <w:highlight w:val="none"/>
              </w:rPr>
              <w:t xml:space="preserve">222840.00 </w:t>
            </w:r>
          </w:p>
        </w:tc>
        <w:tc>
          <w:tcPr>
            <w:tcW w:w="783" w:type="pct"/>
            <w:vAlign w:val="center"/>
          </w:tcPr>
          <w:p w14:paraId="7EDAEB11">
            <w:pPr>
              <w:rPr>
                <w:color w:val="auto"/>
                <w:sz w:val="16"/>
                <w:szCs w:val="16"/>
                <w:highlight w:val="none"/>
              </w:rPr>
            </w:pPr>
            <w:r>
              <w:rPr>
                <w:rFonts w:hint="eastAsia"/>
                <w:color w:val="auto"/>
                <w:sz w:val="16"/>
                <w:szCs w:val="16"/>
                <w:highlight w:val="none"/>
              </w:rPr>
              <w:t>安谱云、安谱云实验用品（上海）有限公司、上海</w:t>
            </w:r>
          </w:p>
        </w:tc>
        <w:tc>
          <w:tcPr>
            <w:tcW w:w="1097" w:type="pct"/>
            <w:vAlign w:val="center"/>
          </w:tcPr>
          <w:p w14:paraId="198F0A9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宋体" w:hAnsi="宋体" w:cs="宋体"/>
                <w:color w:val="auto"/>
                <w:sz w:val="16"/>
                <w:szCs w:val="16"/>
                <w:highlight w:val="none"/>
                <w:lang w:bidi="ar"/>
              </w:rPr>
              <w:t>MCX，60mg，3CC, 满足</w:t>
            </w:r>
            <w:r>
              <w:rPr>
                <w:rFonts w:ascii="宋体" w:hAnsi="宋体" w:cs="宋体"/>
                <w:color w:val="auto"/>
                <w:sz w:val="16"/>
                <w:szCs w:val="16"/>
                <w:highlight w:val="none"/>
                <w:lang w:bidi="ar"/>
              </w:rPr>
              <w:t>GA/T2059—2023</w:t>
            </w:r>
            <w:r>
              <w:rPr>
                <w:rFonts w:hint="eastAsia" w:ascii="宋体" w:hAnsi="宋体" w:cs="宋体"/>
                <w:color w:val="auto"/>
                <w:sz w:val="16"/>
                <w:szCs w:val="16"/>
                <w:highlight w:val="none"/>
                <w:lang w:bidi="ar"/>
              </w:rPr>
              <w:t>标准5.2部分要求</w:t>
            </w:r>
          </w:p>
        </w:tc>
      </w:tr>
      <w:tr w14:paraId="7036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DFDCCC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17</w:t>
            </w:r>
          </w:p>
        </w:tc>
        <w:tc>
          <w:tcPr>
            <w:tcW w:w="627" w:type="pct"/>
            <w:vAlign w:val="center"/>
          </w:tcPr>
          <w:p w14:paraId="4105DB31">
            <w:pPr>
              <w:widowControl/>
              <w:spacing w:line="360" w:lineRule="auto"/>
              <w:jc w:val="center"/>
              <w:textAlignment w:val="center"/>
              <w:rPr>
                <w:rStyle w:val="379"/>
                <w:rFonts w:asciiTheme="minorEastAsia" w:hAnsiTheme="minorEastAsia" w:eastAsiaTheme="minorEastAsia" w:cstheme="minorEastAsia"/>
                <w:color w:val="auto"/>
                <w:sz w:val="16"/>
                <w:szCs w:val="16"/>
                <w:highlight w:val="none"/>
                <w:lang w:bidi="ar"/>
              </w:rPr>
            </w:pPr>
            <w:r>
              <w:rPr>
                <w:rFonts w:hint="eastAsia" w:asciiTheme="minorEastAsia" w:hAnsiTheme="minorEastAsia" w:eastAsiaTheme="minorEastAsia" w:cstheme="minorEastAsia"/>
                <w:color w:val="auto"/>
                <w:sz w:val="16"/>
                <w:szCs w:val="16"/>
                <w:highlight w:val="none"/>
                <w:lang w:bidi="ar"/>
              </w:rPr>
              <w:t>C18</w:t>
            </w:r>
            <w:r>
              <w:rPr>
                <w:rStyle w:val="379"/>
                <w:rFonts w:hint="eastAsia" w:asciiTheme="minorEastAsia" w:hAnsiTheme="minorEastAsia" w:eastAsiaTheme="minorEastAsia" w:cstheme="minorEastAsia"/>
                <w:color w:val="auto"/>
                <w:sz w:val="16"/>
                <w:szCs w:val="16"/>
                <w:highlight w:val="none"/>
                <w:lang w:bidi="ar"/>
              </w:rPr>
              <w:t>色谱柱</w:t>
            </w:r>
          </w:p>
          <w:p w14:paraId="4A68278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b/>
                <w:bCs/>
                <w:color w:val="auto"/>
                <w:sz w:val="16"/>
                <w:szCs w:val="16"/>
                <w:highlight w:val="none"/>
                <w:lang w:bidi="ar"/>
              </w:rPr>
              <w:t>（核心产品）</w:t>
            </w:r>
          </w:p>
        </w:tc>
        <w:tc>
          <w:tcPr>
            <w:tcW w:w="392" w:type="pct"/>
            <w:vAlign w:val="center"/>
          </w:tcPr>
          <w:p w14:paraId="26585499">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2B8FF8A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8</w:t>
            </w:r>
          </w:p>
        </w:tc>
        <w:tc>
          <w:tcPr>
            <w:tcW w:w="314" w:type="pct"/>
            <w:vAlign w:val="center"/>
          </w:tcPr>
          <w:p w14:paraId="6C528A5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根</w:t>
            </w:r>
          </w:p>
        </w:tc>
        <w:tc>
          <w:tcPr>
            <w:tcW w:w="471" w:type="pct"/>
            <w:vAlign w:val="center"/>
          </w:tcPr>
          <w:p w14:paraId="4DEAEEA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9000.00 </w:t>
            </w:r>
          </w:p>
        </w:tc>
        <w:tc>
          <w:tcPr>
            <w:tcW w:w="549" w:type="pct"/>
            <w:vAlign w:val="center"/>
          </w:tcPr>
          <w:p w14:paraId="4FD4604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72000.00 </w:t>
            </w:r>
          </w:p>
        </w:tc>
        <w:tc>
          <w:tcPr>
            <w:tcW w:w="783" w:type="pct"/>
            <w:vAlign w:val="center"/>
          </w:tcPr>
          <w:p w14:paraId="0CBF217B">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安谱云、安谱云实验用品（上海）有限公司、上海</w:t>
            </w:r>
          </w:p>
        </w:tc>
        <w:tc>
          <w:tcPr>
            <w:tcW w:w="1097" w:type="pct"/>
            <w:vAlign w:val="center"/>
          </w:tcPr>
          <w:p w14:paraId="69E74A58">
            <w:pPr>
              <w:jc w:val="center"/>
              <w:rPr>
                <w:rFonts w:asciiTheme="minorEastAsia" w:hAnsiTheme="minorEastAsia" w:eastAsiaTheme="minorEastAsia" w:cstheme="minorEastAsia"/>
                <w:color w:val="auto"/>
                <w:sz w:val="16"/>
                <w:szCs w:val="16"/>
                <w:highlight w:val="none"/>
              </w:rPr>
            </w:pPr>
            <w:r>
              <w:rPr>
                <w:rFonts w:hint="eastAsia" w:ascii="宋体" w:hAnsi="宋体" w:cs="宋体"/>
                <w:color w:val="auto"/>
                <w:sz w:val="16"/>
                <w:szCs w:val="16"/>
                <w:highlight w:val="none"/>
                <w:lang w:bidi="ar"/>
              </w:rPr>
              <w:t>C18柱（2.1mm×100mm, 1.7µm），满足GA/T2059—2023标准7.2.1部分要求。</w:t>
            </w:r>
          </w:p>
        </w:tc>
      </w:tr>
      <w:tr w14:paraId="75B5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520680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18</w:t>
            </w:r>
          </w:p>
        </w:tc>
        <w:tc>
          <w:tcPr>
            <w:tcW w:w="627" w:type="pct"/>
            <w:vAlign w:val="center"/>
          </w:tcPr>
          <w:p w14:paraId="4EF727E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色谱柱</w:t>
            </w:r>
          </w:p>
        </w:tc>
        <w:tc>
          <w:tcPr>
            <w:tcW w:w="392" w:type="pct"/>
            <w:vAlign w:val="center"/>
          </w:tcPr>
          <w:p w14:paraId="3B0FF4B1">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1AF2FF0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2</w:t>
            </w:r>
          </w:p>
        </w:tc>
        <w:tc>
          <w:tcPr>
            <w:tcW w:w="314" w:type="pct"/>
            <w:vAlign w:val="center"/>
          </w:tcPr>
          <w:p w14:paraId="3318F00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根</w:t>
            </w:r>
          </w:p>
        </w:tc>
        <w:tc>
          <w:tcPr>
            <w:tcW w:w="471" w:type="pct"/>
            <w:vAlign w:val="center"/>
          </w:tcPr>
          <w:p w14:paraId="0854E4A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7905.00 </w:t>
            </w:r>
          </w:p>
        </w:tc>
        <w:tc>
          <w:tcPr>
            <w:tcW w:w="549" w:type="pct"/>
            <w:vAlign w:val="center"/>
          </w:tcPr>
          <w:p w14:paraId="12872A8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15810.00 </w:t>
            </w:r>
          </w:p>
        </w:tc>
        <w:tc>
          <w:tcPr>
            <w:tcW w:w="783" w:type="pct"/>
            <w:vAlign w:val="center"/>
          </w:tcPr>
          <w:p w14:paraId="761ACA78">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安谱云、安谱云实验用品（上海）有限公司、上海</w:t>
            </w:r>
          </w:p>
        </w:tc>
        <w:tc>
          <w:tcPr>
            <w:tcW w:w="1097" w:type="pct"/>
            <w:vAlign w:val="center"/>
          </w:tcPr>
          <w:p w14:paraId="4DA19ED9">
            <w:pPr>
              <w:widowControl/>
              <w:spacing w:line="360" w:lineRule="auto"/>
              <w:jc w:val="center"/>
              <w:textAlignment w:val="center"/>
              <w:rPr>
                <w:rFonts w:asciiTheme="minorEastAsia" w:hAnsiTheme="minorEastAsia" w:cstheme="minorEastAsia"/>
                <w:color w:val="auto"/>
                <w:sz w:val="16"/>
                <w:szCs w:val="16"/>
                <w:highlight w:val="none"/>
              </w:rPr>
            </w:pPr>
            <w:r>
              <w:rPr>
                <w:rFonts w:hint="eastAsia" w:ascii="宋体" w:hAnsi="宋体" w:cs="宋体"/>
                <w:color w:val="auto"/>
                <w:sz w:val="16"/>
                <w:szCs w:val="16"/>
                <w:highlight w:val="none"/>
                <w:lang w:bidi="ar"/>
              </w:rPr>
              <w:t xml:space="preserve">UPLC </w:t>
            </w:r>
            <w:r>
              <w:rPr>
                <w:rStyle w:val="379"/>
                <w:rFonts w:hint="eastAsia" w:asciiTheme="minorEastAsia" w:hAnsiTheme="minorEastAsia" w:eastAsiaTheme="minorEastAsia" w:cstheme="minorEastAsia"/>
                <w:color w:val="auto"/>
                <w:sz w:val="16"/>
                <w:szCs w:val="16"/>
                <w:highlight w:val="none"/>
                <w:lang w:bidi="ar"/>
              </w:rPr>
              <w:t>色谱柱</w:t>
            </w:r>
            <w:r>
              <w:rPr>
                <w:rFonts w:hint="eastAsia" w:ascii="宋体" w:hAnsi="宋体" w:cs="宋体"/>
                <w:color w:val="auto"/>
                <w:sz w:val="16"/>
                <w:szCs w:val="16"/>
                <w:highlight w:val="none"/>
                <w:lang w:bidi="ar"/>
              </w:rPr>
              <w:t>（2.1mm×100mm，1.8μm），满足</w:t>
            </w:r>
            <w:r>
              <w:rPr>
                <w:rFonts w:ascii="宋体" w:hAnsi="宋体" w:cs="宋体"/>
                <w:color w:val="auto"/>
                <w:sz w:val="16"/>
                <w:szCs w:val="16"/>
                <w:highlight w:val="none"/>
                <w:lang w:bidi="ar"/>
              </w:rPr>
              <w:t>GA/T1639—2019</w:t>
            </w:r>
            <w:r>
              <w:rPr>
                <w:rFonts w:hint="eastAsia" w:ascii="宋体" w:hAnsi="宋体" w:cs="宋体"/>
                <w:color w:val="auto"/>
                <w:sz w:val="16"/>
                <w:szCs w:val="16"/>
                <w:highlight w:val="none"/>
                <w:lang w:bidi="ar"/>
              </w:rPr>
              <w:t>标准7.1.2.1部分要求。</w:t>
            </w:r>
          </w:p>
        </w:tc>
      </w:tr>
      <w:tr w14:paraId="31E2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9E5BF0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19</w:t>
            </w:r>
          </w:p>
        </w:tc>
        <w:tc>
          <w:tcPr>
            <w:tcW w:w="627" w:type="pct"/>
            <w:vAlign w:val="center"/>
          </w:tcPr>
          <w:p w14:paraId="41C4D40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手性拆分色谱柱</w:t>
            </w:r>
          </w:p>
        </w:tc>
        <w:tc>
          <w:tcPr>
            <w:tcW w:w="392" w:type="pct"/>
            <w:vAlign w:val="center"/>
          </w:tcPr>
          <w:p w14:paraId="25C34326">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6EB1AEA5">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F4C022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根</w:t>
            </w:r>
          </w:p>
        </w:tc>
        <w:tc>
          <w:tcPr>
            <w:tcW w:w="471" w:type="pct"/>
            <w:vAlign w:val="center"/>
          </w:tcPr>
          <w:p w14:paraId="78C3BE3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20000.00 </w:t>
            </w:r>
          </w:p>
        </w:tc>
        <w:tc>
          <w:tcPr>
            <w:tcW w:w="549" w:type="pct"/>
            <w:vAlign w:val="center"/>
          </w:tcPr>
          <w:p w14:paraId="74D3AEF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20000.00 </w:t>
            </w:r>
          </w:p>
        </w:tc>
        <w:tc>
          <w:tcPr>
            <w:tcW w:w="783" w:type="pct"/>
            <w:vAlign w:val="center"/>
          </w:tcPr>
          <w:p w14:paraId="4BE7C374">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沃特世、沃特世科技(上海)有限公司、上海</w:t>
            </w:r>
          </w:p>
        </w:tc>
        <w:tc>
          <w:tcPr>
            <w:tcW w:w="1097" w:type="pct"/>
            <w:vAlign w:val="center"/>
          </w:tcPr>
          <w:p w14:paraId="345526DE">
            <w:pPr>
              <w:widowControl/>
              <w:spacing w:line="360" w:lineRule="auto"/>
              <w:jc w:val="center"/>
              <w:textAlignment w:val="center"/>
              <w:rPr>
                <w:rFonts w:asciiTheme="minorEastAsia" w:hAnsiTheme="minorEastAsia" w:cstheme="minorEastAsia"/>
                <w:color w:val="auto"/>
                <w:sz w:val="16"/>
                <w:szCs w:val="16"/>
                <w:highlight w:val="none"/>
              </w:rPr>
            </w:pPr>
            <w:r>
              <w:rPr>
                <w:rFonts w:hint="eastAsia" w:ascii="宋体" w:hAnsi="宋体" w:cs="宋体"/>
                <w:color w:val="auto"/>
                <w:sz w:val="16"/>
                <w:szCs w:val="16"/>
                <w:highlight w:val="none"/>
                <w:lang w:bidi="ar"/>
              </w:rPr>
              <w:t>满足</w:t>
            </w:r>
            <w:r>
              <w:rPr>
                <w:rFonts w:ascii="宋体" w:hAnsi="宋体" w:cs="宋体"/>
                <w:color w:val="auto"/>
                <w:sz w:val="16"/>
                <w:szCs w:val="16"/>
                <w:highlight w:val="none"/>
                <w:lang w:bidi="ar"/>
              </w:rPr>
              <w:t>SF/Z JD0107024-2018</w:t>
            </w:r>
            <w:r>
              <w:rPr>
                <w:rFonts w:hint="eastAsia" w:ascii="宋体" w:hAnsi="宋体" w:cs="宋体"/>
                <w:color w:val="auto"/>
                <w:sz w:val="16"/>
                <w:szCs w:val="16"/>
                <w:highlight w:val="none"/>
                <w:lang w:bidi="ar"/>
              </w:rPr>
              <w:t>标准</w:t>
            </w:r>
            <w:r>
              <w:rPr>
                <w:rFonts w:ascii="宋体" w:hAnsi="宋体" w:cs="宋体"/>
                <w:color w:val="auto"/>
                <w:sz w:val="16"/>
                <w:szCs w:val="16"/>
                <w:highlight w:val="none"/>
                <w:lang w:bidi="ar"/>
              </w:rPr>
              <w:t>6.1.2.1.1</w:t>
            </w:r>
            <w:r>
              <w:rPr>
                <w:rFonts w:hint="eastAsia" w:ascii="宋体" w:hAnsi="宋体" w:cs="宋体"/>
                <w:color w:val="auto"/>
                <w:sz w:val="16"/>
                <w:szCs w:val="16"/>
                <w:highlight w:val="none"/>
                <w:lang w:bidi="ar"/>
              </w:rPr>
              <w:t>部分要求。</w:t>
            </w:r>
          </w:p>
        </w:tc>
      </w:tr>
      <w:tr w14:paraId="7AA1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74D78D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20</w:t>
            </w:r>
          </w:p>
        </w:tc>
        <w:tc>
          <w:tcPr>
            <w:tcW w:w="627" w:type="pct"/>
            <w:vAlign w:val="center"/>
          </w:tcPr>
          <w:p w14:paraId="5D02AF4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联苯基色谱柱</w:t>
            </w:r>
          </w:p>
        </w:tc>
        <w:tc>
          <w:tcPr>
            <w:tcW w:w="392" w:type="pct"/>
            <w:vAlign w:val="center"/>
          </w:tcPr>
          <w:p w14:paraId="46EAAFF0">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19DC1A62">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2</w:t>
            </w:r>
          </w:p>
        </w:tc>
        <w:tc>
          <w:tcPr>
            <w:tcW w:w="314" w:type="pct"/>
            <w:vAlign w:val="center"/>
          </w:tcPr>
          <w:p w14:paraId="67DBF70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根</w:t>
            </w:r>
          </w:p>
        </w:tc>
        <w:tc>
          <w:tcPr>
            <w:tcW w:w="471" w:type="pct"/>
            <w:vAlign w:val="center"/>
          </w:tcPr>
          <w:p w14:paraId="38919A5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6800.00 </w:t>
            </w:r>
          </w:p>
        </w:tc>
        <w:tc>
          <w:tcPr>
            <w:tcW w:w="549" w:type="pct"/>
            <w:vAlign w:val="center"/>
          </w:tcPr>
          <w:p w14:paraId="721C897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13600.00 </w:t>
            </w:r>
          </w:p>
        </w:tc>
        <w:tc>
          <w:tcPr>
            <w:tcW w:w="783" w:type="pct"/>
            <w:vAlign w:val="center"/>
          </w:tcPr>
          <w:p w14:paraId="1AB6283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沃特世、沃特世科技(上海)有限公司、上海</w:t>
            </w:r>
          </w:p>
        </w:tc>
        <w:tc>
          <w:tcPr>
            <w:tcW w:w="1097" w:type="pct"/>
            <w:vAlign w:val="center"/>
          </w:tcPr>
          <w:p w14:paraId="054DE40B">
            <w:pPr>
              <w:widowControl/>
              <w:wordWrap w:val="0"/>
              <w:spacing w:line="360" w:lineRule="auto"/>
              <w:jc w:val="center"/>
              <w:textAlignment w:val="center"/>
              <w:rPr>
                <w:rFonts w:asciiTheme="minorEastAsia" w:hAnsiTheme="minorEastAsia" w:cstheme="minorEastAsia"/>
                <w:color w:val="auto"/>
                <w:sz w:val="16"/>
                <w:szCs w:val="16"/>
                <w:highlight w:val="none"/>
              </w:rPr>
            </w:pPr>
            <w:r>
              <w:rPr>
                <w:rFonts w:ascii="宋体" w:hAnsi="宋体" w:cs="宋体"/>
                <w:color w:val="auto"/>
                <w:sz w:val="16"/>
                <w:szCs w:val="16"/>
                <w:highlight w:val="none"/>
                <w:lang w:bidi="ar"/>
              </w:rPr>
              <w:t>Biphenyl</w:t>
            </w:r>
            <w:r>
              <w:rPr>
                <w:rFonts w:hint="eastAsia" w:ascii="宋体" w:hAnsi="宋体" w:cs="宋体"/>
                <w:color w:val="auto"/>
                <w:sz w:val="16"/>
                <w:szCs w:val="16"/>
                <w:highlight w:val="none"/>
                <w:lang w:bidi="ar"/>
              </w:rPr>
              <w:t>柱（填料粒径2.6μm，柱长100mm，内径3mm或2.1mm，孔径100Å），列管毒品和新精神活性物质的色谱分离。</w:t>
            </w:r>
          </w:p>
        </w:tc>
      </w:tr>
      <w:tr w14:paraId="01AD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ED23C8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21</w:t>
            </w:r>
          </w:p>
        </w:tc>
        <w:tc>
          <w:tcPr>
            <w:tcW w:w="627" w:type="pct"/>
            <w:vAlign w:val="center"/>
          </w:tcPr>
          <w:p w14:paraId="50CE49A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进样瓶</w:t>
            </w:r>
          </w:p>
        </w:tc>
        <w:tc>
          <w:tcPr>
            <w:tcW w:w="392" w:type="pct"/>
            <w:vAlign w:val="center"/>
          </w:tcPr>
          <w:p w14:paraId="14322E5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w:t>
            </w:r>
            <w:r>
              <w:rPr>
                <w:rStyle w:val="344"/>
                <w:rFonts w:hint="default"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44"/>
                <w:rFonts w:hint="default" w:asciiTheme="minorEastAsia" w:hAnsiTheme="minorEastAsia" w:eastAsiaTheme="minorEastAsia" w:cstheme="minorEastAsia"/>
                <w:color w:val="auto"/>
                <w:sz w:val="16"/>
                <w:szCs w:val="16"/>
                <w:highlight w:val="none"/>
                <w:lang w:bidi="ar"/>
              </w:rPr>
              <w:t>盒</w:t>
            </w:r>
          </w:p>
        </w:tc>
        <w:tc>
          <w:tcPr>
            <w:tcW w:w="392" w:type="pct"/>
            <w:vAlign w:val="center"/>
          </w:tcPr>
          <w:p w14:paraId="4579E6C2">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250</w:t>
            </w:r>
          </w:p>
        </w:tc>
        <w:tc>
          <w:tcPr>
            <w:tcW w:w="314" w:type="pct"/>
            <w:vAlign w:val="center"/>
          </w:tcPr>
          <w:p w14:paraId="4D8AB0B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28903E8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300.00 </w:t>
            </w:r>
          </w:p>
        </w:tc>
        <w:tc>
          <w:tcPr>
            <w:tcW w:w="549" w:type="pct"/>
            <w:vAlign w:val="center"/>
          </w:tcPr>
          <w:p w14:paraId="31DBDF1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75000.00 </w:t>
            </w:r>
          </w:p>
        </w:tc>
        <w:tc>
          <w:tcPr>
            <w:tcW w:w="783" w:type="pct"/>
            <w:vAlign w:val="center"/>
          </w:tcPr>
          <w:p w14:paraId="1976810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安谱云、安谱云实验用品（上海）有限公司、上海</w:t>
            </w:r>
          </w:p>
        </w:tc>
        <w:tc>
          <w:tcPr>
            <w:tcW w:w="1097" w:type="pct"/>
            <w:vAlign w:val="center"/>
          </w:tcPr>
          <w:p w14:paraId="6700997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2mL</w:t>
            </w:r>
            <w:r>
              <w:rPr>
                <w:rStyle w:val="344"/>
                <w:rFonts w:hint="default" w:asciiTheme="minorEastAsia" w:hAnsiTheme="minorEastAsia" w:eastAsiaTheme="minorEastAsia" w:cstheme="minorEastAsia"/>
                <w:color w:val="auto"/>
                <w:sz w:val="16"/>
                <w:szCs w:val="16"/>
                <w:highlight w:val="none"/>
                <w:lang w:bidi="ar"/>
              </w:rPr>
              <w:t>，螺口</w:t>
            </w:r>
          </w:p>
        </w:tc>
      </w:tr>
      <w:tr w14:paraId="29EE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C386D4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22</w:t>
            </w:r>
          </w:p>
        </w:tc>
        <w:tc>
          <w:tcPr>
            <w:tcW w:w="627" w:type="pct"/>
            <w:vAlign w:val="center"/>
          </w:tcPr>
          <w:p w14:paraId="4D30273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进样瓶</w:t>
            </w:r>
          </w:p>
        </w:tc>
        <w:tc>
          <w:tcPr>
            <w:tcW w:w="392" w:type="pct"/>
            <w:vAlign w:val="center"/>
          </w:tcPr>
          <w:p w14:paraId="6A973F6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盒</w:t>
            </w:r>
          </w:p>
        </w:tc>
        <w:tc>
          <w:tcPr>
            <w:tcW w:w="392" w:type="pct"/>
            <w:vAlign w:val="center"/>
          </w:tcPr>
          <w:p w14:paraId="1C19E1E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20</w:t>
            </w:r>
          </w:p>
        </w:tc>
        <w:tc>
          <w:tcPr>
            <w:tcW w:w="314" w:type="pct"/>
            <w:vAlign w:val="center"/>
          </w:tcPr>
          <w:p w14:paraId="3B3FDC9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3676E1E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297.00 </w:t>
            </w:r>
          </w:p>
        </w:tc>
        <w:tc>
          <w:tcPr>
            <w:tcW w:w="549" w:type="pct"/>
            <w:vAlign w:val="center"/>
          </w:tcPr>
          <w:p w14:paraId="761D8A28">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5940.00 </w:t>
            </w:r>
          </w:p>
        </w:tc>
        <w:tc>
          <w:tcPr>
            <w:tcW w:w="783" w:type="pct"/>
            <w:vAlign w:val="center"/>
          </w:tcPr>
          <w:p w14:paraId="73E0792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安谱云、安谱云实验用品（上海）有限公司、上海</w:t>
            </w:r>
          </w:p>
        </w:tc>
        <w:tc>
          <w:tcPr>
            <w:tcW w:w="1097" w:type="pct"/>
            <w:vAlign w:val="center"/>
          </w:tcPr>
          <w:p w14:paraId="4172F10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2mL</w:t>
            </w:r>
            <w:r>
              <w:rPr>
                <w:rStyle w:val="379"/>
                <w:rFonts w:hint="eastAsia" w:asciiTheme="minorEastAsia" w:hAnsiTheme="minorEastAsia" w:eastAsiaTheme="minorEastAsia" w:cstheme="minorEastAsia"/>
                <w:color w:val="auto"/>
                <w:sz w:val="16"/>
                <w:szCs w:val="16"/>
                <w:highlight w:val="none"/>
                <w:lang w:bidi="ar"/>
              </w:rPr>
              <w:t>，螺口，带内衬管</w:t>
            </w:r>
          </w:p>
        </w:tc>
      </w:tr>
      <w:tr w14:paraId="2586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39584A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23</w:t>
            </w:r>
          </w:p>
        </w:tc>
        <w:tc>
          <w:tcPr>
            <w:tcW w:w="627" w:type="pct"/>
            <w:vAlign w:val="center"/>
          </w:tcPr>
          <w:p w14:paraId="3B209BE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进样瓶</w:t>
            </w:r>
          </w:p>
        </w:tc>
        <w:tc>
          <w:tcPr>
            <w:tcW w:w="392" w:type="pct"/>
            <w:vAlign w:val="center"/>
          </w:tcPr>
          <w:p w14:paraId="0D69560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盒</w:t>
            </w:r>
          </w:p>
        </w:tc>
        <w:tc>
          <w:tcPr>
            <w:tcW w:w="392" w:type="pct"/>
            <w:vAlign w:val="center"/>
          </w:tcPr>
          <w:p w14:paraId="160ACCD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40</w:t>
            </w:r>
          </w:p>
        </w:tc>
        <w:tc>
          <w:tcPr>
            <w:tcW w:w="314" w:type="pct"/>
            <w:vAlign w:val="center"/>
          </w:tcPr>
          <w:p w14:paraId="25B15A3B">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170812C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231.00 </w:t>
            </w:r>
          </w:p>
        </w:tc>
        <w:tc>
          <w:tcPr>
            <w:tcW w:w="549" w:type="pct"/>
            <w:vAlign w:val="center"/>
          </w:tcPr>
          <w:p w14:paraId="1CCECA0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9240.00 </w:t>
            </w:r>
          </w:p>
        </w:tc>
        <w:tc>
          <w:tcPr>
            <w:tcW w:w="783" w:type="pct"/>
            <w:vAlign w:val="center"/>
          </w:tcPr>
          <w:p w14:paraId="7A6D40E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安谱云、安谱云实验用品（上海）有限公司、上海</w:t>
            </w:r>
          </w:p>
        </w:tc>
        <w:tc>
          <w:tcPr>
            <w:tcW w:w="1097" w:type="pct"/>
            <w:vAlign w:val="center"/>
          </w:tcPr>
          <w:p w14:paraId="4B3B685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4mL</w:t>
            </w:r>
            <w:r>
              <w:rPr>
                <w:rStyle w:val="379"/>
                <w:rFonts w:hint="eastAsia" w:asciiTheme="minorEastAsia" w:hAnsiTheme="minorEastAsia" w:eastAsiaTheme="minorEastAsia" w:cstheme="minorEastAsia"/>
                <w:color w:val="auto"/>
                <w:sz w:val="16"/>
                <w:szCs w:val="16"/>
                <w:highlight w:val="none"/>
                <w:lang w:bidi="ar"/>
              </w:rPr>
              <w:t>，螺口</w:t>
            </w:r>
          </w:p>
        </w:tc>
      </w:tr>
      <w:tr w14:paraId="5B2E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813CD6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24</w:t>
            </w:r>
          </w:p>
        </w:tc>
        <w:tc>
          <w:tcPr>
            <w:tcW w:w="627" w:type="pct"/>
            <w:vAlign w:val="center"/>
          </w:tcPr>
          <w:p w14:paraId="57E2C5A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具盖离心管</w:t>
            </w:r>
          </w:p>
        </w:tc>
        <w:tc>
          <w:tcPr>
            <w:tcW w:w="392" w:type="pct"/>
            <w:vAlign w:val="center"/>
          </w:tcPr>
          <w:p w14:paraId="7AF8216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300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包</w:t>
            </w:r>
          </w:p>
        </w:tc>
        <w:tc>
          <w:tcPr>
            <w:tcW w:w="392" w:type="pct"/>
            <w:vAlign w:val="center"/>
          </w:tcPr>
          <w:p w14:paraId="4B92B8E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w:t>
            </w:r>
          </w:p>
        </w:tc>
        <w:tc>
          <w:tcPr>
            <w:tcW w:w="314" w:type="pct"/>
            <w:vAlign w:val="center"/>
          </w:tcPr>
          <w:p w14:paraId="6E1FE31B">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包</w:t>
            </w:r>
          </w:p>
        </w:tc>
        <w:tc>
          <w:tcPr>
            <w:tcW w:w="471" w:type="pct"/>
            <w:vAlign w:val="center"/>
          </w:tcPr>
          <w:p w14:paraId="7CCD294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9.00 </w:t>
            </w:r>
          </w:p>
        </w:tc>
        <w:tc>
          <w:tcPr>
            <w:tcW w:w="549" w:type="pct"/>
            <w:vAlign w:val="center"/>
          </w:tcPr>
          <w:p w14:paraId="0383BD8A">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45.00 </w:t>
            </w:r>
          </w:p>
        </w:tc>
        <w:tc>
          <w:tcPr>
            <w:tcW w:w="783" w:type="pct"/>
            <w:vAlign w:val="center"/>
          </w:tcPr>
          <w:p w14:paraId="4EAE6E5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帕萨曼、帕萨曼仪器(上海)有限公司、上海</w:t>
            </w:r>
          </w:p>
        </w:tc>
        <w:tc>
          <w:tcPr>
            <w:tcW w:w="1097" w:type="pct"/>
            <w:vAlign w:val="center"/>
          </w:tcPr>
          <w:p w14:paraId="59C4B2D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5mL</w:t>
            </w:r>
            <w:r>
              <w:rPr>
                <w:rStyle w:val="379"/>
                <w:rFonts w:hint="eastAsia" w:asciiTheme="minorEastAsia" w:hAnsiTheme="minorEastAsia" w:eastAsiaTheme="minorEastAsia" w:cstheme="minorEastAsia"/>
                <w:color w:val="auto"/>
                <w:sz w:val="16"/>
                <w:szCs w:val="16"/>
                <w:highlight w:val="none"/>
                <w:lang w:bidi="ar"/>
              </w:rPr>
              <w:t>，圆底连盖</w:t>
            </w:r>
          </w:p>
        </w:tc>
      </w:tr>
      <w:tr w14:paraId="7AE8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70E210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25</w:t>
            </w:r>
          </w:p>
        </w:tc>
        <w:tc>
          <w:tcPr>
            <w:tcW w:w="627" w:type="pct"/>
            <w:vAlign w:val="center"/>
          </w:tcPr>
          <w:p w14:paraId="53B6636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具盖离心管</w:t>
            </w:r>
          </w:p>
        </w:tc>
        <w:tc>
          <w:tcPr>
            <w:tcW w:w="392" w:type="pct"/>
            <w:vAlign w:val="center"/>
          </w:tcPr>
          <w:p w14:paraId="6A070F2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200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包</w:t>
            </w:r>
          </w:p>
        </w:tc>
        <w:tc>
          <w:tcPr>
            <w:tcW w:w="392" w:type="pct"/>
            <w:vAlign w:val="center"/>
          </w:tcPr>
          <w:p w14:paraId="06DBE25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50</w:t>
            </w:r>
          </w:p>
        </w:tc>
        <w:tc>
          <w:tcPr>
            <w:tcW w:w="314" w:type="pct"/>
            <w:vAlign w:val="center"/>
          </w:tcPr>
          <w:p w14:paraId="426F4A7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包</w:t>
            </w:r>
          </w:p>
        </w:tc>
        <w:tc>
          <w:tcPr>
            <w:tcW w:w="471" w:type="pct"/>
            <w:vAlign w:val="center"/>
          </w:tcPr>
          <w:p w14:paraId="75C8689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14.00 </w:t>
            </w:r>
          </w:p>
        </w:tc>
        <w:tc>
          <w:tcPr>
            <w:tcW w:w="549" w:type="pct"/>
            <w:vAlign w:val="center"/>
          </w:tcPr>
          <w:p w14:paraId="30F4A82F">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700.00 </w:t>
            </w:r>
          </w:p>
        </w:tc>
        <w:tc>
          <w:tcPr>
            <w:tcW w:w="783" w:type="pct"/>
            <w:vAlign w:val="center"/>
          </w:tcPr>
          <w:p w14:paraId="3A90BE8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帕萨曼、帕萨曼仪器(上海)有限公司、上海</w:t>
            </w:r>
          </w:p>
        </w:tc>
        <w:tc>
          <w:tcPr>
            <w:tcW w:w="1097" w:type="pct"/>
            <w:vAlign w:val="center"/>
          </w:tcPr>
          <w:p w14:paraId="00418AB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10mL</w:t>
            </w:r>
            <w:r>
              <w:rPr>
                <w:rStyle w:val="379"/>
                <w:rFonts w:hint="eastAsia" w:asciiTheme="minorEastAsia" w:hAnsiTheme="minorEastAsia" w:eastAsiaTheme="minorEastAsia" w:cstheme="minorEastAsia"/>
                <w:color w:val="auto"/>
                <w:sz w:val="16"/>
                <w:szCs w:val="16"/>
                <w:highlight w:val="none"/>
                <w:lang w:bidi="ar"/>
              </w:rPr>
              <w:t>，螺口尖底</w:t>
            </w:r>
          </w:p>
        </w:tc>
      </w:tr>
      <w:tr w14:paraId="7628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9382E1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26</w:t>
            </w:r>
          </w:p>
        </w:tc>
        <w:tc>
          <w:tcPr>
            <w:tcW w:w="627" w:type="pct"/>
            <w:vAlign w:val="center"/>
          </w:tcPr>
          <w:p w14:paraId="4629F6A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具盖离心管</w:t>
            </w:r>
          </w:p>
        </w:tc>
        <w:tc>
          <w:tcPr>
            <w:tcW w:w="392" w:type="pct"/>
            <w:vAlign w:val="center"/>
          </w:tcPr>
          <w:p w14:paraId="575BCEB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50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包</w:t>
            </w:r>
          </w:p>
        </w:tc>
        <w:tc>
          <w:tcPr>
            <w:tcW w:w="392" w:type="pct"/>
            <w:vAlign w:val="center"/>
          </w:tcPr>
          <w:p w14:paraId="69B2347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100</w:t>
            </w:r>
          </w:p>
        </w:tc>
        <w:tc>
          <w:tcPr>
            <w:tcW w:w="314" w:type="pct"/>
            <w:vAlign w:val="center"/>
          </w:tcPr>
          <w:p w14:paraId="318CEBBB">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包</w:t>
            </w:r>
          </w:p>
        </w:tc>
        <w:tc>
          <w:tcPr>
            <w:tcW w:w="471" w:type="pct"/>
            <w:vAlign w:val="center"/>
          </w:tcPr>
          <w:p w14:paraId="31F34A0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50.00 </w:t>
            </w:r>
          </w:p>
        </w:tc>
        <w:tc>
          <w:tcPr>
            <w:tcW w:w="549" w:type="pct"/>
            <w:vAlign w:val="center"/>
          </w:tcPr>
          <w:p w14:paraId="1DBA7F88">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5000.00 </w:t>
            </w:r>
          </w:p>
        </w:tc>
        <w:tc>
          <w:tcPr>
            <w:tcW w:w="783" w:type="pct"/>
            <w:vAlign w:val="center"/>
          </w:tcPr>
          <w:p w14:paraId="76B8D8AD">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白鲨、安徽白鲨生物科技有限公司、合肥</w:t>
            </w:r>
          </w:p>
        </w:tc>
        <w:tc>
          <w:tcPr>
            <w:tcW w:w="1097" w:type="pct"/>
            <w:vAlign w:val="center"/>
          </w:tcPr>
          <w:p w14:paraId="50FE75C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15mL</w:t>
            </w:r>
            <w:r>
              <w:rPr>
                <w:rStyle w:val="379"/>
                <w:rFonts w:hint="eastAsia" w:asciiTheme="minorEastAsia" w:hAnsiTheme="minorEastAsia" w:eastAsiaTheme="minorEastAsia" w:cstheme="minorEastAsia"/>
                <w:color w:val="auto"/>
                <w:sz w:val="16"/>
                <w:szCs w:val="16"/>
                <w:highlight w:val="none"/>
                <w:lang w:bidi="ar"/>
              </w:rPr>
              <w:t>，螺口尖底</w:t>
            </w:r>
          </w:p>
        </w:tc>
      </w:tr>
      <w:tr w14:paraId="159C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213A0B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27</w:t>
            </w:r>
          </w:p>
        </w:tc>
        <w:tc>
          <w:tcPr>
            <w:tcW w:w="627" w:type="pct"/>
            <w:vAlign w:val="center"/>
          </w:tcPr>
          <w:p w14:paraId="6AED59B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具盖离心管</w:t>
            </w:r>
          </w:p>
        </w:tc>
        <w:tc>
          <w:tcPr>
            <w:tcW w:w="392" w:type="pct"/>
            <w:vAlign w:val="center"/>
          </w:tcPr>
          <w:p w14:paraId="5E54822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包</w:t>
            </w:r>
          </w:p>
        </w:tc>
        <w:tc>
          <w:tcPr>
            <w:tcW w:w="392" w:type="pct"/>
            <w:vAlign w:val="center"/>
          </w:tcPr>
          <w:p w14:paraId="2B7A95F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90</w:t>
            </w:r>
          </w:p>
        </w:tc>
        <w:tc>
          <w:tcPr>
            <w:tcW w:w="314" w:type="pct"/>
            <w:vAlign w:val="center"/>
          </w:tcPr>
          <w:p w14:paraId="703726B3">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包</w:t>
            </w:r>
          </w:p>
        </w:tc>
        <w:tc>
          <w:tcPr>
            <w:tcW w:w="471" w:type="pct"/>
            <w:vAlign w:val="center"/>
          </w:tcPr>
          <w:p w14:paraId="2E8B219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79.00 </w:t>
            </w:r>
          </w:p>
        </w:tc>
        <w:tc>
          <w:tcPr>
            <w:tcW w:w="549" w:type="pct"/>
            <w:vAlign w:val="center"/>
          </w:tcPr>
          <w:p w14:paraId="40CF933F">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7110.00 </w:t>
            </w:r>
          </w:p>
        </w:tc>
        <w:tc>
          <w:tcPr>
            <w:tcW w:w="783" w:type="pct"/>
            <w:vAlign w:val="center"/>
          </w:tcPr>
          <w:p w14:paraId="5FC7AB1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白鲨、安徽白鲨生物科技有限公司、合肥</w:t>
            </w:r>
          </w:p>
        </w:tc>
        <w:tc>
          <w:tcPr>
            <w:tcW w:w="1097" w:type="pct"/>
            <w:vAlign w:val="center"/>
          </w:tcPr>
          <w:p w14:paraId="09C8BD8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5mL</w:t>
            </w:r>
            <w:r>
              <w:rPr>
                <w:rStyle w:val="379"/>
                <w:rFonts w:hint="eastAsia" w:asciiTheme="minorEastAsia" w:hAnsiTheme="minorEastAsia" w:eastAsiaTheme="minorEastAsia" w:cstheme="minorEastAsia"/>
                <w:color w:val="auto"/>
                <w:sz w:val="16"/>
                <w:szCs w:val="16"/>
                <w:highlight w:val="none"/>
                <w:lang w:bidi="ar"/>
              </w:rPr>
              <w:t>，螺口尖底</w:t>
            </w:r>
          </w:p>
        </w:tc>
      </w:tr>
      <w:tr w14:paraId="5876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D43701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28</w:t>
            </w:r>
          </w:p>
        </w:tc>
        <w:tc>
          <w:tcPr>
            <w:tcW w:w="627" w:type="pct"/>
            <w:vAlign w:val="center"/>
          </w:tcPr>
          <w:p w14:paraId="4852E15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具盖离心管</w:t>
            </w:r>
          </w:p>
        </w:tc>
        <w:tc>
          <w:tcPr>
            <w:tcW w:w="392" w:type="pct"/>
            <w:vAlign w:val="center"/>
          </w:tcPr>
          <w:p w14:paraId="652C38F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25</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包</w:t>
            </w:r>
          </w:p>
        </w:tc>
        <w:tc>
          <w:tcPr>
            <w:tcW w:w="392" w:type="pct"/>
            <w:vAlign w:val="center"/>
          </w:tcPr>
          <w:p w14:paraId="29CA2B2B">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400</w:t>
            </w:r>
          </w:p>
        </w:tc>
        <w:tc>
          <w:tcPr>
            <w:tcW w:w="314" w:type="pct"/>
            <w:vAlign w:val="center"/>
          </w:tcPr>
          <w:p w14:paraId="122832F3">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包</w:t>
            </w:r>
          </w:p>
        </w:tc>
        <w:tc>
          <w:tcPr>
            <w:tcW w:w="471" w:type="pct"/>
            <w:vAlign w:val="center"/>
          </w:tcPr>
          <w:p w14:paraId="0049A85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36.00 </w:t>
            </w:r>
          </w:p>
        </w:tc>
        <w:tc>
          <w:tcPr>
            <w:tcW w:w="549" w:type="pct"/>
            <w:vAlign w:val="center"/>
          </w:tcPr>
          <w:p w14:paraId="0069FB88">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14400.00 </w:t>
            </w:r>
          </w:p>
        </w:tc>
        <w:tc>
          <w:tcPr>
            <w:tcW w:w="783" w:type="pct"/>
            <w:vAlign w:val="center"/>
          </w:tcPr>
          <w:p w14:paraId="37DEC92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甄选、安徽甄选生物科技有限公司</w:t>
            </w:r>
          </w:p>
        </w:tc>
        <w:tc>
          <w:tcPr>
            <w:tcW w:w="1097" w:type="pct"/>
            <w:vAlign w:val="center"/>
          </w:tcPr>
          <w:p w14:paraId="213E11F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50mL</w:t>
            </w:r>
            <w:r>
              <w:rPr>
                <w:rStyle w:val="379"/>
                <w:rFonts w:hint="eastAsia" w:asciiTheme="minorEastAsia" w:hAnsiTheme="minorEastAsia" w:eastAsiaTheme="minorEastAsia" w:cstheme="minorEastAsia"/>
                <w:color w:val="auto"/>
                <w:sz w:val="16"/>
                <w:szCs w:val="16"/>
                <w:highlight w:val="none"/>
                <w:lang w:bidi="ar"/>
              </w:rPr>
              <w:t>，螺口尖底</w:t>
            </w:r>
          </w:p>
        </w:tc>
      </w:tr>
      <w:tr w14:paraId="25C8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1C7F65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29</w:t>
            </w:r>
          </w:p>
        </w:tc>
        <w:tc>
          <w:tcPr>
            <w:tcW w:w="627" w:type="pct"/>
            <w:vAlign w:val="center"/>
          </w:tcPr>
          <w:p w14:paraId="644F31F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陶瓷坩埚</w:t>
            </w:r>
          </w:p>
        </w:tc>
        <w:tc>
          <w:tcPr>
            <w:tcW w:w="392" w:type="pct"/>
            <w:vAlign w:val="center"/>
          </w:tcPr>
          <w:p w14:paraId="6F69F9E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盒</w:t>
            </w:r>
          </w:p>
        </w:tc>
        <w:tc>
          <w:tcPr>
            <w:tcW w:w="392" w:type="pct"/>
            <w:vAlign w:val="center"/>
          </w:tcPr>
          <w:p w14:paraId="5869886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1100</w:t>
            </w:r>
          </w:p>
        </w:tc>
        <w:tc>
          <w:tcPr>
            <w:tcW w:w="314" w:type="pct"/>
            <w:vAlign w:val="center"/>
          </w:tcPr>
          <w:p w14:paraId="6F27EBE5">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6A01785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35.00 </w:t>
            </w:r>
          </w:p>
        </w:tc>
        <w:tc>
          <w:tcPr>
            <w:tcW w:w="549" w:type="pct"/>
            <w:vAlign w:val="center"/>
          </w:tcPr>
          <w:p w14:paraId="11BE3F4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38500.00 </w:t>
            </w:r>
          </w:p>
        </w:tc>
        <w:tc>
          <w:tcPr>
            <w:tcW w:w="783" w:type="pct"/>
            <w:vAlign w:val="center"/>
          </w:tcPr>
          <w:p w14:paraId="39ADEF4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比克曼、常德比克曼生物科技有限公司、常德</w:t>
            </w:r>
          </w:p>
        </w:tc>
        <w:tc>
          <w:tcPr>
            <w:tcW w:w="1097" w:type="pct"/>
            <w:vAlign w:val="center"/>
          </w:tcPr>
          <w:p w14:paraId="16CC350B">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1100</w:t>
            </w:r>
          </w:p>
        </w:tc>
      </w:tr>
      <w:tr w14:paraId="2F2F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510C58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30</w:t>
            </w:r>
          </w:p>
        </w:tc>
        <w:tc>
          <w:tcPr>
            <w:tcW w:w="627" w:type="pct"/>
            <w:vAlign w:val="center"/>
          </w:tcPr>
          <w:p w14:paraId="753C46B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具盖研磨管</w:t>
            </w:r>
          </w:p>
        </w:tc>
        <w:tc>
          <w:tcPr>
            <w:tcW w:w="392" w:type="pct"/>
            <w:vAlign w:val="center"/>
          </w:tcPr>
          <w:p w14:paraId="1129D0D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 xml:space="preserve"> 200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袋</w:t>
            </w:r>
          </w:p>
        </w:tc>
        <w:tc>
          <w:tcPr>
            <w:tcW w:w="392" w:type="pct"/>
            <w:vAlign w:val="center"/>
          </w:tcPr>
          <w:p w14:paraId="63E7927E">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55</w:t>
            </w:r>
          </w:p>
        </w:tc>
        <w:tc>
          <w:tcPr>
            <w:tcW w:w="314" w:type="pct"/>
            <w:vAlign w:val="center"/>
          </w:tcPr>
          <w:p w14:paraId="27C06074">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袋</w:t>
            </w:r>
          </w:p>
        </w:tc>
        <w:tc>
          <w:tcPr>
            <w:tcW w:w="471" w:type="pct"/>
            <w:vAlign w:val="center"/>
          </w:tcPr>
          <w:p w14:paraId="5FBAFEA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528.00 </w:t>
            </w:r>
          </w:p>
        </w:tc>
        <w:tc>
          <w:tcPr>
            <w:tcW w:w="549" w:type="pct"/>
            <w:vAlign w:val="center"/>
          </w:tcPr>
          <w:p w14:paraId="7D6A24D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29040.00 </w:t>
            </w:r>
          </w:p>
        </w:tc>
        <w:tc>
          <w:tcPr>
            <w:tcW w:w="783" w:type="pct"/>
            <w:vAlign w:val="center"/>
          </w:tcPr>
          <w:p w14:paraId="2600F292">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53CA489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55</w:t>
            </w:r>
          </w:p>
        </w:tc>
      </w:tr>
      <w:tr w14:paraId="279B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264148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31</w:t>
            </w:r>
          </w:p>
        </w:tc>
        <w:tc>
          <w:tcPr>
            <w:tcW w:w="627" w:type="pct"/>
            <w:vAlign w:val="center"/>
          </w:tcPr>
          <w:p w14:paraId="7024452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注射器</w:t>
            </w:r>
          </w:p>
        </w:tc>
        <w:tc>
          <w:tcPr>
            <w:tcW w:w="392" w:type="pct"/>
            <w:vAlign w:val="center"/>
          </w:tcPr>
          <w:p w14:paraId="644B09E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70</w:t>
            </w:r>
            <w:r>
              <w:rPr>
                <w:rStyle w:val="379"/>
                <w:rFonts w:hint="eastAsia"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包</w:t>
            </w:r>
          </w:p>
        </w:tc>
        <w:tc>
          <w:tcPr>
            <w:tcW w:w="392" w:type="pct"/>
            <w:vAlign w:val="center"/>
          </w:tcPr>
          <w:p w14:paraId="4D86D01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50</w:t>
            </w:r>
          </w:p>
        </w:tc>
        <w:tc>
          <w:tcPr>
            <w:tcW w:w="314" w:type="pct"/>
            <w:vAlign w:val="center"/>
          </w:tcPr>
          <w:p w14:paraId="5C5F1539">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包</w:t>
            </w:r>
          </w:p>
        </w:tc>
        <w:tc>
          <w:tcPr>
            <w:tcW w:w="471" w:type="pct"/>
            <w:vAlign w:val="center"/>
          </w:tcPr>
          <w:p w14:paraId="37E8DA3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66.00 </w:t>
            </w:r>
          </w:p>
        </w:tc>
        <w:tc>
          <w:tcPr>
            <w:tcW w:w="549" w:type="pct"/>
            <w:vAlign w:val="center"/>
          </w:tcPr>
          <w:p w14:paraId="3445B9B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3300.00 </w:t>
            </w:r>
          </w:p>
        </w:tc>
        <w:tc>
          <w:tcPr>
            <w:tcW w:w="783" w:type="pct"/>
            <w:vAlign w:val="center"/>
          </w:tcPr>
          <w:p w14:paraId="0917B6D7">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7391163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50</w:t>
            </w:r>
          </w:p>
        </w:tc>
      </w:tr>
      <w:tr w14:paraId="41A7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D34E3F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32</w:t>
            </w:r>
          </w:p>
        </w:tc>
        <w:tc>
          <w:tcPr>
            <w:tcW w:w="627" w:type="pct"/>
            <w:vAlign w:val="center"/>
          </w:tcPr>
          <w:p w14:paraId="5DC2072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注射器</w:t>
            </w:r>
          </w:p>
        </w:tc>
        <w:tc>
          <w:tcPr>
            <w:tcW w:w="392" w:type="pct"/>
            <w:vAlign w:val="center"/>
          </w:tcPr>
          <w:p w14:paraId="5FCA1B5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250</w:t>
            </w:r>
            <w:r>
              <w:rPr>
                <w:rStyle w:val="344"/>
                <w:rFonts w:hint="default"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44"/>
                <w:rFonts w:hint="default" w:asciiTheme="minorEastAsia" w:hAnsiTheme="minorEastAsia" w:eastAsiaTheme="minorEastAsia" w:cstheme="minorEastAsia"/>
                <w:color w:val="auto"/>
                <w:sz w:val="16"/>
                <w:szCs w:val="16"/>
                <w:highlight w:val="none"/>
                <w:lang w:bidi="ar"/>
              </w:rPr>
              <w:t>袋</w:t>
            </w:r>
          </w:p>
        </w:tc>
        <w:tc>
          <w:tcPr>
            <w:tcW w:w="392" w:type="pct"/>
            <w:vAlign w:val="center"/>
          </w:tcPr>
          <w:p w14:paraId="5858589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100</w:t>
            </w:r>
          </w:p>
        </w:tc>
        <w:tc>
          <w:tcPr>
            <w:tcW w:w="314" w:type="pct"/>
            <w:vAlign w:val="center"/>
          </w:tcPr>
          <w:p w14:paraId="03AE19B1">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袋</w:t>
            </w:r>
          </w:p>
        </w:tc>
        <w:tc>
          <w:tcPr>
            <w:tcW w:w="471" w:type="pct"/>
            <w:vAlign w:val="center"/>
          </w:tcPr>
          <w:p w14:paraId="176FE3B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165.00 </w:t>
            </w:r>
          </w:p>
        </w:tc>
        <w:tc>
          <w:tcPr>
            <w:tcW w:w="549" w:type="pct"/>
            <w:vAlign w:val="center"/>
          </w:tcPr>
          <w:p w14:paraId="759A67E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16500.00 </w:t>
            </w:r>
          </w:p>
        </w:tc>
        <w:tc>
          <w:tcPr>
            <w:tcW w:w="783" w:type="pct"/>
            <w:vAlign w:val="center"/>
          </w:tcPr>
          <w:p w14:paraId="18E9919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52E5BB67">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100</w:t>
            </w:r>
          </w:p>
        </w:tc>
      </w:tr>
      <w:tr w14:paraId="44D1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37D337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33</w:t>
            </w:r>
          </w:p>
        </w:tc>
        <w:tc>
          <w:tcPr>
            <w:tcW w:w="627" w:type="pct"/>
            <w:vAlign w:val="center"/>
          </w:tcPr>
          <w:p w14:paraId="50E75FC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敷料镊</w:t>
            </w:r>
          </w:p>
        </w:tc>
        <w:tc>
          <w:tcPr>
            <w:tcW w:w="392" w:type="pct"/>
            <w:vAlign w:val="center"/>
          </w:tcPr>
          <w:p w14:paraId="33DF155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w:t>
            </w:r>
            <w:r>
              <w:rPr>
                <w:rStyle w:val="379"/>
                <w:rFonts w:hint="eastAsia" w:asciiTheme="minorEastAsia" w:hAnsiTheme="minorEastAsia" w:eastAsiaTheme="minorEastAsia" w:cstheme="minorEastAsia"/>
                <w:color w:val="auto"/>
                <w:sz w:val="16"/>
                <w:szCs w:val="16"/>
                <w:highlight w:val="none"/>
                <w:lang w:bidi="ar"/>
              </w:rPr>
              <w:t>支</w:t>
            </w:r>
            <w:r>
              <w:rPr>
                <w:rStyle w:val="364"/>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袋</w:t>
            </w:r>
          </w:p>
        </w:tc>
        <w:tc>
          <w:tcPr>
            <w:tcW w:w="392" w:type="pct"/>
            <w:vAlign w:val="center"/>
          </w:tcPr>
          <w:p w14:paraId="057FDC9B">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110</w:t>
            </w:r>
          </w:p>
        </w:tc>
        <w:tc>
          <w:tcPr>
            <w:tcW w:w="314" w:type="pct"/>
            <w:vAlign w:val="center"/>
          </w:tcPr>
          <w:p w14:paraId="7E60592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袋</w:t>
            </w:r>
          </w:p>
        </w:tc>
        <w:tc>
          <w:tcPr>
            <w:tcW w:w="471" w:type="pct"/>
            <w:vAlign w:val="center"/>
          </w:tcPr>
          <w:p w14:paraId="3C39854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66.00 </w:t>
            </w:r>
          </w:p>
        </w:tc>
        <w:tc>
          <w:tcPr>
            <w:tcW w:w="549" w:type="pct"/>
            <w:vAlign w:val="center"/>
          </w:tcPr>
          <w:p w14:paraId="04874FBD">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7260.00 </w:t>
            </w:r>
          </w:p>
        </w:tc>
        <w:tc>
          <w:tcPr>
            <w:tcW w:w="783" w:type="pct"/>
            <w:vAlign w:val="center"/>
          </w:tcPr>
          <w:p w14:paraId="042E597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宏超、潮州市潮安区宏超医疗器械有限公司、潮州</w:t>
            </w:r>
          </w:p>
        </w:tc>
        <w:tc>
          <w:tcPr>
            <w:tcW w:w="1097" w:type="pct"/>
            <w:vAlign w:val="center"/>
          </w:tcPr>
          <w:p w14:paraId="515262FA">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110</w:t>
            </w:r>
          </w:p>
        </w:tc>
      </w:tr>
      <w:tr w14:paraId="575A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147314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34</w:t>
            </w:r>
          </w:p>
        </w:tc>
        <w:tc>
          <w:tcPr>
            <w:tcW w:w="627" w:type="pct"/>
            <w:vAlign w:val="center"/>
          </w:tcPr>
          <w:p w14:paraId="7566A58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高纯氦气</w:t>
            </w:r>
          </w:p>
        </w:tc>
        <w:tc>
          <w:tcPr>
            <w:tcW w:w="392" w:type="pct"/>
            <w:vAlign w:val="center"/>
          </w:tcPr>
          <w:p w14:paraId="5E24253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40L/</w:t>
            </w:r>
            <w:r>
              <w:rPr>
                <w:rStyle w:val="344"/>
                <w:rFonts w:hint="default" w:asciiTheme="minorEastAsia" w:hAnsiTheme="minorEastAsia" w:eastAsiaTheme="minorEastAsia" w:cstheme="minorEastAsia"/>
                <w:color w:val="auto"/>
                <w:sz w:val="16"/>
                <w:szCs w:val="16"/>
                <w:highlight w:val="none"/>
                <w:lang w:bidi="ar"/>
              </w:rPr>
              <w:t>罐</w:t>
            </w:r>
          </w:p>
        </w:tc>
        <w:tc>
          <w:tcPr>
            <w:tcW w:w="392" w:type="pct"/>
            <w:vAlign w:val="center"/>
          </w:tcPr>
          <w:p w14:paraId="08EE81FD">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10</w:t>
            </w:r>
          </w:p>
        </w:tc>
        <w:tc>
          <w:tcPr>
            <w:tcW w:w="314" w:type="pct"/>
            <w:vAlign w:val="center"/>
          </w:tcPr>
          <w:p w14:paraId="01836D9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罐</w:t>
            </w:r>
          </w:p>
        </w:tc>
        <w:tc>
          <w:tcPr>
            <w:tcW w:w="471" w:type="pct"/>
            <w:vAlign w:val="center"/>
          </w:tcPr>
          <w:p w14:paraId="445B967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1980.00 </w:t>
            </w:r>
          </w:p>
        </w:tc>
        <w:tc>
          <w:tcPr>
            <w:tcW w:w="549" w:type="pct"/>
            <w:vAlign w:val="center"/>
          </w:tcPr>
          <w:p w14:paraId="67AAE24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19800.00 </w:t>
            </w:r>
          </w:p>
        </w:tc>
        <w:tc>
          <w:tcPr>
            <w:tcW w:w="783" w:type="pct"/>
            <w:vAlign w:val="center"/>
          </w:tcPr>
          <w:p w14:paraId="3522860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纽瑞德、武汉纽瑞德特种气体有限公司、武汉</w:t>
            </w:r>
          </w:p>
        </w:tc>
        <w:tc>
          <w:tcPr>
            <w:tcW w:w="1097" w:type="pct"/>
            <w:vAlign w:val="center"/>
          </w:tcPr>
          <w:p w14:paraId="577B8EF7">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10</w:t>
            </w:r>
          </w:p>
        </w:tc>
      </w:tr>
      <w:tr w14:paraId="0D0B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09CF7D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35</w:t>
            </w:r>
          </w:p>
        </w:tc>
        <w:tc>
          <w:tcPr>
            <w:tcW w:w="627" w:type="pct"/>
            <w:vAlign w:val="center"/>
          </w:tcPr>
          <w:p w14:paraId="14BCA25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高纯氮气</w:t>
            </w:r>
          </w:p>
        </w:tc>
        <w:tc>
          <w:tcPr>
            <w:tcW w:w="392" w:type="pct"/>
            <w:vAlign w:val="center"/>
          </w:tcPr>
          <w:p w14:paraId="0330D5D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40L/</w:t>
            </w:r>
            <w:r>
              <w:rPr>
                <w:rStyle w:val="344"/>
                <w:rFonts w:hint="default" w:asciiTheme="minorEastAsia" w:hAnsiTheme="minorEastAsia" w:eastAsiaTheme="minorEastAsia" w:cstheme="minorEastAsia"/>
                <w:color w:val="auto"/>
                <w:sz w:val="16"/>
                <w:szCs w:val="16"/>
                <w:highlight w:val="none"/>
                <w:lang w:bidi="ar"/>
              </w:rPr>
              <w:t>罐</w:t>
            </w:r>
          </w:p>
        </w:tc>
        <w:tc>
          <w:tcPr>
            <w:tcW w:w="392" w:type="pct"/>
            <w:vAlign w:val="center"/>
          </w:tcPr>
          <w:p w14:paraId="5A4A322B">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10</w:t>
            </w:r>
          </w:p>
        </w:tc>
        <w:tc>
          <w:tcPr>
            <w:tcW w:w="314" w:type="pct"/>
            <w:vAlign w:val="center"/>
          </w:tcPr>
          <w:p w14:paraId="29666CBE">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罐</w:t>
            </w:r>
          </w:p>
        </w:tc>
        <w:tc>
          <w:tcPr>
            <w:tcW w:w="471" w:type="pct"/>
            <w:vAlign w:val="center"/>
          </w:tcPr>
          <w:p w14:paraId="1FA6C6A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200.00 </w:t>
            </w:r>
          </w:p>
        </w:tc>
        <w:tc>
          <w:tcPr>
            <w:tcW w:w="549" w:type="pct"/>
            <w:vAlign w:val="center"/>
          </w:tcPr>
          <w:p w14:paraId="3AB33B3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2000.00 </w:t>
            </w:r>
          </w:p>
        </w:tc>
        <w:tc>
          <w:tcPr>
            <w:tcW w:w="783" w:type="pct"/>
            <w:vAlign w:val="center"/>
          </w:tcPr>
          <w:p w14:paraId="214C964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纽瑞德、武汉纽瑞德特种气体有限公司、武汉</w:t>
            </w:r>
          </w:p>
        </w:tc>
        <w:tc>
          <w:tcPr>
            <w:tcW w:w="1097" w:type="pct"/>
            <w:vAlign w:val="center"/>
          </w:tcPr>
          <w:p w14:paraId="086955B0">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10</w:t>
            </w:r>
          </w:p>
        </w:tc>
      </w:tr>
      <w:tr w14:paraId="20AD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039E50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36</w:t>
            </w:r>
          </w:p>
        </w:tc>
        <w:tc>
          <w:tcPr>
            <w:tcW w:w="627" w:type="pct"/>
            <w:vAlign w:val="center"/>
          </w:tcPr>
          <w:p w14:paraId="78E0543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有机移液枪</w:t>
            </w:r>
          </w:p>
        </w:tc>
        <w:tc>
          <w:tcPr>
            <w:tcW w:w="392" w:type="pct"/>
            <w:vAlign w:val="center"/>
          </w:tcPr>
          <w:p w14:paraId="5D822C7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 xml:space="preserve"> </w:t>
            </w:r>
          </w:p>
        </w:tc>
        <w:tc>
          <w:tcPr>
            <w:tcW w:w="392" w:type="pct"/>
            <w:vAlign w:val="center"/>
          </w:tcPr>
          <w:p w14:paraId="53727779">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w:t>
            </w:r>
          </w:p>
        </w:tc>
        <w:tc>
          <w:tcPr>
            <w:tcW w:w="314" w:type="pct"/>
            <w:vAlign w:val="center"/>
          </w:tcPr>
          <w:p w14:paraId="5209EC56">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把</w:t>
            </w:r>
          </w:p>
        </w:tc>
        <w:tc>
          <w:tcPr>
            <w:tcW w:w="471" w:type="pct"/>
            <w:vAlign w:val="center"/>
          </w:tcPr>
          <w:p w14:paraId="2258064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1780.00 </w:t>
            </w:r>
          </w:p>
        </w:tc>
        <w:tc>
          <w:tcPr>
            <w:tcW w:w="549" w:type="pct"/>
            <w:vAlign w:val="center"/>
          </w:tcPr>
          <w:p w14:paraId="1A3CBD8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8900.00 </w:t>
            </w:r>
          </w:p>
        </w:tc>
        <w:tc>
          <w:tcPr>
            <w:tcW w:w="783" w:type="pct"/>
            <w:vAlign w:val="center"/>
          </w:tcPr>
          <w:p w14:paraId="3EEA48E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大龙、大龙兴创实验仪器（北京）股份公司、北京</w:t>
            </w:r>
          </w:p>
        </w:tc>
        <w:tc>
          <w:tcPr>
            <w:tcW w:w="1097" w:type="pct"/>
            <w:vAlign w:val="center"/>
          </w:tcPr>
          <w:p w14:paraId="44F4067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1-10µL量程，手动活塞排代式移液器</w:t>
            </w:r>
          </w:p>
        </w:tc>
      </w:tr>
      <w:tr w14:paraId="022E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068748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37</w:t>
            </w:r>
          </w:p>
        </w:tc>
        <w:tc>
          <w:tcPr>
            <w:tcW w:w="627" w:type="pct"/>
            <w:vAlign w:val="center"/>
          </w:tcPr>
          <w:p w14:paraId="4137C41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有机移液枪</w:t>
            </w:r>
          </w:p>
        </w:tc>
        <w:tc>
          <w:tcPr>
            <w:tcW w:w="392" w:type="pct"/>
            <w:vAlign w:val="center"/>
          </w:tcPr>
          <w:p w14:paraId="722EAAFB">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3A6B68DA">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w:t>
            </w:r>
          </w:p>
        </w:tc>
        <w:tc>
          <w:tcPr>
            <w:tcW w:w="314" w:type="pct"/>
            <w:vAlign w:val="center"/>
          </w:tcPr>
          <w:p w14:paraId="1399834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把</w:t>
            </w:r>
          </w:p>
        </w:tc>
        <w:tc>
          <w:tcPr>
            <w:tcW w:w="471" w:type="pct"/>
            <w:vAlign w:val="center"/>
          </w:tcPr>
          <w:p w14:paraId="75CEE88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1780.00 </w:t>
            </w:r>
          </w:p>
        </w:tc>
        <w:tc>
          <w:tcPr>
            <w:tcW w:w="549" w:type="pct"/>
            <w:vAlign w:val="center"/>
          </w:tcPr>
          <w:p w14:paraId="16620C15">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8900.00 </w:t>
            </w:r>
          </w:p>
        </w:tc>
        <w:tc>
          <w:tcPr>
            <w:tcW w:w="783" w:type="pct"/>
            <w:vAlign w:val="center"/>
          </w:tcPr>
          <w:p w14:paraId="4975265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大龙、大龙兴创实验仪器（北京）股份公司、北京</w:t>
            </w:r>
          </w:p>
        </w:tc>
        <w:tc>
          <w:tcPr>
            <w:tcW w:w="1097" w:type="pct"/>
            <w:vAlign w:val="center"/>
          </w:tcPr>
          <w:p w14:paraId="47B914C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10-100µL</w:t>
            </w:r>
            <w:r>
              <w:rPr>
                <w:rStyle w:val="379"/>
                <w:rFonts w:hint="eastAsia" w:asciiTheme="minorEastAsia" w:hAnsiTheme="minorEastAsia" w:eastAsiaTheme="minorEastAsia" w:cstheme="minorEastAsia"/>
                <w:color w:val="auto"/>
                <w:sz w:val="16"/>
                <w:szCs w:val="16"/>
                <w:highlight w:val="none"/>
                <w:lang w:bidi="ar"/>
              </w:rPr>
              <w:t>量程，</w:t>
            </w:r>
            <w:r>
              <w:rPr>
                <w:rFonts w:hint="eastAsia" w:asciiTheme="minorEastAsia" w:hAnsiTheme="minorEastAsia" w:eastAsiaTheme="minorEastAsia" w:cstheme="minorEastAsia"/>
                <w:color w:val="auto"/>
                <w:sz w:val="16"/>
                <w:szCs w:val="16"/>
                <w:highlight w:val="none"/>
                <w:lang w:bidi="ar"/>
              </w:rPr>
              <w:t>手动活塞排代式移液器</w:t>
            </w:r>
          </w:p>
        </w:tc>
      </w:tr>
      <w:tr w14:paraId="528B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50BACD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38</w:t>
            </w:r>
          </w:p>
        </w:tc>
        <w:tc>
          <w:tcPr>
            <w:tcW w:w="627" w:type="pct"/>
            <w:vAlign w:val="center"/>
          </w:tcPr>
          <w:p w14:paraId="14D66E5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有机移液枪</w:t>
            </w:r>
          </w:p>
        </w:tc>
        <w:tc>
          <w:tcPr>
            <w:tcW w:w="392" w:type="pct"/>
            <w:vAlign w:val="center"/>
          </w:tcPr>
          <w:p w14:paraId="1E9F480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 xml:space="preserve"> </w:t>
            </w:r>
          </w:p>
        </w:tc>
        <w:tc>
          <w:tcPr>
            <w:tcW w:w="392" w:type="pct"/>
            <w:vAlign w:val="center"/>
          </w:tcPr>
          <w:p w14:paraId="0C658CA5">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w:t>
            </w:r>
          </w:p>
        </w:tc>
        <w:tc>
          <w:tcPr>
            <w:tcW w:w="314" w:type="pct"/>
            <w:vAlign w:val="center"/>
          </w:tcPr>
          <w:p w14:paraId="728C2154">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把</w:t>
            </w:r>
          </w:p>
        </w:tc>
        <w:tc>
          <w:tcPr>
            <w:tcW w:w="471" w:type="pct"/>
            <w:vAlign w:val="center"/>
          </w:tcPr>
          <w:p w14:paraId="5B36ADA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1780.00 </w:t>
            </w:r>
          </w:p>
        </w:tc>
        <w:tc>
          <w:tcPr>
            <w:tcW w:w="549" w:type="pct"/>
            <w:vAlign w:val="center"/>
          </w:tcPr>
          <w:p w14:paraId="1DE8DED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8900.00 </w:t>
            </w:r>
          </w:p>
        </w:tc>
        <w:tc>
          <w:tcPr>
            <w:tcW w:w="783" w:type="pct"/>
            <w:vAlign w:val="center"/>
          </w:tcPr>
          <w:p w14:paraId="68BD36C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大龙、大龙兴创实验仪器（北京）股份公司、北京</w:t>
            </w:r>
          </w:p>
        </w:tc>
        <w:tc>
          <w:tcPr>
            <w:tcW w:w="1097" w:type="pct"/>
            <w:vAlign w:val="center"/>
          </w:tcPr>
          <w:p w14:paraId="2586566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50-250µL</w:t>
            </w:r>
            <w:r>
              <w:rPr>
                <w:rStyle w:val="379"/>
                <w:rFonts w:hint="eastAsia" w:asciiTheme="minorEastAsia" w:hAnsiTheme="minorEastAsia" w:eastAsiaTheme="minorEastAsia" w:cstheme="minorEastAsia"/>
                <w:color w:val="auto"/>
                <w:sz w:val="16"/>
                <w:szCs w:val="16"/>
                <w:highlight w:val="none"/>
                <w:lang w:bidi="ar"/>
              </w:rPr>
              <w:t>量程，</w:t>
            </w:r>
            <w:r>
              <w:rPr>
                <w:rFonts w:hint="eastAsia" w:asciiTheme="minorEastAsia" w:hAnsiTheme="minorEastAsia" w:eastAsiaTheme="minorEastAsia" w:cstheme="minorEastAsia"/>
                <w:color w:val="auto"/>
                <w:sz w:val="16"/>
                <w:szCs w:val="16"/>
                <w:highlight w:val="none"/>
                <w:lang w:bidi="ar"/>
              </w:rPr>
              <w:t>手动活塞排代式移液器</w:t>
            </w:r>
          </w:p>
        </w:tc>
      </w:tr>
      <w:tr w14:paraId="513A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BE9311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39</w:t>
            </w:r>
          </w:p>
        </w:tc>
        <w:tc>
          <w:tcPr>
            <w:tcW w:w="627" w:type="pct"/>
            <w:vAlign w:val="center"/>
          </w:tcPr>
          <w:p w14:paraId="2130689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有机移液枪</w:t>
            </w:r>
          </w:p>
        </w:tc>
        <w:tc>
          <w:tcPr>
            <w:tcW w:w="392" w:type="pct"/>
            <w:vAlign w:val="center"/>
          </w:tcPr>
          <w:p w14:paraId="5EE2A938">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45743F5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w:t>
            </w:r>
          </w:p>
        </w:tc>
        <w:tc>
          <w:tcPr>
            <w:tcW w:w="314" w:type="pct"/>
            <w:vAlign w:val="center"/>
          </w:tcPr>
          <w:p w14:paraId="4D9659E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把</w:t>
            </w:r>
          </w:p>
        </w:tc>
        <w:tc>
          <w:tcPr>
            <w:tcW w:w="471" w:type="pct"/>
            <w:vAlign w:val="center"/>
          </w:tcPr>
          <w:p w14:paraId="2E9F2FF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1780.00 </w:t>
            </w:r>
          </w:p>
        </w:tc>
        <w:tc>
          <w:tcPr>
            <w:tcW w:w="549" w:type="pct"/>
            <w:vAlign w:val="center"/>
          </w:tcPr>
          <w:p w14:paraId="13D56D0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8900.00 </w:t>
            </w:r>
          </w:p>
        </w:tc>
        <w:tc>
          <w:tcPr>
            <w:tcW w:w="783" w:type="pct"/>
            <w:vAlign w:val="center"/>
          </w:tcPr>
          <w:p w14:paraId="0F709B4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大龙、大龙兴创实验仪器（北京）股份公司、北京</w:t>
            </w:r>
          </w:p>
        </w:tc>
        <w:tc>
          <w:tcPr>
            <w:tcW w:w="1097" w:type="pct"/>
            <w:vAlign w:val="center"/>
          </w:tcPr>
          <w:p w14:paraId="3360597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100-1000µL</w:t>
            </w:r>
            <w:r>
              <w:rPr>
                <w:rStyle w:val="379"/>
                <w:rFonts w:hint="eastAsia" w:asciiTheme="minorEastAsia" w:hAnsiTheme="minorEastAsia" w:eastAsiaTheme="minorEastAsia" w:cstheme="minorEastAsia"/>
                <w:color w:val="auto"/>
                <w:sz w:val="16"/>
                <w:szCs w:val="16"/>
                <w:highlight w:val="none"/>
                <w:lang w:bidi="ar"/>
              </w:rPr>
              <w:t>量程，</w:t>
            </w:r>
            <w:r>
              <w:rPr>
                <w:rFonts w:hint="eastAsia" w:asciiTheme="minorEastAsia" w:hAnsiTheme="minorEastAsia" w:eastAsiaTheme="minorEastAsia" w:cstheme="minorEastAsia"/>
                <w:color w:val="auto"/>
                <w:sz w:val="16"/>
                <w:szCs w:val="16"/>
                <w:highlight w:val="none"/>
                <w:lang w:bidi="ar"/>
              </w:rPr>
              <w:t>手动活塞排代式移液器</w:t>
            </w:r>
          </w:p>
        </w:tc>
      </w:tr>
      <w:tr w14:paraId="3224E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BC0513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40</w:t>
            </w:r>
          </w:p>
        </w:tc>
        <w:tc>
          <w:tcPr>
            <w:tcW w:w="627" w:type="pct"/>
            <w:vAlign w:val="center"/>
          </w:tcPr>
          <w:p w14:paraId="3249F30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移液枪枪头</w:t>
            </w:r>
          </w:p>
        </w:tc>
        <w:tc>
          <w:tcPr>
            <w:tcW w:w="392" w:type="pct"/>
            <w:vAlign w:val="center"/>
          </w:tcPr>
          <w:p w14:paraId="2757CB8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 xml:space="preserve"> </w:t>
            </w:r>
            <w:r>
              <w:rPr>
                <w:rStyle w:val="382"/>
                <w:rFonts w:hint="eastAsia" w:asciiTheme="minorEastAsia" w:hAnsiTheme="minorEastAsia" w:eastAsiaTheme="minorEastAsia" w:cstheme="minorEastAsia"/>
                <w:color w:val="auto"/>
                <w:sz w:val="16"/>
                <w:szCs w:val="16"/>
                <w:highlight w:val="none"/>
                <w:lang w:bidi="ar"/>
              </w:rPr>
              <w:t>96</w:t>
            </w:r>
            <w:r>
              <w:rPr>
                <w:rStyle w:val="381"/>
                <w:rFonts w:hint="default" w:asciiTheme="minorEastAsia" w:hAnsiTheme="minorEastAsia" w:eastAsiaTheme="minorEastAsia" w:cstheme="minorEastAsia"/>
                <w:color w:val="auto"/>
                <w:sz w:val="16"/>
                <w:szCs w:val="16"/>
                <w:highlight w:val="none"/>
                <w:lang w:bidi="ar"/>
              </w:rPr>
              <w:t>个</w:t>
            </w:r>
            <w:r>
              <w:rPr>
                <w:rStyle w:val="382"/>
                <w:rFonts w:hint="eastAsia" w:asciiTheme="minorEastAsia" w:hAnsiTheme="minorEastAsia" w:eastAsiaTheme="minorEastAsia" w:cstheme="minorEastAsia"/>
                <w:color w:val="auto"/>
                <w:sz w:val="16"/>
                <w:szCs w:val="16"/>
                <w:highlight w:val="none"/>
                <w:lang w:bidi="ar"/>
              </w:rPr>
              <w:t>/</w:t>
            </w:r>
            <w:r>
              <w:rPr>
                <w:rStyle w:val="381"/>
                <w:rFonts w:hint="default" w:asciiTheme="minorEastAsia" w:hAnsiTheme="minorEastAsia" w:eastAsiaTheme="minorEastAsia" w:cstheme="minorEastAsia"/>
                <w:color w:val="auto"/>
                <w:sz w:val="16"/>
                <w:szCs w:val="16"/>
                <w:highlight w:val="none"/>
                <w:lang w:bidi="ar"/>
              </w:rPr>
              <w:t>盒</w:t>
            </w:r>
          </w:p>
        </w:tc>
        <w:tc>
          <w:tcPr>
            <w:tcW w:w="392" w:type="pct"/>
            <w:vAlign w:val="center"/>
          </w:tcPr>
          <w:p w14:paraId="406B95D0">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20</w:t>
            </w:r>
          </w:p>
        </w:tc>
        <w:tc>
          <w:tcPr>
            <w:tcW w:w="314" w:type="pct"/>
            <w:vAlign w:val="center"/>
          </w:tcPr>
          <w:p w14:paraId="1F23F2B4">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1D8BC2E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198.00 </w:t>
            </w:r>
          </w:p>
        </w:tc>
        <w:tc>
          <w:tcPr>
            <w:tcW w:w="549" w:type="pct"/>
            <w:vAlign w:val="center"/>
          </w:tcPr>
          <w:p w14:paraId="47F1D78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3960.00 </w:t>
            </w:r>
          </w:p>
        </w:tc>
        <w:tc>
          <w:tcPr>
            <w:tcW w:w="783" w:type="pct"/>
            <w:vAlign w:val="center"/>
          </w:tcPr>
          <w:p w14:paraId="469AA8D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大龙、大龙兴创实验仪器（北京）股份公司、北京</w:t>
            </w:r>
          </w:p>
        </w:tc>
        <w:tc>
          <w:tcPr>
            <w:tcW w:w="1097" w:type="pct"/>
            <w:vAlign w:val="center"/>
          </w:tcPr>
          <w:p w14:paraId="0815729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适配有机移液枪，10µL，带架盒装</w:t>
            </w:r>
          </w:p>
        </w:tc>
      </w:tr>
      <w:tr w14:paraId="60C4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BF8FA6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41</w:t>
            </w:r>
          </w:p>
        </w:tc>
        <w:tc>
          <w:tcPr>
            <w:tcW w:w="627" w:type="pct"/>
            <w:vAlign w:val="center"/>
          </w:tcPr>
          <w:p w14:paraId="5AB808B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移液枪枪头</w:t>
            </w:r>
          </w:p>
        </w:tc>
        <w:tc>
          <w:tcPr>
            <w:tcW w:w="392" w:type="pct"/>
            <w:vAlign w:val="center"/>
          </w:tcPr>
          <w:p w14:paraId="0C59117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82"/>
                <w:rFonts w:hint="eastAsia" w:asciiTheme="minorEastAsia" w:hAnsiTheme="minorEastAsia" w:eastAsiaTheme="minorEastAsia" w:cstheme="minorEastAsia"/>
                <w:color w:val="auto"/>
                <w:sz w:val="16"/>
                <w:szCs w:val="16"/>
                <w:highlight w:val="none"/>
                <w:lang w:bidi="ar"/>
              </w:rPr>
              <w:t>96</w:t>
            </w:r>
            <w:r>
              <w:rPr>
                <w:rStyle w:val="381"/>
                <w:rFonts w:hint="default" w:asciiTheme="minorEastAsia" w:hAnsiTheme="minorEastAsia" w:eastAsiaTheme="minorEastAsia" w:cstheme="minorEastAsia"/>
                <w:color w:val="auto"/>
                <w:sz w:val="16"/>
                <w:szCs w:val="16"/>
                <w:highlight w:val="none"/>
                <w:lang w:bidi="ar"/>
              </w:rPr>
              <w:t>个</w:t>
            </w:r>
            <w:r>
              <w:rPr>
                <w:rStyle w:val="382"/>
                <w:rFonts w:hint="eastAsia" w:asciiTheme="minorEastAsia" w:hAnsiTheme="minorEastAsia" w:eastAsiaTheme="minorEastAsia" w:cstheme="minorEastAsia"/>
                <w:color w:val="auto"/>
                <w:sz w:val="16"/>
                <w:szCs w:val="16"/>
                <w:highlight w:val="none"/>
                <w:lang w:bidi="ar"/>
              </w:rPr>
              <w:t>/</w:t>
            </w:r>
            <w:r>
              <w:rPr>
                <w:rStyle w:val="381"/>
                <w:rFonts w:hint="default" w:asciiTheme="minorEastAsia" w:hAnsiTheme="minorEastAsia" w:eastAsiaTheme="minorEastAsia" w:cstheme="minorEastAsia"/>
                <w:color w:val="auto"/>
                <w:sz w:val="16"/>
                <w:szCs w:val="16"/>
                <w:highlight w:val="none"/>
                <w:lang w:bidi="ar"/>
              </w:rPr>
              <w:t>盒</w:t>
            </w:r>
          </w:p>
        </w:tc>
        <w:tc>
          <w:tcPr>
            <w:tcW w:w="392" w:type="pct"/>
            <w:vAlign w:val="center"/>
          </w:tcPr>
          <w:p w14:paraId="486651B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120</w:t>
            </w:r>
          </w:p>
        </w:tc>
        <w:tc>
          <w:tcPr>
            <w:tcW w:w="314" w:type="pct"/>
            <w:vAlign w:val="center"/>
          </w:tcPr>
          <w:p w14:paraId="3B050F91">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3E8EB97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198.00 </w:t>
            </w:r>
          </w:p>
        </w:tc>
        <w:tc>
          <w:tcPr>
            <w:tcW w:w="549" w:type="pct"/>
            <w:vAlign w:val="center"/>
          </w:tcPr>
          <w:p w14:paraId="60196DA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23760.00 </w:t>
            </w:r>
          </w:p>
        </w:tc>
        <w:tc>
          <w:tcPr>
            <w:tcW w:w="783" w:type="pct"/>
            <w:vAlign w:val="center"/>
          </w:tcPr>
          <w:p w14:paraId="6FE8EC2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大龙、大龙兴创实验仪器（北京）股份公司、北京</w:t>
            </w:r>
          </w:p>
        </w:tc>
        <w:tc>
          <w:tcPr>
            <w:tcW w:w="1097" w:type="pct"/>
            <w:vAlign w:val="center"/>
          </w:tcPr>
          <w:p w14:paraId="148B2F0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适配有机移液枪，100µL，带架盒装</w:t>
            </w:r>
          </w:p>
        </w:tc>
      </w:tr>
      <w:tr w14:paraId="7B3C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EA2E7E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42</w:t>
            </w:r>
          </w:p>
        </w:tc>
        <w:tc>
          <w:tcPr>
            <w:tcW w:w="627" w:type="pct"/>
            <w:vAlign w:val="center"/>
          </w:tcPr>
          <w:p w14:paraId="29F1DB9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移液枪枪头</w:t>
            </w:r>
          </w:p>
        </w:tc>
        <w:tc>
          <w:tcPr>
            <w:tcW w:w="392" w:type="pct"/>
            <w:vAlign w:val="center"/>
          </w:tcPr>
          <w:p w14:paraId="449AE76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82"/>
                <w:rFonts w:hint="eastAsia" w:asciiTheme="minorEastAsia" w:hAnsiTheme="minorEastAsia" w:eastAsiaTheme="minorEastAsia" w:cstheme="minorEastAsia"/>
                <w:color w:val="auto"/>
                <w:sz w:val="16"/>
                <w:szCs w:val="16"/>
                <w:highlight w:val="none"/>
                <w:lang w:bidi="ar"/>
              </w:rPr>
              <w:t>96</w:t>
            </w:r>
            <w:r>
              <w:rPr>
                <w:rStyle w:val="381"/>
                <w:rFonts w:hint="default" w:asciiTheme="minorEastAsia" w:hAnsiTheme="minorEastAsia" w:eastAsiaTheme="minorEastAsia" w:cstheme="minorEastAsia"/>
                <w:color w:val="auto"/>
                <w:sz w:val="16"/>
                <w:szCs w:val="16"/>
                <w:highlight w:val="none"/>
                <w:lang w:bidi="ar"/>
              </w:rPr>
              <w:t>个</w:t>
            </w:r>
            <w:r>
              <w:rPr>
                <w:rStyle w:val="382"/>
                <w:rFonts w:hint="eastAsia" w:asciiTheme="minorEastAsia" w:hAnsiTheme="minorEastAsia" w:eastAsiaTheme="minorEastAsia" w:cstheme="minorEastAsia"/>
                <w:color w:val="auto"/>
                <w:sz w:val="16"/>
                <w:szCs w:val="16"/>
                <w:highlight w:val="none"/>
                <w:lang w:bidi="ar"/>
              </w:rPr>
              <w:t>/</w:t>
            </w:r>
            <w:r>
              <w:rPr>
                <w:rStyle w:val="381"/>
                <w:rFonts w:hint="default" w:asciiTheme="minorEastAsia" w:hAnsiTheme="minorEastAsia" w:eastAsiaTheme="minorEastAsia" w:cstheme="minorEastAsia"/>
                <w:color w:val="auto"/>
                <w:sz w:val="16"/>
                <w:szCs w:val="16"/>
                <w:highlight w:val="none"/>
                <w:lang w:bidi="ar"/>
              </w:rPr>
              <w:t>盒</w:t>
            </w:r>
          </w:p>
        </w:tc>
        <w:tc>
          <w:tcPr>
            <w:tcW w:w="392" w:type="pct"/>
            <w:vAlign w:val="center"/>
          </w:tcPr>
          <w:p w14:paraId="08FAB13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20</w:t>
            </w:r>
          </w:p>
        </w:tc>
        <w:tc>
          <w:tcPr>
            <w:tcW w:w="314" w:type="pct"/>
            <w:vAlign w:val="center"/>
          </w:tcPr>
          <w:p w14:paraId="3B2A08D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702E405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198.00 </w:t>
            </w:r>
          </w:p>
        </w:tc>
        <w:tc>
          <w:tcPr>
            <w:tcW w:w="549" w:type="pct"/>
            <w:vAlign w:val="center"/>
          </w:tcPr>
          <w:p w14:paraId="599E9A7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3960.00 </w:t>
            </w:r>
          </w:p>
        </w:tc>
        <w:tc>
          <w:tcPr>
            <w:tcW w:w="783" w:type="pct"/>
            <w:vAlign w:val="center"/>
          </w:tcPr>
          <w:p w14:paraId="3C89945D">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大龙、大龙兴创实验仪器（北京）股份公司、北京</w:t>
            </w:r>
          </w:p>
        </w:tc>
        <w:tc>
          <w:tcPr>
            <w:tcW w:w="1097" w:type="pct"/>
            <w:vAlign w:val="center"/>
          </w:tcPr>
          <w:p w14:paraId="5D7B401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适配有机移液枪，250µL，带架盒装</w:t>
            </w:r>
          </w:p>
        </w:tc>
      </w:tr>
      <w:tr w14:paraId="73B3B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4F1446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43</w:t>
            </w:r>
          </w:p>
        </w:tc>
        <w:tc>
          <w:tcPr>
            <w:tcW w:w="627" w:type="pct"/>
            <w:vAlign w:val="center"/>
          </w:tcPr>
          <w:p w14:paraId="0918BB3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移液枪枪头</w:t>
            </w:r>
          </w:p>
        </w:tc>
        <w:tc>
          <w:tcPr>
            <w:tcW w:w="392" w:type="pct"/>
            <w:vAlign w:val="center"/>
          </w:tcPr>
          <w:p w14:paraId="654A424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82"/>
                <w:rFonts w:hint="eastAsia" w:asciiTheme="minorEastAsia" w:hAnsiTheme="minorEastAsia" w:eastAsiaTheme="minorEastAsia" w:cstheme="minorEastAsia"/>
                <w:color w:val="auto"/>
                <w:sz w:val="16"/>
                <w:szCs w:val="16"/>
                <w:highlight w:val="none"/>
                <w:lang w:bidi="ar"/>
              </w:rPr>
              <w:t>182</w:t>
            </w:r>
            <w:r>
              <w:rPr>
                <w:rStyle w:val="381"/>
                <w:rFonts w:hint="default" w:asciiTheme="minorEastAsia" w:hAnsiTheme="minorEastAsia" w:eastAsiaTheme="minorEastAsia" w:cstheme="minorEastAsia"/>
                <w:color w:val="auto"/>
                <w:sz w:val="16"/>
                <w:szCs w:val="16"/>
                <w:highlight w:val="none"/>
                <w:lang w:bidi="ar"/>
              </w:rPr>
              <w:t>个</w:t>
            </w:r>
            <w:r>
              <w:rPr>
                <w:rStyle w:val="382"/>
                <w:rFonts w:hint="eastAsia" w:asciiTheme="minorEastAsia" w:hAnsiTheme="minorEastAsia" w:eastAsiaTheme="minorEastAsia" w:cstheme="minorEastAsia"/>
                <w:color w:val="auto"/>
                <w:sz w:val="16"/>
                <w:szCs w:val="16"/>
                <w:highlight w:val="none"/>
                <w:lang w:bidi="ar"/>
              </w:rPr>
              <w:t>/</w:t>
            </w:r>
            <w:r>
              <w:rPr>
                <w:rStyle w:val="381"/>
                <w:rFonts w:hint="default" w:asciiTheme="minorEastAsia" w:hAnsiTheme="minorEastAsia" w:eastAsiaTheme="minorEastAsia" w:cstheme="minorEastAsia"/>
                <w:color w:val="auto"/>
                <w:sz w:val="16"/>
                <w:szCs w:val="16"/>
                <w:highlight w:val="none"/>
                <w:lang w:bidi="ar"/>
              </w:rPr>
              <w:t>盒</w:t>
            </w:r>
          </w:p>
        </w:tc>
        <w:tc>
          <w:tcPr>
            <w:tcW w:w="392" w:type="pct"/>
            <w:vAlign w:val="center"/>
          </w:tcPr>
          <w:p w14:paraId="45506BB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50</w:t>
            </w:r>
          </w:p>
        </w:tc>
        <w:tc>
          <w:tcPr>
            <w:tcW w:w="314" w:type="pct"/>
            <w:vAlign w:val="center"/>
          </w:tcPr>
          <w:p w14:paraId="3E4C882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43C8025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469.00 </w:t>
            </w:r>
          </w:p>
        </w:tc>
        <w:tc>
          <w:tcPr>
            <w:tcW w:w="549" w:type="pct"/>
            <w:vAlign w:val="center"/>
          </w:tcPr>
          <w:p w14:paraId="1EF877E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23450.00 </w:t>
            </w:r>
          </w:p>
        </w:tc>
        <w:tc>
          <w:tcPr>
            <w:tcW w:w="783" w:type="pct"/>
            <w:vAlign w:val="center"/>
          </w:tcPr>
          <w:p w14:paraId="760F61D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大龙、大龙兴创实验仪器（北京）股份公司、北京</w:t>
            </w:r>
          </w:p>
        </w:tc>
        <w:tc>
          <w:tcPr>
            <w:tcW w:w="1097" w:type="pct"/>
            <w:vAlign w:val="center"/>
          </w:tcPr>
          <w:p w14:paraId="6390EE9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适配有机移液枪，1000µL，带架盒装</w:t>
            </w:r>
          </w:p>
        </w:tc>
      </w:tr>
      <w:tr w14:paraId="2E85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7B3044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44</w:t>
            </w:r>
          </w:p>
        </w:tc>
        <w:tc>
          <w:tcPr>
            <w:tcW w:w="627" w:type="pct"/>
            <w:vAlign w:val="center"/>
          </w:tcPr>
          <w:p w14:paraId="0159F07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移液枪枪头</w:t>
            </w:r>
          </w:p>
        </w:tc>
        <w:tc>
          <w:tcPr>
            <w:tcW w:w="392" w:type="pct"/>
            <w:vAlign w:val="center"/>
          </w:tcPr>
          <w:p w14:paraId="723245D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82"/>
                <w:rFonts w:hint="eastAsia" w:asciiTheme="minorEastAsia" w:hAnsiTheme="minorEastAsia" w:eastAsiaTheme="minorEastAsia" w:cstheme="minorEastAsia"/>
                <w:color w:val="auto"/>
                <w:sz w:val="16"/>
                <w:szCs w:val="16"/>
                <w:highlight w:val="none"/>
                <w:lang w:bidi="ar"/>
              </w:rPr>
              <w:t>200</w:t>
            </w:r>
            <w:r>
              <w:rPr>
                <w:rStyle w:val="381"/>
                <w:rFonts w:hint="default" w:asciiTheme="minorEastAsia" w:hAnsiTheme="minorEastAsia" w:eastAsiaTheme="minorEastAsia" w:cstheme="minorEastAsia"/>
                <w:color w:val="auto"/>
                <w:sz w:val="16"/>
                <w:szCs w:val="16"/>
                <w:highlight w:val="none"/>
                <w:lang w:bidi="ar"/>
              </w:rPr>
              <w:t>个</w:t>
            </w:r>
            <w:r>
              <w:rPr>
                <w:rStyle w:val="382"/>
                <w:rFonts w:hint="eastAsia" w:asciiTheme="minorEastAsia" w:hAnsiTheme="minorEastAsia" w:eastAsiaTheme="minorEastAsia" w:cstheme="minorEastAsia"/>
                <w:color w:val="auto"/>
                <w:sz w:val="16"/>
                <w:szCs w:val="16"/>
                <w:highlight w:val="none"/>
                <w:lang w:bidi="ar"/>
              </w:rPr>
              <w:t>/</w:t>
            </w:r>
            <w:r>
              <w:rPr>
                <w:rStyle w:val="381"/>
                <w:rFonts w:hint="default" w:asciiTheme="minorEastAsia" w:hAnsiTheme="minorEastAsia" w:eastAsiaTheme="minorEastAsia" w:cstheme="minorEastAsia"/>
                <w:color w:val="auto"/>
                <w:sz w:val="16"/>
                <w:szCs w:val="16"/>
                <w:highlight w:val="none"/>
                <w:lang w:bidi="ar"/>
              </w:rPr>
              <w:t>包</w:t>
            </w:r>
          </w:p>
        </w:tc>
        <w:tc>
          <w:tcPr>
            <w:tcW w:w="392" w:type="pct"/>
            <w:vAlign w:val="center"/>
          </w:tcPr>
          <w:p w14:paraId="33636B9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20</w:t>
            </w:r>
          </w:p>
        </w:tc>
        <w:tc>
          <w:tcPr>
            <w:tcW w:w="314" w:type="pct"/>
            <w:vAlign w:val="center"/>
          </w:tcPr>
          <w:p w14:paraId="4632BFA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包</w:t>
            </w:r>
          </w:p>
        </w:tc>
        <w:tc>
          <w:tcPr>
            <w:tcW w:w="471" w:type="pct"/>
            <w:vAlign w:val="center"/>
          </w:tcPr>
          <w:p w14:paraId="6C3A62A5">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30.00 </w:t>
            </w:r>
          </w:p>
        </w:tc>
        <w:tc>
          <w:tcPr>
            <w:tcW w:w="549" w:type="pct"/>
            <w:vAlign w:val="center"/>
          </w:tcPr>
          <w:p w14:paraId="7FD67C7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600.00 </w:t>
            </w:r>
          </w:p>
        </w:tc>
        <w:tc>
          <w:tcPr>
            <w:tcW w:w="783" w:type="pct"/>
            <w:vAlign w:val="center"/>
          </w:tcPr>
          <w:p w14:paraId="7547A67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大龙、大龙兴创实验仪器（北京）股份公司、北京</w:t>
            </w:r>
          </w:p>
        </w:tc>
        <w:tc>
          <w:tcPr>
            <w:tcW w:w="1097" w:type="pct"/>
            <w:vAlign w:val="center"/>
          </w:tcPr>
          <w:p w14:paraId="23A49E8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适配移液枪，5mL</w:t>
            </w:r>
          </w:p>
        </w:tc>
      </w:tr>
      <w:tr w14:paraId="5B97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94B9A3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45</w:t>
            </w:r>
          </w:p>
        </w:tc>
        <w:tc>
          <w:tcPr>
            <w:tcW w:w="627" w:type="pct"/>
            <w:vAlign w:val="center"/>
          </w:tcPr>
          <w:p w14:paraId="0162F1A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移液枪枪头</w:t>
            </w:r>
          </w:p>
        </w:tc>
        <w:tc>
          <w:tcPr>
            <w:tcW w:w="392" w:type="pct"/>
            <w:vAlign w:val="center"/>
          </w:tcPr>
          <w:p w14:paraId="5D47ED4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82"/>
                <w:rFonts w:hint="eastAsia" w:asciiTheme="minorEastAsia" w:hAnsiTheme="minorEastAsia" w:eastAsiaTheme="minorEastAsia" w:cstheme="minorEastAsia"/>
                <w:color w:val="auto"/>
                <w:sz w:val="16"/>
                <w:szCs w:val="16"/>
                <w:highlight w:val="none"/>
                <w:lang w:bidi="ar"/>
              </w:rPr>
              <w:t>100</w:t>
            </w:r>
            <w:r>
              <w:rPr>
                <w:rStyle w:val="381"/>
                <w:rFonts w:hint="default" w:asciiTheme="minorEastAsia" w:hAnsiTheme="minorEastAsia" w:eastAsiaTheme="minorEastAsia" w:cstheme="minorEastAsia"/>
                <w:color w:val="auto"/>
                <w:sz w:val="16"/>
                <w:szCs w:val="16"/>
                <w:highlight w:val="none"/>
                <w:lang w:bidi="ar"/>
              </w:rPr>
              <w:t>个</w:t>
            </w:r>
            <w:r>
              <w:rPr>
                <w:rStyle w:val="382"/>
                <w:rFonts w:hint="eastAsia" w:asciiTheme="minorEastAsia" w:hAnsiTheme="minorEastAsia" w:eastAsiaTheme="minorEastAsia" w:cstheme="minorEastAsia"/>
                <w:color w:val="auto"/>
                <w:sz w:val="16"/>
                <w:szCs w:val="16"/>
                <w:highlight w:val="none"/>
                <w:lang w:bidi="ar"/>
              </w:rPr>
              <w:t>/</w:t>
            </w:r>
            <w:r>
              <w:rPr>
                <w:rStyle w:val="381"/>
                <w:rFonts w:hint="default" w:asciiTheme="minorEastAsia" w:hAnsiTheme="minorEastAsia" w:eastAsiaTheme="minorEastAsia" w:cstheme="minorEastAsia"/>
                <w:color w:val="auto"/>
                <w:sz w:val="16"/>
                <w:szCs w:val="16"/>
                <w:highlight w:val="none"/>
                <w:lang w:bidi="ar"/>
              </w:rPr>
              <w:t>包</w:t>
            </w:r>
          </w:p>
        </w:tc>
        <w:tc>
          <w:tcPr>
            <w:tcW w:w="392" w:type="pct"/>
            <w:vAlign w:val="center"/>
          </w:tcPr>
          <w:p w14:paraId="72D05659">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120</w:t>
            </w:r>
          </w:p>
        </w:tc>
        <w:tc>
          <w:tcPr>
            <w:tcW w:w="314" w:type="pct"/>
            <w:vAlign w:val="center"/>
          </w:tcPr>
          <w:p w14:paraId="429C75E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包</w:t>
            </w:r>
          </w:p>
        </w:tc>
        <w:tc>
          <w:tcPr>
            <w:tcW w:w="471" w:type="pct"/>
            <w:vAlign w:val="center"/>
          </w:tcPr>
          <w:p w14:paraId="4380E50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45.00 </w:t>
            </w:r>
          </w:p>
        </w:tc>
        <w:tc>
          <w:tcPr>
            <w:tcW w:w="549" w:type="pct"/>
            <w:vAlign w:val="center"/>
          </w:tcPr>
          <w:p w14:paraId="7DBA66C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5400.00 </w:t>
            </w:r>
          </w:p>
        </w:tc>
        <w:tc>
          <w:tcPr>
            <w:tcW w:w="783" w:type="pct"/>
            <w:vAlign w:val="center"/>
          </w:tcPr>
          <w:p w14:paraId="47AC0C81">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大龙、大龙兴创实验仪器（北京）股份公司、北京</w:t>
            </w:r>
          </w:p>
        </w:tc>
        <w:tc>
          <w:tcPr>
            <w:tcW w:w="1097" w:type="pct"/>
            <w:vAlign w:val="center"/>
          </w:tcPr>
          <w:p w14:paraId="3AE6C4D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适配移液枪，10mL</w:t>
            </w:r>
          </w:p>
        </w:tc>
      </w:tr>
      <w:tr w14:paraId="569BF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382145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46</w:t>
            </w:r>
          </w:p>
        </w:tc>
        <w:tc>
          <w:tcPr>
            <w:tcW w:w="627" w:type="pct"/>
            <w:vAlign w:val="center"/>
          </w:tcPr>
          <w:p w14:paraId="2FC6997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丝口试剂瓶</w:t>
            </w:r>
          </w:p>
        </w:tc>
        <w:tc>
          <w:tcPr>
            <w:tcW w:w="392" w:type="pct"/>
            <w:vAlign w:val="center"/>
          </w:tcPr>
          <w:p w14:paraId="369909D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82"/>
                <w:rFonts w:hint="eastAsia" w:asciiTheme="minorEastAsia" w:hAnsiTheme="minorEastAsia" w:eastAsiaTheme="minorEastAsia" w:cstheme="minorEastAsia"/>
                <w:color w:val="auto"/>
                <w:sz w:val="16"/>
                <w:szCs w:val="16"/>
                <w:highlight w:val="none"/>
                <w:lang w:bidi="ar"/>
              </w:rPr>
              <w:t>10</w:t>
            </w:r>
            <w:r>
              <w:rPr>
                <w:rStyle w:val="381"/>
                <w:rFonts w:hint="default" w:asciiTheme="minorEastAsia" w:hAnsiTheme="minorEastAsia" w:eastAsiaTheme="minorEastAsia" w:cstheme="minorEastAsia"/>
                <w:color w:val="auto"/>
                <w:sz w:val="16"/>
                <w:szCs w:val="16"/>
                <w:highlight w:val="none"/>
                <w:lang w:bidi="ar"/>
              </w:rPr>
              <w:t>个</w:t>
            </w:r>
            <w:r>
              <w:rPr>
                <w:rStyle w:val="382"/>
                <w:rFonts w:hint="eastAsia" w:asciiTheme="minorEastAsia" w:hAnsiTheme="minorEastAsia" w:eastAsiaTheme="minorEastAsia" w:cstheme="minorEastAsia"/>
                <w:color w:val="auto"/>
                <w:sz w:val="16"/>
                <w:szCs w:val="16"/>
                <w:highlight w:val="none"/>
                <w:lang w:bidi="ar"/>
              </w:rPr>
              <w:t>/</w:t>
            </w:r>
            <w:r>
              <w:rPr>
                <w:rStyle w:val="381"/>
                <w:rFonts w:hint="default" w:asciiTheme="minorEastAsia" w:hAnsiTheme="minorEastAsia" w:eastAsiaTheme="minorEastAsia" w:cstheme="minorEastAsia"/>
                <w:color w:val="auto"/>
                <w:sz w:val="16"/>
                <w:szCs w:val="16"/>
                <w:highlight w:val="none"/>
                <w:lang w:bidi="ar"/>
              </w:rPr>
              <w:t>箱</w:t>
            </w:r>
          </w:p>
        </w:tc>
        <w:tc>
          <w:tcPr>
            <w:tcW w:w="392" w:type="pct"/>
            <w:vAlign w:val="center"/>
          </w:tcPr>
          <w:p w14:paraId="100657C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4</w:t>
            </w:r>
          </w:p>
        </w:tc>
        <w:tc>
          <w:tcPr>
            <w:tcW w:w="314" w:type="pct"/>
            <w:vAlign w:val="center"/>
          </w:tcPr>
          <w:p w14:paraId="263C7B54">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箱</w:t>
            </w:r>
          </w:p>
        </w:tc>
        <w:tc>
          <w:tcPr>
            <w:tcW w:w="471" w:type="pct"/>
            <w:vAlign w:val="center"/>
          </w:tcPr>
          <w:p w14:paraId="1824C04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268.00 </w:t>
            </w:r>
          </w:p>
        </w:tc>
        <w:tc>
          <w:tcPr>
            <w:tcW w:w="549" w:type="pct"/>
            <w:vAlign w:val="center"/>
          </w:tcPr>
          <w:p w14:paraId="2AA6954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1072.00 </w:t>
            </w:r>
          </w:p>
        </w:tc>
        <w:tc>
          <w:tcPr>
            <w:tcW w:w="783" w:type="pct"/>
            <w:vAlign w:val="center"/>
          </w:tcPr>
          <w:p w14:paraId="7FA4E94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蜀牛、四川蜀玻（集团）有限责任公司、成都</w:t>
            </w:r>
          </w:p>
        </w:tc>
        <w:tc>
          <w:tcPr>
            <w:tcW w:w="1097" w:type="pct"/>
            <w:vAlign w:val="center"/>
          </w:tcPr>
          <w:p w14:paraId="0C016FB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蓝色丝口瓶，具盖，1000mL</w:t>
            </w:r>
          </w:p>
        </w:tc>
      </w:tr>
      <w:tr w14:paraId="1D15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AB0BDA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47</w:t>
            </w:r>
          </w:p>
        </w:tc>
        <w:tc>
          <w:tcPr>
            <w:tcW w:w="627" w:type="pct"/>
            <w:vAlign w:val="center"/>
          </w:tcPr>
          <w:p w14:paraId="0A2B7D6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自封袋</w:t>
            </w:r>
          </w:p>
        </w:tc>
        <w:tc>
          <w:tcPr>
            <w:tcW w:w="392" w:type="pct"/>
            <w:vAlign w:val="center"/>
          </w:tcPr>
          <w:p w14:paraId="6594E16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1000</w:t>
            </w:r>
            <w:r>
              <w:rPr>
                <w:rStyle w:val="379"/>
                <w:rFonts w:hint="eastAsia" w:asciiTheme="minorEastAsia" w:hAnsiTheme="minorEastAsia" w:eastAsiaTheme="minorEastAsia" w:cstheme="minorEastAsia"/>
                <w:color w:val="auto"/>
                <w:sz w:val="16"/>
                <w:szCs w:val="16"/>
                <w:highlight w:val="none"/>
                <w:lang w:bidi="ar"/>
              </w:rPr>
              <w:t>支</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袋</w:t>
            </w:r>
          </w:p>
        </w:tc>
        <w:tc>
          <w:tcPr>
            <w:tcW w:w="392" w:type="pct"/>
            <w:vAlign w:val="center"/>
          </w:tcPr>
          <w:p w14:paraId="1E618B4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12</w:t>
            </w:r>
          </w:p>
        </w:tc>
        <w:tc>
          <w:tcPr>
            <w:tcW w:w="314" w:type="pct"/>
            <w:vAlign w:val="center"/>
          </w:tcPr>
          <w:p w14:paraId="70F9039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袋</w:t>
            </w:r>
          </w:p>
        </w:tc>
        <w:tc>
          <w:tcPr>
            <w:tcW w:w="471" w:type="pct"/>
            <w:vAlign w:val="center"/>
          </w:tcPr>
          <w:p w14:paraId="17523F0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14.00 </w:t>
            </w:r>
          </w:p>
        </w:tc>
        <w:tc>
          <w:tcPr>
            <w:tcW w:w="549" w:type="pct"/>
            <w:vAlign w:val="center"/>
          </w:tcPr>
          <w:p w14:paraId="661891D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168.00 </w:t>
            </w:r>
          </w:p>
        </w:tc>
        <w:tc>
          <w:tcPr>
            <w:tcW w:w="783" w:type="pct"/>
            <w:vAlign w:val="center"/>
          </w:tcPr>
          <w:p w14:paraId="45B8BF36">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0DA824B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3号，7*10cm，加厚</w:t>
            </w:r>
          </w:p>
        </w:tc>
      </w:tr>
      <w:tr w14:paraId="45EC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6AF9A9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48</w:t>
            </w:r>
          </w:p>
        </w:tc>
        <w:tc>
          <w:tcPr>
            <w:tcW w:w="627" w:type="pct"/>
            <w:vAlign w:val="center"/>
          </w:tcPr>
          <w:p w14:paraId="50E6254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自封袋</w:t>
            </w:r>
          </w:p>
        </w:tc>
        <w:tc>
          <w:tcPr>
            <w:tcW w:w="392" w:type="pct"/>
            <w:vAlign w:val="center"/>
          </w:tcPr>
          <w:p w14:paraId="3A748C1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1000</w:t>
            </w:r>
            <w:r>
              <w:rPr>
                <w:rStyle w:val="379"/>
                <w:rFonts w:hint="eastAsia" w:asciiTheme="minorEastAsia" w:hAnsiTheme="minorEastAsia" w:eastAsiaTheme="minorEastAsia" w:cstheme="minorEastAsia"/>
                <w:color w:val="auto"/>
                <w:sz w:val="16"/>
                <w:szCs w:val="16"/>
                <w:highlight w:val="none"/>
                <w:lang w:bidi="ar"/>
              </w:rPr>
              <w:t>支</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袋</w:t>
            </w:r>
          </w:p>
        </w:tc>
        <w:tc>
          <w:tcPr>
            <w:tcW w:w="392" w:type="pct"/>
            <w:vAlign w:val="center"/>
          </w:tcPr>
          <w:p w14:paraId="2B42265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12</w:t>
            </w:r>
          </w:p>
        </w:tc>
        <w:tc>
          <w:tcPr>
            <w:tcW w:w="314" w:type="pct"/>
            <w:vAlign w:val="center"/>
          </w:tcPr>
          <w:p w14:paraId="14AF41B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袋</w:t>
            </w:r>
          </w:p>
        </w:tc>
        <w:tc>
          <w:tcPr>
            <w:tcW w:w="471" w:type="pct"/>
            <w:vAlign w:val="center"/>
          </w:tcPr>
          <w:p w14:paraId="3DB5525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31.00 </w:t>
            </w:r>
          </w:p>
        </w:tc>
        <w:tc>
          <w:tcPr>
            <w:tcW w:w="549" w:type="pct"/>
            <w:vAlign w:val="center"/>
          </w:tcPr>
          <w:p w14:paraId="7D5D49C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372.00 </w:t>
            </w:r>
          </w:p>
        </w:tc>
        <w:tc>
          <w:tcPr>
            <w:tcW w:w="783" w:type="pct"/>
            <w:vAlign w:val="center"/>
          </w:tcPr>
          <w:p w14:paraId="31A57F1B">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5E28C87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w:t>
            </w:r>
            <w:r>
              <w:rPr>
                <w:rStyle w:val="379"/>
                <w:rFonts w:hint="eastAsia" w:asciiTheme="minorEastAsia" w:hAnsiTheme="minorEastAsia" w:eastAsiaTheme="minorEastAsia" w:cstheme="minorEastAsia"/>
                <w:color w:val="auto"/>
                <w:sz w:val="16"/>
                <w:szCs w:val="16"/>
                <w:highlight w:val="none"/>
                <w:lang w:bidi="ar"/>
              </w:rPr>
              <w:t>号，10*15cm，加厚</w:t>
            </w:r>
          </w:p>
        </w:tc>
      </w:tr>
      <w:tr w14:paraId="201F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06176C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49</w:t>
            </w:r>
          </w:p>
        </w:tc>
        <w:tc>
          <w:tcPr>
            <w:tcW w:w="627" w:type="pct"/>
            <w:vAlign w:val="center"/>
          </w:tcPr>
          <w:p w14:paraId="2581020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自封袋</w:t>
            </w:r>
          </w:p>
        </w:tc>
        <w:tc>
          <w:tcPr>
            <w:tcW w:w="392" w:type="pct"/>
            <w:vAlign w:val="center"/>
          </w:tcPr>
          <w:p w14:paraId="61F2925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1000</w:t>
            </w:r>
            <w:r>
              <w:rPr>
                <w:rStyle w:val="379"/>
                <w:rFonts w:hint="eastAsia" w:asciiTheme="minorEastAsia" w:hAnsiTheme="minorEastAsia" w:eastAsiaTheme="minorEastAsia" w:cstheme="minorEastAsia"/>
                <w:color w:val="auto"/>
                <w:sz w:val="16"/>
                <w:szCs w:val="16"/>
                <w:highlight w:val="none"/>
                <w:lang w:bidi="ar"/>
              </w:rPr>
              <w:t>支</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袋</w:t>
            </w:r>
          </w:p>
        </w:tc>
        <w:tc>
          <w:tcPr>
            <w:tcW w:w="392" w:type="pct"/>
            <w:vAlign w:val="center"/>
          </w:tcPr>
          <w:p w14:paraId="51E65F8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6</w:t>
            </w:r>
          </w:p>
        </w:tc>
        <w:tc>
          <w:tcPr>
            <w:tcW w:w="314" w:type="pct"/>
            <w:vAlign w:val="center"/>
          </w:tcPr>
          <w:p w14:paraId="59CA8EE3">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袋</w:t>
            </w:r>
          </w:p>
        </w:tc>
        <w:tc>
          <w:tcPr>
            <w:tcW w:w="471" w:type="pct"/>
            <w:vAlign w:val="center"/>
          </w:tcPr>
          <w:p w14:paraId="787C822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158.00 </w:t>
            </w:r>
          </w:p>
        </w:tc>
        <w:tc>
          <w:tcPr>
            <w:tcW w:w="549" w:type="pct"/>
            <w:vAlign w:val="center"/>
          </w:tcPr>
          <w:p w14:paraId="139D0E9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948.00 </w:t>
            </w:r>
          </w:p>
        </w:tc>
        <w:tc>
          <w:tcPr>
            <w:tcW w:w="783" w:type="pct"/>
            <w:vAlign w:val="center"/>
          </w:tcPr>
          <w:p w14:paraId="2CC9828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3E55010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w:t>
            </w:r>
            <w:r>
              <w:rPr>
                <w:rStyle w:val="379"/>
                <w:rFonts w:hint="eastAsia" w:asciiTheme="minorEastAsia" w:hAnsiTheme="minorEastAsia" w:eastAsiaTheme="minorEastAsia" w:cstheme="minorEastAsia"/>
                <w:color w:val="auto"/>
                <w:sz w:val="16"/>
                <w:szCs w:val="16"/>
                <w:highlight w:val="none"/>
                <w:lang w:bidi="ar"/>
              </w:rPr>
              <w:t>号，22*32cm，加厚</w:t>
            </w:r>
          </w:p>
        </w:tc>
      </w:tr>
      <w:tr w14:paraId="6247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96DA74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50</w:t>
            </w:r>
          </w:p>
        </w:tc>
        <w:tc>
          <w:tcPr>
            <w:tcW w:w="627" w:type="pct"/>
            <w:vAlign w:val="center"/>
          </w:tcPr>
          <w:p w14:paraId="1A36B0A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封口膜</w:t>
            </w:r>
          </w:p>
        </w:tc>
        <w:tc>
          <w:tcPr>
            <w:tcW w:w="392" w:type="pct"/>
            <w:vAlign w:val="center"/>
          </w:tcPr>
          <w:p w14:paraId="0D7E8CB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1</w:t>
            </w:r>
            <w:r>
              <w:rPr>
                <w:rStyle w:val="379"/>
                <w:rFonts w:hint="eastAsia" w:asciiTheme="minorEastAsia" w:hAnsiTheme="minorEastAsia" w:eastAsiaTheme="minorEastAsia" w:cstheme="minorEastAsia"/>
                <w:color w:val="auto"/>
                <w:sz w:val="16"/>
                <w:szCs w:val="16"/>
                <w:highlight w:val="none"/>
                <w:lang w:bidi="ar"/>
              </w:rPr>
              <w:t>卷</w:t>
            </w:r>
            <w:r>
              <w:rPr>
                <w:rStyle w:val="366"/>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盒</w:t>
            </w:r>
          </w:p>
        </w:tc>
        <w:tc>
          <w:tcPr>
            <w:tcW w:w="392" w:type="pct"/>
            <w:vAlign w:val="center"/>
          </w:tcPr>
          <w:p w14:paraId="4B54D047">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4</w:t>
            </w:r>
          </w:p>
        </w:tc>
        <w:tc>
          <w:tcPr>
            <w:tcW w:w="314" w:type="pct"/>
            <w:vAlign w:val="center"/>
          </w:tcPr>
          <w:p w14:paraId="54B8B99E">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423691F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128.00 </w:t>
            </w:r>
          </w:p>
        </w:tc>
        <w:tc>
          <w:tcPr>
            <w:tcW w:w="549" w:type="pct"/>
            <w:vAlign w:val="center"/>
          </w:tcPr>
          <w:p w14:paraId="0D68263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512.00 </w:t>
            </w:r>
          </w:p>
        </w:tc>
        <w:tc>
          <w:tcPr>
            <w:tcW w:w="783" w:type="pct"/>
            <w:vAlign w:val="center"/>
          </w:tcPr>
          <w:p w14:paraId="0A25DF52">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3297874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10cm×38m</w:t>
            </w:r>
          </w:p>
        </w:tc>
      </w:tr>
      <w:tr w14:paraId="3A80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B67CB9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51</w:t>
            </w:r>
          </w:p>
        </w:tc>
        <w:tc>
          <w:tcPr>
            <w:tcW w:w="627" w:type="pct"/>
            <w:vAlign w:val="center"/>
          </w:tcPr>
          <w:p w14:paraId="6A0AEB3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试管架</w:t>
            </w:r>
          </w:p>
        </w:tc>
        <w:tc>
          <w:tcPr>
            <w:tcW w:w="392" w:type="pct"/>
            <w:vAlign w:val="center"/>
          </w:tcPr>
          <w:p w14:paraId="19185FC2">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5216FCDE">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12</w:t>
            </w:r>
          </w:p>
        </w:tc>
        <w:tc>
          <w:tcPr>
            <w:tcW w:w="314" w:type="pct"/>
            <w:vAlign w:val="center"/>
          </w:tcPr>
          <w:p w14:paraId="6A80A2A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个</w:t>
            </w:r>
          </w:p>
        </w:tc>
        <w:tc>
          <w:tcPr>
            <w:tcW w:w="471" w:type="pct"/>
            <w:vAlign w:val="center"/>
          </w:tcPr>
          <w:p w14:paraId="07AD2615">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25.00 </w:t>
            </w:r>
          </w:p>
        </w:tc>
        <w:tc>
          <w:tcPr>
            <w:tcW w:w="549" w:type="pct"/>
            <w:vAlign w:val="center"/>
          </w:tcPr>
          <w:p w14:paraId="1FA9CEA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300.00 </w:t>
            </w:r>
          </w:p>
        </w:tc>
        <w:tc>
          <w:tcPr>
            <w:tcW w:w="783" w:type="pct"/>
            <w:vAlign w:val="center"/>
          </w:tcPr>
          <w:p w14:paraId="79291B07">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5C061E5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18mm</w:t>
            </w:r>
            <w:r>
              <w:rPr>
                <w:rStyle w:val="379"/>
                <w:rFonts w:hint="eastAsia" w:asciiTheme="minorEastAsia" w:hAnsiTheme="minorEastAsia" w:eastAsiaTheme="minorEastAsia" w:cstheme="minorEastAsia"/>
                <w:color w:val="auto"/>
                <w:sz w:val="16"/>
                <w:szCs w:val="16"/>
                <w:highlight w:val="none"/>
                <w:lang w:bidi="ar"/>
              </w:rPr>
              <w:t>孔径，</w:t>
            </w:r>
            <w:r>
              <w:rPr>
                <w:rStyle w:val="364"/>
                <w:rFonts w:hint="default" w:asciiTheme="minorEastAsia" w:hAnsiTheme="minorEastAsia" w:eastAsiaTheme="minorEastAsia" w:cstheme="minorEastAsia"/>
                <w:color w:val="auto"/>
                <w:sz w:val="16"/>
                <w:szCs w:val="16"/>
                <w:highlight w:val="none"/>
                <w:lang w:bidi="ar"/>
              </w:rPr>
              <w:t>40</w:t>
            </w:r>
            <w:r>
              <w:rPr>
                <w:rStyle w:val="379"/>
                <w:rFonts w:hint="eastAsia" w:asciiTheme="minorEastAsia" w:hAnsiTheme="minorEastAsia" w:eastAsiaTheme="minorEastAsia" w:cstheme="minorEastAsia"/>
                <w:color w:val="auto"/>
                <w:sz w:val="16"/>
                <w:szCs w:val="16"/>
                <w:highlight w:val="none"/>
                <w:lang w:bidi="ar"/>
              </w:rPr>
              <w:t>孔，</w:t>
            </w:r>
            <w:r>
              <w:rPr>
                <w:rFonts w:hint="eastAsia" w:asciiTheme="minorEastAsia" w:hAnsiTheme="minorEastAsia" w:eastAsiaTheme="minorEastAsia" w:cstheme="minorEastAsia"/>
                <w:color w:val="auto"/>
                <w:sz w:val="16"/>
                <w:szCs w:val="16"/>
                <w:highlight w:val="none"/>
                <w:lang w:bidi="ar"/>
              </w:rPr>
              <w:t>有机玻璃材质</w:t>
            </w:r>
          </w:p>
        </w:tc>
      </w:tr>
      <w:tr w14:paraId="7D32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399ADA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52</w:t>
            </w:r>
          </w:p>
        </w:tc>
        <w:tc>
          <w:tcPr>
            <w:tcW w:w="627" w:type="pct"/>
            <w:vAlign w:val="center"/>
          </w:tcPr>
          <w:p w14:paraId="377641A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进样瓶架</w:t>
            </w:r>
          </w:p>
        </w:tc>
        <w:tc>
          <w:tcPr>
            <w:tcW w:w="392" w:type="pct"/>
            <w:vAlign w:val="center"/>
          </w:tcPr>
          <w:p w14:paraId="57ADC0EA">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0839B61D">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20</w:t>
            </w:r>
          </w:p>
        </w:tc>
        <w:tc>
          <w:tcPr>
            <w:tcW w:w="314" w:type="pct"/>
            <w:vAlign w:val="center"/>
          </w:tcPr>
          <w:p w14:paraId="5393275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个</w:t>
            </w:r>
          </w:p>
        </w:tc>
        <w:tc>
          <w:tcPr>
            <w:tcW w:w="471" w:type="pct"/>
            <w:vAlign w:val="center"/>
          </w:tcPr>
          <w:p w14:paraId="72BF480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9.00 </w:t>
            </w:r>
          </w:p>
        </w:tc>
        <w:tc>
          <w:tcPr>
            <w:tcW w:w="549" w:type="pct"/>
            <w:vAlign w:val="center"/>
          </w:tcPr>
          <w:p w14:paraId="38B8291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180.00 </w:t>
            </w:r>
          </w:p>
        </w:tc>
        <w:tc>
          <w:tcPr>
            <w:tcW w:w="783" w:type="pct"/>
            <w:vAlign w:val="center"/>
          </w:tcPr>
          <w:p w14:paraId="230C4C8B">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45338B0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适配2mL</w:t>
            </w:r>
            <w:r>
              <w:rPr>
                <w:rStyle w:val="379"/>
                <w:rFonts w:hint="eastAsia" w:asciiTheme="minorEastAsia" w:hAnsiTheme="minorEastAsia" w:eastAsiaTheme="minorEastAsia" w:cstheme="minorEastAsia"/>
                <w:color w:val="auto"/>
                <w:sz w:val="16"/>
                <w:szCs w:val="16"/>
                <w:highlight w:val="none"/>
                <w:lang w:bidi="ar"/>
              </w:rPr>
              <w:t>进样瓶，</w:t>
            </w:r>
            <w:r>
              <w:rPr>
                <w:rStyle w:val="364"/>
                <w:rFonts w:hint="default" w:asciiTheme="minorEastAsia" w:hAnsiTheme="minorEastAsia" w:eastAsiaTheme="minorEastAsia" w:cstheme="minorEastAsia"/>
                <w:color w:val="auto"/>
                <w:sz w:val="16"/>
                <w:szCs w:val="16"/>
                <w:highlight w:val="none"/>
                <w:lang w:bidi="ar"/>
              </w:rPr>
              <w:t>50</w:t>
            </w:r>
            <w:r>
              <w:rPr>
                <w:rStyle w:val="379"/>
                <w:rFonts w:hint="eastAsia" w:asciiTheme="minorEastAsia" w:hAnsiTheme="minorEastAsia" w:eastAsiaTheme="minorEastAsia" w:cstheme="minorEastAsia"/>
                <w:color w:val="auto"/>
                <w:sz w:val="16"/>
                <w:szCs w:val="16"/>
                <w:highlight w:val="none"/>
                <w:lang w:bidi="ar"/>
              </w:rPr>
              <w:t>孔</w:t>
            </w:r>
          </w:p>
        </w:tc>
      </w:tr>
      <w:tr w14:paraId="3F4B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4A0E6C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53</w:t>
            </w:r>
          </w:p>
        </w:tc>
        <w:tc>
          <w:tcPr>
            <w:tcW w:w="627" w:type="pct"/>
            <w:vAlign w:val="center"/>
          </w:tcPr>
          <w:p w14:paraId="5F00437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进样瓶架</w:t>
            </w:r>
          </w:p>
        </w:tc>
        <w:tc>
          <w:tcPr>
            <w:tcW w:w="392" w:type="pct"/>
            <w:vAlign w:val="center"/>
          </w:tcPr>
          <w:p w14:paraId="2991E1E5">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524741D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10</w:t>
            </w:r>
          </w:p>
        </w:tc>
        <w:tc>
          <w:tcPr>
            <w:tcW w:w="314" w:type="pct"/>
            <w:vAlign w:val="center"/>
          </w:tcPr>
          <w:p w14:paraId="0798B765">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个</w:t>
            </w:r>
          </w:p>
        </w:tc>
        <w:tc>
          <w:tcPr>
            <w:tcW w:w="471" w:type="pct"/>
            <w:vAlign w:val="center"/>
          </w:tcPr>
          <w:p w14:paraId="7321758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22.00 </w:t>
            </w:r>
          </w:p>
        </w:tc>
        <w:tc>
          <w:tcPr>
            <w:tcW w:w="549" w:type="pct"/>
            <w:vAlign w:val="center"/>
          </w:tcPr>
          <w:p w14:paraId="53004F0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220.00 </w:t>
            </w:r>
          </w:p>
        </w:tc>
        <w:tc>
          <w:tcPr>
            <w:tcW w:w="783" w:type="pct"/>
            <w:vAlign w:val="center"/>
          </w:tcPr>
          <w:p w14:paraId="32C1A5E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3B8659D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适配4mL</w:t>
            </w:r>
            <w:r>
              <w:rPr>
                <w:rStyle w:val="379"/>
                <w:rFonts w:hint="eastAsia" w:asciiTheme="minorEastAsia" w:hAnsiTheme="minorEastAsia" w:eastAsiaTheme="minorEastAsia" w:cstheme="minorEastAsia"/>
                <w:color w:val="auto"/>
                <w:sz w:val="16"/>
                <w:szCs w:val="16"/>
                <w:highlight w:val="none"/>
                <w:lang w:bidi="ar"/>
              </w:rPr>
              <w:t>进样瓶，</w:t>
            </w:r>
            <w:r>
              <w:rPr>
                <w:rStyle w:val="364"/>
                <w:rFonts w:hint="default" w:asciiTheme="minorEastAsia" w:hAnsiTheme="minorEastAsia" w:eastAsiaTheme="minorEastAsia" w:cstheme="minorEastAsia"/>
                <w:color w:val="auto"/>
                <w:sz w:val="16"/>
                <w:szCs w:val="16"/>
                <w:highlight w:val="none"/>
                <w:lang w:bidi="ar"/>
              </w:rPr>
              <w:t>50</w:t>
            </w:r>
            <w:r>
              <w:rPr>
                <w:rStyle w:val="379"/>
                <w:rFonts w:hint="eastAsia" w:asciiTheme="minorEastAsia" w:hAnsiTheme="minorEastAsia" w:eastAsiaTheme="minorEastAsia" w:cstheme="minorEastAsia"/>
                <w:color w:val="auto"/>
                <w:sz w:val="16"/>
                <w:szCs w:val="16"/>
                <w:highlight w:val="none"/>
                <w:lang w:bidi="ar"/>
              </w:rPr>
              <w:t>孔</w:t>
            </w:r>
          </w:p>
        </w:tc>
      </w:tr>
      <w:tr w14:paraId="2382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9F94E4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54</w:t>
            </w:r>
          </w:p>
        </w:tc>
        <w:tc>
          <w:tcPr>
            <w:tcW w:w="627" w:type="pct"/>
            <w:vAlign w:val="center"/>
          </w:tcPr>
          <w:p w14:paraId="11CD954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量筒</w:t>
            </w:r>
          </w:p>
        </w:tc>
        <w:tc>
          <w:tcPr>
            <w:tcW w:w="392" w:type="pct"/>
            <w:vAlign w:val="center"/>
          </w:tcPr>
          <w:p w14:paraId="534B730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2</w:t>
            </w:r>
            <w:r>
              <w:rPr>
                <w:rStyle w:val="344"/>
                <w:rFonts w:hint="default"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44"/>
                <w:rFonts w:hint="default" w:asciiTheme="minorEastAsia" w:hAnsiTheme="minorEastAsia" w:eastAsiaTheme="minorEastAsia" w:cstheme="minorEastAsia"/>
                <w:color w:val="auto"/>
                <w:sz w:val="16"/>
                <w:szCs w:val="16"/>
                <w:highlight w:val="none"/>
                <w:lang w:bidi="ar"/>
              </w:rPr>
              <w:t>盒</w:t>
            </w:r>
          </w:p>
        </w:tc>
        <w:tc>
          <w:tcPr>
            <w:tcW w:w="392" w:type="pct"/>
            <w:vAlign w:val="center"/>
          </w:tcPr>
          <w:p w14:paraId="124C359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w:t>
            </w:r>
          </w:p>
        </w:tc>
        <w:tc>
          <w:tcPr>
            <w:tcW w:w="314" w:type="pct"/>
            <w:vAlign w:val="center"/>
          </w:tcPr>
          <w:p w14:paraId="28BFEBB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5B74A10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90.00 </w:t>
            </w:r>
          </w:p>
        </w:tc>
        <w:tc>
          <w:tcPr>
            <w:tcW w:w="549" w:type="pct"/>
            <w:vAlign w:val="center"/>
          </w:tcPr>
          <w:p w14:paraId="573F3E1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450.00 </w:t>
            </w:r>
          </w:p>
        </w:tc>
        <w:tc>
          <w:tcPr>
            <w:tcW w:w="783" w:type="pct"/>
            <w:vAlign w:val="center"/>
          </w:tcPr>
          <w:p w14:paraId="4FAF35A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69D0E64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1000mL</w:t>
            </w:r>
            <w:r>
              <w:rPr>
                <w:rStyle w:val="344"/>
                <w:rFonts w:hint="default" w:asciiTheme="minorEastAsia" w:hAnsiTheme="minorEastAsia" w:eastAsiaTheme="minorEastAsia" w:cstheme="minorEastAsia"/>
                <w:color w:val="auto"/>
                <w:sz w:val="16"/>
                <w:szCs w:val="16"/>
                <w:highlight w:val="none"/>
                <w:lang w:bidi="ar"/>
              </w:rPr>
              <w:t>，</w:t>
            </w:r>
            <w:r>
              <w:rPr>
                <w:rFonts w:hint="eastAsia" w:asciiTheme="minorEastAsia" w:hAnsiTheme="minorEastAsia" w:eastAsiaTheme="minorEastAsia" w:cstheme="minorEastAsia"/>
                <w:color w:val="auto"/>
                <w:sz w:val="16"/>
                <w:szCs w:val="16"/>
                <w:highlight w:val="none"/>
                <w:lang w:bidi="ar"/>
              </w:rPr>
              <w:t>玻璃材质</w:t>
            </w:r>
          </w:p>
        </w:tc>
      </w:tr>
      <w:tr w14:paraId="4DBC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5AC83F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55</w:t>
            </w:r>
          </w:p>
        </w:tc>
        <w:tc>
          <w:tcPr>
            <w:tcW w:w="627" w:type="pct"/>
            <w:vAlign w:val="center"/>
          </w:tcPr>
          <w:p w14:paraId="364F25F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量筒</w:t>
            </w:r>
          </w:p>
        </w:tc>
        <w:tc>
          <w:tcPr>
            <w:tcW w:w="392" w:type="pct"/>
            <w:vAlign w:val="center"/>
          </w:tcPr>
          <w:p w14:paraId="5B16F42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6"/>
                <w:rFonts w:hint="default" w:asciiTheme="minorEastAsia" w:hAnsiTheme="minorEastAsia" w:eastAsiaTheme="minorEastAsia" w:cstheme="minorEastAsia"/>
                <w:color w:val="auto"/>
                <w:sz w:val="16"/>
                <w:szCs w:val="16"/>
                <w:highlight w:val="none"/>
                <w:lang w:bidi="ar"/>
              </w:rPr>
              <w:t>2</w:t>
            </w:r>
            <w:r>
              <w:rPr>
                <w:rStyle w:val="344"/>
                <w:rFonts w:hint="default" w:asciiTheme="minorEastAsia" w:hAnsiTheme="minorEastAsia" w:eastAsiaTheme="minorEastAsia" w:cstheme="minorEastAsia"/>
                <w:color w:val="auto"/>
                <w:sz w:val="16"/>
                <w:szCs w:val="16"/>
                <w:highlight w:val="none"/>
                <w:lang w:bidi="ar"/>
              </w:rPr>
              <w:t>个</w:t>
            </w:r>
            <w:r>
              <w:rPr>
                <w:rStyle w:val="366"/>
                <w:rFonts w:hint="default" w:asciiTheme="minorEastAsia" w:hAnsiTheme="minorEastAsia" w:eastAsiaTheme="minorEastAsia" w:cstheme="minorEastAsia"/>
                <w:color w:val="auto"/>
                <w:sz w:val="16"/>
                <w:szCs w:val="16"/>
                <w:highlight w:val="none"/>
                <w:lang w:bidi="ar"/>
              </w:rPr>
              <w:t>/</w:t>
            </w:r>
            <w:r>
              <w:rPr>
                <w:rStyle w:val="344"/>
                <w:rFonts w:hint="default" w:asciiTheme="minorEastAsia" w:hAnsiTheme="minorEastAsia" w:eastAsiaTheme="minorEastAsia" w:cstheme="minorEastAsia"/>
                <w:color w:val="auto"/>
                <w:sz w:val="16"/>
                <w:szCs w:val="16"/>
                <w:highlight w:val="none"/>
                <w:lang w:bidi="ar"/>
              </w:rPr>
              <w:t>盒</w:t>
            </w:r>
          </w:p>
        </w:tc>
        <w:tc>
          <w:tcPr>
            <w:tcW w:w="392" w:type="pct"/>
            <w:vAlign w:val="center"/>
          </w:tcPr>
          <w:p w14:paraId="5E563167">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w:t>
            </w:r>
          </w:p>
        </w:tc>
        <w:tc>
          <w:tcPr>
            <w:tcW w:w="314" w:type="pct"/>
            <w:vAlign w:val="center"/>
          </w:tcPr>
          <w:p w14:paraId="7C5FE0EE">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417FEB2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55.00 </w:t>
            </w:r>
          </w:p>
        </w:tc>
        <w:tc>
          <w:tcPr>
            <w:tcW w:w="549" w:type="pct"/>
            <w:vAlign w:val="center"/>
          </w:tcPr>
          <w:p w14:paraId="6F7E411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275.00 </w:t>
            </w:r>
          </w:p>
        </w:tc>
        <w:tc>
          <w:tcPr>
            <w:tcW w:w="783" w:type="pct"/>
            <w:vAlign w:val="center"/>
          </w:tcPr>
          <w:p w14:paraId="4527DCE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0D17F8E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500mL</w:t>
            </w:r>
            <w:r>
              <w:rPr>
                <w:rStyle w:val="344"/>
                <w:rFonts w:hint="default" w:asciiTheme="minorEastAsia" w:hAnsiTheme="minorEastAsia" w:eastAsiaTheme="minorEastAsia" w:cstheme="minorEastAsia"/>
                <w:color w:val="auto"/>
                <w:sz w:val="16"/>
                <w:szCs w:val="16"/>
                <w:highlight w:val="none"/>
                <w:lang w:bidi="ar"/>
              </w:rPr>
              <w:t>，</w:t>
            </w:r>
            <w:r>
              <w:rPr>
                <w:rFonts w:hint="eastAsia" w:asciiTheme="minorEastAsia" w:hAnsiTheme="minorEastAsia" w:eastAsiaTheme="minorEastAsia" w:cstheme="minorEastAsia"/>
                <w:color w:val="auto"/>
                <w:sz w:val="16"/>
                <w:szCs w:val="16"/>
                <w:highlight w:val="none"/>
                <w:lang w:bidi="ar"/>
              </w:rPr>
              <w:t>玻璃材质</w:t>
            </w:r>
          </w:p>
        </w:tc>
      </w:tr>
      <w:tr w14:paraId="572F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9C79DF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56</w:t>
            </w:r>
          </w:p>
        </w:tc>
        <w:tc>
          <w:tcPr>
            <w:tcW w:w="627" w:type="pct"/>
            <w:vAlign w:val="center"/>
          </w:tcPr>
          <w:p w14:paraId="279A410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PH</w:t>
            </w:r>
            <w:r>
              <w:rPr>
                <w:rStyle w:val="379"/>
                <w:rFonts w:hint="eastAsia" w:asciiTheme="minorEastAsia" w:hAnsiTheme="minorEastAsia" w:eastAsiaTheme="minorEastAsia" w:cstheme="minorEastAsia"/>
                <w:color w:val="auto"/>
                <w:sz w:val="16"/>
                <w:szCs w:val="16"/>
                <w:highlight w:val="none"/>
                <w:lang w:bidi="ar"/>
              </w:rPr>
              <w:t>试纸</w:t>
            </w:r>
          </w:p>
        </w:tc>
        <w:tc>
          <w:tcPr>
            <w:tcW w:w="392" w:type="pct"/>
            <w:vAlign w:val="center"/>
          </w:tcPr>
          <w:p w14:paraId="78DE3A35">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1526E310">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5</w:t>
            </w:r>
          </w:p>
        </w:tc>
        <w:tc>
          <w:tcPr>
            <w:tcW w:w="314" w:type="pct"/>
            <w:vAlign w:val="center"/>
          </w:tcPr>
          <w:p w14:paraId="19CC0140">
            <w:pPr>
              <w:widowControl/>
              <w:spacing w:line="360" w:lineRule="auto"/>
              <w:jc w:val="center"/>
              <w:textAlignment w:val="center"/>
              <w:rPr>
                <w:rFonts w:eastAsiaTheme="minorEastAsia"/>
                <w:color w:val="auto"/>
                <w:kern w:val="2"/>
                <w:sz w:val="16"/>
                <w:szCs w:val="16"/>
                <w:highlight w:val="none"/>
                <w:lang w:bidi="ar"/>
              </w:rPr>
            </w:pPr>
          </w:p>
        </w:tc>
        <w:tc>
          <w:tcPr>
            <w:tcW w:w="471" w:type="pct"/>
            <w:vAlign w:val="center"/>
          </w:tcPr>
          <w:p w14:paraId="193260E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2.00 </w:t>
            </w:r>
          </w:p>
        </w:tc>
        <w:tc>
          <w:tcPr>
            <w:tcW w:w="549" w:type="pct"/>
            <w:vAlign w:val="center"/>
          </w:tcPr>
          <w:p w14:paraId="23C040A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10.00 </w:t>
            </w:r>
          </w:p>
        </w:tc>
        <w:tc>
          <w:tcPr>
            <w:tcW w:w="783" w:type="pct"/>
            <w:vAlign w:val="center"/>
          </w:tcPr>
          <w:p w14:paraId="02CE5B5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446ADE8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广谱试纸，量程</w:t>
            </w:r>
            <w:r>
              <w:rPr>
                <w:rStyle w:val="364"/>
                <w:rFonts w:hint="default" w:asciiTheme="minorEastAsia" w:hAnsiTheme="minorEastAsia" w:eastAsiaTheme="minorEastAsia" w:cstheme="minorEastAsia"/>
                <w:color w:val="auto"/>
                <w:sz w:val="16"/>
                <w:szCs w:val="16"/>
                <w:highlight w:val="none"/>
                <w:lang w:bidi="ar"/>
              </w:rPr>
              <w:t xml:space="preserve">1-14 </w:t>
            </w:r>
          </w:p>
        </w:tc>
      </w:tr>
      <w:tr w14:paraId="6B8C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F6515A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57</w:t>
            </w:r>
          </w:p>
        </w:tc>
        <w:tc>
          <w:tcPr>
            <w:tcW w:w="627" w:type="pct"/>
            <w:vAlign w:val="center"/>
          </w:tcPr>
          <w:p w14:paraId="5C98698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大型自动采样仪</w:t>
            </w:r>
          </w:p>
        </w:tc>
        <w:tc>
          <w:tcPr>
            <w:tcW w:w="392" w:type="pct"/>
            <w:vAlign w:val="center"/>
          </w:tcPr>
          <w:p w14:paraId="70C6435F">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06B7BC6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2</w:t>
            </w:r>
          </w:p>
        </w:tc>
        <w:tc>
          <w:tcPr>
            <w:tcW w:w="314" w:type="pct"/>
            <w:vAlign w:val="center"/>
          </w:tcPr>
          <w:p w14:paraId="3DB6579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台</w:t>
            </w:r>
          </w:p>
        </w:tc>
        <w:tc>
          <w:tcPr>
            <w:tcW w:w="471" w:type="pct"/>
            <w:vAlign w:val="center"/>
          </w:tcPr>
          <w:p w14:paraId="1A5226D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15800.00 </w:t>
            </w:r>
          </w:p>
        </w:tc>
        <w:tc>
          <w:tcPr>
            <w:tcW w:w="549" w:type="pct"/>
            <w:vAlign w:val="center"/>
          </w:tcPr>
          <w:p w14:paraId="17C244BE">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31600.00 </w:t>
            </w:r>
          </w:p>
        </w:tc>
        <w:tc>
          <w:tcPr>
            <w:tcW w:w="783" w:type="pct"/>
            <w:vAlign w:val="center"/>
          </w:tcPr>
          <w:p w14:paraId="48674A7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华仪宁创、宁波华仪宁创智能科技有限公司、宁波</w:t>
            </w:r>
          </w:p>
        </w:tc>
        <w:tc>
          <w:tcPr>
            <w:tcW w:w="1097" w:type="pct"/>
            <w:vAlign w:val="center"/>
          </w:tcPr>
          <w:p w14:paraId="7377CA4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样品瓶数</w:t>
            </w:r>
            <w:r>
              <w:rPr>
                <w:rFonts w:hint="eastAsia" w:ascii="东文宋体" w:hAnsi="东文宋体" w:eastAsia="东文宋体" w:cs="东文宋体"/>
                <w:color w:val="auto"/>
                <w:sz w:val="16"/>
                <w:szCs w:val="16"/>
                <w:highlight w:val="none"/>
                <w:lang w:bidi="ar"/>
              </w:rPr>
              <w:t>≥</w:t>
            </w:r>
            <w:r>
              <w:rPr>
                <w:rStyle w:val="366"/>
                <w:rFonts w:hint="default" w:asciiTheme="minorEastAsia" w:hAnsiTheme="minorEastAsia" w:eastAsiaTheme="minorEastAsia" w:cstheme="minorEastAsia"/>
                <w:color w:val="auto"/>
                <w:sz w:val="16"/>
                <w:szCs w:val="16"/>
                <w:highlight w:val="none"/>
                <w:lang w:bidi="ar"/>
              </w:rPr>
              <w:t>12，可程序设定采样方式，-18</w:t>
            </w:r>
            <w:r>
              <w:rPr>
                <w:rStyle w:val="366"/>
                <w:rFonts w:hint="default" w:ascii="Arial" w:hAnsi="Arial" w:cs="Arial" w:eastAsiaTheme="minorEastAsia"/>
                <w:color w:val="auto"/>
                <w:sz w:val="16"/>
                <w:szCs w:val="16"/>
                <w:highlight w:val="none"/>
                <w:lang w:bidi="ar"/>
              </w:rPr>
              <w:t>℃</w:t>
            </w:r>
            <w:r>
              <w:rPr>
                <w:rStyle w:val="366"/>
                <w:rFonts w:hint="default" w:asciiTheme="minorEastAsia" w:hAnsiTheme="minorEastAsia" w:eastAsiaTheme="minorEastAsia" w:cstheme="minorEastAsia"/>
                <w:color w:val="auto"/>
                <w:sz w:val="16"/>
                <w:szCs w:val="16"/>
                <w:highlight w:val="none"/>
                <w:lang w:bidi="ar"/>
              </w:rPr>
              <w:t>冷冻功能，视频监控功能，电池续航</w:t>
            </w:r>
            <w:r>
              <w:rPr>
                <w:rFonts w:hint="eastAsia" w:ascii="东文宋体" w:hAnsi="东文宋体" w:eastAsia="东文宋体" w:cs="东文宋体"/>
                <w:color w:val="auto"/>
                <w:sz w:val="16"/>
                <w:szCs w:val="16"/>
                <w:highlight w:val="none"/>
                <w:lang w:bidi="ar"/>
              </w:rPr>
              <w:t>≥</w:t>
            </w:r>
            <w:r>
              <w:rPr>
                <w:rStyle w:val="366"/>
                <w:rFonts w:hint="default" w:asciiTheme="minorEastAsia" w:hAnsiTheme="minorEastAsia" w:eastAsiaTheme="minorEastAsia" w:cstheme="minorEastAsia"/>
                <w:color w:val="auto"/>
                <w:sz w:val="16"/>
                <w:szCs w:val="16"/>
                <w:highlight w:val="none"/>
                <w:lang w:bidi="ar"/>
              </w:rPr>
              <w:t>48小时</w:t>
            </w:r>
          </w:p>
        </w:tc>
      </w:tr>
      <w:tr w14:paraId="2A48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8DD613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58</w:t>
            </w:r>
          </w:p>
        </w:tc>
        <w:tc>
          <w:tcPr>
            <w:tcW w:w="627" w:type="pct"/>
            <w:vAlign w:val="center"/>
          </w:tcPr>
          <w:p w14:paraId="5A97314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小型自动采样仪</w:t>
            </w:r>
          </w:p>
        </w:tc>
        <w:tc>
          <w:tcPr>
            <w:tcW w:w="392" w:type="pct"/>
            <w:vAlign w:val="center"/>
          </w:tcPr>
          <w:p w14:paraId="7E4C1272">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67D6CEDE">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4</w:t>
            </w:r>
          </w:p>
        </w:tc>
        <w:tc>
          <w:tcPr>
            <w:tcW w:w="314" w:type="pct"/>
            <w:vAlign w:val="center"/>
          </w:tcPr>
          <w:p w14:paraId="36B4E3FB">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台</w:t>
            </w:r>
          </w:p>
        </w:tc>
        <w:tc>
          <w:tcPr>
            <w:tcW w:w="471" w:type="pct"/>
            <w:vAlign w:val="center"/>
          </w:tcPr>
          <w:p w14:paraId="76E2304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4950.00 </w:t>
            </w:r>
          </w:p>
        </w:tc>
        <w:tc>
          <w:tcPr>
            <w:tcW w:w="549" w:type="pct"/>
            <w:vAlign w:val="center"/>
          </w:tcPr>
          <w:p w14:paraId="1D6C4E0A">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19800.00 </w:t>
            </w:r>
          </w:p>
        </w:tc>
        <w:tc>
          <w:tcPr>
            <w:tcW w:w="783" w:type="pct"/>
            <w:vAlign w:val="center"/>
          </w:tcPr>
          <w:p w14:paraId="47FE7CC8">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华仪宁创、宁波华仪宁创智能科技有限公司、宁波</w:t>
            </w:r>
          </w:p>
        </w:tc>
        <w:tc>
          <w:tcPr>
            <w:tcW w:w="1097" w:type="pct"/>
            <w:vAlign w:val="center"/>
          </w:tcPr>
          <w:p w14:paraId="34F9761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样品瓶数</w:t>
            </w:r>
            <w:r>
              <w:rPr>
                <w:rStyle w:val="366"/>
                <w:rFonts w:hint="default" w:asciiTheme="minorEastAsia" w:hAnsiTheme="minorEastAsia" w:eastAsiaTheme="minorEastAsia" w:cstheme="minorEastAsia"/>
                <w:color w:val="auto"/>
                <w:sz w:val="16"/>
                <w:szCs w:val="16"/>
                <w:highlight w:val="none"/>
                <w:lang w:bidi="ar"/>
              </w:rPr>
              <w:t>1，可程序设定采样方式，电池续航</w:t>
            </w:r>
            <w:r>
              <w:rPr>
                <w:rFonts w:hint="eastAsia" w:ascii="东文宋体" w:hAnsi="东文宋体" w:eastAsia="东文宋体" w:cs="东文宋体"/>
                <w:color w:val="auto"/>
                <w:sz w:val="16"/>
                <w:szCs w:val="16"/>
                <w:highlight w:val="none"/>
                <w:lang w:bidi="ar"/>
              </w:rPr>
              <w:t>≥</w:t>
            </w:r>
            <w:r>
              <w:rPr>
                <w:rStyle w:val="366"/>
                <w:rFonts w:hint="default" w:asciiTheme="minorEastAsia" w:hAnsiTheme="minorEastAsia" w:eastAsiaTheme="minorEastAsia" w:cstheme="minorEastAsia"/>
                <w:color w:val="auto"/>
                <w:sz w:val="16"/>
                <w:szCs w:val="16"/>
                <w:highlight w:val="none"/>
                <w:lang w:bidi="ar"/>
              </w:rPr>
              <w:t>48小时</w:t>
            </w:r>
          </w:p>
        </w:tc>
      </w:tr>
      <w:tr w14:paraId="37E2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C5EC2C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59</w:t>
            </w:r>
          </w:p>
        </w:tc>
        <w:tc>
          <w:tcPr>
            <w:tcW w:w="627" w:type="pct"/>
            <w:vAlign w:val="center"/>
          </w:tcPr>
          <w:p w14:paraId="1807EB8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PET</w:t>
            </w:r>
            <w:r>
              <w:rPr>
                <w:rStyle w:val="379"/>
                <w:rFonts w:hint="eastAsia" w:asciiTheme="minorEastAsia" w:hAnsiTheme="minorEastAsia" w:eastAsiaTheme="minorEastAsia" w:cstheme="minorEastAsia"/>
                <w:color w:val="auto"/>
                <w:sz w:val="16"/>
                <w:szCs w:val="16"/>
                <w:highlight w:val="none"/>
                <w:lang w:bidi="ar"/>
              </w:rPr>
              <w:t>塑料瓶</w:t>
            </w:r>
          </w:p>
        </w:tc>
        <w:tc>
          <w:tcPr>
            <w:tcW w:w="392" w:type="pct"/>
            <w:vAlign w:val="center"/>
          </w:tcPr>
          <w:p w14:paraId="7D61663C">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c>
          <w:tcPr>
            <w:tcW w:w="392" w:type="pct"/>
            <w:vAlign w:val="center"/>
          </w:tcPr>
          <w:p w14:paraId="1CE265F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1200</w:t>
            </w:r>
          </w:p>
        </w:tc>
        <w:tc>
          <w:tcPr>
            <w:tcW w:w="314" w:type="pct"/>
            <w:vAlign w:val="center"/>
          </w:tcPr>
          <w:p w14:paraId="02256FD9">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个</w:t>
            </w:r>
          </w:p>
        </w:tc>
        <w:tc>
          <w:tcPr>
            <w:tcW w:w="471" w:type="pct"/>
            <w:vAlign w:val="center"/>
          </w:tcPr>
          <w:p w14:paraId="5FE35EF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4.00 </w:t>
            </w:r>
          </w:p>
        </w:tc>
        <w:tc>
          <w:tcPr>
            <w:tcW w:w="549" w:type="pct"/>
            <w:vAlign w:val="center"/>
          </w:tcPr>
          <w:p w14:paraId="4A7C5E6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4800.00 </w:t>
            </w:r>
          </w:p>
        </w:tc>
        <w:tc>
          <w:tcPr>
            <w:tcW w:w="783" w:type="pct"/>
            <w:vAlign w:val="center"/>
          </w:tcPr>
          <w:p w14:paraId="34B1098D">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华仪宁创、宁波华仪宁创智能科技有限公司、宁波</w:t>
            </w:r>
          </w:p>
        </w:tc>
        <w:tc>
          <w:tcPr>
            <w:tcW w:w="1097" w:type="pct"/>
            <w:vAlign w:val="center"/>
          </w:tcPr>
          <w:p w14:paraId="548156C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500mL，匹配</w:t>
            </w:r>
            <w:r>
              <w:rPr>
                <w:rStyle w:val="379"/>
                <w:rFonts w:hint="eastAsia" w:asciiTheme="minorEastAsia" w:hAnsiTheme="minorEastAsia" w:eastAsiaTheme="minorEastAsia" w:cstheme="minorEastAsia"/>
                <w:color w:val="auto"/>
                <w:sz w:val="16"/>
                <w:szCs w:val="16"/>
                <w:highlight w:val="none"/>
                <w:lang w:bidi="ar"/>
              </w:rPr>
              <w:t>大型自动采样仪</w:t>
            </w:r>
          </w:p>
        </w:tc>
      </w:tr>
      <w:tr w14:paraId="754C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B61F36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60</w:t>
            </w:r>
          </w:p>
        </w:tc>
        <w:tc>
          <w:tcPr>
            <w:tcW w:w="627" w:type="pct"/>
            <w:vAlign w:val="center"/>
          </w:tcPr>
          <w:p w14:paraId="65570B9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丁腈手套</w:t>
            </w:r>
            <w:r>
              <w:rPr>
                <w:rStyle w:val="366"/>
                <w:rFonts w:hint="default" w:asciiTheme="minorEastAsia" w:hAnsiTheme="minorEastAsia" w:eastAsiaTheme="minorEastAsia" w:cstheme="minorEastAsia"/>
                <w:color w:val="auto"/>
                <w:sz w:val="16"/>
                <w:szCs w:val="16"/>
                <w:highlight w:val="none"/>
                <w:lang w:bidi="ar"/>
              </w:rPr>
              <w:t xml:space="preserve"> </w:t>
            </w:r>
          </w:p>
        </w:tc>
        <w:tc>
          <w:tcPr>
            <w:tcW w:w="392" w:type="pct"/>
            <w:vAlign w:val="center"/>
          </w:tcPr>
          <w:p w14:paraId="4D61998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50</w:t>
            </w:r>
            <w:r>
              <w:rPr>
                <w:rStyle w:val="381"/>
                <w:rFonts w:hint="default" w:asciiTheme="minorEastAsia" w:hAnsiTheme="minorEastAsia" w:eastAsiaTheme="minorEastAsia" w:cstheme="minorEastAsia"/>
                <w:color w:val="auto"/>
                <w:sz w:val="16"/>
                <w:szCs w:val="16"/>
                <w:highlight w:val="none"/>
                <w:lang w:bidi="ar"/>
              </w:rPr>
              <w:t>个</w:t>
            </w:r>
            <w:r>
              <w:rPr>
                <w:rStyle w:val="382"/>
                <w:rFonts w:hint="eastAsia" w:asciiTheme="minorEastAsia" w:hAnsiTheme="minorEastAsia" w:eastAsiaTheme="minorEastAsia" w:cstheme="minorEastAsia"/>
                <w:color w:val="auto"/>
                <w:sz w:val="16"/>
                <w:szCs w:val="16"/>
                <w:highlight w:val="none"/>
                <w:lang w:bidi="ar"/>
              </w:rPr>
              <w:t>/</w:t>
            </w:r>
            <w:r>
              <w:rPr>
                <w:rStyle w:val="381"/>
                <w:rFonts w:hint="default" w:asciiTheme="minorEastAsia" w:hAnsiTheme="minorEastAsia" w:eastAsiaTheme="minorEastAsia" w:cstheme="minorEastAsia"/>
                <w:color w:val="auto"/>
                <w:sz w:val="16"/>
                <w:szCs w:val="16"/>
                <w:highlight w:val="none"/>
                <w:lang w:bidi="ar"/>
              </w:rPr>
              <w:t>盒</w:t>
            </w:r>
          </w:p>
        </w:tc>
        <w:tc>
          <w:tcPr>
            <w:tcW w:w="392" w:type="pct"/>
            <w:vAlign w:val="center"/>
          </w:tcPr>
          <w:p w14:paraId="2EAACBE2">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190</w:t>
            </w:r>
          </w:p>
        </w:tc>
        <w:tc>
          <w:tcPr>
            <w:tcW w:w="314" w:type="pct"/>
            <w:vAlign w:val="center"/>
          </w:tcPr>
          <w:p w14:paraId="32C90635">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105400B5">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35.00 </w:t>
            </w:r>
          </w:p>
        </w:tc>
        <w:tc>
          <w:tcPr>
            <w:tcW w:w="549" w:type="pct"/>
            <w:vAlign w:val="center"/>
          </w:tcPr>
          <w:p w14:paraId="3DA29BEC">
            <w:pPr>
              <w:widowControl/>
              <w:jc w:val="center"/>
              <w:textAlignment w:val="center"/>
              <w:rPr>
                <w:rStyle w:val="379"/>
                <w:rFonts w:eastAsiaTheme="minorEastAsia"/>
                <w:color w:val="auto"/>
                <w:kern w:val="2"/>
                <w:sz w:val="16"/>
                <w:szCs w:val="16"/>
                <w:highlight w:val="none"/>
                <w:lang w:bidi="ar"/>
              </w:rPr>
            </w:pPr>
            <w:r>
              <w:rPr>
                <w:color w:val="auto"/>
                <w:sz w:val="16"/>
                <w:szCs w:val="16"/>
                <w:highlight w:val="none"/>
                <w:lang w:bidi="ar"/>
              </w:rPr>
              <w:t xml:space="preserve">6650.00 </w:t>
            </w:r>
          </w:p>
        </w:tc>
        <w:tc>
          <w:tcPr>
            <w:tcW w:w="783" w:type="pct"/>
            <w:vAlign w:val="center"/>
          </w:tcPr>
          <w:p w14:paraId="74E6ABC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嘉湛力、广州嘉湛力有限公司、广州</w:t>
            </w:r>
          </w:p>
        </w:tc>
        <w:tc>
          <w:tcPr>
            <w:tcW w:w="1097" w:type="pct"/>
            <w:vAlign w:val="center"/>
          </w:tcPr>
          <w:p w14:paraId="25E22E8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大号</w:t>
            </w:r>
          </w:p>
        </w:tc>
      </w:tr>
      <w:tr w14:paraId="7E29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2A200F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61</w:t>
            </w:r>
          </w:p>
        </w:tc>
        <w:tc>
          <w:tcPr>
            <w:tcW w:w="627" w:type="pct"/>
            <w:vAlign w:val="center"/>
          </w:tcPr>
          <w:p w14:paraId="70D3D60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活性炭口罩</w:t>
            </w:r>
          </w:p>
        </w:tc>
        <w:tc>
          <w:tcPr>
            <w:tcW w:w="392" w:type="pct"/>
            <w:vAlign w:val="center"/>
          </w:tcPr>
          <w:p w14:paraId="25AE5DD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50</w:t>
            </w:r>
            <w:r>
              <w:rPr>
                <w:rStyle w:val="379"/>
                <w:rFonts w:hint="eastAsia" w:asciiTheme="minorEastAsia" w:hAnsiTheme="minorEastAsia" w:eastAsiaTheme="minorEastAsia" w:cstheme="minorEastAsia"/>
                <w:color w:val="auto"/>
                <w:sz w:val="16"/>
                <w:szCs w:val="16"/>
                <w:highlight w:val="none"/>
                <w:lang w:bidi="ar"/>
              </w:rPr>
              <w:t>只</w:t>
            </w:r>
            <w:r>
              <w:rPr>
                <w:rStyle w:val="364"/>
                <w:rFonts w:hint="default" w:asciiTheme="minorEastAsia" w:hAnsiTheme="minorEastAsia" w:eastAsiaTheme="minorEastAsia" w:cstheme="minorEastAsia"/>
                <w:color w:val="auto"/>
                <w:sz w:val="16"/>
                <w:szCs w:val="16"/>
                <w:highlight w:val="none"/>
                <w:lang w:bidi="ar"/>
              </w:rPr>
              <w:t>/</w:t>
            </w:r>
            <w:r>
              <w:rPr>
                <w:rStyle w:val="379"/>
                <w:rFonts w:hint="eastAsia" w:asciiTheme="minorEastAsia" w:hAnsiTheme="minorEastAsia" w:eastAsiaTheme="minorEastAsia" w:cstheme="minorEastAsia"/>
                <w:color w:val="auto"/>
                <w:sz w:val="16"/>
                <w:szCs w:val="16"/>
                <w:highlight w:val="none"/>
                <w:lang w:bidi="ar"/>
              </w:rPr>
              <w:t>盒</w:t>
            </w:r>
          </w:p>
        </w:tc>
        <w:tc>
          <w:tcPr>
            <w:tcW w:w="392" w:type="pct"/>
            <w:vAlign w:val="center"/>
          </w:tcPr>
          <w:p w14:paraId="3A8CCBA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190</w:t>
            </w:r>
          </w:p>
        </w:tc>
        <w:tc>
          <w:tcPr>
            <w:tcW w:w="314" w:type="pct"/>
            <w:vAlign w:val="center"/>
          </w:tcPr>
          <w:p w14:paraId="29FF04B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盒</w:t>
            </w:r>
          </w:p>
        </w:tc>
        <w:tc>
          <w:tcPr>
            <w:tcW w:w="471" w:type="pct"/>
            <w:vAlign w:val="center"/>
          </w:tcPr>
          <w:p w14:paraId="34D6350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30.00 </w:t>
            </w:r>
          </w:p>
        </w:tc>
        <w:tc>
          <w:tcPr>
            <w:tcW w:w="549" w:type="pct"/>
            <w:vAlign w:val="center"/>
          </w:tcPr>
          <w:p w14:paraId="700B38D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5700.00 </w:t>
            </w:r>
          </w:p>
        </w:tc>
        <w:tc>
          <w:tcPr>
            <w:tcW w:w="783" w:type="pct"/>
            <w:vAlign w:val="center"/>
          </w:tcPr>
          <w:p w14:paraId="61EC450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麦迪康、麦迪康医疗用品贸易(上海)有限公司、上海</w:t>
            </w:r>
          </w:p>
        </w:tc>
        <w:tc>
          <w:tcPr>
            <w:tcW w:w="1097" w:type="pct"/>
            <w:vAlign w:val="center"/>
          </w:tcPr>
          <w:p w14:paraId="277AFE98">
            <w:pPr>
              <w:widowControl/>
              <w:spacing w:line="360" w:lineRule="auto"/>
              <w:jc w:val="center"/>
              <w:textAlignment w:val="center"/>
              <w:rPr>
                <w:rFonts w:asciiTheme="minorEastAsia" w:hAnsiTheme="minorEastAsia" w:eastAsiaTheme="minorEastAsia" w:cstheme="minorEastAsia"/>
                <w:color w:val="auto"/>
                <w:sz w:val="16"/>
                <w:szCs w:val="16"/>
                <w:highlight w:val="none"/>
              </w:rPr>
            </w:pPr>
          </w:p>
        </w:tc>
      </w:tr>
      <w:tr w14:paraId="6923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9D05A1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62</w:t>
            </w:r>
          </w:p>
        </w:tc>
        <w:tc>
          <w:tcPr>
            <w:tcW w:w="627" w:type="pct"/>
            <w:vAlign w:val="center"/>
          </w:tcPr>
          <w:p w14:paraId="07C7A12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防护服</w:t>
            </w:r>
          </w:p>
        </w:tc>
        <w:tc>
          <w:tcPr>
            <w:tcW w:w="392" w:type="pct"/>
            <w:vAlign w:val="center"/>
          </w:tcPr>
          <w:p w14:paraId="07F362E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长款纽扣袖</w:t>
            </w:r>
          </w:p>
        </w:tc>
        <w:tc>
          <w:tcPr>
            <w:tcW w:w="392" w:type="pct"/>
            <w:vAlign w:val="center"/>
          </w:tcPr>
          <w:p w14:paraId="2B69C420">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20</w:t>
            </w:r>
          </w:p>
        </w:tc>
        <w:tc>
          <w:tcPr>
            <w:tcW w:w="314" w:type="pct"/>
            <w:vAlign w:val="center"/>
          </w:tcPr>
          <w:p w14:paraId="196E1B5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件</w:t>
            </w:r>
          </w:p>
        </w:tc>
        <w:tc>
          <w:tcPr>
            <w:tcW w:w="471" w:type="pct"/>
            <w:vAlign w:val="center"/>
          </w:tcPr>
          <w:p w14:paraId="38585D6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45.00 </w:t>
            </w:r>
          </w:p>
        </w:tc>
        <w:tc>
          <w:tcPr>
            <w:tcW w:w="549" w:type="pct"/>
            <w:vAlign w:val="center"/>
          </w:tcPr>
          <w:p w14:paraId="610703F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900.00 </w:t>
            </w:r>
          </w:p>
        </w:tc>
        <w:tc>
          <w:tcPr>
            <w:tcW w:w="783" w:type="pct"/>
            <w:vAlign w:val="center"/>
          </w:tcPr>
          <w:p w14:paraId="27661D11">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延宇、宁波延宇生物科技有限公司、宁波</w:t>
            </w:r>
          </w:p>
        </w:tc>
        <w:tc>
          <w:tcPr>
            <w:tcW w:w="1097" w:type="pct"/>
            <w:vAlign w:val="center"/>
          </w:tcPr>
          <w:p w14:paraId="76172F6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长款纽扣袖，尺码适合185cm人群</w:t>
            </w:r>
          </w:p>
        </w:tc>
      </w:tr>
      <w:tr w14:paraId="5502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B83E9B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63</w:t>
            </w:r>
          </w:p>
        </w:tc>
        <w:tc>
          <w:tcPr>
            <w:tcW w:w="627" w:type="pct"/>
            <w:vAlign w:val="center"/>
          </w:tcPr>
          <w:p w14:paraId="338EC4F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可替宁</w:t>
            </w:r>
          </w:p>
        </w:tc>
        <w:tc>
          <w:tcPr>
            <w:tcW w:w="392" w:type="pct"/>
            <w:vAlign w:val="center"/>
          </w:tcPr>
          <w:p w14:paraId="388E810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7D5BB75">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2D200FB">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B44063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760.00 </w:t>
            </w:r>
          </w:p>
        </w:tc>
        <w:tc>
          <w:tcPr>
            <w:tcW w:w="549" w:type="pct"/>
            <w:vAlign w:val="center"/>
          </w:tcPr>
          <w:p w14:paraId="6E871145">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760.00 </w:t>
            </w:r>
          </w:p>
        </w:tc>
        <w:tc>
          <w:tcPr>
            <w:tcW w:w="783" w:type="pct"/>
            <w:vAlign w:val="center"/>
          </w:tcPr>
          <w:p w14:paraId="79D0801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4AA76D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787F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C9F4D6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64</w:t>
            </w:r>
          </w:p>
        </w:tc>
        <w:tc>
          <w:tcPr>
            <w:tcW w:w="627" w:type="pct"/>
            <w:vAlign w:val="center"/>
          </w:tcPr>
          <w:p w14:paraId="5B6CB65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羟基可替宁</w:t>
            </w:r>
          </w:p>
        </w:tc>
        <w:tc>
          <w:tcPr>
            <w:tcW w:w="392" w:type="pct"/>
            <w:vAlign w:val="center"/>
          </w:tcPr>
          <w:p w14:paraId="08A47B9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E7FE545">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98C7DC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AC5956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1580.00 </w:t>
            </w:r>
          </w:p>
        </w:tc>
        <w:tc>
          <w:tcPr>
            <w:tcW w:w="549" w:type="pct"/>
            <w:vAlign w:val="center"/>
          </w:tcPr>
          <w:p w14:paraId="0915513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1580.00 </w:t>
            </w:r>
          </w:p>
        </w:tc>
        <w:tc>
          <w:tcPr>
            <w:tcW w:w="783" w:type="pct"/>
            <w:vAlign w:val="center"/>
          </w:tcPr>
          <w:p w14:paraId="282697C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FC08EC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7A00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CA96AC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65</w:t>
            </w:r>
          </w:p>
        </w:tc>
        <w:tc>
          <w:tcPr>
            <w:tcW w:w="627" w:type="pct"/>
            <w:vAlign w:val="center"/>
          </w:tcPr>
          <w:p w14:paraId="41C9E9D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咖啡因</w:t>
            </w:r>
          </w:p>
        </w:tc>
        <w:tc>
          <w:tcPr>
            <w:tcW w:w="392" w:type="pct"/>
            <w:vAlign w:val="center"/>
          </w:tcPr>
          <w:p w14:paraId="5F524DA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59D15B3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CA4B731">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2337D7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902.00 </w:t>
            </w:r>
          </w:p>
        </w:tc>
        <w:tc>
          <w:tcPr>
            <w:tcW w:w="549" w:type="pct"/>
            <w:vAlign w:val="center"/>
          </w:tcPr>
          <w:p w14:paraId="53703EC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902.00 </w:t>
            </w:r>
          </w:p>
        </w:tc>
        <w:tc>
          <w:tcPr>
            <w:tcW w:w="783" w:type="pct"/>
            <w:vAlign w:val="center"/>
          </w:tcPr>
          <w:p w14:paraId="3273E74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0DA304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6255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1E2884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66</w:t>
            </w:r>
          </w:p>
        </w:tc>
        <w:tc>
          <w:tcPr>
            <w:tcW w:w="627" w:type="pct"/>
            <w:vAlign w:val="center"/>
          </w:tcPr>
          <w:p w14:paraId="5DD00AC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吗啡</w:t>
            </w:r>
          </w:p>
        </w:tc>
        <w:tc>
          <w:tcPr>
            <w:tcW w:w="392" w:type="pct"/>
            <w:vAlign w:val="center"/>
          </w:tcPr>
          <w:p w14:paraId="348DD19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A96DAD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251EB44">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4DB737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549" w:type="pct"/>
            <w:vAlign w:val="center"/>
          </w:tcPr>
          <w:p w14:paraId="7F2F083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783" w:type="pct"/>
            <w:vAlign w:val="center"/>
          </w:tcPr>
          <w:p w14:paraId="61FA3787">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2DD272B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63BD7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11D323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67</w:t>
            </w:r>
          </w:p>
        </w:tc>
        <w:tc>
          <w:tcPr>
            <w:tcW w:w="627" w:type="pct"/>
            <w:vAlign w:val="center"/>
          </w:tcPr>
          <w:p w14:paraId="27DBD3F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O6-</w:t>
            </w:r>
            <w:r>
              <w:rPr>
                <w:rStyle w:val="379"/>
                <w:rFonts w:hint="eastAsia" w:asciiTheme="minorEastAsia" w:hAnsiTheme="minorEastAsia" w:eastAsiaTheme="minorEastAsia" w:cstheme="minorEastAsia"/>
                <w:color w:val="auto"/>
                <w:sz w:val="16"/>
                <w:szCs w:val="16"/>
                <w:highlight w:val="none"/>
                <w:lang w:bidi="ar"/>
              </w:rPr>
              <w:t>单乙酰吗啡</w:t>
            </w:r>
          </w:p>
        </w:tc>
        <w:tc>
          <w:tcPr>
            <w:tcW w:w="392" w:type="pct"/>
            <w:vAlign w:val="center"/>
          </w:tcPr>
          <w:p w14:paraId="4EA4007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FCA8E0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504802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55C3AA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549" w:type="pct"/>
            <w:vAlign w:val="center"/>
          </w:tcPr>
          <w:p w14:paraId="30BBC9F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783" w:type="pct"/>
            <w:vAlign w:val="center"/>
          </w:tcPr>
          <w:p w14:paraId="4A630FE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2A5096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7116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E6A7C1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68</w:t>
            </w:r>
          </w:p>
        </w:tc>
        <w:tc>
          <w:tcPr>
            <w:tcW w:w="627" w:type="pct"/>
            <w:vAlign w:val="center"/>
          </w:tcPr>
          <w:p w14:paraId="25500E8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可待因</w:t>
            </w:r>
          </w:p>
        </w:tc>
        <w:tc>
          <w:tcPr>
            <w:tcW w:w="392" w:type="pct"/>
            <w:vAlign w:val="center"/>
          </w:tcPr>
          <w:p w14:paraId="726B73E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3472B1E">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6848B86">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DD0834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460.00 </w:t>
            </w:r>
          </w:p>
        </w:tc>
        <w:tc>
          <w:tcPr>
            <w:tcW w:w="549" w:type="pct"/>
            <w:vAlign w:val="center"/>
          </w:tcPr>
          <w:p w14:paraId="142E1CB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460.00 </w:t>
            </w:r>
          </w:p>
        </w:tc>
        <w:tc>
          <w:tcPr>
            <w:tcW w:w="783" w:type="pct"/>
            <w:vAlign w:val="center"/>
          </w:tcPr>
          <w:p w14:paraId="09A7DDF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5762E7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4986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151F6A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69</w:t>
            </w:r>
          </w:p>
        </w:tc>
        <w:tc>
          <w:tcPr>
            <w:tcW w:w="627" w:type="pct"/>
            <w:vAlign w:val="center"/>
          </w:tcPr>
          <w:p w14:paraId="683622C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那可汀</w:t>
            </w:r>
          </w:p>
        </w:tc>
        <w:tc>
          <w:tcPr>
            <w:tcW w:w="392" w:type="pct"/>
            <w:vAlign w:val="center"/>
          </w:tcPr>
          <w:p w14:paraId="3168675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B6A9E8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10EA4F44">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72F1DAA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1048.00 </w:t>
            </w:r>
          </w:p>
        </w:tc>
        <w:tc>
          <w:tcPr>
            <w:tcW w:w="549" w:type="pct"/>
            <w:vAlign w:val="center"/>
          </w:tcPr>
          <w:p w14:paraId="22E3B3D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1048.00 </w:t>
            </w:r>
          </w:p>
        </w:tc>
        <w:tc>
          <w:tcPr>
            <w:tcW w:w="783" w:type="pct"/>
            <w:vAlign w:val="center"/>
          </w:tcPr>
          <w:p w14:paraId="30F7C22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0FD4A6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1EC3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0D97B7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70</w:t>
            </w:r>
          </w:p>
        </w:tc>
        <w:tc>
          <w:tcPr>
            <w:tcW w:w="627" w:type="pct"/>
            <w:vAlign w:val="center"/>
          </w:tcPr>
          <w:p w14:paraId="41673AF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蒂巴因</w:t>
            </w:r>
          </w:p>
        </w:tc>
        <w:tc>
          <w:tcPr>
            <w:tcW w:w="392" w:type="pct"/>
            <w:vAlign w:val="center"/>
          </w:tcPr>
          <w:p w14:paraId="20A3777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B21BCA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CEF7BC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72D5DE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3596.00 </w:t>
            </w:r>
          </w:p>
        </w:tc>
        <w:tc>
          <w:tcPr>
            <w:tcW w:w="549" w:type="pct"/>
            <w:vAlign w:val="center"/>
          </w:tcPr>
          <w:p w14:paraId="07EB0AA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3596.00 </w:t>
            </w:r>
          </w:p>
        </w:tc>
        <w:tc>
          <w:tcPr>
            <w:tcW w:w="783" w:type="pct"/>
            <w:vAlign w:val="center"/>
          </w:tcPr>
          <w:p w14:paraId="23BDD50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E31F74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5FAE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9B2D59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71</w:t>
            </w:r>
          </w:p>
        </w:tc>
        <w:tc>
          <w:tcPr>
            <w:tcW w:w="627" w:type="pct"/>
            <w:vAlign w:val="center"/>
          </w:tcPr>
          <w:p w14:paraId="01F8466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罂粟碱</w:t>
            </w:r>
          </w:p>
        </w:tc>
        <w:tc>
          <w:tcPr>
            <w:tcW w:w="392" w:type="pct"/>
            <w:vAlign w:val="center"/>
          </w:tcPr>
          <w:p w14:paraId="409EF7C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070240D">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CFCE64E">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320250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3596.00 </w:t>
            </w:r>
          </w:p>
        </w:tc>
        <w:tc>
          <w:tcPr>
            <w:tcW w:w="549" w:type="pct"/>
            <w:vAlign w:val="center"/>
          </w:tcPr>
          <w:p w14:paraId="61E4A0A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3596.00 </w:t>
            </w:r>
          </w:p>
        </w:tc>
        <w:tc>
          <w:tcPr>
            <w:tcW w:w="783" w:type="pct"/>
            <w:vAlign w:val="center"/>
          </w:tcPr>
          <w:p w14:paraId="5F7F8271">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B16972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6C8A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363CAF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72</w:t>
            </w:r>
          </w:p>
        </w:tc>
        <w:tc>
          <w:tcPr>
            <w:tcW w:w="627" w:type="pct"/>
            <w:vAlign w:val="center"/>
          </w:tcPr>
          <w:p w14:paraId="2437C17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羟考酮</w:t>
            </w:r>
          </w:p>
        </w:tc>
        <w:tc>
          <w:tcPr>
            <w:tcW w:w="392" w:type="pct"/>
            <w:vAlign w:val="center"/>
          </w:tcPr>
          <w:p w14:paraId="4A82A8B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353EE9B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381180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482E11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549" w:type="pct"/>
            <w:vAlign w:val="center"/>
          </w:tcPr>
          <w:p w14:paraId="70BC070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783" w:type="pct"/>
            <w:vAlign w:val="center"/>
          </w:tcPr>
          <w:p w14:paraId="6E9DF66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5DF591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4B54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C32D38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73</w:t>
            </w:r>
          </w:p>
        </w:tc>
        <w:tc>
          <w:tcPr>
            <w:tcW w:w="627" w:type="pct"/>
            <w:vAlign w:val="center"/>
          </w:tcPr>
          <w:p w14:paraId="06316B8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曲马多</w:t>
            </w:r>
          </w:p>
        </w:tc>
        <w:tc>
          <w:tcPr>
            <w:tcW w:w="392" w:type="pct"/>
            <w:vAlign w:val="center"/>
          </w:tcPr>
          <w:p w14:paraId="7719BEA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A9EE950">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BBA6EE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BBF392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1048.00 </w:t>
            </w:r>
          </w:p>
        </w:tc>
        <w:tc>
          <w:tcPr>
            <w:tcW w:w="549" w:type="pct"/>
            <w:vAlign w:val="center"/>
          </w:tcPr>
          <w:p w14:paraId="59C7B2E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1048.00 </w:t>
            </w:r>
          </w:p>
        </w:tc>
        <w:tc>
          <w:tcPr>
            <w:tcW w:w="783" w:type="pct"/>
            <w:vAlign w:val="center"/>
          </w:tcPr>
          <w:p w14:paraId="1724075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DEC72C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1388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C709B1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74</w:t>
            </w:r>
          </w:p>
        </w:tc>
        <w:tc>
          <w:tcPr>
            <w:tcW w:w="627" w:type="pct"/>
            <w:vAlign w:val="center"/>
          </w:tcPr>
          <w:p w14:paraId="40A78E0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美沙酮</w:t>
            </w:r>
          </w:p>
        </w:tc>
        <w:tc>
          <w:tcPr>
            <w:tcW w:w="392" w:type="pct"/>
            <w:vAlign w:val="center"/>
          </w:tcPr>
          <w:p w14:paraId="5678DF3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B2FE7C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B7D84C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0BFB199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460.00 </w:t>
            </w:r>
          </w:p>
        </w:tc>
        <w:tc>
          <w:tcPr>
            <w:tcW w:w="549" w:type="pct"/>
            <w:vAlign w:val="center"/>
          </w:tcPr>
          <w:p w14:paraId="2C3530C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460.00 </w:t>
            </w:r>
          </w:p>
        </w:tc>
        <w:tc>
          <w:tcPr>
            <w:tcW w:w="783" w:type="pct"/>
            <w:vAlign w:val="center"/>
          </w:tcPr>
          <w:p w14:paraId="63336794">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2B6BC1D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7B70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53AE50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75</w:t>
            </w:r>
          </w:p>
        </w:tc>
        <w:tc>
          <w:tcPr>
            <w:tcW w:w="627" w:type="pct"/>
            <w:vAlign w:val="center"/>
          </w:tcPr>
          <w:p w14:paraId="666EB64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EDDP</w:t>
            </w:r>
            <w:r>
              <w:rPr>
                <w:rStyle w:val="379"/>
                <w:rFonts w:hint="eastAsia" w:asciiTheme="minorEastAsia" w:hAnsiTheme="minorEastAsia" w:eastAsiaTheme="minorEastAsia" w:cstheme="minorEastAsia"/>
                <w:color w:val="auto"/>
                <w:sz w:val="16"/>
                <w:szCs w:val="16"/>
                <w:highlight w:val="none"/>
                <w:lang w:bidi="ar"/>
              </w:rPr>
              <w:t>（高氯酸盐）</w:t>
            </w:r>
          </w:p>
        </w:tc>
        <w:tc>
          <w:tcPr>
            <w:tcW w:w="392" w:type="pct"/>
            <w:vAlign w:val="center"/>
          </w:tcPr>
          <w:p w14:paraId="6EC920C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3D97EBA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B250706">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926AF1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2278.00 </w:t>
            </w:r>
          </w:p>
        </w:tc>
        <w:tc>
          <w:tcPr>
            <w:tcW w:w="549" w:type="pct"/>
            <w:vAlign w:val="center"/>
          </w:tcPr>
          <w:p w14:paraId="21C15AA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2278.00 </w:t>
            </w:r>
          </w:p>
        </w:tc>
        <w:tc>
          <w:tcPr>
            <w:tcW w:w="783" w:type="pct"/>
            <w:vAlign w:val="center"/>
          </w:tcPr>
          <w:p w14:paraId="42E8901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CB1B3C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2DD4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5BD9F7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76</w:t>
            </w:r>
          </w:p>
        </w:tc>
        <w:tc>
          <w:tcPr>
            <w:tcW w:w="627" w:type="pct"/>
            <w:vAlign w:val="center"/>
          </w:tcPr>
          <w:p w14:paraId="3CA6A1E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4-ANPP</w:t>
            </w:r>
          </w:p>
        </w:tc>
        <w:tc>
          <w:tcPr>
            <w:tcW w:w="392" w:type="pct"/>
            <w:vAlign w:val="center"/>
          </w:tcPr>
          <w:p w14:paraId="510E4A1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D99363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B3CB0F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D9E9AD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2198.00 </w:t>
            </w:r>
          </w:p>
        </w:tc>
        <w:tc>
          <w:tcPr>
            <w:tcW w:w="549" w:type="pct"/>
            <w:vAlign w:val="center"/>
          </w:tcPr>
          <w:p w14:paraId="17276A2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2198.00 </w:t>
            </w:r>
          </w:p>
        </w:tc>
        <w:tc>
          <w:tcPr>
            <w:tcW w:w="783" w:type="pct"/>
            <w:vAlign w:val="center"/>
          </w:tcPr>
          <w:p w14:paraId="69F394A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3FA628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3531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1D53F5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77</w:t>
            </w:r>
          </w:p>
        </w:tc>
        <w:tc>
          <w:tcPr>
            <w:tcW w:w="627" w:type="pct"/>
            <w:vAlign w:val="center"/>
          </w:tcPr>
          <w:p w14:paraId="4195960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芬太尼</w:t>
            </w:r>
          </w:p>
        </w:tc>
        <w:tc>
          <w:tcPr>
            <w:tcW w:w="392" w:type="pct"/>
            <w:vAlign w:val="center"/>
          </w:tcPr>
          <w:p w14:paraId="06AEE26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AB23C6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77BD24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29B7F5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807.00 </w:t>
            </w:r>
          </w:p>
        </w:tc>
        <w:tc>
          <w:tcPr>
            <w:tcW w:w="549" w:type="pct"/>
            <w:vAlign w:val="center"/>
          </w:tcPr>
          <w:p w14:paraId="00AD8D0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807.00 </w:t>
            </w:r>
          </w:p>
        </w:tc>
        <w:tc>
          <w:tcPr>
            <w:tcW w:w="783" w:type="pct"/>
            <w:vAlign w:val="center"/>
          </w:tcPr>
          <w:p w14:paraId="6DCB181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BDECF5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1E26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AEABA3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78</w:t>
            </w:r>
          </w:p>
        </w:tc>
        <w:tc>
          <w:tcPr>
            <w:tcW w:w="627" w:type="pct"/>
            <w:vAlign w:val="center"/>
          </w:tcPr>
          <w:p w14:paraId="46DF3E7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去苯乙基芬太尼</w:t>
            </w:r>
          </w:p>
        </w:tc>
        <w:tc>
          <w:tcPr>
            <w:tcW w:w="392" w:type="pct"/>
            <w:vAlign w:val="center"/>
          </w:tcPr>
          <w:p w14:paraId="66D8879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24D9F1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C828FF8">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006631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1056.00 </w:t>
            </w:r>
          </w:p>
        </w:tc>
        <w:tc>
          <w:tcPr>
            <w:tcW w:w="549" w:type="pct"/>
            <w:vAlign w:val="center"/>
          </w:tcPr>
          <w:p w14:paraId="364ACB2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1056.00 </w:t>
            </w:r>
          </w:p>
        </w:tc>
        <w:tc>
          <w:tcPr>
            <w:tcW w:w="783" w:type="pct"/>
            <w:vAlign w:val="center"/>
          </w:tcPr>
          <w:p w14:paraId="28F0208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A3E823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3EFA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58878D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79</w:t>
            </w:r>
          </w:p>
        </w:tc>
        <w:tc>
          <w:tcPr>
            <w:tcW w:w="627" w:type="pct"/>
            <w:vAlign w:val="center"/>
          </w:tcPr>
          <w:p w14:paraId="3254F16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舒芬太尼</w:t>
            </w:r>
          </w:p>
        </w:tc>
        <w:tc>
          <w:tcPr>
            <w:tcW w:w="392" w:type="pct"/>
            <w:vAlign w:val="center"/>
          </w:tcPr>
          <w:p w14:paraId="0A1F921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38C72AA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1764F23">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8ED1DE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7042.00 </w:t>
            </w:r>
          </w:p>
        </w:tc>
        <w:tc>
          <w:tcPr>
            <w:tcW w:w="549" w:type="pct"/>
            <w:vAlign w:val="center"/>
          </w:tcPr>
          <w:p w14:paraId="5A1F47D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7042.00 </w:t>
            </w:r>
          </w:p>
        </w:tc>
        <w:tc>
          <w:tcPr>
            <w:tcW w:w="783" w:type="pct"/>
            <w:vAlign w:val="center"/>
          </w:tcPr>
          <w:p w14:paraId="5BC83E3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650D69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1C74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4F6FF3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80</w:t>
            </w:r>
          </w:p>
        </w:tc>
        <w:tc>
          <w:tcPr>
            <w:tcW w:w="627" w:type="pct"/>
            <w:vAlign w:val="center"/>
          </w:tcPr>
          <w:p w14:paraId="2B4A4E5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去苯乙基乙酰芬太尼</w:t>
            </w:r>
          </w:p>
        </w:tc>
        <w:tc>
          <w:tcPr>
            <w:tcW w:w="392" w:type="pct"/>
            <w:vAlign w:val="center"/>
          </w:tcPr>
          <w:p w14:paraId="6AD405F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5C5807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172E387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48CF2C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2100.00 </w:t>
            </w:r>
          </w:p>
        </w:tc>
        <w:tc>
          <w:tcPr>
            <w:tcW w:w="549" w:type="pct"/>
            <w:vAlign w:val="center"/>
          </w:tcPr>
          <w:p w14:paraId="23F781D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2100.00 </w:t>
            </w:r>
          </w:p>
        </w:tc>
        <w:tc>
          <w:tcPr>
            <w:tcW w:w="783" w:type="pct"/>
            <w:vAlign w:val="center"/>
          </w:tcPr>
          <w:p w14:paraId="19324DB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7E120F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631E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DDC2FE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81</w:t>
            </w:r>
          </w:p>
        </w:tc>
        <w:tc>
          <w:tcPr>
            <w:tcW w:w="627" w:type="pct"/>
            <w:vAlign w:val="center"/>
          </w:tcPr>
          <w:p w14:paraId="1214F8E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乙酰芬太尼</w:t>
            </w:r>
          </w:p>
        </w:tc>
        <w:tc>
          <w:tcPr>
            <w:tcW w:w="392" w:type="pct"/>
            <w:vAlign w:val="center"/>
          </w:tcPr>
          <w:p w14:paraId="5336ED9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BD5EB7B">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BECDAA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7671E8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1819.00 </w:t>
            </w:r>
          </w:p>
        </w:tc>
        <w:tc>
          <w:tcPr>
            <w:tcW w:w="549" w:type="pct"/>
            <w:vAlign w:val="center"/>
          </w:tcPr>
          <w:p w14:paraId="3044808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1819.00 </w:t>
            </w:r>
          </w:p>
        </w:tc>
        <w:tc>
          <w:tcPr>
            <w:tcW w:w="783" w:type="pct"/>
            <w:vAlign w:val="center"/>
          </w:tcPr>
          <w:p w14:paraId="2247DED8">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BBDCEC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5C52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93EED4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82</w:t>
            </w:r>
          </w:p>
        </w:tc>
        <w:tc>
          <w:tcPr>
            <w:tcW w:w="627" w:type="pct"/>
            <w:vAlign w:val="center"/>
          </w:tcPr>
          <w:p w14:paraId="43EDA25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瑞芬太尼</w:t>
            </w:r>
          </w:p>
        </w:tc>
        <w:tc>
          <w:tcPr>
            <w:tcW w:w="392" w:type="pct"/>
            <w:vAlign w:val="center"/>
          </w:tcPr>
          <w:p w14:paraId="2C3830C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9FD9837">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F68F88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93667C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7300.00 </w:t>
            </w:r>
          </w:p>
        </w:tc>
        <w:tc>
          <w:tcPr>
            <w:tcW w:w="549" w:type="pct"/>
            <w:vAlign w:val="center"/>
          </w:tcPr>
          <w:p w14:paraId="3B4F7A1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7300.00 </w:t>
            </w:r>
          </w:p>
        </w:tc>
        <w:tc>
          <w:tcPr>
            <w:tcW w:w="783" w:type="pct"/>
            <w:vAlign w:val="center"/>
          </w:tcPr>
          <w:p w14:paraId="66211B91">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39B2A8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4390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535067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83</w:t>
            </w:r>
          </w:p>
        </w:tc>
        <w:tc>
          <w:tcPr>
            <w:tcW w:w="627" w:type="pct"/>
            <w:vAlign w:val="center"/>
          </w:tcPr>
          <w:p w14:paraId="4ACC6C9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苯丙胺</w:t>
            </w:r>
          </w:p>
        </w:tc>
        <w:tc>
          <w:tcPr>
            <w:tcW w:w="392" w:type="pct"/>
            <w:vAlign w:val="center"/>
          </w:tcPr>
          <w:p w14:paraId="6895551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6DC94F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09C205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7F4C20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549" w:type="pct"/>
            <w:vAlign w:val="center"/>
          </w:tcPr>
          <w:p w14:paraId="19528A3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783" w:type="pct"/>
            <w:vAlign w:val="center"/>
          </w:tcPr>
          <w:p w14:paraId="0673AB3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350819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57AC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D7705C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84</w:t>
            </w:r>
          </w:p>
        </w:tc>
        <w:tc>
          <w:tcPr>
            <w:tcW w:w="627" w:type="pct"/>
            <w:vAlign w:val="center"/>
          </w:tcPr>
          <w:p w14:paraId="11490F8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甲基苯丙胺</w:t>
            </w:r>
          </w:p>
        </w:tc>
        <w:tc>
          <w:tcPr>
            <w:tcW w:w="392" w:type="pct"/>
            <w:vAlign w:val="center"/>
          </w:tcPr>
          <w:p w14:paraId="6DA8531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92164A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5714B3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7B2EDB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549" w:type="pct"/>
            <w:vAlign w:val="center"/>
          </w:tcPr>
          <w:p w14:paraId="3B5E737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783" w:type="pct"/>
            <w:vAlign w:val="center"/>
          </w:tcPr>
          <w:p w14:paraId="0EE0035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FADB83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7CB86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B02299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85</w:t>
            </w:r>
          </w:p>
        </w:tc>
        <w:tc>
          <w:tcPr>
            <w:tcW w:w="627" w:type="pct"/>
            <w:vAlign w:val="center"/>
          </w:tcPr>
          <w:p w14:paraId="175079A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MDA</w:t>
            </w:r>
          </w:p>
        </w:tc>
        <w:tc>
          <w:tcPr>
            <w:tcW w:w="392" w:type="pct"/>
            <w:vAlign w:val="center"/>
          </w:tcPr>
          <w:p w14:paraId="6A11D86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B026E0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47DF70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15F347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338.00 </w:t>
            </w:r>
          </w:p>
        </w:tc>
        <w:tc>
          <w:tcPr>
            <w:tcW w:w="549" w:type="pct"/>
            <w:vAlign w:val="center"/>
          </w:tcPr>
          <w:p w14:paraId="6BC8CA2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338.00 </w:t>
            </w:r>
          </w:p>
        </w:tc>
        <w:tc>
          <w:tcPr>
            <w:tcW w:w="783" w:type="pct"/>
            <w:vAlign w:val="center"/>
          </w:tcPr>
          <w:p w14:paraId="752F7592">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25D2EC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321F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3054C7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86</w:t>
            </w:r>
          </w:p>
        </w:tc>
        <w:tc>
          <w:tcPr>
            <w:tcW w:w="627" w:type="pct"/>
            <w:vAlign w:val="center"/>
          </w:tcPr>
          <w:p w14:paraId="7F0B2C3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MDMA</w:t>
            </w:r>
          </w:p>
        </w:tc>
        <w:tc>
          <w:tcPr>
            <w:tcW w:w="392" w:type="pct"/>
            <w:vAlign w:val="center"/>
          </w:tcPr>
          <w:p w14:paraId="43F633F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50DD4FD">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11A789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0E533C7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338.00 </w:t>
            </w:r>
          </w:p>
        </w:tc>
        <w:tc>
          <w:tcPr>
            <w:tcW w:w="549" w:type="pct"/>
            <w:vAlign w:val="center"/>
          </w:tcPr>
          <w:p w14:paraId="5A5C0D4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338.00 </w:t>
            </w:r>
          </w:p>
        </w:tc>
        <w:tc>
          <w:tcPr>
            <w:tcW w:w="783" w:type="pct"/>
            <w:vAlign w:val="center"/>
          </w:tcPr>
          <w:p w14:paraId="14080466">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8A7BEB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788F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3C6357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87</w:t>
            </w:r>
          </w:p>
        </w:tc>
        <w:tc>
          <w:tcPr>
            <w:tcW w:w="627" w:type="pct"/>
            <w:vAlign w:val="center"/>
          </w:tcPr>
          <w:p w14:paraId="78CAB8A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PMMA</w:t>
            </w:r>
          </w:p>
        </w:tc>
        <w:tc>
          <w:tcPr>
            <w:tcW w:w="392" w:type="pct"/>
            <w:vAlign w:val="center"/>
          </w:tcPr>
          <w:p w14:paraId="63B7C52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3BECF51E">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0452BD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DD1803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826.00 </w:t>
            </w:r>
          </w:p>
        </w:tc>
        <w:tc>
          <w:tcPr>
            <w:tcW w:w="549" w:type="pct"/>
            <w:vAlign w:val="center"/>
          </w:tcPr>
          <w:p w14:paraId="72F4B6D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826.00 </w:t>
            </w:r>
          </w:p>
        </w:tc>
        <w:tc>
          <w:tcPr>
            <w:tcW w:w="783" w:type="pct"/>
            <w:vAlign w:val="center"/>
          </w:tcPr>
          <w:p w14:paraId="46D7AAB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FD6CE4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2229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AFDB72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88</w:t>
            </w:r>
          </w:p>
        </w:tc>
        <w:tc>
          <w:tcPr>
            <w:tcW w:w="627" w:type="pct"/>
            <w:vAlign w:val="center"/>
          </w:tcPr>
          <w:p w14:paraId="2AA01F1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伪麻黄碱盐酸盐</w:t>
            </w:r>
          </w:p>
        </w:tc>
        <w:tc>
          <w:tcPr>
            <w:tcW w:w="392" w:type="pct"/>
            <w:vAlign w:val="center"/>
          </w:tcPr>
          <w:p w14:paraId="558669B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B1C649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66D1C29">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81CFAC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460.00 </w:t>
            </w:r>
          </w:p>
        </w:tc>
        <w:tc>
          <w:tcPr>
            <w:tcW w:w="549" w:type="pct"/>
            <w:vAlign w:val="center"/>
          </w:tcPr>
          <w:p w14:paraId="53798A6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460.00 </w:t>
            </w:r>
          </w:p>
        </w:tc>
        <w:tc>
          <w:tcPr>
            <w:tcW w:w="783" w:type="pct"/>
            <w:vAlign w:val="center"/>
          </w:tcPr>
          <w:p w14:paraId="279167F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0C2116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6CBB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049571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89</w:t>
            </w:r>
          </w:p>
        </w:tc>
        <w:tc>
          <w:tcPr>
            <w:tcW w:w="627" w:type="pct"/>
            <w:vAlign w:val="center"/>
          </w:tcPr>
          <w:p w14:paraId="1CE5C84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甲卡西酮</w:t>
            </w:r>
          </w:p>
        </w:tc>
        <w:tc>
          <w:tcPr>
            <w:tcW w:w="392" w:type="pct"/>
            <w:vAlign w:val="center"/>
          </w:tcPr>
          <w:p w14:paraId="6ED20C9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2A1A3D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EBBCAB6">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03B12C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728.00 </w:t>
            </w:r>
          </w:p>
        </w:tc>
        <w:tc>
          <w:tcPr>
            <w:tcW w:w="549" w:type="pct"/>
            <w:vAlign w:val="center"/>
          </w:tcPr>
          <w:p w14:paraId="289D731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728.00 </w:t>
            </w:r>
          </w:p>
        </w:tc>
        <w:tc>
          <w:tcPr>
            <w:tcW w:w="783" w:type="pct"/>
            <w:vAlign w:val="center"/>
          </w:tcPr>
          <w:p w14:paraId="44371042">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740108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5B91A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A53677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90</w:t>
            </w:r>
          </w:p>
        </w:tc>
        <w:tc>
          <w:tcPr>
            <w:tcW w:w="627" w:type="pct"/>
            <w:vAlign w:val="center"/>
          </w:tcPr>
          <w:p w14:paraId="7B1FB18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N-sec-Butyl pentylone</w:t>
            </w:r>
          </w:p>
        </w:tc>
        <w:tc>
          <w:tcPr>
            <w:tcW w:w="392" w:type="pct"/>
            <w:vAlign w:val="center"/>
          </w:tcPr>
          <w:p w14:paraId="2D53A44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8DBE625">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479BA66">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4DF6FD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1800.00 </w:t>
            </w:r>
          </w:p>
        </w:tc>
        <w:tc>
          <w:tcPr>
            <w:tcW w:w="549" w:type="pct"/>
            <w:vAlign w:val="center"/>
          </w:tcPr>
          <w:p w14:paraId="5BA56EE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1800.00 </w:t>
            </w:r>
          </w:p>
        </w:tc>
        <w:tc>
          <w:tcPr>
            <w:tcW w:w="783" w:type="pct"/>
            <w:vAlign w:val="center"/>
          </w:tcPr>
          <w:p w14:paraId="5692D3C6">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7ED694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65B4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5415C8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91</w:t>
            </w:r>
          </w:p>
        </w:tc>
        <w:tc>
          <w:tcPr>
            <w:tcW w:w="627" w:type="pct"/>
            <w:vAlign w:val="center"/>
          </w:tcPr>
          <w:p w14:paraId="70A86AC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双戊酮</w:t>
            </w:r>
          </w:p>
        </w:tc>
        <w:tc>
          <w:tcPr>
            <w:tcW w:w="392" w:type="pct"/>
            <w:vAlign w:val="center"/>
          </w:tcPr>
          <w:p w14:paraId="7EBDDA3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A1E32E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0013BD8">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BFF79F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1800.00 </w:t>
            </w:r>
          </w:p>
        </w:tc>
        <w:tc>
          <w:tcPr>
            <w:tcW w:w="549" w:type="pct"/>
            <w:vAlign w:val="center"/>
          </w:tcPr>
          <w:p w14:paraId="72BC9C25">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1800.00 </w:t>
            </w:r>
          </w:p>
        </w:tc>
        <w:tc>
          <w:tcPr>
            <w:tcW w:w="783" w:type="pct"/>
            <w:vAlign w:val="center"/>
          </w:tcPr>
          <w:p w14:paraId="0E286157">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765C01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12A5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06F3E6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92</w:t>
            </w:r>
          </w:p>
        </w:tc>
        <w:tc>
          <w:tcPr>
            <w:tcW w:w="627" w:type="pct"/>
            <w:vAlign w:val="center"/>
          </w:tcPr>
          <w:p w14:paraId="5D897B9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甲氧麻黄酮盐酸盐</w:t>
            </w:r>
          </w:p>
        </w:tc>
        <w:tc>
          <w:tcPr>
            <w:tcW w:w="392" w:type="pct"/>
            <w:vAlign w:val="center"/>
          </w:tcPr>
          <w:p w14:paraId="340AB96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65B6047">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7082A7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7F554E4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3456.00 </w:t>
            </w:r>
          </w:p>
        </w:tc>
        <w:tc>
          <w:tcPr>
            <w:tcW w:w="549" w:type="pct"/>
            <w:vAlign w:val="center"/>
          </w:tcPr>
          <w:p w14:paraId="3EEC9FD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3456.00 </w:t>
            </w:r>
          </w:p>
        </w:tc>
        <w:tc>
          <w:tcPr>
            <w:tcW w:w="783" w:type="pct"/>
            <w:vAlign w:val="center"/>
          </w:tcPr>
          <w:p w14:paraId="17ADB0A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F4E8F0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5269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6AB239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93</w:t>
            </w:r>
          </w:p>
        </w:tc>
        <w:tc>
          <w:tcPr>
            <w:tcW w:w="627" w:type="pct"/>
            <w:vAlign w:val="center"/>
          </w:tcPr>
          <w:p w14:paraId="3BFB36F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氯胺酮</w:t>
            </w:r>
          </w:p>
        </w:tc>
        <w:tc>
          <w:tcPr>
            <w:tcW w:w="392" w:type="pct"/>
            <w:vAlign w:val="center"/>
          </w:tcPr>
          <w:p w14:paraId="6FF8F96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82D2CB0">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6B36CD6">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E32A5C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549" w:type="pct"/>
            <w:vAlign w:val="center"/>
          </w:tcPr>
          <w:p w14:paraId="6673E44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783" w:type="pct"/>
            <w:vAlign w:val="center"/>
          </w:tcPr>
          <w:p w14:paraId="2DBA8C2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10C475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398A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AA3A7D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94</w:t>
            </w:r>
          </w:p>
        </w:tc>
        <w:tc>
          <w:tcPr>
            <w:tcW w:w="627" w:type="pct"/>
            <w:vAlign w:val="center"/>
          </w:tcPr>
          <w:p w14:paraId="417E59E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去甲氯胺酮</w:t>
            </w:r>
          </w:p>
        </w:tc>
        <w:tc>
          <w:tcPr>
            <w:tcW w:w="392" w:type="pct"/>
            <w:vAlign w:val="center"/>
          </w:tcPr>
          <w:p w14:paraId="1EE2919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5E12C48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A27C73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97FBA5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483.00 </w:t>
            </w:r>
          </w:p>
        </w:tc>
        <w:tc>
          <w:tcPr>
            <w:tcW w:w="549" w:type="pct"/>
            <w:vAlign w:val="center"/>
          </w:tcPr>
          <w:p w14:paraId="48FB3F7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483.00 </w:t>
            </w:r>
          </w:p>
        </w:tc>
        <w:tc>
          <w:tcPr>
            <w:tcW w:w="783" w:type="pct"/>
            <w:vAlign w:val="center"/>
          </w:tcPr>
          <w:p w14:paraId="69E2C436">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3EC913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56F4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82CE2A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95</w:t>
            </w:r>
          </w:p>
        </w:tc>
        <w:tc>
          <w:tcPr>
            <w:tcW w:w="627" w:type="pct"/>
            <w:vAlign w:val="center"/>
          </w:tcPr>
          <w:p w14:paraId="7B67035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氟胺酮</w:t>
            </w:r>
          </w:p>
        </w:tc>
        <w:tc>
          <w:tcPr>
            <w:tcW w:w="392" w:type="pct"/>
            <w:vAlign w:val="center"/>
          </w:tcPr>
          <w:p w14:paraId="690D3D5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221354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04A345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698589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490.00 </w:t>
            </w:r>
          </w:p>
        </w:tc>
        <w:tc>
          <w:tcPr>
            <w:tcW w:w="549" w:type="pct"/>
            <w:vAlign w:val="center"/>
          </w:tcPr>
          <w:p w14:paraId="380A436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490.00 </w:t>
            </w:r>
          </w:p>
        </w:tc>
        <w:tc>
          <w:tcPr>
            <w:tcW w:w="783" w:type="pct"/>
            <w:vAlign w:val="center"/>
          </w:tcPr>
          <w:p w14:paraId="47F1ADE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24C03A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4A89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432EB5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96</w:t>
            </w:r>
          </w:p>
        </w:tc>
        <w:tc>
          <w:tcPr>
            <w:tcW w:w="627" w:type="pct"/>
            <w:vAlign w:val="center"/>
          </w:tcPr>
          <w:p w14:paraId="0403CD5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去甲氟胺酮</w:t>
            </w:r>
          </w:p>
        </w:tc>
        <w:tc>
          <w:tcPr>
            <w:tcW w:w="392" w:type="pct"/>
            <w:vAlign w:val="center"/>
          </w:tcPr>
          <w:p w14:paraId="564830D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9E74D32">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EB99D4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A5249E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1083.00 </w:t>
            </w:r>
          </w:p>
        </w:tc>
        <w:tc>
          <w:tcPr>
            <w:tcW w:w="549" w:type="pct"/>
            <w:vAlign w:val="center"/>
          </w:tcPr>
          <w:p w14:paraId="2D12B0D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1083.00 </w:t>
            </w:r>
          </w:p>
        </w:tc>
        <w:tc>
          <w:tcPr>
            <w:tcW w:w="783" w:type="pct"/>
            <w:vAlign w:val="center"/>
          </w:tcPr>
          <w:p w14:paraId="08AE994D">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35D18B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3B76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47BF1D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97</w:t>
            </w:r>
          </w:p>
        </w:tc>
        <w:tc>
          <w:tcPr>
            <w:tcW w:w="627" w:type="pct"/>
            <w:vAlign w:val="center"/>
          </w:tcPr>
          <w:p w14:paraId="0984679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甲基胺酮</w:t>
            </w:r>
          </w:p>
        </w:tc>
        <w:tc>
          <w:tcPr>
            <w:tcW w:w="392" w:type="pct"/>
            <w:vAlign w:val="center"/>
          </w:tcPr>
          <w:p w14:paraId="16FF537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5FD24D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7CE38C8">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D1B186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1780.00 </w:t>
            </w:r>
          </w:p>
        </w:tc>
        <w:tc>
          <w:tcPr>
            <w:tcW w:w="549" w:type="pct"/>
            <w:vAlign w:val="center"/>
          </w:tcPr>
          <w:p w14:paraId="34E15AB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1780.00 </w:t>
            </w:r>
          </w:p>
        </w:tc>
        <w:tc>
          <w:tcPr>
            <w:tcW w:w="783" w:type="pct"/>
            <w:vAlign w:val="center"/>
          </w:tcPr>
          <w:p w14:paraId="52C0B53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833380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0BB8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74298C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98</w:t>
            </w:r>
          </w:p>
        </w:tc>
        <w:tc>
          <w:tcPr>
            <w:tcW w:w="627" w:type="pct"/>
            <w:vAlign w:val="center"/>
          </w:tcPr>
          <w:p w14:paraId="04109A5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溴胺酮盐酸盐</w:t>
            </w:r>
          </w:p>
        </w:tc>
        <w:tc>
          <w:tcPr>
            <w:tcW w:w="392" w:type="pct"/>
            <w:vAlign w:val="center"/>
          </w:tcPr>
          <w:p w14:paraId="50204F7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AD8EC9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425387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DA7FE1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2880.00 </w:t>
            </w:r>
          </w:p>
        </w:tc>
        <w:tc>
          <w:tcPr>
            <w:tcW w:w="549" w:type="pct"/>
            <w:vAlign w:val="center"/>
          </w:tcPr>
          <w:p w14:paraId="3F33EAA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2880.00 </w:t>
            </w:r>
          </w:p>
        </w:tc>
        <w:tc>
          <w:tcPr>
            <w:tcW w:w="783" w:type="pct"/>
            <w:vAlign w:val="center"/>
          </w:tcPr>
          <w:p w14:paraId="3F9EAD4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85AE01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538A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47EDE5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99</w:t>
            </w:r>
          </w:p>
        </w:tc>
        <w:tc>
          <w:tcPr>
            <w:tcW w:w="627" w:type="pct"/>
            <w:vAlign w:val="center"/>
          </w:tcPr>
          <w:p w14:paraId="1B2B74D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乙基氟胺酮</w:t>
            </w:r>
          </w:p>
        </w:tc>
        <w:tc>
          <w:tcPr>
            <w:tcW w:w="392" w:type="pct"/>
            <w:vAlign w:val="center"/>
          </w:tcPr>
          <w:p w14:paraId="53C2B41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634D36D">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641199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8043DA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4560.00 </w:t>
            </w:r>
          </w:p>
        </w:tc>
        <w:tc>
          <w:tcPr>
            <w:tcW w:w="549" w:type="pct"/>
            <w:vAlign w:val="center"/>
          </w:tcPr>
          <w:p w14:paraId="00367F9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4560.00 </w:t>
            </w:r>
          </w:p>
        </w:tc>
        <w:tc>
          <w:tcPr>
            <w:tcW w:w="783" w:type="pct"/>
            <w:vAlign w:val="center"/>
          </w:tcPr>
          <w:p w14:paraId="1593FB5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28378E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3EF9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EB2D21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w:t>
            </w:r>
          </w:p>
        </w:tc>
        <w:tc>
          <w:tcPr>
            <w:tcW w:w="627" w:type="pct"/>
            <w:vAlign w:val="center"/>
          </w:tcPr>
          <w:p w14:paraId="7D24F5B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替来他明</w:t>
            </w:r>
          </w:p>
        </w:tc>
        <w:tc>
          <w:tcPr>
            <w:tcW w:w="392" w:type="pct"/>
            <w:vAlign w:val="center"/>
          </w:tcPr>
          <w:p w14:paraId="276181C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7A99610">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D6A5A68">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0C1F328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4345.00 </w:t>
            </w:r>
          </w:p>
        </w:tc>
        <w:tc>
          <w:tcPr>
            <w:tcW w:w="549" w:type="pct"/>
            <w:vAlign w:val="center"/>
          </w:tcPr>
          <w:p w14:paraId="2673899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4345.00 </w:t>
            </w:r>
          </w:p>
        </w:tc>
        <w:tc>
          <w:tcPr>
            <w:tcW w:w="783" w:type="pct"/>
            <w:vAlign w:val="center"/>
          </w:tcPr>
          <w:p w14:paraId="04235C47">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E95688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59139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65AFB2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101</w:t>
            </w:r>
          </w:p>
        </w:tc>
        <w:tc>
          <w:tcPr>
            <w:tcW w:w="627" w:type="pct"/>
            <w:vAlign w:val="center"/>
          </w:tcPr>
          <w:p w14:paraId="015873A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去氧甲氧基乙胺</w:t>
            </w:r>
          </w:p>
        </w:tc>
        <w:tc>
          <w:tcPr>
            <w:tcW w:w="392" w:type="pct"/>
            <w:vAlign w:val="center"/>
          </w:tcPr>
          <w:p w14:paraId="337D04F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DAAB50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F3AADA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FAA6C4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4345.00 </w:t>
            </w:r>
          </w:p>
        </w:tc>
        <w:tc>
          <w:tcPr>
            <w:tcW w:w="549" w:type="pct"/>
            <w:vAlign w:val="center"/>
          </w:tcPr>
          <w:p w14:paraId="07B4B5A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4345.00 </w:t>
            </w:r>
          </w:p>
        </w:tc>
        <w:tc>
          <w:tcPr>
            <w:tcW w:w="783" w:type="pct"/>
            <w:vAlign w:val="center"/>
          </w:tcPr>
          <w:p w14:paraId="05FE730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23A942D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3A1A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5407CE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102</w:t>
            </w:r>
          </w:p>
        </w:tc>
        <w:tc>
          <w:tcPr>
            <w:tcW w:w="627" w:type="pct"/>
            <w:vAlign w:val="center"/>
          </w:tcPr>
          <w:p w14:paraId="3EB6761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2-oxo-PCE</w:t>
            </w:r>
          </w:p>
        </w:tc>
        <w:tc>
          <w:tcPr>
            <w:tcW w:w="392" w:type="pct"/>
            <w:vAlign w:val="center"/>
          </w:tcPr>
          <w:p w14:paraId="0987EC4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BBE633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F9D784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2DF4405">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6468.00 </w:t>
            </w:r>
          </w:p>
        </w:tc>
        <w:tc>
          <w:tcPr>
            <w:tcW w:w="549" w:type="pct"/>
            <w:vAlign w:val="center"/>
          </w:tcPr>
          <w:p w14:paraId="0D77778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6468.00 </w:t>
            </w:r>
          </w:p>
        </w:tc>
        <w:tc>
          <w:tcPr>
            <w:tcW w:w="783" w:type="pct"/>
            <w:vAlign w:val="center"/>
          </w:tcPr>
          <w:p w14:paraId="26A52DB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9E9188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2E2C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5DDE27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103</w:t>
            </w:r>
          </w:p>
        </w:tc>
        <w:tc>
          <w:tcPr>
            <w:tcW w:w="627" w:type="pct"/>
            <w:vAlign w:val="center"/>
          </w:tcPr>
          <w:p w14:paraId="53C8CBF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3-HO-PCP</w:t>
            </w:r>
          </w:p>
        </w:tc>
        <w:tc>
          <w:tcPr>
            <w:tcW w:w="392" w:type="pct"/>
            <w:vAlign w:val="center"/>
          </w:tcPr>
          <w:p w14:paraId="6459360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750A82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FA4867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777D4CF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3456.00 </w:t>
            </w:r>
          </w:p>
        </w:tc>
        <w:tc>
          <w:tcPr>
            <w:tcW w:w="549" w:type="pct"/>
            <w:vAlign w:val="center"/>
          </w:tcPr>
          <w:p w14:paraId="6F6AF1E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3456.00 </w:t>
            </w:r>
          </w:p>
        </w:tc>
        <w:tc>
          <w:tcPr>
            <w:tcW w:w="783" w:type="pct"/>
            <w:vAlign w:val="center"/>
          </w:tcPr>
          <w:p w14:paraId="33F24E2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8192FA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5315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DC32CC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104</w:t>
            </w:r>
          </w:p>
        </w:tc>
        <w:tc>
          <w:tcPr>
            <w:tcW w:w="627" w:type="pct"/>
            <w:vAlign w:val="center"/>
          </w:tcPr>
          <w:p w14:paraId="16B58B7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可卡因</w:t>
            </w:r>
          </w:p>
        </w:tc>
        <w:tc>
          <w:tcPr>
            <w:tcW w:w="392" w:type="pct"/>
            <w:vAlign w:val="center"/>
          </w:tcPr>
          <w:p w14:paraId="1A013D6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0DCC33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2059CA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DD0CE8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549" w:type="pct"/>
            <w:vAlign w:val="center"/>
          </w:tcPr>
          <w:p w14:paraId="2A40D5F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783" w:type="pct"/>
            <w:vAlign w:val="center"/>
          </w:tcPr>
          <w:p w14:paraId="50D05428">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5B45FF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619E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11B971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105</w:t>
            </w:r>
          </w:p>
        </w:tc>
        <w:tc>
          <w:tcPr>
            <w:tcW w:w="627" w:type="pct"/>
            <w:vAlign w:val="center"/>
          </w:tcPr>
          <w:p w14:paraId="5A04495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苯甲酰爱康宁</w:t>
            </w:r>
          </w:p>
        </w:tc>
        <w:tc>
          <w:tcPr>
            <w:tcW w:w="392" w:type="pct"/>
            <w:vAlign w:val="center"/>
          </w:tcPr>
          <w:p w14:paraId="102F0A6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93A70B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7D16FF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55B9EC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549" w:type="pct"/>
            <w:vAlign w:val="center"/>
          </w:tcPr>
          <w:p w14:paraId="6F86138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269.00 </w:t>
            </w:r>
          </w:p>
        </w:tc>
        <w:tc>
          <w:tcPr>
            <w:tcW w:w="783" w:type="pct"/>
            <w:vAlign w:val="center"/>
          </w:tcPr>
          <w:p w14:paraId="16984DF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23B809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1BD8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901A71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106</w:t>
            </w:r>
          </w:p>
        </w:tc>
        <w:tc>
          <w:tcPr>
            <w:tcW w:w="627" w:type="pct"/>
            <w:vAlign w:val="center"/>
          </w:tcPr>
          <w:p w14:paraId="5661045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地西泮</w:t>
            </w:r>
          </w:p>
        </w:tc>
        <w:tc>
          <w:tcPr>
            <w:tcW w:w="392" w:type="pct"/>
            <w:vAlign w:val="center"/>
          </w:tcPr>
          <w:p w14:paraId="1C90111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2BE5700">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A6FC99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0C9A0E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460.00 </w:t>
            </w:r>
          </w:p>
        </w:tc>
        <w:tc>
          <w:tcPr>
            <w:tcW w:w="549" w:type="pct"/>
            <w:vAlign w:val="center"/>
          </w:tcPr>
          <w:p w14:paraId="02F3DEB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460.00 </w:t>
            </w:r>
          </w:p>
        </w:tc>
        <w:tc>
          <w:tcPr>
            <w:tcW w:w="783" w:type="pct"/>
            <w:vAlign w:val="center"/>
          </w:tcPr>
          <w:p w14:paraId="4A1DC378">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814B9B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3B57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E62CC1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107</w:t>
            </w:r>
          </w:p>
        </w:tc>
        <w:tc>
          <w:tcPr>
            <w:tcW w:w="627" w:type="pct"/>
            <w:vAlign w:val="center"/>
          </w:tcPr>
          <w:p w14:paraId="22E1AA0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溴唑仑</w:t>
            </w:r>
          </w:p>
        </w:tc>
        <w:tc>
          <w:tcPr>
            <w:tcW w:w="392" w:type="pct"/>
            <w:vAlign w:val="center"/>
          </w:tcPr>
          <w:p w14:paraId="75FF295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095173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34823B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FDEC08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2216.00 </w:t>
            </w:r>
          </w:p>
        </w:tc>
        <w:tc>
          <w:tcPr>
            <w:tcW w:w="549" w:type="pct"/>
            <w:vAlign w:val="center"/>
          </w:tcPr>
          <w:p w14:paraId="268FE15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2216.00 </w:t>
            </w:r>
          </w:p>
        </w:tc>
        <w:tc>
          <w:tcPr>
            <w:tcW w:w="783" w:type="pct"/>
            <w:vAlign w:val="center"/>
          </w:tcPr>
          <w:p w14:paraId="77CC80B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AD7F8F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4965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9B4064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108</w:t>
            </w:r>
          </w:p>
        </w:tc>
        <w:tc>
          <w:tcPr>
            <w:tcW w:w="627" w:type="pct"/>
            <w:vAlign w:val="center"/>
          </w:tcPr>
          <w:p w14:paraId="4B8ED5D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依替唑仑</w:t>
            </w:r>
          </w:p>
        </w:tc>
        <w:tc>
          <w:tcPr>
            <w:tcW w:w="392" w:type="pct"/>
            <w:vAlign w:val="center"/>
          </w:tcPr>
          <w:p w14:paraId="0E89F77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3996912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EEA7F8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4E9EFC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1860.00 </w:t>
            </w:r>
          </w:p>
        </w:tc>
        <w:tc>
          <w:tcPr>
            <w:tcW w:w="549" w:type="pct"/>
            <w:vAlign w:val="center"/>
          </w:tcPr>
          <w:p w14:paraId="015F523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1860.00 </w:t>
            </w:r>
          </w:p>
        </w:tc>
        <w:tc>
          <w:tcPr>
            <w:tcW w:w="783" w:type="pct"/>
            <w:vAlign w:val="center"/>
          </w:tcPr>
          <w:p w14:paraId="1DED9A78">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2733F2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741B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8392D4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109</w:t>
            </w:r>
          </w:p>
        </w:tc>
        <w:tc>
          <w:tcPr>
            <w:tcW w:w="627" w:type="pct"/>
            <w:vAlign w:val="center"/>
          </w:tcPr>
          <w:p w14:paraId="79D7EE3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艾司唑仑</w:t>
            </w:r>
          </w:p>
        </w:tc>
        <w:tc>
          <w:tcPr>
            <w:tcW w:w="392" w:type="pct"/>
            <w:vAlign w:val="center"/>
          </w:tcPr>
          <w:p w14:paraId="23DE202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2A204A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04E752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56C20D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345.00 </w:t>
            </w:r>
          </w:p>
        </w:tc>
        <w:tc>
          <w:tcPr>
            <w:tcW w:w="549" w:type="pct"/>
            <w:vAlign w:val="center"/>
          </w:tcPr>
          <w:p w14:paraId="61F41BB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345.00 </w:t>
            </w:r>
          </w:p>
        </w:tc>
        <w:tc>
          <w:tcPr>
            <w:tcW w:w="783" w:type="pct"/>
            <w:vAlign w:val="center"/>
          </w:tcPr>
          <w:p w14:paraId="4B768EDB">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71A30E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23C3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B6AB4B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110</w:t>
            </w:r>
          </w:p>
        </w:tc>
        <w:tc>
          <w:tcPr>
            <w:tcW w:w="627" w:type="pct"/>
            <w:vAlign w:val="center"/>
          </w:tcPr>
          <w:p w14:paraId="0175433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尼美西泮</w:t>
            </w:r>
          </w:p>
        </w:tc>
        <w:tc>
          <w:tcPr>
            <w:tcW w:w="392" w:type="pct"/>
            <w:vAlign w:val="center"/>
          </w:tcPr>
          <w:p w14:paraId="5C283A4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D3678C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8161A0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2C9ADE5">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7675.00 </w:t>
            </w:r>
          </w:p>
        </w:tc>
        <w:tc>
          <w:tcPr>
            <w:tcW w:w="549" w:type="pct"/>
            <w:vAlign w:val="center"/>
          </w:tcPr>
          <w:p w14:paraId="375B1B0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7675.00 </w:t>
            </w:r>
          </w:p>
        </w:tc>
        <w:tc>
          <w:tcPr>
            <w:tcW w:w="783" w:type="pct"/>
            <w:vAlign w:val="center"/>
          </w:tcPr>
          <w:p w14:paraId="3B1D597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93AF2B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5B67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8CE040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111</w:t>
            </w:r>
          </w:p>
        </w:tc>
        <w:tc>
          <w:tcPr>
            <w:tcW w:w="627" w:type="pct"/>
            <w:vAlign w:val="center"/>
          </w:tcPr>
          <w:p w14:paraId="14DF2B6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依托咪酯</w:t>
            </w:r>
          </w:p>
        </w:tc>
        <w:tc>
          <w:tcPr>
            <w:tcW w:w="392" w:type="pct"/>
            <w:vAlign w:val="center"/>
          </w:tcPr>
          <w:p w14:paraId="2B2FD00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5C6D30C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BE769FE">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551FC3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480.00 </w:t>
            </w:r>
          </w:p>
        </w:tc>
        <w:tc>
          <w:tcPr>
            <w:tcW w:w="549" w:type="pct"/>
            <w:vAlign w:val="center"/>
          </w:tcPr>
          <w:p w14:paraId="0916B85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480.00 </w:t>
            </w:r>
          </w:p>
        </w:tc>
        <w:tc>
          <w:tcPr>
            <w:tcW w:w="783" w:type="pct"/>
            <w:vAlign w:val="center"/>
          </w:tcPr>
          <w:p w14:paraId="23840F06">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3794DA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004F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FED764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112</w:t>
            </w:r>
          </w:p>
        </w:tc>
        <w:tc>
          <w:tcPr>
            <w:tcW w:w="627" w:type="pct"/>
            <w:vAlign w:val="center"/>
          </w:tcPr>
          <w:p w14:paraId="1C96D60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三氟乙咪酯</w:t>
            </w:r>
          </w:p>
        </w:tc>
        <w:tc>
          <w:tcPr>
            <w:tcW w:w="392" w:type="pct"/>
            <w:vAlign w:val="center"/>
          </w:tcPr>
          <w:p w14:paraId="0293A8E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10mg</w:t>
            </w:r>
          </w:p>
        </w:tc>
        <w:tc>
          <w:tcPr>
            <w:tcW w:w="392" w:type="pct"/>
            <w:vAlign w:val="center"/>
          </w:tcPr>
          <w:p w14:paraId="59699EA5">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1A196E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0A1C3A8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549" w:type="pct"/>
            <w:vAlign w:val="center"/>
          </w:tcPr>
          <w:p w14:paraId="1C22137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783" w:type="pct"/>
            <w:vAlign w:val="center"/>
          </w:tcPr>
          <w:p w14:paraId="309DE56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0E2624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纯度≥98%</w:t>
            </w:r>
          </w:p>
        </w:tc>
      </w:tr>
      <w:tr w14:paraId="1D72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6A38E9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113</w:t>
            </w:r>
          </w:p>
        </w:tc>
        <w:tc>
          <w:tcPr>
            <w:tcW w:w="627" w:type="pct"/>
            <w:vAlign w:val="center"/>
          </w:tcPr>
          <w:p w14:paraId="22FD26B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w:t>
            </w:r>
            <w:r>
              <w:rPr>
                <w:rStyle w:val="379"/>
                <w:rFonts w:hint="eastAsia" w:asciiTheme="minorEastAsia" w:hAnsiTheme="minorEastAsia" w:eastAsiaTheme="minorEastAsia" w:cstheme="minorEastAsia"/>
                <w:color w:val="auto"/>
                <w:sz w:val="16"/>
                <w:szCs w:val="16"/>
                <w:highlight w:val="none"/>
                <w:lang w:bidi="ar"/>
              </w:rPr>
              <w:t>氟依托咪酯</w:t>
            </w:r>
          </w:p>
        </w:tc>
        <w:tc>
          <w:tcPr>
            <w:tcW w:w="392" w:type="pct"/>
            <w:vAlign w:val="center"/>
          </w:tcPr>
          <w:p w14:paraId="53DC7C2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10mg</w:t>
            </w:r>
          </w:p>
        </w:tc>
        <w:tc>
          <w:tcPr>
            <w:tcW w:w="392" w:type="pct"/>
            <w:vAlign w:val="center"/>
          </w:tcPr>
          <w:p w14:paraId="1D0260B5">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0CB39E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C173F7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549" w:type="pct"/>
            <w:vAlign w:val="center"/>
          </w:tcPr>
          <w:p w14:paraId="647E955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783" w:type="pct"/>
            <w:vAlign w:val="center"/>
          </w:tcPr>
          <w:p w14:paraId="378A942B">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2ABF00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纯度≥98%</w:t>
            </w:r>
          </w:p>
        </w:tc>
      </w:tr>
      <w:tr w14:paraId="555A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D147BB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114</w:t>
            </w:r>
          </w:p>
        </w:tc>
        <w:tc>
          <w:tcPr>
            <w:tcW w:w="627" w:type="pct"/>
            <w:vAlign w:val="center"/>
          </w:tcPr>
          <w:p w14:paraId="1B36EF5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丙帕酯</w:t>
            </w:r>
          </w:p>
        </w:tc>
        <w:tc>
          <w:tcPr>
            <w:tcW w:w="392" w:type="pct"/>
            <w:vAlign w:val="center"/>
          </w:tcPr>
          <w:p w14:paraId="2AA4A3F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10mg</w:t>
            </w:r>
          </w:p>
        </w:tc>
        <w:tc>
          <w:tcPr>
            <w:tcW w:w="392" w:type="pct"/>
            <w:vAlign w:val="center"/>
          </w:tcPr>
          <w:p w14:paraId="09594532">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9C088B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20E932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1824.00 </w:t>
            </w:r>
          </w:p>
        </w:tc>
        <w:tc>
          <w:tcPr>
            <w:tcW w:w="549" w:type="pct"/>
            <w:vAlign w:val="center"/>
          </w:tcPr>
          <w:p w14:paraId="219E991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1824.00 </w:t>
            </w:r>
          </w:p>
        </w:tc>
        <w:tc>
          <w:tcPr>
            <w:tcW w:w="783" w:type="pct"/>
            <w:vAlign w:val="center"/>
          </w:tcPr>
          <w:p w14:paraId="2D93A8B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3C1DC2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纯度≥98%</w:t>
            </w:r>
          </w:p>
        </w:tc>
      </w:tr>
      <w:tr w14:paraId="07B5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3675A3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115</w:t>
            </w:r>
          </w:p>
        </w:tc>
        <w:tc>
          <w:tcPr>
            <w:tcW w:w="627" w:type="pct"/>
            <w:vAlign w:val="center"/>
          </w:tcPr>
          <w:p w14:paraId="58F22A9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异丙帕酯</w:t>
            </w:r>
          </w:p>
        </w:tc>
        <w:tc>
          <w:tcPr>
            <w:tcW w:w="392" w:type="pct"/>
            <w:vAlign w:val="center"/>
          </w:tcPr>
          <w:p w14:paraId="4982946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10mg</w:t>
            </w:r>
          </w:p>
        </w:tc>
        <w:tc>
          <w:tcPr>
            <w:tcW w:w="392" w:type="pct"/>
            <w:vAlign w:val="center"/>
          </w:tcPr>
          <w:p w14:paraId="2586EA69">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4630F35">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7E12723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1736.00 </w:t>
            </w:r>
          </w:p>
        </w:tc>
        <w:tc>
          <w:tcPr>
            <w:tcW w:w="549" w:type="pct"/>
            <w:vAlign w:val="center"/>
          </w:tcPr>
          <w:p w14:paraId="0064623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1736.00 </w:t>
            </w:r>
          </w:p>
        </w:tc>
        <w:tc>
          <w:tcPr>
            <w:tcW w:w="783" w:type="pct"/>
            <w:vAlign w:val="center"/>
          </w:tcPr>
          <w:p w14:paraId="674851D4">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785524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纯度≥98%</w:t>
            </w:r>
          </w:p>
        </w:tc>
      </w:tr>
      <w:tr w14:paraId="6BAF3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B6A839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116</w:t>
            </w:r>
          </w:p>
        </w:tc>
        <w:tc>
          <w:tcPr>
            <w:tcW w:w="627" w:type="pct"/>
            <w:vAlign w:val="center"/>
          </w:tcPr>
          <w:p w14:paraId="7B52A1A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仲丁咪酯</w:t>
            </w:r>
          </w:p>
        </w:tc>
        <w:tc>
          <w:tcPr>
            <w:tcW w:w="392" w:type="pct"/>
            <w:vAlign w:val="center"/>
          </w:tcPr>
          <w:p w14:paraId="153CB67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10mg</w:t>
            </w:r>
          </w:p>
        </w:tc>
        <w:tc>
          <w:tcPr>
            <w:tcW w:w="392" w:type="pct"/>
            <w:vAlign w:val="center"/>
          </w:tcPr>
          <w:p w14:paraId="3817A13B">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D81A4E8">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16A4C1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549" w:type="pct"/>
            <w:vAlign w:val="center"/>
          </w:tcPr>
          <w:p w14:paraId="1017B32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783" w:type="pct"/>
            <w:vAlign w:val="center"/>
          </w:tcPr>
          <w:p w14:paraId="2220117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63BB86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纯度≥98%</w:t>
            </w:r>
          </w:p>
        </w:tc>
      </w:tr>
      <w:tr w14:paraId="39759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F5EF8A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117</w:t>
            </w:r>
          </w:p>
        </w:tc>
        <w:tc>
          <w:tcPr>
            <w:tcW w:w="627" w:type="pct"/>
            <w:vAlign w:val="center"/>
          </w:tcPr>
          <w:p w14:paraId="7305AEC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丁托咪酯</w:t>
            </w:r>
          </w:p>
        </w:tc>
        <w:tc>
          <w:tcPr>
            <w:tcW w:w="392" w:type="pct"/>
            <w:vAlign w:val="center"/>
          </w:tcPr>
          <w:p w14:paraId="62F285B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10mg</w:t>
            </w:r>
          </w:p>
        </w:tc>
        <w:tc>
          <w:tcPr>
            <w:tcW w:w="392" w:type="pct"/>
            <w:vAlign w:val="center"/>
          </w:tcPr>
          <w:p w14:paraId="413A4ACD">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FCA7A81">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B0D032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549" w:type="pct"/>
            <w:vAlign w:val="center"/>
          </w:tcPr>
          <w:p w14:paraId="3F79E1B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783" w:type="pct"/>
            <w:vAlign w:val="center"/>
          </w:tcPr>
          <w:p w14:paraId="34A9FAC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2369B5E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纯度≥98%</w:t>
            </w:r>
          </w:p>
        </w:tc>
      </w:tr>
      <w:tr w14:paraId="7B61D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68B683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118</w:t>
            </w:r>
          </w:p>
        </w:tc>
        <w:tc>
          <w:tcPr>
            <w:tcW w:w="627" w:type="pct"/>
            <w:vAlign w:val="center"/>
          </w:tcPr>
          <w:p w14:paraId="61B49A4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异丁咪酯</w:t>
            </w:r>
          </w:p>
        </w:tc>
        <w:tc>
          <w:tcPr>
            <w:tcW w:w="392" w:type="pct"/>
            <w:vAlign w:val="center"/>
          </w:tcPr>
          <w:p w14:paraId="18E4026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10mg</w:t>
            </w:r>
          </w:p>
        </w:tc>
        <w:tc>
          <w:tcPr>
            <w:tcW w:w="392" w:type="pct"/>
            <w:vAlign w:val="center"/>
          </w:tcPr>
          <w:p w14:paraId="74731D0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E77F0D3">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4B89FF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549" w:type="pct"/>
            <w:vAlign w:val="center"/>
          </w:tcPr>
          <w:p w14:paraId="6A07887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783" w:type="pct"/>
            <w:vAlign w:val="center"/>
          </w:tcPr>
          <w:p w14:paraId="04DF287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C2FDB1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纯度≥98%</w:t>
            </w:r>
          </w:p>
        </w:tc>
      </w:tr>
      <w:tr w14:paraId="78BC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636755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119</w:t>
            </w:r>
          </w:p>
        </w:tc>
        <w:tc>
          <w:tcPr>
            <w:tcW w:w="627" w:type="pct"/>
            <w:vAlign w:val="center"/>
          </w:tcPr>
          <w:p w14:paraId="32D55E4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2,6-</w:t>
            </w:r>
            <w:r>
              <w:rPr>
                <w:rStyle w:val="379"/>
                <w:rFonts w:hint="eastAsia" w:asciiTheme="minorEastAsia" w:hAnsiTheme="minorEastAsia" w:eastAsiaTheme="minorEastAsia" w:cstheme="minorEastAsia"/>
                <w:color w:val="auto"/>
                <w:sz w:val="16"/>
                <w:szCs w:val="16"/>
                <w:highlight w:val="none"/>
                <w:lang w:bidi="ar"/>
              </w:rPr>
              <w:t>二氯</w:t>
            </w:r>
            <w:r>
              <w:rPr>
                <w:rStyle w:val="364"/>
                <w:rFonts w:hint="default" w:asciiTheme="minorEastAsia" w:hAnsiTheme="minorEastAsia" w:eastAsiaTheme="minorEastAsia" w:cstheme="minorEastAsia"/>
                <w:color w:val="auto"/>
                <w:sz w:val="16"/>
                <w:szCs w:val="16"/>
                <w:highlight w:val="none"/>
                <w:lang w:bidi="ar"/>
              </w:rPr>
              <w:t>-3-</w:t>
            </w:r>
            <w:r>
              <w:rPr>
                <w:rStyle w:val="379"/>
                <w:rFonts w:hint="eastAsia" w:asciiTheme="minorEastAsia" w:hAnsiTheme="minorEastAsia" w:eastAsiaTheme="minorEastAsia" w:cstheme="minorEastAsia"/>
                <w:color w:val="auto"/>
                <w:sz w:val="16"/>
                <w:szCs w:val="16"/>
                <w:highlight w:val="none"/>
                <w:lang w:bidi="ar"/>
              </w:rPr>
              <w:t>氟依托咪酯</w:t>
            </w:r>
          </w:p>
        </w:tc>
        <w:tc>
          <w:tcPr>
            <w:tcW w:w="392" w:type="pct"/>
            <w:vAlign w:val="center"/>
          </w:tcPr>
          <w:p w14:paraId="081897C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10mg</w:t>
            </w:r>
          </w:p>
        </w:tc>
        <w:tc>
          <w:tcPr>
            <w:tcW w:w="392" w:type="pct"/>
            <w:vAlign w:val="center"/>
          </w:tcPr>
          <w:p w14:paraId="0FED80F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9F5CB8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18AB65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549" w:type="pct"/>
            <w:vAlign w:val="center"/>
          </w:tcPr>
          <w:p w14:paraId="4F3922F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1864.00 </w:t>
            </w:r>
          </w:p>
        </w:tc>
        <w:tc>
          <w:tcPr>
            <w:tcW w:w="783" w:type="pct"/>
            <w:vAlign w:val="center"/>
          </w:tcPr>
          <w:p w14:paraId="573EC4D1">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4A5AF5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纯度≥98%</w:t>
            </w:r>
          </w:p>
        </w:tc>
      </w:tr>
      <w:tr w14:paraId="2A6D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7E8AC8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120</w:t>
            </w:r>
          </w:p>
        </w:tc>
        <w:tc>
          <w:tcPr>
            <w:tcW w:w="627" w:type="pct"/>
            <w:vAlign w:val="center"/>
          </w:tcPr>
          <w:p w14:paraId="22675CC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甲氧羰基环丙咪酯</w:t>
            </w:r>
          </w:p>
        </w:tc>
        <w:tc>
          <w:tcPr>
            <w:tcW w:w="392" w:type="pct"/>
            <w:vAlign w:val="center"/>
          </w:tcPr>
          <w:p w14:paraId="3A0E57F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10mg</w:t>
            </w:r>
          </w:p>
        </w:tc>
        <w:tc>
          <w:tcPr>
            <w:tcW w:w="392" w:type="pct"/>
            <w:vAlign w:val="center"/>
          </w:tcPr>
          <w:p w14:paraId="2ED531D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1E3C1995">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786A2C8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1640.00 </w:t>
            </w:r>
          </w:p>
        </w:tc>
        <w:tc>
          <w:tcPr>
            <w:tcW w:w="549" w:type="pct"/>
            <w:vAlign w:val="center"/>
          </w:tcPr>
          <w:p w14:paraId="07F7115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1640.00 </w:t>
            </w:r>
          </w:p>
        </w:tc>
        <w:tc>
          <w:tcPr>
            <w:tcW w:w="783" w:type="pct"/>
            <w:vAlign w:val="center"/>
          </w:tcPr>
          <w:p w14:paraId="27FC54D6">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8FB892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纯度≥98%</w:t>
            </w:r>
          </w:p>
        </w:tc>
      </w:tr>
      <w:tr w14:paraId="36B9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6EDEF8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121</w:t>
            </w:r>
          </w:p>
        </w:tc>
        <w:tc>
          <w:tcPr>
            <w:tcW w:w="627" w:type="pct"/>
            <w:vAlign w:val="center"/>
          </w:tcPr>
          <w:p w14:paraId="401CB2E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叔丁咪酯</w:t>
            </w:r>
          </w:p>
        </w:tc>
        <w:tc>
          <w:tcPr>
            <w:tcW w:w="392" w:type="pct"/>
            <w:vAlign w:val="center"/>
          </w:tcPr>
          <w:p w14:paraId="46AF254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10mg</w:t>
            </w:r>
          </w:p>
        </w:tc>
        <w:tc>
          <w:tcPr>
            <w:tcW w:w="392" w:type="pct"/>
            <w:vAlign w:val="center"/>
          </w:tcPr>
          <w:p w14:paraId="38E1514A">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3D82984">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539D8A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2064.00 </w:t>
            </w:r>
          </w:p>
        </w:tc>
        <w:tc>
          <w:tcPr>
            <w:tcW w:w="549" w:type="pct"/>
            <w:vAlign w:val="center"/>
          </w:tcPr>
          <w:p w14:paraId="650804A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2064.00 </w:t>
            </w:r>
          </w:p>
        </w:tc>
        <w:tc>
          <w:tcPr>
            <w:tcW w:w="783" w:type="pct"/>
            <w:vAlign w:val="center"/>
          </w:tcPr>
          <w:p w14:paraId="0C366DC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899954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纯度≥98%</w:t>
            </w:r>
          </w:p>
        </w:tc>
      </w:tr>
      <w:tr w14:paraId="7CBA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BE0F41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122</w:t>
            </w:r>
          </w:p>
        </w:tc>
        <w:tc>
          <w:tcPr>
            <w:tcW w:w="627" w:type="pct"/>
            <w:vAlign w:val="center"/>
          </w:tcPr>
          <w:p w14:paraId="2773B23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托帕利酯</w:t>
            </w:r>
          </w:p>
        </w:tc>
        <w:tc>
          <w:tcPr>
            <w:tcW w:w="392" w:type="pct"/>
            <w:vAlign w:val="center"/>
          </w:tcPr>
          <w:p w14:paraId="64E323B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89260C7">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F7B29E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D518D6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1250.00 </w:t>
            </w:r>
          </w:p>
        </w:tc>
        <w:tc>
          <w:tcPr>
            <w:tcW w:w="549" w:type="pct"/>
            <w:vAlign w:val="center"/>
          </w:tcPr>
          <w:p w14:paraId="75ABE84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1250.00 </w:t>
            </w:r>
          </w:p>
        </w:tc>
        <w:tc>
          <w:tcPr>
            <w:tcW w:w="783" w:type="pct"/>
            <w:vAlign w:val="center"/>
          </w:tcPr>
          <w:p w14:paraId="601D03E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BA765E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440C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42AAF4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123</w:t>
            </w:r>
          </w:p>
        </w:tc>
        <w:tc>
          <w:tcPr>
            <w:tcW w:w="627" w:type="pct"/>
            <w:vAlign w:val="center"/>
          </w:tcPr>
          <w:p w14:paraId="1CC1363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地佐辛</w:t>
            </w:r>
          </w:p>
        </w:tc>
        <w:tc>
          <w:tcPr>
            <w:tcW w:w="392" w:type="pct"/>
            <w:vAlign w:val="center"/>
          </w:tcPr>
          <w:p w14:paraId="1C53249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26A0DEB">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576C83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3F5B1D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8500.00 </w:t>
            </w:r>
          </w:p>
        </w:tc>
        <w:tc>
          <w:tcPr>
            <w:tcW w:w="549" w:type="pct"/>
            <w:vAlign w:val="center"/>
          </w:tcPr>
          <w:p w14:paraId="5B2389C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8500.00 </w:t>
            </w:r>
          </w:p>
        </w:tc>
        <w:tc>
          <w:tcPr>
            <w:tcW w:w="783" w:type="pct"/>
            <w:vAlign w:val="center"/>
          </w:tcPr>
          <w:p w14:paraId="4E5D635B">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5793D2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6437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F2C928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124</w:t>
            </w:r>
          </w:p>
        </w:tc>
        <w:tc>
          <w:tcPr>
            <w:tcW w:w="627" w:type="pct"/>
            <w:vAlign w:val="center"/>
          </w:tcPr>
          <w:p w14:paraId="5009A93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哌替啶</w:t>
            </w:r>
          </w:p>
        </w:tc>
        <w:tc>
          <w:tcPr>
            <w:tcW w:w="392" w:type="pct"/>
            <w:vAlign w:val="center"/>
          </w:tcPr>
          <w:p w14:paraId="33087C7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927818E">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13EEEE5">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53EFD0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549" w:type="pct"/>
            <w:vAlign w:val="center"/>
          </w:tcPr>
          <w:p w14:paraId="20F011D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783" w:type="pct"/>
            <w:vAlign w:val="center"/>
          </w:tcPr>
          <w:p w14:paraId="4239A36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4E64F7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4057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771E81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125</w:t>
            </w:r>
          </w:p>
        </w:tc>
        <w:tc>
          <w:tcPr>
            <w:tcW w:w="627" w:type="pct"/>
            <w:vAlign w:val="center"/>
          </w:tcPr>
          <w:p w14:paraId="237F56A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安眠酮</w:t>
            </w:r>
          </w:p>
        </w:tc>
        <w:tc>
          <w:tcPr>
            <w:tcW w:w="392" w:type="pct"/>
            <w:vAlign w:val="center"/>
          </w:tcPr>
          <w:p w14:paraId="161A318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E0D96ED">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D37DEA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D86A7B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549" w:type="pct"/>
            <w:vAlign w:val="center"/>
          </w:tcPr>
          <w:p w14:paraId="12B0D98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783" w:type="pct"/>
            <w:vAlign w:val="center"/>
          </w:tcPr>
          <w:p w14:paraId="19875C9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597B2E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27EC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F5C401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126</w:t>
            </w:r>
          </w:p>
        </w:tc>
        <w:tc>
          <w:tcPr>
            <w:tcW w:w="627" w:type="pct"/>
            <w:vAlign w:val="center"/>
          </w:tcPr>
          <w:p w14:paraId="465DA2F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4-OH-MiPT</w:t>
            </w:r>
          </w:p>
        </w:tc>
        <w:tc>
          <w:tcPr>
            <w:tcW w:w="392" w:type="pct"/>
            <w:vAlign w:val="center"/>
          </w:tcPr>
          <w:p w14:paraId="25EE0EE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397D9B3D">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090F2F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05BD0C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2210.00 </w:t>
            </w:r>
          </w:p>
        </w:tc>
        <w:tc>
          <w:tcPr>
            <w:tcW w:w="549" w:type="pct"/>
            <w:vAlign w:val="center"/>
          </w:tcPr>
          <w:p w14:paraId="431F308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2210.00 </w:t>
            </w:r>
          </w:p>
        </w:tc>
        <w:tc>
          <w:tcPr>
            <w:tcW w:w="783" w:type="pct"/>
            <w:vAlign w:val="center"/>
          </w:tcPr>
          <w:p w14:paraId="078738A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2E780C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769E8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EB0E3A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127</w:t>
            </w:r>
          </w:p>
        </w:tc>
        <w:tc>
          <w:tcPr>
            <w:tcW w:w="627" w:type="pct"/>
            <w:vAlign w:val="center"/>
          </w:tcPr>
          <w:p w14:paraId="2A8DDFC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利多卡因</w:t>
            </w:r>
          </w:p>
        </w:tc>
        <w:tc>
          <w:tcPr>
            <w:tcW w:w="392" w:type="pct"/>
            <w:vAlign w:val="center"/>
          </w:tcPr>
          <w:p w14:paraId="34B8948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57CF37A">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1D2AC165">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EDCC0E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2560.00 </w:t>
            </w:r>
          </w:p>
        </w:tc>
        <w:tc>
          <w:tcPr>
            <w:tcW w:w="549" w:type="pct"/>
            <w:vAlign w:val="center"/>
          </w:tcPr>
          <w:p w14:paraId="4EA4954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2560.00 </w:t>
            </w:r>
          </w:p>
        </w:tc>
        <w:tc>
          <w:tcPr>
            <w:tcW w:w="783" w:type="pct"/>
            <w:vAlign w:val="center"/>
          </w:tcPr>
          <w:p w14:paraId="7A488B0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B4A117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4668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D210D1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128</w:t>
            </w:r>
          </w:p>
        </w:tc>
        <w:tc>
          <w:tcPr>
            <w:tcW w:w="627" w:type="pct"/>
            <w:vAlign w:val="center"/>
          </w:tcPr>
          <w:p w14:paraId="7E94622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甲苯噻嗪</w:t>
            </w:r>
          </w:p>
        </w:tc>
        <w:tc>
          <w:tcPr>
            <w:tcW w:w="392" w:type="pct"/>
            <w:vAlign w:val="center"/>
          </w:tcPr>
          <w:p w14:paraId="5D02DC1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6A955DA">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6F871B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BEC157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1250.00 </w:t>
            </w:r>
          </w:p>
        </w:tc>
        <w:tc>
          <w:tcPr>
            <w:tcW w:w="549" w:type="pct"/>
            <w:vAlign w:val="center"/>
          </w:tcPr>
          <w:p w14:paraId="62A469B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1250.00 </w:t>
            </w:r>
          </w:p>
        </w:tc>
        <w:tc>
          <w:tcPr>
            <w:tcW w:w="783" w:type="pct"/>
            <w:vAlign w:val="center"/>
          </w:tcPr>
          <w:p w14:paraId="3100A69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DFA29C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3F8B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F08990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129</w:t>
            </w:r>
          </w:p>
        </w:tc>
        <w:tc>
          <w:tcPr>
            <w:tcW w:w="627" w:type="pct"/>
            <w:vAlign w:val="center"/>
          </w:tcPr>
          <w:p w14:paraId="774FB23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SC-109</w:t>
            </w:r>
          </w:p>
        </w:tc>
        <w:tc>
          <w:tcPr>
            <w:tcW w:w="392" w:type="pct"/>
            <w:vAlign w:val="center"/>
          </w:tcPr>
          <w:p w14:paraId="2EE0585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66D92D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3AC4B2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229C85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4848.00 </w:t>
            </w:r>
          </w:p>
        </w:tc>
        <w:tc>
          <w:tcPr>
            <w:tcW w:w="549" w:type="pct"/>
            <w:vAlign w:val="center"/>
          </w:tcPr>
          <w:p w14:paraId="617C5BB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4848.00 </w:t>
            </w:r>
          </w:p>
        </w:tc>
        <w:tc>
          <w:tcPr>
            <w:tcW w:w="783" w:type="pct"/>
            <w:vAlign w:val="center"/>
          </w:tcPr>
          <w:p w14:paraId="0E95CF3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679EA9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4830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21F78D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130</w:t>
            </w:r>
          </w:p>
        </w:tc>
        <w:tc>
          <w:tcPr>
            <w:tcW w:w="627" w:type="pct"/>
            <w:vAlign w:val="center"/>
          </w:tcPr>
          <w:p w14:paraId="0C9A2F8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SC-0818</w:t>
            </w:r>
          </w:p>
        </w:tc>
        <w:tc>
          <w:tcPr>
            <w:tcW w:w="392" w:type="pct"/>
            <w:vAlign w:val="center"/>
          </w:tcPr>
          <w:p w14:paraId="5480CF1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590CEA2">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0E38643">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4B8033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2278.00 </w:t>
            </w:r>
          </w:p>
        </w:tc>
        <w:tc>
          <w:tcPr>
            <w:tcW w:w="549" w:type="pct"/>
            <w:vAlign w:val="center"/>
          </w:tcPr>
          <w:p w14:paraId="238475E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2278.00 </w:t>
            </w:r>
          </w:p>
        </w:tc>
        <w:tc>
          <w:tcPr>
            <w:tcW w:w="783" w:type="pct"/>
            <w:vAlign w:val="center"/>
          </w:tcPr>
          <w:p w14:paraId="156B2927">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130F6A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6530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62AA12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131</w:t>
            </w:r>
          </w:p>
        </w:tc>
        <w:tc>
          <w:tcPr>
            <w:tcW w:w="627" w:type="pct"/>
            <w:vAlign w:val="center"/>
          </w:tcPr>
          <w:p w14:paraId="38CE2AB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SC-104</w:t>
            </w:r>
          </w:p>
        </w:tc>
        <w:tc>
          <w:tcPr>
            <w:tcW w:w="392" w:type="pct"/>
            <w:vAlign w:val="center"/>
          </w:tcPr>
          <w:p w14:paraId="775213C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7C95382">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6C6583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03C0510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4421.00 </w:t>
            </w:r>
          </w:p>
        </w:tc>
        <w:tc>
          <w:tcPr>
            <w:tcW w:w="549" w:type="pct"/>
            <w:vAlign w:val="center"/>
          </w:tcPr>
          <w:p w14:paraId="50D6E66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4421.00 </w:t>
            </w:r>
          </w:p>
        </w:tc>
        <w:tc>
          <w:tcPr>
            <w:tcW w:w="783" w:type="pct"/>
            <w:vAlign w:val="center"/>
          </w:tcPr>
          <w:p w14:paraId="658DCC9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1CA891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527C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5D008C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132</w:t>
            </w:r>
          </w:p>
        </w:tc>
        <w:tc>
          <w:tcPr>
            <w:tcW w:w="627" w:type="pct"/>
            <w:vAlign w:val="center"/>
          </w:tcPr>
          <w:p w14:paraId="0A9E230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SC-105</w:t>
            </w:r>
          </w:p>
        </w:tc>
        <w:tc>
          <w:tcPr>
            <w:tcW w:w="392" w:type="pct"/>
            <w:vAlign w:val="center"/>
          </w:tcPr>
          <w:p w14:paraId="65436C6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2CB9949">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C2CBBD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01C132B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5138.00 </w:t>
            </w:r>
          </w:p>
        </w:tc>
        <w:tc>
          <w:tcPr>
            <w:tcW w:w="549" w:type="pct"/>
            <w:vAlign w:val="center"/>
          </w:tcPr>
          <w:p w14:paraId="47E769C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5138.00 </w:t>
            </w:r>
          </w:p>
        </w:tc>
        <w:tc>
          <w:tcPr>
            <w:tcW w:w="783" w:type="pct"/>
            <w:vAlign w:val="center"/>
          </w:tcPr>
          <w:p w14:paraId="4A59CF88">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EEF4BE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34E3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632A8F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133</w:t>
            </w:r>
          </w:p>
        </w:tc>
        <w:tc>
          <w:tcPr>
            <w:tcW w:w="627" w:type="pct"/>
            <w:vAlign w:val="center"/>
          </w:tcPr>
          <w:p w14:paraId="68C37A7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5F-MDMB-PICA</w:t>
            </w:r>
          </w:p>
        </w:tc>
        <w:tc>
          <w:tcPr>
            <w:tcW w:w="392" w:type="pct"/>
            <w:vAlign w:val="center"/>
          </w:tcPr>
          <w:p w14:paraId="2CAFD5D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34D90F7D">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EBF5013">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E4E865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4564.00 </w:t>
            </w:r>
          </w:p>
        </w:tc>
        <w:tc>
          <w:tcPr>
            <w:tcW w:w="549" w:type="pct"/>
            <w:vAlign w:val="center"/>
          </w:tcPr>
          <w:p w14:paraId="6935397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4564.00 </w:t>
            </w:r>
          </w:p>
        </w:tc>
        <w:tc>
          <w:tcPr>
            <w:tcW w:w="783" w:type="pct"/>
            <w:vAlign w:val="center"/>
          </w:tcPr>
          <w:p w14:paraId="2B42EA2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5FAF7C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6A23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025B5B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134</w:t>
            </w:r>
          </w:p>
        </w:tc>
        <w:tc>
          <w:tcPr>
            <w:tcW w:w="627" w:type="pct"/>
            <w:vAlign w:val="center"/>
          </w:tcPr>
          <w:p w14:paraId="77D0BDA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5F-EDMB-PICA</w:t>
            </w:r>
          </w:p>
        </w:tc>
        <w:tc>
          <w:tcPr>
            <w:tcW w:w="392" w:type="pct"/>
            <w:vAlign w:val="center"/>
          </w:tcPr>
          <w:p w14:paraId="14047EC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F24B4A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CF3D0D1">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04107C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6526.00 </w:t>
            </w:r>
          </w:p>
        </w:tc>
        <w:tc>
          <w:tcPr>
            <w:tcW w:w="549" w:type="pct"/>
            <w:vAlign w:val="center"/>
          </w:tcPr>
          <w:p w14:paraId="3A80E96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6526.00 </w:t>
            </w:r>
          </w:p>
        </w:tc>
        <w:tc>
          <w:tcPr>
            <w:tcW w:w="783" w:type="pct"/>
            <w:vAlign w:val="center"/>
          </w:tcPr>
          <w:p w14:paraId="275249DD">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2E0B1BC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394F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F54DD3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135</w:t>
            </w:r>
          </w:p>
        </w:tc>
        <w:tc>
          <w:tcPr>
            <w:tcW w:w="627" w:type="pct"/>
            <w:vAlign w:val="center"/>
          </w:tcPr>
          <w:p w14:paraId="1A713B3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LSD</w:t>
            </w:r>
          </w:p>
        </w:tc>
        <w:tc>
          <w:tcPr>
            <w:tcW w:w="392" w:type="pct"/>
            <w:vAlign w:val="center"/>
          </w:tcPr>
          <w:p w14:paraId="334598C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B9CB4D2">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550E67E">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0EE38FC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1856.00 </w:t>
            </w:r>
          </w:p>
        </w:tc>
        <w:tc>
          <w:tcPr>
            <w:tcW w:w="549" w:type="pct"/>
            <w:vAlign w:val="center"/>
          </w:tcPr>
          <w:p w14:paraId="2955C3B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1856.00 </w:t>
            </w:r>
          </w:p>
        </w:tc>
        <w:tc>
          <w:tcPr>
            <w:tcW w:w="783" w:type="pct"/>
            <w:vAlign w:val="center"/>
          </w:tcPr>
          <w:p w14:paraId="6B263C3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E93067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2D84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F7BC65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136</w:t>
            </w:r>
          </w:p>
        </w:tc>
        <w:tc>
          <w:tcPr>
            <w:tcW w:w="627" w:type="pct"/>
            <w:vAlign w:val="center"/>
          </w:tcPr>
          <w:p w14:paraId="2D542B5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3-FPM</w:t>
            </w:r>
          </w:p>
        </w:tc>
        <w:tc>
          <w:tcPr>
            <w:tcW w:w="392" w:type="pct"/>
            <w:vAlign w:val="center"/>
          </w:tcPr>
          <w:p w14:paraId="486E8A9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D2B49D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161D9B8">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DE606D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1380.00 </w:t>
            </w:r>
          </w:p>
        </w:tc>
        <w:tc>
          <w:tcPr>
            <w:tcW w:w="549" w:type="pct"/>
            <w:vAlign w:val="center"/>
          </w:tcPr>
          <w:p w14:paraId="0056739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1380.00 </w:t>
            </w:r>
          </w:p>
        </w:tc>
        <w:tc>
          <w:tcPr>
            <w:tcW w:w="783" w:type="pct"/>
            <w:vAlign w:val="center"/>
          </w:tcPr>
          <w:p w14:paraId="0C5740FB">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7DF648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7F07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1A1788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137</w:t>
            </w:r>
          </w:p>
        </w:tc>
        <w:tc>
          <w:tcPr>
            <w:tcW w:w="627" w:type="pct"/>
            <w:vAlign w:val="center"/>
          </w:tcPr>
          <w:p w14:paraId="5B95453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依托咪酯酸</w:t>
            </w:r>
          </w:p>
        </w:tc>
        <w:tc>
          <w:tcPr>
            <w:tcW w:w="392" w:type="pct"/>
            <w:vAlign w:val="center"/>
          </w:tcPr>
          <w:p w14:paraId="525FE30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598AB2B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793DF9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34B17D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4980.00 </w:t>
            </w:r>
          </w:p>
        </w:tc>
        <w:tc>
          <w:tcPr>
            <w:tcW w:w="549" w:type="pct"/>
            <w:vAlign w:val="center"/>
          </w:tcPr>
          <w:p w14:paraId="7FAFFB3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4980.00 </w:t>
            </w:r>
          </w:p>
        </w:tc>
        <w:tc>
          <w:tcPr>
            <w:tcW w:w="783" w:type="pct"/>
            <w:vAlign w:val="center"/>
          </w:tcPr>
          <w:p w14:paraId="13DC901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3902F3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1585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5311AE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138</w:t>
            </w:r>
          </w:p>
        </w:tc>
        <w:tc>
          <w:tcPr>
            <w:tcW w:w="627" w:type="pct"/>
            <w:vAlign w:val="center"/>
          </w:tcPr>
          <w:p w14:paraId="5F69F4A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地芬诺酯盐酸盐</w:t>
            </w:r>
          </w:p>
        </w:tc>
        <w:tc>
          <w:tcPr>
            <w:tcW w:w="392" w:type="pct"/>
            <w:vAlign w:val="center"/>
          </w:tcPr>
          <w:p w14:paraId="16A1242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69D58D0">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415997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CFFBCD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1560.00 </w:t>
            </w:r>
          </w:p>
        </w:tc>
        <w:tc>
          <w:tcPr>
            <w:tcW w:w="549" w:type="pct"/>
            <w:vAlign w:val="center"/>
          </w:tcPr>
          <w:p w14:paraId="162D9C6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1560.00 </w:t>
            </w:r>
          </w:p>
        </w:tc>
        <w:tc>
          <w:tcPr>
            <w:tcW w:w="783" w:type="pct"/>
            <w:vAlign w:val="center"/>
          </w:tcPr>
          <w:p w14:paraId="6A9B0A54">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475761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6A10B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7793CD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139</w:t>
            </w:r>
          </w:p>
        </w:tc>
        <w:tc>
          <w:tcPr>
            <w:tcW w:w="627" w:type="pct"/>
            <w:vAlign w:val="center"/>
          </w:tcPr>
          <w:p w14:paraId="3A2F02C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芬特明</w:t>
            </w:r>
          </w:p>
        </w:tc>
        <w:tc>
          <w:tcPr>
            <w:tcW w:w="392" w:type="pct"/>
            <w:vAlign w:val="center"/>
          </w:tcPr>
          <w:p w14:paraId="7440AB1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D6D3E0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D81C33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AC6E31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549" w:type="pct"/>
            <w:vAlign w:val="center"/>
          </w:tcPr>
          <w:p w14:paraId="7F88B7D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783" w:type="pct"/>
            <w:vAlign w:val="center"/>
          </w:tcPr>
          <w:p w14:paraId="3759B9A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3808E2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3799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283070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140</w:t>
            </w:r>
          </w:p>
        </w:tc>
        <w:tc>
          <w:tcPr>
            <w:tcW w:w="627" w:type="pct"/>
            <w:vAlign w:val="center"/>
          </w:tcPr>
          <w:p w14:paraId="24BEACF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丁丙诺啡</w:t>
            </w:r>
          </w:p>
        </w:tc>
        <w:tc>
          <w:tcPr>
            <w:tcW w:w="392" w:type="pct"/>
            <w:vAlign w:val="center"/>
          </w:tcPr>
          <w:p w14:paraId="2E06F73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79E0767">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C3A3E06">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BA5890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7890.00 </w:t>
            </w:r>
          </w:p>
        </w:tc>
        <w:tc>
          <w:tcPr>
            <w:tcW w:w="549" w:type="pct"/>
            <w:vAlign w:val="center"/>
          </w:tcPr>
          <w:p w14:paraId="58C6A11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7890.00 </w:t>
            </w:r>
          </w:p>
        </w:tc>
        <w:tc>
          <w:tcPr>
            <w:tcW w:w="783" w:type="pct"/>
            <w:vAlign w:val="center"/>
          </w:tcPr>
          <w:p w14:paraId="08C140F2">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3607DC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0A99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C8DD90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141</w:t>
            </w:r>
          </w:p>
        </w:tc>
        <w:tc>
          <w:tcPr>
            <w:tcW w:w="627" w:type="pct"/>
            <w:vAlign w:val="center"/>
          </w:tcPr>
          <w:p w14:paraId="0F5F80A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哌醋甲酯盐酸盐</w:t>
            </w:r>
          </w:p>
        </w:tc>
        <w:tc>
          <w:tcPr>
            <w:tcW w:w="392" w:type="pct"/>
            <w:vAlign w:val="center"/>
          </w:tcPr>
          <w:p w14:paraId="0725903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535936A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592719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0107B16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1056.00 </w:t>
            </w:r>
          </w:p>
        </w:tc>
        <w:tc>
          <w:tcPr>
            <w:tcW w:w="549" w:type="pct"/>
            <w:vAlign w:val="center"/>
          </w:tcPr>
          <w:p w14:paraId="7DD737E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1056.00 </w:t>
            </w:r>
          </w:p>
        </w:tc>
        <w:tc>
          <w:tcPr>
            <w:tcW w:w="783" w:type="pct"/>
            <w:vAlign w:val="center"/>
          </w:tcPr>
          <w:p w14:paraId="024A1FB6">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0BEEE8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1F54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E39B22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142</w:t>
            </w:r>
          </w:p>
        </w:tc>
        <w:tc>
          <w:tcPr>
            <w:tcW w:w="627" w:type="pct"/>
            <w:vAlign w:val="center"/>
          </w:tcPr>
          <w:p w14:paraId="77BC0B2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安非拉酮盐酸盐</w:t>
            </w:r>
          </w:p>
        </w:tc>
        <w:tc>
          <w:tcPr>
            <w:tcW w:w="392" w:type="pct"/>
            <w:vAlign w:val="center"/>
          </w:tcPr>
          <w:p w14:paraId="723360F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79A98A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6FB05AE">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708B977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2560.00 </w:t>
            </w:r>
          </w:p>
        </w:tc>
        <w:tc>
          <w:tcPr>
            <w:tcW w:w="549" w:type="pct"/>
            <w:vAlign w:val="center"/>
          </w:tcPr>
          <w:p w14:paraId="6EF9106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2560.00 </w:t>
            </w:r>
          </w:p>
        </w:tc>
        <w:tc>
          <w:tcPr>
            <w:tcW w:w="783" w:type="pct"/>
            <w:vAlign w:val="center"/>
          </w:tcPr>
          <w:p w14:paraId="7D7417C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815FC8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08E3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E1049C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143</w:t>
            </w:r>
          </w:p>
        </w:tc>
        <w:tc>
          <w:tcPr>
            <w:tcW w:w="627" w:type="pct"/>
            <w:vAlign w:val="center"/>
          </w:tcPr>
          <w:p w14:paraId="2677980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美托咪酯</w:t>
            </w:r>
          </w:p>
        </w:tc>
        <w:tc>
          <w:tcPr>
            <w:tcW w:w="392" w:type="pct"/>
            <w:vAlign w:val="center"/>
          </w:tcPr>
          <w:p w14:paraId="7385860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B059E35">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176895B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1DC8BA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3300.00 </w:t>
            </w:r>
          </w:p>
        </w:tc>
        <w:tc>
          <w:tcPr>
            <w:tcW w:w="549" w:type="pct"/>
            <w:vAlign w:val="center"/>
          </w:tcPr>
          <w:p w14:paraId="6C230F0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3300.00 </w:t>
            </w:r>
          </w:p>
        </w:tc>
        <w:tc>
          <w:tcPr>
            <w:tcW w:w="783" w:type="pct"/>
            <w:vAlign w:val="center"/>
          </w:tcPr>
          <w:p w14:paraId="22AEA80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0857AB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5D01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9B2016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144</w:t>
            </w:r>
          </w:p>
        </w:tc>
        <w:tc>
          <w:tcPr>
            <w:tcW w:w="627" w:type="pct"/>
            <w:vAlign w:val="center"/>
          </w:tcPr>
          <w:p w14:paraId="56461D9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美托米定</w:t>
            </w:r>
          </w:p>
        </w:tc>
        <w:tc>
          <w:tcPr>
            <w:tcW w:w="392" w:type="pct"/>
            <w:vAlign w:val="center"/>
          </w:tcPr>
          <w:p w14:paraId="666D577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68D8F2A">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525BEB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1DD166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3300.00 </w:t>
            </w:r>
          </w:p>
        </w:tc>
        <w:tc>
          <w:tcPr>
            <w:tcW w:w="549" w:type="pct"/>
            <w:vAlign w:val="center"/>
          </w:tcPr>
          <w:p w14:paraId="2A6AC7B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3300.00 </w:t>
            </w:r>
          </w:p>
        </w:tc>
        <w:tc>
          <w:tcPr>
            <w:tcW w:w="783" w:type="pct"/>
            <w:vAlign w:val="center"/>
          </w:tcPr>
          <w:p w14:paraId="400AEB57">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A0DD62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793C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9A43A9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145</w:t>
            </w:r>
          </w:p>
        </w:tc>
        <w:tc>
          <w:tcPr>
            <w:tcW w:w="627" w:type="pct"/>
            <w:vAlign w:val="center"/>
          </w:tcPr>
          <w:p w14:paraId="28D6D6E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γ-</w:t>
            </w:r>
            <w:r>
              <w:rPr>
                <w:rStyle w:val="379"/>
                <w:rFonts w:hint="eastAsia" w:asciiTheme="minorEastAsia" w:hAnsiTheme="minorEastAsia" w:eastAsiaTheme="minorEastAsia" w:cstheme="minorEastAsia"/>
                <w:color w:val="auto"/>
                <w:sz w:val="16"/>
                <w:szCs w:val="16"/>
                <w:highlight w:val="none"/>
                <w:lang w:bidi="ar"/>
              </w:rPr>
              <w:t>羟基丁酸钠</w:t>
            </w:r>
          </w:p>
        </w:tc>
        <w:tc>
          <w:tcPr>
            <w:tcW w:w="392" w:type="pct"/>
            <w:vAlign w:val="center"/>
          </w:tcPr>
          <w:p w14:paraId="6B765DC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3B41DDB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993F9AE">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2D4444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1048.00 </w:t>
            </w:r>
          </w:p>
        </w:tc>
        <w:tc>
          <w:tcPr>
            <w:tcW w:w="549" w:type="pct"/>
            <w:vAlign w:val="center"/>
          </w:tcPr>
          <w:p w14:paraId="40CA58C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1048.00 </w:t>
            </w:r>
          </w:p>
        </w:tc>
        <w:tc>
          <w:tcPr>
            <w:tcW w:w="783" w:type="pct"/>
            <w:vAlign w:val="center"/>
          </w:tcPr>
          <w:p w14:paraId="0A929E83">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D8C198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3BEA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C5700B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146</w:t>
            </w:r>
          </w:p>
        </w:tc>
        <w:tc>
          <w:tcPr>
            <w:tcW w:w="627" w:type="pct"/>
            <w:vAlign w:val="center"/>
          </w:tcPr>
          <w:p w14:paraId="62890B8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二氢埃托啡</w:t>
            </w:r>
          </w:p>
        </w:tc>
        <w:tc>
          <w:tcPr>
            <w:tcW w:w="392" w:type="pct"/>
            <w:vAlign w:val="center"/>
          </w:tcPr>
          <w:p w14:paraId="4D4EB1A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0BF7C1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1E6FA971">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73C0A2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3300.00 </w:t>
            </w:r>
          </w:p>
        </w:tc>
        <w:tc>
          <w:tcPr>
            <w:tcW w:w="549" w:type="pct"/>
            <w:vAlign w:val="center"/>
          </w:tcPr>
          <w:p w14:paraId="199B7B0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3300.00 </w:t>
            </w:r>
          </w:p>
        </w:tc>
        <w:tc>
          <w:tcPr>
            <w:tcW w:w="783" w:type="pct"/>
            <w:vAlign w:val="center"/>
          </w:tcPr>
          <w:p w14:paraId="4A67D53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872ABE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4CAB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8C0656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147</w:t>
            </w:r>
          </w:p>
        </w:tc>
        <w:tc>
          <w:tcPr>
            <w:tcW w:w="627" w:type="pct"/>
            <w:vAlign w:val="center"/>
          </w:tcPr>
          <w:p w14:paraId="7312253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三唑仑</w:t>
            </w:r>
          </w:p>
        </w:tc>
        <w:tc>
          <w:tcPr>
            <w:tcW w:w="392" w:type="pct"/>
            <w:vAlign w:val="center"/>
          </w:tcPr>
          <w:p w14:paraId="5BCC0EC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1EEB2D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03D1DD8">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3A1ABA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549" w:type="pct"/>
            <w:vAlign w:val="center"/>
          </w:tcPr>
          <w:p w14:paraId="2CA78C7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783" w:type="pct"/>
            <w:vAlign w:val="center"/>
          </w:tcPr>
          <w:p w14:paraId="0BA02041">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9C7BC2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0D97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11939C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148</w:t>
            </w:r>
          </w:p>
        </w:tc>
        <w:tc>
          <w:tcPr>
            <w:tcW w:w="627" w:type="pct"/>
            <w:vAlign w:val="center"/>
          </w:tcPr>
          <w:p w14:paraId="0C713DD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咪达唑仑</w:t>
            </w:r>
          </w:p>
        </w:tc>
        <w:tc>
          <w:tcPr>
            <w:tcW w:w="392" w:type="pct"/>
            <w:vAlign w:val="center"/>
          </w:tcPr>
          <w:p w14:paraId="5D15B9B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59B78F1E">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77707E3">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34FF6AA">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345.00 </w:t>
            </w:r>
          </w:p>
        </w:tc>
        <w:tc>
          <w:tcPr>
            <w:tcW w:w="549" w:type="pct"/>
            <w:vAlign w:val="center"/>
          </w:tcPr>
          <w:p w14:paraId="3F9D15A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345.00 </w:t>
            </w:r>
          </w:p>
        </w:tc>
        <w:tc>
          <w:tcPr>
            <w:tcW w:w="783" w:type="pct"/>
            <w:vAlign w:val="center"/>
          </w:tcPr>
          <w:p w14:paraId="0612A31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0F6023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1D32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CE09DB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149</w:t>
            </w:r>
          </w:p>
        </w:tc>
        <w:tc>
          <w:tcPr>
            <w:tcW w:w="627" w:type="pct"/>
            <w:vAlign w:val="center"/>
          </w:tcPr>
          <w:p w14:paraId="69CEE4A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氯硝西泮</w:t>
            </w:r>
          </w:p>
        </w:tc>
        <w:tc>
          <w:tcPr>
            <w:tcW w:w="392" w:type="pct"/>
            <w:vAlign w:val="center"/>
          </w:tcPr>
          <w:p w14:paraId="59A7BBD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3C2D93A">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DE965E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F7F171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549" w:type="pct"/>
            <w:vAlign w:val="center"/>
          </w:tcPr>
          <w:p w14:paraId="57AD432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1926.00 </w:t>
            </w:r>
          </w:p>
        </w:tc>
        <w:tc>
          <w:tcPr>
            <w:tcW w:w="783" w:type="pct"/>
            <w:vAlign w:val="center"/>
          </w:tcPr>
          <w:p w14:paraId="00C3FA2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4A2DD6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119F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079593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150</w:t>
            </w:r>
          </w:p>
        </w:tc>
        <w:tc>
          <w:tcPr>
            <w:tcW w:w="627" w:type="pct"/>
            <w:vAlign w:val="center"/>
          </w:tcPr>
          <w:p w14:paraId="77F4E4B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莫达非尼</w:t>
            </w:r>
          </w:p>
        </w:tc>
        <w:tc>
          <w:tcPr>
            <w:tcW w:w="392" w:type="pct"/>
            <w:vAlign w:val="center"/>
          </w:tcPr>
          <w:p w14:paraId="0C590FD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2FD301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B6838A5">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774E54B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3300.00 </w:t>
            </w:r>
          </w:p>
        </w:tc>
        <w:tc>
          <w:tcPr>
            <w:tcW w:w="549" w:type="pct"/>
            <w:vAlign w:val="center"/>
          </w:tcPr>
          <w:p w14:paraId="6661A34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3300.00 </w:t>
            </w:r>
          </w:p>
        </w:tc>
        <w:tc>
          <w:tcPr>
            <w:tcW w:w="783" w:type="pct"/>
            <w:vAlign w:val="center"/>
          </w:tcPr>
          <w:p w14:paraId="6C8C9C7D">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F8470E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06CF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BCF1D4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151</w:t>
            </w:r>
          </w:p>
        </w:tc>
        <w:tc>
          <w:tcPr>
            <w:tcW w:w="627" w:type="pct"/>
            <w:vAlign w:val="center"/>
          </w:tcPr>
          <w:p w14:paraId="740ED13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阿普唑仑</w:t>
            </w:r>
          </w:p>
        </w:tc>
        <w:tc>
          <w:tcPr>
            <w:tcW w:w="392" w:type="pct"/>
            <w:vAlign w:val="center"/>
          </w:tcPr>
          <w:p w14:paraId="4580D03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5A4FAB9">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BFDD17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7C68CD6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345.00 </w:t>
            </w:r>
          </w:p>
        </w:tc>
        <w:tc>
          <w:tcPr>
            <w:tcW w:w="549" w:type="pct"/>
            <w:vAlign w:val="center"/>
          </w:tcPr>
          <w:p w14:paraId="3D8B32F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345.00 </w:t>
            </w:r>
          </w:p>
        </w:tc>
        <w:tc>
          <w:tcPr>
            <w:tcW w:w="783" w:type="pct"/>
            <w:vAlign w:val="center"/>
          </w:tcPr>
          <w:p w14:paraId="783B02B6">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2F6998E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79D7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372409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152</w:t>
            </w:r>
          </w:p>
        </w:tc>
        <w:tc>
          <w:tcPr>
            <w:tcW w:w="627" w:type="pct"/>
            <w:vAlign w:val="center"/>
          </w:tcPr>
          <w:p w14:paraId="00B5F11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巴比妥</w:t>
            </w:r>
          </w:p>
        </w:tc>
        <w:tc>
          <w:tcPr>
            <w:tcW w:w="392" w:type="pct"/>
            <w:vAlign w:val="center"/>
          </w:tcPr>
          <w:p w14:paraId="1BE54D1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FB3E22E">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9FA4449">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4BF4D7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4082.00 </w:t>
            </w:r>
          </w:p>
        </w:tc>
        <w:tc>
          <w:tcPr>
            <w:tcW w:w="549" w:type="pct"/>
            <w:vAlign w:val="center"/>
          </w:tcPr>
          <w:p w14:paraId="792B39B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4082.00 </w:t>
            </w:r>
          </w:p>
        </w:tc>
        <w:tc>
          <w:tcPr>
            <w:tcW w:w="783" w:type="pct"/>
            <w:vAlign w:val="center"/>
          </w:tcPr>
          <w:p w14:paraId="73086FED">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AFCC03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1mg/mL，纯度≥98%</w:t>
            </w:r>
          </w:p>
        </w:tc>
      </w:tr>
      <w:tr w14:paraId="5D60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A3A600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153</w:t>
            </w:r>
          </w:p>
        </w:tc>
        <w:tc>
          <w:tcPr>
            <w:tcW w:w="627" w:type="pct"/>
            <w:vAlign w:val="center"/>
          </w:tcPr>
          <w:p w14:paraId="5A88608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美托尼秦</w:t>
            </w:r>
          </w:p>
        </w:tc>
        <w:tc>
          <w:tcPr>
            <w:tcW w:w="392" w:type="pct"/>
            <w:vAlign w:val="center"/>
          </w:tcPr>
          <w:p w14:paraId="77D45B1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37B647A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CFF5E9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5E163B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1361.00 </w:t>
            </w:r>
          </w:p>
        </w:tc>
        <w:tc>
          <w:tcPr>
            <w:tcW w:w="549" w:type="pct"/>
            <w:vAlign w:val="center"/>
          </w:tcPr>
          <w:p w14:paraId="6531DF1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1361.00 </w:t>
            </w:r>
          </w:p>
        </w:tc>
        <w:tc>
          <w:tcPr>
            <w:tcW w:w="783" w:type="pct"/>
            <w:vAlign w:val="center"/>
          </w:tcPr>
          <w:p w14:paraId="0F4545C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5B9A00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5126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0F369D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154</w:t>
            </w:r>
          </w:p>
        </w:tc>
        <w:tc>
          <w:tcPr>
            <w:tcW w:w="627" w:type="pct"/>
            <w:vAlign w:val="center"/>
          </w:tcPr>
          <w:p w14:paraId="35CE1D3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依托尼秦</w:t>
            </w:r>
          </w:p>
        </w:tc>
        <w:tc>
          <w:tcPr>
            <w:tcW w:w="392" w:type="pct"/>
            <w:vAlign w:val="center"/>
          </w:tcPr>
          <w:p w14:paraId="2019BD7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D282DE7">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4275EF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7019DDF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1444.00 </w:t>
            </w:r>
          </w:p>
        </w:tc>
        <w:tc>
          <w:tcPr>
            <w:tcW w:w="549" w:type="pct"/>
            <w:vAlign w:val="center"/>
          </w:tcPr>
          <w:p w14:paraId="4095ACC5">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1444.00 </w:t>
            </w:r>
          </w:p>
        </w:tc>
        <w:tc>
          <w:tcPr>
            <w:tcW w:w="783" w:type="pct"/>
            <w:vAlign w:val="center"/>
          </w:tcPr>
          <w:p w14:paraId="05C4D35E">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7D2F9F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100µg/mL，纯度≥98%</w:t>
            </w:r>
          </w:p>
        </w:tc>
      </w:tr>
      <w:tr w14:paraId="3C32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05BE1B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155</w:t>
            </w:r>
          </w:p>
        </w:tc>
        <w:tc>
          <w:tcPr>
            <w:tcW w:w="627" w:type="pct"/>
            <w:vAlign w:val="center"/>
          </w:tcPr>
          <w:p w14:paraId="5460682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可替宁</w:t>
            </w:r>
            <w:r>
              <w:rPr>
                <w:rStyle w:val="364"/>
                <w:rFonts w:hint="default" w:asciiTheme="minorEastAsia" w:hAnsiTheme="minorEastAsia" w:eastAsiaTheme="minorEastAsia" w:cstheme="minorEastAsia"/>
                <w:color w:val="auto"/>
                <w:sz w:val="16"/>
                <w:szCs w:val="16"/>
                <w:highlight w:val="none"/>
                <w:lang w:bidi="ar"/>
              </w:rPr>
              <w:t>-D3</w:t>
            </w:r>
          </w:p>
        </w:tc>
        <w:tc>
          <w:tcPr>
            <w:tcW w:w="392" w:type="pct"/>
            <w:vAlign w:val="center"/>
          </w:tcPr>
          <w:p w14:paraId="1FAC312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8BC50F6">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CAF6CA4">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C11914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1048.00 </w:t>
            </w:r>
          </w:p>
        </w:tc>
        <w:tc>
          <w:tcPr>
            <w:tcW w:w="549" w:type="pct"/>
            <w:vAlign w:val="center"/>
          </w:tcPr>
          <w:p w14:paraId="64D5704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1048.00 </w:t>
            </w:r>
          </w:p>
        </w:tc>
        <w:tc>
          <w:tcPr>
            <w:tcW w:w="783" w:type="pct"/>
            <w:vAlign w:val="center"/>
          </w:tcPr>
          <w:p w14:paraId="7E93F39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F7D8F7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38DD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3940F0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156</w:t>
            </w:r>
          </w:p>
        </w:tc>
        <w:tc>
          <w:tcPr>
            <w:tcW w:w="627" w:type="pct"/>
            <w:vAlign w:val="center"/>
          </w:tcPr>
          <w:p w14:paraId="29A53DB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羟基可替宁</w:t>
            </w:r>
            <w:r>
              <w:rPr>
                <w:rStyle w:val="364"/>
                <w:rFonts w:hint="default" w:asciiTheme="minorEastAsia" w:hAnsiTheme="minorEastAsia" w:eastAsiaTheme="minorEastAsia" w:cstheme="minorEastAsia"/>
                <w:color w:val="auto"/>
                <w:sz w:val="16"/>
                <w:szCs w:val="16"/>
                <w:highlight w:val="none"/>
                <w:lang w:bidi="ar"/>
              </w:rPr>
              <w:t>-D3</w:t>
            </w:r>
          </w:p>
        </w:tc>
        <w:tc>
          <w:tcPr>
            <w:tcW w:w="392" w:type="pct"/>
            <w:vAlign w:val="center"/>
          </w:tcPr>
          <w:p w14:paraId="4E40F62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A5613D9">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0E49068">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EB3AAD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2156.00 </w:t>
            </w:r>
          </w:p>
        </w:tc>
        <w:tc>
          <w:tcPr>
            <w:tcW w:w="549" w:type="pct"/>
            <w:vAlign w:val="center"/>
          </w:tcPr>
          <w:p w14:paraId="70370E7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2156.00 </w:t>
            </w:r>
          </w:p>
        </w:tc>
        <w:tc>
          <w:tcPr>
            <w:tcW w:w="783" w:type="pct"/>
            <w:vAlign w:val="center"/>
          </w:tcPr>
          <w:p w14:paraId="6DCC6208">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979ACC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5751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6939CA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157</w:t>
            </w:r>
          </w:p>
        </w:tc>
        <w:tc>
          <w:tcPr>
            <w:tcW w:w="627" w:type="pct"/>
            <w:vAlign w:val="center"/>
          </w:tcPr>
          <w:p w14:paraId="2E1514F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咖啡因</w:t>
            </w:r>
            <w:r>
              <w:rPr>
                <w:rStyle w:val="364"/>
                <w:rFonts w:hint="default" w:asciiTheme="minorEastAsia" w:hAnsiTheme="minorEastAsia" w:eastAsiaTheme="minorEastAsia" w:cstheme="minorEastAsia"/>
                <w:color w:val="auto"/>
                <w:sz w:val="16"/>
                <w:szCs w:val="16"/>
                <w:highlight w:val="none"/>
                <w:lang w:bidi="ar"/>
              </w:rPr>
              <w:t>-D3</w:t>
            </w:r>
          </w:p>
        </w:tc>
        <w:tc>
          <w:tcPr>
            <w:tcW w:w="392" w:type="pct"/>
            <w:vAlign w:val="center"/>
          </w:tcPr>
          <w:p w14:paraId="18A81F7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50C07A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B4BE9C3">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0B6BA35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2622.00 </w:t>
            </w:r>
          </w:p>
        </w:tc>
        <w:tc>
          <w:tcPr>
            <w:tcW w:w="549" w:type="pct"/>
            <w:vAlign w:val="center"/>
          </w:tcPr>
          <w:p w14:paraId="45D30E0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2622.00 </w:t>
            </w:r>
          </w:p>
        </w:tc>
        <w:tc>
          <w:tcPr>
            <w:tcW w:w="783" w:type="pct"/>
            <w:vAlign w:val="center"/>
          </w:tcPr>
          <w:p w14:paraId="4532D0A6">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E976ED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5B532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EA86C3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158</w:t>
            </w:r>
          </w:p>
        </w:tc>
        <w:tc>
          <w:tcPr>
            <w:tcW w:w="627" w:type="pct"/>
            <w:vAlign w:val="center"/>
          </w:tcPr>
          <w:p w14:paraId="3B1F8AB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吗啡</w:t>
            </w:r>
            <w:r>
              <w:rPr>
                <w:rStyle w:val="364"/>
                <w:rFonts w:hint="default" w:asciiTheme="minorEastAsia" w:hAnsiTheme="minorEastAsia" w:eastAsiaTheme="minorEastAsia" w:cstheme="minorEastAsia"/>
                <w:color w:val="auto"/>
                <w:sz w:val="16"/>
                <w:szCs w:val="16"/>
                <w:highlight w:val="none"/>
                <w:lang w:bidi="ar"/>
              </w:rPr>
              <w:t>-D3</w:t>
            </w:r>
          </w:p>
        </w:tc>
        <w:tc>
          <w:tcPr>
            <w:tcW w:w="392" w:type="pct"/>
            <w:vAlign w:val="center"/>
          </w:tcPr>
          <w:p w14:paraId="2B62ED6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51BD879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4B25525">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79C447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744.00 </w:t>
            </w:r>
          </w:p>
        </w:tc>
        <w:tc>
          <w:tcPr>
            <w:tcW w:w="549" w:type="pct"/>
            <w:vAlign w:val="center"/>
          </w:tcPr>
          <w:p w14:paraId="47A19E2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744.00 </w:t>
            </w:r>
          </w:p>
        </w:tc>
        <w:tc>
          <w:tcPr>
            <w:tcW w:w="783" w:type="pct"/>
            <w:vAlign w:val="center"/>
          </w:tcPr>
          <w:p w14:paraId="08DEA66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82DD73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40E3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87F659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159</w:t>
            </w:r>
          </w:p>
        </w:tc>
        <w:tc>
          <w:tcPr>
            <w:tcW w:w="627" w:type="pct"/>
            <w:vAlign w:val="center"/>
          </w:tcPr>
          <w:p w14:paraId="4227E1D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O6-</w:t>
            </w:r>
            <w:r>
              <w:rPr>
                <w:rStyle w:val="379"/>
                <w:rFonts w:hint="eastAsia" w:asciiTheme="minorEastAsia" w:hAnsiTheme="minorEastAsia" w:eastAsiaTheme="minorEastAsia" w:cstheme="minorEastAsia"/>
                <w:color w:val="auto"/>
                <w:sz w:val="16"/>
                <w:szCs w:val="16"/>
                <w:highlight w:val="none"/>
                <w:lang w:bidi="ar"/>
              </w:rPr>
              <w:t>单乙酰吗啡</w:t>
            </w:r>
            <w:r>
              <w:rPr>
                <w:rStyle w:val="364"/>
                <w:rFonts w:hint="default" w:asciiTheme="minorEastAsia" w:hAnsiTheme="minorEastAsia" w:eastAsiaTheme="minorEastAsia" w:cstheme="minorEastAsia"/>
                <w:color w:val="auto"/>
                <w:sz w:val="16"/>
                <w:szCs w:val="16"/>
                <w:highlight w:val="none"/>
                <w:lang w:bidi="ar"/>
              </w:rPr>
              <w:t>-D3</w:t>
            </w:r>
          </w:p>
        </w:tc>
        <w:tc>
          <w:tcPr>
            <w:tcW w:w="392" w:type="pct"/>
            <w:vAlign w:val="center"/>
          </w:tcPr>
          <w:p w14:paraId="3F20095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2CABED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C45932B">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142559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744.00 </w:t>
            </w:r>
          </w:p>
        </w:tc>
        <w:tc>
          <w:tcPr>
            <w:tcW w:w="549" w:type="pct"/>
            <w:vAlign w:val="center"/>
          </w:tcPr>
          <w:p w14:paraId="4EE85FB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744.00 </w:t>
            </w:r>
          </w:p>
        </w:tc>
        <w:tc>
          <w:tcPr>
            <w:tcW w:w="783" w:type="pct"/>
            <w:vAlign w:val="center"/>
          </w:tcPr>
          <w:p w14:paraId="667911A1">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00C7F3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6419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4C091F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160</w:t>
            </w:r>
          </w:p>
        </w:tc>
        <w:tc>
          <w:tcPr>
            <w:tcW w:w="627" w:type="pct"/>
            <w:vAlign w:val="center"/>
          </w:tcPr>
          <w:p w14:paraId="1C588DA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可待因</w:t>
            </w:r>
            <w:r>
              <w:rPr>
                <w:rStyle w:val="364"/>
                <w:rFonts w:hint="default" w:asciiTheme="minorEastAsia" w:hAnsiTheme="minorEastAsia" w:eastAsiaTheme="minorEastAsia" w:cstheme="minorEastAsia"/>
                <w:color w:val="auto"/>
                <w:sz w:val="16"/>
                <w:szCs w:val="16"/>
                <w:highlight w:val="none"/>
                <w:lang w:bidi="ar"/>
              </w:rPr>
              <w:t>-D3</w:t>
            </w:r>
          </w:p>
        </w:tc>
        <w:tc>
          <w:tcPr>
            <w:tcW w:w="392" w:type="pct"/>
            <w:vAlign w:val="center"/>
          </w:tcPr>
          <w:p w14:paraId="4C9A332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959762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F479FB0">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4D44118">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800.00 </w:t>
            </w:r>
          </w:p>
        </w:tc>
        <w:tc>
          <w:tcPr>
            <w:tcW w:w="549" w:type="pct"/>
            <w:vAlign w:val="center"/>
          </w:tcPr>
          <w:p w14:paraId="2198B29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800.00 </w:t>
            </w:r>
          </w:p>
        </w:tc>
        <w:tc>
          <w:tcPr>
            <w:tcW w:w="783" w:type="pct"/>
            <w:vAlign w:val="center"/>
          </w:tcPr>
          <w:p w14:paraId="0BA5B3F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95ACD7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7079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EFE0AB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161</w:t>
            </w:r>
          </w:p>
        </w:tc>
        <w:tc>
          <w:tcPr>
            <w:tcW w:w="627" w:type="pct"/>
            <w:vAlign w:val="center"/>
          </w:tcPr>
          <w:p w14:paraId="07A9EBE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那可汀</w:t>
            </w:r>
            <w:r>
              <w:rPr>
                <w:rStyle w:val="364"/>
                <w:rFonts w:hint="default" w:asciiTheme="minorEastAsia" w:hAnsiTheme="minorEastAsia" w:eastAsiaTheme="minorEastAsia" w:cstheme="minorEastAsia"/>
                <w:color w:val="auto"/>
                <w:sz w:val="16"/>
                <w:szCs w:val="16"/>
                <w:highlight w:val="none"/>
                <w:lang w:bidi="ar"/>
              </w:rPr>
              <w:t>-D3</w:t>
            </w:r>
          </w:p>
        </w:tc>
        <w:tc>
          <w:tcPr>
            <w:tcW w:w="392" w:type="pct"/>
            <w:vAlign w:val="center"/>
          </w:tcPr>
          <w:p w14:paraId="5DF323B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BA8ECC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4CDC338">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DD85AD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3240.00 </w:t>
            </w:r>
          </w:p>
        </w:tc>
        <w:tc>
          <w:tcPr>
            <w:tcW w:w="549" w:type="pct"/>
            <w:vAlign w:val="center"/>
          </w:tcPr>
          <w:p w14:paraId="2CFF777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3240.00 </w:t>
            </w:r>
          </w:p>
        </w:tc>
        <w:tc>
          <w:tcPr>
            <w:tcW w:w="783" w:type="pct"/>
            <w:vAlign w:val="center"/>
          </w:tcPr>
          <w:p w14:paraId="041AB51A">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ED0B74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7209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3798EE3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162</w:t>
            </w:r>
          </w:p>
        </w:tc>
        <w:tc>
          <w:tcPr>
            <w:tcW w:w="627" w:type="pct"/>
            <w:vAlign w:val="center"/>
          </w:tcPr>
          <w:p w14:paraId="11051EC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N-</w:t>
            </w:r>
            <w:r>
              <w:rPr>
                <w:rStyle w:val="379"/>
                <w:rFonts w:hint="eastAsia" w:asciiTheme="minorEastAsia" w:hAnsiTheme="minorEastAsia" w:eastAsiaTheme="minorEastAsia" w:cstheme="minorEastAsia"/>
                <w:color w:val="auto"/>
                <w:sz w:val="16"/>
                <w:szCs w:val="16"/>
                <w:highlight w:val="none"/>
                <w:lang w:bidi="ar"/>
              </w:rPr>
              <w:t>蒂巴因</w:t>
            </w:r>
            <w:r>
              <w:rPr>
                <w:rStyle w:val="364"/>
                <w:rFonts w:hint="default" w:asciiTheme="minorEastAsia" w:hAnsiTheme="minorEastAsia" w:eastAsiaTheme="minorEastAsia" w:cstheme="minorEastAsia"/>
                <w:color w:val="auto"/>
                <w:sz w:val="16"/>
                <w:szCs w:val="16"/>
                <w:highlight w:val="none"/>
                <w:lang w:bidi="ar"/>
              </w:rPr>
              <w:t>-D3</w:t>
            </w:r>
          </w:p>
        </w:tc>
        <w:tc>
          <w:tcPr>
            <w:tcW w:w="392" w:type="pct"/>
            <w:vAlign w:val="center"/>
          </w:tcPr>
          <w:p w14:paraId="1B7B791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3A4E652E">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E81EE3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1A7E4F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3240.00 </w:t>
            </w:r>
          </w:p>
        </w:tc>
        <w:tc>
          <w:tcPr>
            <w:tcW w:w="549" w:type="pct"/>
            <w:vAlign w:val="center"/>
          </w:tcPr>
          <w:p w14:paraId="538B0B1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3240.00 </w:t>
            </w:r>
          </w:p>
        </w:tc>
        <w:tc>
          <w:tcPr>
            <w:tcW w:w="783" w:type="pct"/>
            <w:vAlign w:val="center"/>
          </w:tcPr>
          <w:p w14:paraId="547E99E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9294F4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6253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1BAFF7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163</w:t>
            </w:r>
          </w:p>
        </w:tc>
        <w:tc>
          <w:tcPr>
            <w:tcW w:w="627" w:type="pct"/>
            <w:vAlign w:val="center"/>
          </w:tcPr>
          <w:p w14:paraId="6036C55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罂粟碱</w:t>
            </w:r>
            <w:r>
              <w:rPr>
                <w:rStyle w:val="364"/>
                <w:rFonts w:hint="default" w:asciiTheme="minorEastAsia" w:hAnsiTheme="minorEastAsia" w:eastAsiaTheme="minorEastAsia" w:cstheme="minorEastAsia"/>
                <w:color w:val="auto"/>
                <w:sz w:val="16"/>
                <w:szCs w:val="16"/>
                <w:highlight w:val="none"/>
                <w:lang w:bidi="ar"/>
              </w:rPr>
              <w:t>-D6</w:t>
            </w:r>
          </w:p>
        </w:tc>
        <w:tc>
          <w:tcPr>
            <w:tcW w:w="392" w:type="pct"/>
            <w:vAlign w:val="center"/>
          </w:tcPr>
          <w:p w14:paraId="06E81DE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E9DEA5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269C7139">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B9DF3B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3240.00 </w:t>
            </w:r>
          </w:p>
        </w:tc>
        <w:tc>
          <w:tcPr>
            <w:tcW w:w="549" w:type="pct"/>
            <w:vAlign w:val="center"/>
          </w:tcPr>
          <w:p w14:paraId="16875B7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3240.00 </w:t>
            </w:r>
          </w:p>
        </w:tc>
        <w:tc>
          <w:tcPr>
            <w:tcW w:w="783" w:type="pct"/>
            <w:vAlign w:val="center"/>
          </w:tcPr>
          <w:p w14:paraId="3C6BC152">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A69DB5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338D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10058E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164</w:t>
            </w:r>
          </w:p>
        </w:tc>
        <w:tc>
          <w:tcPr>
            <w:tcW w:w="627" w:type="pct"/>
            <w:vAlign w:val="center"/>
          </w:tcPr>
          <w:p w14:paraId="4CF0685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曲马多</w:t>
            </w:r>
            <w:r>
              <w:rPr>
                <w:rStyle w:val="364"/>
                <w:rFonts w:hint="default" w:asciiTheme="minorEastAsia" w:hAnsiTheme="minorEastAsia" w:eastAsiaTheme="minorEastAsia" w:cstheme="minorEastAsia"/>
                <w:color w:val="auto"/>
                <w:sz w:val="16"/>
                <w:szCs w:val="16"/>
                <w:highlight w:val="none"/>
                <w:lang w:bidi="ar"/>
              </w:rPr>
              <w:t>-D4</w:t>
            </w:r>
          </w:p>
        </w:tc>
        <w:tc>
          <w:tcPr>
            <w:tcW w:w="392" w:type="pct"/>
            <w:vAlign w:val="center"/>
          </w:tcPr>
          <w:p w14:paraId="3664F07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4B0C390">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177056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0482008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1048.00 </w:t>
            </w:r>
          </w:p>
        </w:tc>
        <w:tc>
          <w:tcPr>
            <w:tcW w:w="549" w:type="pct"/>
            <w:vAlign w:val="center"/>
          </w:tcPr>
          <w:p w14:paraId="698D434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1048.00 </w:t>
            </w:r>
          </w:p>
        </w:tc>
        <w:tc>
          <w:tcPr>
            <w:tcW w:w="783" w:type="pct"/>
            <w:vAlign w:val="center"/>
          </w:tcPr>
          <w:p w14:paraId="50BFC67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85C5C0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4131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5453F1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165</w:t>
            </w:r>
          </w:p>
        </w:tc>
        <w:tc>
          <w:tcPr>
            <w:tcW w:w="627" w:type="pct"/>
            <w:vAlign w:val="center"/>
          </w:tcPr>
          <w:p w14:paraId="0554043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美沙酮</w:t>
            </w:r>
            <w:r>
              <w:rPr>
                <w:rStyle w:val="364"/>
                <w:rFonts w:hint="default" w:asciiTheme="minorEastAsia" w:hAnsiTheme="minorEastAsia" w:eastAsiaTheme="minorEastAsia" w:cstheme="minorEastAsia"/>
                <w:color w:val="auto"/>
                <w:sz w:val="16"/>
                <w:szCs w:val="16"/>
                <w:highlight w:val="none"/>
                <w:lang w:bidi="ar"/>
              </w:rPr>
              <w:t>-D10</w:t>
            </w:r>
          </w:p>
        </w:tc>
        <w:tc>
          <w:tcPr>
            <w:tcW w:w="392" w:type="pct"/>
            <w:vAlign w:val="center"/>
          </w:tcPr>
          <w:p w14:paraId="74C6F29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F53782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3A54127">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CE8A33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722.00 </w:t>
            </w:r>
          </w:p>
        </w:tc>
        <w:tc>
          <w:tcPr>
            <w:tcW w:w="549" w:type="pct"/>
            <w:vAlign w:val="center"/>
          </w:tcPr>
          <w:p w14:paraId="3B039D6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722.00 </w:t>
            </w:r>
          </w:p>
        </w:tc>
        <w:tc>
          <w:tcPr>
            <w:tcW w:w="783" w:type="pct"/>
            <w:vAlign w:val="center"/>
          </w:tcPr>
          <w:p w14:paraId="779A7578">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8D640F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7F80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2EF57D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166</w:t>
            </w:r>
          </w:p>
        </w:tc>
        <w:tc>
          <w:tcPr>
            <w:tcW w:w="627" w:type="pct"/>
            <w:vAlign w:val="center"/>
          </w:tcPr>
          <w:p w14:paraId="6928336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EDDP-D10</w:t>
            </w:r>
          </w:p>
        </w:tc>
        <w:tc>
          <w:tcPr>
            <w:tcW w:w="392" w:type="pct"/>
            <w:vAlign w:val="center"/>
          </w:tcPr>
          <w:p w14:paraId="0D73480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7103983">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49F2E9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625ED5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2278.00 </w:t>
            </w:r>
          </w:p>
        </w:tc>
        <w:tc>
          <w:tcPr>
            <w:tcW w:w="549" w:type="pct"/>
            <w:vAlign w:val="center"/>
          </w:tcPr>
          <w:p w14:paraId="3FCD022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2278.00 </w:t>
            </w:r>
          </w:p>
        </w:tc>
        <w:tc>
          <w:tcPr>
            <w:tcW w:w="783" w:type="pct"/>
            <w:vAlign w:val="center"/>
          </w:tcPr>
          <w:p w14:paraId="4151536D">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8ED1AA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234DD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B5BFDA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167</w:t>
            </w:r>
          </w:p>
        </w:tc>
        <w:tc>
          <w:tcPr>
            <w:tcW w:w="627" w:type="pct"/>
            <w:vAlign w:val="center"/>
          </w:tcPr>
          <w:p w14:paraId="239071F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4-ANPP-D5</w:t>
            </w:r>
          </w:p>
        </w:tc>
        <w:tc>
          <w:tcPr>
            <w:tcW w:w="392" w:type="pct"/>
            <w:vAlign w:val="center"/>
          </w:tcPr>
          <w:p w14:paraId="2BCBCC5F">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60B81D2">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2C950E8">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F5A888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2650.00 </w:t>
            </w:r>
          </w:p>
        </w:tc>
        <w:tc>
          <w:tcPr>
            <w:tcW w:w="549" w:type="pct"/>
            <w:vAlign w:val="center"/>
          </w:tcPr>
          <w:p w14:paraId="4159D5F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2650.00 </w:t>
            </w:r>
          </w:p>
        </w:tc>
        <w:tc>
          <w:tcPr>
            <w:tcW w:w="783" w:type="pct"/>
            <w:vAlign w:val="center"/>
          </w:tcPr>
          <w:p w14:paraId="49DA9FEB">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597054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403F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5E4336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168</w:t>
            </w:r>
          </w:p>
        </w:tc>
        <w:tc>
          <w:tcPr>
            <w:tcW w:w="627" w:type="pct"/>
            <w:vAlign w:val="center"/>
          </w:tcPr>
          <w:p w14:paraId="19CD3D5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芬太尼</w:t>
            </w:r>
            <w:r>
              <w:rPr>
                <w:rStyle w:val="364"/>
                <w:rFonts w:hint="default" w:asciiTheme="minorEastAsia" w:hAnsiTheme="minorEastAsia" w:eastAsiaTheme="minorEastAsia" w:cstheme="minorEastAsia"/>
                <w:color w:val="auto"/>
                <w:sz w:val="16"/>
                <w:szCs w:val="16"/>
                <w:highlight w:val="none"/>
                <w:lang w:bidi="ar"/>
              </w:rPr>
              <w:t>-D5</w:t>
            </w:r>
          </w:p>
        </w:tc>
        <w:tc>
          <w:tcPr>
            <w:tcW w:w="392" w:type="pct"/>
            <w:vAlign w:val="center"/>
          </w:tcPr>
          <w:p w14:paraId="03263B1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5AFA1CBA">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D47B046">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8B2B2B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960.00 </w:t>
            </w:r>
          </w:p>
        </w:tc>
        <w:tc>
          <w:tcPr>
            <w:tcW w:w="549" w:type="pct"/>
            <w:vAlign w:val="center"/>
          </w:tcPr>
          <w:p w14:paraId="3206C53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960.00 </w:t>
            </w:r>
          </w:p>
        </w:tc>
        <w:tc>
          <w:tcPr>
            <w:tcW w:w="783" w:type="pct"/>
            <w:vAlign w:val="center"/>
          </w:tcPr>
          <w:p w14:paraId="1C22730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B84CF2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7C31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A08B65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169</w:t>
            </w:r>
          </w:p>
        </w:tc>
        <w:tc>
          <w:tcPr>
            <w:tcW w:w="627" w:type="pct"/>
            <w:vAlign w:val="center"/>
          </w:tcPr>
          <w:p w14:paraId="5658D2E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去苯乙基芬太尼</w:t>
            </w:r>
            <w:r>
              <w:rPr>
                <w:rStyle w:val="364"/>
                <w:rFonts w:hint="default" w:asciiTheme="minorEastAsia" w:hAnsiTheme="minorEastAsia" w:eastAsiaTheme="minorEastAsia" w:cstheme="minorEastAsia"/>
                <w:color w:val="auto"/>
                <w:sz w:val="16"/>
                <w:szCs w:val="16"/>
                <w:highlight w:val="none"/>
                <w:lang w:bidi="ar"/>
              </w:rPr>
              <w:t>-D5</w:t>
            </w:r>
          </w:p>
        </w:tc>
        <w:tc>
          <w:tcPr>
            <w:tcW w:w="392" w:type="pct"/>
            <w:vAlign w:val="center"/>
          </w:tcPr>
          <w:p w14:paraId="760C656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FA4AA5A">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4A00031">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759B74A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1860.00 </w:t>
            </w:r>
          </w:p>
        </w:tc>
        <w:tc>
          <w:tcPr>
            <w:tcW w:w="549" w:type="pct"/>
            <w:vAlign w:val="center"/>
          </w:tcPr>
          <w:p w14:paraId="17B2DC3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1860.00 </w:t>
            </w:r>
          </w:p>
        </w:tc>
        <w:tc>
          <w:tcPr>
            <w:tcW w:w="783" w:type="pct"/>
            <w:vAlign w:val="center"/>
          </w:tcPr>
          <w:p w14:paraId="3CF1A3A5">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2712407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13E3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534C38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170</w:t>
            </w:r>
          </w:p>
        </w:tc>
        <w:tc>
          <w:tcPr>
            <w:tcW w:w="627" w:type="pct"/>
            <w:vAlign w:val="center"/>
          </w:tcPr>
          <w:p w14:paraId="79161C1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舒芬太尼</w:t>
            </w:r>
            <w:r>
              <w:rPr>
                <w:rStyle w:val="364"/>
                <w:rFonts w:hint="default" w:asciiTheme="minorEastAsia" w:hAnsiTheme="minorEastAsia" w:eastAsiaTheme="minorEastAsia" w:cstheme="minorEastAsia"/>
                <w:color w:val="auto"/>
                <w:sz w:val="16"/>
                <w:szCs w:val="16"/>
                <w:highlight w:val="none"/>
                <w:lang w:bidi="ar"/>
              </w:rPr>
              <w:t>-D5</w:t>
            </w:r>
          </w:p>
        </w:tc>
        <w:tc>
          <w:tcPr>
            <w:tcW w:w="392" w:type="pct"/>
            <w:vAlign w:val="center"/>
          </w:tcPr>
          <w:p w14:paraId="6091787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324794D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126814F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8976C7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6000.00 </w:t>
            </w:r>
          </w:p>
        </w:tc>
        <w:tc>
          <w:tcPr>
            <w:tcW w:w="549" w:type="pct"/>
            <w:vAlign w:val="center"/>
          </w:tcPr>
          <w:p w14:paraId="2892822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6000.00 </w:t>
            </w:r>
          </w:p>
        </w:tc>
        <w:tc>
          <w:tcPr>
            <w:tcW w:w="783" w:type="pct"/>
            <w:vAlign w:val="center"/>
          </w:tcPr>
          <w:p w14:paraId="4345B7ED">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2C7B70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72C1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E730C3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171</w:t>
            </w:r>
          </w:p>
        </w:tc>
        <w:tc>
          <w:tcPr>
            <w:tcW w:w="627" w:type="pct"/>
            <w:vAlign w:val="center"/>
          </w:tcPr>
          <w:p w14:paraId="15141B1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去苯乙基乙酰芬太尼</w:t>
            </w:r>
          </w:p>
        </w:tc>
        <w:tc>
          <w:tcPr>
            <w:tcW w:w="392" w:type="pct"/>
            <w:vAlign w:val="center"/>
          </w:tcPr>
          <w:p w14:paraId="26F1EB8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04F6EF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E461DC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B342C5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2580.00 </w:t>
            </w:r>
          </w:p>
        </w:tc>
        <w:tc>
          <w:tcPr>
            <w:tcW w:w="549" w:type="pct"/>
            <w:vAlign w:val="center"/>
          </w:tcPr>
          <w:p w14:paraId="1726AA0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2580.00 </w:t>
            </w:r>
          </w:p>
        </w:tc>
        <w:tc>
          <w:tcPr>
            <w:tcW w:w="783" w:type="pct"/>
            <w:vAlign w:val="center"/>
          </w:tcPr>
          <w:p w14:paraId="31E7779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E26158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2104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A74894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172</w:t>
            </w:r>
          </w:p>
        </w:tc>
        <w:tc>
          <w:tcPr>
            <w:tcW w:w="627" w:type="pct"/>
            <w:vAlign w:val="center"/>
          </w:tcPr>
          <w:p w14:paraId="6DF30E7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乙酰芬太尼</w:t>
            </w:r>
            <w:r>
              <w:rPr>
                <w:rStyle w:val="364"/>
                <w:rFonts w:hint="default" w:asciiTheme="minorEastAsia" w:hAnsiTheme="minorEastAsia" w:eastAsiaTheme="minorEastAsia" w:cstheme="minorEastAsia"/>
                <w:color w:val="auto"/>
                <w:sz w:val="16"/>
                <w:szCs w:val="16"/>
                <w:highlight w:val="none"/>
                <w:lang w:bidi="ar"/>
              </w:rPr>
              <w:t>-13C6</w:t>
            </w:r>
          </w:p>
        </w:tc>
        <w:tc>
          <w:tcPr>
            <w:tcW w:w="392" w:type="pct"/>
            <w:vAlign w:val="center"/>
          </w:tcPr>
          <w:p w14:paraId="5A5D2E7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F94FC9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BED850D">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57AA51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1800.00 </w:t>
            </w:r>
          </w:p>
        </w:tc>
        <w:tc>
          <w:tcPr>
            <w:tcW w:w="549" w:type="pct"/>
            <w:vAlign w:val="center"/>
          </w:tcPr>
          <w:p w14:paraId="1E0C9095">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1800.00 </w:t>
            </w:r>
          </w:p>
        </w:tc>
        <w:tc>
          <w:tcPr>
            <w:tcW w:w="783" w:type="pct"/>
            <w:vAlign w:val="center"/>
          </w:tcPr>
          <w:p w14:paraId="2BBE4CCB">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2807A80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40FB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4FD927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173</w:t>
            </w:r>
          </w:p>
        </w:tc>
        <w:tc>
          <w:tcPr>
            <w:tcW w:w="627" w:type="pct"/>
            <w:vAlign w:val="center"/>
          </w:tcPr>
          <w:p w14:paraId="6EB41A4A">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苯丙胺</w:t>
            </w:r>
            <w:r>
              <w:rPr>
                <w:rStyle w:val="364"/>
                <w:rFonts w:hint="default" w:asciiTheme="minorEastAsia" w:hAnsiTheme="minorEastAsia" w:eastAsiaTheme="minorEastAsia" w:cstheme="minorEastAsia"/>
                <w:color w:val="auto"/>
                <w:sz w:val="16"/>
                <w:szCs w:val="16"/>
                <w:highlight w:val="none"/>
                <w:lang w:bidi="ar"/>
              </w:rPr>
              <w:t>-D5</w:t>
            </w:r>
          </w:p>
        </w:tc>
        <w:tc>
          <w:tcPr>
            <w:tcW w:w="392" w:type="pct"/>
            <w:vAlign w:val="center"/>
          </w:tcPr>
          <w:p w14:paraId="706B69F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70C355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E028D7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89A29F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800.00 </w:t>
            </w:r>
          </w:p>
        </w:tc>
        <w:tc>
          <w:tcPr>
            <w:tcW w:w="549" w:type="pct"/>
            <w:vAlign w:val="center"/>
          </w:tcPr>
          <w:p w14:paraId="64F5F52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800.00 </w:t>
            </w:r>
          </w:p>
        </w:tc>
        <w:tc>
          <w:tcPr>
            <w:tcW w:w="783" w:type="pct"/>
            <w:vAlign w:val="center"/>
          </w:tcPr>
          <w:p w14:paraId="0FFF005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2D303E4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4F7E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DD18F2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174</w:t>
            </w:r>
          </w:p>
        </w:tc>
        <w:tc>
          <w:tcPr>
            <w:tcW w:w="627" w:type="pct"/>
            <w:vAlign w:val="center"/>
          </w:tcPr>
          <w:p w14:paraId="550CBB4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甲基苯丙胺</w:t>
            </w:r>
            <w:r>
              <w:rPr>
                <w:rStyle w:val="364"/>
                <w:rFonts w:hint="default" w:asciiTheme="minorEastAsia" w:hAnsiTheme="minorEastAsia" w:eastAsiaTheme="minorEastAsia" w:cstheme="minorEastAsia"/>
                <w:color w:val="auto"/>
                <w:sz w:val="16"/>
                <w:szCs w:val="16"/>
                <w:highlight w:val="none"/>
                <w:lang w:bidi="ar"/>
              </w:rPr>
              <w:t>-D5</w:t>
            </w:r>
          </w:p>
        </w:tc>
        <w:tc>
          <w:tcPr>
            <w:tcW w:w="392" w:type="pct"/>
            <w:vAlign w:val="center"/>
          </w:tcPr>
          <w:p w14:paraId="7556466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338F16D">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427EE4E">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DA51C3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722.00 </w:t>
            </w:r>
          </w:p>
        </w:tc>
        <w:tc>
          <w:tcPr>
            <w:tcW w:w="549" w:type="pct"/>
            <w:vAlign w:val="center"/>
          </w:tcPr>
          <w:p w14:paraId="085CD86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722.00 </w:t>
            </w:r>
          </w:p>
        </w:tc>
        <w:tc>
          <w:tcPr>
            <w:tcW w:w="783" w:type="pct"/>
            <w:vAlign w:val="center"/>
          </w:tcPr>
          <w:p w14:paraId="0FC04CAD">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6D36BD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6AA2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7FABE2E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175</w:t>
            </w:r>
          </w:p>
        </w:tc>
        <w:tc>
          <w:tcPr>
            <w:tcW w:w="627" w:type="pct"/>
            <w:vAlign w:val="center"/>
          </w:tcPr>
          <w:p w14:paraId="5362D19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MDA-D4</w:t>
            </w:r>
          </w:p>
        </w:tc>
        <w:tc>
          <w:tcPr>
            <w:tcW w:w="392" w:type="pct"/>
            <w:vAlign w:val="center"/>
          </w:tcPr>
          <w:p w14:paraId="2A3CA09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F81EE1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5FB709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E372C47">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722.00 </w:t>
            </w:r>
          </w:p>
        </w:tc>
        <w:tc>
          <w:tcPr>
            <w:tcW w:w="549" w:type="pct"/>
            <w:vAlign w:val="center"/>
          </w:tcPr>
          <w:p w14:paraId="751605C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722.00 </w:t>
            </w:r>
          </w:p>
        </w:tc>
        <w:tc>
          <w:tcPr>
            <w:tcW w:w="783" w:type="pct"/>
            <w:vAlign w:val="center"/>
          </w:tcPr>
          <w:p w14:paraId="09BFB928">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0234D5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6914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DDCC5A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176</w:t>
            </w:r>
          </w:p>
        </w:tc>
        <w:tc>
          <w:tcPr>
            <w:tcW w:w="627" w:type="pct"/>
            <w:vAlign w:val="center"/>
          </w:tcPr>
          <w:p w14:paraId="240E0AD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MDMA-D4</w:t>
            </w:r>
          </w:p>
        </w:tc>
        <w:tc>
          <w:tcPr>
            <w:tcW w:w="392" w:type="pct"/>
            <w:vAlign w:val="center"/>
          </w:tcPr>
          <w:p w14:paraId="60AC482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AF6E2B9">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733FDFC">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CD75CC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722.00 </w:t>
            </w:r>
          </w:p>
        </w:tc>
        <w:tc>
          <w:tcPr>
            <w:tcW w:w="549" w:type="pct"/>
            <w:vAlign w:val="center"/>
          </w:tcPr>
          <w:p w14:paraId="7572C99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722.00 </w:t>
            </w:r>
          </w:p>
        </w:tc>
        <w:tc>
          <w:tcPr>
            <w:tcW w:w="783" w:type="pct"/>
            <w:vAlign w:val="center"/>
          </w:tcPr>
          <w:p w14:paraId="55AB9F58">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1E69A71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1FA3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18DC197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177</w:t>
            </w:r>
          </w:p>
        </w:tc>
        <w:tc>
          <w:tcPr>
            <w:tcW w:w="627" w:type="pct"/>
            <w:vAlign w:val="center"/>
          </w:tcPr>
          <w:p w14:paraId="65C0DE9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PMMA-D4</w:t>
            </w:r>
          </w:p>
        </w:tc>
        <w:tc>
          <w:tcPr>
            <w:tcW w:w="392" w:type="pct"/>
            <w:vAlign w:val="center"/>
          </w:tcPr>
          <w:p w14:paraId="1C4FDB4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41E6C17">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241DEE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34D8324">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6432.00 </w:t>
            </w:r>
          </w:p>
        </w:tc>
        <w:tc>
          <w:tcPr>
            <w:tcW w:w="549" w:type="pct"/>
            <w:vAlign w:val="center"/>
          </w:tcPr>
          <w:p w14:paraId="1D270A4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6432.00 </w:t>
            </w:r>
          </w:p>
        </w:tc>
        <w:tc>
          <w:tcPr>
            <w:tcW w:w="783" w:type="pct"/>
            <w:vAlign w:val="center"/>
          </w:tcPr>
          <w:p w14:paraId="6926F69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02AB1BD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6296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4A23BA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178</w:t>
            </w:r>
          </w:p>
        </w:tc>
        <w:tc>
          <w:tcPr>
            <w:tcW w:w="627" w:type="pct"/>
            <w:vAlign w:val="center"/>
          </w:tcPr>
          <w:p w14:paraId="40327B2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伪麻黄碱氘代物</w:t>
            </w:r>
          </w:p>
        </w:tc>
        <w:tc>
          <w:tcPr>
            <w:tcW w:w="392" w:type="pct"/>
            <w:vAlign w:val="center"/>
          </w:tcPr>
          <w:p w14:paraId="047ACC2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42E2A58">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CD7FD82">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9245D7F">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2362.00 </w:t>
            </w:r>
          </w:p>
        </w:tc>
        <w:tc>
          <w:tcPr>
            <w:tcW w:w="549" w:type="pct"/>
            <w:vAlign w:val="center"/>
          </w:tcPr>
          <w:p w14:paraId="2A8140E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2362.00 </w:t>
            </w:r>
          </w:p>
        </w:tc>
        <w:tc>
          <w:tcPr>
            <w:tcW w:w="783" w:type="pct"/>
            <w:vAlign w:val="center"/>
          </w:tcPr>
          <w:p w14:paraId="724D121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334CA0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1mg/mL，同位素标记率≥98%</w:t>
            </w:r>
          </w:p>
        </w:tc>
      </w:tr>
      <w:tr w14:paraId="03B55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E62F4C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179</w:t>
            </w:r>
          </w:p>
        </w:tc>
        <w:tc>
          <w:tcPr>
            <w:tcW w:w="627" w:type="pct"/>
            <w:vAlign w:val="center"/>
          </w:tcPr>
          <w:p w14:paraId="3A40F76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甲卡西酮</w:t>
            </w:r>
            <w:r>
              <w:rPr>
                <w:rStyle w:val="364"/>
                <w:rFonts w:hint="default" w:asciiTheme="minorEastAsia" w:hAnsiTheme="minorEastAsia" w:eastAsiaTheme="minorEastAsia" w:cstheme="minorEastAsia"/>
                <w:color w:val="auto"/>
                <w:sz w:val="16"/>
                <w:szCs w:val="16"/>
                <w:highlight w:val="none"/>
                <w:lang w:bidi="ar"/>
              </w:rPr>
              <w:t>-D5</w:t>
            </w:r>
          </w:p>
        </w:tc>
        <w:tc>
          <w:tcPr>
            <w:tcW w:w="392" w:type="pct"/>
            <w:vAlign w:val="center"/>
          </w:tcPr>
          <w:p w14:paraId="72BE9CE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29351FD2">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0FFB365">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4A4F44B5">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2920.00 </w:t>
            </w:r>
          </w:p>
        </w:tc>
        <w:tc>
          <w:tcPr>
            <w:tcW w:w="549" w:type="pct"/>
            <w:vAlign w:val="center"/>
          </w:tcPr>
          <w:p w14:paraId="55B93F2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2920.00 </w:t>
            </w:r>
          </w:p>
        </w:tc>
        <w:tc>
          <w:tcPr>
            <w:tcW w:w="783" w:type="pct"/>
            <w:vAlign w:val="center"/>
          </w:tcPr>
          <w:p w14:paraId="4EC017FB">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237BA0A8">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04B41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56B8A7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180</w:t>
            </w:r>
          </w:p>
        </w:tc>
        <w:tc>
          <w:tcPr>
            <w:tcW w:w="627" w:type="pct"/>
            <w:vAlign w:val="center"/>
          </w:tcPr>
          <w:p w14:paraId="12C1C6B7">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氯胺酮</w:t>
            </w:r>
            <w:r>
              <w:rPr>
                <w:rStyle w:val="364"/>
                <w:rFonts w:hint="default" w:asciiTheme="minorEastAsia" w:hAnsiTheme="minorEastAsia" w:eastAsiaTheme="minorEastAsia" w:cstheme="minorEastAsia"/>
                <w:color w:val="auto"/>
                <w:sz w:val="16"/>
                <w:szCs w:val="16"/>
                <w:highlight w:val="none"/>
                <w:lang w:bidi="ar"/>
              </w:rPr>
              <w:t>-D4</w:t>
            </w:r>
          </w:p>
        </w:tc>
        <w:tc>
          <w:tcPr>
            <w:tcW w:w="392" w:type="pct"/>
            <w:vAlign w:val="center"/>
          </w:tcPr>
          <w:p w14:paraId="137C945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A7BDFAA">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08F85B54">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C567F0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1656.00 </w:t>
            </w:r>
          </w:p>
        </w:tc>
        <w:tc>
          <w:tcPr>
            <w:tcW w:w="549" w:type="pct"/>
            <w:vAlign w:val="center"/>
          </w:tcPr>
          <w:p w14:paraId="08DCE42B">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1656.00 </w:t>
            </w:r>
          </w:p>
        </w:tc>
        <w:tc>
          <w:tcPr>
            <w:tcW w:w="783" w:type="pct"/>
            <w:vAlign w:val="center"/>
          </w:tcPr>
          <w:p w14:paraId="0FD2FF8F">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F4CECC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1079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BB235D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181</w:t>
            </w:r>
          </w:p>
        </w:tc>
        <w:tc>
          <w:tcPr>
            <w:tcW w:w="627" w:type="pct"/>
            <w:vAlign w:val="center"/>
          </w:tcPr>
          <w:p w14:paraId="5D9BE9E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去甲氯胺酮</w:t>
            </w:r>
            <w:r>
              <w:rPr>
                <w:rStyle w:val="364"/>
                <w:rFonts w:hint="default" w:asciiTheme="minorEastAsia" w:hAnsiTheme="minorEastAsia" w:eastAsiaTheme="minorEastAsia" w:cstheme="minorEastAsia"/>
                <w:color w:val="auto"/>
                <w:sz w:val="16"/>
                <w:szCs w:val="16"/>
                <w:highlight w:val="none"/>
                <w:lang w:bidi="ar"/>
              </w:rPr>
              <w:t>-D4</w:t>
            </w:r>
          </w:p>
        </w:tc>
        <w:tc>
          <w:tcPr>
            <w:tcW w:w="392" w:type="pct"/>
            <w:vAlign w:val="center"/>
          </w:tcPr>
          <w:p w14:paraId="71573A4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873B494">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CA4AB2B">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3330393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1744.00 </w:t>
            </w:r>
          </w:p>
        </w:tc>
        <w:tc>
          <w:tcPr>
            <w:tcW w:w="549" w:type="pct"/>
            <w:vAlign w:val="center"/>
          </w:tcPr>
          <w:p w14:paraId="3CC681B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1744.00 </w:t>
            </w:r>
          </w:p>
        </w:tc>
        <w:tc>
          <w:tcPr>
            <w:tcW w:w="783" w:type="pct"/>
            <w:vAlign w:val="center"/>
          </w:tcPr>
          <w:p w14:paraId="6AD03777">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4E14D8C6">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0E01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6CA85B5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182</w:t>
            </w:r>
          </w:p>
        </w:tc>
        <w:tc>
          <w:tcPr>
            <w:tcW w:w="627" w:type="pct"/>
            <w:vAlign w:val="center"/>
          </w:tcPr>
          <w:p w14:paraId="42F29D1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氟胺酮</w:t>
            </w:r>
            <w:r>
              <w:rPr>
                <w:rStyle w:val="364"/>
                <w:rFonts w:hint="default" w:asciiTheme="minorEastAsia" w:hAnsiTheme="minorEastAsia" w:eastAsiaTheme="minorEastAsia" w:cstheme="minorEastAsia"/>
                <w:color w:val="auto"/>
                <w:sz w:val="16"/>
                <w:szCs w:val="16"/>
                <w:highlight w:val="none"/>
                <w:lang w:bidi="ar"/>
              </w:rPr>
              <w:t>-D4</w:t>
            </w:r>
          </w:p>
        </w:tc>
        <w:tc>
          <w:tcPr>
            <w:tcW w:w="392" w:type="pct"/>
            <w:vAlign w:val="center"/>
          </w:tcPr>
          <w:p w14:paraId="67F1707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45F71811">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79034FDB">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68162E5E">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3515.00 </w:t>
            </w:r>
          </w:p>
        </w:tc>
        <w:tc>
          <w:tcPr>
            <w:tcW w:w="549" w:type="pct"/>
            <w:vAlign w:val="center"/>
          </w:tcPr>
          <w:p w14:paraId="04B00CB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3515.00 </w:t>
            </w:r>
          </w:p>
        </w:tc>
        <w:tc>
          <w:tcPr>
            <w:tcW w:w="783" w:type="pct"/>
            <w:vAlign w:val="center"/>
          </w:tcPr>
          <w:p w14:paraId="585ABC8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2BFFFD92">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2F2D0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9298A65">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183</w:t>
            </w:r>
          </w:p>
        </w:tc>
        <w:tc>
          <w:tcPr>
            <w:tcW w:w="627" w:type="pct"/>
            <w:vAlign w:val="center"/>
          </w:tcPr>
          <w:p w14:paraId="7E4896A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去甲氟胺酮</w:t>
            </w:r>
            <w:r>
              <w:rPr>
                <w:rStyle w:val="364"/>
                <w:rFonts w:hint="default" w:asciiTheme="minorEastAsia" w:hAnsiTheme="minorEastAsia" w:eastAsiaTheme="minorEastAsia" w:cstheme="minorEastAsia"/>
                <w:color w:val="auto"/>
                <w:sz w:val="16"/>
                <w:szCs w:val="16"/>
                <w:highlight w:val="none"/>
                <w:lang w:bidi="ar"/>
              </w:rPr>
              <w:t>-D4</w:t>
            </w:r>
          </w:p>
        </w:tc>
        <w:tc>
          <w:tcPr>
            <w:tcW w:w="392" w:type="pct"/>
            <w:vAlign w:val="center"/>
          </w:tcPr>
          <w:p w14:paraId="3FC052C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0F1FE7A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3DB804E9">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0FEED1A1">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3598.00 </w:t>
            </w:r>
          </w:p>
        </w:tc>
        <w:tc>
          <w:tcPr>
            <w:tcW w:w="549" w:type="pct"/>
            <w:vAlign w:val="center"/>
          </w:tcPr>
          <w:p w14:paraId="3F76386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3598.00 </w:t>
            </w:r>
          </w:p>
        </w:tc>
        <w:tc>
          <w:tcPr>
            <w:tcW w:w="783" w:type="pct"/>
            <w:vAlign w:val="center"/>
          </w:tcPr>
          <w:p w14:paraId="6E8CFE4C">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583A2BC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22DE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4BA2918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184</w:t>
            </w:r>
          </w:p>
        </w:tc>
        <w:tc>
          <w:tcPr>
            <w:tcW w:w="627" w:type="pct"/>
            <w:vAlign w:val="center"/>
          </w:tcPr>
          <w:p w14:paraId="2273681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可卡因</w:t>
            </w:r>
            <w:r>
              <w:rPr>
                <w:rStyle w:val="364"/>
                <w:rFonts w:hint="default" w:asciiTheme="minorEastAsia" w:hAnsiTheme="minorEastAsia" w:eastAsiaTheme="minorEastAsia" w:cstheme="minorEastAsia"/>
                <w:color w:val="auto"/>
                <w:sz w:val="16"/>
                <w:szCs w:val="16"/>
                <w:highlight w:val="none"/>
                <w:lang w:bidi="ar"/>
              </w:rPr>
              <w:t>-D3</w:t>
            </w:r>
          </w:p>
        </w:tc>
        <w:tc>
          <w:tcPr>
            <w:tcW w:w="392" w:type="pct"/>
            <w:vAlign w:val="center"/>
          </w:tcPr>
          <w:p w14:paraId="577E10D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1D5889C">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6A005938">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3D5637C">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744.00 </w:t>
            </w:r>
          </w:p>
        </w:tc>
        <w:tc>
          <w:tcPr>
            <w:tcW w:w="549" w:type="pct"/>
            <w:vAlign w:val="center"/>
          </w:tcPr>
          <w:p w14:paraId="7D80FBA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744.00 </w:t>
            </w:r>
          </w:p>
        </w:tc>
        <w:tc>
          <w:tcPr>
            <w:tcW w:w="783" w:type="pct"/>
            <w:vAlign w:val="center"/>
          </w:tcPr>
          <w:p w14:paraId="0E130806">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6A955F40">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2EF3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5399E3F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185</w:t>
            </w:r>
          </w:p>
        </w:tc>
        <w:tc>
          <w:tcPr>
            <w:tcW w:w="627" w:type="pct"/>
            <w:vAlign w:val="center"/>
          </w:tcPr>
          <w:p w14:paraId="17F3263E">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苯甲酰爱康宁</w:t>
            </w:r>
            <w:r>
              <w:rPr>
                <w:rStyle w:val="364"/>
                <w:rFonts w:hint="default" w:asciiTheme="minorEastAsia" w:hAnsiTheme="minorEastAsia" w:eastAsiaTheme="minorEastAsia" w:cstheme="minorEastAsia"/>
                <w:color w:val="auto"/>
                <w:sz w:val="16"/>
                <w:szCs w:val="16"/>
                <w:highlight w:val="none"/>
                <w:lang w:bidi="ar"/>
              </w:rPr>
              <w:t>-D3</w:t>
            </w:r>
          </w:p>
        </w:tc>
        <w:tc>
          <w:tcPr>
            <w:tcW w:w="392" w:type="pct"/>
            <w:vAlign w:val="center"/>
          </w:tcPr>
          <w:p w14:paraId="7A56BAE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1D18E8C0">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59F15A9F">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243D43E6">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744.00 </w:t>
            </w:r>
          </w:p>
        </w:tc>
        <w:tc>
          <w:tcPr>
            <w:tcW w:w="549" w:type="pct"/>
            <w:vAlign w:val="center"/>
          </w:tcPr>
          <w:p w14:paraId="7BF4B889">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744.00 </w:t>
            </w:r>
          </w:p>
        </w:tc>
        <w:tc>
          <w:tcPr>
            <w:tcW w:w="783" w:type="pct"/>
            <w:vAlign w:val="center"/>
          </w:tcPr>
          <w:p w14:paraId="27D659C9">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297159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55DD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270E695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186</w:t>
            </w:r>
          </w:p>
        </w:tc>
        <w:tc>
          <w:tcPr>
            <w:tcW w:w="627" w:type="pct"/>
            <w:vAlign w:val="center"/>
          </w:tcPr>
          <w:p w14:paraId="0AA63589">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79"/>
                <w:rFonts w:hint="eastAsia" w:asciiTheme="minorEastAsia" w:hAnsiTheme="minorEastAsia" w:eastAsiaTheme="minorEastAsia" w:cstheme="minorEastAsia"/>
                <w:color w:val="auto"/>
                <w:sz w:val="16"/>
                <w:szCs w:val="16"/>
                <w:highlight w:val="none"/>
                <w:lang w:bidi="ar"/>
              </w:rPr>
              <w:t>地西泮</w:t>
            </w:r>
            <w:r>
              <w:rPr>
                <w:rStyle w:val="364"/>
                <w:rFonts w:hint="default" w:asciiTheme="minorEastAsia" w:hAnsiTheme="minorEastAsia" w:eastAsiaTheme="minorEastAsia" w:cstheme="minorEastAsia"/>
                <w:color w:val="auto"/>
                <w:sz w:val="16"/>
                <w:szCs w:val="16"/>
                <w:highlight w:val="none"/>
                <w:lang w:bidi="ar"/>
              </w:rPr>
              <w:t>-D5</w:t>
            </w:r>
          </w:p>
        </w:tc>
        <w:tc>
          <w:tcPr>
            <w:tcW w:w="392" w:type="pct"/>
            <w:vAlign w:val="center"/>
          </w:tcPr>
          <w:p w14:paraId="722F1A7B">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70C18F7F">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FFCD024">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1B5DCE12">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2700.00 </w:t>
            </w:r>
          </w:p>
        </w:tc>
        <w:tc>
          <w:tcPr>
            <w:tcW w:w="549" w:type="pct"/>
            <w:vAlign w:val="center"/>
          </w:tcPr>
          <w:p w14:paraId="3987BE03">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2700.00 </w:t>
            </w:r>
          </w:p>
        </w:tc>
        <w:tc>
          <w:tcPr>
            <w:tcW w:w="783" w:type="pct"/>
            <w:vAlign w:val="center"/>
          </w:tcPr>
          <w:p w14:paraId="0344E0B0">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3FF44BB4">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5039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 w:type="pct"/>
            <w:vAlign w:val="center"/>
          </w:tcPr>
          <w:p w14:paraId="0DB66FDC">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187</w:t>
            </w:r>
          </w:p>
        </w:tc>
        <w:tc>
          <w:tcPr>
            <w:tcW w:w="627" w:type="pct"/>
            <w:vAlign w:val="center"/>
          </w:tcPr>
          <w:p w14:paraId="58DC526D">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LSD-D3</w:t>
            </w:r>
          </w:p>
        </w:tc>
        <w:tc>
          <w:tcPr>
            <w:tcW w:w="392" w:type="pct"/>
            <w:vAlign w:val="center"/>
          </w:tcPr>
          <w:p w14:paraId="0E0D8F73">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Style w:val="364"/>
                <w:rFonts w:hint="default" w:asciiTheme="minorEastAsia" w:hAnsiTheme="minorEastAsia" w:eastAsiaTheme="minorEastAsia" w:cstheme="minorEastAsia"/>
                <w:color w:val="auto"/>
                <w:sz w:val="16"/>
                <w:szCs w:val="16"/>
                <w:highlight w:val="none"/>
                <w:lang w:bidi="ar"/>
              </w:rPr>
              <w:t>1mL/</w:t>
            </w:r>
            <w:r>
              <w:rPr>
                <w:rStyle w:val="379"/>
                <w:rFonts w:hint="eastAsia" w:asciiTheme="minorEastAsia" w:hAnsiTheme="minorEastAsia" w:eastAsiaTheme="minorEastAsia" w:cstheme="minorEastAsia"/>
                <w:color w:val="auto"/>
                <w:sz w:val="16"/>
                <w:szCs w:val="16"/>
                <w:highlight w:val="none"/>
                <w:lang w:bidi="ar"/>
              </w:rPr>
              <w:t>瓶</w:t>
            </w:r>
          </w:p>
        </w:tc>
        <w:tc>
          <w:tcPr>
            <w:tcW w:w="392" w:type="pct"/>
            <w:vAlign w:val="center"/>
          </w:tcPr>
          <w:p w14:paraId="65DE997B">
            <w:pPr>
              <w:widowControl/>
              <w:spacing w:line="360" w:lineRule="auto"/>
              <w:jc w:val="center"/>
              <w:textAlignment w:val="center"/>
              <w:rPr>
                <w:rFonts w:eastAsiaTheme="minorEastAsia"/>
                <w:color w:val="auto"/>
                <w:kern w:val="2"/>
                <w:sz w:val="16"/>
                <w:szCs w:val="16"/>
                <w:highlight w:val="none"/>
              </w:rPr>
            </w:pPr>
            <w:r>
              <w:rPr>
                <w:rFonts w:eastAsiaTheme="minorEastAsia"/>
                <w:color w:val="auto"/>
                <w:kern w:val="2"/>
                <w:sz w:val="16"/>
                <w:szCs w:val="16"/>
                <w:highlight w:val="none"/>
                <w:lang w:bidi="ar"/>
              </w:rPr>
              <w:t>1</w:t>
            </w:r>
          </w:p>
        </w:tc>
        <w:tc>
          <w:tcPr>
            <w:tcW w:w="314" w:type="pct"/>
            <w:vAlign w:val="center"/>
          </w:tcPr>
          <w:p w14:paraId="4DF5AF9A">
            <w:pPr>
              <w:widowControl/>
              <w:spacing w:line="360" w:lineRule="auto"/>
              <w:jc w:val="center"/>
              <w:textAlignment w:val="center"/>
              <w:rPr>
                <w:rFonts w:eastAsiaTheme="minorEastAsia"/>
                <w:color w:val="auto"/>
                <w:kern w:val="2"/>
                <w:sz w:val="16"/>
                <w:szCs w:val="16"/>
                <w:highlight w:val="none"/>
                <w:lang w:bidi="ar"/>
              </w:rPr>
            </w:pPr>
            <w:r>
              <w:rPr>
                <w:rFonts w:eastAsiaTheme="minorEastAsia"/>
                <w:color w:val="auto"/>
                <w:kern w:val="2"/>
                <w:sz w:val="16"/>
                <w:szCs w:val="16"/>
                <w:highlight w:val="none"/>
                <w:lang w:bidi="ar"/>
              </w:rPr>
              <w:t>瓶</w:t>
            </w:r>
          </w:p>
        </w:tc>
        <w:tc>
          <w:tcPr>
            <w:tcW w:w="471" w:type="pct"/>
            <w:vAlign w:val="center"/>
          </w:tcPr>
          <w:p w14:paraId="5046D05D">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3240.00 </w:t>
            </w:r>
          </w:p>
        </w:tc>
        <w:tc>
          <w:tcPr>
            <w:tcW w:w="549" w:type="pct"/>
            <w:vAlign w:val="center"/>
          </w:tcPr>
          <w:p w14:paraId="21A600A0">
            <w:pPr>
              <w:widowControl/>
              <w:jc w:val="center"/>
              <w:textAlignment w:val="center"/>
              <w:rPr>
                <w:rFonts w:eastAsiaTheme="minorEastAsia"/>
                <w:color w:val="auto"/>
                <w:kern w:val="2"/>
                <w:sz w:val="16"/>
                <w:szCs w:val="16"/>
                <w:highlight w:val="none"/>
              </w:rPr>
            </w:pPr>
            <w:r>
              <w:rPr>
                <w:color w:val="auto"/>
                <w:sz w:val="16"/>
                <w:szCs w:val="16"/>
                <w:highlight w:val="none"/>
                <w:lang w:bidi="ar"/>
              </w:rPr>
              <w:t xml:space="preserve">3240.00 </w:t>
            </w:r>
          </w:p>
        </w:tc>
        <w:tc>
          <w:tcPr>
            <w:tcW w:w="783" w:type="pct"/>
            <w:vAlign w:val="center"/>
          </w:tcPr>
          <w:p w14:paraId="445EB941">
            <w:pPr>
              <w:spacing w:line="288" w:lineRule="auto"/>
              <w:jc w:val="center"/>
              <w:rPr>
                <w:rFonts w:eastAsiaTheme="minorEastAsia"/>
                <w:color w:val="auto"/>
                <w:kern w:val="2"/>
                <w:sz w:val="16"/>
                <w:szCs w:val="16"/>
                <w:highlight w:val="none"/>
              </w:rPr>
            </w:pPr>
            <w:r>
              <w:rPr>
                <w:rFonts w:eastAsiaTheme="minorEastAsia"/>
                <w:color w:val="auto"/>
                <w:kern w:val="2"/>
                <w:sz w:val="16"/>
                <w:szCs w:val="16"/>
                <w:highlight w:val="none"/>
              </w:rPr>
              <w:t>原思、上海原思科技标物有限公司、上海</w:t>
            </w:r>
          </w:p>
        </w:tc>
        <w:tc>
          <w:tcPr>
            <w:tcW w:w="1097" w:type="pct"/>
            <w:vAlign w:val="center"/>
          </w:tcPr>
          <w:p w14:paraId="78E37D31">
            <w:pPr>
              <w:widowControl/>
              <w:spacing w:line="360" w:lineRule="auto"/>
              <w:jc w:val="center"/>
              <w:textAlignment w:val="center"/>
              <w:rPr>
                <w:rFonts w:asciiTheme="minorEastAsia" w:hAnsiTheme="minorEastAsia" w:eastAsiaTheme="minorEastAsia" w:cstheme="minorEastAsia"/>
                <w:color w:val="auto"/>
                <w:sz w:val="16"/>
                <w:szCs w:val="16"/>
                <w:highlight w:val="none"/>
              </w:rPr>
            </w:pPr>
            <w:r>
              <w:rPr>
                <w:rFonts w:hint="eastAsia" w:asciiTheme="minorEastAsia" w:hAnsiTheme="minorEastAsia" w:eastAsiaTheme="minorEastAsia" w:cstheme="minorEastAsia"/>
                <w:color w:val="auto"/>
                <w:sz w:val="16"/>
                <w:szCs w:val="16"/>
                <w:highlight w:val="none"/>
                <w:lang w:bidi="ar"/>
              </w:rPr>
              <w:t>100µg/mL，同位素标记率≥98%</w:t>
            </w:r>
          </w:p>
        </w:tc>
      </w:tr>
      <w:tr w14:paraId="56AF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2505" w:type="pct"/>
            <w:gridSpan w:val="6"/>
            <w:vAlign w:val="center"/>
          </w:tcPr>
          <w:p w14:paraId="73F1D632">
            <w:pPr>
              <w:widowControl/>
              <w:jc w:val="center"/>
              <w:textAlignment w:val="center"/>
              <w:rPr>
                <w:b/>
                <w:color w:val="auto"/>
                <w:sz w:val="16"/>
                <w:szCs w:val="16"/>
                <w:highlight w:val="none"/>
                <w:lang w:bidi="ar"/>
              </w:rPr>
            </w:pPr>
            <w:r>
              <w:rPr>
                <w:b/>
                <w:color w:val="auto"/>
                <w:sz w:val="16"/>
                <w:szCs w:val="16"/>
                <w:highlight w:val="none"/>
                <w:lang w:bidi="ar"/>
              </w:rPr>
              <w:t>合计</w:t>
            </w:r>
          </w:p>
        </w:tc>
        <w:tc>
          <w:tcPr>
            <w:tcW w:w="2428" w:type="pct"/>
            <w:gridSpan w:val="3"/>
            <w:vAlign w:val="center"/>
          </w:tcPr>
          <w:p w14:paraId="412CCC96">
            <w:pPr>
              <w:widowControl/>
              <w:jc w:val="center"/>
              <w:textAlignment w:val="center"/>
              <w:rPr>
                <w:rFonts w:asciiTheme="minorEastAsia" w:hAnsiTheme="minorEastAsia" w:eastAsiaTheme="minorEastAsia" w:cstheme="minorEastAsia"/>
                <w:b/>
                <w:color w:val="auto"/>
                <w:sz w:val="16"/>
                <w:szCs w:val="16"/>
                <w:highlight w:val="none"/>
                <w:lang w:bidi="ar"/>
              </w:rPr>
            </w:pPr>
            <w:r>
              <w:rPr>
                <w:b/>
                <w:color w:val="auto"/>
                <w:sz w:val="16"/>
                <w:szCs w:val="16"/>
                <w:highlight w:val="none"/>
                <w:lang w:bidi="ar"/>
              </w:rPr>
              <w:t>1294900.00</w:t>
            </w:r>
          </w:p>
        </w:tc>
      </w:tr>
    </w:tbl>
    <w:p w14:paraId="551597A3">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二、合同总金额</w:t>
      </w:r>
    </w:p>
    <w:p w14:paraId="62F04F6D">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2.1本合同金额为（大写）：</w:t>
      </w:r>
      <w:r>
        <w:rPr>
          <w:rFonts w:hint="eastAsia" w:ascii="宋体" w:hAnsi="宋体" w:cs="宋体"/>
          <w:color w:val="auto"/>
          <w:szCs w:val="21"/>
          <w:highlight w:val="none"/>
          <w:u w:val="single"/>
        </w:rPr>
        <w:t>壹佰贰拾玖万肆仟玖佰</w:t>
      </w:r>
      <w:r>
        <w:rPr>
          <w:rFonts w:hint="eastAsia" w:ascii="宋体" w:hAnsi="宋体" w:cs="宋体"/>
          <w:color w:val="auto"/>
          <w:szCs w:val="21"/>
          <w:highlight w:val="none"/>
        </w:rPr>
        <w:t>元整（小写</w:t>
      </w:r>
      <w:r>
        <w:rPr>
          <w:rFonts w:ascii="宋体" w:hAnsi="宋体" w:cs="宋体"/>
          <w:color w:val="auto"/>
          <w:szCs w:val="21"/>
          <w:highlight w:val="none"/>
          <w:u w:val="single"/>
        </w:rPr>
        <w:t>1294900.00</w:t>
      </w:r>
      <w:r>
        <w:rPr>
          <w:rFonts w:hint="eastAsia" w:ascii="宋体" w:hAnsi="宋体" w:cs="宋体"/>
          <w:color w:val="auto"/>
          <w:szCs w:val="21"/>
          <w:highlight w:val="none"/>
        </w:rPr>
        <w:t>元）人民币。</w:t>
      </w:r>
    </w:p>
    <w:p w14:paraId="7E73B3AE">
      <w:pPr>
        <w:pStyle w:val="22"/>
        <w:snapToGrid w:val="0"/>
        <w:spacing w:line="360" w:lineRule="auto"/>
        <w:ind w:firstLine="420" w:firstLineChars="200"/>
        <w:rPr>
          <w:rFonts w:hAnsi="宋体" w:cs="宋体"/>
          <w:color w:val="auto"/>
          <w:highlight w:val="none"/>
        </w:rPr>
      </w:pPr>
      <w:r>
        <w:rPr>
          <w:rFonts w:hint="eastAsia" w:hAnsi="宋体" w:cs="宋体"/>
          <w:color w:val="auto"/>
          <w:highlight w:val="none"/>
        </w:rPr>
        <w:t>2.2本合同总金额包括所包括人工费、节假日加班费、差旅食宿费、</w:t>
      </w:r>
      <w:r>
        <w:rPr>
          <w:rFonts w:hint="eastAsia" w:hAnsi="宋体" w:cs="宋体"/>
          <w:color w:val="auto"/>
          <w:highlight w:val="none"/>
          <w:lang w:eastAsia="zh-Hans"/>
        </w:rPr>
        <w:t>踏勘现场费</w:t>
      </w:r>
      <w:r>
        <w:rPr>
          <w:rFonts w:hint="eastAsia" w:hAnsi="宋体" w:cs="宋体"/>
          <w:color w:val="auto"/>
          <w:highlight w:val="none"/>
        </w:rPr>
        <w:t>、上门费等一切费用。除非合同条款中另有规定且经双方协商一致，本合同总金额在合同实施期间不因市场变化或其他因素而变动，乙方无权要求甲方支付其他任何费用。</w:t>
      </w:r>
    </w:p>
    <w:p w14:paraId="78913FDF">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2.3招标文件未列明，而乙方认为履行本合同必需的费用也包含在合同总金额中。</w:t>
      </w:r>
    </w:p>
    <w:p w14:paraId="52ACE44F">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三、技术资料</w:t>
      </w:r>
    </w:p>
    <w:p w14:paraId="67BC6D38">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3.1乙方应按招标文件规定的时间向甲方提供使用货物（包含与货物相关的服务）的有关技术资料。</w:t>
      </w:r>
    </w:p>
    <w:p w14:paraId="157D3E2B">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52AEB6A">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四、质量要求及技术准备</w:t>
      </w:r>
    </w:p>
    <w:p w14:paraId="456A1D5C">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4.1乙方提供的货物必须符合国家颁布的质量标准和</w:t>
      </w:r>
      <w:r>
        <w:rPr>
          <w:rFonts w:hint="eastAsia" w:ascii="宋体" w:hAnsi="宋体" w:cs="宋体"/>
          <w:color w:val="auto"/>
          <w:szCs w:val="21"/>
          <w:highlight w:val="none"/>
          <w:lang w:val="en"/>
        </w:rPr>
        <w:t>招标文件</w:t>
      </w:r>
      <w:r>
        <w:rPr>
          <w:rFonts w:hint="eastAsia" w:ascii="宋体" w:hAnsi="宋体" w:cs="宋体"/>
          <w:color w:val="auto"/>
          <w:szCs w:val="21"/>
          <w:highlight w:val="none"/>
        </w:rPr>
        <w:t>相关技术要求。</w:t>
      </w:r>
    </w:p>
    <w:p w14:paraId="7184281D">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4.2乙方所供货物须为原装、全新的产品且须具有出厂检验合格证，不得是长期积压产品，所有供货产品交货时的剩余质保期不短于产品总质保期三分之二。</w:t>
      </w:r>
    </w:p>
    <w:p w14:paraId="293ED7A4">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4.3乙方所交的货物品种、规格、型号、技术参数、产品质量不符合合同约定和法律规定的，甲方一律拒收该货物，乙方实施更换货物或整改但逾期交货的，按乙方逾期交货处理，并追究违约责任；乙方未在合同约定的期限内更换或整改的，甲方可按照合同约定单方面解除合同；未达验收标准责令乙方限期整改，整改次数不超过3次，总的整改时间不超过15个工作日。因乙方责任不能按合同履约，在整改验收期间，影响甲方</w:t>
      </w:r>
      <w:r>
        <w:rPr>
          <w:rFonts w:hint="eastAsia" w:ascii="宋体" w:hAnsi="宋体" w:cs="宋体"/>
          <w:color w:val="auto"/>
          <w:szCs w:val="21"/>
          <w:highlight w:val="none"/>
          <w:lang w:val="en"/>
        </w:rPr>
        <w:t>工作开展</w:t>
      </w:r>
      <w:r>
        <w:rPr>
          <w:rFonts w:hint="eastAsia" w:ascii="宋体" w:hAnsi="宋体" w:cs="宋体"/>
          <w:color w:val="auto"/>
          <w:szCs w:val="21"/>
          <w:highlight w:val="none"/>
        </w:rPr>
        <w:t>，甲方有权追究乙方所造成的经济损失、法律和社会责任。（如因质量缺陷等问题导致人员在使用过程中发生伤亡的，由乙方负责一切后果，并承担法律责任）</w:t>
      </w:r>
    </w:p>
    <w:p w14:paraId="4EB05F41">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4.4乙方除应履行按期按量交付合格</w:t>
      </w:r>
      <w:r>
        <w:rPr>
          <w:rFonts w:hint="eastAsia" w:ascii="宋体" w:hAnsi="宋体" w:cs="宋体"/>
          <w:color w:val="auto"/>
          <w:szCs w:val="21"/>
          <w:highlight w:val="none"/>
          <w:lang w:val="en"/>
        </w:rPr>
        <w:t>货物</w:t>
      </w:r>
      <w:r>
        <w:rPr>
          <w:rFonts w:hint="eastAsia" w:ascii="宋体" w:hAnsi="宋体" w:cs="宋体"/>
          <w:color w:val="auto"/>
          <w:szCs w:val="21"/>
          <w:highlight w:val="none"/>
        </w:rPr>
        <w:t>的义务外，还应当提供下列服务：①对甲方人员的技术指导或培训；②提供使用说明、影音视频等资料。除合同另有规定外，以上服务的费用均已包含在合同价款中，甲方不再另行支付。</w:t>
      </w:r>
    </w:p>
    <w:p w14:paraId="2FAE1683">
      <w:pPr>
        <w:spacing w:line="360" w:lineRule="auto"/>
        <w:ind w:firstLine="420" w:firstLineChars="200"/>
        <w:rPr>
          <w:rFonts w:ascii="宋体" w:hAnsi="宋体" w:cs="宋体"/>
          <w:b/>
          <w:bCs/>
          <w:color w:val="auto"/>
          <w:szCs w:val="21"/>
          <w:highlight w:val="none"/>
          <w:lang w:val="zh-CN"/>
        </w:rPr>
      </w:pPr>
      <w:r>
        <w:rPr>
          <w:rFonts w:hint="eastAsia" w:ascii="宋体" w:hAnsi="宋体" w:cs="宋体"/>
          <w:color w:val="auto"/>
          <w:szCs w:val="21"/>
          <w:highlight w:val="none"/>
        </w:rPr>
        <w:t>4.5江苏省公安厅毒品实验室配套实验耗材采购中包含危险化学品、易制毒化学品、标准物质，乙方应具有相关合法手续购买销售运输，并办理相关合法手续（甲方协助）。</w:t>
      </w:r>
    </w:p>
    <w:p w14:paraId="62EDC3A4">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五、合同履行期限、交货方式及交货地点</w:t>
      </w:r>
    </w:p>
    <w:p w14:paraId="1DEF7E3A">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5.1合同履行期限：合同签订后1年内，乙方在接到甲方书面供货通知后</w:t>
      </w:r>
      <w:r>
        <w:rPr>
          <w:rFonts w:hint="eastAsia" w:ascii="宋体" w:hAnsi="宋体" w:cs="宋体"/>
          <w:color w:val="auto"/>
          <w:szCs w:val="21"/>
          <w:highlight w:val="none"/>
          <w:u w:val="single"/>
        </w:rPr>
        <w:t xml:space="preserve"> 7 </w:t>
      </w:r>
      <w:r>
        <w:rPr>
          <w:rFonts w:hint="eastAsia" w:ascii="宋体" w:hAnsi="宋体" w:cs="宋体"/>
          <w:color w:val="auto"/>
          <w:szCs w:val="21"/>
          <w:highlight w:val="none"/>
        </w:rPr>
        <w:t>日内将货物送至甲方指定地点。</w:t>
      </w:r>
    </w:p>
    <w:p w14:paraId="5599F09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5.2交货地点：甲方指定地点。</w:t>
      </w:r>
    </w:p>
    <w:p w14:paraId="734C7DC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5.3交货方式：交货时甲乙双方均要有人在场负责清点移交。</w:t>
      </w:r>
    </w:p>
    <w:p w14:paraId="1A7C341D">
      <w:pPr>
        <w:pStyle w:val="22"/>
        <w:snapToGrid w:val="0"/>
        <w:spacing w:line="360" w:lineRule="auto"/>
        <w:ind w:firstLine="422" w:firstLineChars="200"/>
        <w:rPr>
          <w:rFonts w:hAnsi="宋体" w:cs="宋体"/>
          <w:b/>
          <w:bCs/>
          <w:color w:val="auto"/>
          <w:highlight w:val="none"/>
        </w:rPr>
      </w:pPr>
      <w:r>
        <w:rPr>
          <w:rFonts w:hint="eastAsia" w:hAnsi="宋体" w:cs="宋体"/>
          <w:b/>
          <w:bCs/>
          <w:color w:val="auto"/>
          <w:highlight w:val="none"/>
        </w:rPr>
        <w:t>六、货款支付</w:t>
      </w:r>
    </w:p>
    <w:p w14:paraId="2C4F3340">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6.1付款方式：</w:t>
      </w:r>
    </w:p>
    <w:p w14:paraId="7F9D308F">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（1）甲方与乙方按照中标单价及实际拿货数量签订《供货合同》，在合同签订后1年内根据合同约定单价下单，最终结算以实际下单数量为准，</w:t>
      </w:r>
      <w:r>
        <w:rPr>
          <w:rFonts w:hint="eastAsia" w:ascii="宋体" w:hAnsi="宋体"/>
          <w:color w:val="auto"/>
          <w:szCs w:val="21"/>
          <w:highlight w:val="none"/>
        </w:rPr>
        <w:t>总金额不超过合同金额。</w:t>
      </w:r>
    </w:p>
    <w:p w14:paraId="287CBDDD">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（2）甲方根据每批次实际下单数量及金额</w:t>
      </w:r>
      <w:r>
        <w:rPr>
          <w:rFonts w:hint="eastAsia" w:ascii="宋体" w:hAnsi="宋体"/>
          <w:color w:val="auto"/>
          <w:szCs w:val="21"/>
          <w:highlight w:val="none"/>
        </w:rPr>
        <w:t>按季度</w:t>
      </w:r>
      <w:r>
        <w:rPr>
          <w:rFonts w:hint="eastAsia" w:ascii="宋体" w:hAnsi="宋体" w:cs="宋体"/>
          <w:color w:val="auto"/>
          <w:szCs w:val="21"/>
          <w:highlight w:val="none"/>
        </w:rPr>
        <w:t>付款。甲方在合同签订且收到履约保函及乙方开具的该批次供货等额有效发票后，30日内向乙方支付该批次供货总金额30%的价款。乙方按照合同约定交货，并经甲方对合同中所有</w:t>
      </w:r>
      <w:r>
        <w:rPr>
          <w:rFonts w:hint="eastAsia" w:ascii="宋体" w:hAnsi="宋体" w:cs="宋体"/>
          <w:color w:val="auto"/>
          <w:szCs w:val="21"/>
          <w:highlight w:val="none"/>
          <w:lang w:val="en"/>
        </w:rPr>
        <w:t>货物</w:t>
      </w:r>
      <w:r>
        <w:rPr>
          <w:rFonts w:hint="eastAsia" w:ascii="宋体" w:hAnsi="宋体" w:cs="宋体"/>
          <w:color w:val="auto"/>
          <w:szCs w:val="21"/>
          <w:highlight w:val="none"/>
        </w:rPr>
        <w:t>到货验收合格（甲方签署到货验收合格报告）后，凭乙方等额有效发票及甲方签署验收合格报告，甲方在30天内向乙方支付该批次供货</w:t>
      </w:r>
      <w:r>
        <w:rPr>
          <w:rFonts w:hint="eastAsia" w:ascii="宋体" w:hAnsi="宋体" w:cs="宋体"/>
          <w:color w:val="auto"/>
          <w:szCs w:val="21"/>
          <w:highlight w:val="none"/>
          <w:lang w:val="en"/>
        </w:rPr>
        <w:t>剩余</w:t>
      </w:r>
      <w:r>
        <w:rPr>
          <w:rFonts w:hint="eastAsia" w:ascii="宋体" w:hAnsi="宋体" w:cs="宋体"/>
          <w:color w:val="auto"/>
          <w:szCs w:val="21"/>
          <w:highlight w:val="none"/>
        </w:rPr>
        <w:t>价款。</w:t>
      </w:r>
    </w:p>
    <w:p w14:paraId="623E716A">
      <w:pPr>
        <w:widowControl/>
        <w:spacing w:line="360" w:lineRule="auto"/>
        <w:ind w:firstLine="420" w:firstLineChars="200"/>
        <w:rPr>
          <w:rFonts w:ascii="宋体" w:hAnsi="宋体" w:cs="宋体"/>
          <w:color w:val="auto"/>
          <w:szCs w:val="21"/>
          <w:highlight w:val="none"/>
        </w:rPr>
      </w:pPr>
      <w:r>
        <w:rPr>
          <w:rFonts w:hint="eastAsia" w:cs="宋体"/>
          <w:bCs/>
          <w:color w:val="auto"/>
          <w:szCs w:val="21"/>
          <w:highlight w:val="none"/>
        </w:rPr>
        <w:t>如因财政资金拨付等原因，双方可协商延迟付款，甲方不承担违约责任。</w:t>
      </w:r>
    </w:p>
    <w:p w14:paraId="18C4ADD0">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七、履约保函</w:t>
      </w:r>
    </w:p>
    <w:p w14:paraId="04F98DDC">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7.1本合同签订之日起7个工作日内，乙方应向甲方缴纳合同总金额5%的由金融机构出具的独立履约保函，该保函需载明：（1）见索即付；（2）收到甲方法定代表人或授权委托代理人签字确认并加盖公章的书面索赔通知后即应不争辩、不挑剔、不可撤销地向甲方支付索赔款，直至最高担保金额；（3）有效期为保函开具之日起至最后一批货物验收合格止；（4）担保金额为合同金额的5%。如乙方提供的保函未载明前述内容的，甲方可以拒收该保函，并拒绝支付货款。</w:t>
      </w:r>
    </w:p>
    <w:p w14:paraId="4EF86A92">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7.2对于乙方应承担的违约责任/索赔金额，甲方有权向出具独立保函的金融机构主张索赔。</w:t>
      </w:r>
    </w:p>
    <w:p w14:paraId="2AA7AB26">
      <w:pPr>
        <w:spacing w:line="360" w:lineRule="auto"/>
        <w:ind w:firstLine="420" w:firstLineChars="200"/>
        <w:rPr>
          <w:rFonts w:ascii="宋体" w:hAnsi="宋体" w:cs="宋体"/>
          <w:b/>
          <w:bCs/>
          <w:color w:val="auto"/>
          <w:szCs w:val="21"/>
          <w:highlight w:val="none"/>
        </w:rPr>
      </w:pPr>
      <w:r>
        <w:rPr>
          <w:rFonts w:hint="eastAsia" w:ascii="宋体" w:hAnsi="宋体" w:cs="宋体"/>
          <w:color w:val="auto"/>
          <w:szCs w:val="21"/>
          <w:highlight w:val="none"/>
        </w:rPr>
        <w:t>7.3所有产品交付并验收合格，30日内甲方将该保函退还至乙方。</w:t>
      </w:r>
    </w:p>
    <w:p w14:paraId="0F248CB1">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八、税费</w:t>
      </w:r>
    </w:p>
    <w:p w14:paraId="4160591C">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8.1本合同执行中相关的一切税费均由乙方负担。</w:t>
      </w:r>
    </w:p>
    <w:p w14:paraId="12195FEB">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九、质量保证及售后服务</w:t>
      </w:r>
    </w:p>
    <w:p w14:paraId="4AD82ACC">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9.1乙方应按采购文件规定的货物性能、技术要求、质量标准向甲方提供未经使用的全新产品。</w:t>
      </w:r>
    </w:p>
    <w:p w14:paraId="06F9ECA4">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9.2乙方提供的</w:t>
      </w:r>
      <w:r>
        <w:rPr>
          <w:rFonts w:hint="eastAsia" w:ascii="宋体" w:hAnsi="宋体" w:cs="宋体"/>
          <w:color w:val="auto"/>
          <w:szCs w:val="21"/>
          <w:highlight w:val="none"/>
          <w:lang w:val="en"/>
        </w:rPr>
        <w:t>货物的</w:t>
      </w:r>
      <w:r>
        <w:rPr>
          <w:rFonts w:hint="eastAsia" w:ascii="宋体" w:hAnsi="宋体" w:cs="宋体"/>
          <w:color w:val="auto"/>
          <w:szCs w:val="21"/>
          <w:highlight w:val="none"/>
        </w:rPr>
        <w:t>质保期为</w:t>
      </w:r>
      <w:r>
        <w:rPr>
          <w:rFonts w:hint="eastAsia"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1</w:t>
      </w:r>
      <w:r>
        <w:rPr>
          <w:rFonts w:hint="eastAsia" w:ascii="宋体" w:hAnsi="宋体" w:cs="宋体"/>
          <w:color w:val="auto"/>
          <w:szCs w:val="21"/>
          <w:highlight w:val="none"/>
          <w:u w:val="single"/>
          <w:lang w:val="en"/>
        </w:rPr>
        <w:t xml:space="preserve"> </w:t>
      </w:r>
      <w:r>
        <w:rPr>
          <w:rFonts w:hint="eastAsia" w:ascii="宋体" w:hAnsi="宋体" w:cs="宋体"/>
          <w:color w:val="auto"/>
          <w:szCs w:val="21"/>
          <w:highlight w:val="none"/>
        </w:rPr>
        <w:t>年，所有供货产品交货时的剩余质保期不短于产品总质保期三分之二。乙方提供的货物在质保期内因货物本身存在质量问题，乙方应在2日内负责免费更换。对达不到技术要求者，根据实际情况，经双方协商，可按以下办法处理：</w:t>
      </w:r>
    </w:p>
    <w:p w14:paraId="4BE7D51E">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（1）更换：由乙方承担所发生的全部费用。</w:t>
      </w:r>
    </w:p>
    <w:p w14:paraId="3CA187E3">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（2）退货处理：乙方应退还甲方支付的合同款，同时应承担该货物的直接费用（运输、保险、检验</w:t>
      </w:r>
      <w:r>
        <w:rPr>
          <w:rFonts w:hint="eastAsia" w:ascii="宋体" w:hAnsi="宋体" w:cs="宋体"/>
          <w:color w:val="auto"/>
          <w:szCs w:val="21"/>
          <w:highlight w:val="none"/>
          <w:lang w:val="en"/>
        </w:rPr>
        <w:t>等</w:t>
      </w:r>
      <w:r>
        <w:rPr>
          <w:rFonts w:hint="eastAsia" w:ascii="宋体" w:hAnsi="宋体" w:cs="宋体"/>
          <w:color w:val="auto"/>
          <w:szCs w:val="21"/>
          <w:highlight w:val="none"/>
        </w:rPr>
        <w:t>）。</w:t>
      </w:r>
    </w:p>
    <w:p w14:paraId="2B6FD0A2">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9.3技术规格、技术要求及其他有关货物的特定信息由合同附件说明。所有合同附件及本项目的招投标文件、谈判文件、中标通知书、协议等均为本合同不可分割之部分。解释的顺序除特别说明外，以文件生成时间在后的为准。</w:t>
      </w:r>
    </w:p>
    <w:p w14:paraId="267E6C86">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9.4服务期内，在收到甲方通知后24小时内做出响应，如需乙方到项目现场，乙方应在收到甲方通知后48小时内到达，并在到达后72小时内解决问题。</w:t>
      </w:r>
    </w:p>
    <w:p w14:paraId="02C83585">
      <w:pPr>
        <w:tabs>
          <w:tab w:val="left" w:pos="4664"/>
        </w:tabs>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十、调试和验收</w:t>
      </w:r>
      <w:r>
        <w:rPr>
          <w:rFonts w:hint="eastAsia" w:ascii="宋体" w:hAnsi="宋体" w:cs="宋体"/>
          <w:b/>
          <w:bCs/>
          <w:color w:val="auto"/>
          <w:szCs w:val="21"/>
          <w:highlight w:val="none"/>
          <w:lang w:val="zh-CN"/>
        </w:rPr>
        <w:tab/>
      </w:r>
    </w:p>
    <w:p w14:paraId="6222AF78">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10.1乙方交付给甲方的</w:t>
      </w:r>
      <w:r>
        <w:rPr>
          <w:rFonts w:hint="eastAsia" w:ascii="宋体" w:hAnsi="宋体" w:cs="宋体"/>
          <w:color w:val="auto"/>
          <w:szCs w:val="21"/>
          <w:highlight w:val="none"/>
          <w:lang w:val="en"/>
        </w:rPr>
        <w:t>货物</w:t>
      </w:r>
      <w:r>
        <w:rPr>
          <w:rFonts w:hint="eastAsia" w:ascii="宋体" w:hAnsi="宋体" w:cs="宋体"/>
          <w:color w:val="auto"/>
          <w:szCs w:val="21"/>
          <w:highlight w:val="none"/>
        </w:rPr>
        <w:t>必须是全新出厂的，否则甲方将拒绝接收，同时乙方承担因此产生的一切后果和费用。</w:t>
      </w:r>
    </w:p>
    <w:p w14:paraId="501D92AA">
      <w:pPr>
        <w:autoSpaceDE w:val="0"/>
        <w:autoSpaceDN w:val="0"/>
        <w:adjustRightInd w:val="0"/>
        <w:snapToGrid w:val="0"/>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10.2</w:t>
      </w:r>
      <w:r>
        <w:rPr>
          <w:rFonts w:hint="eastAsia" w:ascii="宋体" w:hAnsi="宋体" w:cs="宋体"/>
          <w:color w:val="auto"/>
          <w:szCs w:val="21"/>
          <w:highlight w:val="none"/>
          <w:lang w:val="zh-CN"/>
        </w:rPr>
        <w:t>由</w:t>
      </w:r>
      <w:r>
        <w:rPr>
          <w:rFonts w:hint="eastAsia" w:ascii="宋体" w:hAnsi="宋体" w:cs="宋体"/>
          <w:color w:val="auto"/>
          <w:szCs w:val="21"/>
          <w:highlight w:val="none"/>
        </w:rPr>
        <w:t>甲方</w:t>
      </w:r>
      <w:r>
        <w:rPr>
          <w:rFonts w:hint="eastAsia" w:ascii="宋体" w:hAnsi="宋体" w:cs="宋体"/>
          <w:color w:val="auto"/>
          <w:szCs w:val="21"/>
          <w:highlight w:val="none"/>
          <w:lang w:val="zh-CN"/>
        </w:rPr>
        <w:t>组织验收，根据</w:t>
      </w:r>
      <w:r>
        <w:rPr>
          <w:rFonts w:hint="eastAsia" w:ascii="宋体" w:hAnsi="宋体" w:cs="宋体"/>
          <w:color w:val="auto"/>
          <w:szCs w:val="21"/>
          <w:highlight w:val="none"/>
        </w:rPr>
        <w:t>采购</w:t>
      </w:r>
      <w:r>
        <w:rPr>
          <w:rFonts w:hint="eastAsia" w:ascii="宋体" w:hAnsi="宋体" w:cs="宋体"/>
          <w:color w:val="auto"/>
          <w:szCs w:val="21"/>
          <w:highlight w:val="none"/>
          <w:lang w:val="zh-CN"/>
        </w:rPr>
        <w:t>文件、投标文件及</w:t>
      </w:r>
      <w:r>
        <w:rPr>
          <w:rFonts w:hint="eastAsia" w:ascii="宋体" w:hAnsi="宋体" w:cs="宋体"/>
          <w:color w:val="auto"/>
          <w:szCs w:val="21"/>
          <w:highlight w:val="none"/>
        </w:rPr>
        <w:t>甲方</w:t>
      </w:r>
      <w:r>
        <w:rPr>
          <w:rFonts w:hint="eastAsia" w:ascii="宋体" w:hAnsi="宋体" w:cs="宋体"/>
          <w:color w:val="auto"/>
          <w:szCs w:val="21"/>
          <w:highlight w:val="none"/>
          <w:lang w:val="zh-CN"/>
        </w:rPr>
        <w:t>验收管理流程组织。</w:t>
      </w:r>
      <w:r>
        <w:rPr>
          <w:rFonts w:hint="eastAsia" w:ascii="宋体" w:hAnsi="宋体" w:cs="宋体"/>
          <w:bCs/>
          <w:color w:val="auto"/>
          <w:szCs w:val="21"/>
          <w:highlight w:val="none"/>
        </w:rPr>
        <w:t>产品到达现场后，乙方须在甲方、监理机构在场情况下当面开箱，共同清点、检查，对全部产品、型号、规格、数量、外型、外观、包装及资料（安装、调试、维修、使用等技术资料）、文件（如装箱单、保修单、随箱介质等）等</w:t>
      </w:r>
      <w:r>
        <w:rPr>
          <w:rFonts w:ascii="宋体" w:hAnsi="宋体" w:cs="宋体"/>
          <w:bCs/>
          <w:color w:val="auto"/>
          <w:szCs w:val="21"/>
          <w:highlight w:val="none"/>
        </w:rPr>
        <w:t>开箱</w:t>
      </w:r>
      <w:r>
        <w:rPr>
          <w:rFonts w:hint="eastAsia" w:ascii="宋体" w:hAnsi="宋体" w:cs="宋体"/>
          <w:bCs/>
          <w:color w:val="auto"/>
          <w:szCs w:val="21"/>
          <w:highlight w:val="none"/>
        </w:rPr>
        <w:t>验收，</w:t>
      </w:r>
      <w:r>
        <w:rPr>
          <w:rFonts w:ascii="宋体" w:hAnsi="宋体" w:cs="宋体"/>
          <w:bCs/>
          <w:color w:val="auto"/>
          <w:szCs w:val="21"/>
          <w:highlight w:val="none"/>
        </w:rPr>
        <w:t>形成</w:t>
      </w:r>
      <w:r>
        <w:rPr>
          <w:rFonts w:hint="eastAsia" w:ascii="宋体" w:hAnsi="宋体" w:cs="宋体"/>
          <w:bCs/>
          <w:color w:val="auto"/>
          <w:szCs w:val="21"/>
          <w:highlight w:val="none"/>
        </w:rPr>
        <w:t>开箱验收记录并由三方签字盖章确认。产品开箱验收合格后，乙方对产品进行免费安装调试。产品安装调试完成后，甲方、监理机构根据乙方投标文件</w:t>
      </w:r>
      <w:r>
        <w:rPr>
          <w:rFonts w:hint="eastAsia" w:ascii="宋体" w:hAnsi="宋体" w:cs="宋体"/>
          <w:color w:val="auto"/>
          <w:szCs w:val="21"/>
          <w:highlight w:val="none"/>
          <w:lang w:val="zh-CN"/>
        </w:rPr>
        <w:t>等</w:t>
      </w:r>
      <w:r>
        <w:rPr>
          <w:rFonts w:hint="eastAsia" w:ascii="宋体" w:hAnsi="宋体" w:cs="宋体"/>
          <w:bCs/>
          <w:color w:val="auto"/>
          <w:szCs w:val="21"/>
          <w:highlight w:val="none"/>
        </w:rPr>
        <w:t>对产品所有“质量及技术要求”进行抽检验证（产品所有“质量及技术要求”低于投标文件中的指标视为抽检验证不合格），乙方</w:t>
      </w:r>
      <w:r>
        <w:rPr>
          <w:rFonts w:ascii="宋体" w:hAnsi="宋体" w:cs="宋体"/>
          <w:bCs/>
          <w:color w:val="auto"/>
          <w:szCs w:val="21"/>
          <w:highlight w:val="none"/>
        </w:rPr>
        <w:t>须</w:t>
      </w:r>
      <w:r>
        <w:rPr>
          <w:rFonts w:hint="eastAsia" w:ascii="宋体" w:hAnsi="宋体" w:cs="宋体"/>
          <w:bCs/>
          <w:color w:val="auto"/>
          <w:szCs w:val="21"/>
          <w:highlight w:val="none"/>
        </w:rPr>
        <w:t>以现场演示验证的方式配合完成抽检验证工作（所需人员试剂耗材等所有费用由乙方承担），形成抽检验证记录并由三方签字盖章确认。</w:t>
      </w:r>
      <w:r>
        <w:rPr>
          <w:rFonts w:hint="eastAsia" w:ascii="宋体" w:hAnsi="宋体" w:cs="宋体"/>
          <w:color w:val="auto"/>
          <w:szCs w:val="21"/>
          <w:highlight w:val="none"/>
          <w:lang w:val="zh-CN"/>
        </w:rPr>
        <w:t>投标文件没有相应承诺的，按照国家标准验收，</w:t>
      </w:r>
      <w:r>
        <w:rPr>
          <w:rFonts w:hint="eastAsia" w:ascii="宋体" w:hAnsi="宋体" w:cs="宋体"/>
          <w:color w:val="auto"/>
          <w:szCs w:val="21"/>
          <w:highlight w:val="none"/>
        </w:rPr>
        <w:t>乙方</w:t>
      </w:r>
      <w:r>
        <w:rPr>
          <w:rFonts w:hint="eastAsia" w:ascii="宋体" w:hAnsi="宋体" w:cs="宋体"/>
          <w:color w:val="auto"/>
          <w:szCs w:val="21"/>
          <w:highlight w:val="none"/>
          <w:lang w:val="zh-CN"/>
        </w:rPr>
        <w:t>予以配合。经</w:t>
      </w:r>
      <w:r>
        <w:rPr>
          <w:rFonts w:hint="eastAsia" w:ascii="宋体" w:hAnsi="宋体" w:cs="宋体"/>
          <w:color w:val="auto"/>
          <w:szCs w:val="21"/>
          <w:highlight w:val="none"/>
        </w:rPr>
        <w:t>甲方</w:t>
      </w:r>
      <w:r>
        <w:rPr>
          <w:rFonts w:hint="eastAsia" w:ascii="宋体" w:hAnsi="宋体" w:cs="宋体"/>
          <w:color w:val="auto"/>
          <w:szCs w:val="21"/>
          <w:highlight w:val="none"/>
          <w:lang w:val="zh-CN"/>
        </w:rPr>
        <w:t>抽检及实验验证后合格率达到90%视为验收合格，否则</w:t>
      </w:r>
      <w:r>
        <w:rPr>
          <w:rFonts w:hint="eastAsia" w:ascii="宋体" w:hAnsi="宋体" w:cs="宋体"/>
          <w:color w:val="auto"/>
          <w:szCs w:val="21"/>
          <w:highlight w:val="none"/>
        </w:rPr>
        <w:t>乙方</w:t>
      </w:r>
      <w:r>
        <w:rPr>
          <w:rFonts w:hint="eastAsia" w:ascii="宋体" w:hAnsi="宋体" w:cs="宋体"/>
          <w:color w:val="auto"/>
          <w:szCs w:val="21"/>
          <w:highlight w:val="none"/>
          <w:lang w:val="zh-CN"/>
        </w:rPr>
        <w:t>无条件更换货物直至验收合格。三次以上抽检及实验验证不合格，</w:t>
      </w:r>
      <w:r>
        <w:rPr>
          <w:rFonts w:hint="eastAsia" w:ascii="宋体" w:hAnsi="宋体" w:cs="宋体"/>
          <w:color w:val="auto"/>
          <w:szCs w:val="21"/>
          <w:highlight w:val="none"/>
        </w:rPr>
        <w:t>甲方</w:t>
      </w:r>
      <w:r>
        <w:rPr>
          <w:rFonts w:hint="eastAsia" w:ascii="宋体" w:hAnsi="宋体" w:cs="宋体"/>
          <w:color w:val="auto"/>
          <w:szCs w:val="21"/>
          <w:highlight w:val="none"/>
          <w:lang w:val="zh-CN"/>
        </w:rPr>
        <w:t>可以终止采购合同</w:t>
      </w:r>
      <w:r>
        <w:rPr>
          <w:rFonts w:hint="eastAsia" w:ascii="宋体" w:hAnsi="宋体" w:cs="宋体"/>
          <w:color w:val="auto"/>
          <w:szCs w:val="21"/>
          <w:highlight w:val="none"/>
        </w:rPr>
        <w:t>。</w:t>
      </w:r>
    </w:p>
    <w:p w14:paraId="603B6055">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10.3乙方交货前应对产品作出全面检查和对验收文件进行整理，并列出清单，作为甲方收货验收和使用的技术条件依据，检验的结果应随货物交甲方。</w:t>
      </w:r>
    </w:p>
    <w:p w14:paraId="47D5F3AA">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10.4乙方提供的货物及服务，必须符合采购文件要求的技术规格标准及中华人民共和国国家标准或行业标准和环保要求，这些标准必须是相关国家或行业机构发布的最新版本的标准。乙方为提升产品质量或服务水平，可提出优于原合同的品牌，经甲方书面同意且乙方出具正式变更通知函后，按变更后品牌供货即视为乙方合格履约（所需费用均由乙方承担）。</w:t>
      </w:r>
    </w:p>
    <w:p w14:paraId="0B9A1325">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10.5依据法律规定或直观观察等日常工作经验能够直接确认的事实，可以直接作为判断是否有质量问题的依据，无需鉴定；确需鉴定的，以国家相关检测机构出具的书面鉴定意见为准。货物符合质量标准的，鉴定费用由甲方承担；货物不符合质量标准的，鉴定费用由乙方承担，并且甲方有权追究乙方的责任。</w:t>
      </w:r>
    </w:p>
    <w:p w14:paraId="0C0484E0">
      <w:pPr>
        <w:autoSpaceDE w:val="0"/>
        <w:autoSpaceDN w:val="0"/>
        <w:adjustRightInd w:val="0"/>
        <w:snapToGrid w:val="0"/>
        <w:spacing w:line="360" w:lineRule="auto"/>
        <w:ind w:firstLine="420"/>
        <w:rPr>
          <w:rFonts w:ascii="宋体" w:hAnsi="宋体" w:cs="宋体"/>
          <w:bCs/>
          <w:color w:val="auto"/>
          <w:szCs w:val="21"/>
          <w:highlight w:val="none"/>
        </w:rPr>
      </w:pPr>
      <w:r>
        <w:rPr>
          <w:rFonts w:hint="eastAsia" w:ascii="宋体" w:hAnsi="宋体" w:cs="宋体"/>
          <w:bCs/>
          <w:color w:val="auto"/>
          <w:szCs w:val="21"/>
          <w:highlight w:val="none"/>
        </w:rPr>
        <w:t>10.6如有产品开箱验收不合格或产品“质量及技术要求”抽检验证不合格等问题，甲方按以下办法处理：</w:t>
      </w:r>
    </w:p>
    <w:p w14:paraId="6EFE65C9">
      <w:pPr>
        <w:autoSpaceDE w:val="0"/>
        <w:autoSpaceDN w:val="0"/>
        <w:adjustRightInd w:val="0"/>
        <w:snapToGrid w:val="0"/>
        <w:spacing w:line="360" w:lineRule="auto"/>
        <w:ind w:firstLine="420"/>
        <w:rPr>
          <w:rFonts w:ascii="宋体" w:hAnsi="宋体" w:cs="宋体"/>
          <w:bCs/>
          <w:color w:val="auto"/>
          <w:szCs w:val="21"/>
          <w:highlight w:val="none"/>
        </w:rPr>
      </w:pPr>
      <w:r>
        <w:rPr>
          <w:rFonts w:hint="eastAsia" w:ascii="宋体" w:hAnsi="宋体" w:cs="宋体"/>
          <w:bCs/>
          <w:color w:val="auto"/>
          <w:szCs w:val="21"/>
          <w:highlight w:val="none"/>
        </w:rPr>
        <w:t>（1）补齐产品：产品有缺漏的</w:t>
      </w:r>
      <w:r>
        <w:rPr>
          <w:rFonts w:hint="eastAsia" w:ascii="宋体" w:hAnsi="宋体" w:cs="宋体"/>
          <w:color w:val="auto"/>
          <w:szCs w:val="21"/>
          <w:highlight w:val="none"/>
        </w:rPr>
        <w:t>，</w:t>
      </w:r>
      <w:r>
        <w:rPr>
          <w:rFonts w:hint="eastAsia" w:ascii="宋体" w:hAnsi="宋体" w:cs="宋体"/>
          <w:bCs/>
          <w:color w:val="auto"/>
          <w:szCs w:val="21"/>
          <w:highlight w:val="none"/>
        </w:rPr>
        <w:t>乙方</w:t>
      </w:r>
      <w:r>
        <w:rPr>
          <w:rFonts w:hint="eastAsia" w:ascii="宋体" w:hAnsi="宋体" w:cs="宋体"/>
          <w:color w:val="auto"/>
          <w:szCs w:val="21"/>
          <w:highlight w:val="none"/>
        </w:rPr>
        <w:t>须在15天内无条件</w:t>
      </w:r>
      <w:r>
        <w:rPr>
          <w:rFonts w:ascii="宋体" w:hAnsi="宋体" w:cs="宋体"/>
          <w:color w:val="auto"/>
          <w:szCs w:val="21"/>
          <w:highlight w:val="none"/>
        </w:rPr>
        <w:t>免费</w:t>
      </w:r>
      <w:r>
        <w:rPr>
          <w:rFonts w:hint="eastAsia" w:ascii="宋体" w:hAnsi="宋体" w:cs="宋体"/>
          <w:color w:val="auto"/>
          <w:szCs w:val="21"/>
          <w:highlight w:val="none"/>
        </w:rPr>
        <w:t>补齐产品并完成安装调试，超期的按逾期交货处理。</w:t>
      </w:r>
    </w:p>
    <w:p w14:paraId="5364F1AB">
      <w:pPr>
        <w:autoSpaceDE w:val="0"/>
        <w:autoSpaceDN w:val="0"/>
        <w:adjustRightInd w:val="0"/>
        <w:snapToGrid w:val="0"/>
        <w:spacing w:line="360" w:lineRule="auto"/>
        <w:ind w:firstLine="420"/>
        <w:rPr>
          <w:rFonts w:ascii="宋体" w:hAnsi="宋体" w:cs="宋体"/>
          <w:color w:val="auto"/>
          <w:szCs w:val="21"/>
          <w:highlight w:val="none"/>
        </w:rPr>
      </w:pPr>
      <w:r>
        <w:rPr>
          <w:rFonts w:hint="eastAsia" w:ascii="宋体" w:hAnsi="宋体" w:cs="宋体"/>
          <w:bCs/>
          <w:color w:val="auto"/>
          <w:szCs w:val="21"/>
          <w:highlight w:val="none"/>
        </w:rPr>
        <w:t>（2）更换产品：开箱验收不合格或抽检验证不合格或经甲方、监理机构验证所到产品的型号、规格、技术参数、质量不符合合同规定、采购文件规定及国家有关标准规定的，甲方拒绝接收该产品，乙方须无条件</w:t>
      </w:r>
      <w:r>
        <w:rPr>
          <w:rFonts w:ascii="宋体" w:hAnsi="宋体" w:cs="宋体"/>
          <w:bCs/>
          <w:color w:val="auto"/>
          <w:szCs w:val="21"/>
          <w:highlight w:val="none"/>
        </w:rPr>
        <w:t>免费</w:t>
      </w:r>
      <w:r>
        <w:rPr>
          <w:rFonts w:hint="eastAsia" w:ascii="宋体" w:hAnsi="宋体" w:cs="宋体"/>
          <w:bCs/>
          <w:color w:val="auto"/>
          <w:szCs w:val="21"/>
          <w:highlight w:val="none"/>
        </w:rPr>
        <w:t>更换产品，乙方</w:t>
      </w:r>
      <w:r>
        <w:rPr>
          <w:rFonts w:hint="eastAsia" w:ascii="宋体" w:hAnsi="宋体" w:cs="宋体"/>
          <w:bCs/>
          <w:color w:val="auto"/>
          <w:szCs w:val="21"/>
          <w:highlight w:val="none"/>
          <w:lang w:val="zh-CN"/>
        </w:rPr>
        <w:t>应在2日内采取更换、补齐等措施，</w:t>
      </w:r>
      <w:r>
        <w:rPr>
          <w:rFonts w:hint="eastAsia" w:ascii="宋体" w:hAnsi="宋体" w:cs="宋体"/>
          <w:bCs/>
          <w:color w:val="auto"/>
          <w:szCs w:val="21"/>
          <w:highlight w:val="none"/>
        </w:rPr>
        <w:t>更换时间不得超过15天，超期的按逾期交货处理。乙方须承担因更换产品所发生的一切费用与损失，包括但不限于货物、运输（包括卸车至现场及卸车至指定地点）、保险、检验、就位、安装、调试、货物款利息、银行手续费及涉及该项目的其他损失费等</w:t>
      </w:r>
      <w:r>
        <w:rPr>
          <w:rFonts w:hint="eastAsia" w:ascii="宋体" w:hAnsi="宋体" w:cs="宋体"/>
          <w:color w:val="auto"/>
          <w:szCs w:val="21"/>
          <w:highlight w:val="none"/>
        </w:rPr>
        <w:t>。</w:t>
      </w:r>
    </w:p>
    <w:p w14:paraId="6F270BDB">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Cs/>
          <w:color w:val="auto"/>
          <w:szCs w:val="21"/>
          <w:highlight w:val="none"/>
        </w:rPr>
        <w:t>乙方</w:t>
      </w:r>
      <w:r>
        <w:rPr>
          <w:rFonts w:hint="eastAsia" w:ascii="宋体" w:hAnsi="宋体" w:cs="宋体"/>
          <w:color w:val="auto"/>
          <w:szCs w:val="21"/>
          <w:highlight w:val="none"/>
        </w:rPr>
        <w:t>拒绝更换、补齐产品或</w:t>
      </w:r>
      <w:r>
        <w:rPr>
          <w:rFonts w:hint="eastAsia" w:ascii="宋体" w:hAnsi="宋体" w:cs="宋体"/>
          <w:bCs/>
          <w:color w:val="auto"/>
          <w:szCs w:val="21"/>
          <w:highlight w:val="none"/>
        </w:rPr>
        <w:t>三次更换产品后仍未通过甲方、监理机构的开箱验收及抽检验证的</w:t>
      </w:r>
      <w:r>
        <w:rPr>
          <w:rFonts w:hint="eastAsia" w:ascii="宋体" w:hAnsi="宋体" w:cs="宋体"/>
          <w:color w:val="auto"/>
          <w:szCs w:val="21"/>
          <w:highlight w:val="none"/>
        </w:rPr>
        <w:t>，甲方可单方面解除合同。</w:t>
      </w:r>
      <w:r>
        <w:rPr>
          <w:rFonts w:hint="eastAsia" w:ascii="宋体" w:hAnsi="宋体" w:cs="宋体"/>
          <w:bCs/>
          <w:color w:val="auto"/>
          <w:szCs w:val="21"/>
          <w:highlight w:val="none"/>
        </w:rPr>
        <w:t>乙方</w:t>
      </w:r>
      <w:r>
        <w:rPr>
          <w:rFonts w:hint="eastAsia" w:ascii="宋体" w:hAnsi="宋体" w:cs="宋体"/>
          <w:color w:val="auto"/>
          <w:szCs w:val="21"/>
          <w:highlight w:val="none"/>
        </w:rPr>
        <w:t>须向甲方支付合同总值</w:t>
      </w:r>
      <w:r>
        <w:rPr>
          <w:rFonts w:ascii="宋体" w:hAnsi="宋体" w:cs="宋体"/>
          <w:color w:val="auto"/>
          <w:szCs w:val="21"/>
          <w:highlight w:val="none"/>
        </w:rPr>
        <w:t>5</w:t>
      </w:r>
      <w:r>
        <w:rPr>
          <w:rFonts w:hint="eastAsia" w:ascii="宋体" w:hAnsi="宋体" w:cs="宋体"/>
          <w:color w:val="auto"/>
          <w:szCs w:val="21"/>
          <w:highlight w:val="none"/>
        </w:rPr>
        <w:t>%的违约金，如造成甲方损失超过违约金的，超出部分由</w:t>
      </w:r>
      <w:r>
        <w:rPr>
          <w:rFonts w:hint="eastAsia" w:ascii="宋体" w:hAnsi="宋体" w:cs="宋体"/>
          <w:bCs/>
          <w:color w:val="auto"/>
          <w:szCs w:val="21"/>
          <w:highlight w:val="none"/>
        </w:rPr>
        <w:t>乙方</w:t>
      </w:r>
      <w:r>
        <w:rPr>
          <w:rFonts w:hint="eastAsia" w:ascii="宋体" w:hAnsi="宋体" w:cs="宋体"/>
          <w:color w:val="auto"/>
          <w:szCs w:val="21"/>
          <w:highlight w:val="none"/>
        </w:rPr>
        <w:t>继续承担赔偿责任。</w:t>
      </w:r>
    </w:p>
    <w:p w14:paraId="3CF57AF9">
      <w:pPr>
        <w:spacing w:line="360" w:lineRule="auto"/>
        <w:ind w:firstLine="420"/>
        <w:rPr>
          <w:rFonts w:ascii="宋体" w:hAnsi="宋体" w:cs="宋体"/>
          <w:bCs/>
          <w:color w:val="auto"/>
          <w:szCs w:val="21"/>
          <w:highlight w:val="none"/>
        </w:rPr>
      </w:pPr>
      <w:r>
        <w:rPr>
          <w:rFonts w:hint="eastAsia" w:ascii="宋体" w:hAnsi="宋体" w:cs="宋体"/>
          <w:bCs/>
          <w:color w:val="auto"/>
          <w:szCs w:val="21"/>
          <w:highlight w:val="none"/>
        </w:rPr>
        <w:t>（4）退货处理：乙方应退还甲方支付的所有货款，同时应承担因退货而</w:t>
      </w:r>
      <w:r>
        <w:rPr>
          <w:rFonts w:ascii="宋体" w:hAnsi="宋体" w:cs="宋体"/>
          <w:bCs/>
          <w:color w:val="auto"/>
          <w:szCs w:val="21"/>
          <w:highlight w:val="none"/>
        </w:rPr>
        <w:t>产生</w:t>
      </w:r>
      <w:r>
        <w:rPr>
          <w:rFonts w:hint="eastAsia" w:ascii="宋体" w:hAnsi="宋体" w:cs="宋体"/>
          <w:bCs/>
          <w:color w:val="auto"/>
          <w:szCs w:val="21"/>
          <w:highlight w:val="none"/>
        </w:rPr>
        <w:t>的一切费用与损失，包括但不限于运输、保险、检验、组装、调试、货款利息、银行手续费及涉及该项目的其他损失费等</w:t>
      </w:r>
    </w:p>
    <w:p w14:paraId="605B5CE9">
      <w:pPr>
        <w:spacing w:line="360" w:lineRule="auto"/>
        <w:ind w:firstLine="420"/>
        <w:rPr>
          <w:rFonts w:ascii="宋体" w:hAnsi="宋体" w:cs="宋体"/>
          <w:bCs/>
          <w:color w:val="auto"/>
          <w:szCs w:val="21"/>
          <w:highlight w:val="none"/>
        </w:rPr>
      </w:pPr>
      <w:r>
        <w:rPr>
          <w:rFonts w:hint="eastAsia" w:ascii="宋体" w:hAnsi="宋体" w:cs="宋体"/>
          <w:bCs/>
          <w:color w:val="auto"/>
          <w:szCs w:val="21"/>
          <w:highlight w:val="none"/>
        </w:rPr>
        <w:t xml:space="preserve"> 10.7乙方应提供完备的技术资料、原厂真货证明、装箱单和合格证等。验收合格条件如下：</w:t>
      </w:r>
    </w:p>
    <w:p w14:paraId="30FBA0F6">
      <w:pPr>
        <w:spacing w:line="360" w:lineRule="auto"/>
        <w:ind w:firstLine="420"/>
        <w:rPr>
          <w:rFonts w:ascii="宋体" w:hAnsi="宋体" w:cs="宋体"/>
          <w:bCs/>
          <w:color w:val="auto"/>
          <w:szCs w:val="21"/>
          <w:highlight w:val="none"/>
        </w:rPr>
      </w:pPr>
      <w:r>
        <w:rPr>
          <w:rFonts w:hint="eastAsia" w:ascii="宋体" w:hAnsi="宋体" w:cs="宋体"/>
          <w:bCs/>
          <w:color w:val="auto"/>
          <w:szCs w:val="21"/>
          <w:highlight w:val="none"/>
        </w:rPr>
        <w:t>（1）货物性能考核指标：</w:t>
      </w:r>
      <w:r>
        <w:rPr>
          <w:rFonts w:hint="eastAsia" w:ascii="宋体" w:hAnsi="宋体" w:cs="宋体"/>
          <w:bCs/>
          <w:color w:val="auto"/>
          <w:szCs w:val="21"/>
          <w:highlight w:val="none"/>
          <w:lang w:val="zh-CN"/>
        </w:rPr>
        <w:t>经</w:t>
      </w:r>
      <w:r>
        <w:rPr>
          <w:rFonts w:hint="eastAsia" w:ascii="宋体" w:hAnsi="宋体" w:cs="宋体"/>
          <w:bCs/>
          <w:color w:val="auto"/>
          <w:szCs w:val="21"/>
          <w:highlight w:val="none"/>
        </w:rPr>
        <w:t>甲方</w:t>
      </w:r>
      <w:r>
        <w:rPr>
          <w:rFonts w:hint="eastAsia" w:ascii="宋体" w:hAnsi="宋体" w:cs="宋体"/>
          <w:bCs/>
          <w:color w:val="auto"/>
          <w:szCs w:val="21"/>
          <w:highlight w:val="none"/>
          <w:lang w:val="zh-CN"/>
        </w:rPr>
        <w:t>抽检及实验验证后合格率达到90%</w:t>
      </w:r>
      <w:r>
        <w:rPr>
          <w:rFonts w:hint="eastAsia" w:ascii="宋体" w:hAnsi="宋体" w:cs="宋体"/>
          <w:bCs/>
          <w:color w:val="auto"/>
          <w:szCs w:val="21"/>
          <w:highlight w:val="none"/>
        </w:rPr>
        <w:t>，同时应符合本项目招标文件和投标文件中明确的指标（验收方式以甲方要求为准）。</w:t>
      </w:r>
    </w:p>
    <w:p w14:paraId="5E2197D1">
      <w:pPr>
        <w:autoSpaceDE w:val="0"/>
        <w:autoSpaceDN w:val="0"/>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 xml:space="preserve">    （2）货物技术资料、原厂真货证明、装箱单、合格证等资料齐全。</w:t>
      </w:r>
    </w:p>
    <w:p w14:paraId="7ED1CE58">
      <w:pPr>
        <w:autoSpaceDE w:val="0"/>
        <w:autoSpaceDN w:val="0"/>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 xml:space="preserve">    （3）在规定时间内完成项目交付（含交货、安装、调试、培训）并由双方组织验收小组进行验收，并经验收小组签字盖章确认。</w:t>
      </w:r>
    </w:p>
    <w:p w14:paraId="232D3D4E">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十一、货物包装、发运及运输</w:t>
      </w:r>
    </w:p>
    <w:p w14:paraId="696DA231">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11.1乙方应在货物发运前对其进行满足运输距离、防潮和防破损装卸等要求包装，所有物品送货上门，搬运至甲方指定地点，物品必须原包装，在有效期内且提供原厂质保，存在包装破损或物品不合格应予以退换货处理。</w:t>
      </w:r>
    </w:p>
    <w:p w14:paraId="0AA79098">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11.2使用说明书、质量检验证明书以及清单等一并附于货物内。</w:t>
      </w:r>
    </w:p>
    <w:p w14:paraId="5F255CD3">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11.3乙方需配备专人负责供货运输或产品配送（不接收快递等非专人配送形式），严格按甲方要求，派专人前往指定地点进行配送，包括但不限于建筑物内的指定楼层，确保配送时间、质量稳定。送货时须提交送货单，注明物品名称、规格、数量、价格等信息，向甲方清点数量，办理交接手续并签字确认。乙方在货物发运手续办理完毕后24小时内或货到甲方48小时前通知甲方，以准备接货。</w:t>
      </w:r>
    </w:p>
    <w:p w14:paraId="000B8C72">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11.4乙方对本合同下提供的货物应对其在制造、购置、运输、存放及交货过程中的丢失或损坏进行全面保险，还应对其在项目现场进行技术服务的人员进行必要的保险。货物在交付甲方前发生的风险均由乙方负责。</w:t>
      </w:r>
    </w:p>
    <w:p w14:paraId="331076B5">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11.5货物在规定的交付期限内由乙方送达甲方指定的地点验收合格后视为交付，乙方同时需通知甲方货物已送达。</w:t>
      </w:r>
    </w:p>
    <w:p w14:paraId="6CE948AF">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十二、违约责任</w:t>
      </w:r>
    </w:p>
    <w:p w14:paraId="679CE480">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12.1甲方无正当理由拒收货物的，甲方向乙方偿付拒收货款总值的</w:t>
      </w:r>
      <w:r>
        <w:rPr>
          <w:rFonts w:hint="default" w:ascii="宋体" w:hAnsi="宋体" w:cs="宋体"/>
          <w:color w:val="auto"/>
          <w:szCs w:val="21"/>
          <w:highlight w:val="none"/>
          <w:lang w:val="en-US"/>
        </w:rPr>
        <w:t>5</w:t>
      </w:r>
      <w:r>
        <w:rPr>
          <w:rFonts w:hint="eastAsia" w:ascii="宋体" w:hAnsi="宋体" w:cs="宋体"/>
          <w:color w:val="auto"/>
          <w:szCs w:val="21"/>
          <w:highlight w:val="none"/>
        </w:rPr>
        <w:t>%违约金。</w:t>
      </w:r>
    </w:p>
    <w:p w14:paraId="7D3AD241">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12.2乙方逾期交付货物的，乙方应按逾期交货总额每日万分之五向甲方支付违约金，由甲方从待付货款中扣除。逾期超过约定日期10个工作日不能交货的，甲方可解除本合同。乙方因逾期交货或因其他违约行为导致甲方解除合同的，乙方应向甲方支付合同总值</w:t>
      </w:r>
      <w:r>
        <w:rPr>
          <w:rFonts w:ascii="宋体" w:hAnsi="宋体" w:cs="宋体"/>
          <w:color w:val="auto"/>
          <w:szCs w:val="21"/>
          <w:highlight w:val="none"/>
        </w:rPr>
        <w:t>5</w:t>
      </w:r>
      <w:r>
        <w:rPr>
          <w:rFonts w:hint="eastAsia" w:ascii="宋体" w:hAnsi="宋体" w:cs="宋体"/>
          <w:color w:val="auto"/>
          <w:szCs w:val="21"/>
          <w:highlight w:val="none"/>
        </w:rPr>
        <w:t>%的违约金，如造成甲方损失超过违约金的，超出部分由乙方继续承担赔偿责任。</w:t>
      </w:r>
    </w:p>
    <w:p w14:paraId="281FBE74">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12.3乙方所交的货物品种、型号、规格、技术参数、质量不符合合同规定及采购文件规定标准的，甲方有权拒收该货物，并要求乙方</w:t>
      </w:r>
      <w:r>
        <w:rPr>
          <w:rFonts w:hint="eastAsia" w:ascii="宋体" w:hAnsi="宋体" w:cs="宋体"/>
          <w:bCs/>
          <w:color w:val="auto"/>
          <w:szCs w:val="21"/>
          <w:highlight w:val="none"/>
        </w:rPr>
        <w:t>补齐、更换产品，乙方</w:t>
      </w:r>
      <w:r>
        <w:rPr>
          <w:rFonts w:hint="eastAsia" w:ascii="宋体" w:hAnsi="宋体" w:cs="宋体"/>
          <w:color w:val="auto"/>
          <w:szCs w:val="21"/>
          <w:highlight w:val="none"/>
        </w:rPr>
        <w:t>须在1个月内无条件</w:t>
      </w:r>
      <w:r>
        <w:rPr>
          <w:rFonts w:ascii="宋体" w:hAnsi="宋体" w:cs="宋体"/>
          <w:color w:val="auto"/>
          <w:szCs w:val="21"/>
          <w:highlight w:val="none"/>
        </w:rPr>
        <w:t>免费</w:t>
      </w:r>
      <w:r>
        <w:rPr>
          <w:rFonts w:hint="eastAsia" w:ascii="宋体" w:hAnsi="宋体" w:cs="宋体"/>
          <w:color w:val="auto"/>
          <w:szCs w:val="21"/>
          <w:highlight w:val="none"/>
        </w:rPr>
        <w:t>补齐、更换产品并完成安装调试，超期的按逾期交货处理。乙方须</w:t>
      </w:r>
      <w:r>
        <w:rPr>
          <w:rFonts w:hint="eastAsia" w:ascii="宋体" w:hAnsi="宋体" w:cs="宋体"/>
          <w:bCs/>
          <w:color w:val="auto"/>
          <w:szCs w:val="21"/>
          <w:highlight w:val="none"/>
        </w:rPr>
        <w:t>承担因更换产品所发生的一切费用与损失，包括但不限于设备、运输（包括卸车至现场及卸车至指定地点）、保险、检验、就位、安装、调试、设备款利息、银行手续费及涉及该项目的其他损失费等</w:t>
      </w:r>
      <w:r>
        <w:rPr>
          <w:rFonts w:hint="eastAsia" w:ascii="宋体" w:hAnsi="宋体" w:cs="宋体"/>
          <w:color w:val="auto"/>
          <w:szCs w:val="21"/>
          <w:highlight w:val="none"/>
        </w:rPr>
        <w:t>。</w:t>
      </w:r>
    </w:p>
    <w:p w14:paraId="05D0437C">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12.4因乙方责任不能按合同履约，</w:t>
      </w:r>
      <w:r>
        <w:rPr>
          <w:rFonts w:hint="eastAsia" w:ascii="宋体" w:hAnsi="宋体" w:cs="宋体"/>
          <w:color w:val="auto"/>
          <w:szCs w:val="21"/>
          <w:highlight w:val="none"/>
          <w:lang w:val="en"/>
        </w:rPr>
        <w:t>影响甲方工作开展的</w:t>
      </w:r>
      <w:r>
        <w:rPr>
          <w:rFonts w:hint="eastAsia" w:ascii="宋体" w:hAnsi="宋体" w:cs="宋体"/>
          <w:color w:val="auto"/>
          <w:szCs w:val="21"/>
          <w:highlight w:val="none"/>
        </w:rPr>
        <w:t>，甲方有权追究乙方所造成的经济、法律和社会责任。乙方除应支付甲方违约金及造成的损失外，还应承担甲方因诉讼所支出的包括但不限于诉讼费、保全费、律师费等合理开支费用。签署本合同即视同乙方认可本条款。</w:t>
      </w:r>
    </w:p>
    <w:p w14:paraId="46B80D82">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十三、不可抗力事件处理</w:t>
      </w:r>
    </w:p>
    <w:p w14:paraId="3856833E">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13.1在合同有效期内，任何一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p>
    <w:p w14:paraId="7F93F7D5">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13.2不可抗力事件发生后，应立即通知对方，并寄送有关权威机构出具的证明。</w:t>
      </w:r>
    </w:p>
    <w:p w14:paraId="62A9E17D">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13.3不可抗力事件延续120天以上，双方应通过友好协商，确定是否继续履行合同。</w:t>
      </w:r>
    </w:p>
    <w:p w14:paraId="59BCE4B3">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十四、诉讼</w:t>
      </w:r>
    </w:p>
    <w:p w14:paraId="67C50FF7">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14.1双方在执行合同中所发生的一切争议，应通过协商解决。如协商不成，可向甲方所在地法院起诉。</w:t>
      </w:r>
    </w:p>
    <w:p w14:paraId="1D31AB26">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十五、转包</w:t>
      </w:r>
    </w:p>
    <w:p w14:paraId="76EACAE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15.1本合同禁止转包</w:t>
      </w:r>
      <w:r>
        <w:rPr>
          <w:rFonts w:hint="eastAsia" w:ascii="宋体" w:hAnsi="宋体" w:cs="宋体"/>
          <w:color w:val="auto"/>
          <w:szCs w:val="21"/>
          <w:highlight w:val="none"/>
          <w:lang w:val="en"/>
        </w:rPr>
        <w:t>分包</w:t>
      </w:r>
      <w:r>
        <w:rPr>
          <w:rFonts w:hint="eastAsia" w:ascii="宋体" w:hAnsi="宋体" w:cs="宋体"/>
          <w:color w:val="auto"/>
          <w:szCs w:val="21"/>
          <w:highlight w:val="none"/>
        </w:rPr>
        <w:t>。乙方如有转包或分包行为，甲方有权解除合同。同时，乙方应当立即退回已收取的全部款项并向甲方支付本合同总价款30%的违约金，该违约金不足以弥补甲方损失的，乙方应赔偿甲方的所有损失。</w:t>
      </w:r>
    </w:p>
    <w:p w14:paraId="6E1D3600">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十六、知识产权</w:t>
      </w:r>
    </w:p>
    <w:p w14:paraId="694FCBA9">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16.1乙方应保证甲方在使用、接受本合同货物和服务或其任何一部分时不受第三方提出侵犯其专利权、版权、商标权和工业设计权等知识产权的起诉。一旦出现侵权，由乙方负全部责任。</w:t>
      </w:r>
    </w:p>
    <w:p w14:paraId="32F881E8">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十七、保密条款</w:t>
      </w:r>
    </w:p>
    <w:p w14:paraId="0AA514B1">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17.1甲乙双方在合作过程中知悉的对方一切秘密，包括但不限于有关本合同双方的内部资料、业务信息、技术资料及本合同项下的服务价格、合作条件等书面或口头信息，双方承诺严格遵守对上述信息的保密约定。未经对方书面同意，任何一方均不得泄露、使用或许可给第三方使用上述保密信息。若乙方未能遵守本合同约定的保密义务，造成损失泄密的，应当承担所有经济、法律责任。且乙方应当按本合同总金额30%的标准向甲方支付泄密违约金，并向甲方及其关联主体赔偿因此受到的全部损失。此外，还将依法追究乙方的刑事责任。</w:t>
      </w:r>
    </w:p>
    <w:p w14:paraId="0916B48F">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17.2无论本合同是否变更、解除或终止，合同的保密条款不受其限制而继续有效，双方都应继续承担保密条款约定的保密义务。保密义务的期限为永久。</w:t>
      </w:r>
    </w:p>
    <w:p w14:paraId="40104824">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rPr>
        <w:t>十八、</w:t>
      </w:r>
      <w:r>
        <w:rPr>
          <w:rFonts w:hint="eastAsia" w:ascii="宋体" w:hAnsi="宋体" w:cs="宋体"/>
          <w:b/>
          <w:bCs/>
          <w:color w:val="auto"/>
          <w:szCs w:val="21"/>
          <w:highlight w:val="none"/>
          <w:lang w:val="en"/>
        </w:rPr>
        <w:t>廉政</w:t>
      </w:r>
      <w:r>
        <w:rPr>
          <w:rFonts w:hint="eastAsia" w:ascii="宋体" w:hAnsi="宋体" w:cs="宋体"/>
          <w:b/>
          <w:bCs/>
          <w:color w:val="auto"/>
          <w:szCs w:val="21"/>
          <w:highlight w:val="none"/>
          <w:lang w:val="zh-CN"/>
        </w:rPr>
        <w:t>廉洁条款</w:t>
      </w:r>
    </w:p>
    <w:p w14:paraId="2A9C1794">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18.1采购过程中如发现乙方围标、串标，或向甲方行贿等违法违规行为的，一经查实，甲方有权终止合同，并不再支付乙方剩余合同款，乙方退回已支付合同款，同时，承诺不再参加甲方后三年组织的政府采购活动。</w:t>
      </w:r>
    </w:p>
    <w:p w14:paraId="1EB68538">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十九、合同生效及其它</w:t>
      </w:r>
    </w:p>
    <w:p w14:paraId="5145E39E">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19.1合同经甲乙双方法定代表或授权委托代表签字且加盖单位公章后生效。</w:t>
      </w:r>
    </w:p>
    <w:p w14:paraId="0141061C">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19.2本合同未尽事宜，由双方友好协商解决，并签订书面补充协议；协商不成的，按《中华人民共和国民法典》《中华人民共和国政府采购法》及相关规定执行。</w:t>
      </w:r>
    </w:p>
    <w:p w14:paraId="1E3124E8">
      <w:pPr>
        <w:pStyle w:val="22"/>
        <w:snapToGrid w:val="0"/>
        <w:spacing w:line="360" w:lineRule="auto"/>
        <w:ind w:firstLine="420" w:firstLineChars="200"/>
        <w:rPr>
          <w:rFonts w:hAnsi="宋体" w:cs="宋体"/>
          <w:color w:val="auto"/>
          <w:highlight w:val="none"/>
        </w:rPr>
      </w:pPr>
      <w:r>
        <w:rPr>
          <w:rFonts w:hint="eastAsia" w:hAnsi="宋体" w:cs="宋体"/>
          <w:color w:val="auto"/>
          <w:highlight w:val="none"/>
          <w:lang w:val="en"/>
        </w:rPr>
        <w:t>19</w:t>
      </w:r>
      <w:r>
        <w:rPr>
          <w:rFonts w:hint="eastAsia" w:hAnsi="宋体" w:cs="宋体"/>
          <w:color w:val="auto"/>
          <w:highlight w:val="none"/>
        </w:rPr>
        <w:t>.</w:t>
      </w:r>
      <w:r>
        <w:rPr>
          <w:rFonts w:hint="eastAsia" w:hAnsi="宋体" w:cs="宋体"/>
          <w:color w:val="auto"/>
          <w:highlight w:val="none"/>
          <w:lang w:val="en"/>
        </w:rPr>
        <w:t>3</w:t>
      </w:r>
      <w:r>
        <w:rPr>
          <w:rFonts w:hint="eastAsia" w:hAnsi="宋体" w:cs="宋体"/>
          <w:color w:val="auto"/>
          <w:highlight w:val="none"/>
        </w:rPr>
        <w:t>未经双方书面协商一致，乙方不得擅自变更收款账户信息，也不得转让债权；未经甲方书面同意的债权转让对甲方不发生法律效力，甲方仍有权按照合同约定账户支付费用。若乙方将对甲方的债权擅自转让给第三人，则乙方承担转让债权金额10%的违约金，同时甲方有权单方面解除本合同。第三人因债权转让起诉的，甲方因此次诉讼而产生的案件诉讼费、第三人主张的违约金、利息损失、律师费、保全费、保函费、鉴定费等均由乙方承担。</w:t>
      </w:r>
    </w:p>
    <w:p w14:paraId="340ED59E">
      <w:pPr>
        <w:widowControl/>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19.4本合同一式肆份，具有同等法律效力，甲方、乙方各执贰份。</w:t>
      </w:r>
    </w:p>
    <w:p w14:paraId="49079C54">
      <w:pPr>
        <w:pStyle w:val="22"/>
        <w:snapToGrid w:val="0"/>
        <w:spacing w:line="360" w:lineRule="auto"/>
        <w:ind w:firstLine="420" w:firstLineChars="200"/>
        <w:outlineLvl w:val="9"/>
        <w:rPr>
          <w:rFonts w:hAnsi="宋体" w:cs="宋体"/>
          <w:color w:val="auto"/>
          <w:sz w:val="21"/>
          <w:szCs w:val="21"/>
          <w:highlight w:val="none"/>
        </w:rPr>
      </w:pPr>
      <w:r>
        <w:rPr>
          <w:rFonts w:hint="eastAsia" w:hAnsi="宋体" w:cs="宋体"/>
          <w:lang w:eastAsia="zh-CN"/>
        </w:rPr>
        <w:t>（</w:t>
      </w:r>
      <w:r>
        <w:rPr>
          <w:rFonts w:hint="eastAsia" w:hAnsi="宋体" w:cs="宋体"/>
          <w:lang w:val="en-US" w:eastAsia="zh-CN"/>
        </w:rPr>
        <w:t>以下无正文）</w:t>
      </w:r>
    </w:p>
    <w:p w14:paraId="606BEB06">
      <w:pPr>
        <w:pStyle w:val="22"/>
        <w:snapToGrid w:val="0"/>
        <w:spacing w:line="360" w:lineRule="auto"/>
        <w:ind w:firstLine="420" w:firstLineChars="200"/>
        <w:rPr>
          <w:rFonts w:hAnsi="宋体" w:cs="宋体"/>
          <w:color w:val="auto"/>
          <w:highlight w:val="none"/>
        </w:rPr>
      </w:pPr>
      <w:r>
        <w:rPr>
          <w:rFonts w:hint="eastAsia" w:hAnsi="宋体" w:cs="宋体"/>
          <w:color w:val="auto"/>
          <w:highlight w:val="none"/>
        </w:rPr>
        <w:t>甲方：江苏省公安厅                     乙方：宁波华仪宁创智能科技有限公司</w:t>
      </w:r>
    </w:p>
    <w:p w14:paraId="51F4A651">
      <w:pPr>
        <w:pStyle w:val="22"/>
        <w:snapToGrid w:val="0"/>
        <w:spacing w:line="360" w:lineRule="auto"/>
        <w:ind w:left="5460" w:leftChars="200" w:hanging="5040" w:hangingChars="2400"/>
        <w:rPr>
          <w:rFonts w:hint="eastAsia" w:hAnsi="宋体" w:cs="宋体"/>
          <w:color w:val="auto"/>
          <w:highlight w:val="none"/>
        </w:rPr>
      </w:pPr>
      <w:r>
        <w:rPr>
          <w:rFonts w:hint="eastAsia" w:hAnsi="宋体" w:cs="宋体"/>
          <w:color w:val="auto"/>
          <w:highlight w:val="none"/>
        </w:rPr>
        <w:t xml:space="preserve">地址：江苏省南京市扬州路1号          </w:t>
      </w:r>
      <w:r>
        <w:rPr>
          <w:rFonts w:hint="eastAsia" w:hAnsi="宋体" w:cs="宋体"/>
          <w:color w:val="auto"/>
          <w:highlight w:val="none"/>
          <w:lang w:val="en-US" w:eastAsia="zh-CN"/>
        </w:rPr>
        <w:t xml:space="preserve"> </w:t>
      </w:r>
      <w:r>
        <w:rPr>
          <w:rFonts w:hint="eastAsia" w:hAnsi="宋体" w:cs="宋体"/>
          <w:color w:val="auto"/>
          <w:highlight w:val="none"/>
        </w:rPr>
        <w:t>地址：浙江省宁波市鄞州区金谷中路</w:t>
      </w:r>
    </w:p>
    <w:p w14:paraId="2F5F6BBF">
      <w:pPr>
        <w:pStyle w:val="22"/>
        <w:snapToGrid w:val="0"/>
        <w:spacing w:line="360" w:lineRule="auto"/>
        <w:ind w:left="5460" w:leftChars="2400" w:hanging="420" w:hangingChars="200"/>
        <w:rPr>
          <w:rFonts w:hAnsi="宋体" w:cs="宋体"/>
          <w:color w:val="auto"/>
          <w:highlight w:val="none"/>
        </w:rPr>
      </w:pPr>
      <w:r>
        <w:rPr>
          <w:rFonts w:hint="eastAsia" w:hAnsi="宋体" w:cs="宋体"/>
          <w:color w:val="auto"/>
          <w:highlight w:val="none"/>
        </w:rPr>
        <w:t>（东）288号A幢</w:t>
      </w:r>
    </w:p>
    <w:p w14:paraId="638A773A">
      <w:pPr>
        <w:pStyle w:val="22"/>
        <w:snapToGrid w:val="0"/>
        <w:spacing w:line="360" w:lineRule="auto"/>
        <w:ind w:firstLine="420" w:firstLineChars="200"/>
        <w:rPr>
          <w:rFonts w:hAnsi="宋体" w:cs="宋体"/>
          <w:color w:val="auto"/>
          <w:highlight w:val="none"/>
        </w:rPr>
      </w:pPr>
      <w:r>
        <w:rPr>
          <w:rFonts w:hint="eastAsia" w:hAnsi="宋体" w:cs="宋体"/>
          <w:color w:val="auto"/>
          <w:highlight w:val="none"/>
        </w:rPr>
        <w:t>法定代表人或授权代表：                 法定代表人或授权代表：</w:t>
      </w:r>
    </w:p>
    <w:p w14:paraId="1E39FC5A">
      <w:pPr>
        <w:pStyle w:val="22"/>
        <w:snapToGrid w:val="0"/>
        <w:spacing w:line="360" w:lineRule="auto"/>
        <w:ind w:firstLine="420" w:firstLineChars="200"/>
        <w:rPr>
          <w:rFonts w:hint="default" w:hAnsi="宋体" w:eastAsia="宋体" w:cs="宋体"/>
          <w:color w:val="auto"/>
          <w:highlight w:val="none"/>
          <w:lang w:val="en-US" w:eastAsia="zh-CN"/>
        </w:rPr>
      </w:pPr>
      <w:r>
        <w:rPr>
          <w:rFonts w:hint="eastAsia" w:hAnsi="宋体" w:cs="宋体"/>
          <w:color w:val="auto"/>
          <w:highlight w:val="none"/>
        </w:rPr>
        <w:t>联系电话：</w:t>
      </w:r>
      <w:r>
        <w:rPr>
          <w:rFonts w:hint="eastAsia" w:hAnsi="宋体" w:cs="宋体"/>
          <w:color w:val="auto"/>
          <w:highlight w:val="none"/>
          <w:lang w:val="en-US" w:eastAsia="zh-CN"/>
        </w:rPr>
        <w:t xml:space="preserve">             </w:t>
      </w:r>
      <w:bookmarkStart w:id="0" w:name="_GoBack"/>
      <w:bookmarkEnd w:id="0"/>
      <w:r>
        <w:rPr>
          <w:rFonts w:hint="eastAsia" w:hAnsi="宋体" w:cs="宋体"/>
          <w:color w:val="auto"/>
          <w:highlight w:val="none"/>
        </w:rPr>
        <w:t xml:space="preserve">                联系电话：</w:t>
      </w:r>
    </w:p>
    <w:p w14:paraId="33976A41">
      <w:pPr>
        <w:pStyle w:val="22"/>
        <w:snapToGrid w:val="0"/>
        <w:spacing w:line="360" w:lineRule="auto"/>
        <w:ind w:firstLine="420" w:firstLineChars="200"/>
        <w:rPr>
          <w:rFonts w:hAnsi="宋体" w:cs="宋体"/>
          <w:color w:val="auto"/>
          <w:highlight w:val="none"/>
        </w:rPr>
      </w:pPr>
      <w:r>
        <w:rPr>
          <w:rFonts w:hint="eastAsia" w:hAnsi="宋体" w:cs="宋体"/>
          <w:color w:val="auto"/>
          <w:highlight w:val="none"/>
        </w:rPr>
        <w:t>开户银行：                             开户银行：</w:t>
      </w:r>
    </w:p>
    <w:p w14:paraId="798F3086">
      <w:pPr>
        <w:pStyle w:val="22"/>
        <w:snapToGrid w:val="0"/>
        <w:spacing w:line="360" w:lineRule="auto"/>
        <w:ind w:firstLine="420" w:firstLineChars="200"/>
        <w:rPr>
          <w:rFonts w:hAnsi="宋体" w:cs="宋体"/>
          <w:color w:val="auto"/>
          <w:highlight w:val="none"/>
        </w:rPr>
      </w:pPr>
      <w:r>
        <w:rPr>
          <w:rFonts w:hint="eastAsia" w:hAnsi="宋体" w:cs="宋体"/>
          <w:color w:val="auto"/>
          <w:highlight w:val="none"/>
        </w:rPr>
        <w:t>银行账号：                             银行账号：</w:t>
      </w:r>
    </w:p>
    <w:p w14:paraId="31543939">
      <w:pPr>
        <w:pStyle w:val="22"/>
        <w:snapToGrid w:val="0"/>
        <w:spacing w:line="360" w:lineRule="auto"/>
        <w:ind w:firstLine="420" w:firstLineChars="200"/>
        <w:rPr>
          <w:rFonts w:hAnsi="宋体" w:cs="宋体"/>
          <w:color w:val="auto"/>
          <w:highlight w:val="none"/>
        </w:rPr>
      </w:pPr>
    </w:p>
    <w:p w14:paraId="7C3A37F2">
      <w:pPr>
        <w:pStyle w:val="22"/>
        <w:snapToGrid w:val="0"/>
        <w:spacing w:line="360" w:lineRule="auto"/>
        <w:ind w:firstLine="420" w:firstLineChars="200"/>
        <w:rPr>
          <w:rFonts w:hint="eastAsia" w:hAnsi="宋体" w:eastAsia="宋体" w:cs="宋体"/>
          <w:color w:val="auto"/>
          <w:highlight w:val="none"/>
          <w:lang w:val="en-US" w:eastAsia="zh-CN"/>
        </w:rPr>
      </w:pPr>
      <w:r>
        <w:rPr>
          <w:rFonts w:hint="eastAsia" w:hAnsi="宋体" w:cs="宋体"/>
          <w:color w:val="auto"/>
          <w:highlight w:val="none"/>
          <w:lang w:val="en-US" w:eastAsia="zh-CN"/>
        </w:rPr>
        <w:t xml:space="preserve"> </w:t>
      </w:r>
    </w:p>
    <w:p w14:paraId="2BCD78C8">
      <w:pPr>
        <w:pStyle w:val="22"/>
        <w:snapToGrid w:val="0"/>
        <w:spacing w:line="360" w:lineRule="auto"/>
        <w:ind w:firstLine="420" w:firstLineChars="200"/>
        <w:rPr>
          <w:rFonts w:cs="Arial"/>
          <w:color w:val="auto"/>
          <w:highlight w:val="none"/>
        </w:rPr>
      </w:pPr>
      <w:r>
        <w:rPr>
          <w:rFonts w:hint="eastAsia" w:hAnsi="宋体" w:cs="宋体"/>
          <w:color w:val="auto"/>
          <w:highlight w:val="none"/>
        </w:rPr>
        <w:t xml:space="preserve">    </w:t>
      </w:r>
      <w:r>
        <w:rPr>
          <w:rFonts w:hAnsi="宋体" w:cs="宋体"/>
          <w:color w:val="auto"/>
          <w:highlight w:val="none"/>
        </w:rPr>
        <w:t xml:space="preserve"> </w:t>
      </w:r>
      <w:r>
        <w:rPr>
          <w:rFonts w:hint="eastAsia" w:hAnsi="宋体" w:cs="宋体"/>
          <w:color w:val="auto"/>
          <w:highlight w:val="none"/>
          <w:lang w:val="en-US" w:eastAsia="zh-CN"/>
        </w:rPr>
        <w:t xml:space="preserve">                 </w:t>
      </w:r>
      <w:r>
        <w:rPr>
          <w:rFonts w:hint="eastAsia" w:hAnsi="宋体" w:cs="宋体"/>
          <w:color w:val="auto"/>
          <w:highlight w:val="none"/>
        </w:rPr>
        <w:t>签订日期：      年    月   日</w:t>
      </w:r>
    </w:p>
    <w:p w14:paraId="71618BD3">
      <w:pPr>
        <w:rPr>
          <w:color w:val="auto"/>
          <w:szCs w:val="21"/>
          <w:highlight w:val="none"/>
        </w:rPr>
      </w:pPr>
    </w:p>
    <w:sectPr>
      <w:headerReference r:id="rId4" w:type="first"/>
      <w:footerReference r:id="rId6" w:type="first"/>
      <w:headerReference r:id="rId3" w:type="default"/>
      <w:footerReference r:id="rId5" w:type="default"/>
      <w:pgSz w:w="11906" w:h="16838"/>
      <w:pgMar w:top="1418" w:right="1418" w:bottom="1418" w:left="1418" w:header="851" w:footer="992"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15C8A66-13C6-4B40-A4D7-224998F7FEC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华文新魏">
    <w:altName w:val="宋体"/>
    <w:panose1 w:val="02010800040101010101"/>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Gulim">
    <w:panose1 w:val="020B0600000101010101"/>
    <w:charset w:val="81"/>
    <w:family w:val="roman"/>
    <w:pitch w:val="default"/>
    <w:sig w:usb0="B00002AF" w:usb1="69D77CFB" w:usb2="00000030" w:usb3="00000000" w:csb0="4008009F" w:csb1="DFD7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Microsoft YaHei UI">
    <w:altName w:val="微软雅黑"/>
    <w:panose1 w:val="020B0503020204020204"/>
    <w:charset w:val="86"/>
    <w:family w:val="swiss"/>
    <w:pitch w:val="default"/>
    <w:sig w:usb0="00000000" w:usb1="00000000" w:usb2="00000016" w:usb3="00000000" w:csb0="0004001F" w:csb1="00000000"/>
  </w:font>
  <w:font w:name="MingLiU">
    <w:panose1 w:val="02020509000000000000"/>
    <w:charset w:val="88"/>
    <w:family w:val="modern"/>
    <w:pitch w:val="default"/>
    <w:sig w:usb0="A00002FF" w:usb1="28CFFCFA" w:usb2="00000016" w:usb3="00000000" w:csb0="00100001"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auto"/>
    <w:pitch w:val="default"/>
    <w:sig w:usb0="900002AF" w:usb1="01D77CFB" w:usb2="00000012" w:usb3="00000000" w:csb0="00080001" w:csb1="00000000"/>
  </w:font>
  <w:font w:name="Cambria Math">
    <w:panose1 w:val="02040503050406030204"/>
    <w:charset w:val="00"/>
    <w:family w:val="roman"/>
    <w:pitch w:val="default"/>
    <w:sig w:usb0="E00002FF" w:usb1="420024FF" w:usb2="00000000" w:usb3="00000000" w:csb0="2000019F" w:csb1="00000000"/>
  </w:font>
  <w:font w:name="方正黑体_GBK">
    <w:panose1 w:val="0201060001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2" w:fontKey="{9CB29963-667C-484A-BD68-F8005151E720}"/>
  </w:font>
  <w:font w:name="东文宋体">
    <w:altName w:val="Times New Roman"/>
    <w:panose1 w:val="00000000000000000000"/>
    <w:charset w:val="00"/>
    <w:family w:val="auto"/>
    <w:pitch w:val="default"/>
    <w:sig w:usb0="00000000" w:usb1="00000000" w:usb2="00000000" w:usb3="00000000" w:csb0="00000000" w:csb1="00000000"/>
    <w:embedRegular r:id="rId3" w:fontKey="{B2583941-E01D-446C-91DE-8CCCDC68CD8D}"/>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D5176">
    <w:pPr>
      <w:pStyle w:val="9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2085" cy="284480"/>
              <wp:effectExtent l="0" t="0" r="0" b="0"/>
              <wp:wrapNone/>
              <wp:docPr id="492142280" name="文本框 14"/>
              <wp:cNvGraphicFramePr/>
              <a:graphic xmlns:a="http://schemas.openxmlformats.org/drawingml/2006/main">
                <a:graphicData uri="http://schemas.microsoft.com/office/word/2010/wordprocessingShape">
                  <wps:wsp>
                    <wps:cNvSpPr>
                      <a:spLocks noChangeArrowheads="1"/>
                    </wps:cNvSpPr>
                    <wps:spPr bwMode="auto">
                      <a:xfrm>
                        <a:off x="0" y="0"/>
                        <a:ext cx="172085" cy="284480"/>
                      </a:xfrm>
                      <a:prstGeom prst="rect">
                        <a:avLst/>
                      </a:prstGeom>
                      <a:noFill/>
                      <a:ln>
                        <a:noFill/>
                      </a:ln>
                    </wps:spPr>
                    <wps:txbx>
                      <w:txbxContent>
                        <w:p w14:paraId="54881D96">
                          <w:pPr>
                            <w:pStyle w:val="91"/>
                            <w:tabs>
                              <w:tab w:val="clear" w:pos="4153"/>
                              <w:tab w:val="clear" w:pos="8306"/>
                            </w:tabs>
                          </w:pPr>
                          <w:r>
                            <w:fldChar w:fldCharType="begin"/>
                          </w:r>
                          <w:r>
                            <w:instrText xml:space="preserve"> PAGE  \* MERGEFORMAT </w:instrText>
                          </w:r>
                          <w:r>
                            <w:fldChar w:fldCharType="separate"/>
                          </w:r>
                          <w:r>
                            <w:t>16</w:t>
                          </w:r>
                          <w:r>
                            <w:fldChar w:fldCharType="end"/>
                          </w:r>
                        </w:p>
                        <w:p w14:paraId="7A7EF330"/>
                      </w:txbxContent>
                    </wps:txbx>
                    <wps:bodyPr rot="0" vert="horz" wrap="none" lIns="0" tIns="0" rIns="0" bIns="0" anchor="t" anchorCtr="0" upright="1">
                      <a:spAutoFit/>
                    </wps:bodyPr>
                  </wps:wsp>
                </a:graphicData>
              </a:graphic>
            </wp:anchor>
          </w:drawing>
        </mc:Choice>
        <mc:Fallback>
          <w:pict>
            <v:rect id="文本框 14" o:spid="_x0000_s1026" o:spt="1" style="position:absolute;left:0pt;margin-top:0pt;height:22.4pt;width:13.55pt;mso-position-horizontal:center;mso-position-horizontal-relative:margin;mso-wrap-style:none;z-index:251660288;mso-width-relative:page;mso-height-relative:page;" filled="f" stroked="f" coordsize="21600,21600" o:gfxdata="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&#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ytzOV0gAAAAMBAAAPAAAAAAAAAAEAIAAAACIAAABk&#10;cnMvZG93bnJldi54bWxQSwECFAAUAAAACACHTuJAAXHplgwCAAABBAAADgAAAAAAAAABACAAAAAh&#10;AQAAZHJzL2Uyb0RvYy54bWxQSwUGAAAAAAYABgBZAQAAnwUAAAAA&#10;">
              <v:fill on="f" focussize="0,0"/>
              <v:stroke on="f"/>
              <v:imagedata o:title=""/>
              <o:lock v:ext="edit" aspectratio="f"/>
              <v:textbox inset="0mm,0mm,0mm,0mm" style="mso-fit-shape-to-text:t;">
                <w:txbxContent>
                  <w:p w14:paraId="54881D96">
                    <w:pPr>
                      <w:pStyle w:val="91"/>
                      <w:tabs>
                        <w:tab w:val="clear" w:pos="4153"/>
                        <w:tab w:val="clear" w:pos="8306"/>
                      </w:tabs>
                    </w:pPr>
                    <w:r>
                      <w:fldChar w:fldCharType="begin"/>
                    </w:r>
                    <w:r>
                      <w:instrText xml:space="preserve"> PAGE  \* MERGEFORMAT </w:instrText>
                    </w:r>
                    <w:r>
                      <w:fldChar w:fldCharType="separate"/>
                    </w:r>
                    <w:r>
                      <w:t>16</w:t>
                    </w:r>
                    <w:r>
                      <w:fldChar w:fldCharType="end"/>
                    </w:r>
                  </w:p>
                  <w:p w14:paraId="7A7EF330"/>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5F1B0">
    <w:pPr>
      <w:pStyle w:val="9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2085" cy="284480"/>
              <wp:effectExtent l="0" t="0" r="0" b="0"/>
              <wp:wrapNone/>
              <wp:docPr id="1988722384" name="文本框 15"/>
              <wp:cNvGraphicFramePr/>
              <a:graphic xmlns:a="http://schemas.openxmlformats.org/drawingml/2006/main">
                <a:graphicData uri="http://schemas.microsoft.com/office/word/2010/wordprocessingShape">
                  <wps:wsp>
                    <wps:cNvSpPr>
                      <a:spLocks noChangeArrowheads="1"/>
                    </wps:cNvSpPr>
                    <wps:spPr bwMode="auto">
                      <a:xfrm>
                        <a:off x="0" y="0"/>
                        <a:ext cx="172085" cy="284480"/>
                      </a:xfrm>
                      <a:prstGeom prst="rect">
                        <a:avLst/>
                      </a:prstGeom>
                      <a:noFill/>
                      <a:ln>
                        <a:noFill/>
                      </a:ln>
                    </wps:spPr>
                    <wps:txbx>
                      <w:txbxContent>
                        <w:p w14:paraId="0D442E8A">
                          <w:pPr>
                            <w:pStyle w:val="91"/>
                            <w:tabs>
                              <w:tab w:val="clear" w:pos="4153"/>
                              <w:tab w:val="clear" w:pos="8306"/>
                            </w:tabs>
                          </w:pPr>
                          <w:r>
                            <w:fldChar w:fldCharType="begin"/>
                          </w:r>
                          <w:r>
                            <w:instrText xml:space="preserve"> PAGE  \* MERGEFORMAT </w:instrText>
                          </w:r>
                          <w:r>
                            <w:fldChar w:fldCharType="separate"/>
                          </w:r>
                          <w:r>
                            <w:t>1</w:t>
                          </w:r>
                          <w:r>
                            <w:fldChar w:fldCharType="end"/>
                          </w:r>
                        </w:p>
                        <w:p w14:paraId="3E6E7AE7"/>
                      </w:txbxContent>
                    </wps:txbx>
                    <wps:bodyPr rot="0" vert="horz" wrap="none" lIns="0" tIns="0" rIns="0" bIns="0" anchor="t" anchorCtr="0" upright="1">
                      <a:spAutoFit/>
                    </wps:bodyPr>
                  </wps:wsp>
                </a:graphicData>
              </a:graphic>
            </wp:anchor>
          </w:drawing>
        </mc:Choice>
        <mc:Fallback>
          <w:pict>
            <v:rect id="文本框 15" o:spid="_x0000_s1026" o:spt="1" style="position:absolute;left:0pt;margin-top:0pt;height:22.4pt;width:13.55pt;mso-position-horizontal:center;mso-position-horizontal-relative:margin;mso-wrap-style:none;z-index:251659264;mso-width-relative:page;mso-height-relative:page;" filled="f" stroked="f" coordsize="21600,21600" o:gfxdata="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K3M5XSAAAAAwEAAA8AAAAAAAAAAQAgAAAAIgAA&#10;AGRycy9kb3ducmV2LnhtbFBLAQIUABQAAAAIAIdO4kDERFVdDgIAAAIEAAAOAAAAAAAAAAEAIAAA&#10;ACEBAABkcnMvZTJvRG9jLnhtbFBLBQYAAAAABgAGAFkBAAChBQAAAAA=&#10;">
              <v:fill on="f" focussize="0,0"/>
              <v:stroke on="f"/>
              <v:imagedata o:title=""/>
              <o:lock v:ext="edit" aspectratio="f"/>
              <v:textbox inset="0mm,0mm,0mm,0mm" style="mso-fit-shape-to-text:t;">
                <w:txbxContent>
                  <w:p w14:paraId="0D442E8A">
                    <w:pPr>
                      <w:pStyle w:val="91"/>
                      <w:tabs>
                        <w:tab w:val="clear" w:pos="4153"/>
                        <w:tab w:val="clear" w:pos="8306"/>
                      </w:tabs>
                    </w:pPr>
                    <w:r>
                      <w:fldChar w:fldCharType="begin"/>
                    </w:r>
                    <w:r>
                      <w:instrText xml:space="preserve"> PAGE  \* MERGEFORMAT </w:instrText>
                    </w:r>
                    <w:r>
                      <w:fldChar w:fldCharType="separate"/>
                    </w:r>
                    <w:r>
                      <w:t>1</w:t>
                    </w:r>
                    <w:r>
                      <w:fldChar w:fldCharType="end"/>
                    </w:r>
                  </w:p>
                  <w:p w14:paraId="3E6E7AE7"/>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BBE34">
    <w:pPr>
      <w:pStyle w:val="92"/>
      <w:pBdr>
        <w:bottom w:val="single" w:color="000000" w:sz="4" w:space="1"/>
      </w:pBdr>
      <w:jc w:val="left"/>
      <w:rPr>
        <w:sz w:val="21"/>
      </w:rPr>
    </w:pPr>
    <w: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47E8E">
    <w:pPr>
      <w:pStyle w:val="92"/>
      <w:jc w:val="both"/>
    </w:pPr>
    <w:r>
      <w:t xml:space="preserve">     </w:t>
    </w: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4"/>
  <w:noPunctuationKerning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BC3"/>
    <w:rsid w:val="000137CD"/>
    <w:rsid w:val="00085B2A"/>
    <w:rsid w:val="00131CF8"/>
    <w:rsid w:val="00171195"/>
    <w:rsid w:val="001A2968"/>
    <w:rsid w:val="002015E7"/>
    <w:rsid w:val="002160A8"/>
    <w:rsid w:val="00257BC3"/>
    <w:rsid w:val="002E4EFC"/>
    <w:rsid w:val="00366EA4"/>
    <w:rsid w:val="00373A53"/>
    <w:rsid w:val="003E2ADF"/>
    <w:rsid w:val="004C1166"/>
    <w:rsid w:val="005D0B18"/>
    <w:rsid w:val="006E4FF3"/>
    <w:rsid w:val="00724683"/>
    <w:rsid w:val="0084317B"/>
    <w:rsid w:val="0088052D"/>
    <w:rsid w:val="008B067A"/>
    <w:rsid w:val="009069BF"/>
    <w:rsid w:val="00916DED"/>
    <w:rsid w:val="00A54D10"/>
    <w:rsid w:val="00A8581F"/>
    <w:rsid w:val="00B0073F"/>
    <w:rsid w:val="00B91565"/>
    <w:rsid w:val="00C16B7B"/>
    <w:rsid w:val="00CC598A"/>
    <w:rsid w:val="00CF6FF2"/>
    <w:rsid w:val="00DA4FFE"/>
    <w:rsid w:val="00DC40C4"/>
    <w:rsid w:val="00ED4F28"/>
    <w:rsid w:val="00ED7E74"/>
    <w:rsid w:val="00F26CA1"/>
    <w:rsid w:val="00FB02F6"/>
    <w:rsid w:val="00FB28EB"/>
    <w:rsid w:val="00FC58B3"/>
    <w:rsid w:val="01066A48"/>
    <w:rsid w:val="02467A44"/>
    <w:rsid w:val="02785724"/>
    <w:rsid w:val="028B5457"/>
    <w:rsid w:val="02961C87"/>
    <w:rsid w:val="02E42DB9"/>
    <w:rsid w:val="02EC4AD4"/>
    <w:rsid w:val="0457075C"/>
    <w:rsid w:val="04936C9B"/>
    <w:rsid w:val="050414F1"/>
    <w:rsid w:val="05107E95"/>
    <w:rsid w:val="05123C0E"/>
    <w:rsid w:val="052D4EEB"/>
    <w:rsid w:val="056A0389"/>
    <w:rsid w:val="062B48CF"/>
    <w:rsid w:val="06312499"/>
    <w:rsid w:val="06C151C3"/>
    <w:rsid w:val="06EC5395"/>
    <w:rsid w:val="07F37F64"/>
    <w:rsid w:val="083D71F3"/>
    <w:rsid w:val="08733019"/>
    <w:rsid w:val="08BF37F1"/>
    <w:rsid w:val="08DE04CB"/>
    <w:rsid w:val="0A6842D0"/>
    <w:rsid w:val="0AB441F0"/>
    <w:rsid w:val="0AE95411"/>
    <w:rsid w:val="0BA47589"/>
    <w:rsid w:val="0C30706F"/>
    <w:rsid w:val="0C4D5E73"/>
    <w:rsid w:val="0C780B15"/>
    <w:rsid w:val="0C7D2961"/>
    <w:rsid w:val="0C851169"/>
    <w:rsid w:val="0CE916F8"/>
    <w:rsid w:val="0DC80648"/>
    <w:rsid w:val="0E051A38"/>
    <w:rsid w:val="0E9E29B6"/>
    <w:rsid w:val="0EB27488"/>
    <w:rsid w:val="0EB9334C"/>
    <w:rsid w:val="0EF7391D"/>
    <w:rsid w:val="10C06C14"/>
    <w:rsid w:val="1105773D"/>
    <w:rsid w:val="1173012A"/>
    <w:rsid w:val="119105B0"/>
    <w:rsid w:val="11967974"/>
    <w:rsid w:val="120F3DD9"/>
    <w:rsid w:val="1223703D"/>
    <w:rsid w:val="12CB332A"/>
    <w:rsid w:val="12E57C51"/>
    <w:rsid w:val="136715C8"/>
    <w:rsid w:val="139D148E"/>
    <w:rsid w:val="144C7873"/>
    <w:rsid w:val="14537D9F"/>
    <w:rsid w:val="14EA24B1"/>
    <w:rsid w:val="155753A2"/>
    <w:rsid w:val="158002DA"/>
    <w:rsid w:val="15DA2525"/>
    <w:rsid w:val="15E05662"/>
    <w:rsid w:val="165D6CB3"/>
    <w:rsid w:val="166C6CA5"/>
    <w:rsid w:val="16EB0BB6"/>
    <w:rsid w:val="17165205"/>
    <w:rsid w:val="172E289B"/>
    <w:rsid w:val="172F064F"/>
    <w:rsid w:val="17514A69"/>
    <w:rsid w:val="17602EFE"/>
    <w:rsid w:val="17793FC0"/>
    <w:rsid w:val="17800EAB"/>
    <w:rsid w:val="179E7583"/>
    <w:rsid w:val="17B31048"/>
    <w:rsid w:val="1AA03612"/>
    <w:rsid w:val="1AB05F4B"/>
    <w:rsid w:val="1B0E3EDC"/>
    <w:rsid w:val="1B28788F"/>
    <w:rsid w:val="1BB05AD7"/>
    <w:rsid w:val="1BF34341"/>
    <w:rsid w:val="1C2A7637"/>
    <w:rsid w:val="1C3A2D83"/>
    <w:rsid w:val="1C3F7165"/>
    <w:rsid w:val="1CBF06C7"/>
    <w:rsid w:val="1D320E99"/>
    <w:rsid w:val="1D4D182F"/>
    <w:rsid w:val="1D613B79"/>
    <w:rsid w:val="1D6B7F07"/>
    <w:rsid w:val="1E0740D4"/>
    <w:rsid w:val="1E796654"/>
    <w:rsid w:val="1EB45502"/>
    <w:rsid w:val="1EBB1A4A"/>
    <w:rsid w:val="1EE47F71"/>
    <w:rsid w:val="1F1D2247"/>
    <w:rsid w:val="1FDC2916"/>
    <w:rsid w:val="203B62B7"/>
    <w:rsid w:val="20790B8D"/>
    <w:rsid w:val="20801F1B"/>
    <w:rsid w:val="21894E00"/>
    <w:rsid w:val="21923FCC"/>
    <w:rsid w:val="221A1EFC"/>
    <w:rsid w:val="221A7DE4"/>
    <w:rsid w:val="22401962"/>
    <w:rsid w:val="2245127D"/>
    <w:rsid w:val="226D64CF"/>
    <w:rsid w:val="23A368D1"/>
    <w:rsid w:val="23A93537"/>
    <w:rsid w:val="23FC7B0B"/>
    <w:rsid w:val="24A0493A"/>
    <w:rsid w:val="24AC1531"/>
    <w:rsid w:val="2500012F"/>
    <w:rsid w:val="25B82157"/>
    <w:rsid w:val="25BD29C7"/>
    <w:rsid w:val="25F52A64"/>
    <w:rsid w:val="26750B24"/>
    <w:rsid w:val="268362C1"/>
    <w:rsid w:val="27606603"/>
    <w:rsid w:val="27F154AD"/>
    <w:rsid w:val="28414718"/>
    <w:rsid w:val="286E6AFD"/>
    <w:rsid w:val="28F416F8"/>
    <w:rsid w:val="2940049A"/>
    <w:rsid w:val="298120EE"/>
    <w:rsid w:val="29934A6D"/>
    <w:rsid w:val="2A314286"/>
    <w:rsid w:val="2A5C3792"/>
    <w:rsid w:val="2A6F605F"/>
    <w:rsid w:val="2AEB2687"/>
    <w:rsid w:val="2B1020EE"/>
    <w:rsid w:val="2CC31B0E"/>
    <w:rsid w:val="2CC3566A"/>
    <w:rsid w:val="2D460049"/>
    <w:rsid w:val="2D4D13D7"/>
    <w:rsid w:val="2F0D52C2"/>
    <w:rsid w:val="2FD933F6"/>
    <w:rsid w:val="300C7328"/>
    <w:rsid w:val="30FF6E8C"/>
    <w:rsid w:val="311D4E2F"/>
    <w:rsid w:val="312D69C7"/>
    <w:rsid w:val="31D71066"/>
    <w:rsid w:val="3203558F"/>
    <w:rsid w:val="321F5F89"/>
    <w:rsid w:val="336A2CE3"/>
    <w:rsid w:val="34390907"/>
    <w:rsid w:val="345319C9"/>
    <w:rsid w:val="3503491E"/>
    <w:rsid w:val="35246EC1"/>
    <w:rsid w:val="360A1588"/>
    <w:rsid w:val="38066D52"/>
    <w:rsid w:val="38133D31"/>
    <w:rsid w:val="382D7456"/>
    <w:rsid w:val="386A108F"/>
    <w:rsid w:val="38FC0B3E"/>
    <w:rsid w:val="390A63CE"/>
    <w:rsid w:val="39230FA8"/>
    <w:rsid w:val="39DF785B"/>
    <w:rsid w:val="3A1E0383"/>
    <w:rsid w:val="3A271B90"/>
    <w:rsid w:val="3A4F5D2C"/>
    <w:rsid w:val="3A5A5133"/>
    <w:rsid w:val="3A82214C"/>
    <w:rsid w:val="3AB53948"/>
    <w:rsid w:val="3B854363"/>
    <w:rsid w:val="3BA62520"/>
    <w:rsid w:val="3BC62A80"/>
    <w:rsid w:val="3C6B1820"/>
    <w:rsid w:val="3C7C5A6F"/>
    <w:rsid w:val="3C996993"/>
    <w:rsid w:val="3CD218F9"/>
    <w:rsid w:val="3CE8111C"/>
    <w:rsid w:val="3D6562C9"/>
    <w:rsid w:val="3DB43F41"/>
    <w:rsid w:val="3DDF2771"/>
    <w:rsid w:val="3DEE62BF"/>
    <w:rsid w:val="3E3553BF"/>
    <w:rsid w:val="3E7A56A2"/>
    <w:rsid w:val="3EB35666"/>
    <w:rsid w:val="3EE80F60"/>
    <w:rsid w:val="3F135C14"/>
    <w:rsid w:val="3F285800"/>
    <w:rsid w:val="40C21E3F"/>
    <w:rsid w:val="40C74528"/>
    <w:rsid w:val="40FF07E3"/>
    <w:rsid w:val="416845DA"/>
    <w:rsid w:val="416C231C"/>
    <w:rsid w:val="41744D2D"/>
    <w:rsid w:val="41787950"/>
    <w:rsid w:val="419B0B68"/>
    <w:rsid w:val="41A25D3E"/>
    <w:rsid w:val="41CA5206"/>
    <w:rsid w:val="41EA3241"/>
    <w:rsid w:val="428B0580"/>
    <w:rsid w:val="42C13FA2"/>
    <w:rsid w:val="436314FD"/>
    <w:rsid w:val="43D50A36"/>
    <w:rsid w:val="454809AA"/>
    <w:rsid w:val="45D3296A"/>
    <w:rsid w:val="462232EA"/>
    <w:rsid w:val="467046AA"/>
    <w:rsid w:val="4674757D"/>
    <w:rsid w:val="46F54B62"/>
    <w:rsid w:val="481A7E83"/>
    <w:rsid w:val="48E704DA"/>
    <w:rsid w:val="49A3727C"/>
    <w:rsid w:val="4A510301"/>
    <w:rsid w:val="4AA77F21"/>
    <w:rsid w:val="4B2C1AB4"/>
    <w:rsid w:val="4BC30D8B"/>
    <w:rsid w:val="4C0910EA"/>
    <w:rsid w:val="4D484C43"/>
    <w:rsid w:val="4D7F0CE1"/>
    <w:rsid w:val="4DA134F4"/>
    <w:rsid w:val="4E0D453F"/>
    <w:rsid w:val="4E64232F"/>
    <w:rsid w:val="4E7A72A0"/>
    <w:rsid w:val="4EB470B0"/>
    <w:rsid w:val="4EBF1A32"/>
    <w:rsid w:val="4ED92673"/>
    <w:rsid w:val="4F5C3287"/>
    <w:rsid w:val="4FBB7FCB"/>
    <w:rsid w:val="4FFC486B"/>
    <w:rsid w:val="50AD3DB7"/>
    <w:rsid w:val="5153670D"/>
    <w:rsid w:val="51C80FA9"/>
    <w:rsid w:val="51DF5EE2"/>
    <w:rsid w:val="51F779E0"/>
    <w:rsid w:val="525F1DE5"/>
    <w:rsid w:val="52A35472"/>
    <w:rsid w:val="52AB0B04"/>
    <w:rsid w:val="536270DB"/>
    <w:rsid w:val="53CC27A6"/>
    <w:rsid w:val="552C5BF2"/>
    <w:rsid w:val="560466F3"/>
    <w:rsid w:val="560A5808"/>
    <w:rsid w:val="56163BA7"/>
    <w:rsid w:val="56293EE0"/>
    <w:rsid w:val="56BF1303"/>
    <w:rsid w:val="571701DC"/>
    <w:rsid w:val="58825B29"/>
    <w:rsid w:val="58D26AB1"/>
    <w:rsid w:val="59837DAB"/>
    <w:rsid w:val="59AF294E"/>
    <w:rsid w:val="59D423B5"/>
    <w:rsid w:val="59F64744"/>
    <w:rsid w:val="5A5F6122"/>
    <w:rsid w:val="5B6634E0"/>
    <w:rsid w:val="5B7726D0"/>
    <w:rsid w:val="5B793A8F"/>
    <w:rsid w:val="5BA40FEA"/>
    <w:rsid w:val="5DDA12F4"/>
    <w:rsid w:val="5F8403D9"/>
    <w:rsid w:val="5FB4D2BE"/>
    <w:rsid w:val="60964868"/>
    <w:rsid w:val="60E43825"/>
    <w:rsid w:val="61860D0C"/>
    <w:rsid w:val="61F53810"/>
    <w:rsid w:val="6354525A"/>
    <w:rsid w:val="6390559E"/>
    <w:rsid w:val="63B55005"/>
    <w:rsid w:val="63ED479F"/>
    <w:rsid w:val="645B2050"/>
    <w:rsid w:val="64680E0B"/>
    <w:rsid w:val="64BE613B"/>
    <w:rsid w:val="64DD7512"/>
    <w:rsid w:val="65735178"/>
    <w:rsid w:val="65901886"/>
    <w:rsid w:val="65C459D3"/>
    <w:rsid w:val="66134265"/>
    <w:rsid w:val="66B27F22"/>
    <w:rsid w:val="6817003C"/>
    <w:rsid w:val="68284533"/>
    <w:rsid w:val="68687390"/>
    <w:rsid w:val="68AC4702"/>
    <w:rsid w:val="692C3FBB"/>
    <w:rsid w:val="69967261"/>
    <w:rsid w:val="6A3D0C23"/>
    <w:rsid w:val="6A4374D2"/>
    <w:rsid w:val="6AE34B4E"/>
    <w:rsid w:val="6B014829"/>
    <w:rsid w:val="6B8A321B"/>
    <w:rsid w:val="6C132F17"/>
    <w:rsid w:val="6C6B7FD8"/>
    <w:rsid w:val="6CBE13CE"/>
    <w:rsid w:val="6CDD313E"/>
    <w:rsid w:val="6D323B6A"/>
    <w:rsid w:val="6D7C6B93"/>
    <w:rsid w:val="6DDC739D"/>
    <w:rsid w:val="6E4663A4"/>
    <w:rsid w:val="6EC10D02"/>
    <w:rsid w:val="6F12155D"/>
    <w:rsid w:val="70840239"/>
    <w:rsid w:val="709318C1"/>
    <w:rsid w:val="70AA4A46"/>
    <w:rsid w:val="70FC4273"/>
    <w:rsid w:val="71957C44"/>
    <w:rsid w:val="71A62431"/>
    <w:rsid w:val="71F82831"/>
    <w:rsid w:val="72A83300"/>
    <w:rsid w:val="72B15531"/>
    <w:rsid w:val="72C473A3"/>
    <w:rsid w:val="73943F4F"/>
    <w:rsid w:val="7419513C"/>
    <w:rsid w:val="7437032B"/>
    <w:rsid w:val="74E76FE8"/>
    <w:rsid w:val="74F92C77"/>
    <w:rsid w:val="7590142E"/>
    <w:rsid w:val="75DF41CA"/>
    <w:rsid w:val="75F000CA"/>
    <w:rsid w:val="7715608F"/>
    <w:rsid w:val="77366005"/>
    <w:rsid w:val="77DE2925"/>
    <w:rsid w:val="78484242"/>
    <w:rsid w:val="78886D34"/>
    <w:rsid w:val="78AD22F7"/>
    <w:rsid w:val="78B74F24"/>
    <w:rsid w:val="79B76780"/>
    <w:rsid w:val="79C93160"/>
    <w:rsid w:val="79DF4732"/>
    <w:rsid w:val="7A007F9D"/>
    <w:rsid w:val="7A85177D"/>
    <w:rsid w:val="7AF0228F"/>
    <w:rsid w:val="7B7B66DC"/>
    <w:rsid w:val="7B987570"/>
    <w:rsid w:val="7BBD6CF5"/>
    <w:rsid w:val="7BE2502A"/>
    <w:rsid w:val="7C217284"/>
    <w:rsid w:val="7D9615AC"/>
    <w:rsid w:val="7DEC566F"/>
    <w:rsid w:val="7DFF2498"/>
    <w:rsid w:val="7DFF9A63"/>
    <w:rsid w:val="7E3037AE"/>
    <w:rsid w:val="7ECDA4B7"/>
    <w:rsid w:val="7F1C3D32"/>
    <w:rsid w:val="7F761904"/>
    <w:rsid w:val="7FBF19A2"/>
    <w:rsid w:val="B3773520"/>
    <w:rsid w:val="DBFDDDA9"/>
    <w:rsid w:val="F3DFE368"/>
    <w:rsid w:val="F73F3AD0"/>
    <w:rsid w:val="FBBFA2DE"/>
    <w:rsid w:val="FBEF2ABF"/>
    <w:rsid w:val="FDFCF363"/>
    <w:rsid w:val="FFFD3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99" w:semiHidden="0" w:name="envelope return"/>
    <w:lsdException w:qFormat="1" w:uiPriority="99" w:semiHidden="0" w:name="footnote reference"/>
    <w:lsdException w:qFormat="1"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lang w:val="en-US" w:eastAsia="zh-CN" w:bidi="ar-SA"/>
    </w:rPr>
  </w:style>
  <w:style w:type="paragraph" w:styleId="4">
    <w:name w:val="heading 1"/>
    <w:basedOn w:val="1"/>
    <w:next w:val="1"/>
    <w:link w:val="240"/>
    <w:qFormat/>
    <w:uiPriority w:val="9"/>
    <w:pPr>
      <w:keepNext/>
      <w:keepLines/>
      <w:spacing w:before="480" w:after="200"/>
      <w:outlineLvl w:val="0"/>
    </w:pPr>
    <w:rPr>
      <w:rFonts w:ascii="Arial" w:hAnsi="Arial" w:eastAsia="Arial" w:cs="Arial"/>
      <w:sz w:val="40"/>
      <w:szCs w:val="40"/>
    </w:rPr>
  </w:style>
  <w:style w:type="paragraph" w:styleId="5">
    <w:name w:val="heading 2"/>
    <w:basedOn w:val="1"/>
    <w:next w:val="1"/>
    <w:link w:val="241"/>
    <w:unhideWhenUsed/>
    <w:qFormat/>
    <w:uiPriority w:val="9"/>
    <w:pPr>
      <w:keepNext/>
      <w:keepLines/>
      <w:spacing w:before="360" w:after="200"/>
      <w:outlineLvl w:val="1"/>
    </w:pPr>
    <w:rPr>
      <w:rFonts w:ascii="Arial" w:hAnsi="Arial" w:eastAsia="Arial" w:cs="Arial"/>
      <w:sz w:val="34"/>
    </w:rPr>
  </w:style>
  <w:style w:type="paragraph" w:styleId="6">
    <w:name w:val="heading 3"/>
    <w:basedOn w:val="1"/>
    <w:next w:val="1"/>
    <w:link w:val="242"/>
    <w:unhideWhenUsed/>
    <w:qFormat/>
    <w:uiPriority w:val="9"/>
    <w:pPr>
      <w:keepNext/>
      <w:keepLines/>
      <w:spacing w:before="320" w:after="200"/>
      <w:outlineLvl w:val="2"/>
    </w:pPr>
    <w:rPr>
      <w:rFonts w:ascii="Arial" w:hAnsi="Arial" w:eastAsia="Arial" w:cs="Arial"/>
      <w:sz w:val="30"/>
      <w:szCs w:val="30"/>
    </w:rPr>
  </w:style>
  <w:style w:type="paragraph" w:styleId="7">
    <w:name w:val="heading 4"/>
    <w:basedOn w:val="1"/>
    <w:next w:val="1"/>
    <w:link w:val="243"/>
    <w:unhideWhenUsed/>
    <w:qFormat/>
    <w:uiPriority w:val="9"/>
    <w:pPr>
      <w:keepNext/>
      <w:keepLines/>
      <w:spacing w:before="320" w:after="200"/>
      <w:outlineLvl w:val="3"/>
    </w:pPr>
    <w:rPr>
      <w:rFonts w:ascii="Arial" w:hAnsi="Arial" w:eastAsia="Arial" w:cs="Arial"/>
      <w:b/>
      <w:bCs/>
      <w:sz w:val="26"/>
      <w:szCs w:val="26"/>
    </w:rPr>
  </w:style>
  <w:style w:type="paragraph" w:styleId="8">
    <w:name w:val="heading 5"/>
    <w:basedOn w:val="1"/>
    <w:next w:val="1"/>
    <w:link w:val="244"/>
    <w:unhideWhenUsed/>
    <w:qFormat/>
    <w:uiPriority w:val="9"/>
    <w:pPr>
      <w:keepNext/>
      <w:keepLines/>
      <w:spacing w:before="320" w:after="200"/>
      <w:outlineLvl w:val="4"/>
    </w:pPr>
    <w:rPr>
      <w:rFonts w:ascii="Arial" w:hAnsi="Arial" w:eastAsia="Arial" w:cs="Arial"/>
      <w:b/>
      <w:bCs/>
      <w:sz w:val="24"/>
      <w:szCs w:val="24"/>
    </w:rPr>
  </w:style>
  <w:style w:type="paragraph" w:styleId="9">
    <w:name w:val="heading 6"/>
    <w:basedOn w:val="1"/>
    <w:next w:val="1"/>
    <w:link w:val="245"/>
    <w:unhideWhenUsed/>
    <w:qFormat/>
    <w:uiPriority w:val="9"/>
    <w:pPr>
      <w:keepNext/>
      <w:keepLines/>
      <w:spacing w:before="320" w:after="200"/>
      <w:outlineLvl w:val="5"/>
    </w:pPr>
    <w:rPr>
      <w:rFonts w:ascii="Arial" w:hAnsi="Arial" w:eastAsia="Arial" w:cs="Arial"/>
      <w:b/>
      <w:bCs/>
      <w:sz w:val="22"/>
      <w:szCs w:val="22"/>
    </w:rPr>
  </w:style>
  <w:style w:type="paragraph" w:styleId="10">
    <w:name w:val="heading 7"/>
    <w:basedOn w:val="1"/>
    <w:next w:val="1"/>
    <w:link w:val="246"/>
    <w:unhideWhenUsed/>
    <w:qFormat/>
    <w:uiPriority w:val="9"/>
    <w:pPr>
      <w:keepNext/>
      <w:keepLines/>
      <w:spacing w:before="320" w:after="200"/>
      <w:outlineLvl w:val="6"/>
    </w:pPr>
    <w:rPr>
      <w:rFonts w:ascii="Arial" w:hAnsi="Arial" w:eastAsia="Arial" w:cs="Arial"/>
      <w:b/>
      <w:bCs/>
      <w:i/>
      <w:iCs/>
      <w:sz w:val="22"/>
      <w:szCs w:val="22"/>
    </w:rPr>
  </w:style>
  <w:style w:type="paragraph" w:styleId="11">
    <w:name w:val="heading 8"/>
    <w:basedOn w:val="1"/>
    <w:next w:val="1"/>
    <w:link w:val="247"/>
    <w:unhideWhenUsed/>
    <w:qFormat/>
    <w:uiPriority w:val="9"/>
    <w:pPr>
      <w:keepNext/>
      <w:keepLines/>
      <w:spacing w:before="320" w:after="200"/>
      <w:outlineLvl w:val="7"/>
    </w:pPr>
    <w:rPr>
      <w:rFonts w:ascii="Arial" w:hAnsi="Arial" w:eastAsia="Arial" w:cs="Arial"/>
      <w:i/>
      <w:iCs/>
      <w:sz w:val="22"/>
      <w:szCs w:val="22"/>
    </w:rPr>
  </w:style>
  <w:style w:type="paragraph" w:styleId="12">
    <w:name w:val="heading 9"/>
    <w:basedOn w:val="1"/>
    <w:next w:val="1"/>
    <w:link w:val="248"/>
    <w:unhideWhenUsed/>
    <w:qFormat/>
    <w:uiPriority w:val="9"/>
    <w:pPr>
      <w:keepNext/>
      <w:keepLines/>
      <w:spacing w:before="320" w:after="200"/>
      <w:outlineLvl w:val="8"/>
    </w:pPr>
    <w:rPr>
      <w:rFonts w:ascii="Arial" w:hAnsi="Arial" w:eastAsia="Arial" w:cs="Arial"/>
      <w:i/>
      <w:iCs/>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宋体" w:hAnsi="宋体"/>
      <w:sz w:val="21"/>
    </w:rPr>
  </w:style>
  <w:style w:type="paragraph" w:styleId="3">
    <w:name w:val="Body Text Indent"/>
    <w:basedOn w:val="1"/>
    <w:unhideWhenUsed/>
    <w:qFormat/>
    <w:uiPriority w:val="99"/>
    <w:pPr>
      <w:spacing w:line="360" w:lineRule="auto"/>
      <w:jc w:val="center"/>
    </w:pPr>
    <w:rPr>
      <w:sz w:val="24"/>
    </w:rPr>
  </w:style>
  <w:style w:type="paragraph" w:styleId="13">
    <w:name w:val="toc 7"/>
    <w:basedOn w:val="1"/>
    <w:next w:val="1"/>
    <w:unhideWhenUsed/>
    <w:qFormat/>
    <w:uiPriority w:val="39"/>
    <w:pPr>
      <w:spacing w:after="57"/>
      <w:ind w:left="1701"/>
    </w:pPr>
  </w:style>
  <w:style w:type="paragraph" w:styleId="14">
    <w:name w:val="caption"/>
    <w:basedOn w:val="1"/>
    <w:next w:val="1"/>
    <w:semiHidden/>
    <w:unhideWhenUsed/>
    <w:qFormat/>
    <w:uiPriority w:val="35"/>
    <w:pPr>
      <w:spacing w:line="276" w:lineRule="auto"/>
    </w:pPr>
    <w:rPr>
      <w:b/>
      <w:bCs/>
      <w:color w:val="4F81BD"/>
      <w:sz w:val="18"/>
      <w:szCs w:val="18"/>
    </w:rPr>
  </w:style>
  <w:style w:type="paragraph" w:styleId="15">
    <w:name w:val="annotation text"/>
    <w:basedOn w:val="1"/>
    <w:link w:val="362"/>
    <w:qFormat/>
    <w:uiPriority w:val="0"/>
    <w:pPr>
      <w:jc w:val="left"/>
    </w:pPr>
  </w:style>
  <w:style w:type="paragraph" w:styleId="16">
    <w:name w:val="Body Text"/>
    <w:basedOn w:val="1"/>
    <w:next w:val="17"/>
    <w:qFormat/>
    <w:uiPriority w:val="0"/>
    <w:rPr>
      <w:rFonts w:ascii="宋体"/>
      <w:sz w:val="28"/>
    </w:rPr>
  </w:style>
  <w:style w:type="paragraph" w:customStyle="1" w:styleId="17">
    <w:name w:val="一级条标题"/>
    <w:next w:val="18"/>
    <w:qFormat/>
    <w:uiPriority w:val="0"/>
    <w:pPr>
      <w:tabs>
        <w:tab w:val="left" w:pos="810"/>
        <w:tab w:val="left" w:pos="907"/>
        <w:tab w:val="left" w:pos="1265"/>
      </w:tabs>
      <w:ind w:left="907" w:hanging="907"/>
      <w:jc w:val="both"/>
      <w:outlineLvl w:val="2"/>
    </w:pPr>
    <w:rPr>
      <w:rFonts w:ascii="黑体" w:hAnsi="宋体" w:eastAsia="黑体" w:cs="Times New Roman"/>
      <w:lang w:val="en-US" w:eastAsia="zh-CN" w:bidi="ar-SA"/>
    </w:rPr>
  </w:style>
  <w:style w:type="paragraph" w:customStyle="1" w:styleId="18">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styleId="19">
    <w:name w:val="index 4"/>
    <w:basedOn w:val="1"/>
    <w:next w:val="1"/>
    <w:unhideWhenUsed/>
    <w:qFormat/>
    <w:uiPriority w:val="99"/>
    <w:pPr>
      <w:ind w:left="600"/>
    </w:pPr>
    <w:rPr>
      <w:rFonts w:ascii="Verdana" w:hAnsi="Verdana"/>
    </w:rPr>
  </w:style>
  <w:style w:type="paragraph" w:styleId="20">
    <w:name w:val="toc 5"/>
    <w:basedOn w:val="1"/>
    <w:next w:val="1"/>
    <w:unhideWhenUsed/>
    <w:qFormat/>
    <w:uiPriority w:val="39"/>
    <w:pPr>
      <w:spacing w:after="57"/>
      <w:ind w:left="1134"/>
    </w:pPr>
  </w:style>
  <w:style w:type="paragraph" w:styleId="21">
    <w:name w:val="toc 3"/>
    <w:basedOn w:val="1"/>
    <w:next w:val="1"/>
    <w:unhideWhenUsed/>
    <w:qFormat/>
    <w:uiPriority w:val="39"/>
    <w:pPr>
      <w:spacing w:after="57"/>
      <w:ind w:left="567"/>
    </w:pPr>
  </w:style>
  <w:style w:type="paragraph" w:styleId="22">
    <w:name w:val="Plain Text"/>
    <w:basedOn w:val="1"/>
    <w:semiHidden/>
    <w:unhideWhenUsed/>
    <w:qFormat/>
    <w:uiPriority w:val="99"/>
    <w:rPr>
      <w:rFonts w:ascii="宋体" w:hAnsi="Courier New" w:cs="Courier New"/>
      <w:szCs w:val="21"/>
    </w:rPr>
  </w:style>
  <w:style w:type="paragraph" w:styleId="23">
    <w:name w:val="toc 8"/>
    <w:basedOn w:val="1"/>
    <w:next w:val="1"/>
    <w:unhideWhenUsed/>
    <w:qFormat/>
    <w:uiPriority w:val="39"/>
    <w:pPr>
      <w:spacing w:after="57"/>
      <w:ind w:left="1984"/>
    </w:pPr>
  </w:style>
  <w:style w:type="paragraph" w:styleId="24">
    <w:name w:val="endnote text"/>
    <w:basedOn w:val="1"/>
    <w:link w:val="257"/>
    <w:semiHidden/>
    <w:unhideWhenUsed/>
    <w:qFormat/>
    <w:uiPriority w:val="99"/>
    <w:rPr>
      <w:sz w:val="20"/>
    </w:rPr>
  </w:style>
  <w:style w:type="paragraph" w:styleId="25">
    <w:name w:val="footer"/>
    <w:basedOn w:val="1"/>
    <w:next w:val="26"/>
    <w:link w:val="255"/>
    <w:unhideWhenUsed/>
    <w:qFormat/>
    <w:uiPriority w:val="99"/>
    <w:pPr>
      <w:tabs>
        <w:tab w:val="center" w:pos="7143"/>
        <w:tab w:val="right" w:pos="14287"/>
      </w:tabs>
    </w:pPr>
  </w:style>
  <w:style w:type="paragraph" w:customStyle="1" w:styleId="26">
    <w:name w:val="TOC Heading1"/>
    <w:next w:val="1"/>
    <w:qFormat/>
    <w:uiPriority w:val="0"/>
    <w:rPr>
      <w:rFonts w:ascii="Times New Roman" w:hAnsi="Times New Roman" w:eastAsia="宋体" w:cs="Times New Roman"/>
      <w:sz w:val="32"/>
      <w:lang w:val="en-US" w:eastAsia="zh-CN" w:bidi="ar-SA"/>
    </w:rPr>
  </w:style>
  <w:style w:type="paragraph" w:styleId="27">
    <w:name w:val="envelope return"/>
    <w:basedOn w:val="1"/>
    <w:qFormat/>
    <w:uiPriority w:val="99"/>
    <w:pPr>
      <w:snapToGrid w:val="0"/>
    </w:pPr>
    <w:rPr>
      <w:rFonts w:ascii="Arial" w:hAnsi="Arial" w:cs="Arial"/>
    </w:rPr>
  </w:style>
  <w:style w:type="paragraph" w:styleId="28">
    <w:name w:val="header"/>
    <w:basedOn w:val="1"/>
    <w:link w:val="253"/>
    <w:unhideWhenUsed/>
    <w:qFormat/>
    <w:uiPriority w:val="99"/>
    <w:pPr>
      <w:tabs>
        <w:tab w:val="center" w:pos="7143"/>
        <w:tab w:val="right" w:pos="14287"/>
      </w:tabs>
    </w:pPr>
  </w:style>
  <w:style w:type="paragraph" w:styleId="29">
    <w:name w:val="toc 1"/>
    <w:basedOn w:val="1"/>
    <w:next w:val="1"/>
    <w:unhideWhenUsed/>
    <w:qFormat/>
    <w:uiPriority w:val="39"/>
    <w:pPr>
      <w:spacing w:after="57"/>
    </w:pPr>
  </w:style>
  <w:style w:type="paragraph" w:styleId="30">
    <w:name w:val="toc 4"/>
    <w:basedOn w:val="1"/>
    <w:next w:val="1"/>
    <w:unhideWhenUsed/>
    <w:qFormat/>
    <w:uiPriority w:val="39"/>
    <w:pPr>
      <w:spacing w:after="57"/>
      <w:ind w:left="850"/>
    </w:pPr>
  </w:style>
  <w:style w:type="paragraph" w:styleId="31">
    <w:name w:val="Subtitle"/>
    <w:basedOn w:val="1"/>
    <w:next w:val="1"/>
    <w:link w:val="250"/>
    <w:qFormat/>
    <w:uiPriority w:val="11"/>
    <w:pPr>
      <w:spacing w:before="200" w:after="200"/>
    </w:pPr>
    <w:rPr>
      <w:sz w:val="24"/>
      <w:szCs w:val="24"/>
    </w:rPr>
  </w:style>
  <w:style w:type="paragraph" w:styleId="32">
    <w:name w:val="footnote text"/>
    <w:basedOn w:val="1"/>
    <w:link w:val="256"/>
    <w:semiHidden/>
    <w:unhideWhenUsed/>
    <w:qFormat/>
    <w:uiPriority w:val="99"/>
    <w:pPr>
      <w:spacing w:after="40"/>
    </w:pPr>
    <w:rPr>
      <w:sz w:val="18"/>
    </w:rPr>
  </w:style>
  <w:style w:type="paragraph" w:styleId="33">
    <w:name w:val="toc 6"/>
    <w:basedOn w:val="1"/>
    <w:next w:val="1"/>
    <w:unhideWhenUsed/>
    <w:qFormat/>
    <w:uiPriority w:val="39"/>
    <w:pPr>
      <w:spacing w:after="57"/>
      <w:ind w:left="1417"/>
    </w:pPr>
  </w:style>
  <w:style w:type="paragraph" w:styleId="34">
    <w:name w:val="table of figures"/>
    <w:basedOn w:val="1"/>
    <w:next w:val="1"/>
    <w:unhideWhenUsed/>
    <w:qFormat/>
    <w:uiPriority w:val="99"/>
  </w:style>
  <w:style w:type="paragraph" w:styleId="35">
    <w:name w:val="toc 2"/>
    <w:basedOn w:val="1"/>
    <w:next w:val="1"/>
    <w:unhideWhenUsed/>
    <w:qFormat/>
    <w:uiPriority w:val="39"/>
    <w:pPr>
      <w:spacing w:after="57"/>
      <w:ind w:left="283"/>
    </w:pPr>
  </w:style>
  <w:style w:type="paragraph" w:styleId="36">
    <w:name w:val="toc 9"/>
    <w:basedOn w:val="1"/>
    <w:next w:val="1"/>
    <w:unhideWhenUsed/>
    <w:qFormat/>
    <w:uiPriority w:val="39"/>
    <w:pPr>
      <w:spacing w:after="57"/>
      <w:ind w:left="2268"/>
    </w:pPr>
  </w:style>
  <w:style w:type="paragraph" w:styleId="37">
    <w:name w:val="Normal (Web)"/>
    <w:basedOn w:val="1"/>
    <w:qFormat/>
    <w:uiPriority w:val="99"/>
    <w:pPr>
      <w:widowControl/>
      <w:spacing w:before="100" w:beforeAutospacing="1" w:after="100" w:afterAutospacing="1"/>
    </w:pPr>
    <w:rPr>
      <w:sz w:val="24"/>
      <w:szCs w:val="24"/>
    </w:rPr>
  </w:style>
  <w:style w:type="paragraph" w:styleId="38">
    <w:name w:val="Title"/>
    <w:basedOn w:val="1"/>
    <w:next w:val="1"/>
    <w:link w:val="249"/>
    <w:qFormat/>
    <w:uiPriority w:val="10"/>
    <w:pPr>
      <w:spacing w:before="300" w:after="200"/>
      <w:contextualSpacing/>
    </w:pPr>
    <w:rPr>
      <w:sz w:val="48"/>
      <w:szCs w:val="48"/>
    </w:rPr>
  </w:style>
  <w:style w:type="paragraph" w:styleId="39">
    <w:name w:val="annotation subject"/>
    <w:basedOn w:val="15"/>
    <w:next w:val="15"/>
    <w:link w:val="363"/>
    <w:semiHidden/>
    <w:unhideWhenUsed/>
    <w:qFormat/>
    <w:uiPriority w:val="99"/>
    <w:rPr>
      <w:b/>
      <w:bCs/>
    </w:rPr>
  </w:style>
  <w:style w:type="paragraph" w:styleId="40">
    <w:name w:val="Body Text First Indent"/>
    <w:basedOn w:val="16"/>
    <w:qFormat/>
    <w:uiPriority w:val="0"/>
    <w:pPr>
      <w:ind w:firstLine="420" w:firstLineChars="100"/>
    </w:pPr>
  </w:style>
  <w:style w:type="table" w:styleId="42">
    <w:name w:val="Table Grid"/>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qFormat/>
    <w:uiPriority w:val="22"/>
    <w:rPr>
      <w:b/>
    </w:rPr>
  </w:style>
  <w:style w:type="character" w:styleId="45">
    <w:name w:val="endnote reference"/>
    <w:semiHidden/>
    <w:unhideWhenUsed/>
    <w:qFormat/>
    <w:uiPriority w:val="99"/>
    <w:rPr>
      <w:vertAlign w:val="superscript"/>
    </w:rPr>
  </w:style>
  <w:style w:type="character" w:styleId="46">
    <w:name w:val="page number"/>
    <w:basedOn w:val="43"/>
    <w:qFormat/>
    <w:uiPriority w:val="0"/>
  </w:style>
  <w:style w:type="character" w:styleId="47">
    <w:name w:val="Emphasis"/>
    <w:qFormat/>
    <w:uiPriority w:val="0"/>
    <w:rPr>
      <w:i/>
    </w:rPr>
  </w:style>
  <w:style w:type="character" w:styleId="48">
    <w:name w:val="Hyperlink"/>
    <w:unhideWhenUsed/>
    <w:qFormat/>
    <w:uiPriority w:val="99"/>
    <w:rPr>
      <w:color w:val="0000FF"/>
      <w:u w:val="single"/>
    </w:rPr>
  </w:style>
  <w:style w:type="character" w:styleId="49">
    <w:name w:val="annotation reference"/>
    <w:semiHidden/>
    <w:unhideWhenUsed/>
    <w:qFormat/>
    <w:uiPriority w:val="99"/>
    <w:rPr>
      <w:sz w:val="21"/>
      <w:szCs w:val="21"/>
    </w:rPr>
  </w:style>
  <w:style w:type="character" w:styleId="50">
    <w:name w:val="footnote reference"/>
    <w:unhideWhenUsed/>
    <w:qFormat/>
    <w:uiPriority w:val="99"/>
    <w:rPr>
      <w:vertAlign w:val="superscript"/>
    </w:rPr>
  </w:style>
  <w:style w:type="character" w:customStyle="1" w:styleId="51">
    <w:name w:val="标题 1 字符"/>
    <w:link w:val="52"/>
    <w:qFormat/>
    <w:uiPriority w:val="0"/>
    <w:rPr>
      <w:rFonts w:ascii="宋体"/>
      <w:sz w:val="28"/>
    </w:rPr>
  </w:style>
  <w:style w:type="paragraph" w:customStyle="1" w:styleId="52">
    <w:name w:val="标题 11"/>
    <w:basedOn w:val="1"/>
    <w:next w:val="1"/>
    <w:link w:val="51"/>
    <w:qFormat/>
    <w:uiPriority w:val="0"/>
    <w:pPr>
      <w:keepNext/>
      <w:spacing w:line="440" w:lineRule="exact"/>
      <w:jc w:val="center"/>
      <w:outlineLvl w:val="0"/>
    </w:pPr>
    <w:rPr>
      <w:rFonts w:ascii="宋体"/>
      <w:sz w:val="28"/>
    </w:rPr>
  </w:style>
  <w:style w:type="paragraph" w:customStyle="1" w:styleId="53">
    <w:name w:val="标题4"/>
    <w:basedOn w:val="54"/>
    <w:qFormat/>
    <w:uiPriority w:val="0"/>
    <w:pPr>
      <w:tabs>
        <w:tab w:val="left" w:pos="0"/>
      </w:tabs>
      <w:spacing w:before="0" w:after="0" w:line="360" w:lineRule="auto"/>
    </w:pPr>
    <w:rPr>
      <w:rFonts w:eastAsia="仿宋_GB2312"/>
      <w:b w:val="0"/>
      <w:sz w:val="30"/>
      <w:szCs w:val="30"/>
    </w:rPr>
  </w:style>
  <w:style w:type="paragraph" w:customStyle="1" w:styleId="54">
    <w:name w:val="标题 41"/>
    <w:basedOn w:val="1"/>
    <w:next w:val="55"/>
    <w:link w:val="261"/>
    <w:qFormat/>
    <w:uiPriority w:val="0"/>
    <w:pPr>
      <w:keepNext/>
      <w:keepLines/>
      <w:spacing w:before="280" w:after="290" w:line="372" w:lineRule="auto"/>
      <w:outlineLvl w:val="3"/>
    </w:pPr>
    <w:rPr>
      <w:rFonts w:ascii="Arial" w:hAnsi="Arial" w:eastAsia="黑体"/>
      <w:b/>
      <w:bCs/>
      <w:sz w:val="28"/>
      <w:szCs w:val="28"/>
    </w:rPr>
  </w:style>
  <w:style w:type="paragraph" w:customStyle="1" w:styleId="55">
    <w:name w:val="正文缩进11"/>
    <w:basedOn w:val="1"/>
    <w:link w:val="262"/>
    <w:qFormat/>
    <w:uiPriority w:val="0"/>
    <w:pPr>
      <w:ind w:firstLine="420"/>
    </w:pPr>
    <w:rPr>
      <w:b/>
      <w:sz w:val="24"/>
    </w:rPr>
  </w:style>
  <w:style w:type="paragraph" w:customStyle="1" w:styleId="56">
    <w:name w:val="首行缩进"/>
    <w:basedOn w:val="1"/>
    <w:qFormat/>
    <w:uiPriority w:val="0"/>
    <w:pPr>
      <w:ind w:firstLine="480"/>
    </w:pPr>
    <w:rPr>
      <w:lang w:val="zh-CN"/>
    </w:rPr>
  </w:style>
  <w:style w:type="paragraph" w:customStyle="1" w:styleId="57">
    <w:name w:val="列表段落1"/>
    <w:basedOn w:val="1"/>
    <w:qFormat/>
    <w:uiPriority w:val="34"/>
    <w:pPr>
      <w:ind w:left="720"/>
      <w:contextualSpacing/>
    </w:pPr>
  </w:style>
  <w:style w:type="paragraph" w:customStyle="1" w:styleId="58">
    <w:name w:val="无间隔1"/>
    <w:qFormat/>
    <w:uiPriority w:val="1"/>
    <w:rPr>
      <w:rFonts w:ascii="Times New Roman" w:hAnsi="Times New Roman" w:eastAsia="宋体" w:cs="Times New Roman"/>
      <w:lang w:val="en-US" w:eastAsia="zh-CN" w:bidi="ar-SA"/>
    </w:rPr>
  </w:style>
  <w:style w:type="paragraph" w:customStyle="1" w:styleId="59">
    <w:name w:val="引用1"/>
    <w:basedOn w:val="1"/>
    <w:next w:val="1"/>
    <w:link w:val="251"/>
    <w:qFormat/>
    <w:uiPriority w:val="29"/>
    <w:pPr>
      <w:ind w:left="720" w:right="720"/>
    </w:pPr>
    <w:rPr>
      <w:i/>
    </w:rPr>
  </w:style>
  <w:style w:type="paragraph" w:customStyle="1" w:styleId="60">
    <w:name w:val="明显引用1"/>
    <w:basedOn w:val="1"/>
    <w:next w:val="1"/>
    <w:link w:val="25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paragraph" w:customStyle="1" w:styleId="61">
    <w:name w:val="TOC 标题1"/>
    <w:unhideWhenUsed/>
    <w:qFormat/>
    <w:uiPriority w:val="39"/>
    <w:rPr>
      <w:rFonts w:ascii="Times New Roman" w:hAnsi="Times New Roman" w:eastAsia="宋体" w:cs="Times New Roman"/>
      <w:lang w:val="en-US" w:eastAsia="zh-CN" w:bidi="ar-SA"/>
    </w:rPr>
  </w:style>
  <w:style w:type="paragraph" w:customStyle="1" w:styleId="62">
    <w:name w:val="标题 21"/>
    <w:basedOn w:val="1"/>
    <w:next w:val="1"/>
    <w:link w:val="259"/>
    <w:qFormat/>
    <w:uiPriority w:val="0"/>
    <w:pPr>
      <w:keepNext/>
      <w:keepLines/>
      <w:spacing w:before="260" w:after="260" w:line="416" w:lineRule="auto"/>
      <w:outlineLvl w:val="1"/>
    </w:pPr>
    <w:rPr>
      <w:rFonts w:ascii="Arial" w:hAnsi="Arial" w:eastAsia="黑体"/>
      <w:b/>
      <w:bCs/>
      <w:sz w:val="32"/>
      <w:szCs w:val="32"/>
    </w:rPr>
  </w:style>
  <w:style w:type="paragraph" w:customStyle="1" w:styleId="63">
    <w:name w:val="标题 31"/>
    <w:basedOn w:val="1"/>
    <w:next w:val="1"/>
    <w:link w:val="260"/>
    <w:qFormat/>
    <w:uiPriority w:val="0"/>
    <w:pPr>
      <w:keepNext/>
      <w:tabs>
        <w:tab w:val="left" w:pos="480"/>
      </w:tabs>
      <w:spacing w:line="400" w:lineRule="exact"/>
      <w:ind w:left="480" w:hanging="480"/>
      <w:jc w:val="center"/>
      <w:outlineLvl w:val="2"/>
    </w:pPr>
    <w:rPr>
      <w:rFonts w:ascii="仿宋_GB2312" w:eastAsia="仿宋_GB2312"/>
      <w:sz w:val="32"/>
    </w:rPr>
  </w:style>
  <w:style w:type="paragraph" w:customStyle="1" w:styleId="64">
    <w:name w:val="标题 51"/>
    <w:basedOn w:val="1"/>
    <w:next w:val="1"/>
    <w:link w:val="263"/>
    <w:qFormat/>
    <w:uiPriority w:val="0"/>
    <w:pPr>
      <w:keepNext/>
      <w:keepLines/>
      <w:spacing w:before="280" w:after="290" w:line="376" w:lineRule="auto"/>
      <w:jc w:val="left"/>
      <w:outlineLvl w:val="4"/>
    </w:pPr>
    <w:rPr>
      <w:rFonts w:ascii="宋体"/>
      <w:b/>
      <w:bCs/>
      <w:sz w:val="28"/>
      <w:szCs w:val="28"/>
    </w:rPr>
  </w:style>
  <w:style w:type="paragraph" w:customStyle="1" w:styleId="65">
    <w:name w:val="标题 61"/>
    <w:basedOn w:val="1"/>
    <w:next w:val="1"/>
    <w:link w:val="264"/>
    <w:qFormat/>
    <w:uiPriority w:val="0"/>
    <w:pPr>
      <w:keepNext/>
      <w:keepLines/>
      <w:spacing w:before="240" w:after="64" w:line="320" w:lineRule="auto"/>
      <w:jc w:val="left"/>
      <w:outlineLvl w:val="5"/>
    </w:pPr>
    <w:rPr>
      <w:rFonts w:ascii="Arial" w:hAnsi="Arial" w:eastAsia="黑体"/>
      <w:b/>
      <w:bCs/>
      <w:sz w:val="24"/>
      <w:szCs w:val="24"/>
    </w:rPr>
  </w:style>
  <w:style w:type="paragraph" w:customStyle="1" w:styleId="66">
    <w:name w:val="标题 81"/>
    <w:basedOn w:val="1"/>
    <w:next w:val="1"/>
    <w:link w:val="265"/>
    <w:qFormat/>
    <w:uiPriority w:val="0"/>
    <w:pPr>
      <w:keepNext/>
      <w:keepLines/>
      <w:spacing w:before="240" w:after="64" w:line="320" w:lineRule="auto"/>
      <w:jc w:val="left"/>
      <w:outlineLvl w:val="7"/>
    </w:pPr>
    <w:rPr>
      <w:rFonts w:ascii="Arial" w:hAnsi="Arial" w:eastAsia="黑体"/>
      <w:sz w:val="24"/>
      <w:szCs w:val="24"/>
    </w:rPr>
  </w:style>
  <w:style w:type="paragraph" w:customStyle="1" w:styleId="67">
    <w:name w:val="标题 91"/>
    <w:basedOn w:val="1"/>
    <w:next w:val="1"/>
    <w:link w:val="266"/>
    <w:qFormat/>
    <w:uiPriority w:val="0"/>
    <w:pPr>
      <w:keepNext/>
      <w:keepLines/>
      <w:spacing w:before="240" w:after="64" w:line="320" w:lineRule="auto"/>
      <w:jc w:val="left"/>
      <w:outlineLvl w:val="8"/>
    </w:pPr>
    <w:rPr>
      <w:rFonts w:ascii="Arial" w:hAnsi="Arial" w:eastAsia="黑体"/>
      <w:szCs w:val="21"/>
    </w:rPr>
  </w:style>
  <w:style w:type="paragraph" w:customStyle="1" w:styleId="68">
    <w:name w:val="正文首行缩进 21"/>
    <w:basedOn w:val="69"/>
    <w:qFormat/>
    <w:uiPriority w:val="0"/>
  </w:style>
  <w:style w:type="paragraph" w:customStyle="1" w:styleId="69">
    <w:name w:val="正文文本缩进1"/>
    <w:basedOn w:val="1"/>
    <w:next w:val="70"/>
    <w:qFormat/>
    <w:uiPriority w:val="0"/>
    <w:pPr>
      <w:spacing w:line="500" w:lineRule="exact"/>
      <w:ind w:firstLine="880"/>
    </w:pPr>
  </w:style>
  <w:style w:type="paragraph" w:customStyle="1" w:styleId="70">
    <w:name w:val="Body Text First Indent 21"/>
    <w:basedOn w:val="71"/>
    <w:qFormat/>
    <w:uiPriority w:val="0"/>
    <w:pPr>
      <w:ind w:firstLine="420"/>
    </w:pPr>
    <w:rPr>
      <w:rFonts w:ascii="等线" w:hAnsi="等线" w:cs="等线"/>
    </w:rPr>
  </w:style>
  <w:style w:type="paragraph" w:customStyle="1" w:styleId="71">
    <w:name w:val="Body Text Indent1"/>
    <w:basedOn w:val="1"/>
    <w:qFormat/>
    <w:uiPriority w:val="0"/>
    <w:pPr>
      <w:spacing w:line="500" w:lineRule="exact"/>
      <w:ind w:firstLine="880"/>
    </w:pPr>
    <w:rPr>
      <w:szCs w:val="24"/>
    </w:rPr>
  </w:style>
  <w:style w:type="paragraph" w:customStyle="1" w:styleId="72">
    <w:name w:val="列表 31"/>
    <w:basedOn w:val="1"/>
    <w:qFormat/>
    <w:uiPriority w:val="0"/>
    <w:pPr>
      <w:ind w:left="100" w:hanging="200"/>
      <w:contextualSpacing/>
    </w:pPr>
  </w:style>
  <w:style w:type="paragraph" w:customStyle="1" w:styleId="73">
    <w:name w:val="目录 71"/>
    <w:basedOn w:val="1"/>
    <w:next w:val="1"/>
    <w:qFormat/>
    <w:uiPriority w:val="39"/>
    <w:pPr>
      <w:ind w:left="2520"/>
    </w:pPr>
  </w:style>
  <w:style w:type="paragraph" w:customStyle="1" w:styleId="74">
    <w:name w:val="题注1"/>
    <w:basedOn w:val="1"/>
    <w:next w:val="1"/>
    <w:qFormat/>
    <w:uiPriority w:val="0"/>
    <w:pPr>
      <w:spacing w:line="360" w:lineRule="auto"/>
      <w:ind w:firstLine="200"/>
    </w:pPr>
    <w:rPr>
      <w:rFonts w:ascii="Cambria" w:hAnsi="Cambria" w:eastAsia="黑体"/>
      <w:sz w:val="20"/>
    </w:rPr>
  </w:style>
  <w:style w:type="paragraph" w:customStyle="1" w:styleId="75">
    <w:name w:val="列表项目符号1"/>
    <w:basedOn w:val="1"/>
    <w:qFormat/>
    <w:uiPriority w:val="0"/>
    <w:pPr>
      <w:tabs>
        <w:tab w:val="left" w:pos="0"/>
        <w:tab w:val="left" w:pos="360"/>
      </w:tabs>
      <w:spacing w:line="360" w:lineRule="atLeast"/>
      <w:ind w:firstLine="288"/>
    </w:pPr>
    <w:rPr>
      <w:rFonts w:ascii="Arial" w:hAnsi="Arial"/>
      <w:szCs w:val="21"/>
    </w:rPr>
  </w:style>
  <w:style w:type="paragraph" w:customStyle="1" w:styleId="76">
    <w:name w:val="文档结构图1"/>
    <w:basedOn w:val="1"/>
    <w:link w:val="267"/>
    <w:qFormat/>
    <w:uiPriority w:val="0"/>
    <w:pPr>
      <w:jc w:val="left"/>
    </w:pPr>
    <w:rPr>
      <w:rFonts w:ascii="宋体" w:eastAsia="仿宋_GB2312"/>
      <w:sz w:val="18"/>
      <w:szCs w:val="18"/>
    </w:rPr>
  </w:style>
  <w:style w:type="paragraph" w:customStyle="1" w:styleId="77">
    <w:name w:val="引文目录标题1"/>
    <w:basedOn w:val="1"/>
    <w:next w:val="1"/>
    <w:qFormat/>
    <w:uiPriority w:val="0"/>
    <w:pPr>
      <w:spacing w:before="120"/>
    </w:pPr>
    <w:rPr>
      <w:rFonts w:ascii="Arial" w:hAnsi="Arial" w:cs="Arial"/>
      <w:sz w:val="24"/>
      <w:szCs w:val="24"/>
    </w:rPr>
  </w:style>
  <w:style w:type="paragraph" w:customStyle="1" w:styleId="78">
    <w:name w:val="批注文字1"/>
    <w:basedOn w:val="1"/>
    <w:link w:val="268"/>
    <w:qFormat/>
    <w:uiPriority w:val="0"/>
    <w:pPr>
      <w:jc w:val="left"/>
    </w:pPr>
  </w:style>
  <w:style w:type="paragraph" w:customStyle="1" w:styleId="79">
    <w:name w:val="正文文本1"/>
    <w:basedOn w:val="1"/>
    <w:next w:val="1"/>
    <w:link w:val="269"/>
    <w:qFormat/>
    <w:uiPriority w:val="0"/>
    <w:rPr>
      <w:rFonts w:ascii="宋体"/>
      <w:sz w:val="28"/>
    </w:rPr>
  </w:style>
  <w:style w:type="paragraph" w:customStyle="1" w:styleId="80">
    <w:name w:val="正文文本缩进2"/>
    <w:basedOn w:val="1"/>
    <w:next w:val="1"/>
    <w:link w:val="270"/>
    <w:qFormat/>
    <w:uiPriority w:val="0"/>
    <w:pPr>
      <w:spacing w:line="360" w:lineRule="auto"/>
      <w:ind w:firstLine="420"/>
    </w:pPr>
    <w:rPr>
      <w:rFonts w:ascii="宋体"/>
      <w:sz w:val="24"/>
    </w:rPr>
  </w:style>
  <w:style w:type="paragraph" w:customStyle="1" w:styleId="81">
    <w:name w:val="列表 21"/>
    <w:basedOn w:val="1"/>
    <w:qFormat/>
    <w:uiPriority w:val="0"/>
    <w:pPr>
      <w:ind w:left="100" w:hanging="200"/>
    </w:pPr>
  </w:style>
  <w:style w:type="paragraph" w:customStyle="1" w:styleId="82">
    <w:name w:val="文本块1"/>
    <w:basedOn w:val="1"/>
    <w:unhideWhenUsed/>
    <w:qFormat/>
    <w:uiPriority w:val="99"/>
    <w:pPr>
      <w:spacing w:after="120"/>
      <w:ind w:left="1440" w:right="1440"/>
    </w:pPr>
  </w:style>
  <w:style w:type="paragraph" w:customStyle="1" w:styleId="83">
    <w:name w:val="索引 41"/>
    <w:basedOn w:val="1"/>
    <w:next w:val="1"/>
    <w:unhideWhenUsed/>
    <w:qFormat/>
    <w:uiPriority w:val="99"/>
    <w:pPr>
      <w:ind w:left="600"/>
    </w:pPr>
    <w:rPr>
      <w:rFonts w:ascii="Verdana" w:hAnsi="Verdana"/>
    </w:rPr>
  </w:style>
  <w:style w:type="paragraph" w:customStyle="1" w:styleId="84">
    <w:name w:val="目录 51"/>
    <w:basedOn w:val="1"/>
    <w:next w:val="1"/>
    <w:qFormat/>
    <w:uiPriority w:val="39"/>
    <w:pPr>
      <w:ind w:left="1680"/>
    </w:pPr>
  </w:style>
  <w:style w:type="paragraph" w:customStyle="1" w:styleId="85">
    <w:name w:val="目录 31"/>
    <w:basedOn w:val="1"/>
    <w:next w:val="1"/>
    <w:qFormat/>
    <w:uiPriority w:val="39"/>
    <w:pPr>
      <w:ind w:left="840"/>
    </w:pPr>
  </w:style>
  <w:style w:type="paragraph" w:customStyle="1" w:styleId="86">
    <w:name w:val="纯文本11"/>
    <w:basedOn w:val="1"/>
    <w:link w:val="271"/>
    <w:qFormat/>
    <w:uiPriority w:val="0"/>
    <w:rPr>
      <w:rFonts w:ascii="宋体" w:hAnsi="Courier New"/>
    </w:rPr>
  </w:style>
  <w:style w:type="paragraph" w:customStyle="1" w:styleId="87">
    <w:name w:val="目录 81"/>
    <w:basedOn w:val="1"/>
    <w:next w:val="1"/>
    <w:qFormat/>
    <w:uiPriority w:val="39"/>
    <w:pPr>
      <w:ind w:left="2940"/>
    </w:pPr>
  </w:style>
  <w:style w:type="paragraph" w:customStyle="1" w:styleId="88">
    <w:name w:val="日期1"/>
    <w:basedOn w:val="1"/>
    <w:next w:val="1"/>
    <w:link w:val="272"/>
    <w:qFormat/>
    <w:uiPriority w:val="0"/>
    <w:rPr>
      <w:rFonts w:ascii="宋体"/>
    </w:rPr>
  </w:style>
  <w:style w:type="paragraph" w:customStyle="1" w:styleId="89">
    <w:name w:val="正文文本缩进 21"/>
    <w:basedOn w:val="1"/>
    <w:link w:val="273"/>
    <w:qFormat/>
    <w:uiPriority w:val="0"/>
    <w:pPr>
      <w:spacing w:line="420" w:lineRule="exact"/>
      <w:ind w:firstLine="525"/>
    </w:pPr>
    <w:rPr>
      <w:rFonts w:ascii="宋体"/>
    </w:rPr>
  </w:style>
  <w:style w:type="paragraph" w:customStyle="1" w:styleId="90">
    <w:name w:val="批注框文本1"/>
    <w:basedOn w:val="1"/>
    <w:link w:val="274"/>
    <w:qFormat/>
    <w:uiPriority w:val="99"/>
    <w:rPr>
      <w:sz w:val="18"/>
      <w:szCs w:val="18"/>
    </w:rPr>
  </w:style>
  <w:style w:type="paragraph" w:customStyle="1" w:styleId="91">
    <w:name w:val="页脚1"/>
    <w:basedOn w:val="1"/>
    <w:link w:val="275"/>
    <w:qFormat/>
    <w:uiPriority w:val="99"/>
    <w:pPr>
      <w:tabs>
        <w:tab w:val="center" w:pos="4153"/>
        <w:tab w:val="right" w:pos="8306"/>
      </w:tabs>
      <w:jc w:val="left"/>
    </w:pPr>
    <w:rPr>
      <w:sz w:val="18"/>
    </w:rPr>
  </w:style>
  <w:style w:type="paragraph" w:customStyle="1" w:styleId="92">
    <w:name w:val="页眉1"/>
    <w:basedOn w:val="1"/>
    <w:link w:val="276"/>
    <w:qFormat/>
    <w:uiPriority w:val="99"/>
    <w:pPr>
      <w:pBdr>
        <w:bottom w:val="single" w:color="000000" w:sz="6" w:space="1"/>
      </w:pBdr>
      <w:tabs>
        <w:tab w:val="center" w:pos="4153"/>
        <w:tab w:val="right" w:pos="8306"/>
      </w:tabs>
      <w:jc w:val="center"/>
    </w:pPr>
    <w:rPr>
      <w:sz w:val="18"/>
    </w:rPr>
  </w:style>
  <w:style w:type="paragraph" w:customStyle="1" w:styleId="93">
    <w:name w:val="目录 11"/>
    <w:basedOn w:val="1"/>
    <w:next w:val="1"/>
    <w:qFormat/>
    <w:uiPriority w:val="39"/>
  </w:style>
  <w:style w:type="paragraph" w:customStyle="1" w:styleId="94">
    <w:name w:val="目录 41"/>
    <w:basedOn w:val="1"/>
    <w:next w:val="1"/>
    <w:qFormat/>
    <w:uiPriority w:val="39"/>
    <w:pPr>
      <w:ind w:left="1260"/>
    </w:pPr>
  </w:style>
  <w:style w:type="paragraph" w:customStyle="1" w:styleId="95">
    <w:name w:val="副标题1"/>
    <w:basedOn w:val="1"/>
    <w:next w:val="1"/>
    <w:link w:val="277"/>
    <w:qFormat/>
    <w:uiPriority w:val="0"/>
    <w:pPr>
      <w:spacing w:before="240" w:after="60" w:line="312" w:lineRule="auto"/>
      <w:jc w:val="center"/>
      <w:outlineLvl w:val="1"/>
    </w:pPr>
    <w:rPr>
      <w:rFonts w:ascii="Cambria" w:hAnsi="Cambria"/>
      <w:b/>
      <w:bCs/>
      <w:sz w:val="32"/>
      <w:szCs w:val="32"/>
    </w:rPr>
  </w:style>
  <w:style w:type="paragraph" w:customStyle="1" w:styleId="96">
    <w:name w:val="目录 61"/>
    <w:basedOn w:val="1"/>
    <w:next w:val="1"/>
    <w:qFormat/>
    <w:uiPriority w:val="39"/>
    <w:pPr>
      <w:ind w:left="2100"/>
    </w:pPr>
  </w:style>
  <w:style w:type="paragraph" w:customStyle="1" w:styleId="97">
    <w:name w:val="正文文本缩进 31"/>
    <w:basedOn w:val="1"/>
    <w:link w:val="278"/>
    <w:qFormat/>
    <w:uiPriority w:val="0"/>
    <w:pPr>
      <w:ind w:firstLine="841"/>
    </w:pPr>
    <w:rPr>
      <w:rFonts w:eastAsia="华文新魏"/>
      <w:b/>
      <w:bCs/>
      <w:sz w:val="84"/>
    </w:rPr>
  </w:style>
  <w:style w:type="paragraph" w:customStyle="1" w:styleId="98">
    <w:name w:val="目录 21"/>
    <w:basedOn w:val="1"/>
    <w:next w:val="1"/>
    <w:qFormat/>
    <w:uiPriority w:val="39"/>
    <w:pPr>
      <w:ind w:left="420"/>
    </w:pPr>
  </w:style>
  <w:style w:type="paragraph" w:customStyle="1" w:styleId="99">
    <w:name w:val="目录 91"/>
    <w:basedOn w:val="1"/>
    <w:next w:val="1"/>
    <w:qFormat/>
    <w:uiPriority w:val="39"/>
    <w:pPr>
      <w:ind w:left="3360"/>
    </w:pPr>
  </w:style>
  <w:style w:type="paragraph" w:customStyle="1" w:styleId="100">
    <w:name w:val="HTML 预设格式1"/>
    <w:basedOn w:val="1"/>
    <w:link w:val="27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sz w:val="20"/>
    </w:rPr>
  </w:style>
  <w:style w:type="paragraph" w:customStyle="1" w:styleId="101">
    <w:name w:val="普通(网站)1"/>
    <w:basedOn w:val="1"/>
    <w:qFormat/>
    <w:uiPriority w:val="0"/>
    <w:pPr>
      <w:widowControl/>
      <w:spacing w:before="100" w:beforeAutospacing="1" w:after="100" w:afterAutospacing="1"/>
      <w:jc w:val="left"/>
    </w:pPr>
    <w:rPr>
      <w:rFonts w:ascii="Arial Unicode MS" w:hAnsi="Arial Unicode MS" w:eastAsia="Arial Unicode MS"/>
      <w:color w:val="000000"/>
      <w:sz w:val="24"/>
      <w:szCs w:val="24"/>
    </w:rPr>
  </w:style>
  <w:style w:type="paragraph" w:customStyle="1" w:styleId="102">
    <w:name w:val="标题1"/>
    <w:basedOn w:val="1"/>
    <w:link w:val="280"/>
    <w:qFormat/>
    <w:uiPriority w:val="10"/>
    <w:pPr>
      <w:jc w:val="center"/>
    </w:pPr>
    <w:rPr>
      <w:sz w:val="30"/>
      <w:szCs w:val="24"/>
    </w:rPr>
  </w:style>
  <w:style w:type="paragraph" w:customStyle="1" w:styleId="103">
    <w:name w:val="批注主题1"/>
    <w:basedOn w:val="78"/>
    <w:next w:val="78"/>
    <w:link w:val="281"/>
    <w:qFormat/>
    <w:uiPriority w:val="0"/>
    <w:rPr>
      <w:b/>
      <w:bCs/>
    </w:rPr>
  </w:style>
  <w:style w:type="paragraph" w:customStyle="1" w:styleId="104">
    <w:name w:val="正文首行缩进1"/>
    <w:basedOn w:val="79"/>
    <w:qFormat/>
    <w:uiPriority w:val="0"/>
    <w:pPr>
      <w:spacing w:line="360" w:lineRule="auto"/>
      <w:ind w:firstLine="420"/>
    </w:pPr>
    <w:rPr>
      <w:rFonts w:ascii="Times New Roman"/>
      <w:szCs w:val="21"/>
    </w:rPr>
  </w:style>
  <w:style w:type="paragraph" w:customStyle="1" w:styleId="105">
    <w:name w:val="正文首行缩进 22"/>
    <w:basedOn w:val="80"/>
    <w:qFormat/>
    <w:uiPriority w:val="0"/>
  </w:style>
  <w:style w:type="paragraph" w:customStyle="1" w:styleId="106">
    <w:name w:val="表格标题"/>
    <w:basedOn w:val="1"/>
    <w:link w:val="286"/>
    <w:qFormat/>
    <w:uiPriority w:val="0"/>
    <w:pPr>
      <w:shd w:val="clear" w:color="auto" w:fill="FFFFFF"/>
      <w:spacing w:line="0" w:lineRule="atLeast"/>
      <w:jc w:val="left"/>
    </w:pPr>
    <w:rPr>
      <w:rFonts w:ascii="Gulim" w:hAnsi="Gulim" w:eastAsia="Gulim" w:cs="Gulim"/>
      <w:b/>
      <w:sz w:val="15"/>
      <w:szCs w:val="15"/>
      <w:lang w:eastAsia="en-US" w:bidi="en-US"/>
    </w:rPr>
  </w:style>
  <w:style w:type="paragraph" w:customStyle="1" w:styleId="107">
    <w:name w:val="Andy_正文格式"/>
    <w:basedOn w:val="1"/>
    <w:link w:val="287"/>
    <w:qFormat/>
    <w:uiPriority w:val="0"/>
    <w:pPr>
      <w:ind w:firstLine="560"/>
    </w:pPr>
    <w:rPr>
      <w:rFonts w:ascii="仿宋_GB2312" w:eastAsia="仿宋_GB2312"/>
      <w:sz w:val="28"/>
      <w:szCs w:val="28"/>
    </w:rPr>
  </w:style>
  <w:style w:type="paragraph" w:customStyle="1" w:styleId="108">
    <w:name w:val="B正文"/>
    <w:basedOn w:val="1"/>
    <w:link w:val="328"/>
    <w:qFormat/>
    <w:uiPriority w:val="0"/>
    <w:pPr>
      <w:spacing w:line="500" w:lineRule="exact"/>
      <w:ind w:firstLine="560"/>
    </w:pPr>
    <w:rPr>
      <w:sz w:val="28"/>
      <w:szCs w:val="24"/>
    </w:rPr>
  </w:style>
  <w:style w:type="paragraph" w:customStyle="1" w:styleId="109">
    <w:name w:val="列出段落1"/>
    <w:basedOn w:val="1"/>
    <w:link w:val="336"/>
    <w:qFormat/>
    <w:uiPriority w:val="0"/>
    <w:pPr>
      <w:ind w:firstLine="420"/>
    </w:pPr>
    <w:rPr>
      <w:rFonts w:ascii="Calibri" w:hAnsi="Calibri"/>
      <w:szCs w:val="22"/>
    </w:rPr>
  </w:style>
  <w:style w:type="paragraph" w:customStyle="1" w:styleId="110">
    <w:name w:val="新正文"/>
    <w:basedOn w:val="1"/>
    <w:link w:val="343"/>
    <w:qFormat/>
    <w:uiPriority w:val="0"/>
    <w:pPr>
      <w:spacing w:line="480" w:lineRule="exact"/>
      <w:ind w:firstLine="200"/>
    </w:pPr>
    <w:rPr>
      <w:rFonts w:ascii="宋体" w:hAnsi="宋体"/>
      <w:b/>
      <w:bCs/>
      <w:color w:val="000000"/>
      <w:sz w:val="24"/>
      <w:szCs w:val="21"/>
    </w:rPr>
  </w:style>
  <w:style w:type="paragraph" w:customStyle="1" w:styleId="111">
    <w:name w:val="正文文本 (8)"/>
    <w:basedOn w:val="1"/>
    <w:link w:val="347"/>
    <w:qFormat/>
    <w:uiPriority w:val="0"/>
    <w:pPr>
      <w:shd w:val="clear" w:color="auto" w:fill="FFFFFF"/>
      <w:spacing w:line="0" w:lineRule="atLeast"/>
      <w:jc w:val="left"/>
    </w:pPr>
    <w:rPr>
      <w:rFonts w:ascii="Gulim" w:hAnsi="Gulim" w:eastAsia="Gulim" w:cs="Gulim"/>
      <w:b/>
      <w:sz w:val="15"/>
      <w:szCs w:val="15"/>
      <w:lang w:eastAsia="en-US" w:bidi="en-US"/>
    </w:rPr>
  </w:style>
  <w:style w:type="paragraph" w:customStyle="1" w:styleId="112">
    <w:name w:val="报告正文"/>
    <w:basedOn w:val="1"/>
    <w:link w:val="351"/>
    <w:qFormat/>
    <w:uiPriority w:val="0"/>
    <w:pPr>
      <w:spacing w:line="360" w:lineRule="auto"/>
      <w:ind w:firstLine="480"/>
    </w:pPr>
    <w:rPr>
      <w:rFonts w:eastAsia="仿宋_GB2312"/>
      <w:sz w:val="24"/>
      <w:szCs w:val="24"/>
    </w:rPr>
  </w:style>
  <w:style w:type="paragraph" w:customStyle="1" w:styleId="113">
    <w:name w:val="标准文本"/>
    <w:basedOn w:val="1"/>
    <w:link w:val="359"/>
    <w:qFormat/>
    <w:uiPriority w:val="0"/>
    <w:pPr>
      <w:spacing w:line="300" w:lineRule="auto"/>
      <w:ind w:firstLine="420"/>
    </w:pPr>
    <w:rPr>
      <w:rFonts w:ascii="宋体" w:hAnsi="宋体" w:cs="宋体"/>
      <w:szCs w:val="21"/>
    </w:rPr>
  </w:style>
  <w:style w:type="paragraph" w:customStyle="1" w:styleId="114">
    <w:name w:val="Char Char Char Char Char Char Char1"/>
    <w:basedOn w:val="1"/>
    <w:qFormat/>
    <w:uiPriority w:val="0"/>
    <w:pPr>
      <w:tabs>
        <w:tab w:val="left" w:pos="432"/>
      </w:tabs>
      <w:ind w:left="432" w:hanging="432"/>
      <w:jc w:val="center"/>
    </w:pPr>
    <w:rPr>
      <w:rFonts w:ascii="仿宋_GB2312" w:hAnsi="Tahoma" w:eastAsia="仿宋_GB2312"/>
      <w:sz w:val="24"/>
      <w:szCs w:val="24"/>
    </w:rPr>
  </w:style>
  <w:style w:type="paragraph" w:customStyle="1" w:styleId="115">
    <w:name w:val="xl10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116">
    <w:name w:val="font11"/>
    <w:basedOn w:val="1"/>
    <w:qFormat/>
    <w:uiPriority w:val="0"/>
    <w:pPr>
      <w:widowControl/>
      <w:spacing w:before="100" w:beforeAutospacing="1" w:after="100" w:afterAutospacing="1"/>
      <w:jc w:val="left"/>
    </w:pPr>
    <w:rPr>
      <w:rFonts w:ascii="宋体" w:hAnsi="宋体" w:cs="宋体"/>
      <w:color w:val="000000"/>
      <w:sz w:val="18"/>
      <w:szCs w:val="18"/>
    </w:rPr>
  </w:style>
  <w:style w:type="paragraph" w:customStyle="1" w:styleId="117">
    <w:name w:val="此正文"/>
    <w:basedOn w:val="1"/>
    <w:qFormat/>
    <w:uiPriority w:val="0"/>
    <w:pPr>
      <w:spacing w:line="360" w:lineRule="auto"/>
      <w:ind w:firstLine="200"/>
    </w:pPr>
    <w:rPr>
      <w:sz w:val="24"/>
    </w:rPr>
  </w:style>
  <w:style w:type="paragraph" w:customStyle="1" w:styleId="118">
    <w:name w:val="xl110"/>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sz w:val="20"/>
    </w:rPr>
  </w:style>
  <w:style w:type="paragraph" w:customStyle="1" w:styleId="119">
    <w:name w:val="xl85"/>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b/>
      <w:bCs/>
      <w:szCs w:val="21"/>
    </w:rPr>
  </w:style>
  <w:style w:type="paragraph" w:customStyle="1" w:styleId="120">
    <w:name w:val="xl89"/>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b/>
      <w:bCs/>
      <w:szCs w:val="21"/>
    </w:rPr>
  </w:style>
  <w:style w:type="paragraph" w:customStyle="1" w:styleId="121">
    <w:name w:val="xl95"/>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szCs w:val="21"/>
    </w:rPr>
  </w:style>
  <w:style w:type="paragraph" w:customStyle="1" w:styleId="122">
    <w:name w:val="a"/>
    <w:basedOn w:val="1"/>
    <w:qFormat/>
    <w:uiPriority w:val="0"/>
    <w:pPr>
      <w:spacing w:before="100" w:beforeAutospacing="1" w:after="100" w:afterAutospacing="1"/>
      <w:jc w:val="left"/>
    </w:pPr>
    <w:rPr>
      <w:rFonts w:ascii="宋体" w:hAnsi="宋体" w:cs="宋体"/>
      <w:sz w:val="24"/>
      <w:szCs w:val="24"/>
    </w:rPr>
  </w:style>
  <w:style w:type="paragraph" w:customStyle="1" w:styleId="123">
    <w:name w:val="xl84"/>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b/>
      <w:bCs/>
      <w:szCs w:val="21"/>
    </w:rPr>
  </w:style>
  <w:style w:type="paragraph" w:customStyle="1" w:styleId="124">
    <w:name w:val="Char Char Char1"/>
    <w:basedOn w:val="1"/>
    <w:qFormat/>
    <w:uiPriority w:val="0"/>
    <w:rPr>
      <w:szCs w:val="24"/>
    </w:rPr>
  </w:style>
  <w:style w:type="paragraph" w:customStyle="1" w:styleId="125">
    <w:name w:val="yy标题"/>
    <w:basedOn w:val="126"/>
    <w:qFormat/>
    <w:uiPriority w:val="0"/>
    <w:rPr>
      <w:sz w:val="24"/>
    </w:rPr>
  </w:style>
  <w:style w:type="paragraph" w:customStyle="1" w:styleId="126">
    <w:name w:val="yy目录"/>
    <w:basedOn w:val="1"/>
    <w:qFormat/>
    <w:uiPriority w:val="0"/>
    <w:pPr>
      <w:spacing w:line="360" w:lineRule="auto"/>
    </w:pPr>
    <w:rPr>
      <w:rFonts w:ascii="楷体_GB2312"/>
      <w:bCs/>
      <w:sz w:val="28"/>
      <w:szCs w:val="72"/>
    </w:rPr>
  </w:style>
  <w:style w:type="paragraph" w:customStyle="1" w:styleId="127">
    <w:name w:val="_Style 4"/>
    <w:basedOn w:val="1"/>
    <w:qFormat/>
    <w:uiPriority w:val="99"/>
    <w:pPr>
      <w:ind w:firstLine="420"/>
    </w:pPr>
  </w:style>
  <w:style w:type="paragraph" w:customStyle="1" w:styleId="128">
    <w:name w:val="正文宋体4"/>
    <w:basedOn w:val="1"/>
    <w:qFormat/>
    <w:uiPriority w:val="0"/>
    <w:pPr>
      <w:tabs>
        <w:tab w:val="left" w:pos="0"/>
      </w:tabs>
      <w:ind w:firstLine="359"/>
    </w:pPr>
    <w:rPr>
      <w:rFonts w:ascii="仿宋_GB2312" w:eastAsia="仿宋_GB2312"/>
      <w:b/>
      <w:color w:val="000000"/>
      <w:sz w:val="24"/>
      <w:szCs w:val="24"/>
    </w:rPr>
  </w:style>
  <w:style w:type="paragraph" w:customStyle="1" w:styleId="129">
    <w:name w:val="xl88"/>
    <w:basedOn w:val="1"/>
    <w:qFormat/>
    <w:uiPriority w:val="0"/>
    <w:pPr>
      <w:widowControl/>
      <w:pBdr>
        <w:top w:val="single" w:color="000000" w:sz="4" w:space="0"/>
        <w:bottom w:val="single" w:color="000000" w:sz="4" w:space="0"/>
      </w:pBdr>
      <w:spacing w:before="100" w:beforeAutospacing="1" w:after="100" w:afterAutospacing="1"/>
      <w:jc w:val="left"/>
    </w:pPr>
    <w:rPr>
      <w:b/>
      <w:bCs/>
      <w:szCs w:val="21"/>
    </w:rPr>
  </w:style>
  <w:style w:type="paragraph" w:customStyle="1" w:styleId="130">
    <w:name w:val="xl90"/>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b/>
      <w:bCs/>
      <w:sz w:val="20"/>
    </w:rPr>
  </w:style>
  <w:style w:type="paragraph" w:customStyle="1" w:styleId="131">
    <w:name w:val="xl100"/>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132">
    <w:name w:val="_Style 1"/>
    <w:basedOn w:val="1"/>
    <w:qFormat/>
    <w:uiPriority w:val="99"/>
    <w:pPr>
      <w:ind w:firstLine="420"/>
    </w:pPr>
    <w:rPr>
      <w:rFonts w:ascii="Calibri" w:hAnsi="Calibri"/>
      <w:szCs w:val="22"/>
    </w:rPr>
  </w:style>
  <w:style w:type="paragraph" w:customStyle="1" w:styleId="133">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Cs w:val="21"/>
    </w:rPr>
  </w:style>
  <w:style w:type="paragraph" w:customStyle="1" w:styleId="134">
    <w:name w:val="TOC 标题11"/>
    <w:basedOn w:val="52"/>
    <w:next w:val="1"/>
    <w:qFormat/>
    <w:uiPriority w:val="39"/>
    <w:pPr>
      <w:keepLines/>
      <w:widowControl/>
      <w:spacing w:before="480" w:line="276" w:lineRule="auto"/>
      <w:jc w:val="left"/>
      <w:outlineLvl w:val="9"/>
    </w:pPr>
    <w:rPr>
      <w:rFonts w:ascii="Cambria" w:hAnsi="Cambria"/>
      <w:b/>
      <w:bCs/>
      <w:color w:val="365F91"/>
      <w:szCs w:val="28"/>
    </w:rPr>
  </w:style>
  <w:style w:type="paragraph" w:customStyle="1" w:styleId="135">
    <w:name w:val="Default"/>
    <w:qFormat/>
    <w:uiPriority w:val="0"/>
    <w:pPr>
      <w:widowControl w:val="0"/>
    </w:pPr>
    <w:rPr>
      <w:rFonts w:ascii="微软雅黑" w:hAnsi="Times New Roman" w:eastAsia="微软雅黑" w:cs="微软雅黑"/>
      <w:color w:val="000000"/>
      <w:sz w:val="24"/>
      <w:szCs w:val="24"/>
      <w:lang w:val="en-US" w:eastAsia="zh-CN" w:bidi="ar-SA"/>
    </w:rPr>
  </w:style>
  <w:style w:type="paragraph" w:customStyle="1" w:styleId="136">
    <w:name w:val="标题2"/>
    <w:basedOn w:val="62"/>
    <w:qFormat/>
    <w:uiPriority w:val="0"/>
    <w:pPr>
      <w:tabs>
        <w:tab w:val="left" w:pos="0"/>
      </w:tabs>
      <w:spacing w:before="0" w:after="0" w:line="360" w:lineRule="auto"/>
    </w:pPr>
    <w:rPr>
      <w:rFonts w:eastAsia="仿宋_GB2312"/>
      <w:b w:val="0"/>
      <w:sz w:val="30"/>
    </w:rPr>
  </w:style>
  <w:style w:type="paragraph" w:customStyle="1" w:styleId="137">
    <w:name w:val="xl8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b/>
      <w:bCs/>
      <w:szCs w:val="21"/>
    </w:rPr>
  </w:style>
  <w:style w:type="paragraph" w:customStyle="1" w:styleId="138">
    <w:name w:val="xl9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szCs w:val="21"/>
    </w:rPr>
  </w:style>
  <w:style w:type="paragraph" w:customStyle="1" w:styleId="139">
    <w:name w:val="Char Char"/>
    <w:basedOn w:val="1"/>
    <w:qFormat/>
    <w:uiPriority w:val="0"/>
    <w:pPr>
      <w:tabs>
        <w:tab w:val="left" w:pos="360"/>
      </w:tabs>
    </w:pPr>
    <w:rPr>
      <w:sz w:val="24"/>
      <w:szCs w:val="24"/>
    </w:rPr>
  </w:style>
  <w:style w:type="paragraph" w:customStyle="1" w:styleId="140">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4"/>
      <w:szCs w:val="24"/>
    </w:rPr>
  </w:style>
  <w:style w:type="paragraph" w:customStyle="1" w:styleId="141">
    <w:name w:val="正文缩进1"/>
    <w:basedOn w:val="1"/>
    <w:qFormat/>
    <w:uiPriority w:val="0"/>
    <w:pPr>
      <w:spacing w:line="360" w:lineRule="atLeast"/>
      <w:ind w:firstLine="482"/>
    </w:pPr>
    <w:rPr>
      <w:sz w:val="24"/>
      <w:szCs w:val="24"/>
    </w:rPr>
  </w:style>
  <w:style w:type="paragraph" w:customStyle="1" w:styleId="142">
    <w:name w:val="xl87"/>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b/>
      <w:bCs/>
      <w:szCs w:val="21"/>
    </w:rPr>
  </w:style>
  <w:style w:type="paragraph" w:customStyle="1" w:styleId="143">
    <w:name w:val="yy一级标题"/>
    <w:basedOn w:val="1"/>
    <w:qFormat/>
    <w:uiPriority w:val="0"/>
    <w:rPr>
      <w:rFonts w:ascii="宋体" w:hAnsi="宋体"/>
      <w:sz w:val="24"/>
      <w:szCs w:val="24"/>
    </w:rPr>
  </w:style>
  <w:style w:type="paragraph" w:customStyle="1" w:styleId="144">
    <w:name w:val="xl109"/>
    <w:basedOn w:val="1"/>
    <w:qFormat/>
    <w:uiPriority w:val="0"/>
    <w:pPr>
      <w:widowControl/>
      <w:pBdr>
        <w:top w:val="single" w:color="000000" w:sz="4" w:space="0"/>
        <w:bottom w:val="single" w:color="000000" w:sz="4" w:space="0"/>
      </w:pBdr>
      <w:shd w:val="clear" w:color="000000" w:fill="FFFFFF"/>
      <w:spacing w:before="100" w:beforeAutospacing="1" w:after="100" w:afterAutospacing="1"/>
      <w:jc w:val="center"/>
    </w:pPr>
    <w:rPr>
      <w:rFonts w:ascii="宋体" w:hAnsi="宋体" w:cs="宋体"/>
      <w:sz w:val="20"/>
    </w:rPr>
  </w:style>
  <w:style w:type="paragraph" w:customStyle="1" w:styleId="145">
    <w:name w:val="xl6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rPr>
  </w:style>
  <w:style w:type="paragraph" w:customStyle="1" w:styleId="146">
    <w:name w:val="2"/>
    <w:basedOn w:val="1"/>
    <w:qFormat/>
    <w:uiPriority w:val="0"/>
    <w:pPr>
      <w:spacing w:line="360" w:lineRule="auto"/>
    </w:pPr>
    <w:rPr>
      <w:rFonts w:ascii="宋体" w:hAnsi="宋体"/>
      <w:b/>
      <w:sz w:val="24"/>
    </w:rPr>
  </w:style>
  <w:style w:type="paragraph" w:customStyle="1" w:styleId="147">
    <w:name w:val="xl91"/>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b/>
      <w:bCs/>
      <w:sz w:val="20"/>
    </w:rPr>
  </w:style>
  <w:style w:type="paragraph" w:customStyle="1" w:styleId="148">
    <w:name w:val="Char Char Char Char"/>
    <w:basedOn w:val="76"/>
    <w:qFormat/>
    <w:uiPriority w:val="0"/>
    <w:pPr>
      <w:shd w:val="clear" w:color="auto" w:fill="000080"/>
      <w:spacing w:line="360" w:lineRule="auto"/>
      <w:jc w:val="both"/>
    </w:pPr>
    <w:rPr>
      <w:rFonts w:ascii="Tahoma" w:hAnsi="Tahoma"/>
      <w:sz w:val="24"/>
      <w:szCs w:val="24"/>
    </w:rPr>
  </w:style>
  <w:style w:type="paragraph" w:customStyle="1" w:styleId="149">
    <w:name w:val="节标题"/>
    <w:basedOn w:val="1"/>
    <w:next w:val="1"/>
    <w:qFormat/>
    <w:uiPriority w:val="0"/>
    <w:pPr>
      <w:spacing w:line="289" w:lineRule="atLeast"/>
      <w:jc w:val="center"/>
    </w:pPr>
    <w:rPr>
      <w:sz w:val="28"/>
      <w:szCs w:val="24"/>
    </w:rPr>
  </w:style>
  <w:style w:type="paragraph" w:customStyle="1" w:styleId="150">
    <w:name w:val="样式 首行缩进:  2 字符"/>
    <w:basedOn w:val="1"/>
    <w:qFormat/>
    <w:uiPriority w:val="0"/>
    <w:pPr>
      <w:spacing w:line="400" w:lineRule="exact"/>
      <w:ind w:firstLine="200"/>
    </w:pPr>
    <w:rPr>
      <w:rFonts w:cs="宋体"/>
      <w:sz w:val="24"/>
      <w:szCs w:val="24"/>
    </w:rPr>
  </w:style>
  <w:style w:type="paragraph" w:customStyle="1" w:styleId="151">
    <w:name w:val="yy标题2"/>
    <w:basedOn w:val="126"/>
    <w:qFormat/>
    <w:uiPriority w:val="0"/>
    <w:rPr>
      <w:bCs w:val="0"/>
      <w:color w:val="000000"/>
      <w:sz w:val="24"/>
    </w:rPr>
  </w:style>
  <w:style w:type="paragraph" w:customStyle="1" w:styleId="152">
    <w:name w:val="xl7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rPr>
  </w:style>
  <w:style w:type="paragraph" w:customStyle="1" w:styleId="153">
    <w:name w:val="font13"/>
    <w:basedOn w:val="1"/>
    <w:qFormat/>
    <w:uiPriority w:val="0"/>
    <w:pPr>
      <w:widowControl/>
      <w:spacing w:before="100" w:beforeAutospacing="1" w:after="100" w:afterAutospacing="1"/>
      <w:jc w:val="left"/>
    </w:pPr>
    <w:rPr>
      <w:rFonts w:ascii="宋体" w:hAnsi="宋体" w:cs="宋体"/>
      <w:sz w:val="18"/>
      <w:szCs w:val="18"/>
    </w:rPr>
  </w:style>
  <w:style w:type="paragraph" w:customStyle="1" w:styleId="154">
    <w:name w:val="font10"/>
    <w:basedOn w:val="1"/>
    <w:qFormat/>
    <w:uiPriority w:val="0"/>
    <w:pPr>
      <w:widowControl/>
      <w:spacing w:before="100" w:beforeAutospacing="1" w:after="100" w:afterAutospacing="1"/>
      <w:jc w:val="left"/>
    </w:pPr>
    <w:rPr>
      <w:rFonts w:ascii="宋体" w:hAnsi="宋体" w:cs="宋体"/>
      <w:color w:val="000000"/>
      <w:sz w:val="22"/>
      <w:szCs w:val="22"/>
    </w:rPr>
  </w:style>
  <w:style w:type="paragraph" w:customStyle="1" w:styleId="155">
    <w:name w:val="彩色列表 - 强调文字颜色 11"/>
    <w:basedOn w:val="1"/>
    <w:qFormat/>
    <w:uiPriority w:val="34"/>
    <w:pPr>
      <w:widowControl/>
      <w:spacing w:before="100" w:after="100" w:line="276" w:lineRule="auto"/>
      <w:ind w:left="720"/>
      <w:contextualSpacing/>
      <w:jc w:val="left"/>
    </w:pPr>
    <w:rPr>
      <w:rFonts w:ascii="Arial" w:hAnsi="Arial" w:cs="Arial"/>
      <w:color w:val="0F0F0F"/>
      <w:sz w:val="20"/>
      <w:lang w:eastAsia="en-US"/>
    </w:rPr>
  </w:style>
  <w:style w:type="paragraph" w:customStyle="1" w:styleId="156">
    <w:name w:val="缺省文本"/>
    <w:basedOn w:val="1"/>
    <w:qFormat/>
    <w:uiPriority w:val="0"/>
    <w:pPr>
      <w:spacing w:before="20" w:after="20" w:line="400" w:lineRule="exact"/>
      <w:ind w:firstLine="504"/>
      <w:jc w:val="left"/>
    </w:pPr>
    <w:rPr>
      <w:sz w:val="24"/>
    </w:rPr>
  </w:style>
  <w:style w:type="paragraph" w:customStyle="1" w:styleId="157">
    <w:name w:val="yy标题3"/>
    <w:basedOn w:val="151"/>
    <w:qFormat/>
    <w:uiPriority w:val="0"/>
  </w:style>
  <w:style w:type="paragraph" w:customStyle="1" w:styleId="158">
    <w:name w:val="列出段落11"/>
    <w:basedOn w:val="1"/>
    <w:qFormat/>
    <w:uiPriority w:val="34"/>
    <w:pPr>
      <w:ind w:firstLine="420"/>
    </w:pPr>
    <w:rPr>
      <w:rFonts w:ascii="Calibri" w:hAnsi="Calibri"/>
      <w:szCs w:val="22"/>
    </w:rPr>
  </w:style>
  <w:style w:type="paragraph" w:customStyle="1" w:styleId="159">
    <w:name w:val="简单回函地址"/>
    <w:basedOn w:val="1"/>
    <w:qFormat/>
    <w:uiPriority w:val="0"/>
    <w:rPr>
      <w:szCs w:val="24"/>
    </w:rPr>
  </w:style>
  <w:style w:type="paragraph" w:customStyle="1" w:styleId="160">
    <w:name w:val="font5"/>
    <w:basedOn w:val="1"/>
    <w:qFormat/>
    <w:uiPriority w:val="0"/>
    <w:pPr>
      <w:widowControl/>
      <w:spacing w:before="100" w:beforeAutospacing="1" w:after="100" w:afterAutospacing="1"/>
      <w:jc w:val="left"/>
    </w:pPr>
    <w:rPr>
      <w:color w:val="000000"/>
      <w:sz w:val="20"/>
    </w:rPr>
  </w:style>
  <w:style w:type="paragraph" w:customStyle="1" w:styleId="161">
    <w:name w:val="xl106"/>
    <w:basedOn w:val="1"/>
    <w:qFormat/>
    <w:uiPriority w:val="0"/>
    <w:pPr>
      <w:widowControl/>
      <w:pBdr>
        <w:top w:val="single" w:color="000000" w:sz="4" w:space="0"/>
      </w:pBdr>
      <w:spacing w:before="100" w:beforeAutospacing="1" w:after="100" w:afterAutospacing="1"/>
      <w:jc w:val="left"/>
    </w:pPr>
    <w:rPr>
      <w:rFonts w:ascii="宋体" w:hAnsi="宋体" w:cs="宋体"/>
      <w:b/>
      <w:bCs/>
      <w:szCs w:val="21"/>
    </w:rPr>
  </w:style>
  <w:style w:type="paragraph" w:customStyle="1" w:styleId="162">
    <w:name w:val="xl10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rPr>
  </w:style>
  <w:style w:type="paragraph" w:customStyle="1" w:styleId="163">
    <w:name w:val="标题5"/>
    <w:basedOn w:val="64"/>
    <w:qFormat/>
    <w:uiPriority w:val="0"/>
    <w:pPr>
      <w:tabs>
        <w:tab w:val="left" w:pos="0"/>
      </w:tabs>
      <w:spacing w:before="0" w:after="0" w:line="360" w:lineRule="auto"/>
      <w:jc w:val="both"/>
    </w:pPr>
    <w:rPr>
      <w:rFonts w:ascii="Times New Roman" w:eastAsia="仿宋_GB2312"/>
      <w:b w:val="0"/>
      <w:sz w:val="30"/>
      <w:szCs w:val="30"/>
    </w:rPr>
  </w:style>
  <w:style w:type="paragraph" w:customStyle="1" w:styleId="164">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 w:val="20"/>
    </w:rPr>
  </w:style>
  <w:style w:type="paragraph" w:customStyle="1" w:styleId="165">
    <w:name w:val="默认段落字体 Para Char Char Char Char"/>
    <w:basedOn w:val="1"/>
    <w:qFormat/>
    <w:uiPriority w:val="0"/>
  </w:style>
  <w:style w:type="paragraph" w:customStyle="1" w:styleId="166">
    <w:name w:val="_Style 53"/>
    <w:next w:val="1"/>
    <w:unhideWhenUsed/>
    <w:qFormat/>
    <w:uiPriority w:val="99"/>
    <w:pPr>
      <w:widowControl w:val="0"/>
    </w:pPr>
    <w:rPr>
      <w:rFonts w:ascii="宋体" w:hAnsi="Times New Roman" w:eastAsia="宋体" w:cs="Times New Roman"/>
      <w:lang w:val="en-US" w:eastAsia="zh-CN" w:bidi="ar-SA"/>
    </w:rPr>
  </w:style>
  <w:style w:type="paragraph" w:customStyle="1" w:styleId="167">
    <w:name w:val="xl94"/>
    <w:basedOn w:val="1"/>
    <w:qFormat/>
    <w:uiPriority w:val="0"/>
    <w:pPr>
      <w:widowControl/>
      <w:pBdr>
        <w:left w:val="single" w:color="000000" w:sz="4" w:space="0"/>
        <w:right w:val="single" w:color="000000" w:sz="4" w:space="0"/>
      </w:pBdr>
      <w:spacing w:before="100" w:beforeAutospacing="1" w:after="100" w:afterAutospacing="1"/>
      <w:jc w:val="center"/>
    </w:pPr>
    <w:rPr>
      <w:szCs w:val="21"/>
    </w:rPr>
  </w:style>
  <w:style w:type="paragraph" w:customStyle="1" w:styleId="168">
    <w:name w:val="font14"/>
    <w:basedOn w:val="1"/>
    <w:qFormat/>
    <w:uiPriority w:val="0"/>
    <w:pPr>
      <w:widowControl/>
      <w:spacing w:before="100" w:beforeAutospacing="1" w:after="100" w:afterAutospacing="1"/>
      <w:jc w:val="left"/>
    </w:pPr>
    <w:rPr>
      <w:rFonts w:ascii="宋体" w:hAnsi="宋体" w:cs="宋体"/>
      <w:color w:val="000000"/>
      <w:szCs w:val="21"/>
    </w:rPr>
  </w:style>
  <w:style w:type="paragraph" w:customStyle="1" w:styleId="169">
    <w:name w:val="列出段落5"/>
    <w:basedOn w:val="1"/>
    <w:unhideWhenUsed/>
    <w:qFormat/>
    <w:uiPriority w:val="99"/>
    <w:pPr>
      <w:ind w:firstLine="420"/>
    </w:pPr>
  </w:style>
  <w:style w:type="paragraph" w:customStyle="1" w:styleId="170">
    <w:name w:val="Char Char Char Char Char Char Char"/>
    <w:basedOn w:val="1"/>
    <w:semiHidden/>
    <w:qFormat/>
    <w:uiPriority w:val="0"/>
    <w:rPr>
      <w:rFonts w:ascii="Tahoma" w:hAnsi="Tahoma" w:cs="仿宋_GB2312"/>
      <w:sz w:val="24"/>
      <w:szCs w:val="28"/>
    </w:rPr>
  </w:style>
  <w:style w:type="paragraph" w:customStyle="1" w:styleId="171">
    <w:name w:val="xl107"/>
    <w:basedOn w:val="1"/>
    <w:qFormat/>
    <w:uiPriority w:val="0"/>
    <w:pPr>
      <w:widowControl/>
      <w:pBdr>
        <w:bottom w:val="single" w:color="000000" w:sz="4" w:space="0"/>
      </w:pBdr>
      <w:spacing w:before="100" w:beforeAutospacing="1" w:after="100" w:afterAutospacing="1"/>
      <w:jc w:val="left"/>
    </w:pPr>
    <w:rPr>
      <w:rFonts w:ascii="宋体" w:hAnsi="宋体" w:cs="宋体"/>
      <w:b/>
      <w:bCs/>
      <w:szCs w:val="21"/>
    </w:rPr>
  </w:style>
  <w:style w:type="paragraph" w:customStyle="1" w:styleId="172">
    <w:name w:val="默认段落字体 Para Char Char Char Char Char Char Char"/>
    <w:basedOn w:val="1"/>
    <w:qFormat/>
    <w:uiPriority w:val="0"/>
    <w:pPr>
      <w:spacing w:line="360" w:lineRule="auto"/>
    </w:pPr>
    <w:rPr>
      <w:rFonts w:ascii="Arial" w:hAnsi="Arial" w:eastAsia="黑体" w:cs="Verdana"/>
      <w:b/>
      <w:sz w:val="30"/>
      <w:szCs w:val="24"/>
      <w:lang w:eastAsia="en-US"/>
    </w:rPr>
  </w:style>
  <w:style w:type="paragraph" w:customStyle="1" w:styleId="173">
    <w:name w:val="xl80"/>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left"/>
    </w:pPr>
    <w:rPr>
      <w:sz w:val="20"/>
    </w:rPr>
  </w:style>
  <w:style w:type="paragraph" w:customStyle="1" w:styleId="174">
    <w:name w:val="xl82"/>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sz w:val="36"/>
      <w:szCs w:val="36"/>
    </w:rPr>
  </w:style>
  <w:style w:type="paragraph" w:customStyle="1" w:styleId="175">
    <w:name w:val="标题8"/>
    <w:basedOn w:val="66"/>
    <w:qFormat/>
    <w:uiPriority w:val="0"/>
    <w:pPr>
      <w:tabs>
        <w:tab w:val="left" w:pos="0"/>
      </w:tabs>
      <w:spacing w:before="0" w:after="0" w:line="360" w:lineRule="auto"/>
      <w:jc w:val="both"/>
    </w:pPr>
    <w:rPr>
      <w:rFonts w:eastAsia="仿宋_GB2312"/>
      <w:sz w:val="30"/>
    </w:rPr>
  </w:style>
  <w:style w:type="paragraph" w:customStyle="1" w:styleId="176">
    <w:name w:val="标题3"/>
    <w:basedOn w:val="63"/>
    <w:qFormat/>
    <w:uiPriority w:val="0"/>
    <w:pPr>
      <w:tabs>
        <w:tab w:val="left" w:pos="0"/>
        <w:tab w:val="clear" w:pos="480"/>
      </w:tabs>
      <w:spacing w:line="360" w:lineRule="auto"/>
      <w:ind w:left="0" w:firstLine="0"/>
      <w:jc w:val="both"/>
    </w:pPr>
    <w:rPr>
      <w:rFonts w:ascii="Times New Roman"/>
      <w:bCs/>
      <w:sz w:val="30"/>
      <w:szCs w:val="32"/>
    </w:rPr>
  </w:style>
  <w:style w:type="paragraph" w:customStyle="1" w:styleId="177">
    <w:name w:val="xl112"/>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cs="宋体"/>
      <w:b/>
      <w:bCs/>
      <w:szCs w:val="21"/>
    </w:rPr>
  </w:style>
  <w:style w:type="paragraph" w:customStyle="1" w:styleId="178">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Cs w:val="21"/>
    </w:rPr>
  </w:style>
  <w:style w:type="paragraph" w:customStyle="1" w:styleId="179">
    <w:name w:val="正文1"/>
    <w:qFormat/>
    <w:uiPriority w:val="0"/>
    <w:pPr>
      <w:jc w:val="both"/>
    </w:pPr>
    <w:rPr>
      <w:rFonts w:ascii="Times New Roman" w:hAnsi="Times New Roman" w:eastAsia="宋体" w:cs="宋体"/>
      <w:sz w:val="21"/>
      <w:szCs w:val="21"/>
      <w:lang w:val="en-US" w:eastAsia="zh-CN" w:bidi="ar-SA"/>
    </w:rPr>
  </w:style>
  <w:style w:type="paragraph" w:customStyle="1" w:styleId="180">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181">
    <w:name w:val="xl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182">
    <w:name w:val="Char"/>
    <w:basedOn w:val="1"/>
    <w:qFormat/>
    <w:uiPriority w:val="0"/>
    <w:pPr>
      <w:tabs>
        <w:tab w:val="left" w:pos="360"/>
      </w:tabs>
    </w:pPr>
    <w:rPr>
      <w:rFonts w:ascii="仿宋_GB2312" w:eastAsia="仿宋_GB2312"/>
      <w:b/>
      <w:sz w:val="24"/>
      <w:szCs w:val="24"/>
    </w:rPr>
  </w:style>
  <w:style w:type="paragraph" w:customStyle="1" w:styleId="183">
    <w:name w:val="xl99"/>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184">
    <w:name w:val="xl93"/>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szCs w:val="21"/>
    </w:rPr>
  </w:style>
  <w:style w:type="paragraph" w:customStyle="1" w:styleId="185">
    <w:name w:val="修订1"/>
    <w:unhideWhenUsed/>
    <w:qFormat/>
    <w:uiPriority w:val="99"/>
    <w:rPr>
      <w:rFonts w:ascii="Times New Roman" w:hAnsi="Times New Roman" w:eastAsia="宋体" w:cs="Times New Roman"/>
      <w:sz w:val="21"/>
      <w:lang w:val="en-US" w:eastAsia="zh-CN" w:bidi="ar-SA"/>
    </w:rPr>
  </w:style>
  <w:style w:type="paragraph" w:customStyle="1" w:styleId="186">
    <w:name w:val="三级条我的分类标题"/>
    <w:basedOn w:val="1"/>
    <w:qFormat/>
    <w:uiPriority w:val="99"/>
    <w:pPr>
      <w:ind w:left="992" w:hanging="567"/>
    </w:pPr>
    <w:rPr>
      <w:rFonts w:ascii="黑体" w:hAnsi="黑体" w:eastAsia="黑体"/>
      <w:b/>
      <w:sz w:val="28"/>
      <w:szCs w:val="28"/>
    </w:rPr>
  </w:style>
  <w:style w:type="paragraph" w:customStyle="1" w:styleId="187">
    <w:name w:val="xl105"/>
    <w:basedOn w:val="1"/>
    <w:qFormat/>
    <w:uiPriority w:val="0"/>
    <w:pPr>
      <w:widowControl/>
      <w:spacing w:before="100" w:beforeAutospacing="1" w:after="100" w:afterAutospacing="1"/>
      <w:jc w:val="left"/>
    </w:pPr>
    <w:rPr>
      <w:rFonts w:ascii="宋体" w:hAnsi="宋体" w:cs="宋体"/>
      <w:sz w:val="20"/>
    </w:rPr>
  </w:style>
  <w:style w:type="paragraph" w:customStyle="1" w:styleId="188">
    <w:name w:val="Char Char2 Char"/>
    <w:basedOn w:val="1"/>
    <w:qFormat/>
    <w:uiPriority w:val="0"/>
    <w:pPr>
      <w:keepNext/>
      <w:keepLines/>
      <w:pageBreakBefore/>
      <w:tabs>
        <w:tab w:val="left" w:pos="390"/>
      </w:tabs>
      <w:ind w:left="390" w:hanging="390"/>
    </w:pPr>
    <w:rPr>
      <w:szCs w:val="24"/>
    </w:rPr>
  </w:style>
  <w:style w:type="paragraph" w:customStyle="1" w:styleId="189">
    <w:name w:val="格式1"/>
    <w:basedOn w:val="1"/>
    <w:qFormat/>
    <w:uiPriority w:val="0"/>
    <w:pPr>
      <w:jc w:val="center"/>
    </w:pPr>
    <w:rPr>
      <w:rFonts w:ascii="黑体" w:hAnsi="宋体" w:eastAsia="黑体"/>
      <w:b/>
      <w:bCs/>
      <w:color w:val="000000"/>
      <w:sz w:val="32"/>
    </w:rPr>
  </w:style>
  <w:style w:type="paragraph" w:customStyle="1" w:styleId="190">
    <w:name w:val="font12"/>
    <w:basedOn w:val="1"/>
    <w:qFormat/>
    <w:uiPriority w:val="0"/>
    <w:pPr>
      <w:widowControl/>
      <w:spacing w:before="100" w:beforeAutospacing="1" w:after="100" w:afterAutospacing="1"/>
      <w:jc w:val="left"/>
    </w:pPr>
    <w:rPr>
      <w:rFonts w:ascii="宋体" w:hAnsi="宋体" w:cs="宋体"/>
      <w:color w:val="000000"/>
      <w:sz w:val="20"/>
    </w:rPr>
  </w:style>
  <w:style w:type="paragraph" w:customStyle="1" w:styleId="191">
    <w:name w:val="font6"/>
    <w:basedOn w:val="1"/>
    <w:qFormat/>
    <w:uiPriority w:val="0"/>
    <w:pPr>
      <w:widowControl/>
      <w:spacing w:before="100" w:beforeAutospacing="1" w:after="100" w:afterAutospacing="1"/>
      <w:jc w:val="left"/>
    </w:pPr>
    <w:rPr>
      <w:color w:val="000000"/>
      <w:szCs w:val="21"/>
    </w:rPr>
  </w:style>
  <w:style w:type="paragraph" w:customStyle="1" w:styleId="192">
    <w:name w:val="font7"/>
    <w:basedOn w:val="1"/>
    <w:qFormat/>
    <w:uiPriority w:val="0"/>
    <w:pPr>
      <w:widowControl/>
      <w:spacing w:before="100" w:beforeAutospacing="1" w:after="100" w:afterAutospacing="1"/>
      <w:jc w:val="left"/>
    </w:pPr>
    <w:rPr>
      <w:b/>
      <w:bCs/>
      <w:color w:val="000000"/>
      <w:szCs w:val="21"/>
    </w:rPr>
  </w:style>
  <w:style w:type="paragraph" w:customStyle="1" w:styleId="193">
    <w:name w:val="列出段落3"/>
    <w:basedOn w:val="1"/>
    <w:qFormat/>
    <w:uiPriority w:val="0"/>
    <w:pPr>
      <w:ind w:firstLine="420"/>
    </w:pPr>
    <w:rPr>
      <w:rFonts w:ascii="Calibri" w:hAnsi="Calibri"/>
      <w:szCs w:val="22"/>
    </w:rPr>
  </w:style>
  <w:style w:type="paragraph" w:customStyle="1" w:styleId="194">
    <w:name w:val="Char Char Char"/>
    <w:basedOn w:val="1"/>
    <w:qFormat/>
    <w:uiPriority w:val="0"/>
    <w:pPr>
      <w:widowControl/>
      <w:spacing w:line="400" w:lineRule="exact"/>
      <w:jc w:val="center"/>
    </w:pPr>
    <w:rPr>
      <w:szCs w:val="24"/>
    </w:rPr>
  </w:style>
  <w:style w:type="paragraph" w:customStyle="1" w:styleId="195">
    <w:name w:val="flName"/>
    <w:basedOn w:val="1"/>
    <w:qFormat/>
    <w:uiPriority w:val="0"/>
    <w:pPr>
      <w:spacing w:before="320" w:after="160" w:line="360" w:lineRule="atLeast"/>
      <w:jc w:val="center"/>
    </w:pPr>
    <w:rPr>
      <w:rFonts w:ascii="Arial" w:eastAsia="黑体"/>
      <w:sz w:val="32"/>
      <w:szCs w:val="24"/>
    </w:rPr>
  </w:style>
  <w:style w:type="paragraph" w:customStyle="1" w:styleId="196">
    <w:name w:val="font9"/>
    <w:basedOn w:val="1"/>
    <w:qFormat/>
    <w:uiPriority w:val="0"/>
    <w:pPr>
      <w:widowControl/>
      <w:spacing w:before="100" w:beforeAutospacing="1" w:after="100" w:afterAutospacing="1"/>
      <w:jc w:val="left"/>
    </w:pPr>
    <w:rPr>
      <w:rFonts w:ascii="宋体" w:hAnsi="宋体" w:cs="宋体"/>
      <w:color w:val="000000"/>
      <w:szCs w:val="21"/>
    </w:rPr>
  </w:style>
  <w:style w:type="paragraph" w:customStyle="1" w:styleId="197">
    <w:name w:val="xl7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Cs w:val="21"/>
    </w:rPr>
  </w:style>
  <w:style w:type="paragraph" w:customStyle="1" w:styleId="198">
    <w:name w:val="三级条带序号我的标题"/>
    <w:basedOn w:val="1"/>
    <w:qFormat/>
    <w:uiPriority w:val="99"/>
    <w:pPr>
      <w:ind w:left="420" w:hanging="420"/>
      <w:outlineLvl w:val="2"/>
    </w:pPr>
    <w:rPr>
      <w:rFonts w:ascii="黑体" w:hAnsi="黑体" w:eastAsia="黑体"/>
      <w:b/>
      <w:sz w:val="28"/>
      <w:szCs w:val="28"/>
    </w:rPr>
  </w:style>
  <w:style w:type="paragraph" w:customStyle="1" w:styleId="199">
    <w:name w:val="Body Text First Indent1"/>
    <w:basedOn w:val="79"/>
    <w:qFormat/>
    <w:uiPriority w:val="0"/>
    <w:pPr>
      <w:ind w:firstLine="420"/>
    </w:pPr>
  </w:style>
  <w:style w:type="paragraph" w:customStyle="1" w:styleId="200">
    <w:name w:val="xl10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left"/>
    </w:pPr>
    <w:rPr>
      <w:rFonts w:ascii="宋体" w:hAnsi="宋体" w:cs="宋体"/>
      <w:szCs w:val="21"/>
    </w:rPr>
  </w:style>
  <w:style w:type="paragraph" w:customStyle="1" w:styleId="201">
    <w:name w:val="_Style 231"/>
    <w:qFormat/>
    <w:uiPriority w:val="99"/>
    <w:pPr>
      <w:widowControl w:val="0"/>
      <w:jc w:val="both"/>
    </w:pPr>
    <w:rPr>
      <w:rFonts w:ascii="Times New Roman" w:hAnsi="Times New Roman" w:eastAsia="宋体" w:cs="Times New Roman"/>
      <w:sz w:val="21"/>
      <w:lang w:val="en-US" w:eastAsia="zh-CN" w:bidi="ar-SA"/>
    </w:rPr>
  </w:style>
  <w:style w:type="paragraph" w:customStyle="1" w:styleId="202">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 w:val="24"/>
      <w:szCs w:val="24"/>
    </w:rPr>
  </w:style>
  <w:style w:type="paragraph" w:customStyle="1" w:styleId="203">
    <w:name w:val="xl10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pPr>
    <w:rPr>
      <w:szCs w:val="21"/>
    </w:rPr>
  </w:style>
  <w:style w:type="paragraph" w:customStyle="1" w:styleId="204">
    <w:name w:val="样式 样式 标题1 + 行距: 单倍行距 + 段前: 7.8 磅 段后: 7.8 磅"/>
    <w:basedOn w:val="1"/>
    <w:qFormat/>
    <w:uiPriority w:val="0"/>
    <w:pPr>
      <w:keepNext/>
      <w:keepLines/>
      <w:tabs>
        <w:tab w:val="left" w:pos="0"/>
      </w:tabs>
      <w:spacing w:before="156" w:after="156" w:line="360" w:lineRule="auto"/>
      <w:ind w:firstLine="288"/>
      <w:jc w:val="center"/>
      <w:outlineLvl w:val="0"/>
    </w:pPr>
    <w:rPr>
      <w:rFonts w:ascii="Arial" w:hAnsi="Arial" w:eastAsia="仿宋_GB2312"/>
      <w:sz w:val="30"/>
    </w:rPr>
  </w:style>
  <w:style w:type="paragraph" w:customStyle="1" w:styleId="205">
    <w:name w:val="正文2"/>
    <w:basedOn w:val="1"/>
    <w:qFormat/>
    <w:uiPriority w:val="0"/>
    <w:pPr>
      <w:widowControl/>
      <w:spacing w:after="160" w:line="360" w:lineRule="auto"/>
      <w:ind w:firstLine="200"/>
      <w:jc w:val="left"/>
    </w:pPr>
    <w:rPr>
      <w:rFonts w:ascii="Verdana" w:hAnsi="Verdana" w:eastAsia="黑体"/>
      <w:lang w:eastAsia="en-US"/>
    </w:rPr>
  </w:style>
  <w:style w:type="paragraph" w:customStyle="1" w:styleId="206">
    <w:name w:val="列出段落4"/>
    <w:basedOn w:val="1"/>
    <w:qFormat/>
    <w:uiPriority w:val="34"/>
    <w:pPr>
      <w:ind w:firstLine="420"/>
    </w:pPr>
  </w:style>
  <w:style w:type="paragraph" w:customStyle="1" w:styleId="207">
    <w:name w:val="p0"/>
    <w:basedOn w:val="1"/>
    <w:qFormat/>
    <w:uiPriority w:val="0"/>
    <w:pPr>
      <w:widowControl/>
      <w:spacing w:before="100" w:beforeAutospacing="1" w:after="100" w:afterAutospacing="1"/>
      <w:jc w:val="left"/>
    </w:pPr>
    <w:rPr>
      <w:rFonts w:ascii="宋体" w:hAnsi="宋体" w:cs="宋体"/>
      <w:sz w:val="24"/>
      <w:szCs w:val="24"/>
    </w:rPr>
  </w:style>
  <w:style w:type="paragraph" w:customStyle="1" w:styleId="208">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Cs w:val="21"/>
    </w:rPr>
  </w:style>
  <w:style w:type="paragraph" w:customStyle="1" w:styleId="209">
    <w:name w:val="xl7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pPr>
    <w:rPr>
      <w:sz w:val="20"/>
    </w:rPr>
  </w:style>
  <w:style w:type="paragraph" w:customStyle="1" w:styleId="210">
    <w:name w:val="yy正文"/>
    <w:basedOn w:val="126"/>
    <w:qFormat/>
    <w:uiPriority w:val="0"/>
    <w:pPr>
      <w:spacing w:line="300" w:lineRule="auto"/>
    </w:pPr>
    <w:rPr>
      <w:sz w:val="21"/>
    </w:rPr>
  </w:style>
  <w:style w:type="paragraph" w:customStyle="1" w:styleId="211">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szCs w:val="21"/>
    </w:rPr>
  </w:style>
  <w:style w:type="paragraph" w:customStyle="1" w:styleId="212">
    <w:name w:val="font8"/>
    <w:basedOn w:val="1"/>
    <w:qFormat/>
    <w:uiPriority w:val="0"/>
    <w:pPr>
      <w:widowControl/>
      <w:spacing w:before="100" w:beforeAutospacing="1" w:after="100" w:afterAutospacing="1"/>
      <w:jc w:val="left"/>
    </w:pPr>
    <w:rPr>
      <w:rFonts w:ascii="宋体" w:hAnsi="宋体" w:cs="宋体"/>
      <w:b/>
      <w:bCs/>
      <w:color w:val="000000"/>
      <w:szCs w:val="21"/>
    </w:rPr>
  </w:style>
  <w:style w:type="paragraph" w:customStyle="1" w:styleId="213">
    <w:name w:val="标题9"/>
    <w:basedOn w:val="67"/>
    <w:qFormat/>
    <w:uiPriority w:val="0"/>
    <w:pPr>
      <w:tabs>
        <w:tab w:val="left" w:pos="0"/>
      </w:tabs>
      <w:spacing w:before="0" w:after="0" w:line="360" w:lineRule="auto"/>
      <w:jc w:val="both"/>
    </w:pPr>
    <w:rPr>
      <w:rFonts w:eastAsia="仿宋_GB2312"/>
      <w:sz w:val="30"/>
    </w:rPr>
  </w:style>
  <w:style w:type="paragraph" w:customStyle="1" w:styleId="214">
    <w:name w:val="正文 A"/>
    <w:qFormat/>
    <w:uiPriority w:val="0"/>
    <w:pPr>
      <w:widowControl w:val="0"/>
      <w:jc w:val="both"/>
    </w:pPr>
    <w:rPr>
      <w:rFonts w:ascii="Times New Roman" w:hAnsi="Times New Roman" w:eastAsia="Times New Roman" w:cs="Times New Roman"/>
      <w:color w:val="000000"/>
      <w:sz w:val="21"/>
      <w:szCs w:val="21"/>
      <w:lang w:val="en-US" w:eastAsia="zh-CN" w:bidi="ar-SA"/>
    </w:rPr>
  </w:style>
  <w:style w:type="paragraph" w:customStyle="1" w:styleId="215">
    <w:name w:val="BodyText1I1"/>
    <w:basedOn w:val="216"/>
    <w:qFormat/>
    <w:uiPriority w:val="0"/>
    <w:pPr>
      <w:ind w:firstLine="420"/>
    </w:pPr>
  </w:style>
  <w:style w:type="paragraph" w:customStyle="1" w:styleId="216">
    <w:name w:val="BodyText1"/>
    <w:basedOn w:val="1"/>
    <w:next w:val="1"/>
    <w:qFormat/>
    <w:uiPriority w:val="0"/>
    <w:pPr>
      <w:spacing w:before="36"/>
      <w:ind w:left="120"/>
    </w:pPr>
    <w:rPr>
      <w:rFonts w:ascii="宋体" w:hAnsi="宋体"/>
      <w:sz w:val="24"/>
      <w:szCs w:val="24"/>
    </w:rPr>
  </w:style>
  <w:style w:type="paragraph" w:customStyle="1" w:styleId="217">
    <w:name w:val="xl83"/>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sz w:val="36"/>
      <w:szCs w:val="36"/>
    </w:rPr>
  </w:style>
  <w:style w:type="paragraph" w:customStyle="1" w:styleId="218">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 w:val="18"/>
      <w:szCs w:val="18"/>
    </w:rPr>
  </w:style>
  <w:style w:type="paragraph" w:customStyle="1" w:styleId="219">
    <w:name w:val="Char1"/>
    <w:basedOn w:val="1"/>
    <w:qFormat/>
    <w:uiPriority w:val="0"/>
    <w:pPr>
      <w:tabs>
        <w:tab w:val="left" w:pos="840"/>
      </w:tabs>
      <w:ind w:left="840" w:hanging="420"/>
    </w:pPr>
    <w:rPr>
      <w:sz w:val="24"/>
      <w:szCs w:val="24"/>
    </w:rPr>
  </w:style>
  <w:style w:type="paragraph" w:customStyle="1" w:styleId="220">
    <w:name w:val="列表段落11"/>
    <w:basedOn w:val="1"/>
    <w:qFormat/>
    <w:uiPriority w:val="99"/>
    <w:pPr>
      <w:ind w:firstLine="420"/>
    </w:pPr>
  </w:style>
  <w:style w:type="paragraph" w:customStyle="1" w:styleId="221">
    <w:name w:val="Table Paragraph"/>
    <w:basedOn w:val="1"/>
    <w:qFormat/>
    <w:uiPriority w:val="1"/>
    <w:pPr>
      <w:spacing w:before="2"/>
    </w:pPr>
    <w:rPr>
      <w:rFonts w:ascii="宋体" w:hAnsi="宋体" w:cs="宋体"/>
      <w:lang w:val="zh-CN" w:bidi="zh-CN"/>
    </w:rPr>
  </w:style>
  <w:style w:type="paragraph" w:customStyle="1" w:styleId="222">
    <w:name w:val="xl9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b/>
      <w:bCs/>
      <w:szCs w:val="21"/>
    </w:rPr>
  </w:style>
  <w:style w:type="paragraph" w:customStyle="1" w:styleId="223">
    <w:name w:val="xl111"/>
    <w:basedOn w:val="1"/>
    <w:qFormat/>
    <w:uiPriority w:val="0"/>
    <w:pPr>
      <w:widowControl/>
      <w:pBdr>
        <w:top w:val="single" w:color="000000" w:sz="4" w:space="0"/>
        <w:right w:val="single" w:color="000000" w:sz="4" w:space="0"/>
      </w:pBdr>
      <w:spacing w:before="100" w:beforeAutospacing="1" w:after="100" w:afterAutospacing="1"/>
      <w:jc w:val="left"/>
    </w:pPr>
    <w:rPr>
      <w:rFonts w:ascii="宋体" w:hAnsi="宋体" w:cs="宋体"/>
      <w:b/>
      <w:bCs/>
      <w:szCs w:val="21"/>
    </w:rPr>
  </w:style>
  <w:style w:type="paragraph" w:customStyle="1" w:styleId="224">
    <w:name w:val="_Style 2"/>
    <w:basedOn w:val="1"/>
    <w:qFormat/>
    <w:uiPriority w:val="34"/>
    <w:pPr>
      <w:ind w:firstLine="420"/>
    </w:pPr>
    <w:rPr>
      <w:szCs w:val="24"/>
    </w:rPr>
  </w:style>
  <w:style w:type="paragraph" w:customStyle="1" w:styleId="225">
    <w:name w:val="xl10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sz w:val="20"/>
    </w:rPr>
  </w:style>
  <w:style w:type="paragraph" w:customStyle="1" w:styleId="226">
    <w:name w:val="xl81"/>
    <w:basedOn w:val="1"/>
    <w:qFormat/>
    <w:uiPriority w:val="0"/>
    <w:pPr>
      <w:widowControl/>
      <w:pBdr>
        <w:left w:val="single" w:color="000000" w:sz="4" w:space="0"/>
        <w:right w:val="single" w:color="000000" w:sz="4" w:space="0"/>
      </w:pBdr>
      <w:spacing w:before="100" w:beforeAutospacing="1" w:after="100" w:afterAutospacing="1"/>
      <w:jc w:val="left"/>
    </w:pPr>
    <w:rPr>
      <w:sz w:val="20"/>
    </w:rPr>
  </w:style>
  <w:style w:type="paragraph" w:customStyle="1" w:styleId="227">
    <w:name w:val="标题6"/>
    <w:basedOn w:val="65"/>
    <w:qFormat/>
    <w:uiPriority w:val="0"/>
    <w:pPr>
      <w:tabs>
        <w:tab w:val="left" w:pos="0"/>
      </w:tabs>
      <w:spacing w:before="0" w:after="0" w:line="360" w:lineRule="auto"/>
      <w:jc w:val="both"/>
    </w:pPr>
    <w:rPr>
      <w:rFonts w:eastAsia="仿宋_GB2312"/>
      <w:b w:val="0"/>
      <w:sz w:val="30"/>
    </w:rPr>
  </w:style>
  <w:style w:type="paragraph" w:customStyle="1" w:styleId="228">
    <w:name w:val="xl97"/>
    <w:basedOn w:val="1"/>
    <w:qFormat/>
    <w:uiPriority w:val="0"/>
    <w:pPr>
      <w:widowControl/>
      <w:spacing w:before="100" w:beforeAutospacing="1" w:after="100" w:afterAutospacing="1"/>
      <w:jc w:val="left"/>
    </w:pPr>
    <w:rPr>
      <w:rFonts w:ascii="宋体" w:hAnsi="宋体" w:cs="宋体"/>
      <w:szCs w:val="21"/>
    </w:rPr>
  </w:style>
  <w:style w:type="paragraph" w:customStyle="1" w:styleId="229">
    <w:name w:val="列出段落2"/>
    <w:basedOn w:val="1"/>
    <w:qFormat/>
    <w:uiPriority w:val="34"/>
    <w:pPr>
      <w:ind w:firstLine="420"/>
    </w:pPr>
    <w:rPr>
      <w:rFonts w:ascii="Calibri" w:hAnsi="Calibri"/>
      <w:szCs w:val="21"/>
    </w:rPr>
  </w:style>
  <w:style w:type="paragraph" w:customStyle="1" w:styleId="230">
    <w:name w:val="xl7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0"/>
    </w:rPr>
  </w:style>
  <w:style w:type="paragraph" w:customStyle="1" w:styleId="231">
    <w:name w:val="xl92"/>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b/>
      <w:bCs/>
      <w:sz w:val="20"/>
    </w:rPr>
  </w:style>
  <w:style w:type="paragraph" w:customStyle="1" w:styleId="232">
    <w:name w:val="修订2"/>
    <w:unhideWhenUsed/>
    <w:qFormat/>
    <w:uiPriority w:val="99"/>
    <w:rPr>
      <w:rFonts w:ascii="Times New Roman" w:hAnsi="Times New Roman" w:eastAsia="宋体" w:cs="Times New Roman"/>
      <w:sz w:val="21"/>
      <w:lang w:val="en-US" w:eastAsia="zh-CN" w:bidi="ar-SA"/>
    </w:rPr>
  </w:style>
  <w:style w:type="paragraph" w:customStyle="1" w:styleId="233">
    <w:name w:val="纯文本1"/>
    <w:basedOn w:val="1"/>
    <w:qFormat/>
    <w:uiPriority w:val="0"/>
    <w:pPr>
      <w:widowControl/>
      <w:jc w:val="left"/>
    </w:pPr>
    <w:rPr>
      <w:rFonts w:ascii="宋体" w:hAnsi="Courier New"/>
    </w:rPr>
  </w:style>
  <w:style w:type="paragraph" w:customStyle="1" w:styleId="234">
    <w:name w:val="纯文本2"/>
    <w:basedOn w:val="1"/>
    <w:qFormat/>
    <w:uiPriority w:val="0"/>
    <w:pPr>
      <w:widowControl/>
      <w:adjustRightInd w:val="0"/>
      <w:jc w:val="left"/>
      <w:textAlignment w:val="baseline"/>
    </w:pPr>
    <w:rPr>
      <w:rFonts w:ascii="宋体" w:hAnsi="Courier New"/>
    </w:rPr>
  </w:style>
  <w:style w:type="paragraph" w:customStyle="1" w:styleId="235">
    <w:name w:val="样式3"/>
    <w:basedOn w:val="22"/>
    <w:qFormat/>
    <w:uiPriority w:val="0"/>
    <w:pPr>
      <w:spacing w:line="0" w:lineRule="atLeast"/>
      <w:outlineLvl w:val="0"/>
    </w:pPr>
    <w:rPr>
      <w:rFonts w:cs="Times New Roman"/>
      <w:sz w:val="28"/>
      <w:szCs w:val="20"/>
    </w:rPr>
  </w:style>
  <w:style w:type="paragraph" w:customStyle="1" w:styleId="236">
    <w:name w:val="修订3"/>
    <w:hidden/>
    <w:unhideWhenUsed/>
    <w:qFormat/>
    <w:uiPriority w:val="99"/>
    <w:rPr>
      <w:rFonts w:ascii="Times New Roman" w:hAnsi="Times New Roman" w:eastAsia="宋体" w:cs="Times New Roman"/>
      <w:sz w:val="21"/>
      <w:lang w:val="en-US" w:eastAsia="zh-CN" w:bidi="ar-SA"/>
    </w:rPr>
  </w:style>
  <w:style w:type="paragraph" w:customStyle="1" w:styleId="237">
    <w:name w:val="修订4"/>
    <w:hidden/>
    <w:unhideWhenUsed/>
    <w:qFormat/>
    <w:uiPriority w:val="99"/>
    <w:rPr>
      <w:rFonts w:ascii="Times New Roman" w:hAnsi="Times New Roman" w:eastAsia="宋体" w:cs="Times New Roman"/>
      <w:sz w:val="21"/>
      <w:lang w:val="en-US" w:eastAsia="zh-CN" w:bidi="ar-SA"/>
    </w:rPr>
  </w:style>
  <w:style w:type="paragraph" w:customStyle="1" w:styleId="238">
    <w:name w:val="修订5"/>
    <w:hidden/>
    <w:unhideWhenUsed/>
    <w:qFormat/>
    <w:uiPriority w:val="99"/>
    <w:rPr>
      <w:rFonts w:ascii="Times New Roman" w:hAnsi="Times New Roman" w:eastAsia="宋体" w:cs="Times New Roman"/>
      <w:sz w:val="21"/>
      <w:lang w:val="en-US" w:eastAsia="zh-CN" w:bidi="ar-SA"/>
    </w:rPr>
  </w:style>
  <w:style w:type="paragraph" w:customStyle="1" w:styleId="239">
    <w:name w:val="修订6"/>
    <w:hidden/>
    <w:unhideWhenUsed/>
    <w:qFormat/>
    <w:uiPriority w:val="99"/>
    <w:rPr>
      <w:rFonts w:ascii="Times New Roman" w:hAnsi="Times New Roman" w:eastAsia="宋体" w:cs="Times New Roman"/>
      <w:sz w:val="21"/>
      <w:lang w:val="en-US" w:eastAsia="zh-CN" w:bidi="ar-SA"/>
    </w:rPr>
  </w:style>
  <w:style w:type="character" w:customStyle="1" w:styleId="240">
    <w:name w:val="标题 1 Char2"/>
    <w:link w:val="4"/>
    <w:qFormat/>
    <w:uiPriority w:val="9"/>
    <w:rPr>
      <w:rFonts w:ascii="Arial" w:hAnsi="Arial" w:eastAsia="Arial" w:cs="Arial"/>
      <w:sz w:val="40"/>
      <w:szCs w:val="40"/>
    </w:rPr>
  </w:style>
  <w:style w:type="character" w:customStyle="1" w:styleId="241">
    <w:name w:val="标题 2 Char2"/>
    <w:link w:val="5"/>
    <w:qFormat/>
    <w:uiPriority w:val="9"/>
    <w:rPr>
      <w:rFonts w:ascii="Arial" w:hAnsi="Arial" w:eastAsia="Arial" w:cs="Arial"/>
      <w:sz w:val="34"/>
    </w:rPr>
  </w:style>
  <w:style w:type="character" w:customStyle="1" w:styleId="242">
    <w:name w:val="标题 3 Char1"/>
    <w:link w:val="6"/>
    <w:qFormat/>
    <w:uiPriority w:val="9"/>
    <w:rPr>
      <w:rFonts w:ascii="Arial" w:hAnsi="Arial" w:eastAsia="Arial" w:cs="Arial"/>
      <w:sz w:val="30"/>
      <w:szCs w:val="30"/>
    </w:rPr>
  </w:style>
  <w:style w:type="character" w:customStyle="1" w:styleId="243">
    <w:name w:val="标题 4 Char2"/>
    <w:link w:val="7"/>
    <w:qFormat/>
    <w:uiPriority w:val="9"/>
    <w:rPr>
      <w:rFonts w:ascii="Arial" w:hAnsi="Arial" w:eastAsia="Arial" w:cs="Arial"/>
      <w:b/>
      <w:bCs/>
      <w:sz w:val="26"/>
      <w:szCs w:val="26"/>
    </w:rPr>
  </w:style>
  <w:style w:type="character" w:customStyle="1" w:styleId="244">
    <w:name w:val="标题 5 Char1"/>
    <w:link w:val="8"/>
    <w:qFormat/>
    <w:uiPriority w:val="9"/>
    <w:rPr>
      <w:rFonts w:ascii="Arial" w:hAnsi="Arial" w:eastAsia="Arial" w:cs="Arial"/>
      <w:b/>
      <w:bCs/>
      <w:sz w:val="24"/>
      <w:szCs w:val="24"/>
    </w:rPr>
  </w:style>
  <w:style w:type="character" w:customStyle="1" w:styleId="245">
    <w:name w:val="标题 6 Char1"/>
    <w:link w:val="9"/>
    <w:qFormat/>
    <w:uiPriority w:val="9"/>
    <w:rPr>
      <w:rFonts w:ascii="Arial" w:hAnsi="Arial" w:eastAsia="Arial" w:cs="Arial"/>
      <w:b/>
      <w:bCs/>
      <w:sz w:val="22"/>
      <w:szCs w:val="22"/>
    </w:rPr>
  </w:style>
  <w:style w:type="character" w:customStyle="1" w:styleId="246">
    <w:name w:val="标题 7 Char"/>
    <w:link w:val="10"/>
    <w:qFormat/>
    <w:uiPriority w:val="9"/>
    <w:rPr>
      <w:rFonts w:ascii="Arial" w:hAnsi="Arial" w:eastAsia="Arial" w:cs="Arial"/>
      <w:b/>
      <w:bCs/>
      <w:i/>
      <w:iCs/>
      <w:sz w:val="22"/>
      <w:szCs w:val="22"/>
    </w:rPr>
  </w:style>
  <w:style w:type="character" w:customStyle="1" w:styleId="247">
    <w:name w:val="标题 8 Char1"/>
    <w:link w:val="11"/>
    <w:qFormat/>
    <w:uiPriority w:val="9"/>
    <w:rPr>
      <w:rFonts w:ascii="Arial" w:hAnsi="Arial" w:eastAsia="Arial" w:cs="Arial"/>
      <w:i/>
      <w:iCs/>
      <w:sz w:val="22"/>
      <w:szCs w:val="22"/>
    </w:rPr>
  </w:style>
  <w:style w:type="character" w:customStyle="1" w:styleId="248">
    <w:name w:val="标题 9 Char1"/>
    <w:link w:val="12"/>
    <w:qFormat/>
    <w:uiPriority w:val="9"/>
    <w:rPr>
      <w:rFonts w:ascii="Arial" w:hAnsi="Arial" w:eastAsia="Arial" w:cs="Arial"/>
      <w:i/>
      <w:iCs/>
      <w:sz w:val="21"/>
      <w:szCs w:val="21"/>
    </w:rPr>
  </w:style>
  <w:style w:type="character" w:customStyle="1" w:styleId="249">
    <w:name w:val="标题 Char3"/>
    <w:link w:val="38"/>
    <w:qFormat/>
    <w:uiPriority w:val="10"/>
    <w:rPr>
      <w:sz w:val="48"/>
      <w:szCs w:val="48"/>
    </w:rPr>
  </w:style>
  <w:style w:type="character" w:customStyle="1" w:styleId="250">
    <w:name w:val="副标题 Char1"/>
    <w:link w:val="31"/>
    <w:qFormat/>
    <w:uiPriority w:val="11"/>
    <w:rPr>
      <w:sz w:val="24"/>
      <w:szCs w:val="24"/>
    </w:rPr>
  </w:style>
  <w:style w:type="character" w:customStyle="1" w:styleId="251">
    <w:name w:val="引用 字符"/>
    <w:link w:val="59"/>
    <w:qFormat/>
    <w:uiPriority w:val="29"/>
    <w:rPr>
      <w:i/>
    </w:rPr>
  </w:style>
  <w:style w:type="character" w:customStyle="1" w:styleId="252">
    <w:name w:val="明显引用 字符"/>
    <w:link w:val="60"/>
    <w:qFormat/>
    <w:uiPriority w:val="30"/>
    <w:rPr>
      <w:i/>
    </w:rPr>
  </w:style>
  <w:style w:type="character" w:customStyle="1" w:styleId="253">
    <w:name w:val="页眉 Char2"/>
    <w:link w:val="28"/>
    <w:qFormat/>
    <w:uiPriority w:val="99"/>
  </w:style>
  <w:style w:type="character" w:customStyle="1" w:styleId="254">
    <w:name w:val="Footer Char"/>
    <w:qFormat/>
    <w:uiPriority w:val="99"/>
  </w:style>
  <w:style w:type="character" w:customStyle="1" w:styleId="255">
    <w:name w:val="页脚 Char2"/>
    <w:link w:val="25"/>
    <w:qFormat/>
    <w:uiPriority w:val="99"/>
  </w:style>
  <w:style w:type="character" w:customStyle="1" w:styleId="256">
    <w:name w:val="脚注文本 Char"/>
    <w:link w:val="32"/>
    <w:qFormat/>
    <w:uiPriority w:val="99"/>
    <w:rPr>
      <w:sz w:val="18"/>
    </w:rPr>
  </w:style>
  <w:style w:type="character" w:customStyle="1" w:styleId="257">
    <w:name w:val="尾注文本 Char"/>
    <w:link w:val="24"/>
    <w:qFormat/>
    <w:uiPriority w:val="99"/>
    <w:rPr>
      <w:sz w:val="20"/>
    </w:rPr>
  </w:style>
  <w:style w:type="character" w:customStyle="1" w:styleId="258">
    <w:name w:val="默认段落字体1"/>
    <w:unhideWhenUsed/>
    <w:qFormat/>
    <w:uiPriority w:val="1"/>
  </w:style>
  <w:style w:type="character" w:customStyle="1" w:styleId="259">
    <w:name w:val="标题 2 字符"/>
    <w:link w:val="62"/>
    <w:qFormat/>
    <w:uiPriority w:val="0"/>
    <w:rPr>
      <w:rFonts w:ascii="Arial" w:hAnsi="Arial" w:eastAsia="黑体"/>
      <w:b/>
      <w:bCs/>
      <w:sz w:val="32"/>
      <w:szCs w:val="32"/>
    </w:rPr>
  </w:style>
  <w:style w:type="character" w:customStyle="1" w:styleId="260">
    <w:name w:val="标题 3 字符"/>
    <w:link w:val="63"/>
    <w:qFormat/>
    <w:uiPriority w:val="0"/>
    <w:rPr>
      <w:rFonts w:ascii="仿宋_GB2312" w:eastAsia="仿宋_GB2312"/>
      <w:sz w:val="32"/>
    </w:rPr>
  </w:style>
  <w:style w:type="character" w:customStyle="1" w:styleId="261">
    <w:name w:val="标题 4 字符"/>
    <w:link w:val="54"/>
    <w:qFormat/>
    <w:uiPriority w:val="0"/>
    <w:rPr>
      <w:rFonts w:ascii="Arial" w:hAnsi="Arial" w:eastAsia="黑体" w:cs="Arial"/>
      <w:b/>
      <w:bCs/>
      <w:sz w:val="28"/>
      <w:szCs w:val="28"/>
    </w:rPr>
  </w:style>
  <w:style w:type="character" w:customStyle="1" w:styleId="262">
    <w:name w:val="正文缩进 字符"/>
    <w:link w:val="55"/>
    <w:qFormat/>
    <w:uiPriority w:val="0"/>
    <w:rPr>
      <w:b/>
      <w:sz w:val="24"/>
    </w:rPr>
  </w:style>
  <w:style w:type="character" w:customStyle="1" w:styleId="263">
    <w:name w:val="标题 5 字符"/>
    <w:link w:val="64"/>
    <w:qFormat/>
    <w:uiPriority w:val="0"/>
    <w:rPr>
      <w:rFonts w:ascii="宋体"/>
      <w:b/>
      <w:bCs/>
      <w:sz w:val="28"/>
      <w:szCs w:val="28"/>
    </w:rPr>
  </w:style>
  <w:style w:type="character" w:customStyle="1" w:styleId="264">
    <w:name w:val="标题 6 字符"/>
    <w:link w:val="65"/>
    <w:qFormat/>
    <w:uiPriority w:val="0"/>
    <w:rPr>
      <w:rFonts w:ascii="Arial" w:hAnsi="Arial" w:eastAsia="黑体"/>
      <w:b/>
      <w:bCs/>
      <w:sz w:val="24"/>
      <w:szCs w:val="24"/>
    </w:rPr>
  </w:style>
  <w:style w:type="character" w:customStyle="1" w:styleId="265">
    <w:name w:val="标题 8 字符"/>
    <w:link w:val="66"/>
    <w:qFormat/>
    <w:uiPriority w:val="0"/>
    <w:rPr>
      <w:rFonts w:ascii="Arial" w:hAnsi="Arial" w:eastAsia="黑体"/>
      <w:sz w:val="24"/>
      <w:szCs w:val="24"/>
    </w:rPr>
  </w:style>
  <w:style w:type="character" w:customStyle="1" w:styleId="266">
    <w:name w:val="标题 9 字符"/>
    <w:link w:val="67"/>
    <w:qFormat/>
    <w:uiPriority w:val="0"/>
    <w:rPr>
      <w:rFonts w:ascii="Arial" w:hAnsi="Arial" w:eastAsia="黑体"/>
      <w:sz w:val="21"/>
      <w:szCs w:val="21"/>
    </w:rPr>
  </w:style>
  <w:style w:type="character" w:customStyle="1" w:styleId="267">
    <w:name w:val="文档结构图 字符"/>
    <w:link w:val="76"/>
    <w:qFormat/>
    <w:uiPriority w:val="0"/>
    <w:rPr>
      <w:rFonts w:ascii="宋体" w:eastAsia="仿宋_GB2312"/>
      <w:sz w:val="18"/>
      <w:szCs w:val="18"/>
    </w:rPr>
  </w:style>
  <w:style w:type="character" w:customStyle="1" w:styleId="268">
    <w:name w:val="批注文字 字符"/>
    <w:link w:val="78"/>
    <w:qFormat/>
    <w:uiPriority w:val="0"/>
    <w:rPr>
      <w:sz w:val="21"/>
    </w:rPr>
  </w:style>
  <w:style w:type="character" w:customStyle="1" w:styleId="269">
    <w:name w:val="正文文本 字符"/>
    <w:link w:val="79"/>
    <w:qFormat/>
    <w:uiPriority w:val="0"/>
    <w:rPr>
      <w:rFonts w:ascii="宋体" w:eastAsia="宋体"/>
      <w:sz w:val="28"/>
      <w:lang w:val="en-US" w:eastAsia="zh-CN" w:bidi="ar-SA"/>
    </w:rPr>
  </w:style>
  <w:style w:type="character" w:customStyle="1" w:styleId="270">
    <w:name w:val="正文文本缩进 字符"/>
    <w:link w:val="80"/>
    <w:qFormat/>
    <w:uiPriority w:val="0"/>
    <w:rPr>
      <w:rFonts w:ascii="宋体"/>
      <w:sz w:val="24"/>
    </w:rPr>
  </w:style>
  <w:style w:type="character" w:customStyle="1" w:styleId="271">
    <w:name w:val="纯文本 字符"/>
    <w:link w:val="86"/>
    <w:qFormat/>
    <w:uiPriority w:val="0"/>
    <w:rPr>
      <w:rFonts w:ascii="宋体" w:hAnsi="Courier New" w:eastAsia="宋体"/>
      <w:sz w:val="21"/>
      <w:lang w:val="en-US" w:eastAsia="zh-CN" w:bidi="ar-SA"/>
    </w:rPr>
  </w:style>
  <w:style w:type="character" w:customStyle="1" w:styleId="272">
    <w:name w:val="日期 字符"/>
    <w:link w:val="88"/>
    <w:qFormat/>
    <w:uiPriority w:val="0"/>
    <w:rPr>
      <w:rFonts w:ascii="宋体"/>
      <w:sz w:val="21"/>
    </w:rPr>
  </w:style>
  <w:style w:type="character" w:customStyle="1" w:styleId="273">
    <w:name w:val="正文文本缩进 2 字符"/>
    <w:link w:val="89"/>
    <w:qFormat/>
    <w:uiPriority w:val="0"/>
    <w:rPr>
      <w:rFonts w:ascii="宋体"/>
      <w:sz w:val="21"/>
    </w:rPr>
  </w:style>
  <w:style w:type="character" w:customStyle="1" w:styleId="274">
    <w:name w:val="批注框文本 字符"/>
    <w:link w:val="90"/>
    <w:semiHidden/>
    <w:qFormat/>
    <w:uiPriority w:val="99"/>
    <w:rPr>
      <w:sz w:val="18"/>
      <w:szCs w:val="18"/>
    </w:rPr>
  </w:style>
  <w:style w:type="character" w:customStyle="1" w:styleId="275">
    <w:name w:val="页脚 字符"/>
    <w:link w:val="91"/>
    <w:qFormat/>
    <w:uiPriority w:val="99"/>
    <w:rPr>
      <w:sz w:val="18"/>
    </w:rPr>
  </w:style>
  <w:style w:type="character" w:customStyle="1" w:styleId="276">
    <w:name w:val="页眉 字符"/>
    <w:link w:val="92"/>
    <w:qFormat/>
    <w:uiPriority w:val="99"/>
    <w:rPr>
      <w:sz w:val="18"/>
    </w:rPr>
  </w:style>
  <w:style w:type="character" w:customStyle="1" w:styleId="277">
    <w:name w:val="副标题 字符"/>
    <w:link w:val="95"/>
    <w:qFormat/>
    <w:uiPriority w:val="0"/>
    <w:rPr>
      <w:rFonts w:ascii="Cambria" w:hAnsi="Cambria"/>
      <w:b/>
      <w:bCs/>
      <w:sz w:val="32"/>
      <w:szCs w:val="32"/>
    </w:rPr>
  </w:style>
  <w:style w:type="character" w:customStyle="1" w:styleId="278">
    <w:name w:val="正文文本缩进 3 字符"/>
    <w:link w:val="97"/>
    <w:qFormat/>
    <w:uiPriority w:val="0"/>
    <w:rPr>
      <w:rFonts w:eastAsia="华文新魏"/>
      <w:b/>
      <w:bCs/>
      <w:sz w:val="84"/>
    </w:rPr>
  </w:style>
  <w:style w:type="character" w:customStyle="1" w:styleId="279">
    <w:name w:val="HTML 预设格式 字符"/>
    <w:link w:val="100"/>
    <w:qFormat/>
    <w:uiPriority w:val="0"/>
    <w:rPr>
      <w:rFonts w:ascii="黑体" w:hAnsi="Courier New" w:eastAsia="黑体" w:cs="Courier New"/>
    </w:rPr>
  </w:style>
  <w:style w:type="character" w:customStyle="1" w:styleId="280">
    <w:name w:val="标题 字符"/>
    <w:link w:val="102"/>
    <w:qFormat/>
    <w:uiPriority w:val="10"/>
    <w:rPr>
      <w:sz w:val="30"/>
      <w:szCs w:val="24"/>
    </w:rPr>
  </w:style>
  <w:style w:type="character" w:customStyle="1" w:styleId="281">
    <w:name w:val="批注主题 字符"/>
    <w:link w:val="103"/>
    <w:qFormat/>
    <w:uiPriority w:val="0"/>
    <w:rPr>
      <w:b/>
      <w:bCs/>
      <w:sz w:val="21"/>
    </w:rPr>
  </w:style>
  <w:style w:type="character" w:customStyle="1" w:styleId="282">
    <w:name w:val="要点1"/>
    <w:qFormat/>
    <w:uiPriority w:val="0"/>
    <w:rPr>
      <w:b/>
      <w:bCs/>
    </w:rPr>
  </w:style>
  <w:style w:type="character" w:customStyle="1" w:styleId="283">
    <w:name w:val="页码1"/>
    <w:qFormat/>
    <w:uiPriority w:val="0"/>
  </w:style>
  <w:style w:type="character" w:customStyle="1" w:styleId="284">
    <w:name w:val="超链接1"/>
    <w:qFormat/>
    <w:uiPriority w:val="99"/>
    <w:rPr>
      <w:color w:val="333333"/>
      <w:u w:val="none"/>
    </w:rPr>
  </w:style>
  <w:style w:type="character" w:customStyle="1" w:styleId="285">
    <w:name w:val="批注引用1"/>
    <w:qFormat/>
    <w:uiPriority w:val="0"/>
    <w:rPr>
      <w:sz w:val="21"/>
      <w:szCs w:val="21"/>
    </w:rPr>
  </w:style>
  <w:style w:type="character" w:customStyle="1" w:styleId="286">
    <w:name w:val="表格标题_"/>
    <w:link w:val="106"/>
    <w:qFormat/>
    <w:uiPriority w:val="0"/>
    <w:rPr>
      <w:rFonts w:ascii="Gulim" w:hAnsi="Gulim" w:eastAsia="Gulim" w:cs="Gulim"/>
      <w:b/>
      <w:sz w:val="15"/>
      <w:szCs w:val="15"/>
      <w:shd w:val="clear" w:color="auto" w:fill="FFFFFF"/>
      <w:lang w:eastAsia="en-US" w:bidi="en-US"/>
    </w:rPr>
  </w:style>
  <w:style w:type="character" w:customStyle="1" w:styleId="287">
    <w:name w:val="Andy_正文格式 Char"/>
    <w:link w:val="107"/>
    <w:qFormat/>
    <w:uiPriority w:val="0"/>
    <w:rPr>
      <w:rFonts w:ascii="仿宋_GB2312" w:eastAsia="仿宋_GB2312"/>
      <w:sz w:val="28"/>
      <w:szCs w:val="28"/>
    </w:rPr>
  </w:style>
  <w:style w:type="character" w:customStyle="1" w:styleId="288">
    <w:name w:val="标题 Char2"/>
    <w:qFormat/>
    <w:uiPriority w:val="10"/>
    <w:rPr>
      <w:sz w:val="30"/>
      <w:szCs w:val="24"/>
    </w:rPr>
  </w:style>
  <w:style w:type="character" w:customStyle="1" w:styleId="289">
    <w:name w:val="批注框文本 Char1"/>
    <w:semiHidden/>
    <w:qFormat/>
    <w:uiPriority w:val="99"/>
    <w:rPr>
      <w:sz w:val="18"/>
      <w:szCs w:val="18"/>
    </w:rPr>
  </w:style>
  <w:style w:type="character" w:customStyle="1" w:styleId="290">
    <w:name w:val="标题 2 Char1"/>
    <w:qFormat/>
    <w:uiPriority w:val="0"/>
    <w:rPr>
      <w:rFonts w:ascii="Arial" w:hAnsi="Arial" w:eastAsia="黑体"/>
      <w:b/>
      <w:bCs/>
      <w:sz w:val="32"/>
      <w:szCs w:val="32"/>
    </w:rPr>
  </w:style>
  <w:style w:type="character" w:customStyle="1" w:styleId="291">
    <w:name w:val="副标题 Char"/>
    <w:qFormat/>
    <w:uiPriority w:val="0"/>
    <w:rPr>
      <w:rFonts w:ascii="Cambria" w:hAnsi="Cambria"/>
      <w:b/>
      <w:bCs/>
      <w:sz w:val="32"/>
      <w:szCs w:val="32"/>
    </w:rPr>
  </w:style>
  <w:style w:type="character" w:customStyle="1" w:styleId="292">
    <w:name w:val="正文文本 (2)"/>
    <w:qFormat/>
    <w:uiPriority w:val="0"/>
    <w:rPr>
      <w:rFonts w:ascii="宋体" w:hAnsi="宋体" w:eastAsia="宋体" w:cs="宋体"/>
      <w:b/>
      <w:color w:val="000000"/>
      <w:spacing w:val="0"/>
      <w:position w:val="0"/>
      <w:sz w:val="17"/>
      <w:szCs w:val="17"/>
      <w:u w:val="none"/>
      <w:lang w:val="zh-CN" w:eastAsia="zh-CN" w:bidi="zh-CN"/>
    </w:rPr>
  </w:style>
  <w:style w:type="character" w:customStyle="1" w:styleId="293">
    <w:name w:val="标题 2 Char"/>
    <w:semiHidden/>
    <w:qFormat/>
    <w:uiPriority w:val="9"/>
    <w:rPr>
      <w:rFonts w:ascii="Cambria" w:hAnsi="Cambria" w:eastAsia="宋体" w:cs="Times New Roman"/>
      <w:b/>
      <w:bCs/>
      <w:sz w:val="32"/>
      <w:szCs w:val="32"/>
    </w:rPr>
  </w:style>
  <w:style w:type="character" w:customStyle="1" w:styleId="294">
    <w:name w:val="标题 Char"/>
    <w:qFormat/>
    <w:uiPriority w:val="0"/>
    <w:rPr>
      <w:rFonts w:ascii="Cambria" w:hAnsi="Cambria" w:eastAsia="宋体" w:cs="Times New Roman"/>
      <w:b/>
      <w:bCs/>
      <w:sz w:val="32"/>
      <w:szCs w:val="32"/>
    </w:rPr>
  </w:style>
  <w:style w:type="character" w:customStyle="1" w:styleId="295">
    <w:name w:val="正文文本 (2)_"/>
    <w:qFormat/>
    <w:uiPriority w:val="0"/>
    <w:rPr>
      <w:rFonts w:ascii="宋体" w:hAnsi="宋体" w:eastAsia="宋体" w:cs="宋体"/>
      <w:b/>
      <w:sz w:val="17"/>
      <w:szCs w:val="17"/>
      <w:u w:val="none"/>
      <w:lang w:val="en-US" w:eastAsia="zh-CN" w:bidi="ar-SA"/>
    </w:rPr>
  </w:style>
  <w:style w:type="character" w:customStyle="1" w:styleId="296">
    <w:name w:val="font241"/>
    <w:qFormat/>
    <w:uiPriority w:val="0"/>
    <w:rPr>
      <w:rFonts w:hint="eastAsia" w:ascii="宋体" w:hAnsi="宋体" w:eastAsia="宋体" w:cs="宋体"/>
      <w:color w:val="000000"/>
      <w:sz w:val="18"/>
      <w:szCs w:val="18"/>
      <w:u w:val="none"/>
    </w:rPr>
  </w:style>
  <w:style w:type="character" w:customStyle="1" w:styleId="297">
    <w:name w:val="批注文字 字符1"/>
    <w:semiHidden/>
    <w:qFormat/>
    <w:uiPriority w:val="99"/>
    <w:rPr>
      <w:rFonts w:ascii="宋体" w:hAnsi="Times New Roman" w:eastAsia="宋体" w:cs="Times New Roman"/>
      <w:sz w:val="20"/>
      <w:szCs w:val="20"/>
    </w:rPr>
  </w:style>
  <w:style w:type="character" w:customStyle="1" w:styleId="298">
    <w:name w:val="纯文本 Char"/>
    <w:qFormat/>
    <w:uiPriority w:val="0"/>
    <w:rPr>
      <w:rFonts w:ascii="宋体" w:hAnsi="Courier New" w:eastAsia="宋体" w:cs="Courier New"/>
      <w:szCs w:val="21"/>
    </w:rPr>
  </w:style>
  <w:style w:type="character" w:customStyle="1" w:styleId="299">
    <w:name w:val="标题 6 Char"/>
    <w:qFormat/>
    <w:uiPriority w:val="0"/>
    <w:rPr>
      <w:rFonts w:ascii="Arial" w:hAnsi="Arial" w:eastAsia="黑体"/>
      <w:b/>
      <w:bCs/>
      <w:sz w:val="24"/>
      <w:szCs w:val="24"/>
    </w:rPr>
  </w:style>
  <w:style w:type="character" w:customStyle="1" w:styleId="300">
    <w:name w:val="ask-title2"/>
    <w:qFormat/>
    <w:uiPriority w:val="0"/>
  </w:style>
  <w:style w:type="character" w:customStyle="1" w:styleId="301">
    <w:name w:val="表格标题 + SimSun"/>
    <w:qFormat/>
    <w:uiPriority w:val="0"/>
    <w:rPr>
      <w:rFonts w:ascii="宋体" w:hAnsi="宋体" w:eastAsia="宋体" w:cs="宋体"/>
      <w:b/>
      <w:color w:val="000000"/>
      <w:spacing w:val="0"/>
      <w:position w:val="0"/>
      <w:sz w:val="17"/>
      <w:szCs w:val="17"/>
      <w:shd w:val="clear" w:color="auto" w:fill="FFFFFF"/>
      <w:lang w:val="zh-CN" w:eastAsia="zh-CN" w:bidi="zh-CN"/>
    </w:rPr>
  </w:style>
  <w:style w:type="character" w:customStyle="1" w:styleId="302">
    <w:name w:val="标题 1 Char"/>
    <w:qFormat/>
    <w:uiPriority w:val="0"/>
    <w:rPr>
      <w:rFonts w:ascii="宋体" w:hAnsi="Times New Roman" w:eastAsia="宋体" w:cs="Times New Roman"/>
      <w:b/>
      <w:bCs/>
      <w:sz w:val="44"/>
      <w:szCs w:val="44"/>
    </w:rPr>
  </w:style>
  <w:style w:type="character" w:customStyle="1" w:styleId="303">
    <w:name w:val="正文文本缩进 2 Char"/>
    <w:qFormat/>
    <w:uiPriority w:val="0"/>
    <w:rPr>
      <w:rFonts w:ascii="宋体"/>
      <w:sz w:val="21"/>
    </w:rPr>
  </w:style>
  <w:style w:type="character" w:customStyle="1" w:styleId="304">
    <w:name w:val="apple-style-span"/>
    <w:qFormat/>
    <w:uiPriority w:val="0"/>
  </w:style>
  <w:style w:type="character" w:customStyle="1" w:styleId="305">
    <w:name w:val="Char Char3"/>
    <w:qFormat/>
    <w:uiPriority w:val="0"/>
    <w:rPr>
      <w:rFonts w:ascii="宋体" w:hAnsi="宋体" w:eastAsia="宋体"/>
      <w:sz w:val="24"/>
      <w:szCs w:val="24"/>
      <w:lang w:val="en-US" w:eastAsia="zh-CN" w:bidi="ar-SA"/>
    </w:rPr>
  </w:style>
  <w:style w:type="character" w:customStyle="1" w:styleId="306">
    <w:name w:val="news"/>
    <w:qFormat/>
    <w:uiPriority w:val="0"/>
    <w:rPr>
      <w:rFonts w:ascii="仿宋_GB2312" w:eastAsia="仿宋_GB2312"/>
      <w:sz w:val="24"/>
      <w:szCs w:val="24"/>
      <w:lang w:val="en-US" w:eastAsia="zh-CN" w:bidi="ar-SA"/>
    </w:rPr>
  </w:style>
  <w:style w:type="character" w:customStyle="1" w:styleId="307">
    <w:name w:val="正文文本缩进 Char"/>
    <w:semiHidden/>
    <w:qFormat/>
    <w:uiPriority w:val="99"/>
    <w:rPr>
      <w:rFonts w:ascii="宋体" w:hAnsi="Times New Roman" w:eastAsia="宋体" w:cs="Times New Roman"/>
      <w:sz w:val="20"/>
      <w:szCs w:val="20"/>
    </w:rPr>
  </w:style>
  <w:style w:type="character" w:customStyle="1" w:styleId="308">
    <w:name w:val="标题 3 Char Char Char Char Char Char Char Char Char"/>
    <w:qFormat/>
    <w:uiPriority w:val="0"/>
    <w:rPr>
      <w:rFonts w:eastAsia="宋体"/>
      <w:b/>
      <w:sz w:val="32"/>
      <w:lang w:val="en-US" w:eastAsia="zh-CN"/>
    </w:rPr>
  </w:style>
  <w:style w:type="character" w:customStyle="1" w:styleId="309">
    <w:name w:val="日期 Char"/>
    <w:qFormat/>
    <w:uiPriority w:val="0"/>
    <w:rPr>
      <w:rFonts w:ascii="宋体" w:hAnsi="Times New Roman" w:eastAsia="宋体" w:cs="Times New Roman"/>
      <w:sz w:val="20"/>
      <w:szCs w:val="20"/>
    </w:rPr>
  </w:style>
  <w:style w:type="character" w:customStyle="1" w:styleId="310">
    <w:name w:val="文档结构图 字符1"/>
    <w:qFormat/>
    <w:uiPriority w:val="0"/>
    <w:rPr>
      <w:rFonts w:ascii="Microsoft YaHei UI" w:eastAsia="Microsoft YaHei UI"/>
      <w:sz w:val="18"/>
      <w:szCs w:val="18"/>
    </w:rPr>
  </w:style>
  <w:style w:type="character" w:customStyle="1" w:styleId="311">
    <w:name w:val="apple-converted-space"/>
    <w:qFormat/>
    <w:uiPriority w:val="0"/>
  </w:style>
  <w:style w:type="character" w:customStyle="1" w:styleId="312">
    <w:name w:val="正文缩进 Char"/>
    <w:qFormat/>
    <w:uiPriority w:val="0"/>
    <w:rPr>
      <w:b/>
      <w:sz w:val="24"/>
    </w:rPr>
  </w:style>
  <w:style w:type="character" w:customStyle="1" w:styleId="313">
    <w:name w:val="标题 9 Char"/>
    <w:qFormat/>
    <w:uiPriority w:val="0"/>
    <w:rPr>
      <w:rFonts w:ascii="Arial" w:hAnsi="Arial" w:eastAsia="黑体"/>
      <w:sz w:val="21"/>
      <w:szCs w:val="21"/>
    </w:rPr>
  </w:style>
  <w:style w:type="character" w:customStyle="1" w:styleId="314">
    <w:name w:val="页眉 Char1"/>
    <w:qFormat/>
    <w:uiPriority w:val="99"/>
    <w:rPr>
      <w:sz w:val="18"/>
    </w:rPr>
  </w:style>
  <w:style w:type="character" w:customStyle="1" w:styleId="315">
    <w:name w:val="NormalCharacter1"/>
    <w:semiHidden/>
    <w:qFormat/>
    <w:uiPriority w:val="0"/>
    <w:rPr>
      <w:sz w:val="21"/>
      <w:lang w:val="en-US" w:eastAsia="zh-CN" w:bidi="ar-SA"/>
    </w:rPr>
  </w:style>
  <w:style w:type="character" w:customStyle="1" w:styleId="316">
    <w:name w:val="HTML 预设格式 Char"/>
    <w:qFormat/>
    <w:uiPriority w:val="0"/>
    <w:rPr>
      <w:rFonts w:ascii="黑体" w:hAnsi="Courier New" w:eastAsia="黑体" w:cs="Courier New"/>
    </w:rPr>
  </w:style>
  <w:style w:type="character" w:customStyle="1" w:styleId="317">
    <w:name w:val="标题 4 Char"/>
    <w:qFormat/>
    <w:uiPriority w:val="0"/>
    <w:rPr>
      <w:rFonts w:ascii="Cambria" w:hAnsi="Cambria" w:eastAsia="宋体" w:cs="Times New Roman"/>
      <w:b/>
      <w:bCs/>
      <w:sz w:val="28"/>
      <w:szCs w:val="28"/>
    </w:rPr>
  </w:style>
  <w:style w:type="character" w:customStyle="1" w:styleId="318">
    <w:name w:val="页脚 Char"/>
    <w:qFormat/>
    <w:uiPriority w:val="99"/>
    <w:rPr>
      <w:rFonts w:ascii="宋体" w:hAnsi="Times New Roman" w:eastAsia="宋体" w:cs="Times New Roman"/>
      <w:sz w:val="18"/>
      <w:szCs w:val="18"/>
    </w:rPr>
  </w:style>
  <w:style w:type="character" w:customStyle="1" w:styleId="319">
    <w:name w:val="正文文本 (2) + MingLiU"/>
    <w:qFormat/>
    <w:uiPriority w:val="0"/>
    <w:rPr>
      <w:rFonts w:ascii="MingLiU" w:hAnsi="MingLiU" w:eastAsia="MingLiU" w:cs="MingLiU"/>
      <w:b/>
      <w:color w:val="000000"/>
      <w:spacing w:val="-20"/>
      <w:position w:val="0"/>
      <w:sz w:val="14"/>
      <w:szCs w:val="14"/>
      <w:u w:val="none"/>
      <w:lang w:val="zh-CN" w:eastAsia="zh-CN" w:bidi="zh-CN"/>
    </w:rPr>
  </w:style>
  <w:style w:type="character" w:customStyle="1" w:styleId="320">
    <w:name w:val="文档结构图 Char"/>
    <w:qFormat/>
    <w:uiPriority w:val="0"/>
    <w:rPr>
      <w:rFonts w:ascii="宋体" w:hAnsi="Times New Roman" w:eastAsia="宋体" w:cs="Times New Roman"/>
      <w:sz w:val="18"/>
      <w:szCs w:val="18"/>
    </w:rPr>
  </w:style>
  <w:style w:type="character" w:customStyle="1" w:styleId="321">
    <w:name w:val="批注框文本 Char"/>
    <w:semiHidden/>
    <w:qFormat/>
    <w:uiPriority w:val="99"/>
    <w:rPr>
      <w:rFonts w:ascii="宋体" w:hAnsi="Times New Roman" w:eastAsia="宋体" w:cs="Times New Roman"/>
      <w:sz w:val="18"/>
      <w:szCs w:val="18"/>
    </w:rPr>
  </w:style>
  <w:style w:type="character" w:customStyle="1" w:styleId="322">
    <w:name w:val="identication Char"/>
    <w:qFormat/>
    <w:uiPriority w:val="0"/>
    <w:rPr>
      <w:rFonts w:eastAsia="宋体"/>
      <w:sz w:val="21"/>
      <w:szCs w:val="24"/>
      <w:lang w:val="en-US" w:eastAsia="zh-CN" w:bidi="ar-SA"/>
    </w:rPr>
  </w:style>
  <w:style w:type="character" w:customStyle="1" w:styleId="323">
    <w:name w:val="font21"/>
    <w:qFormat/>
    <w:uiPriority w:val="0"/>
    <w:rPr>
      <w:rFonts w:hint="eastAsia" w:ascii="新宋体" w:hAnsi="新宋体" w:eastAsia="新宋体" w:cs="新宋体"/>
      <w:color w:val="000000"/>
      <w:sz w:val="18"/>
      <w:szCs w:val="18"/>
      <w:u w:val="none"/>
    </w:rPr>
  </w:style>
  <w:style w:type="character" w:customStyle="1" w:styleId="324">
    <w:name w:val="列出段落 Char"/>
    <w:qFormat/>
    <w:uiPriority w:val="0"/>
    <w:rPr>
      <w:rFonts w:ascii="Calibri" w:hAnsi="Calibri"/>
      <w:sz w:val="21"/>
      <w:szCs w:val="22"/>
    </w:rPr>
  </w:style>
  <w:style w:type="character" w:customStyle="1" w:styleId="325">
    <w:name w:val="标题 Char1"/>
    <w:qFormat/>
    <w:uiPriority w:val="0"/>
    <w:rPr>
      <w:rFonts w:ascii="Cambria" w:hAnsi="Cambria" w:eastAsia="仿宋_GB2312" w:cs="Times New Roman"/>
      <w:b/>
      <w:bCs/>
      <w:sz w:val="32"/>
      <w:szCs w:val="32"/>
      <w:lang w:val="en-US" w:eastAsia="zh-CN" w:bidi="ar-SA"/>
    </w:rPr>
  </w:style>
  <w:style w:type="character" w:customStyle="1" w:styleId="326">
    <w:name w:val="Char Char4"/>
    <w:qFormat/>
    <w:uiPriority w:val="0"/>
    <w:rPr>
      <w:rFonts w:eastAsia="宋体"/>
      <w:sz w:val="18"/>
      <w:szCs w:val="18"/>
      <w:lang w:val="en-US" w:eastAsia="zh-CN" w:bidi="ar-SA"/>
    </w:rPr>
  </w:style>
  <w:style w:type="character" w:customStyle="1" w:styleId="327">
    <w:name w:val="访问过的超链接1"/>
    <w:qFormat/>
    <w:uiPriority w:val="99"/>
    <w:rPr>
      <w:color w:val="333333"/>
      <w:u w:val="none"/>
    </w:rPr>
  </w:style>
  <w:style w:type="character" w:customStyle="1" w:styleId="328">
    <w:name w:val="B正文 Char"/>
    <w:link w:val="108"/>
    <w:qFormat/>
    <w:uiPriority w:val="0"/>
    <w:rPr>
      <w:sz w:val="28"/>
      <w:szCs w:val="24"/>
    </w:rPr>
  </w:style>
  <w:style w:type="character" w:customStyle="1" w:styleId="329">
    <w:name w:val="标题 5 Char"/>
    <w:qFormat/>
    <w:uiPriority w:val="0"/>
    <w:rPr>
      <w:rFonts w:ascii="宋体"/>
      <w:b/>
      <w:bCs/>
      <w:sz w:val="28"/>
      <w:szCs w:val="28"/>
    </w:rPr>
  </w:style>
  <w:style w:type="character" w:customStyle="1" w:styleId="330">
    <w:name w:val="font211"/>
    <w:qFormat/>
    <w:uiPriority w:val="0"/>
    <w:rPr>
      <w:rFonts w:hint="eastAsia" w:ascii="新宋体" w:hAnsi="新宋体" w:eastAsia="新宋体" w:cs="新宋体"/>
      <w:color w:val="000000"/>
      <w:sz w:val="18"/>
      <w:szCs w:val="18"/>
      <w:u w:val="none"/>
    </w:rPr>
  </w:style>
  <w:style w:type="character" w:customStyle="1" w:styleId="331">
    <w:name w:val="样式 样式 标题 3 + (中文) 黑体 Char + (中文) 宋体 小四 Char Char Char Char Char Char"/>
    <w:qFormat/>
    <w:uiPriority w:val="0"/>
    <w:rPr>
      <w:rFonts w:ascii="宋体" w:hAnsi="Courier New" w:eastAsia="宋体" w:cs="Courier New"/>
      <w:sz w:val="24"/>
      <w:szCs w:val="21"/>
      <w:lang w:val="en-US" w:eastAsia="zh-CN" w:bidi="ar-SA"/>
    </w:rPr>
  </w:style>
  <w:style w:type="character" w:customStyle="1" w:styleId="332">
    <w:name w:val="页脚 Char1"/>
    <w:qFormat/>
    <w:uiPriority w:val="99"/>
    <w:rPr>
      <w:sz w:val="18"/>
    </w:rPr>
  </w:style>
  <w:style w:type="character" w:customStyle="1" w:styleId="333">
    <w:name w:val="fontstyle01"/>
    <w:qFormat/>
    <w:uiPriority w:val="0"/>
    <w:rPr>
      <w:rFonts w:hint="eastAsia" w:ascii="宋体" w:hAnsi="宋体" w:eastAsia="宋体"/>
      <w:color w:val="000000"/>
      <w:sz w:val="24"/>
      <w:szCs w:val="24"/>
    </w:rPr>
  </w:style>
  <w:style w:type="character" w:customStyle="1" w:styleId="334">
    <w:name w:val="正文文本缩进 Char1"/>
    <w:qFormat/>
    <w:uiPriority w:val="0"/>
    <w:rPr>
      <w:rFonts w:ascii="宋体"/>
      <w:sz w:val="24"/>
    </w:rPr>
  </w:style>
  <w:style w:type="character" w:customStyle="1" w:styleId="335">
    <w:name w:val="标题 1 Char1"/>
    <w:qFormat/>
    <w:uiPriority w:val="0"/>
    <w:rPr>
      <w:rFonts w:ascii="宋体"/>
      <w:sz w:val="28"/>
    </w:rPr>
  </w:style>
  <w:style w:type="character" w:customStyle="1" w:styleId="336">
    <w:name w:val="列出段落 Char1"/>
    <w:link w:val="109"/>
    <w:qFormat/>
    <w:uiPriority w:val="0"/>
    <w:rPr>
      <w:rFonts w:ascii="Calibri" w:hAnsi="Calibri"/>
      <w:sz w:val="21"/>
      <w:szCs w:val="22"/>
    </w:rPr>
  </w:style>
  <w:style w:type="character" w:customStyle="1" w:styleId="337">
    <w:name w:val="正文文本 (2) + Gulim"/>
    <w:qFormat/>
    <w:uiPriority w:val="0"/>
    <w:rPr>
      <w:rFonts w:ascii="Gulim" w:hAnsi="Gulim" w:eastAsia="Gulim" w:cs="Gulim"/>
      <w:b/>
      <w:color w:val="000000"/>
      <w:spacing w:val="0"/>
      <w:position w:val="0"/>
      <w:sz w:val="15"/>
      <w:szCs w:val="15"/>
      <w:u w:val="none"/>
      <w:lang w:val="en-US" w:eastAsia="en-US" w:bidi="en-US"/>
    </w:rPr>
  </w:style>
  <w:style w:type="character" w:customStyle="1" w:styleId="338">
    <w:name w:val="批注文字 Char"/>
    <w:qFormat/>
    <w:uiPriority w:val="0"/>
    <w:rPr>
      <w:sz w:val="21"/>
    </w:rPr>
  </w:style>
  <w:style w:type="character" w:customStyle="1" w:styleId="339">
    <w:name w:val="fontstyle11"/>
    <w:qFormat/>
    <w:uiPriority w:val="0"/>
    <w:rPr>
      <w:rFonts w:ascii="Times New Roman" w:hAnsi="Times New Roman" w:cs="Times New Roman"/>
      <w:color w:val="000000"/>
      <w:sz w:val="24"/>
      <w:szCs w:val="24"/>
    </w:rPr>
  </w:style>
  <w:style w:type="character" w:customStyle="1" w:styleId="340">
    <w:name w:val="style21"/>
    <w:qFormat/>
    <w:uiPriority w:val="0"/>
    <w:rPr>
      <w:sz w:val="18"/>
      <w:szCs w:val="18"/>
    </w:rPr>
  </w:style>
  <w:style w:type="character" w:customStyle="1" w:styleId="341">
    <w:name w:val="yy1"/>
    <w:qFormat/>
    <w:uiPriority w:val="0"/>
    <w:rPr>
      <w:rFonts w:ascii="宋体" w:hAnsi="宋体" w:eastAsia="宋体"/>
      <w:b/>
      <w:bCs/>
      <w:sz w:val="28"/>
    </w:rPr>
  </w:style>
  <w:style w:type="character" w:customStyle="1" w:styleId="342">
    <w:name w:val="标题 4 Char1"/>
    <w:qFormat/>
    <w:uiPriority w:val="0"/>
    <w:rPr>
      <w:rFonts w:ascii="Arial" w:hAnsi="Arial" w:eastAsia="黑体" w:cs="Arial"/>
      <w:b/>
      <w:bCs/>
      <w:sz w:val="28"/>
      <w:szCs w:val="28"/>
    </w:rPr>
  </w:style>
  <w:style w:type="character" w:customStyle="1" w:styleId="343">
    <w:name w:val="新正文 Char Char"/>
    <w:link w:val="110"/>
    <w:qFormat/>
    <w:uiPriority w:val="0"/>
    <w:rPr>
      <w:rFonts w:ascii="宋体" w:hAnsi="宋体" w:cs="宋体"/>
      <w:b/>
      <w:bCs/>
      <w:color w:val="000000"/>
      <w:sz w:val="24"/>
      <w:szCs w:val="21"/>
    </w:rPr>
  </w:style>
  <w:style w:type="character" w:customStyle="1" w:styleId="344">
    <w:name w:val="font71"/>
    <w:basedOn w:val="43"/>
    <w:qFormat/>
    <w:uiPriority w:val="0"/>
    <w:rPr>
      <w:rFonts w:hint="eastAsia" w:ascii="宋体" w:hAnsi="宋体" w:eastAsia="宋体" w:cs="宋体"/>
      <w:color w:val="000000"/>
      <w:sz w:val="18"/>
      <w:szCs w:val="18"/>
      <w:u w:val="none"/>
    </w:rPr>
  </w:style>
  <w:style w:type="character" w:customStyle="1" w:styleId="345">
    <w:name w:val="批注主题 Char"/>
    <w:qFormat/>
    <w:uiPriority w:val="0"/>
    <w:rPr>
      <w:b/>
      <w:bCs/>
      <w:sz w:val="21"/>
    </w:rPr>
  </w:style>
  <w:style w:type="character" w:customStyle="1" w:styleId="346">
    <w:name w:val="正文文本 Char"/>
    <w:qFormat/>
    <w:uiPriority w:val="0"/>
    <w:rPr>
      <w:rFonts w:ascii="宋体" w:eastAsia="宋体"/>
      <w:sz w:val="28"/>
      <w:lang w:val="en-US" w:eastAsia="zh-CN" w:bidi="ar-SA"/>
    </w:rPr>
  </w:style>
  <w:style w:type="character" w:customStyle="1" w:styleId="347">
    <w:name w:val="正文文本 (8)_"/>
    <w:link w:val="111"/>
    <w:qFormat/>
    <w:uiPriority w:val="0"/>
    <w:rPr>
      <w:rFonts w:ascii="Gulim" w:hAnsi="Gulim" w:eastAsia="Gulim" w:cs="Gulim"/>
      <w:b/>
      <w:sz w:val="15"/>
      <w:szCs w:val="15"/>
      <w:shd w:val="clear" w:color="auto" w:fill="FFFFFF"/>
      <w:lang w:eastAsia="en-US" w:bidi="en-US"/>
    </w:rPr>
  </w:style>
  <w:style w:type="character" w:customStyle="1" w:styleId="348">
    <w:name w:val="正文文本缩进 3 Char"/>
    <w:qFormat/>
    <w:uiPriority w:val="0"/>
    <w:rPr>
      <w:rFonts w:eastAsia="华文新魏"/>
      <w:b/>
      <w:bCs/>
      <w:sz w:val="84"/>
    </w:rPr>
  </w:style>
  <w:style w:type="character" w:customStyle="1" w:styleId="349">
    <w:name w:val="c lh15"/>
    <w:qFormat/>
    <w:uiPriority w:val="0"/>
  </w:style>
  <w:style w:type="character" w:customStyle="1" w:styleId="350">
    <w:name w:val="样式 仿宋_GB2312 小四 加粗 黑色"/>
    <w:qFormat/>
    <w:uiPriority w:val="0"/>
    <w:rPr>
      <w:rFonts w:ascii="仿宋_GB2312" w:eastAsia="仿宋_GB2312"/>
      <w:b/>
      <w:bCs/>
      <w:color w:val="000000"/>
      <w:sz w:val="24"/>
      <w:szCs w:val="24"/>
      <w:lang w:val="en-US" w:eastAsia="zh-CN" w:bidi="ar-SA"/>
    </w:rPr>
  </w:style>
  <w:style w:type="character" w:customStyle="1" w:styleId="351">
    <w:name w:val="报告正文 Char"/>
    <w:link w:val="112"/>
    <w:qFormat/>
    <w:uiPriority w:val="0"/>
    <w:rPr>
      <w:rFonts w:eastAsia="仿宋_GB2312"/>
      <w:sz w:val="24"/>
      <w:szCs w:val="24"/>
    </w:rPr>
  </w:style>
  <w:style w:type="character" w:customStyle="1" w:styleId="352">
    <w:name w:val="纯文本 Char2"/>
    <w:qFormat/>
    <w:uiPriority w:val="0"/>
    <w:rPr>
      <w:rFonts w:ascii="宋体" w:hAnsi="Courier New" w:eastAsia="宋体"/>
      <w:sz w:val="21"/>
      <w:lang w:val="en-US" w:eastAsia="zh-CN" w:bidi="ar-SA"/>
    </w:rPr>
  </w:style>
  <w:style w:type="character" w:customStyle="1" w:styleId="353">
    <w:name w:val="标题 8 Char"/>
    <w:qFormat/>
    <w:uiPriority w:val="0"/>
    <w:rPr>
      <w:rFonts w:ascii="Arial" w:hAnsi="Arial" w:eastAsia="黑体"/>
      <w:sz w:val="24"/>
      <w:szCs w:val="24"/>
    </w:rPr>
  </w:style>
  <w:style w:type="character" w:customStyle="1" w:styleId="354">
    <w:name w:val="纯文本 Char1"/>
    <w:qFormat/>
    <w:uiPriority w:val="0"/>
    <w:rPr>
      <w:rFonts w:ascii="宋体" w:hAnsi="Courier New" w:eastAsia="宋体" w:cs="Times New Roman"/>
      <w:sz w:val="21"/>
      <w:szCs w:val="20"/>
    </w:rPr>
  </w:style>
  <w:style w:type="character" w:customStyle="1" w:styleId="355">
    <w:name w:val="标题 3 Char"/>
    <w:qFormat/>
    <w:uiPriority w:val="0"/>
    <w:rPr>
      <w:rFonts w:ascii="仿宋_GB2312" w:eastAsia="仿宋_GB2312"/>
      <w:sz w:val="32"/>
    </w:rPr>
  </w:style>
  <w:style w:type="character" w:customStyle="1" w:styleId="356">
    <w:name w:val="标题 2 Char Char Char"/>
    <w:qFormat/>
    <w:uiPriority w:val="0"/>
    <w:rPr>
      <w:rFonts w:ascii="Arial" w:hAnsi="Arial" w:eastAsia="黑体"/>
      <w:b/>
      <w:bCs/>
      <w:sz w:val="32"/>
      <w:szCs w:val="32"/>
      <w:lang w:val="en-US" w:eastAsia="zh-CN" w:bidi="ar-SA"/>
    </w:rPr>
  </w:style>
  <w:style w:type="character" w:customStyle="1" w:styleId="357">
    <w:name w:val="font01"/>
    <w:qFormat/>
    <w:uiPriority w:val="0"/>
    <w:rPr>
      <w:rFonts w:hint="eastAsia" w:ascii="宋体" w:hAnsi="宋体" w:eastAsia="宋体" w:cs="宋体"/>
      <w:color w:val="000000"/>
      <w:sz w:val="20"/>
      <w:szCs w:val="20"/>
      <w:u w:val="none"/>
    </w:rPr>
  </w:style>
  <w:style w:type="character" w:customStyle="1" w:styleId="358">
    <w:name w:val="文档结构图 Char1"/>
    <w:qFormat/>
    <w:uiPriority w:val="0"/>
    <w:rPr>
      <w:rFonts w:ascii="宋体" w:eastAsia="仿宋_GB2312"/>
      <w:sz w:val="18"/>
      <w:szCs w:val="18"/>
    </w:rPr>
  </w:style>
  <w:style w:type="character" w:customStyle="1" w:styleId="359">
    <w:name w:val="标准文本 Char"/>
    <w:link w:val="113"/>
    <w:qFormat/>
    <w:uiPriority w:val="0"/>
    <w:rPr>
      <w:rFonts w:ascii="宋体" w:hAnsi="宋体" w:eastAsia="宋体" w:cs="宋体"/>
      <w:sz w:val="21"/>
      <w:szCs w:val="21"/>
      <w:lang w:val="en-US" w:eastAsia="zh-CN" w:bidi="ar-SA"/>
    </w:rPr>
  </w:style>
  <w:style w:type="character" w:customStyle="1" w:styleId="360">
    <w:name w:val="日期 Char1"/>
    <w:qFormat/>
    <w:uiPriority w:val="0"/>
    <w:rPr>
      <w:rFonts w:ascii="宋体"/>
      <w:sz w:val="21"/>
    </w:rPr>
  </w:style>
  <w:style w:type="character" w:customStyle="1" w:styleId="361">
    <w:name w:val="页眉 Char"/>
    <w:qFormat/>
    <w:uiPriority w:val="0"/>
    <w:rPr>
      <w:rFonts w:ascii="宋体" w:hAnsi="Times New Roman" w:eastAsia="宋体" w:cs="Times New Roman"/>
      <w:sz w:val="18"/>
      <w:szCs w:val="18"/>
    </w:rPr>
  </w:style>
  <w:style w:type="character" w:customStyle="1" w:styleId="362">
    <w:name w:val="批注文字 Char1"/>
    <w:link w:val="15"/>
    <w:qFormat/>
    <w:uiPriority w:val="0"/>
    <w:rPr>
      <w:sz w:val="21"/>
    </w:rPr>
  </w:style>
  <w:style w:type="character" w:customStyle="1" w:styleId="363">
    <w:name w:val="批注主题 Char1"/>
    <w:link w:val="39"/>
    <w:semiHidden/>
    <w:qFormat/>
    <w:uiPriority w:val="99"/>
    <w:rPr>
      <w:b/>
      <w:bCs/>
      <w:sz w:val="21"/>
    </w:rPr>
  </w:style>
  <w:style w:type="character" w:customStyle="1" w:styleId="364">
    <w:name w:val="font51"/>
    <w:basedOn w:val="43"/>
    <w:qFormat/>
    <w:uiPriority w:val="0"/>
    <w:rPr>
      <w:rFonts w:hint="eastAsia" w:ascii="仿宋" w:hAnsi="仿宋" w:eastAsia="仿宋" w:cs="仿宋"/>
      <w:color w:val="000000"/>
      <w:sz w:val="22"/>
      <w:szCs w:val="22"/>
      <w:u w:val="none"/>
    </w:rPr>
  </w:style>
  <w:style w:type="character" w:customStyle="1" w:styleId="365">
    <w:name w:val="font161"/>
    <w:qFormat/>
    <w:uiPriority w:val="0"/>
    <w:rPr>
      <w:rFonts w:hint="eastAsia" w:ascii="仿宋" w:hAnsi="仿宋" w:eastAsia="仿宋" w:cs="仿宋"/>
      <w:color w:val="000000"/>
      <w:sz w:val="22"/>
      <w:szCs w:val="22"/>
      <w:u w:val="none"/>
    </w:rPr>
  </w:style>
  <w:style w:type="character" w:customStyle="1" w:styleId="366">
    <w:name w:val="font61"/>
    <w:basedOn w:val="43"/>
    <w:qFormat/>
    <w:uiPriority w:val="0"/>
    <w:rPr>
      <w:rFonts w:hint="eastAsia" w:ascii="仿宋" w:hAnsi="仿宋" w:eastAsia="仿宋" w:cs="仿宋"/>
      <w:color w:val="000000"/>
      <w:sz w:val="22"/>
      <w:szCs w:val="22"/>
      <w:u w:val="none"/>
    </w:rPr>
  </w:style>
  <w:style w:type="character" w:customStyle="1" w:styleId="367">
    <w:name w:val="font171"/>
    <w:qFormat/>
    <w:uiPriority w:val="0"/>
    <w:rPr>
      <w:rFonts w:ascii="Calibri" w:hAnsi="Calibri" w:cs="Calibri"/>
      <w:color w:val="000000"/>
      <w:sz w:val="22"/>
      <w:szCs w:val="22"/>
      <w:u w:val="none"/>
    </w:rPr>
  </w:style>
  <w:style w:type="character" w:customStyle="1" w:styleId="368">
    <w:name w:val="font181"/>
    <w:qFormat/>
    <w:uiPriority w:val="0"/>
    <w:rPr>
      <w:rFonts w:ascii="Malgun Gothic" w:hAnsi="Malgun Gothic" w:eastAsia="Malgun Gothic" w:cs="Malgun Gothic"/>
      <w:color w:val="000000"/>
      <w:sz w:val="22"/>
      <w:szCs w:val="22"/>
      <w:u w:val="none"/>
    </w:rPr>
  </w:style>
  <w:style w:type="character" w:customStyle="1" w:styleId="369">
    <w:name w:val="font191"/>
    <w:qFormat/>
    <w:uiPriority w:val="0"/>
    <w:rPr>
      <w:rFonts w:hint="eastAsia" w:ascii="仿宋" w:hAnsi="仿宋" w:eastAsia="仿宋" w:cs="仿宋"/>
      <w:color w:val="000000"/>
      <w:sz w:val="22"/>
      <w:szCs w:val="22"/>
      <w:u w:val="none"/>
    </w:rPr>
  </w:style>
  <w:style w:type="character" w:customStyle="1" w:styleId="370">
    <w:name w:val="font201"/>
    <w:qFormat/>
    <w:uiPriority w:val="0"/>
    <w:rPr>
      <w:rFonts w:hint="default" w:ascii="Calibri" w:hAnsi="Calibri" w:cs="Calibri"/>
      <w:color w:val="000000"/>
      <w:sz w:val="22"/>
      <w:szCs w:val="22"/>
      <w:u w:val="none"/>
    </w:rPr>
  </w:style>
  <w:style w:type="character" w:customStyle="1" w:styleId="371">
    <w:name w:val="font212"/>
    <w:qFormat/>
    <w:uiPriority w:val="0"/>
    <w:rPr>
      <w:rFonts w:ascii="Wingdings" w:hAnsi="Wingdings" w:cs="Wingdings"/>
      <w:color w:val="000000"/>
      <w:sz w:val="22"/>
      <w:szCs w:val="22"/>
      <w:u w:val="none"/>
    </w:rPr>
  </w:style>
  <w:style w:type="character" w:customStyle="1" w:styleId="372">
    <w:name w:val="font221"/>
    <w:qFormat/>
    <w:uiPriority w:val="0"/>
    <w:rPr>
      <w:rFonts w:ascii="Cambria Math" w:hAnsi="Cambria Math" w:eastAsia="Cambria Math" w:cs="Cambria Math"/>
      <w:color w:val="000000"/>
      <w:sz w:val="22"/>
      <w:szCs w:val="22"/>
      <w:u w:val="none"/>
    </w:rPr>
  </w:style>
  <w:style w:type="character" w:customStyle="1" w:styleId="373">
    <w:name w:val="font231"/>
    <w:qFormat/>
    <w:uiPriority w:val="0"/>
    <w:rPr>
      <w:rFonts w:hint="eastAsia" w:ascii="仿宋" w:hAnsi="仿宋" w:eastAsia="仿宋" w:cs="仿宋"/>
      <w:color w:val="000000"/>
      <w:sz w:val="22"/>
      <w:szCs w:val="22"/>
      <w:u w:val="none"/>
    </w:rPr>
  </w:style>
  <w:style w:type="character" w:customStyle="1" w:styleId="374">
    <w:name w:val="font131"/>
    <w:qFormat/>
    <w:uiPriority w:val="0"/>
    <w:rPr>
      <w:rFonts w:hint="eastAsia" w:ascii="仿宋" w:hAnsi="仿宋" w:eastAsia="仿宋" w:cs="仿宋"/>
      <w:color w:val="000000"/>
      <w:sz w:val="22"/>
      <w:szCs w:val="22"/>
      <w:u w:val="none"/>
    </w:rPr>
  </w:style>
  <w:style w:type="character" w:customStyle="1" w:styleId="375">
    <w:name w:val="font141"/>
    <w:qFormat/>
    <w:uiPriority w:val="0"/>
    <w:rPr>
      <w:rFonts w:ascii="Calibri" w:hAnsi="Calibri" w:cs="Calibri"/>
      <w:color w:val="000000"/>
      <w:sz w:val="22"/>
      <w:szCs w:val="22"/>
      <w:u w:val="none"/>
    </w:rPr>
  </w:style>
  <w:style w:type="character" w:customStyle="1" w:styleId="376">
    <w:name w:val="font151"/>
    <w:qFormat/>
    <w:uiPriority w:val="0"/>
    <w:rPr>
      <w:rFonts w:ascii="Malgun Gothic" w:hAnsi="Malgun Gothic" w:eastAsia="Malgun Gothic" w:cs="Malgun Gothic"/>
      <w:color w:val="000000"/>
      <w:sz w:val="22"/>
      <w:szCs w:val="22"/>
      <w:u w:val="none"/>
    </w:rPr>
  </w:style>
  <w:style w:type="paragraph" w:customStyle="1" w:styleId="377">
    <w:name w:val="表头"/>
    <w:basedOn w:val="1"/>
    <w:qFormat/>
    <w:uiPriority w:val="0"/>
    <w:pPr>
      <w:spacing w:line="400" w:lineRule="exact"/>
      <w:jc w:val="center"/>
    </w:pPr>
    <w:rPr>
      <w:rFonts w:eastAsia="方正黑体_GBK"/>
      <w:b/>
    </w:rPr>
  </w:style>
  <w:style w:type="paragraph" w:customStyle="1" w:styleId="378">
    <w:name w:val="表体"/>
    <w:basedOn w:val="1"/>
    <w:qFormat/>
    <w:uiPriority w:val="0"/>
    <w:pPr>
      <w:spacing w:line="320" w:lineRule="exact"/>
      <w:jc w:val="center"/>
    </w:pPr>
  </w:style>
  <w:style w:type="character" w:customStyle="1" w:styleId="379">
    <w:name w:val="font101"/>
    <w:basedOn w:val="43"/>
    <w:qFormat/>
    <w:uiPriority w:val="0"/>
    <w:rPr>
      <w:rFonts w:ascii="方正仿宋_GBK" w:hAnsi="方正仿宋_GBK" w:eastAsia="方正仿宋_GBK" w:cs="方正仿宋_GBK"/>
      <w:color w:val="000000"/>
      <w:sz w:val="24"/>
      <w:szCs w:val="24"/>
      <w:u w:val="none"/>
    </w:rPr>
  </w:style>
  <w:style w:type="character" w:customStyle="1" w:styleId="380">
    <w:name w:val="font111"/>
    <w:basedOn w:val="43"/>
    <w:qFormat/>
    <w:uiPriority w:val="0"/>
    <w:rPr>
      <w:rFonts w:hint="eastAsia" w:ascii="宋体" w:hAnsi="宋体" w:eastAsia="宋体" w:cs="宋体"/>
      <w:color w:val="000000"/>
      <w:sz w:val="24"/>
      <w:szCs w:val="24"/>
      <w:u w:val="none"/>
    </w:rPr>
  </w:style>
  <w:style w:type="character" w:customStyle="1" w:styleId="381">
    <w:name w:val="font121"/>
    <w:basedOn w:val="43"/>
    <w:qFormat/>
    <w:uiPriority w:val="0"/>
    <w:rPr>
      <w:rFonts w:hint="eastAsia" w:ascii="方正仿宋_GBK" w:hAnsi="方正仿宋_GBK" w:eastAsia="方正仿宋_GBK" w:cs="方正仿宋_GBK"/>
      <w:color w:val="000000"/>
      <w:sz w:val="24"/>
      <w:szCs w:val="24"/>
      <w:u w:val="none"/>
    </w:rPr>
  </w:style>
  <w:style w:type="character" w:customStyle="1" w:styleId="382">
    <w:name w:val="font81"/>
    <w:basedOn w:val="43"/>
    <w:qFormat/>
    <w:uiPriority w:val="0"/>
    <w:rPr>
      <w:rFonts w:hint="default" w:ascii="Times New Roman" w:hAnsi="Times New Roman" w:cs="Times New Roman"/>
      <w:color w:val="000000"/>
      <w:sz w:val="24"/>
      <w:szCs w:val="24"/>
      <w:u w:val="none"/>
    </w:rPr>
  </w:style>
  <w:style w:type="paragraph" w:customStyle="1" w:styleId="383">
    <w:name w:val="正文首行缩进11"/>
    <w:basedOn w:val="1"/>
    <w:qFormat/>
    <w:uiPriority w:val="99"/>
    <w:pPr>
      <w:spacing w:before="120" w:after="120" w:line="360" w:lineRule="auto"/>
      <w:ind w:firstLine="420"/>
    </w:pPr>
    <w:rPr>
      <w:rFonts w:eastAsia="微软雅黑"/>
      <w:sz w:val="15"/>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3736</Words>
  <Characters>5714</Characters>
  <Lines>144</Lines>
  <Paragraphs>40</Paragraphs>
  <TotalTime>2</TotalTime>
  <ScaleCrop>false</ScaleCrop>
  <LinksUpToDate>false</LinksUpToDate>
  <CharactersWithSpaces>5942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2025-12-04T07:16:00Z</dcterms:created>
  <dc:creator>YY</dc:creator>
  <cp:lastModifiedBy>乔一凡</cp:lastModifiedBy>
  <dcterms:modified xsi:type="dcterms:W3CDTF">2026-03-18T01:22:07Z</dcterms:modified>
  <dc:title>  </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EE8FFE2BB90EB16497CEAF698D277CA8</vt:lpwstr>
  </property>
  <property fmtid="{D5CDD505-2E9C-101B-9397-08002B2CF9AE}" pid="4" name="KSOTemplateDocerSaveRecord">
    <vt:lpwstr>eyJoZGlkIjoiOTU1YzY4Y2M4ZWEyMDExMmMxMGYxYWM0ZTJiNWU5YTAiLCJ1c2VySWQiOiIyNjcyODI2MTUifQ==</vt:lpwstr>
  </property>
</Properties>
</file>