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jc w:val="center"/>
        <w:tabs>
          <w:tab w:val="left" w:pos="390" w:leader="none"/>
          <w:tab w:val="center" w:pos="440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0"/>
        <w:jc w:val="center"/>
        <w:tabs>
          <w:tab w:val="left" w:pos="390" w:leader="none"/>
          <w:tab w:val="center" w:pos="440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0"/>
        <w:jc w:val="center"/>
        <w:tabs>
          <w:tab w:val="left" w:pos="390" w:leader="none"/>
          <w:tab w:val="center" w:pos="440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0"/>
        <w:jc w:val="center"/>
        <w:tabs>
          <w:tab w:val="left" w:pos="390" w:leader="none"/>
          <w:tab w:val="center" w:pos="4404"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0"/>
        <w:ind w:left="0" w:firstLine="0"/>
        <w:jc w:val="center"/>
        <w:tabs>
          <w:tab w:val="left" w:pos="390" w:leader="none"/>
          <w:tab w:val="center" w:pos="4404" w:leader="none"/>
        </w:tabs>
        <w:rPr>
          <w:rFonts w:hint="eastAsia" w:ascii="仿宋" w:hAnsi="仿宋" w:eastAsia="仿宋" w:cs="仿宋"/>
          <w:b/>
          <w:bCs/>
          <w:sz w:val="76"/>
          <w:szCs w:val="76"/>
          <w:highlight w:val="none"/>
        </w:rPr>
      </w:pPr>
      <w:r>
        <w:rPr>
          <w:rFonts w:hint="eastAsia" w:ascii="仿宋" w:hAnsi="仿宋" w:eastAsia="仿宋" w:cs="仿宋"/>
          <w:b/>
          <w:bCs/>
          <w:sz w:val="76"/>
          <w:szCs w:val="76"/>
          <w:highlight w:val="none"/>
        </w:rPr>
        <w:t xml:space="preserve">竞争性磋商文件</w:t>
      </w:r>
      <w:r>
        <w:rPr>
          <w:rFonts w:hint="eastAsia" w:ascii="仿宋" w:hAnsi="仿宋" w:eastAsia="仿宋" w:cs="仿宋"/>
          <w:b/>
          <w:bCs/>
          <w:sz w:val="76"/>
          <w:szCs w:val="76"/>
          <w:highlight w:val="none"/>
        </w:rPr>
      </w:r>
      <w:r/>
    </w:p>
    <w:p>
      <w:pPr>
        <w:pStyle w:val="700"/>
        <w:jc w:val="center"/>
        <w:tabs>
          <w:tab w:val="left" w:pos="390" w:leader="none"/>
          <w:tab w:val="center" w:pos="4404"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700"/>
        <w:jc w:val="center"/>
        <w:tabs>
          <w:tab w:val="left" w:pos="390" w:leader="none"/>
          <w:tab w:val="center" w:pos="4404"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700"/>
        <w:jc w:val="center"/>
        <w:tabs>
          <w:tab w:val="left" w:pos="390" w:leader="none"/>
          <w:tab w:val="center" w:pos="4404"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700"/>
        <w:jc w:val="center"/>
        <w:tabs>
          <w:tab w:val="left" w:pos="390" w:leader="none"/>
          <w:tab w:val="center" w:pos="4404"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tbl>
      <w:tblPr>
        <w:tblW w:w="8017" w:type="dxa"/>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7"/>
      </w:tblGrid>
      <w:tr>
        <w:trPr>
          <w:trHeight w:val="1596"/>
        </w:trPr>
        <w:tc>
          <w:tcPr>
            <w:tcW w:w="8017" w:type="dxa"/>
            <w:vAlign w:val="top"/>
            <w:textDirection w:val="lrTb"/>
            <w:noWrap w:val="false"/>
          </w:tcPr>
          <w:p>
            <w:pPr>
              <w:pStyle w:val="700"/>
              <w:ind w:left="0" w:right="-273" w:firstLine="0"/>
              <w:spacing w:before="13" w:line="360" w:lineRule="auto"/>
              <w:rPr>
                <w:rFonts w:hint="eastAsia" w:ascii="仿宋" w:hAnsi="仿宋" w:eastAsia="仿宋" w:cs="仿宋"/>
                <w:b/>
                <w:bCs/>
                <w:sz w:val="30"/>
                <w:szCs w:val="30"/>
                <w:highlight w:val="none"/>
                <w:lang w:eastAsia="zh-CN"/>
              </w:rPr>
            </w:pPr>
            <w:r>
              <w:rPr>
                <w:rFonts w:hint="eastAsia" w:ascii="仿宋" w:hAnsi="仿宋" w:eastAsia="仿宋" w:cs="仿宋"/>
                <w:b/>
                <w:bCs/>
                <w:sz w:val="30"/>
                <w:szCs w:val="30"/>
                <w:highlight w:val="none"/>
              </w:rPr>
              <w:t xml:space="preserve">项目编号：</w:t>
            </w:r>
            <w:r>
              <w:rPr>
                <w:rFonts w:hint="eastAsia" w:ascii="仿宋" w:hAnsi="仿宋" w:eastAsia="仿宋" w:cs="仿宋"/>
                <w:b/>
                <w:bCs/>
                <w:sz w:val="30"/>
                <w:szCs w:val="30"/>
                <w:highlight w:val="none"/>
                <w:lang w:eastAsia="zh-CN"/>
              </w:rPr>
              <w:t xml:space="preserve">NJSTXM-ZC2026001（1-2）</w:t>
            </w:r>
            <w:r>
              <w:rPr>
                <w:rFonts w:hint="eastAsia" w:ascii="仿宋" w:hAnsi="仿宋" w:eastAsia="仿宋" w:cs="仿宋"/>
                <w:b/>
                <w:bCs/>
                <w:sz w:val="30"/>
                <w:szCs w:val="30"/>
                <w:highlight w:val="none"/>
                <w:lang w:eastAsia="zh-CN"/>
              </w:rPr>
            </w:r>
            <w:r/>
          </w:p>
          <w:p>
            <w:pPr>
              <w:pStyle w:val="700"/>
              <w:ind w:right="-273"/>
              <w:spacing w:before="13"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rPr>
              <w:t xml:space="preserve">项目名称：</w:t>
            </w:r>
            <w:r>
              <w:rPr>
                <w:rFonts w:hint="eastAsia" w:ascii="仿宋" w:hAnsi="仿宋" w:eastAsia="仿宋" w:cs="仿宋"/>
                <w:b/>
                <w:bCs/>
                <w:sz w:val="30"/>
                <w:szCs w:val="30"/>
                <w:highlight w:val="none"/>
                <w:lang w:val="en-US" w:eastAsia="zh-CN"/>
              </w:rPr>
              <w:t xml:space="preserve">南京市生产建设项目水土保持方案报告书评估</w:t>
            </w:r>
            <w:r>
              <w:rPr>
                <w:rFonts w:hint="eastAsia" w:ascii="仿宋" w:hAnsi="仿宋" w:eastAsia="仿宋" w:cs="仿宋"/>
                <w:b/>
                <w:bCs/>
                <w:sz w:val="30"/>
                <w:szCs w:val="30"/>
                <w:highlight w:val="none"/>
                <w:lang w:val="en-US" w:eastAsia="zh-CN"/>
              </w:rPr>
            </w:r>
            <w:r/>
          </w:p>
          <w:p>
            <w:pPr>
              <w:pStyle w:val="700"/>
              <w:ind w:right="-273" w:firstLine="1506"/>
              <w:spacing w:before="13" w:line="360" w:lineRule="auto"/>
              <w:rPr>
                <w:rFonts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 xml:space="preserve">项目（第六批）（一、二标段）</w:t>
            </w:r>
            <w:r>
              <w:rPr>
                <w:rFonts w:ascii="仿宋" w:hAnsi="仿宋" w:eastAsia="仿宋" w:cs="仿宋"/>
                <w:b/>
                <w:bCs/>
                <w:sz w:val="30"/>
                <w:szCs w:val="30"/>
                <w:highlight w:val="none"/>
                <w:lang w:val="en-US" w:eastAsia="zh-CN"/>
              </w:rPr>
            </w:r>
            <w:r/>
          </w:p>
          <w:p>
            <w:pPr>
              <w:pStyle w:val="700"/>
              <w:ind w:left="0" w:right="-273" w:firstLine="0"/>
              <w:spacing w:before="13" w:line="360" w:lineRule="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采购单位：南京市水务局</w:t>
            </w:r>
            <w:r>
              <w:rPr>
                <w:rFonts w:hint="eastAsia" w:ascii="仿宋" w:hAnsi="仿宋" w:eastAsia="仿宋" w:cs="仿宋"/>
                <w:b/>
                <w:bCs/>
                <w:sz w:val="30"/>
                <w:szCs w:val="30"/>
                <w:highlight w:val="none"/>
              </w:rPr>
            </w:r>
            <w:r/>
          </w:p>
          <w:p>
            <w:pPr>
              <w:pStyle w:val="700"/>
              <w:ind w:left="0" w:right="-273" w:firstLine="0"/>
              <w:spacing w:before="13" w:line="360" w:lineRule="auto"/>
              <w:rPr>
                <w:rFonts w:hint="eastAsia" w:ascii="仿宋" w:hAnsi="仿宋" w:eastAsia="仿宋" w:cs="仿宋"/>
                <w:b/>
                <w:bCs/>
                <w:sz w:val="32"/>
                <w:szCs w:val="32"/>
                <w:highlight w:val="none"/>
              </w:rPr>
            </w:pPr>
            <w:r>
              <w:rPr>
                <w:rFonts w:hint="eastAsia" w:ascii="仿宋" w:hAnsi="仿宋" w:eastAsia="仿宋" w:cs="仿宋"/>
                <w:b/>
                <w:bCs/>
                <w:sz w:val="30"/>
                <w:szCs w:val="30"/>
                <w:highlight w:val="none"/>
              </w:rPr>
              <w:t xml:space="preserve">采购类别：服务类</w:t>
            </w:r>
            <w:r>
              <w:rPr>
                <w:rFonts w:hint="eastAsia" w:ascii="仿宋" w:hAnsi="仿宋" w:eastAsia="仿宋" w:cs="仿宋"/>
                <w:b/>
                <w:bCs/>
                <w:sz w:val="32"/>
                <w:szCs w:val="32"/>
                <w:highlight w:val="none"/>
              </w:rPr>
            </w:r>
            <w:r/>
          </w:p>
          <w:p>
            <w:pPr>
              <w:pStyle w:val="803"/>
              <w:ind w:left="1035"/>
              <w:rPr>
                <w:rFonts w:hint="eastAsia" w:ascii="仿宋" w:hAnsi="仿宋" w:eastAsia="仿宋" w:cs="仿宋"/>
                <w:b/>
                <w:bCs/>
                <w:highlight w:val="none"/>
              </w:rPr>
            </w:pPr>
            <w:r>
              <w:rPr>
                <w:rFonts w:hint="eastAsia" w:ascii="仿宋" w:hAnsi="仿宋" w:eastAsia="仿宋" w:cs="仿宋"/>
                <w:b/>
                <w:bCs/>
                <w:highlight w:val="none"/>
              </w:rPr>
            </w:r>
            <w:r/>
          </w:p>
        </w:tc>
      </w:tr>
    </w:tbl>
    <w:p>
      <w:pPr>
        <w:pStyle w:val="700"/>
        <w:rPr>
          <w:rFonts w:hint="eastAsia" w:ascii="仿宋" w:hAnsi="仿宋" w:eastAsia="仿宋" w:cs="仿宋"/>
          <w:b/>
          <w:bCs/>
          <w:sz w:val="44"/>
          <w:highlight w:val="none"/>
        </w:rPr>
      </w:pPr>
      <w:r>
        <w:rPr>
          <w:rFonts w:hint="eastAsia" w:ascii="仿宋" w:hAnsi="仿宋" w:eastAsia="仿宋" w:cs="仿宋"/>
          <w:b/>
          <w:bCs/>
          <w:sz w:val="44"/>
          <w:highlight w:val="none"/>
        </w:rPr>
      </w:r>
      <w:r/>
    </w:p>
    <w:p>
      <w:pPr>
        <w:pStyle w:val="70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70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803"/>
        <w:rPr>
          <w:rFonts w:hint="eastAsia" w:ascii="仿宋" w:hAnsi="仿宋" w:eastAsia="仿宋" w:cs="仿宋"/>
          <w:b/>
          <w:bCs/>
          <w:highlight w:val="none"/>
        </w:rPr>
      </w:pPr>
      <w:r>
        <w:rPr>
          <w:rFonts w:hint="eastAsia" w:ascii="仿宋" w:hAnsi="仿宋" w:eastAsia="仿宋" w:cs="仿宋"/>
          <w:b/>
          <w:bCs/>
          <w:highlight w:val="none"/>
        </w:rPr>
      </w:r>
      <w:r/>
    </w:p>
    <w:p>
      <w:pPr>
        <w:pStyle w:val="700"/>
        <w:ind w:firstLine="964"/>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00"/>
        <w:ind w:firstLine="964"/>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00"/>
        <w:ind w:firstLine="964"/>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00"/>
        <w:ind w:firstLine="964"/>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00"/>
        <w:ind w:left="0" w:firstLine="0"/>
        <w:jc w:val="center"/>
        <w:tabs>
          <w:tab w:val="left" w:pos="99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采购代理机构:南京水投项目管理有限公司</w:t>
      </w:r>
      <w:r>
        <w:rPr>
          <w:rFonts w:hint="eastAsia" w:ascii="仿宋" w:hAnsi="仿宋" w:eastAsia="仿宋" w:cs="仿宋"/>
          <w:b/>
          <w:bCs/>
          <w:sz w:val="32"/>
          <w:szCs w:val="32"/>
          <w:highlight w:val="none"/>
        </w:rPr>
      </w:r>
      <w:r/>
    </w:p>
    <w:p>
      <w:pPr>
        <w:pStyle w:val="803"/>
        <w:rPr>
          <w:rFonts w:hint="eastAsia" w:ascii="仿宋" w:hAnsi="仿宋" w:eastAsia="仿宋" w:cs="仿宋"/>
          <w:b/>
          <w:bCs/>
          <w:highlight w:val="none"/>
        </w:rPr>
      </w:pPr>
      <w:r>
        <w:rPr>
          <w:rFonts w:hint="eastAsia" w:ascii="仿宋" w:hAnsi="仿宋" w:eastAsia="仿宋" w:cs="仿宋"/>
          <w:b/>
          <w:bCs/>
          <w:highlight w:val="none"/>
        </w:rPr>
      </w:r>
      <w:r/>
    </w:p>
    <w:p>
      <w:pPr>
        <w:pStyle w:val="700"/>
        <w:ind w:left="0" w:firstLine="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二〇二</w:t>
      </w:r>
      <w:r>
        <w:rPr>
          <w:rFonts w:hint="eastAsia" w:ascii="仿宋" w:hAnsi="仿宋" w:eastAsia="仿宋" w:cs="仿宋"/>
          <w:b/>
          <w:bCs/>
          <w:sz w:val="32"/>
          <w:szCs w:val="32"/>
          <w:highlight w:val="none"/>
          <w:lang w:eastAsia="zh-CN"/>
        </w:rPr>
        <w:t xml:space="preserve">六</w:t>
      </w:r>
      <w:r>
        <w:rPr>
          <w:rFonts w:hint="eastAsia" w:ascii="仿宋" w:hAnsi="仿宋" w:eastAsia="仿宋" w:cs="仿宋"/>
          <w:b/>
          <w:bCs/>
          <w:sz w:val="32"/>
          <w:szCs w:val="32"/>
          <w:highlight w:val="none"/>
        </w:rPr>
        <w:t xml:space="preserve">年</w:t>
      </w:r>
      <w:r>
        <w:rPr>
          <w:rFonts w:hint="eastAsia" w:ascii="仿宋" w:hAnsi="仿宋" w:eastAsia="仿宋" w:cs="仿宋"/>
          <w:b/>
          <w:bCs/>
          <w:sz w:val="32"/>
          <w:szCs w:val="32"/>
          <w:highlight w:val="none"/>
          <w:lang w:eastAsia="zh-CN"/>
        </w:rPr>
        <w:t xml:space="preserve">三</w:t>
      </w:r>
      <w:r>
        <w:rPr>
          <w:rFonts w:hint="eastAsia" w:ascii="仿宋" w:hAnsi="仿宋" w:eastAsia="仿宋" w:cs="仿宋"/>
          <w:b/>
          <w:bCs/>
          <w:sz w:val="32"/>
          <w:szCs w:val="32"/>
          <w:highlight w:val="none"/>
        </w:rPr>
        <w:t xml:space="preserve">月</w:t>
      </w:r>
      <w:r>
        <w:rPr>
          <w:rFonts w:hint="eastAsia" w:ascii="仿宋" w:hAnsi="仿宋" w:eastAsia="仿宋" w:cs="仿宋"/>
          <w:b/>
          <w:bCs/>
          <w:sz w:val="32"/>
          <w:szCs w:val="32"/>
          <w:highlight w:val="none"/>
        </w:rPr>
      </w:r>
      <w:r/>
    </w:p>
    <w:p>
      <w:pPr>
        <w:pStyle w:val="700"/>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700"/>
        <w:ind w:firstLine="683"/>
        <w:jc w:val="center"/>
        <w:rPr>
          <w:rFonts w:hint="eastAsia" w:ascii="仿宋" w:hAnsi="仿宋" w:eastAsia="仿宋" w:cs="仿宋"/>
          <w:b/>
          <w:spacing w:val="-10"/>
          <w:sz w:val="36"/>
          <w:szCs w:val="36"/>
          <w:highlight w:val="none"/>
        </w:rPr>
        <w:sectPr>
          <w:footnotePr/>
          <w:endnotePr/>
          <w:type w:val="nextPage"/>
          <w:pgSz w:w="11906" w:h="16839" w:orient="portrait"/>
          <w:pgMar w:top="1474" w:right="1701" w:bottom="1474" w:left="1701" w:header="850" w:footer="850" w:gutter="0"/>
          <w:cols w:num="1" w:sep="0" w:space="1701" w:equalWidth="1"/>
          <w:docGrid w:linePitch="360"/>
        </w:sectPr>
      </w:pPr>
      <w:r>
        <w:rPr>
          <w:rFonts w:hint="eastAsia" w:ascii="仿宋" w:hAnsi="仿宋" w:eastAsia="仿宋" w:cs="仿宋"/>
          <w:b/>
          <w:spacing w:val="-10"/>
          <w:sz w:val="36"/>
          <w:szCs w:val="36"/>
          <w:highlight w:val="none"/>
        </w:rPr>
      </w:r>
      <w:r/>
    </w:p>
    <w:p>
      <w:pPr>
        <w:pStyle w:val="700"/>
        <w:ind w:left="0" w:firstLine="0"/>
        <w:jc w:val="center"/>
        <w:rPr>
          <w:rFonts w:hint="eastAsia" w:ascii="仿宋" w:hAnsi="仿宋" w:eastAsia="仿宋" w:cs="仿宋"/>
          <w:b/>
          <w:sz w:val="36"/>
          <w:szCs w:val="36"/>
          <w:highlight w:val="none"/>
          <w:lang w:val="zh-CN"/>
        </w:rPr>
      </w:pPr>
      <w:r>
        <w:rPr>
          <w:rFonts w:hint="eastAsia" w:ascii="仿宋" w:hAnsi="仿宋" w:eastAsia="仿宋" w:cs="仿宋"/>
          <w:b/>
          <w:spacing w:val="-10"/>
          <w:sz w:val="36"/>
          <w:szCs w:val="36"/>
          <w:highlight w:val="none"/>
        </w:rPr>
        <w:t xml:space="preserve">第一章 竞争性磋商公告</w:t>
      </w:r>
      <w:r>
        <w:rPr>
          <w:rFonts w:hint="eastAsia" w:ascii="仿宋" w:hAnsi="仿宋" w:eastAsia="仿宋" w:cs="仿宋"/>
          <w:b/>
          <w:sz w:val="36"/>
          <w:szCs w:val="36"/>
          <w:highlight w:val="none"/>
          <w:lang w:val="zh-CN"/>
        </w:rPr>
      </w:r>
      <w:r/>
    </w:p>
    <w:p>
      <w:pPr>
        <w:pStyle w:val="700"/>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700"/>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bookmarkStart w:id="0" w:name="_Toc35393790"/>
      <w:r/>
      <w:bookmarkStart w:id="1" w:name="_Toc28359079"/>
      <w:r/>
      <w:bookmarkStart w:id="2" w:name="_Toc35393621"/>
      <w:r/>
      <w:bookmarkStart w:id="3" w:name="_Toc28359002"/>
      <w:r/>
      <w:bookmarkStart w:id="4" w:name="_Hlk24379207"/>
      <w:r/>
      <w:bookmarkStart w:id="5" w:name="_Toc28359085"/>
      <w:r/>
      <w:bookmarkStart w:id="6" w:name="_Toc28359008"/>
      <w:r/>
      <w:bookmarkStart w:id="7" w:name="_Toc35393796"/>
      <w:r/>
      <w:bookmarkStart w:id="8" w:name="_Toc35393627"/>
      <w:r>
        <w:rPr>
          <w:rFonts w:hint="eastAsia" w:ascii="仿宋" w:hAnsi="仿宋" w:eastAsia="仿宋" w:cs="仿宋"/>
          <w:sz w:val="24"/>
          <w:szCs w:val="24"/>
          <w:highlight w:val="none"/>
        </w:rPr>
        <w:t xml:space="preserve">项目概况</w:t>
      </w:r>
      <w:r>
        <w:rPr>
          <w:rFonts w:hint="eastAsia" w:ascii="仿宋" w:hAnsi="仿宋" w:eastAsia="仿宋" w:cs="仿宋"/>
          <w:sz w:val="24"/>
          <w:szCs w:val="24"/>
          <w:highlight w:val="none"/>
        </w:rPr>
      </w:r>
      <w:r/>
    </w:p>
    <w:p>
      <w:pPr>
        <w:pStyle w:val="700"/>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南京市生产建设项目水土保持方案报告书评估项目（第六批）（一、二标段）</w:t>
      </w:r>
      <w:r>
        <w:rPr>
          <w:rFonts w:hint="eastAsia" w:ascii="仿宋" w:hAnsi="仿宋" w:eastAsia="仿宋" w:cs="仿宋"/>
          <w:sz w:val="24"/>
          <w:szCs w:val="24"/>
          <w:highlight w:val="none"/>
        </w:rPr>
        <w:t xml:space="preserve">的潜在供应商应在</w:t>
      </w:r>
      <w:r>
        <w:rPr>
          <w:rFonts w:hint="eastAsia" w:ascii="仿宋" w:hAnsi="仿宋" w:eastAsia="仿宋" w:cs="仿宋"/>
          <w:sz w:val="24"/>
          <w:szCs w:val="24"/>
          <w:highlight w:val="none"/>
          <w:u w:val="single"/>
          <w:lang w:val="en-US" w:eastAsia="zh-CN"/>
        </w:rPr>
        <w:t xml:space="preserve">南京市鼓楼区中央路323号利奥大厦5层501</w:t>
      </w:r>
      <w:r>
        <w:rPr>
          <w:rFonts w:hint="eastAsia" w:ascii="仿宋" w:hAnsi="仿宋" w:eastAsia="仿宋" w:cs="仿宋"/>
          <w:caps/>
          <w:sz w:val="24"/>
          <w:szCs w:val="24"/>
          <w:highlight w:val="none"/>
          <w:u w:val="single"/>
          <w:lang w:eastAsia="zh-CN"/>
        </w:rPr>
        <w:t xml:space="preserve">室</w:t>
      </w:r>
      <w:r>
        <w:rPr>
          <w:rFonts w:hint="eastAsia" w:ascii="仿宋" w:hAnsi="仿宋" w:eastAsia="仿宋" w:cs="仿宋"/>
          <w:sz w:val="24"/>
          <w:szCs w:val="24"/>
          <w:highlight w:val="none"/>
        </w:rPr>
        <w:t xml:space="preserve">获取采购文件，并于</w:t>
      </w:r>
      <w:r>
        <w:rPr>
          <w:rFonts w:hint="eastAsia" w:ascii="仿宋" w:hAnsi="仿宋" w:eastAsia="仿宋" w:cs="仿宋"/>
          <w:sz w:val="24"/>
          <w:szCs w:val="24"/>
          <w:highlight w:val="none"/>
          <w:u w:val="single"/>
        </w:rPr>
        <w:t xml:space="preserve">202</w:t>
      </w:r>
      <w:r>
        <w:rPr>
          <w:rFonts w:hint="eastAsia" w:ascii="仿宋" w:hAnsi="仿宋" w:eastAsia="仿宋" w:cs="仿宋"/>
          <w:sz w:val="24"/>
          <w:szCs w:val="24"/>
          <w:highlight w:val="none"/>
          <w:u w:val="single"/>
          <w:lang w:val="en-US" w:eastAsia="zh-CN"/>
        </w:rPr>
        <w:t xml:space="preserve">6</w:t>
      </w:r>
      <w:r>
        <w:rPr>
          <w:rFonts w:hint="eastAsia" w:ascii="仿宋" w:hAnsi="仿宋" w:eastAsia="仿宋" w:cs="仿宋"/>
          <w:sz w:val="24"/>
          <w:szCs w:val="24"/>
          <w:highlight w:val="none"/>
          <w:u w:val="single"/>
        </w:rPr>
        <w:t xml:space="preserve">年</w:t>
      </w:r>
      <w:r>
        <w:rPr>
          <w:rFonts w:hint="eastAsia" w:ascii="仿宋" w:hAnsi="仿宋" w:eastAsia="仿宋" w:cs="仿宋"/>
          <w:sz w:val="24"/>
          <w:szCs w:val="24"/>
          <w:highlight w:val="none"/>
          <w:u w:val="single"/>
          <w:lang w:val="en-US" w:eastAsia="zh-CN"/>
        </w:rPr>
        <w:t xml:space="preserve">3</w:t>
      </w:r>
      <w:r>
        <w:rPr>
          <w:rFonts w:hint="eastAsia" w:ascii="仿宋" w:hAnsi="仿宋" w:eastAsia="仿宋" w:cs="仿宋"/>
          <w:sz w:val="24"/>
          <w:szCs w:val="24"/>
          <w:highlight w:val="none"/>
          <w:u w:val="single"/>
        </w:rPr>
        <w:t xml:space="preserve">月</w:t>
      </w:r>
      <w:r>
        <w:rPr>
          <w:rFonts w:hint="eastAsia" w:ascii="仿宋" w:hAnsi="仿宋" w:eastAsia="仿宋" w:cs="仿宋"/>
          <w:sz w:val="24"/>
          <w:szCs w:val="24"/>
          <w:highlight w:val="none"/>
          <w:u w:val="single"/>
          <w:lang w:val="en-US" w:eastAsia="zh-CN"/>
        </w:rPr>
        <w:t xml:space="preserve">26</w:t>
      </w:r>
      <w:r>
        <w:rPr>
          <w:rFonts w:hint="eastAsia" w:ascii="仿宋" w:hAnsi="仿宋" w:eastAsia="仿宋" w:cs="仿宋"/>
          <w:sz w:val="24"/>
          <w:szCs w:val="24"/>
          <w:highlight w:val="none"/>
          <w:u w:val="single"/>
        </w:rPr>
        <w:t xml:space="preserve">日</w:t>
      </w:r>
      <w:r>
        <w:rPr>
          <w:rFonts w:hint="eastAsia" w:ascii="仿宋" w:hAnsi="仿宋" w:eastAsia="仿宋" w:cs="仿宋"/>
          <w:bCs/>
          <w:sz w:val="24"/>
          <w:szCs w:val="24"/>
          <w:highlight w:val="none"/>
          <w:u w:val="single"/>
          <w:lang w:val="en-US" w:eastAsia="zh-CN"/>
        </w:rPr>
        <w:t xml:space="preserve">14</w:t>
      </w:r>
      <w:r>
        <w:rPr>
          <w:rFonts w:hint="eastAsia" w:ascii="仿宋" w:hAnsi="仿宋" w:eastAsia="仿宋" w:cs="仿宋"/>
          <w:bCs/>
          <w:sz w:val="24"/>
          <w:szCs w:val="24"/>
          <w:highlight w:val="none"/>
          <w:u w:val="single"/>
        </w:rPr>
        <w:t xml:space="preserve">时</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highlight w:val="none"/>
        </w:rPr>
        <w:t xml:space="preserve">（北京时间）前提交响应文件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45"/>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一、项目基本情况</w:t>
      </w:r>
      <w:bookmarkEnd w:id="0"/>
      <w:r/>
      <w:bookmarkEnd w:id="1"/>
      <w:r/>
      <w:bookmarkEnd w:id="2"/>
      <w:r/>
      <w:bookmarkEnd w:id="3"/>
      <w:r>
        <w:rPr>
          <w:rFonts w:hint="eastAsia" w:ascii="仿宋" w:hAnsi="仿宋" w:eastAsia="仿宋" w:cs="仿宋"/>
          <w:b/>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NJSTXM-ZC2026001（1-2）</w:t>
      </w:r>
      <w:r>
        <w:rPr>
          <w:rFonts w:hint="eastAsia" w:ascii="仿宋" w:hAnsi="仿宋" w:eastAsia="仿宋" w:cs="仿宋"/>
          <w:color w:val="000000"/>
          <w:sz w:val="24"/>
          <w:szCs w:val="24"/>
          <w:highlight w:val="none"/>
          <w:lang w:val="en-US" w:eastAsia="zh-CN"/>
        </w:rPr>
      </w:r>
      <w:r/>
    </w:p>
    <w:p>
      <w:pPr>
        <w:pStyle w:val="745"/>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1.2</w:t>
      </w:r>
      <w:r>
        <w:rPr>
          <w:rFonts w:hint="eastAsia" w:ascii="仿宋" w:hAnsi="仿宋" w:eastAsia="仿宋" w:cs="仿宋"/>
          <w:color w:val="000000"/>
          <w:sz w:val="24"/>
          <w:szCs w:val="24"/>
          <w:highlight w:val="none"/>
        </w:rPr>
        <w:t xml:space="preserve">项目名称：</w:t>
      </w:r>
      <w:bookmarkEnd w:id="4"/>
      <w:r>
        <w:rPr>
          <w:rFonts w:hint="eastAsia" w:ascii="仿宋" w:hAnsi="仿宋" w:eastAsia="仿宋" w:cs="仿宋"/>
          <w:color w:val="000000"/>
          <w:sz w:val="24"/>
          <w:szCs w:val="24"/>
          <w:highlight w:val="none"/>
          <w:lang w:eastAsia="zh-CN"/>
        </w:rPr>
        <w:t xml:space="preserve">南京市生产建设项目水土保持方案报告书评估项目（第六批）（一、二标段）</w:t>
      </w:r>
      <w:r>
        <w:rPr>
          <w:rFonts w:hint="eastAsia" w:ascii="仿宋" w:hAnsi="仿宋" w:eastAsia="仿宋" w:cs="仿宋"/>
          <w:color w:val="000000"/>
          <w:sz w:val="24"/>
          <w:szCs w:val="24"/>
          <w:highlight w:val="none"/>
          <w:lang w:eastAsia="zh-CN"/>
        </w:rPr>
      </w:r>
      <w:r/>
    </w:p>
    <w:p>
      <w:pPr>
        <w:pStyle w:val="745"/>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采购方式：竞争性磋商</w:t>
      </w:r>
      <w:r>
        <w:rPr>
          <w:rFonts w:hint="eastAsia" w:ascii="仿宋" w:hAnsi="仿宋" w:eastAsia="仿宋" w:cs="仿宋"/>
          <w:color w:val="000000"/>
          <w:sz w:val="24"/>
          <w:szCs w:val="24"/>
          <w:highlight w:val="none"/>
        </w:rPr>
      </w:r>
      <w:r/>
    </w:p>
    <w:p>
      <w:pPr>
        <w:pStyle w:val="745"/>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预算金额：</w:t>
      </w:r>
      <w:r>
        <w:rPr>
          <w:rFonts w:hint="eastAsia" w:ascii="仿宋" w:hAnsi="仿宋" w:eastAsia="仿宋" w:cs="仿宋"/>
          <w:color w:val="000000"/>
          <w:sz w:val="24"/>
          <w:szCs w:val="24"/>
          <w:highlight w:val="none"/>
          <w:lang w:val="en-US" w:eastAsia="zh-CN"/>
        </w:rPr>
        <w:t xml:space="preserve">120万元人民币（一标段60万元，二标段60万元）</w:t>
      </w:r>
      <w:r>
        <w:rPr>
          <w:rFonts w:hint="eastAsia" w:ascii="仿宋" w:hAnsi="仿宋" w:eastAsia="仿宋" w:cs="仿宋"/>
          <w:color w:val="000000"/>
          <w:sz w:val="24"/>
          <w:szCs w:val="24"/>
          <w:highlight w:val="none"/>
        </w:rPr>
      </w:r>
      <w:r/>
    </w:p>
    <w:p>
      <w:pPr>
        <w:pStyle w:val="745"/>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最高限价：</w:t>
      </w:r>
      <w:r>
        <w:rPr>
          <w:rFonts w:hint="eastAsia" w:ascii="仿宋" w:hAnsi="仿宋" w:eastAsia="仿宋" w:cs="仿宋"/>
          <w:color w:val="000000"/>
          <w:sz w:val="24"/>
          <w:szCs w:val="24"/>
          <w:highlight w:val="none"/>
          <w:lang w:val="en-US" w:eastAsia="zh-CN"/>
        </w:rPr>
        <w:t xml:space="preserve">120万元人民币（一标段60万元，二标段60万元）</w:t>
      </w:r>
      <w:r>
        <w:rPr>
          <w:rFonts w:hint="eastAsia" w:ascii="仿宋" w:hAnsi="仿宋" w:eastAsia="仿宋" w:cs="仿宋"/>
          <w:color w:val="000000"/>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该项目按单价报价，单项最高限价为2万元/项，</w:t>
      </w:r>
      <w:r>
        <w:rPr>
          <w:rFonts w:hint="eastAsia" w:ascii="仿宋" w:hAnsi="仿宋" w:eastAsia="仿宋" w:cs="仿宋"/>
          <w:color w:val="000000"/>
          <w:sz w:val="24"/>
          <w:szCs w:val="24"/>
          <w:highlight w:val="none"/>
          <w:lang w:eastAsia="zh-CN"/>
        </w:rPr>
        <w:t xml:space="preserve">每个</w:t>
      </w:r>
      <w:r>
        <w:rPr>
          <w:rFonts w:hint="eastAsia" w:ascii="仿宋" w:hAnsi="仿宋" w:eastAsia="仿宋" w:cs="仿宋"/>
          <w:color w:val="000000"/>
          <w:sz w:val="24"/>
          <w:szCs w:val="24"/>
          <w:highlight w:val="none"/>
        </w:rPr>
        <w:t xml:space="preserve">标段为</w:t>
      </w:r>
      <w:r>
        <w:rPr>
          <w:rFonts w:hint="eastAsia" w:ascii="仿宋" w:hAnsi="仿宋" w:eastAsia="仿宋" w:cs="仿宋"/>
          <w:color w:val="000000"/>
          <w:sz w:val="24"/>
          <w:szCs w:val="24"/>
          <w:highlight w:val="none"/>
          <w:lang w:eastAsia="zh-CN"/>
        </w:rPr>
        <w:t xml:space="preserve">30项，</w:t>
      </w:r>
      <w:r>
        <w:rPr>
          <w:rFonts w:hint="eastAsia" w:ascii="仿宋" w:hAnsi="仿宋" w:eastAsia="仿宋" w:cs="仿宋"/>
          <w:color w:val="000000"/>
          <w:sz w:val="24"/>
          <w:szCs w:val="24"/>
          <w:highlight w:val="none"/>
          <w:lang w:val="en-US" w:eastAsia="zh-CN" w:bidi="ar-SA"/>
        </w:rPr>
        <w:t xml:space="preserve">两个标段共60项。供应商报价单价不能超过单价最高限价及每个标段的预算金额，否则作无效投标处理：</w:t>
      </w:r>
      <w:r>
        <w:rPr>
          <w:rFonts w:hint="eastAsia" w:ascii="仿宋" w:hAnsi="仿宋" w:eastAsia="仿宋" w:cs="仿宋"/>
          <w:color w:val="000000"/>
          <w:sz w:val="24"/>
          <w:szCs w:val="24"/>
          <w:highlight w:val="none"/>
          <w:lang w:val="en-US" w:eastAsia="zh-CN" w:bidi="ar-SA"/>
        </w:rPr>
      </w:r>
      <w:r/>
    </w:p>
    <w:p>
      <w:pPr>
        <w:pStyle w:val="700"/>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符合本次采购项目资格要求的各供应商可以参加一个或二个标段的投标，但同一供应商仅可中一个标段。开标顺序为：一标段→二标段。如果供应商在前标段评审中被推荐为第一中标候选人的，可继续参加后续标段的评审，但不能推荐为后续标段的中标候选人。</w:t>
      </w:r>
      <w:r>
        <w:rPr>
          <w:rFonts w:hint="eastAsia" w:ascii="仿宋" w:hAnsi="仿宋" w:eastAsia="仿宋" w:cs="仿宋"/>
          <w:color w:val="000000"/>
          <w:sz w:val="24"/>
          <w:szCs w:val="24"/>
          <w:highlight w:val="none"/>
          <w:lang w:val="en-US" w:eastAsia="zh-CN" w:bidi="ar-SA"/>
        </w:rPr>
      </w:r>
      <w:r/>
    </w:p>
    <w:p>
      <w:pPr>
        <w:pStyle w:val="700"/>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1.6</w:t>
      </w: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val="en-US" w:eastAsia="zh-CN" w:bidi="ar-SA"/>
        </w:rPr>
        <w:t xml:space="preserve">委托专业服务机构对南京市生产建设项目水土保持方案报告书（第六批）进行评估。</w:t>
      </w:r>
      <w:r>
        <w:rPr>
          <w:rFonts w:hint="eastAsia" w:ascii="仿宋" w:hAnsi="仿宋" w:eastAsia="仿宋" w:cs="仿宋"/>
          <w:color w:val="000000"/>
          <w:sz w:val="24"/>
          <w:szCs w:val="24"/>
          <w:highlight w:val="none"/>
          <w:lang w:val="en-US" w:eastAsia="zh-CN" w:bidi="ar-SA"/>
        </w:rPr>
      </w:r>
      <w:r/>
    </w:p>
    <w:p>
      <w:pPr>
        <w:pStyle w:val="700"/>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采购项目的主要工作内容是按照水土保持法律法规、技术规范（标准）和有关文件规定，完成水土保持方案报告书评估，</w:t>
      </w:r>
      <w:r>
        <w:rPr>
          <w:rFonts w:hint="eastAsia" w:ascii="仿宋" w:hAnsi="仿宋" w:eastAsia="仿宋" w:cs="仿宋"/>
          <w:color w:val="000000"/>
          <w:sz w:val="24"/>
          <w:szCs w:val="24"/>
          <w:highlight w:val="none"/>
          <w:lang w:eastAsia="zh-CN"/>
        </w:rPr>
        <w:t xml:space="preserve">每个</w:t>
      </w:r>
      <w:r>
        <w:rPr>
          <w:rFonts w:hint="eastAsia" w:ascii="仿宋" w:hAnsi="仿宋" w:eastAsia="仿宋" w:cs="仿宋"/>
          <w:color w:val="000000"/>
          <w:sz w:val="24"/>
          <w:szCs w:val="24"/>
          <w:highlight w:val="none"/>
        </w:rPr>
        <w:t xml:space="preserve">标段项目总数目为</w:t>
      </w:r>
      <w:r>
        <w:rPr>
          <w:rFonts w:hint="eastAsia" w:ascii="仿宋" w:hAnsi="仿宋" w:eastAsia="仿宋" w:cs="仿宋"/>
          <w:color w:val="000000"/>
          <w:sz w:val="24"/>
          <w:szCs w:val="24"/>
          <w:highlight w:val="none"/>
          <w:lang w:eastAsia="zh-CN"/>
        </w:rPr>
        <w:t xml:space="preserve">30项。</w:t>
      </w:r>
      <w:r>
        <w:rPr>
          <w:rFonts w:hint="eastAsia" w:ascii="仿宋" w:hAnsi="仿宋" w:eastAsia="仿宋" w:cs="仿宋"/>
          <w:color w:val="000000"/>
          <w:sz w:val="24"/>
          <w:szCs w:val="24"/>
          <w:highlight w:val="none"/>
          <w:lang w:val="en-US" w:eastAsia="zh-CN"/>
        </w:rPr>
      </w:r>
      <w:r/>
    </w:p>
    <w:p>
      <w:pPr>
        <w:pStyle w:val="700"/>
        <w:ind w:firstLine="480"/>
        <w:keepLines w:val="0"/>
        <w:keepNext w:val="0"/>
        <w:pageBreakBefore w:val="0"/>
        <w:spacing w:line="360" w:lineRule="auto"/>
        <w:shd w:val="clear" w:color="auto" w:fill="ffffff"/>
        <w:widowControl w:val="off"/>
        <w:tabs>
          <w:tab w:val="left" w:pos="600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具体采购需求详见采购文件第四章。</w:t>
      </w:r>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sz w:val="24"/>
          <w:szCs w:val="24"/>
          <w:highlight w:val="none"/>
          <w:lang w:val="en-US"/>
        </w:rPr>
      </w:pPr>
      <w:r>
        <w:rPr>
          <w:rFonts w:hint="eastAsia" w:ascii="仿宋" w:hAnsi="仿宋" w:eastAsia="仿宋" w:cs="仿宋"/>
          <w:color w:val="000000"/>
          <w:sz w:val="24"/>
          <w:szCs w:val="24"/>
          <w:highlight w:val="none"/>
          <w:lang w:val="en-US" w:eastAsia="zh-CN"/>
        </w:rPr>
        <w:t xml:space="preserve">1.7</w:t>
      </w: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lang w:eastAsia="zh-CN"/>
        </w:rPr>
        <w:t xml:space="preserve">自合同签订之日起至每个标段</w:t>
      </w:r>
      <w:r>
        <w:rPr>
          <w:rFonts w:hint="eastAsia" w:ascii="仿宋" w:hAnsi="仿宋" w:eastAsia="仿宋" w:cs="仿宋"/>
          <w:color w:val="000000"/>
          <w:sz w:val="24"/>
          <w:szCs w:val="24"/>
          <w:highlight w:val="none"/>
          <w:lang w:val="en-US" w:eastAsia="zh-CN"/>
        </w:rPr>
        <w:t xml:space="preserve">30个项目</w:t>
      </w:r>
      <w:r>
        <w:rPr>
          <w:rFonts w:hint="eastAsia" w:ascii="仿宋" w:hAnsi="仿宋" w:eastAsia="仿宋" w:cs="仿宋"/>
          <w:color w:val="000000"/>
          <w:sz w:val="24"/>
          <w:szCs w:val="24"/>
          <w:highlight w:val="none"/>
          <w:lang w:eastAsia="zh-CN"/>
        </w:rPr>
        <w:t xml:space="preserve">水土保持方案报告书评估工作完成后止</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1.8</w:t>
      </w:r>
      <w:r>
        <w:rPr>
          <w:rFonts w:hint="eastAsia" w:ascii="仿宋" w:hAnsi="仿宋" w:eastAsia="仿宋" w:cs="仿宋"/>
          <w:color w:val="000000"/>
          <w:sz w:val="24"/>
          <w:szCs w:val="24"/>
          <w:highlight w:val="none"/>
        </w:rPr>
        <w:t xml:space="preserve">本项目</w:t>
      </w:r>
      <w:r>
        <w:rPr>
          <w:rFonts w:hint="eastAsia" w:ascii="仿宋" w:hAnsi="仿宋" w:eastAsia="仿宋" w:cs="仿宋"/>
          <w:b/>
          <w:bCs/>
          <w:color w:val="000000"/>
          <w:sz w:val="24"/>
          <w:szCs w:val="24"/>
          <w:highlight w:val="none"/>
          <w:lang w:eastAsia="zh-CN"/>
        </w:rPr>
        <w:t xml:space="preserve">不</w:t>
      </w:r>
      <w:r>
        <w:rPr>
          <w:rFonts w:hint="eastAsia" w:ascii="仿宋" w:hAnsi="仿宋" w:eastAsia="仿宋" w:cs="仿宋"/>
          <w:b/>
          <w:bCs/>
          <w:color w:val="000000"/>
          <w:sz w:val="24"/>
          <w:szCs w:val="24"/>
          <w:highlight w:val="none"/>
        </w:rPr>
        <w:t xml:space="preserve">接受</w:t>
      </w:r>
      <w:r>
        <w:rPr>
          <w:rFonts w:hint="eastAsia" w:ascii="仿宋" w:hAnsi="仿宋" w:eastAsia="仿宋" w:cs="仿宋"/>
          <w:color w:val="000000"/>
          <w:sz w:val="24"/>
          <w:szCs w:val="24"/>
          <w:highlight w:val="none"/>
        </w:rPr>
        <w:t xml:space="preserve">联合体投标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45"/>
        <w:ind w:firstLine="482"/>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b/>
          <w:caps/>
          <w:color w:val="000000"/>
          <w:sz w:val="24"/>
          <w:szCs w:val="24"/>
          <w:highlight w:val="none"/>
        </w:rPr>
        <w:t xml:space="preserve">二、申请人的资格要求：</w:t>
      </w:r>
      <w:r>
        <w:rPr>
          <w:rFonts w:hint="eastAsia" w:ascii="仿宋" w:hAnsi="仿宋" w:eastAsia="仿宋" w:cs="仿宋"/>
          <w:caps/>
          <w:color w:val="000000"/>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2.1满足《中华人民共和国政府采购法》第二十二条规定：</w:t>
      </w:r>
      <w:r>
        <w:rPr>
          <w:rFonts w:hint="eastAsia" w:ascii="仿宋" w:hAnsi="仿宋" w:eastAsia="仿宋" w:cs="仿宋"/>
          <w:sz w:val="24"/>
          <w:szCs w:val="24"/>
          <w:highlight w:val="none"/>
          <w:lang w:val="en-US" w:eastAsia="zh-CN" w:bidi="ar-SA"/>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（1）具有独立承担民事责任的能力；</w:t>
      </w:r>
      <w:r>
        <w:rPr>
          <w:rFonts w:hint="eastAsia" w:ascii="仿宋" w:hAnsi="仿宋" w:eastAsia="仿宋" w:cs="仿宋"/>
          <w:sz w:val="24"/>
          <w:szCs w:val="24"/>
          <w:highlight w:val="none"/>
          <w:lang w:val="en-US" w:eastAsia="zh-CN" w:bidi="ar-SA"/>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（2）具有良好的商业信誉和健全的财务会计制度；</w:t>
      </w:r>
      <w:r>
        <w:rPr>
          <w:rFonts w:hint="eastAsia" w:ascii="仿宋" w:hAnsi="仿宋" w:eastAsia="仿宋" w:cs="仿宋"/>
          <w:sz w:val="24"/>
          <w:szCs w:val="24"/>
          <w:highlight w:val="none"/>
          <w:lang w:val="en-US" w:eastAsia="zh-CN" w:bidi="ar-SA"/>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（3）具有履行合同所必需的设备和专业技术能力；</w:t>
      </w:r>
      <w:r>
        <w:rPr>
          <w:rFonts w:hint="eastAsia" w:ascii="仿宋" w:hAnsi="仿宋" w:eastAsia="仿宋" w:cs="仿宋"/>
          <w:sz w:val="24"/>
          <w:szCs w:val="24"/>
          <w:highlight w:val="none"/>
          <w:lang w:val="en-US" w:eastAsia="zh-CN" w:bidi="ar-SA"/>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（4）有依法缴纳税收和社会保障资金的良好记录；</w:t>
      </w:r>
      <w:r>
        <w:rPr>
          <w:rFonts w:hint="eastAsia" w:ascii="仿宋" w:hAnsi="仿宋" w:eastAsia="仿宋" w:cs="仿宋"/>
          <w:sz w:val="24"/>
          <w:szCs w:val="24"/>
          <w:highlight w:val="none"/>
          <w:lang w:val="en-US" w:eastAsia="zh-CN" w:bidi="ar-SA"/>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（5）参加本次采购活动前三年内，在经营活动中没有重大违法记录；</w:t>
      </w:r>
      <w:r>
        <w:rPr>
          <w:rFonts w:hint="eastAsia" w:ascii="仿宋" w:hAnsi="仿宋" w:eastAsia="仿宋" w:cs="仿宋"/>
          <w:sz w:val="24"/>
          <w:szCs w:val="24"/>
          <w:highlight w:val="none"/>
          <w:lang w:val="en-US" w:eastAsia="zh-CN" w:bidi="ar-SA"/>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（6）法律、行政法规规定的其他条件。</w:t>
      </w:r>
      <w:r>
        <w:rPr>
          <w:rFonts w:hint="eastAsia" w:ascii="仿宋" w:hAnsi="仿宋" w:eastAsia="仿宋" w:cs="仿宋"/>
          <w:sz w:val="24"/>
          <w:szCs w:val="24"/>
          <w:highlight w:val="none"/>
          <w:lang w:val="en-US" w:eastAsia="zh-CN" w:bidi="ar-SA"/>
        </w:rPr>
      </w:r>
      <w:r/>
    </w:p>
    <w:p>
      <w:pPr>
        <w:pStyle w:val="700"/>
        <w:ind w:firstLine="480"/>
        <w:keepLines w:val="0"/>
        <w:keepNext w:val="0"/>
        <w:pageBreakBefore w:val="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2.2落实政府采购政策需满足的资格要求：（如属于专门面向中小企业采购的项目，供应商应为中小微企业、监狱企业、残疾人福利性单位）本项目按照采用以下第（4）种方式落实政府采购促进中小企业发展的要求：</w:t>
      </w:r>
      <w:r>
        <w:rPr>
          <w:rFonts w:hint="eastAsia" w:ascii="仿宋" w:hAnsi="仿宋" w:eastAsia="仿宋" w:cs="仿宋"/>
          <w:sz w:val="24"/>
          <w:szCs w:val="24"/>
          <w:highlight w:val="none"/>
          <w:lang w:val="en-US" w:eastAsia="zh-CN" w:bidi="ar-SA"/>
        </w:rPr>
      </w:r>
      <w:r/>
    </w:p>
    <w:p>
      <w:pPr>
        <w:pStyle w:val="700"/>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（1）本项目整体专门面向中小企业采购服务。</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（2）本项目整体专门面向小微企业采购服务。</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（3）本项目通过以下第（ ）种方式预留部分采购份额采购中小企业服务：</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①本项目要求供应商以联合体形式参加，企业合同金额应当达到的比例为＿%。</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②本项目要求供应商进行合同分包，企业合同金额应当达到的比例为＿%。</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（4）本项目为非预留份额的采购项目或采购包，执行价格扣除优惠政策，具体详见第三章评标办法与评标标准。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lang w:val="en-US" w:eastAsia="zh-CN"/>
        </w:rPr>
        <w:t xml:space="preserve">2.3</w:t>
      </w:r>
      <w:r>
        <w:rPr>
          <w:rFonts w:hint="eastAsia" w:ascii="仿宋" w:hAnsi="仿宋" w:eastAsia="仿宋" w:cs="仿宋"/>
          <w:sz w:val="24"/>
          <w:szCs w:val="24"/>
          <w:highlight w:val="none"/>
        </w:rPr>
        <w:t xml:space="preserve">本项目的特定资格要求：</w:t>
      </w:r>
      <w:r>
        <w:rPr>
          <w:rFonts w:hint="eastAsia" w:ascii="仿宋" w:hAnsi="仿宋" w:eastAsia="仿宋" w:cs="仿宋"/>
          <w:color w:val="000000"/>
          <w:sz w:val="24"/>
          <w:szCs w:val="24"/>
          <w:highlight w:val="none"/>
          <w:lang w:val="en-US" w:eastAsia="zh-CN"/>
        </w:rPr>
        <w:t xml:space="preserve">供应商具备独立完成</w:t>
      </w:r>
      <w:r>
        <w:rPr>
          <w:rFonts w:hint="eastAsia" w:ascii="仿宋" w:hAnsi="仿宋" w:eastAsia="仿宋" w:cs="仿宋"/>
          <w:color w:val="000000"/>
          <w:sz w:val="24"/>
          <w:szCs w:val="24"/>
          <w:highlight w:val="none"/>
          <w:lang w:val="en-US" w:eastAsia="zh-CN" w:bidi="ar-SA"/>
        </w:rPr>
        <w:t xml:space="preserve">水土保持方案报告书</w:t>
      </w:r>
      <w:r>
        <w:rPr>
          <w:rFonts w:hint="eastAsia" w:ascii="仿宋" w:hAnsi="仿宋" w:eastAsia="仿宋" w:cs="仿宋"/>
          <w:color w:val="000000"/>
          <w:sz w:val="24"/>
          <w:szCs w:val="24"/>
          <w:highlight w:val="none"/>
          <w:lang w:val="en-US" w:eastAsia="zh-CN"/>
        </w:rPr>
        <w:t xml:space="preserve">技术评估工作的能力，不允许分包、转包。（提供承诺函加盖公章）</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r>
      <w:r/>
    </w:p>
    <w:p>
      <w:pPr>
        <w:pStyle w:val="745"/>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三、获取采购文件</w:t>
      </w:r>
      <w:r>
        <w:rPr>
          <w:rFonts w:hint="eastAsia" w:ascii="仿宋" w:hAnsi="仿宋" w:eastAsia="仿宋" w:cs="仿宋"/>
          <w:b/>
          <w:color w:val="000000"/>
          <w:sz w:val="24"/>
          <w:szCs w:val="24"/>
          <w:highlight w:val="none"/>
        </w:rPr>
      </w:r>
      <w:r/>
    </w:p>
    <w:p>
      <w:pPr>
        <w:pStyle w:val="745"/>
        <w:ind w:firstLine="480"/>
        <w:jc w:val="left"/>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bookmarkStart w:id="9" w:name="_Toc35393632"/>
      <w:r/>
      <w:bookmarkStart w:id="10" w:name="_Toc28359092"/>
      <w:r/>
      <w:bookmarkStart w:id="11" w:name="_Toc35393801"/>
      <w:r/>
      <w:bookmarkStart w:id="12" w:name="_Toc28359015"/>
      <w:r>
        <w:rPr>
          <w:rFonts w:hint="eastAsia" w:ascii="仿宋" w:hAnsi="仿宋" w:eastAsia="仿宋" w:cs="仿宋"/>
          <w:sz w:val="24"/>
          <w:szCs w:val="24"/>
          <w:highlight w:val="none"/>
          <w:lang w:val="en-US" w:eastAsia="zh-CN" w:bidi="ar-SA"/>
        </w:rPr>
        <w:t xml:space="preserve">3.1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仿宋" w:hAnsi="仿宋" w:eastAsia="仿宋" w:cs="仿宋"/>
          <w:sz w:val="24"/>
          <w:szCs w:val="24"/>
          <w:highlight w:val="none"/>
          <w:lang w:val="en-US" w:eastAsia="zh-CN" w:bidi="ar-SA"/>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3.2 </w:t>
      </w:r>
      <w:r>
        <w:rPr>
          <w:rFonts w:hint="eastAsia" w:ascii="仿宋" w:hAnsi="仿宋" w:eastAsia="仿宋" w:cs="仿宋"/>
          <w:color w:val="000000"/>
          <w:sz w:val="24"/>
          <w:szCs w:val="24"/>
          <w:highlight w:val="none"/>
          <w:lang w:eastAsia="zh-CN"/>
        </w:rPr>
        <w:t xml:space="preserve">时间：</w:t>
      </w:r>
      <w:r>
        <w:rPr>
          <w:rFonts w:hint="eastAsia" w:ascii="仿宋" w:hAnsi="仿宋" w:eastAsia="仿宋" w:cs="仿宋"/>
          <w:color w:val="000000"/>
          <w:sz w:val="24"/>
          <w:szCs w:val="24"/>
          <w:highlight w:val="none"/>
          <w:u w:val="single"/>
          <w:lang w:eastAsia="zh-CN"/>
        </w:rPr>
        <w:t xml:space="preserve">202</w:t>
      </w:r>
      <w:r>
        <w:rPr>
          <w:rFonts w:hint="eastAsia" w:ascii="仿宋" w:hAnsi="仿宋" w:eastAsia="仿宋" w:cs="仿宋"/>
          <w:color w:val="000000"/>
          <w:sz w:val="24"/>
          <w:szCs w:val="24"/>
          <w:highlight w:val="none"/>
          <w:u w:val="single"/>
          <w:lang w:val="en-US" w:eastAsia="zh-CN"/>
        </w:rPr>
        <w:t xml:space="preserve">6年3</w:t>
      </w:r>
      <w:r>
        <w:rPr>
          <w:rFonts w:hint="eastAsia" w:ascii="仿宋" w:hAnsi="仿宋" w:eastAsia="仿宋" w:cs="仿宋"/>
          <w:color w:val="000000"/>
          <w:sz w:val="24"/>
          <w:szCs w:val="24"/>
          <w:highlight w:val="none"/>
          <w:u w:val="single"/>
          <w:lang w:eastAsia="zh-CN"/>
        </w:rPr>
        <w:t xml:space="preserve">月</w:t>
      </w:r>
      <w:r>
        <w:rPr>
          <w:rFonts w:hint="eastAsia" w:ascii="仿宋" w:hAnsi="仿宋" w:eastAsia="仿宋" w:cs="仿宋"/>
          <w:color w:val="000000"/>
          <w:sz w:val="24"/>
          <w:szCs w:val="24"/>
          <w:highlight w:val="none"/>
          <w:u w:val="single"/>
          <w:lang w:val="en-US" w:eastAsia="zh-CN"/>
        </w:rPr>
        <w:t xml:space="preserve">16</w:t>
      </w:r>
      <w:r>
        <w:rPr>
          <w:rFonts w:hint="eastAsia" w:ascii="仿宋" w:hAnsi="仿宋" w:eastAsia="仿宋" w:cs="仿宋"/>
          <w:color w:val="000000"/>
          <w:sz w:val="24"/>
          <w:szCs w:val="24"/>
          <w:highlight w:val="none"/>
          <w:u w:val="single"/>
          <w:lang w:eastAsia="zh-CN"/>
        </w:rPr>
        <w:t xml:space="preserve">日</w:t>
      </w:r>
      <w:r>
        <w:rPr>
          <w:rFonts w:hint="eastAsia" w:ascii="仿宋" w:hAnsi="仿宋" w:eastAsia="仿宋" w:cs="仿宋"/>
          <w:color w:val="000000"/>
          <w:sz w:val="24"/>
          <w:szCs w:val="24"/>
          <w:highlight w:val="none"/>
          <w:lang w:eastAsia="zh-CN"/>
        </w:rPr>
        <w:t xml:space="preserve">至</w:t>
      </w:r>
      <w:r>
        <w:rPr>
          <w:rFonts w:hint="eastAsia" w:ascii="仿宋" w:hAnsi="仿宋" w:eastAsia="仿宋" w:cs="仿宋"/>
          <w:color w:val="000000"/>
          <w:sz w:val="24"/>
          <w:szCs w:val="24"/>
          <w:highlight w:val="none"/>
          <w:u w:val="single"/>
          <w:lang w:eastAsia="zh-CN"/>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lang w:eastAsia="zh-CN"/>
        </w:rPr>
        <w:t xml:space="preserve">年</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lang w:eastAsia="zh-CN"/>
        </w:rPr>
        <w:t xml:space="preserve">月</w:t>
      </w:r>
      <w:r>
        <w:rPr>
          <w:rFonts w:hint="eastAsia" w:ascii="仿宋" w:hAnsi="仿宋" w:eastAsia="仿宋" w:cs="仿宋"/>
          <w:color w:val="000000"/>
          <w:sz w:val="24"/>
          <w:szCs w:val="24"/>
          <w:highlight w:val="none"/>
          <w:u w:val="single"/>
          <w:lang w:val="en-US" w:eastAsia="zh-CN"/>
        </w:rPr>
        <w:t xml:space="preserve">23</w:t>
      </w:r>
      <w:r>
        <w:rPr>
          <w:rFonts w:hint="eastAsia" w:ascii="仿宋" w:hAnsi="仿宋" w:eastAsia="仿宋" w:cs="仿宋"/>
          <w:color w:val="000000"/>
          <w:sz w:val="24"/>
          <w:szCs w:val="24"/>
          <w:highlight w:val="none"/>
          <w:u w:val="single"/>
          <w:lang w:eastAsia="zh-CN"/>
        </w:rPr>
        <w:t xml:space="preserve">日</w:t>
      </w:r>
      <w:r>
        <w:rPr>
          <w:rFonts w:hint="eastAsia" w:ascii="仿宋" w:hAnsi="仿宋" w:eastAsia="仿宋" w:cs="仿宋"/>
          <w:color w:val="000000"/>
          <w:sz w:val="24"/>
          <w:szCs w:val="24"/>
          <w:highlight w:val="none"/>
          <w:lang w:eastAsia="zh-CN"/>
        </w:rPr>
        <w:t xml:space="preserve">，每天上午</w:t>
      </w:r>
      <w:r>
        <w:rPr>
          <w:rFonts w:hint="eastAsia" w:ascii="仿宋" w:hAnsi="仿宋" w:eastAsia="仿宋" w:cs="仿宋"/>
          <w:color w:val="000000"/>
          <w:sz w:val="24"/>
          <w:szCs w:val="24"/>
          <w:highlight w:val="none"/>
          <w:u w:val="single"/>
          <w:lang w:eastAsia="zh-CN"/>
        </w:rPr>
        <w:t xml:space="preserve">09:00</w:t>
      </w:r>
      <w:r>
        <w:rPr>
          <w:rFonts w:hint="eastAsia" w:ascii="仿宋" w:hAnsi="仿宋" w:eastAsia="仿宋" w:cs="仿宋"/>
          <w:color w:val="000000"/>
          <w:sz w:val="24"/>
          <w:szCs w:val="24"/>
          <w:highlight w:val="none"/>
          <w:lang w:eastAsia="zh-CN"/>
        </w:rPr>
        <w:t xml:space="preserve">至</w:t>
      </w:r>
      <w:r>
        <w:rPr>
          <w:rFonts w:hint="eastAsia" w:ascii="仿宋" w:hAnsi="仿宋" w:eastAsia="仿宋" w:cs="仿宋"/>
          <w:color w:val="000000"/>
          <w:sz w:val="24"/>
          <w:szCs w:val="24"/>
          <w:highlight w:val="none"/>
          <w:u w:val="single"/>
          <w:lang w:eastAsia="zh-CN"/>
        </w:rPr>
        <w:t xml:space="preserve">11:30</w:t>
      </w:r>
      <w:r>
        <w:rPr>
          <w:rFonts w:hint="eastAsia" w:ascii="仿宋" w:hAnsi="仿宋" w:eastAsia="仿宋" w:cs="仿宋"/>
          <w:color w:val="000000"/>
          <w:sz w:val="24"/>
          <w:szCs w:val="24"/>
          <w:highlight w:val="none"/>
          <w:lang w:eastAsia="zh-CN"/>
        </w:rPr>
        <w:t xml:space="preserve">，下午</w:t>
      </w:r>
      <w:r>
        <w:rPr>
          <w:rFonts w:hint="eastAsia" w:ascii="仿宋" w:hAnsi="仿宋" w:eastAsia="仿宋" w:cs="仿宋"/>
          <w:color w:val="000000"/>
          <w:sz w:val="24"/>
          <w:szCs w:val="24"/>
          <w:highlight w:val="none"/>
          <w:u w:val="single"/>
          <w:lang w:eastAsia="zh-CN"/>
        </w:rPr>
        <w:t xml:space="preserve">14:00</w:t>
      </w:r>
      <w:r>
        <w:rPr>
          <w:rFonts w:hint="eastAsia" w:ascii="仿宋" w:hAnsi="仿宋" w:eastAsia="仿宋" w:cs="仿宋"/>
          <w:color w:val="000000"/>
          <w:sz w:val="24"/>
          <w:szCs w:val="24"/>
          <w:highlight w:val="none"/>
          <w:lang w:eastAsia="zh-CN"/>
        </w:rPr>
        <w:t xml:space="preserve">至</w:t>
      </w:r>
      <w:r>
        <w:rPr>
          <w:rFonts w:hint="eastAsia" w:ascii="仿宋" w:hAnsi="仿宋" w:eastAsia="仿宋" w:cs="仿宋"/>
          <w:color w:val="000000"/>
          <w:sz w:val="24"/>
          <w:szCs w:val="24"/>
          <w:highlight w:val="none"/>
          <w:u w:val="single"/>
          <w:lang w:eastAsia="zh-CN"/>
        </w:rPr>
        <w:t xml:space="preserve">16:30</w:t>
      </w:r>
      <w:r>
        <w:rPr>
          <w:rFonts w:hint="eastAsia" w:ascii="仿宋" w:hAnsi="仿宋" w:eastAsia="仿宋" w:cs="仿宋"/>
          <w:color w:val="000000"/>
          <w:sz w:val="24"/>
          <w:szCs w:val="24"/>
          <w:highlight w:val="none"/>
          <w:lang w:eastAsia="zh-CN"/>
        </w:rPr>
        <w:t xml:space="preserve">（北京时间，法定节假日除外）</w:t>
      </w:r>
      <w:r>
        <w:rPr>
          <w:rFonts w:hint="eastAsia" w:ascii="仿宋" w:hAnsi="仿宋" w:eastAsia="仿宋" w:cs="仿宋"/>
          <w:color w:val="000000"/>
          <w:sz w:val="24"/>
          <w:szCs w:val="24"/>
          <w:highlight w:val="none"/>
          <w:lang w:eastAsia="zh-CN"/>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eastAsia="zh-CN"/>
        </w:rPr>
        <w:t xml:space="preserve">方式：</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南京市鼓楼区中央路323号利奥大厦5层501室；</w:t>
      </w:r>
      <w:r>
        <w:rPr>
          <w:rFonts w:hint="eastAsia" w:ascii="仿宋" w:hAnsi="仿宋" w:eastAsia="仿宋" w:cs="仿宋"/>
          <w:color w:val="000000"/>
          <w:sz w:val="24"/>
          <w:szCs w:val="24"/>
          <w:highlight w:val="none"/>
          <w:u w:val="single"/>
          <w:lang w:eastAsia="zh-CN"/>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供应商登录</w:t>
      </w:r>
      <w:r>
        <w:rPr>
          <w:rFonts w:hint="eastAsia" w:ascii="仿宋" w:hAnsi="仿宋" w:eastAsia="仿宋" w:cs="仿宋"/>
          <w:color w:val="000000"/>
          <w:sz w:val="24"/>
          <w:szCs w:val="24"/>
          <w:highlight w:val="none"/>
          <w:lang w:val="zh-CN" w:eastAsia="zh-CN"/>
        </w:rPr>
        <w:t xml:space="preserve">“江苏政府采购网”，在网站首页点击“苏采云”→使用CA锁登录系统（新用户需进行“平台用户注册”）→“项目参与”进行登记，在“可参与项目”中选择“我要参与”。</w:t>
      </w:r>
      <w:r>
        <w:rPr>
          <w:rFonts w:hint="eastAsia" w:ascii="仿宋" w:hAnsi="仿宋" w:eastAsia="仿宋" w:cs="仿宋"/>
          <w:color w:val="000000"/>
          <w:sz w:val="24"/>
          <w:szCs w:val="24"/>
          <w:highlight w:val="none"/>
          <w:lang w:val="zh-CN" w:eastAsia="zh-CN"/>
        </w:rPr>
      </w:r>
      <w:r/>
    </w:p>
    <w:p>
      <w:pPr>
        <w:pStyle w:val="745"/>
        <w:ind w:firstLine="482"/>
        <w:keepLines w:val="0"/>
        <w:keepNext w:val="0"/>
        <w:pageBreakBefore w:val="0"/>
        <w:spacing w:line="360" w:lineRule="auto"/>
        <w:widowControl w:val="off"/>
        <w:rPr>
          <w:rFonts w:hint="eastAsia" w:ascii="仿宋" w:hAnsi="仿宋" w:eastAsia="仿宋" w:cs="仿宋"/>
          <w:b/>
          <w:caps/>
          <w:sz w:val="24"/>
          <w:szCs w:val="24"/>
          <w:highlight w:val="none"/>
          <w:lang w:eastAsia="zh-CN"/>
        </w:rPr>
      </w:pPr>
      <w:r/>
      <w:bookmarkEnd w:id="9"/>
      <w:r/>
      <w:bookmarkEnd w:id="10"/>
      <w:r/>
      <w:bookmarkEnd w:id="11"/>
      <w:r/>
      <w:bookmarkEnd w:id="12"/>
      <w:r>
        <w:rPr>
          <w:rFonts w:hint="eastAsia" w:ascii="仿宋" w:hAnsi="仿宋" w:eastAsia="仿宋" w:cs="仿宋"/>
          <w:b/>
          <w:caps/>
          <w:sz w:val="24"/>
          <w:szCs w:val="24"/>
          <w:highlight w:val="none"/>
          <w:lang w:eastAsia="zh-CN"/>
        </w:rPr>
        <w:t xml:space="preserve">四、响应文件提交</w:t>
      </w:r>
      <w:r>
        <w:rPr>
          <w:rFonts w:hint="eastAsia" w:ascii="仿宋" w:hAnsi="仿宋" w:eastAsia="仿宋" w:cs="仿宋"/>
          <w:b/>
          <w:caps/>
          <w:sz w:val="24"/>
          <w:szCs w:val="24"/>
          <w:highlight w:val="none"/>
          <w:lang w:eastAsia="zh-CN"/>
        </w:rPr>
      </w:r>
      <w:r/>
    </w:p>
    <w:p>
      <w:pPr>
        <w:pStyle w:val="745"/>
        <w:ind w:firstLine="480"/>
        <w:keepLines w:val="0"/>
        <w:keepNext w:val="0"/>
        <w:pageBreakBefore w:val="0"/>
        <w:spacing w:line="360" w:lineRule="auto"/>
        <w:widowControl w:val="off"/>
        <w:rPr>
          <w:rFonts w:hint="eastAsia" w:ascii="仿宋" w:hAnsi="仿宋" w:eastAsia="仿宋" w:cs="仿宋"/>
          <w:bCs/>
          <w:caps/>
          <w:sz w:val="24"/>
          <w:szCs w:val="24"/>
          <w:highlight w:val="none"/>
          <w:u w:val="single"/>
          <w:lang w:eastAsia="zh-CN"/>
        </w:rPr>
      </w:pPr>
      <w:r>
        <w:rPr>
          <w:rFonts w:hint="eastAsia" w:ascii="仿宋" w:hAnsi="仿宋" w:eastAsia="仿宋" w:cs="仿宋"/>
          <w:bCs/>
          <w:caps/>
          <w:sz w:val="24"/>
          <w:szCs w:val="24"/>
          <w:highlight w:val="none"/>
          <w:lang w:val="en-US" w:eastAsia="zh-CN"/>
        </w:rPr>
        <w:t xml:space="preserve">4.1</w:t>
      </w:r>
      <w:r>
        <w:rPr>
          <w:rFonts w:hint="eastAsia" w:ascii="仿宋" w:hAnsi="仿宋" w:eastAsia="仿宋" w:cs="仿宋"/>
          <w:bCs/>
          <w:caps/>
          <w:sz w:val="24"/>
          <w:szCs w:val="24"/>
          <w:highlight w:val="none"/>
          <w:lang w:eastAsia="zh-CN"/>
        </w:rPr>
        <w:t xml:space="preserve">截止时间：</w:t>
      </w:r>
      <w:r>
        <w:rPr>
          <w:rFonts w:hint="eastAsia" w:ascii="仿宋" w:hAnsi="仿宋" w:eastAsia="仿宋" w:cs="仿宋"/>
          <w:caps/>
          <w:sz w:val="24"/>
          <w:szCs w:val="24"/>
          <w:highlight w:val="none"/>
          <w:u w:val="single"/>
          <w:lang w:eastAsia="zh-CN"/>
        </w:rPr>
        <w:t xml:space="preserve">202</w:t>
      </w:r>
      <w:r>
        <w:rPr>
          <w:rFonts w:hint="eastAsia" w:ascii="仿宋" w:hAnsi="仿宋" w:eastAsia="仿宋" w:cs="仿宋"/>
          <w:caps/>
          <w:sz w:val="24"/>
          <w:szCs w:val="24"/>
          <w:highlight w:val="none"/>
          <w:u w:val="single"/>
          <w:lang w:val="en-US" w:eastAsia="zh-CN"/>
        </w:rPr>
        <w:t xml:space="preserve">6</w:t>
      </w:r>
      <w:r>
        <w:rPr>
          <w:rFonts w:hint="eastAsia" w:ascii="仿宋" w:hAnsi="仿宋" w:eastAsia="仿宋" w:cs="仿宋"/>
          <w:caps/>
          <w:sz w:val="24"/>
          <w:szCs w:val="24"/>
          <w:highlight w:val="none"/>
          <w:u w:val="single"/>
          <w:lang w:eastAsia="zh-CN"/>
        </w:rPr>
        <w:t xml:space="preserve">年</w:t>
      </w:r>
      <w:r>
        <w:rPr>
          <w:rFonts w:hint="eastAsia" w:ascii="仿宋" w:hAnsi="仿宋" w:eastAsia="仿宋" w:cs="仿宋"/>
          <w:caps/>
          <w:sz w:val="24"/>
          <w:szCs w:val="24"/>
          <w:highlight w:val="none"/>
          <w:u w:val="single"/>
          <w:lang w:val="en-US" w:eastAsia="zh-CN"/>
        </w:rPr>
        <w:t xml:space="preserve">3</w:t>
      </w:r>
      <w:r>
        <w:rPr>
          <w:rFonts w:hint="eastAsia" w:ascii="仿宋" w:hAnsi="仿宋" w:eastAsia="仿宋" w:cs="仿宋"/>
          <w:caps/>
          <w:sz w:val="24"/>
          <w:szCs w:val="24"/>
          <w:highlight w:val="none"/>
          <w:u w:val="single"/>
          <w:lang w:eastAsia="zh-CN"/>
        </w:rPr>
        <w:t xml:space="preserve">月</w:t>
      </w:r>
      <w:r>
        <w:rPr>
          <w:rFonts w:hint="eastAsia" w:ascii="仿宋" w:hAnsi="仿宋" w:eastAsia="仿宋" w:cs="仿宋"/>
          <w:caps/>
          <w:sz w:val="24"/>
          <w:szCs w:val="24"/>
          <w:highlight w:val="none"/>
          <w:u w:val="single"/>
          <w:lang w:val="en-US" w:eastAsia="zh-CN"/>
        </w:rPr>
        <w:t xml:space="preserve">26</w:t>
      </w:r>
      <w:r>
        <w:rPr>
          <w:rFonts w:hint="eastAsia" w:ascii="仿宋" w:hAnsi="仿宋" w:eastAsia="仿宋" w:cs="仿宋"/>
          <w:caps/>
          <w:sz w:val="24"/>
          <w:szCs w:val="24"/>
          <w:highlight w:val="none"/>
          <w:u w:val="single"/>
          <w:lang w:eastAsia="zh-CN"/>
        </w:rPr>
        <w:t xml:space="preserve">日</w:t>
      </w:r>
      <w:r>
        <w:rPr>
          <w:rFonts w:hint="eastAsia" w:ascii="仿宋" w:hAnsi="仿宋" w:eastAsia="仿宋" w:cs="仿宋"/>
          <w:caps/>
          <w:sz w:val="24"/>
          <w:szCs w:val="24"/>
          <w:highlight w:val="none"/>
          <w:u w:val="single"/>
          <w:lang w:val="en-US" w:eastAsia="zh-CN"/>
        </w:rPr>
        <w:t xml:space="preserve">14</w:t>
      </w:r>
      <w:r>
        <w:rPr>
          <w:rFonts w:hint="eastAsia" w:ascii="仿宋" w:hAnsi="仿宋" w:eastAsia="仿宋" w:cs="仿宋"/>
          <w:caps/>
          <w:sz w:val="24"/>
          <w:szCs w:val="24"/>
          <w:highlight w:val="none"/>
          <w:u w:val="single"/>
          <w:lang w:eastAsia="zh-CN"/>
        </w:rPr>
        <w:t xml:space="preserve">点30分</w:t>
      </w:r>
      <w:r>
        <w:rPr>
          <w:rFonts w:hint="eastAsia" w:ascii="仿宋" w:hAnsi="仿宋" w:eastAsia="仿宋" w:cs="仿宋"/>
          <w:bCs/>
          <w:caps/>
          <w:sz w:val="24"/>
          <w:szCs w:val="24"/>
          <w:highlight w:val="none"/>
          <w:lang w:eastAsia="zh-CN"/>
        </w:rPr>
        <w:t xml:space="preserve">（北京时间）</w:t>
      </w:r>
      <w:r>
        <w:rPr>
          <w:rFonts w:hint="eastAsia" w:ascii="仿宋" w:hAnsi="仿宋" w:eastAsia="仿宋" w:cs="仿宋"/>
          <w:bCs/>
          <w:caps/>
          <w:sz w:val="24"/>
          <w:szCs w:val="24"/>
          <w:highlight w:val="none"/>
          <w:u w:val="single"/>
          <w:lang w:eastAsia="zh-CN"/>
        </w:rPr>
      </w:r>
      <w:r/>
    </w:p>
    <w:p>
      <w:pPr>
        <w:pStyle w:val="745"/>
        <w:ind w:firstLine="480"/>
        <w:keepLines w:val="0"/>
        <w:keepNext w:val="0"/>
        <w:pageBreakBefore w:val="0"/>
        <w:spacing w:line="360" w:lineRule="auto"/>
        <w:widowControl w:val="off"/>
        <w:rPr>
          <w:rFonts w:hint="eastAsia" w:ascii="仿宋" w:hAnsi="仿宋" w:eastAsia="仿宋" w:cs="仿宋"/>
          <w:caps/>
          <w:sz w:val="24"/>
          <w:szCs w:val="24"/>
          <w:highlight w:val="none"/>
          <w:lang w:eastAsia="zh-CN"/>
        </w:rPr>
      </w:pPr>
      <w:r>
        <w:rPr>
          <w:rFonts w:hint="eastAsia" w:ascii="仿宋" w:hAnsi="仿宋" w:eastAsia="仿宋" w:cs="仿宋"/>
          <w:caps/>
          <w:sz w:val="24"/>
          <w:szCs w:val="24"/>
          <w:highlight w:val="none"/>
          <w:lang w:val="en-US" w:eastAsia="zh-CN"/>
        </w:rPr>
        <w:t xml:space="preserve">4.2</w:t>
      </w:r>
      <w:r>
        <w:rPr>
          <w:rFonts w:hint="eastAsia" w:ascii="仿宋" w:hAnsi="仿宋" w:eastAsia="仿宋" w:cs="仿宋"/>
          <w:caps/>
          <w:sz w:val="24"/>
          <w:szCs w:val="24"/>
          <w:highlight w:val="none"/>
          <w:lang w:eastAsia="zh-CN"/>
        </w:rPr>
        <w:t xml:space="preserve">地点：南京水投项目管理有限公司（地点：南京市鼓楼区中央路323号利奥大厦5层502室）。</w:t>
      </w:r>
      <w:r>
        <w:rPr>
          <w:rFonts w:hint="eastAsia" w:ascii="仿宋" w:hAnsi="仿宋" w:eastAsia="仿宋" w:cs="仿宋"/>
          <w:caps/>
          <w:sz w:val="24"/>
          <w:szCs w:val="24"/>
          <w:highlight w:val="none"/>
          <w:lang w:eastAsia="zh-CN"/>
        </w:rPr>
      </w:r>
      <w:r/>
    </w:p>
    <w:p>
      <w:pPr>
        <w:pStyle w:val="745"/>
        <w:ind w:firstLine="482"/>
        <w:keepLines w:val="0"/>
        <w:keepNext w:val="0"/>
        <w:pageBreakBefore w:val="0"/>
        <w:spacing w:line="360" w:lineRule="auto"/>
        <w:widowControl w:val="off"/>
        <w:rPr>
          <w:rFonts w:hint="eastAsia" w:ascii="仿宋" w:hAnsi="仿宋" w:eastAsia="仿宋" w:cs="仿宋"/>
          <w:b/>
          <w:caps/>
          <w:sz w:val="24"/>
          <w:szCs w:val="24"/>
          <w:highlight w:val="none"/>
          <w:lang w:eastAsia="zh-CN"/>
        </w:rPr>
      </w:pPr>
      <w:r>
        <w:rPr>
          <w:rFonts w:hint="eastAsia" w:ascii="仿宋" w:hAnsi="仿宋" w:eastAsia="仿宋" w:cs="仿宋"/>
          <w:b/>
          <w:caps/>
          <w:sz w:val="24"/>
          <w:szCs w:val="24"/>
          <w:highlight w:val="none"/>
          <w:lang w:eastAsia="zh-CN"/>
        </w:rPr>
        <w:t xml:space="preserve">五、开启</w:t>
      </w:r>
      <w:r>
        <w:rPr>
          <w:rFonts w:hint="eastAsia" w:ascii="仿宋" w:hAnsi="仿宋" w:eastAsia="仿宋" w:cs="仿宋"/>
          <w:b/>
          <w:caps/>
          <w:sz w:val="24"/>
          <w:szCs w:val="24"/>
          <w:highlight w:val="none"/>
          <w:lang w:eastAsia="zh-CN"/>
        </w:rPr>
      </w:r>
      <w:r/>
    </w:p>
    <w:p>
      <w:pPr>
        <w:pStyle w:val="745"/>
        <w:ind w:firstLine="480"/>
        <w:keepLines w:val="0"/>
        <w:keepNext w:val="0"/>
        <w:pageBreakBefore w:val="0"/>
        <w:spacing w:line="360" w:lineRule="auto"/>
        <w:widowControl w:val="off"/>
        <w:rPr>
          <w:rFonts w:hint="eastAsia" w:ascii="仿宋" w:hAnsi="仿宋" w:eastAsia="仿宋" w:cs="仿宋"/>
          <w:bCs/>
          <w:caps/>
          <w:sz w:val="24"/>
          <w:szCs w:val="24"/>
          <w:highlight w:val="none"/>
          <w:u w:val="single"/>
          <w:lang w:eastAsia="zh-CN"/>
        </w:rPr>
      </w:pPr>
      <w:r>
        <w:rPr>
          <w:rFonts w:hint="eastAsia" w:ascii="仿宋" w:hAnsi="仿宋" w:eastAsia="仿宋" w:cs="仿宋"/>
          <w:bCs/>
          <w:caps/>
          <w:sz w:val="24"/>
          <w:szCs w:val="24"/>
          <w:highlight w:val="none"/>
          <w:lang w:val="en-US" w:eastAsia="zh-CN"/>
        </w:rPr>
        <w:t xml:space="preserve">5.1</w:t>
      </w:r>
      <w:r>
        <w:rPr>
          <w:rFonts w:hint="eastAsia" w:ascii="仿宋" w:hAnsi="仿宋" w:eastAsia="仿宋" w:cs="仿宋"/>
          <w:bCs/>
          <w:caps/>
          <w:sz w:val="24"/>
          <w:szCs w:val="24"/>
          <w:highlight w:val="none"/>
          <w:lang w:eastAsia="zh-CN"/>
        </w:rPr>
        <w:t xml:space="preserve">时间：</w:t>
      </w:r>
      <w:r>
        <w:rPr>
          <w:rFonts w:hint="eastAsia" w:ascii="仿宋" w:hAnsi="仿宋" w:eastAsia="仿宋" w:cs="仿宋"/>
          <w:caps/>
          <w:sz w:val="24"/>
          <w:szCs w:val="24"/>
          <w:highlight w:val="none"/>
          <w:u w:val="single"/>
          <w:lang w:eastAsia="zh-CN"/>
        </w:rPr>
        <w:t xml:space="preserve">202</w:t>
      </w:r>
      <w:r>
        <w:rPr>
          <w:rFonts w:hint="eastAsia" w:ascii="仿宋" w:hAnsi="仿宋" w:eastAsia="仿宋" w:cs="仿宋"/>
          <w:caps/>
          <w:sz w:val="24"/>
          <w:szCs w:val="24"/>
          <w:highlight w:val="none"/>
          <w:u w:val="single"/>
          <w:lang w:val="en-US" w:eastAsia="zh-CN"/>
        </w:rPr>
        <w:t xml:space="preserve">6</w:t>
      </w:r>
      <w:r>
        <w:rPr>
          <w:rFonts w:hint="eastAsia" w:ascii="仿宋" w:hAnsi="仿宋" w:eastAsia="仿宋" w:cs="仿宋"/>
          <w:caps/>
          <w:sz w:val="24"/>
          <w:szCs w:val="24"/>
          <w:highlight w:val="none"/>
          <w:u w:val="single"/>
          <w:lang w:eastAsia="zh-CN"/>
        </w:rPr>
        <w:t xml:space="preserve">年</w:t>
      </w:r>
      <w:r>
        <w:rPr>
          <w:rFonts w:hint="eastAsia" w:ascii="仿宋" w:hAnsi="仿宋" w:eastAsia="仿宋" w:cs="仿宋"/>
          <w:caps/>
          <w:sz w:val="24"/>
          <w:szCs w:val="24"/>
          <w:highlight w:val="none"/>
          <w:u w:val="single"/>
          <w:lang w:val="en-US" w:eastAsia="zh-CN"/>
        </w:rPr>
        <w:t xml:space="preserve">3</w:t>
      </w:r>
      <w:r>
        <w:rPr>
          <w:rFonts w:hint="eastAsia" w:ascii="仿宋" w:hAnsi="仿宋" w:eastAsia="仿宋" w:cs="仿宋"/>
          <w:caps/>
          <w:sz w:val="24"/>
          <w:szCs w:val="24"/>
          <w:highlight w:val="none"/>
          <w:u w:val="single"/>
          <w:lang w:eastAsia="zh-CN"/>
        </w:rPr>
        <w:t xml:space="preserve">月</w:t>
      </w:r>
      <w:r>
        <w:rPr>
          <w:rFonts w:hint="eastAsia" w:ascii="仿宋" w:hAnsi="仿宋" w:eastAsia="仿宋" w:cs="仿宋"/>
          <w:caps/>
          <w:sz w:val="24"/>
          <w:szCs w:val="24"/>
          <w:highlight w:val="none"/>
          <w:u w:val="single"/>
          <w:lang w:val="en-US" w:eastAsia="zh-CN"/>
        </w:rPr>
        <w:t xml:space="preserve">26</w:t>
      </w:r>
      <w:r>
        <w:rPr>
          <w:rFonts w:hint="eastAsia" w:ascii="仿宋" w:hAnsi="仿宋" w:eastAsia="仿宋" w:cs="仿宋"/>
          <w:caps/>
          <w:sz w:val="24"/>
          <w:szCs w:val="24"/>
          <w:highlight w:val="none"/>
          <w:u w:val="single"/>
          <w:lang w:eastAsia="zh-CN"/>
        </w:rPr>
        <w:t xml:space="preserve">日</w:t>
      </w:r>
      <w:r>
        <w:rPr>
          <w:rFonts w:hint="eastAsia" w:ascii="仿宋" w:hAnsi="仿宋" w:eastAsia="仿宋" w:cs="仿宋"/>
          <w:caps/>
          <w:sz w:val="24"/>
          <w:szCs w:val="24"/>
          <w:highlight w:val="none"/>
          <w:u w:val="single"/>
          <w:lang w:val="en-US" w:eastAsia="zh-CN"/>
        </w:rPr>
        <w:t xml:space="preserve">14</w:t>
      </w:r>
      <w:r>
        <w:rPr>
          <w:rFonts w:hint="eastAsia" w:ascii="仿宋" w:hAnsi="仿宋" w:eastAsia="仿宋" w:cs="仿宋"/>
          <w:caps/>
          <w:sz w:val="24"/>
          <w:szCs w:val="24"/>
          <w:highlight w:val="none"/>
          <w:u w:val="single"/>
          <w:lang w:eastAsia="zh-CN"/>
        </w:rPr>
        <w:t xml:space="preserve">点30分</w:t>
      </w:r>
      <w:r>
        <w:rPr>
          <w:rFonts w:hint="eastAsia" w:ascii="仿宋" w:hAnsi="仿宋" w:eastAsia="仿宋" w:cs="仿宋"/>
          <w:caps/>
          <w:sz w:val="24"/>
          <w:szCs w:val="24"/>
          <w:highlight w:val="none"/>
          <w:u w:val="none"/>
          <w:lang w:eastAsia="zh-CN"/>
        </w:rPr>
        <w:t xml:space="preserve">（</w:t>
      </w:r>
      <w:r>
        <w:rPr>
          <w:rFonts w:hint="eastAsia" w:ascii="仿宋" w:hAnsi="仿宋" w:eastAsia="仿宋" w:cs="仿宋"/>
          <w:bCs/>
          <w:caps/>
          <w:sz w:val="24"/>
          <w:szCs w:val="24"/>
          <w:highlight w:val="none"/>
          <w:lang w:eastAsia="zh-CN"/>
        </w:rPr>
        <w:t xml:space="preserve">北京时间）</w:t>
      </w:r>
      <w:r>
        <w:rPr>
          <w:rFonts w:hint="eastAsia" w:ascii="仿宋" w:hAnsi="仿宋" w:eastAsia="仿宋" w:cs="仿宋"/>
          <w:bCs/>
          <w:caps/>
          <w:sz w:val="24"/>
          <w:szCs w:val="24"/>
          <w:highlight w:val="none"/>
          <w:u w:val="single"/>
          <w:lang w:eastAsia="zh-CN"/>
        </w:rPr>
      </w:r>
      <w:r/>
    </w:p>
    <w:p>
      <w:pPr>
        <w:pStyle w:val="745"/>
        <w:ind w:firstLine="480"/>
        <w:keepLines w:val="0"/>
        <w:keepNext w:val="0"/>
        <w:pageBreakBefore w:val="0"/>
        <w:spacing w:line="360" w:lineRule="auto"/>
        <w:widowControl w:val="off"/>
        <w:rPr>
          <w:rFonts w:hint="eastAsia" w:ascii="仿宋" w:hAnsi="仿宋" w:eastAsia="仿宋" w:cs="仿宋"/>
          <w:b/>
          <w:caps/>
          <w:sz w:val="24"/>
          <w:szCs w:val="24"/>
          <w:highlight w:val="none"/>
          <w:lang w:eastAsia="zh-CN"/>
        </w:rPr>
      </w:pPr>
      <w:r>
        <w:rPr>
          <w:rFonts w:hint="eastAsia" w:ascii="仿宋" w:hAnsi="仿宋" w:eastAsia="仿宋" w:cs="仿宋"/>
          <w:caps/>
          <w:sz w:val="24"/>
          <w:szCs w:val="24"/>
          <w:highlight w:val="none"/>
          <w:lang w:val="en-US" w:eastAsia="zh-CN"/>
        </w:rPr>
        <w:t xml:space="preserve">5.2</w:t>
      </w:r>
      <w:r>
        <w:rPr>
          <w:rFonts w:hint="eastAsia" w:ascii="仿宋" w:hAnsi="仿宋" w:eastAsia="仿宋" w:cs="仿宋"/>
          <w:caps/>
          <w:sz w:val="24"/>
          <w:szCs w:val="24"/>
          <w:highlight w:val="none"/>
          <w:lang w:eastAsia="zh-CN"/>
        </w:rPr>
        <w:t xml:space="preserve">地点：南京水投项目管理有限公司（地点：南京市鼓楼区中央路323号利奥大厦5层502室）。</w:t>
      </w:r>
      <w:r>
        <w:rPr>
          <w:rFonts w:hint="eastAsia" w:ascii="仿宋" w:hAnsi="仿宋" w:eastAsia="仿宋" w:cs="仿宋"/>
          <w:b/>
          <w:caps/>
          <w:sz w:val="24"/>
          <w:szCs w:val="24"/>
          <w:highlight w:val="none"/>
          <w:lang w:eastAsia="zh-CN"/>
        </w:rPr>
      </w:r>
      <w:r/>
    </w:p>
    <w:p>
      <w:pPr>
        <w:pStyle w:val="745"/>
        <w:ind w:firstLine="482"/>
        <w:keepLines w:val="0"/>
        <w:keepNext w:val="0"/>
        <w:pageBreakBefore w:val="0"/>
        <w:spacing w:line="360" w:lineRule="auto"/>
        <w:widowControl w:val="off"/>
        <w:rPr>
          <w:rFonts w:hint="eastAsia" w:ascii="仿宋" w:hAnsi="仿宋" w:eastAsia="仿宋" w:cs="仿宋"/>
          <w:b/>
          <w:caps/>
          <w:sz w:val="24"/>
          <w:szCs w:val="24"/>
          <w:highlight w:val="none"/>
          <w:lang w:eastAsia="zh-CN"/>
        </w:rPr>
      </w:pPr>
      <w:r>
        <w:rPr>
          <w:rFonts w:hint="eastAsia" w:ascii="仿宋" w:hAnsi="仿宋" w:eastAsia="仿宋" w:cs="仿宋"/>
          <w:b/>
          <w:caps/>
          <w:sz w:val="24"/>
          <w:szCs w:val="24"/>
          <w:highlight w:val="none"/>
          <w:lang w:eastAsia="zh-CN"/>
        </w:rPr>
        <w:t xml:space="preserve">六、公告期限</w:t>
      </w:r>
      <w:r>
        <w:rPr>
          <w:rFonts w:hint="eastAsia" w:ascii="仿宋" w:hAnsi="仿宋" w:eastAsia="仿宋" w:cs="仿宋"/>
          <w:b/>
          <w:caps/>
          <w:sz w:val="24"/>
          <w:szCs w:val="24"/>
          <w:highlight w:val="none"/>
          <w:lang w:eastAsia="zh-CN"/>
        </w:rPr>
      </w:r>
      <w:r/>
    </w:p>
    <w:p>
      <w:pPr>
        <w:pStyle w:val="745"/>
        <w:ind w:firstLine="480"/>
        <w:keepLines w:val="0"/>
        <w:keepNext w:val="0"/>
        <w:pageBreakBefore w:val="0"/>
        <w:spacing w:line="360" w:lineRule="auto"/>
        <w:widowControl w:val="off"/>
        <w:rPr>
          <w:rFonts w:hint="eastAsia" w:ascii="仿宋" w:hAnsi="仿宋" w:eastAsia="仿宋" w:cs="仿宋"/>
          <w:caps/>
          <w:sz w:val="24"/>
          <w:szCs w:val="24"/>
          <w:highlight w:val="none"/>
          <w:lang w:eastAsia="zh-CN"/>
        </w:rPr>
      </w:pPr>
      <w:r>
        <w:rPr>
          <w:rFonts w:hint="eastAsia" w:ascii="仿宋" w:hAnsi="仿宋" w:eastAsia="仿宋" w:cs="仿宋"/>
          <w:caps/>
          <w:sz w:val="24"/>
          <w:szCs w:val="24"/>
          <w:highlight w:val="none"/>
          <w:lang w:eastAsia="zh-CN"/>
        </w:rPr>
        <w:t xml:space="preserve">自本公告发布之日起3个工作日。</w:t>
      </w:r>
      <w:r>
        <w:rPr>
          <w:rFonts w:hint="eastAsia" w:ascii="仿宋" w:hAnsi="仿宋" w:eastAsia="仿宋" w:cs="仿宋"/>
          <w:caps/>
          <w:sz w:val="24"/>
          <w:szCs w:val="24"/>
          <w:highlight w:val="none"/>
          <w:lang w:eastAsia="zh-CN"/>
        </w:rPr>
      </w:r>
      <w:r/>
    </w:p>
    <w:p>
      <w:pPr>
        <w:pStyle w:val="700"/>
        <w:ind w:firstLine="482"/>
        <w:keepLines w:val="0"/>
        <w:keepNext w:val="0"/>
        <w:pageBreakBefore w:val="0"/>
        <w:spacing w:line="360" w:lineRule="auto"/>
        <w:rPr>
          <w:rFonts w:hint="eastAsia" w:ascii="仿宋" w:hAnsi="仿宋" w:eastAsia="仿宋" w:cs="仿宋"/>
          <w:b/>
          <w:bCs/>
          <w:sz w:val="24"/>
          <w:szCs w:val="24"/>
          <w:highlight w:val="none"/>
        </w:rPr>
      </w:pPr>
      <w:r/>
      <w:bookmarkStart w:id="13" w:name="_Toc35393804"/>
      <w:r/>
      <w:bookmarkStart w:id="14" w:name="_Toc35393635"/>
      <w:r>
        <w:rPr>
          <w:rFonts w:hint="eastAsia" w:ascii="仿宋" w:hAnsi="仿宋" w:eastAsia="仿宋" w:cs="仿宋"/>
          <w:b/>
          <w:bCs/>
          <w:sz w:val="24"/>
          <w:szCs w:val="24"/>
          <w:highlight w:val="none"/>
        </w:rPr>
        <w:t xml:space="preserve">七、其他补充事宜</w:t>
      </w:r>
      <w:bookmarkEnd w:id="13"/>
      <w:r/>
      <w:bookmarkEnd w:id="14"/>
      <w:r>
        <w:rPr>
          <w:rFonts w:hint="eastAsia" w:ascii="仿宋" w:hAnsi="仿宋" w:eastAsia="仿宋" w:cs="仿宋"/>
          <w:b/>
          <w:bCs/>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本项目需要使用CA数字证书制作、上传电子投标文件完成电子投标，请供应商在参加投标活动前办理好CA数字证书申领及电子签章等操作。</w:t>
      </w:r>
      <w:r>
        <w:rPr>
          <w:rFonts w:hint="eastAsia" w:ascii="仿宋" w:hAnsi="仿宋" w:eastAsia="仿宋" w:cs="仿宋"/>
          <w:b/>
          <w:bCs/>
          <w:sz w:val="24"/>
          <w:szCs w:val="24"/>
          <w:highlight w:val="none"/>
          <w:lang w:eastAsia="zh-CN"/>
        </w:rPr>
      </w:r>
      <w:r/>
    </w:p>
    <w:p>
      <w:pPr>
        <w:pStyle w:val="700"/>
        <w:ind w:firstLine="480"/>
        <w:keepLines w:val="0"/>
        <w:keepNext w:val="0"/>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Cs/>
          <w:sz w:val="24"/>
          <w:szCs w:val="24"/>
          <w:highlight w:val="none"/>
          <w:lang w:eastAsia="zh-CN"/>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rPr>
          <w:rFonts w:hint="eastAsia" w:ascii="仿宋" w:hAnsi="仿宋" w:eastAsia="仿宋" w:cs="仿宋"/>
          <w:b/>
          <w:bCs/>
          <w:sz w:val="24"/>
          <w:szCs w:val="24"/>
          <w:highlight w:val="none"/>
          <w:lang w:eastAsia="zh-CN"/>
        </w:rPr>
      </w:r>
      <w:r/>
    </w:p>
    <w:p>
      <w:pPr>
        <w:pStyle w:val="700"/>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7.1拒绝下述供应商参加本次采购活动：</w:t>
      </w:r>
      <w:r>
        <w:rPr>
          <w:rFonts w:hint="eastAsia" w:ascii="仿宋" w:hAnsi="仿宋" w:eastAsia="仿宋" w:cs="仿宋"/>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（1）供应商单位负责人为同一人或者存在直接控股、管理关系的不同供应商，不得参加同一合同项下的政府采购活动；</w:t>
      </w:r>
      <w:r>
        <w:rPr>
          <w:rFonts w:hint="eastAsia" w:ascii="仿宋" w:hAnsi="仿宋" w:eastAsia="仿宋" w:cs="仿宋"/>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（2）凡为采购项目提供整体设计、规范编制或者项目管理、监理、检测等服务的供应商，不得再参加该项目的其他采购活动；</w:t>
      </w:r>
      <w:r>
        <w:rPr>
          <w:rFonts w:hint="eastAsia" w:ascii="仿宋" w:hAnsi="仿宋" w:eastAsia="仿宋" w:cs="仿宋"/>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依据《政府购买服务管理办法》（财政部令第102号）第八条，以及《关于进一步规范购买服务管理的通知》（宁财购〔2025〕229号）文件规定，公益一类事业单位、使用事业编制且由财政拨款保障的群团组织，以及党政机关下属事业单位，不得作为政府购买服务的购买主体和承接主体。</w:t>
      </w:r>
      <w:r>
        <w:rPr>
          <w:rFonts w:hint="eastAsia" w:ascii="仿宋" w:hAnsi="仿宋" w:eastAsia="仿宋" w:cs="仿宋"/>
          <w:bCs/>
          <w:sz w:val="24"/>
          <w:szCs w:val="24"/>
          <w:highlight w:val="none"/>
          <w:lang w:eastAsia="zh-CN"/>
        </w:rPr>
      </w:r>
      <w:r/>
    </w:p>
    <w:p>
      <w:pPr>
        <w:pStyle w:val="700"/>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）被信用中国网站、中国政府采购网站列入失信被执行人名单、重大税收违法案件当事人名单、政府采购严重违法失信行为记录名单；</w:t>
      </w:r>
      <w:r>
        <w:rPr>
          <w:rFonts w:hint="eastAsia" w:ascii="仿宋" w:hAnsi="仿宋" w:eastAsia="仿宋" w:cs="仿宋"/>
          <w:bCs/>
          <w:sz w:val="24"/>
          <w:szCs w:val="24"/>
          <w:highlight w:val="none"/>
        </w:rPr>
      </w:r>
      <w:r/>
    </w:p>
    <w:p>
      <w:pPr>
        <w:pStyle w:val="700"/>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）如本项目接受联合体投标，联合体成员存在不良信用记录的，视同联合体存在不良信用记录。</w:t>
      </w:r>
      <w:r>
        <w:rPr>
          <w:rFonts w:hint="eastAsia" w:ascii="仿宋" w:hAnsi="仿宋" w:eastAsia="仿宋" w:cs="仿宋"/>
          <w:bCs/>
          <w:sz w:val="24"/>
          <w:szCs w:val="24"/>
          <w:highlight w:val="none"/>
        </w:rPr>
      </w:r>
      <w:r/>
    </w:p>
    <w:p>
      <w:pPr>
        <w:pStyle w:val="700"/>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7.2本项目成交后不允许分包、转包。</w:t>
      </w:r>
      <w:r>
        <w:rPr>
          <w:rFonts w:hint="eastAsia" w:ascii="仿宋" w:hAnsi="仿宋" w:eastAsia="仿宋" w:cs="仿宋"/>
          <w:bCs/>
          <w:sz w:val="24"/>
          <w:szCs w:val="24"/>
          <w:highlight w:val="none"/>
        </w:rPr>
      </w:r>
      <w:r/>
    </w:p>
    <w:p>
      <w:pPr>
        <w:pStyle w:val="700"/>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7.3现场考察、答疑时间：采购人不组织，供应商可自行考察。</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7.4是否接受进口产品：不接受。</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 xml:space="preserve">7.5根据</w:t>
      </w:r>
      <w:r>
        <w:rPr>
          <w:rFonts w:hint="eastAsia" w:ascii="仿宋" w:hAnsi="仿宋" w:eastAsia="仿宋" w:cs="仿宋"/>
          <w:bCs/>
          <w:sz w:val="24"/>
          <w:szCs w:val="24"/>
          <w:highlight w:val="none"/>
          <w:lang w:val="zh-CN"/>
        </w:rPr>
        <w:t xml:space="preserve">《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bCs/>
          <w:sz w:val="24"/>
          <w:szCs w:val="24"/>
          <w:highlight w:val="none"/>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随响应文件一并递交。</w:t>
      </w:r>
      <w:r>
        <w:rPr>
          <w:rFonts w:hint="eastAsia" w:ascii="仿宋" w:hAnsi="仿宋" w:eastAsia="仿宋" w:cs="仿宋"/>
          <w:bCs/>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供应商涉及以下情形的，不适用信用承诺： </w:t>
      </w:r>
      <w:r>
        <w:rPr>
          <w:rFonts w:hint="eastAsia" w:ascii="仿宋" w:hAnsi="仿宋" w:eastAsia="仿宋" w:cs="仿宋"/>
          <w:bCs/>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（1）供应商被列入严重失信主体名单；</w:t>
      </w:r>
      <w:r>
        <w:rPr>
          <w:rFonts w:hint="eastAsia" w:ascii="仿宋" w:hAnsi="仿宋" w:eastAsia="仿宋" w:cs="仿宋"/>
          <w:bCs/>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（2）被相关监管部门作出行政处罚且尚在处罚有效期内； </w:t>
      </w:r>
      <w:r>
        <w:rPr>
          <w:rFonts w:hint="eastAsia" w:ascii="仿宋" w:hAnsi="仿宋" w:eastAsia="仿宋" w:cs="仿宋"/>
          <w:bCs/>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（3）其他法律、行政法规规定的不适用信用承诺的情形。 </w:t>
      </w:r>
      <w:r>
        <w:rPr>
          <w:rFonts w:hint="eastAsia" w:ascii="仿宋" w:hAnsi="仿宋" w:eastAsia="仿宋" w:cs="仿宋"/>
          <w:bCs/>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供应商对信用承诺内容的真实性、合法性、有效性负责。如作出虚假信用承诺，视同为“提供虚假材料谋取中标、成交”的违法行为。</w:t>
      </w:r>
      <w:r>
        <w:rPr>
          <w:rFonts w:hint="eastAsia" w:ascii="仿宋" w:hAnsi="仿宋" w:eastAsia="仿宋" w:cs="仿宋"/>
          <w:bCs/>
          <w:sz w:val="24"/>
          <w:szCs w:val="24"/>
          <w:highlight w:val="none"/>
          <w:lang w:val="zh-CN"/>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采购供应商诚信档案管理系统客服电话：025-52718366；供应商可就用户注册与打印“南京市政府采购供应商信用记录表暨信用承诺书”等事宜进行咨询</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r>
      <w:r/>
    </w:p>
    <w:p>
      <w:pPr>
        <w:pStyle w:val="745"/>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八、凡对本次招标提出询问，请按以下方式联系。</w:t>
      </w:r>
      <w:bookmarkEnd w:id="5"/>
      <w:r/>
      <w:bookmarkEnd w:id="6"/>
      <w:r/>
      <w:bookmarkEnd w:id="7"/>
      <w:r/>
      <w:bookmarkEnd w:id="8"/>
      <w:r>
        <w:rPr>
          <w:rFonts w:hint="eastAsia" w:ascii="仿宋" w:hAnsi="仿宋" w:eastAsia="仿宋" w:cs="仿宋"/>
          <w:b/>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bookmarkStart w:id="15" w:name="_Toc28359086"/>
      <w:r/>
      <w:bookmarkStart w:id="16" w:name="_Toc28359009"/>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南京市水务局</w:t>
      </w:r>
      <w:r>
        <w:rPr>
          <w:rFonts w:hint="eastAsia" w:ascii="仿宋" w:hAnsi="仿宋" w:eastAsia="仿宋" w:cs="仿宋"/>
          <w:color w:val="000000"/>
          <w:sz w:val="24"/>
          <w:szCs w:val="24"/>
          <w:highlight w:val="none"/>
          <w:u w:val="singl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南京市鼓楼区汉江路6号</w:t>
      </w:r>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rPr>
        <w:t xml:space="preserve">025-52367826</w:t>
      </w:r>
      <w:r>
        <w:rPr>
          <w:rFonts w:hint="eastAsia" w:ascii="仿宋" w:hAnsi="仿宋" w:eastAsia="仿宋" w:cs="仿宋"/>
          <w:color w:val="000000"/>
          <w:sz w:val="24"/>
          <w:szCs w:val="24"/>
          <w:highlight w:val="none"/>
          <w:u w:val="singl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2.采购代理机构信息</w:t>
      </w:r>
      <w:bookmarkEnd w:id="15"/>
      <w:r/>
      <w:bookmarkEnd w:id="16"/>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南京水投项目管理有限公司</w:t>
      </w:r>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南京市鼓楼区中央路323号利奥大厦5层501室</w:t>
      </w:r>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7" w:name="_Toc28359010"/>
      <w:r/>
      <w:bookmarkStart w:id="18" w:name="_Toc28359087"/>
      <w:r>
        <w:rPr>
          <w:rFonts w:hint="eastAsia" w:ascii="仿宋" w:hAnsi="仿宋" w:eastAsia="仿宋" w:cs="仿宋"/>
          <w:color w:val="000000"/>
          <w:sz w:val="24"/>
          <w:szCs w:val="24"/>
          <w:highlight w:val="none"/>
          <w:u w:val="single"/>
        </w:rPr>
        <w:t xml:space="preserve">025-52200114</w:t>
      </w:r>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3.项目联系方式</w:t>
      </w:r>
      <w:bookmarkEnd w:id="17"/>
      <w:r/>
      <w:bookmarkEnd w:id="18"/>
      <w:r>
        <w:rPr>
          <w:rFonts w:hint="eastAsia" w:ascii="仿宋" w:hAnsi="仿宋" w:eastAsia="仿宋" w:cs="仿宋"/>
          <w:color w:val="000000"/>
          <w:sz w:val="24"/>
          <w:szCs w:val="24"/>
          <w:highlight w:val="none"/>
        </w:rPr>
      </w:r>
      <w:r/>
    </w:p>
    <w:p>
      <w:pPr>
        <w:pStyle w:val="745"/>
        <w:ind w:firstLine="480"/>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u w:val="single"/>
        </w:rPr>
        <w:t xml:space="preserve">王工、吴工</w:t>
      </w:r>
      <w:r>
        <w:rPr>
          <w:rFonts w:hint="eastAsia" w:ascii="仿宋" w:hAnsi="仿宋" w:eastAsia="仿宋" w:cs="仿宋"/>
          <w:color w:val="000000"/>
          <w:sz w:val="24"/>
          <w:szCs w:val="24"/>
          <w:highlight w:val="none"/>
          <w:u w:val="single"/>
        </w:rPr>
      </w:r>
      <w:r/>
    </w:p>
    <w:p>
      <w:pPr>
        <w:pStyle w:val="745"/>
        <w:ind w:firstLine="480"/>
        <w:keepLines w:val="0"/>
        <w:keepNext w:val="0"/>
        <w:pageBreakBefore w:val="0"/>
        <w:spacing w:line="360" w:lineRule="auto"/>
        <w:widowControl w:val="off"/>
        <w:rPr>
          <w:rFonts w:hint="eastAsia" w:ascii="仿宋" w:hAnsi="仿宋" w:eastAsia="仿宋" w:cs="仿宋"/>
          <w:b/>
          <w:spacing w:val="-1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025-52200114</w:t>
      </w:r>
      <w:r>
        <w:rPr>
          <w:rFonts w:hint="eastAsia" w:ascii="仿宋" w:hAnsi="仿宋" w:eastAsia="仿宋" w:cs="仿宋"/>
          <w:b/>
          <w:spacing w:val="-10"/>
          <w:sz w:val="24"/>
          <w:szCs w:val="24"/>
          <w:highlight w:val="none"/>
        </w:rPr>
      </w:r>
      <w:r/>
    </w:p>
    <w:p>
      <w:pPr>
        <w:pStyle w:val="700"/>
        <w:ind w:left="0" w:firstLine="0"/>
        <w:jc w:val="center"/>
        <w:spacing w:line="400" w:lineRule="exact"/>
        <w:rPr>
          <w:rFonts w:hint="eastAsia" w:ascii="仿宋" w:hAnsi="仿宋" w:eastAsia="仿宋" w:cs="仿宋"/>
          <w:b/>
          <w:spacing w:val="-10"/>
          <w:sz w:val="24"/>
          <w:szCs w:val="24"/>
          <w:highlight w:val="none"/>
        </w:rPr>
      </w:pPr>
      <w:r>
        <w:rPr>
          <w:rFonts w:hint="eastAsia" w:ascii="仿宋" w:hAnsi="仿宋" w:eastAsia="仿宋" w:cs="仿宋"/>
          <w:b/>
          <w:spacing w:val="-10"/>
          <w:sz w:val="24"/>
          <w:szCs w:val="24"/>
          <w:highlight w:val="none"/>
        </w:rPr>
        <w:br w:type="page" w:clear="all"/>
      </w:r>
      <w:r>
        <w:rPr>
          <w:rFonts w:hint="eastAsia" w:ascii="仿宋" w:hAnsi="仿宋" w:eastAsia="仿宋" w:cs="仿宋"/>
          <w:b/>
          <w:spacing w:val="-10"/>
          <w:sz w:val="36"/>
          <w:szCs w:val="36"/>
          <w:highlight w:val="none"/>
        </w:rPr>
        <w:t xml:space="preserve">第二章 竞争性磋商须知</w:t>
      </w:r>
      <w:r>
        <w:rPr>
          <w:rFonts w:hint="eastAsia" w:ascii="仿宋" w:hAnsi="仿宋" w:eastAsia="仿宋" w:cs="仿宋"/>
          <w:b/>
          <w:spacing w:val="-10"/>
          <w:sz w:val="24"/>
          <w:szCs w:val="24"/>
          <w:highlight w:val="none"/>
        </w:rPr>
      </w:r>
      <w:r/>
    </w:p>
    <w:p>
      <w:pPr>
        <w:pStyle w:val="700"/>
        <w:ind w:left="0" w:firstLine="0"/>
        <w:jc w:val="center"/>
        <w:rPr>
          <w:rFonts w:hint="eastAsia" w:ascii="仿宋" w:hAnsi="仿宋" w:eastAsia="仿宋" w:cs="仿宋"/>
          <w:b/>
          <w:bCs/>
          <w:spacing w:val="-4"/>
          <w:sz w:val="28"/>
          <w:szCs w:val="28"/>
          <w:highlight w:val="none"/>
        </w:rPr>
      </w:pPr>
      <w:r>
        <w:rPr>
          <w:rFonts w:hint="eastAsia" w:ascii="仿宋" w:hAnsi="仿宋" w:eastAsia="仿宋" w:cs="仿宋"/>
          <w:b/>
          <w:bCs/>
          <w:spacing w:val="-4"/>
          <w:sz w:val="28"/>
          <w:szCs w:val="28"/>
          <w:highlight w:val="none"/>
        </w:rPr>
      </w:r>
      <w:r/>
    </w:p>
    <w:p>
      <w:pPr>
        <w:pStyle w:val="700"/>
        <w:ind w:left="0" w:firstLine="0"/>
        <w:jc w:val="center"/>
        <w:rPr>
          <w:rFonts w:hint="eastAsia" w:ascii="仿宋" w:hAnsi="仿宋" w:eastAsia="仿宋" w:cs="仿宋"/>
          <w:b/>
          <w:bCs/>
          <w:spacing w:val="-4"/>
          <w:sz w:val="28"/>
          <w:szCs w:val="28"/>
          <w:highlight w:val="none"/>
        </w:rPr>
      </w:pPr>
      <w:r>
        <w:rPr>
          <w:rFonts w:hint="eastAsia" w:ascii="仿宋" w:hAnsi="仿宋" w:eastAsia="仿宋" w:cs="仿宋"/>
          <w:b/>
          <w:bCs/>
          <w:spacing w:val="-4"/>
          <w:sz w:val="28"/>
          <w:szCs w:val="28"/>
          <w:highlight w:val="none"/>
        </w:rPr>
        <w:t xml:space="preserve">供应商须知前附表</w:t>
      </w:r>
      <w:r>
        <w:rPr>
          <w:rFonts w:hint="eastAsia" w:ascii="仿宋" w:hAnsi="仿宋" w:eastAsia="仿宋" w:cs="仿宋"/>
          <w:b/>
          <w:bCs/>
          <w:spacing w:val="-4"/>
          <w:sz w:val="28"/>
          <w:szCs w:val="28"/>
          <w:highlight w:val="none"/>
        </w:rPr>
      </w:r>
      <w:r/>
    </w:p>
    <w:p>
      <w:pPr>
        <w:pStyle w:val="700"/>
        <w:jc w:val="both"/>
        <w:rPr>
          <w:rFonts w:hint="eastAsia" w:ascii="仿宋" w:hAnsi="仿宋" w:eastAsia="仿宋" w:cs="仿宋"/>
          <w:b/>
          <w:bCs/>
          <w:spacing w:val="-4"/>
          <w:sz w:val="24"/>
          <w:szCs w:val="24"/>
          <w:highlight w:val="none"/>
        </w:rPr>
      </w:pPr>
      <w:r>
        <w:rPr>
          <w:rFonts w:hint="eastAsia" w:ascii="仿宋" w:hAnsi="仿宋" w:eastAsia="仿宋" w:cs="仿宋"/>
          <w:b/>
          <w:bCs/>
          <w:spacing w:val="-4"/>
          <w:sz w:val="24"/>
          <w:szCs w:val="24"/>
          <w:highlight w:val="none"/>
        </w:rPr>
      </w:r>
      <w:r/>
    </w:p>
    <w:tbl>
      <w:tblPr>
        <w:tblW w:w="5693" w:type="pct"/>
        <w:tblInd w:w="-6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2351"/>
        <w:gridCol w:w="6931"/>
      </w:tblGrid>
      <w:tr>
        <w:trPr>
          <w:trHeight w:val="737"/>
        </w:trPr>
        <w:tc>
          <w:tcPr>
            <w:tcW w:w="647" w:type="dxa"/>
            <w:vAlign w:val="center"/>
            <w:textDirection w:val="lrTb"/>
            <w:noWrap w:val="false"/>
          </w:tcPr>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rPr>
                <w:rFonts w:hint="eastAsia" w:ascii="仿宋" w:hAnsi="仿宋" w:eastAsia="仿宋" w:cs="仿宋"/>
                <w:b/>
                <w:bCs/>
                <w:sz w:val="24"/>
                <w:szCs w:val="24"/>
                <w:highlight w:val="none"/>
              </w:rPr>
            </w:r>
            <w:r/>
          </w:p>
        </w:tc>
        <w:tc>
          <w:tcPr>
            <w:tcW w:w="2351" w:type="dxa"/>
            <w:vAlign w:val="center"/>
            <w:textDirection w:val="lrTb"/>
            <w:noWrap w:val="false"/>
          </w:tcPr>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项 </w:t>
            </w:r>
            <w:r>
              <w:rPr>
                <w:rFonts w:hint="eastAsia" w:ascii="仿宋" w:hAnsi="仿宋" w:eastAsia="仿宋" w:cs="仿宋"/>
                <w:b/>
                <w:bCs/>
                <w:sz w:val="24"/>
                <w:szCs w:val="24"/>
                <w:highlight w:val="none"/>
                <w:lang w:val="en-US"/>
              </w:rPr>
              <w:t xml:space="preserve">  </w:t>
            </w:r>
            <w:r>
              <w:rPr>
                <w:rFonts w:hint="eastAsia" w:ascii="仿宋" w:hAnsi="仿宋" w:eastAsia="仿宋" w:cs="仿宋"/>
                <w:b/>
                <w:bCs/>
                <w:sz w:val="24"/>
                <w:szCs w:val="24"/>
                <w:highlight w:val="none"/>
              </w:rPr>
              <w:t xml:space="preserve"> 目</w:t>
            </w:r>
            <w:r>
              <w:rPr>
                <w:rFonts w:hint="eastAsia" w:ascii="仿宋" w:hAnsi="仿宋" w:eastAsia="仿宋" w:cs="仿宋"/>
                <w:b/>
                <w:bCs/>
                <w:sz w:val="24"/>
                <w:szCs w:val="24"/>
                <w:highlight w:val="none"/>
              </w:rPr>
            </w:r>
            <w:r/>
          </w:p>
        </w:tc>
        <w:tc>
          <w:tcPr>
            <w:tcW w:w="6931" w:type="dxa"/>
            <w:vAlign w:val="center"/>
            <w:textDirection w:val="lrTb"/>
            <w:noWrap w:val="false"/>
          </w:tcPr>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内        容</w:t>
            </w:r>
            <w:r>
              <w:rPr>
                <w:rFonts w:hint="eastAsia" w:ascii="仿宋" w:hAnsi="仿宋" w:eastAsia="仿宋" w:cs="仿宋"/>
                <w:b/>
                <w:bCs/>
                <w:sz w:val="24"/>
                <w:szCs w:val="24"/>
                <w:highlight w:val="none"/>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r>
            <w:r/>
          </w:p>
        </w:tc>
        <w:tc>
          <w:tcPr>
            <w:tcW w:w="6931" w:type="dxa"/>
            <w:vAlign w:val="center"/>
            <w:textDirection w:val="lrTb"/>
            <w:noWrap w:val="false"/>
          </w:tcPr>
          <w:p>
            <w:pPr>
              <w:pStyle w:val="7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NJSTXM-ZC2026001（1-2）</w:t>
            </w:r>
            <w:r>
              <w:rPr>
                <w:rFonts w:hint="eastAsia" w:ascii="仿宋" w:hAnsi="仿宋" w:eastAsia="仿宋" w:cs="仿宋"/>
                <w:sz w:val="24"/>
                <w:szCs w:val="24"/>
                <w:highlight w:val="none"/>
                <w:lang w:val="en-US" w:eastAsia="zh-CN"/>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r>
            <w:r/>
          </w:p>
        </w:tc>
        <w:tc>
          <w:tcPr>
            <w:tcW w:w="6931" w:type="dxa"/>
            <w:vAlign w:val="center"/>
            <w:textDirection w:val="lrTb"/>
            <w:noWrap w:val="false"/>
          </w:tcPr>
          <w:p>
            <w:pPr>
              <w:pStyle w:val="745"/>
              <w:jc w:val="both"/>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南京市鼓楼区中央路323号利奥大厦5层501室</w:t>
            </w:r>
            <w:r>
              <w:rPr>
                <w:rFonts w:hint="eastAsia" w:ascii="仿宋" w:hAnsi="仿宋" w:eastAsia="仿宋" w:cs="仿宋"/>
                <w:sz w:val="24"/>
                <w:szCs w:val="24"/>
                <w:highlight w:val="none"/>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w:t>
            </w:r>
            <w:r>
              <w:rPr>
                <w:rFonts w:hint="eastAsia" w:ascii="仿宋" w:hAnsi="仿宋" w:eastAsia="仿宋" w:cs="仿宋"/>
                <w:sz w:val="24"/>
                <w:szCs w:val="24"/>
                <w:highlight w:val="none"/>
              </w:rPr>
            </w:r>
            <w:r/>
          </w:p>
        </w:tc>
        <w:tc>
          <w:tcPr>
            <w:tcW w:w="6931" w:type="dxa"/>
            <w:vAlign w:val="center"/>
            <w:textDirection w:val="lrTb"/>
            <w:noWrap w:val="false"/>
          </w:tcPr>
          <w:p>
            <w:pPr>
              <w:pStyle w:val="7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120万元人民币（一标段60万元，二标段60万元）</w:t>
            </w:r>
            <w:r>
              <w:rPr>
                <w:rFonts w:hint="eastAsia" w:ascii="仿宋" w:hAnsi="仿宋" w:eastAsia="仿宋" w:cs="仿宋"/>
                <w:sz w:val="24"/>
                <w:szCs w:val="24"/>
                <w:highlight w:val="none"/>
                <w:lang w:val="en-US" w:eastAsia="zh-CN"/>
              </w:rPr>
            </w:r>
            <w:r/>
          </w:p>
          <w:p>
            <w:pPr>
              <w:pStyle w:val="700"/>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单项最高限价为2万元/项</w:t>
            </w:r>
            <w:r>
              <w:rPr>
                <w:rFonts w:hint="eastAsia" w:ascii="仿宋" w:hAnsi="仿宋" w:eastAsia="仿宋" w:cs="仿宋"/>
                <w:color w:val="000000"/>
                <w:sz w:val="24"/>
                <w:szCs w:val="24"/>
                <w:highlight w:val="none"/>
                <w:lang w:val="en-US" w:eastAsia="zh-CN" w:bidi="ar-SA"/>
              </w:rPr>
            </w:r>
            <w:r/>
          </w:p>
          <w:p>
            <w:pPr>
              <w:pStyle w:val="700"/>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（超过最高限价作无效投标处理）</w:t>
            </w:r>
            <w:r>
              <w:rPr>
                <w:rFonts w:hint="eastAsia" w:ascii="仿宋" w:hAnsi="仿宋" w:eastAsia="仿宋" w:cs="仿宋"/>
                <w:sz w:val="24"/>
                <w:szCs w:val="24"/>
                <w:highlight w:val="none"/>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4</w:t>
            </w:r>
            <w:r>
              <w:rPr>
                <w:rFonts w:hint="eastAsia" w:ascii="仿宋" w:hAnsi="仿宋" w:eastAsia="仿宋" w:cs="仿宋"/>
                <w:sz w:val="24"/>
                <w:szCs w:val="24"/>
                <w:highlight w:val="none"/>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caps/>
                <w:sz w:val="24"/>
                <w:szCs w:val="24"/>
                <w:highlight w:val="none"/>
              </w:rPr>
              <w:t xml:space="preserve">合同履行期限</w:t>
            </w:r>
            <w:r>
              <w:rPr>
                <w:rFonts w:hint="eastAsia" w:ascii="仿宋" w:hAnsi="仿宋" w:eastAsia="仿宋" w:cs="仿宋"/>
                <w:sz w:val="24"/>
                <w:szCs w:val="24"/>
                <w:highlight w:val="none"/>
              </w:rPr>
            </w:r>
            <w:r/>
          </w:p>
        </w:tc>
        <w:tc>
          <w:tcPr>
            <w:tcW w:w="6931" w:type="dxa"/>
            <w:vAlign w:val="center"/>
            <w:textDirection w:val="lrTb"/>
            <w:noWrap w:val="false"/>
          </w:tcPr>
          <w:p>
            <w:pPr>
              <w:pStyle w:val="745"/>
              <w:jc w:val="both"/>
              <w:spacing w:line="400" w:lineRule="exact"/>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eastAsia="zh-CN"/>
              </w:rPr>
              <w:t xml:space="preserve">自合同签订之日起至每个标段30个项目水土保持方案报告书评估工作完成后止</w:t>
            </w:r>
            <w:r>
              <w:rPr>
                <w:rFonts w:hint="eastAsia" w:ascii="仿宋" w:hAnsi="仿宋" w:eastAsia="仿宋" w:cs="仿宋"/>
                <w:sz w:val="24"/>
                <w:szCs w:val="24"/>
                <w:highlight w:val="none"/>
                <w:lang w:val="en-US" w:eastAsia="zh-CN"/>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caps/>
                <w:sz w:val="24"/>
                <w:szCs w:val="24"/>
                <w:highlight w:val="none"/>
                <w:lang w:val="en-US" w:eastAsia="zh-CN"/>
              </w:rPr>
            </w:pPr>
            <w:r>
              <w:rPr>
                <w:rFonts w:hint="eastAsia" w:ascii="仿宋" w:hAnsi="仿宋" w:eastAsia="仿宋" w:cs="仿宋"/>
                <w:caps/>
                <w:sz w:val="24"/>
                <w:szCs w:val="24"/>
                <w:highlight w:val="none"/>
                <w:lang w:val="en-US" w:eastAsia="zh-CN"/>
              </w:rPr>
              <w:t xml:space="preserve">所属行业</w:t>
            </w:r>
            <w:r>
              <w:rPr>
                <w:rFonts w:hint="eastAsia" w:ascii="仿宋" w:hAnsi="仿宋" w:eastAsia="仿宋" w:cs="仿宋"/>
                <w:caps/>
                <w:sz w:val="24"/>
                <w:szCs w:val="24"/>
                <w:highlight w:val="none"/>
                <w:lang w:val="en-US" w:eastAsia="zh-CN"/>
              </w:rPr>
            </w:r>
            <w:r/>
          </w:p>
        </w:tc>
        <w:tc>
          <w:tcPr>
            <w:tcW w:w="6931" w:type="dxa"/>
            <w:vAlign w:val="center"/>
            <w:textDirection w:val="lrTb"/>
            <w:noWrap w:val="false"/>
          </w:tcPr>
          <w:p>
            <w:pPr>
              <w:pStyle w:val="745"/>
              <w:jc w:val="both"/>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其他未列明行业</w:t>
            </w:r>
            <w:r>
              <w:rPr>
                <w:rFonts w:hint="eastAsia" w:ascii="仿宋" w:hAnsi="仿宋" w:eastAsia="仿宋" w:cs="仿宋"/>
                <w:sz w:val="24"/>
                <w:szCs w:val="24"/>
                <w:highlight w:val="none"/>
                <w:lang w:val="en-US" w:eastAsia="zh-CN"/>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caps/>
                <w:sz w:val="24"/>
                <w:szCs w:val="24"/>
                <w:highlight w:val="none"/>
                <w:lang w:val="en-US"/>
              </w:rPr>
            </w:pPr>
            <w:r>
              <w:rPr>
                <w:rFonts w:hint="eastAsia" w:ascii="仿宋" w:hAnsi="仿宋" w:eastAsia="仿宋" w:cs="仿宋"/>
                <w:sz w:val="24"/>
                <w:szCs w:val="24"/>
                <w:highlight w:val="none"/>
              </w:rPr>
              <w:t xml:space="preserve">现场踏勘</w:t>
            </w:r>
            <w:r>
              <w:rPr>
                <w:rFonts w:hint="eastAsia" w:ascii="仿宋" w:hAnsi="仿宋" w:eastAsia="仿宋" w:cs="仿宋"/>
                <w:caps/>
                <w:sz w:val="24"/>
                <w:szCs w:val="24"/>
                <w:highlight w:val="none"/>
                <w:lang w:val="en-US"/>
              </w:rPr>
            </w:r>
            <w:r/>
          </w:p>
        </w:tc>
        <w:tc>
          <w:tcPr>
            <w:tcW w:w="6931" w:type="dxa"/>
            <w:vAlign w:val="center"/>
            <w:textDirection w:val="lrTb"/>
            <w:noWrap w:val="false"/>
          </w:tcPr>
          <w:p>
            <w:pPr>
              <w:pStyle w:val="745"/>
              <w:jc w:val="both"/>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不组织</w:t>
            </w:r>
            <w:r>
              <w:rPr>
                <w:rFonts w:hint="eastAsia" w:ascii="仿宋" w:hAnsi="仿宋" w:eastAsia="仿宋" w:cs="仿宋"/>
                <w:sz w:val="24"/>
                <w:szCs w:val="24"/>
                <w:highlight w:val="none"/>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保证金</w:t>
            </w:r>
            <w:r>
              <w:rPr>
                <w:rFonts w:hint="eastAsia" w:ascii="仿宋" w:hAnsi="仿宋" w:eastAsia="仿宋" w:cs="仿宋"/>
                <w:sz w:val="24"/>
                <w:szCs w:val="24"/>
                <w:highlight w:val="none"/>
                <w:lang w:val="en-US" w:eastAsia="en-US"/>
              </w:rPr>
            </w:r>
            <w:r/>
          </w:p>
        </w:tc>
        <w:tc>
          <w:tcPr>
            <w:tcW w:w="6931" w:type="dxa"/>
            <w:vAlign w:val="center"/>
            <w:textDirection w:val="lrTb"/>
            <w:noWrap w:val="false"/>
          </w:tcPr>
          <w:p>
            <w:pPr>
              <w:pStyle w:val="700"/>
              <w:jc w:val="both"/>
              <w:rPr>
                <w:rFonts w:hint="eastAsia" w:ascii="仿宋" w:hAnsi="仿宋" w:eastAsia="仿宋" w:cs="仿宋"/>
                <w:b/>
                <w:bCs/>
                <w:caps/>
                <w:sz w:val="24"/>
                <w:szCs w:val="24"/>
                <w:highlight w:val="none"/>
                <w:lang w:val="en-US"/>
              </w:rPr>
            </w:pPr>
            <w:r>
              <w:rPr>
                <w:rFonts w:hint="eastAsia" w:ascii="仿宋" w:hAnsi="仿宋" w:eastAsia="仿宋" w:cs="仿宋"/>
                <w:sz w:val="24"/>
                <w:szCs w:val="24"/>
                <w:highlight w:val="none"/>
                <w:lang w:val="en-US"/>
              </w:rPr>
              <w:t xml:space="preserve">为贯彻落实苏财购〔2020〕52号文件精神，</w:t>
            </w:r>
            <w:r>
              <w:rPr>
                <w:rFonts w:hint="eastAsia" w:ascii="仿宋" w:hAnsi="仿宋" w:eastAsia="仿宋" w:cs="仿宋"/>
                <w:sz w:val="24"/>
                <w:szCs w:val="24"/>
                <w:highlight w:val="none"/>
                <w:lang w:val="en-US" w:eastAsia="zh-CN"/>
              </w:rPr>
              <w:t xml:space="preserve">本</w:t>
            </w:r>
            <w:r>
              <w:rPr>
                <w:rFonts w:hint="eastAsia" w:ascii="仿宋" w:hAnsi="仿宋" w:eastAsia="仿宋" w:cs="仿宋"/>
                <w:sz w:val="24"/>
                <w:szCs w:val="24"/>
                <w:highlight w:val="none"/>
                <w:lang w:val="en-US"/>
              </w:rPr>
              <w:t xml:space="preserve">项目</w:t>
            </w:r>
            <w:r>
              <w:rPr>
                <w:rFonts w:hint="eastAsia" w:ascii="仿宋" w:hAnsi="仿宋" w:eastAsia="仿宋" w:cs="仿宋"/>
                <w:sz w:val="24"/>
                <w:szCs w:val="24"/>
                <w:highlight w:val="none"/>
                <w:lang w:val="en-US" w:eastAsia="zh-CN"/>
              </w:rPr>
              <w:t xml:space="preserve">不设磋商</w:t>
            </w:r>
            <w:r>
              <w:rPr>
                <w:rFonts w:hint="eastAsia" w:ascii="仿宋" w:hAnsi="仿宋" w:eastAsia="仿宋" w:cs="仿宋"/>
                <w:sz w:val="24"/>
                <w:szCs w:val="24"/>
                <w:highlight w:val="none"/>
                <w:lang w:val="en-US"/>
              </w:rPr>
              <w:t xml:space="preserve">保证金。</w:t>
            </w:r>
            <w:r>
              <w:rPr>
                <w:rFonts w:hint="eastAsia" w:ascii="仿宋" w:hAnsi="仿宋" w:eastAsia="仿宋" w:cs="仿宋"/>
                <w:b/>
                <w:bCs/>
                <w:caps/>
                <w:sz w:val="24"/>
                <w:szCs w:val="24"/>
                <w:highlight w:val="none"/>
                <w:lang w:val="en-US"/>
              </w:rPr>
            </w:r>
            <w:r/>
          </w:p>
        </w:tc>
      </w:tr>
      <w:tr>
        <w:trPr>
          <w:trHeight w:val="737"/>
        </w:trPr>
        <w:tc>
          <w:tcPr>
            <w:tcW w:w="647" w:type="dxa"/>
            <w:vAlign w:val="center"/>
            <w:vMerge w:val="restart"/>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响应文件递交</w:t>
            </w:r>
            <w:r>
              <w:rPr>
                <w:rFonts w:hint="eastAsia" w:ascii="仿宋" w:hAnsi="仿宋" w:eastAsia="仿宋" w:cs="仿宋"/>
                <w:sz w:val="24"/>
                <w:szCs w:val="24"/>
                <w:highlight w:val="none"/>
                <w:lang w:val="en-US" w:eastAsia="zh-CN"/>
              </w:rPr>
            </w:r>
            <w:r/>
          </w:p>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截止时间、地点</w:t>
            </w:r>
            <w:r>
              <w:rPr>
                <w:rFonts w:hint="eastAsia" w:ascii="仿宋" w:hAnsi="仿宋" w:eastAsia="仿宋" w:cs="仿宋"/>
                <w:sz w:val="24"/>
                <w:szCs w:val="24"/>
                <w:highlight w:val="none"/>
                <w:lang w:val="en-US" w:eastAsia="zh-CN"/>
              </w:rPr>
            </w:r>
            <w:r/>
          </w:p>
        </w:tc>
        <w:tc>
          <w:tcPr>
            <w:tcW w:w="6931" w:type="dxa"/>
            <w:vAlign w:val="center"/>
            <w:textDirection w:val="lrTb"/>
            <w:noWrap w:val="false"/>
          </w:tcPr>
          <w:p>
            <w:pPr>
              <w:pStyle w:val="7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详见第一章“竞争性磋商公告”</w:t>
            </w:r>
            <w:r>
              <w:rPr>
                <w:rFonts w:hint="eastAsia" w:ascii="仿宋" w:hAnsi="仿宋" w:eastAsia="仿宋" w:cs="仿宋"/>
                <w:sz w:val="24"/>
                <w:szCs w:val="24"/>
                <w:highlight w:val="none"/>
                <w:lang w:val="en-US" w:eastAsia="zh-CN"/>
              </w:rPr>
            </w:r>
            <w:r/>
          </w:p>
        </w:tc>
      </w:tr>
      <w:tr>
        <w:trPr>
          <w:trHeight w:val="737"/>
        </w:trPr>
        <w:tc>
          <w:tcPr>
            <w:tcW w:w="647" w:type="dxa"/>
            <w:vAlign w:val="center"/>
            <w:vMerge w:val="continue"/>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开启时间、</w:t>
            </w:r>
            <w:r>
              <w:rPr>
                <w:rFonts w:hint="eastAsia" w:ascii="仿宋" w:hAnsi="仿宋" w:eastAsia="仿宋" w:cs="仿宋"/>
                <w:sz w:val="24"/>
                <w:szCs w:val="24"/>
                <w:highlight w:val="none"/>
              </w:rPr>
              <w:t xml:space="preserve">地点</w:t>
            </w:r>
            <w:r>
              <w:rPr>
                <w:rFonts w:hint="eastAsia" w:ascii="仿宋" w:hAnsi="仿宋" w:eastAsia="仿宋" w:cs="仿宋"/>
                <w:sz w:val="24"/>
                <w:szCs w:val="24"/>
                <w:highlight w:val="none"/>
              </w:rPr>
            </w:r>
            <w:r/>
          </w:p>
        </w:tc>
        <w:tc>
          <w:tcPr>
            <w:tcW w:w="6931" w:type="dxa"/>
            <w:vAlign w:val="center"/>
            <w:textDirection w:val="lrTb"/>
            <w:noWrap w:val="false"/>
          </w:tcPr>
          <w:p>
            <w:pPr>
              <w:pStyle w:val="700"/>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详见第一章“竞争性磋商公告”</w:t>
            </w:r>
            <w:r>
              <w:rPr>
                <w:rFonts w:hint="eastAsia" w:ascii="仿宋" w:hAnsi="仿宋" w:eastAsia="仿宋" w:cs="仿宋"/>
                <w:sz w:val="24"/>
                <w:szCs w:val="24"/>
                <w:highlight w:val="none"/>
              </w:rPr>
            </w:r>
            <w:r/>
          </w:p>
        </w:tc>
      </w:tr>
      <w:tr>
        <w:trPr>
          <w:trHeight w:val="737"/>
        </w:trPr>
        <w:tc>
          <w:tcPr>
            <w:tcW w:w="647" w:type="dxa"/>
            <w:vAlign w:val="center"/>
            <w:vMerge w:val="continue"/>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响应文件递交</w:t>
            </w:r>
            <w:r>
              <w:rPr>
                <w:rFonts w:hint="eastAsia" w:ascii="仿宋" w:hAnsi="仿宋" w:eastAsia="仿宋" w:cs="仿宋"/>
                <w:sz w:val="24"/>
                <w:szCs w:val="24"/>
                <w:highlight w:val="none"/>
              </w:rPr>
              <w:t xml:space="preserve">要求</w:t>
            </w:r>
            <w:r>
              <w:rPr>
                <w:rFonts w:hint="eastAsia" w:ascii="仿宋" w:hAnsi="仿宋" w:eastAsia="仿宋" w:cs="仿宋"/>
                <w:sz w:val="24"/>
                <w:szCs w:val="24"/>
                <w:highlight w:val="none"/>
              </w:rPr>
            </w:r>
            <w:r/>
          </w:p>
        </w:tc>
        <w:tc>
          <w:tcPr>
            <w:tcW w:w="6931" w:type="dxa"/>
            <w:vAlign w:val="center"/>
            <w:textDirection w:val="lrTb"/>
            <w:noWrap w:val="false"/>
          </w:tcPr>
          <w:p>
            <w:pPr>
              <w:pStyle w:val="7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本项目需要使用CA数字证书制作、上传电子投标文件完成电子投标，请供应商在参加投标活动前办理好CA数字证书申领及电子签章等操作。</w:t>
            </w:r>
            <w:r>
              <w:rPr>
                <w:rFonts w:hint="eastAsia" w:ascii="仿宋" w:hAnsi="仿宋" w:eastAsia="仿宋" w:cs="仿宋"/>
                <w:sz w:val="24"/>
                <w:szCs w:val="24"/>
                <w:highlight w:val="none"/>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响应文件份数</w:t>
            </w:r>
            <w:r>
              <w:rPr>
                <w:rFonts w:hint="eastAsia" w:ascii="仿宋" w:hAnsi="仿宋" w:eastAsia="仿宋" w:cs="仿宋"/>
                <w:sz w:val="24"/>
                <w:szCs w:val="24"/>
                <w:highlight w:val="none"/>
              </w:rPr>
            </w:r>
            <w:r/>
          </w:p>
        </w:tc>
        <w:tc>
          <w:tcPr>
            <w:tcW w:w="6931" w:type="dxa"/>
            <w:vAlign w:val="center"/>
            <w:textDirection w:val="lrTb"/>
            <w:noWrap w:val="false"/>
          </w:tcPr>
          <w:p>
            <w:pPr>
              <w:pStyle w:val="700"/>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按采购文件要求</w:t>
            </w:r>
            <w:r>
              <w:rPr>
                <w:rFonts w:hint="eastAsia" w:ascii="仿宋" w:hAnsi="仿宋" w:eastAsia="仿宋" w:cs="仿宋"/>
                <w:sz w:val="24"/>
                <w:szCs w:val="24"/>
                <w:highlight w:val="none"/>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lang w:val="en-US" w:eastAsia="en-US"/>
              </w:rPr>
            </w:pPr>
            <w:r>
              <w:rPr>
                <w:rFonts w:hint="eastAsia" w:ascii="仿宋" w:hAnsi="仿宋" w:eastAsia="仿宋" w:cs="仿宋"/>
                <w:sz w:val="24"/>
                <w:szCs w:val="24"/>
                <w:highlight w:val="none"/>
              </w:rPr>
              <w:t xml:space="preserve">响应文件拒收情形</w:t>
            </w:r>
            <w:r>
              <w:rPr>
                <w:rFonts w:hint="eastAsia" w:ascii="仿宋" w:hAnsi="仿宋" w:eastAsia="仿宋" w:cs="仿宋"/>
                <w:sz w:val="24"/>
                <w:szCs w:val="24"/>
                <w:highlight w:val="none"/>
                <w:lang w:val="en-US" w:eastAsia="en-US"/>
              </w:rPr>
            </w:r>
            <w:r/>
          </w:p>
        </w:tc>
        <w:tc>
          <w:tcPr>
            <w:tcW w:w="6931" w:type="dxa"/>
            <w:vAlign w:val="center"/>
            <w:textDirection w:val="lrTb"/>
            <w:noWrap w:val="false"/>
          </w:tcPr>
          <w:p>
            <w:pPr>
              <w:pStyle w:val="700"/>
              <w:ind w:left="0" w:firstLine="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按采购文件要求</w:t>
            </w:r>
            <w:r>
              <w:rPr>
                <w:rFonts w:hint="eastAsia" w:ascii="仿宋" w:hAnsi="仿宋" w:eastAsia="仿宋" w:cs="仿宋"/>
                <w:sz w:val="24"/>
                <w:szCs w:val="24"/>
                <w:highlight w:val="none"/>
                <w:lang w:val="en-US" w:eastAsia="zh-CN"/>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响应文件的</w:t>
            </w:r>
            <w:r>
              <w:rPr>
                <w:rFonts w:hint="eastAsia" w:ascii="仿宋" w:hAnsi="仿宋" w:eastAsia="仿宋" w:cs="仿宋"/>
                <w:sz w:val="24"/>
                <w:szCs w:val="24"/>
                <w:highlight w:val="none"/>
                <w:lang w:val="en-US" w:eastAsia="zh-CN"/>
              </w:rPr>
              <w:t xml:space="preserve">签署、盖章、</w:t>
            </w:r>
            <w:r>
              <w:rPr>
                <w:rFonts w:hint="eastAsia" w:ascii="仿宋" w:hAnsi="仿宋" w:eastAsia="仿宋" w:cs="仿宋"/>
                <w:sz w:val="24"/>
                <w:szCs w:val="24"/>
                <w:highlight w:val="none"/>
              </w:rPr>
              <w:t xml:space="preserve">编制、密封、</w:t>
            </w:r>
            <w:r>
              <w:rPr>
                <w:rFonts w:hint="eastAsia" w:ascii="仿宋" w:hAnsi="仿宋" w:eastAsia="仿宋" w:cs="仿宋"/>
                <w:sz w:val="24"/>
                <w:szCs w:val="24"/>
                <w:highlight w:val="none"/>
                <w:lang w:val="en-US" w:eastAsia="zh-CN"/>
              </w:rPr>
              <w:t xml:space="preserve">修改要求</w:t>
            </w:r>
            <w:r>
              <w:rPr>
                <w:rFonts w:hint="eastAsia" w:ascii="仿宋" w:hAnsi="仿宋" w:eastAsia="仿宋" w:cs="仿宋"/>
                <w:sz w:val="24"/>
                <w:szCs w:val="24"/>
                <w:highlight w:val="none"/>
                <w:lang w:val="en-US" w:eastAsia="zh-CN"/>
              </w:rPr>
            </w:r>
            <w:r/>
          </w:p>
        </w:tc>
        <w:tc>
          <w:tcPr>
            <w:tcW w:w="6931" w:type="dxa"/>
            <w:vAlign w:val="center"/>
            <w:textDirection w:val="lrTb"/>
            <w:noWrap w:val="false"/>
          </w:tcPr>
          <w:p>
            <w:pPr>
              <w:pStyle w:val="700"/>
              <w:ind w:left="0" w:firstLine="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按采购文件要求</w:t>
            </w:r>
            <w:r>
              <w:rPr>
                <w:rFonts w:hint="eastAsia" w:ascii="仿宋" w:hAnsi="仿宋" w:eastAsia="仿宋" w:cs="仿宋"/>
                <w:sz w:val="24"/>
                <w:szCs w:val="24"/>
                <w:highlight w:val="none"/>
                <w:lang w:val="en-US" w:eastAsia="zh-CN"/>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无效响应情形</w:t>
            </w:r>
            <w:r>
              <w:rPr>
                <w:rFonts w:hint="eastAsia" w:ascii="仿宋" w:hAnsi="仿宋" w:eastAsia="仿宋" w:cs="仿宋"/>
                <w:sz w:val="24"/>
                <w:szCs w:val="24"/>
                <w:highlight w:val="none"/>
                <w:lang w:val="en-US"/>
              </w:rPr>
            </w:r>
            <w:r/>
          </w:p>
        </w:tc>
        <w:tc>
          <w:tcPr>
            <w:tcW w:w="6931" w:type="dxa"/>
            <w:vAlign w:val="center"/>
            <w:textDirection w:val="lrTb"/>
            <w:noWrap w:val="false"/>
          </w:tcPr>
          <w:p>
            <w:pPr>
              <w:pStyle w:val="700"/>
              <w:ind w:right="-118"/>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按采购文件要求</w:t>
            </w:r>
            <w:r>
              <w:rPr>
                <w:rFonts w:hint="eastAsia" w:ascii="仿宋" w:hAnsi="仿宋" w:eastAsia="仿宋" w:cs="仿宋"/>
                <w:sz w:val="24"/>
                <w:szCs w:val="24"/>
                <w:highlight w:val="none"/>
                <w:lang w:val="en-US" w:eastAsia="zh-CN"/>
              </w:rPr>
            </w:r>
            <w:r/>
          </w:p>
        </w:tc>
      </w:tr>
      <w:tr>
        <w:trPr>
          <w:trHeight w:val="737"/>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highlight w:val="none"/>
                <w:lang w:val="en-US" w:eastAsia="zh-CN"/>
              </w:rPr>
            </w:pPr>
            <w:r>
              <w:rPr>
                <w:rFonts w:hint="eastAsia" w:ascii="仿宋" w:hAnsi="仿宋" w:eastAsia="仿宋" w:cs="仿宋"/>
                <w:sz w:val="24"/>
                <w:szCs w:val="24"/>
                <w:highlight w:val="none"/>
                <w:lang w:val="en-US" w:eastAsia="zh-CN"/>
              </w:rPr>
              <w:t xml:space="preserve">磋商终止情形</w:t>
            </w:r>
            <w:r>
              <w:rPr>
                <w:rFonts w:hint="eastAsia" w:ascii="仿宋" w:hAnsi="仿宋" w:eastAsia="仿宋" w:cs="仿宋"/>
                <w:highlight w:val="none"/>
                <w:lang w:val="en-US" w:eastAsia="zh-CN"/>
              </w:rPr>
            </w:r>
            <w:r/>
          </w:p>
        </w:tc>
        <w:tc>
          <w:tcPr>
            <w:tcW w:w="6931" w:type="dxa"/>
            <w:vAlign w:val="center"/>
            <w:textDirection w:val="lrTb"/>
            <w:noWrap w:val="false"/>
          </w:tcPr>
          <w:p>
            <w:pPr>
              <w:pStyle w:val="700"/>
              <w:ind w:right="-118"/>
              <w:jc w:val="both"/>
              <w:rPr>
                <w:rFonts w:hint="eastAsia" w:ascii="仿宋" w:hAnsi="仿宋" w:eastAsia="仿宋" w:cs="仿宋"/>
                <w:highlight w:val="none"/>
                <w:lang w:val="en-US" w:eastAsia="zh-CN"/>
              </w:rPr>
            </w:pPr>
            <w:r>
              <w:rPr>
                <w:rFonts w:hint="eastAsia" w:ascii="仿宋" w:hAnsi="仿宋" w:eastAsia="仿宋" w:cs="仿宋"/>
                <w:sz w:val="24"/>
                <w:szCs w:val="24"/>
                <w:highlight w:val="none"/>
                <w:lang w:eastAsia="zh-CN"/>
              </w:rPr>
              <w:t xml:space="preserve">按采购文件要求</w:t>
            </w:r>
            <w:r>
              <w:rPr>
                <w:rFonts w:hint="eastAsia" w:ascii="仿宋" w:hAnsi="仿宋" w:eastAsia="仿宋" w:cs="仿宋"/>
                <w:highlight w:val="none"/>
                <w:lang w:val="en-US" w:eastAsia="zh-CN"/>
              </w:rPr>
            </w:r>
            <w:r/>
          </w:p>
        </w:tc>
      </w:tr>
      <w:tr>
        <w:trPr>
          <w:trHeight w:val="1304"/>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w:t>
            </w:r>
            <w:r>
              <w:rPr>
                <w:rFonts w:hint="eastAsia" w:ascii="仿宋" w:hAnsi="仿宋" w:eastAsia="仿宋" w:cs="仿宋"/>
                <w:sz w:val="24"/>
                <w:szCs w:val="24"/>
                <w:highlight w:val="none"/>
                <w:lang w:val="en-US" w:eastAsia="zh-CN"/>
              </w:rPr>
              <w:t xml:space="preserve">标</w:t>
            </w:r>
            <w:r>
              <w:rPr>
                <w:rFonts w:hint="eastAsia" w:ascii="仿宋" w:hAnsi="仿宋" w:eastAsia="仿宋" w:cs="仿宋"/>
                <w:sz w:val="24"/>
                <w:szCs w:val="24"/>
                <w:highlight w:val="none"/>
              </w:rPr>
              <w:t xml:space="preserve">办法</w:t>
            </w:r>
            <w:r>
              <w:rPr>
                <w:rFonts w:hint="eastAsia" w:ascii="仿宋" w:hAnsi="仿宋" w:eastAsia="仿宋" w:cs="仿宋"/>
                <w:sz w:val="24"/>
                <w:szCs w:val="24"/>
                <w:highlight w:val="none"/>
              </w:rPr>
            </w:r>
            <w:r/>
          </w:p>
        </w:tc>
        <w:tc>
          <w:tcPr>
            <w:tcW w:w="6931" w:type="dxa"/>
            <w:vAlign w:val="center"/>
            <w:textDirection w:val="lrTb"/>
            <w:noWrap w:val="false"/>
          </w:tcPr>
          <w:p>
            <w:pPr>
              <w:pStyle w:val="70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采用综合评分法。是指投标文件满足招标文件全部实质性要求且按照评审因素的量化指标评审得分最高的供应商为中标候选人的评标方法</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tc>
      </w:tr>
      <w:tr>
        <w:trPr>
          <w:trHeight w:val="4642"/>
        </w:trPr>
        <w:tc>
          <w:tcPr>
            <w:tcW w:w="647"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val="en-US" w:eastAsia="zh-CN"/>
              </w:rPr>
            </w:r>
            <w:r/>
          </w:p>
        </w:tc>
        <w:tc>
          <w:tcPr>
            <w:tcW w:w="2351" w:type="dxa"/>
            <w:vAlign w:val="center"/>
            <w:textDirection w:val="lrTb"/>
            <w:noWrap w:val="false"/>
          </w:tcPr>
          <w:p>
            <w:pPr>
              <w:pStyle w:val="70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en-US"/>
              </w:rPr>
              <w:t xml:space="preserve">启动异常低价投标（响应）审查程序</w:t>
            </w:r>
            <w:r>
              <w:rPr>
                <w:rFonts w:hint="eastAsia" w:ascii="仿宋" w:hAnsi="仿宋" w:eastAsia="仿宋" w:cs="仿宋"/>
                <w:sz w:val="24"/>
                <w:szCs w:val="24"/>
                <w:highlight w:val="none"/>
                <w:lang w:val="en-US" w:eastAsia="zh-CN"/>
              </w:rPr>
              <w:t xml:space="preserve">情形</w:t>
            </w:r>
            <w:r>
              <w:rPr>
                <w:rFonts w:hint="eastAsia" w:ascii="仿宋" w:hAnsi="仿宋" w:eastAsia="仿宋" w:cs="仿宋"/>
                <w:sz w:val="24"/>
                <w:szCs w:val="24"/>
                <w:highlight w:val="none"/>
                <w:lang w:val="en-US" w:eastAsia="zh-CN"/>
              </w:rPr>
            </w:r>
            <w:r/>
          </w:p>
        </w:tc>
        <w:tc>
          <w:tcPr>
            <w:tcW w:w="6931" w:type="dxa"/>
            <w:vAlign w:val="center"/>
            <w:textDirection w:val="lrTb"/>
            <w:noWrap w:val="false"/>
          </w:tcPr>
          <w:p>
            <w:pPr>
              <w:pStyle w:val="700"/>
              <w:ind w:firstLine="48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依据财政部《关于推动解决政府采购异常低价问题的通知》财库〔2026〕02号文及</w:t>
            </w:r>
            <w:r>
              <w:rPr>
                <w:rFonts w:hint="eastAsia" w:ascii="仿宋" w:hAnsi="仿宋" w:eastAsia="仿宋" w:cs="仿宋"/>
                <w:sz w:val="24"/>
                <w:szCs w:val="24"/>
                <w:highlight w:val="none"/>
                <w:lang w:val="en-US" w:eastAsia="en-US"/>
              </w:rPr>
              <w:t xml:space="preserve">江苏省财政厅</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en-US"/>
              </w:rPr>
              <w:t xml:space="preserve">关于推动解决政府采购异常低价问题相关工作的通知（苏财购〔2025〕62号）</w:t>
            </w:r>
            <w:r>
              <w:rPr>
                <w:rFonts w:hint="eastAsia" w:ascii="仿宋" w:hAnsi="仿宋" w:eastAsia="仿宋" w:cs="仿宋"/>
                <w:sz w:val="24"/>
                <w:szCs w:val="24"/>
                <w:highlight w:val="none"/>
                <w:lang w:val="en-US" w:eastAsia="zh-CN"/>
              </w:rPr>
              <w:t xml:space="preserve">》的相关规定：</w:t>
            </w:r>
            <w:r>
              <w:rPr>
                <w:rFonts w:hint="eastAsia" w:ascii="仿宋" w:hAnsi="仿宋" w:eastAsia="仿宋" w:cs="仿宋"/>
                <w:sz w:val="24"/>
                <w:szCs w:val="24"/>
                <w:highlight w:val="none"/>
                <w:lang w:val="en-US" w:eastAsia="zh-CN"/>
              </w:rPr>
            </w:r>
            <w:r/>
          </w:p>
          <w:p>
            <w:pPr>
              <w:pStyle w:val="700"/>
              <w:ind w:firstLine="48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sz w:val="24"/>
                <w:szCs w:val="24"/>
                <w:highlight w:val="none"/>
                <w:lang w:eastAsia="zh-CN"/>
              </w:rPr>
            </w:r>
            <w:r/>
          </w:p>
          <w:p>
            <w:pPr>
              <w:pStyle w:val="700"/>
              <w:ind w:firstLine="48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sz w:val="24"/>
                <w:szCs w:val="24"/>
                <w:highlight w:val="none"/>
                <w:lang w:eastAsia="zh-CN"/>
              </w:rPr>
            </w:r>
            <w:r/>
          </w:p>
          <w:p>
            <w:pPr>
              <w:pStyle w:val="700"/>
              <w:ind w:firstLine="48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3.投标（响应）报价低于采购项目最高限价45%的，即投标（响应）报价&lt;采购项目最高限价×45%；</w:t>
            </w:r>
            <w:r>
              <w:rPr>
                <w:rFonts w:hint="eastAsia" w:ascii="仿宋" w:hAnsi="仿宋" w:eastAsia="仿宋" w:cs="仿宋"/>
                <w:sz w:val="24"/>
                <w:szCs w:val="24"/>
                <w:highlight w:val="none"/>
                <w:lang w:eastAsia="zh-CN"/>
              </w:rPr>
            </w:r>
            <w:r/>
          </w:p>
          <w:p>
            <w:pPr>
              <w:pStyle w:val="700"/>
              <w:ind w:firstLine="480"/>
              <w:jc w:val="both"/>
              <w:rPr>
                <w:rFonts w:hint="eastAsia" w:ascii="仿宋" w:hAnsi="仿宋" w:eastAsia="仿宋" w:cs="仿宋"/>
                <w:highlight w:val="none"/>
                <w:lang w:val="en-US" w:eastAsia="zh-CN"/>
              </w:rPr>
            </w:pPr>
            <w:r>
              <w:rPr>
                <w:rFonts w:hint="eastAsia" w:ascii="仿宋" w:hAnsi="仿宋" w:eastAsia="仿宋" w:cs="仿宋"/>
                <w:sz w:val="24"/>
                <w:szCs w:val="24"/>
                <w:highlight w:val="none"/>
                <w:lang w:eastAsia="zh-CN"/>
              </w:rPr>
              <w:t xml:space="preserve">4.评审委员会基于专业判断，认为供应商报价过低，有可能影响产品质量或者不能诚信履约的其他情形。</w:t>
            </w:r>
            <w:r>
              <w:rPr>
                <w:rFonts w:hint="eastAsia" w:ascii="仿宋" w:hAnsi="仿宋" w:eastAsia="仿宋" w:cs="仿宋"/>
                <w:highlight w:val="none"/>
                <w:lang w:val="en-US" w:eastAsia="zh-CN"/>
              </w:rPr>
            </w:r>
            <w:r/>
          </w:p>
        </w:tc>
      </w:tr>
    </w:tbl>
    <w:p>
      <w:pPr>
        <w:pStyle w:val="700"/>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rPr>
        <w:br w:type="page" w:clear="all"/>
      </w:r>
      <w:r>
        <w:rPr>
          <w:rFonts w:hint="eastAsia" w:ascii="仿宋" w:hAnsi="仿宋" w:eastAsia="仿宋" w:cs="仿宋"/>
          <w:b/>
          <w:bCs/>
          <w:sz w:val="24"/>
          <w:szCs w:val="24"/>
          <w:highlight w:val="none"/>
          <w:lang w:val="zh-CN"/>
        </w:rPr>
        <w:t xml:space="preserve">一、总则</w:t>
      </w:r>
      <w:r>
        <w:rPr>
          <w:rFonts w:hint="eastAsia" w:ascii="仿宋" w:hAnsi="仿宋" w:eastAsia="仿宋" w:cs="仿宋"/>
          <w:b/>
          <w:bCs/>
          <w:sz w:val="24"/>
          <w:szCs w:val="24"/>
          <w:highlight w:val="none"/>
          <w:lang w:val="zh-CN"/>
        </w:rPr>
      </w:r>
      <w:r/>
    </w:p>
    <w:p>
      <w:pPr>
        <w:pStyle w:val="700"/>
        <w:ind w:firstLine="482"/>
        <w:keepLines w:val="0"/>
        <w:keepNext w:val="0"/>
        <w:pageBreakBefore w:val="0"/>
        <w:spacing w:line="360" w:lineRule="auto"/>
        <w:rPr>
          <w:rFonts w:hint="eastAsia" w:ascii="仿宋" w:hAnsi="仿宋" w:eastAsia="仿宋" w:cs="仿宋"/>
          <w:b/>
          <w:bCs/>
          <w:sz w:val="24"/>
          <w:szCs w:val="24"/>
          <w:highlight w:val="none"/>
          <w:lang w:val="en-US" w:eastAsia="zh-CN"/>
        </w:rPr>
        <w:outlineLvl w:val="0"/>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适用</w:t>
      </w:r>
      <w:r>
        <w:rPr>
          <w:rFonts w:hint="eastAsia" w:ascii="仿宋" w:hAnsi="仿宋" w:eastAsia="仿宋" w:cs="仿宋"/>
          <w:b/>
          <w:bCs/>
          <w:sz w:val="24"/>
          <w:szCs w:val="24"/>
          <w:highlight w:val="none"/>
        </w:rPr>
        <w:t xml:space="preserve">法律</w:t>
      </w:r>
      <w:r>
        <w:rPr>
          <w:rFonts w:hint="eastAsia" w:ascii="仿宋" w:hAnsi="仿宋" w:eastAsia="仿宋" w:cs="仿宋"/>
          <w:b/>
          <w:bCs/>
          <w:sz w:val="24"/>
          <w:szCs w:val="24"/>
          <w:highlight w:val="none"/>
          <w:lang w:val="en-US" w:eastAsia="zh-CN"/>
        </w:rPr>
        <w:t xml:space="preserve">依据及采购依据</w:t>
      </w:r>
      <w:r>
        <w:rPr>
          <w:rFonts w:hint="eastAsia" w:ascii="仿宋" w:hAnsi="仿宋" w:eastAsia="仿宋" w:cs="仿宋"/>
          <w:b/>
          <w:bCs/>
          <w:sz w:val="24"/>
          <w:szCs w:val="24"/>
          <w:highlight w:val="none"/>
          <w:lang w:val="en-US" w:eastAsia="zh-CN"/>
        </w:rPr>
      </w:r>
      <w:r/>
    </w:p>
    <w:p>
      <w:pPr>
        <w:pStyle w:val="700"/>
        <w:ind w:firstLine="480"/>
        <w:keepLines w:val="0"/>
        <w:keepNext w:val="0"/>
        <w:pageBreakBefore w:val="0"/>
        <w:spacing w:line="360" w:lineRule="auto"/>
        <w:rPr>
          <w:rFonts w:hint="eastAsia" w:ascii="仿宋" w:hAnsi="仿宋" w:eastAsia="仿宋" w:cs="仿宋"/>
          <w:b/>
          <w:bCs/>
          <w:sz w:val="24"/>
          <w:szCs w:val="24"/>
          <w:highlight w:val="none"/>
          <w:lang w:val="zh-CN" w:eastAsia="zh-CN"/>
        </w:rPr>
        <w:outlineLvl w:val="0"/>
      </w:pPr>
      <w:r>
        <w:rPr>
          <w:rFonts w:hint="eastAsia" w:ascii="仿宋" w:hAnsi="仿宋" w:eastAsia="仿宋" w:cs="仿宋"/>
          <w:sz w:val="24"/>
          <w:szCs w:val="24"/>
          <w:highlight w:val="none"/>
          <w:lang w:val="en-US" w:eastAsia="zh-CN"/>
        </w:rPr>
        <w:t xml:space="preserve">依据</w:t>
      </w:r>
      <w:r>
        <w:rPr>
          <w:rFonts w:hint="eastAsia" w:ascii="仿宋" w:hAnsi="仿宋" w:eastAsia="仿宋" w:cs="仿宋"/>
          <w:sz w:val="24"/>
          <w:szCs w:val="24"/>
          <w:highlight w:val="none"/>
        </w:rPr>
        <w:t xml:space="preserve">南京市财政局（宁财购〔202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〕25</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号）转发《江苏省202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年政府集中采购目录及标准》的通知，该项目</w:t>
      </w:r>
      <w:r>
        <w:rPr>
          <w:rFonts w:hint="eastAsia" w:ascii="仿宋" w:hAnsi="仿宋" w:eastAsia="仿宋" w:cs="仿宋"/>
          <w:sz w:val="24"/>
          <w:szCs w:val="24"/>
          <w:highlight w:val="none"/>
          <w:lang w:val="en-US" w:eastAsia="zh-CN"/>
        </w:rPr>
        <w:t xml:space="preserve">属于</w:t>
      </w:r>
      <w:r>
        <w:rPr>
          <w:rFonts w:hint="eastAsia" w:ascii="仿宋" w:hAnsi="仿宋" w:eastAsia="仿宋" w:cs="仿宋"/>
          <w:sz w:val="24"/>
          <w:szCs w:val="24"/>
          <w:highlight w:val="none"/>
        </w:rPr>
        <w:t xml:space="preserve">内控采购。</w:t>
      </w:r>
      <w:r>
        <w:rPr>
          <w:rFonts w:hint="eastAsia" w:ascii="仿宋" w:hAnsi="仿宋" w:eastAsia="仿宋" w:cs="仿宋"/>
          <w:b/>
          <w:bCs/>
          <w:sz w:val="24"/>
          <w:szCs w:val="24"/>
          <w:highlight w:val="none"/>
          <w:lang w:val="zh-CN"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本次</w:t>
      </w:r>
      <w:r>
        <w:rPr>
          <w:rFonts w:hint="eastAsia" w:ascii="仿宋" w:hAnsi="仿宋" w:eastAsia="仿宋" w:cs="仿宋"/>
          <w:sz w:val="24"/>
          <w:szCs w:val="24"/>
          <w:highlight w:val="none"/>
        </w:rPr>
        <w:t xml:space="preserve">采购活动在参照《中华人民共和国政府采购法》《中华人民共和国政府采购法实施条例》《政府采购非招标采购方式管理办法》《政府采购竞争性磋商采购方式管理暂行办法》等法律法规基本原则的基础上，由采购人结合项目需求特性及市场实际情况，在法律允许范围内</w:t>
      </w:r>
      <w:r>
        <w:rPr>
          <w:rFonts w:hint="eastAsia" w:ascii="仿宋" w:hAnsi="仿宋" w:eastAsia="仿宋" w:cs="仿宋"/>
          <w:sz w:val="24"/>
          <w:szCs w:val="24"/>
          <w:highlight w:val="none"/>
          <w:lang w:val="en-US" w:eastAsia="zh-CN"/>
        </w:rPr>
        <w:t xml:space="preserve">组织开展</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r>
      <w:r/>
    </w:p>
    <w:p>
      <w:pPr>
        <w:pStyle w:val="700"/>
        <w:ind w:left="0"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bCs/>
          <w:sz w:val="24"/>
          <w:szCs w:val="24"/>
          <w:highlight w:val="none"/>
          <w:lang w:val="zh-CN"/>
        </w:rPr>
        <w:t xml:space="preserve">2、定义</w:t>
      </w:r>
      <w:r>
        <w:rPr>
          <w:rFonts w:hint="eastAsia" w:ascii="仿宋" w:hAnsi="仿宋" w:eastAsia="仿宋" w:cs="仿宋"/>
          <w:b/>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val="en-US" w:eastAsia="zh-CN"/>
        </w:rPr>
        <w:outlineLvl w:val="0"/>
      </w:pPr>
      <w:r>
        <w:rPr>
          <w:rFonts w:hint="eastAsia" w:ascii="仿宋" w:hAnsi="仿宋" w:eastAsia="仿宋" w:cs="仿宋"/>
          <w:sz w:val="24"/>
          <w:szCs w:val="24"/>
          <w:highlight w:val="none"/>
          <w:lang w:val="en-US" w:eastAsia="zh-CN"/>
        </w:rPr>
        <w:t xml:space="preserve">2.1“供应商”是指参加磋商竞争，并符合采购文件规定资格条件的法人、其他组织或者自然人。</w:t>
      </w:r>
      <w:r>
        <w:rPr>
          <w:rFonts w:hint="eastAsia" w:ascii="仿宋" w:hAnsi="仿宋" w:eastAsia="仿宋" w:cs="仿宋"/>
          <w:sz w:val="24"/>
          <w:szCs w:val="24"/>
          <w:highlight w:val="none"/>
          <w:lang w:val="en-US" w:eastAsia="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val="en-US" w:eastAsia="zh-CN"/>
        </w:rPr>
        <w:outlineLvl w:val="0"/>
      </w:pPr>
      <w:r>
        <w:rPr>
          <w:rFonts w:hint="eastAsia" w:ascii="仿宋" w:hAnsi="仿宋" w:eastAsia="仿宋" w:cs="仿宋"/>
          <w:sz w:val="24"/>
          <w:szCs w:val="24"/>
          <w:highlight w:val="none"/>
          <w:lang w:val="en-US" w:eastAsia="zh-CN"/>
        </w:rPr>
        <w:t xml:space="preserve">2.2“服务”指本采购文件中所述产品及相关服务。</w:t>
      </w:r>
      <w:r>
        <w:rPr>
          <w:rFonts w:hint="eastAsia" w:ascii="仿宋" w:hAnsi="仿宋" w:eastAsia="仿宋" w:cs="仿宋"/>
          <w:sz w:val="24"/>
          <w:szCs w:val="24"/>
          <w:highlight w:val="none"/>
          <w:lang w:val="en-US" w:eastAsia="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val="zh-CN"/>
        </w:rPr>
        <w:outlineLvl w:val="0"/>
      </w:pPr>
      <w:r>
        <w:rPr>
          <w:rFonts w:hint="eastAsia" w:ascii="仿宋" w:hAnsi="仿宋" w:eastAsia="仿宋" w:cs="仿宋"/>
          <w:sz w:val="24"/>
          <w:szCs w:val="24"/>
          <w:highlight w:val="none"/>
          <w:lang w:val="en-US" w:eastAsia="zh-CN"/>
        </w:rPr>
        <w:t xml:space="preserve">2.3“采购人”是指使用服务的单位。</w:t>
      </w:r>
      <w:r>
        <w:rPr>
          <w:rFonts w:hint="eastAsia" w:ascii="仿宋" w:hAnsi="仿宋" w:eastAsia="仿宋" w:cs="仿宋"/>
          <w:sz w:val="24"/>
          <w:szCs w:val="24"/>
          <w:highlight w:val="none"/>
          <w:lang w:val="zh-CN"/>
        </w:rPr>
      </w:r>
      <w:r/>
    </w:p>
    <w:p>
      <w:pPr>
        <w:pStyle w:val="700"/>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3、政策功能</w:t>
      </w:r>
      <w:r>
        <w:rPr>
          <w:rFonts w:hint="eastAsia" w:ascii="仿宋" w:hAnsi="仿宋" w:eastAsia="仿宋" w:cs="仿宋"/>
          <w:b/>
          <w:sz w:val="24"/>
          <w:szCs w:val="24"/>
          <w:highlight w:val="none"/>
          <w:lang w:val="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中小企业政策</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（1）中小企业（含中型、小型、微型企业）应当符合《政府采购促进中小企业发展管理办法》（财库〔2020〕46号）</w:t>
      </w:r>
      <w:r>
        <w:rPr>
          <w:rFonts w:hint="eastAsia" w:ascii="仿宋" w:hAnsi="仿宋" w:eastAsia="仿宋" w:cs="仿宋"/>
          <w:sz w:val="24"/>
          <w:szCs w:val="24"/>
          <w:highlight w:val="none"/>
          <w:lang w:eastAsia="zh-CN"/>
        </w:rPr>
        <w:t xml:space="preserve">第二条，</w:t>
      </w:r>
      <w:r>
        <w:rPr>
          <w:rFonts w:hint="eastAsia" w:ascii="仿宋" w:hAnsi="仿宋" w:eastAsia="仿宋" w:cs="仿宋"/>
          <w:sz w:val="24"/>
          <w:szCs w:val="24"/>
          <w:highlight w:val="none"/>
        </w:rPr>
        <w:t xml:space="preserve">《关于政府采购支持监狱企业发展有关问题的通知》（财库〔2014〕68 号）第一条或《关于促进残疾人就业政府采购政策的通知》（财库〔2017〕141 号）第一条的规定。</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（2）参加政府采购活动的中小企业应当提供《中小企业声明函》、由省级以上监狱管理局戒毒管理局</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含新疆生产建设兵团</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出具的属于监狱企业的证明文件或《残疾人福利性单位声明函》。</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（5）未按要求提供相关材料的，不享受相关政策。</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（6）项目所属行业：根据《关于印发中小企业划型标准规定的通知》（工信部联企业〔2011〕300号）及《国家统计局关于印发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统计上大中小微型企业划分办法〔2017〕</w:t>
      </w:r>
      <w:r>
        <w:rPr>
          <w:rFonts w:hint="eastAsia" w:ascii="仿宋" w:hAnsi="仿宋" w:eastAsia="仿宋" w:cs="仿宋"/>
          <w:sz w:val="24"/>
          <w:szCs w:val="24"/>
          <w:highlight w:val="none"/>
          <w:lang w:eastAsia="zh-CN"/>
        </w:rPr>
        <w:t xml:space="preserve">〉的通知》</w:t>
      </w:r>
      <w:r>
        <w:rPr>
          <w:rFonts w:hint="eastAsia" w:ascii="仿宋" w:hAnsi="仿宋" w:eastAsia="仿宋" w:cs="仿宋"/>
          <w:sz w:val="24"/>
          <w:szCs w:val="24"/>
          <w:highlight w:val="none"/>
        </w:rPr>
        <w:t xml:space="preserve">（国统字〔2017〕213号）等文件规定</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节能产品政策</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（1）节能产品是指列入财政部、国家发展和改革委员会制定的节能产品品目政府采购清单，且经过认证的节能产品；</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（2）拟采购产品属于节能产品政府采购清单规定必须强制采购的，实行强制采购。</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（3）拟采购产品属于节能产品政府采购清单规定优先采购的，在技术、服务等指标同等条件下，实行优先采购，优先采购的要求详见第三章说明内容。</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（4）参加政府采购活动的节能产品供应商应当提供有效的节能产品认证证书复印件。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（5）未按要求提供相关材料的，不享受相关政策。</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 环境标志产品政策</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（1）环境标志产品是指列入财政部、生态环境部制定的环境标志产品品目政府采购清单，且经过认证的环境标志产品；</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（2）拟采购产品属于环境标志产品政府采购清单规定优先采购的，在性能、技术、服务等指标同等条件下，实行优先采购，优先采购的要求详见第三章说明内容。</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（3）参加政府采购活动的环境标志产品应当提供有效的环境标志产品认证证书复印件。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（4）未按要求提供相关材料的，不享受相关政策。</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 信息安全产品政策</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（1）信息安全产品是指列入国家质检总局、国家认监委《信息安全产品强制性认证目录》，并获得强制性产品认证证书的产品；</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 进口产品政策</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（1）除第一章</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邀请另有规定外，不允许进口产品参加。进口产品认定依照《财政部关于政府采购进口产品管理有关问题的通知》（财办库〔2008〕248 号）的规定。</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（2）允许进口产品参加的，满足需求的国内产品可以参加。</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（3）允许进口产品参加的，优先采购向我国企业转让技术、与我国企业签订消化吸收再创新方案的供应商的进口产品。</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（4）未按要求提供相关材料的，不享受相关政策。</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3.6  投标担保政策</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如有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保证金可以用担保形式递交，保函要求详见关于开展政府采购信用担保试点工作的通知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财库〔2011〕124 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供应商信用信息查询</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sz w:val="24"/>
          <w:szCs w:val="24"/>
          <w:highlight w:val="none"/>
          <w:lang w:val="zh-CN"/>
        </w:rPr>
        <w:t xml:space="preserve">2016〕</w:t>
      </w:r>
      <w:r>
        <w:rPr>
          <w:rFonts w:hint="eastAsia" w:ascii="仿宋" w:hAnsi="仿宋" w:eastAsia="仿宋" w:cs="仿宋"/>
          <w:sz w:val="24"/>
          <w:szCs w:val="24"/>
          <w:highlight w:val="none"/>
        </w:rPr>
        <w:t xml:space="preserve">125 号）。</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（2）查询截止时间：提交响应文件截止时间前。</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（3）供应商信用查询记录不符合要求的，采购人或采购代理机构将依法拒绝供应商参加本次采购活动。</w:t>
      </w:r>
      <w:r>
        <w:rPr>
          <w:rFonts w:hint="eastAsia" w:ascii="仿宋" w:hAnsi="仿宋" w:eastAsia="仿宋" w:cs="仿宋"/>
          <w:sz w:val="24"/>
          <w:szCs w:val="24"/>
          <w:highlight w:val="none"/>
        </w:rPr>
      </w:r>
      <w:r/>
    </w:p>
    <w:p>
      <w:pPr>
        <w:pStyle w:val="700"/>
        <w:ind w:firstLine="482"/>
        <w:keepLines w:val="0"/>
        <w:keepNext w:val="0"/>
        <w:pageBreakBefore w:val="0"/>
        <w:spacing w:line="360" w:lineRule="auto"/>
        <w:rPr>
          <w:rFonts w:hint="eastAsia" w:ascii="仿宋" w:hAnsi="仿宋" w:eastAsia="仿宋" w:cs="仿宋"/>
          <w:b/>
          <w:bCs/>
          <w:sz w:val="24"/>
          <w:szCs w:val="24"/>
          <w:highlight w:val="none"/>
          <w:lang w:val="zh-CN"/>
        </w:rPr>
        <w:outlineLvl w:val="0"/>
      </w:pPr>
      <w:r>
        <w:rPr>
          <w:rFonts w:hint="eastAsia" w:ascii="仿宋" w:hAnsi="仿宋" w:eastAsia="仿宋" w:cs="仿宋"/>
          <w:b/>
          <w:sz w:val="24"/>
          <w:szCs w:val="24"/>
          <w:highlight w:val="none"/>
        </w:rPr>
        <w:t xml:space="preserve">4、</w:t>
      </w:r>
      <w:r>
        <w:rPr>
          <w:rFonts w:hint="eastAsia" w:ascii="仿宋" w:hAnsi="仿宋" w:eastAsia="仿宋" w:cs="仿宋"/>
          <w:b/>
          <w:bCs/>
          <w:sz w:val="24"/>
          <w:szCs w:val="24"/>
          <w:highlight w:val="none"/>
          <w:lang w:val="zh-CN"/>
        </w:rPr>
        <w:t xml:space="preserve">磋商费用</w:t>
      </w:r>
      <w:r>
        <w:rPr>
          <w:rFonts w:hint="eastAsia" w:ascii="仿宋" w:hAnsi="仿宋" w:eastAsia="仿宋" w:cs="仿宋"/>
          <w:b/>
          <w:bCs/>
          <w:sz w:val="24"/>
          <w:szCs w:val="24"/>
          <w:highlight w:val="none"/>
          <w:lang w:val="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供应商应承担所有与准备和参加</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有关的费用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如资质文件办理、标书制作、差旅费、人员成本劳务费等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，无论采购结果如何，采购代理机构和采购人在任何情况下均无义务和责任承担这些费用；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本项目采购代理服务费收费标准：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根据《政府采购代理机构管理暂行办法》（财库〔2018〕2 号）第十五条之规定，本项目代理费用由成交供应商承担。且参照苏招协〔2022〕002 号《江苏省招标代理服务收费的指导意见》所规定收费标准的 80%，在成交供应商领取成交通知书时，以公对公汇款方式支付给采购代理机构。支付方式为： </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开户单位：南京水投项目管理有限公司；</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开户银行：交行南京分行夫子庙支行；</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开户账号：320006612018010010568。</w:t>
      </w:r>
      <w:r>
        <w:rPr>
          <w:rFonts w:hint="eastAsia" w:ascii="仿宋" w:hAnsi="仿宋" w:eastAsia="仿宋" w:cs="仿宋"/>
          <w:sz w:val="24"/>
          <w:szCs w:val="24"/>
          <w:highlight w:val="none"/>
          <w:lang w:eastAsia="zh-CN"/>
        </w:rPr>
      </w:r>
      <w:r/>
    </w:p>
    <w:p>
      <w:pPr>
        <w:pStyle w:val="700"/>
        <w:ind w:left="42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4.3磋商有效期：</w:t>
      </w:r>
      <w:r>
        <w:rPr>
          <w:rFonts w:hint="eastAsia" w:ascii="仿宋" w:hAnsi="仿宋" w:eastAsia="仿宋" w:cs="仿宋"/>
          <w:sz w:val="24"/>
          <w:szCs w:val="24"/>
          <w:highlight w:val="none"/>
          <w:lang w:eastAsia="zh-CN"/>
        </w:rPr>
        <w:t xml:space="preserve">磋商文件的截止之日后</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0天。</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eastAsia="zh-CN"/>
        </w:rPr>
        <w:t xml:space="preserve">在特殊情况下，采购人于原磋商有效期满之前，可向磋商供应商提出延长磋商有效期的要求。</w:t>
      </w:r>
      <w:r>
        <w:rPr>
          <w:rFonts w:hint="eastAsia" w:ascii="仿宋" w:hAnsi="仿宋" w:eastAsia="仿宋" w:cs="仿宋"/>
          <w:sz w:val="24"/>
          <w:szCs w:val="24"/>
          <w:highlight w:val="none"/>
          <w:lang w:val="zh-CN" w:eastAsia="zh-CN"/>
        </w:rPr>
      </w:r>
      <w:r/>
    </w:p>
    <w:p>
      <w:pPr>
        <w:pStyle w:val="700"/>
        <w:ind w:firstLine="482"/>
        <w:keepLines w:val="0"/>
        <w:keepNext w:val="0"/>
        <w:pageBreakBefore w:val="0"/>
        <w:spacing w:line="360" w:lineRule="auto"/>
        <w:rPr>
          <w:rFonts w:hint="eastAsia" w:ascii="仿宋" w:hAnsi="仿宋" w:eastAsia="仿宋" w:cs="仿宋"/>
          <w:b/>
          <w:sz w:val="24"/>
          <w:szCs w:val="24"/>
          <w:highlight w:val="none"/>
          <w:lang w:val="zh-CN"/>
        </w:rPr>
        <w:outlineLvl w:val="0"/>
      </w:pPr>
      <w:r>
        <w:rPr>
          <w:rFonts w:hint="eastAsia" w:ascii="仿宋" w:hAnsi="仿宋" w:eastAsia="仿宋" w:cs="仿宋"/>
          <w:b/>
          <w:sz w:val="24"/>
          <w:szCs w:val="24"/>
          <w:highlight w:val="none"/>
          <w:lang w:val="zh-CN"/>
        </w:rPr>
        <w:t xml:space="preserve">二、响应文件编制</w:t>
      </w:r>
      <w:r>
        <w:rPr>
          <w:rFonts w:hint="eastAsia" w:ascii="仿宋" w:hAnsi="仿宋" w:eastAsia="仿宋" w:cs="仿宋"/>
          <w:b/>
          <w:sz w:val="24"/>
          <w:szCs w:val="24"/>
          <w:highlight w:val="none"/>
          <w:lang w:val="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lang w:eastAsia="zh-CN"/>
        </w:rPr>
        <w:t xml:space="preserve">供应商应当按照磋商文件的要求在“苏采云”系统上编制响应文件，并对其提交的响应文件真实性、合法性承担法律责任。</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本项目采用“苏采云”系统线上开标方式，供应商需在规定时间内上传响应文件。</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项目评审结束后，如果你方中标，须向我单位递交纸质响应文件用于存档，纸质版响应文件一式贰份（一份正本、一份副本）并清楚标明“正本”或“副本”字样。</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、响应文件的语言、计量单位、货币和编制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提交的响应文件、技术文件和资料，包括相关说明，以及供应商与采购代理机构和采购人就有关</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供应商所使用的计量单位应为国家法定计量单位。</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  供应商应用人民币报价，响应文件报价出现前后不一致的，按照下列规定修正：</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申请及声明内容与响应文件中相应内容不一致的，以</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申请及声明为准；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申请及声明的总价为准，并修改单价</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 同时出现两种以上不一致的，按照前款规定的顺序修正。修正后的报价按照 2.4  要求的规定进行确认后产生约束力，供应商不确认的，其响应无效。</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  响应文件应字迹清楚、内容齐全，不应有涂改、增删之处，如必须修改时，修改处必须有供应商公章或供应商法定代表人或授权代表签字。</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  响应文件的编制应当按照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文件统一规定的格式（规定格式中要求盖章或签字的，则必须盖章或签字），供应商可根据自身实际情况进行添加调整。响应文件统一用A4 规格幅面打印、装订成册并编制目录， 由于编排混乱导致响应文件被误读或查找不到，责任由供应商承担。</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  供应商应在响应文件中写清相应的项目编号、项目名称、供应商全称、地址、电话等，每份纸质文件须清楚标明“正本”或“副本”  字样。如有必要，可以增加附页，作为响应文件的组成部分。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  供应商应将响应文件用档案袋或封套密封，封面并注明项目编号、项目名称、供应商地址、供应商全称等；</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  纸质响应文件一式 叁 份（正本 壹 份、副本 贰 份），电子版响应文件 壹 份。当纸质正本文件</w:t>
      </w:r>
      <w:r>
        <w:rPr>
          <w:rFonts w:hint="eastAsia" w:ascii="仿宋" w:hAnsi="仿宋" w:eastAsia="仿宋" w:cs="仿宋"/>
          <w:sz w:val="24"/>
          <w:szCs w:val="24"/>
          <w:highlight w:val="none"/>
          <w:lang w:val="en-US" w:eastAsia="zh-CN"/>
        </w:rPr>
        <w:t xml:space="preserve">与副本文件、</w:t>
      </w:r>
      <w:r>
        <w:rPr>
          <w:rFonts w:hint="eastAsia" w:ascii="仿宋" w:hAnsi="仿宋" w:eastAsia="仿宋" w:cs="仿宋"/>
          <w:sz w:val="24"/>
          <w:szCs w:val="24"/>
          <w:highlight w:val="none"/>
        </w:rPr>
        <w:t xml:space="preserve">电子版</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rPr>
        <w:t xml:space="preserve">不一致时，以纸质正本文件为准。电子版文件用于辅助评审和存档，供应商需承担前述不一致造成的不利后果。</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、响应文件的组成</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供应商应当根据</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文件要求编制响应文件，并根据自己的商务能力、</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技术水平对</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文件提出的要求和条件逐条标明是否响应。响应文件由商务部分、技术部分、价格部分，以及其他部分组成。</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响应文件的商务部分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商务部分是证明供应商有资格参加</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和成交后有能力履行合同的文件，这些文件应能满足竞争性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采购文件的要求，包括但不限于下列文件，其中加★项目不得有缺失或无效：</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申请及声明；</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（2）★法定代表人授权委托书及委托代理人的身份证复印件；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（3）★第一章竞争性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公告中“3.本项目的特定资格要求”的证明文件；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按南京市财政局宁财购通﹝2021﹞5号要求提供《南京市政府采购供应商信用记录表暨信用承诺书》（供应商可在“南京公共采购信息网”（</w:t>
      </w:r>
      <w:r>
        <w:rPr>
          <w:rFonts w:hint="eastAsia" w:ascii="仿宋" w:hAnsi="仿宋" w:eastAsia="仿宋" w:cs="仿宋"/>
          <w:sz w:val="24"/>
          <w:szCs w:val="24"/>
          <w:highlight w:val="none"/>
          <w:lang w:val="zh-CN"/>
        </w:rPr>
        <w:fldChar w:fldCharType="begin"/>
      </w:r>
      <w:r>
        <w:rPr>
          <w:rFonts w:hint="eastAsia" w:ascii="仿宋" w:hAnsi="仿宋" w:eastAsia="仿宋" w:cs="仿宋"/>
          <w:sz w:val="24"/>
          <w:szCs w:val="24"/>
          <w:highlight w:val="none"/>
          <w:lang w:val="zh-CN"/>
        </w:rPr>
        <w:instrText xml:space="preserve"> HYPERLINK "https://njgc.jfh.com/）查询文件具体要求及责任" </w:instrText>
      </w:r>
      <w:r>
        <w:rPr>
          <w:rFonts w:hint="eastAsia" w:ascii="仿宋" w:hAnsi="仿宋" w:eastAsia="仿宋" w:cs="仿宋"/>
          <w:sz w:val="24"/>
          <w:szCs w:val="24"/>
          <w:highlight w:val="none"/>
          <w:lang w:val="zh-CN"/>
        </w:rPr>
        <w:fldChar w:fldCharType="separate"/>
      </w:r>
      <w:r>
        <w:rPr>
          <w:rFonts w:hint="eastAsia" w:ascii="仿宋" w:hAnsi="仿宋" w:eastAsia="仿宋" w:cs="仿宋"/>
          <w:sz w:val="24"/>
          <w:szCs w:val="24"/>
          <w:highlight w:val="none"/>
          <w:lang w:val="zh-CN"/>
        </w:rPr>
        <w:t xml:space="preserve">https://njgc.jfh.com）查询文件具体要求及责任</w:t>
      </w:r>
      <w:r>
        <w:rPr>
          <w:rFonts w:hint="eastAsia" w:ascii="仿宋" w:hAnsi="仿宋" w:eastAsia="仿宋" w:cs="仿宋"/>
          <w:sz w:val="24"/>
          <w:szCs w:val="24"/>
          <w:highlight w:val="none"/>
          <w:lang w:val="zh-CN"/>
        </w:rPr>
        <w:fldChar w:fldCharType="end"/>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如是联合体投标，联合体成员均须提供相关证明材料</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（5）供应商认为需要提供的其他资格证明文件和商务资料；</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（6）《商务条款偏离表》。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  响应文件的技术部分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  技术部分是证明供应商提供的货物和服务是合格的，并符合</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文件要求的证明文件，以及对货物和服务的详细说明，这些文件可以是文字资料、图纸（表）和数据等；</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3.3.2  若技术性能无特殊说明，则按国家有关部门最新颁布的标准及规范为准；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3.3.3  提供的货物和服务如与</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文件要求有不符之处，应说明其差别之所在，并在《技术条款偏离表》中逐条予以说明；</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3.3.4  响应文件应按照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文件要求提供技术资料、文件和有关证明，包括但不限于下列文件，其中加“★”项目不得有缺失或无效：</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（1）★项目的技术说明或实施方案；</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（2）《技术条款偏离表》；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质量保证和</w:t>
      </w:r>
      <w:r>
        <w:rPr>
          <w:rFonts w:hint="eastAsia" w:ascii="仿宋" w:hAnsi="仿宋" w:eastAsia="仿宋" w:cs="仿宋"/>
          <w:sz w:val="24"/>
          <w:szCs w:val="24"/>
          <w:highlight w:val="none"/>
        </w:rPr>
        <w:t xml:space="preserve">服务承诺；</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（4）验收标准、技术资料；</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（5）供应商认为需要提供的其他技术资料等。</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  响应文件的价格部分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（1）价格部分是对服务价格构成的说明，</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文件如没有特别说明的话，对每一项服务仅接受一个价格。</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（2）报价应包含完成本服务项目发生的所有含税费用、支付给员工的工资和国家强制缴纳的各种社会保障资金，以及供应商认为需要的其他费用等。</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（3）供应商应</w:t>
      </w:r>
      <w:r>
        <w:rPr>
          <w:rFonts w:hint="eastAsia" w:ascii="仿宋" w:hAnsi="仿宋" w:eastAsia="仿宋" w:cs="仿宋"/>
          <w:sz w:val="24"/>
          <w:szCs w:val="24"/>
          <w:highlight w:val="none"/>
          <w:lang w:eastAsia="zh-CN"/>
        </w:rPr>
        <w:t xml:space="preserve">充分考虑</w:t>
      </w:r>
      <w:r>
        <w:rPr>
          <w:rFonts w:hint="eastAsia" w:ascii="仿宋" w:hAnsi="仿宋" w:eastAsia="仿宋" w:cs="仿宋"/>
          <w:sz w:val="24"/>
          <w:szCs w:val="24"/>
          <w:highlight w:val="none"/>
        </w:rPr>
        <w:t xml:space="preserve">市场价格变动，以及项目实施过程中的不可预见因素，一旦成交，总价格不变。如果有漏项，视同让利。</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（4）供应商应在《报价表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分项报价表》等标明提供货物或服务的单价、总价以及分项报价。</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（5）经</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，如果成交价高于或低于供应商在响应文件首次报价的，分项报价同比例调整。</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  响应文件的其他部分。其他部分由供应商根据编制响应文件需要提供的其他相关文件。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  </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保证金：本项目不设</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保证金。</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三、响应文件签署与提交</w:t>
      </w:r>
      <w:r>
        <w:rPr>
          <w:rFonts w:hint="eastAsia" w:ascii="仿宋" w:hAnsi="仿宋" w:eastAsia="仿宋" w:cs="仿宋"/>
          <w:b w:val="0"/>
          <w:bCs w:val="0"/>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、响应文件的正本和副本均由供应商法定代表人或经正式授权并对供应商有约束力的委托代理人用不褪色墨水书写签署。</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、供应商应当在</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文件要求提交响应文件的截止时间前，将响应文件密封送达指定地点。</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、有下列情形之一的响应文件将拒收：逾期送达或者未按照竞争性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文件编制要求提交的响应文件。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四、磋商</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、联合体（项目允许联合体的适用本条）</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（1）两个以上的自然人、法人或者其他组织可以组成一个联合体，以一个供应商的身份共同参加政府采购。</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（2）鼓励大中型企业和其他自然人、法人或者其他组织与小型、微型企业组成联合体共同参加非专门面向中小企业的政府采购活动。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联合协议中约定，小型、微型企业的协议合同金额</w:t>
      </w:r>
      <w:r>
        <w:rPr>
          <w:rFonts w:hint="eastAsia" w:ascii="仿宋" w:hAnsi="仿宋" w:eastAsia="仿宋" w:cs="仿宋"/>
          <w:sz w:val="24"/>
          <w:szCs w:val="24"/>
          <w:highlight w:val="none"/>
          <w:lang w:eastAsia="zh-CN"/>
        </w:rPr>
        <w:t xml:space="preserve">占</w:t>
      </w:r>
      <w:r>
        <w:rPr>
          <w:rFonts w:hint="eastAsia" w:ascii="仿宋" w:hAnsi="仿宋" w:eastAsia="仿宋" w:cs="仿宋"/>
          <w:sz w:val="24"/>
          <w:szCs w:val="24"/>
          <w:highlight w:val="none"/>
        </w:rPr>
        <w:t xml:space="preserve">联合体协议合同总金额30%以上的，给予联合体</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%的价格扣除。</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联合体各方均为小型、微型企业的，联合体视同为小型、微型企业享受10%的价格扣除。组成联合体的大中型企业和其他自然人、法人或者其他组织，与小型、微型企业之间不得存在投资关系。</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以联合体形式</w:t>
      </w:r>
      <w:r>
        <w:rPr>
          <w:rFonts w:hint="eastAsia" w:ascii="仿宋" w:hAnsi="仿宋" w:eastAsia="仿宋" w:cs="仿宋"/>
          <w:sz w:val="24"/>
          <w:szCs w:val="24"/>
          <w:highlight w:val="none"/>
        </w:rPr>
        <w:t xml:space="preserve">参加采购的，联合体各方均参照《中华人民共和国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（4）联合体各方之间应当签订联合体协议，明确约定联合体各方承担的工作和相应的责任，并将联合体协议连同响应文件一并提交。</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2、 </w:t>
      </w:r>
      <w:r>
        <w:rPr>
          <w:rFonts w:hint="eastAsia" w:ascii="仿宋" w:hAnsi="仿宋" w:eastAsia="仿宋" w:cs="仿宋"/>
          <w:b w:val="0"/>
          <w:bCs w:val="0"/>
          <w:sz w:val="24"/>
          <w:szCs w:val="24"/>
          <w:highlight w:val="none"/>
          <w:lang w:val="zh-CN"/>
        </w:rPr>
        <w:t xml:space="preserve">磋商组织</w:t>
      </w:r>
      <w:r>
        <w:rPr>
          <w:rFonts w:hint="eastAsia" w:ascii="仿宋" w:hAnsi="仿宋" w:eastAsia="仿宋" w:cs="仿宋"/>
          <w:b w:val="0"/>
          <w:bCs w:val="0"/>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lang w:val="zh-CN"/>
        </w:rPr>
        <w:t xml:space="preserve">.1 在提交响应文件时间截止后，采购代理机构在规定的时间和地点组织磋商小组分别与供应商进行磋商。</w:t>
      </w:r>
      <w:r>
        <w:rPr>
          <w:rFonts w:hint="eastAsia" w:ascii="仿宋" w:hAnsi="仿宋" w:eastAsia="仿宋" w:cs="仿宋"/>
          <w:b w:val="0"/>
          <w:bCs w:val="0"/>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b w:val="0"/>
          <w:bCs w:val="0"/>
          <w:sz w:val="24"/>
          <w:szCs w:val="24"/>
          <w:highlight w:val="none"/>
          <w:lang w:val="en-US" w:eastAsia="zh-CN"/>
        </w:rPr>
        <w:t xml:space="preserve">2.2</w:t>
      </w:r>
      <w:r>
        <w:rPr>
          <w:rFonts w:hint="eastAsia" w:ascii="仿宋" w:hAnsi="仿宋" w:eastAsia="仿宋" w:cs="仿宋"/>
          <w:b w:val="0"/>
          <w:bCs w:val="0"/>
          <w:sz w:val="24"/>
          <w:szCs w:val="24"/>
          <w:highlight w:val="none"/>
          <w:lang w:val="zh-CN"/>
        </w:rPr>
        <w:t xml:space="preserve"> 磋商工作由采购代理负责组织，具体磋商事务由依法组建的磋商小组负责。</w:t>
      </w:r>
      <w:r>
        <w:rPr>
          <w:rFonts w:hint="eastAsia" w:ascii="仿宋" w:hAnsi="仿宋" w:eastAsia="仿宋" w:cs="仿宋"/>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val="0"/>
          <w:bCs/>
          <w:sz w:val="24"/>
          <w:szCs w:val="24"/>
          <w:highlight w:val="none"/>
          <w:lang w:val="en-US" w:eastAsia="zh-CN"/>
        </w:rPr>
        <w:t xml:space="preserve">3</w:t>
      </w:r>
      <w:r>
        <w:rPr>
          <w:rFonts w:hint="eastAsia" w:ascii="仿宋" w:hAnsi="仿宋" w:eastAsia="仿宋" w:cs="仿宋"/>
          <w:b w:val="0"/>
          <w:bCs/>
          <w:sz w:val="24"/>
          <w:szCs w:val="24"/>
          <w:highlight w:val="none"/>
          <w:lang w:val="zh-CN"/>
        </w:rPr>
        <w:t xml:space="preserve">、磋商程序</w:t>
      </w:r>
      <w:r>
        <w:rPr>
          <w:rFonts w:hint="eastAsia" w:ascii="仿宋" w:hAnsi="仿宋" w:eastAsia="仿宋" w:cs="仿宋"/>
          <w:b/>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rPr>
        <w:t xml:space="preserve">.1 磋商小组评审供应商所递交的响应性文件，</w:t>
      </w:r>
      <w:r>
        <w:rPr>
          <w:rFonts w:hint="eastAsia" w:ascii="仿宋" w:hAnsi="仿宋" w:eastAsia="仿宋" w:cs="仿宋"/>
          <w:sz w:val="24"/>
          <w:szCs w:val="24"/>
          <w:highlight w:val="none"/>
        </w:rPr>
        <w:t xml:space="preserve">并根据磋商文件规定的程序、评定成交的标准等事项与实质性响应磋商文件要求的供应商进行磋商。未实质性响应磋商文件的响应文件按无效处理，磋商小组应将告知有关供应商。</w:t>
      </w:r>
      <w:r>
        <w:rPr>
          <w:rFonts w:hint="eastAsia" w:ascii="仿宋" w:hAnsi="仿宋" w:eastAsia="仿宋" w:cs="仿宋"/>
          <w:sz w:val="24"/>
          <w:szCs w:val="24"/>
          <w:highlight w:val="none"/>
          <w:lang w:val="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.2 </w:t>
      </w:r>
      <w:r>
        <w:rPr>
          <w:rFonts w:hint="eastAsia" w:ascii="仿宋" w:hAnsi="仿宋" w:eastAsia="仿宋" w:cs="仿宋"/>
          <w:sz w:val="24"/>
          <w:szCs w:val="24"/>
          <w:highlight w:val="none"/>
          <w:lang w:eastAsia="zh-CN"/>
        </w:rPr>
        <w:t xml:space="preserve">磋商过程中，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sz w:val="24"/>
          <w:szCs w:val="24"/>
          <w:highlight w:val="none"/>
          <w:lang w:val="zh-CN" w:eastAsia="zh-CN"/>
        </w:rPr>
        <w:t xml:space="preserve">磋商过程中，磋商小组根据磋商文件和磋商情况可能实质性变动采购需求中的技术、服务要求以及合同草案条款。</w:t>
      </w:r>
      <w:r>
        <w:rPr>
          <w:rFonts w:hint="eastAsia" w:ascii="仿宋" w:hAnsi="仿宋" w:eastAsia="仿宋" w:cs="仿宋"/>
          <w:b/>
          <w:bCs/>
          <w:sz w:val="24"/>
          <w:szCs w:val="24"/>
          <w:highlight w:val="none"/>
          <w:lang w:val="zh-CN" w:eastAsia="zh-CN"/>
        </w:rPr>
        <w:t xml:space="preserve">实质性变动是磋商文件的有效组成部分，磋商小组将通过“苏采云”系统通知所有参加磋商的供应商。用“</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zh-CN" w:eastAsia="zh-CN"/>
        </w:rPr>
        <w:t xml:space="preserve">”加注或特别说明的内容为实质性要求。</w:t>
      </w:r>
      <w:r>
        <w:rPr>
          <w:rFonts w:hint="eastAsia" w:ascii="仿宋" w:hAnsi="仿宋" w:eastAsia="仿宋" w:cs="仿宋"/>
          <w:sz w:val="24"/>
          <w:szCs w:val="24"/>
          <w:highlight w:val="none"/>
          <w:lang w:val="zh-CN"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3.3 </w:t>
      </w:r>
      <w:r>
        <w:rPr>
          <w:rFonts w:hint="eastAsia" w:ascii="仿宋" w:hAnsi="仿宋" w:eastAsia="仿宋" w:cs="仿宋"/>
          <w:sz w:val="24"/>
          <w:szCs w:val="24"/>
          <w:highlight w:val="none"/>
          <w:lang w:eastAsia="zh-CN"/>
        </w:rPr>
        <w:t xml:space="preserve">磋商小组所有成员集中与单一供应商分别进行磋商，所有参加磋商的供应商均有同等的磋商机会。</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供应商的澄清、说明或者补正不得超出响应文件的范围或者改变响应文件的实质性内容。</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eastAsia="zh-CN"/>
        </w:rPr>
        <w:t xml:space="preserve">磋商小组并非对每个供应商都作澄清要求，需要供应商进行澄清、说明和补正的，磋商小组将通过“苏采云”系统向供应商发出</w:t>
      </w:r>
      <w:r>
        <w:rPr>
          <w:rFonts w:hint="eastAsia" w:ascii="仿宋" w:hAnsi="仿宋" w:eastAsia="仿宋" w:cs="仿宋"/>
          <w:sz w:val="24"/>
          <w:szCs w:val="24"/>
          <w:highlight w:val="none"/>
          <w:lang w:val="zh-CN" w:eastAsia="zh-CN"/>
        </w:rPr>
        <w:t xml:space="preserve">《澄清要求函》</w:t>
      </w:r>
      <w:r>
        <w:rPr>
          <w:rFonts w:hint="eastAsia" w:ascii="仿宋" w:hAnsi="仿宋" w:eastAsia="仿宋" w:cs="仿宋"/>
          <w:sz w:val="24"/>
          <w:szCs w:val="24"/>
          <w:highlight w:val="none"/>
          <w:lang w:eastAsia="zh-CN"/>
        </w:rPr>
        <w:t xml:space="preserve">，接到</w:t>
      </w:r>
      <w:r>
        <w:rPr>
          <w:rFonts w:hint="eastAsia" w:ascii="仿宋" w:hAnsi="仿宋" w:eastAsia="仿宋" w:cs="仿宋"/>
          <w:sz w:val="24"/>
          <w:szCs w:val="24"/>
          <w:highlight w:val="none"/>
          <w:lang w:val="zh-CN" w:eastAsia="zh-CN"/>
        </w:rPr>
        <w:t xml:space="preserve">《澄清要求函》</w:t>
      </w:r>
      <w:r>
        <w:rPr>
          <w:rFonts w:hint="eastAsia" w:ascii="仿宋" w:hAnsi="仿宋" w:eastAsia="仿宋" w:cs="仿宋"/>
          <w:sz w:val="24"/>
          <w:szCs w:val="24"/>
          <w:highlight w:val="none"/>
          <w:lang w:eastAsia="zh-CN"/>
        </w:rPr>
        <w:t xml:space="preserve">的供应商应当按照要求在“苏采云”系统中提交</w:t>
      </w:r>
      <w:r>
        <w:rPr>
          <w:rFonts w:hint="eastAsia" w:ascii="仿宋" w:hAnsi="仿宋" w:eastAsia="仿宋" w:cs="仿宋"/>
          <w:sz w:val="24"/>
          <w:szCs w:val="24"/>
          <w:highlight w:val="none"/>
          <w:lang w:val="zh-CN" w:eastAsia="zh-CN"/>
        </w:rPr>
        <w:t xml:space="preserve">《澄清要求函》</w:t>
      </w:r>
      <w:r>
        <w:rPr>
          <w:rFonts w:hint="eastAsia" w:ascii="仿宋" w:hAnsi="仿宋" w:eastAsia="仿宋" w:cs="仿宋"/>
          <w:sz w:val="24"/>
          <w:szCs w:val="24"/>
          <w:highlight w:val="none"/>
          <w:lang w:eastAsia="zh-CN"/>
        </w:rPr>
        <w:t xml:space="preserve">并加盖电子公章。澄清、说明和补正的内容作为响应文件的补充部分，具体操作方式见《操作手册》。</w:t>
      </w:r>
      <w:r>
        <w:rPr>
          <w:rFonts w:hint="eastAsia" w:ascii="仿宋" w:hAnsi="仿宋" w:eastAsia="仿宋" w:cs="仿宋"/>
          <w:sz w:val="24"/>
          <w:szCs w:val="24"/>
          <w:highlight w:val="none"/>
          <w:lang w:val="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3.3 </w:t>
      </w:r>
      <w:r>
        <w:rPr>
          <w:rFonts w:hint="eastAsia" w:ascii="仿宋" w:hAnsi="仿宋" w:eastAsia="仿宋" w:cs="仿宋"/>
          <w:sz w:val="24"/>
          <w:szCs w:val="24"/>
          <w:highlight w:val="none"/>
          <w:lang w:eastAsia="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磋商文件不能详细列明采购标的的技术、服务要求，需经磋商由供应商提供最终方案或解决方案的，磋商结束后，磋商小组将按照少数服从多数的原则投票推荐3家以上供应商的方案或者解决方案，并在“苏采云”系统中向其发出《最后报价要求函》及最后报价格式表，要求其在规定时间内提交最后报价。</w:t>
      </w:r>
      <w:r>
        <w:rPr>
          <w:rFonts w:hint="eastAsia" w:ascii="仿宋" w:hAnsi="仿宋" w:eastAsia="仿宋" w:cs="仿宋"/>
          <w:sz w:val="24"/>
          <w:szCs w:val="24"/>
          <w:highlight w:val="none"/>
          <w:lang w:eastAsia="zh-CN"/>
        </w:rPr>
      </w:r>
      <w:r/>
    </w:p>
    <w:p>
      <w:pPr>
        <w:pStyle w:val="700"/>
        <w:ind w:firstLine="480"/>
        <w:keepLines w:val="0"/>
        <w:keepNext w:val="0"/>
        <w:pageBreakBefore w:val="0"/>
        <w:spacing w:line="360" w:lineRule="auto"/>
        <w:widowControl/>
        <w:rPr>
          <w:rFonts w:ascii="仿宋" w:hAnsi="仿宋" w:eastAsia="仿宋" w:cs="仿宋"/>
          <w:b/>
          <w:sz w:val="24"/>
          <w:szCs w:val="24"/>
          <w:highlight w:val="none"/>
          <w:lang w:val="en-US" w:eastAsia="zh-CN"/>
        </w:rPr>
      </w:pPr>
      <w:r>
        <w:rPr>
          <w:rFonts w:hint="eastAsia" w:ascii="仿宋" w:hAnsi="仿宋" w:eastAsia="仿宋" w:cs="仿宋"/>
          <w:sz w:val="24"/>
          <w:szCs w:val="24"/>
          <w:highlight w:val="none"/>
          <w:lang w:eastAsia="zh-CN"/>
        </w:rPr>
        <w:t xml:space="preserve">最后报价是供应商响应文件的有效组成部分。</w:t>
      </w:r>
      <w:r>
        <w:rPr>
          <w:rFonts w:ascii="仿宋" w:hAnsi="仿宋" w:eastAsia="仿宋" w:cs="仿宋"/>
          <w:b/>
          <w:sz w:val="24"/>
          <w:szCs w:val="24"/>
          <w:highlight w:val="none"/>
          <w:lang w:val="en-US"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 已提交响应文件的供应商，在提交最后报价之前，可以根据</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情况退出</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结束后，</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小组应当要求所有继续参加</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的供应商在规定时间内提交最后报价，提交最后报价的供应商</w:t>
      </w:r>
      <w:r>
        <w:rPr>
          <w:rFonts w:hint="eastAsia" w:ascii="仿宋" w:hAnsi="仿宋" w:eastAsia="仿宋" w:cs="仿宋"/>
          <w:sz w:val="24"/>
          <w:szCs w:val="24"/>
          <w:highlight w:val="none"/>
          <w:lang w:eastAsia="zh-CN"/>
        </w:rPr>
        <w:t xml:space="preserve">参照《关于政府采购竞争性磋商采购方式管理暂行办法有关问题的补充通知》（财库〔2015〕124 号）</w:t>
      </w:r>
      <w:r>
        <w:rPr>
          <w:rFonts w:hint="eastAsia" w:ascii="仿宋" w:hAnsi="仿宋" w:eastAsia="仿宋" w:cs="仿宋"/>
          <w:sz w:val="24"/>
          <w:szCs w:val="24"/>
          <w:highlight w:val="none"/>
        </w:rPr>
        <w:t xml:space="preserve">不得少于 </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 家。最后报价由其法定代表人或授权代表签字或者加盖公章，最后报价是供应商响应文件的有效组成部分。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  出现下列情形之一的响应文件按照无效处理：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供应商在“苏采云”系统规定的时间内未成功解密电子响应文件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针对本章 “ 二、响应文件编制”中的“3.2 响应文件的商务部分”和“3.3 响应文件的技术部分” 中加★项要求，响应文件提供的证明材料缺失或无效的；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）响应文件未按照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文件规定要求签署、盖章的；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）响应文件未响应采购项目需求中规定的实质性要求的；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（5）响应文件未详细阐述服务内容，而是直接拷贝采购文件技术要求</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（6）投标总报价超过项目预算金额或最高限价；</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（7）投标报价存在缺项、漏项；</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小组认为供应商的报价明显低于其他供应商的报价，有可能影响服务质量或者不能诚信履约的，供应商未在</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现场合理的时间内提供书面说明或相关证明材料，不能证明其报价合理的；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（9）响应文件含有采购人不能接受的附加条件的；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（10）不同供应商的响应文件由同一单位或者个人编制；</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（11）不同供应商委托同一单位或者个人办理投标事宜；</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（12）不同供应商的响应文件载明的项目管理成员或联系人员为同一人；</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（13）不同供应商的响应文件异常一致或者投标报价呈规律性差异；</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（14）不同供应商的响应文件相互混装；</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（15）为本采购项目提供整体设计、规范编制或者项目管理、监理、检测等服务的供应商参加该采购项目的其他采购活动；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（16）不同供应商的负责人为同一人或者存在控股、管理关系的；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（17）被信用中国网站、中国政府采购网站列入失信被执行人名单、重大税收违法案件当事人名单、政府采购严重违法失信行为记录名单及《南京市政府采购供应商信用管理工作暂行办法》宁财规〔2018〕10  号第十一条</w:t>
      </w:r>
      <w:r>
        <w:rPr>
          <w:rFonts w:hint="eastAsia" w:ascii="仿宋" w:hAnsi="仿宋" w:eastAsia="仿宋" w:cs="仿宋"/>
          <w:sz w:val="24"/>
          <w:szCs w:val="24"/>
          <w:highlight w:val="none"/>
          <w:lang w:eastAsia="zh-CN"/>
        </w:rPr>
        <w:t xml:space="preserve">、第</w:t>
      </w:r>
      <w:r>
        <w:rPr>
          <w:rFonts w:hint="eastAsia" w:ascii="仿宋" w:hAnsi="仿宋" w:eastAsia="仿宋" w:cs="仿宋"/>
          <w:sz w:val="24"/>
          <w:szCs w:val="24"/>
          <w:highlight w:val="none"/>
        </w:rPr>
        <w:t xml:space="preserve">十二条所列严重失信行为情形的供应商；如本项目</w:t>
      </w:r>
      <w:r>
        <w:rPr>
          <w:rFonts w:hint="eastAsia" w:ascii="仿宋" w:hAnsi="仿宋" w:eastAsia="仿宋" w:cs="仿宋"/>
          <w:sz w:val="24"/>
          <w:szCs w:val="24"/>
          <w:highlight w:val="none"/>
          <w:lang w:eastAsia="zh-CN"/>
        </w:rPr>
        <w:t xml:space="preserve">接受</w:t>
      </w:r>
      <w:r>
        <w:rPr>
          <w:rFonts w:hint="eastAsia" w:ascii="仿宋" w:hAnsi="仿宋" w:eastAsia="仿宋" w:cs="仿宋"/>
          <w:sz w:val="24"/>
          <w:szCs w:val="24"/>
          <w:highlight w:val="none"/>
        </w:rPr>
        <w:t xml:space="preserve">联合体投标，联合体成员存在不良信用记录的，视同联合体存在不良信用记录；</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lang w:val="en-US" w:eastAsia="zh-CN"/>
        </w:rPr>
        <w:t xml:space="preserve">依据《政府购买服务管理办法》（财政部令第102号）第八条，以及《关于进一步规范购买服务管理的通知》（宁财购〔2025〕229号）文件规定，公益一类事业单位、使用事业编制且由财政拨款保障的群团组织，以及党政机关下属事业单位，不得作为政府购买服务的购买主体和承接主体。</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w:t>
      </w:r>
      <w:r>
        <w:rPr>
          <w:rFonts w:hint="eastAsia" w:ascii="仿宋" w:hAnsi="仿宋" w:eastAsia="仿宋" w:cs="仿宋"/>
          <w:sz w:val="24"/>
          <w:szCs w:val="24"/>
          <w:highlight w:val="none"/>
          <w:lang w:eastAsia="zh-CN"/>
        </w:rPr>
        <w:t xml:space="preserve">法律法规</w:t>
      </w:r>
      <w:r>
        <w:rPr>
          <w:rFonts w:hint="eastAsia" w:ascii="仿宋" w:hAnsi="仿宋" w:eastAsia="仿宋" w:cs="仿宋"/>
          <w:sz w:val="24"/>
          <w:szCs w:val="24"/>
          <w:highlight w:val="none"/>
        </w:rPr>
        <w:t xml:space="preserve">和</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文件规定的其他无效情形。</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  出现下列情形之一的，</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终止：</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（1）因情况变化，不再符合规定的竞争性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采购方式适用情形的；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（2）所有供应商的响应文件被</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小组认定为无效的；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（3）出现影响采购公正的违法、违规行为的；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（4）所有供应商的最终报价均超过采购文件中规定的项目预算或者最高限价的；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（5）因重大变故，采购任务取消的。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val="0"/>
          <w:bCs/>
          <w:sz w:val="24"/>
          <w:szCs w:val="24"/>
          <w:highlight w:val="none"/>
          <w:lang w:val="en-US" w:eastAsia="zh-CN"/>
        </w:rPr>
        <w:t xml:space="preserve">4</w:t>
      </w:r>
      <w:r>
        <w:rPr>
          <w:rFonts w:hint="eastAsia" w:ascii="仿宋" w:hAnsi="仿宋" w:eastAsia="仿宋" w:cs="仿宋"/>
          <w:b w:val="0"/>
          <w:bCs/>
          <w:sz w:val="24"/>
          <w:szCs w:val="24"/>
          <w:highlight w:val="none"/>
          <w:lang w:val="zh-CN"/>
        </w:rPr>
        <w:t xml:space="preserve">、评定成交方法和标准</w:t>
      </w:r>
      <w:r>
        <w:rPr>
          <w:rFonts w:hint="eastAsia" w:ascii="仿宋" w:hAnsi="仿宋" w:eastAsia="仿宋" w:cs="仿宋"/>
          <w:b/>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rPr>
        <w:t xml:space="preserve">.1 </w:t>
      </w:r>
      <w:r>
        <w:rPr>
          <w:rFonts w:hint="eastAsia" w:ascii="仿宋" w:hAnsi="仿宋" w:eastAsia="仿宋" w:cs="仿宋"/>
          <w:sz w:val="24"/>
          <w:szCs w:val="24"/>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仿宋" w:hAnsi="仿宋" w:eastAsia="仿宋" w:cs="仿宋"/>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lang w:val="zh-CN"/>
        </w:rPr>
        <w:t xml:space="preserve">.2 综合评审的主要因素</w:t>
      </w:r>
      <w:r>
        <w:rPr>
          <w:rFonts w:hint="eastAsia" w:ascii="仿宋" w:hAnsi="仿宋" w:eastAsia="仿宋" w:cs="仿宋"/>
          <w:b w:val="0"/>
          <w:bCs w:val="0"/>
          <w:sz w:val="24"/>
          <w:szCs w:val="24"/>
          <w:highlight w:val="none"/>
        </w:rPr>
        <w:t xml:space="preserve">详见文件第三章。</w:t>
      </w:r>
      <w:r>
        <w:rPr>
          <w:rFonts w:hint="eastAsia" w:ascii="仿宋" w:hAnsi="仿宋" w:eastAsia="仿宋" w:cs="仿宋"/>
          <w:b w:val="0"/>
          <w:bCs w:val="0"/>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val="0"/>
          <w:bCs w:val="0"/>
          <w:sz w:val="24"/>
          <w:szCs w:val="24"/>
          <w:highlight w:val="none"/>
          <w:lang w:val="en-US" w:eastAsia="zh-CN"/>
        </w:rPr>
        <w:t xml:space="preserve">5</w:t>
      </w:r>
      <w:r>
        <w:rPr>
          <w:rFonts w:hint="eastAsia" w:ascii="仿宋" w:hAnsi="仿宋" w:eastAsia="仿宋" w:cs="仿宋"/>
          <w:b w:val="0"/>
          <w:bCs w:val="0"/>
          <w:sz w:val="24"/>
          <w:szCs w:val="24"/>
          <w:highlight w:val="none"/>
          <w:lang w:val="zh-CN"/>
        </w:rPr>
        <w:t xml:space="preserve">、确定成交供应商</w:t>
      </w:r>
      <w:r>
        <w:rPr>
          <w:rFonts w:hint="eastAsia" w:ascii="仿宋" w:hAnsi="仿宋" w:eastAsia="仿宋" w:cs="仿宋"/>
          <w:b/>
          <w:bCs/>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zh-CN"/>
        </w:rPr>
        <w:t xml:space="preserve">.1 在综合比较与评价后按照得分高低顺序对供应商进行排列。</w:t>
      </w:r>
      <w:r>
        <w:rPr>
          <w:rFonts w:hint="eastAsia" w:ascii="仿宋" w:hAnsi="仿宋" w:eastAsia="仿宋" w:cs="仿宋"/>
          <w:sz w:val="24"/>
          <w:szCs w:val="24"/>
          <w:highlight w:val="none"/>
        </w:rPr>
        <w:t xml:space="preserve">得分相同的，按报价由低到高顺序排列。得分且报价相同的，按技术指标优劣顺序排列。</w:t>
      </w:r>
      <w:r>
        <w:rPr>
          <w:rFonts w:hint="eastAsia" w:ascii="仿宋" w:hAnsi="仿宋" w:eastAsia="仿宋" w:cs="仿宋"/>
          <w:sz w:val="24"/>
          <w:szCs w:val="24"/>
          <w:highlight w:val="none"/>
          <w:lang w:val="zh-CN"/>
        </w:rPr>
        <w:t xml:space="preserve">磋商小组将综合排名第一的供应商推荐为成交供应商。</w:t>
      </w:r>
      <w:r>
        <w:rPr>
          <w:rFonts w:hint="eastAsia" w:ascii="仿宋" w:hAnsi="仿宋" w:eastAsia="仿宋" w:cs="仿宋"/>
          <w:sz w:val="24"/>
          <w:szCs w:val="24"/>
          <w:highlight w:val="none"/>
          <w:lang w:val="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5.2</w:t>
      </w:r>
      <w:r>
        <w:rPr>
          <w:rFonts w:hint="eastAsia" w:ascii="仿宋" w:hAnsi="仿宋" w:eastAsia="仿宋" w:cs="仿宋"/>
          <w:sz w:val="24"/>
          <w:szCs w:val="24"/>
          <w:highlight w:val="none"/>
        </w:rPr>
        <w:t xml:space="preserve"> 采购人如未授权委托直接确定成交供应商的，采购代理机构将在评审结束后 2 个工作日内将评审报告送采购人确认。</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5.3</w:t>
      </w:r>
      <w:r>
        <w:rPr>
          <w:rFonts w:hint="eastAsia" w:ascii="仿宋" w:hAnsi="仿宋" w:eastAsia="仿宋" w:cs="仿宋"/>
          <w:sz w:val="24"/>
          <w:szCs w:val="24"/>
          <w:highlight w:val="none"/>
        </w:rPr>
        <w:t xml:space="preserve"> 采购人在收到评审报告后 5 个工作日内，从评审报告提出的成交候选供应商中，按照排序由高到低的原则确定成交供应商。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5.5</w:t>
      </w:r>
      <w:r>
        <w:rPr>
          <w:rFonts w:hint="eastAsia" w:ascii="仿宋" w:hAnsi="仿宋" w:eastAsia="仿宋" w:cs="仿宋"/>
          <w:sz w:val="24"/>
          <w:szCs w:val="24"/>
          <w:highlight w:val="none"/>
        </w:rPr>
        <w:t xml:space="preserve"> 成交供应商确定后2个工作日内，在原信息发布媒体上公告，成交供应商应及时到采购代理机构领取成交通知书。</w:t>
      </w:r>
      <w:r>
        <w:rPr>
          <w:rFonts w:hint="eastAsia" w:ascii="仿宋" w:hAnsi="仿宋" w:eastAsia="仿宋" w:cs="仿宋"/>
          <w:sz w:val="24"/>
          <w:szCs w:val="24"/>
          <w:highlight w:val="none"/>
        </w:rPr>
      </w:r>
      <w:r/>
    </w:p>
    <w:p>
      <w:pPr>
        <w:pStyle w:val="700"/>
        <w:ind w:firstLine="482"/>
        <w:keepLines w:val="0"/>
        <w:keepNext w:val="0"/>
        <w:pageBreakBefore w:val="0"/>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en-US" w:eastAsia="zh-CN"/>
        </w:rPr>
        <w:t xml:space="preserve">5</w:t>
      </w:r>
      <w:r>
        <w:rPr>
          <w:rFonts w:hint="eastAsia" w:ascii="仿宋" w:hAnsi="仿宋" w:eastAsia="仿宋" w:cs="仿宋"/>
          <w:b/>
          <w:sz w:val="24"/>
          <w:szCs w:val="24"/>
          <w:highlight w:val="none"/>
          <w:lang w:val="zh-CN"/>
        </w:rPr>
        <w:t xml:space="preserve">.</w:t>
      </w:r>
      <w:r>
        <w:rPr>
          <w:rFonts w:hint="eastAsia" w:ascii="仿宋" w:hAnsi="仿宋" w:eastAsia="仿宋" w:cs="仿宋"/>
          <w:b/>
          <w:sz w:val="24"/>
          <w:szCs w:val="24"/>
          <w:highlight w:val="none"/>
          <w:lang w:val="en-US" w:eastAsia="zh-CN"/>
        </w:rPr>
        <w:t xml:space="preserve">6</w:t>
      </w:r>
      <w:r>
        <w:rPr>
          <w:rFonts w:hint="eastAsia" w:ascii="仿宋" w:hAnsi="仿宋" w:eastAsia="仿宋" w:cs="仿宋"/>
          <w:b/>
          <w:sz w:val="24"/>
          <w:szCs w:val="24"/>
          <w:highlight w:val="none"/>
          <w:lang w:val="zh-CN"/>
        </w:rPr>
        <w:t xml:space="preserve"> 成交供应商在领取成交通知书前须向采购人或采购代理机构提供《</w:t>
      </w:r>
      <w:r>
        <w:rPr>
          <w:rFonts w:hint="eastAsia" w:ascii="仿宋" w:hAnsi="仿宋" w:eastAsia="仿宋" w:cs="仿宋"/>
          <w:b/>
          <w:sz w:val="24"/>
          <w:szCs w:val="24"/>
          <w:highlight w:val="none"/>
          <w:lang w:val="zh-CN"/>
        </w:rPr>
        <w:t xml:space="preserve">南京市政府采购供应商信用记录表暨信用承诺书》中</w:t>
      </w:r>
      <w:r>
        <w:rPr>
          <w:rFonts w:hint="eastAsia" w:ascii="仿宋" w:hAnsi="仿宋" w:eastAsia="仿宋" w:cs="仿宋"/>
          <w:b/>
          <w:sz w:val="24"/>
          <w:szCs w:val="24"/>
          <w:highlight w:val="none"/>
        </w:rPr>
        <w:t xml:space="preserve">《中华人民共和国政府采购法》</w:t>
      </w:r>
      <w:r>
        <w:rPr>
          <w:rFonts w:hint="eastAsia" w:ascii="仿宋" w:hAnsi="仿宋" w:eastAsia="仿宋" w:cs="仿宋"/>
          <w:b/>
          <w:sz w:val="24"/>
          <w:szCs w:val="24"/>
          <w:highlight w:val="none"/>
          <w:lang w:val="zh-CN"/>
        </w:rPr>
        <w:t xml:space="preserve">第二十二条规定的相关证明材料（加盖公章），并支付采购代理服务费（请供应商予以关注，可咨询采购代理机构），由采购人或采购代理机构审核合格后发放成交通知书。</w:t>
      </w:r>
      <w:r>
        <w:rPr>
          <w:rFonts w:hint="eastAsia" w:ascii="仿宋" w:hAnsi="仿宋" w:eastAsia="仿宋" w:cs="仿宋"/>
          <w:b/>
          <w:sz w:val="24"/>
          <w:szCs w:val="24"/>
          <w:highlight w:val="none"/>
          <w:lang w:val="zh-CN"/>
        </w:rPr>
      </w:r>
      <w:r/>
    </w:p>
    <w:p>
      <w:pPr>
        <w:pStyle w:val="700"/>
        <w:ind w:firstLine="480"/>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val="zh-CN"/>
        </w:rPr>
        <w:t xml:space="preserve"> 成交通知书对采购人和成交供应商具有同等法律效力。</w:t>
      </w:r>
      <w:r>
        <w:rPr>
          <w:rFonts w:hint="eastAsia" w:ascii="仿宋" w:hAnsi="仿宋" w:eastAsia="仿宋" w:cs="仿宋"/>
          <w:sz w:val="24"/>
          <w:szCs w:val="24"/>
          <w:highlight w:val="none"/>
          <w:lang w:val="zh-CN"/>
        </w:rPr>
      </w:r>
      <w:r/>
    </w:p>
    <w:p>
      <w:pPr>
        <w:pStyle w:val="700"/>
        <w:ind w:firstLine="480"/>
        <w:keepLines w:val="0"/>
        <w:keepNext w:val="0"/>
        <w:pageBreakBefore w:val="0"/>
        <w:spacing w:line="360" w:lineRule="auto"/>
        <w:tabs>
          <w:tab w:val="left" w:pos="12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 采购代理</w:t>
      </w:r>
      <w:r>
        <w:rPr>
          <w:rFonts w:hint="eastAsia" w:ascii="仿宋" w:hAnsi="仿宋" w:eastAsia="仿宋" w:cs="仿宋"/>
          <w:sz w:val="24"/>
          <w:szCs w:val="24"/>
          <w:highlight w:val="none"/>
          <w:lang w:eastAsia="zh-CN"/>
        </w:rPr>
        <w:t xml:space="preserve">机构</w:t>
      </w:r>
      <w:r>
        <w:rPr>
          <w:rFonts w:hint="eastAsia" w:ascii="仿宋" w:hAnsi="仿宋" w:eastAsia="仿宋" w:cs="仿宋"/>
          <w:sz w:val="24"/>
          <w:szCs w:val="24"/>
          <w:highlight w:val="none"/>
        </w:rPr>
        <w:t xml:space="preserve">对未成交的供应商不作未成交原因的解释。</w:t>
      </w:r>
      <w:r>
        <w:rPr>
          <w:rFonts w:hint="eastAsia" w:ascii="仿宋" w:hAnsi="仿宋" w:eastAsia="仿宋" w:cs="仿宋"/>
          <w:sz w:val="24"/>
          <w:szCs w:val="24"/>
          <w:highlight w:val="none"/>
        </w:rPr>
      </w:r>
      <w:r/>
    </w:p>
    <w:p>
      <w:pPr>
        <w:pStyle w:val="700"/>
        <w:ind w:firstLine="480"/>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 所有响应文件都将作为档案保存，不论成交与否，采购代理均不退回。</w:t>
      </w:r>
      <w:r>
        <w:rPr>
          <w:rFonts w:hint="eastAsia" w:ascii="仿宋" w:hAnsi="仿宋" w:eastAsia="仿宋" w:cs="仿宋"/>
          <w:b/>
          <w:sz w:val="24"/>
          <w:szCs w:val="24"/>
          <w:highlight w:val="none"/>
        </w:rPr>
      </w:r>
      <w:r/>
    </w:p>
    <w:p>
      <w:pPr>
        <w:pStyle w:val="700"/>
        <w:ind w:firstLine="482"/>
        <w:keepLines w:val="0"/>
        <w:keepNext w:val="0"/>
        <w:pageBreakBefore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6</w:t>
      </w:r>
      <w:r>
        <w:rPr>
          <w:rFonts w:hint="eastAsia" w:ascii="仿宋" w:hAnsi="仿宋" w:eastAsia="仿宋" w:cs="仿宋"/>
          <w:b/>
          <w:bCs/>
          <w:sz w:val="24"/>
          <w:szCs w:val="24"/>
          <w:highlight w:val="none"/>
          <w:lang w:val="zh-CN"/>
        </w:rPr>
        <w:t xml:space="preserve">、</w:t>
      </w:r>
      <w:r>
        <w:rPr>
          <w:rFonts w:hint="eastAsia" w:ascii="仿宋" w:hAnsi="仿宋" w:eastAsia="仿宋" w:cs="仿宋"/>
          <w:b/>
          <w:sz w:val="24"/>
          <w:szCs w:val="24"/>
          <w:highlight w:val="none"/>
        </w:rPr>
        <w:t xml:space="preserve">编写评审报告</w:t>
      </w:r>
      <w:r>
        <w:rPr>
          <w:rFonts w:hint="eastAsia" w:ascii="仿宋" w:hAnsi="仿宋" w:eastAsia="仿宋" w:cs="仿宋"/>
          <w:b/>
          <w:sz w:val="24"/>
          <w:szCs w:val="24"/>
          <w:highlight w:val="none"/>
        </w:rPr>
      </w:r>
      <w:r/>
    </w:p>
    <w:p>
      <w:pPr>
        <w:pStyle w:val="700"/>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.1 磋商小组根据磋商过程和结果编写评审报告。</w:t>
      </w:r>
      <w:r>
        <w:rPr>
          <w:rFonts w:hint="eastAsia" w:ascii="仿宋" w:hAnsi="仿宋" w:eastAsia="仿宋" w:cs="仿宋"/>
          <w:sz w:val="24"/>
          <w:szCs w:val="24"/>
          <w:highlight w:val="none"/>
        </w:rPr>
      </w:r>
      <w:r/>
    </w:p>
    <w:p>
      <w:pPr>
        <w:pStyle w:val="700"/>
        <w:ind w:firstLine="482"/>
        <w:keepLines w:val="0"/>
        <w:keepNext w:val="0"/>
        <w:pageBreakBefore w:val="0"/>
        <w:spacing w:line="360" w:lineRule="auto"/>
        <w:rPr>
          <w:rFonts w:hint="eastAsia" w:ascii="仿宋" w:hAnsi="仿宋" w:eastAsia="仿宋" w:cs="仿宋"/>
          <w:b/>
          <w:bCs/>
          <w:sz w:val="24"/>
          <w:szCs w:val="24"/>
          <w:highlight w:val="none"/>
          <w:lang w:val="zh-CN"/>
        </w:rPr>
      </w:pPr>
      <w:r>
        <w:rPr>
          <w:rFonts w:hint="eastAsia" w:ascii="仿宋" w:hAnsi="仿宋" w:eastAsia="仿宋" w:cs="仿宋"/>
          <w:b/>
          <w:sz w:val="24"/>
          <w:szCs w:val="24"/>
          <w:highlight w:val="none"/>
          <w:lang w:val="en-US" w:eastAsia="zh-CN"/>
        </w:rPr>
        <w:t xml:space="preserve">7</w:t>
      </w:r>
      <w:r>
        <w:rPr>
          <w:rFonts w:hint="eastAsia" w:ascii="仿宋" w:hAnsi="仿宋" w:eastAsia="仿宋" w:cs="仿宋"/>
          <w:b/>
          <w:sz w:val="24"/>
          <w:szCs w:val="24"/>
          <w:highlight w:val="none"/>
          <w:lang w:val="zh-CN"/>
        </w:rPr>
        <w:t xml:space="preserve">、</w:t>
      </w:r>
      <w:r>
        <w:rPr>
          <w:rFonts w:hint="eastAsia" w:ascii="仿宋" w:hAnsi="仿宋" w:eastAsia="仿宋" w:cs="仿宋"/>
          <w:b/>
          <w:bCs/>
          <w:sz w:val="24"/>
          <w:szCs w:val="24"/>
          <w:highlight w:val="none"/>
          <w:lang w:val="zh-CN"/>
        </w:rPr>
        <w:t xml:space="preserve">签订合同</w:t>
      </w:r>
      <w:r>
        <w:rPr>
          <w:rFonts w:hint="eastAsia" w:ascii="仿宋" w:hAnsi="仿宋" w:eastAsia="仿宋" w:cs="仿宋"/>
          <w:b/>
          <w:bCs/>
          <w:sz w:val="24"/>
          <w:szCs w:val="24"/>
          <w:highlight w:val="none"/>
          <w:lang w:val="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  采购人不得向成交供应商提出任何不合理的要求作为签订合同的条件，不得与成交供应商私下订立背离合同实质性内容的协议。</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  除不可抗力等因素外，成交通知书发出后，采购人改变成交结果，或者成交供应商拒绝签订政府采购合同的，应当承担相应的法律责任。</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7.4  成交供应商除发生法律规定的不能预见、不能避免并不能克服的客观情况外不得放弃或拒绝签订合同的。放弃或拒绝签订合同的，财政部门视情将其列入不良行为名单，在一至三年内不得参加南京市政府采购活动，并予以通报。</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sz w:val="24"/>
          <w:szCs w:val="24"/>
          <w:highlight w:val="none"/>
        </w:rPr>
      </w:r>
      <w:r/>
    </w:p>
    <w:p>
      <w:pPr>
        <w:pStyle w:val="700"/>
        <w:ind w:firstLine="482"/>
        <w:keepLines w:val="0"/>
        <w:keepNext w:val="0"/>
        <w:pageBreakBefore w:val="0"/>
        <w:spacing w:line="360" w:lineRule="auto"/>
        <w:rPr>
          <w:rFonts w:hint="eastAsia" w:ascii="仿宋" w:hAnsi="仿宋" w:eastAsia="仿宋" w:cs="仿宋"/>
          <w:b/>
          <w:bCs/>
          <w:sz w:val="24"/>
          <w:szCs w:val="24"/>
          <w:highlight w:val="none"/>
          <w:lang w:val="zh-CN"/>
        </w:rPr>
        <w:outlineLvl w:val="0"/>
      </w:pPr>
      <w:r>
        <w:rPr>
          <w:rFonts w:hint="eastAsia" w:ascii="仿宋" w:hAnsi="仿宋" w:eastAsia="仿宋" w:cs="仿宋"/>
          <w:b/>
          <w:bCs/>
          <w:sz w:val="24"/>
          <w:szCs w:val="24"/>
          <w:highlight w:val="none"/>
          <w:lang w:val="zh-CN"/>
        </w:rPr>
        <w:t xml:space="preserve">五、询问、质疑、投诉和诚实信用</w:t>
      </w:r>
      <w:r>
        <w:rPr>
          <w:rFonts w:hint="eastAsia" w:ascii="仿宋" w:hAnsi="仿宋" w:eastAsia="仿宋" w:cs="仿宋"/>
          <w:b/>
          <w:bCs/>
          <w:sz w:val="24"/>
          <w:szCs w:val="24"/>
          <w:highlight w:val="none"/>
          <w:lang w:val="zh-CN"/>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、询问</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供应商对采购活动事项有疑问的，可以依法向采购代理机构或采购人提出询问，采购人或者采购代理机构在三个工作日内对供应商依法提出的询问作出答复，但答复的内容不涉及商业秘密。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、质疑</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供应商认为</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文件、采购过程、成交结果使自己的权益受到损害的，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以在知道或者应知其权益受到损害之日起七个工作日内，以书面形式将质疑文件原件送达南京水投项目管理有限公司。质疑的供应商应是参与所质疑项目采购活动的供应商，并应在法定质疑期内一次性提出针对同一采购程序环节的质疑。</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上述“知道或者应知其权益受到损害之日起七个工作日内”是指：</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（1）对</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文件提出质疑的，应当在采购文件公告期限届满之日起 7 个</w:t>
      </w:r>
      <w:r>
        <w:rPr>
          <w:rFonts w:hint="eastAsia" w:ascii="仿宋" w:hAnsi="仿宋" w:eastAsia="仿宋" w:cs="仿宋"/>
          <w:sz w:val="24"/>
          <w:szCs w:val="24"/>
          <w:highlight w:val="none"/>
          <w:lang w:eastAsia="zh-CN"/>
        </w:rPr>
        <w:t xml:space="preserve">工作日</w:t>
      </w:r>
      <w:r>
        <w:rPr>
          <w:rFonts w:hint="eastAsia" w:ascii="仿宋" w:hAnsi="仿宋" w:eastAsia="仿宋" w:cs="仿宋"/>
          <w:sz w:val="24"/>
          <w:szCs w:val="24"/>
          <w:highlight w:val="none"/>
        </w:rPr>
        <w:t xml:space="preserve">内提出；</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（2）对采购过程提出质疑的，应当在采购程序环节结束之日起 7 个工作日内提出；</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（3）对成交结果提出质疑的，应当在成交结果公告期限届满之日起 7 个</w:t>
      </w:r>
      <w:r>
        <w:rPr>
          <w:rFonts w:hint="eastAsia" w:ascii="仿宋" w:hAnsi="仿宋" w:eastAsia="仿宋" w:cs="仿宋"/>
          <w:sz w:val="24"/>
          <w:szCs w:val="24"/>
          <w:highlight w:val="none"/>
          <w:lang w:eastAsia="zh-CN"/>
        </w:rPr>
        <w:t xml:space="preserve">工作日</w:t>
      </w:r>
      <w:r>
        <w:rPr>
          <w:rFonts w:hint="eastAsia" w:ascii="仿宋" w:hAnsi="仿宋" w:eastAsia="仿宋" w:cs="仿宋"/>
          <w:sz w:val="24"/>
          <w:szCs w:val="24"/>
          <w:highlight w:val="none"/>
        </w:rPr>
        <w:t xml:space="preserve">内提出。</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  质疑文件应包括以下主要内容，并按照“谁主张、谁举证”的原则，附上相关证明材料。否则，采购代理不予受理：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（1）质疑项目名称、项目编号、包号、采购公告发布时间、</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时间；</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（2）提起质疑的日期、具体的质疑事项及事实根据（具体条款）；</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（3）认为自己合法权益受到损害或可能受到损害的相关证据材料；</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（4）质疑供应商名称、地址、邮编、联系人、联系电话（包括座机、手机、传真号码等）；</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（5）质疑文件应当署名，质疑人为自然人的，应当由本人签字并附有效身份证明；质疑人为法人或其他组织的，应当由法定代表人签字并加盖单位公章；</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（6）供应商委托代理质疑的，应当提交授权委托书，并载明委托代理的具体权限和事项。</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（7）质疑供应商可以委托代理人进行质疑和投诉。其授权委托书应当载明代理人的姓名或者名称、代理事项、具体权限、期限和相关事项，代理人提出质疑和投诉，应当提交质疑供应商签署的授权委托书；</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（8）质疑供应商为自然人的，应当由本人签字；供应商为法人或者其他组织的，应当由法定代表人、主要负责人，或者其授权代表签字或者盖章，并加盖公章。</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  供应商提出的询问或者质疑超出采购人对采购代理机构委托授权范围的，供应商应向采购人提出。</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  采购代理机构在收到供应商的书面质疑后将及时组织调查核实，在七个工作日内作出答复，并以书面或电子邮件形式通知质疑供应商和其他有关供应商，答复的内容不涉及商业秘密。采购代理机构遵循“谁过错谁负担” 的原则，有过错的一方承担调查论证费用。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 、投诉</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质疑供应商对采购人、采购代理机构的答复不满意或者采购人、采购代理机构未在规定的时间内作出答复的，可以在答复期满后十五个工作日内向同级政府采购监督管理部门投诉。</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 、诚实信用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供应商之间不得相互串通报价，不得妨碍其他供应商的公平竞争，不得损害采购人和其他供应商的合法权益。</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供应商</w:t>
      </w:r>
      <w:r>
        <w:rPr>
          <w:rFonts w:hint="eastAsia" w:ascii="仿宋" w:hAnsi="仿宋" w:eastAsia="仿宋" w:cs="仿宋"/>
          <w:sz w:val="24"/>
          <w:szCs w:val="24"/>
          <w:highlight w:val="none"/>
          <w:lang w:eastAsia="zh-CN"/>
        </w:rPr>
        <w:t xml:space="preserve">不得</w:t>
      </w:r>
      <w:r>
        <w:rPr>
          <w:rFonts w:hint="eastAsia" w:ascii="仿宋" w:hAnsi="仿宋" w:eastAsia="仿宋" w:cs="仿宋"/>
          <w:sz w:val="24"/>
          <w:szCs w:val="24"/>
          <w:highlight w:val="none"/>
        </w:rPr>
        <w:t xml:space="preserve">向采购代理机构工作人员、</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小组行贿或者采取其他不正当手段谋取中标。经查实供应商有此行为的，政府采购监督管理部门将供应商列入不良行为记录名单，按照政府采购法有关规定处理。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4.3  供应商不得虚假承诺，否则，按照提供虚假材料谋取中标成交处理。</w:t>
      </w:r>
      <w:r>
        <w:rPr>
          <w:rFonts w:hint="eastAsia" w:ascii="仿宋" w:hAnsi="仿宋" w:eastAsia="仿宋" w:cs="仿宋"/>
          <w:sz w:val="24"/>
          <w:szCs w:val="24"/>
          <w:highlight w:val="none"/>
        </w:rPr>
      </w:r>
      <w:r/>
    </w:p>
    <w:p>
      <w:pPr>
        <w:pStyle w:val="700"/>
        <w:ind w:firstLine="480"/>
        <w:jc w:val="both"/>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4.4  供应商应自觉遵守</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、评审纪律，扰乱</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、评审现场秩序的，属于失信行为，根据《南京市政府采购供应商信用管理工作暂行办法》，失信行为将被记入供应商诚信档案。</w:t>
      </w:r>
      <w:r>
        <w:rPr>
          <w:rFonts w:hint="eastAsia" w:ascii="仿宋" w:hAnsi="仿宋" w:eastAsia="仿宋" w:cs="仿宋"/>
          <w:sz w:val="24"/>
          <w:szCs w:val="24"/>
          <w:highlight w:val="none"/>
          <w:lang w:val="zh-CN"/>
        </w:rPr>
      </w:r>
      <w:r/>
    </w:p>
    <w:p>
      <w:pPr>
        <w:pStyle w:val="700"/>
        <w:ind w:firstLine="480"/>
        <w:jc w:val="both"/>
        <w:keepLines w:val="0"/>
        <w:keepNext w:val="0"/>
        <w:pageBreakBefore w:val="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pStyle w:val="700"/>
        <w:ind w:firstLine="683"/>
        <w:jc w:val="center"/>
        <w:spacing w:line="460" w:lineRule="exact"/>
        <w:rPr>
          <w:rFonts w:hint="eastAsia" w:ascii="仿宋" w:hAnsi="仿宋" w:eastAsia="仿宋" w:cs="仿宋"/>
          <w:spacing w:val="-10"/>
          <w:sz w:val="36"/>
          <w:szCs w:val="36"/>
          <w:highlight w:val="none"/>
        </w:rPr>
      </w:pPr>
      <w:r>
        <w:rPr>
          <w:rFonts w:hint="eastAsia" w:ascii="仿宋" w:hAnsi="仿宋" w:eastAsia="仿宋" w:cs="仿宋"/>
          <w:b/>
          <w:spacing w:val="-10"/>
          <w:sz w:val="36"/>
          <w:szCs w:val="36"/>
          <w:highlight w:val="none"/>
        </w:rPr>
        <w:br w:type="page" w:clear="all"/>
      </w:r>
      <w:r>
        <w:rPr>
          <w:rFonts w:hint="eastAsia" w:ascii="仿宋" w:hAnsi="仿宋" w:eastAsia="仿宋" w:cs="仿宋"/>
          <w:b/>
          <w:spacing w:val="-10"/>
          <w:sz w:val="36"/>
          <w:szCs w:val="36"/>
          <w:highlight w:val="none"/>
        </w:rPr>
        <w:t xml:space="preserve">第三章 评标标准</w:t>
      </w:r>
      <w:r>
        <w:rPr>
          <w:rFonts w:hint="eastAsia" w:ascii="仿宋" w:hAnsi="仿宋" w:eastAsia="仿宋" w:cs="仿宋"/>
          <w:spacing w:val="-10"/>
          <w:sz w:val="36"/>
          <w:szCs w:val="36"/>
          <w:highlight w:val="none"/>
        </w:rPr>
      </w:r>
      <w:r/>
    </w:p>
    <w:tbl>
      <w:tblPr>
        <w:tblW w:w="6111" w:type="pct"/>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4"/>
        <w:gridCol w:w="1105"/>
        <w:gridCol w:w="8064"/>
        <w:gridCol w:w="593"/>
      </w:tblGrid>
      <w:tr>
        <w:trPr>
          <w:trHeight w:val="647"/>
        </w:trPr>
        <w:tc>
          <w:tcPr>
            <w:tcW w:w="643" w:type="dxa"/>
            <w:vAlign w:val="center"/>
            <w:textDirection w:val="lrTb"/>
            <w:noWrap w:val="false"/>
          </w:tcPr>
          <w:p>
            <w:pPr>
              <w:pStyle w:val="700"/>
              <w:jc w:val="center"/>
              <w:spacing w:line="240" w:lineRule="exact"/>
              <w:rPr>
                <w:rFonts w:hint="eastAsia" w:ascii="仿宋" w:hAnsi="仿宋" w:eastAsia="仿宋" w:cs="仿宋"/>
                <w:b/>
                <w:szCs w:val="21"/>
                <w:highlight w:val="none"/>
              </w:rPr>
            </w:pPr>
            <w:r/>
            <w:bookmarkStart w:id="19" w:name="OLE_LINK1"/>
            <w:r>
              <w:rPr>
                <w:rStyle w:val="862"/>
                <w:rFonts w:hint="eastAsia" w:ascii="仿宋" w:hAnsi="仿宋" w:eastAsia="仿宋" w:cs="仿宋"/>
                <w:b/>
                <w:szCs w:val="21"/>
                <w:highlight w:val="none"/>
              </w:rPr>
              <w:t xml:space="preserve">序号</w:t>
            </w:r>
            <w:r>
              <w:rPr>
                <w:rFonts w:hint="eastAsia" w:ascii="仿宋" w:hAnsi="仿宋" w:eastAsia="仿宋" w:cs="仿宋"/>
                <w:b/>
                <w:szCs w:val="21"/>
                <w:highlight w:val="none"/>
              </w:rPr>
            </w:r>
            <w:r/>
          </w:p>
        </w:tc>
        <w:tc>
          <w:tcPr>
            <w:tcW w:w="1104" w:type="dxa"/>
            <w:vAlign w:val="center"/>
            <w:textDirection w:val="lrTb"/>
            <w:noWrap w:val="false"/>
          </w:tcPr>
          <w:p>
            <w:pPr>
              <w:pStyle w:val="700"/>
              <w:jc w:val="center"/>
              <w:spacing w:line="240" w:lineRule="exact"/>
              <w:rPr>
                <w:rFonts w:hint="eastAsia" w:ascii="仿宋" w:hAnsi="仿宋" w:eastAsia="仿宋" w:cs="仿宋"/>
                <w:b/>
                <w:szCs w:val="21"/>
                <w:highlight w:val="none"/>
              </w:rPr>
            </w:pPr>
            <w:r>
              <w:rPr>
                <w:rStyle w:val="862"/>
                <w:rFonts w:hint="eastAsia" w:ascii="仿宋" w:hAnsi="仿宋" w:eastAsia="仿宋" w:cs="仿宋"/>
                <w:b/>
                <w:szCs w:val="21"/>
                <w:highlight w:val="none"/>
              </w:rPr>
              <w:t xml:space="preserve">评分因素</w:t>
            </w:r>
            <w:r>
              <w:rPr>
                <w:rFonts w:hint="eastAsia" w:ascii="仿宋" w:hAnsi="仿宋" w:eastAsia="仿宋" w:cs="仿宋"/>
                <w:b/>
                <w:szCs w:val="21"/>
                <w:highlight w:val="none"/>
              </w:rPr>
            </w:r>
            <w:r/>
          </w:p>
        </w:tc>
        <w:tc>
          <w:tcPr>
            <w:tcW w:w="8055" w:type="dxa"/>
            <w:vAlign w:val="center"/>
            <w:textDirection w:val="lrTb"/>
            <w:noWrap w:val="false"/>
          </w:tcPr>
          <w:p>
            <w:pPr>
              <w:pStyle w:val="700"/>
              <w:jc w:val="center"/>
              <w:spacing w:line="240" w:lineRule="exact"/>
              <w:rPr>
                <w:rFonts w:hint="eastAsia" w:ascii="仿宋" w:hAnsi="仿宋" w:eastAsia="仿宋" w:cs="仿宋"/>
                <w:szCs w:val="21"/>
                <w:highlight w:val="none"/>
              </w:rPr>
            </w:pPr>
            <w:r>
              <w:rPr>
                <w:rStyle w:val="862"/>
                <w:rFonts w:hint="eastAsia" w:ascii="仿宋" w:hAnsi="仿宋" w:eastAsia="仿宋" w:cs="仿宋"/>
                <w:b/>
                <w:szCs w:val="21"/>
                <w:highlight w:val="none"/>
              </w:rPr>
              <w:t xml:space="preserve">评审标准</w:t>
            </w:r>
            <w:r>
              <w:rPr>
                <w:rFonts w:hint="eastAsia" w:ascii="仿宋" w:hAnsi="仿宋" w:eastAsia="仿宋" w:cs="仿宋"/>
                <w:szCs w:val="21"/>
                <w:highlight w:val="none"/>
              </w:rPr>
            </w:r>
            <w:r/>
          </w:p>
        </w:tc>
        <w:tc>
          <w:tcPr>
            <w:tcW w:w="592" w:type="dxa"/>
            <w:vAlign w:val="center"/>
            <w:textDirection w:val="lrTb"/>
            <w:noWrap w:val="false"/>
          </w:tcPr>
          <w:p>
            <w:pPr>
              <w:pStyle w:val="700"/>
              <w:jc w:val="center"/>
              <w:spacing w:line="240" w:lineRule="exact"/>
              <w:rPr>
                <w:rFonts w:hint="eastAsia" w:ascii="仿宋" w:hAnsi="仿宋" w:eastAsia="仿宋" w:cs="仿宋"/>
                <w:szCs w:val="21"/>
                <w:highlight w:val="none"/>
              </w:rPr>
            </w:pPr>
            <w:r>
              <w:rPr>
                <w:rStyle w:val="862"/>
                <w:rFonts w:hint="eastAsia" w:ascii="仿宋" w:hAnsi="仿宋" w:eastAsia="仿宋" w:cs="仿宋"/>
                <w:b/>
                <w:szCs w:val="21"/>
                <w:highlight w:val="none"/>
              </w:rPr>
              <w:t xml:space="preserve">分值</w:t>
            </w:r>
            <w:r>
              <w:rPr>
                <w:rFonts w:hint="eastAsia" w:ascii="仿宋" w:hAnsi="仿宋" w:eastAsia="仿宋" w:cs="仿宋"/>
                <w:szCs w:val="21"/>
                <w:highlight w:val="none"/>
              </w:rPr>
            </w:r>
            <w:r/>
          </w:p>
        </w:tc>
      </w:tr>
      <w:tr>
        <w:trPr>
          <w:trHeight w:val="1086"/>
        </w:trPr>
        <w:tc>
          <w:tcPr>
            <w:tcW w:w="643" w:type="dxa"/>
            <w:vAlign w:val="center"/>
            <w:textDirection w:val="lrTb"/>
            <w:noWrap w:val="false"/>
          </w:tcPr>
          <w:p>
            <w:pPr>
              <w:pStyle w:val="700"/>
              <w:jc w:val="center"/>
              <w:spacing w:line="280" w:lineRule="exact"/>
              <w:rPr>
                <w:rFonts w:hint="eastAsia" w:ascii="仿宋" w:hAnsi="仿宋" w:eastAsia="仿宋" w:cs="仿宋"/>
                <w:b/>
                <w:szCs w:val="21"/>
                <w:highlight w:val="none"/>
              </w:rPr>
            </w:pPr>
            <w:r>
              <w:rPr>
                <w:rStyle w:val="862"/>
                <w:rFonts w:hint="eastAsia" w:ascii="仿宋" w:hAnsi="仿宋" w:eastAsia="仿宋" w:cs="仿宋"/>
                <w:b/>
                <w:szCs w:val="21"/>
                <w:highlight w:val="none"/>
              </w:rPr>
              <w:t xml:space="preserve">1</w:t>
            </w:r>
            <w:r>
              <w:rPr>
                <w:rFonts w:hint="eastAsia" w:ascii="仿宋" w:hAnsi="仿宋" w:eastAsia="仿宋" w:cs="仿宋"/>
                <w:b/>
                <w:szCs w:val="21"/>
                <w:highlight w:val="none"/>
              </w:rPr>
            </w:r>
            <w:r/>
          </w:p>
        </w:tc>
        <w:tc>
          <w:tcPr>
            <w:tcW w:w="1104" w:type="dxa"/>
            <w:vAlign w:val="center"/>
            <w:textDirection w:val="lrTb"/>
            <w:noWrap w:val="false"/>
          </w:tcPr>
          <w:p>
            <w:pPr>
              <w:pStyle w:val="700"/>
              <w:ind w:left="0" w:firstLine="0"/>
              <w:jc w:val="center"/>
              <w:spacing w:line="280" w:lineRule="exact"/>
              <w:rPr>
                <w:rStyle w:val="862"/>
                <w:rFonts w:hint="eastAsia" w:ascii="仿宋" w:hAnsi="仿宋" w:eastAsia="仿宋" w:cs="仿宋"/>
                <w:b/>
                <w:szCs w:val="21"/>
                <w:highlight w:val="none"/>
              </w:rPr>
            </w:pPr>
            <w:r>
              <w:rPr>
                <w:rStyle w:val="862"/>
                <w:rFonts w:hint="eastAsia" w:ascii="仿宋" w:hAnsi="仿宋" w:eastAsia="仿宋" w:cs="仿宋"/>
                <w:b/>
                <w:szCs w:val="21"/>
                <w:highlight w:val="none"/>
              </w:rPr>
              <w:t xml:space="preserve">价格</w:t>
            </w:r>
            <w:r>
              <w:rPr>
                <w:rStyle w:val="862"/>
                <w:rFonts w:hint="eastAsia" w:ascii="仿宋" w:hAnsi="仿宋" w:eastAsia="仿宋" w:cs="仿宋"/>
                <w:b/>
                <w:szCs w:val="21"/>
                <w:highlight w:val="none"/>
              </w:rPr>
            </w:r>
            <w:r/>
          </w:p>
          <w:p>
            <w:pPr>
              <w:pStyle w:val="700"/>
              <w:ind w:left="0" w:firstLine="0"/>
              <w:jc w:val="center"/>
              <w:spacing w:line="280" w:lineRule="exact"/>
              <w:rPr>
                <w:rFonts w:hint="eastAsia" w:ascii="仿宋" w:hAnsi="仿宋" w:eastAsia="仿宋" w:cs="仿宋"/>
                <w:b/>
                <w:szCs w:val="21"/>
                <w:highlight w:val="none"/>
              </w:rPr>
            </w:pPr>
            <w:r>
              <w:rPr>
                <w:rStyle w:val="862"/>
                <w:rFonts w:hint="eastAsia" w:ascii="仿宋" w:hAnsi="仿宋" w:eastAsia="仿宋" w:cs="仿宋"/>
                <w:b/>
                <w:szCs w:val="21"/>
                <w:highlight w:val="none"/>
              </w:rPr>
              <w:t xml:space="preserve">（10分）</w:t>
            </w:r>
            <w:r>
              <w:rPr>
                <w:rFonts w:hint="eastAsia" w:ascii="仿宋" w:hAnsi="仿宋" w:eastAsia="仿宋" w:cs="仿宋"/>
                <w:b/>
                <w:szCs w:val="21"/>
                <w:highlight w:val="none"/>
              </w:rPr>
            </w:r>
            <w:r/>
          </w:p>
        </w:tc>
        <w:tc>
          <w:tcPr>
            <w:tcW w:w="8055" w:type="dxa"/>
            <w:vAlign w:val="center"/>
            <w:textDirection w:val="lrTb"/>
            <w:noWrap w:val="false"/>
          </w:tcPr>
          <w:p>
            <w:pPr>
              <w:pStyle w:val="700"/>
              <w:jc w:val="left"/>
              <w:spacing w:line="280" w:lineRule="exact"/>
              <w:rPr>
                <w:rFonts w:hint="eastAsia" w:ascii="仿宋" w:hAnsi="仿宋" w:eastAsia="仿宋" w:cs="仿宋"/>
                <w:szCs w:val="21"/>
                <w:highlight w:val="none"/>
              </w:rPr>
            </w:pPr>
            <w:r>
              <w:rPr>
                <w:rStyle w:val="862"/>
                <w:rFonts w:hint="eastAsia" w:ascii="仿宋" w:hAnsi="仿宋" w:eastAsia="仿宋" w:cs="仿宋"/>
                <w:szCs w:val="21"/>
                <w:highlight w:val="none"/>
              </w:rPr>
              <w:t xml:space="preserve">采用低价优先法计算，即满足采购文件要求且投标价格低的投标报价为评标基准价，其价格分为满分。其他供应商的价格分按照下列公式计算（小数点保留两位）：投标报价得分=（评标基准价/投标报价）×10分。</w:t>
            </w:r>
            <w:r>
              <w:rPr>
                <w:rFonts w:hint="eastAsia" w:ascii="仿宋" w:hAnsi="仿宋" w:eastAsia="仿宋" w:cs="仿宋"/>
                <w:szCs w:val="21"/>
                <w:highlight w:val="none"/>
              </w:rPr>
            </w:r>
            <w:r/>
          </w:p>
        </w:tc>
        <w:tc>
          <w:tcPr>
            <w:tcW w:w="592" w:type="dxa"/>
            <w:vAlign w:val="center"/>
            <w:textDirection w:val="lrTb"/>
            <w:noWrap w:val="false"/>
          </w:tcPr>
          <w:p>
            <w:pPr>
              <w:pStyle w:val="700"/>
              <w:jc w:val="center"/>
              <w:spacing w:line="280" w:lineRule="exact"/>
              <w:rPr>
                <w:rFonts w:hint="eastAsia" w:ascii="仿宋" w:hAnsi="仿宋" w:eastAsia="仿宋" w:cs="仿宋"/>
                <w:szCs w:val="21"/>
                <w:highlight w:val="none"/>
              </w:rPr>
            </w:pPr>
            <w:r>
              <w:rPr>
                <w:rStyle w:val="862"/>
                <w:rFonts w:hint="eastAsia" w:ascii="仿宋" w:hAnsi="仿宋" w:eastAsia="仿宋" w:cs="仿宋"/>
                <w:szCs w:val="21"/>
                <w:highlight w:val="none"/>
              </w:rPr>
              <w:t xml:space="preserve">10</w:t>
            </w:r>
            <w:r>
              <w:rPr>
                <w:rFonts w:hint="eastAsia" w:ascii="仿宋" w:hAnsi="仿宋" w:eastAsia="仿宋" w:cs="仿宋"/>
                <w:szCs w:val="21"/>
                <w:highlight w:val="none"/>
              </w:rPr>
            </w:r>
            <w:r/>
          </w:p>
        </w:tc>
      </w:tr>
      <w:tr>
        <w:trPr>
          <w:trHeight w:val="1709"/>
        </w:trPr>
        <w:tc>
          <w:tcPr>
            <w:tcW w:w="643" w:type="dxa"/>
            <w:vAlign w:val="center"/>
            <w:textDirection w:val="lrTb"/>
            <w:noWrap w:val="false"/>
          </w:tcPr>
          <w:p>
            <w:pPr>
              <w:pStyle w:val="700"/>
              <w:jc w:val="center"/>
              <w:spacing w:line="280" w:lineRule="exact"/>
              <w:rPr>
                <w:rFonts w:hint="eastAsia" w:ascii="仿宋" w:hAnsi="仿宋" w:eastAsia="仿宋" w:cs="仿宋"/>
                <w:b/>
                <w:szCs w:val="21"/>
                <w:highlight w:val="none"/>
              </w:rPr>
            </w:pPr>
            <w:r>
              <w:rPr>
                <w:rStyle w:val="862"/>
                <w:rFonts w:hint="eastAsia" w:ascii="仿宋" w:hAnsi="仿宋" w:eastAsia="仿宋" w:cs="仿宋"/>
                <w:b/>
                <w:szCs w:val="21"/>
                <w:highlight w:val="none"/>
              </w:rPr>
              <w:t xml:space="preserve">2.1</w:t>
            </w:r>
            <w:r>
              <w:rPr>
                <w:rFonts w:hint="eastAsia" w:ascii="仿宋" w:hAnsi="仿宋" w:eastAsia="仿宋" w:cs="仿宋"/>
                <w:b/>
                <w:szCs w:val="21"/>
                <w:highlight w:val="none"/>
              </w:rPr>
            </w:r>
            <w:r/>
          </w:p>
        </w:tc>
        <w:tc>
          <w:tcPr>
            <w:tcW w:w="1104" w:type="dxa"/>
            <w:vAlign w:val="center"/>
            <w:vMerge w:val="restart"/>
            <w:textDirection w:val="lrTb"/>
            <w:noWrap w:val="false"/>
          </w:tcPr>
          <w:p>
            <w:pPr>
              <w:pStyle w:val="700"/>
              <w:ind w:left="0" w:firstLine="0"/>
              <w:jc w:val="center"/>
              <w:spacing w:line="280" w:lineRule="exact"/>
              <w:rPr>
                <w:rStyle w:val="862"/>
                <w:rFonts w:hint="eastAsia" w:ascii="仿宋" w:hAnsi="仿宋" w:eastAsia="仿宋" w:cs="仿宋"/>
                <w:b/>
                <w:szCs w:val="21"/>
                <w:highlight w:val="none"/>
              </w:rPr>
            </w:pPr>
            <w:r>
              <w:rPr>
                <w:rStyle w:val="862"/>
                <w:rFonts w:hint="eastAsia" w:ascii="仿宋" w:hAnsi="仿宋" w:eastAsia="仿宋" w:cs="仿宋"/>
                <w:b/>
                <w:szCs w:val="21"/>
                <w:highlight w:val="none"/>
              </w:rPr>
              <w:t xml:space="preserve">服务方案</w:t>
            </w:r>
            <w:r>
              <w:rPr>
                <w:rStyle w:val="862"/>
                <w:rFonts w:hint="eastAsia" w:ascii="仿宋" w:hAnsi="仿宋" w:eastAsia="仿宋" w:cs="仿宋"/>
                <w:b/>
                <w:szCs w:val="21"/>
                <w:highlight w:val="none"/>
              </w:rPr>
            </w:r>
            <w:r/>
          </w:p>
          <w:p>
            <w:pPr>
              <w:pStyle w:val="700"/>
              <w:ind w:left="0" w:firstLine="0"/>
              <w:jc w:val="center"/>
              <w:spacing w:line="280" w:lineRule="exact"/>
              <w:rPr>
                <w:rStyle w:val="862"/>
                <w:rFonts w:hint="eastAsia" w:ascii="仿宋" w:hAnsi="仿宋" w:eastAsia="仿宋" w:cs="仿宋"/>
                <w:b/>
                <w:szCs w:val="21"/>
                <w:highlight w:val="none"/>
              </w:rPr>
            </w:pPr>
            <w:r>
              <w:rPr>
                <w:rStyle w:val="862"/>
                <w:rFonts w:hint="eastAsia" w:ascii="仿宋" w:hAnsi="仿宋" w:eastAsia="仿宋" w:cs="仿宋"/>
                <w:b/>
                <w:szCs w:val="21"/>
                <w:highlight w:val="none"/>
              </w:rPr>
              <w:t xml:space="preserve">（</w:t>
            </w:r>
            <w:r>
              <w:rPr>
                <w:rStyle w:val="862"/>
                <w:rFonts w:hint="eastAsia" w:ascii="仿宋" w:hAnsi="仿宋" w:eastAsia="仿宋" w:cs="仿宋"/>
                <w:b/>
                <w:szCs w:val="21"/>
                <w:highlight w:val="none"/>
                <w:lang w:val="en-US" w:eastAsia="zh-CN"/>
              </w:rPr>
              <w:t xml:space="preserve">3</w:t>
            </w:r>
            <w:r>
              <w:rPr>
                <w:rStyle w:val="862"/>
                <w:rFonts w:hint="eastAsia" w:ascii="仿宋" w:hAnsi="仿宋" w:eastAsia="仿宋" w:cs="仿宋"/>
                <w:b/>
                <w:szCs w:val="21"/>
                <w:highlight w:val="none"/>
                <w:lang w:val="en-US" w:eastAsia="zh-CN"/>
              </w:rPr>
              <w:t xml:space="preserve">9</w:t>
            </w:r>
            <w:r>
              <w:rPr>
                <w:rStyle w:val="862"/>
                <w:rFonts w:hint="eastAsia" w:ascii="仿宋" w:hAnsi="仿宋" w:eastAsia="仿宋" w:cs="仿宋"/>
                <w:b/>
                <w:szCs w:val="21"/>
                <w:highlight w:val="none"/>
              </w:rPr>
              <w:t xml:space="preserve">分）</w:t>
            </w:r>
            <w:r>
              <w:rPr>
                <w:rStyle w:val="862"/>
                <w:rFonts w:hint="eastAsia" w:ascii="仿宋" w:hAnsi="仿宋" w:eastAsia="仿宋" w:cs="仿宋"/>
                <w:b/>
                <w:szCs w:val="21"/>
                <w:highlight w:val="none"/>
              </w:rPr>
            </w:r>
            <w:r/>
          </w:p>
        </w:tc>
        <w:tc>
          <w:tcPr>
            <w:tcW w:w="8055" w:type="dxa"/>
            <w:vAlign w:val="center"/>
            <w:textDirection w:val="lrTb"/>
            <w:noWrap w:val="false"/>
          </w:tcPr>
          <w:p>
            <w:pPr>
              <w:pStyle w:val="700"/>
              <w:rPr>
                <w:rFonts w:ascii="仿宋" w:hAnsi="仿宋" w:eastAsia="仿宋"/>
                <w:szCs w:val="21"/>
                <w:highlight w:val="none"/>
              </w:rPr>
            </w:pPr>
            <w:r>
              <w:rPr>
                <w:rFonts w:ascii="仿宋" w:hAnsi="仿宋" w:eastAsia="仿宋"/>
                <w:szCs w:val="21"/>
                <w:highlight w:val="none"/>
              </w:rPr>
              <w:t xml:space="preserve">评委根据供应商对文件内容、要求的理解认识</w:t>
            </w:r>
            <w:r>
              <w:rPr>
                <w:rFonts w:hint="eastAsia" w:ascii="仿宋" w:hAnsi="仿宋" w:eastAsia="仿宋"/>
                <w:szCs w:val="21"/>
                <w:highlight w:val="none"/>
              </w:rPr>
              <w:t xml:space="preserve">；针对南京市生产建设项目水土保持工作实际情况和特点，提出水土保持方案报告书评估</w:t>
            </w:r>
            <w:r>
              <w:rPr>
                <w:rFonts w:ascii="仿宋" w:hAnsi="仿宋" w:eastAsia="仿宋"/>
                <w:szCs w:val="21"/>
                <w:highlight w:val="none"/>
              </w:rPr>
              <w:t xml:space="preserve">工作思路进行评分</w:t>
            </w:r>
            <w:r>
              <w:rPr>
                <w:rFonts w:hint="eastAsia" w:ascii="仿宋" w:hAnsi="仿宋" w:eastAsia="仿宋"/>
                <w:szCs w:val="21"/>
                <w:highlight w:val="none"/>
              </w:rPr>
              <w:t xml:space="preserve">：</w:t>
            </w:r>
            <w:r>
              <w:rPr>
                <w:rFonts w:ascii="仿宋" w:hAnsi="仿宋" w:eastAsia="仿宋"/>
                <w:szCs w:val="21"/>
                <w:highlight w:val="none"/>
              </w:rPr>
            </w:r>
            <w:r/>
          </w:p>
          <w:p>
            <w:pPr>
              <w:pStyle w:val="700"/>
              <w:rPr>
                <w:rFonts w:ascii="仿宋" w:hAnsi="仿宋" w:eastAsia="仿宋"/>
                <w:szCs w:val="21"/>
                <w:highlight w:val="none"/>
              </w:rPr>
            </w:pPr>
            <w:r>
              <w:rPr>
                <w:rFonts w:hint="eastAsia" w:ascii="仿宋" w:hAnsi="仿宋" w:eastAsia="仿宋"/>
                <w:szCs w:val="21"/>
                <w:highlight w:val="none"/>
              </w:rPr>
              <w:t xml:space="preserve">理解准确，</w:t>
            </w:r>
            <w:r>
              <w:rPr>
                <w:rFonts w:ascii="仿宋" w:hAnsi="仿宋" w:eastAsia="仿宋"/>
                <w:szCs w:val="21"/>
                <w:highlight w:val="none"/>
              </w:rPr>
              <w:t xml:space="preserve">思路清晰分析全面，符合</w:t>
            </w:r>
            <w:r>
              <w:rPr>
                <w:rFonts w:hint="eastAsia" w:ascii="仿宋" w:hAnsi="仿宋" w:eastAsia="仿宋"/>
                <w:szCs w:val="21"/>
                <w:highlight w:val="none"/>
              </w:rPr>
              <w:t xml:space="preserve">南京市</w:t>
            </w:r>
            <w:r>
              <w:rPr>
                <w:rFonts w:ascii="仿宋" w:hAnsi="仿宋" w:eastAsia="仿宋"/>
                <w:szCs w:val="21"/>
                <w:highlight w:val="none"/>
              </w:rPr>
              <w:t xml:space="preserve">相关情况</w:t>
            </w:r>
            <w:r>
              <w:rPr>
                <w:rFonts w:hint="eastAsia" w:ascii="仿宋" w:hAnsi="仿宋" w:eastAsia="仿宋"/>
                <w:szCs w:val="21"/>
                <w:highlight w:val="none"/>
              </w:rPr>
              <w:t xml:space="preserve">，</w:t>
            </w:r>
            <w:r>
              <w:rPr>
                <w:rFonts w:ascii="仿宋" w:hAnsi="仿宋" w:eastAsia="仿宋"/>
                <w:szCs w:val="21"/>
                <w:highlight w:val="none"/>
              </w:rPr>
              <w:t xml:space="preserve">得</w:t>
            </w:r>
            <w:r>
              <w:rPr>
                <w:rFonts w:hint="eastAsia" w:ascii="仿宋" w:hAnsi="仿宋" w:eastAsia="仿宋"/>
                <w:szCs w:val="21"/>
                <w:highlight w:val="none"/>
                <w:lang w:val="en-US" w:eastAsia="zh-CN"/>
              </w:rPr>
              <w:t xml:space="preserve">12</w:t>
            </w:r>
            <w:r>
              <w:rPr>
                <w:rFonts w:ascii="仿宋" w:hAnsi="仿宋" w:eastAsia="仿宋"/>
                <w:szCs w:val="21"/>
                <w:highlight w:val="none"/>
              </w:rPr>
              <w:t xml:space="preserve">分</w:t>
            </w:r>
            <w:r>
              <w:rPr>
                <w:rFonts w:hint="eastAsia" w:ascii="仿宋" w:hAnsi="仿宋" w:eastAsia="仿宋"/>
                <w:szCs w:val="21"/>
                <w:highlight w:val="none"/>
              </w:rPr>
              <w:t xml:space="preserve">；</w:t>
            </w:r>
            <w:r>
              <w:rPr>
                <w:rFonts w:ascii="仿宋" w:hAnsi="仿宋" w:eastAsia="仿宋"/>
                <w:szCs w:val="21"/>
                <w:highlight w:val="none"/>
              </w:rPr>
            </w:r>
            <w:r/>
          </w:p>
          <w:p>
            <w:pPr>
              <w:pStyle w:val="700"/>
              <w:rPr>
                <w:rFonts w:ascii="仿宋" w:hAnsi="仿宋" w:eastAsia="仿宋"/>
                <w:szCs w:val="21"/>
                <w:highlight w:val="none"/>
              </w:rPr>
            </w:pPr>
            <w:r>
              <w:rPr>
                <w:rFonts w:hint="eastAsia" w:ascii="仿宋" w:hAnsi="仿宋" w:eastAsia="仿宋"/>
                <w:szCs w:val="21"/>
                <w:highlight w:val="none"/>
              </w:rPr>
              <w:t xml:space="preserve">理解分析</w:t>
            </w:r>
            <w:r>
              <w:rPr>
                <w:rFonts w:ascii="仿宋" w:hAnsi="仿宋" w:eastAsia="仿宋"/>
                <w:szCs w:val="21"/>
                <w:highlight w:val="none"/>
              </w:rPr>
              <w:t xml:space="preserve">较为全面</w:t>
            </w:r>
            <w:r>
              <w:rPr>
                <w:rFonts w:hint="eastAsia" w:ascii="仿宋" w:hAnsi="仿宋" w:eastAsia="仿宋"/>
                <w:szCs w:val="21"/>
                <w:highlight w:val="none"/>
              </w:rPr>
              <w:t xml:space="preserve">，</w:t>
            </w:r>
            <w:r>
              <w:rPr>
                <w:rFonts w:ascii="仿宋" w:hAnsi="仿宋" w:eastAsia="仿宋"/>
                <w:szCs w:val="21"/>
                <w:highlight w:val="none"/>
              </w:rPr>
              <w:t xml:space="preserve">基本考虑了</w:t>
            </w:r>
            <w:r>
              <w:rPr>
                <w:rFonts w:hint="eastAsia" w:ascii="仿宋" w:hAnsi="仿宋" w:eastAsia="仿宋"/>
                <w:szCs w:val="21"/>
                <w:highlight w:val="none"/>
              </w:rPr>
              <w:t xml:space="preserve">南京市</w:t>
            </w:r>
            <w:r>
              <w:rPr>
                <w:rFonts w:ascii="仿宋" w:hAnsi="仿宋" w:eastAsia="仿宋"/>
                <w:szCs w:val="21"/>
                <w:highlight w:val="none"/>
              </w:rPr>
              <w:t xml:space="preserve">特点</w:t>
            </w:r>
            <w:r>
              <w:rPr>
                <w:rFonts w:hint="eastAsia" w:ascii="仿宋" w:hAnsi="仿宋" w:eastAsia="仿宋"/>
                <w:szCs w:val="21"/>
                <w:highlight w:val="none"/>
              </w:rPr>
              <w:t xml:space="preserve">，</w:t>
            </w:r>
            <w:r>
              <w:rPr>
                <w:rFonts w:ascii="仿宋" w:hAnsi="仿宋" w:eastAsia="仿宋"/>
                <w:szCs w:val="21"/>
                <w:highlight w:val="none"/>
              </w:rPr>
              <w:t xml:space="preserve">得</w:t>
            </w:r>
            <w:r>
              <w:rPr>
                <w:rFonts w:hint="eastAsia" w:ascii="仿宋" w:hAnsi="仿宋" w:eastAsia="仿宋"/>
                <w:szCs w:val="21"/>
                <w:highlight w:val="none"/>
                <w:lang w:val="en-US" w:eastAsia="zh-CN"/>
              </w:rPr>
              <w:t xml:space="preserve">9</w:t>
            </w:r>
            <w:r>
              <w:rPr>
                <w:rFonts w:ascii="仿宋" w:hAnsi="仿宋" w:eastAsia="仿宋"/>
                <w:szCs w:val="21"/>
                <w:highlight w:val="none"/>
              </w:rPr>
              <w:t xml:space="preserve">分</w:t>
            </w:r>
            <w:r>
              <w:rPr>
                <w:rFonts w:hint="eastAsia" w:ascii="仿宋" w:hAnsi="仿宋" w:eastAsia="仿宋"/>
                <w:szCs w:val="21"/>
                <w:highlight w:val="none"/>
              </w:rPr>
              <w:t xml:space="preserve">；</w:t>
            </w:r>
            <w:r>
              <w:rPr>
                <w:rFonts w:ascii="仿宋" w:hAnsi="仿宋" w:eastAsia="仿宋"/>
                <w:szCs w:val="21"/>
                <w:highlight w:val="none"/>
              </w:rPr>
            </w:r>
            <w:r/>
          </w:p>
          <w:p>
            <w:pPr>
              <w:pStyle w:val="700"/>
              <w:rPr>
                <w:rFonts w:hint="eastAsia" w:ascii="仿宋" w:hAnsi="仿宋" w:eastAsia="仿宋"/>
                <w:szCs w:val="21"/>
                <w:highlight w:val="none"/>
              </w:rPr>
            </w:pPr>
            <w:r>
              <w:rPr>
                <w:rFonts w:ascii="仿宋" w:hAnsi="仿宋" w:eastAsia="仿宋"/>
                <w:szCs w:val="21"/>
                <w:highlight w:val="none"/>
              </w:rPr>
              <w:t xml:space="preserve">有一定</w:t>
            </w:r>
            <w:r>
              <w:rPr>
                <w:rFonts w:hint="eastAsia" w:ascii="仿宋" w:hAnsi="仿宋" w:eastAsia="仿宋"/>
                <w:szCs w:val="21"/>
                <w:highlight w:val="none"/>
              </w:rPr>
              <w:t xml:space="preserve">理解</w:t>
            </w:r>
            <w:r>
              <w:rPr>
                <w:rFonts w:ascii="仿宋" w:hAnsi="仿宋" w:eastAsia="仿宋"/>
                <w:szCs w:val="21"/>
                <w:highlight w:val="none"/>
              </w:rPr>
              <w:t xml:space="preserve">分析</w:t>
            </w:r>
            <w:r>
              <w:rPr>
                <w:rFonts w:hint="eastAsia" w:ascii="仿宋" w:hAnsi="仿宋" w:eastAsia="仿宋"/>
                <w:szCs w:val="21"/>
                <w:highlight w:val="none"/>
              </w:rPr>
              <w:t xml:space="preserve">，</w:t>
            </w:r>
            <w:r>
              <w:rPr>
                <w:rFonts w:ascii="仿宋" w:hAnsi="仿宋" w:eastAsia="仿宋"/>
                <w:szCs w:val="21"/>
                <w:highlight w:val="none"/>
              </w:rPr>
              <w:t xml:space="preserve">基本符合</w:t>
            </w:r>
            <w:r>
              <w:rPr>
                <w:rFonts w:hint="eastAsia" w:ascii="仿宋" w:hAnsi="仿宋" w:eastAsia="仿宋"/>
                <w:szCs w:val="21"/>
                <w:highlight w:val="none"/>
              </w:rPr>
              <w:t xml:space="preserve">南京市情况，</w:t>
            </w:r>
            <w:r>
              <w:rPr>
                <w:rFonts w:ascii="仿宋" w:hAnsi="仿宋" w:eastAsia="仿宋"/>
                <w:szCs w:val="21"/>
                <w:highlight w:val="none"/>
              </w:rPr>
              <w:t xml:space="preserve">得</w:t>
            </w:r>
            <w:r>
              <w:rPr>
                <w:rFonts w:hint="eastAsia" w:ascii="仿宋" w:hAnsi="仿宋" w:eastAsia="仿宋"/>
                <w:szCs w:val="21"/>
                <w:highlight w:val="none"/>
                <w:lang w:val="en-US" w:eastAsia="zh-CN"/>
              </w:rPr>
              <w:t xml:space="preserve">6</w:t>
            </w:r>
            <w:r>
              <w:rPr>
                <w:rFonts w:ascii="仿宋" w:hAnsi="仿宋" w:eastAsia="仿宋"/>
                <w:szCs w:val="21"/>
                <w:highlight w:val="none"/>
              </w:rPr>
              <w:t xml:space="preserve">分</w:t>
            </w:r>
            <w:r>
              <w:rPr>
                <w:rFonts w:hint="eastAsia" w:ascii="仿宋" w:hAnsi="仿宋" w:eastAsia="仿宋"/>
                <w:szCs w:val="21"/>
                <w:highlight w:val="none"/>
              </w:rPr>
              <w:t xml:space="preserve">；</w:t>
            </w:r>
            <w:r>
              <w:rPr>
                <w:rFonts w:hint="eastAsia" w:ascii="仿宋" w:hAnsi="仿宋" w:eastAsia="仿宋"/>
                <w:szCs w:val="21"/>
                <w:highlight w:val="none"/>
              </w:rPr>
            </w:r>
            <w:r/>
          </w:p>
          <w:p>
            <w:pPr>
              <w:pStyle w:val="700"/>
              <w:rPr>
                <w:rFonts w:hint="eastAsia" w:ascii="仿宋" w:hAnsi="仿宋" w:eastAsia="仿宋" w:cs="仿宋"/>
                <w:szCs w:val="18"/>
                <w:highlight w:val="none"/>
              </w:rPr>
            </w:pPr>
            <w:r>
              <w:rPr>
                <w:rFonts w:hint="eastAsia" w:ascii="仿宋" w:hAnsi="仿宋" w:eastAsia="仿宋"/>
                <w:szCs w:val="21"/>
                <w:highlight w:val="none"/>
                <w:lang w:val="en-US" w:eastAsia="zh-CN"/>
              </w:rPr>
              <w:t xml:space="preserve">有分析，但有内容有缺失，得3分；</w:t>
            </w:r>
            <w:r>
              <w:rPr>
                <w:rFonts w:ascii="仿宋" w:hAnsi="仿宋" w:eastAsia="仿宋"/>
                <w:szCs w:val="21"/>
                <w:highlight w:val="none"/>
              </w:rPr>
              <w:t xml:space="preserve">未提供不得分</w:t>
            </w:r>
            <w:r>
              <w:rPr>
                <w:rFonts w:hint="eastAsia" w:ascii="仿宋" w:hAnsi="仿宋" w:eastAsia="仿宋"/>
                <w:szCs w:val="21"/>
                <w:highlight w:val="none"/>
              </w:rPr>
              <w:t xml:space="preserve">。</w:t>
            </w:r>
            <w:r>
              <w:rPr>
                <w:rFonts w:hint="eastAsia" w:ascii="仿宋" w:hAnsi="仿宋" w:eastAsia="仿宋" w:cs="仿宋"/>
                <w:szCs w:val="18"/>
                <w:highlight w:val="none"/>
              </w:rPr>
            </w:r>
            <w:r/>
          </w:p>
        </w:tc>
        <w:tc>
          <w:tcPr>
            <w:tcW w:w="592" w:type="dxa"/>
            <w:vAlign w:val="center"/>
            <w:textDirection w:val="lrTb"/>
            <w:noWrap w:val="false"/>
          </w:tcPr>
          <w:p>
            <w:pPr>
              <w:pStyle w:val="700"/>
              <w:ind w:left="-391" w:firstLine="342"/>
              <w:jc w:val="center"/>
              <w:rPr>
                <w:rStyle w:val="862"/>
                <w:rFonts w:ascii="仿宋" w:hAnsi="仿宋" w:eastAsia="仿宋" w:cs="仿宋"/>
                <w:szCs w:val="21"/>
                <w:highlight w:val="none"/>
                <w:lang w:val="en-US" w:eastAsia="zh-CN"/>
              </w:rPr>
            </w:pPr>
            <w:r>
              <w:rPr>
                <w:rFonts w:hint="eastAsia" w:ascii="仿宋" w:hAnsi="仿宋" w:eastAsia="仿宋"/>
                <w:szCs w:val="21"/>
                <w:highlight w:val="none"/>
                <w:lang w:val="en-US" w:eastAsia="zh-CN"/>
              </w:rPr>
              <w:t xml:space="preserve">12</w:t>
            </w:r>
            <w:r>
              <w:rPr>
                <w:rStyle w:val="862"/>
                <w:rFonts w:ascii="仿宋" w:hAnsi="仿宋" w:eastAsia="仿宋" w:cs="仿宋"/>
                <w:szCs w:val="21"/>
                <w:highlight w:val="none"/>
                <w:lang w:val="en-US" w:eastAsia="zh-CN"/>
              </w:rPr>
            </w:r>
            <w:r/>
          </w:p>
        </w:tc>
      </w:tr>
      <w:tr>
        <w:trPr>
          <w:trHeight w:val="1620"/>
        </w:trPr>
        <w:tc>
          <w:tcPr>
            <w:tcW w:w="643" w:type="dxa"/>
            <w:vAlign w:val="center"/>
            <w:textDirection w:val="lrTb"/>
            <w:noWrap w:val="false"/>
          </w:tcPr>
          <w:p>
            <w:pPr>
              <w:pStyle w:val="700"/>
              <w:jc w:val="center"/>
              <w:spacing w:line="280" w:lineRule="exact"/>
              <w:rPr>
                <w:rFonts w:hint="eastAsia" w:ascii="仿宋" w:hAnsi="仿宋" w:eastAsia="仿宋" w:cs="仿宋"/>
                <w:b/>
                <w:szCs w:val="21"/>
                <w:highlight w:val="none"/>
              </w:rPr>
            </w:pPr>
            <w:r>
              <w:rPr>
                <w:rStyle w:val="862"/>
                <w:rFonts w:hint="eastAsia" w:ascii="仿宋" w:hAnsi="仿宋" w:eastAsia="仿宋" w:cs="仿宋"/>
                <w:b/>
                <w:szCs w:val="21"/>
                <w:highlight w:val="none"/>
              </w:rPr>
              <w:t xml:space="preserve">2.2</w:t>
            </w:r>
            <w:r>
              <w:rPr>
                <w:rFonts w:hint="eastAsia" w:ascii="仿宋" w:hAnsi="仿宋" w:eastAsia="仿宋" w:cs="仿宋"/>
                <w:b/>
                <w:szCs w:val="21"/>
                <w:highlight w:val="none"/>
              </w:rPr>
            </w:r>
            <w:r/>
          </w:p>
        </w:tc>
        <w:tc>
          <w:tcPr>
            <w:tcW w:w="1104" w:type="dxa"/>
            <w:vAlign w:val="center"/>
            <w:vMerge w:val="continue"/>
            <w:textDirection w:val="lrTb"/>
            <w:noWrap w:val="false"/>
          </w:tcPr>
          <w:p>
            <w:pPr>
              <w:pStyle w:val="700"/>
              <w:ind w:left="0" w:firstLine="0"/>
              <w:jc w:val="left"/>
              <w:spacing w:line="280" w:lineRule="exact"/>
              <w:rPr>
                <w:rFonts w:hint="eastAsia" w:ascii="仿宋" w:hAnsi="仿宋" w:eastAsia="仿宋" w:cs="仿宋"/>
                <w:b/>
                <w:szCs w:val="21"/>
                <w:highlight w:val="none"/>
              </w:rPr>
            </w:pPr>
            <w:r>
              <w:rPr>
                <w:rFonts w:hint="eastAsia" w:ascii="仿宋" w:hAnsi="仿宋" w:eastAsia="仿宋" w:cs="仿宋"/>
                <w:b/>
                <w:szCs w:val="21"/>
                <w:highlight w:val="none"/>
              </w:rPr>
            </w:r>
            <w:r/>
          </w:p>
        </w:tc>
        <w:tc>
          <w:tcPr>
            <w:tcW w:w="8055" w:type="dxa"/>
            <w:vAlign w:val="center"/>
            <w:textDirection w:val="lrTb"/>
            <w:noWrap w:val="false"/>
          </w:tcPr>
          <w:p>
            <w:pPr>
              <w:pStyle w:val="700"/>
              <w:rPr>
                <w:rFonts w:ascii="仿宋" w:hAnsi="仿宋" w:eastAsia="仿宋"/>
                <w:szCs w:val="21"/>
                <w:highlight w:val="none"/>
              </w:rPr>
            </w:pPr>
            <w:r>
              <w:rPr>
                <w:rFonts w:hint="eastAsia" w:ascii="仿宋" w:hAnsi="仿宋" w:eastAsia="仿宋"/>
                <w:szCs w:val="21"/>
                <w:highlight w:val="none"/>
              </w:rPr>
              <w:t xml:space="preserve">评委根据供应商制定的评估</w:t>
            </w:r>
            <w:r>
              <w:rPr>
                <w:rFonts w:ascii="仿宋" w:hAnsi="仿宋" w:eastAsia="仿宋"/>
                <w:szCs w:val="21"/>
                <w:highlight w:val="none"/>
              </w:rPr>
              <w:t xml:space="preserve">工作</w:t>
            </w:r>
            <w:r>
              <w:rPr>
                <w:rFonts w:hint="eastAsia" w:ascii="仿宋" w:hAnsi="仿宋" w:eastAsia="仿宋"/>
                <w:szCs w:val="21"/>
                <w:highlight w:val="none"/>
              </w:rPr>
              <w:t xml:space="preserve">方案进行评分：</w:t>
            </w:r>
            <w:r>
              <w:rPr>
                <w:rFonts w:ascii="仿宋" w:hAnsi="仿宋" w:eastAsia="仿宋"/>
                <w:szCs w:val="21"/>
                <w:highlight w:val="none"/>
              </w:rPr>
            </w:r>
            <w:r/>
          </w:p>
          <w:p>
            <w:pPr>
              <w:pStyle w:val="700"/>
              <w:spacing w:line="240" w:lineRule="exact"/>
              <w:rPr>
                <w:rFonts w:ascii="仿宋" w:hAnsi="仿宋" w:eastAsia="仿宋"/>
                <w:szCs w:val="21"/>
                <w:highlight w:val="none"/>
              </w:rPr>
            </w:pPr>
            <w:r>
              <w:rPr>
                <w:rFonts w:hint="eastAsia" w:ascii="仿宋" w:hAnsi="仿宋" w:eastAsia="仿宋"/>
                <w:szCs w:val="21"/>
                <w:highlight w:val="none"/>
              </w:rPr>
              <w:t xml:space="preserve">工作</w:t>
            </w:r>
            <w:r>
              <w:rPr>
                <w:rFonts w:ascii="仿宋" w:hAnsi="仿宋" w:eastAsia="仿宋"/>
                <w:szCs w:val="21"/>
                <w:highlight w:val="none"/>
              </w:rPr>
              <w:t xml:space="preserve">方案完备、全面</w:t>
            </w:r>
            <w:r>
              <w:rPr>
                <w:rFonts w:hint="eastAsia" w:ascii="仿宋" w:hAnsi="仿宋" w:eastAsia="仿宋"/>
                <w:szCs w:val="21"/>
                <w:highlight w:val="none"/>
              </w:rPr>
              <w:t xml:space="preserve">、合理、时效性及质量管控措施可行，</w:t>
            </w:r>
            <w:r>
              <w:rPr>
                <w:rFonts w:ascii="仿宋" w:hAnsi="仿宋" w:eastAsia="仿宋"/>
                <w:szCs w:val="21"/>
                <w:highlight w:val="none"/>
              </w:rPr>
              <w:t xml:space="preserve">符合</w:t>
            </w:r>
            <w:r>
              <w:rPr>
                <w:rFonts w:hint="eastAsia" w:ascii="仿宋" w:hAnsi="仿宋" w:eastAsia="仿宋"/>
                <w:szCs w:val="21"/>
                <w:highlight w:val="none"/>
              </w:rPr>
              <w:t xml:space="preserve">南京市实际</w:t>
            </w:r>
            <w:r>
              <w:rPr>
                <w:rFonts w:ascii="仿宋" w:hAnsi="仿宋" w:eastAsia="仿宋"/>
                <w:szCs w:val="21"/>
                <w:highlight w:val="none"/>
              </w:rPr>
              <w:t xml:space="preserve">情况</w:t>
            </w:r>
            <w:r>
              <w:rPr>
                <w:rFonts w:hint="eastAsia" w:ascii="仿宋" w:hAnsi="仿宋" w:eastAsia="仿宋"/>
                <w:szCs w:val="21"/>
                <w:highlight w:val="none"/>
              </w:rPr>
              <w:t xml:space="preserve">，</w:t>
            </w:r>
            <w:r>
              <w:rPr>
                <w:rFonts w:ascii="仿宋" w:hAnsi="仿宋" w:eastAsia="仿宋"/>
                <w:szCs w:val="21"/>
                <w:highlight w:val="none"/>
              </w:rPr>
              <w:t xml:space="preserve">得</w:t>
            </w:r>
            <w:r>
              <w:rPr>
                <w:rFonts w:hint="eastAsia" w:ascii="仿宋" w:hAnsi="仿宋" w:eastAsia="仿宋"/>
                <w:szCs w:val="21"/>
                <w:highlight w:val="none"/>
              </w:rPr>
              <w:t xml:space="preserve">15</w:t>
            </w:r>
            <w:r>
              <w:rPr>
                <w:rFonts w:ascii="仿宋" w:hAnsi="仿宋" w:eastAsia="仿宋"/>
                <w:szCs w:val="21"/>
                <w:highlight w:val="none"/>
              </w:rPr>
              <w:t xml:space="preserve">分</w:t>
            </w:r>
            <w:r>
              <w:rPr>
                <w:rFonts w:hint="eastAsia" w:ascii="仿宋" w:hAnsi="仿宋" w:eastAsia="仿宋"/>
                <w:szCs w:val="21"/>
                <w:highlight w:val="none"/>
              </w:rPr>
              <w:t xml:space="preserve">；</w:t>
            </w:r>
            <w:r>
              <w:rPr>
                <w:rFonts w:ascii="仿宋" w:hAnsi="仿宋" w:eastAsia="仿宋"/>
                <w:szCs w:val="21"/>
                <w:highlight w:val="none"/>
              </w:rPr>
            </w:r>
            <w:r/>
          </w:p>
          <w:p>
            <w:pPr>
              <w:pStyle w:val="700"/>
              <w:spacing w:line="240" w:lineRule="exact"/>
              <w:rPr>
                <w:rFonts w:hint="eastAsia" w:ascii="仿宋" w:hAnsi="仿宋" w:eastAsia="仿宋"/>
                <w:szCs w:val="21"/>
                <w:highlight w:val="none"/>
              </w:rPr>
            </w:pPr>
            <w:r>
              <w:rPr>
                <w:rFonts w:hint="eastAsia" w:ascii="仿宋" w:hAnsi="仿宋" w:eastAsia="仿宋"/>
                <w:szCs w:val="21"/>
                <w:highlight w:val="none"/>
              </w:rPr>
              <w:t xml:space="preserve">工作</w:t>
            </w:r>
            <w:r>
              <w:rPr>
                <w:rFonts w:ascii="仿宋" w:hAnsi="仿宋" w:eastAsia="仿宋"/>
                <w:szCs w:val="21"/>
                <w:highlight w:val="none"/>
              </w:rPr>
              <w:t xml:space="preserve">方案较为完备、全面</w:t>
            </w:r>
            <w:r>
              <w:rPr>
                <w:rFonts w:hint="eastAsia" w:ascii="仿宋" w:hAnsi="仿宋" w:eastAsia="仿宋"/>
                <w:szCs w:val="21"/>
                <w:highlight w:val="none"/>
              </w:rPr>
              <w:t xml:space="preserve">，</w:t>
            </w:r>
            <w:r>
              <w:rPr>
                <w:rFonts w:hint="eastAsia" w:ascii="仿宋" w:hAnsi="仿宋" w:eastAsia="仿宋"/>
                <w:szCs w:val="21"/>
                <w:highlight w:val="none"/>
                <w:lang w:val="en-US" w:eastAsia="zh-CN"/>
              </w:rPr>
              <w:t xml:space="preserve">较</w:t>
            </w:r>
            <w:r>
              <w:rPr>
                <w:rFonts w:hint="eastAsia" w:ascii="仿宋" w:hAnsi="仿宋" w:eastAsia="仿宋"/>
                <w:szCs w:val="21"/>
                <w:highlight w:val="none"/>
              </w:rPr>
              <w:t xml:space="preserve">可行，</w:t>
            </w:r>
            <w:r>
              <w:rPr>
                <w:rFonts w:ascii="仿宋" w:hAnsi="仿宋" w:eastAsia="仿宋"/>
                <w:szCs w:val="21"/>
                <w:highlight w:val="none"/>
              </w:rPr>
              <w:t xml:space="preserve">得</w:t>
            </w:r>
            <w:r>
              <w:rPr>
                <w:rFonts w:hint="eastAsia" w:ascii="仿宋" w:hAnsi="仿宋" w:eastAsia="仿宋"/>
                <w:szCs w:val="21"/>
                <w:highlight w:val="none"/>
              </w:rPr>
              <w:t xml:space="preserve">12</w:t>
            </w:r>
            <w:r>
              <w:rPr>
                <w:rFonts w:ascii="仿宋" w:hAnsi="仿宋" w:eastAsia="仿宋"/>
                <w:szCs w:val="21"/>
                <w:highlight w:val="none"/>
              </w:rPr>
              <w:t xml:space="preserve">分</w:t>
            </w:r>
            <w:r>
              <w:rPr>
                <w:rFonts w:hint="eastAsia" w:ascii="仿宋" w:hAnsi="仿宋" w:eastAsia="仿宋"/>
                <w:szCs w:val="21"/>
                <w:highlight w:val="none"/>
              </w:rPr>
              <w:t xml:space="preserve">；</w:t>
            </w:r>
            <w:r>
              <w:rPr>
                <w:rFonts w:hint="eastAsia" w:ascii="仿宋" w:hAnsi="仿宋" w:eastAsia="仿宋"/>
                <w:szCs w:val="21"/>
                <w:highlight w:val="none"/>
              </w:rPr>
            </w:r>
            <w:r/>
          </w:p>
          <w:p>
            <w:pPr>
              <w:pStyle w:val="700"/>
              <w:spacing w:line="240" w:lineRule="exact"/>
              <w:rPr>
                <w:rFonts w:hint="eastAsia" w:ascii="仿宋" w:hAnsi="仿宋" w:eastAsia="仿宋"/>
                <w:szCs w:val="21"/>
                <w:highlight w:val="none"/>
                <w:lang w:val="en-US" w:eastAsia="zh-CN"/>
              </w:rPr>
            </w:pPr>
            <w:r>
              <w:rPr>
                <w:rFonts w:hint="eastAsia" w:ascii="仿宋" w:hAnsi="仿宋" w:eastAsia="仿宋"/>
                <w:szCs w:val="21"/>
                <w:highlight w:val="none"/>
              </w:rPr>
              <w:t xml:space="preserve">工作</w:t>
            </w:r>
            <w:r>
              <w:rPr>
                <w:rFonts w:ascii="仿宋" w:hAnsi="仿宋" w:eastAsia="仿宋"/>
                <w:szCs w:val="21"/>
                <w:highlight w:val="none"/>
              </w:rPr>
              <w:t xml:space="preserve">方案较为完备、</w:t>
            </w:r>
            <w:r>
              <w:rPr>
                <w:rFonts w:hint="eastAsia" w:ascii="仿宋" w:hAnsi="仿宋" w:eastAsia="仿宋"/>
                <w:szCs w:val="21"/>
                <w:highlight w:val="none"/>
                <w:lang w:val="en-US" w:eastAsia="zh-CN"/>
              </w:rPr>
              <w:t xml:space="preserve">较</w:t>
            </w:r>
            <w:r>
              <w:rPr>
                <w:rFonts w:ascii="仿宋" w:hAnsi="仿宋" w:eastAsia="仿宋"/>
                <w:szCs w:val="21"/>
                <w:highlight w:val="none"/>
              </w:rPr>
              <w:t xml:space="preserve">全面</w:t>
            </w:r>
            <w:r>
              <w:rPr>
                <w:rFonts w:hint="eastAsia" w:ascii="仿宋" w:hAnsi="仿宋" w:eastAsia="仿宋"/>
                <w:szCs w:val="21"/>
                <w:highlight w:val="none"/>
              </w:rPr>
              <w:t xml:space="preserve">，</w:t>
            </w:r>
            <w:r>
              <w:rPr>
                <w:rFonts w:hint="eastAsia" w:ascii="仿宋" w:hAnsi="仿宋" w:eastAsia="仿宋"/>
                <w:szCs w:val="21"/>
                <w:highlight w:val="none"/>
                <w:lang w:val="en-US" w:eastAsia="zh-CN"/>
              </w:rPr>
              <w:t xml:space="preserve">基本</w:t>
            </w:r>
            <w:r>
              <w:rPr>
                <w:rFonts w:hint="eastAsia" w:ascii="仿宋" w:hAnsi="仿宋" w:eastAsia="仿宋"/>
                <w:szCs w:val="21"/>
                <w:highlight w:val="none"/>
              </w:rPr>
              <w:t xml:space="preserve">可行，</w:t>
            </w:r>
            <w:r>
              <w:rPr>
                <w:rFonts w:ascii="仿宋" w:hAnsi="仿宋" w:eastAsia="仿宋"/>
                <w:szCs w:val="21"/>
                <w:highlight w:val="none"/>
              </w:rPr>
              <w:t xml:space="preserve">得</w:t>
            </w:r>
            <w:r>
              <w:rPr>
                <w:rFonts w:hint="eastAsia" w:ascii="仿宋" w:hAnsi="仿宋" w:eastAsia="仿宋"/>
                <w:szCs w:val="21"/>
                <w:highlight w:val="none"/>
                <w:lang w:val="en-US" w:eastAsia="zh-CN"/>
              </w:rPr>
              <w:t xml:space="preserve">9</w:t>
            </w:r>
            <w:r>
              <w:rPr>
                <w:rFonts w:ascii="仿宋" w:hAnsi="仿宋" w:eastAsia="仿宋"/>
                <w:szCs w:val="21"/>
                <w:highlight w:val="none"/>
              </w:rPr>
              <w:t xml:space="preserve">分</w:t>
            </w:r>
            <w:r>
              <w:rPr>
                <w:rFonts w:hint="eastAsia" w:ascii="仿宋" w:hAnsi="仿宋" w:eastAsia="仿宋"/>
                <w:szCs w:val="21"/>
                <w:highlight w:val="none"/>
                <w:lang w:val="en-US" w:eastAsia="zh-CN"/>
              </w:rPr>
              <w:t xml:space="preserve">；</w:t>
            </w:r>
            <w:r>
              <w:rPr>
                <w:rFonts w:hint="eastAsia" w:ascii="仿宋" w:hAnsi="仿宋" w:eastAsia="仿宋"/>
                <w:szCs w:val="21"/>
                <w:highlight w:val="none"/>
                <w:lang w:val="en-US" w:eastAsia="zh-CN"/>
              </w:rPr>
            </w:r>
            <w:r/>
          </w:p>
          <w:p>
            <w:pPr>
              <w:pStyle w:val="700"/>
              <w:spacing w:line="240" w:lineRule="exact"/>
              <w:rPr>
                <w:rFonts w:hint="eastAsia" w:ascii="仿宋" w:hAnsi="仿宋" w:eastAsia="仿宋" w:cs="仿宋"/>
                <w:szCs w:val="21"/>
                <w:highlight w:val="none"/>
              </w:rPr>
            </w:pPr>
            <w:r>
              <w:rPr>
                <w:rFonts w:ascii="仿宋" w:hAnsi="仿宋" w:eastAsia="仿宋"/>
                <w:szCs w:val="21"/>
                <w:highlight w:val="none"/>
              </w:rPr>
              <w:t xml:space="preserve">工作方案内容缺失或笼统</w:t>
            </w:r>
            <w:r>
              <w:rPr>
                <w:rFonts w:hint="eastAsia" w:ascii="仿宋" w:hAnsi="仿宋" w:eastAsia="仿宋"/>
                <w:szCs w:val="21"/>
                <w:highlight w:val="none"/>
              </w:rPr>
              <w:t xml:space="preserve">，缺乏可行性，</w:t>
            </w:r>
            <w:r>
              <w:rPr>
                <w:rFonts w:ascii="仿宋" w:hAnsi="仿宋" w:eastAsia="仿宋"/>
                <w:szCs w:val="21"/>
                <w:highlight w:val="none"/>
              </w:rPr>
              <w:t xml:space="preserve">得</w:t>
            </w:r>
            <w:r>
              <w:rPr>
                <w:rFonts w:hint="eastAsia" w:ascii="仿宋" w:hAnsi="仿宋" w:eastAsia="仿宋"/>
                <w:szCs w:val="21"/>
                <w:highlight w:val="none"/>
                <w:lang w:val="en-US" w:eastAsia="zh-CN"/>
              </w:rPr>
              <w:t xml:space="preserve">6</w:t>
            </w:r>
            <w:r>
              <w:rPr>
                <w:rFonts w:ascii="仿宋" w:hAnsi="仿宋" w:eastAsia="仿宋"/>
                <w:szCs w:val="21"/>
                <w:highlight w:val="none"/>
              </w:rPr>
              <w:t xml:space="preserve">分</w:t>
            </w:r>
            <w:r>
              <w:rPr>
                <w:rFonts w:hint="eastAsia" w:ascii="仿宋" w:hAnsi="仿宋" w:eastAsia="仿宋"/>
                <w:szCs w:val="21"/>
                <w:highlight w:val="none"/>
              </w:rPr>
              <w:t xml:space="preserve">；</w:t>
            </w:r>
            <w:r>
              <w:rPr>
                <w:rFonts w:ascii="仿宋" w:hAnsi="仿宋" w:eastAsia="仿宋"/>
                <w:szCs w:val="21"/>
                <w:highlight w:val="none"/>
              </w:rPr>
              <w:t xml:space="preserve">未提供不得分</w:t>
            </w:r>
            <w:r>
              <w:rPr>
                <w:rFonts w:hint="eastAsia" w:ascii="仿宋" w:hAnsi="仿宋" w:eastAsia="仿宋"/>
                <w:szCs w:val="21"/>
                <w:highlight w:val="none"/>
              </w:rPr>
              <w:t xml:space="preserve">。</w:t>
            </w:r>
            <w:r>
              <w:rPr>
                <w:rFonts w:hint="eastAsia" w:ascii="仿宋" w:hAnsi="仿宋" w:eastAsia="仿宋" w:cs="仿宋"/>
                <w:szCs w:val="21"/>
                <w:highlight w:val="none"/>
              </w:rPr>
            </w:r>
            <w:r/>
          </w:p>
        </w:tc>
        <w:tc>
          <w:tcPr>
            <w:tcW w:w="592" w:type="dxa"/>
            <w:vAlign w:val="center"/>
            <w:textDirection w:val="lrTb"/>
            <w:noWrap w:val="false"/>
          </w:tcPr>
          <w:p>
            <w:pPr>
              <w:pStyle w:val="700"/>
              <w:ind w:left="-391" w:firstLine="342"/>
              <w:jc w:val="center"/>
              <w:rPr>
                <w:rFonts w:hint="eastAsia" w:ascii="仿宋" w:hAnsi="仿宋" w:eastAsia="仿宋" w:cs="仿宋"/>
                <w:szCs w:val="21"/>
                <w:highlight w:val="none"/>
              </w:rPr>
            </w:pPr>
            <w:r>
              <w:rPr>
                <w:rFonts w:hint="eastAsia" w:ascii="仿宋" w:hAnsi="仿宋" w:eastAsia="仿宋"/>
                <w:szCs w:val="21"/>
                <w:highlight w:val="none"/>
              </w:rPr>
              <w:t xml:space="preserve">15</w:t>
            </w:r>
            <w:r>
              <w:rPr>
                <w:rFonts w:hint="eastAsia" w:ascii="仿宋" w:hAnsi="仿宋" w:eastAsia="仿宋" w:cs="仿宋"/>
                <w:szCs w:val="21"/>
                <w:highlight w:val="none"/>
              </w:rPr>
            </w:r>
            <w:r/>
          </w:p>
        </w:tc>
      </w:tr>
      <w:tr>
        <w:trPr>
          <w:trHeight w:val="1526"/>
        </w:trPr>
        <w:tc>
          <w:tcPr>
            <w:tcW w:w="643" w:type="dxa"/>
            <w:vAlign w:val="center"/>
            <w:textDirection w:val="lrTb"/>
            <w:noWrap w:val="false"/>
          </w:tcPr>
          <w:p>
            <w:pPr>
              <w:pStyle w:val="700"/>
              <w:jc w:val="center"/>
              <w:spacing w:line="280" w:lineRule="exact"/>
              <w:rPr>
                <w:rFonts w:hint="eastAsia" w:ascii="仿宋" w:hAnsi="仿宋" w:eastAsia="仿宋" w:cs="仿宋"/>
                <w:b/>
                <w:szCs w:val="21"/>
                <w:highlight w:val="none"/>
              </w:rPr>
            </w:pPr>
            <w:r>
              <w:rPr>
                <w:rStyle w:val="862"/>
                <w:rFonts w:hint="eastAsia" w:ascii="仿宋" w:hAnsi="仿宋" w:eastAsia="仿宋" w:cs="仿宋"/>
                <w:b/>
                <w:szCs w:val="21"/>
                <w:highlight w:val="none"/>
              </w:rPr>
              <w:t xml:space="preserve">2.3</w:t>
            </w:r>
            <w:r>
              <w:rPr>
                <w:rFonts w:hint="eastAsia" w:ascii="仿宋" w:hAnsi="仿宋" w:eastAsia="仿宋" w:cs="仿宋"/>
                <w:b/>
                <w:szCs w:val="21"/>
                <w:highlight w:val="none"/>
              </w:rPr>
            </w:r>
            <w:r/>
          </w:p>
        </w:tc>
        <w:tc>
          <w:tcPr>
            <w:tcW w:w="1104" w:type="dxa"/>
            <w:vAlign w:val="center"/>
            <w:vMerge w:val="continue"/>
            <w:textDirection w:val="lrTb"/>
            <w:noWrap w:val="false"/>
          </w:tcPr>
          <w:p>
            <w:pPr>
              <w:pStyle w:val="700"/>
              <w:ind w:left="0" w:firstLine="0"/>
              <w:jc w:val="left"/>
              <w:spacing w:line="280" w:lineRule="exact"/>
              <w:rPr>
                <w:rFonts w:hint="eastAsia" w:ascii="仿宋" w:hAnsi="仿宋" w:eastAsia="仿宋" w:cs="仿宋"/>
                <w:b/>
                <w:szCs w:val="21"/>
                <w:highlight w:val="none"/>
              </w:rPr>
            </w:pPr>
            <w:r>
              <w:rPr>
                <w:rFonts w:hint="eastAsia" w:ascii="仿宋" w:hAnsi="仿宋" w:eastAsia="仿宋" w:cs="仿宋"/>
                <w:b/>
                <w:szCs w:val="21"/>
                <w:highlight w:val="none"/>
              </w:rPr>
            </w:r>
            <w:r/>
          </w:p>
        </w:tc>
        <w:tc>
          <w:tcPr>
            <w:tcW w:w="8055" w:type="dxa"/>
            <w:vAlign w:val="center"/>
            <w:textDirection w:val="lrTb"/>
            <w:noWrap w:val="false"/>
          </w:tcPr>
          <w:p>
            <w:pPr>
              <w:pStyle w:val="700"/>
              <w:rPr>
                <w:rFonts w:hint="eastAsia" w:ascii="仿宋" w:hAnsi="仿宋" w:eastAsia="仿宋"/>
                <w:szCs w:val="21"/>
                <w:highlight w:val="none"/>
              </w:rPr>
            </w:pPr>
            <w:r>
              <w:rPr>
                <w:rFonts w:hint="eastAsia" w:ascii="仿宋" w:hAnsi="仿宋" w:eastAsia="仿宋"/>
                <w:szCs w:val="21"/>
                <w:highlight w:val="none"/>
              </w:rPr>
              <w:t xml:space="preserve">评委根据项目实施过程中的重大项目保障、应急预案等进行评分：</w:t>
            </w:r>
            <w:r>
              <w:rPr>
                <w:rFonts w:hint="eastAsia" w:ascii="仿宋" w:hAnsi="仿宋" w:eastAsia="仿宋"/>
                <w:szCs w:val="21"/>
                <w:highlight w:val="none"/>
              </w:rPr>
            </w:r>
            <w:r/>
          </w:p>
          <w:p>
            <w:pPr>
              <w:pStyle w:val="700"/>
              <w:rPr>
                <w:rFonts w:hint="eastAsia" w:ascii="仿宋" w:hAnsi="仿宋" w:eastAsia="仿宋"/>
                <w:szCs w:val="21"/>
                <w:highlight w:val="none"/>
              </w:rPr>
            </w:pPr>
            <w:r>
              <w:rPr>
                <w:rFonts w:hint="eastAsia" w:ascii="仿宋" w:hAnsi="仿宋" w:eastAsia="仿宋"/>
                <w:szCs w:val="21"/>
                <w:highlight w:val="none"/>
              </w:rPr>
              <w:t xml:space="preserve">上述方案完备、全面，符合南京市相关情况，得</w:t>
            </w:r>
            <w:r>
              <w:rPr>
                <w:rFonts w:hint="eastAsia" w:ascii="仿宋" w:hAnsi="仿宋" w:eastAsia="仿宋"/>
                <w:szCs w:val="21"/>
                <w:highlight w:val="none"/>
                <w:lang w:val="en-US" w:eastAsia="zh-CN"/>
              </w:rPr>
              <w:t xml:space="preserve">12</w:t>
            </w:r>
            <w:r>
              <w:rPr>
                <w:rFonts w:hint="eastAsia" w:ascii="仿宋" w:hAnsi="仿宋" w:eastAsia="仿宋"/>
                <w:szCs w:val="21"/>
                <w:highlight w:val="none"/>
              </w:rPr>
              <w:t xml:space="preserve">分；</w:t>
            </w:r>
            <w:r>
              <w:rPr>
                <w:rFonts w:hint="eastAsia" w:ascii="仿宋" w:hAnsi="仿宋" w:eastAsia="仿宋"/>
                <w:szCs w:val="21"/>
                <w:highlight w:val="none"/>
              </w:rPr>
            </w:r>
            <w:r/>
          </w:p>
          <w:p>
            <w:pPr>
              <w:pStyle w:val="700"/>
              <w:rPr>
                <w:rFonts w:hint="eastAsia" w:ascii="仿宋" w:hAnsi="仿宋" w:eastAsia="仿宋"/>
                <w:szCs w:val="21"/>
                <w:highlight w:val="none"/>
              </w:rPr>
            </w:pPr>
            <w:r>
              <w:rPr>
                <w:rFonts w:hint="eastAsia" w:ascii="仿宋" w:hAnsi="仿宋" w:eastAsia="仿宋"/>
                <w:szCs w:val="21"/>
                <w:highlight w:val="none"/>
              </w:rPr>
              <w:t xml:space="preserve">较为完备、全面，考虑了南京市特点，得</w:t>
            </w:r>
            <w:r>
              <w:rPr>
                <w:rFonts w:hint="eastAsia" w:ascii="仿宋" w:hAnsi="仿宋" w:eastAsia="仿宋"/>
                <w:szCs w:val="21"/>
                <w:highlight w:val="none"/>
                <w:lang w:val="en-US" w:eastAsia="zh-CN"/>
              </w:rPr>
              <w:t xml:space="preserve">9</w:t>
            </w:r>
            <w:r>
              <w:rPr>
                <w:rFonts w:hint="eastAsia" w:ascii="仿宋" w:hAnsi="仿宋" w:eastAsia="仿宋"/>
                <w:szCs w:val="21"/>
                <w:highlight w:val="none"/>
              </w:rPr>
              <w:t xml:space="preserve">分；</w:t>
            </w:r>
            <w:r>
              <w:rPr>
                <w:rFonts w:hint="eastAsia" w:ascii="仿宋" w:hAnsi="仿宋" w:eastAsia="仿宋"/>
                <w:szCs w:val="21"/>
                <w:highlight w:val="none"/>
              </w:rPr>
            </w:r>
            <w:r/>
          </w:p>
          <w:p>
            <w:pPr>
              <w:pStyle w:val="700"/>
              <w:rPr>
                <w:rFonts w:ascii="仿宋" w:hAnsi="仿宋" w:eastAsia="仿宋"/>
                <w:szCs w:val="21"/>
                <w:highlight w:val="none"/>
                <w:lang w:val="en-US" w:eastAsia="zh-CN"/>
              </w:rPr>
            </w:pPr>
            <w:r>
              <w:rPr>
                <w:rFonts w:hint="eastAsia" w:ascii="仿宋" w:hAnsi="仿宋" w:eastAsia="仿宋"/>
                <w:szCs w:val="21"/>
                <w:highlight w:val="none"/>
                <w:lang w:val="en-US" w:eastAsia="zh-CN"/>
              </w:rPr>
              <w:t xml:space="preserve">有一定工作方案，基本符合实际情况及南京市特点，得6分；</w:t>
            </w:r>
            <w:r>
              <w:rPr>
                <w:rFonts w:ascii="仿宋" w:hAnsi="仿宋" w:eastAsia="仿宋"/>
                <w:szCs w:val="21"/>
                <w:highlight w:val="none"/>
                <w:lang w:val="en-US" w:eastAsia="zh-CN"/>
              </w:rPr>
            </w:r>
            <w:r/>
          </w:p>
          <w:p>
            <w:pPr>
              <w:pStyle w:val="700"/>
              <w:rPr>
                <w:rFonts w:hint="eastAsia" w:ascii="仿宋" w:hAnsi="仿宋" w:eastAsia="仿宋" w:cs="仿宋"/>
                <w:szCs w:val="21"/>
                <w:highlight w:val="none"/>
              </w:rPr>
            </w:pPr>
            <w:r>
              <w:rPr>
                <w:rFonts w:hint="eastAsia" w:ascii="仿宋" w:hAnsi="仿宋" w:eastAsia="仿宋"/>
                <w:szCs w:val="21"/>
                <w:highlight w:val="none"/>
              </w:rPr>
              <w:t xml:space="preserve">有工作方案但内容缺失或较为笼统，得</w:t>
            </w:r>
            <w:r>
              <w:rPr>
                <w:rFonts w:hint="eastAsia" w:ascii="仿宋" w:hAnsi="仿宋" w:eastAsia="仿宋"/>
                <w:szCs w:val="21"/>
                <w:highlight w:val="none"/>
                <w:lang w:val="en-US" w:eastAsia="zh-CN"/>
              </w:rPr>
              <w:t xml:space="preserve">3</w:t>
            </w:r>
            <w:r>
              <w:rPr>
                <w:rFonts w:hint="eastAsia" w:ascii="仿宋" w:hAnsi="仿宋" w:eastAsia="仿宋"/>
                <w:szCs w:val="21"/>
                <w:highlight w:val="none"/>
              </w:rPr>
              <w:t xml:space="preserve">分；</w:t>
            </w:r>
            <w:r>
              <w:rPr>
                <w:rFonts w:ascii="仿宋" w:hAnsi="仿宋" w:eastAsia="仿宋"/>
                <w:szCs w:val="21"/>
                <w:highlight w:val="none"/>
              </w:rPr>
              <w:t xml:space="preserve">未提供不得分</w:t>
            </w:r>
            <w:r>
              <w:rPr>
                <w:rFonts w:hint="eastAsia" w:ascii="仿宋" w:hAnsi="仿宋" w:eastAsia="仿宋"/>
                <w:szCs w:val="21"/>
                <w:highlight w:val="none"/>
              </w:rPr>
              <w:t xml:space="preserve">。</w:t>
            </w:r>
            <w:r>
              <w:rPr>
                <w:rFonts w:hint="eastAsia" w:ascii="仿宋" w:hAnsi="仿宋" w:eastAsia="仿宋" w:cs="仿宋"/>
                <w:szCs w:val="21"/>
                <w:highlight w:val="none"/>
              </w:rPr>
            </w:r>
            <w:r/>
          </w:p>
        </w:tc>
        <w:tc>
          <w:tcPr>
            <w:tcW w:w="592" w:type="dxa"/>
            <w:vAlign w:val="center"/>
            <w:textDirection w:val="lrTb"/>
            <w:noWrap w:val="false"/>
          </w:tcPr>
          <w:p>
            <w:pPr>
              <w:pStyle w:val="700"/>
              <w:ind w:left="-391" w:firstLine="342"/>
              <w:jc w:val="center"/>
              <w:rPr>
                <w:rFonts w:ascii="仿宋" w:hAnsi="仿宋" w:eastAsia="仿宋" w:cs="仿宋"/>
                <w:szCs w:val="21"/>
                <w:highlight w:val="none"/>
                <w:lang w:val="en-US" w:eastAsia="zh-CN"/>
              </w:rPr>
            </w:pPr>
            <w:r>
              <w:rPr>
                <w:rFonts w:hint="eastAsia" w:ascii="仿宋" w:hAnsi="仿宋" w:eastAsia="仿宋"/>
                <w:szCs w:val="21"/>
                <w:highlight w:val="none"/>
                <w:lang w:val="en-US" w:eastAsia="zh-CN"/>
              </w:rPr>
              <w:t xml:space="preserve">12</w:t>
            </w:r>
            <w:r>
              <w:rPr>
                <w:rFonts w:ascii="仿宋" w:hAnsi="仿宋" w:eastAsia="仿宋" w:cs="仿宋"/>
                <w:szCs w:val="21"/>
                <w:highlight w:val="none"/>
                <w:lang w:val="en-US" w:eastAsia="zh-CN"/>
              </w:rPr>
            </w:r>
            <w:r/>
          </w:p>
        </w:tc>
      </w:tr>
      <w:tr>
        <w:trPr>
          <w:trHeight w:val="1512"/>
        </w:trPr>
        <w:tc>
          <w:tcPr>
            <w:tcW w:w="643" w:type="dxa"/>
            <w:vAlign w:val="center"/>
            <w:textDirection w:val="lrTb"/>
            <w:noWrap w:val="false"/>
          </w:tcPr>
          <w:p>
            <w:pPr>
              <w:pStyle w:val="700"/>
              <w:jc w:val="center"/>
              <w:spacing w:line="280" w:lineRule="exact"/>
              <w:rPr>
                <w:rStyle w:val="862"/>
                <w:rFonts w:hint="eastAsia" w:ascii="仿宋" w:hAnsi="仿宋" w:eastAsia="仿宋" w:cs="仿宋"/>
                <w:b/>
                <w:szCs w:val="21"/>
                <w:highlight w:val="none"/>
                <w:lang w:val="en-US" w:eastAsia="zh-CN"/>
              </w:rPr>
            </w:pPr>
            <w:r>
              <w:rPr>
                <w:rStyle w:val="862"/>
                <w:rFonts w:hint="eastAsia" w:ascii="仿宋" w:hAnsi="仿宋" w:eastAsia="仿宋" w:cs="仿宋"/>
                <w:b/>
                <w:szCs w:val="21"/>
                <w:highlight w:val="none"/>
                <w:lang w:val="en-US" w:eastAsia="zh-CN"/>
              </w:rPr>
              <w:t xml:space="preserve">3</w:t>
            </w:r>
            <w:r>
              <w:rPr>
                <w:rStyle w:val="862"/>
                <w:rFonts w:hint="eastAsia" w:ascii="仿宋" w:hAnsi="仿宋" w:eastAsia="仿宋" w:cs="仿宋"/>
                <w:b/>
                <w:szCs w:val="21"/>
                <w:highlight w:val="none"/>
                <w:lang w:val="en-US" w:eastAsia="zh-CN"/>
              </w:rPr>
            </w:r>
            <w:r/>
          </w:p>
        </w:tc>
        <w:tc>
          <w:tcPr>
            <w:tcW w:w="1104" w:type="dxa"/>
            <w:vAlign w:val="center"/>
            <w:textDirection w:val="lrTb"/>
            <w:noWrap w:val="false"/>
          </w:tcPr>
          <w:p>
            <w:pPr>
              <w:pStyle w:val="700"/>
              <w:ind w:left="0" w:firstLine="0"/>
              <w:jc w:val="center"/>
              <w:spacing w:line="280" w:lineRule="exact"/>
              <w:rPr>
                <w:rStyle w:val="862"/>
                <w:rFonts w:hint="eastAsia" w:ascii="仿宋" w:hAnsi="仿宋" w:eastAsia="仿宋" w:cs="仿宋"/>
                <w:b/>
                <w:szCs w:val="21"/>
                <w:highlight w:val="none"/>
                <w:lang w:val="en-US" w:eastAsia="zh-CN"/>
              </w:rPr>
            </w:pPr>
            <w:r>
              <w:rPr>
                <w:rStyle w:val="862"/>
                <w:rFonts w:hint="eastAsia" w:ascii="仿宋" w:hAnsi="仿宋" w:eastAsia="仿宋" w:cs="仿宋"/>
                <w:b/>
                <w:szCs w:val="21"/>
                <w:highlight w:val="none"/>
                <w:lang w:val="en-US" w:eastAsia="zh-CN"/>
              </w:rPr>
              <w:t xml:space="preserve">管理制度</w:t>
            </w:r>
            <w:r>
              <w:rPr>
                <w:rStyle w:val="862"/>
                <w:rFonts w:hint="eastAsia" w:ascii="仿宋" w:hAnsi="仿宋" w:eastAsia="仿宋" w:cs="仿宋"/>
                <w:b/>
                <w:szCs w:val="21"/>
                <w:highlight w:val="none"/>
                <w:lang w:val="en-US" w:eastAsia="zh-CN"/>
              </w:rPr>
            </w:r>
            <w:r/>
          </w:p>
          <w:p>
            <w:pPr>
              <w:pStyle w:val="700"/>
              <w:ind w:left="0" w:firstLine="0"/>
              <w:jc w:val="center"/>
              <w:spacing w:line="280" w:lineRule="exact"/>
              <w:rPr>
                <w:rStyle w:val="862"/>
                <w:rFonts w:hint="eastAsia" w:ascii="仿宋" w:hAnsi="仿宋" w:eastAsia="仿宋" w:cs="仿宋"/>
                <w:b/>
                <w:szCs w:val="21"/>
                <w:highlight w:val="none"/>
                <w:lang w:val="en-US" w:eastAsia="zh-CN"/>
              </w:rPr>
            </w:pPr>
            <w:r>
              <w:rPr>
                <w:rStyle w:val="862"/>
                <w:rFonts w:hint="eastAsia" w:ascii="仿宋" w:hAnsi="仿宋" w:eastAsia="仿宋" w:cs="仿宋"/>
                <w:b/>
                <w:szCs w:val="21"/>
                <w:highlight w:val="none"/>
                <w:lang w:val="en-US" w:eastAsia="zh-CN"/>
              </w:rPr>
              <w:t xml:space="preserve">（15分）</w:t>
            </w:r>
            <w:r>
              <w:rPr>
                <w:rStyle w:val="862"/>
                <w:rFonts w:hint="eastAsia" w:ascii="仿宋" w:hAnsi="仿宋" w:eastAsia="仿宋" w:cs="仿宋"/>
                <w:b/>
                <w:szCs w:val="21"/>
                <w:highlight w:val="none"/>
                <w:lang w:val="en-US" w:eastAsia="zh-CN"/>
              </w:rPr>
            </w:r>
            <w:r/>
          </w:p>
        </w:tc>
        <w:tc>
          <w:tcPr>
            <w:tcW w:w="8055" w:type="dxa"/>
            <w:vAlign w:val="center"/>
            <w:textDirection w:val="lrTb"/>
            <w:noWrap w:val="false"/>
          </w:tcPr>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评委根据供应商内部管理制度进行评分：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内部文档管理、质量控制等管理制度完整、全面、操作性强，得15分；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内部文档管理、质量控制等管理制度较完整、操作性较好，得12分；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内部文档管理、质量控制等管理制度一般、操作性一般，得9分；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管理制度不完善，操作性较差，得6分；未提供不得分。</w:t>
            </w:r>
            <w:r>
              <w:rPr>
                <w:rFonts w:hint="eastAsia" w:ascii="仿宋" w:hAnsi="仿宋" w:eastAsia="仿宋" w:cs="Times New Roman"/>
                <w:szCs w:val="21"/>
                <w:highlight w:val="none"/>
                <w:lang w:val="en-US" w:eastAsia="zh-CN"/>
              </w:rPr>
            </w:r>
            <w:r/>
          </w:p>
        </w:tc>
        <w:tc>
          <w:tcPr>
            <w:tcW w:w="592" w:type="dxa"/>
            <w:vAlign w:val="center"/>
            <w:textDirection w:val="lrTb"/>
            <w:noWrap w:val="false"/>
          </w:tcPr>
          <w:p>
            <w:pPr>
              <w:pStyle w:val="700"/>
              <w:jc w:val="center"/>
              <w:rPr>
                <w:rFonts w:ascii="仿宋" w:hAnsi="仿宋" w:eastAsia="仿宋" w:cs="仿宋"/>
                <w:szCs w:val="21"/>
                <w:highlight w:val="none"/>
                <w:lang w:val="en-US" w:eastAsia="zh-CN"/>
              </w:rPr>
            </w:pPr>
            <w:r>
              <w:rPr>
                <w:rFonts w:hint="eastAsia" w:ascii="仿宋" w:hAnsi="仿宋" w:eastAsia="仿宋"/>
                <w:szCs w:val="21"/>
                <w:highlight w:val="none"/>
              </w:rPr>
              <w:t xml:space="preserve">15</w:t>
            </w:r>
            <w:r>
              <w:rPr>
                <w:rFonts w:ascii="仿宋" w:hAnsi="仿宋" w:eastAsia="仿宋" w:cs="仿宋"/>
                <w:szCs w:val="21"/>
                <w:highlight w:val="none"/>
                <w:lang w:val="en-US" w:eastAsia="zh-CN"/>
              </w:rPr>
            </w:r>
            <w:r/>
          </w:p>
        </w:tc>
      </w:tr>
      <w:tr>
        <w:trPr>
          <w:trHeight w:val="2281"/>
        </w:trPr>
        <w:tc>
          <w:tcPr>
            <w:tcW w:w="643" w:type="dxa"/>
            <w:vAlign w:val="center"/>
            <w:textDirection w:val="lrTb"/>
            <w:noWrap w:val="false"/>
          </w:tcPr>
          <w:p>
            <w:pPr>
              <w:pStyle w:val="700"/>
              <w:jc w:val="center"/>
              <w:spacing w:line="280" w:lineRule="exact"/>
              <w:rPr>
                <w:rStyle w:val="862"/>
                <w:rFonts w:hint="eastAsia" w:ascii="仿宋" w:hAnsi="仿宋" w:eastAsia="仿宋" w:cs="仿宋"/>
                <w:b/>
                <w:szCs w:val="21"/>
                <w:highlight w:val="none"/>
                <w:lang w:val="en-US" w:eastAsia="zh-CN"/>
              </w:rPr>
            </w:pPr>
            <w:r>
              <w:rPr>
                <w:rStyle w:val="862"/>
                <w:rFonts w:hint="eastAsia" w:ascii="仿宋" w:hAnsi="仿宋" w:eastAsia="仿宋" w:cs="仿宋"/>
                <w:b/>
                <w:szCs w:val="21"/>
                <w:highlight w:val="none"/>
                <w:lang w:val="en-US" w:eastAsia="zh-CN"/>
              </w:rPr>
              <w:t xml:space="preserve">4</w:t>
            </w:r>
            <w:r>
              <w:rPr>
                <w:rStyle w:val="862"/>
                <w:rFonts w:hint="eastAsia" w:ascii="仿宋" w:hAnsi="仿宋" w:eastAsia="仿宋" w:cs="仿宋"/>
                <w:b/>
                <w:szCs w:val="21"/>
                <w:highlight w:val="none"/>
                <w:lang w:val="en-US" w:eastAsia="zh-CN"/>
              </w:rPr>
            </w:r>
            <w:r/>
          </w:p>
        </w:tc>
        <w:tc>
          <w:tcPr>
            <w:tcW w:w="1104" w:type="dxa"/>
            <w:vAlign w:val="center"/>
            <w:textDirection w:val="lrTb"/>
            <w:noWrap w:val="false"/>
          </w:tcPr>
          <w:p>
            <w:pPr>
              <w:pStyle w:val="700"/>
              <w:ind w:left="0" w:firstLine="0"/>
              <w:jc w:val="center"/>
              <w:spacing w:line="280" w:lineRule="exact"/>
              <w:rPr>
                <w:rStyle w:val="862"/>
                <w:rFonts w:hint="eastAsia" w:ascii="仿宋" w:hAnsi="仿宋" w:eastAsia="仿宋" w:cs="仿宋"/>
                <w:b/>
                <w:szCs w:val="21"/>
                <w:highlight w:val="none"/>
                <w:lang w:val="en-US" w:eastAsia="zh-CN"/>
              </w:rPr>
            </w:pPr>
            <w:r>
              <w:rPr>
                <w:rStyle w:val="862"/>
                <w:rFonts w:hint="eastAsia" w:ascii="仿宋" w:hAnsi="仿宋" w:eastAsia="仿宋" w:cs="仿宋"/>
                <w:b/>
                <w:szCs w:val="21"/>
                <w:highlight w:val="none"/>
                <w:lang w:val="en-US" w:eastAsia="zh-CN"/>
              </w:rPr>
              <w:t xml:space="preserve">技术力量</w:t>
            </w:r>
            <w:r>
              <w:rPr>
                <w:rStyle w:val="862"/>
                <w:rFonts w:hint="eastAsia" w:ascii="仿宋" w:hAnsi="仿宋" w:eastAsia="仿宋" w:cs="仿宋"/>
                <w:b/>
                <w:szCs w:val="21"/>
                <w:highlight w:val="none"/>
                <w:lang w:val="en-US" w:eastAsia="zh-CN"/>
              </w:rPr>
            </w:r>
            <w:r/>
          </w:p>
          <w:p>
            <w:pPr>
              <w:pStyle w:val="700"/>
              <w:ind w:left="0" w:firstLine="0"/>
              <w:jc w:val="center"/>
              <w:spacing w:line="280" w:lineRule="exact"/>
              <w:rPr>
                <w:rStyle w:val="862"/>
                <w:rFonts w:hint="eastAsia" w:ascii="仿宋" w:hAnsi="仿宋" w:eastAsia="仿宋" w:cs="仿宋"/>
                <w:b/>
                <w:szCs w:val="21"/>
                <w:highlight w:val="none"/>
                <w:lang w:val="en-US" w:eastAsia="zh-CN"/>
              </w:rPr>
            </w:pPr>
            <w:r>
              <w:rPr>
                <w:rStyle w:val="862"/>
                <w:rFonts w:hint="eastAsia" w:ascii="仿宋" w:hAnsi="仿宋" w:eastAsia="仿宋" w:cs="仿宋"/>
                <w:b/>
                <w:szCs w:val="21"/>
                <w:highlight w:val="none"/>
                <w:lang w:val="en-US" w:eastAsia="zh-CN"/>
              </w:rPr>
              <w:t xml:space="preserve">（12分）</w:t>
            </w:r>
            <w:r>
              <w:rPr>
                <w:rStyle w:val="862"/>
                <w:rFonts w:hint="eastAsia" w:ascii="仿宋" w:hAnsi="仿宋" w:eastAsia="仿宋" w:cs="仿宋"/>
                <w:b/>
                <w:szCs w:val="21"/>
                <w:highlight w:val="none"/>
                <w:lang w:val="en-US" w:eastAsia="zh-CN"/>
              </w:rPr>
            </w:r>
            <w:r/>
          </w:p>
        </w:tc>
        <w:tc>
          <w:tcPr>
            <w:tcW w:w="8055" w:type="dxa"/>
            <w:vAlign w:val="center"/>
            <w:textDirection w:val="lrTb"/>
            <w:noWrap w:val="false"/>
          </w:tcPr>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供应商至少为本项目配备有6名水利专业高级工程师：</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1.每提供 1 名具有五年及以上水土保持工作经验的人员，得2.0 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2.每提供 1 名注册水土保持工程师，得2.0 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本项最高得12分，同一人员同时满足上述两项条件的，不重复计分；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证明材料要求：1.水利专业高级工程师：提供职称证书复印件、供应商为其缴纳的近一个月社保证明；2.五年及以上水土保持工作经验：提供行政主管部门批复文件及含该人员姓名的项目责任页，从业时间以批复时间认定，人员以责任页姓名认定；3.注册水土保持工程师：提供注册证书复印件、供应商为其缴纳的近一个月社保证明）。</w:t>
            </w:r>
            <w:r>
              <w:rPr>
                <w:rFonts w:hint="eastAsia" w:ascii="仿宋" w:hAnsi="仿宋" w:eastAsia="仿宋" w:cs="Times New Roman"/>
                <w:szCs w:val="21"/>
                <w:highlight w:val="none"/>
                <w:lang w:val="en-US" w:eastAsia="zh-CN"/>
              </w:rPr>
            </w:r>
            <w:r/>
          </w:p>
        </w:tc>
        <w:tc>
          <w:tcPr>
            <w:tcW w:w="592" w:type="dxa"/>
            <w:vAlign w:val="center"/>
            <w:textDirection w:val="lrTb"/>
            <w:noWrap w:val="false"/>
          </w:tcPr>
          <w:p>
            <w:pPr>
              <w:pStyle w:val="700"/>
              <w:jc w:val="center"/>
              <w:rPr>
                <w:rStyle w:val="862"/>
                <w:rFonts w:hint="eastAsia" w:ascii="仿宋" w:hAnsi="仿宋" w:eastAsia="仿宋" w:cs="仿宋"/>
                <w:szCs w:val="21"/>
                <w:highlight w:val="none"/>
                <w:lang w:eastAsia="zh-CN"/>
              </w:rPr>
            </w:pPr>
            <w:r>
              <w:rPr>
                <w:rFonts w:hint="eastAsia" w:ascii="仿宋" w:hAnsi="仿宋" w:eastAsia="仿宋"/>
                <w:szCs w:val="21"/>
                <w:highlight w:val="none"/>
              </w:rPr>
              <w:t xml:space="preserve">1</w:t>
            </w:r>
            <w:r>
              <w:rPr>
                <w:rFonts w:hint="eastAsia" w:ascii="仿宋" w:hAnsi="仿宋" w:eastAsia="仿宋"/>
                <w:szCs w:val="21"/>
                <w:highlight w:val="none"/>
                <w:lang w:val="en-US" w:eastAsia="zh-CN"/>
              </w:rPr>
              <w:t xml:space="preserve">2</w:t>
            </w:r>
            <w:r>
              <w:rPr>
                <w:rStyle w:val="862"/>
                <w:rFonts w:hint="eastAsia" w:ascii="仿宋" w:hAnsi="仿宋" w:eastAsia="仿宋" w:cs="仿宋"/>
                <w:szCs w:val="21"/>
                <w:highlight w:val="none"/>
                <w:lang w:eastAsia="zh-CN"/>
              </w:rPr>
            </w:r>
            <w:r/>
          </w:p>
        </w:tc>
      </w:tr>
      <w:tr>
        <w:trPr>
          <w:trHeight w:val="90"/>
        </w:trPr>
        <w:tc>
          <w:tcPr>
            <w:tcW w:w="643" w:type="dxa"/>
            <w:vAlign w:val="center"/>
            <w:textDirection w:val="lrTb"/>
            <w:noWrap w:val="false"/>
          </w:tcPr>
          <w:p>
            <w:pPr>
              <w:pStyle w:val="700"/>
              <w:jc w:val="center"/>
              <w:spacing w:line="280" w:lineRule="exact"/>
              <w:rPr>
                <w:rStyle w:val="862"/>
                <w:rFonts w:ascii="仿宋" w:hAnsi="仿宋" w:eastAsia="仿宋" w:cs="仿宋"/>
                <w:b/>
                <w:szCs w:val="21"/>
                <w:highlight w:val="none"/>
                <w:lang w:val="en-US" w:eastAsia="zh-CN"/>
              </w:rPr>
            </w:pPr>
            <w:r>
              <w:rPr>
                <w:rStyle w:val="862"/>
                <w:rFonts w:hint="eastAsia" w:ascii="仿宋" w:hAnsi="仿宋" w:eastAsia="仿宋" w:cs="仿宋"/>
                <w:b/>
                <w:szCs w:val="21"/>
                <w:highlight w:val="none"/>
                <w:lang w:val="en-US" w:eastAsia="zh-CN"/>
              </w:rPr>
              <w:t xml:space="preserve">5</w:t>
            </w:r>
            <w:r>
              <w:rPr>
                <w:rStyle w:val="862"/>
                <w:rFonts w:ascii="仿宋" w:hAnsi="仿宋" w:eastAsia="仿宋" w:cs="仿宋"/>
                <w:b/>
                <w:szCs w:val="21"/>
                <w:highlight w:val="none"/>
                <w:lang w:val="en-US" w:eastAsia="zh-CN"/>
              </w:rPr>
            </w:r>
            <w:r/>
          </w:p>
        </w:tc>
        <w:tc>
          <w:tcPr>
            <w:tcW w:w="1104" w:type="dxa"/>
            <w:vAlign w:val="center"/>
            <w:textDirection w:val="lrTb"/>
            <w:noWrap w:val="false"/>
          </w:tcPr>
          <w:p>
            <w:pPr>
              <w:pStyle w:val="700"/>
              <w:ind w:left="0" w:firstLine="0"/>
              <w:jc w:val="center"/>
              <w:spacing w:line="280" w:lineRule="exact"/>
              <w:rPr>
                <w:rStyle w:val="862"/>
                <w:rFonts w:hint="eastAsia" w:ascii="仿宋" w:hAnsi="仿宋" w:eastAsia="仿宋" w:cs="仿宋"/>
                <w:b/>
                <w:szCs w:val="21"/>
                <w:highlight w:val="none"/>
              </w:rPr>
            </w:pPr>
            <w:r>
              <w:rPr>
                <w:rStyle w:val="862"/>
                <w:rFonts w:hint="eastAsia" w:ascii="仿宋" w:hAnsi="仿宋" w:eastAsia="仿宋" w:cs="仿宋"/>
                <w:b/>
                <w:szCs w:val="21"/>
                <w:highlight w:val="none"/>
              </w:rPr>
              <w:t xml:space="preserve">业绩</w:t>
            </w:r>
            <w:r>
              <w:rPr>
                <w:rStyle w:val="862"/>
                <w:rFonts w:hint="eastAsia" w:ascii="仿宋" w:hAnsi="仿宋" w:eastAsia="仿宋" w:cs="仿宋"/>
                <w:b/>
                <w:szCs w:val="21"/>
                <w:highlight w:val="none"/>
              </w:rPr>
            </w:r>
            <w:r/>
          </w:p>
          <w:p>
            <w:pPr>
              <w:pStyle w:val="700"/>
              <w:ind w:left="0" w:firstLine="0"/>
              <w:jc w:val="center"/>
              <w:spacing w:line="280" w:lineRule="exact"/>
              <w:rPr>
                <w:rStyle w:val="862"/>
                <w:rFonts w:hint="eastAsia" w:ascii="仿宋" w:hAnsi="仿宋" w:eastAsia="仿宋" w:cs="仿宋"/>
                <w:b/>
                <w:szCs w:val="21"/>
                <w:highlight w:val="none"/>
              </w:rPr>
            </w:pPr>
            <w:r>
              <w:rPr>
                <w:rStyle w:val="862"/>
                <w:rFonts w:hint="eastAsia" w:ascii="仿宋" w:hAnsi="仿宋" w:eastAsia="仿宋" w:cs="仿宋"/>
                <w:b/>
                <w:szCs w:val="21"/>
                <w:highlight w:val="none"/>
              </w:rPr>
              <w:t xml:space="preserve">（</w:t>
            </w:r>
            <w:r>
              <w:rPr>
                <w:rStyle w:val="862"/>
                <w:rFonts w:hint="eastAsia" w:ascii="仿宋" w:hAnsi="仿宋" w:eastAsia="仿宋" w:cs="仿宋"/>
                <w:b/>
                <w:szCs w:val="21"/>
                <w:highlight w:val="none"/>
                <w:lang w:val="en-US" w:eastAsia="zh-CN"/>
              </w:rPr>
              <w:t xml:space="preserve">20</w:t>
            </w:r>
            <w:r>
              <w:rPr>
                <w:rStyle w:val="862"/>
                <w:rFonts w:hint="eastAsia" w:ascii="仿宋" w:hAnsi="仿宋" w:eastAsia="仿宋" w:cs="仿宋"/>
                <w:b/>
                <w:szCs w:val="21"/>
                <w:highlight w:val="none"/>
              </w:rPr>
              <w:t xml:space="preserve">分）</w:t>
            </w:r>
            <w:r>
              <w:rPr>
                <w:rStyle w:val="862"/>
                <w:rFonts w:hint="eastAsia" w:ascii="仿宋" w:hAnsi="仿宋" w:eastAsia="仿宋" w:cs="仿宋"/>
                <w:b/>
                <w:szCs w:val="21"/>
                <w:highlight w:val="none"/>
              </w:rPr>
            </w:r>
            <w:r/>
          </w:p>
        </w:tc>
        <w:tc>
          <w:tcPr>
            <w:tcW w:w="8055" w:type="dxa"/>
            <w:vAlign w:val="center"/>
            <w:textDirection w:val="lrTb"/>
            <w:noWrap w:val="false"/>
          </w:tcPr>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1.供应商自 2021 年 1 月 1 日 以来，承担过区级及以上水土保持评估或监管项目（监管项目合同期限≥1 年），每 1 项得 2.5 分，本项最高得 10 分。证明材料：提供合同复印件，时间以合同签订时间为准。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2.供应商自 2021 年 1 月 1 日 以来，满足以下任一条件的，每 1 项得 2.5 分，本项最高得 10 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（1）主编过区级及以上水土保持规划；</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（2）主编过开发区水土保持区域评估；</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（3）主持过市级及以上水土保持科研项目。</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（证明材料：规划、区域评估需提供批复文件；科研项目需提供验收意见，时间以批复或验收时间为准。</w:t>
            </w:r>
            <w:r>
              <w:rPr>
                <w:rFonts w:hint="eastAsia" w:ascii="仿宋" w:hAnsi="仿宋" w:eastAsia="仿宋" w:cs="Times New Roman"/>
                <w:szCs w:val="21"/>
                <w:highlight w:val="none"/>
                <w:lang w:val="en-US" w:eastAsia="zh-CN"/>
              </w:rPr>
            </w:r>
            <w:r/>
          </w:p>
          <w:p>
            <w:pPr>
              <w:pStyle w:val="700"/>
              <w:rPr>
                <w:rFonts w:hint="eastAsia" w:ascii="仿宋" w:hAnsi="仿宋" w:eastAsia="仿宋" w:cs="Times New Roman"/>
                <w:szCs w:val="21"/>
                <w:highlight w:val="none"/>
                <w:lang w:val="en-US" w:eastAsia="zh-CN"/>
              </w:rPr>
            </w:pPr>
            <w:r>
              <w:rPr>
                <w:rFonts w:hint="eastAsia" w:ascii="仿宋" w:hAnsi="仿宋" w:eastAsia="仿宋" w:cs="Times New Roman"/>
                <w:szCs w:val="21"/>
                <w:highlight w:val="none"/>
                <w:lang w:val="en-US" w:eastAsia="zh-CN"/>
              </w:rPr>
              <w:t xml:space="preserve">3.供应商自 2021 年 1 月 1 日 以来，获得国家、省级政府部门颁发的水土保持相关奖项，每 1 项得 5 分。证明材料：提供获奖证书或表彰文件，时间以证明落款时间为准。</w:t>
            </w:r>
            <w:r>
              <w:rPr>
                <w:rFonts w:hint="eastAsia" w:ascii="仿宋" w:hAnsi="仿宋" w:eastAsia="仿宋" w:cs="Times New Roman"/>
                <w:szCs w:val="21"/>
                <w:highlight w:val="none"/>
                <w:lang w:val="en-US" w:eastAsia="zh-CN"/>
              </w:rPr>
            </w:r>
            <w:r/>
          </w:p>
          <w:p>
            <w:pPr>
              <w:pStyle w:val="700"/>
              <w:rPr>
                <w:rStyle w:val="862"/>
                <w:rFonts w:hint="eastAsia" w:ascii="仿宋" w:hAnsi="仿宋" w:eastAsia="仿宋" w:cs="仿宋"/>
                <w:szCs w:val="21"/>
                <w:highlight w:val="none"/>
              </w:rPr>
            </w:pPr>
            <w:r>
              <w:rPr>
                <w:rFonts w:hint="eastAsia" w:ascii="仿宋" w:hAnsi="仿宋" w:eastAsia="仿宋" w:cs="Times New Roman"/>
                <w:b/>
                <w:bCs/>
                <w:szCs w:val="21"/>
                <w:highlight w:val="none"/>
                <w:lang w:val="en-US" w:eastAsia="zh-CN"/>
              </w:rPr>
              <w:t xml:space="preserve">注：第 1、2、3 项得分累计计算，本项总分不超过 20 分。</w:t>
            </w:r>
            <w:r>
              <w:rPr>
                <w:rStyle w:val="862"/>
                <w:rFonts w:hint="eastAsia" w:ascii="仿宋" w:hAnsi="仿宋" w:eastAsia="仿宋" w:cs="仿宋"/>
                <w:szCs w:val="21"/>
                <w:highlight w:val="none"/>
              </w:rPr>
            </w:r>
            <w:r/>
          </w:p>
        </w:tc>
        <w:tc>
          <w:tcPr>
            <w:tcW w:w="592" w:type="dxa"/>
            <w:vAlign w:val="center"/>
            <w:textDirection w:val="lrTb"/>
            <w:noWrap w:val="false"/>
          </w:tcPr>
          <w:p>
            <w:pPr>
              <w:pStyle w:val="700"/>
              <w:jc w:val="center"/>
              <w:spacing w:line="280" w:lineRule="exact"/>
              <w:rPr>
                <w:rStyle w:val="862"/>
                <w:rFonts w:ascii="仿宋" w:hAnsi="仿宋" w:eastAsia="仿宋" w:cs="仿宋"/>
                <w:szCs w:val="21"/>
                <w:highlight w:val="none"/>
                <w:lang w:val="en-US" w:eastAsia="zh-CN"/>
              </w:rPr>
            </w:pPr>
            <w:r>
              <w:rPr>
                <w:rStyle w:val="862"/>
                <w:rFonts w:hint="eastAsia" w:ascii="仿宋" w:hAnsi="仿宋" w:eastAsia="仿宋" w:cs="仿宋"/>
                <w:szCs w:val="21"/>
                <w:highlight w:val="none"/>
                <w:lang w:val="en-US" w:eastAsia="zh-CN"/>
              </w:rPr>
              <w:t xml:space="preserve">20</w:t>
            </w:r>
            <w:r>
              <w:rPr>
                <w:rStyle w:val="862"/>
                <w:rFonts w:ascii="仿宋" w:hAnsi="仿宋" w:eastAsia="仿宋" w:cs="仿宋"/>
                <w:szCs w:val="21"/>
                <w:highlight w:val="none"/>
                <w:lang w:val="en-US" w:eastAsia="zh-CN"/>
              </w:rPr>
            </w:r>
            <w:r/>
          </w:p>
        </w:tc>
      </w:tr>
      <w:tr>
        <w:trPr>
          <w:trHeight w:val="1204"/>
        </w:trPr>
        <w:tc>
          <w:tcPr>
            <w:tcW w:w="643" w:type="dxa"/>
            <w:vAlign w:val="center"/>
            <w:textDirection w:val="lrTb"/>
            <w:noWrap w:val="false"/>
          </w:tcPr>
          <w:p>
            <w:pPr>
              <w:pStyle w:val="700"/>
              <w:jc w:val="center"/>
              <w:spacing w:line="280" w:lineRule="exact"/>
              <w:rPr>
                <w:rStyle w:val="862"/>
                <w:rFonts w:ascii="仿宋" w:hAnsi="仿宋" w:eastAsia="仿宋" w:cs="仿宋"/>
                <w:b/>
                <w:szCs w:val="21"/>
                <w:highlight w:val="none"/>
                <w:lang w:val="en-US" w:eastAsia="zh-CN"/>
              </w:rPr>
            </w:pPr>
            <w:r>
              <w:rPr>
                <w:rStyle w:val="862"/>
                <w:rFonts w:hint="eastAsia" w:ascii="仿宋" w:hAnsi="仿宋" w:eastAsia="仿宋" w:cs="仿宋"/>
                <w:b/>
                <w:szCs w:val="21"/>
                <w:highlight w:val="none"/>
                <w:lang w:val="en-US" w:eastAsia="zh-CN"/>
              </w:rPr>
              <w:t xml:space="preserve">6</w:t>
            </w:r>
            <w:r>
              <w:rPr>
                <w:rStyle w:val="862"/>
                <w:rFonts w:ascii="仿宋" w:hAnsi="仿宋" w:eastAsia="仿宋" w:cs="仿宋"/>
                <w:b/>
                <w:szCs w:val="21"/>
                <w:highlight w:val="none"/>
                <w:lang w:val="en-US" w:eastAsia="zh-CN"/>
              </w:rPr>
            </w:r>
            <w:r/>
          </w:p>
        </w:tc>
        <w:tc>
          <w:tcPr>
            <w:tcW w:w="1104" w:type="dxa"/>
            <w:vAlign w:val="center"/>
            <w:textDirection w:val="lrTb"/>
            <w:noWrap w:val="false"/>
          </w:tcPr>
          <w:p>
            <w:pPr>
              <w:pStyle w:val="700"/>
              <w:ind w:left="0" w:firstLine="0"/>
              <w:jc w:val="center"/>
              <w:spacing w:line="280" w:lineRule="exact"/>
              <w:rPr>
                <w:rStyle w:val="862"/>
                <w:rFonts w:hint="eastAsia" w:ascii="仿宋" w:hAnsi="仿宋" w:eastAsia="仿宋" w:cs="仿宋"/>
                <w:b/>
                <w:szCs w:val="21"/>
                <w:highlight w:val="none"/>
              </w:rPr>
            </w:pPr>
            <w:r>
              <w:rPr>
                <w:rStyle w:val="862"/>
                <w:rFonts w:hint="eastAsia" w:ascii="仿宋" w:hAnsi="仿宋" w:eastAsia="仿宋" w:cs="仿宋"/>
                <w:b/>
                <w:szCs w:val="21"/>
                <w:highlight w:val="none"/>
              </w:rPr>
              <w:t xml:space="preserve">廉洁自律</w:t>
            </w:r>
            <w:r>
              <w:rPr>
                <w:rStyle w:val="862"/>
                <w:rFonts w:hint="eastAsia" w:ascii="仿宋" w:hAnsi="仿宋" w:eastAsia="仿宋" w:cs="仿宋"/>
                <w:b/>
                <w:szCs w:val="21"/>
                <w:highlight w:val="none"/>
              </w:rPr>
            </w:r>
            <w:r/>
          </w:p>
          <w:p>
            <w:pPr>
              <w:pStyle w:val="700"/>
              <w:ind w:left="0" w:firstLine="0"/>
              <w:jc w:val="center"/>
              <w:spacing w:line="280" w:lineRule="exact"/>
              <w:rPr>
                <w:rStyle w:val="862"/>
                <w:rFonts w:hint="eastAsia" w:ascii="仿宋" w:hAnsi="仿宋" w:eastAsia="仿宋" w:cs="仿宋"/>
                <w:b/>
                <w:szCs w:val="21"/>
                <w:highlight w:val="none"/>
                <w:lang w:val="en-US" w:eastAsia="zh-CN"/>
              </w:rPr>
            </w:pPr>
            <w:r>
              <w:rPr>
                <w:rStyle w:val="862"/>
                <w:rFonts w:hint="eastAsia" w:ascii="仿宋" w:hAnsi="仿宋" w:eastAsia="仿宋" w:cs="仿宋"/>
                <w:b/>
                <w:szCs w:val="21"/>
                <w:highlight w:val="none"/>
              </w:rPr>
              <w:t xml:space="preserve">（</w:t>
            </w:r>
            <w:r>
              <w:rPr>
                <w:rStyle w:val="862"/>
                <w:rFonts w:hint="eastAsia" w:ascii="仿宋" w:hAnsi="仿宋" w:eastAsia="仿宋" w:cs="仿宋"/>
                <w:b/>
                <w:szCs w:val="21"/>
                <w:highlight w:val="none"/>
                <w:lang w:val="en-US" w:eastAsia="zh-CN"/>
              </w:rPr>
              <w:t xml:space="preserve">4</w:t>
            </w:r>
            <w:r>
              <w:rPr>
                <w:rStyle w:val="862"/>
                <w:rFonts w:hint="eastAsia" w:ascii="仿宋" w:hAnsi="仿宋" w:eastAsia="仿宋" w:cs="仿宋"/>
                <w:b/>
                <w:szCs w:val="21"/>
                <w:highlight w:val="none"/>
              </w:rPr>
              <w:t xml:space="preserve">分）</w:t>
            </w:r>
            <w:r>
              <w:rPr>
                <w:rStyle w:val="862"/>
                <w:rFonts w:hint="eastAsia" w:ascii="仿宋" w:hAnsi="仿宋" w:eastAsia="仿宋" w:cs="仿宋"/>
                <w:b/>
                <w:szCs w:val="21"/>
                <w:highlight w:val="none"/>
                <w:lang w:val="en-US" w:eastAsia="zh-CN"/>
              </w:rPr>
            </w:r>
            <w:r/>
          </w:p>
        </w:tc>
        <w:tc>
          <w:tcPr>
            <w:tcW w:w="8055" w:type="dxa"/>
            <w:vAlign w:val="center"/>
            <w:textDirection w:val="lrTb"/>
            <w:noWrap w:val="false"/>
          </w:tcPr>
          <w:p>
            <w:pPr>
              <w:pStyle w:val="700"/>
              <w:rPr>
                <w:rFonts w:ascii="仿宋" w:hAnsi="仿宋" w:eastAsia="仿宋"/>
                <w:szCs w:val="21"/>
                <w:highlight w:val="none"/>
              </w:rPr>
            </w:pPr>
            <w:r>
              <w:rPr>
                <w:rFonts w:ascii="仿宋" w:hAnsi="仿宋" w:eastAsia="仿宋"/>
                <w:szCs w:val="21"/>
                <w:highlight w:val="none"/>
              </w:rPr>
              <w:t xml:space="preserve">建立有效的防范、惩戒机制，防止评估工作人员利用工作之便牟取利益，侵害服务对象权益。</w:t>
            </w:r>
            <w:r>
              <w:rPr>
                <w:rFonts w:ascii="仿宋" w:hAnsi="仿宋" w:eastAsia="仿宋"/>
                <w:szCs w:val="21"/>
                <w:highlight w:val="none"/>
              </w:rPr>
            </w:r>
            <w:r/>
          </w:p>
          <w:p>
            <w:pPr>
              <w:pStyle w:val="700"/>
              <w:jc w:val="left"/>
              <w:rPr>
                <w:rFonts w:hint="eastAsia" w:ascii="仿宋" w:hAnsi="仿宋" w:eastAsia="仿宋"/>
                <w:sz w:val="21"/>
                <w:szCs w:val="21"/>
                <w:highlight w:val="none"/>
                <w:lang w:val="en-US" w:eastAsia="zh-CN" w:bidi="ar-SA"/>
              </w:rPr>
            </w:pPr>
            <w:r>
              <w:rPr>
                <w:rFonts w:hint="eastAsia" w:ascii="仿宋" w:hAnsi="仿宋" w:eastAsia="仿宋"/>
                <w:szCs w:val="21"/>
                <w:highlight w:val="none"/>
              </w:rPr>
              <w:t xml:space="preserve">供应商提供相关书面廉洁自律承诺与罚则承诺，满足本项目相关要求得</w:t>
            </w:r>
            <w:r>
              <w:rPr>
                <w:rFonts w:hint="eastAsia" w:ascii="仿宋" w:hAnsi="仿宋" w:eastAsia="仿宋"/>
                <w:szCs w:val="21"/>
                <w:highlight w:val="none"/>
                <w:lang w:val="en-US" w:eastAsia="zh-CN"/>
              </w:rPr>
              <w:t xml:space="preserve">4</w:t>
            </w:r>
            <w:r>
              <w:rPr>
                <w:rFonts w:hint="eastAsia" w:ascii="仿宋" w:hAnsi="仿宋" w:eastAsia="仿宋"/>
                <w:szCs w:val="21"/>
                <w:highlight w:val="none"/>
              </w:rPr>
              <w:t xml:space="preserve">分；未提供的或表述不完整的不得分。</w:t>
            </w:r>
            <w:r>
              <w:rPr>
                <w:rFonts w:hint="eastAsia" w:ascii="仿宋" w:hAnsi="仿宋" w:eastAsia="仿宋"/>
                <w:sz w:val="21"/>
                <w:szCs w:val="21"/>
                <w:highlight w:val="none"/>
                <w:lang w:val="en-US" w:eastAsia="zh-CN" w:bidi="ar-SA"/>
              </w:rPr>
            </w:r>
            <w:r/>
          </w:p>
        </w:tc>
        <w:tc>
          <w:tcPr>
            <w:tcW w:w="592" w:type="dxa"/>
            <w:vAlign w:val="center"/>
            <w:textDirection w:val="lrTb"/>
            <w:noWrap w:val="false"/>
          </w:tcPr>
          <w:p>
            <w:pPr>
              <w:pStyle w:val="700"/>
              <w:jc w:val="center"/>
              <w:rPr>
                <w:rFonts w:hint="eastAsia" w:ascii="仿宋" w:hAnsi="仿宋" w:eastAsia="仿宋"/>
                <w:sz w:val="21"/>
                <w:szCs w:val="21"/>
                <w:highlight w:val="none"/>
                <w:lang w:val="en-US" w:eastAsia="zh-CN" w:bidi="ar-SA"/>
              </w:rPr>
            </w:pPr>
            <w:r>
              <w:rPr>
                <w:rFonts w:hint="eastAsia" w:ascii="仿宋" w:hAnsi="仿宋" w:eastAsia="仿宋"/>
                <w:szCs w:val="21"/>
                <w:highlight w:val="none"/>
                <w:lang w:val="en-US" w:eastAsia="zh-CN"/>
              </w:rPr>
              <w:t xml:space="preserve">4</w:t>
            </w:r>
            <w:r>
              <w:rPr>
                <w:rFonts w:hint="eastAsia" w:ascii="仿宋" w:hAnsi="仿宋" w:eastAsia="仿宋"/>
                <w:sz w:val="21"/>
                <w:szCs w:val="21"/>
                <w:highlight w:val="none"/>
                <w:lang w:val="en-US" w:eastAsia="zh-CN" w:bidi="ar-SA"/>
              </w:rPr>
            </w:r>
            <w:r/>
          </w:p>
        </w:tc>
      </w:tr>
      <w:tr>
        <w:trPr>
          <w:trHeight w:val="506"/>
        </w:trPr>
        <w:tc>
          <w:tcPr>
            <w:tcW w:w="643" w:type="dxa"/>
            <w:vAlign w:val="center"/>
            <w:textDirection w:val="lrTb"/>
            <w:noWrap w:val="false"/>
          </w:tcPr>
          <w:p>
            <w:pPr>
              <w:pStyle w:val="700"/>
              <w:jc w:val="center"/>
              <w:spacing w:line="28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1104" w:type="dxa"/>
            <w:vAlign w:val="center"/>
            <w:textDirection w:val="lrTb"/>
            <w:noWrap w:val="false"/>
          </w:tcPr>
          <w:p>
            <w:pPr>
              <w:pStyle w:val="700"/>
              <w:ind w:left="0" w:firstLine="0"/>
              <w:jc w:val="center"/>
              <w:spacing w:line="280" w:lineRule="exact"/>
              <w:rPr>
                <w:rStyle w:val="862"/>
                <w:rFonts w:hint="eastAsia" w:ascii="仿宋" w:hAnsi="仿宋" w:eastAsia="仿宋" w:cs="仿宋"/>
                <w:b/>
                <w:szCs w:val="21"/>
                <w:highlight w:val="none"/>
              </w:rPr>
            </w:pPr>
            <w:r>
              <w:rPr>
                <w:rStyle w:val="862"/>
                <w:rFonts w:hint="eastAsia" w:ascii="仿宋" w:hAnsi="仿宋" w:eastAsia="仿宋" w:cs="仿宋"/>
                <w:b/>
                <w:szCs w:val="21"/>
                <w:highlight w:val="none"/>
              </w:rPr>
              <w:t xml:space="preserve">合计</w:t>
            </w:r>
            <w:r>
              <w:rPr>
                <w:rStyle w:val="862"/>
                <w:rFonts w:hint="eastAsia" w:ascii="仿宋" w:hAnsi="仿宋" w:eastAsia="仿宋" w:cs="仿宋"/>
                <w:b/>
                <w:szCs w:val="21"/>
                <w:highlight w:val="none"/>
              </w:rPr>
            </w:r>
            <w:r/>
          </w:p>
        </w:tc>
        <w:tc>
          <w:tcPr>
            <w:tcW w:w="8055" w:type="dxa"/>
            <w:vAlign w:val="center"/>
            <w:textDirection w:val="lrTb"/>
            <w:noWrap w:val="false"/>
          </w:tcPr>
          <w:p>
            <w:pPr>
              <w:pStyle w:val="700"/>
              <w:ind w:firstLine="210"/>
              <w:jc w:val="center"/>
              <w:spacing w:line="28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592" w:type="dxa"/>
            <w:vAlign w:val="center"/>
            <w:textDirection w:val="lrTb"/>
            <w:noWrap w:val="false"/>
          </w:tcPr>
          <w:p>
            <w:pPr>
              <w:pStyle w:val="700"/>
              <w:jc w:val="center"/>
              <w:spacing w:line="280" w:lineRule="exact"/>
              <w:rPr>
                <w:rFonts w:hint="eastAsia" w:ascii="仿宋" w:hAnsi="仿宋" w:eastAsia="仿宋" w:cs="仿宋"/>
                <w:szCs w:val="21"/>
                <w:highlight w:val="none"/>
              </w:rPr>
            </w:pPr>
            <w:r>
              <w:rPr>
                <w:rStyle w:val="862"/>
                <w:rFonts w:hint="eastAsia" w:ascii="仿宋" w:hAnsi="仿宋" w:eastAsia="仿宋" w:cs="仿宋"/>
                <w:szCs w:val="21"/>
                <w:highlight w:val="none"/>
              </w:rPr>
              <w:t xml:space="preserve">100</w:t>
            </w:r>
            <w:r>
              <w:rPr>
                <w:rFonts w:hint="eastAsia" w:ascii="仿宋" w:hAnsi="仿宋" w:eastAsia="仿宋" w:cs="仿宋"/>
                <w:szCs w:val="21"/>
                <w:highlight w:val="none"/>
              </w:rPr>
            </w:r>
            <w:r/>
          </w:p>
        </w:tc>
      </w:tr>
    </w:tbl>
    <w:p>
      <w:pPr>
        <w:pStyle w:val="700"/>
        <w:ind w:firstLine="422"/>
        <w:spacing w:line="400" w:lineRule="exact"/>
        <w:rPr>
          <w:rFonts w:hint="eastAsia" w:ascii="仿宋" w:hAnsi="仿宋" w:eastAsia="仿宋" w:cs="仿宋"/>
          <w:b/>
          <w:bCs/>
          <w:szCs w:val="21"/>
          <w:highlight w:val="none"/>
        </w:rPr>
        <w:outlineLvl w:val="0"/>
      </w:pPr>
      <w:r/>
      <w:bookmarkEnd w:id="19"/>
      <w:r>
        <w:rPr>
          <w:rFonts w:hint="eastAsia" w:ascii="仿宋" w:hAnsi="仿宋" w:eastAsia="仿宋" w:cs="仿宋"/>
          <w:b/>
          <w:bCs/>
          <w:szCs w:val="21"/>
          <w:highlight w:val="none"/>
        </w:rPr>
        <w:t xml:space="preserve">说明：</w:t>
      </w:r>
      <w:r>
        <w:rPr>
          <w:rFonts w:hint="eastAsia" w:ascii="仿宋" w:hAnsi="仿宋" w:eastAsia="仿宋" w:cs="仿宋"/>
          <w:b/>
          <w:bCs/>
          <w:szCs w:val="21"/>
          <w:highlight w:val="none"/>
        </w:rPr>
      </w:r>
      <w:r/>
    </w:p>
    <w:p>
      <w:pPr>
        <w:pStyle w:val="700"/>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1、所有证明、业绩均需提供有效的复印件（扫描件），原件备查。</w:t>
      </w:r>
      <w:r>
        <w:rPr>
          <w:rFonts w:hint="eastAsia" w:ascii="仿宋" w:hAnsi="仿宋" w:eastAsia="仿宋" w:cs="仿宋"/>
          <w:b/>
          <w:bCs/>
          <w:szCs w:val="21"/>
          <w:highlight w:val="none"/>
        </w:rPr>
      </w:r>
      <w:r/>
    </w:p>
    <w:p>
      <w:pPr>
        <w:pStyle w:val="700"/>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2、对国家认定的节能产品和环保产品分别给予投标价的5%、5%价格扣除，用扣除后的价格参与评审（特别说明：提供国家确定的认证机构出具的、处于有效期之内的该节能和环保产品认证证书）。</w:t>
      </w:r>
      <w:r>
        <w:rPr>
          <w:rFonts w:hint="eastAsia" w:ascii="仿宋" w:hAnsi="仿宋" w:eastAsia="仿宋" w:cs="仿宋"/>
          <w:b/>
          <w:bCs/>
          <w:szCs w:val="21"/>
          <w:highlight w:val="none"/>
        </w:rPr>
      </w:r>
      <w:r/>
    </w:p>
    <w:p>
      <w:pPr>
        <w:pStyle w:val="700"/>
        <w:ind w:firstLine="422"/>
        <w:spacing w:line="400" w:lineRule="exact"/>
        <w:rPr>
          <w:rFonts w:hint="eastAsia" w:ascii="仿宋" w:hAnsi="仿宋" w:eastAsia="仿宋" w:cs="仿宋"/>
          <w:b/>
          <w:bCs/>
          <w:szCs w:val="21"/>
          <w:highlight w:val="none"/>
        </w:rPr>
      </w:pPr>
      <w:r>
        <w:rPr>
          <w:rFonts w:hint="eastAsia" w:ascii="仿宋" w:hAnsi="仿宋" w:eastAsia="仿宋" w:cs="仿宋"/>
          <w:b/>
          <w:bCs/>
          <w:szCs w:val="21"/>
          <w:highlight w:val="none"/>
        </w:rPr>
        <w:t xml:space="preserve">3、按照《政府采购促进中小企业发展管理办法》（财库〔2020〕46号）的规定：</w:t>
      </w:r>
      <w:r>
        <w:rPr>
          <w:rFonts w:hint="eastAsia" w:ascii="仿宋" w:hAnsi="仿宋" w:eastAsia="仿宋" w:cs="仿宋"/>
          <w:b/>
          <w:bCs/>
          <w:szCs w:val="21"/>
          <w:highlight w:val="none"/>
        </w:rPr>
      </w:r>
      <w:r/>
    </w:p>
    <w:p>
      <w:pPr>
        <w:pStyle w:val="700"/>
        <w:ind w:firstLine="422"/>
        <w:spacing w:line="400" w:lineRule="exact"/>
        <w:shd w:val="clear" w:color="auto" w:fill="ffffff"/>
        <w:widowControl/>
        <w:rPr>
          <w:rFonts w:hint="eastAsia" w:ascii="仿宋" w:hAnsi="仿宋" w:eastAsia="仿宋" w:cs="仿宋"/>
          <w:b/>
          <w:bCs/>
          <w:szCs w:val="21"/>
          <w:highlight w:val="none"/>
        </w:rPr>
        <w:outlineLvl w:val="0"/>
      </w:pPr>
      <w:r>
        <w:rPr>
          <w:rFonts w:hint="eastAsia" w:ascii="仿宋" w:hAnsi="仿宋" w:eastAsia="仿宋" w:cs="仿宋"/>
          <w:b/>
          <w:bCs/>
          <w:szCs w:val="21"/>
          <w:highlight w:val="none"/>
        </w:rPr>
        <w:t xml:space="preserve">（1）小型、微型企业报价给予10%的扣除，用扣除后的价格参加评审；</w:t>
      </w:r>
      <w:r>
        <w:rPr>
          <w:rFonts w:hint="eastAsia" w:ascii="仿宋" w:hAnsi="仿宋" w:eastAsia="仿宋" w:cs="仿宋"/>
          <w:b/>
          <w:bCs/>
          <w:szCs w:val="21"/>
          <w:highlight w:val="none"/>
        </w:rPr>
      </w:r>
      <w:r/>
    </w:p>
    <w:p>
      <w:pPr>
        <w:pStyle w:val="700"/>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所投标产品的制造商为小微企业的，必须在“产地“栏内加填小微型企业的完整名称；如未按要求填写或相关内容表述不清的，不得享受价格扣除。</w:t>
      </w:r>
      <w:r>
        <w:rPr>
          <w:rFonts w:hint="eastAsia" w:ascii="仿宋" w:hAnsi="仿宋" w:eastAsia="仿宋" w:cs="仿宋"/>
          <w:b/>
          <w:bCs/>
          <w:szCs w:val="21"/>
          <w:highlight w:val="none"/>
        </w:rPr>
      </w:r>
      <w:r/>
    </w:p>
    <w:p>
      <w:pPr>
        <w:pStyle w:val="700"/>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b/>
          <w:bCs/>
          <w:szCs w:val="21"/>
          <w:highlight w:val="none"/>
          <w:lang w:val="en-US" w:eastAsia="zh-CN"/>
        </w:rPr>
        <w:t xml:space="preserve">4</w:t>
      </w:r>
      <w:r>
        <w:rPr>
          <w:rFonts w:hint="eastAsia" w:ascii="仿宋" w:hAnsi="仿宋" w:eastAsia="仿宋" w:cs="仿宋"/>
          <w:b/>
          <w:bCs/>
          <w:szCs w:val="21"/>
          <w:highlight w:val="none"/>
        </w:rPr>
        <w:t xml:space="preserve">%的扣除，用扣除后的价格参加评审。</w:t>
      </w:r>
      <w:r>
        <w:rPr>
          <w:rFonts w:hint="eastAsia" w:ascii="仿宋" w:hAnsi="仿宋" w:eastAsia="仿宋" w:cs="仿宋"/>
          <w:b/>
          <w:bCs/>
          <w:szCs w:val="21"/>
          <w:highlight w:val="none"/>
        </w:rPr>
      </w:r>
      <w:r/>
    </w:p>
    <w:p>
      <w:pPr>
        <w:pStyle w:val="700"/>
        <w:ind w:firstLine="422"/>
        <w:spacing w:line="400" w:lineRule="exact"/>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（3）参加投标的小微企业须提供《中小企业声明函》，中小企业划型标准详见《关于印发中小企业划型标准规定的通知》工信部联企业〔2011〕300号），供应商须对声明函真实性负责。</w:t>
      </w:r>
      <w:r>
        <w:rPr>
          <w:rFonts w:hint="eastAsia" w:ascii="仿宋" w:hAnsi="仿宋" w:eastAsia="仿宋" w:cs="仿宋"/>
          <w:b/>
          <w:bCs/>
          <w:szCs w:val="21"/>
          <w:highlight w:val="none"/>
        </w:rPr>
      </w:r>
      <w:r/>
    </w:p>
    <w:p>
      <w:pPr>
        <w:pStyle w:val="700"/>
        <w:ind w:firstLine="422"/>
        <w:spacing w:line="400" w:lineRule="exact"/>
        <w:shd w:val="clear" w:color="auto" w:fill="ffffff"/>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4、按财库〔2017〕141号文《关于促进残疾人就业政府采购政策的通知》、财库〔2014〕68号文《财政部 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rPr>
          <w:rFonts w:hint="eastAsia" w:ascii="仿宋" w:hAnsi="仿宋" w:eastAsia="仿宋" w:cs="仿宋"/>
          <w:szCs w:val="21"/>
          <w:highlight w:val="none"/>
        </w:rPr>
      </w:r>
      <w:r/>
    </w:p>
    <w:p>
      <w:pPr>
        <w:pStyle w:val="70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0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0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0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0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0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00"/>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pStyle w:val="700"/>
        <w:ind w:left="0" w:firstLine="0"/>
        <w:jc w:val="center"/>
        <w:rPr>
          <w:rStyle w:val="862"/>
          <w:rFonts w:hint="eastAsia" w:ascii="仿宋" w:hAnsi="仿宋" w:eastAsia="仿宋" w:cs="仿宋"/>
          <w:b/>
          <w:highlight w:val="none"/>
        </w:rPr>
        <w:outlineLvl w:val="0"/>
      </w:pPr>
      <w:r>
        <w:rPr>
          <w:rFonts w:hint="eastAsia" w:ascii="仿宋" w:hAnsi="仿宋" w:eastAsia="仿宋" w:cs="仿宋"/>
          <w:b/>
          <w:sz w:val="36"/>
          <w:szCs w:val="36"/>
          <w:highlight w:val="none"/>
          <w:lang w:val="zh-CN"/>
        </w:rPr>
        <w:br w:type="page" w:clear="all"/>
      </w:r>
      <w:r>
        <w:rPr>
          <w:rFonts w:hint="eastAsia" w:ascii="仿宋" w:hAnsi="仿宋" w:eastAsia="仿宋" w:cs="仿宋"/>
          <w:b/>
          <w:bCs/>
          <w:spacing w:val="-4"/>
          <w:sz w:val="32"/>
          <w:szCs w:val="32"/>
          <w:highlight w:val="none"/>
          <w:lang w:val="zh-CN"/>
        </w:rPr>
        <w:t xml:space="preserve">第四章 </w:t>
      </w:r>
      <w:r>
        <w:rPr>
          <w:rFonts w:hint="eastAsia" w:ascii="仿宋" w:hAnsi="仿宋" w:eastAsia="仿宋" w:cs="仿宋"/>
          <w:b/>
          <w:bCs/>
          <w:spacing w:val="-4"/>
          <w:sz w:val="32"/>
          <w:szCs w:val="32"/>
          <w:highlight w:val="none"/>
        </w:rPr>
        <w:t xml:space="preserve">采购项目概况、内容和需求等</w:t>
      </w:r>
      <w:r>
        <w:rPr>
          <w:rStyle w:val="862"/>
          <w:rFonts w:hint="eastAsia" w:ascii="仿宋" w:hAnsi="仿宋" w:eastAsia="仿宋" w:cs="仿宋"/>
          <w:b/>
          <w:highlight w:val="none"/>
        </w:rPr>
      </w:r>
      <w:r/>
    </w:p>
    <w:p>
      <w:pPr>
        <w:pStyle w:val="1018"/>
        <w:ind w:firstLine="532"/>
        <w:spacing w:line="360" w:lineRule="auto"/>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一、项目概况</w:t>
      </w:r>
      <w:r>
        <w:rPr>
          <w:rFonts w:hint="eastAsia" w:ascii="仿宋" w:hAnsi="仿宋" w:eastAsia="仿宋" w:cs="仿宋"/>
          <w:b/>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根据水利部《</w:t>
      </w:r>
      <w:r>
        <w:rPr>
          <w:rFonts w:hint="eastAsia" w:ascii="仿宋" w:hAnsi="仿宋" w:eastAsia="仿宋" w:cs="仿宋"/>
          <w:sz w:val="24"/>
          <w:szCs w:val="24"/>
          <w:highlight w:val="none"/>
          <w:lang w:val="en-US" w:eastAsia="zh-CN"/>
        </w:rPr>
        <w:t xml:space="preserve">生产</w:t>
      </w:r>
      <w:r>
        <w:rPr>
          <w:rFonts w:hint="eastAsia" w:ascii="仿宋" w:hAnsi="仿宋" w:eastAsia="仿宋" w:cs="仿宋"/>
          <w:sz w:val="24"/>
          <w:szCs w:val="24"/>
          <w:highlight w:val="none"/>
        </w:rPr>
        <w:t xml:space="preserve">建设项目水土保持</w:t>
      </w:r>
      <w:r>
        <w:rPr>
          <w:rFonts w:hint="eastAsia" w:ascii="仿宋" w:hAnsi="仿宋" w:eastAsia="仿宋" w:cs="仿宋"/>
          <w:sz w:val="24"/>
          <w:szCs w:val="24"/>
          <w:highlight w:val="none"/>
          <w:lang w:val="en-US" w:eastAsia="zh-CN"/>
        </w:rPr>
        <w:t xml:space="preserve">方案管理办法</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水利部令第53号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江苏省生产建设项目水土保持管理办法》（苏水规〔2021〕8号）等文件</w:t>
      </w:r>
      <w:r>
        <w:rPr>
          <w:rFonts w:hint="eastAsia" w:ascii="仿宋" w:hAnsi="仿宋" w:eastAsia="仿宋" w:cs="仿宋"/>
          <w:sz w:val="24"/>
          <w:szCs w:val="24"/>
          <w:highlight w:val="none"/>
        </w:rPr>
        <w:t xml:space="preserve">的要求，有审批权的水行政主管部门受理申请后，应当依据有关法律、法规和技术规范组织审查，或者委托有关机构进行技术评审。</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水利部关于进一步深化“放管服”改革全面加强水土保持监管的意见》（水保〔2019〕160号）和《省水利厅关于贯彻落实水利部&lt;关于进一步深化“放管服”改革全面加强水土保持监管的意见&gt;的通知》（苏水农〔2019〕23号）规定：水土保持方案报告书应当进行技术评审，评审费用应当纳入各级财政预算，禁止向生产建设单位收取或者变相收取评审费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省政府关于切实减轻企业负担的意见》（苏政发〔2017〕114号）的要求，审批部门在审批过程中委托开展的技术性服务活动，必须通过竞争方式选择服务机构，并由审批部门支付相关费用，并按规定纳入部门预算。</w:t>
      </w:r>
      <w:r>
        <w:rPr>
          <w:rFonts w:hint="eastAsia" w:ascii="仿宋" w:hAnsi="仿宋" w:eastAsia="仿宋" w:cs="仿宋"/>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二、采购内容</w:t>
      </w:r>
      <w:r>
        <w:rPr>
          <w:rFonts w:hint="eastAsia" w:ascii="仿宋" w:hAnsi="仿宋" w:eastAsia="仿宋" w:cs="仿宋"/>
          <w:b/>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采用无人机、ArcGIS等对项目区现场占地范围、工程组成、建设规模、总平面布置</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rPr>
        <w:t xml:space="preserve">与报告的一致性进行</w:t>
      </w:r>
      <w:r>
        <w:rPr>
          <w:rFonts w:hint="eastAsia" w:ascii="仿宋" w:hAnsi="仿宋" w:eastAsia="仿宋" w:cs="仿宋"/>
          <w:sz w:val="24"/>
          <w:szCs w:val="24"/>
          <w:highlight w:val="none"/>
          <w:lang w:val="en-US" w:eastAsia="zh-CN"/>
        </w:rPr>
        <w:t xml:space="preserve">复核</w:t>
      </w:r>
      <w:r>
        <w:rPr>
          <w:rFonts w:hint="eastAsia" w:ascii="仿宋" w:hAnsi="仿宋" w:eastAsia="仿宋" w:cs="仿宋"/>
          <w:sz w:val="24"/>
          <w:szCs w:val="24"/>
          <w:highlight w:val="none"/>
        </w:rPr>
        <w:t xml:space="preserve">，组织水土保持、勘察、岩土等专业协同开展水土保持方案报告书进行技术评估，依据《水利工程设计概（估）算编制规定（水土保持工程）》《水土保持工程概算定额》《水利工程施工机械台时费定额》等规定，复核水土保持投资估算等。</w:t>
      </w:r>
      <w:r>
        <w:rPr>
          <w:rFonts w:hint="eastAsia" w:ascii="仿宋" w:hAnsi="仿宋" w:eastAsia="仿宋" w:cs="仿宋"/>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三、评审数量</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每个</w:t>
      </w:r>
      <w:r>
        <w:rPr>
          <w:rFonts w:hint="eastAsia" w:ascii="仿宋" w:hAnsi="仿宋" w:eastAsia="仿宋" w:cs="仿宋"/>
          <w:sz w:val="24"/>
          <w:szCs w:val="24"/>
          <w:highlight w:val="none"/>
        </w:rPr>
        <w:t xml:space="preserve">标段项目数目为</w:t>
      </w:r>
      <w:r>
        <w:rPr>
          <w:rFonts w:hint="eastAsia" w:ascii="仿宋" w:hAnsi="仿宋" w:eastAsia="仿宋" w:cs="仿宋"/>
          <w:sz w:val="24"/>
          <w:szCs w:val="24"/>
          <w:highlight w:val="none"/>
          <w:lang w:eastAsia="zh-CN"/>
        </w:rPr>
        <w:t xml:space="preserve">30项，两个标段共</w:t>
      </w:r>
      <w:r>
        <w:rPr>
          <w:rFonts w:hint="eastAsia" w:ascii="仿宋" w:hAnsi="仿宋" w:eastAsia="仿宋" w:cs="仿宋"/>
          <w:sz w:val="24"/>
          <w:szCs w:val="24"/>
          <w:highlight w:val="none"/>
          <w:lang w:val="en-US" w:eastAsia="zh-CN"/>
        </w:rPr>
        <w:t xml:space="preserve">60项</w:t>
      </w:r>
      <w:r>
        <w:rPr>
          <w:rFonts w:hint="eastAsia" w:ascii="仿宋" w:hAnsi="仿宋" w:eastAsia="仿宋" w:cs="仿宋"/>
          <w:sz w:val="24"/>
          <w:szCs w:val="24"/>
          <w:highlight w:val="none"/>
        </w:rPr>
        <w:t xml:space="preserve">。项目结算时根据服务期内实际发生数量进行结算：评审费=评审项目数×单个水土保持方案报告书评审费中标单价。</w:t>
      </w:r>
      <w:r>
        <w:rPr>
          <w:rFonts w:hint="eastAsia" w:ascii="仿宋" w:hAnsi="仿宋" w:eastAsia="仿宋" w:cs="仿宋"/>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四、评估机构工作流程</w:t>
      </w:r>
      <w:r>
        <w:rPr>
          <w:rFonts w:hint="eastAsia" w:ascii="仿宋" w:hAnsi="仿宋" w:eastAsia="仿宋" w:cs="仿宋"/>
          <w:b/>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在一个工作日内接受生产建设项目水土保持方案报告书评估工作申请后，收集相关资料，组织对水土保持方案报告书进行预审。在五个工作日内组织查勘生产建设项目现场，并向采购人提交预审意见。预审意见应包含修改完善情况和是否具备上会条件的意见。</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2、协助组织召开专家评审会，承担会务费、专家评审费等费用。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3、对通过技术评审的，督促生产建设项目建设单位和方案编制单位在二十个工作日内完成修改，对经专家组长审定的方案报告书做好复核工作，并出具方案技术评估意见。</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4、督促和审核编制单位上传水土保持方案相关信息至全国及省级水土保持监督管理信息系统。</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5、向采购人报送评估工作总结，附水土保持方案评估统计表，载明登记、评审、办结等内容。</w:t>
      </w:r>
      <w:r>
        <w:rPr>
          <w:rFonts w:hint="eastAsia" w:ascii="仿宋" w:hAnsi="仿宋" w:eastAsia="仿宋" w:cs="仿宋"/>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五、评估机构职责</w:t>
      </w:r>
      <w:r>
        <w:rPr>
          <w:rFonts w:hint="eastAsia" w:ascii="仿宋" w:hAnsi="仿宋" w:eastAsia="仿宋" w:cs="仿宋"/>
          <w:b/>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根据采购人的委托，承担生产建设单位上报的水土保持方案报告书评估工作。评估机构不得无正当理由拒绝采购人分配的评估工作。评估机构的主要职责有：</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1、制定工作计划和实施方案。</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2、为保证行政审批效率，要求一个工作日内接收报送资料。</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3、开展实地勘察，对生产建设项目水土保持方案报告书进行预审，提出修改、完善的预审意见。</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4、协助组织召开专家评审会，全程提供会务服务，对经专家组长审定的方案报告书做好复核工作，并出具方案技术评估意见。</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5、确保编制单位按有关要求上传水土保持方案相关信息至全国及省级水土保持监督管理信息系统；</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6、提交本标段评估工作总结。</w:t>
      </w:r>
      <w:r>
        <w:rPr>
          <w:rFonts w:hint="eastAsia" w:ascii="仿宋" w:hAnsi="仿宋" w:eastAsia="仿宋" w:cs="仿宋"/>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六、回避</w:t>
      </w:r>
      <w:r>
        <w:rPr>
          <w:rFonts w:hint="eastAsia" w:ascii="仿宋" w:hAnsi="仿宋" w:eastAsia="仿宋" w:cs="仿宋"/>
          <w:b/>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评估机构有下列情形之一的，应当自行回避：</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1、与项目建设单位、水保方案编制单位有利益关系的；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2、不宜接触项目关键技术或商业机密信息的；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3、可能影响评估结果公正的其他情形。</w:t>
      </w:r>
      <w:r>
        <w:rPr>
          <w:rFonts w:hint="eastAsia" w:ascii="仿宋" w:hAnsi="仿宋" w:eastAsia="仿宋" w:cs="仿宋"/>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七、服务期</w:t>
      </w:r>
      <w:r>
        <w:rPr>
          <w:rFonts w:hint="eastAsia" w:ascii="仿宋" w:hAnsi="仿宋" w:eastAsia="仿宋" w:cs="仿宋"/>
          <w:b/>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本项目服务期自合同签订之日起至</w:t>
      </w:r>
      <w:r>
        <w:rPr>
          <w:rFonts w:hint="eastAsia" w:ascii="仿宋" w:hAnsi="仿宋" w:eastAsia="仿宋" w:cs="仿宋"/>
          <w:sz w:val="24"/>
          <w:szCs w:val="24"/>
          <w:highlight w:val="none"/>
          <w:lang w:eastAsia="zh-CN"/>
        </w:rPr>
        <w:t xml:space="preserve">每个</w:t>
      </w:r>
      <w:r>
        <w:rPr>
          <w:rFonts w:hint="eastAsia" w:ascii="仿宋" w:hAnsi="仿宋" w:eastAsia="仿宋" w:cs="仿宋"/>
          <w:sz w:val="24"/>
          <w:szCs w:val="24"/>
          <w:highlight w:val="none"/>
        </w:rPr>
        <w:t xml:space="preserve">标段</w:t>
      </w:r>
      <w:r>
        <w:rPr>
          <w:rFonts w:hint="eastAsia" w:ascii="仿宋" w:hAnsi="仿宋" w:eastAsia="仿宋" w:cs="仿宋"/>
          <w:sz w:val="24"/>
          <w:szCs w:val="24"/>
          <w:highlight w:val="none"/>
          <w:lang w:eastAsia="zh-CN"/>
        </w:rPr>
        <w:t xml:space="preserve">30个项目</w:t>
      </w:r>
      <w:r>
        <w:rPr>
          <w:rFonts w:hint="eastAsia" w:ascii="仿宋" w:hAnsi="仿宋" w:eastAsia="仿宋" w:cs="仿宋"/>
          <w:sz w:val="24"/>
          <w:szCs w:val="24"/>
          <w:highlight w:val="none"/>
        </w:rPr>
        <w:t xml:space="preserve">水土保持方案报告书评估工作完成后止。</w:t>
      </w:r>
      <w:r>
        <w:rPr>
          <w:rFonts w:hint="eastAsia" w:ascii="仿宋" w:hAnsi="仿宋" w:eastAsia="仿宋" w:cs="仿宋"/>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八、付款条件</w:t>
      </w:r>
      <w:r>
        <w:rPr>
          <w:rFonts w:hint="eastAsia" w:ascii="仿宋" w:hAnsi="仿宋" w:eastAsia="仿宋" w:cs="仿宋"/>
          <w:b/>
          <w:bCs/>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1、待财政资金到位后，按以下方式支付：</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（1）预付本标段合同金额2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（2）根据供应商完成评估工作进度支付进度款。</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2、中标人在评估过程中存在如下问题的：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（1）未能在一个工作日内接受采购人委托，五个工作日内未能查勘生产建设项目现场，并向采购人提交预审意见的；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（2）水保方案预审把关不严、预审意见存在重大错误的，如水土保持方案内容与项目实际情况明显不符的、不符合水土保持有关标准规定要求，未能通过评审的；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（3）未能在项目审批后十个工作日内督促完成水土保持监督管理信息系统填报、资料整编等后续服务的；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（4）其他重大失误的。</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采购人可根据实际情况，扣除该项目10%-40%的评估费用，并将具体情况计入综合考评。</w:t>
      </w:r>
      <w:r>
        <w:rPr>
          <w:rFonts w:hint="eastAsia" w:ascii="仿宋" w:hAnsi="仿宋" w:eastAsia="仿宋" w:cs="仿宋"/>
          <w:sz w:val="24"/>
          <w:szCs w:val="24"/>
          <w:highlight w:val="none"/>
        </w:rPr>
      </w:r>
      <w:r/>
    </w:p>
    <w:p>
      <w:pPr>
        <w:pStyle w:val="700"/>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九、供应商管理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1、采购人制定具体供应商管理办法，对所有中标供应商实行动态管理。</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2、采购人对所有中标供应商实行考核制，考核细则另行制定。</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3、未经采购人许可，供应商不得更换响应文件中所涉及的人员。</w:t>
      </w:r>
      <w:r>
        <w:rPr>
          <w:rFonts w:hint="eastAsia" w:ascii="仿宋" w:hAnsi="仿宋" w:eastAsia="仿宋" w:cs="仿宋"/>
          <w:sz w:val="24"/>
          <w:szCs w:val="24"/>
          <w:highlight w:val="none"/>
          <w:lang w:val="en-US" w:eastAsia="zh-CN"/>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、涉及到的涉密和敏感图文资料、电子数据，供应商应严格执行保密的相关规定，不得以任何方式向任何第三人披露、泄露或许可第三人使用。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、供应商不得任何名义向建设单位或编制单位索要任何形式的费用。因编制单位原因需要组织水保项目二次评审的，供应商不再承担评审相关费用。</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、供应商不得将本项目内容进行分包或转包。</w:t>
      </w:r>
      <w:r>
        <w:rPr>
          <w:rFonts w:hint="eastAsia" w:ascii="仿宋" w:hAnsi="仿宋" w:eastAsia="仿宋" w:cs="仿宋"/>
          <w:sz w:val="24"/>
          <w:szCs w:val="24"/>
          <w:highlight w:val="none"/>
        </w:rPr>
      </w:r>
      <w:r/>
    </w:p>
    <w:p>
      <w:pPr>
        <w:pStyle w:val="700"/>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、采购人建立诚信管理机制。对违反上述3、4、5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条的管理要求的供应商，经查实的，采购人有权终止服务协议，并将相关情况通报相关部门。</w:t>
      </w:r>
      <w:r>
        <w:rPr>
          <w:rFonts w:hint="eastAsia" w:ascii="仿宋" w:hAnsi="仿宋" w:eastAsia="仿宋" w:cs="仿宋"/>
          <w:sz w:val="24"/>
          <w:szCs w:val="24"/>
          <w:highlight w:val="none"/>
        </w:rPr>
      </w:r>
      <w:r/>
    </w:p>
    <w:p>
      <w:pPr>
        <w:pStyle w:val="700"/>
        <w:ind w:firstLine="422"/>
        <w:spacing w:line="420" w:lineRule="exact"/>
        <w:rPr>
          <w:rFonts w:hint="eastAsia" w:ascii="仿宋" w:hAnsi="仿宋" w:eastAsia="仿宋" w:cs="仿宋"/>
          <w:b/>
          <w:szCs w:val="21"/>
          <w:highlight w:val="none"/>
        </w:rPr>
      </w:pPr>
      <w:r>
        <w:rPr>
          <w:rFonts w:hint="eastAsia" w:ascii="仿宋" w:hAnsi="仿宋" w:eastAsia="仿宋" w:cs="仿宋"/>
          <w:b/>
          <w:szCs w:val="21"/>
          <w:highlight w:val="none"/>
        </w:rPr>
      </w:r>
      <w:r/>
    </w:p>
    <w:p>
      <w:pPr>
        <w:pStyle w:val="700"/>
        <w:jc w:val="center"/>
        <w:spacing w:line="360" w:lineRule="auto"/>
        <w:rPr>
          <w:rFonts w:hint="eastAsia" w:ascii="仿宋" w:hAnsi="仿宋" w:eastAsia="仿宋" w:cs="仿宋"/>
          <w:b/>
          <w:bCs/>
          <w:spacing w:val="-10"/>
          <w:sz w:val="36"/>
          <w:szCs w:val="36"/>
          <w:highlight w:val="none"/>
          <w:lang w:eastAsia="zh-CN"/>
        </w:rPr>
        <w:outlineLvl w:val="0"/>
      </w:pPr>
      <w:r>
        <w:rPr>
          <w:rFonts w:hint="eastAsia" w:ascii="仿宋" w:hAnsi="仿宋" w:eastAsia="仿宋" w:cs="仿宋"/>
          <w:b/>
          <w:bCs/>
          <w:spacing w:val="-10"/>
          <w:sz w:val="36"/>
          <w:szCs w:val="36"/>
          <w:highlight w:val="none"/>
          <w:lang w:eastAsia="zh-CN"/>
        </w:rPr>
      </w:r>
      <w:r/>
    </w:p>
    <w:p>
      <w:pPr>
        <w:pStyle w:val="700"/>
        <w:jc w:val="center"/>
        <w:spacing w:line="360" w:lineRule="auto"/>
        <w:rPr>
          <w:rFonts w:hint="eastAsia" w:ascii="仿宋" w:hAnsi="仿宋" w:eastAsia="仿宋" w:cs="仿宋"/>
          <w:b/>
          <w:bCs/>
          <w:spacing w:val="-10"/>
          <w:sz w:val="36"/>
          <w:szCs w:val="36"/>
          <w:highlight w:val="none"/>
        </w:rPr>
        <w:outlineLvl w:val="0"/>
      </w:pPr>
      <w:r>
        <w:rPr>
          <w:rFonts w:hint="eastAsia" w:ascii="仿宋" w:hAnsi="仿宋" w:eastAsia="仿宋" w:cs="仿宋"/>
          <w:b/>
          <w:bCs/>
          <w:spacing w:val="-10"/>
          <w:sz w:val="36"/>
          <w:szCs w:val="36"/>
          <w:highlight w:val="none"/>
        </w:rPr>
      </w:r>
      <w:r/>
    </w:p>
    <w:p>
      <w:pPr>
        <w:pStyle w:val="700"/>
        <w:spacing w:line="360" w:lineRule="auto"/>
        <w:rPr>
          <w:rFonts w:hint="eastAsia" w:ascii="仿宋" w:hAnsi="仿宋" w:eastAsia="仿宋" w:cs="仿宋"/>
          <w:b/>
          <w:bCs/>
          <w:spacing w:val="-10"/>
          <w:sz w:val="36"/>
          <w:szCs w:val="36"/>
          <w:highlight w:val="none"/>
        </w:rPr>
        <w:outlineLvl w:val="0"/>
      </w:pPr>
      <w:r>
        <w:rPr>
          <w:rFonts w:hint="eastAsia" w:ascii="仿宋" w:hAnsi="仿宋" w:eastAsia="仿宋" w:cs="仿宋"/>
          <w:b/>
          <w:bCs/>
          <w:spacing w:val="-10"/>
          <w:sz w:val="36"/>
          <w:szCs w:val="36"/>
          <w:highlight w:val="none"/>
        </w:rPr>
      </w:r>
      <w:r/>
    </w:p>
    <w:p>
      <w:pPr>
        <w:pStyle w:val="700"/>
        <w:jc w:val="center"/>
        <w:spacing w:line="360" w:lineRule="auto"/>
        <w:rPr>
          <w:rFonts w:hint="eastAsia" w:ascii="仿宋" w:hAnsi="仿宋" w:eastAsia="仿宋" w:cs="仿宋"/>
          <w:b/>
          <w:bCs/>
          <w:spacing w:val="-10"/>
          <w:sz w:val="36"/>
          <w:szCs w:val="36"/>
          <w:highlight w:val="none"/>
        </w:rPr>
        <w:outlineLvl w:val="0"/>
      </w:pPr>
      <w:r>
        <w:rPr>
          <w:rFonts w:hint="eastAsia" w:ascii="仿宋" w:hAnsi="仿宋" w:eastAsia="仿宋" w:cs="仿宋"/>
          <w:b/>
          <w:bCs/>
          <w:spacing w:val="-10"/>
          <w:sz w:val="36"/>
          <w:szCs w:val="36"/>
          <w:highlight w:val="none"/>
        </w:rPr>
        <w:br w:type="page" w:clear="all"/>
      </w:r>
      <w:r>
        <w:rPr>
          <w:rFonts w:hint="eastAsia" w:ascii="仿宋" w:hAnsi="仿宋" w:eastAsia="仿宋" w:cs="仿宋"/>
          <w:b/>
          <w:bCs/>
          <w:spacing w:val="-10"/>
          <w:sz w:val="36"/>
          <w:szCs w:val="36"/>
          <w:highlight w:val="none"/>
        </w:rPr>
      </w:r>
      <w:r/>
    </w:p>
    <w:p>
      <w:pPr>
        <w:pStyle w:val="700"/>
        <w:ind w:left="0" w:firstLine="0"/>
        <w:jc w:val="center"/>
        <w:spacing w:before="295" w:line="223" w:lineRule="auto"/>
        <w:rPr>
          <w:rFonts w:hint="eastAsia" w:ascii="仿宋" w:hAnsi="仿宋" w:eastAsia="仿宋" w:cs="仿宋"/>
          <w:sz w:val="32"/>
          <w:szCs w:val="32"/>
          <w:highlight w:val="none"/>
        </w:rPr>
        <w:outlineLvl w:val="0"/>
      </w:pPr>
      <w:r/>
      <w:bookmarkStart w:id="20" w:name="_Toc16717"/>
      <w:r/>
      <w:bookmarkStart w:id="21" w:name="_Toc23672"/>
      <w:r/>
      <w:bookmarkStart w:id="22" w:name="_Toc10574"/>
      <w:r>
        <w:rPr>
          <w:rFonts w:hint="eastAsia" w:ascii="仿宋" w:hAnsi="仿宋" w:eastAsia="仿宋" w:cs="仿宋"/>
          <w:b/>
          <w:bCs/>
          <w:spacing w:val="-4"/>
          <w:sz w:val="32"/>
          <w:szCs w:val="32"/>
          <w:highlight w:val="none"/>
        </w:rPr>
        <w:t xml:space="preserve">第五章</w:t>
      </w:r>
      <w:r>
        <w:rPr>
          <w:rFonts w:hint="eastAsia" w:ascii="仿宋" w:hAnsi="仿宋" w:eastAsia="仿宋" w:cs="仿宋"/>
          <w:spacing w:val="-4"/>
          <w:sz w:val="32"/>
          <w:szCs w:val="32"/>
          <w:highlight w:val="none"/>
        </w:rPr>
        <w:t xml:space="preserve">  </w:t>
      </w:r>
      <w:r>
        <w:rPr>
          <w:rFonts w:hint="eastAsia" w:ascii="仿宋" w:hAnsi="仿宋" w:eastAsia="仿宋" w:cs="仿宋"/>
          <w:b/>
          <w:bCs/>
          <w:spacing w:val="-4"/>
          <w:sz w:val="32"/>
          <w:szCs w:val="32"/>
          <w:highlight w:val="none"/>
        </w:rPr>
        <w:t xml:space="preserve">合同草案条款及格式</w:t>
      </w:r>
      <w:bookmarkEnd w:id="20"/>
      <w:r/>
      <w:bookmarkEnd w:id="21"/>
      <w:r/>
      <w:bookmarkEnd w:id="22"/>
      <w:r>
        <w:rPr>
          <w:rFonts w:hint="eastAsia" w:ascii="仿宋" w:hAnsi="仿宋" w:eastAsia="仿宋" w:cs="仿宋"/>
          <w:sz w:val="32"/>
          <w:szCs w:val="32"/>
          <w:highlight w:val="none"/>
        </w:rPr>
      </w:r>
      <w:r/>
    </w:p>
    <w:p>
      <w:pPr>
        <w:pStyle w:val="738"/>
        <w:spacing w:line="347" w:lineRule="auto"/>
        <w:rPr>
          <w:rFonts w:hint="eastAsia" w:ascii="仿宋" w:hAnsi="仿宋" w:eastAsia="仿宋" w:cs="仿宋"/>
          <w:highlight w:val="none"/>
        </w:rPr>
      </w:pPr>
      <w:r>
        <w:rPr>
          <w:rFonts w:hint="eastAsia" w:ascii="仿宋" w:hAnsi="仿宋" w:eastAsia="仿宋" w:cs="仿宋"/>
          <w:highlight w:val="none"/>
        </w:rPr>
      </w:r>
      <w:r/>
    </w:p>
    <w:p>
      <w:pPr>
        <w:pStyle w:val="700"/>
        <w:ind w:right="0"/>
        <w:jc w:val="right"/>
        <w:keepLines w:val="0"/>
        <w:keepNext w:val="0"/>
        <w:pageBreakBefore w:val="0"/>
        <w:spacing w:before="78" w:line="360" w:lineRule="auto"/>
        <w:widowControl w:val="off"/>
        <w:rPr>
          <w:rFonts w:hint="eastAsia" w:ascii="仿宋" w:hAnsi="仿宋" w:eastAsia="仿宋" w:cs="仿宋"/>
          <w:b/>
          <w:bCs/>
          <w:spacing w:val="-4"/>
          <w:sz w:val="24"/>
          <w:szCs w:val="24"/>
          <w:highlight w:val="none"/>
        </w:rPr>
      </w:pPr>
      <w:r>
        <w:rPr>
          <w:rFonts w:hint="eastAsia" w:ascii="仿宋" w:hAnsi="仿宋" w:eastAsia="仿宋" w:cs="仿宋"/>
          <w:b/>
          <w:bCs/>
          <w:spacing w:val="-4"/>
          <w:sz w:val="24"/>
          <w:szCs w:val="24"/>
          <w:highlight w:val="none"/>
        </w:rPr>
      </w:r>
      <w:r/>
    </w:p>
    <w:p>
      <w:pPr>
        <w:pStyle w:val="700"/>
        <w:ind w:right="0"/>
        <w:jc w:val="both"/>
        <w:keepLines w:val="0"/>
        <w:keepNext w:val="0"/>
        <w:pageBreakBefore w:val="0"/>
        <w:spacing w:before="78" w:line="360" w:lineRule="auto"/>
        <w:widowControl w:val="off"/>
        <w:rPr>
          <w:rFonts w:hint="eastAsia" w:ascii="仿宋" w:hAnsi="仿宋" w:eastAsia="仿宋" w:cs="仿宋"/>
          <w:b/>
          <w:bCs/>
          <w:spacing w:val="-4"/>
          <w:sz w:val="24"/>
          <w:szCs w:val="24"/>
          <w:highlight w:val="none"/>
        </w:rPr>
      </w:pPr>
      <w:r>
        <w:rPr>
          <w:rFonts w:hint="eastAsia" w:ascii="仿宋" w:hAnsi="仿宋" w:eastAsia="仿宋" w:cs="仿宋"/>
          <w:b/>
          <w:bCs/>
          <w:spacing w:val="-4"/>
          <w:sz w:val="24"/>
          <w:szCs w:val="24"/>
          <w:highlight w:val="none"/>
        </w:rPr>
        <w:t xml:space="preserve">注：本合同仅为合同的参考文本，若与项目需求书内容有冲突，以项目需求书为</w:t>
      </w:r>
      <w:r>
        <w:rPr>
          <w:rFonts w:hint="eastAsia" w:ascii="仿宋" w:hAnsi="仿宋" w:eastAsia="仿宋" w:cs="仿宋"/>
          <w:b/>
          <w:bCs/>
          <w:spacing w:val="-4"/>
          <w:sz w:val="24"/>
          <w:szCs w:val="24"/>
          <w:highlight w:val="none"/>
        </w:rPr>
      </w:r>
      <w:r/>
    </w:p>
    <w:p>
      <w:pPr>
        <w:pStyle w:val="700"/>
        <w:ind w:right="0"/>
        <w:jc w:val="both"/>
        <w:keepLines w:val="0"/>
        <w:keepNext w:val="0"/>
        <w:pageBreakBefore w:val="0"/>
        <w:spacing w:before="78" w:line="360" w:lineRule="auto"/>
        <w:widowControl w:val="off"/>
        <w:rPr>
          <w:rFonts w:hint="eastAsia" w:ascii="仿宋" w:hAnsi="仿宋" w:eastAsia="仿宋" w:cs="仿宋"/>
          <w:b/>
          <w:bCs/>
          <w:spacing w:val="-3"/>
          <w:sz w:val="24"/>
          <w:szCs w:val="24"/>
          <w:highlight w:val="none"/>
        </w:rPr>
      </w:pPr>
      <w:r>
        <w:rPr>
          <w:rFonts w:hint="eastAsia" w:ascii="仿宋" w:hAnsi="仿宋" w:eastAsia="仿宋" w:cs="仿宋"/>
          <w:b/>
          <w:bCs/>
          <w:spacing w:val="-4"/>
          <w:sz w:val="24"/>
          <w:szCs w:val="24"/>
          <w:highlight w:val="none"/>
          <w:lang w:val="en-US" w:eastAsia="zh-CN"/>
        </w:rPr>
        <w:t xml:space="preserve">准</w:t>
      </w:r>
      <w:r>
        <w:rPr>
          <w:rFonts w:hint="eastAsia" w:ascii="仿宋" w:hAnsi="仿宋" w:eastAsia="仿宋" w:cs="仿宋"/>
          <w:b/>
          <w:bCs/>
          <w:spacing w:val="-3"/>
          <w:sz w:val="24"/>
          <w:szCs w:val="24"/>
          <w:highlight w:val="none"/>
          <w:lang w:eastAsia="zh-CN"/>
        </w:rPr>
        <w:t xml:space="preserve">，</w:t>
      </w:r>
      <w:r>
        <w:rPr>
          <w:rFonts w:hint="eastAsia" w:ascii="仿宋" w:hAnsi="仿宋" w:eastAsia="仿宋" w:cs="仿宋"/>
          <w:b/>
          <w:bCs/>
          <w:spacing w:val="-3"/>
          <w:sz w:val="24"/>
          <w:szCs w:val="24"/>
          <w:highlight w:val="none"/>
        </w:rPr>
        <w:t xml:space="preserve">合同签订双方可根据项目的具体要求进行修订。</w:t>
      </w:r>
      <w:r>
        <w:rPr>
          <w:rFonts w:hint="eastAsia" w:ascii="仿宋" w:hAnsi="仿宋" w:eastAsia="仿宋" w:cs="仿宋"/>
          <w:b/>
          <w:bCs/>
          <w:spacing w:val="-3"/>
          <w:sz w:val="24"/>
          <w:szCs w:val="24"/>
          <w:highlight w:val="none"/>
        </w:rPr>
      </w:r>
      <w:r/>
    </w:p>
    <w:p>
      <w:pPr>
        <w:pStyle w:val="700"/>
        <w:ind w:left="0" w:right="-273" w:firstLine="0"/>
        <w:jc w:val="center"/>
        <w:spacing w:before="13" w:line="360" w:lineRule="auto"/>
        <w:rPr>
          <w:rFonts w:hint="eastAsia" w:ascii="仿宋" w:hAnsi="仿宋" w:eastAsia="仿宋" w:cs="仿宋"/>
          <w:b/>
          <w:bCs/>
          <w:spacing w:val="-10"/>
          <w:sz w:val="36"/>
          <w:szCs w:val="36"/>
          <w:highlight w:val="none"/>
        </w:rPr>
      </w:pPr>
      <w:r>
        <w:rPr>
          <w:rFonts w:hint="eastAsia" w:ascii="仿宋" w:hAnsi="仿宋" w:eastAsia="仿宋" w:cs="仿宋"/>
          <w:b/>
          <w:bCs/>
          <w:spacing w:val="-10"/>
          <w:sz w:val="36"/>
          <w:szCs w:val="36"/>
          <w:highlight w:val="none"/>
        </w:rPr>
        <w:br w:type="page" w:clear="all"/>
      </w:r>
      <w:r>
        <w:rPr>
          <w:rFonts w:hint="eastAsia" w:ascii="仿宋" w:hAnsi="仿宋" w:eastAsia="仿宋" w:cs="仿宋"/>
          <w:b/>
          <w:bCs/>
          <w:spacing w:val="-10"/>
          <w:sz w:val="36"/>
          <w:szCs w:val="36"/>
          <w:highlight w:val="none"/>
        </w:rPr>
      </w:r>
      <w:r/>
    </w:p>
    <w:p>
      <w:pPr>
        <w:pStyle w:val="700"/>
        <w:jc w:val="center"/>
        <w:keepLines w:val="0"/>
        <w:keepNext w:val="0"/>
        <w:pageBreakBefore w:val="0"/>
        <w:spacing w:line="360" w:lineRule="auto"/>
        <w:widowControl w:val="off"/>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南京市生产建设项目水土保持方案报告书评估项目（第六批）</w:t>
      </w:r>
      <w:r>
        <w:rPr>
          <w:rFonts w:hint="eastAsia" w:ascii="仿宋" w:hAnsi="仿宋" w:eastAsia="仿宋" w:cs="仿宋"/>
          <w:b/>
          <w:bCs/>
          <w:sz w:val="56"/>
          <w:szCs w:val="56"/>
          <w:highlight w:val="none"/>
          <w:lang w:eastAsia="zh-CN"/>
        </w:rPr>
      </w:r>
      <w:r/>
    </w:p>
    <w:p>
      <w:pPr>
        <w:pStyle w:val="700"/>
        <w:jc w:val="center"/>
        <w:keepLines w:val="0"/>
        <w:keepNext w:val="0"/>
        <w:pageBreakBefore w:val="0"/>
        <w:spacing w:line="360" w:lineRule="auto"/>
        <w:widowControl w:val="off"/>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（一、二标段）</w:t>
      </w:r>
      <w:r>
        <w:rPr>
          <w:rFonts w:hint="eastAsia" w:ascii="仿宋" w:hAnsi="仿宋" w:eastAsia="仿宋" w:cs="仿宋"/>
          <w:b/>
          <w:bCs/>
          <w:sz w:val="56"/>
          <w:szCs w:val="56"/>
          <w:highlight w:val="none"/>
          <w:lang w:eastAsia="zh-CN"/>
        </w:rPr>
      </w:r>
      <w:r/>
    </w:p>
    <w:p>
      <w:pPr>
        <w:pStyle w:val="700"/>
        <w:ind w:firstLine="315"/>
        <w:jc w:val="center"/>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00"/>
        <w:ind w:firstLine="482"/>
        <w:spacing w:line="360" w:lineRule="auto"/>
        <w:shd w:val="clear" w:color="auto" w:fill="ffffff"/>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rPr>
      </w:r>
      <w:r/>
    </w:p>
    <w:p>
      <w:pPr>
        <w:pStyle w:val="700"/>
        <w:ind w:firstLine="315"/>
        <w:spacing w:line="360" w:lineRule="auto"/>
        <w:shd w:val="clear" w:color="auto" w:fill="ffffff"/>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ind w:firstLine="315"/>
        <w:spacing w:line="360" w:lineRule="auto"/>
        <w:shd w:val="clear" w:color="auto" w:fill="ffffff"/>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sz w:val="40"/>
          <w:szCs w:val="40"/>
          <w:highlight w:val="none"/>
          <w:lang w:eastAsia="zh-CN"/>
        </w:rPr>
        <w:outlineLvl w:val="9"/>
      </w:pPr>
      <w:r>
        <w:rPr>
          <w:rFonts w:hint="eastAsia" w:ascii="仿宋" w:hAnsi="仿宋" w:eastAsia="仿宋" w:cs="仿宋"/>
          <w:b/>
          <w:bCs/>
          <w:sz w:val="56"/>
          <w:szCs w:val="56"/>
          <w:highlight w:val="none"/>
          <w:lang w:eastAsia="zh-CN"/>
        </w:rPr>
        <w:t xml:space="preserve">采购合同</w:t>
      </w:r>
      <w:r>
        <w:rPr>
          <w:rFonts w:hint="eastAsia" w:ascii="仿宋" w:hAnsi="仿宋" w:eastAsia="仿宋" w:cs="仿宋"/>
          <w:sz w:val="40"/>
          <w:szCs w:val="40"/>
          <w:highlight w:val="none"/>
          <w:lang w:eastAsia="zh-CN"/>
        </w:rPr>
      </w:r>
      <w:r/>
    </w:p>
    <w:p>
      <w:pPr>
        <w:pStyle w:val="700"/>
        <w:ind w:firstLine="315"/>
        <w:spacing w:line="360" w:lineRule="auto"/>
        <w:shd w:val="clear" w:color="auto" w:fill="ffffff"/>
        <w:widowControl/>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r>
      <w:r/>
    </w:p>
    <w:p>
      <w:pPr>
        <w:pStyle w:val="700"/>
        <w:ind w:firstLine="315"/>
        <w:spacing w:line="360" w:lineRule="auto"/>
        <w:shd w:val="clear" w:color="auto" w:fill="ffffff"/>
        <w:widowControl/>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r>
      <w:r/>
    </w:p>
    <w:p>
      <w:pPr>
        <w:pStyle w:val="700"/>
        <w:ind w:firstLine="315"/>
        <w:spacing w:line="360" w:lineRule="auto"/>
        <w:shd w:val="clear" w:color="auto" w:fill="ffffff"/>
        <w:widowControl/>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r>
      <w:r/>
    </w:p>
    <w:p>
      <w:pPr>
        <w:pStyle w:val="700"/>
        <w:ind w:firstLine="315"/>
        <w:spacing w:line="360" w:lineRule="auto"/>
        <w:shd w:val="clear" w:color="auto" w:fill="ffffff"/>
        <w:widowControl/>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r>
      <w:r/>
    </w:p>
    <w:tbl>
      <w:tblPr>
        <w:tblStyle w:val="791"/>
        <w:tblW w:w="8657"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981"/>
        <w:gridCol w:w="6676"/>
      </w:tblGrid>
      <w:tr>
        <w:trPr>
          <w:trHeight w:val="850"/>
        </w:trPr>
        <w:tc>
          <w:tcPr>
            <w:tcW w:w="1981" w:type="dxa"/>
            <w:vAlign w:val="center"/>
            <w:textDirection w:val="lrTb"/>
            <w:noWrap w:val="false"/>
          </w:tcPr>
          <w:p>
            <w:pPr>
              <w:pStyle w:val="700"/>
              <w:jc w:val="center"/>
              <w:spacing w:after="0" w:line="360" w:lineRule="auto"/>
              <w:widowControl/>
              <w:rPr>
                <w:rFonts w:hint="eastAsia" w:ascii="仿宋" w:hAnsi="仿宋" w:eastAsia="仿宋" w:cs="仿宋"/>
                <w:sz w:val="32"/>
                <w:szCs w:val="32"/>
                <w:highlight w:val="none"/>
                <w:vertAlign w:val="baseline"/>
                <w:lang w:val="en-US" w:eastAsia="zh-CN"/>
              </w:rPr>
            </w:pPr>
            <w:r>
              <w:rPr>
                <w:rFonts w:hint="eastAsia" w:ascii="仿宋" w:hAnsi="仿宋" w:eastAsia="仿宋" w:cs="仿宋"/>
                <w:b/>
                <w:sz w:val="34"/>
                <w:szCs w:val="34"/>
                <w:highlight w:val="none"/>
                <w:lang w:val="en-US" w:eastAsia="zh-CN"/>
              </w:rPr>
              <w:t xml:space="preserve">采购单位：</w:t>
            </w:r>
            <w:r>
              <w:rPr>
                <w:rFonts w:hint="eastAsia" w:ascii="仿宋" w:hAnsi="仿宋" w:eastAsia="仿宋" w:cs="仿宋"/>
                <w:sz w:val="32"/>
                <w:szCs w:val="32"/>
                <w:highlight w:val="none"/>
                <w:vertAlign w:val="baseline"/>
                <w:lang w:val="en-US" w:eastAsia="zh-CN"/>
              </w:rPr>
            </w:r>
            <w:r/>
          </w:p>
        </w:tc>
        <w:tc>
          <w:tcPr>
            <w:tcW w:w="6676" w:type="dxa"/>
            <w:vAlign w:val="center"/>
            <w:textDirection w:val="lrTb"/>
            <w:noWrap w:val="false"/>
          </w:tcPr>
          <w:p>
            <w:pPr>
              <w:pStyle w:val="700"/>
              <w:jc w:val="center"/>
              <w:spacing w:after="0" w:line="360" w:lineRule="auto"/>
              <w:rPr>
                <w:rFonts w:hint="eastAsia" w:ascii="仿宋" w:hAnsi="仿宋" w:eastAsia="仿宋" w:cs="仿宋"/>
                <w:sz w:val="32"/>
                <w:szCs w:val="32"/>
                <w:highlight w:val="none"/>
                <w:vertAlign w:val="baseline"/>
                <w:lang w:eastAsia="zh-CN"/>
              </w:rPr>
            </w:pPr>
            <w:r>
              <w:rPr>
                <w:rFonts w:hint="eastAsia" w:ascii="仿宋" w:hAnsi="仿宋" w:eastAsia="仿宋" w:cs="仿宋"/>
                <w:sz w:val="32"/>
                <w:szCs w:val="32"/>
                <w:highlight w:val="none"/>
                <w:vertAlign w:val="baseline"/>
                <w:lang w:eastAsia="zh-CN"/>
              </w:rPr>
            </w:r>
            <w:r/>
          </w:p>
        </w:tc>
      </w:tr>
      <w:tr>
        <w:trPr>
          <w:trHeight w:val="850"/>
        </w:trPr>
        <w:tc>
          <w:tcPr>
            <w:tcW w:w="1981" w:type="dxa"/>
            <w:vAlign w:val="center"/>
            <w:textDirection w:val="lrTb"/>
            <w:noWrap w:val="false"/>
          </w:tcPr>
          <w:p>
            <w:pPr>
              <w:pStyle w:val="700"/>
              <w:jc w:val="center"/>
              <w:spacing w:after="0" w:line="360" w:lineRule="auto"/>
              <w:widowControl/>
              <w:rPr>
                <w:rFonts w:hint="eastAsia" w:ascii="仿宋" w:hAnsi="仿宋" w:eastAsia="仿宋" w:cs="仿宋"/>
                <w:sz w:val="32"/>
                <w:szCs w:val="32"/>
                <w:highlight w:val="none"/>
                <w:vertAlign w:val="baseline"/>
                <w:lang w:val="en-US" w:eastAsia="zh-CN"/>
              </w:rPr>
            </w:pPr>
            <w:r>
              <w:rPr>
                <w:rFonts w:hint="eastAsia" w:ascii="仿宋" w:hAnsi="仿宋" w:eastAsia="仿宋" w:cs="仿宋"/>
                <w:b/>
                <w:sz w:val="34"/>
                <w:szCs w:val="34"/>
                <w:highlight w:val="none"/>
                <w:lang w:val="en-US" w:eastAsia="zh-CN"/>
              </w:rPr>
              <w:t xml:space="preserve">供 应 商：</w:t>
            </w:r>
            <w:r>
              <w:rPr>
                <w:rFonts w:hint="eastAsia" w:ascii="仿宋" w:hAnsi="仿宋" w:eastAsia="仿宋" w:cs="仿宋"/>
                <w:sz w:val="32"/>
                <w:szCs w:val="32"/>
                <w:highlight w:val="none"/>
                <w:vertAlign w:val="baseline"/>
                <w:lang w:val="en-US" w:eastAsia="zh-CN"/>
              </w:rPr>
            </w:r>
            <w:r/>
          </w:p>
        </w:tc>
        <w:tc>
          <w:tcPr>
            <w:tcW w:w="6676" w:type="dxa"/>
            <w:vAlign w:val="center"/>
            <w:textDirection w:val="lrTb"/>
            <w:noWrap w:val="false"/>
          </w:tcPr>
          <w:p>
            <w:pPr>
              <w:pStyle w:val="700"/>
              <w:jc w:val="center"/>
              <w:spacing w:after="0" w:line="360" w:lineRule="auto"/>
              <w:widowControl/>
              <w:rPr>
                <w:rFonts w:hint="eastAsia" w:ascii="仿宋" w:hAnsi="仿宋" w:eastAsia="仿宋" w:cs="仿宋"/>
                <w:sz w:val="32"/>
                <w:szCs w:val="32"/>
                <w:highlight w:val="none"/>
                <w:vertAlign w:val="baseline"/>
                <w:lang w:eastAsia="zh-CN"/>
              </w:rPr>
            </w:pPr>
            <w:r>
              <w:rPr>
                <w:rFonts w:hint="eastAsia" w:ascii="仿宋" w:hAnsi="仿宋" w:eastAsia="仿宋" w:cs="仿宋"/>
                <w:sz w:val="32"/>
                <w:szCs w:val="32"/>
                <w:highlight w:val="none"/>
                <w:vertAlign w:val="baseline"/>
                <w:lang w:eastAsia="zh-CN"/>
              </w:rPr>
            </w:r>
            <w:r/>
          </w:p>
        </w:tc>
      </w:tr>
      <w:tr>
        <w:trPr>
          <w:trHeight w:val="850"/>
        </w:trPr>
        <w:tc>
          <w:tcPr>
            <w:tcW w:w="1981" w:type="dxa"/>
            <w:vAlign w:val="center"/>
            <w:textDirection w:val="lrTb"/>
            <w:noWrap w:val="false"/>
          </w:tcPr>
          <w:p>
            <w:pPr>
              <w:pStyle w:val="700"/>
              <w:jc w:val="center"/>
              <w:spacing w:after="0" w:line="360" w:lineRule="auto"/>
              <w:widowControl/>
              <w:rPr>
                <w:rFonts w:hint="eastAsia" w:ascii="仿宋" w:hAnsi="仿宋" w:eastAsia="仿宋" w:cs="仿宋"/>
                <w:sz w:val="32"/>
                <w:szCs w:val="32"/>
                <w:highlight w:val="none"/>
                <w:vertAlign w:val="baseline"/>
                <w:lang w:val="en-US" w:eastAsia="zh-CN" w:bidi="ar-SA"/>
              </w:rPr>
            </w:pPr>
            <w:r>
              <w:rPr>
                <w:rFonts w:hint="eastAsia" w:ascii="仿宋" w:hAnsi="仿宋" w:eastAsia="仿宋" w:cs="仿宋"/>
                <w:b/>
                <w:sz w:val="34"/>
                <w:szCs w:val="34"/>
                <w:highlight w:val="none"/>
                <w:lang w:val="en-US" w:eastAsia="zh-CN"/>
              </w:rPr>
              <w:t xml:space="preserve">签订地点：</w:t>
            </w:r>
            <w:r>
              <w:rPr>
                <w:rFonts w:hint="eastAsia" w:ascii="仿宋" w:hAnsi="仿宋" w:eastAsia="仿宋" w:cs="仿宋"/>
                <w:sz w:val="32"/>
                <w:szCs w:val="32"/>
                <w:highlight w:val="none"/>
                <w:vertAlign w:val="baseline"/>
                <w:lang w:val="en-US" w:eastAsia="zh-CN" w:bidi="ar-SA"/>
              </w:rPr>
            </w:r>
            <w:r/>
          </w:p>
        </w:tc>
        <w:tc>
          <w:tcPr>
            <w:tcW w:w="6676" w:type="dxa"/>
            <w:vAlign w:val="center"/>
            <w:textDirection w:val="lrTb"/>
            <w:noWrap w:val="false"/>
          </w:tcPr>
          <w:p>
            <w:pPr>
              <w:pStyle w:val="700"/>
              <w:jc w:val="center"/>
              <w:spacing w:after="0" w:line="360" w:lineRule="auto"/>
              <w:widowControl/>
              <w:rPr>
                <w:rFonts w:hint="eastAsia" w:ascii="仿宋" w:hAnsi="仿宋" w:eastAsia="仿宋" w:cs="仿宋"/>
                <w:sz w:val="32"/>
                <w:szCs w:val="32"/>
                <w:highlight w:val="none"/>
                <w:vertAlign w:val="baseline"/>
                <w:lang w:val="en-US" w:eastAsia="zh-CN" w:bidi="ar-SA"/>
              </w:rPr>
            </w:pPr>
            <w:r>
              <w:rPr>
                <w:rFonts w:hint="eastAsia" w:ascii="仿宋" w:hAnsi="仿宋" w:eastAsia="仿宋" w:cs="仿宋"/>
                <w:sz w:val="32"/>
                <w:szCs w:val="32"/>
                <w:highlight w:val="none"/>
                <w:vertAlign w:val="baseline"/>
                <w:lang w:val="en-US" w:eastAsia="zh-CN" w:bidi="ar-SA"/>
              </w:rPr>
            </w:r>
            <w:r/>
          </w:p>
        </w:tc>
      </w:tr>
      <w:tr>
        <w:trPr>
          <w:trHeight w:val="850"/>
        </w:trPr>
        <w:tc>
          <w:tcPr>
            <w:tcW w:w="1981" w:type="dxa"/>
            <w:vAlign w:val="center"/>
            <w:textDirection w:val="lrTb"/>
            <w:noWrap w:val="false"/>
          </w:tcPr>
          <w:p>
            <w:pPr>
              <w:pStyle w:val="700"/>
              <w:jc w:val="center"/>
              <w:spacing w:after="0" w:line="360" w:lineRule="auto"/>
              <w:widowControl/>
              <w:rPr>
                <w:rFonts w:hint="eastAsia" w:ascii="仿宋" w:hAnsi="仿宋" w:eastAsia="仿宋" w:cs="仿宋"/>
                <w:sz w:val="32"/>
                <w:szCs w:val="32"/>
                <w:highlight w:val="none"/>
                <w:vertAlign w:val="baseline"/>
                <w:lang w:val="en-US" w:eastAsia="zh-CN"/>
              </w:rPr>
            </w:pPr>
            <w:r>
              <w:rPr>
                <w:rFonts w:hint="eastAsia" w:ascii="仿宋" w:hAnsi="仿宋" w:eastAsia="仿宋" w:cs="仿宋"/>
                <w:b/>
                <w:sz w:val="34"/>
                <w:szCs w:val="34"/>
                <w:highlight w:val="none"/>
                <w:lang w:val="en-US" w:eastAsia="zh-CN"/>
              </w:rPr>
              <w:t xml:space="preserve">签订日期：</w:t>
            </w:r>
            <w:r>
              <w:rPr>
                <w:rFonts w:hint="eastAsia" w:ascii="仿宋" w:hAnsi="仿宋" w:eastAsia="仿宋" w:cs="仿宋"/>
                <w:sz w:val="32"/>
                <w:szCs w:val="32"/>
                <w:highlight w:val="none"/>
                <w:vertAlign w:val="baseline"/>
                <w:lang w:val="en-US" w:eastAsia="zh-CN"/>
              </w:rPr>
            </w:r>
            <w:r/>
          </w:p>
        </w:tc>
        <w:tc>
          <w:tcPr>
            <w:tcW w:w="6676" w:type="dxa"/>
            <w:vAlign w:val="center"/>
            <w:textDirection w:val="lrTb"/>
            <w:noWrap w:val="false"/>
          </w:tcPr>
          <w:p>
            <w:pPr>
              <w:pStyle w:val="700"/>
              <w:jc w:val="center"/>
              <w:spacing w:after="0" w:line="360" w:lineRule="auto"/>
              <w:widowControl/>
              <w:rPr>
                <w:rFonts w:hint="eastAsia" w:ascii="仿宋" w:hAnsi="仿宋" w:eastAsia="仿宋" w:cs="仿宋"/>
                <w:sz w:val="32"/>
                <w:szCs w:val="32"/>
                <w:highlight w:val="none"/>
                <w:vertAlign w:val="baseline"/>
                <w:lang w:val="en-US" w:eastAsia="zh-CN"/>
              </w:rPr>
            </w:pPr>
            <w:r>
              <w:rPr>
                <w:rFonts w:hint="eastAsia" w:ascii="仿宋" w:hAnsi="仿宋" w:eastAsia="仿宋" w:cs="仿宋"/>
                <w:b/>
                <w:sz w:val="34"/>
                <w:szCs w:val="34"/>
                <w:highlight w:val="none"/>
                <w:lang w:val="en-US" w:eastAsia="zh-CN"/>
              </w:rPr>
              <w:t xml:space="preserve">年   月   日</w:t>
            </w:r>
            <w:r>
              <w:rPr>
                <w:rFonts w:hint="eastAsia" w:ascii="仿宋" w:hAnsi="仿宋" w:eastAsia="仿宋" w:cs="仿宋"/>
                <w:sz w:val="32"/>
                <w:szCs w:val="32"/>
                <w:highlight w:val="none"/>
                <w:vertAlign w:val="baseline"/>
                <w:lang w:val="en-US" w:eastAsia="zh-CN"/>
              </w:rPr>
            </w:r>
            <w:r/>
          </w:p>
        </w:tc>
      </w:tr>
    </w:tbl>
    <w:p>
      <w:pPr>
        <w:pStyle w:val="700"/>
        <w:ind w:firstLine="482"/>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  </w:t>
      </w:r>
      <w:r>
        <w:rPr>
          <w:rFonts w:hint="eastAsia" w:ascii="仿宋" w:hAnsi="仿宋" w:eastAsia="仿宋" w:cs="仿宋"/>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70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采购人（以下称甲方）： </w:t>
            </w:r>
            <w:r>
              <w:rPr>
                <w:rFonts w:ascii="仿宋" w:hAnsi="仿宋" w:eastAsia="仿宋"/>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70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供应商：（以下称乙方） </w:t>
            </w:r>
            <w:r>
              <w:rPr>
                <w:rFonts w:ascii="仿宋" w:hAnsi="仿宋" w:eastAsia="仿宋"/>
                <w:szCs w:val="21"/>
                <w:highlight w:val="none"/>
              </w:rPr>
            </w:r>
            <w:r/>
          </w:p>
        </w:tc>
      </w:tr>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70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住所地： </w:t>
            </w:r>
            <w:r>
              <w:rPr>
                <w:rFonts w:ascii="仿宋" w:hAnsi="仿宋" w:eastAsia="仿宋"/>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70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住所地： </w:t>
            </w:r>
            <w:r>
              <w:rPr>
                <w:rFonts w:ascii="仿宋" w:hAnsi="仿宋" w:eastAsia="仿宋"/>
                <w:szCs w:val="21"/>
                <w:highlight w:val="none"/>
              </w:rPr>
            </w:r>
            <w:r/>
          </w:p>
        </w:tc>
      </w:tr>
    </w:tbl>
    <w:p>
      <w:pPr>
        <w:pStyle w:val="700"/>
        <w:rPr>
          <w:rFonts w:ascii="仿宋" w:hAnsi="仿宋" w:eastAsia="仿宋"/>
          <w:szCs w:val="24"/>
          <w:highlight w:val="none"/>
        </w:rPr>
      </w:pPr>
      <w:r>
        <w:rPr>
          <w:rFonts w:ascii="仿宋" w:hAnsi="仿宋" w:eastAsia="仿宋"/>
          <w:szCs w:val="24"/>
          <w:highlight w:val="none"/>
        </w:rPr>
      </w:r>
      <w:r/>
    </w:p>
    <w:p>
      <w:pPr>
        <w:pStyle w:val="700"/>
        <w:ind w:firstLine="420"/>
        <w:jc w:val="left"/>
        <w:spacing w:line="500" w:lineRule="exact"/>
        <w:shd w:val="clear" w:color="auto" w:fill="ffffff"/>
        <w:widowControl/>
        <w:rPr>
          <w:rFonts w:ascii="仿宋" w:hAnsi="仿宋" w:eastAsia="仿宋" w:cs="宋体"/>
          <w:szCs w:val="21"/>
          <w:highlight w:val="none"/>
        </w:rPr>
      </w:pPr>
      <w:r>
        <w:rPr>
          <w:rFonts w:hint="eastAsia" w:ascii="仿宋" w:hAnsi="仿宋" w:eastAsia="仿宋" w:cs="宋体"/>
          <w:szCs w:val="21"/>
          <w:highlight w:val="none"/>
        </w:rPr>
        <w:t xml:space="preserve">根据《中华人民共和国政府采购法》、《中华人民共和国民法典》等法律法规的规定，甲乙双方按照招标结果签订本合同。</w:t>
      </w:r>
      <w:r>
        <w:rPr>
          <w:rFonts w:ascii="仿宋" w:hAnsi="仿宋" w:eastAsia="仿宋" w:cs="宋体"/>
          <w:szCs w:val="21"/>
          <w:highlight w:val="none"/>
        </w:rPr>
      </w:r>
      <w:r/>
    </w:p>
    <w:p>
      <w:pPr>
        <w:pStyle w:val="700"/>
        <w:ind w:firstLine="422"/>
        <w:spacing w:line="500" w:lineRule="exact"/>
        <w:shd w:val="clear" w:color="auto" w:fill="ffffff"/>
        <w:widowControl/>
        <w:rPr>
          <w:rFonts w:ascii="仿宋" w:hAnsi="仿宋" w:eastAsia="仿宋" w:cs="宋体"/>
          <w:szCs w:val="21"/>
          <w:highlight w:val="none"/>
        </w:rPr>
      </w:pPr>
      <w:r>
        <w:rPr>
          <w:rFonts w:hint="eastAsia" w:ascii="仿宋" w:hAnsi="仿宋" w:eastAsia="仿宋" w:cs="宋体"/>
          <w:b/>
          <w:bCs/>
          <w:szCs w:val="21"/>
          <w:highlight w:val="none"/>
        </w:rPr>
        <w:t xml:space="preserve">第一条 合同标的</w:t>
      </w:r>
      <w:r>
        <w:rPr>
          <w:rFonts w:hint="eastAsia" w:ascii="宋体" w:hAnsi="宋体" w:eastAsia="仿宋" w:cs="宋体"/>
          <w:szCs w:val="21"/>
          <w:highlight w:val="none"/>
        </w:rPr>
        <w:t xml:space="preserve"> </w:t>
      </w:r>
      <w:r>
        <w:rPr>
          <w:rFonts w:ascii="仿宋" w:hAnsi="仿宋" w:eastAsia="仿宋" w:cs="宋体"/>
          <w:szCs w:val="21"/>
          <w:highlight w:val="none"/>
        </w:rPr>
      </w:r>
      <w:r/>
    </w:p>
    <w:p>
      <w:pPr>
        <w:pStyle w:val="700"/>
        <w:ind w:firstLine="422"/>
        <w:spacing w:line="500" w:lineRule="exact"/>
        <w:shd w:val="clear" w:color="auto" w:fill="ffffff"/>
        <w:widowControl/>
        <w:rPr>
          <w:rFonts w:ascii="仿宋" w:hAnsi="仿宋" w:eastAsia="仿宋" w:cs="宋体"/>
          <w:szCs w:val="21"/>
          <w:highlight w:val="none"/>
          <w:lang w:val="en-US" w:eastAsia="zh-CN"/>
        </w:rPr>
      </w:pPr>
      <w:r>
        <w:rPr>
          <w:rFonts w:hint="eastAsia" w:ascii="仿宋" w:hAnsi="仿宋" w:eastAsia="仿宋" w:cs="宋体"/>
          <w:szCs w:val="21"/>
          <w:highlight w:val="none"/>
        </w:rPr>
        <w:t xml:space="preserve">乙方根据甲方要求提供下列服务：</w:t>
      </w:r>
      <w:r>
        <w:rPr>
          <w:rFonts w:hint="eastAsia" w:ascii="宋体" w:hAnsi="宋体" w:eastAsia="仿宋" w:cs="宋体"/>
          <w:szCs w:val="21"/>
          <w:highlight w:val="none"/>
          <w:u w:val="single"/>
        </w:rPr>
        <w:t xml:space="preserve"> </w:t>
      </w:r>
      <w:r>
        <w:rPr>
          <w:rFonts w:hint="eastAsia" w:ascii="宋体" w:hAnsi="宋体" w:eastAsia="仿宋" w:cs="宋体"/>
          <w:szCs w:val="21"/>
          <w:highlight w:val="none"/>
          <w:u w:val="single"/>
          <w:lang w:val="en-US" w:eastAsia="zh-CN"/>
        </w:rPr>
        <w:t xml:space="preserve">                                            </w:t>
      </w:r>
      <w:r>
        <w:rPr>
          <w:rFonts w:ascii="仿宋" w:hAnsi="仿宋" w:eastAsia="仿宋" w:cs="宋体"/>
          <w:szCs w:val="21"/>
          <w:highlight w:val="none"/>
          <w:lang w:val="en-US" w:eastAsia="zh-CN"/>
        </w:rPr>
      </w:r>
      <w:r/>
    </w:p>
    <w:p>
      <w:pPr>
        <w:pStyle w:val="700"/>
        <w:ind w:firstLine="422"/>
        <w:spacing w:line="500" w:lineRule="exact"/>
        <w:shd w:val="clear" w:color="auto" w:fill="ffffff"/>
        <w:widowControl/>
        <w:rPr>
          <w:rFonts w:ascii="仿宋" w:hAnsi="仿宋" w:eastAsia="仿宋" w:cs="宋体"/>
          <w:szCs w:val="21"/>
          <w:highlight w:val="none"/>
        </w:rPr>
      </w:pPr>
      <w:r>
        <w:rPr>
          <w:rFonts w:hint="eastAsia" w:ascii="仿宋" w:hAnsi="仿宋" w:eastAsia="仿宋" w:cs="宋体"/>
          <w:szCs w:val="21"/>
          <w:highlight w:val="none"/>
        </w:rPr>
        <w:t xml:space="preserve">服务内容详见乙方响应性文件等。</w:t>
      </w:r>
      <w:r>
        <w:rPr>
          <w:rFonts w:ascii="仿宋" w:hAnsi="仿宋" w:eastAsia="仿宋" w:cs="宋体"/>
          <w:szCs w:val="21"/>
          <w:highlight w:val="none"/>
        </w:rPr>
      </w:r>
      <w:r/>
    </w:p>
    <w:p>
      <w:pPr>
        <w:pStyle w:val="700"/>
        <w:ind w:firstLine="420"/>
        <w:jc w:val="left"/>
        <w:spacing w:line="500" w:lineRule="exact"/>
        <w:shd w:val="clear" w:color="auto" w:fill="ffffff"/>
        <w:widowControl/>
        <w:rPr>
          <w:rFonts w:ascii="仿宋" w:hAnsi="仿宋" w:eastAsia="仿宋" w:cs="宋体"/>
          <w:szCs w:val="21"/>
          <w:highlight w:val="none"/>
        </w:rPr>
      </w:pPr>
      <w:r>
        <w:rPr>
          <w:rFonts w:hint="eastAsia" w:ascii="仿宋" w:hAnsi="仿宋" w:eastAsia="仿宋" w:cs="宋体"/>
          <w:b/>
          <w:bCs/>
          <w:szCs w:val="21"/>
          <w:highlight w:val="none"/>
        </w:rPr>
        <w:t xml:space="preserve">第二条 合同价款</w:t>
      </w:r>
      <w:r>
        <w:rPr>
          <w:rFonts w:hint="eastAsia" w:ascii="宋体" w:hAnsi="宋体" w:eastAsia="仿宋" w:cs="宋体"/>
          <w:szCs w:val="21"/>
          <w:highlight w:val="none"/>
        </w:rPr>
        <w:t xml:space="preserve"> </w:t>
      </w:r>
      <w:r>
        <w:rPr>
          <w:rFonts w:ascii="仿宋" w:hAnsi="仿宋" w:eastAsia="仿宋" w:cs="宋体"/>
          <w:szCs w:val="21"/>
          <w:highlight w:val="none"/>
        </w:rPr>
      </w:r>
      <w:r/>
    </w:p>
    <w:p>
      <w:pPr>
        <w:pStyle w:val="700"/>
        <w:ind w:firstLine="420"/>
        <w:jc w:val="left"/>
        <w:spacing w:line="500" w:lineRule="exact"/>
        <w:rPr>
          <w:rFonts w:ascii="仿宋" w:hAnsi="仿宋" w:eastAsia="仿宋" w:cs="宋体"/>
          <w:szCs w:val="21"/>
          <w:highlight w:val="none"/>
        </w:rPr>
      </w:pPr>
      <w:r>
        <w:rPr>
          <w:rFonts w:hint="eastAsia" w:ascii="仿宋" w:hAnsi="仿宋" w:eastAsia="仿宋" w:cs="宋体"/>
          <w:szCs w:val="21"/>
          <w:highlight w:val="none"/>
        </w:rPr>
        <w:t xml:space="preserve">本合同</w:t>
      </w:r>
      <w:r>
        <w:rPr>
          <w:rFonts w:hint="eastAsia" w:ascii="仿宋" w:hAnsi="仿宋" w:eastAsia="仿宋" w:cs="宋体"/>
          <w:szCs w:val="21"/>
          <w:highlight w:val="none"/>
          <w:lang w:eastAsia="zh-CN"/>
        </w:rPr>
        <w:t xml:space="preserve">单价为</w:t>
      </w:r>
      <w:r>
        <w:rPr>
          <w:rFonts w:hint="eastAsia" w:ascii="仿宋" w:hAnsi="仿宋" w:eastAsia="仿宋" w:cs="宋体"/>
          <w:szCs w:val="21"/>
          <w:highlight w:val="none"/>
          <w:u w:val="single"/>
          <w:lang w:val="en-US" w:eastAsia="zh-CN"/>
        </w:rPr>
        <w:t xml:space="preserve">       </w:t>
      </w:r>
      <w:r>
        <w:rPr>
          <w:rFonts w:hint="eastAsia" w:ascii="仿宋" w:hAnsi="仿宋" w:eastAsia="仿宋" w:cs="宋体"/>
          <w:szCs w:val="21"/>
          <w:highlight w:val="none"/>
          <w:u w:val="none"/>
          <w:lang w:val="en-US" w:eastAsia="zh-CN"/>
        </w:rPr>
        <w:t xml:space="preserve">万元/项，共</w:t>
      </w:r>
      <w:r>
        <w:rPr>
          <w:rFonts w:hint="eastAsia" w:ascii="仿宋" w:hAnsi="仿宋" w:eastAsia="仿宋" w:cs="宋体"/>
          <w:szCs w:val="21"/>
          <w:highlight w:val="none"/>
          <w:u w:val="single"/>
          <w:lang w:val="en-US" w:eastAsia="zh-CN"/>
        </w:rPr>
        <w:t xml:space="preserve">     </w:t>
      </w:r>
      <w:r>
        <w:rPr>
          <w:rFonts w:hint="eastAsia" w:ascii="仿宋" w:hAnsi="仿宋" w:eastAsia="仿宋" w:cs="宋体"/>
          <w:szCs w:val="21"/>
          <w:highlight w:val="none"/>
          <w:u w:val="none"/>
          <w:lang w:val="en-US" w:eastAsia="zh-CN"/>
        </w:rPr>
        <w:t xml:space="preserve">项</w:t>
      </w:r>
      <w:r>
        <w:rPr>
          <w:rFonts w:hint="eastAsia" w:ascii="仿宋" w:hAnsi="仿宋" w:eastAsia="仿宋" w:cs="宋体"/>
          <w:szCs w:val="21"/>
          <w:highlight w:val="none"/>
        </w:rPr>
        <w:t xml:space="preserve">。</w:t>
      </w:r>
      <w:r>
        <w:rPr>
          <w:rFonts w:ascii="仿宋" w:hAnsi="仿宋" w:eastAsia="仿宋" w:cs="宋体"/>
          <w:szCs w:val="21"/>
          <w:highlight w:val="none"/>
        </w:rPr>
      </w:r>
      <w:r/>
    </w:p>
    <w:p>
      <w:pPr>
        <w:pStyle w:val="700"/>
        <w:ind w:firstLine="413"/>
        <w:spacing w:line="500" w:lineRule="exact"/>
        <w:shd w:val="clear" w:color="auto" w:fill="ffffff"/>
        <w:widowControl/>
        <w:rPr>
          <w:rFonts w:ascii="仿宋" w:hAnsi="仿宋" w:eastAsia="仿宋" w:cs="宋体"/>
          <w:szCs w:val="21"/>
          <w:highlight w:val="none"/>
        </w:rPr>
      </w:pPr>
      <w:r>
        <w:rPr>
          <w:rFonts w:hint="eastAsia" w:ascii="仿宋" w:hAnsi="仿宋" w:eastAsia="仿宋" w:cs="宋体"/>
          <w:b/>
          <w:bCs/>
          <w:szCs w:val="21"/>
          <w:highlight w:val="none"/>
        </w:rPr>
        <w:t xml:space="preserve">第三条</w:t>
      </w:r>
      <w:r>
        <w:rPr>
          <w:rFonts w:hint="eastAsia" w:ascii="宋体" w:hAnsi="宋体" w:eastAsia="仿宋" w:cs="宋体"/>
          <w:b/>
          <w:bCs/>
          <w:szCs w:val="21"/>
          <w:highlight w:val="none"/>
        </w:rPr>
        <w:t xml:space="preserve"> </w:t>
      </w:r>
      <w:r>
        <w:rPr>
          <w:rFonts w:hint="eastAsia" w:ascii="仿宋" w:hAnsi="仿宋" w:eastAsia="仿宋" w:cs="宋体"/>
          <w:b/>
          <w:bCs/>
          <w:szCs w:val="21"/>
          <w:highlight w:val="none"/>
        </w:rPr>
        <w:t xml:space="preserve">组成本合同的有关文件</w:t>
      </w:r>
      <w:r>
        <w:rPr>
          <w:rFonts w:hint="eastAsia" w:ascii="宋体" w:hAnsi="宋体" w:eastAsia="仿宋" w:cs="宋体"/>
          <w:szCs w:val="21"/>
          <w:highlight w:val="none"/>
        </w:rPr>
        <w:t xml:space="preserve">  </w:t>
      </w:r>
      <w:r>
        <w:rPr>
          <w:rFonts w:ascii="仿宋" w:hAnsi="仿宋" w:eastAsia="仿宋" w:cs="宋体"/>
          <w:szCs w:val="21"/>
          <w:highlight w:val="none"/>
        </w:rPr>
      </w:r>
      <w:r/>
    </w:p>
    <w:p>
      <w:pPr>
        <w:pStyle w:val="700"/>
        <w:ind w:firstLine="420"/>
        <w:jc w:val="left"/>
        <w:spacing w:line="500" w:lineRule="exact"/>
        <w:shd w:val="clear" w:color="auto" w:fill="ffffff"/>
        <w:widowControl/>
        <w:rPr>
          <w:rFonts w:ascii="仿宋" w:hAnsi="仿宋" w:eastAsia="仿宋" w:cs="宋体"/>
          <w:szCs w:val="21"/>
          <w:highlight w:val="none"/>
        </w:rPr>
      </w:pPr>
      <w:r>
        <w:rPr>
          <w:rFonts w:hint="eastAsia" w:ascii="仿宋" w:hAnsi="仿宋" w:eastAsia="仿宋" w:cs="宋体"/>
          <w:szCs w:val="21"/>
          <w:highlight w:val="none"/>
        </w:rPr>
        <w:t xml:space="preserve">成交通知书、竞争性磋商响应文件、竞争性磋商文件、其他文件及附件是本合同不可分割的组成部分，与本合同具有同等法律效力。</w:t>
      </w:r>
      <w:r>
        <w:rPr>
          <w:rFonts w:ascii="仿宋" w:hAnsi="仿宋" w:eastAsia="仿宋" w:cs="宋体"/>
          <w:szCs w:val="21"/>
          <w:highlight w:val="none"/>
        </w:rPr>
      </w:r>
      <w:r/>
    </w:p>
    <w:p>
      <w:pPr>
        <w:pStyle w:val="700"/>
        <w:ind w:firstLine="420"/>
        <w:jc w:val="left"/>
        <w:spacing w:line="500" w:lineRule="exact"/>
        <w:shd w:val="clear" w:color="auto" w:fill="ffffff"/>
        <w:widowControl/>
        <w:rPr>
          <w:rFonts w:ascii="仿宋" w:hAnsi="仿宋" w:eastAsia="仿宋" w:cs="宋体"/>
          <w:szCs w:val="21"/>
          <w:highlight w:val="none"/>
        </w:rPr>
      </w:pPr>
      <w:r>
        <w:rPr>
          <w:rFonts w:hint="eastAsia" w:ascii="仿宋" w:hAnsi="仿宋" w:eastAsia="仿宋" w:cs="宋体"/>
          <w:b/>
          <w:bCs/>
          <w:szCs w:val="21"/>
          <w:highlight w:val="none"/>
        </w:rPr>
        <w:t xml:space="preserve">第四条</w:t>
      </w:r>
      <w:r>
        <w:rPr>
          <w:rFonts w:hint="eastAsia" w:ascii="宋体" w:hAnsi="宋体" w:eastAsia="仿宋" w:cs="宋体"/>
          <w:b/>
          <w:bCs/>
          <w:szCs w:val="21"/>
          <w:highlight w:val="none"/>
        </w:rPr>
        <w:t xml:space="preserve"> </w:t>
      </w:r>
      <w:r>
        <w:rPr>
          <w:rFonts w:hint="eastAsia" w:ascii="仿宋" w:hAnsi="仿宋" w:eastAsia="仿宋" w:cs="宋体"/>
          <w:b/>
          <w:bCs/>
          <w:szCs w:val="21"/>
          <w:highlight w:val="none"/>
        </w:rPr>
        <w:t xml:space="preserve">权利保证</w:t>
      </w:r>
      <w:r>
        <w:rPr>
          <w:rFonts w:ascii="仿宋" w:hAnsi="仿宋" w:eastAsia="仿宋" w:cs="宋体"/>
          <w:szCs w:val="21"/>
          <w:highlight w:val="none"/>
        </w:rPr>
      </w:r>
      <w:r/>
    </w:p>
    <w:p>
      <w:pPr>
        <w:pStyle w:val="700"/>
        <w:ind w:firstLine="420"/>
        <w:jc w:val="left"/>
        <w:spacing w:line="500" w:lineRule="exact"/>
        <w:shd w:val="clear" w:color="auto" w:fill="ffffff"/>
        <w:widowControl/>
        <w:rPr>
          <w:rFonts w:ascii="仿宋" w:hAnsi="仿宋" w:eastAsia="仿宋" w:cs="宋体"/>
          <w:szCs w:val="21"/>
          <w:highlight w:val="none"/>
        </w:rPr>
      </w:pPr>
      <w:r>
        <w:rPr>
          <w:rFonts w:hint="eastAsia" w:ascii="仿宋" w:hAnsi="仿宋" w:eastAsia="仿宋" w:cs="宋体"/>
          <w:szCs w:val="21"/>
          <w:highlight w:val="none"/>
        </w:rPr>
        <w:t xml:space="preserve">乙方应保证为甲方提供货物和服务任何一部分时不受第三方提出侵犯其专利权、版权、商标权或其他权利的起诉。一旦出现侵权，乙方应承担全部责任。</w:t>
      </w:r>
      <w:r>
        <w:rPr>
          <w:rFonts w:ascii="仿宋" w:hAnsi="仿宋" w:eastAsia="仿宋" w:cs="宋体"/>
          <w:szCs w:val="21"/>
          <w:highlight w:val="none"/>
        </w:rPr>
      </w:r>
      <w:r/>
    </w:p>
    <w:p>
      <w:pPr>
        <w:pStyle w:val="700"/>
        <w:ind w:firstLine="420"/>
        <w:jc w:val="left"/>
        <w:spacing w:line="500" w:lineRule="exact"/>
        <w:shd w:val="clear" w:color="auto" w:fill="ffffff"/>
        <w:widowControl/>
        <w:rPr>
          <w:rFonts w:ascii="仿宋" w:hAnsi="仿宋" w:eastAsia="仿宋" w:cs="宋体"/>
          <w:szCs w:val="21"/>
          <w:highlight w:val="none"/>
        </w:rPr>
      </w:pPr>
      <w:r>
        <w:rPr>
          <w:rFonts w:hint="eastAsia" w:ascii="仿宋" w:hAnsi="仿宋" w:eastAsia="仿宋" w:cs="宋体"/>
          <w:b/>
          <w:bCs/>
          <w:szCs w:val="21"/>
          <w:highlight w:val="none"/>
        </w:rPr>
        <w:t xml:space="preserve">第五条</w:t>
      </w:r>
      <w:r>
        <w:rPr>
          <w:rFonts w:hint="eastAsia" w:ascii="宋体" w:hAnsi="宋体" w:eastAsia="仿宋" w:cs="宋体"/>
          <w:b/>
          <w:bCs/>
          <w:szCs w:val="21"/>
          <w:highlight w:val="none"/>
        </w:rPr>
        <w:t xml:space="preserve"> </w:t>
      </w:r>
      <w:r>
        <w:rPr>
          <w:rFonts w:hint="eastAsia" w:ascii="仿宋" w:hAnsi="仿宋" w:eastAsia="仿宋" w:cs="宋体"/>
          <w:b/>
          <w:bCs/>
          <w:szCs w:val="21"/>
          <w:highlight w:val="none"/>
        </w:rPr>
        <w:t xml:space="preserve">质量保证</w:t>
      </w:r>
      <w:r>
        <w:rPr>
          <w:rFonts w:ascii="仿宋" w:hAnsi="仿宋" w:eastAsia="仿宋" w:cs="宋体"/>
          <w:szCs w:val="21"/>
          <w:highlight w:val="none"/>
        </w:rPr>
      </w:r>
      <w:r/>
    </w:p>
    <w:p>
      <w:pPr>
        <w:pStyle w:val="700"/>
        <w:ind w:firstLine="420"/>
        <w:jc w:val="left"/>
        <w:spacing w:line="500" w:lineRule="exact"/>
        <w:shd w:val="clear" w:color="auto" w:fill="ffffff"/>
        <w:widowControl/>
        <w:rPr>
          <w:rFonts w:ascii="仿宋" w:hAnsi="仿宋" w:eastAsia="仿宋" w:cs="宋体"/>
          <w:szCs w:val="21"/>
          <w:highlight w:val="none"/>
        </w:rPr>
      </w:pPr>
      <w:r>
        <w:rPr>
          <w:rFonts w:hint="eastAsia" w:ascii="仿宋" w:hAnsi="仿宋" w:eastAsia="仿宋" w:cs="宋体"/>
          <w:szCs w:val="21"/>
          <w:highlight w:val="none"/>
        </w:rPr>
        <w:t xml:space="preserve">乙方提供的服务必须全部达到采购文件各项要求，国家或行业有规定的，还要符合相应规定。</w:t>
      </w:r>
      <w:r>
        <w:rPr>
          <w:rFonts w:ascii="仿宋" w:hAnsi="仿宋" w:eastAsia="仿宋" w:cs="宋体"/>
          <w:szCs w:val="21"/>
          <w:highlight w:val="none"/>
        </w:rPr>
      </w:r>
      <w:r/>
    </w:p>
    <w:p>
      <w:pPr>
        <w:pStyle w:val="700"/>
        <w:ind w:firstLine="420"/>
        <w:jc w:val="left"/>
        <w:spacing w:line="500" w:lineRule="exact"/>
        <w:shd w:val="clear" w:color="auto" w:fill="ffffff"/>
        <w:widowControl/>
        <w:rPr>
          <w:rFonts w:ascii="仿宋" w:hAnsi="仿宋" w:eastAsia="仿宋" w:cs="宋体"/>
          <w:b/>
          <w:bCs/>
          <w:szCs w:val="21"/>
          <w:highlight w:val="none"/>
        </w:rPr>
      </w:pPr>
      <w:r>
        <w:rPr>
          <w:rFonts w:hint="eastAsia" w:ascii="仿宋" w:hAnsi="仿宋" w:eastAsia="仿宋" w:cs="宋体"/>
          <w:b/>
          <w:bCs/>
          <w:szCs w:val="21"/>
          <w:highlight w:val="none"/>
        </w:rPr>
        <w:t xml:space="preserve">第六条</w:t>
      </w:r>
      <w:r>
        <w:rPr>
          <w:rFonts w:hint="eastAsia" w:ascii="宋体" w:hAnsi="宋体" w:eastAsia="仿宋" w:cs="宋体"/>
          <w:b/>
          <w:bCs/>
          <w:szCs w:val="21"/>
          <w:highlight w:val="none"/>
        </w:rPr>
        <w:t xml:space="preserve"> </w:t>
      </w:r>
      <w:r>
        <w:rPr>
          <w:rFonts w:hint="eastAsia" w:ascii="仿宋" w:hAnsi="仿宋" w:eastAsia="仿宋" w:cs="宋体"/>
          <w:b/>
          <w:bCs/>
          <w:szCs w:val="21"/>
          <w:highlight w:val="none"/>
        </w:rPr>
        <w:t xml:space="preserve">交付使用和验收</w:t>
      </w:r>
      <w:r>
        <w:rPr>
          <w:rFonts w:ascii="仿宋" w:hAnsi="仿宋" w:eastAsia="仿宋" w:cs="宋体"/>
          <w:b/>
          <w:bCs/>
          <w:szCs w:val="21"/>
          <w:highlight w:val="none"/>
        </w:rPr>
      </w:r>
      <w:r/>
    </w:p>
    <w:p>
      <w:pPr>
        <w:pStyle w:val="700"/>
        <w:ind w:firstLine="420"/>
        <w:jc w:val="left"/>
        <w:spacing w:line="500" w:lineRule="exact"/>
        <w:shd w:val="clear" w:color="auto" w:fill="ffffff"/>
        <w:widowControl/>
        <w:rPr>
          <w:rFonts w:ascii="仿宋" w:hAnsi="仿宋" w:eastAsia="仿宋"/>
          <w:szCs w:val="21"/>
          <w:highlight w:val="none"/>
          <w:lang w:val="en-US" w:eastAsia="zh-CN"/>
        </w:rPr>
      </w:pPr>
      <w:r>
        <w:rPr>
          <w:rFonts w:hint="eastAsia" w:ascii="仿宋" w:hAnsi="仿宋" w:eastAsia="仿宋"/>
          <w:szCs w:val="21"/>
          <w:highlight w:val="none"/>
          <w:lang w:val="en-US" w:eastAsia="zh-CN"/>
        </w:rPr>
        <w:t xml:space="preserve">按磋商文件第四章要求。</w:t>
      </w:r>
      <w:r>
        <w:rPr>
          <w:rFonts w:ascii="仿宋" w:hAnsi="仿宋" w:eastAsia="仿宋"/>
          <w:szCs w:val="21"/>
          <w:highlight w:val="none"/>
          <w:lang w:val="en-US" w:eastAsia="zh-CN"/>
        </w:rPr>
      </w:r>
      <w:r/>
    </w:p>
    <w:p>
      <w:pPr>
        <w:pStyle w:val="700"/>
        <w:ind w:firstLine="420"/>
        <w:jc w:val="left"/>
        <w:spacing w:line="500" w:lineRule="exact"/>
        <w:shd w:val="clear" w:color="auto" w:fill="ffffff"/>
        <w:widowControl/>
        <w:rPr>
          <w:rFonts w:ascii="仿宋" w:hAnsi="仿宋" w:eastAsia="仿宋" w:cs="宋体"/>
          <w:szCs w:val="21"/>
          <w:highlight w:val="none"/>
        </w:rPr>
      </w:pPr>
      <w:r>
        <w:rPr>
          <w:rFonts w:hint="eastAsia" w:ascii="仿宋" w:hAnsi="仿宋" w:eastAsia="仿宋" w:cs="宋体"/>
          <w:b/>
          <w:bCs/>
          <w:szCs w:val="21"/>
          <w:highlight w:val="none"/>
        </w:rPr>
        <w:t xml:space="preserve">第七条</w:t>
      </w:r>
      <w:r>
        <w:rPr>
          <w:rFonts w:hint="eastAsia" w:ascii="宋体" w:hAnsi="宋体" w:eastAsia="仿宋" w:cs="宋体"/>
          <w:b/>
          <w:bCs/>
          <w:szCs w:val="21"/>
          <w:highlight w:val="none"/>
        </w:rPr>
        <w:t xml:space="preserve"> </w:t>
      </w:r>
      <w:r>
        <w:rPr>
          <w:rFonts w:hint="eastAsia" w:ascii="仿宋" w:hAnsi="仿宋" w:eastAsia="仿宋" w:cs="宋体"/>
          <w:b/>
          <w:bCs/>
          <w:szCs w:val="21"/>
          <w:highlight w:val="none"/>
        </w:rPr>
        <w:t xml:space="preserve">履约保证金</w:t>
      </w:r>
      <w:r>
        <w:rPr>
          <w:rFonts w:ascii="仿宋" w:hAnsi="仿宋" w:eastAsia="仿宋" w:cs="宋体"/>
          <w:szCs w:val="21"/>
          <w:highlight w:val="none"/>
        </w:rPr>
      </w:r>
      <w:r/>
    </w:p>
    <w:p>
      <w:pPr>
        <w:pStyle w:val="700"/>
        <w:ind w:firstLine="420"/>
        <w:jc w:val="left"/>
        <w:spacing w:line="500" w:lineRule="exact"/>
        <w:shd w:val="clear" w:color="auto" w:fill="ffffff"/>
        <w:widowControl/>
        <w:rPr>
          <w:rFonts w:ascii="仿宋" w:hAnsi="仿宋" w:eastAsia="仿宋" w:cs="宋体"/>
          <w:szCs w:val="21"/>
          <w:highlight w:val="none"/>
        </w:rPr>
      </w:pPr>
      <w:r>
        <w:rPr>
          <w:rFonts w:hint="eastAsia" w:ascii="仿宋" w:hAnsi="仿宋" w:eastAsia="仿宋" w:cs="宋体"/>
          <w:szCs w:val="21"/>
          <w:highlight w:val="none"/>
        </w:rPr>
        <w:t xml:space="preserve">无</w:t>
      </w:r>
      <w:r>
        <w:rPr>
          <w:rFonts w:ascii="仿宋" w:hAnsi="仿宋" w:eastAsia="仿宋" w:cs="宋体"/>
          <w:szCs w:val="21"/>
          <w:highlight w:val="none"/>
        </w:rPr>
      </w:r>
      <w:r/>
    </w:p>
    <w:p>
      <w:pPr>
        <w:pStyle w:val="700"/>
        <w:ind w:firstLine="420"/>
        <w:jc w:val="left"/>
        <w:spacing w:line="500" w:lineRule="exact"/>
        <w:shd w:val="clear" w:color="auto" w:fill="ffffff"/>
        <w:widowControl/>
        <w:rPr>
          <w:rFonts w:ascii="仿宋" w:hAnsi="仿宋" w:eastAsia="仿宋" w:cs="宋体"/>
          <w:b/>
          <w:bCs/>
          <w:szCs w:val="21"/>
          <w:highlight w:val="none"/>
        </w:rPr>
      </w:pPr>
      <w:r>
        <w:rPr>
          <w:rFonts w:hint="eastAsia" w:ascii="仿宋" w:hAnsi="仿宋" w:eastAsia="仿宋" w:cs="宋体"/>
          <w:b/>
          <w:bCs/>
          <w:szCs w:val="21"/>
          <w:highlight w:val="none"/>
        </w:rPr>
        <w:t xml:space="preserve">第八条</w:t>
      </w:r>
      <w:r>
        <w:rPr>
          <w:rFonts w:hint="eastAsia" w:ascii="宋体" w:hAnsi="宋体" w:eastAsia="仿宋" w:cs="宋体"/>
          <w:b/>
          <w:bCs/>
          <w:szCs w:val="21"/>
          <w:highlight w:val="none"/>
        </w:rPr>
        <w:t xml:space="preserve"> </w:t>
      </w:r>
      <w:r>
        <w:rPr>
          <w:rFonts w:hint="eastAsia" w:ascii="仿宋" w:hAnsi="仿宋" w:eastAsia="仿宋" w:cs="宋体"/>
          <w:b/>
          <w:bCs/>
          <w:szCs w:val="21"/>
          <w:highlight w:val="none"/>
        </w:rPr>
        <w:t xml:space="preserve">合同款支付</w:t>
      </w:r>
      <w:r>
        <w:rPr>
          <w:rFonts w:ascii="仿宋" w:hAnsi="仿宋" w:eastAsia="仿宋" w:cs="宋体"/>
          <w:b/>
          <w:bCs/>
          <w:szCs w:val="21"/>
          <w:highlight w:val="none"/>
        </w:rPr>
      </w:r>
      <w:r/>
    </w:p>
    <w:p>
      <w:pPr>
        <w:pStyle w:val="700"/>
        <w:ind w:firstLine="420"/>
        <w:spacing w:line="460" w:lineRule="exact"/>
        <w:rPr>
          <w:rFonts w:ascii="仿宋" w:hAnsi="仿宋" w:eastAsia="仿宋"/>
          <w:szCs w:val="21"/>
          <w:highlight w:val="none"/>
        </w:rPr>
      </w:pPr>
      <w:r>
        <w:rPr>
          <w:rFonts w:hint="eastAsia" w:ascii="仿宋" w:hAnsi="仿宋" w:eastAsia="仿宋"/>
          <w:szCs w:val="21"/>
          <w:highlight w:val="none"/>
          <w:u w:val="single"/>
          <w:lang w:val="en-US" w:eastAsia="zh-CN"/>
        </w:rPr>
        <w:t xml:space="preserve">                                                                          </w:t>
      </w:r>
      <w:r>
        <w:rPr>
          <w:rFonts w:hint="eastAsia" w:ascii="仿宋" w:hAnsi="仿宋" w:eastAsia="仿宋"/>
          <w:szCs w:val="21"/>
          <w:highlight w:val="none"/>
        </w:rPr>
        <w:t xml:space="preserve">。</w:t>
      </w:r>
      <w:r>
        <w:rPr>
          <w:rFonts w:ascii="仿宋" w:hAnsi="仿宋" w:eastAsia="仿宋"/>
          <w:szCs w:val="21"/>
          <w:highlight w:val="none"/>
        </w:rPr>
      </w:r>
      <w:r/>
    </w:p>
    <w:p>
      <w:pPr>
        <w:pStyle w:val="700"/>
        <w:ind w:firstLine="420"/>
        <w:jc w:val="left"/>
        <w:spacing w:line="460" w:lineRule="exact"/>
        <w:widowControl/>
        <w:rPr>
          <w:rFonts w:ascii="仿宋" w:hAnsi="仿宋" w:eastAsia="仿宋" w:cs="Calibri"/>
          <w:b/>
          <w:szCs w:val="21"/>
          <w:highlight w:val="none"/>
        </w:rPr>
      </w:pPr>
      <w:r>
        <w:rPr>
          <w:rFonts w:hint="eastAsia" w:ascii="仿宋" w:hAnsi="仿宋" w:eastAsia="仿宋" w:cs="Calibri"/>
          <w:b/>
          <w:szCs w:val="21"/>
          <w:highlight w:val="none"/>
        </w:rPr>
        <w:t xml:space="preserve">第九条 违约责任  </w:t>
      </w:r>
      <w:r>
        <w:rPr>
          <w:rFonts w:ascii="仿宋" w:hAnsi="仿宋" w:eastAsia="仿宋" w:cs="Calibri"/>
          <w:b/>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１、甲方无正当理由拒绝验收或拒付款的，甲方向乙方偿付合同总价的5%违约金。</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lang w:val="zh-CN"/>
        </w:rPr>
      </w:pPr>
      <w:r>
        <w:rPr>
          <w:rFonts w:hint="eastAsia" w:ascii="仿宋" w:hAnsi="仿宋" w:eastAsia="仿宋" w:cs="Calibri"/>
          <w:szCs w:val="21"/>
          <w:highlight w:val="none"/>
        </w:rPr>
        <w:t xml:space="preserve">2、甲方未按合同规定的期限向乙方支付合同款的（有正当拒付理由除外），每逾期1</w:t>
      </w:r>
      <w:r>
        <w:rPr>
          <w:rFonts w:hint="eastAsia" w:ascii="仿宋" w:hAnsi="仿宋" w:eastAsia="仿宋" w:cs="Calibri"/>
          <w:szCs w:val="21"/>
          <w:highlight w:val="none"/>
          <w:lang w:val="zh-CN"/>
        </w:rPr>
        <w:t xml:space="preserve">天甲方向乙方偿付欠款总额的5‰滞纳金，但累计滞纳金总额不超过欠款总额的5%；</w:t>
      </w:r>
      <w:r>
        <w:rPr>
          <w:rFonts w:ascii="仿宋" w:hAnsi="仿宋" w:eastAsia="仿宋" w:cs="Calibri"/>
          <w:szCs w:val="21"/>
          <w:highlight w:val="none"/>
          <w:lang w:val="zh-CN"/>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3、如乙方不能按期交付服务的，乙方应向甲方支付合同总价 5%的违约金。</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4、乙方逾期交付的，每逾期 1 天，乙方向甲方偿付合同总额的 5‰的滞纳金。如乙方逾期交付达 10 天，甲方有权解除合同，解除合同的通知自到达乙方时生效。乙方逾期交付的，今后参加政府采购信誉将受到影响。</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5、乙方在承担违约责任后，仍应继续履行合同规定的义务（甲方解除合同的除外）。</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甲方未能及时追究乙方的任何一项违约责任并不表明甲方放弃追究乙方该项或其他违约责任。</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 6、乙方虚假承诺，或经权威部门检测提供的货物和服务不能满足采购文件要求，或是由于乙方的过错造成合同无法继续履行的，应向甲方支付不少于合同总价 30%赔偿金。</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b/>
          <w:szCs w:val="21"/>
          <w:highlight w:val="none"/>
        </w:rPr>
      </w:pPr>
      <w:r>
        <w:rPr>
          <w:rFonts w:hint="eastAsia" w:ascii="仿宋" w:hAnsi="仿宋" w:eastAsia="仿宋" w:cs="Calibri"/>
          <w:b/>
          <w:szCs w:val="21"/>
          <w:highlight w:val="none"/>
        </w:rPr>
        <w:t xml:space="preserve">第十条 合同的变更和终止</w:t>
      </w:r>
      <w:r>
        <w:rPr>
          <w:rFonts w:ascii="仿宋" w:hAnsi="仿宋" w:eastAsia="仿宋" w:cs="Calibri"/>
          <w:b/>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1、除《政府采购法》第50条第二款规定的情形外，本合同一经签订，甲乙双方不得擅自变更、中止或终止合同。</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2、除发生法律规定的不能预见、不能避免并不能克服的客观情况外，甲乙双方不得放弃或拒绝履行合同。乙方放弃或拒绝履行合同，保证金不予退还，情节严重的，由财政部门将其列入不良行为记录名单，在一年内禁止参加本采购人组织的政府采购活动，并予以通报。</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b/>
          <w:szCs w:val="21"/>
          <w:highlight w:val="none"/>
        </w:rPr>
      </w:pPr>
      <w:r>
        <w:rPr>
          <w:rFonts w:hint="eastAsia" w:ascii="仿宋" w:hAnsi="仿宋" w:eastAsia="仿宋" w:cs="Calibri"/>
          <w:b/>
          <w:szCs w:val="21"/>
          <w:highlight w:val="none"/>
        </w:rPr>
        <w:t xml:space="preserve">第十一条 合同的转让</w:t>
      </w:r>
      <w:r>
        <w:rPr>
          <w:rFonts w:ascii="仿宋" w:hAnsi="仿宋" w:eastAsia="仿宋" w:cs="Calibri"/>
          <w:b/>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乙方不得擅自部分或全部转让其应履行的合同义务。</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b/>
          <w:szCs w:val="21"/>
          <w:highlight w:val="none"/>
        </w:rPr>
      </w:pPr>
      <w:r>
        <w:rPr>
          <w:rFonts w:hint="eastAsia" w:ascii="仿宋" w:hAnsi="仿宋" w:eastAsia="仿宋" w:cs="Calibri"/>
          <w:b/>
          <w:szCs w:val="21"/>
          <w:highlight w:val="none"/>
        </w:rPr>
        <w:t xml:space="preserve">第十二条 争议的解决</w:t>
      </w:r>
      <w:r>
        <w:rPr>
          <w:rFonts w:ascii="仿宋" w:hAnsi="仿宋" w:eastAsia="仿宋" w:cs="Calibri"/>
          <w:b/>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1、因履行本合同引起的或与本合同有关的争议，甲、乙双方应首先通过友好协商解决，如果协商不能解决争议，则采取以下第（2）种方式解决争议：</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（1）向甲方所在地有管辖权的人民法院提起诉讼；</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（2）向南京仲裁委员会按其仲裁规则申请仲裁。</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3、在仲裁期间，本合同应继续履行。</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b/>
          <w:szCs w:val="21"/>
          <w:highlight w:val="none"/>
        </w:rPr>
      </w:pPr>
      <w:r>
        <w:rPr>
          <w:rFonts w:hint="eastAsia" w:ascii="仿宋" w:hAnsi="仿宋" w:eastAsia="仿宋" w:cs="Calibri"/>
          <w:b/>
          <w:szCs w:val="21"/>
          <w:highlight w:val="none"/>
        </w:rPr>
        <w:t xml:space="preserve">第十三条 诚实信用</w:t>
      </w:r>
      <w:r>
        <w:rPr>
          <w:rFonts w:ascii="仿宋" w:hAnsi="仿宋" w:eastAsia="仿宋" w:cs="Calibri"/>
          <w:b/>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乙方应诚实信用，严格按照采购文件要求和承诺履行合同，不向甲方进行商业贿赂或者提供不正当利益。</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b/>
          <w:szCs w:val="21"/>
          <w:highlight w:val="none"/>
        </w:rPr>
      </w:pPr>
      <w:r>
        <w:rPr>
          <w:rFonts w:hint="eastAsia" w:ascii="仿宋" w:hAnsi="仿宋" w:eastAsia="仿宋" w:cs="Calibri"/>
          <w:b/>
          <w:szCs w:val="21"/>
          <w:highlight w:val="none"/>
        </w:rPr>
        <w:t xml:space="preserve">第十四条 合同生效及其他</w:t>
      </w:r>
      <w:r>
        <w:rPr>
          <w:rFonts w:ascii="仿宋" w:hAnsi="仿宋" w:eastAsia="仿宋" w:cs="Calibri"/>
          <w:b/>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1、本合同自签订之日起生效。</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2、本合同一式伍份，甲乙双方各执贰份，采购代理一份。</w:t>
      </w:r>
      <w:r>
        <w:rPr>
          <w:rFonts w:ascii="仿宋" w:hAnsi="仿宋" w:eastAsia="仿宋" w:cs="Calibri"/>
          <w:szCs w:val="21"/>
          <w:highlight w:val="none"/>
        </w:rPr>
      </w:r>
      <w:r/>
    </w:p>
    <w:p>
      <w:pPr>
        <w:pStyle w:val="700"/>
        <w:ind w:firstLine="420"/>
        <w:jc w:val="left"/>
        <w:spacing w:line="460" w:lineRule="exact"/>
        <w:widowControl/>
        <w:rPr>
          <w:rFonts w:ascii="仿宋" w:hAnsi="仿宋" w:eastAsia="仿宋" w:cs="Calibri"/>
          <w:szCs w:val="21"/>
          <w:highlight w:val="none"/>
        </w:rPr>
      </w:pPr>
      <w:r>
        <w:rPr>
          <w:rFonts w:hint="eastAsia" w:ascii="仿宋" w:hAnsi="仿宋" w:eastAsia="仿宋" w:cs="Calibri"/>
          <w:szCs w:val="21"/>
          <w:highlight w:val="none"/>
        </w:rPr>
        <w:t xml:space="preserve">3、本合同应按照中华人民共和国的现行法律进行解释。</w:t>
      </w:r>
      <w:r>
        <w:rPr>
          <w:rFonts w:ascii="仿宋" w:hAnsi="仿宋" w:eastAsia="仿宋" w:cs="Calibri"/>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18"/>
        <w:gridCol w:w="4338"/>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甲方（采购人）： </w:t>
            </w:r>
            <w:r>
              <w:rPr>
                <w:rFonts w:ascii="仿宋" w:hAnsi="仿宋" w:eastAsia="仿宋"/>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乙方（供应商）： </w:t>
            </w:r>
            <w:r>
              <w:rPr>
                <w:rFonts w:ascii="仿宋" w:hAnsi="仿宋" w:eastAsia="仿宋"/>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代表人：</w:t>
            </w:r>
            <w:r>
              <w:rPr>
                <w:rFonts w:ascii="仿宋" w:hAnsi="仿宋" w:eastAsia="仿宋"/>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代表人：</w:t>
            </w:r>
            <w:r>
              <w:rPr>
                <w:rFonts w:ascii="仿宋" w:hAnsi="仿宋" w:eastAsia="仿宋"/>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电</w:t>
            </w:r>
            <w:r>
              <w:rPr>
                <w:rFonts w:hint="eastAsia" w:ascii="宋体" w:hAnsi="宋体" w:eastAsia="仿宋"/>
                <w:szCs w:val="21"/>
                <w:highlight w:val="none"/>
              </w:rPr>
              <w:t xml:space="preserve">    </w:t>
            </w:r>
            <w:r>
              <w:rPr>
                <w:rFonts w:hint="eastAsia" w:ascii="仿宋" w:hAnsi="仿宋" w:eastAsia="仿宋"/>
                <w:szCs w:val="21"/>
                <w:highlight w:val="none"/>
              </w:rPr>
              <w:t xml:space="preserve">话：</w:t>
            </w:r>
            <w:r>
              <w:rPr>
                <w:rFonts w:ascii="仿宋" w:hAnsi="仿宋" w:eastAsia="仿宋"/>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电</w:t>
            </w:r>
            <w:r>
              <w:rPr>
                <w:rFonts w:hint="eastAsia" w:ascii="宋体" w:hAnsi="宋体" w:eastAsia="仿宋"/>
                <w:szCs w:val="21"/>
                <w:highlight w:val="none"/>
              </w:rPr>
              <w:t xml:space="preserve">    </w:t>
            </w:r>
            <w:r>
              <w:rPr>
                <w:rFonts w:hint="eastAsia" w:ascii="仿宋" w:hAnsi="仿宋" w:eastAsia="仿宋"/>
                <w:szCs w:val="21"/>
                <w:highlight w:val="none"/>
              </w:rPr>
              <w:t xml:space="preserve">话：</w:t>
            </w:r>
            <w:r>
              <w:rPr>
                <w:rFonts w:ascii="仿宋" w:hAnsi="仿宋" w:eastAsia="仿宋"/>
                <w:szCs w:val="21"/>
                <w:highlight w:val="none"/>
              </w:rPr>
              <w:t xml:space="preserve"> </w:t>
            </w:r>
            <w:r>
              <w:rPr>
                <w:rFonts w:ascii="仿宋" w:hAnsi="仿宋" w:eastAsia="仿宋"/>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开户银行：</w:t>
            </w:r>
            <w:r>
              <w:rPr>
                <w:rFonts w:ascii="仿宋" w:hAnsi="仿宋" w:eastAsia="仿宋"/>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开户银行： </w:t>
            </w:r>
            <w:r>
              <w:rPr>
                <w:rFonts w:ascii="仿宋" w:hAnsi="仿宋" w:eastAsia="仿宋"/>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帐</w:t>
            </w:r>
            <w:r>
              <w:rPr>
                <w:rFonts w:hint="eastAsia" w:ascii="宋体" w:hAnsi="宋体" w:eastAsia="仿宋"/>
                <w:szCs w:val="21"/>
                <w:highlight w:val="none"/>
              </w:rPr>
              <w:t xml:space="preserve">    </w:t>
            </w:r>
            <w:r>
              <w:rPr>
                <w:rFonts w:hint="eastAsia" w:ascii="仿宋" w:hAnsi="仿宋" w:eastAsia="仿宋"/>
                <w:szCs w:val="21"/>
                <w:highlight w:val="none"/>
              </w:rPr>
              <w:t xml:space="preserve">号：</w:t>
            </w:r>
            <w:r>
              <w:rPr>
                <w:rFonts w:ascii="仿宋" w:hAnsi="仿宋" w:eastAsia="仿宋"/>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帐</w:t>
            </w:r>
            <w:r>
              <w:rPr>
                <w:rFonts w:hint="eastAsia" w:ascii="宋体" w:hAnsi="宋体" w:eastAsia="仿宋"/>
                <w:szCs w:val="21"/>
                <w:highlight w:val="none"/>
              </w:rPr>
              <w:t xml:space="preserve">    </w:t>
            </w:r>
            <w:r>
              <w:rPr>
                <w:rFonts w:hint="eastAsia" w:ascii="仿宋" w:hAnsi="仿宋" w:eastAsia="仿宋"/>
                <w:szCs w:val="21"/>
                <w:highlight w:val="none"/>
              </w:rPr>
              <w:t xml:space="preserve">号：</w:t>
            </w:r>
            <w:r>
              <w:rPr>
                <w:rFonts w:ascii="仿宋" w:hAnsi="仿宋" w:eastAsia="仿宋"/>
                <w:szCs w:val="21"/>
                <w:highlight w:val="none"/>
              </w:rPr>
              <w:t xml:space="preserve"> </w:t>
            </w:r>
            <w:r>
              <w:rPr>
                <w:rFonts w:ascii="仿宋" w:hAnsi="仿宋" w:eastAsia="仿宋"/>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ascii="仿宋" w:hAnsi="仿宋" w:eastAsia="仿宋"/>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宋体" w:hAnsi="宋体" w:eastAsia="仿宋"/>
                <w:szCs w:val="21"/>
                <w:highlight w:val="none"/>
              </w:rPr>
              <w:t xml:space="preserve"> </w:t>
            </w:r>
            <w:r>
              <w:rPr>
                <w:rFonts w:ascii="仿宋" w:hAnsi="仿宋" w:eastAsia="仿宋"/>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00"/>
              <w:jc w:val="left"/>
              <w:spacing w:line="360" w:lineRule="auto"/>
              <w:widowControl/>
              <w:rPr>
                <w:rFonts w:ascii="仿宋" w:hAnsi="仿宋" w:eastAsia="仿宋"/>
                <w:szCs w:val="21"/>
                <w:highlight w:val="none"/>
              </w:rPr>
            </w:pPr>
            <w:r>
              <w:rPr>
                <w:rFonts w:ascii="仿宋" w:hAnsi="仿宋" w:eastAsia="仿宋"/>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宋体" w:hAnsi="宋体" w:eastAsia="仿宋"/>
                <w:szCs w:val="21"/>
                <w:highlight w:val="none"/>
              </w:rPr>
              <w:t xml:space="preserve"> </w:t>
            </w:r>
            <w:r>
              <w:rPr>
                <w:rFonts w:ascii="仿宋" w:hAnsi="仿宋" w:eastAsia="仿宋"/>
                <w:szCs w:val="21"/>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18" w:type="dxa"/>
            <w:vAlign w:val="top"/>
            <w:textDirection w:val="lrTb"/>
            <w:noWrap w:val="false"/>
          </w:tcPr>
          <w:p>
            <w:pPr>
              <w:pStyle w:val="700"/>
              <w:ind w:firstLine="315"/>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日</w:t>
            </w:r>
            <w:r>
              <w:rPr>
                <w:rFonts w:hint="eastAsia" w:ascii="宋体" w:hAnsi="宋体" w:eastAsia="仿宋"/>
                <w:szCs w:val="21"/>
                <w:highlight w:val="none"/>
              </w:rPr>
              <w:t xml:space="preserve"> </w:t>
            </w:r>
            <w:r>
              <w:rPr>
                <w:rFonts w:hint="eastAsia" w:ascii="仿宋" w:hAnsi="仿宋" w:eastAsia="仿宋"/>
                <w:szCs w:val="21"/>
                <w:highlight w:val="none"/>
              </w:rPr>
              <w:t xml:space="preserve">期：</w:t>
            </w:r>
            <w:r>
              <w:rPr>
                <w:rFonts w:ascii="宋体" w:hAnsi="宋体" w:eastAsia="仿宋"/>
                <w:szCs w:val="21"/>
                <w:highlight w:val="none"/>
              </w:rPr>
              <w:t xml:space="preserve">  </w:t>
            </w:r>
            <w:r>
              <w:rPr>
                <w:rFonts w:hint="eastAsia" w:ascii="仿宋" w:hAnsi="仿宋" w:eastAsia="仿宋"/>
                <w:szCs w:val="21"/>
                <w:highlight w:val="none"/>
              </w:rPr>
              <w:t xml:space="preserve">年</w:t>
            </w:r>
            <w:r>
              <w:rPr>
                <w:rFonts w:hint="eastAsia" w:ascii="宋体" w:hAnsi="宋体" w:eastAsia="仿宋"/>
                <w:szCs w:val="21"/>
                <w:highlight w:val="none"/>
              </w:rPr>
              <w:t xml:space="preserve"> </w:t>
            </w:r>
            <w:r>
              <w:rPr>
                <w:rFonts w:ascii="宋体" w:hAnsi="宋体" w:eastAsia="仿宋"/>
                <w:szCs w:val="21"/>
                <w:highlight w:val="none"/>
              </w:rPr>
              <w:t xml:space="preserve"> </w:t>
            </w:r>
            <w:r>
              <w:rPr>
                <w:rFonts w:hint="eastAsia" w:ascii="宋体" w:hAnsi="宋体" w:eastAsia="仿宋"/>
                <w:szCs w:val="21"/>
                <w:highlight w:val="none"/>
              </w:rPr>
              <w:t xml:space="preserve"> </w:t>
            </w:r>
            <w:r>
              <w:rPr>
                <w:rFonts w:hint="eastAsia" w:ascii="仿宋" w:hAnsi="仿宋" w:eastAsia="仿宋"/>
                <w:szCs w:val="21"/>
                <w:highlight w:val="none"/>
              </w:rPr>
              <w:t xml:space="preserve">月</w:t>
            </w:r>
            <w:r>
              <w:rPr>
                <w:rFonts w:hint="eastAsia" w:ascii="宋体" w:hAnsi="宋体" w:eastAsia="仿宋"/>
                <w:szCs w:val="21"/>
                <w:highlight w:val="none"/>
              </w:rPr>
              <w:t xml:space="preserve">  </w:t>
            </w:r>
            <w:r>
              <w:rPr>
                <w:rFonts w:hint="eastAsia" w:ascii="仿宋" w:hAnsi="仿宋" w:eastAsia="仿宋"/>
                <w:szCs w:val="21"/>
                <w:highlight w:val="none"/>
              </w:rPr>
              <w:t xml:space="preserve">日</w:t>
            </w:r>
            <w:r>
              <w:rPr>
                <w:rFonts w:ascii="仿宋" w:hAnsi="仿宋" w:eastAsia="仿宋"/>
                <w:szCs w:val="21"/>
                <w:highlight w:val="none"/>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338" w:type="dxa"/>
            <w:vAlign w:val="top"/>
            <w:textDirection w:val="lrTb"/>
            <w:noWrap w:val="false"/>
          </w:tcPr>
          <w:p>
            <w:pPr>
              <w:pStyle w:val="700"/>
              <w:ind w:firstLine="420"/>
              <w:jc w:val="left"/>
              <w:spacing w:line="360" w:lineRule="auto"/>
              <w:widowControl/>
              <w:rPr>
                <w:rFonts w:ascii="仿宋" w:hAnsi="仿宋" w:eastAsia="仿宋"/>
                <w:szCs w:val="21"/>
                <w:highlight w:val="none"/>
              </w:rPr>
            </w:pPr>
            <w:r>
              <w:rPr>
                <w:rFonts w:hint="eastAsia" w:ascii="仿宋" w:hAnsi="仿宋" w:eastAsia="仿宋"/>
                <w:szCs w:val="21"/>
                <w:highlight w:val="none"/>
              </w:rPr>
              <w:t xml:space="preserve">日</w:t>
            </w:r>
            <w:r>
              <w:rPr>
                <w:rFonts w:hint="eastAsia" w:ascii="宋体" w:hAnsi="宋体" w:eastAsia="仿宋"/>
                <w:szCs w:val="21"/>
                <w:highlight w:val="none"/>
              </w:rPr>
              <w:t xml:space="preserve"> </w:t>
            </w:r>
            <w:r>
              <w:rPr>
                <w:rFonts w:hint="eastAsia" w:ascii="仿宋" w:hAnsi="仿宋" w:eastAsia="仿宋"/>
                <w:szCs w:val="21"/>
                <w:highlight w:val="none"/>
              </w:rPr>
              <w:t xml:space="preserve">期： </w:t>
            </w:r>
            <w:r>
              <w:rPr>
                <w:rFonts w:ascii="仿宋" w:hAnsi="仿宋" w:eastAsia="仿宋"/>
                <w:szCs w:val="21"/>
                <w:highlight w:val="none"/>
              </w:rPr>
              <w:t xml:space="preserve"> </w:t>
            </w:r>
            <w:r>
              <w:rPr>
                <w:rFonts w:hint="eastAsia" w:ascii="仿宋" w:hAnsi="仿宋" w:eastAsia="仿宋"/>
                <w:szCs w:val="21"/>
                <w:highlight w:val="none"/>
              </w:rPr>
              <w:t xml:space="preserve"> </w:t>
            </w:r>
            <w:r>
              <w:rPr>
                <w:rFonts w:hint="eastAsia" w:ascii="仿宋" w:hAnsi="仿宋" w:eastAsia="仿宋"/>
                <w:highlight w:val="none"/>
              </w:rPr>
              <w:t xml:space="preserve">年  </w:t>
            </w:r>
            <w:r>
              <w:rPr>
                <w:rFonts w:ascii="仿宋" w:hAnsi="仿宋" w:eastAsia="仿宋"/>
                <w:highlight w:val="none"/>
              </w:rPr>
              <w:t xml:space="preserve"> </w:t>
            </w:r>
            <w:r>
              <w:rPr>
                <w:rFonts w:hint="eastAsia" w:ascii="仿宋" w:hAnsi="仿宋" w:eastAsia="仿宋"/>
                <w:highlight w:val="none"/>
              </w:rPr>
              <w:t xml:space="preserve"> 月    日</w:t>
            </w:r>
            <w:r>
              <w:rPr>
                <w:rFonts w:ascii="仿宋" w:hAnsi="仿宋" w:eastAsia="仿宋"/>
                <w:szCs w:val="21"/>
                <w:highlight w:val="none"/>
              </w:rPr>
            </w:r>
            <w:r/>
          </w:p>
        </w:tc>
      </w:tr>
    </w:tbl>
    <w:p>
      <w:pPr>
        <w:pStyle w:val="745"/>
        <w:ind w:firstLine="420"/>
        <w:jc w:val="right"/>
        <w:spacing w:line="360" w:lineRule="exact"/>
        <w:rPr>
          <w:rFonts w:hint="eastAsia" w:ascii="仿宋" w:hAnsi="仿宋" w:eastAsia="仿宋" w:cs="仿宋"/>
          <w:szCs w:val="21"/>
          <w:highlight w:val="none"/>
        </w:rPr>
      </w:pPr>
      <w:r>
        <w:rPr>
          <w:rFonts w:hint="eastAsia" w:ascii="仿宋" w:hAnsi="仿宋" w:eastAsia="仿宋" w:cs="仿宋"/>
          <w:highlight w:val="none"/>
        </w:rPr>
        <w:t xml:space="preserve">   </w:t>
      </w:r>
      <w:r>
        <w:rPr>
          <w:rFonts w:hint="eastAsia" w:ascii="仿宋" w:hAnsi="仿宋" w:eastAsia="仿宋" w:cs="仿宋"/>
          <w:szCs w:val="21"/>
          <w:highlight w:val="none"/>
        </w:rPr>
      </w:r>
      <w:r/>
    </w:p>
    <w:p>
      <w:pPr>
        <w:pStyle w:val="700"/>
        <w:rPr>
          <w:rFonts w:hint="eastAsia" w:ascii="仿宋" w:hAnsi="仿宋" w:eastAsia="仿宋" w:cs="仿宋"/>
          <w:highlight w:val="none"/>
        </w:rPr>
      </w:pPr>
      <w:r>
        <w:rPr>
          <w:rFonts w:hint="eastAsia" w:ascii="仿宋" w:hAnsi="仿宋" w:eastAsia="仿宋" w:cs="仿宋"/>
          <w:highlight w:val="none"/>
        </w:rPr>
      </w:r>
      <w:r/>
    </w:p>
    <w:p>
      <w:pPr>
        <w:pStyle w:val="700"/>
        <w:jc w:val="center"/>
        <w:spacing w:before="295" w:line="223" w:lineRule="auto"/>
        <w:rPr>
          <w:rFonts w:hint="eastAsia"/>
          <w:b/>
          <w:bCs/>
          <w:highlight w:val="none"/>
        </w:rPr>
        <w:outlineLvl w:val="0"/>
      </w:pPr>
      <w:r>
        <w:rPr>
          <w:rFonts w:hint="eastAsia" w:ascii="仿宋" w:hAnsi="仿宋" w:eastAsia="仿宋" w:cs="仿宋"/>
          <w:b/>
          <w:bCs/>
          <w:spacing w:val="-10"/>
          <w:sz w:val="36"/>
          <w:szCs w:val="36"/>
          <w:highlight w:val="none"/>
        </w:rPr>
        <w:br w:type="page" w:clear="all"/>
      </w:r>
      <w:bookmarkStart w:id="23" w:name="_Toc22080"/>
      <w:r/>
      <w:bookmarkStart w:id="24" w:name="_Toc22082"/>
      <w:r/>
      <w:bookmarkStart w:id="25" w:name="_Toc25662"/>
      <w:r>
        <w:rPr>
          <w:rFonts w:hint="eastAsia" w:ascii="仿宋" w:hAnsi="仿宋" w:eastAsia="仿宋" w:cs="仿宋"/>
          <w:b/>
          <w:bCs/>
          <w:spacing w:val="-4"/>
          <w:sz w:val="32"/>
          <w:szCs w:val="32"/>
          <w:highlight w:val="none"/>
        </w:rPr>
        <w:t xml:space="preserve">第六章  响应文件格式</w:t>
      </w:r>
      <w:bookmarkEnd w:id="23"/>
      <w:r/>
      <w:bookmarkEnd w:id="24"/>
      <w:r/>
      <w:bookmarkEnd w:id="25"/>
      <w:r>
        <w:rPr>
          <w:rFonts w:hint="eastAsia"/>
          <w:b/>
          <w:bCs/>
          <w:highlight w:val="none"/>
        </w:rPr>
      </w:r>
      <w:r/>
    </w:p>
    <w:p>
      <w:pPr>
        <w:pStyle w:val="738"/>
        <w:spacing w:line="354" w:lineRule="auto"/>
        <w:rPr>
          <w:rFonts w:hint="eastAsia" w:ascii="仿宋" w:hAnsi="仿宋" w:eastAsia="仿宋" w:cs="仿宋"/>
          <w:highlight w:val="none"/>
        </w:rPr>
      </w:pPr>
      <w:r>
        <w:rPr>
          <w:rFonts w:hint="eastAsia" w:ascii="仿宋" w:hAnsi="仿宋" w:eastAsia="仿宋" w:cs="仿宋"/>
          <w:highlight w:val="none"/>
        </w:rPr>
      </w:r>
      <w:r/>
    </w:p>
    <w:p>
      <w:pPr>
        <w:pStyle w:val="700"/>
        <w:ind w:left="17"/>
        <w:spacing w:before="78" w:line="219" w:lineRule="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封面样式：</w:t>
      </w:r>
      <w:r>
        <w:rPr>
          <w:rFonts w:hint="eastAsia" w:ascii="仿宋" w:hAnsi="仿宋" w:eastAsia="仿宋" w:cs="仿宋"/>
          <w:sz w:val="24"/>
          <w:szCs w:val="24"/>
          <w:highlight w:val="none"/>
        </w:rPr>
      </w:r>
      <w:r/>
    </w:p>
    <w:p>
      <w:pPr>
        <w:pStyle w:val="700"/>
        <w:ind w:left="5982"/>
        <w:spacing w:before="101" w:line="228" w:lineRule="auto"/>
        <w:rPr>
          <w:rFonts w:hint="eastAsia" w:ascii="仿宋" w:hAnsi="仿宋" w:eastAsia="仿宋" w:cs="仿宋"/>
          <w:sz w:val="31"/>
          <w:szCs w:val="31"/>
          <w:highlight w:val="none"/>
        </w:rPr>
      </w:pPr>
      <w:r>
        <w:rPr>
          <w:rFonts w:hint="eastAsia" w:ascii="仿宋" w:hAnsi="仿宋" w:eastAsia="仿宋" w:cs="仿宋"/>
          <w:spacing w:val="-11"/>
          <w:sz w:val="31"/>
          <w:szCs w:val="31"/>
          <w:highlight w:val="none"/>
        </w:rPr>
        <w:t xml:space="preserve">正本（副本）</w:t>
      </w:r>
      <w:r>
        <w:rPr>
          <w:rFonts w:hint="eastAsia" w:ascii="仿宋" w:hAnsi="仿宋" w:eastAsia="仿宋" w:cs="仿宋"/>
          <w:sz w:val="31"/>
          <w:szCs w:val="31"/>
          <w:highlight w:val="none"/>
        </w:rPr>
      </w:r>
      <w:r/>
    </w:p>
    <w:p>
      <w:pPr>
        <w:pStyle w:val="700"/>
        <w:ind w:left="1896"/>
        <w:spacing w:before="169" w:line="221" w:lineRule="auto"/>
        <w:rPr>
          <w:rFonts w:hint="eastAsia" w:ascii="仿宋" w:hAnsi="仿宋" w:eastAsia="仿宋" w:cs="仿宋"/>
          <w:sz w:val="52"/>
          <w:szCs w:val="52"/>
          <w:highlight w:val="none"/>
        </w:rPr>
      </w:pPr>
      <w:r/>
      <w:bookmarkStart w:id="26" w:name="bookmark6"/>
      <w:r/>
      <w:bookmarkEnd w:id="26"/>
      <w:r>
        <w:rPr>
          <w:rFonts w:hint="eastAsia" w:ascii="仿宋" w:hAnsi="仿宋" w:eastAsia="仿宋" w:cs="仿宋"/>
          <w:b/>
          <w:bCs/>
          <w:spacing w:val="-10"/>
          <w:sz w:val="52"/>
          <w:szCs w:val="52"/>
          <w:highlight w:val="none"/>
        </w:rPr>
        <w:t xml:space="preserve">竞争性</w:t>
      </w:r>
      <w:r>
        <w:rPr>
          <w:rFonts w:hint="eastAsia" w:ascii="仿宋" w:hAnsi="仿宋" w:eastAsia="仿宋" w:cs="仿宋"/>
          <w:b/>
          <w:bCs/>
          <w:spacing w:val="-10"/>
          <w:sz w:val="52"/>
          <w:szCs w:val="52"/>
          <w:highlight w:val="none"/>
          <w:lang w:eastAsia="zh-CN"/>
        </w:rPr>
        <w:t xml:space="preserve">磋商</w:t>
      </w:r>
      <w:r>
        <w:rPr>
          <w:rFonts w:hint="eastAsia" w:ascii="仿宋" w:hAnsi="仿宋" w:eastAsia="仿宋" w:cs="仿宋"/>
          <w:b/>
          <w:bCs/>
          <w:spacing w:val="-10"/>
          <w:sz w:val="52"/>
          <w:szCs w:val="52"/>
          <w:highlight w:val="none"/>
        </w:rPr>
        <w:t xml:space="preserve">响应文件</w:t>
      </w:r>
      <w:r>
        <w:rPr>
          <w:rFonts w:hint="eastAsia" w:ascii="仿宋" w:hAnsi="仿宋" w:eastAsia="仿宋" w:cs="仿宋"/>
          <w:sz w:val="52"/>
          <w:szCs w:val="52"/>
          <w:highlight w:val="none"/>
        </w:rPr>
      </w:r>
      <w:r/>
    </w:p>
    <w:p>
      <w:pPr>
        <w:pStyle w:val="738"/>
        <w:spacing w:line="266"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 </w:t>
      </w:r>
      <w:r>
        <w:rPr>
          <w:rFonts w:hint="eastAsia" w:ascii="仿宋" w:hAnsi="仿宋" w:eastAsia="仿宋" w:cs="仿宋"/>
          <w:highlight w:val="none"/>
          <w:vertAlign w:val="baseline"/>
          <w:lang w:val="en-US" w:eastAsia="zh-CN"/>
        </w:rPr>
      </w:r>
      <w:r/>
    </w:p>
    <w:tbl>
      <w:tblPr>
        <w:tblStyle w:val="791"/>
        <w:tblW w:w="0" w:type="auto"/>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88"/>
        <w:gridCol w:w="5594"/>
      </w:tblGrid>
      <w:tr>
        <w:trPr>
          <w:trHeight w:val="1029"/>
        </w:trPr>
        <w:tc>
          <w:tcPr>
            <w:tcW w:w="2888" w:type="dxa"/>
            <w:vAlign w:val="center"/>
            <w:textDirection w:val="lrTb"/>
            <w:noWrap w:val="false"/>
          </w:tcPr>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项目名称：</w:t>
            </w:r>
            <w:r>
              <w:rPr>
                <w:rFonts w:hint="eastAsia" w:ascii="仿宋" w:hAnsi="仿宋" w:eastAsia="仿宋" w:cs="仿宋"/>
                <w:sz w:val="40"/>
                <w:szCs w:val="40"/>
                <w:highlight w:val="none"/>
                <w:vertAlign w:val="baseline"/>
                <w:lang w:val="en-US" w:eastAsia="zh-CN"/>
              </w:rPr>
            </w:r>
            <w:r/>
          </w:p>
        </w:tc>
        <w:tc>
          <w:tcPr>
            <w:tcW w:w="5594" w:type="dxa"/>
            <w:vAlign w:val="center"/>
            <w:textDirection w:val="lrTb"/>
            <w:noWrap w:val="false"/>
          </w:tcPr>
          <w:p>
            <w:pPr>
              <w:pStyle w:val="738"/>
              <w:jc w:val="center"/>
              <w:spacing w:after="0" w:line="266"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r>
            <w:r/>
          </w:p>
        </w:tc>
      </w:tr>
      <w:tr>
        <w:trPr>
          <w:trHeight w:val="892"/>
        </w:trPr>
        <w:tc>
          <w:tcPr>
            <w:tcW w:w="2888" w:type="dxa"/>
            <w:vAlign w:val="center"/>
            <w:textDirection w:val="lrTb"/>
            <w:noWrap w:val="false"/>
          </w:tcPr>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项目编号：</w:t>
            </w:r>
            <w:r>
              <w:rPr>
                <w:rFonts w:hint="eastAsia" w:ascii="仿宋" w:hAnsi="仿宋" w:eastAsia="仿宋" w:cs="仿宋"/>
                <w:sz w:val="40"/>
                <w:szCs w:val="40"/>
                <w:highlight w:val="none"/>
                <w:vertAlign w:val="baseline"/>
                <w:lang w:val="en-US" w:eastAsia="zh-CN"/>
              </w:rPr>
            </w:r>
            <w:r/>
          </w:p>
        </w:tc>
        <w:tc>
          <w:tcPr>
            <w:tcW w:w="5594" w:type="dxa"/>
            <w:vAlign w:val="center"/>
            <w:textDirection w:val="lrTb"/>
            <w:noWrap w:val="false"/>
          </w:tcPr>
          <w:p>
            <w:pPr>
              <w:pStyle w:val="738"/>
              <w:jc w:val="center"/>
              <w:spacing w:after="0" w:line="266"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r>
            <w:r/>
          </w:p>
        </w:tc>
      </w:tr>
      <w:tr>
        <w:trPr>
          <w:trHeight w:val="5402"/>
        </w:trPr>
        <w:tc>
          <w:tcPr>
            <w:tcW w:w="2888" w:type="dxa"/>
            <w:vAlign w:val="center"/>
            <w:textDirection w:val="lrTb"/>
            <w:noWrap w:val="false"/>
          </w:tcPr>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供应商：</w:t>
            </w:r>
            <w:r>
              <w:rPr>
                <w:rFonts w:hint="eastAsia" w:ascii="仿宋" w:hAnsi="仿宋" w:eastAsia="仿宋" w:cs="仿宋"/>
                <w:sz w:val="40"/>
                <w:szCs w:val="40"/>
                <w:highlight w:val="none"/>
                <w:vertAlign w:val="baseline"/>
                <w:lang w:val="en-US" w:eastAsia="zh-CN"/>
              </w:rPr>
            </w:r>
            <w:r/>
          </w:p>
        </w:tc>
        <w:tc>
          <w:tcPr>
            <w:tcW w:w="5594" w:type="dxa"/>
            <w:vAlign w:val="center"/>
            <w:textDirection w:val="lrTb"/>
            <w:noWrap w:val="false"/>
          </w:tcPr>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sz w:val="40"/>
                <w:szCs w:val="40"/>
                <w:highlight w:val="none"/>
                <w:vertAlign w:val="baseline"/>
                <w:lang w:val="en-US" w:eastAsia="zh-CN"/>
              </w:rPr>
            </w:pPr>
            <w:r>
              <w:rPr>
                <w:rFonts w:hint="eastAsia" w:ascii="仿宋" w:hAnsi="仿宋" w:eastAsia="仿宋" w:cs="仿宋"/>
                <w:sz w:val="40"/>
                <w:szCs w:val="40"/>
                <w:highlight w:val="none"/>
                <w:vertAlign w:val="baseline"/>
                <w:lang w:val="en-US" w:eastAsia="zh-CN"/>
              </w:rPr>
            </w:r>
            <w:r/>
          </w:p>
          <w:p>
            <w:pPr>
              <w:pStyle w:val="738"/>
              <w:jc w:val="center"/>
              <w:spacing w:after="0" w:line="266" w:lineRule="auto"/>
              <w:rPr>
                <w:rFonts w:hint="eastAsia" w:ascii="仿宋" w:hAnsi="仿宋" w:eastAsia="仿宋" w:cs="仿宋"/>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（加盖公章）</w:t>
            </w:r>
            <w:r>
              <w:rPr>
                <w:rFonts w:hint="eastAsia" w:ascii="仿宋" w:hAnsi="仿宋" w:eastAsia="仿宋" w:cs="仿宋"/>
                <w:highlight w:val="none"/>
                <w:vertAlign w:val="baseline"/>
                <w:lang w:val="en-US" w:eastAsia="zh-CN"/>
              </w:rPr>
            </w:r>
            <w:r/>
          </w:p>
        </w:tc>
      </w:tr>
      <w:tr>
        <w:trPr/>
        <w:tc>
          <w:tcPr>
            <w:gridSpan w:val="2"/>
            <w:tcW w:w="8482" w:type="dxa"/>
            <w:vAlign w:val="top"/>
            <w:textDirection w:val="lrTb"/>
            <w:noWrap w:val="false"/>
          </w:tcPr>
          <w:p>
            <w:pPr>
              <w:pStyle w:val="738"/>
              <w:ind w:firstLine="800"/>
              <w:jc w:val="left"/>
              <w:spacing w:after="0" w:line="266" w:lineRule="auto"/>
              <w:rPr>
                <w:rFonts w:hint="eastAsia" w:ascii="仿宋" w:hAnsi="仿宋" w:eastAsia="仿宋" w:cs="仿宋"/>
                <w:highlight w:val="none"/>
                <w:vertAlign w:val="baseline"/>
                <w:lang w:val="en-US" w:eastAsia="zh-CN"/>
              </w:rPr>
            </w:pPr>
            <w:r>
              <w:rPr>
                <w:rFonts w:hint="eastAsia" w:ascii="仿宋" w:hAnsi="仿宋" w:eastAsia="仿宋" w:cs="仿宋"/>
                <w:sz w:val="40"/>
                <w:szCs w:val="40"/>
                <w:highlight w:val="none"/>
                <w:vertAlign w:val="baseline"/>
                <w:lang w:val="en-US" w:eastAsia="zh-CN"/>
              </w:rPr>
              <w:t xml:space="preserve">日   期：      年   月   日 </w:t>
            </w:r>
            <w:r>
              <w:rPr>
                <w:rFonts w:hint="eastAsia" w:ascii="仿宋" w:hAnsi="仿宋" w:eastAsia="仿宋" w:cs="仿宋"/>
                <w:highlight w:val="none"/>
                <w:vertAlign w:val="baseline"/>
                <w:lang w:val="en-US" w:eastAsia="zh-CN"/>
              </w:rPr>
            </w:r>
            <w:r/>
          </w:p>
        </w:tc>
      </w:tr>
    </w:tbl>
    <w:p>
      <w:pPr>
        <w:pStyle w:val="700"/>
        <w:ind w:left="0" w:firstLine="0"/>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700"/>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pStyle w:val="700"/>
        <w:ind w:left="53"/>
        <w:spacing w:before="284" w:line="220" w:lineRule="auto"/>
        <w:rPr>
          <w:rFonts w:hint="eastAsia" w:ascii="仿宋" w:hAnsi="仿宋" w:eastAsia="仿宋" w:cs="仿宋"/>
          <w:sz w:val="22"/>
          <w:szCs w:val="22"/>
          <w:highlight w:val="none"/>
        </w:rPr>
      </w:pPr>
      <w:r>
        <w:rPr>
          <w:rFonts w:hint="eastAsia" w:ascii="仿宋" w:hAnsi="仿宋" w:eastAsia="仿宋" w:cs="仿宋"/>
          <w:b/>
          <w:bCs/>
          <w:spacing w:val="-5"/>
          <w:sz w:val="22"/>
          <w:szCs w:val="22"/>
          <w:highlight w:val="none"/>
        </w:rPr>
        <w:br w:type="page" w:clear="all"/>
      </w:r>
      <w:r>
        <w:rPr>
          <w:rFonts w:hint="eastAsia" w:ascii="仿宋" w:hAnsi="仿宋" w:eastAsia="仿宋" w:cs="仿宋"/>
          <w:b/>
          <w:bCs/>
          <w:spacing w:val="-5"/>
          <w:sz w:val="28"/>
          <w:szCs w:val="28"/>
          <w:highlight w:val="none"/>
        </w:rPr>
        <w:t xml:space="preserve">目录样式（请根据实际情况</w:t>
      </w:r>
      <w:r>
        <w:rPr>
          <w:rFonts w:hint="eastAsia" w:ascii="仿宋" w:hAnsi="仿宋" w:eastAsia="仿宋" w:cs="仿宋"/>
          <w:b/>
          <w:bCs/>
          <w:spacing w:val="-5"/>
          <w:sz w:val="28"/>
          <w:szCs w:val="28"/>
          <w:highlight w:val="none"/>
          <w:lang w:val="en-US" w:eastAsia="zh-CN"/>
        </w:rPr>
        <w:t xml:space="preserve">编</w:t>
      </w:r>
      <w:r>
        <w:rPr>
          <w:rFonts w:hint="eastAsia" w:ascii="仿宋" w:hAnsi="仿宋" w:eastAsia="仿宋" w:cs="仿宋"/>
          <w:b/>
          <w:bCs/>
          <w:spacing w:val="-5"/>
          <w:sz w:val="28"/>
          <w:szCs w:val="28"/>
          <w:highlight w:val="none"/>
        </w:rPr>
        <w:t xml:space="preserve">制目录</w:t>
      </w:r>
      <w:r>
        <w:rPr>
          <w:rFonts w:hint="eastAsia" w:ascii="仿宋" w:hAnsi="仿宋" w:eastAsia="仿宋" w:cs="仿宋"/>
          <w:b/>
          <w:bCs/>
          <w:spacing w:val="-2"/>
          <w:sz w:val="28"/>
          <w:szCs w:val="28"/>
          <w:highlight w:val="none"/>
        </w:rPr>
        <w:t xml:space="preserve">）：</w:t>
      </w:r>
      <w:r>
        <w:rPr>
          <w:rFonts w:hint="eastAsia" w:ascii="仿宋" w:hAnsi="仿宋" w:eastAsia="仿宋" w:cs="仿宋"/>
          <w:sz w:val="22"/>
          <w:szCs w:val="22"/>
          <w:highlight w:val="none"/>
        </w:rPr>
      </w:r>
      <w:r/>
    </w:p>
    <w:p>
      <w:pPr>
        <w:pStyle w:val="738"/>
        <w:spacing w:line="248" w:lineRule="auto"/>
        <w:rPr>
          <w:rFonts w:hint="eastAsia" w:ascii="仿宋" w:hAnsi="仿宋" w:eastAsia="仿宋" w:cs="仿宋"/>
          <w:highlight w:val="none"/>
        </w:rPr>
      </w:pPr>
      <w:r>
        <w:rPr>
          <w:rFonts w:hint="eastAsia" w:ascii="仿宋" w:hAnsi="仿宋" w:eastAsia="仿宋" w:cs="仿宋"/>
          <w:highlight w:val="none"/>
        </w:rPr>
      </w:r>
      <w:r/>
    </w:p>
    <w:p>
      <w:pPr>
        <w:pStyle w:val="700"/>
        <w:ind w:left="3843"/>
        <w:spacing w:before="91" w:line="224" w:lineRule="auto"/>
        <w:rPr>
          <w:rFonts w:hint="eastAsia" w:ascii="仿宋" w:hAnsi="仿宋" w:eastAsia="仿宋" w:cs="仿宋"/>
          <w:sz w:val="32"/>
          <w:szCs w:val="32"/>
          <w:highlight w:val="none"/>
        </w:rPr>
      </w:pPr>
      <w:r>
        <w:rPr>
          <w:rFonts w:hint="eastAsia" w:ascii="仿宋" w:hAnsi="仿宋" w:eastAsia="仿宋" w:cs="仿宋"/>
          <w:b/>
          <w:bCs/>
          <w:spacing w:val="-37"/>
          <w:sz w:val="32"/>
          <w:szCs w:val="32"/>
          <w:highlight w:val="none"/>
        </w:rPr>
        <w:t xml:space="preserve">目</w:t>
      </w:r>
      <w:r>
        <w:rPr>
          <w:rFonts w:hint="eastAsia" w:ascii="仿宋" w:hAnsi="仿宋" w:eastAsia="仿宋" w:cs="仿宋"/>
          <w:spacing w:val="14"/>
          <w:sz w:val="32"/>
          <w:szCs w:val="32"/>
          <w:highlight w:val="none"/>
        </w:rPr>
        <w:t xml:space="preserve">  </w:t>
      </w:r>
      <w:r>
        <w:rPr>
          <w:rFonts w:hint="eastAsia" w:ascii="仿宋" w:hAnsi="仿宋" w:eastAsia="仿宋" w:cs="仿宋"/>
          <w:b/>
          <w:bCs/>
          <w:spacing w:val="-37"/>
          <w:sz w:val="32"/>
          <w:szCs w:val="32"/>
          <w:highlight w:val="none"/>
        </w:rPr>
        <w:t xml:space="preserve">录</w:t>
      </w:r>
      <w:r>
        <w:rPr>
          <w:rFonts w:hint="eastAsia" w:ascii="仿宋" w:hAnsi="仿宋" w:eastAsia="仿宋" w:cs="仿宋"/>
          <w:sz w:val="32"/>
          <w:szCs w:val="32"/>
          <w:highlight w:val="none"/>
        </w:rPr>
      </w:r>
      <w:r/>
    </w:p>
    <w:p>
      <w:pPr>
        <w:pStyle w:val="700"/>
        <w:ind w:left="495"/>
        <w:spacing w:before="78" w:line="220" w:lineRule="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（注：供应商根据目录顺序编制响应文件并制作目录（须生成页码</w:t>
      </w:r>
      <w:r>
        <w:rPr>
          <w:rFonts w:hint="eastAsia" w:ascii="仿宋" w:hAnsi="仿宋" w:eastAsia="仿宋" w:cs="仿宋"/>
          <w:spacing w:val="3"/>
          <w:sz w:val="24"/>
          <w:szCs w:val="24"/>
          <w:highlight w:val="none"/>
        </w:rPr>
        <w:t xml:space="preserve">））</w:t>
      </w:r>
      <w:r>
        <w:rPr>
          <w:rFonts w:hint="eastAsia" w:ascii="仿宋" w:hAnsi="仿宋" w:eastAsia="仿宋" w:cs="仿宋"/>
          <w:sz w:val="24"/>
          <w:szCs w:val="24"/>
          <w:highlight w:val="none"/>
        </w:rPr>
      </w:r>
      <w:r/>
    </w:p>
    <w:p>
      <w:pPr>
        <w:pStyle w:val="70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00"/>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val="zh-CN" w:eastAsia="zh-CN"/>
        </w:rPr>
        <w:t xml:space="preserve">附件一、南京市政府采购供应商信用记录表暨信用承诺书</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val="en-US"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2.附件二</w:t>
      </w:r>
      <w:r>
        <w:rPr>
          <w:rFonts w:hint="eastAsia" w:ascii="仿宋" w:hAnsi="仿宋" w:eastAsia="仿宋" w:cs="仿宋"/>
          <w:sz w:val="28"/>
          <w:szCs w:val="28"/>
          <w:highlight w:val="none"/>
          <w:lang w:val="zh-CN" w:eastAsia="zh-CN"/>
        </w:rPr>
        <w:t xml:space="preserve">、资格证明文件</w:t>
      </w:r>
      <w:r>
        <w:rPr>
          <w:rFonts w:hint="eastAsia" w:ascii="仿宋" w:hAnsi="仿宋" w:eastAsia="仿宋" w:cs="仿宋"/>
          <w:sz w:val="28"/>
          <w:szCs w:val="28"/>
          <w:highlight w:val="none"/>
          <w:lang w:val="zh-CN"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3.附件三</w:t>
      </w:r>
      <w:r>
        <w:rPr>
          <w:rFonts w:hint="eastAsia" w:ascii="仿宋" w:hAnsi="仿宋" w:eastAsia="仿宋" w:cs="仿宋"/>
          <w:sz w:val="28"/>
          <w:szCs w:val="28"/>
          <w:highlight w:val="none"/>
          <w:lang w:val="zh-CN" w:eastAsia="zh-CN"/>
        </w:rPr>
        <w:t xml:space="preserve">、磋商申请及声明格式</w:t>
      </w:r>
      <w:r>
        <w:rPr>
          <w:rFonts w:hint="eastAsia" w:ascii="仿宋" w:hAnsi="仿宋" w:eastAsia="仿宋" w:cs="仿宋"/>
          <w:sz w:val="28"/>
          <w:szCs w:val="28"/>
          <w:highlight w:val="none"/>
          <w:lang w:val="zh-CN"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lang w:val="zh-CN" w:eastAsia="zh-CN"/>
        </w:rPr>
        <w:t xml:space="preserve">、法定代表人授权书格式</w:t>
      </w:r>
      <w:r>
        <w:rPr>
          <w:rFonts w:hint="eastAsia" w:ascii="仿宋" w:hAnsi="仿宋" w:eastAsia="仿宋" w:cs="仿宋"/>
          <w:sz w:val="28"/>
          <w:szCs w:val="28"/>
          <w:highlight w:val="none"/>
          <w:lang w:val="zh-CN"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lang w:val="zh-CN" w:eastAsia="zh-CN"/>
        </w:rPr>
        <w:t xml:space="preserve">、报价一览表</w:t>
      </w:r>
      <w:r>
        <w:rPr>
          <w:rFonts w:hint="eastAsia" w:ascii="仿宋" w:hAnsi="仿宋" w:eastAsia="仿宋" w:cs="仿宋"/>
          <w:sz w:val="28"/>
          <w:szCs w:val="28"/>
          <w:highlight w:val="none"/>
          <w:lang w:val="zh-CN"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6.附件六、</w:t>
      </w:r>
      <w:r>
        <w:rPr>
          <w:rFonts w:hint="eastAsia" w:ascii="仿宋" w:hAnsi="仿宋" w:eastAsia="仿宋" w:cs="仿宋"/>
          <w:sz w:val="28"/>
          <w:szCs w:val="28"/>
          <w:highlight w:val="none"/>
          <w:lang w:val="zh-CN" w:eastAsia="zh-CN"/>
        </w:rPr>
        <w:t xml:space="preserve">分项报价表</w:t>
      </w:r>
      <w:r>
        <w:rPr>
          <w:rFonts w:hint="eastAsia" w:ascii="仿宋" w:hAnsi="仿宋" w:eastAsia="仿宋" w:cs="仿宋"/>
          <w:sz w:val="28"/>
          <w:szCs w:val="28"/>
          <w:highlight w:val="none"/>
          <w:lang w:val="en-US"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lang w:val="zh-CN" w:eastAsia="zh-CN"/>
        </w:rPr>
        <w:t xml:space="preserve">、中小企业、残疾人福利性单位、监狱企业声明函格式</w:t>
      </w:r>
      <w:r>
        <w:rPr>
          <w:rFonts w:hint="eastAsia" w:ascii="仿宋" w:hAnsi="仿宋" w:eastAsia="仿宋" w:cs="仿宋"/>
          <w:sz w:val="28"/>
          <w:szCs w:val="28"/>
          <w:highlight w:val="none"/>
          <w:lang w:val="en-US"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lang w:val="zh-CN" w:eastAsia="zh-CN"/>
        </w:rPr>
        <w:t xml:space="preserve">、拟投入本项目人员一览表</w:t>
      </w:r>
      <w:r>
        <w:rPr>
          <w:rFonts w:hint="eastAsia" w:ascii="仿宋" w:hAnsi="仿宋" w:eastAsia="仿宋" w:cs="仿宋"/>
          <w:sz w:val="28"/>
          <w:szCs w:val="28"/>
          <w:highlight w:val="none"/>
          <w:lang w:val="en-US"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lang w:val="zh-CN" w:eastAsia="zh-CN"/>
        </w:rPr>
        <w:t xml:space="preserve">、技术条款偏离表格式</w:t>
      </w:r>
      <w:r>
        <w:rPr>
          <w:rFonts w:hint="eastAsia" w:ascii="仿宋" w:hAnsi="仿宋" w:eastAsia="仿宋" w:cs="仿宋"/>
          <w:sz w:val="28"/>
          <w:szCs w:val="28"/>
          <w:highlight w:val="none"/>
          <w:lang w:val="zh-CN"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lang w:val="zh-CN" w:eastAsia="zh-CN"/>
        </w:rPr>
        <w:t xml:space="preserve">附件</w:t>
      </w:r>
      <w:r>
        <w:rPr>
          <w:rFonts w:hint="eastAsia" w:ascii="仿宋" w:hAnsi="仿宋" w:eastAsia="仿宋" w:cs="仿宋"/>
          <w:sz w:val="28"/>
          <w:szCs w:val="28"/>
          <w:highlight w:val="none"/>
          <w:lang w:val="en-US" w:eastAsia="zh-CN"/>
        </w:rPr>
        <w:t xml:space="preserve">十</w:t>
      </w:r>
      <w:r>
        <w:rPr>
          <w:rFonts w:hint="eastAsia" w:ascii="仿宋" w:hAnsi="仿宋" w:eastAsia="仿宋" w:cs="仿宋"/>
          <w:sz w:val="28"/>
          <w:szCs w:val="28"/>
          <w:highlight w:val="none"/>
          <w:lang w:val="zh-CN" w:eastAsia="zh-CN"/>
        </w:rPr>
        <w:t xml:space="preserve">、商务条款偏离表格式</w:t>
      </w:r>
      <w:r>
        <w:rPr>
          <w:rFonts w:hint="eastAsia" w:ascii="仿宋" w:hAnsi="仿宋" w:eastAsia="仿宋" w:cs="仿宋"/>
          <w:sz w:val="28"/>
          <w:szCs w:val="28"/>
          <w:highlight w:val="none"/>
          <w:lang w:val="zh-CN"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11.附件十一、</w:t>
      </w:r>
      <w:r>
        <w:rPr>
          <w:rFonts w:hint="eastAsia" w:ascii="仿宋" w:hAnsi="仿宋" w:eastAsia="仿宋" w:cs="仿宋"/>
          <w:sz w:val="28"/>
          <w:szCs w:val="28"/>
          <w:highlight w:val="none"/>
          <w:lang w:val="zh-CN" w:eastAsia="zh-CN"/>
        </w:rPr>
        <w:t xml:space="preserve">项目实施方案</w:t>
      </w:r>
      <w:r>
        <w:rPr>
          <w:rFonts w:hint="eastAsia" w:ascii="仿宋" w:hAnsi="仿宋" w:eastAsia="仿宋" w:cs="仿宋"/>
          <w:sz w:val="28"/>
          <w:szCs w:val="28"/>
          <w:highlight w:val="none"/>
          <w:lang w:val="zh-CN"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12.附件十二、</w:t>
      </w:r>
      <w:r>
        <w:rPr>
          <w:rFonts w:hint="eastAsia" w:ascii="仿宋" w:hAnsi="仿宋" w:eastAsia="仿宋" w:cs="仿宋"/>
          <w:sz w:val="28"/>
          <w:szCs w:val="28"/>
          <w:highlight w:val="none"/>
          <w:lang w:val="zh-CN" w:eastAsia="zh-CN"/>
        </w:rPr>
        <w:t xml:space="preserve">质量保证和服务承诺</w:t>
      </w:r>
      <w:r>
        <w:rPr>
          <w:rFonts w:hint="eastAsia" w:ascii="仿宋" w:hAnsi="仿宋" w:eastAsia="仿宋" w:cs="仿宋"/>
          <w:sz w:val="28"/>
          <w:szCs w:val="28"/>
          <w:highlight w:val="none"/>
          <w:lang w:val="zh-CN"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13.附件十三、</w:t>
      </w:r>
      <w:r>
        <w:rPr>
          <w:rFonts w:hint="eastAsia" w:ascii="仿宋" w:hAnsi="仿宋" w:eastAsia="仿宋" w:cs="仿宋"/>
          <w:sz w:val="28"/>
          <w:szCs w:val="28"/>
          <w:highlight w:val="none"/>
          <w:lang w:val="zh-CN" w:eastAsia="zh-CN"/>
        </w:rPr>
        <w:t xml:space="preserve">供应商认为需要提供的其他证明文件及材料</w:t>
      </w:r>
      <w:r>
        <w:rPr>
          <w:rFonts w:hint="eastAsia" w:ascii="仿宋" w:hAnsi="仿宋" w:eastAsia="仿宋" w:cs="仿宋"/>
          <w:sz w:val="28"/>
          <w:szCs w:val="28"/>
          <w:highlight w:val="none"/>
          <w:lang w:val="zh-CN" w:eastAsia="zh-CN"/>
        </w:rPr>
      </w:r>
      <w:r/>
    </w:p>
    <w:p>
      <w:pPr>
        <w:pStyle w:val="700"/>
        <w:keepLines w:val="0"/>
        <w:keepNext w:val="0"/>
        <w:pageBreakBefore w:val="0"/>
        <w:spacing w:line="480" w:lineRule="auto"/>
        <w:widowControl/>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14.附件十四、</w:t>
      </w:r>
      <w:r>
        <w:rPr>
          <w:rFonts w:ascii="仿宋" w:hAnsi="仿宋" w:eastAsia="仿宋" w:cs="仿宋"/>
          <w:sz w:val="28"/>
          <w:szCs w:val="28"/>
          <w:highlight w:val="none"/>
          <w:lang w:val="en-US" w:eastAsia="zh-CN"/>
        </w:rPr>
        <w:t xml:space="preserve">《廉洁自律与罚则承诺函》</w:t>
      </w:r>
      <w:r>
        <w:rPr>
          <w:rFonts w:hint="eastAsia" w:ascii="仿宋" w:hAnsi="仿宋" w:eastAsia="仿宋" w:cs="仿宋"/>
          <w:sz w:val="28"/>
          <w:szCs w:val="28"/>
          <w:highlight w:val="none"/>
          <w:lang w:val="zh-CN" w:eastAsia="zh-CN"/>
        </w:rPr>
      </w:r>
      <w:r/>
    </w:p>
    <w:p>
      <w:pPr>
        <w:pStyle w:val="700"/>
        <w:ind w:left="0" w:firstLine="0"/>
        <w:jc w:val="center"/>
        <w:rPr>
          <w:rFonts w:hint="eastAsia" w:ascii="仿宋" w:hAnsi="仿宋" w:eastAsia="仿宋" w:cs="仿宋"/>
          <w:b/>
          <w:sz w:val="30"/>
          <w:szCs w:val="30"/>
          <w:highlight w:val="none"/>
        </w:rPr>
      </w:pPr>
      <w:r>
        <w:rPr>
          <w:rFonts w:hint="eastAsia" w:ascii="仿宋" w:hAnsi="仿宋" w:eastAsia="仿宋" w:cs="仿宋"/>
          <w:b/>
          <w:bCs/>
          <w:sz w:val="44"/>
          <w:szCs w:val="44"/>
          <w:highlight w:val="none"/>
        </w:rPr>
        <w:br w:type="page" w:clear="all"/>
      </w:r>
      <w:r>
        <w:rPr>
          <w:rFonts w:hint="eastAsia" w:ascii="仿宋" w:hAnsi="仿宋" w:eastAsia="仿宋" w:cs="仿宋"/>
          <w:b/>
          <w:sz w:val="30"/>
          <w:szCs w:val="30"/>
          <w:highlight w:val="none"/>
        </w:rPr>
        <w:t xml:space="preserve">评分索引表</w:t>
      </w:r>
      <w:r>
        <w:rPr>
          <w:rFonts w:hint="eastAsia" w:ascii="仿宋" w:hAnsi="仿宋" w:eastAsia="仿宋" w:cs="仿宋"/>
          <w:b/>
          <w:sz w:val="30"/>
          <w:szCs w:val="30"/>
          <w:highlight w:val="none"/>
        </w:rPr>
      </w:r>
      <w:r/>
    </w:p>
    <w:p>
      <w:pPr>
        <w:pStyle w:val="700"/>
        <w:ind w:left="0" w:firstLine="0"/>
        <w:jc w:val="center"/>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28"/>
          <w:szCs w:val="28"/>
          <w:highlight w:val="none"/>
        </w:rPr>
        <w:t xml:space="preserve">（根据第三章评分标准内容自拟）</w:t>
      </w:r>
      <w:r>
        <w:rPr>
          <w:rFonts w:hint="eastAsia" w:ascii="仿宋" w:hAnsi="仿宋" w:eastAsia="仿宋" w:cs="仿宋"/>
          <w:b/>
          <w:sz w:val="30"/>
          <w:szCs w:val="30"/>
          <w:highlight w:val="none"/>
        </w:rPr>
      </w:r>
      <w:r/>
    </w:p>
    <w:p>
      <w:pPr>
        <w:pStyle w:val="700"/>
        <w:ind w:left="0" w:firstLine="0"/>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tbl>
      <w:tblPr>
        <w:tblW w:w="88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512"/>
        <w:gridCol w:w="4764"/>
        <w:gridCol w:w="1920"/>
      </w:tblGrid>
      <w:tr>
        <w:trPr>
          <w:trHeight w:val="567"/>
          <w:tblHeader/>
        </w:trPr>
        <w:tc>
          <w:tcPr>
            <w:tcW w:w="628" w:type="dxa"/>
            <w:vAlign w:val="center"/>
            <w:textDirection w:val="lrTb"/>
            <w:noWrap w:val="false"/>
          </w:tcPr>
          <w:p>
            <w:pPr>
              <w:pStyle w:val="700"/>
              <w:ind w:left="-134" w:right="-128" w:firstLine="1"/>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序号</w:t>
            </w:r>
            <w:r>
              <w:rPr>
                <w:rFonts w:hint="eastAsia" w:ascii="仿宋" w:hAnsi="仿宋" w:eastAsia="仿宋" w:cs="仿宋"/>
                <w:bCs/>
                <w:sz w:val="24"/>
                <w:szCs w:val="24"/>
                <w:highlight w:val="none"/>
              </w:rPr>
            </w:r>
            <w:r/>
          </w:p>
        </w:tc>
        <w:tc>
          <w:tcPr>
            <w:tcW w:w="1512" w:type="dxa"/>
            <w:vAlign w:val="center"/>
            <w:textDirection w:val="lrTb"/>
            <w:noWrap w:val="false"/>
          </w:tcPr>
          <w:p>
            <w:pPr>
              <w:pStyle w:val="700"/>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评分因素</w:t>
            </w:r>
            <w:r>
              <w:rPr>
                <w:rFonts w:hint="eastAsia" w:ascii="仿宋" w:hAnsi="仿宋" w:eastAsia="仿宋" w:cs="仿宋"/>
                <w:bCs/>
                <w:sz w:val="24"/>
                <w:szCs w:val="24"/>
                <w:highlight w:val="none"/>
              </w:rPr>
            </w:r>
            <w:r/>
          </w:p>
        </w:tc>
        <w:tc>
          <w:tcPr>
            <w:tcW w:w="4764"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评审标准</w:t>
            </w:r>
            <w:r>
              <w:rPr>
                <w:rFonts w:hint="eastAsia" w:ascii="仿宋" w:hAnsi="仿宋" w:eastAsia="仿宋" w:cs="仿宋"/>
                <w:bCs/>
                <w:sz w:val="24"/>
                <w:szCs w:val="24"/>
                <w:highlight w:val="none"/>
              </w:rPr>
            </w:r>
            <w:r/>
          </w:p>
        </w:tc>
        <w:tc>
          <w:tcPr>
            <w:tcW w:w="1920"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投标文件页码</w:t>
            </w: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rPr>
            </w:r>
            <w:r/>
          </w:p>
        </w:tc>
        <w:tc>
          <w:tcPr>
            <w:tcW w:w="1512"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00"/>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2.1</w:t>
            </w:r>
            <w:r>
              <w:rPr>
                <w:rFonts w:hint="eastAsia" w:ascii="仿宋" w:hAnsi="仿宋" w:eastAsia="仿宋" w:cs="仿宋"/>
                <w:bCs/>
                <w:sz w:val="24"/>
                <w:szCs w:val="24"/>
                <w:highlight w:val="none"/>
              </w:rPr>
            </w:r>
            <w:r/>
          </w:p>
        </w:tc>
        <w:tc>
          <w:tcPr>
            <w:tcW w:w="1512" w:type="dxa"/>
            <w:vAlign w:val="center"/>
            <w:vMerge w:val="restart"/>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00"/>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00"/>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w:t>
            </w:r>
            <w:r>
              <w:rPr>
                <w:rFonts w:hint="eastAsia" w:ascii="仿宋" w:hAnsi="仿宋" w:eastAsia="仿宋" w:cs="仿宋"/>
                <w:bCs/>
                <w:sz w:val="24"/>
                <w:szCs w:val="24"/>
                <w:highlight w:val="none"/>
              </w:rPr>
            </w:r>
            <w:r/>
          </w:p>
        </w:tc>
        <w:tc>
          <w:tcPr>
            <w:tcW w:w="1512" w:type="dxa"/>
            <w:vAlign w:val="center"/>
            <w:vMerge w:val="continue"/>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00"/>
              <w:jc w:val="center"/>
              <w:spacing w:line="32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920" w:type="dxa"/>
            <w:vAlign w:val="center"/>
            <w:textDirection w:val="lrTb"/>
            <w:noWrap w:val="false"/>
          </w:tcPr>
          <w:p>
            <w:pPr>
              <w:pStyle w:val="700"/>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2.4</w:t>
            </w:r>
            <w:r>
              <w:rPr>
                <w:rFonts w:hint="eastAsia" w:ascii="仿宋" w:hAnsi="仿宋" w:eastAsia="仿宋" w:cs="仿宋"/>
                <w:bCs/>
                <w:sz w:val="24"/>
                <w:szCs w:val="24"/>
                <w:highlight w:val="none"/>
              </w:rPr>
            </w:r>
            <w:r/>
          </w:p>
        </w:tc>
        <w:tc>
          <w:tcPr>
            <w:tcW w:w="1512" w:type="dxa"/>
            <w:vAlign w:val="center"/>
            <w:vMerge w:val="continue"/>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00"/>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3.1</w:t>
            </w:r>
            <w:r>
              <w:rPr>
                <w:rFonts w:hint="eastAsia" w:ascii="仿宋" w:hAnsi="仿宋" w:eastAsia="仿宋" w:cs="仿宋"/>
                <w:bCs/>
                <w:sz w:val="24"/>
                <w:szCs w:val="24"/>
                <w:highlight w:val="none"/>
              </w:rPr>
            </w:r>
            <w:r/>
          </w:p>
        </w:tc>
        <w:tc>
          <w:tcPr>
            <w:tcW w:w="1512" w:type="dxa"/>
            <w:vAlign w:val="center"/>
            <w:vMerge w:val="restart"/>
            <w:textDirection w:val="lrTb"/>
            <w:noWrap w:val="false"/>
          </w:tcPr>
          <w:p>
            <w:pPr>
              <w:pStyle w:val="700"/>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00"/>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3.2</w:t>
            </w:r>
            <w:r>
              <w:rPr>
                <w:rFonts w:hint="eastAsia" w:ascii="仿宋" w:hAnsi="仿宋" w:eastAsia="仿宋" w:cs="仿宋"/>
                <w:bCs/>
                <w:sz w:val="24"/>
                <w:szCs w:val="24"/>
                <w:highlight w:val="none"/>
              </w:rPr>
            </w:r>
            <w:r/>
          </w:p>
        </w:tc>
        <w:tc>
          <w:tcPr>
            <w:tcW w:w="1512" w:type="dxa"/>
            <w:vAlign w:val="center"/>
            <w:vMerge w:val="continue"/>
            <w:textDirection w:val="lrTb"/>
            <w:noWrap w:val="false"/>
          </w:tcPr>
          <w:p>
            <w:pPr>
              <w:pStyle w:val="700"/>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00"/>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3.3</w:t>
            </w:r>
            <w:r>
              <w:rPr>
                <w:rFonts w:hint="eastAsia" w:ascii="仿宋" w:hAnsi="仿宋" w:eastAsia="仿宋" w:cs="仿宋"/>
                <w:bCs/>
                <w:sz w:val="24"/>
                <w:szCs w:val="24"/>
                <w:highlight w:val="none"/>
              </w:rPr>
            </w:r>
            <w:r/>
          </w:p>
        </w:tc>
        <w:tc>
          <w:tcPr>
            <w:tcW w:w="1512" w:type="dxa"/>
            <w:vAlign w:val="center"/>
            <w:vMerge w:val="continue"/>
            <w:textDirection w:val="lrTb"/>
            <w:noWrap w:val="false"/>
          </w:tcPr>
          <w:p>
            <w:pPr>
              <w:pStyle w:val="700"/>
              <w:jc w:val="center"/>
              <w:spacing w:line="32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00"/>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67"/>
        </w:trPr>
        <w:tc>
          <w:tcPr>
            <w:tcW w:w="628" w:type="dxa"/>
            <w:vAlign w:val="center"/>
            <w:textDirection w:val="lrTb"/>
            <w:noWrap w:val="false"/>
          </w:tcPr>
          <w:p>
            <w:pPr>
              <w:pStyle w:val="700"/>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1512" w:type="dxa"/>
            <w:vAlign w:val="center"/>
            <w:textDirection w:val="lrTb"/>
            <w:noWrap w:val="false"/>
          </w:tcPr>
          <w:p>
            <w:pPr>
              <w:pStyle w:val="700"/>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764" w:type="dxa"/>
            <w:vAlign w:val="center"/>
            <w:textDirection w:val="lrTb"/>
            <w:noWrap w:val="false"/>
          </w:tcPr>
          <w:p>
            <w:pPr>
              <w:pStyle w:val="700"/>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20" w:type="dxa"/>
            <w:vAlign w:val="center"/>
            <w:textDirection w:val="lrTb"/>
            <w:noWrap w:val="false"/>
          </w:tcPr>
          <w:p>
            <w:pPr>
              <w:pStyle w:val="700"/>
              <w:jc w:val="cente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7"/>
        </w:trPr>
        <w:tc>
          <w:tcPr>
            <w:tcW w:w="628"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w:t>
            </w:r>
            <w:r>
              <w:rPr>
                <w:rFonts w:hint="eastAsia" w:ascii="仿宋" w:hAnsi="仿宋" w:eastAsia="仿宋" w:cs="仿宋"/>
                <w:bCs/>
                <w:sz w:val="24"/>
                <w:szCs w:val="24"/>
                <w:highlight w:val="none"/>
              </w:rPr>
            </w:r>
            <w:r/>
          </w:p>
        </w:tc>
        <w:tc>
          <w:tcPr>
            <w:tcW w:w="1512"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4764" w:type="dxa"/>
            <w:vAlign w:val="center"/>
            <w:textDirection w:val="lrTb"/>
            <w:noWrap w:val="false"/>
          </w:tcPr>
          <w:p>
            <w:pPr>
              <w:pStyle w:val="700"/>
              <w:jc w:val="center"/>
              <w:spacing w:line="32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1920" w:type="dxa"/>
            <w:vAlign w:val="center"/>
            <w:textDirection w:val="lrTb"/>
            <w:noWrap w:val="false"/>
          </w:tcPr>
          <w:p>
            <w:pPr>
              <w:pStyle w:val="700"/>
              <w:jc w:val="center"/>
              <w:spacing w:line="32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bl>
    <w:p>
      <w:pPr>
        <w:pStyle w:val="700"/>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00"/>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00"/>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00"/>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00"/>
        <w:spacing w:line="360" w:lineRule="auto"/>
        <w:rPr>
          <w:rFonts w:hint="eastAsia" w:ascii="仿宋" w:hAnsi="仿宋" w:eastAsia="仿宋" w:cs="仿宋"/>
          <w:spacing w:val="-10"/>
          <w:sz w:val="36"/>
          <w:szCs w:val="36"/>
          <w:highlight w:val="none"/>
        </w:rPr>
        <w:outlineLvl w:val="0"/>
      </w:pPr>
      <w:r>
        <w:rPr>
          <w:rFonts w:hint="eastAsia" w:ascii="仿宋" w:hAnsi="仿宋" w:eastAsia="仿宋" w:cs="仿宋"/>
          <w:spacing w:val="-10"/>
          <w:sz w:val="36"/>
          <w:szCs w:val="36"/>
          <w:highlight w:val="none"/>
        </w:rPr>
      </w:r>
      <w:r/>
    </w:p>
    <w:p>
      <w:pPr>
        <w:pStyle w:val="700"/>
        <w:rPr>
          <w:rFonts w:hint="eastAsia" w:ascii="仿宋" w:hAnsi="仿宋" w:eastAsia="仿宋" w:cs="仿宋"/>
          <w:spacing w:val="-10"/>
          <w:sz w:val="36"/>
          <w:szCs w:val="36"/>
          <w:highlight w:val="none"/>
        </w:rPr>
      </w:pPr>
      <w:r>
        <w:rPr>
          <w:rFonts w:hint="eastAsia" w:ascii="仿宋" w:hAnsi="仿宋" w:eastAsia="仿宋" w:cs="仿宋"/>
          <w:spacing w:val="-10"/>
          <w:sz w:val="36"/>
          <w:szCs w:val="36"/>
          <w:highlight w:val="none"/>
        </w:rPr>
      </w:r>
      <w:r/>
    </w:p>
    <w:p>
      <w:pPr>
        <w:pStyle w:val="700"/>
        <w:rPr>
          <w:rFonts w:hint="eastAsia" w:ascii="仿宋" w:hAnsi="仿宋" w:eastAsia="仿宋" w:cs="仿宋"/>
          <w:spacing w:val="-10"/>
          <w:sz w:val="36"/>
          <w:szCs w:val="36"/>
          <w:highlight w:val="none"/>
        </w:rPr>
      </w:pPr>
      <w:r>
        <w:rPr>
          <w:rFonts w:hint="eastAsia" w:ascii="仿宋" w:hAnsi="仿宋" w:eastAsia="仿宋" w:cs="仿宋"/>
          <w:spacing w:val="-10"/>
          <w:sz w:val="36"/>
          <w:szCs w:val="36"/>
          <w:highlight w:val="none"/>
        </w:rPr>
      </w:r>
      <w:r/>
    </w:p>
    <w:p>
      <w:pPr>
        <w:pStyle w:val="700"/>
        <w:rPr>
          <w:rFonts w:hint="eastAsia" w:ascii="仿宋" w:hAnsi="仿宋" w:eastAsia="仿宋" w:cs="仿宋"/>
          <w:spacing w:val="-10"/>
          <w:sz w:val="36"/>
          <w:szCs w:val="36"/>
          <w:highlight w:val="none"/>
        </w:rPr>
      </w:pPr>
      <w:r>
        <w:rPr>
          <w:rFonts w:hint="eastAsia" w:ascii="仿宋" w:hAnsi="仿宋" w:eastAsia="仿宋" w:cs="仿宋"/>
          <w:spacing w:val="-10"/>
          <w:sz w:val="36"/>
          <w:szCs w:val="36"/>
          <w:highlight w:val="none"/>
        </w:rPr>
      </w:r>
      <w:r/>
    </w:p>
    <w:p>
      <w:pPr>
        <w:pStyle w:val="700"/>
        <w:rPr>
          <w:rFonts w:hint="eastAsia" w:ascii="仿宋" w:hAnsi="仿宋" w:eastAsia="仿宋" w:cs="仿宋"/>
          <w:spacing w:val="-10"/>
          <w:sz w:val="36"/>
          <w:szCs w:val="36"/>
          <w:highlight w:val="none"/>
        </w:rPr>
      </w:pPr>
      <w:r>
        <w:rPr>
          <w:rFonts w:hint="eastAsia" w:ascii="仿宋" w:hAnsi="仿宋" w:eastAsia="仿宋" w:cs="仿宋"/>
          <w:spacing w:val="-10"/>
          <w:sz w:val="36"/>
          <w:szCs w:val="36"/>
          <w:highlight w:val="none"/>
        </w:rPr>
      </w:r>
      <w:r/>
    </w:p>
    <w:p>
      <w:pPr>
        <w:pStyle w:val="700"/>
        <w:jc w:val="both"/>
        <w:rPr>
          <w:rFonts w:hint="eastAsia" w:ascii="仿宋" w:hAnsi="仿宋" w:eastAsia="仿宋" w:cs="仿宋"/>
          <w:b/>
          <w:bCs/>
          <w:color w:val="000000"/>
          <w:sz w:val="28"/>
          <w:szCs w:val="28"/>
          <w:highlight w:val="none"/>
          <w:lang w:val="zh-CN" w:eastAsia="zh-CN" w:bidi="ar"/>
        </w:rPr>
        <w:outlineLvl w:val="1"/>
      </w:pPr>
      <w:r/>
      <w:bookmarkStart w:id="27" w:name="_Toc9579"/>
      <w:r/>
      <w:bookmarkStart w:id="28" w:name="_Toc21826"/>
      <w:r/>
      <w:bookmarkStart w:id="29" w:name="_Toc18522"/>
      <w:r>
        <w:rPr>
          <w:rFonts w:hint="eastAsia" w:ascii="仿宋" w:hAnsi="仿宋" w:eastAsia="仿宋" w:cs="仿宋"/>
          <w:b/>
          <w:bCs/>
          <w:color w:val="000000"/>
          <w:sz w:val="28"/>
          <w:szCs w:val="28"/>
          <w:highlight w:val="none"/>
          <w:lang w:val="zh-CN" w:eastAsia="zh-CN" w:bidi="ar"/>
        </w:rPr>
        <w:br w:type="page" w:clear="all"/>
      </w:r>
      <w:r>
        <w:rPr>
          <w:rFonts w:hint="eastAsia" w:ascii="仿宋" w:hAnsi="仿宋" w:eastAsia="仿宋" w:cs="仿宋"/>
          <w:b/>
          <w:bCs/>
          <w:color w:val="000000"/>
          <w:sz w:val="28"/>
          <w:szCs w:val="28"/>
          <w:highlight w:val="none"/>
          <w:lang w:val="zh-CN" w:eastAsia="zh-CN" w:bidi="ar"/>
        </w:rPr>
        <w:t xml:space="preserve">附件一、南京市政府采购供应商信用记录表暨信用承诺书</w:t>
      </w:r>
      <w:bookmarkEnd w:id="27"/>
      <w:r/>
      <w:bookmarkEnd w:id="28"/>
      <w:r>
        <w:rPr>
          <w:rFonts w:hint="eastAsia" w:ascii="仿宋" w:hAnsi="仿宋" w:eastAsia="仿宋" w:cs="仿宋"/>
          <w:sz w:val="24"/>
          <w:szCs w:val="24"/>
          <w:highlight w:val="none"/>
        </w:rPr>
        <w:t xml:space="preserve">★</w:t>
      </w:r>
      <w:bookmarkEnd w:id="29"/>
      <w:r>
        <w:rPr>
          <w:rFonts w:hint="eastAsia" w:ascii="仿宋" w:hAnsi="仿宋" w:eastAsia="仿宋" w:cs="仿宋"/>
          <w:b/>
          <w:bCs/>
          <w:color w:val="000000"/>
          <w:sz w:val="28"/>
          <w:szCs w:val="28"/>
          <w:highlight w:val="none"/>
          <w:lang w:val="zh-CN" w:eastAsia="zh-CN" w:bidi="ar"/>
        </w:rPr>
      </w:r>
      <w:r/>
    </w:p>
    <w:tbl>
      <w:tblPr>
        <w:tblStyle w:val="791"/>
        <w:tblW w:w="9086" w:type="dxa"/>
        <w:tblInd w:w="-39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86"/>
      </w:tblGrid>
      <w:tr>
        <w:trPr>
          <w:trHeight w:val="403"/>
        </w:trPr>
        <w:tc>
          <w:tcPr>
            <w:tcW w:w="9086" w:type="dxa"/>
            <w:vAlign w:val="center"/>
            <w:textDirection w:val="lrTb"/>
            <w:noWrap w:val="false"/>
          </w:tcPr>
          <w:p>
            <w:pPr>
              <w:pStyle w:val="700"/>
              <w:jc w:val="center"/>
              <w:spacing w:after="0" w:line="240" w:lineRule="auto"/>
              <w:rPr>
                <w:rFonts w:hint="eastAsia" w:ascii="仿宋" w:hAnsi="仿宋" w:eastAsia="仿宋" w:cs="仿宋"/>
                <w:b/>
                <w:bCs/>
                <w:color w:val="000000"/>
                <w:sz w:val="21"/>
                <w:szCs w:val="21"/>
                <w:highlight w:val="none"/>
                <w:vertAlign w:val="baseline"/>
                <w:lang w:val="zh-CN" w:eastAsia="zh-CN" w:bidi="ar"/>
              </w:rPr>
              <w:outlineLvl w:val="9"/>
            </w:pPr>
            <w:r/>
            <w:bookmarkStart w:id="30" w:name="_Toc15379"/>
            <w:r/>
            <w:bookmarkStart w:id="31" w:name="_Toc29402"/>
            <w:r>
              <w:rPr>
                <w:rFonts w:hint="eastAsia" w:ascii="仿宋" w:hAnsi="仿宋" w:eastAsia="仿宋" w:cs="仿宋"/>
                <w:b w:val="0"/>
                <w:bCs w:val="0"/>
                <w:color w:val="000000"/>
                <w:sz w:val="21"/>
                <w:szCs w:val="21"/>
                <w:highlight w:val="none"/>
                <w:lang w:val="zh-CN" w:eastAsia="zh-CN" w:bidi="ar"/>
              </w:rPr>
              <w:t xml:space="preserve">（请在“南京市政府采购供应商诚信档案管理系统”打印</w:t>
            </w:r>
            <w:r>
              <w:rPr>
                <w:rFonts w:hint="eastAsia" w:ascii="仿宋" w:hAnsi="仿宋" w:eastAsia="仿宋" w:cs="仿宋"/>
                <w:b/>
                <w:bCs/>
                <w:color w:val="000000"/>
                <w:sz w:val="21"/>
                <w:szCs w:val="21"/>
                <w:highlight w:val="none"/>
                <w:lang w:val="zh-CN" w:eastAsia="zh-CN" w:bidi="ar"/>
              </w:rPr>
              <w:t xml:space="preserve">带二维码</w:t>
            </w:r>
            <w:r>
              <w:rPr>
                <w:rFonts w:hint="eastAsia" w:ascii="仿宋" w:hAnsi="仿宋" w:eastAsia="仿宋" w:cs="仿宋"/>
                <w:b w:val="0"/>
                <w:bCs w:val="0"/>
                <w:color w:val="000000"/>
                <w:sz w:val="21"/>
                <w:szCs w:val="21"/>
                <w:highlight w:val="none"/>
                <w:lang w:val="zh-CN" w:eastAsia="zh-CN" w:bidi="ar"/>
              </w:rPr>
              <w:t xml:space="preserve">信用承诺书，</w:t>
            </w:r>
            <w:r>
              <w:rPr>
                <w:rFonts w:hint="eastAsia" w:ascii="仿宋" w:hAnsi="仿宋" w:eastAsia="仿宋" w:cs="仿宋"/>
                <w:b/>
                <w:bCs/>
                <w:color w:val="000000"/>
                <w:sz w:val="21"/>
                <w:szCs w:val="21"/>
                <w:highlight w:val="none"/>
                <w:lang w:val="zh-CN" w:eastAsia="zh-CN" w:bidi="ar"/>
              </w:rPr>
              <w:t xml:space="preserve">直接填写无效</w:t>
            </w:r>
            <w:r>
              <w:rPr>
                <w:rFonts w:hint="eastAsia" w:ascii="仿宋" w:hAnsi="仿宋" w:eastAsia="仿宋" w:cs="仿宋"/>
                <w:b w:val="0"/>
                <w:bCs w:val="0"/>
                <w:color w:val="000000"/>
                <w:sz w:val="21"/>
                <w:szCs w:val="21"/>
                <w:highlight w:val="none"/>
                <w:lang w:val="zh-CN" w:eastAsia="zh-CN" w:bidi="ar"/>
              </w:rPr>
              <w:t xml:space="preserve">）</w:t>
            </w:r>
            <w:bookmarkEnd w:id="30"/>
            <w:r/>
            <w:bookmarkEnd w:id="31"/>
            <w:r>
              <w:rPr>
                <w:rFonts w:hint="eastAsia" w:ascii="仿宋" w:hAnsi="仿宋" w:eastAsia="仿宋" w:cs="仿宋"/>
                <w:b/>
                <w:bCs/>
                <w:color w:val="000000"/>
                <w:sz w:val="21"/>
                <w:szCs w:val="21"/>
                <w:highlight w:val="none"/>
                <w:vertAlign w:val="baseline"/>
                <w:lang w:val="zh-CN" w:eastAsia="zh-CN" w:bidi="ar"/>
              </w:rPr>
            </w:r>
            <w:r/>
          </w:p>
        </w:tc>
      </w:tr>
    </w:tbl>
    <w:p>
      <w:pPr>
        <w:pStyle w:val="700"/>
        <w:rPr>
          <w:rFonts w:hint="eastAsia" w:ascii="仿宋" w:hAnsi="仿宋" w:eastAsia="仿宋" w:cs="仿宋"/>
          <w:b/>
          <w:highlight w:val="none"/>
          <w:lang w:eastAsia="zh-CN"/>
        </w:rPr>
        <w:outlineLvl w:val="9"/>
      </w:pPr>
      <w:r>
        <w:rPr>
          <w:rFonts w:hint="eastAsia" w:ascii="仿宋" w:hAnsi="仿宋" w:eastAsia="仿宋" w:cs="仿宋"/>
          <w:b/>
          <w:highlight w:val="none"/>
          <w:lang w:eastAsia="zh-CN"/>
        </w:rPr>
      </w:r>
      <w:r/>
    </w:p>
    <w:p>
      <w:pPr>
        <w:pStyle w:val="700"/>
        <w:jc w:val="center"/>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bidi="ar"/>
        </w:rPr>
        <w:t xml:space="preserve">南京市政府采购供应商信用记录表暨信用承诺书</w:t>
      </w:r>
      <w:r>
        <w:rPr>
          <w:rFonts w:hint="eastAsia" w:ascii="仿宋" w:hAnsi="仿宋" w:eastAsia="仿宋" w:cs="仿宋"/>
          <w:b/>
          <w:bCs/>
          <w:sz w:val="32"/>
          <w:szCs w:val="32"/>
          <w:highlight w:val="none"/>
          <w:lang w:eastAsia="zh-CN"/>
        </w:rPr>
      </w:r>
      <w:r/>
    </w:p>
    <w:p>
      <w:pPr>
        <w:pStyle w:val="700"/>
        <w:jc w:val="right"/>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jc w:val="right"/>
        <w:rPr>
          <w:rFonts w:hint="eastAsia" w:ascii="仿宋" w:hAnsi="仿宋" w:eastAsia="仿宋" w:cs="仿宋"/>
          <w:b/>
          <w:bCs/>
          <w:sz w:val="32"/>
          <w:szCs w:val="32"/>
          <w:highlight w:val="none"/>
        </w:rPr>
      </w:pPr>
      <w:r>
        <w:rPr>
          <w:rFonts w:hint="eastAsia" w:ascii="仿宋" w:hAnsi="仿宋" w:eastAsia="仿宋" w:cs="仿宋"/>
          <w:szCs w:val="21"/>
          <w:highlight w:val="none"/>
          <w:lang w:bidi="ar"/>
        </w:rPr>
        <w:t xml:space="preserve">二〇   年     月     日</w:t>
      </w:r>
      <w:r>
        <w:rPr>
          <w:rFonts w:hint="eastAsia" w:ascii="仿宋" w:hAnsi="仿宋" w:eastAsia="仿宋" w:cs="仿宋"/>
          <w:b/>
          <w:bCs/>
          <w:sz w:val="32"/>
          <w:szCs w:val="32"/>
          <w:highlight w:val="none"/>
        </w:rPr>
      </w:r>
      <w:r/>
    </w:p>
    <w:tbl>
      <w:tblPr>
        <w:tblW w:w="9200"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W w:w="2030" w:type="dxa"/>
            <w:vAlign w:val="center"/>
            <w:textDirection w:val="lrTb"/>
            <w:noWrap w:val="false"/>
          </w:tcPr>
          <w:p>
            <w:pPr>
              <w:pStyle w:val="700"/>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单位名称</w:t>
            </w:r>
            <w:r>
              <w:rPr>
                <w:rFonts w:hint="eastAsia" w:ascii="仿宋" w:hAnsi="仿宋" w:eastAsia="仿宋" w:cs="仿宋"/>
                <w:b/>
                <w:bCs/>
                <w:szCs w:val="21"/>
                <w:highlight w:val="none"/>
              </w:rPr>
            </w:r>
            <w:r/>
          </w:p>
        </w:tc>
        <w:tc>
          <w:tcPr>
            <w:tcW w:w="2560" w:type="dxa"/>
            <w:vAlign w:val="center"/>
            <w:textDirection w:val="lrTb"/>
            <w:noWrap w:val="false"/>
          </w:tcPr>
          <w:p>
            <w:pPr>
              <w:pStyle w:val="700"/>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85" w:type="dxa"/>
            <w:vAlign w:val="center"/>
            <w:textDirection w:val="lrTb"/>
            <w:noWrap w:val="false"/>
          </w:tcPr>
          <w:p>
            <w:pPr>
              <w:pStyle w:val="700"/>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统一社会信用代码</w:t>
            </w:r>
            <w:r>
              <w:rPr>
                <w:rFonts w:hint="eastAsia" w:ascii="仿宋" w:hAnsi="仿宋" w:eastAsia="仿宋" w:cs="仿宋"/>
                <w:b/>
                <w:bCs/>
                <w:szCs w:val="21"/>
                <w:highlight w:val="none"/>
              </w:rPr>
            </w:r>
            <w:r/>
          </w:p>
        </w:tc>
        <w:tc>
          <w:tcPr>
            <w:tcW w:w="2625" w:type="dxa"/>
            <w:vAlign w:val="center"/>
            <w:textDirection w:val="lrTb"/>
            <w:noWrap w:val="false"/>
          </w:tcPr>
          <w:p>
            <w:pPr>
              <w:pStyle w:val="700"/>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7" w:hRule="exact"/>
        </w:trPr>
        <w:tc>
          <w:tcPr>
            <w:tcW w:w="2030" w:type="dxa"/>
            <w:vAlign w:val="center"/>
            <w:textDirection w:val="lrTb"/>
            <w:noWrap w:val="false"/>
          </w:tcPr>
          <w:p>
            <w:pPr>
              <w:pStyle w:val="700"/>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法定代表人</w:t>
            </w:r>
            <w:r>
              <w:rPr>
                <w:rFonts w:hint="eastAsia" w:ascii="仿宋" w:hAnsi="仿宋" w:eastAsia="仿宋" w:cs="仿宋"/>
                <w:b/>
                <w:bCs/>
                <w:szCs w:val="21"/>
                <w:highlight w:val="none"/>
              </w:rPr>
            </w:r>
            <w:r/>
          </w:p>
        </w:tc>
        <w:tc>
          <w:tcPr>
            <w:tcW w:w="2560" w:type="dxa"/>
            <w:vAlign w:val="center"/>
            <w:textDirection w:val="lrTb"/>
            <w:noWrap w:val="false"/>
          </w:tcPr>
          <w:p>
            <w:pPr>
              <w:pStyle w:val="700"/>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85" w:type="dxa"/>
            <w:vAlign w:val="center"/>
            <w:textDirection w:val="lrTb"/>
            <w:noWrap w:val="false"/>
          </w:tcPr>
          <w:p>
            <w:pPr>
              <w:pStyle w:val="700"/>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联系人</w:t>
            </w:r>
            <w:r>
              <w:rPr>
                <w:rFonts w:hint="eastAsia" w:ascii="仿宋" w:hAnsi="仿宋" w:eastAsia="仿宋" w:cs="仿宋"/>
                <w:b/>
                <w:bCs/>
                <w:szCs w:val="21"/>
                <w:highlight w:val="none"/>
              </w:rPr>
            </w:r>
            <w:r/>
          </w:p>
        </w:tc>
        <w:tc>
          <w:tcPr>
            <w:tcW w:w="2625" w:type="dxa"/>
            <w:vAlign w:val="center"/>
            <w:textDirection w:val="lrTb"/>
            <w:noWrap w:val="false"/>
          </w:tcPr>
          <w:p>
            <w:pPr>
              <w:pStyle w:val="700"/>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7" w:hRule="exact"/>
        </w:trPr>
        <w:tc>
          <w:tcPr>
            <w:tcW w:w="2030" w:type="dxa"/>
            <w:vAlign w:val="center"/>
            <w:textDirection w:val="lrTb"/>
            <w:noWrap w:val="false"/>
          </w:tcPr>
          <w:p>
            <w:pPr>
              <w:pStyle w:val="700"/>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联系地址</w:t>
            </w:r>
            <w:r>
              <w:rPr>
                <w:rFonts w:hint="eastAsia" w:ascii="仿宋" w:hAnsi="仿宋" w:eastAsia="仿宋" w:cs="仿宋"/>
                <w:b/>
                <w:bCs/>
                <w:szCs w:val="21"/>
                <w:highlight w:val="none"/>
              </w:rPr>
            </w:r>
            <w:r/>
          </w:p>
        </w:tc>
        <w:tc>
          <w:tcPr>
            <w:tcW w:w="2560" w:type="dxa"/>
            <w:vAlign w:val="center"/>
            <w:textDirection w:val="lrTb"/>
            <w:noWrap w:val="false"/>
          </w:tcPr>
          <w:p>
            <w:pPr>
              <w:pStyle w:val="700"/>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85" w:type="dxa"/>
            <w:vAlign w:val="center"/>
            <w:textDirection w:val="lrTb"/>
            <w:noWrap w:val="false"/>
          </w:tcPr>
          <w:p>
            <w:pPr>
              <w:pStyle w:val="700"/>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联系电话</w:t>
            </w:r>
            <w:r>
              <w:rPr>
                <w:rFonts w:hint="eastAsia" w:ascii="仿宋" w:hAnsi="仿宋" w:eastAsia="仿宋" w:cs="仿宋"/>
                <w:b/>
                <w:bCs/>
                <w:szCs w:val="21"/>
                <w:highlight w:val="none"/>
              </w:rPr>
            </w:r>
            <w:r/>
          </w:p>
        </w:tc>
        <w:tc>
          <w:tcPr>
            <w:tcW w:w="2625" w:type="dxa"/>
            <w:vAlign w:val="center"/>
            <w:textDirection w:val="lrTb"/>
            <w:noWrap w:val="false"/>
          </w:tcPr>
          <w:p>
            <w:pPr>
              <w:pStyle w:val="700"/>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7" w:hRule="exact"/>
        </w:trPr>
        <w:tc>
          <w:tcPr>
            <w:tcW w:w="2030" w:type="dxa"/>
            <w:vAlign w:val="center"/>
            <w:textDirection w:val="lrTb"/>
            <w:noWrap w:val="false"/>
          </w:tcPr>
          <w:p>
            <w:pPr>
              <w:pStyle w:val="700"/>
              <w:jc w:val="center"/>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诚信档案记录情况</w:t>
            </w:r>
            <w:r>
              <w:rPr>
                <w:rFonts w:hint="eastAsia" w:ascii="仿宋" w:hAnsi="仿宋" w:eastAsia="仿宋" w:cs="仿宋"/>
                <w:b/>
                <w:bCs/>
                <w:szCs w:val="21"/>
                <w:highlight w:val="none"/>
              </w:rPr>
            </w:r>
            <w:r/>
          </w:p>
        </w:tc>
        <w:tc>
          <w:tcPr>
            <w:gridSpan w:val="3"/>
            <w:tcW w:w="7170" w:type="dxa"/>
            <w:vAlign w:val="center"/>
            <w:textDirection w:val="lrTb"/>
            <w:noWrap w:val="false"/>
          </w:tcPr>
          <w:p>
            <w:pPr>
              <w:pStyle w:val="700"/>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8572"/>
        </w:trPr>
        <w:tc>
          <w:tcPr>
            <w:tcW w:w="2030" w:type="dxa"/>
            <w:vAlign w:val="center"/>
            <w:textDirection w:val="lrTb"/>
            <w:noWrap w:val="false"/>
          </w:tcPr>
          <w:p>
            <w:pPr>
              <w:pStyle w:val="700"/>
              <w:jc w:val="center"/>
              <w:rPr>
                <w:rFonts w:hint="eastAsia" w:ascii="仿宋" w:hAnsi="仿宋" w:eastAsia="仿宋" w:cs="仿宋"/>
                <w:szCs w:val="21"/>
                <w:highlight w:val="none"/>
              </w:rPr>
            </w:pPr>
            <w:r>
              <w:rPr>
                <w:rFonts w:hint="eastAsia" w:ascii="仿宋" w:hAnsi="仿宋" w:eastAsia="仿宋" w:cs="仿宋"/>
                <w:b/>
                <w:bCs/>
                <w:szCs w:val="21"/>
                <w:highlight w:val="none"/>
                <w:lang w:bidi="ar"/>
              </w:rPr>
              <w:t xml:space="preserve">信用承诺</w:t>
            </w:r>
            <w:r>
              <w:rPr>
                <w:rFonts w:hint="eastAsia" w:ascii="仿宋" w:hAnsi="仿宋" w:eastAsia="仿宋" w:cs="仿宋"/>
                <w:szCs w:val="21"/>
                <w:highlight w:val="none"/>
              </w:rPr>
            </w:r>
            <w:r/>
          </w:p>
        </w:tc>
        <w:tc>
          <w:tcPr>
            <w:gridSpan w:val="3"/>
            <w:tcW w:w="7170" w:type="dxa"/>
            <w:vAlign w:val="top"/>
            <w:textDirection w:val="lrTb"/>
            <w:noWrap w:val="false"/>
          </w:tcPr>
          <w:p>
            <w:pPr>
              <w:pStyle w:val="700"/>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我公司自愿参加贵中心（公司）组织的本次采购活动，严格遵守《中华人民共和国政府采购法》及相关法律法规，坚守公开、公</w:t>
            </w:r>
            <w:r>
              <w:rPr>
                <w:rFonts w:hint="eastAsia" w:ascii="仿宋" w:hAnsi="仿宋" w:eastAsia="仿宋" w:cs="仿宋"/>
                <w:szCs w:val="21"/>
                <w:highlight w:val="none"/>
                <w:lang w:eastAsia="zh-CN" w:bidi="ar"/>
              </w:rPr>
              <w:t xml:space="preserve">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在参加政府采购活动前三年内，在经营活动中没有重大违法记录；符合法律、行政法规和采购文件规定的其他条件。如有弄虚作假或其他违法违规行为，愿承担一切法律责任，并接受各级政府采购监管部门和有权机关的审查和处罚。</w:t>
            </w:r>
            <w:r>
              <w:rPr>
                <w:rFonts w:hint="eastAsia" w:ascii="仿宋" w:hAnsi="仿宋" w:eastAsia="仿宋" w:cs="仿宋"/>
                <w:szCs w:val="21"/>
                <w:highlight w:val="none"/>
                <w:lang w:eastAsia="zh-CN"/>
              </w:rPr>
            </w:r>
            <w:r/>
          </w:p>
          <w:p>
            <w:pPr>
              <w:pStyle w:val="70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jc w:val="center"/>
              <w:spacing w:line="360" w:lineRule="auto"/>
              <w:rPr>
                <w:rFonts w:hint="eastAsia" w:ascii="仿宋" w:hAnsi="仿宋" w:eastAsia="仿宋" w:cs="仿宋"/>
                <w:szCs w:val="21"/>
                <w:highlight w:val="none"/>
                <w:lang w:eastAsia="zh-CN" w:bidi="ar"/>
              </w:rPr>
            </w:pPr>
            <w:r>
              <w:rPr>
                <w:rFonts w:hint="eastAsia" w:ascii="仿宋" w:hAnsi="仿宋" w:eastAsia="仿宋" w:cs="仿宋"/>
                <w:szCs w:val="21"/>
                <w:highlight w:val="none"/>
                <w:lang w:eastAsia="zh-CN" w:bidi="ar"/>
              </w:rPr>
              <w:t xml:space="preserve">        供应商名称（</w:t>
            </w:r>
            <w:r>
              <w:rPr>
                <w:rFonts w:hint="eastAsia" w:ascii="仿宋" w:hAnsi="仿宋" w:eastAsia="仿宋" w:cs="仿宋"/>
                <w:szCs w:val="21"/>
                <w:highlight w:val="none"/>
                <w:lang w:val="en-US" w:eastAsia="zh-CN" w:bidi="ar"/>
              </w:rPr>
              <w:t xml:space="preserve">盖章</w:t>
            </w:r>
            <w:r>
              <w:rPr>
                <w:rFonts w:hint="eastAsia" w:ascii="仿宋" w:hAnsi="仿宋" w:eastAsia="仿宋" w:cs="仿宋"/>
                <w:szCs w:val="21"/>
                <w:highlight w:val="none"/>
                <w:lang w:eastAsia="zh-CN" w:bidi="ar"/>
              </w:rPr>
              <w:t xml:space="preserve">）：</w:t>
            </w:r>
            <w:r>
              <w:rPr>
                <w:rFonts w:hint="eastAsia" w:ascii="仿宋" w:hAnsi="仿宋" w:eastAsia="仿宋" w:cs="仿宋"/>
                <w:szCs w:val="21"/>
                <w:highlight w:val="none"/>
                <w:lang w:eastAsia="zh-CN" w:bidi="ar"/>
              </w:rPr>
            </w:r>
            <w:r/>
          </w:p>
          <w:p>
            <w:pPr>
              <w:pStyle w:val="700"/>
              <w:jc w:val="center"/>
              <w:spacing w:line="360" w:lineRule="auto"/>
              <w:rPr>
                <w:rFonts w:hint="eastAsia" w:ascii="仿宋" w:hAnsi="仿宋" w:eastAsia="仿宋" w:cs="仿宋"/>
                <w:szCs w:val="21"/>
                <w:highlight w:val="none"/>
                <w:lang w:eastAsia="zh-CN" w:bidi="ar"/>
              </w:rPr>
            </w:pPr>
            <w:r>
              <w:rPr>
                <w:rFonts w:hint="eastAsia" w:ascii="仿宋" w:hAnsi="仿宋" w:eastAsia="仿宋" w:cs="仿宋"/>
                <w:szCs w:val="21"/>
                <w:highlight w:val="none"/>
                <w:lang w:eastAsia="zh-CN" w:bidi="ar"/>
              </w:rPr>
              <w:t xml:space="preserve">        法定代表人（签字）：</w:t>
            </w:r>
            <w:r>
              <w:rPr>
                <w:rFonts w:hint="eastAsia" w:ascii="仿宋" w:hAnsi="仿宋" w:eastAsia="仿宋" w:cs="仿宋"/>
                <w:szCs w:val="21"/>
                <w:highlight w:val="none"/>
                <w:lang w:eastAsia="zh-CN" w:bidi="ar"/>
              </w:rPr>
            </w:r>
            <w:r/>
          </w:p>
          <w:p>
            <w:pPr>
              <w:pStyle w:val="700"/>
              <w:jc w:val="center"/>
              <w:spacing w:line="360" w:lineRule="auto"/>
              <w:rPr>
                <w:rFonts w:hint="eastAsia" w:ascii="仿宋" w:hAnsi="仿宋" w:eastAsia="仿宋" w:cs="仿宋"/>
                <w:szCs w:val="21"/>
                <w:highlight w:val="none"/>
                <w:lang w:eastAsia="zh-CN" w:bidi="ar"/>
              </w:rPr>
            </w:pPr>
            <w:r>
              <w:rPr>
                <w:rFonts w:hint="eastAsia" w:ascii="仿宋" w:hAnsi="仿宋" w:eastAsia="仿宋" w:cs="仿宋"/>
                <w:szCs w:val="21"/>
                <w:highlight w:val="none"/>
                <w:lang w:val="en-US" w:eastAsia="zh-CN" w:bidi="ar"/>
              </w:rPr>
              <w:t xml:space="preserve">                                    </w:t>
            </w:r>
            <w:r>
              <w:rPr>
                <w:rFonts w:hint="eastAsia" w:ascii="仿宋" w:hAnsi="仿宋" w:eastAsia="仿宋" w:cs="仿宋"/>
                <w:szCs w:val="21"/>
                <w:highlight w:val="none"/>
                <w:lang w:eastAsia="zh-CN" w:bidi="ar"/>
              </w:rPr>
              <w:t xml:space="preserve">年 </w:t>
            </w:r>
            <w:r>
              <w:rPr>
                <w:rFonts w:hint="eastAsia" w:ascii="仿宋" w:hAnsi="仿宋" w:eastAsia="仿宋" w:cs="仿宋"/>
                <w:szCs w:val="21"/>
                <w:highlight w:val="none"/>
                <w:lang w:val="en-US" w:eastAsia="zh-CN" w:bidi="ar"/>
              </w:rPr>
              <w:t xml:space="preserve">  </w:t>
            </w:r>
            <w:r>
              <w:rPr>
                <w:rFonts w:hint="eastAsia" w:ascii="仿宋" w:hAnsi="仿宋" w:eastAsia="仿宋" w:cs="仿宋"/>
                <w:szCs w:val="21"/>
                <w:highlight w:val="none"/>
                <w:lang w:eastAsia="zh-CN" w:bidi="ar"/>
              </w:rPr>
              <w:t xml:space="preserve">月</w:t>
            </w:r>
            <w:r>
              <w:rPr>
                <w:rFonts w:hint="eastAsia" w:ascii="仿宋" w:hAnsi="仿宋" w:eastAsia="仿宋" w:cs="仿宋"/>
                <w:szCs w:val="21"/>
                <w:highlight w:val="none"/>
                <w:lang w:val="en-US" w:eastAsia="zh-CN" w:bidi="ar"/>
              </w:rPr>
              <w:t xml:space="preserve">  </w:t>
            </w:r>
            <w:r>
              <w:rPr>
                <w:rFonts w:hint="eastAsia" w:ascii="仿宋" w:hAnsi="仿宋" w:eastAsia="仿宋" w:cs="仿宋"/>
                <w:szCs w:val="21"/>
                <w:highlight w:val="none"/>
                <w:lang w:eastAsia="zh-CN" w:bidi="ar"/>
              </w:rPr>
              <w:t xml:space="preserve"> 日</w:t>
            </w:r>
            <w:r>
              <w:rPr>
                <w:rFonts w:hint="eastAsia" w:ascii="仿宋" w:hAnsi="仿宋" w:eastAsia="仿宋" w:cs="仿宋"/>
                <w:szCs w:val="21"/>
                <w:highlight w:val="none"/>
                <w:lang w:eastAsia="zh-CN" w:bidi="ar"/>
              </w:rPr>
            </w:r>
            <w:r/>
          </w:p>
          <w:p>
            <w:pPr>
              <w:pStyle w:val="700"/>
              <w:jc w:val="cente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tc>
      </w:tr>
    </w:tbl>
    <w:p>
      <w:pPr>
        <w:pStyle w:val="700"/>
        <w:ind w:left="53"/>
        <w:spacing w:before="283" w:line="223" w:lineRule="auto"/>
        <w:rPr>
          <w:rFonts w:hint="eastAsia" w:ascii="仿宋" w:hAnsi="仿宋" w:eastAsia="仿宋" w:cs="仿宋"/>
          <w:sz w:val="28"/>
          <w:szCs w:val="28"/>
          <w:highlight w:val="none"/>
        </w:rPr>
        <w:outlineLvl w:val="1"/>
      </w:pPr>
      <w:r/>
      <w:bookmarkStart w:id="32" w:name="_Toc32402"/>
      <w:r/>
      <w:bookmarkStart w:id="33" w:name="_Toc1467"/>
      <w:r/>
      <w:bookmarkStart w:id="34" w:name="_Toc25964"/>
      <w:r>
        <w:rPr>
          <w:rFonts w:hint="eastAsia" w:ascii="仿宋" w:hAnsi="仿宋" w:eastAsia="仿宋" w:cs="仿宋"/>
          <w:b/>
          <w:bCs/>
          <w:spacing w:val="-7"/>
          <w:sz w:val="28"/>
          <w:szCs w:val="28"/>
          <w:highlight w:val="none"/>
          <w:lang w:val="en-US" w:eastAsia="zh-CN"/>
        </w:rPr>
        <w:br w:type="page" w:clear="all"/>
      </w:r>
      <w:r>
        <w:rPr>
          <w:rFonts w:hint="eastAsia" w:ascii="仿宋" w:hAnsi="仿宋" w:eastAsia="仿宋" w:cs="仿宋"/>
          <w:b/>
          <w:bCs/>
          <w:spacing w:val="-7"/>
          <w:sz w:val="28"/>
          <w:szCs w:val="28"/>
          <w:highlight w:val="none"/>
          <w:lang w:val="en-US" w:eastAsia="zh-CN"/>
        </w:rPr>
        <w:t xml:space="preserve">附件二</w:t>
      </w:r>
      <w:r>
        <w:rPr>
          <w:rFonts w:hint="eastAsia" w:ascii="仿宋" w:hAnsi="仿宋" w:eastAsia="仿宋" w:cs="仿宋"/>
          <w:b/>
          <w:bCs/>
          <w:spacing w:val="-7"/>
          <w:sz w:val="28"/>
          <w:szCs w:val="28"/>
          <w:highlight w:val="none"/>
        </w:rPr>
        <w:t xml:space="preserve">、资格证明文件</w:t>
      </w:r>
      <w:bookmarkEnd w:id="32"/>
      <w:r/>
      <w:bookmarkEnd w:id="33"/>
      <w:r>
        <w:rPr>
          <w:rFonts w:hint="eastAsia" w:ascii="仿宋" w:hAnsi="仿宋" w:eastAsia="仿宋" w:cs="仿宋"/>
          <w:sz w:val="24"/>
          <w:szCs w:val="24"/>
          <w:highlight w:val="none"/>
        </w:rPr>
        <w:t xml:space="preserve">★</w:t>
      </w:r>
      <w:bookmarkEnd w:id="34"/>
      <w:r>
        <w:rPr>
          <w:rFonts w:hint="eastAsia" w:ascii="仿宋" w:hAnsi="仿宋" w:eastAsia="仿宋" w:cs="仿宋"/>
          <w:sz w:val="28"/>
          <w:szCs w:val="28"/>
          <w:highlight w:val="none"/>
        </w:rPr>
      </w:r>
      <w:r/>
    </w:p>
    <w:p>
      <w:pPr>
        <w:pStyle w:val="700"/>
        <w:ind w:left="0" w:firstLine="478"/>
        <w:keepLines w:val="0"/>
        <w:keepNext w:val="0"/>
        <w:pageBreakBefore w:val="0"/>
        <w:spacing w:before="78" w:line="360" w:lineRule="auto"/>
        <w:widowControl/>
        <w:rPr>
          <w:rFonts w:hint="eastAsia" w:ascii="仿宋" w:hAnsi="仿宋" w:eastAsia="仿宋" w:cs="仿宋"/>
          <w:b/>
          <w:bCs/>
          <w:spacing w:val="-1"/>
          <w:sz w:val="24"/>
          <w:szCs w:val="24"/>
          <w:highlight w:val="none"/>
        </w:rPr>
      </w:pPr>
      <w:r/>
      <w:bookmarkStart w:id="35" w:name="bookmark13"/>
      <w:r/>
      <w:bookmarkEnd w:id="35"/>
      <w:r>
        <w:rPr>
          <w:rFonts w:hint="eastAsia" w:ascii="仿宋" w:hAnsi="仿宋" w:eastAsia="仿宋" w:cs="仿宋"/>
          <w:b/>
          <w:bCs/>
          <w:spacing w:val="-1"/>
          <w:sz w:val="24"/>
          <w:szCs w:val="24"/>
          <w:highlight w:val="none"/>
        </w:rPr>
        <w:t xml:space="preserve">1</w:t>
      </w:r>
      <w:r>
        <w:rPr>
          <w:rFonts w:hint="eastAsia" w:ascii="仿宋" w:hAnsi="仿宋" w:eastAsia="仿宋" w:cs="仿宋"/>
          <w:b/>
          <w:bCs/>
          <w:spacing w:val="-1"/>
          <w:sz w:val="24"/>
          <w:szCs w:val="24"/>
          <w:highlight w:val="none"/>
          <w:lang w:val="en-US" w:eastAsia="zh-CN"/>
        </w:rPr>
        <w:t xml:space="preserve">.</w:t>
      </w:r>
      <w:r>
        <w:rPr>
          <w:rFonts w:hint="eastAsia" w:ascii="仿宋" w:hAnsi="仿宋" w:eastAsia="仿宋" w:cs="仿宋"/>
          <w:b/>
          <w:bCs/>
          <w:spacing w:val="-1"/>
          <w:sz w:val="24"/>
          <w:szCs w:val="24"/>
          <w:highlight w:val="none"/>
        </w:rPr>
        <w:t xml:space="preserve">《中华人民共和国政府采购法》第二十二条规定的证明材料：</w:t>
      </w:r>
      <w:r>
        <w:rPr>
          <w:rFonts w:hint="eastAsia" w:ascii="仿宋" w:hAnsi="仿宋" w:eastAsia="仿宋" w:cs="仿宋"/>
          <w:b/>
          <w:bCs/>
          <w:spacing w:val="-1"/>
          <w:sz w:val="24"/>
          <w:szCs w:val="24"/>
          <w:highlight w:val="none"/>
        </w:rPr>
      </w:r>
      <w:r/>
    </w:p>
    <w:p>
      <w:pPr>
        <w:pStyle w:val="700"/>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（1）具有独立承担民事责任的能力（提供法人或者其他组织的营业执照或法人证书；供应商为自然人的，提供其身份证）；</w:t>
      </w:r>
      <w:r>
        <w:rPr>
          <w:rFonts w:hint="eastAsia" w:ascii="仿宋" w:hAnsi="仿宋" w:eastAsia="仿宋" w:cs="仿宋"/>
          <w:spacing w:val="-1"/>
          <w:sz w:val="24"/>
          <w:szCs w:val="24"/>
          <w:highlight w:val="none"/>
          <w:lang w:eastAsia="zh-CN"/>
        </w:rPr>
      </w:r>
      <w:r/>
    </w:p>
    <w:p>
      <w:pPr>
        <w:pStyle w:val="700"/>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（2）具有良好的商业信誉和健全的财务会计制度（提供参加本次采购活动前一年度的财务审计报告或采购</w:t>
      </w:r>
      <w:r>
        <w:rPr>
          <w:rFonts w:hint="eastAsia" w:ascii="仿宋" w:hAnsi="仿宋" w:eastAsia="仿宋" w:cs="仿宋"/>
          <w:spacing w:val="-1"/>
          <w:sz w:val="24"/>
          <w:szCs w:val="24"/>
          <w:highlight w:val="none"/>
          <w:lang w:val="en-US" w:eastAsia="zh-CN"/>
        </w:rPr>
        <w:t xml:space="preserve"> </w:t>
      </w:r>
      <w:r>
        <w:rPr>
          <w:rFonts w:hint="eastAsia" w:ascii="仿宋" w:hAnsi="仿宋" w:eastAsia="仿宋" w:cs="仿宋"/>
          <w:spacing w:val="-1"/>
          <w:sz w:val="24"/>
          <w:szCs w:val="24"/>
          <w:highlight w:val="none"/>
          <w:lang w:eastAsia="zh-CN"/>
        </w:rPr>
        <w:t xml:space="preserve">活动前一年内任意一月份资产负债表和利润表，成立不满一个月的可不提供）；</w:t>
      </w:r>
      <w:r>
        <w:rPr>
          <w:rFonts w:hint="eastAsia" w:ascii="仿宋" w:hAnsi="仿宋" w:eastAsia="仿宋" w:cs="仿宋"/>
          <w:spacing w:val="-1"/>
          <w:sz w:val="24"/>
          <w:szCs w:val="24"/>
          <w:highlight w:val="none"/>
          <w:lang w:eastAsia="zh-CN"/>
        </w:rPr>
      </w:r>
      <w:r/>
    </w:p>
    <w:p>
      <w:pPr>
        <w:pStyle w:val="700"/>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（3）具有履行合同所必需的设备和专业技术能力（供应商根据履行采购项目合同需要，提供履行合同所必需的设备和专业技术能力的声明）（</w:t>
      </w:r>
      <w:r>
        <w:rPr>
          <w:rFonts w:hint="eastAsia" w:ascii="仿宋" w:hAnsi="仿宋" w:eastAsia="仿宋" w:cs="仿宋"/>
          <w:spacing w:val="-1"/>
          <w:sz w:val="24"/>
          <w:szCs w:val="24"/>
          <w:highlight w:val="none"/>
          <w:lang w:val="en-US" w:eastAsia="zh-CN"/>
        </w:rPr>
        <w:t xml:space="preserve">表样1</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lang w:eastAsia="zh-CN"/>
        </w:rPr>
      </w:r>
      <w:r/>
    </w:p>
    <w:p>
      <w:pPr>
        <w:pStyle w:val="700"/>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4）有依法缴纳税收和社会保障资金的良好记录（提供参加本次采购活动前半年内至少一个月缴纳增值税，或营业税，或企业所得税的凭据；并提供缴纳社会保险的凭据（专用收据或社会保险缴纳清单）；依法免税或不需要缴纳社会保障资金的，提供相关证明文件）；</w:t>
      </w:r>
      <w:r>
        <w:rPr>
          <w:rFonts w:hint="eastAsia" w:ascii="仿宋" w:hAnsi="仿宋" w:eastAsia="仿宋" w:cs="仿宋"/>
          <w:spacing w:val="-1"/>
          <w:sz w:val="24"/>
          <w:szCs w:val="24"/>
          <w:highlight w:val="none"/>
          <w:lang w:eastAsia="zh-CN"/>
        </w:rPr>
      </w:r>
      <w:r/>
    </w:p>
    <w:p>
      <w:pPr>
        <w:pStyle w:val="700"/>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（5）参加本次采购活动前三年内，在经营活动中没有重大违法记录（</w:t>
      </w:r>
      <w:r>
        <w:rPr>
          <w:rFonts w:hint="eastAsia" w:ascii="仿宋" w:hAnsi="仿宋" w:eastAsia="仿宋" w:cs="仿宋"/>
          <w:spacing w:val="-1"/>
          <w:sz w:val="24"/>
          <w:szCs w:val="24"/>
          <w:highlight w:val="none"/>
          <w:lang w:val="en-US" w:eastAsia="zh-CN"/>
        </w:rPr>
        <w:t xml:space="preserve">表样2</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lang w:eastAsia="zh-CN"/>
        </w:rPr>
      </w:r>
      <w:r/>
    </w:p>
    <w:p>
      <w:pPr>
        <w:pStyle w:val="700"/>
        <w:ind w:firstLine="476"/>
        <w:jc w:val="left"/>
        <w:keepLines w:val="0"/>
        <w:keepNext w:val="0"/>
        <w:pageBreakBefore w:val="0"/>
        <w:spacing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 xml:space="preserve">（6）法律、行政法规规定的其他条件。（</w:t>
      </w:r>
      <w:r>
        <w:rPr>
          <w:rFonts w:hint="eastAsia" w:ascii="仿宋" w:hAnsi="仿宋" w:eastAsia="仿宋" w:cs="仿宋"/>
          <w:spacing w:val="-1"/>
          <w:sz w:val="24"/>
          <w:szCs w:val="24"/>
          <w:highlight w:val="none"/>
          <w:lang w:val="en-US" w:eastAsia="zh-CN"/>
        </w:rPr>
        <w:t xml:space="preserve">提供</w:t>
      </w:r>
      <w:r>
        <w:rPr>
          <w:rFonts w:hint="eastAsia" w:ascii="仿宋" w:hAnsi="仿宋" w:eastAsia="仿宋" w:cs="仿宋"/>
          <w:spacing w:val="-1"/>
          <w:sz w:val="24"/>
          <w:szCs w:val="24"/>
          <w:highlight w:val="none"/>
          <w:lang w:eastAsia="zh-CN"/>
        </w:rPr>
        <w:t xml:space="preserve">“信用中国”网站www.creditchina.gov.cn信用截图）</w:t>
      </w:r>
      <w:r>
        <w:rPr>
          <w:rFonts w:hint="eastAsia" w:ascii="仿宋" w:hAnsi="仿宋" w:eastAsia="仿宋" w:cs="仿宋"/>
          <w:spacing w:val="-1"/>
          <w:sz w:val="24"/>
          <w:szCs w:val="24"/>
          <w:highlight w:val="none"/>
          <w:lang w:eastAsia="zh-CN"/>
        </w:rPr>
      </w:r>
      <w:r/>
    </w:p>
    <w:p>
      <w:pPr>
        <w:pStyle w:val="700"/>
        <w:ind w:firstLine="476"/>
        <w:jc w:val="left"/>
        <w:keepLines w:val="0"/>
        <w:keepNext w:val="0"/>
        <w:pageBreakBefore w:val="0"/>
        <w:spacing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rPr>
        <w:t xml:space="preserve">注：第（5）条重大违法记录，是指供应商因违法经营受到刑事处罚或者责令停产停业、吊销许可证或者执照、较大数额罚款等行政处罚。</w:t>
      </w:r>
      <w:r>
        <w:rPr>
          <w:rFonts w:hint="eastAsia" w:ascii="仿宋" w:hAnsi="仿宋" w:eastAsia="仿宋" w:cs="仿宋"/>
          <w:spacing w:val="-1"/>
          <w:sz w:val="24"/>
          <w:szCs w:val="24"/>
          <w:highlight w:val="none"/>
          <w:lang w:eastAsia="zh-CN"/>
        </w:rPr>
      </w:r>
      <w:r/>
    </w:p>
    <w:p>
      <w:pPr>
        <w:pStyle w:val="700"/>
        <w:ind w:firstLine="478"/>
        <w:jc w:val="left"/>
        <w:keepLines w:val="0"/>
        <w:keepNext w:val="0"/>
        <w:pageBreakBefore w:val="0"/>
        <w:spacing w:line="360" w:lineRule="auto"/>
        <w:widowControl/>
        <w:rPr>
          <w:rFonts w:hint="eastAsia" w:ascii="仿宋" w:hAnsi="仿宋" w:eastAsia="仿宋" w:cs="仿宋"/>
          <w:b/>
          <w:bCs/>
          <w:spacing w:val="-1"/>
          <w:sz w:val="24"/>
          <w:szCs w:val="24"/>
          <w:highlight w:val="none"/>
          <w:lang w:val="en-US" w:eastAsia="zh-CN"/>
        </w:rPr>
      </w:pPr>
      <w:r>
        <w:rPr>
          <w:rFonts w:hint="eastAsia" w:ascii="仿宋" w:hAnsi="仿宋" w:eastAsia="仿宋" w:cs="仿宋"/>
          <w:b/>
          <w:bCs/>
          <w:spacing w:val="-1"/>
          <w:sz w:val="24"/>
          <w:szCs w:val="24"/>
          <w:highlight w:val="none"/>
          <w:lang w:val="en-US" w:eastAsia="zh-CN"/>
        </w:rPr>
        <w:t xml:space="preserve">2.</w:t>
      </w:r>
      <w:r>
        <w:rPr>
          <w:rFonts w:hint="eastAsia" w:ascii="仿宋" w:hAnsi="仿宋" w:eastAsia="仿宋" w:cs="仿宋"/>
          <w:b/>
          <w:bCs/>
          <w:spacing w:val="-1"/>
          <w:sz w:val="24"/>
          <w:szCs w:val="24"/>
          <w:highlight w:val="none"/>
        </w:rPr>
        <w:t xml:space="preserve">本项目的特定资格要求</w:t>
      </w:r>
      <w:r>
        <w:rPr>
          <w:rFonts w:hint="eastAsia" w:ascii="仿宋" w:hAnsi="仿宋" w:eastAsia="仿宋" w:cs="仿宋"/>
          <w:b/>
          <w:bCs/>
          <w:spacing w:val="-1"/>
          <w:sz w:val="24"/>
          <w:szCs w:val="24"/>
          <w:highlight w:val="none"/>
          <w:lang w:val="en-US" w:eastAsia="zh-CN"/>
        </w:rPr>
        <w:t xml:space="preserve">证明材料：</w:t>
      </w:r>
      <w:r>
        <w:rPr>
          <w:rFonts w:hint="eastAsia" w:ascii="仿宋" w:hAnsi="仿宋" w:eastAsia="仿宋" w:cs="仿宋"/>
          <w:b/>
          <w:bCs/>
          <w:spacing w:val="-1"/>
          <w:sz w:val="24"/>
          <w:szCs w:val="24"/>
          <w:highlight w:val="none"/>
          <w:lang w:val="en-US" w:eastAsia="zh-CN"/>
        </w:rPr>
      </w:r>
      <w:r/>
    </w:p>
    <w:p>
      <w:pPr>
        <w:pStyle w:val="700"/>
        <w:ind w:left="0" w:firstLine="476"/>
        <w:keepLines w:val="0"/>
        <w:keepNext w:val="0"/>
        <w:pageBreakBefore w:val="0"/>
        <w:spacing w:before="78" w:line="360" w:lineRule="auto"/>
        <w:widowControl/>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val="en-US" w:eastAsia="zh-CN"/>
        </w:rPr>
        <w:t xml:space="preserve">供应商具备独立完成水土保持方案技术评审工作的能力，不允许分包、转包。（提供承诺函加盖公章）</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lang w:eastAsia="zh-CN"/>
        </w:rPr>
      </w:r>
      <w:r/>
    </w:p>
    <w:p>
      <w:pPr>
        <w:pStyle w:val="700"/>
        <w:spacing w:line="400" w:lineRule="exact"/>
        <w:widowControl/>
        <w:rPr>
          <w:rFonts w:hint="eastAsia" w:ascii="仿宋" w:hAnsi="仿宋" w:eastAsia="仿宋" w:cs="仿宋"/>
          <w:b/>
          <w:sz w:val="28"/>
          <w:szCs w:val="28"/>
          <w:highlight w:val="none"/>
          <w:lang w:val="zh-CN" w:eastAsia="zh-CN"/>
        </w:rPr>
        <w:outlineLvl w:val="9"/>
      </w:pPr>
      <w:r>
        <w:rPr>
          <w:rFonts w:hint="eastAsia" w:ascii="仿宋" w:hAnsi="仿宋" w:eastAsia="仿宋" w:cs="仿宋"/>
          <w:spacing w:val="-10"/>
          <w:sz w:val="36"/>
          <w:szCs w:val="36"/>
          <w:highlight w:val="none"/>
        </w:rPr>
        <w:br w:type="page" w:clear="all"/>
      </w:r>
      <w:bookmarkStart w:id="36" w:name="_Toc27952"/>
      <w:r/>
      <w:bookmarkStart w:id="37" w:name="_Toc22631"/>
      <w:r>
        <w:rPr>
          <w:rFonts w:hint="eastAsia" w:ascii="仿宋" w:hAnsi="仿宋" w:eastAsia="仿宋" w:cs="仿宋"/>
          <w:b/>
          <w:sz w:val="28"/>
          <w:szCs w:val="28"/>
          <w:highlight w:val="none"/>
          <w:lang w:val="en-US" w:eastAsia="zh-CN" w:bidi="ar"/>
        </w:rPr>
        <w:t xml:space="preserve">表样1、</w:t>
      </w:r>
      <w:r>
        <w:rPr>
          <w:rFonts w:hint="eastAsia" w:ascii="仿宋" w:hAnsi="仿宋" w:eastAsia="仿宋" w:cs="仿宋"/>
          <w:b/>
          <w:sz w:val="28"/>
          <w:szCs w:val="28"/>
          <w:highlight w:val="none"/>
          <w:lang w:val="zh-CN" w:eastAsia="zh-CN" w:bidi="ar"/>
        </w:rPr>
        <w:t xml:space="preserve">具备履行合同所必需的设备和专业技术能力的声明</w:t>
      </w:r>
      <w:bookmarkEnd w:id="36"/>
      <w:r/>
      <w:bookmarkEnd w:id="37"/>
      <w:r>
        <w:rPr>
          <w:rFonts w:hint="eastAsia" w:ascii="仿宋" w:hAnsi="仿宋" w:eastAsia="仿宋" w:cs="仿宋"/>
          <w:sz w:val="24"/>
          <w:szCs w:val="24"/>
          <w:highlight w:val="none"/>
        </w:rPr>
        <w:t xml:space="preserve">★</w:t>
      </w:r>
      <w:r>
        <w:rPr>
          <w:rFonts w:hint="eastAsia" w:ascii="仿宋" w:hAnsi="仿宋" w:eastAsia="仿宋" w:cs="仿宋"/>
          <w:b/>
          <w:sz w:val="28"/>
          <w:szCs w:val="28"/>
          <w:highlight w:val="none"/>
          <w:lang w:val="zh-CN" w:eastAsia="zh-CN"/>
        </w:rPr>
      </w:r>
      <w:r/>
    </w:p>
    <w:p>
      <w:pPr>
        <w:pStyle w:val="700"/>
        <w:spacing w:line="440" w:lineRule="exact"/>
        <w:widowControl/>
        <w:rPr>
          <w:rFonts w:hint="eastAsia" w:ascii="仿宋" w:hAnsi="仿宋" w:eastAsia="仿宋" w:cs="仿宋"/>
          <w:bCs/>
          <w:sz w:val="24"/>
          <w:szCs w:val="24"/>
          <w:highlight w:val="none"/>
          <w:u w:val="single"/>
          <w:lang w:eastAsia="zh-CN" w:bidi="ar"/>
        </w:rPr>
      </w:pPr>
      <w:r>
        <w:rPr>
          <w:rFonts w:hint="eastAsia" w:ascii="仿宋" w:hAnsi="仿宋" w:eastAsia="仿宋" w:cs="仿宋"/>
          <w:bCs/>
          <w:sz w:val="24"/>
          <w:szCs w:val="24"/>
          <w:highlight w:val="none"/>
          <w:u w:val="single"/>
          <w:lang w:eastAsia="zh-CN" w:bidi="ar"/>
        </w:rPr>
      </w:r>
      <w:r/>
    </w:p>
    <w:p>
      <w:pPr>
        <w:pStyle w:val="700"/>
        <w:spacing w:line="440" w:lineRule="exact"/>
        <w:widowControl/>
        <w:rPr>
          <w:rFonts w:hint="eastAsia" w:ascii="仿宋" w:hAnsi="仿宋" w:eastAsia="仿宋" w:cs="仿宋"/>
          <w:b/>
          <w:sz w:val="24"/>
          <w:szCs w:val="24"/>
          <w:highlight w:val="none"/>
          <w:lang w:val="zh-CN" w:eastAsia="zh-CN"/>
        </w:rPr>
      </w:pPr>
      <w:r>
        <w:rPr>
          <w:rFonts w:hint="eastAsia" w:ascii="仿宋" w:hAnsi="仿宋" w:eastAsia="仿宋" w:cs="仿宋"/>
          <w:bCs/>
          <w:sz w:val="24"/>
          <w:szCs w:val="24"/>
          <w:highlight w:val="none"/>
          <w:u w:val="single"/>
          <w:lang w:eastAsia="zh-CN" w:bidi="ar"/>
        </w:rPr>
        <w:t xml:space="preserve">（采购单位名称）</w:t>
      </w:r>
      <w:r>
        <w:rPr>
          <w:rFonts w:hint="eastAsia" w:ascii="仿宋" w:hAnsi="仿宋" w:eastAsia="仿宋" w:cs="仿宋"/>
          <w:bCs/>
          <w:sz w:val="24"/>
          <w:szCs w:val="24"/>
          <w:highlight w:val="none"/>
          <w:lang w:eastAsia="zh-CN" w:bidi="ar"/>
        </w:rPr>
        <w:t xml:space="preserve">：</w:t>
      </w:r>
      <w:r>
        <w:rPr>
          <w:rFonts w:hint="eastAsia" w:ascii="仿宋" w:hAnsi="仿宋" w:eastAsia="仿宋" w:cs="仿宋"/>
          <w:b/>
          <w:sz w:val="24"/>
          <w:szCs w:val="24"/>
          <w:highlight w:val="none"/>
          <w:lang w:val="zh-CN" w:eastAsia="zh-CN"/>
        </w:rPr>
      </w:r>
      <w:r/>
    </w:p>
    <w:p>
      <w:pPr>
        <w:pStyle w:val="700"/>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我单位</w:t>
      </w:r>
      <w:r>
        <w:rPr>
          <w:rFonts w:hint="eastAsia" w:ascii="仿宋" w:hAnsi="仿宋" w:eastAsia="仿宋" w:cs="仿宋"/>
          <w:bCs/>
          <w:sz w:val="24"/>
          <w:szCs w:val="24"/>
          <w:highlight w:val="none"/>
          <w:u w:val="single"/>
          <w:lang w:eastAsia="zh-CN" w:bidi="ar"/>
        </w:rPr>
        <w:t xml:space="preserve"> （供应商名称）</w:t>
      </w:r>
      <w:r>
        <w:rPr>
          <w:rFonts w:hint="eastAsia" w:ascii="仿宋" w:hAnsi="仿宋" w:eastAsia="仿宋" w:cs="仿宋"/>
          <w:bCs/>
          <w:sz w:val="24"/>
          <w:szCs w:val="24"/>
          <w:highlight w:val="none"/>
          <w:lang w:eastAsia="zh-CN" w:bidi="ar"/>
        </w:rPr>
        <w:t xml:space="preserve">郑重声明：我公司具备履行本项采购合同所必需的设备和专业</w:t>
      </w:r>
      <w:r>
        <w:rPr>
          <w:rFonts w:hint="eastAsia" w:ascii="仿宋" w:hAnsi="仿宋" w:eastAsia="仿宋" w:cs="仿宋"/>
          <w:bCs/>
          <w:sz w:val="24"/>
          <w:szCs w:val="24"/>
          <w:highlight w:val="none"/>
          <w:lang w:eastAsia="zh-CN"/>
        </w:rPr>
      </w:r>
      <w:r/>
    </w:p>
    <w:p>
      <w:pPr>
        <w:pStyle w:val="70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技术能力，为履行本项采购合同我单位具备如下主要设备和主要专业技术能力：</w:t>
      </w:r>
      <w:r>
        <w:rPr>
          <w:rFonts w:hint="eastAsia" w:ascii="仿宋" w:hAnsi="仿宋" w:eastAsia="仿宋" w:cs="仿宋"/>
          <w:bCs/>
          <w:sz w:val="24"/>
          <w:szCs w:val="24"/>
          <w:highlight w:val="none"/>
          <w:lang w:eastAsia="zh-CN"/>
        </w:rPr>
      </w:r>
      <w:r/>
    </w:p>
    <w:p>
      <w:pPr>
        <w:pStyle w:val="700"/>
        <w:ind w:firstLine="480"/>
        <w:spacing w:line="440" w:lineRule="exact"/>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00"/>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主要设备有：</w:t>
      </w:r>
      <w:r>
        <w:rPr>
          <w:rFonts w:hint="eastAsia" w:ascii="仿宋" w:hAnsi="仿宋" w:eastAsia="仿宋" w:cs="仿宋"/>
          <w:bCs/>
          <w:sz w:val="24"/>
          <w:szCs w:val="24"/>
          <w:highlight w:val="none"/>
          <w:u w:val="single"/>
          <w:lang w:eastAsia="zh-CN" w:bidi="ar"/>
        </w:rPr>
        <w:t xml:space="preserve">                </w:t>
      </w:r>
      <w:r>
        <w:rPr>
          <w:rFonts w:hint="eastAsia" w:ascii="仿宋" w:hAnsi="仿宋" w:eastAsia="仿宋" w:cs="仿宋"/>
          <w:bCs/>
          <w:sz w:val="24"/>
          <w:szCs w:val="24"/>
          <w:highlight w:val="none"/>
          <w:lang w:eastAsia="zh-CN" w:bidi="ar"/>
        </w:rPr>
        <w:t xml:space="preserve">。（ 若有，格式自拟 ）</w:t>
      </w:r>
      <w:r>
        <w:rPr>
          <w:rFonts w:hint="eastAsia" w:ascii="仿宋" w:hAnsi="仿宋" w:eastAsia="仿宋" w:cs="仿宋"/>
          <w:bCs/>
          <w:sz w:val="24"/>
          <w:szCs w:val="24"/>
          <w:highlight w:val="none"/>
          <w:lang w:eastAsia="zh-CN"/>
        </w:rPr>
      </w:r>
      <w:r/>
    </w:p>
    <w:p>
      <w:pPr>
        <w:pStyle w:val="700"/>
        <w:ind w:firstLine="480"/>
        <w:spacing w:line="440" w:lineRule="exact"/>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00"/>
        <w:ind w:firstLine="480"/>
        <w:spacing w:line="44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主要专业技术能力有：</w:t>
      </w:r>
      <w:r>
        <w:rPr>
          <w:rFonts w:hint="eastAsia" w:ascii="仿宋" w:hAnsi="仿宋" w:eastAsia="仿宋" w:cs="仿宋"/>
          <w:bCs/>
          <w:sz w:val="24"/>
          <w:szCs w:val="24"/>
          <w:highlight w:val="none"/>
          <w:u w:val="single"/>
          <w:lang w:eastAsia="zh-CN" w:bidi="ar"/>
        </w:rPr>
        <w:t xml:space="preserve">              </w:t>
      </w:r>
      <w:r>
        <w:rPr>
          <w:rFonts w:hint="eastAsia" w:ascii="仿宋" w:hAnsi="仿宋" w:eastAsia="仿宋" w:cs="仿宋"/>
          <w:bCs/>
          <w:sz w:val="24"/>
          <w:szCs w:val="24"/>
          <w:highlight w:val="none"/>
          <w:lang w:eastAsia="zh-CN" w:bidi="ar"/>
        </w:rPr>
        <w:t xml:space="preserve"> 。（ 若有，格式自拟）</w:t>
      </w:r>
      <w:r>
        <w:rPr>
          <w:rFonts w:hint="eastAsia" w:ascii="仿宋" w:hAnsi="仿宋" w:eastAsia="仿宋" w:cs="仿宋"/>
          <w:bCs/>
          <w:sz w:val="24"/>
          <w:szCs w:val="24"/>
          <w:highlight w:val="none"/>
          <w:lang w:eastAsia="zh-CN"/>
        </w:rPr>
      </w:r>
      <w:r/>
    </w:p>
    <w:p>
      <w:pPr>
        <w:pStyle w:val="700"/>
        <w:jc w:val="both"/>
        <w:spacing w:line="440" w:lineRule="exact"/>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00"/>
        <w:jc w:val="right"/>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00"/>
        <w:jc w:val="right"/>
        <w:keepLines w:val="0"/>
        <w:keepNext w:val="0"/>
        <w:pageBreakBefore w:val="0"/>
        <w:spacing w:line="240" w:lineRule="auto"/>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供应商名称：（</w:t>
      </w:r>
      <w:r>
        <w:rPr>
          <w:rFonts w:hint="eastAsia" w:ascii="仿宋" w:hAnsi="仿宋" w:eastAsia="仿宋" w:cs="仿宋"/>
          <w:bCs/>
          <w:sz w:val="24"/>
          <w:szCs w:val="24"/>
          <w:highlight w:val="none"/>
          <w:lang w:val="en-US" w:eastAsia="zh-CN" w:bidi="ar"/>
        </w:rPr>
        <w:t xml:space="preserve">公章</w:t>
      </w:r>
      <w:r>
        <w:rPr>
          <w:rFonts w:hint="eastAsia" w:ascii="仿宋" w:hAnsi="仿宋" w:eastAsia="仿宋" w:cs="仿宋"/>
          <w:bCs/>
          <w:sz w:val="24"/>
          <w:szCs w:val="24"/>
          <w:highlight w:val="none"/>
          <w:lang w:eastAsia="zh-CN" w:bidi="ar"/>
        </w:rPr>
        <w:t xml:space="preserve">）</w:t>
      </w:r>
      <w:r>
        <w:rPr>
          <w:rFonts w:hint="eastAsia" w:ascii="仿宋" w:hAnsi="仿宋" w:eastAsia="仿宋" w:cs="仿宋"/>
          <w:bCs/>
          <w:sz w:val="24"/>
          <w:szCs w:val="24"/>
          <w:highlight w:val="none"/>
          <w:lang w:eastAsia="zh-CN"/>
        </w:rPr>
      </w:r>
      <w:r/>
    </w:p>
    <w:p>
      <w:pPr>
        <w:pStyle w:val="700"/>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00"/>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00"/>
        <w:jc w:val="right"/>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t xml:space="preserve">日  期： 年  月  日</w:t>
      </w:r>
      <w:r>
        <w:rPr>
          <w:rFonts w:hint="eastAsia" w:ascii="仿宋" w:hAnsi="仿宋" w:eastAsia="仿宋" w:cs="仿宋"/>
          <w:bCs/>
          <w:sz w:val="24"/>
          <w:szCs w:val="24"/>
          <w:highlight w:val="none"/>
          <w:lang w:eastAsia="zh-CN" w:bidi="ar"/>
        </w:rPr>
      </w:r>
      <w:r/>
    </w:p>
    <w:p>
      <w:pPr>
        <w:pStyle w:val="700"/>
        <w:spacing w:line="400" w:lineRule="exact"/>
        <w:widowControl/>
        <w:rPr>
          <w:rFonts w:hint="eastAsia" w:ascii="仿宋" w:hAnsi="仿宋" w:eastAsia="仿宋" w:cs="仿宋"/>
          <w:b/>
          <w:sz w:val="28"/>
          <w:szCs w:val="28"/>
          <w:highlight w:val="none"/>
          <w:lang w:val="en-US" w:eastAsia="zh-CN" w:bidi="ar"/>
        </w:rPr>
        <w:outlineLvl w:val="9"/>
      </w:pPr>
      <w:r>
        <w:rPr>
          <w:rFonts w:hint="eastAsia" w:ascii="仿宋" w:hAnsi="仿宋" w:eastAsia="仿宋" w:cs="仿宋"/>
          <w:b/>
          <w:sz w:val="28"/>
          <w:szCs w:val="28"/>
          <w:highlight w:val="none"/>
          <w:lang w:val="en-US" w:eastAsia="zh-CN" w:bidi="ar"/>
        </w:rPr>
      </w:r>
      <w:r/>
    </w:p>
    <w:p>
      <w:pPr>
        <w:pStyle w:val="700"/>
        <w:spacing w:line="400" w:lineRule="exact"/>
        <w:widowControl/>
        <w:rPr>
          <w:rFonts w:hint="eastAsia" w:ascii="仿宋" w:hAnsi="仿宋" w:eastAsia="仿宋" w:cs="仿宋"/>
          <w:b/>
          <w:sz w:val="28"/>
          <w:szCs w:val="28"/>
          <w:highlight w:val="none"/>
          <w:lang w:val="en-US" w:eastAsia="zh-CN" w:bidi="ar"/>
        </w:rPr>
        <w:outlineLvl w:val="9"/>
      </w:pPr>
      <w:r>
        <w:rPr>
          <w:rFonts w:hint="eastAsia" w:ascii="仿宋" w:hAnsi="仿宋" w:eastAsia="仿宋" w:cs="仿宋"/>
          <w:b/>
          <w:sz w:val="28"/>
          <w:szCs w:val="28"/>
          <w:highlight w:val="none"/>
          <w:lang w:val="en-US" w:eastAsia="zh-CN" w:bidi="ar"/>
        </w:rPr>
      </w:r>
      <w:r/>
    </w:p>
    <w:p>
      <w:pPr>
        <w:pStyle w:val="700"/>
        <w:spacing w:line="400" w:lineRule="exact"/>
        <w:widowControl/>
        <w:rPr>
          <w:rFonts w:hint="eastAsia" w:ascii="仿宋" w:hAnsi="仿宋" w:eastAsia="仿宋" w:cs="仿宋"/>
          <w:b/>
          <w:sz w:val="28"/>
          <w:szCs w:val="28"/>
          <w:highlight w:val="none"/>
          <w:lang w:val="en-US" w:eastAsia="zh-CN" w:bidi="ar"/>
        </w:rPr>
        <w:outlineLvl w:val="9"/>
      </w:pPr>
      <w:r>
        <w:rPr>
          <w:rFonts w:hint="eastAsia" w:ascii="仿宋" w:hAnsi="仿宋" w:eastAsia="仿宋" w:cs="仿宋"/>
          <w:b/>
          <w:sz w:val="28"/>
          <w:szCs w:val="28"/>
          <w:highlight w:val="none"/>
          <w:lang w:val="en-US" w:eastAsia="zh-CN" w:bidi="ar"/>
        </w:rPr>
      </w:r>
      <w:r/>
    </w:p>
    <w:p>
      <w:pPr>
        <w:pStyle w:val="700"/>
        <w:spacing w:line="400" w:lineRule="exact"/>
        <w:widowControl/>
        <w:rPr>
          <w:rFonts w:hint="eastAsia" w:ascii="仿宋" w:hAnsi="仿宋" w:eastAsia="仿宋" w:cs="仿宋"/>
          <w:b/>
          <w:sz w:val="28"/>
          <w:szCs w:val="28"/>
          <w:highlight w:val="none"/>
          <w:lang w:val="zh-CN" w:eastAsia="zh-CN" w:bidi="ar"/>
        </w:rPr>
        <w:outlineLvl w:val="9"/>
      </w:pPr>
      <w:r>
        <w:rPr>
          <w:rFonts w:hint="eastAsia" w:ascii="仿宋" w:hAnsi="仿宋" w:eastAsia="仿宋" w:cs="仿宋"/>
          <w:b/>
          <w:sz w:val="28"/>
          <w:szCs w:val="28"/>
          <w:highlight w:val="none"/>
          <w:lang w:val="en-US" w:eastAsia="zh-CN" w:bidi="ar"/>
        </w:rPr>
        <w:t xml:space="preserve">表样2</w:t>
      </w:r>
      <w:r>
        <w:rPr>
          <w:rFonts w:hint="eastAsia" w:ascii="仿宋" w:hAnsi="仿宋" w:eastAsia="仿宋" w:cs="仿宋"/>
          <w:b/>
          <w:sz w:val="28"/>
          <w:szCs w:val="28"/>
          <w:highlight w:val="none"/>
          <w:lang w:val="zh-CN" w:eastAsia="zh-CN" w:bidi="ar"/>
        </w:rPr>
        <w:t xml:space="preserve">、无重大违法记录声明格式</w:t>
      </w:r>
      <w:r>
        <w:rPr>
          <w:rFonts w:hint="eastAsia" w:ascii="仿宋" w:hAnsi="仿宋" w:eastAsia="仿宋" w:cs="仿宋"/>
          <w:sz w:val="24"/>
          <w:szCs w:val="24"/>
          <w:highlight w:val="none"/>
        </w:rPr>
        <w:t xml:space="preserve">★</w:t>
      </w:r>
      <w:r>
        <w:rPr>
          <w:rFonts w:hint="eastAsia" w:ascii="仿宋" w:hAnsi="仿宋" w:eastAsia="仿宋" w:cs="仿宋"/>
          <w:b/>
          <w:sz w:val="28"/>
          <w:szCs w:val="28"/>
          <w:highlight w:val="none"/>
          <w:lang w:val="zh-CN" w:eastAsia="zh-CN" w:bidi="ar"/>
        </w:rPr>
      </w:r>
      <w:r/>
    </w:p>
    <w:p>
      <w:pPr>
        <w:pStyle w:val="700"/>
        <w:spacing w:line="440" w:lineRule="exact"/>
        <w:widowControl/>
        <w:rPr>
          <w:rFonts w:hint="eastAsia" w:ascii="仿宋" w:hAnsi="仿宋" w:eastAsia="仿宋" w:cs="仿宋"/>
          <w:bCs/>
          <w:sz w:val="24"/>
          <w:szCs w:val="24"/>
          <w:highlight w:val="none"/>
          <w:u w:val="single"/>
          <w:lang w:eastAsia="zh-CN" w:bidi="ar"/>
        </w:rPr>
      </w:pPr>
      <w:r>
        <w:rPr>
          <w:rFonts w:hint="eastAsia" w:ascii="仿宋" w:hAnsi="仿宋" w:eastAsia="仿宋" w:cs="仿宋"/>
          <w:bCs/>
          <w:sz w:val="24"/>
          <w:szCs w:val="24"/>
          <w:highlight w:val="none"/>
          <w:u w:val="single"/>
          <w:lang w:eastAsia="zh-CN" w:bidi="ar"/>
        </w:rPr>
      </w:r>
      <w:r/>
    </w:p>
    <w:p>
      <w:pPr>
        <w:pStyle w:val="700"/>
        <w:spacing w:line="440" w:lineRule="exact"/>
        <w:widowControl/>
        <w:rPr>
          <w:rFonts w:hint="eastAsia" w:ascii="仿宋" w:hAnsi="仿宋" w:eastAsia="仿宋" w:cs="仿宋"/>
          <w:b/>
          <w:sz w:val="24"/>
          <w:szCs w:val="24"/>
          <w:highlight w:val="none"/>
          <w:lang w:val="zh-CN" w:eastAsia="zh-CN"/>
        </w:rPr>
      </w:pPr>
      <w:r>
        <w:rPr>
          <w:rFonts w:hint="eastAsia" w:ascii="仿宋" w:hAnsi="仿宋" w:eastAsia="仿宋" w:cs="仿宋"/>
          <w:bCs/>
          <w:sz w:val="24"/>
          <w:szCs w:val="24"/>
          <w:highlight w:val="none"/>
          <w:u w:val="single"/>
          <w:lang w:eastAsia="zh-CN" w:bidi="ar"/>
        </w:rPr>
        <w:t xml:space="preserve">（采购单位名称）</w:t>
      </w:r>
      <w:r>
        <w:rPr>
          <w:rFonts w:hint="eastAsia" w:ascii="仿宋" w:hAnsi="仿宋" w:eastAsia="仿宋" w:cs="仿宋"/>
          <w:bCs/>
          <w:sz w:val="24"/>
          <w:szCs w:val="24"/>
          <w:highlight w:val="none"/>
          <w:lang w:eastAsia="zh-CN" w:bidi="ar"/>
        </w:rPr>
        <w:t xml:space="preserve">：</w:t>
      </w:r>
      <w:r>
        <w:rPr>
          <w:rFonts w:hint="eastAsia" w:ascii="仿宋" w:hAnsi="仿宋" w:eastAsia="仿宋" w:cs="仿宋"/>
          <w:b/>
          <w:sz w:val="24"/>
          <w:szCs w:val="24"/>
          <w:highlight w:val="none"/>
          <w:lang w:val="zh-CN" w:eastAsia="zh-CN"/>
        </w:rPr>
      </w:r>
      <w:r/>
    </w:p>
    <w:p>
      <w:pPr>
        <w:pStyle w:val="700"/>
        <w:ind w:left="24"/>
        <w:spacing w:before="179" w:line="220" w:lineRule="auto"/>
        <w:rPr>
          <w:rFonts w:hint="eastAsia" w:ascii="仿宋" w:hAnsi="仿宋" w:eastAsia="仿宋" w:cs="仿宋"/>
          <w:sz w:val="24"/>
          <w:szCs w:val="24"/>
          <w:highlight w:val="none"/>
        </w:rPr>
      </w:pPr>
      <w:r/>
      <w:bookmarkStart w:id="38" w:name="bookmark22"/>
      <w:r/>
      <w:bookmarkEnd w:id="38"/>
      <w:r>
        <w:rPr>
          <w:rFonts w:hint="eastAsia" w:ascii="仿宋" w:hAnsi="仿宋" w:eastAsia="仿宋" w:cs="仿宋"/>
          <w:spacing w:val="-1"/>
          <w:sz w:val="24"/>
          <w:szCs w:val="24"/>
          <w:highlight w:val="none"/>
        </w:rPr>
        <w:t xml:space="preserve">我单位</w:t>
      </w:r>
      <w:r>
        <w:rPr>
          <w:rFonts w:hint="eastAsia" w:ascii="仿宋" w:hAnsi="仿宋" w:eastAsia="仿宋" w:cs="仿宋"/>
          <w:spacing w:val="-1"/>
          <w:sz w:val="24"/>
          <w:szCs w:val="24"/>
          <w:highlight w:val="none"/>
          <w:u w:val="single"/>
        </w:rPr>
        <w:t xml:space="preserve">                      </w:t>
      </w:r>
      <w:r>
        <w:rPr>
          <w:rFonts w:hint="eastAsia" w:ascii="仿宋" w:hAnsi="仿宋" w:eastAsia="仿宋" w:cs="仿宋"/>
          <w:spacing w:val="-1"/>
          <w:sz w:val="24"/>
          <w:szCs w:val="24"/>
          <w:highlight w:val="none"/>
        </w:rPr>
        <w:t xml:space="preserve">（供应商名称）郑重声明：</w:t>
      </w:r>
      <w:r>
        <w:rPr>
          <w:rFonts w:hint="eastAsia" w:ascii="仿宋" w:hAnsi="仿宋" w:eastAsia="仿宋" w:cs="仿宋"/>
          <w:sz w:val="24"/>
          <w:szCs w:val="24"/>
          <w:highlight w:val="none"/>
        </w:rPr>
      </w:r>
      <w:r/>
    </w:p>
    <w:p>
      <w:pPr>
        <w:pStyle w:val="700"/>
        <w:ind w:left="13" w:right="51" w:firstLine="486"/>
        <w:spacing w:before="181" w:line="359" w:lineRule="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参加政府采购活动前</w:t>
      </w:r>
      <w:r>
        <w:rPr>
          <w:rFonts w:hint="eastAsia" w:ascii="仿宋" w:hAnsi="仿宋" w:eastAsia="仿宋" w:cs="仿宋"/>
          <w:spacing w:val="-49"/>
          <w:sz w:val="24"/>
          <w:szCs w:val="24"/>
          <w:highlight w:val="none"/>
        </w:rPr>
        <w:t xml:space="preserve"> </w:t>
      </w:r>
      <w:r>
        <w:rPr>
          <w:rFonts w:hint="eastAsia" w:ascii="仿宋" w:hAnsi="仿宋" w:eastAsia="仿宋" w:cs="仿宋"/>
          <w:spacing w:val="-3"/>
          <w:sz w:val="24"/>
          <w:szCs w:val="24"/>
          <w:highlight w:val="none"/>
        </w:rPr>
        <w:t xml:space="preserve">3</w:t>
      </w:r>
      <w:r>
        <w:rPr>
          <w:rFonts w:hint="eastAsia" w:ascii="仿宋" w:hAnsi="仿宋" w:eastAsia="仿宋" w:cs="仿宋"/>
          <w:spacing w:val="20"/>
          <w:sz w:val="24"/>
          <w:szCs w:val="24"/>
          <w:highlight w:val="none"/>
        </w:rPr>
        <w:t xml:space="preserve"> </w:t>
      </w:r>
      <w:r>
        <w:rPr>
          <w:rFonts w:hint="eastAsia" w:ascii="仿宋" w:hAnsi="仿宋" w:eastAsia="仿宋" w:cs="仿宋"/>
          <w:spacing w:val="-3"/>
          <w:sz w:val="24"/>
          <w:szCs w:val="24"/>
          <w:highlight w:val="none"/>
        </w:rPr>
        <w:t xml:space="preserve">年内在经营活动中</w:t>
      </w:r>
      <w:r>
        <w:rPr>
          <w:rFonts w:hint="eastAsia" w:ascii="仿宋" w:hAnsi="仿宋" w:eastAsia="仿宋" w:cs="仿宋"/>
          <w:spacing w:val="-3"/>
          <w:sz w:val="24"/>
          <w:szCs w:val="24"/>
          <w:highlight w:val="none"/>
          <w:u w:val="single"/>
        </w:rPr>
        <w:t xml:space="preserve">        </w:t>
      </w:r>
      <w:r>
        <w:rPr>
          <w:rFonts w:hint="eastAsia" w:ascii="仿宋" w:hAnsi="仿宋" w:eastAsia="仿宋" w:cs="仿宋"/>
          <w:spacing w:val="-3"/>
          <w:sz w:val="24"/>
          <w:szCs w:val="24"/>
          <w:highlight w:val="none"/>
        </w:rPr>
        <w:t xml:space="preserve">（在下划线上如实填写：</w:t>
      </w:r>
      <w:r>
        <w:rPr>
          <w:rFonts w:hint="eastAsia" w:ascii="仿宋" w:hAnsi="仿宋" w:eastAsia="仿宋" w:cs="仿宋"/>
          <w:spacing w:val="-2"/>
          <w:sz w:val="24"/>
          <w:szCs w:val="24"/>
          <w:highlight w:val="none"/>
        </w:rPr>
        <w:t xml:space="preserve">有或没有）重大违法记录。</w:t>
      </w:r>
      <w:r>
        <w:rPr>
          <w:rFonts w:hint="eastAsia" w:ascii="仿宋" w:hAnsi="仿宋" w:eastAsia="仿宋" w:cs="仿宋"/>
          <w:sz w:val="24"/>
          <w:szCs w:val="24"/>
          <w:highlight w:val="none"/>
        </w:rPr>
      </w:r>
      <w:r/>
    </w:p>
    <w:p>
      <w:pPr>
        <w:pStyle w:val="700"/>
        <w:ind w:left="22" w:firstLine="483"/>
        <w:jc w:val="both"/>
        <w:spacing w:before="1" w:line="359" w:lineRule="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（说明：政府采购法第二十二条第一款第五项所称重大违法记录，是指供应商因违法经营受到刑事处罚或者责令停产停业、吊销许可证或者执照、较大数额</w:t>
      </w:r>
      <w:r>
        <w:rPr>
          <w:rFonts w:hint="eastAsia" w:ascii="仿宋" w:hAnsi="仿宋" w:eastAsia="仿宋" w:cs="仿宋"/>
          <w:spacing w:val="-3"/>
          <w:sz w:val="24"/>
          <w:szCs w:val="24"/>
          <w:highlight w:val="none"/>
        </w:rPr>
        <w:t xml:space="preserve">罚款等行政处罚。）</w:t>
      </w:r>
      <w:r>
        <w:rPr>
          <w:rFonts w:hint="eastAsia" w:ascii="仿宋" w:hAnsi="仿宋" w:eastAsia="仿宋" w:cs="仿宋"/>
          <w:sz w:val="24"/>
          <w:szCs w:val="24"/>
          <w:highlight w:val="none"/>
        </w:rPr>
      </w:r>
      <w:r/>
    </w:p>
    <w:p>
      <w:pPr>
        <w:pStyle w:val="738"/>
        <w:spacing w:line="248" w:lineRule="auto"/>
        <w:rPr>
          <w:rFonts w:hint="eastAsia" w:ascii="仿宋" w:hAnsi="仿宋" w:eastAsia="仿宋" w:cs="仿宋"/>
          <w:highlight w:val="none"/>
        </w:rPr>
      </w:pPr>
      <w:r>
        <w:rPr>
          <w:rFonts w:hint="eastAsia" w:ascii="仿宋" w:hAnsi="仿宋" w:eastAsia="仿宋" w:cs="仿宋"/>
          <w:highlight w:val="none"/>
        </w:rPr>
      </w:r>
      <w:r/>
    </w:p>
    <w:p>
      <w:pPr>
        <w:pStyle w:val="700"/>
        <w:jc w:val="right"/>
        <w:keepLines w:val="0"/>
        <w:keepNext w:val="0"/>
        <w:pageBreakBefore w:val="0"/>
        <w:spacing w:line="240" w:lineRule="auto"/>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bidi="ar"/>
        </w:rPr>
        <w:t xml:space="preserve">供应商名称：（公章）</w:t>
      </w:r>
      <w:r>
        <w:rPr>
          <w:rFonts w:hint="eastAsia" w:ascii="仿宋" w:hAnsi="仿宋" w:eastAsia="仿宋" w:cs="仿宋"/>
          <w:bCs/>
          <w:sz w:val="24"/>
          <w:szCs w:val="24"/>
          <w:highlight w:val="none"/>
          <w:lang w:eastAsia="zh-CN"/>
        </w:rPr>
      </w:r>
      <w:r/>
    </w:p>
    <w:p>
      <w:pPr>
        <w:pStyle w:val="700"/>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00"/>
        <w:jc w:val="right"/>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t xml:space="preserve">日  期： 年  月  日</w:t>
      </w:r>
      <w:r>
        <w:rPr>
          <w:rFonts w:hint="eastAsia" w:ascii="仿宋" w:hAnsi="仿宋" w:eastAsia="仿宋" w:cs="仿宋"/>
          <w:bCs/>
          <w:sz w:val="24"/>
          <w:szCs w:val="24"/>
          <w:highlight w:val="none"/>
          <w:lang w:eastAsia="zh-CN" w:bidi="ar"/>
        </w:rPr>
      </w:r>
      <w:r/>
    </w:p>
    <w:p>
      <w:pPr>
        <w:pStyle w:val="700"/>
        <w:jc w:val="right"/>
        <w:keepLines w:val="0"/>
        <w:keepNext w:val="0"/>
        <w:pageBreakBefore w:val="0"/>
        <w:spacing w:line="240" w:lineRule="auto"/>
        <w:widowControl/>
        <w:rPr>
          <w:rFonts w:hint="eastAsia" w:ascii="仿宋" w:hAnsi="仿宋" w:eastAsia="仿宋" w:cs="仿宋"/>
          <w:bCs/>
          <w:sz w:val="24"/>
          <w:szCs w:val="24"/>
          <w:highlight w:val="none"/>
          <w:lang w:eastAsia="zh-CN" w:bidi="ar"/>
        </w:rPr>
      </w:pPr>
      <w:r>
        <w:rPr>
          <w:rFonts w:hint="eastAsia" w:ascii="仿宋" w:hAnsi="仿宋" w:eastAsia="仿宋" w:cs="仿宋"/>
          <w:bCs/>
          <w:sz w:val="24"/>
          <w:szCs w:val="24"/>
          <w:highlight w:val="none"/>
          <w:lang w:eastAsia="zh-CN" w:bidi="ar"/>
        </w:rPr>
      </w:r>
      <w:r/>
    </w:p>
    <w:p>
      <w:pPr>
        <w:pStyle w:val="700"/>
        <w:ind w:firstLine="446"/>
        <w:jc w:val="left"/>
        <w:spacing w:line="360" w:lineRule="auto"/>
        <w:rPr>
          <w:rFonts w:hint="eastAsia" w:ascii="仿宋" w:hAnsi="仿宋" w:eastAsia="仿宋" w:cs="仿宋"/>
          <w:spacing w:val="6"/>
          <w:szCs w:val="21"/>
          <w:highlight w:val="none"/>
        </w:rPr>
      </w:pPr>
      <w:r>
        <w:rPr>
          <w:rFonts w:hint="eastAsia" w:ascii="仿宋" w:hAnsi="仿宋" w:eastAsia="仿宋" w:cs="仿宋"/>
          <w:b/>
          <w:bCs/>
          <w:spacing w:val="6"/>
          <w:szCs w:val="21"/>
          <w:highlight w:val="none"/>
        </w:rPr>
        <w:t xml:space="preserve">（</w:t>
      </w:r>
      <w:r>
        <w:rPr>
          <w:rFonts w:hint="eastAsia" w:ascii="仿宋" w:hAnsi="仿宋" w:eastAsia="仿宋" w:cs="仿宋"/>
          <w:b/>
          <w:bCs/>
          <w:spacing w:val="6"/>
          <w:szCs w:val="21"/>
          <w:highlight w:val="none"/>
          <w:lang w:val="en-US" w:eastAsia="zh-CN"/>
        </w:rPr>
        <w:t xml:space="preserve">另</w:t>
      </w:r>
      <w:r>
        <w:rPr>
          <w:rFonts w:hint="eastAsia" w:ascii="仿宋" w:hAnsi="仿宋" w:eastAsia="仿宋" w:cs="仿宋"/>
          <w:b/>
          <w:bCs/>
          <w:spacing w:val="6"/>
          <w:szCs w:val="21"/>
          <w:highlight w:val="none"/>
        </w:rPr>
        <w:t xml:space="preserve">附“信用中国” 信用截图）</w:t>
      </w:r>
      <w:r>
        <w:rPr>
          <w:rFonts w:hint="eastAsia" w:ascii="仿宋" w:hAnsi="仿宋" w:eastAsia="仿宋" w:cs="仿宋"/>
          <w:spacing w:val="6"/>
          <w:szCs w:val="21"/>
          <w:highlight w:val="none"/>
        </w:rPr>
      </w:r>
      <w:r/>
    </w:p>
    <w:p>
      <w:pPr>
        <w:pStyle w:val="700"/>
        <w:jc w:val="right"/>
        <w:keepLines w:val="0"/>
        <w:keepNext w:val="0"/>
        <w:pageBreakBefore w:val="0"/>
        <w:spacing w:line="240" w:lineRule="auto"/>
        <w:widowControl/>
        <w:rPr>
          <w:rFonts w:hint="eastAsia" w:ascii="仿宋" w:hAnsi="仿宋" w:eastAsia="仿宋" w:cs="仿宋"/>
          <w:bCs/>
          <w:sz w:val="24"/>
          <w:szCs w:val="24"/>
          <w:highlight w:val="none"/>
          <w:lang w:eastAsia="zh-CN" w:bidi="ar"/>
        </w:rPr>
        <w:sectPr>
          <w:footerReference w:type="default" r:id="rId9"/>
          <w:footnotePr/>
          <w:endnotePr/>
          <w:type w:val="nextPage"/>
          <w:pgSz w:w="11906" w:h="16839" w:orient="portrait"/>
          <w:pgMar w:top="1474" w:right="1701" w:bottom="1474" w:left="1701" w:header="850" w:footer="850" w:gutter="0"/>
          <w:pgNumType w:start="1"/>
          <w:cols w:num="1" w:sep="0" w:space="1701" w:equalWidth="1"/>
          <w:docGrid w:linePitch="360"/>
        </w:sectPr>
      </w:pPr>
      <w:r>
        <w:rPr>
          <w:rFonts w:hint="eastAsia" w:ascii="仿宋" w:hAnsi="仿宋" w:eastAsia="仿宋" w:cs="仿宋"/>
          <w:bCs/>
          <w:sz w:val="24"/>
          <w:szCs w:val="24"/>
          <w:highlight w:val="none"/>
          <w:lang w:eastAsia="zh-CN" w:bidi="ar"/>
        </w:rPr>
      </w:r>
      <w:r/>
    </w:p>
    <w:p>
      <w:pPr>
        <w:pStyle w:val="700"/>
        <w:rPr>
          <w:rFonts w:hint="eastAsia" w:ascii="仿宋" w:hAnsi="仿宋" w:eastAsia="仿宋" w:cs="仿宋"/>
          <w:b/>
          <w:szCs w:val="21"/>
          <w:highlight w:val="none"/>
          <w:lang w:val="zh-CN"/>
        </w:rPr>
        <w:outlineLvl w:val="1"/>
      </w:pPr>
      <w:r/>
      <w:bookmarkStart w:id="39" w:name="_Toc6097"/>
      <w:r/>
      <w:bookmarkStart w:id="40" w:name="_Toc10973"/>
      <w:r/>
      <w:bookmarkStart w:id="41" w:name="_Toc24949"/>
      <w:r>
        <w:rPr>
          <w:rFonts w:hint="eastAsia" w:ascii="仿宋" w:hAnsi="仿宋" w:eastAsia="仿宋" w:cs="仿宋"/>
          <w:b/>
          <w:bCs/>
          <w:spacing w:val="-6"/>
          <w:sz w:val="28"/>
          <w:szCs w:val="28"/>
          <w:highlight w:val="none"/>
          <w:lang w:val="en-US" w:eastAsia="zh-CN"/>
        </w:rPr>
        <w:t xml:space="preserve">附件三</w:t>
      </w:r>
      <w:r>
        <w:rPr>
          <w:rFonts w:hint="eastAsia" w:ascii="仿宋" w:hAnsi="仿宋" w:eastAsia="仿宋" w:cs="仿宋"/>
          <w:b/>
          <w:bCs/>
          <w:spacing w:val="-6"/>
          <w:sz w:val="28"/>
          <w:szCs w:val="28"/>
          <w:highlight w:val="none"/>
          <w:lang w:val="zh-CN" w:eastAsia="zh-CN"/>
        </w:rPr>
        <w:t xml:space="preserve">、磋商申请及声明格式</w:t>
      </w:r>
      <w:bookmarkEnd w:id="39"/>
      <w:r/>
      <w:bookmarkEnd w:id="40"/>
      <w:r>
        <w:rPr>
          <w:rFonts w:hint="eastAsia" w:ascii="仿宋" w:hAnsi="仿宋" w:eastAsia="仿宋" w:cs="仿宋"/>
          <w:sz w:val="24"/>
          <w:szCs w:val="24"/>
          <w:highlight w:val="none"/>
        </w:rPr>
        <w:t xml:space="preserve">★</w:t>
      </w:r>
      <w:bookmarkEnd w:id="41"/>
      <w:r>
        <w:rPr>
          <w:rFonts w:hint="eastAsia" w:ascii="仿宋" w:hAnsi="仿宋" w:eastAsia="仿宋" w:cs="仿宋"/>
          <w:b/>
          <w:szCs w:val="21"/>
          <w:highlight w:val="none"/>
          <w:lang w:val="zh-CN"/>
        </w:rPr>
      </w:r>
      <w:r/>
    </w:p>
    <w:p>
      <w:pPr>
        <w:pStyle w:val="700"/>
        <w:ind w:left="0" w:firstLine="0"/>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磋商申请及声明</w:t>
      </w:r>
      <w:r>
        <w:rPr>
          <w:rFonts w:hint="eastAsia" w:ascii="仿宋" w:hAnsi="仿宋" w:eastAsia="仿宋" w:cs="仿宋"/>
          <w:b/>
          <w:bCs/>
          <w:sz w:val="36"/>
          <w:szCs w:val="36"/>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lang w:val="en-US" w:eastAsia="zh-CN"/>
        </w:rPr>
      </w:pPr>
      <w:r>
        <w:rPr>
          <w:rFonts w:hint="eastAsia" w:ascii="仿宋" w:hAnsi="仿宋" w:eastAsia="仿宋" w:cs="仿宋"/>
          <w:highlight w:val="none"/>
          <w:lang w:val="zh-CN" w:eastAsia="zh-CN"/>
        </w:rPr>
        <w:t xml:space="preserve">致：</w:t>
      </w:r>
      <w:r>
        <w:rPr>
          <w:rFonts w:hint="eastAsia" w:ascii="仿宋" w:hAnsi="仿宋" w:eastAsia="仿宋" w:cs="仿宋"/>
          <w:highlight w:val="none"/>
          <w:u w:val="single"/>
          <w:lang w:val="zh-CN" w:eastAsia="zh-CN"/>
        </w:rPr>
        <w:t xml:space="preserve">  采购单位名称</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zh-CN" w:eastAsia="zh-CN"/>
        </w:rPr>
        <w:t xml:space="preserve">   </w:t>
      </w:r>
      <w:r>
        <w:rPr>
          <w:rFonts w:hint="eastAsia" w:ascii="仿宋" w:hAnsi="仿宋" w:eastAsia="仿宋" w:cs="仿宋"/>
          <w:highlight w:val="none"/>
          <w:lang w:val="en-US" w:eastAsia="zh-CN"/>
        </w:rPr>
        <w:t xml:space="preserve">          </w:t>
      </w:r>
      <w:r>
        <w:rPr>
          <w:rFonts w:hint="eastAsia" w:ascii="仿宋" w:hAnsi="仿宋" w:eastAsia="仿宋" w:cs="仿宋"/>
          <w:highlight w:val="none"/>
          <w:lang w:val="en-US" w:eastAsia="zh-CN"/>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根据贵方</w:t>
      </w:r>
      <w:r>
        <w:rPr>
          <w:rFonts w:hint="eastAsia" w:ascii="仿宋" w:hAnsi="仿宋" w:eastAsia="仿宋" w:cs="仿宋"/>
          <w:highlight w:val="none"/>
          <w:u w:val="single"/>
        </w:rPr>
        <w:t xml:space="preserve">          （项目名称）         （项目编号）</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公告，我方</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供应商名称</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决定参与本次采购活动，提交响应文件并参加</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据此函，声明如下：</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lang w:eastAsia="zh-CN"/>
        </w:rPr>
      </w:pPr>
      <w:r>
        <w:rPr>
          <w:rFonts w:hint="eastAsia" w:ascii="仿宋" w:hAnsi="仿宋" w:eastAsia="仿宋" w:cs="仿宋"/>
          <w:highlight w:val="none"/>
          <w:lang w:eastAsia="zh-CN"/>
        </w:rPr>
        <w:t xml:space="preserve">1</w:t>
      </w:r>
      <w:r>
        <w:rPr>
          <w:rFonts w:hint="eastAsia" w:ascii="仿宋" w:hAnsi="仿宋" w:eastAsia="仿宋" w:cs="仿宋"/>
          <w:highlight w:val="none"/>
          <w:lang w:val="en-US" w:eastAsia="zh-CN"/>
        </w:rPr>
        <w:t xml:space="preserve">. 我方承诺，资格条件完全满足本次采购要求，我方同意并已向贵方提供了与本次采购活动相关的所有证明及资料，确保其真实有效。</w:t>
      </w:r>
      <w:r>
        <w:rPr>
          <w:rFonts w:hint="eastAsia" w:ascii="仿宋" w:hAnsi="仿宋" w:eastAsia="仿宋" w:cs="仿宋"/>
          <w:highlight w:val="none"/>
          <w:lang w:eastAsia="zh-CN"/>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2. 我方参加政府采购活动前三年内，在经营活动中没有重大违法记录。</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3.参加本次采购活动前，我方没有被信用中国网站、中国政府采购网站列入失信被执行人名单、重大税收违法案件当事人名单、政府采购严重违法失信行为记录名单及《南京市政府采购供应商信用管理工作暂行办法》宁财规〔2018〕10号第十一条</w:t>
      </w:r>
      <w:r>
        <w:rPr>
          <w:rFonts w:hint="eastAsia" w:ascii="仿宋" w:hAnsi="仿宋" w:eastAsia="仿宋" w:cs="仿宋"/>
          <w:highlight w:val="none"/>
          <w:lang w:eastAsia="zh-CN"/>
        </w:rPr>
        <w:t xml:space="preserve">、第</w:t>
      </w:r>
      <w:r>
        <w:rPr>
          <w:rFonts w:hint="eastAsia" w:ascii="仿宋" w:hAnsi="仿宋" w:eastAsia="仿宋" w:cs="仿宋"/>
          <w:highlight w:val="none"/>
        </w:rPr>
        <w:t xml:space="preserve">十二条所列严重失信行为情形。</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rPr>
        <w:t xml:space="preserve">4. 我方与参与本次采购活动的其他供应商的负责人不是同一人，也不存在直接控股、管理关系。</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 我们的首次</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报价为</w:t>
      </w:r>
      <w:r>
        <w:rPr>
          <w:rFonts w:hint="eastAsia" w:ascii="仿宋" w:hAnsi="仿宋" w:eastAsia="仿宋" w:cs="仿宋"/>
          <w:highlight w:val="none"/>
          <w:lang w:eastAsia="zh-CN"/>
        </w:rPr>
        <w:t xml:space="preserve">：</w:t>
      </w:r>
      <w:r>
        <w:rPr>
          <w:rFonts w:hint="eastAsia" w:ascii="仿宋" w:hAnsi="仿宋" w:eastAsia="仿宋" w:cs="仿宋"/>
          <w:b/>
          <w:szCs w:val="21"/>
          <w:highlight w:val="none"/>
          <w:lang w:val="zh-CN"/>
        </w:rPr>
        <w:t xml:space="preserve">人民币</w:t>
      </w:r>
      <w:r>
        <w:rPr>
          <w:rFonts w:hint="eastAsia" w:ascii="仿宋" w:hAnsi="仿宋" w:eastAsia="仿宋" w:cs="仿宋"/>
          <w:b/>
          <w:bCs/>
          <w:highlight w:val="none"/>
          <w:u w:val="single"/>
        </w:rPr>
        <w:t xml:space="preserve">       </w:t>
      </w:r>
      <w:r>
        <w:rPr>
          <w:rFonts w:hint="eastAsia" w:ascii="仿宋" w:hAnsi="仿宋" w:eastAsia="仿宋" w:cs="仿宋"/>
          <w:b/>
          <w:bCs/>
          <w:highlight w:val="none"/>
          <w:lang w:eastAsia="zh-CN"/>
        </w:rPr>
        <w:t xml:space="preserve">万元</w:t>
      </w:r>
      <w:r>
        <w:rPr>
          <w:rFonts w:hint="eastAsia" w:ascii="仿宋" w:hAnsi="仿宋" w:eastAsia="仿宋" w:cs="仿宋"/>
          <w:b/>
          <w:bCs/>
          <w:highlight w:val="none"/>
          <w:lang w:val="en-US" w:eastAsia="zh-CN"/>
        </w:rPr>
        <w:t xml:space="preserve">/项</w:t>
      </w:r>
      <w:r>
        <w:rPr>
          <w:rFonts w:hint="eastAsia" w:ascii="仿宋" w:hAnsi="仿宋" w:eastAsia="仿宋" w:cs="仿宋"/>
          <w:highlight w:val="none"/>
        </w:rPr>
        <w:t xml:space="preserve">。</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 我们已详细审核全部</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文件及其有效补充文件，我们放弃对</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文件任何误解的权利，提交响应文件后，不对</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文件本身提出质疑。否则，属于不诚信和故意扰乱政府采购活动行为，我们将无条件接受处罚。</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w:t>
      </w:r>
      <w:r>
        <w:rPr>
          <w:rFonts w:hint="eastAsia" w:ascii="仿宋" w:hAnsi="仿宋" w:eastAsia="仿宋" w:cs="仿宋"/>
          <w:highlight w:val="none"/>
          <w:lang w:eastAsia="zh-CN"/>
        </w:rPr>
        <w:t xml:space="preserve">一旦我方成交，我方将根据磋商文件的规定，严格履行合同，保证于承诺的时间内完成本项目规定的货物、服务和工程内容。</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 我方决不提供虚假材料谋取成交、决不采取不正当手段诋毁、排挤其他供应商、决不与采购人、</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供应商或者采购代理机构恶意串通、决不向采购人、采购代理机构工作人员和</w:t>
      </w:r>
      <w:r>
        <w:rPr>
          <w:rFonts w:hint="eastAsia" w:ascii="仿宋" w:hAnsi="仿宋" w:eastAsia="仿宋" w:cs="仿宋"/>
          <w:highlight w:val="none"/>
          <w:lang w:eastAsia="zh-CN"/>
        </w:rPr>
        <w:t xml:space="preserve">磋商</w:t>
      </w:r>
      <w:r>
        <w:rPr>
          <w:rFonts w:hint="eastAsia" w:ascii="仿宋" w:hAnsi="仿宋" w:eastAsia="仿宋" w:cs="仿宋"/>
          <w:highlight w:val="none"/>
        </w:rPr>
        <w:t xml:space="preserve">小组进行商业贿赂、决不拒绝有关部门监督检查或提供虚假情况，如有违反，无条件接受贵方及相关管理部门的处罚。</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 我方正式通讯方式为：</w:t>
      </w:r>
      <w:r>
        <w:rPr>
          <w:rFonts w:hint="eastAsia" w:ascii="仿宋" w:hAnsi="仿宋" w:eastAsia="仿宋" w:cs="仿宋"/>
          <w:highlight w:val="none"/>
        </w:rPr>
      </w:r>
      <w:r/>
    </w:p>
    <w:p>
      <w:pPr>
        <w:pStyle w:val="700"/>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地   址：</w:t>
      </w:r>
      <w:r>
        <w:rPr>
          <w:rFonts w:hint="eastAsia" w:ascii="仿宋" w:hAnsi="仿宋" w:eastAsia="仿宋" w:cs="仿宋"/>
          <w:highlight w:val="none"/>
          <w:u w:val="single"/>
          <w:lang w:eastAsia="zh-CN"/>
        </w:rPr>
        <w:t xml:space="preserve">                      </w:t>
      </w:r>
      <w:r>
        <w:rPr>
          <w:rFonts w:hint="eastAsia" w:ascii="仿宋" w:hAnsi="仿宋" w:eastAsia="仿宋" w:cs="仿宋"/>
          <w:highlight w:val="none"/>
          <w:u w:val="none"/>
          <w:lang w:eastAsia="zh-CN"/>
        </w:rPr>
      </w:r>
      <w:r/>
    </w:p>
    <w:p>
      <w:pPr>
        <w:pStyle w:val="700"/>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电   话：</w:t>
      </w:r>
      <w:r>
        <w:rPr>
          <w:rFonts w:hint="eastAsia" w:ascii="仿宋" w:hAnsi="仿宋" w:eastAsia="仿宋" w:cs="仿宋"/>
          <w:highlight w:val="none"/>
          <w:u w:val="single"/>
          <w:lang w:eastAsia="zh-CN"/>
        </w:rPr>
        <w:t xml:space="preserve">                      </w:t>
      </w:r>
      <w:r>
        <w:rPr>
          <w:rFonts w:hint="eastAsia" w:ascii="仿宋" w:hAnsi="仿宋" w:eastAsia="仿宋" w:cs="仿宋"/>
          <w:highlight w:val="none"/>
          <w:u w:val="none"/>
          <w:lang w:eastAsia="zh-CN"/>
        </w:rPr>
      </w:r>
      <w:r/>
    </w:p>
    <w:p>
      <w:pPr>
        <w:pStyle w:val="700"/>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val="en-US" w:eastAsia="zh-CN"/>
        </w:rPr>
        <w:t xml:space="preserve">10.</w:t>
      </w:r>
      <w:r>
        <w:rPr>
          <w:rFonts w:hint="eastAsia" w:ascii="仿宋" w:hAnsi="仿宋" w:eastAsia="仿宋" w:cs="仿宋"/>
          <w:highlight w:val="none"/>
          <w:u w:val="none"/>
          <w:lang w:eastAsia="zh-CN"/>
        </w:rPr>
        <w:t xml:space="preserve">我方正式开户银行和账号为：</w:t>
      </w:r>
      <w:r>
        <w:rPr>
          <w:rFonts w:hint="eastAsia" w:ascii="仿宋" w:hAnsi="仿宋" w:eastAsia="仿宋" w:cs="仿宋"/>
          <w:highlight w:val="none"/>
          <w:u w:val="none"/>
          <w:lang w:eastAsia="zh-CN"/>
        </w:rPr>
      </w:r>
      <w:r/>
    </w:p>
    <w:p>
      <w:pPr>
        <w:pStyle w:val="700"/>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开户银行：</w:t>
      </w:r>
      <w:r>
        <w:rPr>
          <w:rFonts w:hint="eastAsia" w:ascii="仿宋" w:hAnsi="仿宋" w:eastAsia="仿宋" w:cs="仿宋"/>
          <w:highlight w:val="none"/>
          <w:u w:val="single"/>
          <w:lang w:eastAsia="zh-CN"/>
        </w:rPr>
        <w:t xml:space="preserve">                     </w:t>
      </w:r>
      <w:r>
        <w:rPr>
          <w:rFonts w:hint="eastAsia" w:ascii="仿宋" w:hAnsi="仿宋" w:eastAsia="仿宋" w:cs="仿宋"/>
          <w:highlight w:val="none"/>
          <w:u w:val="none"/>
          <w:lang w:eastAsia="zh-CN"/>
        </w:rPr>
        <w:t xml:space="preserve">  </w:t>
      </w:r>
      <w:r>
        <w:rPr>
          <w:rFonts w:hint="eastAsia" w:ascii="仿宋" w:hAnsi="仿宋" w:eastAsia="仿宋" w:cs="仿宋"/>
          <w:highlight w:val="none"/>
          <w:u w:val="none"/>
          <w:lang w:eastAsia="zh-CN"/>
        </w:rPr>
      </w:r>
      <w:r/>
    </w:p>
    <w:p>
      <w:pPr>
        <w:pStyle w:val="700"/>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账    号：</w:t>
      </w:r>
      <w:r>
        <w:rPr>
          <w:rFonts w:hint="eastAsia" w:ascii="仿宋" w:hAnsi="仿宋" w:eastAsia="仿宋" w:cs="仿宋"/>
          <w:highlight w:val="none"/>
          <w:u w:val="single"/>
          <w:lang w:eastAsia="zh-CN"/>
        </w:rPr>
        <w:t xml:space="preserve">                    </w:t>
      </w:r>
      <w:r>
        <w:rPr>
          <w:rFonts w:hint="eastAsia" w:ascii="仿宋" w:hAnsi="仿宋" w:eastAsia="仿宋" w:cs="仿宋"/>
          <w:highlight w:val="none"/>
          <w:u w:val="none"/>
          <w:lang w:eastAsia="zh-CN"/>
        </w:rPr>
        <w:t xml:space="preserve">   </w:t>
      </w:r>
      <w:r>
        <w:rPr>
          <w:rFonts w:hint="eastAsia" w:ascii="仿宋" w:hAnsi="仿宋" w:eastAsia="仿宋" w:cs="仿宋"/>
          <w:highlight w:val="none"/>
          <w:u w:val="none"/>
          <w:lang w:eastAsia="zh-CN"/>
        </w:rPr>
      </w:r>
      <w:r/>
    </w:p>
    <w:p>
      <w:pPr>
        <w:pStyle w:val="700"/>
        <w:ind w:firstLine="420"/>
        <w:keepLines w:val="0"/>
        <w:keepNext w:val="0"/>
        <w:pageBreakBefore w:val="0"/>
        <w:spacing w:line="400" w:lineRule="exact"/>
        <w:widowControl/>
        <w:rPr>
          <w:rFonts w:hint="eastAsia" w:ascii="仿宋" w:hAnsi="仿宋" w:eastAsia="仿宋" w:cs="仿宋"/>
          <w:highlight w:val="none"/>
          <w:u w:val="none"/>
          <w:lang w:eastAsia="zh-CN"/>
        </w:rPr>
      </w:pPr>
      <w:r>
        <w:rPr>
          <w:rFonts w:hint="eastAsia" w:ascii="仿宋" w:hAnsi="仿宋" w:eastAsia="仿宋" w:cs="仿宋"/>
          <w:highlight w:val="none"/>
          <w:u w:val="none"/>
          <w:lang w:eastAsia="zh-CN"/>
        </w:rPr>
        <w:t xml:space="preserve">供应商名称（公章）：                 </w:t>
      </w:r>
      <w:r>
        <w:rPr>
          <w:rFonts w:hint="eastAsia" w:ascii="仿宋" w:hAnsi="仿宋" w:eastAsia="仿宋" w:cs="仿宋"/>
          <w:highlight w:val="none"/>
          <w:u w:val="none"/>
          <w:lang w:eastAsia="zh-CN"/>
        </w:rPr>
      </w:r>
      <w:r/>
    </w:p>
    <w:p>
      <w:pPr>
        <w:pStyle w:val="700"/>
        <w:ind w:firstLine="420"/>
        <w:keepLines w:val="0"/>
        <w:keepNext w:val="0"/>
        <w:pageBreakBefore w:val="0"/>
        <w:spacing w:line="400" w:lineRule="exact"/>
        <w:widowControl/>
        <w:rPr>
          <w:rFonts w:hint="eastAsia" w:ascii="仿宋" w:hAnsi="仿宋" w:eastAsia="仿宋" w:cs="仿宋"/>
          <w:highlight w:val="none"/>
        </w:rPr>
      </w:pPr>
      <w:r>
        <w:rPr>
          <w:rFonts w:hint="eastAsia" w:ascii="仿宋" w:hAnsi="仿宋" w:eastAsia="仿宋" w:cs="仿宋"/>
          <w:highlight w:val="none"/>
          <w:u w:val="none"/>
          <w:lang w:eastAsia="zh-CN"/>
        </w:rPr>
        <w:t xml:space="preserve">日    期：       年    月    日</w:t>
      </w:r>
      <w:r>
        <w:rPr>
          <w:rFonts w:hint="eastAsia" w:ascii="仿宋" w:hAnsi="仿宋" w:eastAsia="仿宋" w:cs="仿宋"/>
          <w:highlight w:val="none"/>
        </w:rPr>
      </w:r>
      <w:r/>
    </w:p>
    <w:p>
      <w:pPr>
        <w:pStyle w:val="700"/>
        <w:ind w:left="0"/>
        <w:keepLines w:val="0"/>
        <w:keepNext w:val="0"/>
        <w:pageBreakBefore w:val="0"/>
        <w:spacing w:line="240" w:lineRule="auto"/>
        <w:widowControl/>
        <w:rPr>
          <w:rFonts w:hint="eastAsia"/>
          <w:highlight w:val="none"/>
          <w:lang w:val="zh-CN" w:eastAsia="zh-CN"/>
        </w:rPr>
        <w:outlineLvl w:val="1"/>
      </w:pPr>
      <w:r>
        <w:rPr>
          <w:rFonts w:hint="eastAsia" w:ascii="仿宋" w:hAnsi="仿宋" w:eastAsia="仿宋" w:cs="仿宋"/>
          <w:b/>
          <w:szCs w:val="21"/>
          <w:highlight w:val="none"/>
          <w:lang w:val="zh-CN"/>
        </w:rPr>
        <w:br w:type="page" w:clear="all"/>
      </w:r>
      <w:bookmarkStart w:id="42" w:name="_Toc14587"/>
      <w:r/>
      <w:bookmarkStart w:id="43" w:name="_Toc31392"/>
      <w:r/>
      <w:bookmarkStart w:id="44" w:name="_Toc6228"/>
      <w:r/>
      <w:bookmarkStart w:id="45" w:name="_Toc29974"/>
      <w:r/>
      <w:bookmarkStart w:id="46" w:name="_Toc9545"/>
      <w:r>
        <w:rPr>
          <w:rFonts w:hint="eastAsia" w:ascii="仿宋" w:hAnsi="仿宋" w:eastAsia="仿宋" w:cs="仿宋"/>
          <w:b/>
          <w:bCs/>
          <w:spacing w:val="-6"/>
          <w:sz w:val="28"/>
          <w:szCs w:val="28"/>
          <w:highlight w:val="none"/>
          <w:lang w:val="zh-CN" w:eastAsia="zh-CN"/>
        </w:rPr>
        <w:t xml:space="preserve">附件</w:t>
      </w:r>
      <w:r>
        <w:rPr>
          <w:rFonts w:hint="eastAsia" w:ascii="仿宋" w:hAnsi="仿宋" w:eastAsia="仿宋" w:cs="仿宋"/>
          <w:b/>
          <w:bCs/>
          <w:spacing w:val="-6"/>
          <w:sz w:val="28"/>
          <w:szCs w:val="28"/>
          <w:highlight w:val="none"/>
          <w:lang w:val="en-US" w:eastAsia="zh-CN"/>
        </w:rPr>
        <w:t xml:space="preserve">四</w:t>
      </w:r>
      <w:r>
        <w:rPr>
          <w:rFonts w:hint="eastAsia" w:ascii="仿宋" w:hAnsi="仿宋" w:eastAsia="仿宋" w:cs="仿宋"/>
          <w:b/>
          <w:bCs/>
          <w:spacing w:val="-6"/>
          <w:sz w:val="28"/>
          <w:szCs w:val="28"/>
          <w:highlight w:val="none"/>
          <w:lang w:val="zh-CN" w:eastAsia="zh-CN"/>
        </w:rPr>
        <w:t xml:space="preserve">、法定代表人授权书格式</w:t>
      </w:r>
      <w:bookmarkEnd w:id="42"/>
      <w:r/>
      <w:bookmarkEnd w:id="43"/>
      <w:r/>
      <w:bookmarkEnd w:id="44"/>
      <w:r/>
      <w:bookmarkEnd w:id="45"/>
      <w:r>
        <w:rPr>
          <w:rFonts w:hint="eastAsia" w:ascii="仿宋" w:hAnsi="仿宋" w:eastAsia="仿宋" w:cs="仿宋"/>
          <w:b/>
          <w:bCs/>
          <w:spacing w:val="-6"/>
          <w:sz w:val="28"/>
          <w:szCs w:val="28"/>
          <w:highlight w:val="none"/>
          <w:lang w:val="zh-CN" w:eastAsia="zh-CN"/>
        </w:rPr>
        <w:t xml:space="preserve">★</w:t>
      </w:r>
      <w:bookmarkEnd w:id="46"/>
      <w:r>
        <w:rPr>
          <w:rFonts w:hint="eastAsia"/>
          <w:highlight w:val="none"/>
          <w:lang w:val="zh-CN" w:eastAsia="zh-CN"/>
        </w:rPr>
      </w:r>
      <w:r/>
    </w:p>
    <w:p>
      <w:pPr>
        <w:pStyle w:val="700"/>
        <w:jc w:val="center"/>
        <w:rPr>
          <w:rFonts w:hint="eastAsia" w:ascii="仿宋" w:hAnsi="仿宋" w:eastAsia="仿宋" w:cs="仿宋"/>
          <w:sz w:val="36"/>
          <w:szCs w:val="36"/>
          <w:highlight w:val="none"/>
          <w:lang w:eastAsia="zh-CN"/>
        </w:rPr>
      </w:pPr>
      <w:r>
        <w:rPr>
          <w:rFonts w:hint="eastAsia" w:ascii="仿宋" w:hAnsi="仿宋" w:eastAsia="仿宋" w:cs="仿宋"/>
          <w:b/>
          <w:bCs/>
          <w:sz w:val="36"/>
          <w:szCs w:val="36"/>
          <w:highlight w:val="none"/>
          <w:lang w:eastAsia="zh-CN"/>
        </w:rPr>
        <w:t xml:space="preserve">法定代表人授权书</w:t>
      </w:r>
      <w:r>
        <w:rPr>
          <w:rFonts w:hint="eastAsia" w:ascii="仿宋" w:hAnsi="仿宋" w:eastAsia="仿宋" w:cs="仿宋"/>
          <w:sz w:val="36"/>
          <w:szCs w:val="36"/>
          <w:highlight w:val="none"/>
          <w:lang w:eastAsia="zh-CN"/>
        </w:rPr>
      </w:r>
      <w:r/>
    </w:p>
    <w:p>
      <w:pPr>
        <w:pStyle w:val="70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spacing w:line="360" w:lineRule="auto"/>
        <w:rPr>
          <w:rFonts w:hint="eastAsia" w:ascii="仿宋" w:hAnsi="仿宋" w:eastAsia="仿宋" w:cs="仿宋"/>
          <w:sz w:val="21"/>
          <w:szCs w:val="21"/>
          <w:highlight w:val="none"/>
          <w:lang w:eastAsia="zh-CN"/>
        </w:rPr>
      </w:pPr>
      <w:r>
        <w:rPr>
          <w:rFonts w:hint="eastAsia" w:ascii="仿宋" w:hAnsi="仿宋" w:eastAsia="仿宋" w:cs="仿宋"/>
          <w:b/>
          <w:sz w:val="21"/>
          <w:szCs w:val="21"/>
          <w:highlight w:val="none"/>
          <w:lang w:eastAsia="zh-CN"/>
        </w:rPr>
        <w:t xml:space="preserve">采购人</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b/>
          <w:sz w:val="21"/>
          <w:szCs w:val="21"/>
          <w:highlight w:val="none"/>
          <w:u w:val="single"/>
          <w:lang w:eastAsia="zh-CN"/>
        </w:rPr>
        <w:t xml:space="preserve">  采购单位名称 </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r>
      <w:r/>
    </w:p>
    <w:p>
      <w:pPr>
        <w:pStyle w:val="700"/>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本授权书声明：注册于</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（供应商住址）的</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（供应商名称）法定代表人</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（法定代表人姓名、职务）代表本公司授权在下面签字的</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（供应商代表姓名、职务）为本公司的合法代理人，就贵方组织的</w:t>
      </w:r>
      <w:r>
        <w:rPr>
          <w:rFonts w:hint="eastAsia" w:ascii="仿宋" w:hAnsi="仿宋" w:eastAsia="仿宋" w:cs="仿宋"/>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（项目名称）</w:t>
      </w:r>
      <w:r>
        <w:rPr>
          <w:rFonts w:hint="eastAsia" w:ascii="仿宋" w:hAnsi="仿宋" w:eastAsia="仿宋" w:cs="仿宋"/>
          <w:b/>
          <w:sz w:val="21"/>
          <w:szCs w:val="21"/>
          <w:highlight w:val="none"/>
          <w:u w:val="single"/>
          <w:lang w:eastAsia="zh-CN"/>
        </w:rPr>
        <w:t xml:space="preserve">           </w:t>
      </w:r>
      <w:r>
        <w:rPr>
          <w:rFonts w:hint="eastAsia" w:ascii="仿宋" w:hAnsi="仿宋" w:eastAsia="仿宋" w:cs="仿宋"/>
          <w:sz w:val="21"/>
          <w:szCs w:val="21"/>
          <w:highlight w:val="none"/>
          <w:lang w:eastAsia="zh-CN"/>
        </w:rPr>
        <w:t xml:space="preserve">（项目编号）竞争性</w:t>
      </w: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eastAsia="zh-CN"/>
        </w:rPr>
        <w:t xml:space="preserve">，以本公司名义处理一切与之有关的事务。</w:t>
      </w:r>
      <w:r>
        <w:rPr>
          <w:rFonts w:hint="eastAsia" w:ascii="仿宋" w:hAnsi="仿宋" w:eastAsia="仿宋" w:cs="仿宋"/>
          <w:sz w:val="21"/>
          <w:szCs w:val="21"/>
          <w:highlight w:val="none"/>
          <w:lang w:eastAsia="zh-CN"/>
        </w:rPr>
      </w:r>
      <w:r/>
    </w:p>
    <w:p>
      <w:pPr>
        <w:pStyle w:val="700"/>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本授权书于        年   月   日签字生效，特此声明。</w:t>
      </w:r>
      <w:r>
        <w:rPr>
          <w:rFonts w:hint="eastAsia" w:ascii="仿宋" w:hAnsi="仿宋" w:eastAsia="仿宋" w:cs="仿宋"/>
          <w:sz w:val="21"/>
          <w:szCs w:val="21"/>
          <w:highlight w:val="none"/>
          <w:lang w:eastAsia="zh-CN"/>
        </w:rPr>
      </w:r>
      <w:r/>
    </w:p>
    <w:p>
      <w:pPr>
        <w:pStyle w:val="700"/>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法定代表人签字：</w:t>
      </w:r>
      <w:r>
        <w:rPr>
          <w:rFonts w:hint="eastAsia" w:ascii="仿宋" w:hAnsi="仿宋" w:eastAsia="仿宋" w:cs="仿宋"/>
          <w:sz w:val="21"/>
          <w:szCs w:val="21"/>
          <w:highlight w:val="none"/>
          <w:lang w:eastAsia="zh-CN"/>
        </w:rPr>
      </w:r>
      <w:r/>
    </w:p>
    <w:p>
      <w:pPr>
        <w:pStyle w:val="700"/>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被授权人签字：</w:t>
      </w:r>
      <w:r>
        <w:rPr>
          <w:rFonts w:hint="eastAsia" w:ascii="仿宋" w:hAnsi="仿宋" w:eastAsia="仿宋" w:cs="仿宋"/>
          <w:sz w:val="21"/>
          <w:szCs w:val="21"/>
          <w:highlight w:val="none"/>
          <w:lang w:eastAsia="zh-CN"/>
        </w:rPr>
      </w:r>
      <w:r/>
    </w:p>
    <w:p>
      <w:pPr>
        <w:pStyle w:val="700"/>
        <w:ind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（公章）：</w:t>
      </w:r>
      <w:r>
        <w:rPr>
          <w:rFonts w:hint="eastAsia" w:ascii="仿宋" w:hAnsi="仿宋" w:eastAsia="仿宋" w:cs="仿宋"/>
          <w:sz w:val="21"/>
          <w:szCs w:val="21"/>
          <w:highlight w:val="none"/>
          <w:lang w:eastAsia="zh-CN"/>
        </w:rPr>
      </w:r>
      <w:r/>
    </w:p>
    <w:p>
      <w:pPr>
        <w:pStyle w:val="700"/>
        <w:ind w:firstLine="420"/>
        <w:spacing w:line="360" w:lineRule="auto"/>
        <w:tabs>
          <w:tab w:val="left" w:pos="1440" w:leader="none"/>
        </w:tabs>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日        期：        年    月    日</w:t>
      </w:r>
      <w:r>
        <w:rPr>
          <w:rFonts w:hint="eastAsia" w:ascii="仿宋" w:hAnsi="仿宋" w:eastAsia="仿宋" w:cs="仿宋"/>
          <w:sz w:val="21"/>
          <w:szCs w:val="21"/>
          <w:highlight w:val="none"/>
          <w:lang w:eastAsia="zh-CN"/>
        </w:rPr>
      </w:r>
      <w:r/>
    </w:p>
    <w:p>
      <w:pPr>
        <w:pStyle w:val="700"/>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00"/>
        <w:ind w:firstLine="573"/>
        <w:spacing w:line="560" w:lineRule="exact"/>
        <w:rPr>
          <w:rFonts w:hint="eastAsia" w:ascii="仿宋" w:hAnsi="仿宋" w:eastAsia="仿宋" w:cs="仿宋"/>
          <w:sz w:val="24"/>
          <w:szCs w:val="24"/>
          <w:highlight w:val="none"/>
          <w:lang w:eastAsia="zh-CN"/>
        </w:rPr>
      </w:pPr>
      <w:r>
        <w:rPr>
          <w:rFonts w:hint="eastAsia" w:ascii="仿宋" w:hAnsi="仿宋" w:eastAsia="仿宋" w:cs="仿宋"/>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00"/>
                              <w:jc w:val="center"/>
                              <w:rPr>
                                <w:rFonts w:hint="eastAsia" w:ascii="仿宋" w:hAnsi="仿宋" w:eastAsia="仿宋" w:cs="仿宋"/>
                              </w:rPr>
                            </w:pPr>
                            <w:r>
                              <w:rPr>
                                <w:rFonts w:hint="eastAsia" w:ascii="仿宋" w:hAnsi="仿宋" w:eastAsia="仿宋" w:cs="仿宋"/>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法定代表身份证复印件</w:t>
                            </w:r>
                            <w:r>
                              <w:rPr>
                                <w:rFonts w:hint="eastAsia" w:ascii="仿宋" w:hAnsi="仿宋" w:eastAsia="仿宋" w:cs="仿宋"/>
                                <w:sz w:val="28"/>
                                <w:szCs w:val="28"/>
                                <w:lang w:eastAsia="zh-CN"/>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（正面）</w:t>
                            </w:r>
                            <w:r>
                              <w:rPr>
                                <w:rFonts w:hint="eastAsia" w:ascii="仿宋" w:hAnsi="仿宋" w:eastAsia="仿宋" w:cs="仿宋"/>
                                <w:sz w:val="28"/>
                                <w:szCs w:val="28"/>
                                <w:lang w:eastAsia="zh-CN"/>
                              </w:rPr>
                            </w:r>
                            <w:r/>
                          </w:p>
                          <w:p>
                            <w:pPr>
                              <w:pStyle w:val="700"/>
                              <w:rPr>
                                <w:rFonts w:hint="eastAsia" w:ascii="仿宋" w:hAnsi="仿宋" w:eastAsia="仿宋" w:cs="仿宋"/>
                                <w:lang w:eastAsia="zh-CN"/>
                              </w:rPr>
                            </w:pPr>
                            <w:r>
                              <w:rPr>
                                <w:rFonts w:hint="eastAsia" w:ascii="仿宋" w:hAnsi="仿宋" w:eastAsia="仿宋" w:cs="仿宋"/>
                                <w:lang w:eastAsia="zh-CN"/>
                              </w:rPr>
                            </w:r>
                            <w:r/>
                          </w:p>
                          <w:p>
                            <w:pPr>
                              <w:pStyle w:val="700"/>
                            </w:pPr>
                            <w:r/>
                            <w:r/>
                          </w:p>
                        </w:txbxContent>
                      </wps:txbx>
                      <wps:bodyPr wrap="square" anchor="ctr" upright="1"/>
                    </wps:wsp>
                  </a:graphicData>
                </a:graphic>
              </wp:anchor>
            </w:drawing>
          </mc:Choice>
          <mc:Fallback>
            <w:pict>
              <v:shape id="shape 2" o:spid="_x0000_s2" o:spt="202" type="#_x0000_t202" style="position:absolute;z-index:251658242;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00"/>
                        <w:jc w:val="center"/>
                        <w:rPr>
                          <w:rFonts w:hint="eastAsia" w:ascii="仿宋" w:hAnsi="仿宋" w:eastAsia="仿宋" w:cs="仿宋"/>
                        </w:rPr>
                      </w:pPr>
                      <w:r>
                        <w:rPr>
                          <w:rFonts w:hint="eastAsia" w:ascii="仿宋" w:hAnsi="仿宋" w:eastAsia="仿宋" w:cs="仿宋"/>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法定代表身份证复印件</w:t>
                      </w:r>
                      <w:r>
                        <w:rPr>
                          <w:rFonts w:hint="eastAsia" w:ascii="仿宋" w:hAnsi="仿宋" w:eastAsia="仿宋" w:cs="仿宋"/>
                          <w:sz w:val="28"/>
                          <w:szCs w:val="28"/>
                          <w:lang w:eastAsia="zh-CN"/>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（正面）</w:t>
                      </w:r>
                      <w:r>
                        <w:rPr>
                          <w:rFonts w:hint="eastAsia" w:ascii="仿宋" w:hAnsi="仿宋" w:eastAsia="仿宋" w:cs="仿宋"/>
                          <w:sz w:val="28"/>
                          <w:szCs w:val="28"/>
                          <w:lang w:eastAsia="zh-CN"/>
                        </w:rPr>
                      </w:r>
                      <w:r/>
                    </w:p>
                    <w:p>
                      <w:pPr>
                        <w:pStyle w:val="700"/>
                        <w:rPr>
                          <w:rFonts w:hint="eastAsia" w:ascii="仿宋" w:hAnsi="仿宋" w:eastAsia="仿宋" w:cs="仿宋"/>
                          <w:lang w:eastAsia="zh-CN"/>
                        </w:rPr>
                      </w:pPr>
                      <w:r>
                        <w:rPr>
                          <w:rFonts w:hint="eastAsia" w:ascii="仿宋" w:hAnsi="仿宋" w:eastAsia="仿宋" w:cs="仿宋"/>
                          <w:lang w:eastAsia="zh-CN"/>
                        </w:rPr>
                      </w:r>
                      <w:r/>
                    </w:p>
                    <w:p>
                      <w:pPr>
                        <w:pStyle w:val="700"/>
                      </w:pPr>
                      <w:r/>
                      <w:r/>
                    </w:p>
                  </w:txbxContent>
                </v:textbox>
              </v:shape>
            </w:pict>
          </mc:Fallback>
        </mc:AlternateContent>
      </w:r>
      <w:r>
        <w:rPr>
          <w:rFonts w:hint="eastAsia" w:ascii="仿宋" w:hAnsi="仿宋" w:eastAsia="仿宋" w:cs="仿宋"/>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00"/>
                              <w:jc w:val="center"/>
                              <w:rPr>
                                <w:rFonts w:hint="eastAsia" w:ascii="仿宋" w:hAnsi="仿宋" w:eastAsia="仿宋" w:cs="仿宋"/>
                              </w:rPr>
                            </w:pPr>
                            <w:r>
                              <w:rPr>
                                <w:rFonts w:hint="eastAsia" w:ascii="仿宋" w:hAnsi="仿宋" w:eastAsia="仿宋" w:cs="仿宋"/>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法定代表身份证复印件</w:t>
                            </w:r>
                            <w:r>
                              <w:rPr>
                                <w:rFonts w:hint="eastAsia" w:ascii="仿宋" w:hAnsi="仿宋" w:eastAsia="仿宋" w:cs="仿宋"/>
                                <w:sz w:val="28"/>
                                <w:szCs w:val="28"/>
                                <w:lang w:eastAsia="zh-CN"/>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（反面）</w:t>
                            </w:r>
                            <w:r>
                              <w:rPr>
                                <w:rFonts w:hint="eastAsia" w:ascii="仿宋" w:hAnsi="仿宋" w:eastAsia="仿宋" w:cs="仿宋"/>
                                <w:sz w:val="28"/>
                                <w:szCs w:val="28"/>
                                <w:lang w:eastAsia="zh-CN"/>
                              </w:rPr>
                            </w:r>
                            <w:r/>
                          </w:p>
                          <w:p>
                            <w:pPr>
                              <w:pStyle w:val="700"/>
                              <w:rPr>
                                <w:rFonts w:hint="eastAsia" w:ascii="仿宋" w:hAnsi="仿宋" w:eastAsia="仿宋" w:cs="仿宋"/>
                                <w:lang w:eastAsia="zh-CN"/>
                              </w:rPr>
                            </w:pPr>
                            <w:r>
                              <w:rPr>
                                <w:rFonts w:hint="eastAsia" w:ascii="仿宋" w:hAnsi="仿宋" w:eastAsia="仿宋" w:cs="仿宋"/>
                                <w:lang w:eastAsia="zh-CN"/>
                              </w:rPr>
                            </w:r>
                            <w:r/>
                          </w:p>
                          <w:p>
                            <w:pPr>
                              <w:pStyle w:val="700"/>
                            </w:pPr>
                            <w:r/>
                            <w:r/>
                          </w:p>
                        </w:txbxContent>
                      </wps:txbx>
                      <wps:bodyPr wrap="square" anchor="ctr" upright="1"/>
                    </wps:wsp>
                  </a:graphicData>
                </a:graphic>
              </wp:anchor>
            </w:drawing>
          </mc:Choice>
          <mc:Fallback>
            <w:pict>
              <v:shape id="shape 3" o:spid="_x0000_s3" o:spt="202" type="#_x0000_t202" style="position:absolute;z-index:251658243;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00"/>
                        <w:jc w:val="center"/>
                        <w:rPr>
                          <w:rFonts w:hint="eastAsia" w:ascii="仿宋" w:hAnsi="仿宋" w:eastAsia="仿宋" w:cs="仿宋"/>
                        </w:rPr>
                      </w:pPr>
                      <w:r>
                        <w:rPr>
                          <w:rFonts w:hint="eastAsia" w:ascii="仿宋" w:hAnsi="仿宋" w:eastAsia="仿宋" w:cs="仿宋"/>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法定代表身份证复印件</w:t>
                      </w:r>
                      <w:r>
                        <w:rPr>
                          <w:rFonts w:hint="eastAsia" w:ascii="仿宋" w:hAnsi="仿宋" w:eastAsia="仿宋" w:cs="仿宋"/>
                          <w:sz w:val="28"/>
                          <w:szCs w:val="28"/>
                          <w:lang w:eastAsia="zh-CN"/>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（反面）</w:t>
                      </w:r>
                      <w:r>
                        <w:rPr>
                          <w:rFonts w:hint="eastAsia" w:ascii="仿宋" w:hAnsi="仿宋" w:eastAsia="仿宋" w:cs="仿宋"/>
                          <w:sz w:val="28"/>
                          <w:szCs w:val="28"/>
                          <w:lang w:eastAsia="zh-CN"/>
                        </w:rPr>
                      </w:r>
                      <w:r/>
                    </w:p>
                    <w:p>
                      <w:pPr>
                        <w:pStyle w:val="700"/>
                        <w:rPr>
                          <w:rFonts w:hint="eastAsia" w:ascii="仿宋" w:hAnsi="仿宋" w:eastAsia="仿宋" w:cs="仿宋"/>
                          <w:lang w:eastAsia="zh-CN"/>
                        </w:rPr>
                      </w:pPr>
                      <w:r>
                        <w:rPr>
                          <w:rFonts w:hint="eastAsia" w:ascii="仿宋" w:hAnsi="仿宋" w:eastAsia="仿宋" w:cs="仿宋"/>
                          <w:lang w:eastAsia="zh-CN"/>
                        </w:rPr>
                      </w:r>
                      <w:r/>
                    </w:p>
                    <w:p>
                      <w:pPr>
                        <w:pStyle w:val="700"/>
                      </w:pPr>
                      <w:r/>
                      <w:r/>
                    </w:p>
                  </w:txbxContent>
                </v:textbox>
              </v:shape>
            </w:pict>
          </mc:Fallback>
        </mc:AlternateContent>
      </w:r>
      <w:r>
        <w:rPr>
          <w:rFonts w:hint="eastAsia" w:ascii="仿宋" w:hAnsi="仿宋" w:eastAsia="仿宋" w:cs="仿宋"/>
          <w:sz w:val="24"/>
          <w:szCs w:val="24"/>
          <w:highlight w:val="none"/>
          <w:lang w:eastAsia="zh-CN"/>
        </w:rPr>
      </w:r>
      <w:r/>
    </w:p>
    <w:p>
      <w:pPr>
        <w:pStyle w:val="700"/>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700"/>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00"/>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00"/>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00"/>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00"/>
        <w:ind w:firstLine="573"/>
        <w:spacing w:line="560" w:lineRule="exact"/>
        <w:rPr>
          <w:rFonts w:hint="eastAsia" w:ascii="仿宋" w:hAnsi="仿宋" w:eastAsia="仿宋" w:cs="仿宋"/>
          <w:sz w:val="24"/>
          <w:szCs w:val="24"/>
          <w:highlight w:val="none"/>
          <w:lang w:eastAsia="zh-CN"/>
        </w:rPr>
      </w:pPr>
      <w:r>
        <w:rPr>
          <w:rFonts w:hint="eastAsia" w:ascii="仿宋" w:hAnsi="仿宋" w:eastAsia="仿宋" w:cs="仿宋"/>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274320</wp:posOffset>
                </wp:positionH>
                <wp:positionV relativeFrom="paragraph">
                  <wp:posOffset>117475</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00"/>
                              <w:jc w:val="center"/>
                              <w:rPr>
                                <w:rFonts w:hint="eastAsia" w:ascii="仿宋" w:hAnsi="仿宋" w:eastAsia="仿宋" w:cs="仿宋"/>
                              </w:rPr>
                            </w:pPr>
                            <w:r>
                              <w:rPr>
                                <w:rFonts w:hint="eastAsia" w:ascii="仿宋" w:hAnsi="仿宋" w:eastAsia="仿宋" w:cs="仿宋"/>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被授权代表身份证复印件</w:t>
                            </w:r>
                            <w:r>
                              <w:rPr>
                                <w:rFonts w:hint="eastAsia" w:ascii="仿宋" w:hAnsi="仿宋" w:eastAsia="仿宋" w:cs="仿宋"/>
                                <w:sz w:val="28"/>
                                <w:szCs w:val="28"/>
                                <w:lang w:eastAsia="zh-CN"/>
                              </w:rPr>
                            </w:r>
                            <w:r/>
                          </w:p>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700"/>
                              <w:rPr>
                                <w:rFonts w:hint="eastAsia" w:ascii="仿宋" w:hAnsi="仿宋" w:eastAsia="仿宋" w:cs="仿宋"/>
                              </w:rPr>
                            </w:pPr>
                            <w:r>
                              <w:rPr>
                                <w:rFonts w:hint="eastAsia" w:ascii="仿宋" w:hAnsi="仿宋" w:eastAsia="仿宋" w:cs="仿宋"/>
                              </w:rPr>
                            </w:r>
                            <w:r/>
                          </w:p>
                          <w:p>
                            <w:pPr>
                              <w:pStyle w:val="700"/>
                            </w:pPr>
                            <w:r/>
                            <w:r/>
                          </w:p>
                        </w:txbxContent>
                      </wps:txbx>
                      <wps:bodyPr wrap="square" anchor="ctr" upright="1"/>
                    </wps:wsp>
                  </a:graphicData>
                </a:graphic>
              </wp:anchor>
            </w:drawing>
          </mc:Choice>
          <mc:Fallback>
            <w:pict>
              <v:shape id="shape 4" o:spid="_x0000_s4" o:spt="202" type="#_x0000_t202" style="position:absolute;z-index:524288;o:allowoverlap:true;o:allowincell:true;mso-position-horizontal-relative:text;margin-left:21.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00"/>
                        <w:jc w:val="center"/>
                        <w:rPr>
                          <w:rFonts w:hint="eastAsia" w:ascii="仿宋" w:hAnsi="仿宋" w:eastAsia="仿宋" w:cs="仿宋"/>
                        </w:rPr>
                      </w:pPr>
                      <w:r>
                        <w:rPr>
                          <w:rFonts w:hint="eastAsia" w:ascii="仿宋" w:hAnsi="仿宋" w:eastAsia="仿宋" w:cs="仿宋"/>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被授权代表身份证复印件</w:t>
                      </w:r>
                      <w:r>
                        <w:rPr>
                          <w:rFonts w:hint="eastAsia" w:ascii="仿宋" w:hAnsi="仿宋" w:eastAsia="仿宋" w:cs="仿宋"/>
                          <w:sz w:val="28"/>
                          <w:szCs w:val="28"/>
                          <w:lang w:eastAsia="zh-CN"/>
                        </w:rPr>
                      </w:r>
                      <w:r/>
                    </w:p>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（正面）</w:t>
                      </w:r>
                      <w:r>
                        <w:rPr>
                          <w:rFonts w:hint="eastAsia" w:ascii="仿宋" w:hAnsi="仿宋" w:eastAsia="仿宋" w:cs="仿宋"/>
                          <w:sz w:val="28"/>
                          <w:szCs w:val="28"/>
                        </w:rPr>
                      </w:r>
                      <w:r/>
                    </w:p>
                    <w:p>
                      <w:pPr>
                        <w:pStyle w:val="700"/>
                        <w:rPr>
                          <w:rFonts w:hint="eastAsia" w:ascii="仿宋" w:hAnsi="仿宋" w:eastAsia="仿宋" w:cs="仿宋"/>
                        </w:rPr>
                      </w:pPr>
                      <w:r>
                        <w:rPr>
                          <w:rFonts w:hint="eastAsia" w:ascii="仿宋" w:hAnsi="仿宋" w:eastAsia="仿宋" w:cs="仿宋"/>
                        </w:rPr>
                      </w:r>
                      <w:r/>
                    </w:p>
                    <w:p>
                      <w:pPr>
                        <w:pStyle w:val="700"/>
                      </w:pPr>
                      <w:r/>
                      <w:r/>
                    </w:p>
                  </w:txbxContent>
                </v:textbox>
              </v:shape>
            </w:pict>
          </mc:Fallback>
        </mc:AlternateContent>
      </w:r>
      <w:r>
        <w:rPr>
          <w:rFonts w:hint="eastAsia" w:ascii="仿宋" w:hAnsi="仿宋" w:eastAsia="仿宋" w:cs="仿宋"/>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700"/>
                              <w:jc w:val="center"/>
                              <w:rPr>
                                <w:rFonts w:hint="eastAsia" w:ascii="仿宋" w:hAnsi="仿宋" w:eastAsia="仿宋" w:cs="仿宋"/>
                              </w:rPr>
                            </w:pPr>
                            <w:r>
                              <w:rPr>
                                <w:rFonts w:hint="eastAsia" w:ascii="仿宋" w:hAnsi="仿宋" w:eastAsia="仿宋" w:cs="仿宋"/>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被授权代表身份证复印件</w:t>
                            </w:r>
                            <w:r>
                              <w:rPr>
                                <w:rFonts w:hint="eastAsia" w:ascii="仿宋" w:hAnsi="仿宋" w:eastAsia="仿宋" w:cs="仿宋"/>
                                <w:sz w:val="28"/>
                                <w:szCs w:val="28"/>
                                <w:lang w:eastAsia="zh-CN"/>
                              </w:rPr>
                            </w:r>
                            <w:r/>
                          </w:p>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700"/>
                              <w:rPr>
                                <w:rFonts w:hint="eastAsia" w:ascii="仿宋" w:hAnsi="仿宋" w:eastAsia="仿宋" w:cs="仿宋"/>
                              </w:rPr>
                            </w:pPr>
                            <w:r>
                              <w:rPr>
                                <w:rFonts w:hint="eastAsia" w:ascii="仿宋" w:hAnsi="仿宋" w:eastAsia="仿宋" w:cs="仿宋"/>
                              </w:rPr>
                            </w:r>
                            <w:r/>
                          </w:p>
                          <w:p>
                            <w:pPr>
                              <w:pStyle w:val="700"/>
                            </w:pPr>
                            <w:r/>
                            <w:r/>
                          </w:p>
                        </w:txbxContent>
                      </wps:txbx>
                      <wps:bodyPr wrap="square" anchor="ctr" upright="1"/>
                    </wps:wsp>
                  </a:graphicData>
                </a:graphic>
              </wp:anchor>
            </w:drawing>
          </mc:Choice>
          <mc:Fallback>
            <w:pict>
              <v:shape id="shape 5" o:spid="_x0000_s5" o:spt="202" type="#_x0000_t202" style="position:absolute;z-index:251658241;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700"/>
                        <w:jc w:val="center"/>
                        <w:rPr>
                          <w:rFonts w:hint="eastAsia" w:ascii="仿宋" w:hAnsi="仿宋" w:eastAsia="仿宋" w:cs="仿宋"/>
                        </w:rPr>
                      </w:pPr>
                      <w:r>
                        <w:rPr>
                          <w:rFonts w:hint="eastAsia" w:ascii="仿宋" w:hAnsi="仿宋" w:eastAsia="仿宋" w:cs="仿宋"/>
                        </w:rPr>
                      </w:r>
                      <w:r/>
                    </w:p>
                    <w:p>
                      <w:pPr>
                        <w:pStyle w:val="700"/>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被授权代表身份证复印件</w:t>
                      </w:r>
                      <w:r>
                        <w:rPr>
                          <w:rFonts w:hint="eastAsia" w:ascii="仿宋" w:hAnsi="仿宋" w:eastAsia="仿宋" w:cs="仿宋"/>
                          <w:sz w:val="28"/>
                          <w:szCs w:val="28"/>
                          <w:lang w:eastAsia="zh-CN"/>
                        </w:rPr>
                      </w:r>
                      <w:r/>
                    </w:p>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（反面）</w:t>
                      </w:r>
                      <w:r>
                        <w:rPr>
                          <w:rFonts w:hint="eastAsia" w:ascii="仿宋" w:hAnsi="仿宋" w:eastAsia="仿宋" w:cs="仿宋"/>
                          <w:sz w:val="28"/>
                          <w:szCs w:val="28"/>
                        </w:rPr>
                      </w:r>
                      <w:r/>
                    </w:p>
                    <w:p>
                      <w:pPr>
                        <w:pStyle w:val="700"/>
                        <w:rPr>
                          <w:rFonts w:hint="eastAsia" w:ascii="仿宋" w:hAnsi="仿宋" w:eastAsia="仿宋" w:cs="仿宋"/>
                        </w:rPr>
                      </w:pPr>
                      <w:r>
                        <w:rPr>
                          <w:rFonts w:hint="eastAsia" w:ascii="仿宋" w:hAnsi="仿宋" w:eastAsia="仿宋" w:cs="仿宋"/>
                        </w:rPr>
                      </w:r>
                      <w:r/>
                    </w:p>
                    <w:p>
                      <w:pPr>
                        <w:pStyle w:val="700"/>
                      </w:pPr>
                      <w:r/>
                      <w:r/>
                    </w:p>
                  </w:txbxContent>
                </v:textbox>
              </v:shape>
            </w:pict>
          </mc:Fallback>
        </mc:AlternateContent>
      </w:r>
      <w:r>
        <w:rPr>
          <w:rFonts w:hint="eastAsia" w:ascii="仿宋" w:hAnsi="仿宋" w:eastAsia="仿宋" w:cs="仿宋"/>
          <w:sz w:val="24"/>
          <w:szCs w:val="24"/>
          <w:highlight w:val="none"/>
          <w:lang w:eastAsia="zh-CN"/>
        </w:rPr>
      </w:r>
      <w:r/>
    </w:p>
    <w:p>
      <w:pPr>
        <w:pStyle w:val="700"/>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pStyle w:val="700"/>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00"/>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00"/>
        <w:ind w:firstLine="420"/>
        <w:spacing w:line="264" w:lineRule="auto"/>
        <w:tabs>
          <w:tab w:val="left" w:pos="1440" w:leader="none"/>
        </w:tabs>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p>
      <w:pPr>
        <w:pStyle w:val="700"/>
        <w:spacing w:line="264" w:lineRule="auto"/>
        <w:tabs>
          <w:tab w:val="left" w:pos="1440" w:leader="none"/>
        </w:tabs>
        <w:rPr>
          <w:rFonts w:hint="eastAsia" w:ascii="仿宋" w:hAnsi="仿宋" w:eastAsia="仿宋" w:cs="仿宋"/>
          <w:b/>
          <w:sz w:val="21"/>
          <w:szCs w:val="21"/>
          <w:highlight w:val="none"/>
          <w:lang w:eastAsia="zh-CN"/>
        </w:rPr>
      </w:pPr>
      <w:r>
        <w:rPr>
          <w:rFonts w:hint="eastAsia" w:ascii="仿宋" w:hAnsi="仿宋" w:eastAsia="仿宋" w:cs="仿宋"/>
          <w:b/>
          <w:sz w:val="21"/>
          <w:szCs w:val="21"/>
          <w:highlight w:val="none"/>
          <w:lang w:eastAsia="zh-CN"/>
        </w:rPr>
      </w:r>
      <w:r/>
    </w:p>
    <w:p>
      <w:pPr>
        <w:pStyle w:val="700"/>
        <w:spacing w:line="264" w:lineRule="auto"/>
        <w:tabs>
          <w:tab w:val="left" w:pos="144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p>
      <w:pPr>
        <w:pStyle w:val="700"/>
        <w:spacing w:line="264" w:lineRule="auto"/>
        <w:tabs>
          <w:tab w:val="left" w:pos="1440" w:leader="none"/>
        </w:tabs>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rPr>
        <w:t xml:space="preserve">注：须提交</w:t>
      </w:r>
      <w:r>
        <w:rPr>
          <w:rFonts w:hint="eastAsia" w:ascii="仿宋" w:hAnsi="仿宋" w:eastAsia="仿宋" w:cs="仿宋"/>
          <w:b/>
          <w:color w:val="000000"/>
          <w:sz w:val="21"/>
          <w:szCs w:val="21"/>
          <w:highlight w:val="none"/>
          <w:lang w:eastAsia="zh-CN"/>
        </w:rPr>
        <w:t xml:space="preserve">以下证明材料加盖公章：</w:t>
      </w:r>
      <w:r>
        <w:rPr>
          <w:rFonts w:hint="eastAsia" w:ascii="仿宋" w:hAnsi="仿宋" w:eastAsia="仿宋" w:cs="仿宋"/>
          <w:b/>
          <w:color w:val="000000"/>
          <w:sz w:val="21"/>
          <w:szCs w:val="21"/>
          <w:highlight w:val="none"/>
          <w:lang w:eastAsia="zh-CN"/>
        </w:rPr>
      </w:r>
      <w:r/>
    </w:p>
    <w:p>
      <w:pPr>
        <w:pStyle w:val="700"/>
        <w:ind w:firstLine="422"/>
        <w:spacing w:line="264" w:lineRule="auto"/>
        <w:tabs>
          <w:tab w:val="left" w:pos="1440" w:leader="none"/>
        </w:tabs>
        <w:rPr>
          <w:rFonts w:hint="eastAsia"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1.</w:t>
      </w:r>
      <w:r>
        <w:rPr>
          <w:rFonts w:hint="eastAsia" w:ascii="仿宋" w:hAnsi="仿宋" w:eastAsia="仿宋" w:cs="仿宋"/>
          <w:b/>
          <w:color w:val="000000"/>
          <w:sz w:val="21"/>
          <w:szCs w:val="21"/>
          <w:highlight w:val="none"/>
          <w:lang w:eastAsia="zh-CN"/>
        </w:rPr>
        <w:t xml:space="preserve">法定代表人身份证复印件（正反面）；</w:t>
      </w:r>
      <w:r>
        <w:rPr>
          <w:rFonts w:hint="eastAsia" w:ascii="仿宋" w:hAnsi="仿宋" w:eastAsia="仿宋" w:cs="仿宋"/>
          <w:b/>
          <w:color w:val="000000"/>
          <w:sz w:val="21"/>
          <w:szCs w:val="21"/>
          <w:highlight w:val="none"/>
          <w:lang w:val="en-US" w:eastAsia="zh-CN"/>
        </w:rPr>
        <w:t xml:space="preserve"> </w:t>
      </w:r>
      <w:r>
        <w:rPr>
          <w:rFonts w:hint="eastAsia" w:ascii="仿宋" w:hAnsi="仿宋" w:eastAsia="仿宋" w:cs="仿宋"/>
          <w:b/>
          <w:color w:val="000000"/>
          <w:sz w:val="21"/>
          <w:szCs w:val="21"/>
          <w:highlight w:val="none"/>
          <w:lang w:val="en-US" w:eastAsia="zh-CN"/>
        </w:rPr>
      </w:r>
      <w:r/>
    </w:p>
    <w:p>
      <w:pPr>
        <w:pStyle w:val="700"/>
        <w:ind w:firstLine="422"/>
        <w:spacing w:line="264" w:lineRule="auto"/>
        <w:tabs>
          <w:tab w:val="left" w:pos="1440" w:leader="none"/>
        </w:tabs>
        <w:rPr>
          <w:rFonts w:hint="eastAsia" w:ascii="仿宋" w:hAnsi="仿宋" w:eastAsia="仿宋" w:cs="仿宋"/>
          <w:sz w:val="21"/>
          <w:szCs w:val="21"/>
          <w:highlight w:val="none"/>
          <w:lang w:eastAsia="zh-CN"/>
        </w:rPr>
      </w:pPr>
      <w:r>
        <w:rPr>
          <w:rFonts w:hint="eastAsia" w:ascii="仿宋" w:hAnsi="仿宋" w:eastAsia="仿宋" w:cs="仿宋"/>
          <w:b/>
          <w:color w:val="000000"/>
          <w:sz w:val="21"/>
          <w:szCs w:val="21"/>
          <w:highlight w:val="none"/>
          <w:lang w:val="en-US" w:eastAsia="zh-CN"/>
        </w:rPr>
        <w:t xml:space="preserve">2.</w:t>
      </w:r>
      <w:r>
        <w:rPr>
          <w:rFonts w:hint="eastAsia" w:ascii="仿宋" w:hAnsi="仿宋" w:eastAsia="仿宋" w:cs="仿宋"/>
          <w:b/>
          <w:color w:val="000000"/>
          <w:sz w:val="21"/>
          <w:szCs w:val="21"/>
          <w:highlight w:val="none"/>
        </w:rPr>
        <w:t xml:space="preserve">被授权人身份证复印件</w:t>
      </w:r>
      <w:r>
        <w:rPr>
          <w:rFonts w:hint="eastAsia" w:ascii="仿宋" w:hAnsi="仿宋" w:eastAsia="仿宋" w:cs="仿宋"/>
          <w:b/>
          <w:color w:val="000000"/>
          <w:sz w:val="21"/>
          <w:szCs w:val="21"/>
          <w:highlight w:val="none"/>
          <w:lang w:eastAsia="zh-CN"/>
        </w:rPr>
        <w:t xml:space="preserve">（正反面）</w:t>
      </w:r>
      <w:r>
        <w:rPr>
          <w:rFonts w:hint="eastAsia" w:ascii="仿宋" w:hAnsi="仿宋" w:eastAsia="仿宋" w:cs="仿宋"/>
          <w:b/>
          <w:color w:val="000000"/>
          <w:sz w:val="21"/>
          <w:szCs w:val="21"/>
          <w:highlight w:val="none"/>
        </w:rPr>
        <w:t xml:space="preserve">。</w:t>
      </w:r>
      <w:r>
        <w:rPr>
          <w:rFonts w:hint="eastAsia" w:ascii="仿宋" w:hAnsi="仿宋" w:eastAsia="仿宋" w:cs="仿宋"/>
          <w:sz w:val="21"/>
          <w:szCs w:val="21"/>
          <w:highlight w:val="none"/>
          <w:lang w:eastAsia="zh-CN"/>
        </w:rPr>
      </w:r>
      <w:r/>
    </w:p>
    <w:p>
      <w:pPr>
        <w:pStyle w:val="700"/>
        <w:spacing w:line="360" w:lineRule="auto"/>
        <w:rPr>
          <w:rFonts w:hint="eastAsia" w:ascii="仿宋" w:hAnsi="仿宋" w:eastAsia="仿宋" w:cs="仿宋"/>
          <w:b/>
          <w:sz w:val="28"/>
          <w:szCs w:val="28"/>
          <w:highlight w:val="none"/>
          <w:lang w:val="zh-CN" w:eastAsia="zh-CN"/>
        </w:rPr>
        <w:outlineLvl w:val="1"/>
      </w:pPr>
      <w:r/>
      <w:bookmarkStart w:id="47" w:name="_Toc27088"/>
      <w:r/>
      <w:bookmarkStart w:id="48" w:name="_Toc5022"/>
      <w:r/>
      <w:bookmarkStart w:id="49" w:name="_Toc22876"/>
      <w:r/>
      <w:bookmarkStart w:id="50" w:name="_Toc28075"/>
      <w:r/>
      <w:bookmarkStart w:id="51" w:name="_Toc23796"/>
      <w:r>
        <w:rPr>
          <w:rFonts w:hint="eastAsia" w:ascii="仿宋" w:hAnsi="仿宋" w:eastAsia="仿宋" w:cs="仿宋"/>
          <w:b/>
          <w:color w:val="000000"/>
          <w:sz w:val="28"/>
          <w:szCs w:val="28"/>
          <w:highlight w:val="none"/>
          <w:lang w:val="zh-CN" w:eastAsia="zh-CN"/>
        </w:rPr>
        <w:br w:type="page" w:clear="all"/>
      </w:r>
      <w:r>
        <w:rPr>
          <w:rFonts w:hint="eastAsia" w:ascii="仿宋" w:hAnsi="仿宋" w:eastAsia="仿宋" w:cs="仿宋"/>
          <w:b/>
          <w:color w:val="000000"/>
          <w:sz w:val="28"/>
          <w:szCs w:val="28"/>
          <w:highlight w:val="none"/>
          <w:lang w:val="zh-CN" w:eastAsia="zh-CN"/>
        </w:rPr>
        <w:t xml:space="preserve">附件</w:t>
      </w:r>
      <w:r>
        <w:rPr>
          <w:rFonts w:hint="eastAsia" w:ascii="仿宋" w:hAnsi="仿宋" w:eastAsia="仿宋" w:cs="仿宋"/>
          <w:b/>
          <w:color w:val="000000"/>
          <w:sz w:val="28"/>
          <w:szCs w:val="28"/>
          <w:highlight w:val="none"/>
          <w:lang w:val="en-US" w:eastAsia="zh-CN"/>
        </w:rPr>
        <w:t xml:space="preserve">五</w:t>
      </w:r>
      <w:r>
        <w:rPr>
          <w:rFonts w:hint="eastAsia" w:ascii="仿宋" w:hAnsi="仿宋" w:eastAsia="仿宋" w:cs="仿宋"/>
          <w:b/>
          <w:color w:val="000000"/>
          <w:sz w:val="28"/>
          <w:szCs w:val="28"/>
          <w:highlight w:val="none"/>
          <w:lang w:val="zh-CN" w:eastAsia="zh-CN"/>
        </w:rPr>
        <w:t xml:space="preserve">、报价一览表</w:t>
      </w:r>
      <w:bookmarkEnd w:id="47"/>
      <w:r/>
      <w:bookmarkEnd w:id="48"/>
      <w:r/>
      <w:bookmarkEnd w:id="49"/>
      <w:r/>
      <w:bookmarkEnd w:id="50"/>
      <w:r>
        <w:rPr>
          <w:rFonts w:hint="eastAsia" w:ascii="仿宋" w:hAnsi="仿宋" w:eastAsia="仿宋" w:cs="仿宋"/>
          <w:sz w:val="24"/>
          <w:szCs w:val="24"/>
          <w:highlight w:val="none"/>
        </w:rPr>
        <w:t xml:space="preserve">★</w:t>
      </w:r>
      <w:bookmarkEnd w:id="51"/>
      <w:r>
        <w:rPr>
          <w:rFonts w:hint="eastAsia" w:ascii="仿宋" w:hAnsi="仿宋" w:eastAsia="仿宋" w:cs="仿宋"/>
          <w:b/>
          <w:sz w:val="28"/>
          <w:szCs w:val="28"/>
          <w:highlight w:val="none"/>
          <w:lang w:val="zh-CN" w:eastAsia="zh-CN"/>
        </w:rPr>
      </w:r>
      <w:r/>
    </w:p>
    <w:p>
      <w:pPr>
        <w:pStyle w:val="700"/>
        <w:jc w:val="center"/>
        <w:rPr>
          <w:rFonts w:hint="eastAsia" w:ascii="仿宋" w:hAnsi="仿宋" w:eastAsia="仿宋" w:cs="仿宋"/>
          <w:b/>
          <w:bCs/>
          <w:sz w:val="36"/>
          <w:szCs w:val="36"/>
          <w:highlight w:val="none"/>
          <w:lang w:eastAsia="zh-CN"/>
        </w:rPr>
      </w:pPr>
      <w:r>
        <w:rPr>
          <w:rFonts w:hint="eastAsia" w:ascii="仿宋" w:hAnsi="仿宋" w:eastAsia="仿宋" w:cs="仿宋"/>
          <w:b/>
          <w:bCs/>
          <w:sz w:val="36"/>
          <w:szCs w:val="36"/>
          <w:highlight w:val="none"/>
          <w:lang w:eastAsia="zh-CN"/>
        </w:rPr>
        <w:t xml:space="preserve">报价一览表（第</w:t>
      </w:r>
      <w:r>
        <w:rPr>
          <w:rFonts w:hint="eastAsia" w:ascii="仿宋" w:hAnsi="仿宋" w:eastAsia="仿宋" w:cs="仿宋"/>
          <w:b/>
          <w:bCs/>
          <w:sz w:val="36"/>
          <w:szCs w:val="36"/>
          <w:highlight w:val="none"/>
          <w:u w:val="single"/>
          <w:lang w:eastAsia="zh-CN"/>
        </w:rPr>
        <w:t xml:space="preserve">   </w:t>
      </w:r>
      <w:r>
        <w:rPr>
          <w:rFonts w:hint="eastAsia" w:ascii="仿宋" w:hAnsi="仿宋" w:eastAsia="仿宋" w:cs="仿宋"/>
          <w:b/>
          <w:bCs/>
          <w:sz w:val="36"/>
          <w:szCs w:val="36"/>
          <w:highlight w:val="none"/>
          <w:lang w:eastAsia="zh-CN"/>
        </w:rPr>
        <w:t xml:space="preserve">轮）</w:t>
      </w:r>
      <w:r>
        <w:rPr>
          <w:rFonts w:hint="eastAsia" w:ascii="仿宋" w:hAnsi="仿宋" w:eastAsia="仿宋" w:cs="仿宋"/>
          <w:b/>
          <w:bCs/>
          <w:sz w:val="36"/>
          <w:szCs w:val="36"/>
          <w:highlight w:val="none"/>
          <w:lang w:eastAsia="zh-CN"/>
        </w:rPr>
      </w:r>
      <w:r/>
    </w:p>
    <w:tbl>
      <w:tblPr>
        <w:tblW w:w="9559" w:type="dxa"/>
        <w:tblInd w:w="-6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4426"/>
        <w:gridCol w:w="415"/>
        <w:gridCol w:w="2551"/>
      </w:tblGrid>
      <w:tr>
        <w:trPr>
          <w:cantSplit/>
          <w:trHeight w:val="284"/>
        </w:trPr>
        <w:tc>
          <w:tcPr>
            <w:gridSpan w:val="2"/>
            <w:tcW w:w="6593" w:type="dxa"/>
            <w:vAlign w:val="center"/>
            <w:textDirection w:val="lrTb"/>
            <w:noWrap w:val="false"/>
          </w:tcPr>
          <w:p>
            <w:pPr>
              <w:pStyle w:val="700"/>
              <w:ind w:left="6" w:hanging="6"/>
              <w:spacing w:after="312"/>
              <w:rPr>
                <w:rFonts w:hint="eastAsia" w:ascii="仿宋" w:hAnsi="仿宋" w:eastAsia="仿宋" w:cs="仿宋"/>
                <w:highlight w:val="none"/>
                <w:lang w:val="zh-CN"/>
              </w:rPr>
            </w:pPr>
            <w:r>
              <w:rPr>
                <w:rFonts w:hint="eastAsia" w:ascii="仿宋" w:hAnsi="仿宋" w:eastAsia="仿宋" w:cs="仿宋"/>
                <w:szCs w:val="21"/>
                <w:highlight w:val="none"/>
                <w:lang w:val="zh-CN" w:bidi="ar"/>
              </w:rPr>
              <w:t xml:space="preserve">项目名称：</w:t>
            </w:r>
            <w:r>
              <w:rPr>
                <w:rFonts w:hint="eastAsia" w:ascii="仿宋" w:hAnsi="仿宋" w:eastAsia="仿宋" w:cs="仿宋"/>
                <w:highlight w:val="none"/>
                <w:lang w:val="zh-CN"/>
              </w:rPr>
            </w:r>
            <w:r/>
          </w:p>
        </w:tc>
        <w:tc>
          <w:tcPr>
            <w:gridSpan w:val="2"/>
            <w:tcW w:w="2966" w:type="dxa"/>
            <w:vAlign w:val="center"/>
            <w:textDirection w:val="lrTb"/>
            <w:noWrap w:val="false"/>
          </w:tcPr>
          <w:p>
            <w:pPr>
              <w:pStyle w:val="700"/>
              <w:ind w:left="6" w:hanging="6"/>
              <w:spacing w:after="312"/>
              <w:rPr>
                <w:rFonts w:hint="eastAsia" w:ascii="仿宋" w:hAnsi="仿宋" w:eastAsia="仿宋" w:cs="仿宋"/>
                <w:highlight w:val="none"/>
                <w:lang w:val="zh-CN"/>
              </w:rPr>
            </w:pPr>
            <w:r>
              <w:rPr>
                <w:rFonts w:hint="eastAsia" w:ascii="仿宋" w:hAnsi="仿宋" w:eastAsia="仿宋" w:cs="仿宋"/>
                <w:szCs w:val="21"/>
                <w:highlight w:val="none"/>
                <w:lang w:val="zh-CN" w:bidi="ar"/>
              </w:rPr>
              <w:t xml:space="preserve">项目编号：</w:t>
            </w:r>
            <w:r>
              <w:rPr>
                <w:rFonts w:hint="eastAsia" w:ascii="仿宋" w:hAnsi="仿宋" w:eastAsia="仿宋" w:cs="仿宋"/>
                <w:highlight w:val="none"/>
                <w:lang w:val="zh-CN" w:bidi="ar"/>
              </w:rPr>
              <w:t xml:space="preserve"> </w:t>
            </w:r>
            <w:r>
              <w:rPr>
                <w:rFonts w:hint="eastAsia" w:ascii="仿宋" w:hAnsi="仿宋" w:eastAsia="仿宋" w:cs="仿宋"/>
                <w:highlight w:val="none"/>
                <w:lang w:val="zh-CN"/>
              </w:rPr>
            </w:r>
            <w:r/>
          </w:p>
        </w:tc>
      </w:tr>
      <w:tr>
        <w:trPr>
          <w:trHeight w:val="562"/>
        </w:trPr>
        <w:tc>
          <w:tcPr>
            <w:tcW w:w="2167" w:type="dxa"/>
            <w:vAlign w:val="center"/>
            <w:textDirection w:val="lrTb"/>
            <w:noWrap w:val="false"/>
          </w:tcPr>
          <w:p>
            <w:pPr>
              <w:pStyle w:val="700"/>
              <w:jc w:val="center"/>
              <w:spacing w:line="400" w:lineRule="exact"/>
              <w:rPr>
                <w:rFonts w:hint="eastAsia" w:ascii="仿宋" w:hAnsi="仿宋" w:eastAsia="仿宋" w:cs="仿宋"/>
                <w:b/>
                <w:szCs w:val="21"/>
                <w:highlight w:val="none"/>
                <w:lang w:val="zh-CN"/>
              </w:rPr>
            </w:pPr>
            <w:r>
              <w:rPr>
                <w:rFonts w:hint="eastAsia" w:ascii="仿宋" w:hAnsi="仿宋" w:eastAsia="仿宋" w:cs="仿宋"/>
                <w:b/>
                <w:szCs w:val="21"/>
                <w:highlight w:val="none"/>
                <w:lang w:val="zh-CN" w:bidi="ar"/>
              </w:rPr>
              <w:t xml:space="preserve">投标报价</w:t>
            </w:r>
            <w:r>
              <w:rPr>
                <w:rFonts w:hint="eastAsia" w:ascii="仿宋" w:hAnsi="仿宋" w:eastAsia="仿宋" w:cs="仿宋"/>
                <w:b/>
                <w:szCs w:val="21"/>
                <w:highlight w:val="none"/>
                <w:lang w:val="zh-CN"/>
              </w:rPr>
            </w:r>
            <w:r/>
          </w:p>
        </w:tc>
        <w:tc>
          <w:tcPr>
            <w:gridSpan w:val="2"/>
            <w:tcW w:w="4841" w:type="dxa"/>
            <w:vAlign w:val="center"/>
            <w:textDirection w:val="lrTb"/>
            <w:noWrap w:val="false"/>
          </w:tcPr>
          <w:p>
            <w:pPr>
              <w:pStyle w:val="783"/>
              <w:jc w:val="both"/>
              <w:spacing w:before="0" w:beforeAutospacing="0" w:after="0" w:afterAutospacing="0" w:line="400" w:lineRule="exact"/>
              <w:widowControl w:val="off"/>
              <w:rPr>
                <w:rFonts w:hint="eastAsia" w:ascii="仿宋" w:hAnsi="仿宋" w:eastAsia="仿宋" w:cs="仿宋"/>
                <w:b/>
                <w:color w:val="000000"/>
                <w:sz w:val="21"/>
                <w:szCs w:val="21"/>
                <w:highlight w:val="none"/>
                <w:lang w:val="zh-CN" w:eastAsia="en-US" w:bidi="ar-SA"/>
              </w:rPr>
            </w:pPr>
            <w:r>
              <w:rPr>
                <w:rFonts w:hint="eastAsia" w:ascii="仿宋" w:hAnsi="仿宋" w:eastAsia="仿宋" w:cs="仿宋"/>
                <w:sz w:val="21"/>
                <w:szCs w:val="20"/>
                <w:highlight w:val="none"/>
                <w:lang w:val="zh-CN" w:bidi="ar"/>
              </w:rPr>
              <w:t xml:space="preserve">小写：人民币</w:t>
            </w:r>
            <w:r>
              <w:rPr>
                <w:rFonts w:hint="eastAsia" w:ascii="仿宋" w:hAnsi="仿宋" w:eastAsia="仿宋" w:cs="仿宋"/>
                <w:sz w:val="21"/>
                <w:szCs w:val="20"/>
                <w:highlight w:val="none"/>
                <w:u w:val="single"/>
                <w:lang w:val="zh-CN" w:bidi="ar"/>
              </w:rPr>
              <w:t xml:space="preserve">            </w:t>
            </w:r>
            <w:r>
              <w:rPr>
                <w:rFonts w:hint="eastAsia" w:ascii="仿宋" w:hAnsi="仿宋" w:eastAsia="仿宋" w:cs="仿宋"/>
                <w:sz w:val="21"/>
                <w:szCs w:val="20"/>
                <w:highlight w:val="none"/>
                <w:lang w:bidi="ar"/>
              </w:rPr>
              <w:t xml:space="preserve">万</w:t>
            </w:r>
            <w:r>
              <w:rPr>
                <w:rFonts w:hint="eastAsia" w:ascii="仿宋" w:hAnsi="仿宋" w:eastAsia="仿宋" w:cs="仿宋"/>
                <w:sz w:val="21"/>
                <w:szCs w:val="20"/>
                <w:highlight w:val="none"/>
                <w:lang w:val="zh-CN" w:bidi="ar"/>
              </w:rPr>
              <w:t xml:space="preserve">元</w:t>
            </w:r>
            <w:r>
              <w:rPr>
                <w:rFonts w:hint="eastAsia" w:ascii="仿宋" w:hAnsi="仿宋" w:eastAsia="仿宋" w:cs="仿宋"/>
                <w:sz w:val="21"/>
                <w:szCs w:val="20"/>
                <w:highlight w:val="none"/>
                <w:lang w:val="en-US" w:eastAsia="zh-CN" w:bidi="ar"/>
              </w:rPr>
              <w:t xml:space="preserve">/项</w:t>
            </w:r>
            <w:r>
              <w:rPr>
                <w:rFonts w:hint="eastAsia" w:ascii="仿宋" w:hAnsi="仿宋" w:eastAsia="仿宋" w:cs="仿宋"/>
                <w:b/>
                <w:color w:val="000000"/>
                <w:sz w:val="21"/>
                <w:szCs w:val="21"/>
                <w:highlight w:val="none"/>
                <w:lang w:val="zh-CN" w:eastAsia="en-US" w:bidi="ar-SA"/>
              </w:rPr>
            </w:r>
            <w:r/>
          </w:p>
        </w:tc>
        <w:tc>
          <w:tcPr>
            <w:tcW w:w="2551" w:type="dxa"/>
            <w:vAlign w:val="center"/>
            <w:textDirection w:val="lrTb"/>
            <w:noWrap w:val="false"/>
          </w:tcPr>
          <w:p>
            <w:pPr>
              <w:pStyle w:val="700"/>
              <w:jc w:val="center"/>
              <w:spacing w:line="400" w:lineRule="exact"/>
              <w:rPr>
                <w:rFonts w:hint="eastAsia" w:ascii="仿宋" w:hAnsi="仿宋" w:eastAsia="仿宋" w:cs="仿宋"/>
                <w:b/>
                <w:szCs w:val="21"/>
                <w:highlight w:val="none"/>
                <w:lang w:val="en-US" w:eastAsia="zh-CN"/>
              </w:rPr>
            </w:pPr>
            <w:r>
              <w:rPr>
                <w:rFonts w:hint="eastAsia" w:ascii="仿宋" w:hAnsi="仿宋" w:eastAsia="仿宋" w:cs="仿宋"/>
                <w:szCs w:val="21"/>
                <w:highlight w:val="none"/>
                <w:lang w:val="en-US" w:eastAsia="zh-CN" w:bidi="ar"/>
              </w:rPr>
              <w:t xml:space="preserve">30项/标段</w:t>
            </w:r>
            <w:r>
              <w:rPr>
                <w:rFonts w:hint="eastAsia" w:ascii="仿宋" w:hAnsi="仿宋" w:eastAsia="仿宋" w:cs="仿宋"/>
                <w:b/>
                <w:szCs w:val="21"/>
                <w:highlight w:val="none"/>
                <w:lang w:val="en-US" w:eastAsia="zh-CN"/>
              </w:rPr>
            </w:r>
            <w:r/>
          </w:p>
        </w:tc>
      </w:tr>
      <w:tr>
        <w:trPr>
          <w:trHeight w:val="580"/>
        </w:trPr>
        <w:tc>
          <w:tcPr>
            <w:tcW w:w="2167" w:type="dxa"/>
            <w:vAlign w:val="center"/>
            <w:textDirection w:val="lrTb"/>
            <w:noWrap w:val="false"/>
          </w:tcPr>
          <w:p>
            <w:pPr>
              <w:pStyle w:val="700"/>
              <w:jc w:val="center"/>
              <w:spacing w:line="400" w:lineRule="exact"/>
              <w:rPr>
                <w:rFonts w:hint="eastAsia" w:ascii="仿宋" w:hAnsi="仿宋" w:eastAsia="仿宋" w:cs="仿宋"/>
                <w:b/>
                <w:szCs w:val="21"/>
                <w:highlight w:val="none"/>
                <w:lang w:val="zh-CN"/>
              </w:rPr>
            </w:pPr>
            <w:r>
              <w:rPr>
                <w:rFonts w:hint="eastAsia" w:ascii="仿宋" w:hAnsi="仿宋" w:eastAsia="仿宋" w:cs="仿宋"/>
                <w:b/>
                <w:szCs w:val="21"/>
                <w:highlight w:val="none"/>
                <w:lang w:val="zh-CN" w:bidi="ar"/>
              </w:rPr>
              <w:t xml:space="preserve">项目负责人</w:t>
            </w:r>
            <w:r>
              <w:rPr>
                <w:rFonts w:hint="eastAsia" w:ascii="仿宋" w:hAnsi="仿宋" w:eastAsia="仿宋" w:cs="仿宋"/>
                <w:b/>
                <w:szCs w:val="21"/>
                <w:highlight w:val="none"/>
                <w:lang w:val="zh-CN"/>
              </w:rPr>
            </w:r>
            <w:r/>
          </w:p>
        </w:tc>
        <w:tc>
          <w:tcPr>
            <w:gridSpan w:val="2"/>
            <w:tcW w:w="4841" w:type="dxa"/>
            <w:vAlign w:val="center"/>
            <w:textDirection w:val="lrTb"/>
            <w:noWrap w:val="false"/>
          </w:tcPr>
          <w:p>
            <w:pPr>
              <w:pStyle w:val="700"/>
              <w:spacing w:line="400" w:lineRule="exact"/>
              <w:rPr>
                <w:rFonts w:hint="eastAsia" w:ascii="仿宋" w:hAnsi="仿宋" w:eastAsia="仿宋" w:cs="仿宋"/>
                <w:szCs w:val="21"/>
                <w:highlight w:val="none"/>
                <w:u w:val="single"/>
                <w:lang w:val="zh-CN"/>
              </w:rPr>
            </w:pPr>
            <w:r>
              <w:rPr>
                <w:rFonts w:hint="eastAsia" w:ascii="仿宋" w:hAnsi="仿宋" w:eastAsia="仿宋" w:cs="仿宋"/>
                <w:szCs w:val="21"/>
                <w:highlight w:val="none"/>
                <w:lang w:val="zh-CN" w:bidi="ar"/>
              </w:rPr>
              <w:t xml:space="preserve">姓名：</w:t>
            </w:r>
            <w:r>
              <w:rPr>
                <w:rFonts w:hint="eastAsia" w:ascii="仿宋" w:hAnsi="仿宋" w:eastAsia="仿宋" w:cs="仿宋"/>
                <w:szCs w:val="21"/>
                <w:highlight w:val="none"/>
                <w:u w:val="single"/>
                <w:lang w:val="zh-CN" w:bidi="ar"/>
              </w:rPr>
              <w:t xml:space="preserve">        </w:t>
            </w:r>
            <w:r>
              <w:rPr>
                <w:rFonts w:hint="eastAsia" w:ascii="仿宋" w:hAnsi="仿宋" w:eastAsia="仿宋" w:cs="仿宋"/>
                <w:szCs w:val="21"/>
                <w:highlight w:val="none"/>
                <w:lang w:val="zh-CN" w:bidi="ar"/>
              </w:rPr>
              <w:t xml:space="preserve">  身份证号：</w:t>
            </w:r>
            <w:r>
              <w:rPr>
                <w:rFonts w:hint="eastAsia" w:ascii="仿宋" w:hAnsi="仿宋" w:eastAsia="仿宋" w:cs="仿宋"/>
                <w:szCs w:val="21"/>
                <w:highlight w:val="none"/>
                <w:u w:val="single"/>
                <w:lang w:val="zh-CN" w:bidi="ar"/>
              </w:rPr>
              <w:t xml:space="preserve">                </w:t>
            </w:r>
            <w:r>
              <w:rPr>
                <w:rFonts w:hint="eastAsia" w:ascii="仿宋" w:hAnsi="仿宋" w:eastAsia="仿宋" w:cs="仿宋"/>
                <w:szCs w:val="21"/>
                <w:highlight w:val="none"/>
                <w:u w:val="single"/>
                <w:lang w:val="zh-CN"/>
              </w:rPr>
            </w:r>
            <w:r/>
          </w:p>
        </w:tc>
        <w:tc>
          <w:tcPr>
            <w:tcW w:w="2551" w:type="dxa"/>
            <w:vAlign w:val="center"/>
            <w:textDirection w:val="lrTb"/>
            <w:noWrap w:val="false"/>
          </w:tcPr>
          <w:p>
            <w:pPr>
              <w:pStyle w:val="700"/>
              <w:jc w:val="center"/>
              <w:spacing w:line="400" w:lineRule="exact"/>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r>
            <w:r/>
          </w:p>
        </w:tc>
      </w:tr>
      <w:tr>
        <w:trPr>
          <w:trHeight w:val="598"/>
        </w:trPr>
        <w:tc>
          <w:tcPr>
            <w:tcW w:w="2167" w:type="dxa"/>
            <w:vAlign w:val="center"/>
            <w:textDirection w:val="lrTb"/>
            <w:noWrap w:val="false"/>
          </w:tcPr>
          <w:p>
            <w:pPr>
              <w:pStyle w:val="700"/>
              <w:jc w:val="center"/>
              <w:spacing w:line="400" w:lineRule="exact"/>
              <w:rPr>
                <w:rFonts w:hint="eastAsia" w:ascii="仿宋" w:hAnsi="仿宋" w:eastAsia="仿宋" w:cs="仿宋"/>
                <w:b/>
                <w:spacing w:val="-2"/>
                <w:szCs w:val="21"/>
                <w:highlight w:val="none"/>
              </w:rPr>
            </w:pPr>
            <w:r>
              <w:rPr>
                <w:rFonts w:hint="eastAsia" w:ascii="仿宋" w:hAnsi="仿宋" w:eastAsia="仿宋" w:cs="仿宋"/>
                <w:b/>
                <w:spacing w:val="-2"/>
                <w:szCs w:val="21"/>
                <w:highlight w:val="none"/>
                <w:lang w:bidi="ar"/>
              </w:rPr>
              <w:t xml:space="preserve">服务期限</w:t>
            </w:r>
            <w:r>
              <w:rPr>
                <w:rFonts w:hint="eastAsia" w:ascii="仿宋" w:hAnsi="仿宋" w:eastAsia="仿宋" w:cs="仿宋"/>
                <w:b/>
                <w:spacing w:val="-2"/>
                <w:szCs w:val="21"/>
                <w:highlight w:val="none"/>
              </w:rPr>
            </w:r>
            <w:r/>
          </w:p>
        </w:tc>
        <w:tc>
          <w:tcPr>
            <w:gridSpan w:val="2"/>
            <w:tcW w:w="4841" w:type="dxa"/>
            <w:vAlign w:val="center"/>
            <w:textDirection w:val="lrTb"/>
            <w:noWrap w:val="false"/>
          </w:tcPr>
          <w:p>
            <w:pPr>
              <w:pStyle w:val="700"/>
              <w:jc w:val="center"/>
              <w:spacing w:line="400" w:lineRule="exact"/>
              <w:rPr>
                <w:rFonts w:hint="eastAsia" w:ascii="仿宋" w:hAnsi="仿宋" w:eastAsia="仿宋" w:cs="仿宋"/>
                <w:szCs w:val="21"/>
                <w:highlight w:val="none"/>
                <w:lang w:val="zh-CN"/>
              </w:rPr>
            </w:pPr>
            <w:r>
              <w:rPr>
                <w:rFonts w:hint="eastAsia" w:ascii="仿宋" w:hAnsi="仿宋" w:eastAsia="仿宋" w:cs="仿宋"/>
                <w:spacing w:val="-2"/>
                <w:highlight w:val="none"/>
                <w:u w:val="single"/>
                <w:lang w:bidi="ar"/>
              </w:rPr>
              <w:t xml:space="preserve">满足</w:t>
            </w:r>
            <w:r>
              <w:rPr>
                <w:rFonts w:hint="eastAsia" w:ascii="仿宋" w:hAnsi="仿宋" w:eastAsia="仿宋" w:cs="仿宋"/>
                <w:spacing w:val="-2"/>
                <w:highlight w:val="none"/>
                <w:u w:val="single"/>
                <w:lang w:eastAsia="zh-CN" w:bidi="ar"/>
              </w:rPr>
              <w:t xml:space="preserve">磋商</w:t>
            </w:r>
            <w:r>
              <w:rPr>
                <w:rFonts w:hint="eastAsia" w:ascii="仿宋" w:hAnsi="仿宋" w:eastAsia="仿宋" w:cs="仿宋"/>
                <w:spacing w:val="-2"/>
                <w:highlight w:val="none"/>
                <w:u w:val="single"/>
                <w:lang w:bidi="ar"/>
              </w:rPr>
              <w:t xml:space="preserve">文件要求</w:t>
            </w:r>
            <w:r>
              <w:rPr>
                <w:rFonts w:hint="eastAsia" w:ascii="仿宋" w:hAnsi="仿宋" w:eastAsia="仿宋" w:cs="仿宋"/>
                <w:szCs w:val="21"/>
                <w:highlight w:val="none"/>
                <w:lang w:val="zh-CN"/>
              </w:rPr>
            </w:r>
            <w:r/>
          </w:p>
        </w:tc>
        <w:tc>
          <w:tcPr>
            <w:tcW w:w="2551" w:type="dxa"/>
            <w:vAlign w:val="center"/>
            <w:textDirection w:val="lrTb"/>
            <w:noWrap w:val="false"/>
          </w:tcPr>
          <w:p>
            <w:pPr>
              <w:pStyle w:val="700"/>
              <w:jc w:val="cente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548"/>
        </w:trPr>
        <w:tc>
          <w:tcPr>
            <w:tcW w:w="2167" w:type="dxa"/>
            <w:vAlign w:val="center"/>
            <w:textDirection w:val="lrTb"/>
            <w:noWrap w:val="false"/>
          </w:tcPr>
          <w:p>
            <w:pPr>
              <w:pStyle w:val="700"/>
              <w:jc w:val="center"/>
              <w:spacing w:line="400" w:lineRule="exact"/>
              <w:rPr>
                <w:rFonts w:hint="eastAsia" w:ascii="仿宋" w:hAnsi="仿宋" w:eastAsia="仿宋" w:cs="仿宋"/>
                <w:b/>
                <w:spacing w:val="-2"/>
                <w:szCs w:val="21"/>
                <w:highlight w:val="none"/>
              </w:rPr>
            </w:pPr>
            <w:r>
              <w:rPr>
                <w:rFonts w:hint="eastAsia" w:ascii="仿宋" w:hAnsi="仿宋" w:eastAsia="仿宋" w:cs="仿宋"/>
                <w:b/>
                <w:spacing w:val="-2"/>
                <w:szCs w:val="21"/>
                <w:highlight w:val="none"/>
                <w:lang w:bidi="ar"/>
              </w:rPr>
              <w:t xml:space="preserve">标书份数</w:t>
            </w:r>
            <w:r>
              <w:rPr>
                <w:rFonts w:hint="eastAsia" w:ascii="仿宋" w:hAnsi="仿宋" w:eastAsia="仿宋" w:cs="仿宋"/>
                <w:b/>
                <w:spacing w:val="-2"/>
                <w:szCs w:val="21"/>
                <w:highlight w:val="none"/>
              </w:rPr>
            </w:r>
            <w:r/>
          </w:p>
        </w:tc>
        <w:tc>
          <w:tcPr>
            <w:gridSpan w:val="2"/>
            <w:tcW w:w="4841" w:type="dxa"/>
            <w:vAlign w:val="center"/>
            <w:textDirection w:val="lrTb"/>
            <w:noWrap w:val="false"/>
          </w:tcPr>
          <w:p>
            <w:pPr>
              <w:pStyle w:val="700"/>
              <w:ind w:firstLine="105"/>
              <w:jc w:val="cente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bidi="ar"/>
              </w:rPr>
              <w:t xml:space="preserve">正本：    份；副本：    份</w:t>
            </w:r>
            <w:r>
              <w:rPr>
                <w:rFonts w:hint="eastAsia" w:ascii="仿宋" w:hAnsi="仿宋" w:eastAsia="仿宋" w:cs="仿宋"/>
                <w:szCs w:val="21"/>
                <w:highlight w:val="none"/>
                <w:lang w:val="zh-CN"/>
              </w:rPr>
            </w:r>
            <w:r/>
          </w:p>
        </w:tc>
        <w:tc>
          <w:tcPr>
            <w:tcW w:w="2551" w:type="dxa"/>
            <w:vAlign w:val="center"/>
            <w:textDirection w:val="lrTb"/>
            <w:noWrap w:val="false"/>
          </w:tcPr>
          <w:p>
            <w:pPr>
              <w:pStyle w:val="700"/>
              <w:jc w:val="center"/>
              <w:spacing w:line="40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284"/>
        </w:trPr>
        <w:tc>
          <w:tcPr>
            <w:tcW w:w="2167" w:type="dxa"/>
            <w:vAlign w:val="center"/>
            <w:textDirection w:val="lrTb"/>
            <w:noWrap w:val="false"/>
          </w:tcPr>
          <w:p>
            <w:pPr>
              <w:pStyle w:val="700"/>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供应商是否属于</w:t>
            </w:r>
            <w:r>
              <w:rPr>
                <w:rFonts w:hint="eastAsia" w:ascii="仿宋" w:hAnsi="仿宋" w:eastAsia="仿宋" w:cs="仿宋"/>
                <w:b/>
                <w:szCs w:val="21"/>
                <w:highlight w:val="none"/>
                <w:lang w:val="zh-CN" w:eastAsia="zh-CN"/>
              </w:rPr>
            </w:r>
            <w:r/>
          </w:p>
          <w:p>
            <w:pPr>
              <w:pStyle w:val="700"/>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小微型企业</w:t>
            </w:r>
            <w:r>
              <w:rPr>
                <w:rFonts w:hint="eastAsia" w:ascii="仿宋" w:hAnsi="仿宋" w:eastAsia="仿宋" w:cs="仿宋"/>
                <w:b/>
                <w:szCs w:val="21"/>
                <w:highlight w:val="none"/>
                <w:lang w:val="zh-CN" w:eastAsia="zh-CN"/>
              </w:rPr>
            </w:r>
            <w:r/>
          </w:p>
        </w:tc>
        <w:tc>
          <w:tcPr>
            <w:gridSpan w:val="2"/>
            <w:tcW w:w="4841" w:type="dxa"/>
            <w:vAlign w:val="center"/>
            <w:textDirection w:val="lrTb"/>
            <w:noWrap w:val="false"/>
          </w:tcPr>
          <w:p>
            <w:pPr>
              <w:pStyle w:val="700"/>
              <w:ind w:firstLine="420"/>
              <w:jc w:val="center"/>
              <w:spacing w:line="400" w:lineRule="exact"/>
              <w:widowControl/>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bidi="ar"/>
              </w:rPr>
              <w:t xml:space="preserve">（填写“是”或“否”）</w:t>
            </w:r>
            <w:r>
              <w:rPr>
                <w:rFonts w:hint="eastAsia" w:ascii="仿宋" w:hAnsi="仿宋" w:eastAsia="仿宋" w:cs="仿宋"/>
                <w:szCs w:val="21"/>
                <w:highlight w:val="none"/>
                <w:lang w:val="zh-CN" w:eastAsia="zh-CN"/>
              </w:rPr>
            </w:r>
            <w:r/>
          </w:p>
        </w:tc>
        <w:tc>
          <w:tcPr>
            <w:tcW w:w="2551" w:type="dxa"/>
            <w:vAlign w:val="center"/>
            <w:textDirection w:val="lrTb"/>
            <w:noWrap w:val="false"/>
          </w:tcPr>
          <w:p>
            <w:pPr>
              <w:pStyle w:val="700"/>
              <w:jc w:val="center"/>
              <w:spacing w:line="400" w:lineRule="exact"/>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tc>
      </w:tr>
      <w:tr>
        <w:trPr>
          <w:trHeight w:val="284"/>
        </w:trPr>
        <w:tc>
          <w:tcPr>
            <w:tcW w:w="2167" w:type="dxa"/>
            <w:vAlign w:val="center"/>
            <w:textDirection w:val="lrTb"/>
            <w:noWrap w:val="false"/>
          </w:tcPr>
          <w:p>
            <w:pPr>
              <w:pStyle w:val="700"/>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供应商是否属于</w:t>
            </w:r>
            <w:r>
              <w:rPr>
                <w:rFonts w:hint="eastAsia" w:ascii="仿宋" w:hAnsi="仿宋" w:eastAsia="仿宋" w:cs="仿宋"/>
                <w:b/>
                <w:szCs w:val="21"/>
                <w:highlight w:val="none"/>
                <w:lang w:val="zh-CN" w:eastAsia="zh-CN"/>
              </w:rPr>
            </w:r>
            <w:r/>
          </w:p>
          <w:p>
            <w:pPr>
              <w:pStyle w:val="700"/>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残疾人福利性单位</w:t>
            </w:r>
            <w:r>
              <w:rPr>
                <w:rFonts w:hint="eastAsia" w:ascii="仿宋" w:hAnsi="仿宋" w:eastAsia="仿宋" w:cs="仿宋"/>
                <w:b/>
                <w:szCs w:val="21"/>
                <w:highlight w:val="none"/>
                <w:lang w:val="zh-CN" w:eastAsia="zh-CN"/>
              </w:rPr>
            </w:r>
            <w:r/>
          </w:p>
        </w:tc>
        <w:tc>
          <w:tcPr>
            <w:gridSpan w:val="2"/>
            <w:tcW w:w="4841" w:type="dxa"/>
            <w:vAlign w:val="center"/>
            <w:textDirection w:val="lrTb"/>
            <w:noWrap w:val="false"/>
          </w:tcPr>
          <w:p>
            <w:pPr>
              <w:pStyle w:val="700"/>
              <w:ind w:firstLine="420"/>
              <w:jc w:val="center"/>
              <w:spacing w:line="400" w:lineRule="exact"/>
              <w:widowControl/>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bidi="ar"/>
              </w:rPr>
              <w:t xml:space="preserve">（填写“是”或“否”）</w:t>
            </w:r>
            <w:r>
              <w:rPr>
                <w:rFonts w:hint="eastAsia" w:ascii="仿宋" w:hAnsi="仿宋" w:eastAsia="仿宋" w:cs="仿宋"/>
                <w:szCs w:val="21"/>
                <w:highlight w:val="none"/>
                <w:lang w:val="zh-CN" w:eastAsia="zh-CN"/>
              </w:rPr>
            </w:r>
            <w:r/>
          </w:p>
        </w:tc>
        <w:tc>
          <w:tcPr>
            <w:tcW w:w="2551" w:type="dxa"/>
            <w:vAlign w:val="center"/>
            <w:textDirection w:val="lrTb"/>
            <w:noWrap w:val="false"/>
          </w:tcPr>
          <w:p>
            <w:pPr>
              <w:pStyle w:val="700"/>
              <w:jc w:val="center"/>
              <w:spacing w:line="400" w:lineRule="exact"/>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tc>
      </w:tr>
      <w:tr>
        <w:trPr>
          <w:trHeight w:val="284"/>
        </w:trPr>
        <w:tc>
          <w:tcPr>
            <w:tcW w:w="2167" w:type="dxa"/>
            <w:vAlign w:val="center"/>
            <w:textDirection w:val="lrTb"/>
            <w:noWrap w:val="false"/>
          </w:tcPr>
          <w:p>
            <w:pPr>
              <w:pStyle w:val="700"/>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供应商是否属于</w:t>
            </w:r>
            <w:r>
              <w:rPr>
                <w:rFonts w:hint="eastAsia" w:ascii="仿宋" w:hAnsi="仿宋" w:eastAsia="仿宋" w:cs="仿宋"/>
                <w:b/>
                <w:szCs w:val="21"/>
                <w:highlight w:val="none"/>
                <w:lang w:val="zh-CN" w:eastAsia="zh-CN"/>
              </w:rPr>
            </w:r>
            <w:r/>
          </w:p>
          <w:p>
            <w:pPr>
              <w:pStyle w:val="700"/>
              <w:jc w:val="center"/>
              <w:spacing w:line="400" w:lineRule="exact"/>
              <w:widowControl/>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bidi="ar"/>
              </w:rPr>
              <w:t xml:space="preserve">监狱企业</w:t>
            </w:r>
            <w:r>
              <w:rPr>
                <w:rFonts w:hint="eastAsia" w:ascii="仿宋" w:hAnsi="仿宋" w:eastAsia="仿宋" w:cs="仿宋"/>
                <w:b/>
                <w:szCs w:val="21"/>
                <w:highlight w:val="none"/>
                <w:lang w:val="zh-CN" w:eastAsia="zh-CN"/>
              </w:rPr>
            </w:r>
            <w:r/>
          </w:p>
        </w:tc>
        <w:tc>
          <w:tcPr>
            <w:gridSpan w:val="2"/>
            <w:tcW w:w="4841" w:type="dxa"/>
            <w:vAlign w:val="center"/>
            <w:textDirection w:val="lrTb"/>
            <w:noWrap w:val="false"/>
          </w:tcPr>
          <w:p>
            <w:pPr>
              <w:pStyle w:val="700"/>
              <w:ind w:firstLine="420"/>
              <w:jc w:val="center"/>
              <w:spacing w:line="400" w:lineRule="exact"/>
              <w:widowControl/>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bidi="ar"/>
              </w:rPr>
              <w:t xml:space="preserve">（填写“是”或“否”）</w:t>
            </w:r>
            <w:r>
              <w:rPr>
                <w:rFonts w:hint="eastAsia" w:ascii="仿宋" w:hAnsi="仿宋" w:eastAsia="仿宋" w:cs="仿宋"/>
                <w:szCs w:val="21"/>
                <w:highlight w:val="none"/>
                <w:lang w:val="zh-CN" w:eastAsia="zh-CN"/>
              </w:rPr>
            </w:r>
            <w:r/>
          </w:p>
        </w:tc>
        <w:tc>
          <w:tcPr>
            <w:tcW w:w="2551" w:type="dxa"/>
            <w:vAlign w:val="center"/>
            <w:textDirection w:val="lrTb"/>
            <w:noWrap w:val="false"/>
          </w:tcPr>
          <w:p>
            <w:pPr>
              <w:pStyle w:val="700"/>
              <w:jc w:val="center"/>
              <w:spacing w:line="400" w:lineRule="exact"/>
              <w:rPr>
                <w:rFonts w:hint="eastAsia" w:ascii="仿宋" w:hAnsi="仿宋" w:eastAsia="仿宋" w:cs="仿宋"/>
                <w:szCs w:val="21"/>
                <w:highlight w:val="none"/>
                <w:lang w:val="zh-CN" w:eastAsia="zh-CN"/>
              </w:rPr>
            </w:pPr>
            <w:r>
              <w:rPr>
                <w:rFonts w:hint="eastAsia" w:ascii="仿宋" w:hAnsi="仿宋" w:eastAsia="仿宋" w:cs="仿宋"/>
                <w:szCs w:val="21"/>
                <w:highlight w:val="none"/>
                <w:lang w:val="zh-CN" w:eastAsia="zh-CN"/>
              </w:rPr>
            </w:r>
            <w:r/>
          </w:p>
        </w:tc>
      </w:tr>
    </w:tbl>
    <w:p>
      <w:pPr>
        <w:pStyle w:val="700"/>
        <w:spacing w:before="312" w:line="360" w:lineRule="auto"/>
        <w:widowControl/>
        <w:rPr>
          <w:rFonts w:hint="eastAsia" w:ascii="仿宋" w:hAnsi="仿宋" w:eastAsia="仿宋" w:cs="仿宋"/>
          <w:szCs w:val="21"/>
          <w:highlight w:val="none"/>
          <w:lang w:val="zh-CN" w:eastAsia="zh-CN" w:bidi="ar"/>
        </w:rPr>
      </w:pPr>
      <w:r>
        <w:rPr>
          <w:rFonts w:hint="eastAsia" w:ascii="仿宋" w:hAnsi="仿宋" w:eastAsia="仿宋" w:cs="仿宋"/>
          <w:szCs w:val="21"/>
          <w:highlight w:val="none"/>
          <w:lang w:val="zh-CN" w:eastAsia="zh-CN" w:bidi="ar"/>
        </w:rPr>
        <w:t xml:space="preserve">供应商名称：</w:t>
      </w:r>
      <w:r>
        <w:rPr>
          <w:rFonts w:hint="eastAsia" w:ascii="仿宋" w:hAnsi="仿宋" w:eastAsia="仿宋" w:cs="仿宋"/>
          <w:szCs w:val="21"/>
          <w:highlight w:val="none"/>
          <w:u w:val="single"/>
          <w:lang w:val="zh-CN" w:eastAsia="zh-CN" w:bidi="ar"/>
        </w:rPr>
        <w:t xml:space="preserve">                                                  </w:t>
      </w:r>
      <w:r>
        <w:rPr>
          <w:rFonts w:hint="eastAsia" w:ascii="仿宋" w:hAnsi="仿宋" w:eastAsia="仿宋" w:cs="仿宋"/>
          <w:szCs w:val="21"/>
          <w:highlight w:val="none"/>
          <w:lang w:val="zh-CN" w:eastAsia="zh-CN" w:bidi="ar"/>
        </w:rPr>
        <w:t xml:space="preserve">（</w:t>
      </w:r>
      <w:r>
        <w:rPr>
          <w:rFonts w:hint="eastAsia" w:ascii="仿宋" w:hAnsi="仿宋" w:eastAsia="仿宋" w:cs="仿宋"/>
          <w:bCs/>
          <w:sz w:val="24"/>
          <w:szCs w:val="24"/>
          <w:highlight w:val="none"/>
          <w:lang w:val="en-US" w:eastAsia="zh-CN" w:bidi="ar"/>
        </w:rPr>
        <w:t xml:space="preserve">公章</w:t>
      </w:r>
      <w:r>
        <w:rPr>
          <w:rFonts w:hint="eastAsia" w:ascii="仿宋" w:hAnsi="仿宋" w:eastAsia="仿宋" w:cs="仿宋"/>
          <w:szCs w:val="21"/>
          <w:highlight w:val="none"/>
          <w:lang w:val="zh-CN" w:eastAsia="zh-CN" w:bidi="ar"/>
        </w:rPr>
        <w:t xml:space="preserve">）</w:t>
      </w:r>
      <w:r>
        <w:rPr>
          <w:rFonts w:hint="eastAsia" w:ascii="仿宋" w:hAnsi="仿宋" w:eastAsia="仿宋" w:cs="仿宋"/>
          <w:szCs w:val="21"/>
          <w:highlight w:val="none"/>
          <w:lang w:val="zh-CN" w:eastAsia="zh-CN" w:bidi="ar"/>
        </w:rPr>
      </w:r>
      <w:r/>
    </w:p>
    <w:p>
      <w:pPr>
        <w:pStyle w:val="700"/>
        <w:spacing w:before="312" w:line="360" w:lineRule="auto"/>
        <w:widowControl/>
        <w:rPr>
          <w:rFonts w:hint="eastAsia" w:ascii="仿宋" w:hAnsi="仿宋" w:eastAsia="仿宋" w:cs="仿宋"/>
          <w:szCs w:val="21"/>
          <w:highlight w:val="none"/>
          <w:lang w:val="zh-CN" w:eastAsia="zh-CN" w:bidi="ar"/>
        </w:rPr>
      </w:pPr>
      <w:r>
        <w:rPr>
          <w:rFonts w:hint="eastAsia" w:ascii="仿宋" w:hAnsi="仿宋" w:eastAsia="仿宋" w:cs="仿宋"/>
          <w:szCs w:val="21"/>
          <w:highlight w:val="none"/>
          <w:lang w:val="zh-CN"/>
        </w:rPr>
        <w:t xml:space="preserve">授权代表签字：</w:t>
      </w:r>
      <w:r>
        <w:rPr>
          <w:rFonts w:hint="eastAsia" w:ascii="仿宋" w:hAnsi="仿宋" w:eastAsia="仿宋" w:cs="仿宋"/>
          <w:szCs w:val="21"/>
          <w:highlight w:val="none"/>
          <w:lang w:val="zh-CN" w:eastAsia="zh-CN" w:bidi="ar"/>
        </w:rPr>
      </w:r>
      <w:r/>
    </w:p>
    <w:p>
      <w:pPr>
        <w:pStyle w:val="700"/>
        <w:spacing w:line="400" w:lineRule="exact"/>
        <w:shd w:val="clear" w:color="auto" w:fill="ffffff"/>
        <w:widowControl/>
        <w:rPr>
          <w:rFonts w:hint="eastAsia" w:ascii="仿宋" w:hAnsi="仿宋" w:eastAsia="仿宋" w:cs="仿宋"/>
          <w:b/>
          <w:sz w:val="21"/>
          <w:szCs w:val="21"/>
          <w:highlight w:val="none"/>
          <w:shd w:val="clear" w:color="auto" w:fill="ffffff"/>
          <w:lang w:eastAsia="zh-CN" w:bidi="ar"/>
        </w:rPr>
      </w:pPr>
      <w:r>
        <w:rPr>
          <w:rFonts w:hint="eastAsia" w:ascii="仿宋" w:hAnsi="仿宋" w:eastAsia="仿宋" w:cs="仿宋"/>
          <w:b/>
          <w:sz w:val="21"/>
          <w:szCs w:val="21"/>
          <w:highlight w:val="none"/>
          <w:shd w:val="clear" w:color="auto" w:fill="ffffff"/>
          <w:lang w:eastAsia="zh-CN" w:bidi="ar"/>
        </w:rPr>
      </w:r>
      <w:r/>
    </w:p>
    <w:p>
      <w:pPr>
        <w:pStyle w:val="700"/>
        <w:keepLines w:val="0"/>
        <w:keepNext w:val="0"/>
        <w:pageBreakBefore w:val="0"/>
        <w:spacing w:line="320" w:lineRule="exact"/>
        <w:shd w:val="clear" w:color="auto" w:fill="ffffff"/>
        <w:widowControl/>
        <w:rPr>
          <w:rFonts w:hint="eastAsia" w:ascii="仿宋" w:hAnsi="仿宋" w:eastAsia="仿宋" w:cs="仿宋"/>
          <w:b/>
          <w:sz w:val="21"/>
          <w:szCs w:val="21"/>
          <w:highlight w:val="none"/>
          <w:shd w:val="clear" w:color="auto" w:fill="ffffff"/>
          <w:lang w:eastAsia="zh-CN"/>
        </w:rPr>
      </w:pPr>
      <w:r>
        <w:rPr>
          <w:rFonts w:hint="eastAsia" w:ascii="仿宋" w:hAnsi="仿宋" w:eastAsia="仿宋" w:cs="仿宋"/>
          <w:b/>
          <w:sz w:val="21"/>
          <w:szCs w:val="21"/>
          <w:highlight w:val="none"/>
          <w:shd w:val="clear" w:color="auto" w:fill="ffffff"/>
          <w:lang w:eastAsia="zh-CN" w:bidi="ar"/>
        </w:rPr>
        <w:t xml:space="preserve">说明：</w:t>
      </w:r>
      <w:r>
        <w:rPr>
          <w:rFonts w:hint="eastAsia" w:ascii="仿宋" w:hAnsi="仿宋" w:eastAsia="仿宋" w:cs="仿宋"/>
          <w:b/>
          <w:sz w:val="21"/>
          <w:szCs w:val="21"/>
          <w:highlight w:val="none"/>
          <w:shd w:val="clear" w:color="auto" w:fill="ffffff"/>
          <w:lang w:eastAsia="zh-CN"/>
        </w:rPr>
      </w:r>
      <w:r/>
    </w:p>
    <w:p>
      <w:pPr>
        <w:pStyle w:val="700"/>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1.本服务仅接受一个价格，不得填报有选择性报价方案。</w:t>
      </w:r>
      <w:r>
        <w:rPr>
          <w:rFonts w:hint="eastAsia" w:ascii="仿宋" w:hAnsi="仿宋" w:eastAsia="仿宋" w:cs="仿宋"/>
          <w:sz w:val="21"/>
          <w:szCs w:val="21"/>
          <w:highlight w:val="none"/>
          <w:shd w:val="clear" w:color="auto" w:fill="ffffff"/>
          <w:lang w:eastAsia="zh-CN" w:bidi="ar"/>
        </w:rPr>
      </w:r>
      <w:r/>
    </w:p>
    <w:p>
      <w:pPr>
        <w:pStyle w:val="700"/>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（1）响应文件中报价一览表内容与响应文件中相应内容不一致的，以报价一览表为准；</w:t>
      </w:r>
      <w:r>
        <w:rPr>
          <w:rFonts w:hint="eastAsia" w:ascii="仿宋" w:hAnsi="仿宋" w:eastAsia="仿宋" w:cs="仿宋"/>
          <w:sz w:val="21"/>
          <w:szCs w:val="21"/>
          <w:highlight w:val="none"/>
          <w:shd w:val="clear" w:color="auto" w:fill="ffffff"/>
          <w:lang w:eastAsia="zh-CN" w:bidi="ar"/>
        </w:rPr>
      </w:r>
      <w:r/>
    </w:p>
    <w:p>
      <w:pPr>
        <w:pStyle w:val="700"/>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（2）大写金额和小写金额不一致的，以大写金额为准；</w:t>
      </w:r>
      <w:r>
        <w:rPr>
          <w:rFonts w:hint="eastAsia" w:ascii="仿宋" w:hAnsi="仿宋" w:eastAsia="仿宋" w:cs="仿宋"/>
          <w:sz w:val="21"/>
          <w:szCs w:val="21"/>
          <w:highlight w:val="none"/>
          <w:shd w:val="clear" w:color="auto" w:fill="ffffff"/>
          <w:lang w:eastAsia="zh-CN" w:bidi="ar"/>
        </w:rPr>
      </w:r>
      <w:r/>
    </w:p>
    <w:p>
      <w:pPr>
        <w:pStyle w:val="700"/>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（3）单价金额小数点或者百分比有明显错位的，以报价一览表的总价为准，并修改单价；</w:t>
      </w:r>
      <w:r>
        <w:rPr>
          <w:rFonts w:hint="eastAsia" w:ascii="仿宋" w:hAnsi="仿宋" w:eastAsia="仿宋" w:cs="仿宋"/>
          <w:sz w:val="21"/>
          <w:szCs w:val="21"/>
          <w:highlight w:val="none"/>
          <w:shd w:val="clear" w:color="auto" w:fill="ffffff"/>
          <w:lang w:eastAsia="zh-CN" w:bidi="ar"/>
        </w:rPr>
      </w:r>
      <w:r/>
    </w:p>
    <w:p>
      <w:pPr>
        <w:pStyle w:val="700"/>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（4）总价金额与按单价汇总金额不一致的，以单价金额计算结果为准。</w:t>
      </w:r>
      <w:r>
        <w:rPr>
          <w:rFonts w:hint="eastAsia" w:ascii="仿宋" w:hAnsi="仿宋" w:eastAsia="仿宋" w:cs="仿宋"/>
          <w:sz w:val="21"/>
          <w:szCs w:val="21"/>
          <w:highlight w:val="none"/>
          <w:shd w:val="clear" w:color="auto" w:fill="ffffff"/>
          <w:lang w:eastAsia="zh-CN" w:bidi="ar"/>
        </w:rPr>
      </w:r>
      <w:r/>
    </w:p>
    <w:p>
      <w:pPr>
        <w:pStyle w:val="700"/>
        <w:ind w:left="0" w:firstLine="420"/>
        <w:keepLines w:val="0"/>
        <w:keepNext w:val="0"/>
        <w:pageBreakBefore w:val="0"/>
        <w:spacing w:line="320" w:lineRule="exact"/>
        <w:shd w:val="clear" w:color="auto" w:fill="ffffff"/>
        <w:widowControl/>
        <w:rPr>
          <w:rFonts w:hint="eastAsia" w:ascii="仿宋" w:hAnsi="仿宋" w:eastAsia="仿宋" w:cs="仿宋"/>
          <w:sz w:val="21"/>
          <w:szCs w:val="21"/>
          <w:highlight w:val="none"/>
          <w:shd w:val="clear" w:color="auto" w:fill="ffffff"/>
          <w:lang w:eastAsia="zh-CN" w:bidi="ar"/>
        </w:rPr>
      </w:pPr>
      <w:r>
        <w:rPr>
          <w:rFonts w:hint="eastAsia" w:ascii="仿宋" w:hAnsi="仿宋" w:eastAsia="仿宋" w:cs="仿宋"/>
          <w:sz w:val="21"/>
          <w:szCs w:val="21"/>
          <w:highlight w:val="none"/>
          <w:shd w:val="clear" w:color="auto" w:fill="ffffff"/>
          <w:lang w:eastAsia="zh-CN" w:bidi="ar"/>
        </w:rPr>
        <w:t xml:space="preserve">2.“供应商是否属于小微型企业、残疾人福利性单位、监狱企业”栏内填写“是”或“否”。如填写“是”，供应商需提供《中小企业声明函》《残疾人福利性单位声明函》《属于监狱企业的证明文件》；如为代理商投标，还需提供投标产品制造商出具的上述文件。非小微型企业、残疾人福利性单位、监狱企业不享受价格扣除。</w:t>
      </w:r>
      <w:r>
        <w:rPr>
          <w:rFonts w:hint="eastAsia" w:ascii="仿宋" w:hAnsi="仿宋" w:eastAsia="仿宋" w:cs="仿宋"/>
          <w:sz w:val="21"/>
          <w:szCs w:val="21"/>
          <w:highlight w:val="none"/>
          <w:shd w:val="clear" w:color="auto" w:fill="ffffff"/>
          <w:lang w:eastAsia="zh-CN" w:bidi="ar"/>
        </w:rPr>
      </w:r>
      <w:r/>
    </w:p>
    <w:p>
      <w:pPr>
        <w:pStyle w:val="700"/>
        <w:ind w:firstLine="422"/>
        <w:keepLines w:val="0"/>
        <w:keepNext w:val="0"/>
        <w:pageBreakBefore w:val="0"/>
        <w:spacing w:line="320" w:lineRule="exact"/>
        <w:shd w:val="clear" w:color="auto" w:fill="ffffff"/>
        <w:widowControl/>
        <w:rPr>
          <w:rFonts w:hint="eastAsia" w:ascii="仿宋" w:hAnsi="仿宋" w:eastAsia="仿宋" w:cs="仿宋"/>
          <w:b/>
          <w:bCs/>
          <w:sz w:val="21"/>
          <w:szCs w:val="21"/>
          <w:highlight w:val="none"/>
          <w:shd w:val="clear" w:color="auto" w:fill="ffffff"/>
          <w:lang w:eastAsia="zh-CN" w:bidi="ar"/>
        </w:rPr>
      </w:pPr>
      <w:r>
        <w:rPr>
          <w:rFonts w:hint="eastAsia" w:ascii="仿宋" w:hAnsi="仿宋" w:eastAsia="仿宋" w:cs="仿宋"/>
          <w:b/>
          <w:bCs/>
          <w:sz w:val="21"/>
          <w:szCs w:val="21"/>
          <w:highlight w:val="none"/>
          <w:shd w:val="clear" w:color="auto" w:fill="ffffff"/>
          <w:lang w:eastAsia="zh-CN" w:bidi="ar"/>
        </w:rPr>
        <w:t xml:space="preserve">如未按要求提供、填写，或相关内容表述不清前后矛盾的，不享受价格扣除。 </w:t>
      </w:r>
      <w:r>
        <w:rPr>
          <w:rFonts w:hint="eastAsia" w:ascii="仿宋" w:hAnsi="仿宋" w:eastAsia="仿宋" w:cs="仿宋"/>
          <w:b/>
          <w:bCs/>
          <w:sz w:val="21"/>
          <w:szCs w:val="21"/>
          <w:highlight w:val="none"/>
          <w:shd w:val="clear" w:color="auto" w:fill="ffffff"/>
          <w:lang w:eastAsia="zh-CN" w:bidi="ar"/>
        </w:rPr>
      </w:r>
      <w:r/>
    </w:p>
    <w:p>
      <w:pPr>
        <w:pStyle w:val="700"/>
        <w:ind w:firstLine="420"/>
        <w:keepLines w:val="0"/>
        <w:keepNext w:val="0"/>
        <w:pageBreakBefore w:val="0"/>
        <w:spacing w:line="320" w:lineRule="exact"/>
        <w:tabs>
          <w:tab w:val="left" w:pos="1440" w:leader="none"/>
        </w:tabs>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700"/>
        <w:ind w:firstLine="420"/>
        <w:spacing w:line="264" w:lineRule="auto"/>
        <w:tabs>
          <w:tab w:val="left" w:pos="1440" w:leader="none"/>
        </w:tabs>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1140"/>
        <w:spacing w:line="240" w:lineRule="auto"/>
        <w:rPr>
          <w:rFonts w:hint="eastAsia" w:ascii="仿宋" w:hAnsi="仿宋" w:eastAsia="仿宋" w:cs="仿宋"/>
          <w:sz w:val="24"/>
          <w:szCs w:val="24"/>
          <w:highlight w:val="none"/>
        </w:rPr>
        <w:outlineLvl w:val="1"/>
      </w:pPr>
      <w:r/>
      <w:bookmarkStart w:id="52" w:name="_Toc3936"/>
      <w:r/>
      <w:bookmarkStart w:id="53" w:name="_Toc27568"/>
      <w:r/>
      <w:bookmarkStart w:id="54" w:name="_Toc14194"/>
      <w:r>
        <w:rPr>
          <w:rFonts w:hint="eastAsia" w:ascii="仿宋" w:hAnsi="仿宋" w:eastAsia="仿宋" w:cs="仿宋"/>
          <w:b/>
          <w:bCs w:val="0"/>
          <w:color w:val="000000"/>
          <w:sz w:val="28"/>
          <w:szCs w:val="28"/>
          <w:highlight w:val="none"/>
          <w:lang w:val="en-US" w:eastAsia="zh-CN" w:bidi="ar-SA"/>
        </w:rPr>
        <w:t xml:space="preserve">附件六、</w:t>
      </w:r>
      <w:r>
        <w:rPr>
          <w:rFonts w:hint="eastAsia" w:ascii="仿宋" w:hAnsi="仿宋" w:eastAsia="仿宋" w:cs="仿宋"/>
          <w:b/>
          <w:bCs w:val="0"/>
          <w:color w:val="000000"/>
          <w:sz w:val="28"/>
          <w:szCs w:val="28"/>
          <w:highlight w:val="none"/>
          <w:lang w:val="zh-CN" w:eastAsia="zh-CN" w:bidi="ar-SA"/>
        </w:rPr>
        <w:t xml:space="preserve">分项报价表</w:t>
      </w:r>
      <w:bookmarkEnd w:id="52"/>
      <w:r/>
      <w:bookmarkEnd w:id="53"/>
      <w:r/>
      <w:bookmarkEnd w:id="54"/>
      <w:r>
        <w:rPr>
          <w:rFonts w:hint="eastAsia" w:ascii="仿宋" w:hAnsi="仿宋" w:eastAsia="仿宋" w:cs="仿宋"/>
          <w:sz w:val="24"/>
          <w:szCs w:val="24"/>
          <w:highlight w:val="none"/>
        </w:rPr>
      </w:r>
      <w:r/>
    </w:p>
    <w:p>
      <w:pPr>
        <w:pStyle w:val="1140"/>
        <w:jc w:val="center"/>
        <w:spacing w:line="24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分项报价表</w:t>
      </w:r>
      <w:r>
        <w:rPr>
          <w:rFonts w:hint="eastAsia" w:ascii="仿宋" w:hAnsi="仿宋" w:eastAsia="仿宋" w:cs="仿宋"/>
          <w:sz w:val="24"/>
          <w:szCs w:val="24"/>
          <w:highlight w:val="none"/>
        </w:rPr>
      </w:r>
      <w:r/>
    </w:p>
    <w:p>
      <w:pPr>
        <w:pStyle w:val="1140"/>
        <w:jc w:val="center"/>
        <w:spacing w:line="240" w:lineRule="auto"/>
        <w:rPr>
          <w:rFonts w:hint="eastAsia" w:ascii="Times New Roman" w:hAnsi="Times New Roman" w:eastAsia="宋体" w:cs="Times New Roman"/>
          <w:b/>
          <w:bCs/>
          <w:sz w:val="32"/>
          <w:szCs w:val="32"/>
          <w:highlight w:val="none"/>
          <w:lang w:val="en-US" w:eastAsia="zh-CN" w:bidi="ar-SA"/>
        </w:rPr>
        <w:outlineLvl w:val="9"/>
      </w:pPr>
      <w:r>
        <w:rPr>
          <w:rFonts w:hint="eastAsia" w:ascii="仿宋" w:hAnsi="仿宋" w:eastAsia="仿宋" w:cs="仿宋"/>
          <w:b/>
          <w:sz w:val="24"/>
          <w:szCs w:val="24"/>
          <w:highlight w:val="none"/>
          <w:lang w:bidi="ar"/>
        </w:rPr>
        <w:t xml:space="preserve">（以下表格</w:t>
      </w:r>
      <w:r>
        <w:rPr>
          <w:rFonts w:hint="eastAsia" w:ascii="仿宋" w:hAnsi="仿宋" w:eastAsia="仿宋" w:cs="仿宋"/>
          <w:b/>
          <w:sz w:val="24"/>
          <w:szCs w:val="24"/>
          <w:highlight w:val="none"/>
          <w:lang w:val="en-US" w:bidi="ar"/>
        </w:rPr>
        <w:t xml:space="preserve">仅供参考，</w:t>
      </w:r>
      <w:r>
        <w:rPr>
          <w:rFonts w:hint="eastAsia" w:ascii="仿宋" w:hAnsi="仿宋" w:eastAsia="仿宋" w:cs="仿宋"/>
          <w:b/>
          <w:sz w:val="24"/>
          <w:szCs w:val="24"/>
          <w:highlight w:val="none"/>
          <w:lang w:bidi="ar"/>
        </w:rPr>
        <w:t xml:space="preserve">供应商根据</w:t>
      </w:r>
      <w:r>
        <w:rPr>
          <w:rFonts w:hint="eastAsia" w:ascii="仿宋" w:hAnsi="仿宋" w:eastAsia="仿宋" w:cs="仿宋"/>
          <w:b/>
          <w:sz w:val="24"/>
          <w:szCs w:val="24"/>
          <w:highlight w:val="none"/>
          <w:lang w:val="en-US" w:bidi="ar"/>
        </w:rPr>
        <w:t xml:space="preserve">报价</w:t>
      </w:r>
      <w:r>
        <w:rPr>
          <w:rFonts w:hint="eastAsia" w:ascii="仿宋" w:hAnsi="仿宋" w:eastAsia="仿宋" w:cs="仿宋"/>
          <w:b/>
          <w:sz w:val="24"/>
          <w:szCs w:val="24"/>
          <w:highlight w:val="none"/>
          <w:lang w:bidi="ar"/>
        </w:rPr>
        <w:t xml:space="preserve">自行设计）</w:t>
      </w:r>
      <w:r>
        <w:rPr>
          <w:rFonts w:hint="eastAsia" w:ascii="Times New Roman" w:hAnsi="Times New Roman" w:eastAsia="宋体" w:cs="Times New Roman"/>
          <w:b/>
          <w:bCs/>
          <w:sz w:val="32"/>
          <w:szCs w:val="32"/>
          <w:highlight w:val="none"/>
          <w:lang w:val="en-US" w:eastAsia="zh-CN" w:bidi="ar-SA"/>
        </w:rPr>
      </w:r>
      <w:r/>
    </w:p>
    <w:tbl>
      <w:tblPr>
        <w:tblW w:w="93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
        <w:gridCol w:w="1218"/>
        <w:gridCol w:w="652"/>
        <w:gridCol w:w="709"/>
        <w:gridCol w:w="3139"/>
        <w:gridCol w:w="915"/>
        <w:gridCol w:w="767"/>
        <w:gridCol w:w="1438"/>
      </w:tblGrid>
      <w:tr>
        <w:trPr>
          <w:trHeight w:val="767"/>
        </w:trPr>
        <w:tc>
          <w:tcPr>
            <w:tcW w:w="476" w:type="dxa"/>
            <w:vAlign w:val="center"/>
            <w:textDirection w:val="lrTb"/>
            <w:noWrap w:val="false"/>
          </w:tcPr>
          <w:p>
            <w:pPr>
              <w:pStyle w:val="700"/>
              <w:jc w:val="center"/>
              <w:rPr>
                <w:rFonts w:hint="eastAsia" w:ascii="仿宋" w:hAnsi="仿宋" w:eastAsia="仿宋" w:cs="仿宋"/>
                <w:b/>
                <w:highlight w:val="none"/>
                <w:lang w:val="zh-CN"/>
              </w:rPr>
            </w:pPr>
            <w:r>
              <w:rPr>
                <w:rFonts w:hint="eastAsia" w:ascii="仿宋" w:hAnsi="仿宋" w:eastAsia="仿宋" w:cs="仿宋"/>
                <w:b/>
                <w:highlight w:val="none"/>
                <w:lang w:val="zh-CN" w:bidi="ar"/>
              </w:rPr>
              <w:t xml:space="preserve">序号</w:t>
            </w:r>
            <w:r>
              <w:rPr>
                <w:rFonts w:hint="eastAsia" w:ascii="仿宋" w:hAnsi="仿宋" w:eastAsia="仿宋" w:cs="仿宋"/>
                <w:b/>
                <w:highlight w:val="none"/>
                <w:lang w:val="zh-CN"/>
              </w:rPr>
            </w:r>
            <w:r/>
          </w:p>
        </w:tc>
        <w:tc>
          <w:tcPr>
            <w:tcW w:w="1217" w:type="dxa"/>
            <w:vAlign w:val="center"/>
            <w:textDirection w:val="lrTb"/>
            <w:noWrap w:val="false"/>
          </w:tcPr>
          <w:p>
            <w:pPr>
              <w:pStyle w:val="700"/>
              <w:ind w:left="0" w:firstLine="0"/>
              <w:jc w:val="center"/>
              <w:rPr>
                <w:rFonts w:hint="eastAsia" w:ascii="仿宋" w:hAnsi="仿宋" w:eastAsia="仿宋" w:cs="仿宋"/>
                <w:b/>
                <w:highlight w:val="none"/>
                <w:lang w:val="zh-CN"/>
              </w:rPr>
            </w:pPr>
            <w:r>
              <w:rPr>
                <w:rFonts w:hint="eastAsia" w:ascii="仿宋" w:hAnsi="仿宋" w:eastAsia="仿宋" w:cs="仿宋"/>
                <w:b/>
                <w:highlight w:val="none"/>
                <w:lang w:val="zh-CN" w:bidi="ar"/>
              </w:rPr>
              <w:t xml:space="preserve">项目</w:t>
            </w:r>
            <w:r>
              <w:rPr>
                <w:rFonts w:hint="eastAsia" w:ascii="仿宋" w:hAnsi="仿宋" w:eastAsia="仿宋" w:cs="仿宋"/>
                <w:b/>
                <w:highlight w:val="none"/>
                <w:lang w:val="zh-CN"/>
              </w:rPr>
            </w:r>
            <w:r/>
          </w:p>
          <w:p>
            <w:pPr>
              <w:pStyle w:val="700"/>
              <w:ind w:left="0" w:firstLine="0"/>
              <w:jc w:val="center"/>
              <w:rPr>
                <w:rFonts w:hint="eastAsia" w:ascii="仿宋" w:hAnsi="仿宋" w:eastAsia="仿宋" w:cs="仿宋"/>
                <w:b/>
                <w:highlight w:val="none"/>
                <w:lang w:val="zh-CN"/>
              </w:rPr>
            </w:pPr>
            <w:r>
              <w:rPr>
                <w:rFonts w:hint="eastAsia" w:ascii="仿宋" w:hAnsi="仿宋" w:eastAsia="仿宋" w:cs="仿宋"/>
                <w:b/>
                <w:highlight w:val="none"/>
                <w:lang w:val="zh-CN" w:bidi="ar"/>
              </w:rPr>
              <w:t xml:space="preserve">名称</w:t>
            </w:r>
            <w:r>
              <w:rPr>
                <w:rFonts w:hint="eastAsia" w:ascii="仿宋" w:hAnsi="仿宋" w:eastAsia="仿宋" w:cs="仿宋"/>
                <w:b/>
                <w:highlight w:val="none"/>
                <w:lang w:val="zh-CN"/>
              </w:rPr>
            </w:r>
            <w:r/>
          </w:p>
        </w:tc>
        <w:tc>
          <w:tcPr>
            <w:tcW w:w="652" w:type="dxa"/>
            <w:vAlign w:val="center"/>
            <w:textDirection w:val="lrTb"/>
            <w:noWrap w:val="false"/>
          </w:tcPr>
          <w:p>
            <w:pPr>
              <w:pStyle w:val="700"/>
              <w:jc w:val="center"/>
              <w:rPr>
                <w:rFonts w:hint="eastAsia" w:ascii="仿宋" w:hAnsi="仿宋" w:eastAsia="仿宋" w:cs="仿宋"/>
                <w:b/>
                <w:highlight w:val="none"/>
                <w:lang w:val="zh-CN"/>
              </w:rPr>
            </w:pPr>
            <w:r>
              <w:rPr>
                <w:rFonts w:hint="eastAsia" w:ascii="仿宋" w:hAnsi="仿宋" w:eastAsia="仿宋" w:cs="仿宋"/>
                <w:b/>
                <w:highlight w:val="none"/>
                <w:lang w:val="zh-CN" w:bidi="ar"/>
              </w:rPr>
              <w:t xml:space="preserve">单位</w:t>
            </w:r>
            <w:r>
              <w:rPr>
                <w:rFonts w:hint="eastAsia" w:ascii="仿宋" w:hAnsi="仿宋" w:eastAsia="仿宋" w:cs="仿宋"/>
                <w:b/>
                <w:highlight w:val="none"/>
                <w:lang w:val="zh-CN"/>
              </w:rPr>
            </w:r>
            <w:r/>
          </w:p>
        </w:tc>
        <w:tc>
          <w:tcPr>
            <w:tcW w:w="709" w:type="dxa"/>
            <w:vAlign w:val="center"/>
            <w:textDirection w:val="lrTb"/>
            <w:noWrap w:val="false"/>
          </w:tcPr>
          <w:p>
            <w:pPr>
              <w:pStyle w:val="700"/>
              <w:jc w:val="center"/>
              <w:rPr>
                <w:rFonts w:hint="eastAsia" w:ascii="仿宋" w:hAnsi="仿宋" w:eastAsia="仿宋" w:cs="仿宋"/>
                <w:b/>
                <w:highlight w:val="none"/>
                <w:lang w:val="zh-CN"/>
              </w:rPr>
            </w:pPr>
            <w:r>
              <w:rPr>
                <w:rFonts w:hint="eastAsia" w:ascii="仿宋" w:hAnsi="仿宋" w:eastAsia="仿宋" w:cs="仿宋"/>
                <w:b/>
                <w:highlight w:val="none"/>
                <w:lang w:val="zh-CN" w:bidi="ar"/>
              </w:rPr>
              <w:t xml:space="preserve">数量</w:t>
            </w:r>
            <w:r>
              <w:rPr>
                <w:rFonts w:hint="eastAsia" w:ascii="仿宋" w:hAnsi="仿宋" w:eastAsia="仿宋" w:cs="仿宋"/>
                <w:b/>
                <w:highlight w:val="none"/>
                <w:lang w:val="zh-CN"/>
              </w:rPr>
            </w:r>
            <w:r/>
          </w:p>
        </w:tc>
        <w:tc>
          <w:tcPr>
            <w:tcW w:w="3137" w:type="dxa"/>
            <w:vAlign w:val="center"/>
            <w:textDirection w:val="lrTb"/>
            <w:noWrap w:val="false"/>
          </w:tcPr>
          <w:p>
            <w:pPr>
              <w:pStyle w:val="700"/>
              <w:jc w:val="center"/>
              <w:rPr>
                <w:rFonts w:hint="eastAsia" w:ascii="仿宋" w:hAnsi="仿宋" w:eastAsia="仿宋" w:cs="仿宋"/>
                <w:b/>
                <w:highlight w:val="none"/>
                <w:lang w:val="zh-CN"/>
              </w:rPr>
            </w:pPr>
            <w:r>
              <w:rPr>
                <w:rFonts w:hint="eastAsia" w:ascii="仿宋" w:hAnsi="仿宋" w:eastAsia="仿宋" w:cs="仿宋"/>
                <w:b/>
                <w:highlight w:val="none"/>
                <w:lang w:val="zh-CN" w:bidi="ar"/>
              </w:rPr>
              <w:t xml:space="preserve">工作内容</w:t>
            </w:r>
            <w:r>
              <w:rPr>
                <w:rFonts w:hint="eastAsia" w:ascii="仿宋" w:hAnsi="仿宋" w:eastAsia="仿宋" w:cs="仿宋"/>
                <w:b/>
                <w:highlight w:val="none"/>
                <w:lang w:val="zh-CN"/>
              </w:rPr>
            </w:r>
            <w:r/>
          </w:p>
        </w:tc>
        <w:tc>
          <w:tcPr>
            <w:tcW w:w="915" w:type="dxa"/>
            <w:vAlign w:val="center"/>
            <w:textDirection w:val="lrTb"/>
            <w:noWrap w:val="false"/>
          </w:tcPr>
          <w:p>
            <w:pPr>
              <w:pStyle w:val="700"/>
              <w:jc w:val="center"/>
              <w:rPr>
                <w:rFonts w:hint="eastAsia" w:ascii="仿宋" w:hAnsi="仿宋" w:eastAsia="仿宋" w:cs="仿宋"/>
                <w:b/>
                <w:highlight w:val="none"/>
                <w:lang w:val="zh-CN"/>
              </w:rPr>
            </w:pPr>
            <w:r>
              <w:rPr>
                <w:rFonts w:hint="eastAsia" w:ascii="仿宋" w:hAnsi="仿宋" w:eastAsia="仿宋" w:cs="仿宋"/>
                <w:b/>
                <w:highlight w:val="none"/>
                <w:lang w:val="zh-CN" w:bidi="ar"/>
              </w:rPr>
              <w:t xml:space="preserve">单价</w:t>
            </w:r>
            <w:r>
              <w:rPr>
                <w:rFonts w:hint="eastAsia" w:ascii="仿宋" w:hAnsi="仿宋" w:eastAsia="仿宋" w:cs="仿宋"/>
                <w:b/>
                <w:highlight w:val="none"/>
                <w:lang w:val="zh-CN"/>
              </w:rPr>
            </w:r>
            <w:r/>
          </w:p>
        </w:tc>
        <w:tc>
          <w:tcPr>
            <w:tcW w:w="767" w:type="dxa"/>
            <w:vAlign w:val="center"/>
            <w:textDirection w:val="lrTb"/>
            <w:noWrap w:val="false"/>
          </w:tcPr>
          <w:p>
            <w:pPr>
              <w:pStyle w:val="700"/>
              <w:jc w:val="center"/>
              <w:rPr>
                <w:rFonts w:hint="eastAsia" w:ascii="仿宋" w:hAnsi="仿宋" w:eastAsia="仿宋" w:cs="仿宋"/>
                <w:b/>
                <w:highlight w:val="none"/>
                <w:lang w:val="zh-CN"/>
              </w:rPr>
            </w:pPr>
            <w:r>
              <w:rPr>
                <w:rFonts w:hint="eastAsia" w:ascii="仿宋" w:hAnsi="仿宋" w:eastAsia="仿宋" w:cs="仿宋"/>
                <w:b/>
                <w:highlight w:val="none"/>
                <w:lang w:val="zh-CN" w:bidi="ar"/>
              </w:rPr>
              <w:t xml:space="preserve">合价</w:t>
            </w:r>
            <w:r>
              <w:rPr>
                <w:rFonts w:hint="eastAsia" w:ascii="仿宋" w:hAnsi="仿宋" w:eastAsia="仿宋" w:cs="仿宋"/>
                <w:b/>
                <w:highlight w:val="none"/>
                <w:lang w:val="zh-CN"/>
              </w:rPr>
            </w:r>
            <w:r/>
          </w:p>
        </w:tc>
        <w:tc>
          <w:tcPr>
            <w:tcW w:w="1437" w:type="dxa"/>
            <w:vAlign w:val="center"/>
            <w:textDirection w:val="lrTb"/>
            <w:noWrap w:val="false"/>
          </w:tcPr>
          <w:p>
            <w:pPr>
              <w:pStyle w:val="700"/>
              <w:jc w:val="center"/>
              <w:rPr>
                <w:rFonts w:hint="eastAsia" w:ascii="仿宋" w:hAnsi="仿宋" w:eastAsia="仿宋" w:cs="仿宋"/>
                <w:b/>
                <w:highlight w:val="none"/>
                <w:lang w:val="zh-CN"/>
              </w:rPr>
            </w:pPr>
            <w:r>
              <w:rPr>
                <w:rFonts w:hint="eastAsia" w:ascii="仿宋" w:hAnsi="仿宋" w:eastAsia="仿宋" w:cs="仿宋"/>
                <w:b/>
                <w:highlight w:val="none"/>
                <w:lang w:val="zh-CN" w:bidi="ar"/>
              </w:rPr>
              <w:t xml:space="preserve">备注</w:t>
            </w:r>
            <w:r>
              <w:rPr>
                <w:rFonts w:hint="eastAsia" w:ascii="仿宋" w:hAnsi="仿宋" w:eastAsia="仿宋" w:cs="仿宋"/>
                <w:b/>
                <w:highlight w:val="none"/>
                <w:lang w:val="zh-CN"/>
              </w:rPr>
            </w:r>
            <w:r/>
          </w:p>
        </w:tc>
      </w:tr>
      <w:tr>
        <w:trPr>
          <w:trHeight w:val="682"/>
        </w:trPr>
        <w:tc>
          <w:tcPr>
            <w:tcW w:w="476"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bidi="ar"/>
              </w:rPr>
              <w:t xml:space="preserve">1</w:t>
            </w:r>
            <w:r>
              <w:rPr>
                <w:rFonts w:hint="eastAsia" w:ascii="仿宋" w:hAnsi="仿宋" w:eastAsia="仿宋" w:cs="仿宋"/>
                <w:szCs w:val="21"/>
                <w:highlight w:val="none"/>
                <w:lang w:val="zh-CN"/>
              </w:rPr>
            </w:r>
            <w:r/>
          </w:p>
        </w:tc>
        <w:tc>
          <w:tcPr>
            <w:tcW w:w="121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652"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09"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31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915"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67" w:type="dxa"/>
            <w:vAlign w:val="top"/>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14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692"/>
        </w:trPr>
        <w:tc>
          <w:tcPr>
            <w:tcW w:w="476"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bidi="ar"/>
              </w:rPr>
              <w:t xml:space="preserve">2</w:t>
            </w:r>
            <w:r>
              <w:rPr>
                <w:rFonts w:hint="eastAsia" w:ascii="仿宋" w:hAnsi="仿宋" w:eastAsia="仿宋" w:cs="仿宋"/>
                <w:szCs w:val="21"/>
                <w:highlight w:val="none"/>
                <w:lang w:val="zh-CN"/>
              </w:rPr>
            </w:r>
            <w:r/>
          </w:p>
        </w:tc>
        <w:tc>
          <w:tcPr>
            <w:tcW w:w="121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652"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09"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31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915"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67" w:type="dxa"/>
            <w:vAlign w:val="top"/>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14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703"/>
        </w:trPr>
        <w:tc>
          <w:tcPr>
            <w:tcW w:w="476"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bidi="ar"/>
              </w:rPr>
              <w:t xml:space="preserve">3</w:t>
            </w:r>
            <w:r>
              <w:rPr>
                <w:rFonts w:hint="eastAsia" w:ascii="仿宋" w:hAnsi="仿宋" w:eastAsia="仿宋" w:cs="仿宋"/>
                <w:szCs w:val="21"/>
                <w:highlight w:val="none"/>
                <w:lang w:val="zh-CN"/>
              </w:rPr>
            </w:r>
            <w:r/>
          </w:p>
        </w:tc>
        <w:tc>
          <w:tcPr>
            <w:tcW w:w="121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652"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09"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31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915"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67" w:type="dxa"/>
            <w:vAlign w:val="top"/>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14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698"/>
        </w:trPr>
        <w:tc>
          <w:tcPr>
            <w:tcW w:w="476"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bidi="ar"/>
              </w:rPr>
              <w:t xml:space="preserve">4</w:t>
            </w:r>
            <w:r>
              <w:rPr>
                <w:rFonts w:hint="eastAsia" w:ascii="仿宋" w:hAnsi="仿宋" w:eastAsia="仿宋" w:cs="仿宋"/>
                <w:szCs w:val="21"/>
                <w:highlight w:val="none"/>
                <w:lang w:val="zh-CN"/>
              </w:rPr>
            </w:r>
            <w:r/>
          </w:p>
        </w:tc>
        <w:tc>
          <w:tcPr>
            <w:tcW w:w="121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652"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09"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31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915"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67" w:type="dxa"/>
            <w:vAlign w:val="top"/>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14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676"/>
        </w:trPr>
        <w:tc>
          <w:tcPr>
            <w:tcW w:w="476"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bidi="ar"/>
              </w:rPr>
              <w:t xml:space="preserve">5</w:t>
            </w:r>
            <w:r>
              <w:rPr>
                <w:rFonts w:hint="eastAsia" w:ascii="仿宋" w:hAnsi="仿宋" w:eastAsia="仿宋" w:cs="仿宋"/>
                <w:szCs w:val="21"/>
                <w:highlight w:val="none"/>
                <w:lang w:val="zh-CN"/>
              </w:rPr>
            </w:r>
            <w:r/>
          </w:p>
        </w:tc>
        <w:tc>
          <w:tcPr>
            <w:tcW w:w="121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652"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09"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31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915"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67" w:type="dxa"/>
            <w:vAlign w:val="top"/>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14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700"/>
        </w:trPr>
        <w:tc>
          <w:tcPr>
            <w:tcW w:w="476"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bidi="ar"/>
              </w:rPr>
              <w:t xml:space="preserve">6</w:t>
            </w:r>
            <w:r>
              <w:rPr>
                <w:rFonts w:hint="eastAsia" w:ascii="仿宋" w:hAnsi="仿宋" w:eastAsia="仿宋" w:cs="仿宋"/>
                <w:szCs w:val="21"/>
                <w:highlight w:val="none"/>
                <w:lang w:val="zh-CN"/>
              </w:rPr>
            </w:r>
            <w:r/>
          </w:p>
        </w:tc>
        <w:tc>
          <w:tcPr>
            <w:tcW w:w="121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652"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09"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31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915"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67" w:type="dxa"/>
            <w:vAlign w:val="top"/>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14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696"/>
        </w:trPr>
        <w:tc>
          <w:tcPr>
            <w:tcW w:w="476"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21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652"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09"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31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915"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67" w:type="dxa"/>
            <w:vAlign w:val="top"/>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14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706"/>
        </w:trPr>
        <w:tc>
          <w:tcPr>
            <w:tcW w:w="476"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21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652"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09"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31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915"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767" w:type="dxa"/>
            <w:vAlign w:val="top"/>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c>
          <w:tcPr>
            <w:tcW w:w="1437" w:type="dxa"/>
            <w:vAlign w:val="center"/>
            <w:textDirection w:val="lrTb"/>
            <w:noWrap w:val="false"/>
          </w:tcPr>
          <w:p>
            <w:pPr>
              <w:pStyle w:val="700"/>
              <w:jc w:val="center"/>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728"/>
        </w:trPr>
        <w:tc>
          <w:tcPr>
            <w:gridSpan w:val="5"/>
            <w:tcW w:w="6195" w:type="dxa"/>
            <w:vAlign w:val="center"/>
            <w:textDirection w:val="lrTb"/>
            <w:noWrap w:val="false"/>
          </w:tcPr>
          <w:p>
            <w:pPr>
              <w:pStyle w:val="700"/>
              <w:jc w:val="left"/>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bidi="ar"/>
              </w:rPr>
              <w:t xml:space="preserve">总价</w:t>
            </w:r>
            <w:r>
              <w:rPr>
                <w:rFonts w:hint="eastAsia" w:ascii="仿宋" w:hAnsi="仿宋" w:eastAsia="仿宋" w:cs="仿宋"/>
                <w:szCs w:val="21"/>
                <w:highlight w:val="none"/>
                <w:lang w:val="zh-CN"/>
              </w:rPr>
            </w:r>
            <w:r/>
          </w:p>
        </w:tc>
        <w:tc>
          <w:tcPr>
            <w:tcW w:w="915"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67" w:type="dxa"/>
            <w:vAlign w:val="top"/>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437" w:type="dxa"/>
            <w:vAlign w:val="center"/>
            <w:textDirection w:val="lrTb"/>
            <w:noWrap w:val="false"/>
          </w:tcPr>
          <w:p>
            <w:pPr>
              <w:pStyle w:val="700"/>
              <w:jc w:val="center"/>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bl>
    <w:p>
      <w:pPr>
        <w:pStyle w:val="700"/>
        <w:spacing w:before="312" w:line="360" w:lineRule="auto"/>
        <w:widowControl/>
        <w:rPr>
          <w:rFonts w:hint="eastAsia" w:ascii="仿宋" w:hAnsi="仿宋" w:eastAsia="仿宋" w:cs="仿宋"/>
          <w:szCs w:val="21"/>
          <w:highlight w:val="none"/>
          <w:lang w:val="zh-CN" w:eastAsia="zh-CN" w:bidi="ar"/>
        </w:rPr>
      </w:pPr>
      <w:r>
        <w:rPr>
          <w:rFonts w:hint="eastAsia" w:ascii="仿宋" w:hAnsi="仿宋" w:eastAsia="仿宋" w:cs="仿宋"/>
          <w:szCs w:val="21"/>
          <w:highlight w:val="none"/>
          <w:lang w:val="zh-CN" w:eastAsia="zh-CN" w:bidi="ar"/>
        </w:rPr>
        <w:t xml:space="preserve">供应商名称：</w:t>
      </w:r>
      <w:r>
        <w:rPr>
          <w:rFonts w:hint="eastAsia" w:ascii="仿宋" w:hAnsi="仿宋" w:eastAsia="仿宋" w:cs="仿宋"/>
          <w:szCs w:val="21"/>
          <w:highlight w:val="none"/>
          <w:u w:val="single"/>
          <w:lang w:val="zh-CN" w:eastAsia="zh-CN" w:bidi="ar"/>
        </w:rPr>
        <w:t xml:space="preserve">                                                  </w:t>
      </w:r>
      <w:r>
        <w:rPr>
          <w:rFonts w:hint="eastAsia" w:ascii="仿宋" w:hAnsi="仿宋" w:eastAsia="仿宋" w:cs="仿宋"/>
          <w:szCs w:val="21"/>
          <w:highlight w:val="none"/>
          <w:lang w:val="zh-CN" w:eastAsia="zh-CN" w:bidi="ar"/>
        </w:rPr>
        <w:t xml:space="preserve">（</w:t>
      </w:r>
      <w:r>
        <w:rPr>
          <w:rFonts w:hint="eastAsia" w:ascii="仿宋" w:hAnsi="仿宋" w:eastAsia="仿宋" w:cs="仿宋"/>
          <w:bCs/>
          <w:sz w:val="24"/>
          <w:szCs w:val="24"/>
          <w:highlight w:val="none"/>
          <w:lang w:val="en-US" w:eastAsia="zh-CN" w:bidi="ar"/>
        </w:rPr>
        <w:t xml:space="preserve">公章</w:t>
      </w:r>
      <w:r>
        <w:rPr>
          <w:rFonts w:hint="eastAsia" w:ascii="仿宋" w:hAnsi="仿宋" w:eastAsia="仿宋" w:cs="仿宋"/>
          <w:szCs w:val="21"/>
          <w:highlight w:val="none"/>
          <w:lang w:val="zh-CN" w:eastAsia="zh-CN" w:bidi="ar"/>
        </w:rPr>
        <w:t xml:space="preserve">）</w:t>
      </w:r>
      <w:r>
        <w:rPr>
          <w:rFonts w:hint="eastAsia" w:ascii="仿宋" w:hAnsi="仿宋" w:eastAsia="仿宋" w:cs="仿宋"/>
          <w:szCs w:val="21"/>
          <w:highlight w:val="none"/>
          <w:lang w:val="zh-CN" w:eastAsia="zh-CN" w:bidi="ar"/>
        </w:rPr>
      </w:r>
      <w:r/>
    </w:p>
    <w:p>
      <w:pPr>
        <w:pStyle w:val="700"/>
        <w:jc w:val="both"/>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授权代表签字：</w:t>
      </w:r>
      <w:r>
        <w:rPr>
          <w:rFonts w:hint="eastAsia" w:ascii="仿宋" w:hAnsi="仿宋" w:eastAsia="仿宋" w:cs="仿宋"/>
          <w:szCs w:val="21"/>
          <w:highlight w:val="none"/>
          <w:lang w:val="zh-CN"/>
        </w:rPr>
      </w:r>
      <w:r/>
    </w:p>
    <w:p>
      <w:pPr>
        <w:pStyle w:val="700"/>
        <w:jc w:val="both"/>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zh-CN"/>
        </w:rPr>
        <w:t xml:space="preserve">日    期：    年    月   日</w:t>
      </w:r>
      <w:r>
        <w:rPr>
          <w:rFonts w:hint="eastAsia" w:ascii="仿宋" w:hAnsi="仿宋" w:eastAsia="仿宋" w:cs="仿宋"/>
          <w:szCs w:val="21"/>
          <w:highlight w:val="none"/>
        </w:rPr>
      </w:r>
      <w:r/>
    </w:p>
    <w:p>
      <w:pPr>
        <w:pStyle w:val="700"/>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00"/>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00"/>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00"/>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00"/>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00"/>
        <w:jc w:val="left"/>
        <w:spacing w:line="360" w:lineRule="auto"/>
        <w:widowControl/>
        <w:rPr>
          <w:rFonts w:hint="eastAsia" w:ascii="仿宋" w:hAnsi="仿宋" w:eastAsia="仿宋" w:cs="仿宋"/>
          <w:b/>
          <w:szCs w:val="21"/>
          <w:highlight w:val="none"/>
          <w:lang w:val="zh-CN"/>
        </w:rPr>
        <w:outlineLvl w:val="1"/>
      </w:pPr>
      <w:r>
        <w:rPr>
          <w:rFonts w:hint="eastAsia" w:ascii="仿宋" w:hAnsi="仿宋" w:eastAsia="仿宋" w:cs="仿宋"/>
          <w:b/>
          <w:szCs w:val="21"/>
          <w:highlight w:val="none"/>
          <w:lang w:val="zh-CN"/>
        </w:rPr>
      </w:r>
      <w:r/>
    </w:p>
    <w:p>
      <w:pPr>
        <w:pStyle w:val="700"/>
        <w:ind w:right="6"/>
        <w:spacing w:line="411" w:lineRule="exact"/>
        <w:rPr>
          <w:rFonts w:hint="eastAsia" w:ascii="仿宋" w:hAnsi="仿宋" w:eastAsia="仿宋" w:cs="仿宋"/>
          <w:b/>
          <w:sz w:val="28"/>
          <w:szCs w:val="28"/>
          <w:highlight w:val="none"/>
          <w:lang w:eastAsia="zh-CN"/>
        </w:rPr>
        <w:outlineLvl w:val="1"/>
      </w:pPr>
      <w:r/>
      <w:bookmarkStart w:id="55" w:name="_Toc22902"/>
      <w:r/>
      <w:bookmarkStart w:id="56" w:name="_Toc8370"/>
      <w:r/>
      <w:bookmarkStart w:id="57" w:name="_Toc22956"/>
      <w:r/>
      <w:bookmarkStart w:id="58" w:name="_Toc20836"/>
      <w:r/>
      <w:bookmarkStart w:id="59" w:name="_Toc329"/>
      <w:r>
        <w:rPr>
          <w:rFonts w:hint="eastAsia" w:ascii="仿宋" w:hAnsi="仿宋" w:eastAsia="仿宋" w:cs="仿宋"/>
          <w:b/>
          <w:sz w:val="28"/>
          <w:szCs w:val="28"/>
          <w:highlight w:val="none"/>
          <w:lang w:eastAsia="zh-CN" w:bidi="ar"/>
        </w:rPr>
        <w:t xml:space="preserve">附件</w:t>
      </w:r>
      <w:r>
        <w:rPr>
          <w:rFonts w:hint="eastAsia" w:ascii="仿宋" w:hAnsi="仿宋" w:eastAsia="仿宋" w:cs="仿宋"/>
          <w:b/>
          <w:sz w:val="28"/>
          <w:szCs w:val="28"/>
          <w:highlight w:val="none"/>
          <w:lang w:val="en-US" w:eastAsia="zh-CN" w:bidi="ar"/>
        </w:rPr>
        <w:t xml:space="preserve">七</w:t>
      </w:r>
      <w:r>
        <w:rPr>
          <w:rFonts w:hint="eastAsia" w:ascii="仿宋" w:hAnsi="仿宋" w:eastAsia="仿宋" w:cs="仿宋"/>
          <w:b/>
          <w:sz w:val="28"/>
          <w:szCs w:val="28"/>
          <w:highlight w:val="none"/>
          <w:lang w:eastAsia="zh-CN" w:bidi="ar"/>
        </w:rPr>
        <w:t xml:space="preserve">、中小企业、残疾人福利性单位、监狱企业声明函格式</w:t>
      </w:r>
      <w:bookmarkEnd w:id="55"/>
      <w:r/>
      <w:bookmarkEnd w:id="56"/>
      <w:r/>
      <w:bookmarkEnd w:id="57"/>
      <w:r/>
      <w:bookmarkEnd w:id="58"/>
      <w:r/>
      <w:bookmarkEnd w:id="59"/>
      <w:r>
        <w:rPr>
          <w:rFonts w:hint="eastAsia" w:ascii="仿宋" w:hAnsi="仿宋" w:eastAsia="仿宋" w:cs="仿宋"/>
          <w:b/>
          <w:sz w:val="28"/>
          <w:szCs w:val="28"/>
          <w:highlight w:val="none"/>
          <w:lang w:eastAsia="zh-CN"/>
        </w:rPr>
      </w:r>
      <w:r/>
    </w:p>
    <w:p>
      <w:pPr>
        <w:pStyle w:val="700"/>
        <w:jc w:val="center"/>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lang w:eastAsia="zh-CN"/>
        </w:rPr>
      </w:r>
      <w:r/>
    </w:p>
    <w:p>
      <w:pPr>
        <w:pStyle w:val="700"/>
        <w:jc w:val="center"/>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lang w:eastAsia="zh-CN" w:bidi="ar"/>
        </w:rPr>
        <w:t xml:space="preserve">中小企业声明函（服务）</w:t>
      </w:r>
      <w:r>
        <w:rPr>
          <w:rFonts w:hint="eastAsia" w:ascii="仿宋" w:hAnsi="仿宋" w:eastAsia="仿宋" w:cs="仿宋"/>
          <w:sz w:val="36"/>
          <w:szCs w:val="36"/>
          <w:highlight w:val="none"/>
          <w:lang w:eastAsia="zh-CN"/>
        </w:rPr>
      </w:r>
      <w:r/>
    </w:p>
    <w:p>
      <w:pPr>
        <w:pStyle w:val="700"/>
        <w:ind w:firstLine="420"/>
        <w:spacing w:line="360" w:lineRule="auto"/>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700"/>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本公司（联合体）郑重声明，根据《政府采购促进中小企业发展管理办法》（财库〔</w:t>
      </w:r>
      <w:r>
        <w:rPr>
          <w:rFonts w:hint="eastAsia" w:ascii="仿宋" w:hAnsi="仿宋" w:eastAsia="仿宋" w:cs="仿宋"/>
          <w:szCs w:val="21"/>
          <w:highlight w:val="none"/>
          <w:lang w:eastAsia="zh-CN" w:bidi="ar"/>
        </w:rPr>
        <w:t xml:space="preserve">2020</w:t>
      </w:r>
      <w:r>
        <w:rPr>
          <w:rFonts w:hint="eastAsia" w:ascii="仿宋" w:hAnsi="仿宋" w:eastAsia="仿宋" w:cs="仿宋"/>
          <w:szCs w:val="21"/>
          <w:highlight w:val="none"/>
          <w:lang w:eastAsia="zh-CN" w:bidi="ar"/>
        </w:rPr>
        <w:t xml:space="preserve">〕</w:t>
      </w:r>
      <w:r>
        <w:rPr>
          <w:rFonts w:hint="eastAsia" w:ascii="仿宋" w:hAnsi="仿宋" w:eastAsia="仿宋" w:cs="仿宋"/>
          <w:szCs w:val="21"/>
          <w:highlight w:val="none"/>
          <w:lang w:eastAsia="zh-CN" w:bidi="ar"/>
        </w:rPr>
        <w:t xml:space="preserve">46</w:t>
      </w:r>
      <w:r>
        <w:rPr>
          <w:rFonts w:hint="eastAsia" w:ascii="仿宋" w:hAnsi="仿宋" w:eastAsia="仿宋" w:cs="仿宋"/>
          <w:szCs w:val="21"/>
          <w:highlight w:val="none"/>
          <w:lang w:eastAsia="zh-CN" w:bidi="ar"/>
        </w:rPr>
        <w:t xml:space="preserve">号）的规定，本公司（联合体）参加</w:t>
      </w:r>
      <w:r>
        <w:rPr>
          <w:rFonts w:hint="eastAsia" w:ascii="仿宋" w:hAnsi="仿宋" w:eastAsia="仿宋" w:cs="仿宋"/>
          <w:szCs w:val="21"/>
          <w:highlight w:val="none"/>
          <w:u w:val="single"/>
          <w:lang w:eastAsia="zh-CN" w:bidi="ar"/>
        </w:rPr>
        <w:t xml:space="preserve"> </w:t>
      </w:r>
      <w:r>
        <w:rPr>
          <w:rFonts w:hint="eastAsia" w:ascii="仿宋" w:hAnsi="仿宋" w:eastAsia="仿宋" w:cs="仿宋"/>
          <w:i/>
          <w:szCs w:val="21"/>
          <w:highlight w:val="none"/>
          <w:u w:val="single"/>
          <w:lang w:eastAsia="zh-CN" w:bidi="ar"/>
        </w:rPr>
        <w:t xml:space="preserve">（单位名称） </w:t>
      </w:r>
      <w:r>
        <w:rPr>
          <w:rFonts w:hint="eastAsia" w:ascii="仿宋" w:hAnsi="仿宋" w:eastAsia="仿宋" w:cs="仿宋"/>
          <w:szCs w:val="21"/>
          <w:highlight w:val="none"/>
          <w:lang w:eastAsia="zh-CN" w:bidi="ar"/>
        </w:rPr>
        <w:t xml:space="preserve">的</w:t>
      </w:r>
      <w:r>
        <w:rPr>
          <w:rFonts w:hint="eastAsia" w:ascii="仿宋" w:hAnsi="仿宋" w:eastAsia="仿宋" w:cs="仿宋"/>
          <w:i/>
          <w:szCs w:val="21"/>
          <w:highlight w:val="none"/>
          <w:u w:val="single"/>
          <w:lang w:eastAsia="zh-CN" w:bidi="ar"/>
        </w:rPr>
        <w:t xml:space="preserve">（项目名称）</w:t>
      </w:r>
      <w:r>
        <w:rPr>
          <w:rFonts w:hint="eastAsia" w:ascii="仿宋" w:hAnsi="仿宋" w:eastAsia="仿宋" w:cs="仿宋"/>
          <w:szCs w:val="21"/>
          <w:highlight w:val="none"/>
          <w:lang w:eastAsia="zh-CN" w:bidi="ar"/>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szCs w:val="21"/>
          <w:highlight w:val="none"/>
          <w:lang w:eastAsia="zh-CN"/>
        </w:rPr>
      </w:r>
      <w:r/>
    </w:p>
    <w:p>
      <w:pPr>
        <w:pStyle w:val="700"/>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1.</w:t>
      </w:r>
      <w:r>
        <w:rPr>
          <w:rFonts w:hint="eastAsia" w:ascii="仿宋" w:hAnsi="仿宋" w:eastAsia="仿宋" w:cs="仿宋"/>
          <w:i/>
          <w:szCs w:val="21"/>
          <w:highlight w:val="none"/>
          <w:u w:val="single"/>
          <w:lang w:eastAsia="zh-CN" w:bidi="ar"/>
        </w:rPr>
        <w:t xml:space="preserve">（标的名称） </w:t>
      </w:r>
      <w:r>
        <w:rPr>
          <w:rFonts w:hint="eastAsia" w:ascii="仿宋" w:hAnsi="仿宋" w:eastAsia="仿宋" w:cs="仿宋"/>
          <w:szCs w:val="21"/>
          <w:highlight w:val="none"/>
          <w:lang w:eastAsia="zh-CN" w:bidi="ar"/>
        </w:rPr>
        <w:t xml:space="preserve">，属于</w:t>
      </w:r>
      <w:r>
        <w:rPr>
          <w:rFonts w:hint="eastAsia" w:ascii="仿宋" w:hAnsi="仿宋" w:eastAsia="仿宋" w:cs="仿宋"/>
          <w:i/>
          <w:szCs w:val="21"/>
          <w:highlight w:val="none"/>
          <w:u w:val="single"/>
          <w:lang w:eastAsia="zh-CN" w:bidi="ar"/>
        </w:rPr>
        <w:t xml:space="preserve">（采购文件中明确的所属行业）</w:t>
      </w:r>
      <w:r>
        <w:rPr>
          <w:rFonts w:hint="eastAsia" w:ascii="仿宋" w:hAnsi="仿宋" w:eastAsia="仿宋" w:cs="仿宋"/>
          <w:szCs w:val="21"/>
          <w:highlight w:val="none"/>
          <w:lang w:eastAsia="zh-CN" w:bidi="ar"/>
        </w:rPr>
        <w:t xml:space="preserve">；承接企业为 </w:t>
      </w:r>
      <w:r>
        <w:rPr>
          <w:rFonts w:hint="eastAsia" w:ascii="仿宋" w:hAnsi="仿宋" w:eastAsia="仿宋" w:cs="仿宋"/>
          <w:i/>
          <w:szCs w:val="21"/>
          <w:highlight w:val="none"/>
          <w:u w:val="single"/>
          <w:lang w:eastAsia="zh-CN" w:bidi="ar"/>
        </w:rPr>
        <w:t xml:space="preserve">（企业名称） </w:t>
      </w:r>
      <w:r>
        <w:rPr>
          <w:rFonts w:hint="eastAsia" w:ascii="仿宋" w:hAnsi="仿宋" w:eastAsia="仿宋" w:cs="仿宋"/>
          <w:szCs w:val="21"/>
          <w:highlight w:val="none"/>
          <w:lang w:eastAsia="zh-CN" w:bidi="ar"/>
        </w:rPr>
        <w:t xml:space="preserve">，从业人员</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人，营业收入为</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万元</w:t>
      </w:r>
      <w:r>
        <w:rPr>
          <w:rStyle w:val="801"/>
          <w:rFonts w:hint="eastAsia" w:ascii="仿宋" w:hAnsi="仿宋" w:eastAsia="仿宋" w:cs="仿宋"/>
          <w:highlight w:val="none"/>
          <w:lang w:bidi="ar"/>
        </w:rPr>
        <w:footnoteReference w:id="2"/>
      </w:r>
      <w:r>
        <w:rPr>
          <w:rFonts w:hint="eastAsia" w:ascii="仿宋" w:hAnsi="仿宋" w:eastAsia="仿宋" w:cs="仿宋"/>
          <w:szCs w:val="21"/>
          <w:highlight w:val="none"/>
          <w:lang w:eastAsia="zh-CN"/>
        </w:rPr>
        <w:t xml:space="preserve">，资产总额为</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lang w:eastAsia="zh-CN"/>
        </w:rPr>
        <w:t xml:space="preserve">万元 ，属于</w:t>
      </w:r>
      <w:r>
        <w:rPr>
          <w:rFonts w:hint="eastAsia" w:ascii="仿宋" w:hAnsi="仿宋" w:eastAsia="仿宋" w:cs="仿宋"/>
          <w:i/>
          <w:szCs w:val="21"/>
          <w:highlight w:val="none"/>
          <w:u w:val="single"/>
          <w:lang w:eastAsia="zh-CN"/>
        </w:rPr>
        <w:t xml:space="preserve">（中型企业、小型企业、微型企业）</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eastAsia="zh-CN"/>
        </w:rPr>
      </w:r>
      <w:r/>
    </w:p>
    <w:p>
      <w:pPr>
        <w:pStyle w:val="700"/>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2.</w:t>
      </w:r>
      <w:r>
        <w:rPr>
          <w:rFonts w:hint="eastAsia" w:ascii="仿宋" w:hAnsi="仿宋" w:eastAsia="仿宋" w:cs="仿宋"/>
          <w:i/>
          <w:szCs w:val="21"/>
          <w:highlight w:val="none"/>
          <w:u w:val="single"/>
          <w:lang w:eastAsia="zh-CN" w:bidi="ar"/>
        </w:rPr>
        <w:t xml:space="preserve"> （标的名称）</w:t>
      </w:r>
      <w:r>
        <w:rPr>
          <w:rFonts w:hint="eastAsia" w:ascii="仿宋" w:hAnsi="仿宋" w:eastAsia="仿宋" w:cs="仿宋"/>
          <w:szCs w:val="21"/>
          <w:highlight w:val="none"/>
          <w:lang w:eastAsia="zh-CN" w:bidi="ar"/>
        </w:rPr>
        <w:t xml:space="preserve">，属于</w:t>
      </w:r>
      <w:r>
        <w:rPr>
          <w:rFonts w:hint="eastAsia" w:ascii="仿宋" w:hAnsi="仿宋" w:eastAsia="仿宋" w:cs="仿宋"/>
          <w:i/>
          <w:szCs w:val="21"/>
          <w:highlight w:val="none"/>
          <w:u w:val="single"/>
          <w:lang w:eastAsia="zh-CN" w:bidi="ar"/>
        </w:rPr>
        <w:t xml:space="preserve">（采购文件中明确的所属行业）</w:t>
      </w:r>
      <w:r>
        <w:rPr>
          <w:rFonts w:hint="eastAsia" w:ascii="仿宋" w:hAnsi="仿宋" w:eastAsia="仿宋" w:cs="仿宋"/>
          <w:szCs w:val="21"/>
          <w:highlight w:val="none"/>
          <w:lang w:eastAsia="zh-CN" w:bidi="ar"/>
        </w:rPr>
        <w:t xml:space="preserve">；承接企业为 </w:t>
      </w:r>
      <w:r>
        <w:rPr>
          <w:rFonts w:hint="eastAsia" w:ascii="仿宋" w:hAnsi="仿宋" w:eastAsia="仿宋" w:cs="仿宋"/>
          <w:i/>
          <w:szCs w:val="21"/>
          <w:highlight w:val="none"/>
          <w:u w:val="single"/>
          <w:lang w:eastAsia="zh-CN" w:bidi="ar"/>
        </w:rPr>
        <w:t xml:space="preserve">（企业名称） </w:t>
      </w:r>
      <w:r>
        <w:rPr>
          <w:rFonts w:hint="eastAsia" w:ascii="仿宋" w:hAnsi="仿宋" w:eastAsia="仿宋" w:cs="仿宋"/>
          <w:szCs w:val="21"/>
          <w:highlight w:val="none"/>
          <w:lang w:eastAsia="zh-CN" w:bidi="ar"/>
        </w:rPr>
        <w:t xml:space="preserve">，从业人员</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人，营业收入为</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万元，资产总额为</w:t>
      </w:r>
      <w:r>
        <w:rPr>
          <w:rFonts w:hint="eastAsia" w:ascii="仿宋" w:hAnsi="仿宋" w:eastAsia="仿宋" w:cs="仿宋"/>
          <w:szCs w:val="21"/>
          <w:highlight w:val="none"/>
          <w:u w:val="single"/>
          <w:lang w:eastAsia="zh-CN" w:bidi="ar"/>
        </w:rPr>
        <w:t xml:space="preserve">    </w:t>
      </w:r>
      <w:r>
        <w:rPr>
          <w:rFonts w:hint="eastAsia" w:ascii="仿宋" w:hAnsi="仿宋" w:eastAsia="仿宋" w:cs="仿宋"/>
          <w:szCs w:val="21"/>
          <w:highlight w:val="none"/>
          <w:lang w:eastAsia="zh-CN" w:bidi="ar"/>
        </w:rPr>
        <w:t xml:space="preserve">万元 ，属于</w:t>
      </w:r>
      <w:r>
        <w:rPr>
          <w:rFonts w:hint="eastAsia" w:ascii="仿宋" w:hAnsi="仿宋" w:eastAsia="仿宋" w:cs="仿宋"/>
          <w:i/>
          <w:szCs w:val="21"/>
          <w:highlight w:val="none"/>
          <w:u w:val="single"/>
          <w:lang w:eastAsia="zh-CN" w:bidi="ar"/>
        </w:rPr>
        <w:t xml:space="preserve">（中型企业、小型企业、微型企业）</w:t>
      </w:r>
      <w:r>
        <w:rPr>
          <w:rFonts w:hint="eastAsia" w:ascii="仿宋" w:hAnsi="仿宋" w:eastAsia="仿宋" w:cs="仿宋"/>
          <w:szCs w:val="21"/>
          <w:highlight w:val="none"/>
          <w:lang w:eastAsia="zh-CN" w:bidi="ar"/>
        </w:rPr>
        <w:t xml:space="preserve">；</w:t>
      </w:r>
      <w:r>
        <w:rPr>
          <w:rFonts w:hint="eastAsia" w:ascii="仿宋" w:hAnsi="仿宋" w:eastAsia="仿宋" w:cs="仿宋"/>
          <w:szCs w:val="21"/>
          <w:highlight w:val="none"/>
          <w:lang w:eastAsia="zh-CN"/>
        </w:rPr>
      </w:r>
      <w:r/>
    </w:p>
    <w:p>
      <w:pPr>
        <w:pStyle w:val="700"/>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w:t>
      </w:r>
      <w:r>
        <w:rPr>
          <w:rFonts w:hint="eastAsia" w:ascii="仿宋" w:hAnsi="仿宋" w:eastAsia="仿宋" w:cs="仿宋"/>
          <w:szCs w:val="21"/>
          <w:highlight w:val="none"/>
          <w:lang w:eastAsia="zh-CN"/>
        </w:rPr>
      </w:r>
      <w:r/>
    </w:p>
    <w:p>
      <w:pPr>
        <w:pStyle w:val="700"/>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以上企业，不属于大企业的分支机构，不存在控股股东为大企业的情形，也不存在与大企业的负责人为同一人的情形。</w:t>
      </w:r>
      <w:r>
        <w:rPr>
          <w:rFonts w:hint="eastAsia" w:ascii="仿宋" w:hAnsi="仿宋" w:eastAsia="仿宋" w:cs="仿宋"/>
          <w:szCs w:val="21"/>
          <w:highlight w:val="none"/>
          <w:lang w:eastAsia="zh-CN"/>
        </w:rPr>
      </w:r>
      <w:r/>
    </w:p>
    <w:p>
      <w:pPr>
        <w:pStyle w:val="700"/>
        <w:ind w:firstLine="42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本企业对上述声明内容的真实性负责。如有虚假，将依法承担相应责任。</w:t>
      </w:r>
      <w:r>
        <w:rPr>
          <w:rFonts w:hint="eastAsia" w:ascii="仿宋" w:hAnsi="仿宋" w:eastAsia="仿宋" w:cs="仿宋"/>
          <w:szCs w:val="21"/>
          <w:highlight w:val="none"/>
          <w:lang w:eastAsia="zh-CN"/>
        </w:rPr>
      </w:r>
      <w:r/>
    </w:p>
    <w:p>
      <w:pPr>
        <w:pStyle w:val="700"/>
        <w:ind w:firstLine="504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ind w:firstLine="504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ind w:left="5040"/>
        <w:spacing w:line="440" w:lineRule="exact"/>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bidi="ar"/>
        </w:rPr>
        <w:t xml:space="preserve">企业名称（盖章）：</w:t>
      </w:r>
      <w:r>
        <w:rPr>
          <w:rFonts w:hint="eastAsia" w:ascii="仿宋" w:hAnsi="仿宋" w:eastAsia="仿宋" w:cs="仿宋"/>
          <w:szCs w:val="21"/>
          <w:highlight w:val="none"/>
          <w:lang w:eastAsia="zh-CN" w:bidi="ar"/>
        </w:rPr>
        <w:t xml:space="preserve">               </w:t>
      </w:r>
      <w:r>
        <w:rPr>
          <w:rFonts w:hint="eastAsia" w:ascii="仿宋" w:hAnsi="仿宋" w:eastAsia="仿宋" w:cs="仿宋"/>
          <w:szCs w:val="21"/>
          <w:highlight w:val="none"/>
          <w:lang w:eastAsia="zh-CN" w:bidi="ar"/>
        </w:rPr>
        <w:t xml:space="preserve">日</w:t>
      </w:r>
      <w:r>
        <w:rPr>
          <w:rFonts w:hint="eastAsia" w:ascii="仿宋" w:hAnsi="仿宋" w:eastAsia="仿宋" w:cs="仿宋"/>
          <w:szCs w:val="21"/>
          <w:highlight w:val="none"/>
          <w:lang w:eastAsia="zh-CN" w:bidi="ar"/>
        </w:rPr>
        <w:t xml:space="preserve">  </w:t>
      </w:r>
      <w:r>
        <w:rPr>
          <w:rFonts w:hint="eastAsia" w:ascii="仿宋" w:hAnsi="仿宋" w:eastAsia="仿宋" w:cs="仿宋"/>
          <w:szCs w:val="21"/>
          <w:highlight w:val="none"/>
          <w:lang w:eastAsia="zh-CN" w:bidi="ar"/>
        </w:rPr>
        <w:t xml:space="preserve">期：</w:t>
      </w:r>
      <w:r>
        <w:rPr>
          <w:rFonts w:hint="eastAsia" w:ascii="仿宋" w:hAnsi="仿宋" w:eastAsia="仿宋" w:cs="仿宋"/>
          <w:szCs w:val="21"/>
          <w:highlight w:val="none"/>
          <w:lang w:eastAsia="zh-CN" w:bidi="ar"/>
        </w:rPr>
        <w:t xml:space="preserve"> </w:t>
      </w:r>
      <w:r>
        <w:rPr>
          <w:rFonts w:hint="eastAsia" w:ascii="仿宋" w:hAnsi="仿宋" w:eastAsia="仿宋" w:cs="仿宋"/>
          <w:szCs w:val="21"/>
          <w:highlight w:val="none"/>
          <w:lang w:eastAsia="zh-CN"/>
        </w:rPr>
      </w:r>
      <w:r/>
    </w:p>
    <w:p>
      <w:pPr>
        <w:pStyle w:val="700"/>
        <w:ind w:firstLine="0"/>
        <w:jc w:val="center"/>
        <w:spacing w:line="440" w:lineRule="exact"/>
        <w:widowControl/>
        <w:rPr>
          <w:rFonts w:hint="eastAsia" w:ascii="仿宋" w:hAnsi="仿宋" w:eastAsia="仿宋" w:cs="仿宋"/>
          <w:b/>
          <w:bCs/>
          <w:color w:val="000000"/>
          <w:sz w:val="24"/>
          <w:szCs w:val="24"/>
          <w:highlight w:val="none"/>
        </w:rPr>
      </w:pPr>
      <w:r>
        <w:rPr>
          <w:rFonts w:hint="eastAsia" w:ascii="仿宋" w:hAnsi="仿宋" w:eastAsia="仿宋" w:cs="仿宋"/>
          <w:b/>
          <w:szCs w:val="21"/>
          <w:highlight w:val="none"/>
          <w:lang w:val="zh-CN"/>
        </w:rPr>
        <w:br w:type="page" w:clear="all"/>
      </w:r>
      <w:r>
        <w:rPr>
          <w:rFonts w:hint="eastAsia" w:ascii="仿宋" w:hAnsi="仿宋" w:eastAsia="仿宋" w:cs="仿宋"/>
          <w:b/>
          <w:bCs/>
          <w:color w:val="000000"/>
          <w:sz w:val="24"/>
          <w:szCs w:val="24"/>
          <w:highlight w:val="none"/>
        </w:rPr>
        <w:t xml:space="preserve">关于印发中小企业划型标准规定的通知</w:t>
      </w:r>
      <w:r>
        <w:rPr>
          <w:rFonts w:hint="eastAsia" w:ascii="仿宋" w:hAnsi="仿宋" w:eastAsia="仿宋" w:cs="仿宋"/>
          <w:b/>
          <w:bCs/>
          <w:color w:val="000000"/>
          <w:sz w:val="24"/>
          <w:szCs w:val="24"/>
          <w:highlight w:val="none"/>
        </w:rPr>
      </w:r>
      <w:r/>
    </w:p>
    <w:p>
      <w:pPr>
        <w:pStyle w:val="700"/>
        <w:ind w:firstLine="0"/>
        <w:jc w:val="center"/>
        <w:spacing w:line="440" w:lineRule="exact"/>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工信部联企业〔2011〕300号</w:t>
      </w:r>
      <w:r>
        <w:rPr>
          <w:rFonts w:hint="eastAsia" w:ascii="仿宋" w:hAnsi="仿宋" w:eastAsia="仿宋" w:cs="仿宋"/>
          <w:color w:val="000000"/>
          <w:sz w:val="24"/>
          <w:szCs w:val="24"/>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各省、自治区、直辖市人民政府，国务院各部委、各直属机构及有关单位：</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为贯彻落实《中华人民共和国中小企业促进法》和《国务院关于进一步促进中小企业发展的若干意见》（国发</w:t>
      </w:r>
      <w:r>
        <w:rPr>
          <w:rFonts w:hint="eastAsia" w:ascii="仿宋" w:hAnsi="仿宋" w:eastAsia="仿宋" w:cs="仿宋"/>
          <w:color w:val="000000"/>
          <w:szCs w:val="21"/>
          <w:highlight w:val="none"/>
          <w:lang w:eastAsia="zh-CN"/>
        </w:rPr>
        <w:t xml:space="preserve">〔2009〕36号</w:t>
      </w:r>
      <w:r>
        <w:rPr>
          <w:rFonts w:hint="eastAsia" w:ascii="仿宋" w:hAnsi="仿宋" w:eastAsia="仿宋" w:cs="仿宋"/>
          <w:color w:val="000000"/>
          <w:szCs w:val="21"/>
          <w:highlight w:val="none"/>
        </w:rPr>
        <w:t xml:space="preserve">），工业和信息化部、国家统计局、发展改革委、财政部研究制定了《中小企业划型标准规定》。经国务院同意，现印发给你们，请遵照执行。</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各省、自治区、直辖市人民政府，国务院各部委、各直属机构及有关单位：</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一、根据《中华人民共和国中小企业促进法》和《国务院关于进一步促进中小企业发展的若干意见》</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国发</w:t>
      </w:r>
      <w:r>
        <w:rPr>
          <w:rFonts w:hint="eastAsia" w:ascii="仿宋" w:hAnsi="仿宋" w:eastAsia="仿宋" w:cs="仿宋"/>
          <w:color w:val="000000"/>
          <w:szCs w:val="21"/>
          <w:highlight w:val="none"/>
          <w:lang w:eastAsia="zh-CN"/>
        </w:rPr>
        <w:t xml:space="preserve">〔2009〕36号）</w:t>
      </w:r>
      <w:r>
        <w:rPr>
          <w:rFonts w:hint="eastAsia" w:ascii="仿宋" w:hAnsi="仿宋" w:eastAsia="仿宋" w:cs="仿宋"/>
          <w:color w:val="000000"/>
          <w:szCs w:val="21"/>
          <w:highlight w:val="none"/>
        </w:rPr>
        <w:t xml:space="preserve">，制定本规定。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四、各行业划型标准为：</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五、企业类型的划分以统计部门的统计数据为依据。</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九、本规定由工业和信息化部、国家统计局会同有关部门负责解释。</w:t>
      </w:r>
      <w:r>
        <w:rPr>
          <w:rFonts w:hint="eastAsia" w:ascii="仿宋" w:hAnsi="仿宋" w:eastAsia="仿宋" w:cs="仿宋"/>
          <w:color w:val="000000"/>
          <w:szCs w:val="21"/>
          <w:highlight w:val="none"/>
        </w:rPr>
      </w:r>
      <w:r/>
    </w:p>
    <w:p>
      <w:pPr>
        <w:pStyle w:val="700"/>
        <w:ind w:firstLine="420"/>
        <w:jc w:val="left"/>
        <w:keepLines w:val="0"/>
        <w:keepNext w:val="0"/>
        <w:pageBreakBefore w:val="0"/>
        <w:spacing w:line="42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十、本规定自发布之日起执行，原国家经贸委、原国家计委、财政部和国家统计局2003年颁布的《中小企业标准暂行规定》同时废止。</w:t>
      </w:r>
      <w:r>
        <w:rPr>
          <w:rFonts w:hint="eastAsia" w:ascii="仿宋" w:hAnsi="仿宋" w:eastAsia="仿宋" w:cs="仿宋"/>
          <w:color w:val="000000"/>
          <w:szCs w:val="21"/>
          <w:highlight w:val="none"/>
        </w:rPr>
      </w:r>
      <w:r/>
    </w:p>
    <w:p>
      <w:pPr>
        <w:pStyle w:val="700"/>
        <w:ind w:firstLine="0"/>
        <w:jc w:val="center"/>
        <w:keepLines w:val="0"/>
        <w:keepNext w:val="0"/>
        <w:pageBreakBefore w:val="0"/>
        <w:spacing w:line="420" w:lineRule="exact"/>
        <w:widowControl/>
        <w:rPr>
          <w:rFonts w:hint="eastAsia" w:ascii="仿宋" w:hAnsi="仿宋" w:eastAsia="仿宋" w:cs="仿宋"/>
          <w:b/>
          <w:bCs/>
          <w:color w:val="000000"/>
          <w:sz w:val="28"/>
          <w:highlight w:val="none"/>
        </w:rPr>
      </w:pPr>
      <w:r>
        <w:rPr>
          <w:rFonts w:hint="eastAsia" w:ascii="仿宋" w:hAnsi="仿宋" w:eastAsia="仿宋" w:cs="仿宋"/>
          <w:color w:val="000000"/>
          <w:szCs w:val="21"/>
          <w:highlight w:val="none"/>
        </w:rPr>
        <w:t xml:space="preserve">查询网址：中华人民共和国工业和信息化部（https://www.miit.gov.cn/）</w:t>
      </w:r>
      <w:r>
        <w:rPr>
          <w:rFonts w:hint="eastAsia" w:ascii="仿宋" w:hAnsi="仿宋" w:eastAsia="仿宋" w:cs="仿宋"/>
          <w:color w:val="000000"/>
          <w:szCs w:val="21"/>
          <w:highlight w:val="none"/>
        </w:rPr>
        <w:br w:type="page" w:clear="all"/>
      </w:r>
      <w:r>
        <w:rPr>
          <w:rFonts w:hint="eastAsia" w:ascii="仿宋" w:hAnsi="仿宋" w:eastAsia="仿宋" w:cs="仿宋"/>
          <w:b/>
          <w:bCs/>
          <w:color w:val="000000"/>
          <w:sz w:val="28"/>
          <w:highlight w:val="none"/>
        </w:rPr>
        <w:t xml:space="preserve">残疾人福利性单位声明函</w:t>
      </w:r>
      <w:r>
        <w:rPr>
          <w:rFonts w:hint="eastAsia" w:ascii="仿宋" w:hAnsi="仿宋" w:eastAsia="仿宋" w:cs="仿宋"/>
          <w:b/>
          <w:bCs/>
          <w:color w:val="000000"/>
          <w:sz w:val="28"/>
          <w:highlight w:val="none"/>
        </w:rPr>
      </w:r>
      <w:r/>
    </w:p>
    <w:p>
      <w:pPr>
        <w:pStyle w:val="700"/>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Cs w:val="21"/>
          <w:highlight w:val="none"/>
          <w:lang w:eastAsia="zh-CN"/>
        </w:rPr>
        <w:t xml:space="preserve">〔2017〕141号</w:t>
      </w:r>
      <w:r>
        <w:rPr>
          <w:rFonts w:hint="eastAsia" w:ascii="仿宋" w:hAnsi="仿宋" w:eastAsia="仿宋" w:cs="仿宋"/>
          <w:color w:val="000000"/>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Cs w:val="21"/>
          <w:highlight w:val="none"/>
        </w:rPr>
      </w:r>
      <w:r/>
    </w:p>
    <w:p>
      <w:pPr>
        <w:pStyle w:val="700"/>
        <w:ind w:firstLine="42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本单位对上述声明的真实性负责。如有虚假，将依法承担相应责任。</w:t>
      </w:r>
      <w:r>
        <w:rPr>
          <w:rFonts w:hint="eastAsia" w:ascii="仿宋" w:hAnsi="仿宋" w:eastAsia="仿宋" w:cs="仿宋"/>
          <w:color w:val="000000"/>
          <w:szCs w:val="21"/>
          <w:highlight w:val="none"/>
        </w:rPr>
      </w:r>
      <w:r/>
    </w:p>
    <w:p>
      <w:pPr>
        <w:pStyle w:val="700"/>
        <w:ind w:firstLine="504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单位名称（</w:t>
      </w:r>
      <w:r>
        <w:rPr>
          <w:rFonts w:hint="eastAsia" w:ascii="仿宋" w:hAnsi="仿宋" w:eastAsia="仿宋" w:cs="仿宋"/>
          <w:color w:val="000000"/>
          <w:szCs w:val="21"/>
          <w:highlight w:val="none"/>
          <w:lang w:val="en-US" w:eastAsia="zh-CN"/>
        </w:rPr>
        <w:t xml:space="preserve">公章</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700"/>
        <w:ind w:firstLine="5040"/>
        <w:jc w:val="left"/>
        <w:spacing w:line="440" w:lineRule="exac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w:t>
      </w:r>
      <w:r>
        <w:rPr>
          <w:rFonts w:hint="eastAsia" w:ascii="仿宋" w:hAnsi="仿宋" w:eastAsia="仿宋" w:cs="仿宋"/>
          <w:color w:val="000000"/>
          <w:szCs w:val="21"/>
          <w:highlight w:val="none"/>
        </w:rPr>
      </w:r>
      <w:r/>
    </w:p>
    <w:p>
      <w:pPr>
        <w:pStyle w:val="700"/>
        <w:ind w:firstLine="561"/>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700"/>
        <w:ind w:left="0" w:firstLine="0"/>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t xml:space="preserve">属于监狱企业的证明文件</w:t>
      </w:r>
      <w:r>
        <w:rPr>
          <w:rFonts w:hint="eastAsia" w:ascii="仿宋" w:hAnsi="仿宋" w:eastAsia="仿宋" w:cs="仿宋"/>
          <w:b/>
          <w:bCs/>
          <w:color w:val="000000"/>
          <w:sz w:val="28"/>
          <w:highlight w:val="none"/>
        </w:rPr>
      </w:r>
      <w:r/>
    </w:p>
    <w:p>
      <w:pPr>
        <w:pStyle w:val="700"/>
        <w:ind w:left="0" w:firstLine="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提供由省级以上监狱管理局、戒毒管理局</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含新疆生产建设兵团</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出具的属于监狱企业的证明文件）</w:t>
      </w:r>
      <w:r>
        <w:rPr>
          <w:rFonts w:hint="eastAsia" w:ascii="仿宋" w:hAnsi="仿宋" w:eastAsia="仿宋" w:cs="仿宋"/>
          <w:color w:val="000000"/>
          <w:highlight w:val="none"/>
        </w:rPr>
      </w:r>
      <w:r/>
    </w:p>
    <w:p>
      <w:pPr>
        <w:pStyle w:val="700"/>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00"/>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00"/>
        <w:ind w:left="0" w:firstLine="0"/>
        <w:jc w:val="center"/>
        <w:spacing w:line="360" w:lineRule="auto"/>
        <w:rPr>
          <w:rFonts w:hint="eastAsia" w:ascii="仿宋" w:hAnsi="仿宋" w:eastAsia="仿宋" w:cs="仿宋"/>
          <w:b/>
          <w:bCs/>
          <w:color w:val="000000"/>
          <w:highlight w:val="none"/>
        </w:rPr>
      </w:pPr>
      <w:r>
        <w:rPr>
          <w:rFonts w:hint="eastAsia" w:ascii="仿宋" w:hAnsi="仿宋" w:eastAsia="仿宋" w:cs="仿宋"/>
          <w:b/>
          <w:bCs/>
          <w:color w:val="000000"/>
          <w:sz w:val="28"/>
          <w:highlight w:val="none"/>
        </w:rPr>
        <w:t xml:space="preserve">节能产品认证文件</w:t>
      </w:r>
      <w:r>
        <w:rPr>
          <w:rFonts w:hint="eastAsia" w:ascii="仿宋" w:hAnsi="仿宋" w:eastAsia="仿宋" w:cs="仿宋"/>
          <w:b/>
          <w:bCs/>
          <w:color w:val="000000"/>
          <w:highlight w:val="none"/>
        </w:rPr>
      </w:r>
      <w:r/>
    </w:p>
    <w:p>
      <w:pPr>
        <w:pStyle w:val="700"/>
        <w:ind w:left="0" w:firstLine="0"/>
        <w:spacing w:line="360" w:lineRule="auto"/>
        <w:rPr>
          <w:rFonts w:hint="eastAsia" w:ascii="仿宋" w:hAnsi="仿宋" w:eastAsia="仿宋" w:cs="仿宋"/>
          <w:b/>
          <w:bCs/>
          <w:color w:val="000000"/>
          <w:highlight w:val="none"/>
        </w:rPr>
      </w:pPr>
      <w:r>
        <w:rPr>
          <w:rFonts w:hint="eastAsia" w:ascii="仿宋" w:hAnsi="仿宋" w:eastAsia="仿宋" w:cs="仿宋"/>
          <w:bCs/>
          <w:color w:val="000000"/>
          <w:highlight w:val="none"/>
        </w:rPr>
        <w:t xml:space="preserve">（提供国家确定的认证机构出具的、处于有效期之内的产品认证证书）</w:t>
      </w:r>
      <w:r>
        <w:rPr>
          <w:rFonts w:hint="eastAsia" w:ascii="仿宋" w:hAnsi="仿宋" w:eastAsia="仿宋" w:cs="仿宋"/>
          <w:b/>
          <w:bCs/>
          <w:color w:val="000000"/>
          <w:highlight w:val="none"/>
        </w:rPr>
      </w:r>
      <w:r/>
    </w:p>
    <w:p>
      <w:pPr>
        <w:pStyle w:val="700"/>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03"/>
        <w:ind w:left="0" w:firstLine="0"/>
        <w:rPr>
          <w:rFonts w:hint="eastAsia" w:ascii="仿宋" w:hAnsi="仿宋" w:eastAsia="仿宋" w:cs="仿宋"/>
          <w:highlight w:val="none"/>
        </w:rPr>
      </w:pPr>
      <w:r>
        <w:rPr>
          <w:rFonts w:hint="eastAsia" w:ascii="仿宋" w:hAnsi="仿宋" w:eastAsia="仿宋" w:cs="仿宋"/>
          <w:highlight w:val="none"/>
        </w:rPr>
      </w:r>
      <w:r/>
    </w:p>
    <w:p>
      <w:pPr>
        <w:pStyle w:val="700"/>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00"/>
        <w:ind w:left="0" w:firstLine="0"/>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t xml:space="preserve">环境标志产品认证文件</w:t>
      </w:r>
      <w:r>
        <w:rPr>
          <w:rFonts w:hint="eastAsia" w:ascii="仿宋" w:hAnsi="仿宋" w:eastAsia="仿宋" w:cs="仿宋"/>
          <w:b/>
          <w:bCs/>
          <w:color w:val="000000"/>
          <w:sz w:val="28"/>
          <w:highlight w:val="none"/>
        </w:rPr>
      </w:r>
      <w:r/>
    </w:p>
    <w:p>
      <w:pPr>
        <w:pStyle w:val="700"/>
        <w:ind w:left="0" w:firstLine="0"/>
        <w:spacing w:line="360" w:lineRule="auto"/>
        <w:rPr>
          <w:rFonts w:hint="eastAsia" w:ascii="仿宋" w:hAnsi="仿宋" w:eastAsia="仿宋" w:cs="仿宋"/>
          <w:b/>
          <w:bCs/>
          <w:color w:val="000000"/>
          <w:highlight w:val="none"/>
        </w:rPr>
      </w:pPr>
      <w:r>
        <w:rPr>
          <w:rFonts w:hint="eastAsia" w:ascii="仿宋" w:hAnsi="仿宋" w:eastAsia="仿宋" w:cs="仿宋"/>
          <w:bCs/>
          <w:color w:val="000000"/>
          <w:highlight w:val="none"/>
        </w:rPr>
        <w:t xml:space="preserve">（提供国家确定的认证机构出具的、处于有效期之内的产品认证证书）</w:t>
      </w:r>
      <w:r>
        <w:rPr>
          <w:rFonts w:hint="eastAsia" w:ascii="仿宋" w:hAnsi="仿宋" w:eastAsia="仿宋" w:cs="仿宋"/>
          <w:b/>
          <w:bCs/>
          <w:color w:val="000000"/>
          <w:highlight w:val="none"/>
        </w:rPr>
      </w:r>
      <w:r/>
    </w:p>
    <w:p>
      <w:pPr>
        <w:pStyle w:val="700"/>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700"/>
        <w:ind w:left="0" w:firstLine="0"/>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803"/>
        <w:ind w:left="0" w:firstLine="0"/>
        <w:rPr>
          <w:rFonts w:hint="eastAsia" w:ascii="仿宋" w:hAnsi="仿宋" w:eastAsia="仿宋" w:cs="仿宋"/>
          <w:highlight w:val="none"/>
        </w:rPr>
      </w:pPr>
      <w:r>
        <w:rPr>
          <w:rFonts w:hint="eastAsia" w:ascii="仿宋" w:hAnsi="仿宋" w:eastAsia="仿宋" w:cs="仿宋"/>
          <w:highlight w:val="none"/>
        </w:rPr>
      </w:r>
      <w:r/>
    </w:p>
    <w:p>
      <w:pPr>
        <w:pStyle w:val="700"/>
        <w:ind w:left="0" w:firstLine="0"/>
        <w:jc w:val="center"/>
        <w:spacing w:line="36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t xml:space="preserve">进口产品转让技术、消化吸收再创新方案</w:t>
      </w:r>
      <w:r>
        <w:rPr>
          <w:rFonts w:hint="eastAsia" w:ascii="仿宋" w:hAnsi="仿宋" w:eastAsia="仿宋" w:cs="仿宋"/>
          <w:b/>
          <w:bCs/>
          <w:color w:val="000000"/>
          <w:sz w:val="28"/>
          <w:highlight w:val="none"/>
        </w:rPr>
      </w:r>
      <w:r/>
    </w:p>
    <w:p>
      <w:pPr>
        <w:pStyle w:val="700"/>
        <w:ind w:firstLine="420"/>
        <w:spacing w:line="360" w:lineRule="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（对于允许进口产品参加的项目）</w:t>
      </w:r>
      <w:r>
        <w:rPr>
          <w:rFonts w:hint="eastAsia" w:ascii="仿宋" w:hAnsi="仿宋" w:eastAsia="仿宋" w:cs="仿宋"/>
          <w:bCs/>
          <w:color w:val="000000"/>
          <w:highlight w:val="none"/>
        </w:rPr>
      </w:r>
      <w:r/>
    </w:p>
    <w:p>
      <w:pPr>
        <w:pStyle w:val="700"/>
        <w:ind w:firstLine="420"/>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700"/>
        <w:rPr>
          <w:rFonts w:hint="eastAsia" w:ascii="仿宋" w:hAnsi="仿宋" w:eastAsia="仿宋" w:cs="仿宋"/>
          <w:b/>
          <w:bCs/>
          <w:sz w:val="28"/>
          <w:szCs w:val="28"/>
          <w:highlight w:val="none"/>
          <w:lang w:val="zh-CN" w:eastAsia="zh-CN" w:bidi="ar-SA"/>
        </w:rPr>
      </w:pPr>
      <w:r>
        <w:rPr>
          <w:rFonts w:hint="eastAsia" w:ascii="仿宋" w:hAnsi="仿宋" w:eastAsia="仿宋" w:cs="仿宋"/>
          <w:b/>
          <w:bCs/>
          <w:sz w:val="24"/>
          <w:szCs w:val="24"/>
          <w:highlight w:val="none"/>
          <w:lang w:val="zh-CN" w:eastAsia="zh-CN" w:bidi="ar-SA"/>
        </w:rPr>
        <w:br w:type="page" w:clear="all"/>
      </w:r>
      <w:bookmarkStart w:id="60" w:name="_Toc5817"/>
      <w:r/>
      <w:bookmarkStart w:id="61" w:name="_Toc14145"/>
      <w:r/>
      <w:bookmarkStart w:id="62" w:name="_Toc24488"/>
      <w:r>
        <w:rPr>
          <w:rFonts w:hint="eastAsia" w:ascii="仿宋" w:hAnsi="仿宋" w:eastAsia="仿宋" w:cs="仿宋"/>
          <w:b/>
          <w:bCs/>
          <w:sz w:val="28"/>
          <w:szCs w:val="28"/>
          <w:highlight w:val="none"/>
          <w:lang w:val="zh-CN" w:eastAsia="zh-CN" w:bidi="ar-SA"/>
        </w:rPr>
        <w:t xml:space="preserve">附件</w:t>
      </w:r>
      <w:r>
        <w:rPr>
          <w:rFonts w:hint="eastAsia" w:ascii="仿宋" w:hAnsi="仿宋" w:eastAsia="仿宋" w:cs="仿宋"/>
          <w:b/>
          <w:bCs/>
          <w:sz w:val="28"/>
          <w:szCs w:val="28"/>
          <w:highlight w:val="none"/>
          <w:lang w:val="en-US" w:eastAsia="zh-CN" w:bidi="ar-SA"/>
        </w:rPr>
        <w:t xml:space="preserve">八</w:t>
      </w:r>
      <w:r>
        <w:rPr>
          <w:rFonts w:hint="eastAsia" w:ascii="仿宋" w:hAnsi="仿宋" w:eastAsia="仿宋" w:cs="仿宋"/>
          <w:b/>
          <w:bCs/>
          <w:sz w:val="28"/>
          <w:szCs w:val="28"/>
          <w:highlight w:val="none"/>
          <w:lang w:val="zh-CN" w:eastAsia="zh-CN" w:bidi="ar-SA"/>
        </w:rPr>
        <w:t xml:space="preserve">、拟投入本项目人员一览表</w:t>
      </w:r>
      <w:bookmarkEnd w:id="60"/>
      <w:r/>
      <w:bookmarkEnd w:id="61"/>
      <w:r/>
      <w:bookmarkEnd w:id="62"/>
      <w:r>
        <w:rPr>
          <w:rFonts w:hint="eastAsia" w:ascii="仿宋" w:hAnsi="仿宋" w:eastAsia="仿宋" w:cs="仿宋"/>
          <w:b/>
          <w:bCs/>
          <w:sz w:val="28"/>
          <w:szCs w:val="28"/>
          <w:highlight w:val="none"/>
          <w:lang w:val="zh-CN" w:eastAsia="zh-CN" w:bidi="ar-SA"/>
        </w:rPr>
      </w:r>
      <w:r/>
    </w:p>
    <w:p>
      <w:pPr>
        <w:pStyle w:val="700"/>
        <w:jc w:val="center"/>
        <w:spacing w:line="360" w:lineRule="auto"/>
        <w:shd w:val="clear" w:color="auto" w:fill="ffffff"/>
        <w:widowControl/>
        <w:rPr>
          <w:rFonts w:hint="eastAsia" w:ascii="仿宋" w:hAnsi="仿宋" w:eastAsia="仿宋" w:cs="仿宋"/>
          <w:b/>
          <w:bCs/>
          <w:sz w:val="30"/>
          <w:szCs w:val="30"/>
          <w:highlight w:val="none"/>
          <w:lang w:val="zh-CN" w:eastAsia="zh-CN"/>
        </w:rPr>
      </w:pPr>
      <w:r>
        <w:rPr>
          <w:rFonts w:hint="eastAsia" w:ascii="仿宋" w:hAnsi="仿宋" w:eastAsia="仿宋" w:cs="仿宋"/>
          <w:b/>
          <w:bCs/>
          <w:sz w:val="30"/>
          <w:szCs w:val="30"/>
          <w:highlight w:val="none"/>
          <w:lang w:eastAsia="zh-CN"/>
        </w:rPr>
        <w:t xml:space="preserve">拟</w:t>
      </w:r>
      <w:r>
        <w:rPr>
          <w:rFonts w:hint="eastAsia" w:ascii="仿宋" w:hAnsi="仿宋" w:eastAsia="仿宋" w:cs="仿宋"/>
          <w:b/>
          <w:bCs/>
          <w:sz w:val="30"/>
          <w:szCs w:val="30"/>
          <w:highlight w:val="none"/>
          <w:lang w:val="zh-CN" w:eastAsia="zh-CN"/>
        </w:rPr>
        <w:t xml:space="preserve">投入本项目人员一览表</w:t>
      </w:r>
      <w:r>
        <w:rPr>
          <w:rFonts w:hint="eastAsia" w:ascii="仿宋" w:hAnsi="仿宋" w:eastAsia="仿宋" w:cs="仿宋"/>
          <w:b/>
          <w:bCs/>
          <w:sz w:val="30"/>
          <w:szCs w:val="30"/>
          <w:highlight w:val="none"/>
          <w:lang w:val="zh-CN" w:eastAsia="zh-CN"/>
        </w:rPr>
      </w:r>
      <w:r/>
    </w:p>
    <w:p>
      <w:pPr>
        <w:pStyle w:val="700"/>
        <w:jc w:val="center"/>
        <w:spacing w:line="360" w:lineRule="auto"/>
        <w:shd w:val="clear" w:color="auto" w:fill="ffffff"/>
        <w:widowControl/>
        <w:rPr>
          <w:rFonts w:hint="eastAsia" w:ascii="仿宋" w:hAnsi="仿宋" w:eastAsia="仿宋" w:cs="仿宋"/>
          <w:b/>
          <w:bCs/>
          <w:sz w:val="30"/>
          <w:szCs w:val="30"/>
          <w:highlight w:val="none"/>
          <w:lang w:val="zh-CN" w:eastAsia="zh-CN"/>
        </w:rPr>
      </w:pPr>
      <w:r>
        <w:rPr>
          <w:rFonts w:hint="eastAsia" w:ascii="仿宋" w:hAnsi="仿宋" w:eastAsia="仿宋" w:cs="仿宋"/>
          <w:b/>
          <w:szCs w:val="21"/>
          <w:highlight w:val="none"/>
          <w:lang w:val="zh-CN" w:eastAsia="zh-CN"/>
        </w:rPr>
        <w:t xml:space="preserve">（以</w:t>
      </w:r>
      <w:r>
        <w:rPr>
          <w:rFonts w:hint="eastAsia" w:ascii="仿宋" w:hAnsi="仿宋" w:eastAsia="仿宋" w:cs="仿宋"/>
          <w:b/>
          <w:szCs w:val="21"/>
          <w:highlight w:val="none"/>
          <w:lang w:val="en-US" w:eastAsia="zh-CN"/>
        </w:rPr>
        <w:t xml:space="preserve">下</w:t>
      </w:r>
      <w:r>
        <w:rPr>
          <w:rFonts w:hint="eastAsia" w:ascii="仿宋" w:hAnsi="仿宋" w:eastAsia="仿宋" w:cs="仿宋"/>
          <w:b/>
          <w:szCs w:val="21"/>
          <w:highlight w:val="none"/>
          <w:lang w:val="zh-CN" w:eastAsia="zh-CN"/>
        </w:rPr>
        <w:t xml:space="preserve">表格仅供参考，可</w:t>
      </w:r>
      <w:r>
        <w:rPr>
          <w:rFonts w:hint="eastAsia" w:ascii="仿宋" w:hAnsi="仿宋" w:eastAsia="仿宋" w:cs="仿宋"/>
          <w:b/>
          <w:szCs w:val="21"/>
          <w:highlight w:val="none"/>
          <w:lang w:eastAsia="zh-CN"/>
        </w:rPr>
        <w:t xml:space="preserve">根据该项目要求格式自拟）</w:t>
      </w:r>
      <w:r>
        <w:rPr>
          <w:rFonts w:hint="eastAsia" w:ascii="仿宋" w:hAnsi="仿宋" w:eastAsia="仿宋" w:cs="仿宋"/>
          <w:b/>
          <w:bCs/>
          <w:sz w:val="30"/>
          <w:szCs w:val="30"/>
          <w:highlight w:val="none"/>
          <w:lang w:val="zh-CN" w:eastAsia="zh-CN"/>
        </w:rPr>
      </w:r>
      <w:r/>
    </w:p>
    <w:p>
      <w:pPr>
        <w:pStyle w:val="700"/>
        <w:rPr>
          <w:rFonts w:hint="eastAsia" w:ascii="仿宋" w:hAnsi="仿宋" w:eastAsia="仿宋" w:cs="仿宋"/>
          <w:szCs w:val="21"/>
          <w:highlight w:val="none"/>
        </w:rPr>
      </w:pPr>
      <w:r>
        <w:rPr>
          <w:rFonts w:hint="eastAsia" w:ascii="仿宋" w:hAnsi="仿宋" w:eastAsia="仿宋" w:cs="仿宋"/>
          <w:szCs w:val="21"/>
          <w:highlight w:val="none"/>
          <w:lang w:val="zh-CN"/>
        </w:rPr>
        <w:t xml:space="preserve">项目名称：</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lang w:val="zh-CN"/>
        </w:rPr>
        <w:t xml:space="preserve">项目编号：</w:t>
      </w:r>
      <w:r>
        <w:rPr>
          <w:rFonts w:hint="eastAsia" w:ascii="仿宋" w:hAnsi="仿宋" w:eastAsia="仿宋" w:cs="仿宋"/>
          <w:szCs w:val="21"/>
          <w:highlight w:val="none"/>
        </w:rPr>
      </w:r>
      <w:r/>
    </w:p>
    <w:tbl>
      <w:tblPr>
        <w:tblW w:w="96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trHeight w:val="1311"/>
        </w:trPr>
        <w:tc>
          <w:tcPr>
            <w:tcW w:w="451"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序号</w:t>
            </w:r>
            <w:r>
              <w:rPr>
                <w:rFonts w:hint="eastAsia" w:ascii="仿宋" w:hAnsi="仿宋" w:eastAsia="仿宋" w:cs="仿宋"/>
                <w:b/>
                <w:szCs w:val="21"/>
                <w:highlight w:val="none"/>
                <w:lang w:val="zh-CN"/>
              </w:rPr>
            </w:r>
            <w:r/>
          </w:p>
        </w:tc>
        <w:tc>
          <w:tcPr>
            <w:tcW w:w="1656"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职务</w:t>
            </w:r>
            <w:r>
              <w:rPr>
                <w:rFonts w:hint="eastAsia" w:ascii="仿宋" w:hAnsi="仿宋" w:eastAsia="仿宋" w:cs="仿宋"/>
                <w:b/>
                <w:szCs w:val="21"/>
                <w:highlight w:val="none"/>
                <w:lang w:val="zh-CN"/>
              </w:rPr>
            </w:r>
            <w:r/>
          </w:p>
        </w:tc>
        <w:tc>
          <w:tcPr>
            <w:tcW w:w="757"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姓名</w:t>
            </w:r>
            <w:r>
              <w:rPr>
                <w:rFonts w:hint="eastAsia" w:ascii="仿宋" w:hAnsi="仿宋" w:eastAsia="仿宋" w:cs="仿宋"/>
                <w:b/>
                <w:szCs w:val="21"/>
                <w:highlight w:val="none"/>
                <w:lang w:val="zh-CN"/>
              </w:rPr>
            </w:r>
            <w:r/>
          </w:p>
        </w:tc>
        <w:tc>
          <w:tcPr>
            <w:tcW w:w="562"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性别</w:t>
            </w:r>
            <w:r>
              <w:rPr>
                <w:rFonts w:hint="eastAsia" w:ascii="仿宋" w:hAnsi="仿宋" w:eastAsia="仿宋" w:cs="仿宋"/>
                <w:b/>
                <w:szCs w:val="21"/>
                <w:highlight w:val="none"/>
                <w:lang w:val="zh-CN"/>
              </w:rPr>
            </w:r>
            <w:r/>
          </w:p>
        </w:tc>
        <w:tc>
          <w:tcPr>
            <w:tcW w:w="599"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年龄</w:t>
            </w:r>
            <w:r>
              <w:rPr>
                <w:rFonts w:hint="eastAsia" w:ascii="仿宋" w:hAnsi="仿宋" w:eastAsia="仿宋" w:cs="仿宋"/>
                <w:b/>
                <w:szCs w:val="21"/>
                <w:highlight w:val="none"/>
                <w:lang w:val="zh-CN"/>
              </w:rPr>
            </w:r>
            <w:r/>
          </w:p>
        </w:tc>
        <w:tc>
          <w:tcPr>
            <w:tcW w:w="959"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专业</w:t>
            </w:r>
            <w:r>
              <w:rPr>
                <w:rFonts w:hint="eastAsia" w:ascii="仿宋" w:hAnsi="仿宋" w:eastAsia="仿宋" w:cs="仿宋"/>
                <w:b/>
                <w:szCs w:val="21"/>
                <w:highlight w:val="none"/>
                <w:lang w:val="zh-CN"/>
              </w:rPr>
            </w:r>
            <w:r/>
          </w:p>
        </w:tc>
        <w:tc>
          <w:tcPr>
            <w:tcW w:w="787"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学历</w:t>
            </w:r>
            <w:r>
              <w:rPr>
                <w:rFonts w:hint="eastAsia" w:ascii="仿宋" w:hAnsi="仿宋" w:eastAsia="仿宋" w:cs="仿宋"/>
                <w:b/>
                <w:szCs w:val="21"/>
                <w:highlight w:val="none"/>
                <w:lang w:val="zh-CN"/>
              </w:rPr>
            </w:r>
            <w:r/>
          </w:p>
        </w:tc>
        <w:tc>
          <w:tcPr>
            <w:tcW w:w="862"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执业</w:t>
            </w:r>
            <w:r>
              <w:rPr>
                <w:rFonts w:hint="eastAsia" w:ascii="仿宋" w:hAnsi="仿宋" w:eastAsia="仿宋" w:cs="仿宋"/>
                <w:b/>
                <w:szCs w:val="21"/>
                <w:highlight w:val="none"/>
                <w:lang w:val="zh-CN"/>
              </w:rPr>
            </w:r>
            <w:r/>
          </w:p>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资格</w:t>
            </w:r>
            <w:r>
              <w:rPr>
                <w:rFonts w:hint="eastAsia" w:ascii="仿宋" w:hAnsi="仿宋" w:eastAsia="仿宋" w:cs="仿宋"/>
                <w:b/>
                <w:szCs w:val="21"/>
                <w:highlight w:val="none"/>
                <w:lang w:val="zh-CN"/>
              </w:rPr>
            </w:r>
            <w:r/>
          </w:p>
        </w:tc>
        <w:tc>
          <w:tcPr>
            <w:tcW w:w="840"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证书号</w:t>
            </w:r>
            <w:r>
              <w:rPr>
                <w:rFonts w:hint="eastAsia" w:ascii="仿宋" w:hAnsi="仿宋" w:eastAsia="仿宋" w:cs="仿宋"/>
                <w:b/>
                <w:szCs w:val="21"/>
                <w:highlight w:val="none"/>
                <w:lang w:val="zh-CN"/>
              </w:rPr>
            </w:r>
            <w:r/>
          </w:p>
        </w:tc>
        <w:tc>
          <w:tcPr>
            <w:tcW w:w="747"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技术职称</w:t>
            </w:r>
            <w:r>
              <w:rPr>
                <w:rFonts w:hint="eastAsia" w:ascii="仿宋" w:hAnsi="仿宋" w:eastAsia="仿宋" w:cs="仿宋"/>
                <w:b/>
                <w:szCs w:val="21"/>
                <w:highlight w:val="none"/>
                <w:lang w:val="zh-CN"/>
              </w:rPr>
            </w:r>
            <w:r/>
          </w:p>
        </w:tc>
        <w:tc>
          <w:tcPr>
            <w:tcW w:w="717"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相关工作年限</w:t>
            </w:r>
            <w:r>
              <w:rPr>
                <w:rFonts w:hint="eastAsia" w:ascii="仿宋" w:hAnsi="仿宋" w:eastAsia="仿宋" w:cs="仿宋"/>
                <w:b/>
                <w:szCs w:val="21"/>
                <w:highlight w:val="none"/>
                <w:lang w:val="zh-CN"/>
              </w:rPr>
            </w:r>
            <w:r/>
          </w:p>
        </w:tc>
        <w:tc>
          <w:tcPr>
            <w:tcW w:w="719"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备注</w:t>
            </w:r>
            <w:r>
              <w:rPr>
                <w:rFonts w:hint="eastAsia" w:ascii="仿宋" w:hAnsi="仿宋" w:eastAsia="仿宋" w:cs="仿宋"/>
                <w:b/>
                <w:szCs w:val="21"/>
                <w:highlight w:val="none"/>
                <w:lang w:val="zh-CN"/>
              </w:rPr>
            </w:r>
            <w:r/>
          </w:p>
        </w:tc>
      </w:tr>
      <w:tr>
        <w:trPr>
          <w:trHeight w:val="438"/>
        </w:trPr>
        <w:tc>
          <w:tcPr>
            <w:gridSpan w:val="12"/>
            <w:tcW w:w="9656"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主要管理人员</w:t>
            </w:r>
            <w:r>
              <w:rPr>
                <w:rFonts w:hint="eastAsia" w:ascii="仿宋" w:hAnsi="仿宋" w:eastAsia="仿宋" w:cs="仿宋"/>
                <w:b/>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jc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项目负责人</w:t>
            </w: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jc w:val="center"/>
              <w:rPr>
                <w:rFonts w:hint="eastAsia" w:ascii="仿宋" w:hAnsi="仿宋" w:eastAsia="仿宋" w:cs="仿宋"/>
                <w:szCs w:val="21"/>
                <w:highlight w:val="none"/>
                <w:lang w:val="zh-CN"/>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447"/>
        </w:trPr>
        <w:tc>
          <w:tcPr>
            <w:gridSpan w:val="12"/>
            <w:tcW w:w="9656" w:type="dxa"/>
            <w:vAlign w:val="center"/>
            <w:textDirection w:val="lrTb"/>
            <w:noWrap w:val="false"/>
          </w:tcPr>
          <w:p>
            <w:pPr>
              <w:pStyle w:val="700"/>
              <w:jc w:val="center"/>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 xml:space="preserve">专业技术人员</w:t>
            </w:r>
            <w:r>
              <w:rPr>
                <w:rFonts w:hint="eastAsia" w:ascii="仿宋" w:hAnsi="仿宋" w:eastAsia="仿宋" w:cs="仿宋"/>
                <w:b/>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rPr>
              <w:t xml:space="preserve">…专业负责人</w:t>
            </w: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rPr>
              <w:t xml:space="preserve">…专业负责人</w:t>
            </w: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jc w:val="center"/>
              <w:rPr>
                <w:rFonts w:hint="eastAsia" w:ascii="仿宋" w:hAnsi="仿宋" w:eastAsia="仿宋" w:cs="仿宋"/>
                <w:szCs w:val="21"/>
                <w:highlight w:val="none"/>
                <w:lang w:val="zh-CN"/>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jc w:val="center"/>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技术员</w:t>
            </w: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jc w:val="center"/>
              <w:rPr>
                <w:rFonts w:hint="eastAsia" w:ascii="仿宋" w:hAnsi="仿宋" w:eastAsia="仿宋" w:cs="仿宋"/>
                <w:szCs w:val="21"/>
                <w:highlight w:val="none"/>
                <w:lang w:val="zh-CN"/>
              </w:rPr>
            </w:pPr>
            <w:r>
              <w:rPr>
                <w:rFonts w:hint="eastAsia" w:ascii="仿宋" w:hAnsi="仿宋" w:eastAsia="仿宋" w:cs="仿宋"/>
                <w:szCs w:val="21"/>
                <w:highlight w:val="none"/>
              </w:rPr>
              <w:t xml:space="preserve">…</w:t>
            </w: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r>
        <w:trPr>
          <w:trHeight w:val="341"/>
        </w:trPr>
        <w:tc>
          <w:tcPr>
            <w:tcW w:w="451"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1656"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5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59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95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8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62"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840"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4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7"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c>
          <w:tcPr>
            <w:tcW w:w="719" w:type="dxa"/>
            <w:vAlign w:val="top"/>
            <w:textDirection w:val="lrTb"/>
            <w:noWrap w:val="false"/>
          </w:tcPr>
          <w:p>
            <w:pPr>
              <w:pStyle w:val="700"/>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tc>
      </w:tr>
    </w:tbl>
    <w:p>
      <w:pPr>
        <w:pStyle w:val="700"/>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r>
      <w:r/>
    </w:p>
    <w:p>
      <w:pPr>
        <w:pStyle w:val="700"/>
        <w:rPr>
          <w:rFonts w:hint="eastAsia" w:ascii="仿宋" w:hAnsi="仿宋" w:eastAsia="仿宋" w:cs="仿宋"/>
          <w:b/>
          <w:szCs w:val="21"/>
          <w:highlight w:val="none"/>
          <w:lang w:val="zh-CN" w:eastAsia="zh-CN"/>
        </w:rPr>
      </w:pPr>
      <w:r>
        <w:rPr>
          <w:rFonts w:hint="eastAsia" w:ascii="仿宋" w:hAnsi="仿宋" w:eastAsia="仿宋" w:cs="仿宋"/>
          <w:b/>
          <w:szCs w:val="21"/>
          <w:highlight w:val="none"/>
          <w:lang w:val="zh-CN" w:eastAsia="zh-CN"/>
        </w:rPr>
      </w:r>
      <w:r/>
    </w:p>
    <w:p>
      <w:pPr>
        <w:pStyle w:val="700"/>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spacing w:line="360" w:lineRule="auto"/>
        <w:shd w:val="clear" w:color="auto" w:fill="ffffff"/>
        <w:widowControl/>
        <w:rPr>
          <w:rFonts w:hint="eastAsia" w:ascii="仿宋" w:hAnsi="仿宋" w:eastAsia="仿宋" w:cs="仿宋"/>
          <w:b/>
          <w:bCs/>
          <w:szCs w:val="21"/>
          <w:highlight w:val="none"/>
          <w:lang w:eastAsia="zh-CN"/>
        </w:rPr>
      </w:pPr>
      <w:r>
        <w:rPr>
          <w:rFonts w:hint="eastAsia" w:ascii="仿宋" w:hAnsi="仿宋" w:eastAsia="仿宋" w:cs="仿宋"/>
          <w:b/>
          <w:bCs/>
          <w:szCs w:val="21"/>
          <w:highlight w:val="none"/>
          <w:lang w:eastAsia="zh-CN"/>
        </w:rPr>
      </w:r>
      <w:r/>
    </w:p>
    <w:p>
      <w:pPr>
        <w:pStyle w:val="700"/>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说明：如果行数不够，请自行增加。</w:t>
      </w:r>
      <w:r>
        <w:rPr>
          <w:rFonts w:hint="eastAsia" w:ascii="仿宋" w:hAnsi="仿宋" w:eastAsia="仿宋" w:cs="仿宋"/>
          <w:szCs w:val="21"/>
          <w:highlight w:val="none"/>
          <w:lang w:eastAsia="zh-CN"/>
        </w:rPr>
      </w:r>
      <w:r/>
    </w:p>
    <w:p>
      <w:pPr>
        <w:pStyle w:val="700"/>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r>
      <w:r/>
    </w:p>
    <w:p>
      <w:pPr>
        <w:pStyle w:val="700"/>
        <w:spacing w:line="360" w:lineRule="auto"/>
        <w:shd w:val="clear" w:color="auto" w:fill="ffffff"/>
        <w:widowControl/>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 xml:space="preserve">供应商名称：</w:t>
      </w:r>
      <w:r>
        <w:rPr>
          <w:rFonts w:hint="eastAsia" w:ascii="仿宋" w:hAnsi="仿宋" w:eastAsia="仿宋" w:cs="仿宋"/>
          <w:szCs w:val="21"/>
          <w:highlight w:val="none"/>
          <w:u w:val="single"/>
          <w:lang w:eastAsia="zh-CN"/>
        </w:rPr>
        <w:t xml:space="preserve">                             </w:t>
      </w:r>
      <w:r>
        <w:rPr>
          <w:rFonts w:hint="eastAsia" w:ascii="仿宋" w:hAnsi="仿宋" w:eastAsia="仿宋" w:cs="仿宋"/>
          <w:highlight w:val="none"/>
          <w:u w:val="single"/>
          <w:lang w:eastAsia="zh-CN"/>
        </w:rPr>
        <w:t xml:space="preserve"> </w:t>
      </w:r>
      <w:r>
        <w:rPr>
          <w:rFonts w:hint="eastAsia" w:ascii="仿宋" w:hAnsi="仿宋" w:eastAsia="仿宋" w:cs="仿宋"/>
          <w:szCs w:val="21"/>
          <w:highlight w:val="none"/>
          <w:lang w:eastAsia="zh-CN"/>
        </w:rPr>
        <w:t xml:space="preserve">（</w:t>
      </w:r>
      <w:r>
        <w:rPr>
          <w:rFonts w:hint="eastAsia" w:ascii="仿宋" w:hAnsi="仿宋" w:eastAsia="仿宋" w:cs="仿宋"/>
          <w:szCs w:val="21"/>
          <w:highlight w:val="none"/>
          <w:lang w:val="en-US" w:eastAsia="zh-CN"/>
        </w:rPr>
        <w:t xml:space="preserve">公</w:t>
      </w:r>
      <w:r>
        <w:rPr>
          <w:rFonts w:hint="eastAsia" w:ascii="仿宋" w:hAnsi="仿宋" w:eastAsia="仿宋" w:cs="仿宋"/>
          <w:szCs w:val="21"/>
          <w:highlight w:val="none"/>
          <w:lang w:eastAsia="zh-CN"/>
        </w:rPr>
        <w:t xml:space="preserve">章）</w:t>
      </w:r>
      <w:r>
        <w:rPr>
          <w:rFonts w:hint="eastAsia" w:ascii="仿宋" w:hAnsi="仿宋" w:eastAsia="仿宋" w:cs="仿宋"/>
          <w:szCs w:val="21"/>
          <w:highlight w:val="none"/>
          <w:lang w:eastAsia="zh-CN"/>
        </w:rPr>
      </w:r>
      <w:r/>
    </w:p>
    <w:p>
      <w:pPr>
        <w:pStyle w:val="700"/>
        <w:rPr>
          <w:rFonts w:hint="eastAsia" w:ascii="仿宋" w:hAnsi="仿宋" w:eastAsia="仿宋" w:cs="仿宋"/>
          <w:b/>
          <w:bCs/>
          <w:sz w:val="28"/>
          <w:szCs w:val="28"/>
          <w:highlight w:val="none"/>
          <w:lang w:val="zh-CN" w:eastAsia="zh-CN" w:bidi="ar-SA"/>
        </w:rPr>
      </w:pPr>
      <w:r>
        <w:rPr>
          <w:rFonts w:hint="eastAsia" w:ascii="仿宋" w:hAnsi="仿宋" w:eastAsia="仿宋" w:cs="仿宋"/>
          <w:sz w:val="24"/>
          <w:szCs w:val="24"/>
          <w:highlight w:val="none"/>
        </w:rPr>
        <w:br w:type="page" w:clear="all"/>
      </w:r>
      <w:bookmarkStart w:id="63" w:name="_Toc14149"/>
      <w:r/>
      <w:bookmarkStart w:id="64" w:name="_Toc2927"/>
      <w:r/>
      <w:bookmarkStart w:id="65" w:name="_Toc24773"/>
      <w:r/>
      <w:bookmarkStart w:id="66" w:name="_Toc17660"/>
      <w:r/>
      <w:bookmarkStart w:id="67" w:name="_Toc6851"/>
      <w:r>
        <w:rPr>
          <w:rFonts w:hint="eastAsia" w:ascii="仿宋" w:hAnsi="仿宋" w:eastAsia="仿宋" w:cs="仿宋"/>
          <w:b/>
          <w:bCs/>
          <w:sz w:val="28"/>
          <w:szCs w:val="28"/>
          <w:highlight w:val="none"/>
          <w:lang w:val="zh-CN" w:eastAsia="zh-CN" w:bidi="ar-SA"/>
        </w:rPr>
        <w:t xml:space="preserve">附件</w:t>
      </w:r>
      <w:r>
        <w:rPr>
          <w:rFonts w:hint="eastAsia" w:ascii="仿宋" w:hAnsi="仿宋" w:eastAsia="仿宋" w:cs="仿宋"/>
          <w:b/>
          <w:bCs/>
          <w:sz w:val="28"/>
          <w:szCs w:val="28"/>
          <w:highlight w:val="none"/>
          <w:lang w:val="en-US" w:eastAsia="zh-CN" w:bidi="ar-SA"/>
        </w:rPr>
        <w:t xml:space="preserve">九</w:t>
      </w:r>
      <w:r>
        <w:rPr>
          <w:rFonts w:hint="eastAsia" w:ascii="仿宋" w:hAnsi="仿宋" w:eastAsia="仿宋" w:cs="仿宋"/>
          <w:b/>
          <w:bCs/>
          <w:sz w:val="28"/>
          <w:szCs w:val="28"/>
          <w:highlight w:val="none"/>
          <w:lang w:val="zh-CN" w:eastAsia="zh-CN" w:bidi="ar-SA"/>
        </w:rPr>
        <w:t xml:space="preserve">、技术条款偏离表格式</w:t>
      </w:r>
      <w:bookmarkEnd w:id="63"/>
      <w:r/>
      <w:bookmarkEnd w:id="64"/>
      <w:r/>
      <w:bookmarkEnd w:id="65"/>
      <w:r/>
      <w:bookmarkEnd w:id="66"/>
      <w:r/>
      <w:bookmarkEnd w:id="67"/>
      <w:r>
        <w:rPr>
          <w:rFonts w:hint="eastAsia" w:ascii="仿宋" w:hAnsi="仿宋" w:eastAsia="仿宋" w:cs="仿宋"/>
          <w:b/>
          <w:bCs/>
          <w:sz w:val="28"/>
          <w:szCs w:val="28"/>
          <w:highlight w:val="none"/>
          <w:lang w:val="zh-CN" w:eastAsia="zh-CN" w:bidi="ar-SA"/>
        </w:rPr>
      </w:r>
      <w:r/>
    </w:p>
    <w:p>
      <w:pPr>
        <w:pStyle w:val="700"/>
        <w:ind w:left="420"/>
        <w:jc w:val="center"/>
        <w:spacing w:line="240" w:lineRule="atLeast"/>
        <w:widowControl/>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技术条款偏离表</w:t>
      </w:r>
      <w:r>
        <w:rPr>
          <w:rFonts w:hint="eastAsia" w:ascii="仿宋" w:hAnsi="仿宋" w:eastAsia="仿宋" w:cs="仿宋"/>
          <w:sz w:val="36"/>
          <w:szCs w:val="36"/>
          <w:highlight w:val="none"/>
          <w:lang w:val="zh-CN"/>
        </w:rPr>
      </w:r>
      <w:r/>
    </w:p>
    <w:tbl>
      <w:tblPr>
        <w:tblW w:w="985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529"/>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项目名称：</w:t>
            </w:r>
            <w:r>
              <w:rPr>
                <w:rFonts w:hint="eastAsia" w:ascii="仿宋" w:hAnsi="仿宋" w:eastAsia="仿宋" w:cs="仿宋"/>
                <w:sz w:val="21"/>
                <w:szCs w:val="21"/>
                <w:highlight w:val="none"/>
                <w:lang w:val="zh-CN" w:eastAsia="zh-CN"/>
              </w:rPr>
            </w:r>
            <w:r/>
          </w:p>
        </w:tc>
        <w:tc>
          <w:tcPr>
            <w:gridSpan w:val="2"/>
            <w:tcBorders>
              <w:top w:val="none" w:color="000000" w:sz="4" w:space="0"/>
              <w:left w:val="none" w:color="000000" w:sz="4" w:space="0"/>
              <w:bottom w:val="single" w:color="000000" w:sz="6" w:space="0"/>
              <w:right w:val="none" w:color="000000" w:sz="4" w:space="0"/>
            </w:tcBorders>
            <w:tcW w:w="3358"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项目编号： </w:t>
            </w: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序号</w:t>
            </w: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采购文件条目号</w:t>
            </w: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采购文件要求的规格</w:t>
            </w: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val="zh-CN" w:eastAsia="zh-CN"/>
              </w:rPr>
              <w:t xml:space="preserve">响应</w:t>
            </w: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偏离</w:t>
            </w: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52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bl>
    <w:p>
      <w:pPr>
        <w:pStyle w:val="700"/>
        <w:spacing w:before="312"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供应商名称： </w:t>
      </w:r>
      <w:r>
        <w:rPr>
          <w:rFonts w:hint="eastAsia" w:ascii="仿宋" w:hAnsi="仿宋" w:eastAsia="仿宋" w:cs="仿宋"/>
          <w:sz w:val="21"/>
          <w:szCs w:val="21"/>
          <w:highlight w:val="none"/>
          <w:u w:val="single"/>
          <w:lang w:val="zh-CN" w:eastAsia="zh-CN"/>
        </w:rPr>
        <w:t xml:space="preserve">                       </w:t>
      </w:r>
      <w:r>
        <w:rPr>
          <w:rFonts w:hint="eastAsia" w:ascii="仿宋" w:hAnsi="仿宋" w:eastAsia="仿宋" w:cs="仿宋"/>
          <w:sz w:val="21"/>
          <w:szCs w:val="21"/>
          <w:highlight w:val="none"/>
          <w:lang w:val="zh-CN" w:eastAsia="zh-CN"/>
        </w:rPr>
        <w:t xml:space="preserve">（</w:t>
      </w:r>
      <w:r>
        <w:rPr>
          <w:rFonts w:hint="eastAsia" w:ascii="仿宋" w:hAnsi="仿宋" w:eastAsia="仿宋" w:cs="仿宋"/>
          <w:sz w:val="21"/>
          <w:szCs w:val="21"/>
          <w:highlight w:val="none"/>
          <w:lang w:val="en-US" w:eastAsia="zh-CN"/>
        </w:rPr>
        <w:t xml:space="preserve">公</w:t>
      </w:r>
      <w:r>
        <w:rPr>
          <w:rFonts w:hint="eastAsia" w:ascii="仿宋" w:hAnsi="仿宋" w:eastAsia="仿宋" w:cs="仿宋"/>
          <w:sz w:val="21"/>
          <w:szCs w:val="21"/>
          <w:highlight w:val="none"/>
          <w:lang w:val="zh-CN" w:eastAsia="zh-CN"/>
        </w:rPr>
        <w:t xml:space="preserve">章）</w:t>
      </w:r>
      <w:r>
        <w:rPr>
          <w:rFonts w:hint="eastAsia" w:ascii="仿宋" w:hAnsi="仿宋" w:eastAsia="仿宋" w:cs="仿宋"/>
          <w:sz w:val="21"/>
          <w:szCs w:val="21"/>
          <w:highlight w:val="none"/>
          <w:lang w:val="zh-CN" w:eastAsia="zh-CN"/>
        </w:rPr>
      </w:r>
      <w:r/>
    </w:p>
    <w:p>
      <w:pPr>
        <w:pStyle w:val="700"/>
        <w:spacing w:line="400" w:lineRule="exact"/>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说明：</w:t>
      </w:r>
      <w:r>
        <w:rPr>
          <w:rFonts w:hint="eastAsia" w:ascii="仿宋" w:hAnsi="仿宋" w:eastAsia="仿宋" w:cs="仿宋"/>
          <w:szCs w:val="21"/>
          <w:highlight w:val="none"/>
          <w:lang w:val="zh-CN"/>
        </w:rPr>
      </w:r>
      <w:r/>
    </w:p>
    <w:p>
      <w:pPr>
        <w:pStyle w:val="700"/>
        <w:ind w:firstLine="420"/>
        <w:keepLines w:val="0"/>
        <w:keepNext w:val="0"/>
        <w:pageBreakBefore w:val="0"/>
        <w:spacing w:line="36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1.如果行数不够，请自行增加。</w:t>
      </w:r>
      <w:r>
        <w:rPr>
          <w:rFonts w:hint="eastAsia" w:ascii="仿宋" w:hAnsi="仿宋" w:eastAsia="仿宋" w:cs="仿宋"/>
          <w:sz w:val="21"/>
          <w:szCs w:val="21"/>
          <w:highlight w:val="none"/>
          <w:lang w:val="zh-CN" w:eastAsia="zh-CN"/>
        </w:rPr>
      </w:r>
      <w:r/>
    </w:p>
    <w:p>
      <w:pPr>
        <w:pStyle w:val="700"/>
        <w:ind w:firstLine="420"/>
        <w:keepLines w:val="0"/>
        <w:keepNext w:val="0"/>
        <w:pageBreakBefore w:val="0"/>
        <w:spacing w:line="36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2.响应人应对照磋商文件的相关要求，将自身响应的偏离情况（与</w:t>
      </w: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val="zh-CN" w:eastAsia="zh-CN"/>
        </w:rPr>
        <w:t xml:space="preserve">文件要求不一致的地方）详细填入上表，并注明“正偏离/负偏离”；若未填写上表，视为完全响应，</w:t>
      </w:r>
      <w:r>
        <w:rPr>
          <w:rFonts w:hint="eastAsia" w:ascii="仿宋" w:hAnsi="仿宋" w:eastAsia="仿宋" w:cs="仿宋"/>
          <w:sz w:val="21"/>
          <w:szCs w:val="21"/>
          <w:highlight w:val="none"/>
          <w:lang w:val="en-US" w:eastAsia="zh-CN"/>
        </w:rPr>
        <w:t xml:space="preserve">但需加盖公章</w:t>
      </w:r>
      <w:r>
        <w:rPr>
          <w:rFonts w:hint="eastAsia" w:ascii="仿宋" w:hAnsi="仿宋" w:eastAsia="仿宋" w:cs="仿宋"/>
          <w:sz w:val="21"/>
          <w:szCs w:val="21"/>
          <w:highlight w:val="none"/>
          <w:lang w:val="zh-CN" w:eastAsia="zh-CN"/>
        </w:rPr>
        <w:t xml:space="preserve">。</w:t>
      </w:r>
      <w:r>
        <w:rPr>
          <w:rFonts w:hint="eastAsia" w:ascii="仿宋" w:hAnsi="仿宋" w:eastAsia="仿宋" w:cs="仿宋"/>
          <w:sz w:val="21"/>
          <w:szCs w:val="21"/>
          <w:highlight w:val="none"/>
          <w:lang w:val="zh-CN" w:eastAsia="zh-CN"/>
        </w:rPr>
      </w:r>
      <w:r/>
    </w:p>
    <w:p>
      <w:pPr>
        <w:pStyle w:val="700"/>
        <w:ind w:firstLine="420"/>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p>
      <w:pPr>
        <w:pStyle w:val="700"/>
        <w:spacing w:line="360" w:lineRule="auto"/>
        <w:widowControl/>
        <w:rPr>
          <w:rFonts w:hint="eastAsia" w:ascii="仿宋" w:hAnsi="仿宋" w:eastAsia="仿宋" w:cs="仿宋"/>
          <w:b/>
          <w:bCs/>
          <w:sz w:val="28"/>
          <w:szCs w:val="28"/>
          <w:highlight w:val="none"/>
          <w:lang w:val="zh-CN" w:eastAsia="zh-CN" w:bidi="ar-SA"/>
        </w:rPr>
        <w:outlineLvl w:val="1"/>
      </w:pPr>
      <w:r/>
      <w:bookmarkStart w:id="68" w:name="_Toc2006"/>
      <w:r/>
      <w:bookmarkStart w:id="69" w:name="_Toc25323"/>
      <w:r/>
      <w:bookmarkStart w:id="70" w:name="_Toc30307"/>
      <w:r/>
      <w:bookmarkStart w:id="71" w:name="_Toc2354"/>
      <w:r/>
      <w:bookmarkStart w:id="72" w:name="_Toc10016"/>
      <w:r>
        <w:rPr>
          <w:rFonts w:hint="eastAsia" w:ascii="仿宋" w:hAnsi="仿宋" w:eastAsia="仿宋" w:cs="仿宋"/>
          <w:b/>
          <w:bCs/>
          <w:sz w:val="28"/>
          <w:szCs w:val="28"/>
          <w:highlight w:val="none"/>
          <w:lang w:val="zh-CN" w:eastAsia="zh-CN" w:bidi="ar-SA"/>
        </w:rPr>
        <w:t xml:space="preserve">附件</w:t>
      </w:r>
      <w:r>
        <w:rPr>
          <w:rFonts w:hint="eastAsia" w:ascii="仿宋" w:hAnsi="仿宋" w:eastAsia="仿宋" w:cs="仿宋"/>
          <w:b/>
          <w:bCs/>
          <w:sz w:val="28"/>
          <w:szCs w:val="28"/>
          <w:highlight w:val="none"/>
          <w:lang w:val="en-US" w:eastAsia="zh-CN" w:bidi="ar-SA"/>
        </w:rPr>
        <w:t xml:space="preserve">十</w:t>
      </w:r>
      <w:r>
        <w:rPr>
          <w:rFonts w:hint="eastAsia" w:ascii="仿宋" w:hAnsi="仿宋" w:eastAsia="仿宋" w:cs="仿宋"/>
          <w:b/>
          <w:bCs/>
          <w:sz w:val="28"/>
          <w:szCs w:val="28"/>
          <w:highlight w:val="none"/>
          <w:lang w:val="zh-CN" w:eastAsia="zh-CN" w:bidi="ar-SA"/>
        </w:rPr>
        <w:t xml:space="preserve">、商务条款偏离表格式</w:t>
      </w:r>
      <w:bookmarkEnd w:id="68"/>
      <w:r/>
      <w:bookmarkEnd w:id="69"/>
      <w:r/>
      <w:bookmarkEnd w:id="70"/>
      <w:r/>
      <w:bookmarkEnd w:id="71"/>
      <w:r/>
      <w:bookmarkEnd w:id="72"/>
      <w:r>
        <w:rPr>
          <w:rFonts w:hint="eastAsia" w:ascii="仿宋" w:hAnsi="仿宋" w:eastAsia="仿宋" w:cs="仿宋"/>
          <w:b/>
          <w:bCs/>
          <w:sz w:val="28"/>
          <w:szCs w:val="28"/>
          <w:highlight w:val="none"/>
          <w:lang w:val="zh-CN" w:eastAsia="zh-CN" w:bidi="ar-SA"/>
        </w:rPr>
      </w:r>
      <w:r/>
    </w:p>
    <w:p>
      <w:pPr>
        <w:pStyle w:val="700"/>
        <w:ind w:left="420"/>
        <w:jc w:val="center"/>
        <w:spacing w:line="240" w:lineRule="atLeast"/>
        <w:widowControl/>
        <w:rPr>
          <w:rFonts w:hint="eastAsia" w:ascii="仿宋" w:hAnsi="仿宋" w:eastAsia="仿宋" w:cs="仿宋"/>
          <w:sz w:val="36"/>
          <w:szCs w:val="36"/>
          <w:highlight w:val="none"/>
          <w:lang w:val="zh-CN" w:eastAsia="zh-CN"/>
        </w:rPr>
      </w:pPr>
      <w:r>
        <w:rPr>
          <w:rFonts w:hint="eastAsia" w:ascii="仿宋" w:hAnsi="仿宋" w:eastAsia="仿宋" w:cs="仿宋"/>
          <w:sz w:val="36"/>
          <w:szCs w:val="36"/>
          <w:highlight w:val="none"/>
          <w:lang w:val="zh-CN" w:eastAsia="zh-CN"/>
        </w:rPr>
        <w:t xml:space="preserve">商务条款偏离表</w:t>
      </w:r>
      <w:r>
        <w:rPr>
          <w:rFonts w:hint="eastAsia" w:ascii="仿宋" w:hAnsi="仿宋" w:eastAsia="仿宋" w:cs="仿宋"/>
          <w:sz w:val="36"/>
          <w:szCs w:val="36"/>
          <w:highlight w:val="none"/>
          <w:lang w:val="zh-CN" w:eastAsia="zh-CN"/>
        </w:rPr>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620"/>
        <w:gridCol w:w="2699"/>
        <w:gridCol w:w="1415"/>
        <w:gridCol w:w="1810"/>
        <w:gridCol w:w="1465"/>
      </w:tblGrid>
      <w:tr>
        <w:trPr>
          <w:trHeight w:val="284"/>
          <w:tblHeader/>
        </w:trPr>
        <w:tc>
          <w:tcPr>
            <w:gridSpan w:val="4"/>
            <w:tcW w:w="6384" w:type="dxa"/>
            <w:vAlign w:val="center"/>
            <w:textDirection w:val="lrTb"/>
            <w:noWrap w:val="false"/>
          </w:tcPr>
          <w:p>
            <w:pPr>
              <w:pStyle w:val="700"/>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项目名称：</w:t>
            </w:r>
            <w:r>
              <w:rPr>
                <w:rFonts w:hint="eastAsia" w:ascii="仿宋" w:hAnsi="仿宋" w:eastAsia="仿宋" w:cs="仿宋"/>
                <w:szCs w:val="21"/>
                <w:highlight w:val="none"/>
                <w:lang w:val="zh-CN"/>
              </w:rPr>
            </w:r>
            <w:r/>
          </w:p>
        </w:tc>
        <w:tc>
          <w:tcPr>
            <w:gridSpan w:val="2"/>
            <w:tcW w:w="3275" w:type="dxa"/>
            <w:vAlign w:val="center"/>
            <w:textDirection w:val="lrTb"/>
            <w:noWrap w:val="false"/>
          </w:tcPr>
          <w:p>
            <w:pPr>
              <w:pStyle w:val="700"/>
              <w:ind w:firstLine="105"/>
              <w:spacing w:line="360" w:lineRule="auto"/>
              <w:widowControl/>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项目编号： </w:t>
            </w:r>
            <w:r>
              <w:rPr>
                <w:rFonts w:hint="eastAsia" w:ascii="仿宋" w:hAnsi="仿宋" w:eastAsia="仿宋" w:cs="仿宋"/>
                <w:szCs w:val="21"/>
                <w:highlight w:val="none"/>
                <w:lang w:val="zh-CN"/>
              </w:rPr>
            </w:r>
            <w:r/>
          </w:p>
        </w:tc>
      </w:tr>
      <w:tr>
        <w:trPr>
          <w:trHeight w:val="284"/>
        </w:trPr>
        <w:tc>
          <w:tcPr>
            <w:tcW w:w="65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序号</w:t>
            </w: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采购文件条目号</w:t>
            </w: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采购文件要求的商务条款</w:t>
            </w: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val="zh-CN" w:eastAsia="zh-CN"/>
              </w:rPr>
              <w:t xml:space="preserve">响应</w:t>
            </w: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偏离</w:t>
            </w: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r>
        <w:trPr>
          <w:trHeight w:val="284"/>
        </w:trPr>
        <w:tc>
          <w:tcPr>
            <w:tcW w:w="65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620"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2699"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gridSpan w:val="2"/>
            <w:tcW w:w="322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c>
          <w:tcPr>
            <w:tcW w:w="1465" w:type="dxa"/>
            <w:vAlign w:val="center"/>
            <w:textDirection w:val="lrTb"/>
            <w:noWrap w:val="false"/>
          </w:tcPr>
          <w:p>
            <w:pPr>
              <w:pStyle w:val="700"/>
              <w:jc w:val="center"/>
              <w:spacing w:line="360" w:lineRule="auto"/>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r>
            <w:r/>
          </w:p>
        </w:tc>
      </w:tr>
    </w:tbl>
    <w:p>
      <w:pPr>
        <w:pStyle w:val="700"/>
        <w:spacing w:before="312"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供应商名称：</w:t>
      </w:r>
      <w:r>
        <w:rPr>
          <w:rFonts w:hint="eastAsia" w:ascii="仿宋" w:hAnsi="仿宋" w:eastAsia="仿宋" w:cs="仿宋"/>
          <w:sz w:val="21"/>
          <w:szCs w:val="21"/>
          <w:highlight w:val="none"/>
          <w:u w:val="single"/>
          <w:lang w:val="zh-CN" w:eastAsia="zh-CN"/>
        </w:rPr>
        <w:t xml:space="preserve">                        </w:t>
      </w:r>
      <w:r>
        <w:rPr>
          <w:rFonts w:hint="eastAsia" w:ascii="仿宋" w:hAnsi="仿宋" w:eastAsia="仿宋" w:cs="仿宋"/>
          <w:sz w:val="21"/>
          <w:szCs w:val="21"/>
          <w:highlight w:val="none"/>
          <w:lang w:val="zh-CN" w:eastAsia="zh-CN"/>
        </w:rPr>
        <w:t xml:space="preserve">（</w:t>
      </w:r>
      <w:r>
        <w:rPr>
          <w:rFonts w:hint="eastAsia" w:ascii="仿宋" w:hAnsi="仿宋" w:eastAsia="仿宋" w:cs="仿宋"/>
          <w:sz w:val="21"/>
          <w:szCs w:val="21"/>
          <w:highlight w:val="none"/>
          <w:lang w:val="en-US" w:eastAsia="zh-CN"/>
        </w:rPr>
        <w:t xml:space="preserve">公</w:t>
      </w:r>
      <w:r>
        <w:rPr>
          <w:rFonts w:hint="eastAsia" w:ascii="仿宋" w:hAnsi="仿宋" w:eastAsia="仿宋" w:cs="仿宋"/>
          <w:sz w:val="21"/>
          <w:szCs w:val="21"/>
          <w:highlight w:val="none"/>
          <w:lang w:val="zh-CN" w:eastAsia="zh-CN"/>
        </w:rPr>
        <w:t xml:space="preserve">章）</w:t>
      </w:r>
      <w:r>
        <w:rPr>
          <w:rFonts w:hint="eastAsia" w:ascii="仿宋" w:hAnsi="仿宋" w:eastAsia="仿宋" w:cs="仿宋"/>
          <w:sz w:val="21"/>
          <w:szCs w:val="21"/>
          <w:highlight w:val="none"/>
          <w:lang w:val="zh-CN" w:eastAsia="zh-CN"/>
        </w:rPr>
      </w:r>
      <w:r/>
    </w:p>
    <w:p>
      <w:pPr>
        <w:pStyle w:val="700"/>
        <w:spacing w:line="40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说明：</w:t>
      </w:r>
      <w:r>
        <w:rPr>
          <w:rFonts w:hint="eastAsia" w:ascii="仿宋" w:hAnsi="仿宋" w:eastAsia="仿宋" w:cs="仿宋"/>
          <w:sz w:val="21"/>
          <w:szCs w:val="21"/>
          <w:highlight w:val="none"/>
          <w:lang w:val="zh-CN" w:eastAsia="zh-CN"/>
        </w:rPr>
      </w:r>
      <w:r/>
    </w:p>
    <w:p>
      <w:pPr>
        <w:pStyle w:val="700"/>
        <w:ind w:firstLine="420"/>
        <w:keepLines w:val="0"/>
        <w:keepNext w:val="0"/>
        <w:pageBreakBefore w:val="0"/>
        <w:spacing w:line="36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1如果行数不够，请自行增加。</w:t>
      </w:r>
      <w:r>
        <w:rPr>
          <w:rFonts w:hint="eastAsia" w:ascii="仿宋" w:hAnsi="仿宋" w:eastAsia="仿宋" w:cs="仿宋"/>
          <w:sz w:val="21"/>
          <w:szCs w:val="21"/>
          <w:highlight w:val="none"/>
          <w:lang w:val="zh-CN" w:eastAsia="zh-CN"/>
        </w:rPr>
      </w:r>
      <w:r/>
    </w:p>
    <w:p>
      <w:pPr>
        <w:pStyle w:val="700"/>
        <w:ind w:firstLine="420"/>
        <w:keepLines w:val="0"/>
        <w:keepNext w:val="0"/>
        <w:pageBreakBefore w:val="0"/>
        <w:spacing w:line="360" w:lineRule="exact"/>
        <w:widowControl/>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zh-CN" w:eastAsia="zh-CN"/>
        </w:rPr>
        <w:t xml:space="preserve">2.响应人应对照磋商文件的相关要求，将自身响应的偏离情况（与</w:t>
      </w:r>
      <w:r>
        <w:rPr>
          <w:rFonts w:hint="eastAsia" w:ascii="仿宋" w:hAnsi="仿宋" w:eastAsia="仿宋" w:cs="仿宋"/>
          <w:sz w:val="21"/>
          <w:szCs w:val="21"/>
          <w:highlight w:val="none"/>
          <w:lang w:val="en-US" w:eastAsia="zh-CN"/>
        </w:rPr>
        <w:t xml:space="preserve">磋商</w:t>
      </w:r>
      <w:r>
        <w:rPr>
          <w:rFonts w:hint="eastAsia" w:ascii="仿宋" w:hAnsi="仿宋" w:eastAsia="仿宋" w:cs="仿宋"/>
          <w:sz w:val="21"/>
          <w:szCs w:val="21"/>
          <w:highlight w:val="none"/>
          <w:lang w:val="zh-CN" w:eastAsia="zh-CN"/>
        </w:rPr>
        <w:t xml:space="preserve">文件要求不一致的地方）详细填入上表，并注明“正偏离/负偏离”；若未填写上表，视为完全响应，</w:t>
      </w:r>
      <w:r>
        <w:rPr>
          <w:rFonts w:hint="eastAsia" w:ascii="仿宋" w:hAnsi="仿宋" w:eastAsia="仿宋" w:cs="仿宋"/>
          <w:sz w:val="21"/>
          <w:szCs w:val="21"/>
          <w:highlight w:val="none"/>
          <w:lang w:val="en-US" w:eastAsia="zh-CN"/>
        </w:rPr>
        <w:t xml:space="preserve">但需加盖公章</w:t>
      </w:r>
      <w:r>
        <w:rPr>
          <w:rFonts w:hint="eastAsia" w:ascii="仿宋" w:hAnsi="仿宋" w:eastAsia="仿宋" w:cs="仿宋"/>
          <w:sz w:val="21"/>
          <w:szCs w:val="21"/>
          <w:highlight w:val="none"/>
          <w:lang w:val="zh-CN" w:eastAsia="zh-CN"/>
        </w:rPr>
        <w:t xml:space="preserve">。</w:t>
      </w:r>
      <w:r>
        <w:rPr>
          <w:rFonts w:hint="eastAsia" w:ascii="仿宋" w:hAnsi="仿宋" w:eastAsia="仿宋" w:cs="仿宋"/>
          <w:sz w:val="21"/>
          <w:szCs w:val="21"/>
          <w:highlight w:val="none"/>
          <w:lang w:val="zh-CN" w:eastAsia="zh-CN"/>
        </w:rPr>
      </w:r>
      <w:r/>
    </w:p>
    <w:p>
      <w:pPr>
        <w:pStyle w:val="700"/>
        <w:rPr>
          <w:rFonts w:hint="eastAsia" w:ascii="仿宋" w:hAnsi="仿宋" w:eastAsia="仿宋" w:cs="仿宋"/>
          <w:sz w:val="28"/>
          <w:szCs w:val="28"/>
          <w:highlight w:val="none"/>
        </w:rPr>
      </w:pPr>
      <w:r>
        <w:rPr>
          <w:rFonts w:hint="eastAsia" w:ascii="仿宋" w:hAnsi="仿宋" w:eastAsia="仿宋" w:cs="仿宋"/>
          <w:sz w:val="21"/>
          <w:szCs w:val="21"/>
          <w:highlight w:val="none"/>
          <w:lang w:val="zh-CN" w:eastAsia="zh-CN"/>
        </w:rPr>
        <w:br w:type="page" w:clear="all"/>
      </w:r>
      <w:bookmarkStart w:id="73" w:name="_Toc13367"/>
      <w:r/>
      <w:bookmarkStart w:id="74" w:name="_Toc10839"/>
      <w:r/>
      <w:bookmarkStart w:id="75" w:name="_Toc11268"/>
      <w:r>
        <w:rPr>
          <w:rFonts w:hint="eastAsia" w:ascii="仿宋" w:hAnsi="仿宋" w:eastAsia="仿宋" w:cs="仿宋"/>
          <w:b/>
          <w:bCs/>
          <w:sz w:val="28"/>
          <w:szCs w:val="28"/>
          <w:highlight w:val="none"/>
          <w:lang w:val="en-US" w:eastAsia="zh-CN" w:bidi="ar-SA"/>
        </w:rPr>
        <w:t xml:space="preserve">附件十一、</w:t>
      </w:r>
      <w:r>
        <w:rPr>
          <w:rFonts w:hint="eastAsia" w:ascii="仿宋" w:hAnsi="仿宋" w:eastAsia="仿宋" w:cs="仿宋"/>
          <w:b/>
          <w:bCs/>
          <w:sz w:val="28"/>
          <w:szCs w:val="28"/>
          <w:highlight w:val="none"/>
          <w:lang w:val="zh-CN" w:eastAsia="zh-CN" w:bidi="ar-SA"/>
        </w:rPr>
        <w:t xml:space="preserve">项目实施方案</w:t>
      </w:r>
      <w:bookmarkEnd w:id="73"/>
      <w:r/>
      <w:bookmarkEnd w:id="74"/>
      <w:r>
        <w:rPr>
          <w:rFonts w:hint="eastAsia" w:ascii="仿宋" w:hAnsi="仿宋" w:eastAsia="仿宋" w:cs="仿宋"/>
          <w:b/>
          <w:bCs/>
          <w:sz w:val="28"/>
          <w:szCs w:val="28"/>
          <w:highlight w:val="none"/>
          <w:lang w:val="zh-CN" w:eastAsia="zh-CN" w:bidi="ar-SA"/>
        </w:rPr>
        <w:t xml:space="preserve">★</w:t>
      </w:r>
      <w:bookmarkEnd w:id="75"/>
      <w:r>
        <w:rPr>
          <w:rFonts w:hint="eastAsia" w:ascii="仿宋" w:hAnsi="仿宋" w:eastAsia="仿宋" w:cs="仿宋"/>
          <w:sz w:val="28"/>
          <w:szCs w:val="28"/>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（自行编制）</w:t>
      </w: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1140"/>
        <w:spacing w:line="360" w:lineRule="auto"/>
        <w:rPr>
          <w:rFonts w:hint="eastAsia" w:ascii="仿宋" w:hAnsi="仿宋" w:eastAsia="仿宋" w:cs="仿宋"/>
          <w:sz w:val="28"/>
          <w:szCs w:val="28"/>
          <w:highlight w:val="none"/>
          <w:lang w:eastAsia="zh-CN"/>
        </w:rPr>
        <w:outlineLvl w:val="1"/>
      </w:pPr>
      <w:r/>
      <w:bookmarkStart w:id="76" w:name="_Toc7970"/>
      <w:r/>
      <w:bookmarkStart w:id="77" w:name="_Toc24192"/>
      <w:r/>
      <w:bookmarkStart w:id="78" w:name="_Toc1312"/>
      <w:r>
        <w:rPr>
          <w:rFonts w:hint="eastAsia" w:ascii="仿宋" w:hAnsi="仿宋" w:eastAsia="仿宋" w:cs="仿宋"/>
          <w:sz w:val="28"/>
          <w:szCs w:val="28"/>
          <w:highlight w:val="none"/>
          <w:lang w:val="en-US" w:eastAsia="zh-CN"/>
        </w:rPr>
        <w:t xml:space="preserve">附件十二、</w:t>
      </w:r>
      <w:r>
        <w:rPr>
          <w:rFonts w:hint="eastAsia" w:ascii="仿宋" w:hAnsi="仿宋" w:eastAsia="仿宋" w:cs="仿宋"/>
          <w:sz w:val="28"/>
          <w:szCs w:val="28"/>
          <w:highlight w:val="none"/>
        </w:rPr>
        <w:t xml:space="preserve">质量保证和服务承诺</w:t>
      </w:r>
      <w:bookmarkEnd w:id="76"/>
      <w:r/>
      <w:bookmarkEnd w:id="77"/>
      <w:r>
        <w:rPr>
          <w:rFonts w:hint="eastAsia" w:ascii="仿宋" w:hAnsi="仿宋" w:eastAsia="仿宋" w:cs="仿宋"/>
          <w:sz w:val="24"/>
          <w:szCs w:val="24"/>
          <w:highlight w:val="none"/>
        </w:rPr>
        <w:t xml:space="preserve">★</w:t>
      </w:r>
      <w:bookmarkEnd w:id="78"/>
      <w:r>
        <w:rPr>
          <w:rFonts w:hint="eastAsia" w:ascii="仿宋" w:hAnsi="仿宋" w:eastAsia="仿宋" w:cs="仿宋"/>
          <w:sz w:val="28"/>
          <w:szCs w:val="28"/>
          <w:highlight w:val="none"/>
          <w:lang w:eastAsia="zh-CN"/>
        </w:rPr>
      </w:r>
      <w:r/>
    </w:p>
    <w:p>
      <w:pPr>
        <w:pStyle w:val="700"/>
        <w:ind w:right="-379"/>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00"/>
        <w:ind w:left="420"/>
        <w:jc w:val="center"/>
        <w:spacing w:line="240" w:lineRule="atLeast"/>
        <w:widowControl/>
        <w:rPr>
          <w:rFonts w:hint="eastAsia" w:ascii="仿宋" w:hAnsi="仿宋" w:eastAsia="仿宋" w:cs="仿宋"/>
          <w:b/>
          <w:bCs/>
          <w:sz w:val="36"/>
          <w:szCs w:val="36"/>
          <w:highlight w:val="none"/>
          <w:lang w:val="zh-CN" w:eastAsia="zh-CN"/>
        </w:rPr>
      </w:pPr>
      <w:r>
        <w:rPr>
          <w:rFonts w:hint="eastAsia" w:ascii="仿宋" w:hAnsi="仿宋" w:eastAsia="仿宋" w:cs="仿宋"/>
          <w:b/>
          <w:bCs/>
          <w:sz w:val="36"/>
          <w:szCs w:val="36"/>
          <w:highlight w:val="none"/>
          <w:lang w:val="zh-CN" w:eastAsia="zh-CN"/>
        </w:rPr>
        <w:t xml:space="preserve">质量保证和服务承诺</w:t>
      </w:r>
      <w:r>
        <w:rPr>
          <w:rFonts w:hint="eastAsia" w:ascii="仿宋" w:hAnsi="仿宋" w:eastAsia="仿宋" w:cs="仿宋"/>
          <w:b/>
          <w:bCs/>
          <w:sz w:val="36"/>
          <w:szCs w:val="36"/>
          <w:highlight w:val="none"/>
          <w:lang w:val="zh-CN" w:eastAsia="zh-CN"/>
        </w:rPr>
      </w:r>
      <w:r/>
    </w:p>
    <w:p>
      <w:pPr>
        <w:pStyle w:val="700"/>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00"/>
        <w:ind w:firstLine="42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w:t>
      </w:r>
      <w:r>
        <w:rPr>
          <w:rFonts w:hint="eastAsia" w:ascii="仿宋" w:hAnsi="仿宋" w:eastAsia="仿宋" w:cs="仿宋"/>
          <w:sz w:val="28"/>
          <w:szCs w:val="28"/>
          <w:highlight w:val="none"/>
          <w:lang w:eastAsia="zh-CN"/>
        </w:rPr>
        <w:t xml:space="preserve">就“南京市生产建设项目水土保持方案报告书评估项目（第六批）（</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 xml:space="preserve">标段）</w:t>
      </w:r>
      <w:r>
        <w:rPr>
          <w:rFonts w:hint="eastAsia" w:ascii="仿宋" w:hAnsi="仿宋" w:eastAsia="仿宋" w:cs="仿宋"/>
          <w:sz w:val="28"/>
          <w:szCs w:val="28"/>
          <w:highlight w:val="none"/>
        </w:rPr>
        <w:t xml:space="preserve">”项目</w:t>
      </w:r>
      <w:r>
        <w:rPr>
          <w:rFonts w:hint="eastAsia" w:ascii="仿宋" w:hAnsi="仿宋" w:eastAsia="仿宋" w:cs="仿宋"/>
          <w:sz w:val="28"/>
          <w:szCs w:val="28"/>
          <w:highlight w:val="none"/>
          <w:lang w:eastAsia="zh-CN"/>
        </w:rPr>
        <w:t xml:space="preserve">磋商</w:t>
      </w:r>
      <w:r>
        <w:rPr>
          <w:rFonts w:hint="eastAsia" w:ascii="仿宋" w:hAnsi="仿宋" w:eastAsia="仿宋" w:cs="仿宋"/>
          <w:sz w:val="28"/>
          <w:szCs w:val="28"/>
          <w:highlight w:val="none"/>
        </w:rPr>
        <w:t xml:space="preserve">采购的质量</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服务承诺如下：</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格式自拟，</w:t>
      </w:r>
      <w:r>
        <w:rPr>
          <w:rFonts w:hint="eastAsia" w:ascii="仿宋" w:hAnsi="仿宋" w:eastAsia="仿宋" w:cs="仿宋"/>
          <w:b/>
          <w:bCs/>
          <w:sz w:val="28"/>
          <w:szCs w:val="28"/>
          <w:highlight w:val="none"/>
          <w:lang w:val="en-US" w:eastAsia="zh-CN"/>
        </w:rPr>
        <w:t xml:space="preserve">其中须承诺提供的人员未经采购人允许不得更换</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700"/>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00"/>
        <w:jc w:val="right"/>
        <w:spacing w:before="312" w:line="400" w:lineRule="exact"/>
        <w:widowControl/>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r>
      <w:r/>
    </w:p>
    <w:p>
      <w:pPr>
        <w:pStyle w:val="700"/>
        <w:jc w:val="right"/>
        <w:spacing w:before="312" w:line="400" w:lineRule="exact"/>
        <w:widowControl/>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供应商名称： </w:t>
      </w:r>
      <w:r>
        <w:rPr>
          <w:rFonts w:hint="eastAsia" w:ascii="仿宋" w:hAnsi="仿宋" w:eastAsia="仿宋" w:cs="仿宋"/>
          <w:sz w:val="24"/>
          <w:szCs w:val="24"/>
          <w:highlight w:val="none"/>
          <w:u w:val="single"/>
          <w:lang w:val="zh-CN" w:eastAsia="zh-CN"/>
        </w:rPr>
        <w:t xml:space="preserve">                       </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公</w:t>
      </w:r>
      <w:r>
        <w:rPr>
          <w:rFonts w:hint="eastAsia" w:ascii="仿宋" w:hAnsi="仿宋" w:eastAsia="仿宋" w:cs="仿宋"/>
          <w:sz w:val="24"/>
          <w:szCs w:val="24"/>
          <w:highlight w:val="none"/>
          <w:lang w:val="zh-CN" w:eastAsia="zh-CN"/>
        </w:rPr>
        <w:t xml:space="preserve">章）</w:t>
      </w:r>
      <w:r>
        <w:rPr>
          <w:rFonts w:hint="eastAsia" w:ascii="仿宋" w:hAnsi="仿宋" w:eastAsia="仿宋" w:cs="仿宋"/>
          <w:sz w:val="24"/>
          <w:szCs w:val="24"/>
          <w:highlight w:val="none"/>
          <w:lang w:val="zh-CN" w:eastAsia="zh-CN"/>
        </w:rPr>
      </w:r>
      <w:r/>
    </w:p>
    <w:p>
      <w:pPr>
        <w:pStyle w:val="70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00"/>
        <w:spacing w:line="360" w:lineRule="auto"/>
        <w:rPr>
          <w:rStyle w:val="1141"/>
          <w:rFonts w:hint="eastAsia" w:ascii="仿宋" w:hAnsi="仿宋" w:eastAsia="仿宋" w:cs="仿宋"/>
          <w:sz w:val="24"/>
          <w:highlight w:val="none"/>
        </w:rPr>
      </w:pPr>
      <w:r>
        <w:rPr>
          <w:rStyle w:val="1141"/>
          <w:rFonts w:hint="eastAsia" w:ascii="仿宋" w:hAnsi="仿宋" w:eastAsia="仿宋" w:cs="仿宋"/>
          <w:sz w:val="24"/>
          <w:highlight w:val="none"/>
        </w:rPr>
      </w:r>
      <w:r/>
    </w:p>
    <w:p>
      <w:pPr>
        <w:pStyle w:val="700"/>
        <w:spacing w:line="360" w:lineRule="auto"/>
        <w:rPr>
          <w:rStyle w:val="1141"/>
          <w:rFonts w:hint="eastAsia" w:ascii="仿宋" w:hAnsi="仿宋" w:eastAsia="仿宋" w:cs="仿宋"/>
          <w:sz w:val="24"/>
          <w:highlight w:val="none"/>
          <w:lang w:val="en-US" w:eastAsia="zh-CN"/>
        </w:rPr>
      </w:pPr>
      <w:r>
        <w:rPr>
          <w:rStyle w:val="1141"/>
          <w:rFonts w:hint="eastAsia" w:ascii="仿宋" w:hAnsi="仿宋" w:eastAsia="仿宋" w:cs="仿宋"/>
          <w:sz w:val="24"/>
          <w:highlight w:val="none"/>
          <w:lang w:val="en-US" w:eastAsia="zh-CN"/>
        </w:rPr>
      </w:r>
      <w:r/>
    </w:p>
    <w:p>
      <w:pPr>
        <w:pStyle w:val="700"/>
        <w:spacing w:line="360" w:lineRule="auto"/>
        <w:rPr>
          <w:rStyle w:val="1141"/>
          <w:rFonts w:hint="eastAsia" w:ascii="仿宋" w:hAnsi="仿宋" w:eastAsia="仿宋" w:cs="仿宋"/>
          <w:sz w:val="24"/>
          <w:highlight w:val="none"/>
          <w:lang w:val="en-US" w:eastAsia="zh-CN"/>
        </w:rPr>
      </w:pPr>
      <w:r>
        <w:rPr>
          <w:rStyle w:val="1141"/>
          <w:rFonts w:hint="eastAsia" w:ascii="仿宋" w:hAnsi="仿宋" w:eastAsia="仿宋" w:cs="仿宋"/>
          <w:sz w:val="24"/>
          <w:highlight w:val="none"/>
          <w:lang w:val="en-US" w:eastAsia="zh-CN"/>
        </w:rPr>
      </w:r>
      <w:r/>
    </w:p>
    <w:p>
      <w:pPr>
        <w:pStyle w:val="700"/>
        <w:spacing w:line="360" w:lineRule="auto"/>
        <w:rPr>
          <w:rStyle w:val="1141"/>
          <w:rFonts w:hint="eastAsia" w:ascii="仿宋" w:hAnsi="仿宋" w:eastAsia="仿宋" w:cs="仿宋"/>
          <w:sz w:val="24"/>
          <w:highlight w:val="none"/>
          <w:lang w:val="en-US" w:eastAsia="zh-CN"/>
        </w:rPr>
      </w:pPr>
      <w:r>
        <w:rPr>
          <w:rStyle w:val="1141"/>
          <w:rFonts w:hint="eastAsia" w:ascii="仿宋" w:hAnsi="仿宋" w:eastAsia="仿宋" w:cs="仿宋"/>
          <w:sz w:val="24"/>
          <w:highlight w:val="none"/>
          <w:lang w:val="en-US" w:eastAsia="zh-CN"/>
        </w:rPr>
      </w:r>
      <w:r/>
    </w:p>
    <w:p>
      <w:pPr>
        <w:pStyle w:val="700"/>
        <w:spacing w:line="360" w:lineRule="auto"/>
        <w:rPr>
          <w:rStyle w:val="1141"/>
          <w:rFonts w:hint="eastAsia" w:ascii="仿宋" w:hAnsi="仿宋" w:eastAsia="仿宋" w:cs="仿宋"/>
          <w:sz w:val="24"/>
          <w:highlight w:val="none"/>
          <w:lang w:val="en-US" w:eastAsia="zh-CN"/>
        </w:rPr>
      </w:pPr>
      <w:r>
        <w:rPr>
          <w:rStyle w:val="1141"/>
          <w:rFonts w:hint="eastAsia" w:ascii="仿宋" w:hAnsi="仿宋" w:eastAsia="仿宋" w:cs="仿宋"/>
          <w:sz w:val="24"/>
          <w:highlight w:val="none"/>
          <w:lang w:val="en-US" w:eastAsia="zh-CN"/>
        </w:rPr>
      </w:r>
      <w:r/>
    </w:p>
    <w:p>
      <w:pPr>
        <w:pStyle w:val="700"/>
        <w:spacing w:line="360" w:lineRule="auto"/>
        <w:rPr>
          <w:rStyle w:val="1141"/>
          <w:rFonts w:hint="eastAsia" w:ascii="仿宋" w:hAnsi="仿宋" w:eastAsia="仿宋" w:cs="仿宋"/>
          <w:sz w:val="24"/>
          <w:highlight w:val="none"/>
          <w:lang w:val="en-US" w:eastAsia="zh-CN"/>
        </w:rPr>
      </w:pPr>
      <w:r>
        <w:rPr>
          <w:rStyle w:val="1141"/>
          <w:rFonts w:hint="eastAsia" w:ascii="仿宋" w:hAnsi="仿宋" w:eastAsia="仿宋" w:cs="仿宋"/>
          <w:sz w:val="24"/>
          <w:highlight w:val="none"/>
          <w:lang w:val="en-US" w:eastAsia="zh-CN"/>
        </w:rPr>
      </w:r>
      <w:r/>
    </w:p>
    <w:p>
      <w:pPr>
        <w:pStyle w:val="700"/>
        <w:spacing w:line="360" w:lineRule="auto"/>
        <w:rPr>
          <w:rStyle w:val="1141"/>
          <w:rFonts w:hint="eastAsia" w:ascii="仿宋" w:hAnsi="仿宋" w:eastAsia="仿宋" w:cs="仿宋"/>
          <w:sz w:val="28"/>
          <w:szCs w:val="28"/>
          <w:highlight w:val="none"/>
        </w:rPr>
        <w:outlineLvl w:val="1"/>
      </w:pPr>
      <w:r/>
      <w:bookmarkStart w:id="79" w:name="_Toc13158"/>
      <w:r/>
      <w:bookmarkStart w:id="80" w:name="_Toc20441"/>
      <w:r/>
      <w:bookmarkStart w:id="81" w:name="_Toc9322"/>
      <w:r>
        <w:rPr>
          <w:rStyle w:val="1141"/>
          <w:rFonts w:hint="eastAsia" w:ascii="仿宋" w:hAnsi="仿宋" w:eastAsia="仿宋" w:cs="仿宋"/>
          <w:sz w:val="28"/>
          <w:szCs w:val="28"/>
          <w:highlight w:val="none"/>
          <w:lang w:val="en-US" w:eastAsia="zh-CN"/>
        </w:rPr>
        <w:t xml:space="preserve">附件十三、</w:t>
      </w:r>
      <w:bookmarkStart w:id="82" w:name="_Toc77688429"/>
      <w:r>
        <w:rPr>
          <w:rStyle w:val="1141"/>
          <w:rFonts w:hint="eastAsia" w:ascii="仿宋" w:hAnsi="仿宋" w:eastAsia="仿宋" w:cs="仿宋"/>
          <w:sz w:val="28"/>
          <w:szCs w:val="28"/>
          <w:highlight w:val="none"/>
        </w:rPr>
        <w:t xml:space="preserve">供应商认为需要提供的其他证明文件及材料</w:t>
      </w:r>
      <w:bookmarkEnd w:id="79"/>
      <w:r/>
      <w:bookmarkEnd w:id="80"/>
      <w:r/>
      <w:bookmarkEnd w:id="81"/>
      <w:r/>
      <w:bookmarkEnd w:id="82"/>
      <w:r>
        <w:rPr>
          <w:rStyle w:val="1141"/>
          <w:rFonts w:hint="eastAsia" w:ascii="仿宋" w:hAnsi="仿宋" w:eastAsia="仿宋" w:cs="仿宋"/>
          <w:sz w:val="28"/>
          <w:szCs w:val="28"/>
          <w:highlight w:val="none"/>
        </w:rPr>
      </w:r>
      <w:r/>
    </w:p>
    <w:p>
      <w:pPr>
        <w:pStyle w:val="702"/>
        <w:ind w:left="0" w:right="0" w:firstLine="0"/>
        <w:jc w:val="both"/>
        <w:keepLines w:val="0"/>
        <w:keepNext w:val="0"/>
        <w:shd w:val="clear" w:color="auto" w:fill="ffffff"/>
        <w:widowControl/>
        <w:rPr>
          <w:rStyle w:val="1141"/>
          <w:rFonts w:hint="eastAsia" w:ascii="仿宋" w:hAnsi="仿宋" w:eastAsia="仿宋" w:cs="仿宋"/>
          <w:highlight w:val="none"/>
          <w:lang w:val="en-US" w:eastAsia="zh-CN" w:bidi="ar-SA"/>
        </w:rPr>
        <w:pBdr>
          <w:bottom w:val="none" w:color="000000" w:sz="0" w:space="0"/>
        </w:pBdr>
        <w:outlineLvl w:val="1"/>
        <w:suppressLineNumbers w:val="0"/>
      </w:pPr>
      <w:r>
        <w:rPr>
          <w:rStyle w:val="1141"/>
          <w:rFonts w:hint="eastAsia" w:ascii="仿宋" w:hAnsi="仿宋" w:eastAsia="仿宋" w:cs="仿宋"/>
          <w:highlight w:val="none"/>
          <w:lang w:val="en-US" w:eastAsia="zh-CN" w:bidi="ar-SA"/>
        </w:rPr>
      </w:r>
      <w:r>
        <w:rPr>
          <w:rStyle w:val="1141"/>
          <w:rFonts w:hint="eastAsia" w:ascii="仿宋" w:hAnsi="仿宋" w:eastAsia="仿宋" w:cs="仿宋"/>
          <w:highlight w:val="none"/>
          <w:lang w:val="en-US" w:eastAsia="zh-CN" w:bidi="ar-SA"/>
        </w:rPr>
      </w:r>
    </w:p>
    <w:p>
      <w:pPr>
        <w:pStyle w:val="702"/>
        <w:ind w:left="0" w:right="0" w:firstLine="0"/>
        <w:jc w:val="both"/>
        <w:keepLines w:val="0"/>
        <w:keepNext w:val="0"/>
        <w:shd w:val="clear" w:color="auto" w:fill="ffffff"/>
        <w:widowControl/>
        <w:rPr>
          <w:rStyle w:val="1141"/>
          <w:rFonts w:hint="eastAsia" w:ascii="仿宋" w:hAnsi="仿宋" w:eastAsia="仿宋" w:cs="仿宋"/>
          <w:highlight w:val="none"/>
          <w:lang w:val="en-US" w:eastAsia="zh-CN" w:bidi="ar-SA"/>
        </w:rPr>
        <w:pBdr>
          <w:bottom w:val="none" w:color="000000" w:sz="0" w:space="0"/>
        </w:pBdr>
        <w:outlineLvl w:val="1"/>
        <w:suppressLineNumbers w:val="0"/>
      </w:pPr>
      <w:r>
        <w:rPr>
          <w:rStyle w:val="1141"/>
          <w:rFonts w:hint="eastAsia" w:ascii="仿宋" w:hAnsi="仿宋" w:eastAsia="仿宋" w:cs="仿宋"/>
          <w:highlight w:val="none"/>
          <w:lang w:val="en-US" w:eastAsia="zh-CN" w:bidi="ar-SA"/>
        </w:rPr>
      </w:r>
      <w:r>
        <w:rPr>
          <w:rStyle w:val="1141"/>
          <w:rFonts w:hint="eastAsia" w:ascii="仿宋" w:hAnsi="仿宋" w:eastAsia="仿宋" w:cs="仿宋"/>
          <w:highlight w:val="none"/>
          <w:lang w:val="en-US" w:eastAsia="zh-CN" w:bidi="ar-SA"/>
        </w:rPr>
      </w:r>
    </w:p>
    <w:p>
      <w:pPr>
        <w:pStyle w:val="702"/>
        <w:ind w:left="0" w:right="0" w:firstLine="0"/>
        <w:jc w:val="both"/>
        <w:keepLines w:val="0"/>
        <w:keepNext w:val="0"/>
        <w:shd w:val="clear" w:color="auto" w:fill="ffffff"/>
        <w:widowControl/>
        <w:rPr>
          <w:rStyle w:val="1141"/>
          <w:rFonts w:hint="eastAsia" w:ascii="仿宋" w:hAnsi="仿宋" w:eastAsia="仿宋" w:cs="仿宋"/>
          <w:highlight w:val="none"/>
          <w:lang w:val="en-US" w:eastAsia="zh-CN" w:bidi="ar-SA"/>
        </w:rPr>
        <w:pBdr>
          <w:bottom w:val="none" w:color="000000" w:sz="0" w:space="0"/>
        </w:pBdr>
        <w:outlineLvl w:val="1"/>
        <w:suppressLineNumbers w:val="0"/>
      </w:pPr>
      <w:r/>
      <w:bookmarkStart w:id="83" w:name="_Toc12753"/>
      <w:r>
        <w:rPr>
          <w:rStyle w:val="1141"/>
          <w:rFonts w:hint="eastAsia" w:ascii="仿宋" w:hAnsi="仿宋" w:eastAsia="仿宋" w:cs="仿宋"/>
          <w:highlight w:val="none"/>
          <w:lang w:val="en-US" w:eastAsia="zh-CN" w:bidi="ar-SA"/>
        </w:rPr>
        <w:t xml:space="preserve">附件十四、</w:t>
      </w:r>
      <w:r>
        <w:rPr>
          <w:rStyle w:val="1141"/>
          <w:rFonts w:ascii="仿宋" w:hAnsi="仿宋" w:eastAsia="仿宋" w:cs="仿宋"/>
          <w:highlight w:val="none"/>
          <w:lang w:val="en-US" w:eastAsia="zh-CN" w:bidi="ar-SA"/>
        </w:rPr>
        <w:t xml:space="preserve">《廉洁自律与罚则承诺函》</w:t>
      </w:r>
      <w:bookmarkEnd w:id="83"/>
      <w:r>
        <w:rPr>
          <w:rStyle w:val="1141"/>
          <w:rFonts w:hint="eastAsia" w:ascii="仿宋" w:hAnsi="仿宋" w:eastAsia="仿宋" w:cs="仿宋"/>
          <w:highlight w:val="none"/>
          <w:lang w:val="en-US" w:eastAsia="zh-CN" w:bidi="ar-SA"/>
        </w:rPr>
      </w:r>
      <w:r/>
    </w:p>
    <w:p>
      <w:pPr>
        <w:pStyle w:val="700"/>
        <w:ind w:left="0" w:right="0" w:firstLine="0"/>
        <w:jc w:val="center"/>
        <w:keepLines w:val="0"/>
        <w:keepNext w:val="0"/>
        <w:shd w:val="clear" w:color="auto" w:fill="ffffff"/>
        <w:widowControl/>
        <w:rPr>
          <w:rStyle w:val="1141"/>
          <w:rFonts w:ascii="仿宋" w:hAnsi="仿宋" w:eastAsia="仿宋" w:cs="仿宋"/>
          <w:highlight w:val="none"/>
          <w:lang w:val="en-US" w:eastAsia="zh-CN" w:bidi="ar-SA"/>
        </w:rPr>
        <w:pBdr>
          <w:bottom w:val="none" w:color="000000" w:sz="0" w:space="0"/>
        </w:pBdr>
        <w:outlineLvl w:val="9"/>
        <w:suppressLineNumbers w:val="0"/>
      </w:pPr>
      <w:r>
        <w:rPr>
          <w:rStyle w:val="1141"/>
          <w:rFonts w:ascii="仿宋" w:hAnsi="仿宋" w:eastAsia="仿宋" w:cs="仿宋"/>
          <w:highlight w:val="none"/>
          <w:lang w:val="en-US" w:eastAsia="zh-CN" w:bidi="ar-SA"/>
        </w:rPr>
        <w:t xml:space="preserve">《廉洁自律与罚则承诺函》</w:t>
      </w:r>
      <w:r>
        <w:rPr>
          <w:rStyle w:val="1141"/>
          <w:rFonts w:ascii="仿宋" w:hAnsi="仿宋" w:eastAsia="仿宋" w:cs="仿宋"/>
          <w:highlight w:val="none"/>
          <w:lang w:val="en-US" w:eastAsia="zh-CN" w:bidi="ar-SA"/>
        </w:rPr>
      </w:r>
      <w:r/>
    </w:p>
    <w:p>
      <w:pPr>
        <w:pStyle w:val="700"/>
        <w:ind w:firstLine="480"/>
        <w:spacing w:line="360" w:lineRule="auto"/>
        <w:rPr>
          <w:rFonts w:ascii="仿宋" w:hAnsi="仿宋" w:eastAsia="仿宋" w:cs="仿宋"/>
          <w:bCs/>
          <w:sz w:val="24"/>
          <w:szCs w:val="24"/>
          <w:highlight w:val="none"/>
          <w:u w:val="single"/>
          <w:lang w:val="en-US" w:bidi="ar"/>
        </w:rPr>
      </w:pPr>
      <w:r>
        <w:rPr>
          <w:rFonts w:ascii="仿宋" w:hAnsi="仿宋" w:eastAsia="仿宋" w:cs="仿宋"/>
          <w:bCs/>
          <w:sz w:val="24"/>
          <w:szCs w:val="24"/>
          <w:highlight w:val="none"/>
          <w:lang w:val="en-US" w:eastAsia="zh-CN" w:bidi="ar"/>
        </w:rPr>
        <w:t xml:space="preserve">致：</w:t>
      </w:r>
      <w:r>
        <w:rPr>
          <w:rFonts w:hint="eastAsia" w:ascii="仿宋" w:hAnsi="仿宋" w:eastAsia="仿宋" w:cs="仿宋"/>
          <w:bCs/>
          <w:sz w:val="24"/>
          <w:szCs w:val="24"/>
          <w:highlight w:val="none"/>
          <w:u w:val="single"/>
          <w:lang w:val="en-US" w:eastAsia="zh-CN" w:bidi="ar"/>
        </w:rPr>
        <w:t xml:space="preserve">  （采购单位） </w:t>
      </w:r>
      <w:r>
        <w:rPr>
          <w:rFonts w:ascii="仿宋" w:hAnsi="仿宋" w:eastAsia="仿宋" w:cs="仿宋"/>
          <w:bCs/>
          <w:sz w:val="24"/>
          <w:szCs w:val="24"/>
          <w:highlight w:val="none"/>
          <w:u w:val="single"/>
          <w:lang w:val="en-US" w:bidi="ar"/>
        </w:rPr>
      </w:r>
      <w:r/>
    </w:p>
    <w:p>
      <w:pPr>
        <w:pStyle w:val="700"/>
        <w:ind w:firstLine="480"/>
        <w:spacing w:line="360" w:lineRule="auto"/>
        <w:rPr>
          <w:rFonts w:ascii="仿宋" w:hAnsi="仿宋" w:eastAsia="仿宋" w:cs="仿宋"/>
          <w:bCs/>
          <w:sz w:val="24"/>
          <w:szCs w:val="24"/>
          <w:highlight w:val="none"/>
          <w:lang w:bidi="ar"/>
        </w:rPr>
      </w:pPr>
      <w:r>
        <w:rPr>
          <w:rFonts w:ascii="仿宋" w:hAnsi="仿宋" w:eastAsia="仿宋" w:cs="仿宋"/>
          <w:bCs/>
          <w:sz w:val="24"/>
          <w:szCs w:val="24"/>
          <w:highlight w:val="none"/>
          <w:lang w:val="en-US" w:eastAsia="zh-CN" w:bidi="ar"/>
        </w:rPr>
        <w:t xml:space="preserve">为确保在与贵单位的合作过程中保持廉洁、公正，切实维护双方的合法权益，以及保障服务对象的利益不受侵害，本供应商郑重作出如下承诺：</w:t>
      </w:r>
      <w:r>
        <w:rPr>
          <w:rFonts w:ascii="仿宋" w:hAnsi="仿宋" w:eastAsia="仿宋" w:cs="仿宋"/>
          <w:bCs/>
          <w:sz w:val="24"/>
          <w:szCs w:val="24"/>
          <w:highlight w:val="none"/>
          <w:lang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一、廉洁自律承诺</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严格遵循法律法规：我方全体工作人员将严格遵守国家有关法律法规，特别是涉及评估行业的规范条例，依法依规开展每一项</w:t>
      </w:r>
      <w:r>
        <w:rPr>
          <w:rFonts w:hint="eastAsia" w:ascii="仿宋" w:hAnsi="仿宋" w:eastAsia="仿宋" w:cs="仿宋"/>
          <w:bCs/>
          <w:sz w:val="24"/>
          <w:szCs w:val="24"/>
          <w:highlight w:val="none"/>
          <w:lang w:val="en-US" w:eastAsia="zh-CN" w:bidi="ar"/>
        </w:rPr>
        <w:t xml:space="preserve">评估</w:t>
      </w:r>
      <w:r>
        <w:rPr>
          <w:rFonts w:ascii="仿宋" w:hAnsi="仿宋" w:eastAsia="仿宋" w:cs="仿宋"/>
          <w:bCs/>
          <w:sz w:val="24"/>
          <w:szCs w:val="24"/>
          <w:highlight w:val="none"/>
          <w:lang w:val="en-US" w:eastAsia="zh-CN" w:bidi="ar"/>
        </w:rPr>
        <w:t xml:space="preserve">业务，确保评估流程合法合规，评估结果经得起法律检验。</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拒绝利益诱惑：无论是在项目洽谈、实施过程，还是后续服务阶段，我方工作人员坚决杜绝接受来自服务对象或任何第三方提供的现金、支票、礼品、购物卡、有价证券、支付凭证、宴请、旅游、娱乐活动、高档消费、房屋或车辆等财物或服务形式的不正当利益，确保评估工作不受任何私利干扰，保持独立客观。</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确保专业胜任：我方派遣至本项目的评估团队成员均具备相应专业资质和丰富经验，严格按照行业标准、评估准则及贵方的具体要求执行任务，认真收集、核实评估所需资料，审慎运用评估方法，保证评估报告真实、准确、完整，如实反映被评估对象的实际价值与状况，不弄虚作假、不夸大或缩小事实。</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严守信息机密：对因项目知悉的贵方商业机密、未公开信息以及服务对象的隐私资料，我方将采取严格的保密措施，仅用于与评估直接相关的工作，绝不向任何无关第三方泄露，在项目结束后，仍持续承担保密责任，切实维护贵方及服务对象的信息安全。</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积极配合监督：我方欢迎并主动接受贵方、服务对象以及社会各界对评估工作的监督。若收到关于廉洁自律方面的质疑或投诉，将立即启动内部调查机制，确保问题得到妥善解决。</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二、罚则承诺</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若我方违反上述廉洁自律承诺的任何一项，甘愿无条件接受贵方实施的以下一项或多项严厉惩戒：</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解除合同：贵方有权立即终止与我方签订的评估服务合同，我方将迅速配合贵方办理合同解除手续，并全额退还已收取的评估费用，承担由此给贵方造成的所有直接经济损失，包括但不限于重新委托评估的费用、因延误导致的项目成本增加、预期收益损失等。</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支付违约金：按照合同总金额的</w:t>
      </w:r>
      <w:r>
        <w:rPr>
          <w:rFonts w:hint="eastAsia" w:ascii="仿宋" w:hAnsi="仿宋" w:eastAsia="仿宋" w:cs="仿宋"/>
          <w:bCs/>
          <w:sz w:val="24"/>
          <w:szCs w:val="24"/>
          <w:highlight w:val="none"/>
          <w:lang w:val="en-US" w:eastAsia="zh-CN" w:bidi="ar"/>
        </w:rPr>
        <w:t xml:space="preserve">5</w:t>
      </w:r>
      <w:r>
        <w:rPr>
          <w:rFonts w:ascii="仿宋" w:hAnsi="仿宋" w:eastAsia="仿宋" w:cs="仿宋"/>
          <w:bCs/>
          <w:sz w:val="24"/>
          <w:szCs w:val="24"/>
          <w:highlight w:val="none"/>
          <w:lang w:val="en-US" w:eastAsia="zh-CN" w:bidi="ar"/>
        </w:rPr>
        <w:t xml:space="preserve">%向贵方支付违约金，违约金将在接到贵方通知后的</w:t>
      </w:r>
      <w:r>
        <w:rPr>
          <w:rFonts w:hint="eastAsia" w:ascii="仿宋" w:hAnsi="仿宋" w:eastAsia="仿宋" w:cs="仿宋"/>
          <w:bCs/>
          <w:sz w:val="24"/>
          <w:szCs w:val="24"/>
          <w:highlight w:val="none"/>
          <w:lang w:val="en-US" w:eastAsia="zh-CN" w:bidi="ar"/>
        </w:rPr>
        <w:t xml:space="preserve">10</w:t>
      </w:r>
      <w:r>
        <w:rPr>
          <w:rFonts w:ascii="仿宋" w:hAnsi="仿宋" w:eastAsia="仿宋" w:cs="仿宋"/>
          <w:bCs/>
          <w:sz w:val="24"/>
          <w:szCs w:val="24"/>
          <w:highlight w:val="none"/>
          <w:lang w:val="en-US" w:eastAsia="zh-CN" w:bidi="ar"/>
        </w:rPr>
        <w:t xml:space="preserve">个工作日内支付至贵方指定账户，用于弥补贵方因我方违规行为遭受的信誉损失、管理成本增加等间接损失。若违约金不足以弥补全部损失，我方承诺补足差额部分。</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法律责任：若我方的违规行为涉嫌触犯刑法，我方将全力配合司法机关的调查、审讯工作，如实供述犯罪事实，主动承担相应的刑事责任，绝不隐瞒、逃避。</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本承诺函自签署之日起生效，效力贯穿于整个评估项目周期，包括前期准备、现场勘查、报告出具及后续服务等各个阶段，直至项目最终结束且双方无异议后</w:t>
      </w:r>
      <w:r>
        <w:rPr>
          <w:rFonts w:hint="eastAsia" w:ascii="仿宋" w:hAnsi="仿宋" w:eastAsia="仿宋" w:cs="仿宋"/>
          <w:bCs/>
          <w:sz w:val="24"/>
          <w:szCs w:val="24"/>
          <w:highlight w:val="none"/>
          <w:lang w:val="en-US" w:eastAsia="zh-CN" w:bidi="ar"/>
        </w:rPr>
        <w:t xml:space="preserve">3</w:t>
      </w:r>
      <w:r>
        <w:rPr>
          <w:rFonts w:ascii="仿宋" w:hAnsi="仿宋" w:eastAsia="仿宋" w:cs="仿宋"/>
          <w:bCs/>
          <w:sz w:val="24"/>
          <w:szCs w:val="24"/>
          <w:highlight w:val="none"/>
          <w:lang w:val="en-US" w:eastAsia="zh-CN" w:bidi="ar"/>
        </w:rPr>
        <w:t xml:space="preserve">个月为止。</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再次感谢贵方给予的合作机会，我方定将秉持廉洁诚信原则，全力以赴为贵方提供优质、公正的评估服务。</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特此承诺！</w:t>
      </w:r>
      <w:r>
        <w:rPr>
          <w:rFonts w:ascii="仿宋" w:hAnsi="仿宋" w:eastAsia="仿宋" w:cs="仿宋"/>
          <w:bCs/>
          <w:sz w:val="24"/>
          <w:szCs w:val="24"/>
          <w:highlight w:val="none"/>
          <w:lang w:val="en-US" w:eastAsia="zh-CN" w:bidi="ar"/>
        </w:rPr>
      </w:r>
      <w:r/>
    </w:p>
    <w:p>
      <w:pPr>
        <w:pStyle w:val="700"/>
        <w:ind w:firstLine="48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r>
      <w:r/>
    </w:p>
    <w:p>
      <w:pPr>
        <w:pStyle w:val="700"/>
        <w:ind w:left="437" w:firstLine="0"/>
        <w:spacing w:line="360" w:lineRule="auto"/>
        <w:rPr>
          <w:rFonts w:ascii="仿宋" w:hAnsi="仿宋" w:eastAsia="仿宋" w:cs="仿宋"/>
          <w:bCs/>
          <w:sz w:val="24"/>
          <w:szCs w:val="24"/>
          <w:highlight w:val="none"/>
          <w:lang w:val="en-US" w:eastAsia="zh-CN" w:bidi="ar"/>
        </w:rPr>
      </w:pPr>
      <w:r>
        <w:rPr>
          <w:rFonts w:ascii="仿宋" w:hAnsi="仿宋" w:eastAsia="仿宋" w:cs="仿宋"/>
          <w:bCs/>
          <w:sz w:val="24"/>
          <w:szCs w:val="24"/>
          <w:highlight w:val="none"/>
          <w:lang w:val="en-US" w:eastAsia="zh-CN" w:bidi="ar"/>
        </w:rPr>
        <w:t xml:space="preserve">评估单位名称（盖章）：</w:t>
      </w:r>
      <w:r>
        <w:rPr>
          <w:rFonts w:ascii="仿宋" w:hAnsi="仿宋" w:eastAsia="仿宋" w:cs="仿宋"/>
          <w:bCs/>
          <w:sz w:val="24"/>
          <w:szCs w:val="24"/>
          <w:highlight w:val="none"/>
          <w:lang w:val="en-US" w:eastAsia="zh-CN" w:bidi="ar"/>
        </w:rPr>
        <w:br w:type="textWrapping" w:clear="all"/>
      </w:r>
      <w:r>
        <w:rPr>
          <w:rFonts w:ascii="仿宋" w:hAnsi="仿宋" w:eastAsia="仿宋" w:cs="仿宋"/>
          <w:bCs/>
          <w:sz w:val="24"/>
          <w:szCs w:val="24"/>
          <w:highlight w:val="none"/>
          <w:lang w:val="en-US" w:eastAsia="zh-CN" w:bidi="ar"/>
        </w:rPr>
        <w:t xml:space="preserve">法定代表人（签字）：</w:t>
      </w:r>
      <w:r>
        <w:rPr>
          <w:rFonts w:ascii="仿宋" w:hAnsi="仿宋" w:eastAsia="仿宋" w:cs="仿宋"/>
          <w:bCs/>
          <w:sz w:val="24"/>
          <w:szCs w:val="24"/>
          <w:highlight w:val="none"/>
          <w:lang w:val="en-US" w:eastAsia="zh-CN" w:bidi="ar"/>
        </w:rPr>
        <w:br w:type="textWrapping" w:clear="all"/>
      </w:r>
      <w:r>
        <w:rPr>
          <w:rFonts w:ascii="仿宋" w:hAnsi="仿宋" w:eastAsia="仿宋" w:cs="仿宋"/>
          <w:bCs/>
          <w:sz w:val="24"/>
          <w:szCs w:val="24"/>
          <w:highlight w:val="none"/>
          <w:lang w:val="en-US" w:eastAsia="zh-CN" w:bidi="ar"/>
        </w:rPr>
        <w:t xml:space="preserve">日期：</w:t>
      </w:r>
      <w:r>
        <w:rPr>
          <w:rFonts w:ascii="仿宋" w:hAnsi="仿宋" w:eastAsia="仿宋" w:cs="仿宋"/>
          <w:bCs/>
          <w:sz w:val="24"/>
          <w:szCs w:val="24"/>
          <w:highlight w:val="none"/>
          <w:lang w:val="en-US" w:eastAsia="zh-CN" w:bidi="ar"/>
        </w:rPr>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汉仪大黑简">
    <w:panose1 w:val="020B0503020202020204"/>
  </w:font>
  <w:font w:name="华文细黑">
    <w:panose1 w:val="02010600040101010101"/>
  </w:font>
  <w:font w:name="Verdana">
    <w:panose1 w:val="020B0604030504040204"/>
  </w:font>
  <w:font w:name="Wingdings">
    <w:panose1 w:val="05000000000000000000"/>
  </w:font>
  <w:font w:name="华文楷体">
    <w:panose1 w:val="02010600040101010101"/>
  </w:font>
  <w:font w:name="Tahoma">
    <w:panose1 w:val="020B0604030504040204"/>
  </w:font>
  <w:font w:name="Sweetie">
    <w:panose1 w:val="020B0503020202020204"/>
  </w:font>
  <w:font w:name="Calibri">
    <w:panose1 w:val="020F0502020204030204"/>
  </w:font>
  <w:font w:name="微软雅黑">
    <w:panose1 w:val="020B0503020204020204"/>
  </w:font>
  <w:font w:name="Cambria">
    <w:panose1 w:val="02040503050406030204"/>
  </w:font>
  <w:font w:name="Wonder Arial">
    <w:panose1 w:val="020B0503020202020204"/>
  </w:font>
  <w:font w:name="Courier New">
    <w:panose1 w:val="02070309020205020404"/>
  </w:font>
  <w:font w:name="方正楷体_GB2312">
    <w:panose1 w:val="020B0503020202020204"/>
  </w:font>
  <w:font w:name="仿宋">
    <w:panose1 w:val="02010609060101010101"/>
  </w:font>
  <w:font w:name="方正仿宋_GB2312">
    <w:panose1 w:val="020B050302020202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7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70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700"/>
                    </w:pPr>
                    <w:r/>
                    <w:r/>
                  </w:p>
                </w:txbxContent>
              </v:textbox>
            </v:shape>
          </w:pict>
        </mc:Fallback>
      </mc:AlternateContent>
    </w:r>
    <w:r/>
  </w:p>
  <w:p>
    <w:pPr>
      <w:pStyle w:val="7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83"/>
        <w:ind w:firstLine="420"/>
        <w:spacing w:before="0" w:beforeAutospacing="0" w:after="0" w:afterAutospacing="0"/>
        <w:widowControl w:val="off"/>
        <w:rPr>
          <w:lang w:eastAsia="zh-CN"/>
        </w:rPr>
      </w:pPr>
      <w:r>
        <w:rPr>
          <w:rStyle w:val="801"/>
          <w:rFonts w:ascii="Times New Roman" w:hAnsi="Times New Roman" w:eastAsia="宋体" w:cs="Times New Roman"/>
          <w:sz w:val="21"/>
          <w:lang w:bidi="ar"/>
        </w:rPr>
        <w:footnoteRef/>
      </w:r>
      <w:r>
        <w:rPr>
          <w:rFonts w:hint="eastAsia" w:ascii="仿宋" w:hAnsi="仿宋" w:eastAsia="仿宋" w:cs="仿宋"/>
          <w:sz w:val="21"/>
          <w:szCs w:val="20"/>
          <w:lang w:eastAsia="zh-CN" w:bidi="ar"/>
        </w:rPr>
        <w:t xml:space="preserve"> 从业人员、营业收入、资产总额填报上一年度数据，无上一年度数据的新成立企业可不填报。</w:t>
      </w:r>
      <w:r>
        <w:rPr>
          <w:lang w:eastAsia="zh-CN"/>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2"/>
      <w:isLgl w:val="false"/>
      <w:suff w:val="tab"/>
      <w:lvlText w:val=""/>
      <w:lvlJc w:val="left"/>
      <w:pPr>
        <w:pStyle w:val="700"/>
        <w:ind w:left="420" w:hanging="420"/>
        <w:tabs>
          <w:tab w:val="num" w:pos="420" w:leader="none"/>
        </w:tabs>
      </w:pPr>
      <w:rPr>
        <w:rFonts w:ascii="Wingdings" w:hAnsi="Wingdings"/>
      </w:rPr>
    </w:lvl>
    <w:lvl w:ilvl="1">
      <w:start w:val="1"/>
      <w:numFmt w:val="decimal"/>
      <w:isLgl w:val="false"/>
      <w:suff w:val="tab"/>
      <w:lvlText w:val="（%2）"/>
      <w:lvlJc w:val="left"/>
      <w:pPr>
        <w:pStyle w:val="700"/>
        <w:ind w:left="1500" w:hanging="1080"/>
        <w:tabs>
          <w:tab w:val="num" w:pos="1500" w:leader="none"/>
        </w:tabs>
      </w:pPr>
      <w:rPr>
        <w:rFonts w:hint="eastAsia"/>
      </w:rPr>
    </w:lvl>
    <w:lvl w:ilvl="2">
      <w:start w:val="1"/>
      <w:numFmt w:val="decimal"/>
      <w:isLgl w:val="false"/>
      <w:suff w:val="tab"/>
      <w:lvlText w:val="（%3）"/>
      <w:lvlJc w:val="left"/>
      <w:pPr>
        <w:pStyle w:val="700"/>
        <w:ind w:left="1560" w:hanging="720"/>
        <w:tabs>
          <w:tab w:val="num" w:pos="1560" w:leader="none"/>
        </w:tabs>
      </w:pPr>
      <w:rPr>
        <w:rFonts w:hint="eastAsia"/>
      </w:rPr>
    </w:lvl>
    <w:lvl w:ilvl="3">
      <w:start w:val="1"/>
      <w:numFmt w:val="decimal"/>
      <w:isLgl w:val="false"/>
      <w:suff w:val="tab"/>
      <w:lvlText w:val="%4."/>
      <w:lvlJc w:val="left"/>
      <w:pPr>
        <w:pStyle w:val="700"/>
        <w:ind w:left="1680" w:hanging="420"/>
        <w:tabs>
          <w:tab w:val="num" w:pos="1680" w:leader="none"/>
        </w:tabs>
      </w:pPr>
    </w:lvl>
    <w:lvl w:ilvl="4">
      <w:start w:val="1"/>
      <w:numFmt w:val="lowerLetter"/>
      <w:isLgl w:val="false"/>
      <w:suff w:val="tab"/>
      <w:lvlText w:val="%5)"/>
      <w:lvlJc w:val="left"/>
      <w:pPr>
        <w:pStyle w:val="700"/>
        <w:ind w:left="2100" w:hanging="420"/>
        <w:tabs>
          <w:tab w:val="num" w:pos="2100" w:leader="none"/>
        </w:tabs>
      </w:pPr>
    </w:lvl>
    <w:lvl w:ilvl="5">
      <w:start w:val="1"/>
      <w:numFmt w:val="lowerRoman"/>
      <w:isLgl w:val="false"/>
      <w:suff w:val="tab"/>
      <w:lvlText w:val="%6."/>
      <w:lvlJc w:val="right"/>
      <w:pPr>
        <w:pStyle w:val="700"/>
        <w:ind w:left="2520" w:hanging="420"/>
        <w:tabs>
          <w:tab w:val="num" w:pos="2520" w:leader="none"/>
        </w:tabs>
      </w:pPr>
    </w:lvl>
    <w:lvl w:ilvl="6">
      <w:start w:val="1"/>
      <w:numFmt w:val="decimal"/>
      <w:isLgl w:val="false"/>
      <w:suff w:val="tab"/>
      <w:lvlText w:val="%7."/>
      <w:lvlJc w:val="left"/>
      <w:pPr>
        <w:pStyle w:val="700"/>
        <w:ind w:left="2940" w:hanging="420"/>
        <w:tabs>
          <w:tab w:val="num" w:pos="2940" w:leader="none"/>
        </w:tabs>
      </w:pPr>
    </w:lvl>
    <w:lvl w:ilvl="7">
      <w:start w:val="1"/>
      <w:numFmt w:val="lowerLetter"/>
      <w:isLgl w:val="false"/>
      <w:suff w:val="tab"/>
      <w:lvlText w:val="%8)"/>
      <w:lvlJc w:val="left"/>
      <w:pPr>
        <w:pStyle w:val="700"/>
        <w:ind w:left="3360" w:hanging="420"/>
        <w:tabs>
          <w:tab w:val="num" w:pos="3360" w:leader="none"/>
        </w:tabs>
      </w:pPr>
    </w:lvl>
    <w:lvl w:ilvl="8">
      <w:start w:val="1"/>
      <w:numFmt w:val="lowerRoman"/>
      <w:isLgl w:val="false"/>
      <w:suff w:val="tab"/>
      <w:lvlText w:val="%9."/>
      <w:lvlJc w:val="right"/>
      <w:pPr>
        <w:pStyle w:val="700"/>
        <w:ind w:left="3780" w:hanging="420"/>
        <w:tabs>
          <w:tab w:val="num" w:pos="3780" w:leader="none"/>
        </w:tabs>
      </w:pPr>
    </w:lvl>
  </w:abstractNum>
  <w:abstractNum w:abstractNumId="1">
    <w:multiLevelType w:val="hybridMultilevel"/>
    <w:lvl w:ilvl="0">
      <w:start w:val="1"/>
      <w:numFmt w:val="decimal"/>
      <w:pStyle w:val="1102"/>
      <w:isLgl w:val="false"/>
      <w:suff w:val="tab"/>
      <w:lvlText w:val="(%1)"/>
      <w:lvlJc w:val="left"/>
      <w:pPr>
        <w:pStyle w:val="70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00"/>
        <w:ind w:left="840" w:hanging="420"/>
        <w:tabs>
          <w:tab w:val="num" w:pos="840" w:leader="none"/>
        </w:tabs>
      </w:pPr>
    </w:lvl>
    <w:lvl w:ilvl="2">
      <w:start w:val="1"/>
      <w:numFmt w:val="lowerRoman"/>
      <w:isLgl w:val="false"/>
      <w:suff w:val="tab"/>
      <w:lvlText w:val="%3."/>
      <w:lvlJc w:val="right"/>
      <w:pPr>
        <w:pStyle w:val="700"/>
        <w:ind w:left="1260" w:hanging="420"/>
        <w:tabs>
          <w:tab w:val="num" w:pos="1260" w:leader="none"/>
        </w:tabs>
      </w:pPr>
    </w:lvl>
    <w:lvl w:ilvl="3">
      <w:start w:val="1"/>
      <w:numFmt w:val="decimal"/>
      <w:isLgl w:val="false"/>
      <w:suff w:val="tab"/>
      <w:lvlText w:val="%4."/>
      <w:lvlJc w:val="left"/>
      <w:pPr>
        <w:pStyle w:val="700"/>
        <w:ind w:left="1680" w:hanging="420"/>
        <w:tabs>
          <w:tab w:val="num" w:pos="1680" w:leader="none"/>
        </w:tabs>
      </w:pPr>
    </w:lvl>
    <w:lvl w:ilvl="4">
      <w:start w:val="1"/>
      <w:numFmt w:val="lowerLetter"/>
      <w:pStyle w:val="1124"/>
      <w:isLgl w:val="false"/>
      <w:suff w:val="tab"/>
      <w:lvlText w:val="%5)"/>
      <w:lvlJc w:val="left"/>
      <w:pPr>
        <w:pStyle w:val="700"/>
        <w:ind w:left="2100" w:hanging="420"/>
        <w:tabs>
          <w:tab w:val="num" w:pos="2100" w:leader="none"/>
        </w:tabs>
      </w:pPr>
    </w:lvl>
    <w:lvl w:ilvl="5">
      <w:start w:val="1"/>
      <w:numFmt w:val="lowerRoman"/>
      <w:isLgl w:val="false"/>
      <w:suff w:val="tab"/>
      <w:lvlText w:val="%6."/>
      <w:lvlJc w:val="right"/>
      <w:pPr>
        <w:pStyle w:val="700"/>
        <w:ind w:left="2520" w:hanging="420"/>
        <w:tabs>
          <w:tab w:val="num" w:pos="2520" w:leader="none"/>
        </w:tabs>
      </w:pPr>
    </w:lvl>
    <w:lvl w:ilvl="6">
      <w:start w:val="1"/>
      <w:numFmt w:val="decimal"/>
      <w:isLgl w:val="false"/>
      <w:suff w:val="tab"/>
      <w:lvlText w:val="%7."/>
      <w:lvlJc w:val="left"/>
      <w:pPr>
        <w:pStyle w:val="700"/>
        <w:ind w:left="2940" w:hanging="420"/>
        <w:tabs>
          <w:tab w:val="num" w:pos="2940" w:leader="none"/>
        </w:tabs>
      </w:pPr>
    </w:lvl>
    <w:lvl w:ilvl="7">
      <w:start w:val="1"/>
      <w:numFmt w:val="lowerLetter"/>
      <w:isLgl w:val="false"/>
      <w:suff w:val="tab"/>
      <w:lvlText w:val="%8)"/>
      <w:lvlJc w:val="left"/>
      <w:pPr>
        <w:pStyle w:val="700"/>
        <w:ind w:left="3360" w:hanging="420"/>
        <w:tabs>
          <w:tab w:val="num" w:pos="3360" w:leader="none"/>
        </w:tabs>
      </w:pPr>
    </w:lvl>
    <w:lvl w:ilvl="8">
      <w:start w:val="1"/>
      <w:numFmt w:val="lowerRoman"/>
      <w:isLgl w:val="false"/>
      <w:suff w:val="tab"/>
      <w:lvlText w:val="%9."/>
      <w:lvlJc w:val="right"/>
      <w:pPr>
        <w:pStyle w:val="700"/>
        <w:ind w:left="3780" w:hanging="420"/>
        <w:tabs>
          <w:tab w:val="num" w:pos="3780" w:leader="none"/>
        </w:tabs>
      </w:pPr>
    </w:lvl>
  </w:abstractNum>
  <w:abstractNum w:abstractNumId="2">
    <w:multiLevelType w:val="hybridMultilevel"/>
    <w:lvl w:ilvl="0">
      <w:start w:val="1"/>
      <w:numFmt w:val="bullet"/>
      <w:pStyle w:val="975"/>
      <w:isLgl w:val="false"/>
      <w:suff w:val="tab"/>
      <w:lvlText w:val=""/>
      <w:lvlJc w:val="left"/>
      <w:pPr>
        <w:pStyle w:val="70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04"/>
      <w:isLgl w:val="false"/>
      <w:suff w:val="tab"/>
      <w:lvlText w:val="%1"/>
      <w:lvlJc w:val="left"/>
      <w:pPr>
        <w:pStyle w:val="700"/>
        <w:ind w:left="567" w:hanging="567"/>
        <w:tabs>
          <w:tab w:val="num" w:pos="567" w:leader="none"/>
        </w:tabs>
      </w:pPr>
      <w:rPr>
        <w:rFonts w:hint="eastAsia"/>
      </w:rPr>
    </w:lvl>
    <w:lvl w:ilvl="1">
      <w:start w:val="1"/>
      <w:numFmt w:val="decimal"/>
      <w:pStyle w:val="1013"/>
      <w:isLgl w:val="false"/>
      <w:suff w:val="tab"/>
      <w:lvlText w:val="%1.%2"/>
      <w:lvlJc w:val="left"/>
      <w:pPr>
        <w:pStyle w:val="700"/>
        <w:ind w:left="567" w:hanging="283"/>
        <w:tabs>
          <w:tab w:val="num" w:pos="1004" w:leader="none"/>
        </w:tabs>
      </w:pPr>
      <w:rPr>
        <w:rFonts w:hint="eastAsia"/>
      </w:rPr>
    </w:lvl>
    <w:lvl w:ilvl="2">
      <w:start w:val="1"/>
      <w:numFmt w:val="decimal"/>
      <w:pStyle w:val="1012"/>
      <w:isLgl w:val="false"/>
      <w:suff w:val="tab"/>
      <w:lvlText w:val="%1.%2.%3"/>
      <w:lvlJc w:val="left"/>
      <w:pPr>
        <w:pStyle w:val="700"/>
        <w:ind w:left="1134" w:hanging="567"/>
        <w:tabs>
          <w:tab w:val="num" w:pos="1647" w:leader="none"/>
        </w:tabs>
      </w:pPr>
      <w:rPr>
        <w:rFonts w:hint="eastAsia"/>
      </w:rPr>
    </w:lvl>
    <w:lvl w:ilvl="3">
      <w:start w:val="1"/>
      <w:numFmt w:val="decimal"/>
      <w:isLgl w:val="false"/>
      <w:suff w:val="tab"/>
      <w:lvlText w:val="%1.%2.%3.%4"/>
      <w:lvlJc w:val="left"/>
      <w:pPr>
        <w:pStyle w:val="700"/>
        <w:ind w:left="2851" w:hanging="708"/>
        <w:tabs>
          <w:tab w:val="num" w:pos="3223" w:leader="none"/>
        </w:tabs>
      </w:pPr>
      <w:rPr>
        <w:rFonts w:hint="eastAsia"/>
      </w:rPr>
    </w:lvl>
    <w:lvl w:ilvl="4">
      <w:start w:val="1"/>
      <w:numFmt w:val="decimal"/>
      <w:isLgl w:val="false"/>
      <w:suff w:val="tab"/>
      <w:lvlText w:val="%1.%2.%3.%4.%5"/>
      <w:lvlJc w:val="left"/>
      <w:pPr>
        <w:pStyle w:val="700"/>
        <w:ind w:left="3418" w:hanging="850"/>
        <w:tabs>
          <w:tab w:val="num" w:pos="3648" w:leader="none"/>
        </w:tabs>
      </w:pPr>
      <w:rPr>
        <w:rFonts w:hint="eastAsia"/>
      </w:rPr>
    </w:lvl>
    <w:lvl w:ilvl="5">
      <w:start w:val="1"/>
      <w:numFmt w:val="decimal"/>
      <w:isLgl w:val="false"/>
      <w:suff w:val="tab"/>
      <w:lvlText w:val="%1.%2.%3.%4.%5.%6"/>
      <w:lvlJc w:val="left"/>
      <w:pPr>
        <w:pStyle w:val="700"/>
        <w:ind w:left="4127" w:hanging="1134"/>
        <w:tabs>
          <w:tab w:val="num" w:pos="4433" w:leader="none"/>
        </w:tabs>
      </w:pPr>
      <w:rPr>
        <w:rFonts w:hint="eastAsia"/>
      </w:rPr>
    </w:lvl>
    <w:lvl w:ilvl="6">
      <w:start w:val="1"/>
      <w:numFmt w:val="decimal"/>
      <w:isLgl w:val="false"/>
      <w:suff w:val="tab"/>
      <w:lvlText w:val="%1.%2.%3.%4.%5.%6.%7"/>
      <w:lvlJc w:val="left"/>
      <w:pPr>
        <w:pStyle w:val="700"/>
        <w:ind w:left="4694" w:hanging="1276"/>
        <w:tabs>
          <w:tab w:val="num" w:pos="4858" w:leader="none"/>
        </w:tabs>
      </w:pPr>
      <w:rPr>
        <w:rFonts w:hint="eastAsia"/>
      </w:rPr>
    </w:lvl>
    <w:lvl w:ilvl="7">
      <w:start w:val="1"/>
      <w:numFmt w:val="decimal"/>
      <w:isLgl w:val="false"/>
      <w:suff w:val="tab"/>
      <w:lvlText w:val="%1.%2.%3.%4.%5.%6.%7.%8"/>
      <w:lvlJc w:val="left"/>
      <w:pPr>
        <w:pStyle w:val="700"/>
        <w:ind w:left="5261" w:hanging="1418"/>
        <w:tabs>
          <w:tab w:val="num" w:pos="5643" w:leader="none"/>
        </w:tabs>
      </w:pPr>
      <w:rPr>
        <w:rFonts w:hint="eastAsia"/>
      </w:rPr>
    </w:lvl>
    <w:lvl w:ilvl="8">
      <w:start w:val="1"/>
      <w:numFmt w:val="decimal"/>
      <w:isLgl w:val="false"/>
      <w:suff w:val="tab"/>
      <w:lvlText w:val="%1.%2.%3.%4.%5.%6.%7.%8.%9"/>
      <w:lvlJc w:val="left"/>
      <w:pPr>
        <w:pStyle w:val="700"/>
        <w:ind w:left="5969" w:hanging="1700"/>
        <w:tabs>
          <w:tab w:val="num" w:pos="6429" w:leader="none"/>
        </w:tabs>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927"/>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0"/>
    <w:next w:val="700"/>
    <w:uiPriority w:val="39"/>
    <w:unhideWhenUsed/>
    <w:pPr>
      <w:ind w:left="0" w:right="0" w:firstLine="0"/>
      <w:spacing w:after="57"/>
    </w:pPr>
  </w:style>
  <w:style w:type="paragraph" w:styleId="181">
    <w:name w:val="toc 2"/>
    <w:basedOn w:val="700"/>
    <w:next w:val="700"/>
    <w:uiPriority w:val="39"/>
    <w:unhideWhenUsed/>
    <w:pPr>
      <w:ind w:left="283" w:right="0" w:firstLine="0"/>
      <w:spacing w:after="57"/>
    </w:p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sz w:val="21"/>
      <w:lang w:val="en-US" w:eastAsia="zh-CN" w:bidi="ar-SA"/>
    </w:rPr>
  </w:style>
  <w:style w:type="paragraph" w:styleId="701">
    <w:name w:val="标题 1"/>
    <w:basedOn w:val="700"/>
    <w:next w:val="700"/>
    <w:link w:val="712"/>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02">
    <w:name w:val="标题 2"/>
    <w:basedOn w:val="700"/>
    <w:next w:val="700"/>
    <w:link w:val="713"/>
    <w:qFormat/>
    <w:pPr>
      <w:jc w:val="left"/>
      <w:keepLines/>
      <w:keepNext/>
      <w:spacing w:before="120" w:after="120"/>
      <w:outlineLvl w:val="1"/>
    </w:pPr>
    <w:rPr>
      <w:rFonts w:ascii="宋体" w:hAnsi="宋体"/>
      <w:b/>
      <w:szCs w:val="24"/>
    </w:rPr>
  </w:style>
  <w:style w:type="paragraph" w:styleId="703">
    <w:name w:val="标题 3"/>
    <w:basedOn w:val="700"/>
    <w:next w:val="715"/>
    <w:link w:val="714"/>
    <w:qFormat/>
    <w:pPr>
      <w:keepLines/>
      <w:keepNext/>
      <w:spacing w:line="390" w:lineRule="atLeast"/>
      <w:shd w:val="clear" w:color="auto" w:fill="ffffff"/>
      <w:outlineLvl w:val="2"/>
    </w:pPr>
    <w:rPr>
      <w:rFonts w:ascii="宋体" w:hAnsi="宋体"/>
      <w:b/>
      <w:szCs w:val="21"/>
    </w:rPr>
  </w:style>
  <w:style w:type="paragraph" w:styleId="704">
    <w:name w:val="标题 4"/>
    <w:basedOn w:val="700"/>
    <w:next w:val="700"/>
    <w:link w:val="717"/>
    <w:qFormat/>
    <w:pPr>
      <w:keepLines/>
      <w:keepNext/>
      <w:spacing w:before="120" w:after="120"/>
      <w:outlineLvl w:val="3"/>
    </w:pPr>
    <w:rPr>
      <w:rFonts w:ascii="Arial" w:hAnsi="Arial" w:eastAsia="黑体"/>
      <w:b/>
      <w:sz w:val="28"/>
    </w:rPr>
  </w:style>
  <w:style w:type="paragraph" w:styleId="705">
    <w:name w:val="标题 5"/>
    <w:basedOn w:val="700"/>
    <w:next w:val="715"/>
    <w:link w:val="718"/>
    <w:qFormat/>
    <w:pPr>
      <w:keepNext/>
      <w:spacing w:before="145" w:after="145"/>
      <w:outlineLvl w:val="4"/>
    </w:pPr>
    <w:rPr>
      <w:rFonts w:ascii="黑体" w:eastAsia="黑体"/>
      <w:b/>
      <w:color w:val="000000"/>
      <w:sz w:val="28"/>
    </w:rPr>
  </w:style>
  <w:style w:type="paragraph" w:styleId="706">
    <w:name w:val="标题 6"/>
    <w:basedOn w:val="700"/>
    <w:next w:val="700"/>
    <w:link w:val="719"/>
    <w:qFormat/>
    <w:pPr>
      <w:keepLines/>
      <w:keepNext/>
      <w:spacing w:before="240" w:after="64" w:line="320" w:lineRule="auto"/>
      <w:outlineLvl w:val="5"/>
    </w:pPr>
    <w:rPr>
      <w:rFonts w:ascii="Arial" w:hAnsi="Arial" w:eastAsia="黑体"/>
      <w:b/>
      <w:bCs/>
      <w:sz w:val="24"/>
      <w:szCs w:val="24"/>
    </w:rPr>
  </w:style>
  <w:style w:type="paragraph" w:styleId="707">
    <w:name w:val="标题 7"/>
    <w:basedOn w:val="700"/>
    <w:next w:val="700"/>
    <w:link w:val="720"/>
    <w:qFormat/>
    <w:pPr>
      <w:keepLines/>
      <w:keepNext/>
      <w:spacing w:before="240" w:after="64" w:line="320" w:lineRule="auto"/>
      <w:outlineLvl w:val="6"/>
    </w:pPr>
    <w:rPr>
      <w:b/>
      <w:bCs/>
      <w:sz w:val="24"/>
      <w:szCs w:val="24"/>
    </w:rPr>
  </w:style>
  <w:style w:type="paragraph" w:styleId="708">
    <w:name w:val="标题 8"/>
    <w:basedOn w:val="700"/>
    <w:next w:val="700"/>
    <w:link w:val="721"/>
    <w:qFormat/>
    <w:pPr>
      <w:keepLines/>
      <w:keepNext/>
      <w:spacing w:before="240" w:after="64" w:line="320" w:lineRule="auto"/>
      <w:outlineLvl w:val="7"/>
    </w:pPr>
    <w:rPr>
      <w:rFonts w:ascii="Arial" w:hAnsi="Arial" w:eastAsia="黑体"/>
      <w:sz w:val="24"/>
      <w:szCs w:val="24"/>
    </w:rPr>
  </w:style>
  <w:style w:type="paragraph" w:styleId="709">
    <w:name w:val="标题 9"/>
    <w:basedOn w:val="700"/>
    <w:next w:val="700"/>
    <w:link w:val="722"/>
    <w:qFormat/>
    <w:pPr>
      <w:keepLines/>
      <w:keepNext/>
      <w:spacing w:before="240" w:after="64" w:line="320" w:lineRule="auto"/>
      <w:outlineLvl w:val="8"/>
    </w:pPr>
    <w:rPr>
      <w:rFonts w:ascii="Arial" w:hAnsi="Arial" w:eastAsia="黑体"/>
      <w:szCs w:val="21"/>
    </w:rPr>
  </w:style>
  <w:style w:type="character" w:styleId="710">
    <w:name w:val="默认段落字体"/>
    <w:next w:val="710"/>
    <w:link w:val="700"/>
    <w:semiHidden/>
  </w:style>
  <w:style w:type="table" w:styleId="711">
    <w:name w:val="普通表格"/>
    <w:next w:val="711"/>
    <w:link w:val="700"/>
    <w:semiHidden/>
    <w:tblPr/>
  </w:style>
  <w:style w:type="character" w:styleId="712">
    <w:name w:val="标题 1 字符"/>
    <w:next w:val="712"/>
    <w:link w:val="701"/>
    <w:rPr>
      <w:rFonts w:ascii="黑体" w:eastAsia="黑体"/>
      <w:b/>
      <w:sz w:val="24"/>
      <w:szCs w:val="28"/>
      <w:lang w:val="en-US" w:eastAsia="zh-CN" w:bidi="ar-SA"/>
    </w:rPr>
  </w:style>
  <w:style w:type="character" w:styleId="713">
    <w:name w:val="标题 2 字符"/>
    <w:next w:val="713"/>
    <w:link w:val="702"/>
    <w:rPr>
      <w:rFonts w:ascii="宋体" w:hAnsi="宋体" w:eastAsia="宋体"/>
      <w:b/>
      <w:sz w:val="21"/>
      <w:szCs w:val="24"/>
      <w:lang w:val="en-US" w:eastAsia="zh-CN" w:bidi="ar-SA"/>
    </w:rPr>
  </w:style>
  <w:style w:type="character" w:styleId="714">
    <w:name w:val="标题 3 字符"/>
    <w:next w:val="714"/>
    <w:link w:val="703"/>
    <w:rPr>
      <w:rFonts w:ascii="宋体" w:hAnsi="宋体" w:eastAsia="宋体"/>
      <w:b/>
      <w:sz w:val="21"/>
      <w:szCs w:val="21"/>
      <w:shd w:val="clear" w:color="auto" w:fill="ffffff"/>
    </w:rPr>
  </w:style>
  <w:style w:type="paragraph" w:styleId="715">
    <w:name w:val="正文缩进"/>
    <w:basedOn w:val="700"/>
    <w:next w:val="715"/>
    <w:link w:val="716"/>
    <w:qFormat/>
    <w:pPr>
      <w:ind w:firstLine="420"/>
    </w:pPr>
  </w:style>
  <w:style w:type="character" w:styleId="716">
    <w:name w:val="正文缩进 字符"/>
    <w:next w:val="716"/>
    <w:link w:val="715"/>
    <w:rPr>
      <w:sz w:val="21"/>
    </w:rPr>
  </w:style>
  <w:style w:type="character" w:styleId="717">
    <w:name w:val="标题 4 字符"/>
    <w:next w:val="717"/>
    <w:link w:val="704"/>
    <w:rPr>
      <w:rFonts w:ascii="Arial" w:hAnsi="Arial" w:eastAsia="黑体"/>
      <w:b/>
      <w:sz w:val="28"/>
      <w:lang w:val="en-US" w:eastAsia="zh-CN" w:bidi="ar-SA"/>
    </w:rPr>
  </w:style>
  <w:style w:type="character" w:styleId="718">
    <w:name w:val="标题 5 字符"/>
    <w:next w:val="718"/>
    <w:link w:val="705"/>
    <w:rPr>
      <w:rFonts w:ascii="黑体" w:eastAsia="黑体"/>
      <w:b/>
      <w:color w:val="000000"/>
      <w:sz w:val="28"/>
      <w:lang w:val="en-US" w:eastAsia="zh-CN" w:bidi="ar-SA"/>
    </w:rPr>
  </w:style>
  <w:style w:type="character" w:styleId="719">
    <w:name w:val="标题 6 字符"/>
    <w:next w:val="719"/>
    <w:link w:val="706"/>
    <w:rPr>
      <w:rFonts w:ascii="Arial" w:hAnsi="Arial" w:eastAsia="黑体"/>
      <w:b/>
      <w:bCs/>
      <w:sz w:val="24"/>
      <w:szCs w:val="24"/>
      <w:lang w:val="en-US" w:eastAsia="zh-CN" w:bidi="ar-SA"/>
    </w:rPr>
  </w:style>
  <w:style w:type="character" w:styleId="720">
    <w:name w:val="标题 7 字符"/>
    <w:next w:val="720"/>
    <w:link w:val="707"/>
    <w:rPr>
      <w:rFonts w:eastAsia="宋体"/>
      <w:b/>
      <w:bCs/>
      <w:sz w:val="24"/>
      <w:szCs w:val="24"/>
      <w:lang w:val="en-US" w:eastAsia="zh-CN" w:bidi="ar-SA"/>
    </w:rPr>
  </w:style>
  <w:style w:type="character" w:styleId="721">
    <w:name w:val="标题 8 字符"/>
    <w:next w:val="721"/>
    <w:link w:val="708"/>
    <w:rPr>
      <w:rFonts w:ascii="Arial" w:hAnsi="Arial" w:eastAsia="黑体"/>
      <w:sz w:val="24"/>
      <w:szCs w:val="24"/>
      <w:lang w:val="en-US" w:eastAsia="zh-CN" w:bidi="ar-SA"/>
    </w:rPr>
  </w:style>
  <w:style w:type="character" w:styleId="722">
    <w:name w:val="标题 9 字符"/>
    <w:next w:val="722"/>
    <w:link w:val="709"/>
    <w:rPr>
      <w:rFonts w:ascii="Arial" w:hAnsi="Arial" w:eastAsia="黑体"/>
      <w:sz w:val="21"/>
      <w:szCs w:val="21"/>
      <w:lang w:val="en-US" w:eastAsia="zh-CN" w:bidi="ar-SA"/>
    </w:rPr>
  </w:style>
  <w:style w:type="paragraph" w:styleId="723">
    <w:name w:val="列表 3"/>
    <w:basedOn w:val="700"/>
    <w:next w:val="723"/>
    <w:link w:val="700"/>
    <w:pPr>
      <w:ind w:left="1260" w:hanging="420"/>
    </w:pPr>
  </w:style>
  <w:style w:type="paragraph" w:styleId="724">
    <w:name w:val="目录 7"/>
    <w:basedOn w:val="700"/>
    <w:next w:val="700"/>
    <w:link w:val="700"/>
    <w:semiHidden/>
    <w:pPr>
      <w:ind w:left="1260"/>
      <w:jc w:val="left"/>
    </w:pPr>
    <w:rPr>
      <w:sz w:val="18"/>
    </w:rPr>
  </w:style>
  <w:style w:type="paragraph" w:styleId="725">
    <w:name w:val="列表编号 2"/>
    <w:basedOn w:val="700"/>
    <w:next w:val="725"/>
    <w:link w:val="700"/>
    <w:pPr>
      <w:ind w:left="1440" w:hanging="1440"/>
      <w:spacing w:line="360" w:lineRule="auto"/>
      <w:tabs>
        <w:tab w:val="left" w:pos="1440" w:leader="none"/>
      </w:tabs>
    </w:pPr>
    <w:rPr>
      <w:sz w:val="24"/>
      <w:szCs w:val="24"/>
    </w:rPr>
  </w:style>
  <w:style w:type="paragraph" w:styleId="726">
    <w:name w:val="索引 8"/>
    <w:basedOn w:val="700"/>
    <w:next w:val="700"/>
    <w:link w:val="700"/>
    <w:semiHidden/>
    <w:pPr>
      <w:ind w:left="2940"/>
    </w:pPr>
  </w:style>
  <w:style w:type="paragraph" w:styleId="727">
    <w:name w:val="列表编号"/>
    <w:basedOn w:val="700"/>
    <w:next w:val="727"/>
    <w:link w:val="700"/>
    <w:pPr>
      <w:ind w:left="2952" w:hanging="432"/>
      <w:tabs>
        <w:tab w:val="left" w:pos="2952" w:leader="none"/>
      </w:tabs>
    </w:pPr>
    <w:rPr>
      <w:szCs w:val="24"/>
    </w:rPr>
  </w:style>
  <w:style w:type="paragraph" w:styleId="728">
    <w:name w:val="索引 5"/>
    <w:basedOn w:val="700"/>
    <w:next w:val="700"/>
    <w:link w:val="700"/>
    <w:semiHidden/>
    <w:pPr>
      <w:ind w:left="1680"/>
    </w:pPr>
  </w:style>
  <w:style w:type="paragraph" w:styleId="729">
    <w:name w:val="文档结构图"/>
    <w:basedOn w:val="700"/>
    <w:next w:val="729"/>
    <w:link w:val="730"/>
    <w:semiHidden/>
    <w:pPr>
      <w:shd w:val="clear" w:color="auto" w:fill="000080"/>
    </w:pPr>
  </w:style>
  <w:style w:type="character" w:styleId="730">
    <w:name w:val="文档结构图 字符"/>
    <w:next w:val="730"/>
    <w:link w:val="729"/>
    <w:rPr>
      <w:rFonts w:eastAsia="宋体"/>
      <w:sz w:val="21"/>
      <w:lang w:val="en-US" w:eastAsia="zh-CN" w:bidi="ar-SA"/>
    </w:rPr>
  </w:style>
  <w:style w:type="paragraph" w:styleId="731">
    <w:name w:val="批注文字"/>
    <w:basedOn w:val="700"/>
    <w:next w:val="731"/>
    <w:link w:val="732"/>
    <w:uiPriority w:val="99"/>
    <w:pPr>
      <w:jc w:val="left"/>
    </w:pPr>
  </w:style>
  <w:style w:type="character" w:styleId="732">
    <w:name w:val="批注文字 字符"/>
    <w:next w:val="732"/>
    <w:link w:val="731"/>
    <w:uiPriority w:val="99"/>
    <w:rPr>
      <w:rFonts w:eastAsia="宋体"/>
      <w:sz w:val="21"/>
      <w:lang w:val="en-US" w:eastAsia="zh-CN" w:bidi="ar-SA"/>
    </w:rPr>
  </w:style>
  <w:style w:type="paragraph" w:styleId="733">
    <w:name w:val="索引 6"/>
    <w:basedOn w:val="700"/>
    <w:next w:val="700"/>
    <w:link w:val="700"/>
    <w:semiHidden/>
    <w:pPr>
      <w:ind w:left="2100"/>
    </w:pPr>
  </w:style>
  <w:style w:type="paragraph" w:styleId="734">
    <w:name w:val="称呼"/>
    <w:basedOn w:val="700"/>
    <w:next w:val="700"/>
    <w:link w:val="735"/>
    <w:rPr>
      <w:rFonts w:ascii="方正仿宋_GB2312" w:eastAsia="方正仿宋_GB2312"/>
      <w:sz w:val="28"/>
    </w:rPr>
  </w:style>
  <w:style w:type="character" w:styleId="735">
    <w:name w:val="称呼 字符"/>
    <w:next w:val="735"/>
    <w:link w:val="734"/>
    <w:rPr>
      <w:rFonts w:ascii="方正仿宋_GB2312" w:eastAsia="方正仿宋_GB2312"/>
      <w:sz w:val="28"/>
    </w:rPr>
  </w:style>
  <w:style w:type="paragraph" w:styleId="736">
    <w:name w:val="正文文本 3"/>
    <w:basedOn w:val="700"/>
    <w:next w:val="736"/>
    <w:link w:val="737"/>
    <w:rPr>
      <w:rFonts w:ascii="方正仿宋_GB2312" w:hAnsi="Arial" w:eastAsia="方正仿宋_GB2312"/>
      <w:sz w:val="32"/>
    </w:rPr>
  </w:style>
  <w:style w:type="character" w:styleId="737">
    <w:name w:val="正文文本 3 字符"/>
    <w:next w:val="737"/>
    <w:link w:val="736"/>
    <w:rPr>
      <w:rFonts w:ascii="方正仿宋_GB2312" w:hAnsi="Arial" w:eastAsia="方正仿宋_GB2312"/>
      <w:sz w:val="32"/>
    </w:rPr>
  </w:style>
  <w:style w:type="paragraph" w:styleId="738">
    <w:name w:val="正文文本"/>
    <w:basedOn w:val="700"/>
    <w:next w:val="738"/>
    <w:link w:val="739"/>
    <w:uiPriority w:val="99"/>
    <w:rPr>
      <w:rFonts w:ascii="方正楷体_GB2312" w:hAnsi="Arial" w:eastAsia="方正楷体_GB2312"/>
      <w:sz w:val="28"/>
    </w:rPr>
  </w:style>
  <w:style w:type="character" w:styleId="739">
    <w:name w:val="正文文本 字符"/>
    <w:next w:val="739"/>
    <w:link w:val="738"/>
    <w:uiPriority w:val="99"/>
    <w:rPr>
      <w:rFonts w:ascii="方正楷体_GB2312" w:hAnsi="Arial" w:eastAsia="方正楷体_GB2312"/>
      <w:sz w:val="28"/>
    </w:rPr>
  </w:style>
  <w:style w:type="paragraph" w:styleId="740">
    <w:name w:val="正文文本缩进"/>
    <w:basedOn w:val="700"/>
    <w:next w:val="740"/>
    <w:link w:val="741"/>
    <w:pPr>
      <w:ind w:firstLine="645"/>
    </w:pPr>
    <w:rPr>
      <w:rFonts w:ascii="方正楷体_GB2312" w:eastAsia="方正楷体_GB2312"/>
      <w:sz w:val="32"/>
    </w:rPr>
  </w:style>
  <w:style w:type="character" w:styleId="741">
    <w:name w:val="正文文本缩进 字符"/>
    <w:next w:val="741"/>
    <w:link w:val="740"/>
    <w:rPr>
      <w:rFonts w:ascii="方正楷体_GB2312" w:eastAsia="方正楷体_GB2312"/>
      <w:sz w:val="32"/>
      <w:lang w:val="en-US" w:eastAsia="zh-CN" w:bidi="ar-SA"/>
    </w:rPr>
  </w:style>
  <w:style w:type="paragraph" w:styleId="742">
    <w:name w:val="索引 4"/>
    <w:basedOn w:val="700"/>
    <w:next w:val="700"/>
    <w:link w:val="700"/>
    <w:semiHidden/>
    <w:pPr>
      <w:ind w:left="1260"/>
    </w:pPr>
  </w:style>
  <w:style w:type="paragraph" w:styleId="743">
    <w:name w:val="目录 5"/>
    <w:basedOn w:val="700"/>
    <w:next w:val="700"/>
    <w:link w:val="700"/>
    <w:semiHidden/>
    <w:pPr>
      <w:ind w:left="840"/>
      <w:jc w:val="left"/>
    </w:pPr>
    <w:rPr>
      <w:sz w:val="18"/>
    </w:rPr>
  </w:style>
  <w:style w:type="paragraph" w:styleId="744">
    <w:name w:val="目录 3"/>
    <w:basedOn w:val="700"/>
    <w:next w:val="700"/>
    <w:link w:val="700"/>
    <w:semiHidden/>
    <w:pPr>
      <w:ind w:left="420"/>
      <w:jc w:val="left"/>
    </w:pPr>
    <w:rPr>
      <w:i/>
      <w:sz w:val="20"/>
    </w:rPr>
  </w:style>
  <w:style w:type="paragraph" w:styleId="745">
    <w:name w:val="纯文本"/>
    <w:basedOn w:val="700"/>
    <w:next w:val="745"/>
    <w:link w:val="746"/>
    <w:qFormat/>
    <w:rPr>
      <w:rFonts w:ascii="宋体" w:hAnsi="Courier New"/>
    </w:rPr>
  </w:style>
  <w:style w:type="character" w:styleId="746">
    <w:name w:val="纯文本 字符2"/>
    <w:next w:val="746"/>
    <w:link w:val="745"/>
    <w:rPr>
      <w:rFonts w:ascii="宋体" w:hAnsi="Courier New" w:eastAsia="宋体"/>
      <w:sz w:val="21"/>
      <w:lang w:val="en-US" w:eastAsia="zh-CN" w:bidi="ar-SA"/>
    </w:rPr>
  </w:style>
  <w:style w:type="paragraph" w:styleId="747">
    <w:name w:val="目录 8"/>
    <w:basedOn w:val="700"/>
    <w:next w:val="700"/>
    <w:link w:val="700"/>
    <w:semiHidden/>
    <w:pPr>
      <w:ind w:left="1470"/>
      <w:jc w:val="left"/>
    </w:pPr>
    <w:rPr>
      <w:sz w:val="18"/>
    </w:rPr>
  </w:style>
  <w:style w:type="paragraph" w:styleId="748">
    <w:name w:val="索引 3"/>
    <w:basedOn w:val="700"/>
    <w:next w:val="700"/>
    <w:link w:val="700"/>
    <w:semiHidden/>
    <w:pPr>
      <w:ind w:left="840"/>
    </w:pPr>
  </w:style>
  <w:style w:type="paragraph" w:styleId="749">
    <w:name w:val="日期"/>
    <w:basedOn w:val="700"/>
    <w:next w:val="700"/>
    <w:link w:val="750"/>
    <w:uiPriority w:val="99"/>
    <w:pPr>
      <w:ind w:left="100"/>
    </w:pPr>
    <w:rPr>
      <w:sz w:val="28"/>
    </w:rPr>
  </w:style>
  <w:style w:type="character" w:styleId="750">
    <w:name w:val="日期 字符"/>
    <w:next w:val="750"/>
    <w:link w:val="749"/>
    <w:uiPriority w:val="99"/>
    <w:rPr>
      <w:sz w:val="28"/>
    </w:rPr>
  </w:style>
  <w:style w:type="paragraph" w:styleId="751">
    <w:name w:val="正文文本缩进 2"/>
    <w:basedOn w:val="700"/>
    <w:next w:val="751"/>
    <w:link w:val="752"/>
    <w:pPr>
      <w:ind w:left="630" w:firstLine="645"/>
    </w:pPr>
    <w:rPr>
      <w:rFonts w:ascii="Arial" w:hAnsi="Arial" w:eastAsia="方正仿宋_GB2312"/>
      <w:sz w:val="32"/>
    </w:rPr>
  </w:style>
  <w:style w:type="character" w:styleId="752">
    <w:name w:val="正文文本缩进 2 字符"/>
    <w:next w:val="752"/>
    <w:link w:val="751"/>
    <w:rPr>
      <w:rFonts w:ascii="Arial" w:hAnsi="Arial" w:eastAsia="方正仿宋_GB2312"/>
      <w:sz w:val="32"/>
      <w:lang w:val="en-US" w:eastAsia="zh-CN" w:bidi="ar-SA"/>
    </w:rPr>
  </w:style>
  <w:style w:type="paragraph" w:styleId="753">
    <w:name w:val="尾注文本"/>
    <w:basedOn w:val="700"/>
    <w:next w:val="753"/>
    <w:link w:val="754"/>
    <w:pPr>
      <w:jc w:val="left"/>
    </w:pPr>
    <w:rPr>
      <w:sz w:val="20"/>
      <w:szCs w:val="24"/>
    </w:rPr>
  </w:style>
  <w:style w:type="character" w:styleId="754">
    <w:name w:val="尾注文本 字符"/>
    <w:next w:val="754"/>
    <w:link w:val="753"/>
    <w:rPr>
      <w:szCs w:val="24"/>
    </w:rPr>
  </w:style>
  <w:style w:type="paragraph" w:styleId="755">
    <w:name w:val="批注框文本"/>
    <w:basedOn w:val="700"/>
    <w:next w:val="755"/>
    <w:link w:val="756"/>
    <w:semiHidden/>
    <w:rPr>
      <w:sz w:val="18"/>
      <w:szCs w:val="18"/>
    </w:rPr>
  </w:style>
  <w:style w:type="character" w:styleId="756">
    <w:name w:val="批注框文本 字符"/>
    <w:next w:val="756"/>
    <w:link w:val="755"/>
    <w:semiHidden/>
    <w:rPr>
      <w:sz w:val="18"/>
      <w:szCs w:val="18"/>
    </w:rPr>
  </w:style>
  <w:style w:type="paragraph" w:styleId="757">
    <w:name w:val="页脚"/>
    <w:basedOn w:val="700"/>
    <w:next w:val="757"/>
    <w:link w:val="758"/>
    <w:uiPriority w:val="99"/>
    <w:pPr>
      <w:jc w:val="left"/>
      <w:tabs>
        <w:tab w:val="center" w:pos="4153" w:leader="none"/>
        <w:tab w:val="right" w:pos="8306" w:leader="none"/>
      </w:tabs>
    </w:pPr>
    <w:rPr>
      <w:sz w:val="18"/>
    </w:rPr>
  </w:style>
  <w:style w:type="character" w:styleId="758">
    <w:name w:val="页脚 字符"/>
    <w:next w:val="758"/>
    <w:link w:val="757"/>
    <w:uiPriority w:val="99"/>
    <w:rPr>
      <w:sz w:val="18"/>
    </w:rPr>
  </w:style>
  <w:style w:type="paragraph" w:styleId="759">
    <w:name w:val="页眉"/>
    <w:basedOn w:val="700"/>
    <w:next w:val="759"/>
    <w:link w:val="760"/>
    <w:pPr>
      <w:jc w:val="center"/>
      <w:tabs>
        <w:tab w:val="center" w:pos="4153" w:leader="none"/>
        <w:tab w:val="right" w:pos="8306" w:leader="none"/>
      </w:tabs>
      <w:pBdr>
        <w:bottom w:val="single" w:color="000000" w:sz="6" w:space="1"/>
      </w:pBdr>
    </w:pPr>
    <w:rPr>
      <w:sz w:val="18"/>
    </w:rPr>
  </w:style>
  <w:style w:type="character" w:styleId="760">
    <w:name w:val="页眉 字符"/>
    <w:next w:val="760"/>
    <w:link w:val="759"/>
    <w:rPr>
      <w:sz w:val="18"/>
    </w:rPr>
  </w:style>
  <w:style w:type="paragraph" w:styleId="761">
    <w:name w:val="签名"/>
    <w:basedOn w:val="700"/>
    <w:next w:val="761"/>
    <w:link w:val="762"/>
    <w:pPr>
      <w:jc w:val="center"/>
      <w:spacing w:after="600" w:line="312" w:lineRule="atLeast"/>
    </w:pPr>
    <w:rPr>
      <w:rFonts w:eastAsia="方正仿宋_GB2312"/>
      <w:sz w:val="24"/>
    </w:rPr>
  </w:style>
  <w:style w:type="character" w:styleId="762">
    <w:name w:val="签名 字符"/>
    <w:next w:val="762"/>
    <w:link w:val="761"/>
    <w:rPr>
      <w:rFonts w:eastAsia="方正仿宋_GB2312"/>
      <w:sz w:val="24"/>
    </w:rPr>
  </w:style>
  <w:style w:type="paragraph" w:styleId="763">
    <w:name w:val="目录 1"/>
    <w:basedOn w:val="700"/>
    <w:next w:val="700"/>
    <w:link w:val="700"/>
    <w:semiHidden/>
    <w:pPr>
      <w:jc w:val="left"/>
      <w:spacing w:before="120" w:after="120"/>
    </w:pPr>
    <w:rPr>
      <w:b/>
      <w:caps/>
      <w:sz w:val="20"/>
    </w:rPr>
  </w:style>
  <w:style w:type="paragraph" w:styleId="764">
    <w:name w:val="目录 4"/>
    <w:basedOn w:val="700"/>
    <w:next w:val="700"/>
    <w:link w:val="700"/>
    <w:semiHidden/>
    <w:pPr>
      <w:ind w:left="630"/>
      <w:jc w:val="left"/>
    </w:pPr>
    <w:rPr>
      <w:sz w:val="18"/>
    </w:rPr>
  </w:style>
  <w:style w:type="paragraph" w:styleId="765">
    <w:name w:val="索引标题"/>
    <w:basedOn w:val="700"/>
    <w:next w:val="766"/>
    <w:link w:val="700"/>
    <w:semiHidden/>
  </w:style>
  <w:style w:type="paragraph" w:styleId="766">
    <w:name w:val="索引 1"/>
    <w:basedOn w:val="700"/>
    <w:next w:val="700"/>
    <w:link w:val="700"/>
    <w:semiHidden/>
    <w:rPr>
      <w:rFonts w:ascii="方正仿宋_GB2312" w:hAnsi="宋体" w:eastAsia="方正仿宋_GB2312"/>
      <w:sz w:val="30"/>
      <w:szCs w:val="24"/>
    </w:rPr>
  </w:style>
  <w:style w:type="paragraph" w:styleId="767">
    <w:name w:val="副标题"/>
    <w:basedOn w:val="700"/>
    <w:next w:val="700"/>
    <w:link w:val="768"/>
    <w:qFormat/>
    <w:pPr>
      <w:jc w:val="left"/>
      <w:spacing w:after="600" w:line="276" w:lineRule="auto"/>
      <w:widowControl/>
    </w:pPr>
    <w:rPr>
      <w:rFonts w:ascii="Cambria" w:hAnsi="Cambria"/>
      <w:i/>
      <w:iCs/>
      <w:spacing w:val="13"/>
      <w:sz w:val="24"/>
      <w:szCs w:val="24"/>
      <w:lang w:eastAsia="en-US" w:bidi="en-US"/>
    </w:rPr>
  </w:style>
  <w:style w:type="character" w:styleId="768">
    <w:name w:val="副标题 字符"/>
    <w:next w:val="768"/>
    <w:link w:val="767"/>
    <w:rPr>
      <w:rFonts w:ascii="Cambria" w:hAnsi="Cambria"/>
      <w:i/>
      <w:iCs/>
      <w:spacing w:val="13"/>
      <w:sz w:val="24"/>
      <w:szCs w:val="24"/>
      <w:lang w:eastAsia="en-US" w:bidi="en-US"/>
    </w:rPr>
  </w:style>
  <w:style w:type="paragraph" w:styleId="769">
    <w:name w:val="脚注文本"/>
    <w:basedOn w:val="700"/>
    <w:next w:val="769"/>
    <w:link w:val="770"/>
    <w:pPr>
      <w:jc w:val="left"/>
    </w:pPr>
    <w:rPr>
      <w:sz w:val="18"/>
      <w:szCs w:val="18"/>
    </w:rPr>
  </w:style>
  <w:style w:type="character" w:styleId="770">
    <w:name w:val="脚注文本 字符"/>
    <w:next w:val="770"/>
    <w:link w:val="769"/>
    <w:rPr>
      <w:sz w:val="18"/>
      <w:szCs w:val="18"/>
    </w:rPr>
  </w:style>
  <w:style w:type="paragraph" w:styleId="771">
    <w:name w:val="目录 6"/>
    <w:basedOn w:val="700"/>
    <w:next w:val="700"/>
    <w:link w:val="700"/>
    <w:semiHidden/>
    <w:pPr>
      <w:ind w:left="1050"/>
      <w:jc w:val="left"/>
    </w:pPr>
    <w:rPr>
      <w:sz w:val="18"/>
    </w:rPr>
  </w:style>
  <w:style w:type="paragraph" w:styleId="772">
    <w:name w:val="正文文本缩进 3"/>
    <w:basedOn w:val="700"/>
    <w:next w:val="772"/>
    <w:link w:val="773"/>
    <w:pPr>
      <w:ind w:left="645" w:firstLine="645"/>
    </w:pPr>
    <w:rPr>
      <w:rFonts w:ascii="Arial" w:hAnsi="Arial" w:eastAsia="方正仿宋_GB2312"/>
      <w:color w:val="ffff00"/>
      <w:sz w:val="32"/>
    </w:rPr>
  </w:style>
  <w:style w:type="character" w:styleId="773">
    <w:name w:val="正文文本缩进 3 字符"/>
    <w:next w:val="773"/>
    <w:link w:val="772"/>
    <w:rPr>
      <w:rFonts w:ascii="Arial" w:hAnsi="Arial" w:eastAsia="方正仿宋_GB2312"/>
      <w:color w:val="ffff00"/>
      <w:sz w:val="32"/>
      <w:lang w:val="en-US" w:eastAsia="zh-CN" w:bidi="ar-SA"/>
    </w:rPr>
  </w:style>
  <w:style w:type="paragraph" w:styleId="774">
    <w:name w:val="索引 7"/>
    <w:basedOn w:val="700"/>
    <w:next w:val="700"/>
    <w:link w:val="700"/>
    <w:semiHidden/>
    <w:pPr>
      <w:ind w:left="2520"/>
    </w:pPr>
  </w:style>
  <w:style w:type="paragraph" w:styleId="775">
    <w:name w:val="索引 9"/>
    <w:basedOn w:val="700"/>
    <w:next w:val="700"/>
    <w:link w:val="700"/>
    <w:semiHidden/>
    <w:pPr>
      <w:ind w:left="3360"/>
    </w:pPr>
  </w:style>
  <w:style w:type="paragraph" w:styleId="776">
    <w:name w:val="图表目录"/>
    <w:basedOn w:val="700"/>
    <w:next w:val="700"/>
    <w:link w:val="700"/>
    <w:semiHidden/>
    <w:pPr>
      <w:ind w:left="840" w:hanging="420"/>
    </w:pPr>
  </w:style>
  <w:style w:type="paragraph" w:styleId="777">
    <w:name w:val="目录 2"/>
    <w:basedOn w:val="700"/>
    <w:next w:val="700"/>
    <w:link w:val="700"/>
    <w:semiHidden/>
    <w:pPr>
      <w:ind w:left="210"/>
      <w:jc w:val="left"/>
    </w:pPr>
    <w:rPr>
      <w:smallCaps/>
      <w:sz w:val="20"/>
    </w:rPr>
  </w:style>
  <w:style w:type="paragraph" w:styleId="778">
    <w:name w:val="目录 9"/>
    <w:basedOn w:val="700"/>
    <w:next w:val="700"/>
    <w:link w:val="700"/>
    <w:semiHidden/>
    <w:pPr>
      <w:ind w:left="1680"/>
      <w:jc w:val="left"/>
    </w:pPr>
    <w:rPr>
      <w:sz w:val="18"/>
    </w:rPr>
  </w:style>
  <w:style w:type="paragraph" w:styleId="779">
    <w:name w:val="正文文本 2"/>
    <w:basedOn w:val="700"/>
    <w:next w:val="779"/>
    <w:link w:val="780"/>
    <w:pPr>
      <w:jc w:val="center"/>
      <w:widowControl/>
    </w:pPr>
    <w:rPr>
      <w:rFonts w:ascii="方正楷体_GB2312" w:eastAsia="方正楷体_GB2312"/>
      <w:sz w:val="28"/>
    </w:rPr>
  </w:style>
  <w:style w:type="character" w:styleId="780">
    <w:name w:val="正文文本 2 字符"/>
    <w:next w:val="780"/>
    <w:link w:val="779"/>
    <w:rPr>
      <w:rFonts w:ascii="方正楷体_GB2312" w:eastAsia="方正楷体_GB2312"/>
      <w:sz w:val="28"/>
    </w:rPr>
  </w:style>
  <w:style w:type="paragraph" w:styleId="781">
    <w:name w:val="HTML 预设格式"/>
    <w:basedOn w:val="700"/>
    <w:next w:val="781"/>
    <w:link w:val="78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82">
    <w:name w:val="HTML 预设格式 字符"/>
    <w:next w:val="782"/>
    <w:link w:val="781"/>
    <w:rPr>
      <w:rFonts w:ascii="黑体" w:hAnsi="Courier New" w:eastAsia="黑体" w:cs="Courier New"/>
      <w:lang w:val="en-US" w:eastAsia="zh-CN" w:bidi="ar-SA"/>
    </w:rPr>
  </w:style>
  <w:style w:type="paragraph" w:styleId="783">
    <w:name w:val="普通(网站)"/>
    <w:basedOn w:val="700"/>
    <w:next w:val="783"/>
    <w:link w:val="700"/>
    <w:uiPriority w:val="99"/>
    <w:qFormat/>
    <w:pPr>
      <w:jc w:val="left"/>
      <w:spacing w:before="100" w:beforeAutospacing="1" w:after="100" w:afterAutospacing="1"/>
      <w:widowControl/>
    </w:pPr>
    <w:rPr>
      <w:rFonts w:ascii="Arial" w:hAnsi="Arial" w:eastAsia="Wonder Arial" w:cs="Arial"/>
      <w:sz w:val="24"/>
      <w:szCs w:val="24"/>
    </w:rPr>
  </w:style>
  <w:style w:type="paragraph" w:styleId="784">
    <w:name w:val="索引 2"/>
    <w:basedOn w:val="700"/>
    <w:next w:val="700"/>
    <w:link w:val="700"/>
    <w:semiHidden/>
    <w:pPr>
      <w:ind w:left="420"/>
    </w:pPr>
  </w:style>
  <w:style w:type="paragraph" w:styleId="785">
    <w:name w:val="标题"/>
    <w:basedOn w:val="700"/>
    <w:next w:val="785"/>
    <w:link w:val="786"/>
    <w:qFormat/>
    <w:pPr>
      <w:jc w:val="center"/>
      <w:spacing w:line="420" w:lineRule="exact"/>
      <w:widowControl/>
    </w:pPr>
    <w:rPr>
      <w:rFonts w:eastAsia="黑体"/>
      <w:b/>
      <w:sz w:val="28"/>
      <w:lang w:val="en-GB"/>
    </w:rPr>
  </w:style>
  <w:style w:type="character" w:styleId="786">
    <w:name w:val="标题 字符"/>
    <w:next w:val="786"/>
    <w:link w:val="785"/>
    <w:rPr>
      <w:rFonts w:eastAsia="黑体"/>
      <w:b/>
      <w:sz w:val="28"/>
      <w:lang w:val="en-GB" w:eastAsia="zh-CN" w:bidi="ar-SA"/>
    </w:rPr>
  </w:style>
  <w:style w:type="paragraph" w:styleId="787">
    <w:name w:val="批注主题"/>
    <w:basedOn w:val="731"/>
    <w:next w:val="731"/>
    <w:link w:val="788"/>
    <w:semiHidden/>
    <w:rPr>
      <w:b/>
      <w:bCs/>
    </w:rPr>
  </w:style>
  <w:style w:type="character" w:styleId="788">
    <w:name w:val="批注主题 字符"/>
    <w:next w:val="788"/>
    <w:link w:val="787"/>
    <w:rPr>
      <w:rFonts w:eastAsia="宋体"/>
      <w:b/>
      <w:bCs/>
      <w:sz w:val="21"/>
      <w:lang w:val="en-US" w:eastAsia="zh-CN" w:bidi="ar-SA"/>
    </w:rPr>
  </w:style>
  <w:style w:type="paragraph" w:styleId="789">
    <w:name w:val="正文首行缩进"/>
    <w:basedOn w:val="738"/>
    <w:next w:val="789"/>
    <w:link w:val="790"/>
    <w:pPr>
      <w:ind w:firstLine="420"/>
      <w:spacing w:after="120"/>
    </w:pPr>
    <w:rPr>
      <w:rFonts w:ascii="Times New Roman" w:hAnsi="Times New Roman" w:eastAsia="宋体"/>
      <w:sz w:val="21"/>
      <w:szCs w:val="24"/>
    </w:rPr>
  </w:style>
  <w:style w:type="character" w:styleId="790">
    <w:name w:val="正文首行缩进 字符"/>
    <w:next w:val="790"/>
    <w:link w:val="789"/>
    <w:rPr>
      <w:sz w:val="21"/>
      <w:szCs w:val="24"/>
    </w:rPr>
  </w:style>
  <w:style w:type="table" w:styleId="791">
    <w:name w:val="网格型"/>
    <w:basedOn w:val="711"/>
    <w:next w:val="791"/>
    <w:link w:val="700"/>
    <w:pPr>
      <w:jc w:val="both"/>
      <w:widowControl w:val="off"/>
    </w:pPr>
    <w:tblPr/>
  </w:style>
  <w:style w:type="character" w:styleId="792">
    <w:name w:val="要点"/>
    <w:next w:val="792"/>
    <w:link w:val="700"/>
    <w:qFormat/>
    <w:rPr>
      <w:b/>
      <w:bCs/>
    </w:rPr>
  </w:style>
  <w:style w:type="character" w:styleId="793">
    <w:name w:val="尾注引用"/>
    <w:next w:val="793"/>
    <w:link w:val="700"/>
    <w:rPr>
      <w:vertAlign w:val="superscript"/>
    </w:rPr>
  </w:style>
  <w:style w:type="character" w:styleId="794">
    <w:name w:val="页码"/>
    <w:next w:val="794"/>
    <w:link w:val="700"/>
  </w:style>
  <w:style w:type="character" w:styleId="795">
    <w:name w:val="已访问的超链接"/>
    <w:next w:val="795"/>
    <w:link w:val="700"/>
    <w:uiPriority w:val="99"/>
    <w:rPr>
      <w:color w:val="0076be"/>
      <w:u w:val="none"/>
    </w:rPr>
  </w:style>
  <w:style w:type="character" w:styleId="796">
    <w:name w:val="强调"/>
    <w:next w:val="796"/>
    <w:link w:val="700"/>
    <w:qFormat/>
    <w:rPr>
      <w:b/>
      <w:bCs/>
      <w:i/>
      <w:iCs/>
      <w:spacing w:val="10"/>
      <w:shd w:val="clear" w:color="auto" w:fill="auto"/>
    </w:rPr>
  </w:style>
  <w:style w:type="character" w:styleId="797">
    <w:name w:val="行号"/>
    <w:next w:val="797"/>
    <w:link w:val="700"/>
  </w:style>
  <w:style w:type="character" w:styleId="798">
    <w:name w:val="HTML 打字机"/>
    <w:next w:val="798"/>
    <w:link w:val="700"/>
    <w:rPr>
      <w:rFonts w:ascii="宋体" w:hAnsi="宋体" w:eastAsia="宋体" w:cs="宋体"/>
      <w:sz w:val="24"/>
      <w:szCs w:val="24"/>
    </w:rPr>
  </w:style>
  <w:style w:type="character" w:styleId="799">
    <w:name w:val="超链接"/>
    <w:next w:val="799"/>
    <w:link w:val="700"/>
    <w:rPr>
      <w:color w:val="0076be"/>
      <w:u w:val="none"/>
    </w:rPr>
  </w:style>
  <w:style w:type="character" w:styleId="800">
    <w:name w:val="批注引用"/>
    <w:next w:val="800"/>
    <w:link w:val="700"/>
    <w:rPr>
      <w:sz w:val="21"/>
    </w:rPr>
  </w:style>
  <w:style w:type="character" w:styleId="801">
    <w:name w:val="脚注引用"/>
    <w:next w:val="801"/>
    <w:link w:val="700"/>
    <w:uiPriority w:val="99"/>
    <w:rPr>
      <w:vertAlign w:val="superscript"/>
    </w:rPr>
  </w:style>
  <w:style w:type="character" w:styleId="802">
    <w:name w:val="HTML 样本"/>
    <w:next w:val="802"/>
    <w:link w:val="700"/>
    <w:rPr>
      <w:rFonts w:ascii="Courier New" w:hAnsi="宋体" w:eastAsia="宋体" w:cs="Courier New"/>
    </w:rPr>
  </w:style>
  <w:style w:type="paragraph" w:styleId="803">
    <w:name w:val="首行缩进"/>
    <w:basedOn w:val="700"/>
    <w:next w:val="803"/>
    <w:link w:val="700"/>
    <w:uiPriority w:val="99"/>
    <w:qFormat/>
    <w:pPr>
      <w:ind w:firstLine="480"/>
      <w:jc w:val="left"/>
      <w:spacing w:line="360" w:lineRule="auto"/>
    </w:pPr>
    <w:rPr>
      <w:rFonts w:ascii="宋体" w:hAnsi="宋体"/>
      <w:sz w:val="24"/>
      <w:szCs w:val="24"/>
    </w:rPr>
  </w:style>
  <w:style w:type="character" w:styleId="804">
    <w:name w:val="标准文本 Char Char"/>
    <w:next w:val="804"/>
    <w:link w:val="700"/>
    <w:rPr>
      <w:rFonts w:eastAsia="宋体" w:cs="宋体"/>
      <w:sz w:val="24"/>
      <w:szCs w:val="24"/>
      <w:lang w:val="en-US" w:eastAsia="zh-CN" w:bidi="ar-SA"/>
    </w:rPr>
  </w:style>
  <w:style w:type="character" w:styleId="805">
    <w:name w:val="华宇段落1 Char Char Char"/>
    <w:next w:val="805"/>
    <w:link w:val="700"/>
    <w:rPr>
      <w:rFonts w:eastAsia="宋体"/>
      <w:bCs/>
      <w:sz w:val="24"/>
      <w:szCs w:val="24"/>
      <w:lang w:val="en-US" w:eastAsia="zh-CN" w:bidi="ar-SA"/>
    </w:rPr>
  </w:style>
  <w:style w:type="character" w:styleId="806">
    <w:name w:val="新图表正文 Char Char"/>
    <w:next w:val="806"/>
    <w:link w:val="807"/>
    <w:rPr>
      <w:rFonts w:ascii="宋体" w:hAnsi="宋体"/>
      <w:sz w:val="18"/>
      <w:szCs w:val="21"/>
      <w:lang w:val="en-US" w:eastAsia="zh-CN" w:bidi="ar-SA"/>
    </w:rPr>
  </w:style>
  <w:style w:type="paragraph" w:styleId="807">
    <w:name w:val="新图表正文"/>
    <w:next w:val="807"/>
    <w:link w:val="806"/>
    <w:pPr>
      <w:jc w:val="both"/>
    </w:pPr>
    <w:rPr>
      <w:rFonts w:ascii="宋体" w:hAnsi="宋体"/>
      <w:sz w:val="18"/>
      <w:szCs w:val="21"/>
      <w:lang w:val="en-US" w:eastAsia="zh-CN" w:bidi="ar-SA"/>
    </w:rPr>
  </w:style>
  <w:style w:type="character" w:styleId="808">
    <w:name w:val="小四 段落 宋体 Char Char Char1"/>
    <w:next w:val="808"/>
    <w:link w:val="700"/>
    <w:rPr>
      <w:rFonts w:ascii="宋体" w:hAnsi="宋体" w:eastAsia="宋体"/>
      <w:sz w:val="24"/>
      <w:szCs w:val="24"/>
      <w:lang w:val="en-US" w:eastAsia="zh-CN" w:bidi="ar-SA"/>
    </w:rPr>
  </w:style>
  <w:style w:type="character" w:styleId="809">
    <w:name w:val="纯文本 Char1"/>
    <w:next w:val="809"/>
    <w:link w:val="700"/>
    <w:qFormat/>
    <w:rPr>
      <w:rFonts w:ascii="宋体" w:hAnsi="Courier New" w:cs="Courier New"/>
      <w:sz w:val="21"/>
      <w:szCs w:val="21"/>
    </w:rPr>
  </w:style>
  <w:style w:type="character" w:styleId="810">
    <w:name w:val="textcontents"/>
    <w:next w:val="810"/>
    <w:link w:val="700"/>
  </w:style>
  <w:style w:type="character" w:styleId="811">
    <w:name w:val="引用 字符"/>
    <w:next w:val="811"/>
    <w:link w:val="812"/>
    <w:rPr>
      <w:rFonts w:ascii="Calibri" w:hAnsi="Calibri" w:eastAsia="宋体"/>
      <w:i/>
      <w:iCs/>
      <w:sz w:val="22"/>
      <w:szCs w:val="22"/>
      <w:lang w:val="en-US" w:eastAsia="en-US" w:bidi="en-US"/>
    </w:rPr>
  </w:style>
  <w:style w:type="paragraph" w:styleId="812">
    <w:name w:val="引用"/>
    <w:basedOn w:val="700"/>
    <w:next w:val="700"/>
    <w:link w:val="811"/>
    <w:qFormat/>
    <w:pPr>
      <w:ind w:left="360" w:right="360"/>
      <w:jc w:val="left"/>
      <w:spacing w:before="200" w:line="276" w:lineRule="auto"/>
      <w:widowControl/>
    </w:pPr>
    <w:rPr>
      <w:rFonts w:ascii="Calibri" w:hAnsi="Calibri"/>
      <w:i/>
      <w:iCs/>
      <w:sz w:val="22"/>
      <w:szCs w:val="22"/>
      <w:lang w:eastAsia="en-US" w:bidi="en-US"/>
    </w:rPr>
  </w:style>
  <w:style w:type="character" w:styleId="813">
    <w:name w:val="title_emph1"/>
    <w:next w:val="813"/>
    <w:link w:val="700"/>
    <w:rPr>
      <w:rFonts w:ascii="Arial" w:cs="Arial"/>
      <w:b/>
      <w:bCs/>
      <w:sz w:val="18"/>
      <w:szCs w:val="18"/>
    </w:rPr>
  </w:style>
  <w:style w:type="character" w:styleId="814">
    <w:name w:val=" Char Char23"/>
    <w:next w:val="814"/>
    <w:link w:val="700"/>
    <w:rPr>
      <w:rFonts w:ascii="Arial" w:hAnsi="Arial" w:eastAsia="黑体"/>
      <w:b/>
      <w:bCs/>
      <w:sz w:val="24"/>
      <w:szCs w:val="24"/>
    </w:rPr>
  </w:style>
  <w:style w:type="character" w:styleId="815">
    <w:name w:val="小四 段落 宋体 Char Char Char Char Char Char Char Char"/>
    <w:next w:val="815"/>
    <w:link w:val="700"/>
    <w:rPr>
      <w:rFonts w:eastAsia="宋体"/>
      <w:sz w:val="24"/>
      <w:szCs w:val="24"/>
      <w:lang w:val="en-US" w:eastAsia="zh-CN" w:bidi="ar-SA"/>
    </w:rPr>
  </w:style>
  <w:style w:type="character" w:styleId="816">
    <w:name w:val="引用 Char1"/>
    <w:next w:val="816"/>
    <w:link w:val="700"/>
    <w:uiPriority w:val="99"/>
    <w:rPr>
      <w:i/>
      <w:iCs/>
      <w:color w:val="000000"/>
      <w:sz w:val="21"/>
      <w:szCs w:val="22"/>
    </w:rPr>
  </w:style>
  <w:style w:type="character" w:styleId="817">
    <w:name w:val="normalfont1"/>
    <w:next w:val="817"/>
    <w:link w:val="700"/>
    <w:rPr>
      <w:rFonts w:ascii="黑体" w:hAnsi="黑体"/>
      <w:sz w:val="18"/>
      <w:szCs w:val="18"/>
      <w:u w:val="none"/>
    </w:rPr>
  </w:style>
  <w:style w:type="character" w:styleId="818">
    <w:name w:val=" Char Char20"/>
    <w:next w:val="818"/>
    <w:link w:val="700"/>
    <w:rPr>
      <w:rFonts w:ascii="Arial" w:hAnsi="Arial" w:eastAsia="黑体"/>
      <w:sz w:val="21"/>
      <w:szCs w:val="21"/>
    </w:rPr>
  </w:style>
  <w:style w:type="character" w:styleId="819">
    <w:name w:val="3zw"/>
    <w:next w:val="819"/>
    <w:link w:val="700"/>
  </w:style>
  <w:style w:type="character" w:styleId="820">
    <w:name w:val="明显引用 字符"/>
    <w:next w:val="820"/>
    <w:link w:val="821"/>
    <w:rPr>
      <w:rFonts w:ascii="Calibri" w:hAnsi="Calibri" w:eastAsia="宋体"/>
      <w:b/>
      <w:bCs/>
      <w:i/>
      <w:iCs/>
      <w:sz w:val="22"/>
      <w:szCs w:val="22"/>
      <w:lang w:val="en-US" w:eastAsia="en-US" w:bidi="en-US"/>
    </w:rPr>
  </w:style>
  <w:style w:type="paragraph" w:styleId="821">
    <w:name w:val="明显引用"/>
    <w:basedOn w:val="700"/>
    <w:next w:val="700"/>
    <w:link w:val="82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822">
    <w:name w:val=" Char Char29"/>
    <w:next w:val="822"/>
    <w:link w:val="700"/>
    <w:rPr>
      <w:rFonts w:ascii="Times New Roman" w:hAnsi="Times New Roman" w:eastAsia="宋体" w:cs="Times New Roman"/>
      <w:b/>
      <w:bCs/>
      <w:sz w:val="44"/>
      <w:szCs w:val="44"/>
    </w:rPr>
  </w:style>
  <w:style w:type="character" w:styleId="823">
    <w:name w:val="Title1 Char,H1 Char,Normal + Font: Helvetica Char,Bold Char,Space Before 12 pt Char,Not Bold Char,h1 Char,H11 Char,H12 Char,H111 Char,H13 Char,H112 Char,1 Char,h:1 Char,h:1app Char,level 1 Char,Level 1 Head Char,heading 1 Char,Huvudrubrik Char,章 Char"/>
    <w:next w:val="823"/>
    <w:link w:val="700"/>
    <w:rPr>
      <w:rFonts w:eastAsia="宋体"/>
      <w:b/>
      <w:bCs/>
      <w:sz w:val="44"/>
      <w:szCs w:val="44"/>
      <w:lang w:val="en-US" w:eastAsia="zh-CN" w:bidi="ar-SA"/>
    </w:rPr>
  </w:style>
  <w:style w:type="character" w:styleId="824">
    <w:name w:val="表格抬头 Char"/>
    <w:next w:val="824"/>
    <w:link w:val="825"/>
    <w:rPr>
      <w:rFonts w:ascii="黑体" w:eastAsia="黑体"/>
      <w:b/>
      <w:sz w:val="21"/>
      <w:lang w:bidi="ar-SA"/>
    </w:rPr>
  </w:style>
  <w:style w:type="paragraph" w:styleId="825">
    <w:name w:val="表格抬头"/>
    <w:basedOn w:val="700"/>
    <w:next w:val="825"/>
    <w:link w:val="824"/>
    <w:pPr>
      <w:jc w:val="center"/>
    </w:pPr>
    <w:rPr>
      <w:rFonts w:ascii="黑体" w:eastAsia="黑体"/>
      <w:b/>
    </w:rPr>
  </w:style>
  <w:style w:type="character" w:styleId="82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26"/>
    <w:link w:val="700"/>
    <w:rPr>
      <w:rFonts w:eastAsia="宋体"/>
      <w:b/>
      <w:bCs/>
      <w:sz w:val="32"/>
      <w:szCs w:val="32"/>
      <w:lang w:val="en-US" w:eastAsia="zh-CN" w:bidi="ar-SA"/>
    </w:rPr>
  </w:style>
  <w:style w:type="character" w:styleId="827">
    <w:name w:val="正文文本缩进 3 Char1"/>
    <w:next w:val="827"/>
    <w:link w:val="700"/>
    <w:uiPriority w:val="99"/>
    <w:semiHidden/>
    <w:rPr>
      <w:sz w:val="16"/>
      <w:szCs w:val="16"/>
    </w:rPr>
  </w:style>
  <w:style w:type="character" w:styleId="828">
    <w:name w:val="标题 3 Char Char"/>
    <w:next w:val="828"/>
    <w:link w:val="700"/>
    <w:rPr>
      <w:rFonts w:eastAsia="方正仿宋_GB2312"/>
      <w:b/>
      <w:bCs/>
      <w:sz w:val="28"/>
      <w:szCs w:val="32"/>
      <w:lang w:val="en-US" w:eastAsia="zh-CN" w:bidi="ar-SA"/>
    </w:rPr>
  </w:style>
  <w:style w:type="character" w:styleId="829">
    <w:name w:val="2nd level Char,h2 Char,2 Char,Header 2 Char,l2 Char,Titre2 Char,Head 2 Char,H2 Char,Heading 2 Hidden Char,Heading 2 CCBS Char,heading 2 Char,第一章 标题 2 Char,ISO1 Char,UNDERRUBRIK 1-2 Char,Underrubrik1 Char,prop2 Char,Level 2 Topic Heading Char,H21 Char"/>
    <w:next w:val="829"/>
    <w:link w:val="700"/>
    <w:rPr>
      <w:rFonts w:ascii="Arial" w:hAnsi="Arial" w:eastAsia="黑体"/>
      <w:b/>
      <w:bCs/>
      <w:sz w:val="32"/>
      <w:szCs w:val="32"/>
      <w:lang w:val="en-US" w:eastAsia="zh-CN" w:bidi="ar-SA"/>
    </w:rPr>
  </w:style>
  <w:style w:type="character" w:styleId="830">
    <w:name w:val="标题 Char2"/>
    <w:next w:val="830"/>
    <w:link w:val="700"/>
    <w:uiPriority w:val="10"/>
    <w:rPr>
      <w:rFonts w:ascii="Cambria" w:hAnsi="Cambria" w:cs="Times New Roman"/>
      <w:b/>
      <w:bCs/>
      <w:sz w:val="32"/>
      <w:szCs w:val="32"/>
    </w:rPr>
  </w:style>
  <w:style w:type="character" w:styleId="831">
    <w:name w:val=" Char Char25"/>
    <w:next w:val="831"/>
    <w:link w:val="700"/>
    <w:rPr>
      <w:rFonts w:ascii="Arial" w:hAnsi="Arial" w:eastAsia="黑体"/>
      <w:b/>
      <w:sz w:val="28"/>
    </w:rPr>
  </w:style>
  <w:style w:type="character" w:styleId="832">
    <w:name w:val="段 Char Char"/>
    <w:next w:val="832"/>
    <w:link w:val="833"/>
    <w:qFormat/>
    <w:rPr>
      <w:rFonts w:ascii="宋体"/>
      <w:sz w:val="21"/>
      <w:lang w:val="en-US" w:eastAsia="zh-CN" w:bidi="ar-SA"/>
    </w:rPr>
  </w:style>
  <w:style w:type="paragraph" w:styleId="833">
    <w:name w:val="段"/>
    <w:next w:val="833"/>
    <w:link w:val="832"/>
    <w:qFormat/>
    <w:pPr>
      <w:ind w:firstLine="200"/>
      <w:jc w:val="both"/>
    </w:pPr>
    <w:rPr>
      <w:rFonts w:ascii="宋体"/>
      <w:sz w:val="21"/>
      <w:lang w:val="en-US" w:eastAsia="zh-CN" w:bidi="ar-SA"/>
    </w:rPr>
  </w:style>
  <w:style w:type="character" w:styleId="834">
    <w:name w:val="小四 段落 宋体 Char Char Char Char Char"/>
    <w:next w:val="834"/>
    <w:link w:val="700"/>
    <w:rPr>
      <w:rFonts w:eastAsia="宋体"/>
      <w:sz w:val="24"/>
      <w:szCs w:val="24"/>
      <w:lang w:val="en-US" w:eastAsia="zh-CN" w:bidi="ar-SA"/>
    </w:rPr>
  </w:style>
  <w:style w:type="character" w:styleId="835">
    <w:name w:val="批注文字 Char1"/>
    <w:next w:val="835"/>
    <w:link w:val="700"/>
    <w:uiPriority w:val="99"/>
    <w:semiHidden/>
    <w:rPr>
      <w:sz w:val="21"/>
      <w:szCs w:val="22"/>
    </w:rPr>
  </w:style>
  <w:style w:type="character" w:styleId="836">
    <w:name w:val="普通文字1 Char,普通文字2 Char,普通文字3 Char,普通文字4 Char,普通文字5 Char,普通文字6 Char,普通文字11 Char,普通文字21 Char,普通文字31 Char,普通文字41 Char,普通文字7 Char Char,普通文字 Char1,普通文字 Char Char"/>
    <w:next w:val="836"/>
    <w:link w:val="700"/>
    <w:rPr>
      <w:rFonts w:ascii="宋体" w:eastAsia="宋体"/>
      <w:sz w:val="21"/>
      <w:szCs w:val="21"/>
      <w:lang w:val="en-US" w:eastAsia="zh-CN" w:bidi="ar-SA"/>
    </w:rPr>
  </w:style>
  <w:style w:type="character" w:styleId="837">
    <w:name w:val="纯文本 Char Char Char1"/>
    <w:next w:val="837"/>
    <w:link w:val="700"/>
    <w:rPr>
      <w:rFonts w:ascii="宋体" w:hAnsi="Courier New" w:eastAsia="宋体"/>
      <w:sz w:val="21"/>
      <w:szCs w:val="21"/>
      <w:lang w:val="en-US" w:eastAsia="zh-CN" w:bidi="ar-SA"/>
    </w:rPr>
  </w:style>
  <w:style w:type="character" w:styleId="838">
    <w:name w:val="脚注文本 Char1"/>
    <w:next w:val="838"/>
    <w:link w:val="700"/>
    <w:uiPriority w:val="99"/>
    <w:semiHidden/>
    <w:rPr>
      <w:sz w:val="18"/>
      <w:szCs w:val="18"/>
    </w:rPr>
  </w:style>
  <w:style w:type="character" w:styleId="839">
    <w:name w:val="明显参考"/>
    <w:next w:val="839"/>
    <w:link w:val="700"/>
    <w:qFormat/>
    <w:rPr>
      <w:smallCaps/>
      <w:spacing w:val="5"/>
      <w:u w:val="single"/>
    </w:rPr>
  </w:style>
  <w:style w:type="character" w:styleId="840">
    <w:name w:val="纯文本 字符1"/>
    <w:next w:val="840"/>
    <w:link w:val="700"/>
    <w:semiHidden/>
    <w:rPr>
      <w:rFonts w:ascii="宋体" w:hAnsi="Courier New"/>
    </w:rPr>
  </w:style>
  <w:style w:type="character" w:styleId="841">
    <w:name w:val="明显强调"/>
    <w:next w:val="841"/>
    <w:link w:val="700"/>
    <w:qFormat/>
    <w:rPr>
      <w:b/>
      <w:bCs/>
    </w:rPr>
  </w:style>
  <w:style w:type="character" w:styleId="842">
    <w:name w:val=" Char Char17"/>
    <w:next w:val="842"/>
    <w:link w:val="700"/>
    <w:rPr>
      <w:rFonts w:ascii="宋体" w:hAnsi="Courier New"/>
      <w:sz w:val="21"/>
      <w:szCs w:val="21"/>
    </w:rPr>
  </w:style>
  <w:style w:type="character" w:styleId="843">
    <w:name w:val="case31"/>
    <w:next w:val="843"/>
    <w:link w:val="700"/>
    <w:rPr>
      <w:sz w:val="21"/>
      <w:szCs w:val="21"/>
    </w:rPr>
  </w:style>
  <w:style w:type="character" w:styleId="844">
    <w:name w:val="标准小四 Char"/>
    <w:next w:val="844"/>
    <w:link w:val="700"/>
    <w:rPr>
      <w:rFonts w:ascii="Arial" w:hAnsi="Arial" w:eastAsia="宋体"/>
      <w:sz w:val="24"/>
      <w:szCs w:val="21"/>
      <w:lang w:val="en-US" w:eastAsia="zh-CN" w:bidi="ar-SA"/>
    </w:rPr>
  </w:style>
  <w:style w:type="character" w:styleId="845">
    <w:name w:val="标准小四 Char Char"/>
    <w:next w:val="845"/>
    <w:link w:val="700"/>
    <w:rPr>
      <w:rFonts w:ascii="Arial" w:hAnsi="Arial" w:eastAsia="宋体"/>
      <w:sz w:val="24"/>
      <w:szCs w:val="21"/>
      <w:lang w:val="en-US" w:eastAsia="zh-CN" w:bidi="ar-SA"/>
    </w:rPr>
  </w:style>
  <w:style w:type="character" w:styleId="846">
    <w:name w:val="h Char Char"/>
    <w:next w:val="846"/>
    <w:link w:val="700"/>
    <w:rPr>
      <w:rFonts w:eastAsia="宋体"/>
      <w:sz w:val="18"/>
      <w:szCs w:val="18"/>
      <w:lang w:val="en-US" w:eastAsia="zh-CN" w:bidi="ar-SA"/>
    </w:rPr>
  </w:style>
  <w:style w:type="character" w:styleId="847">
    <w:name w:val="subtitle1"/>
    <w:next w:val="847"/>
    <w:link w:val="700"/>
    <w:rPr>
      <w:rFonts w:ascii="Georgia" w:hAnsi="Georgia"/>
      <w:b/>
      <w:bCs/>
      <w:color w:val="666666"/>
      <w:sz w:val="18"/>
      <w:szCs w:val="18"/>
    </w:rPr>
  </w:style>
  <w:style w:type="character" w:styleId="848">
    <w:name w:val="point_normal1"/>
    <w:next w:val="848"/>
    <w:link w:val="700"/>
    <w:rPr>
      <w:rFonts w:ascii="Arial" w:hAnsi="Arial" w:cs="Arial"/>
      <w:sz w:val="18"/>
      <w:szCs w:val="18"/>
    </w:rPr>
  </w:style>
  <w:style w:type="character" w:styleId="849">
    <w:name w:val="纯文本 Char Char"/>
    <w:next w:val="849"/>
    <w:link w:val="700"/>
    <w:rPr>
      <w:rFonts w:ascii="宋体" w:hAnsi="Courier New" w:eastAsia="宋体"/>
      <w:sz w:val="21"/>
      <w:szCs w:val="21"/>
      <w:lang w:val="en-US" w:eastAsia="zh-CN" w:bidi="ar-SA"/>
    </w:rPr>
  </w:style>
  <w:style w:type="character" w:styleId="850">
    <w:name w:val="标题 Char3"/>
    <w:next w:val="850"/>
    <w:link w:val="700"/>
    <w:uiPriority w:val="10"/>
    <w:rPr>
      <w:rFonts w:ascii="Cambria" w:hAnsi="Cambria" w:cs="Times New Roman"/>
      <w:b/>
      <w:bCs/>
      <w:sz w:val="32"/>
      <w:szCs w:val="32"/>
    </w:rPr>
  </w:style>
  <w:style w:type="character" w:styleId="851">
    <w:name w:val="HTML 预设格式 Char1"/>
    <w:next w:val="851"/>
    <w:link w:val="700"/>
    <w:uiPriority w:val="99"/>
    <w:semiHidden/>
    <w:rPr>
      <w:rFonts w:ascii="Courier New" w:hAnsi="Courier New" w:cs="Courier New"/>
    </w:rPr>
  </w:style>
  <w:style w:type="character" w:styleId="852">
    <w:name w:val="正文文本缩进 2 Char1"/>
    <w:next w:val="852"/>
    <w:link w:val="700"/>
    <w:uiPriority w:val="99"/>
    <w:semiHidden/>
    <w:rPr>
      <w:sz w:val="21"/>
      <w:szCs w:val="22"/>
    </w:rPr>
  </w:style>
  <w:style w:type="character" w:styleId="853">
    <w:name w:val="标题 Char1"/>
    <w:next w:val="853"/>
    <w:link w:val="700"/>
    <w:rPr>
      <w:rFonts w:ascii="Cambria" w:eastAsia="宋体" w:cs="Times New Roman"/>
      <w:b/>
      <w:bCs/>
      <w:sz w:val="32"/>
      <w:szCs w:val="32"/>
    </w:rPr>
  </w:style>
  <w:style w:type="character" w:styleId="854">
    <w:name w:val="font01"/>
    <w:next w:val="854"/>
    <w:link w:val="700"/>
    <w:rPr>
      <w:rFonts w:hint="eastAsia" w:ascii="仿宋" w:hAnsi="仿宋" w:eastAsia="仿宋" w:cs="仿宋"/>
      <w:i w:val="0"/>
      <w:color w:val="000000"/>
      <w:sz w:val="20"/>
      <w:szCs w:val="20"/>
      <w:u w:val="none"/>
    </w:rPr>
  </w:style>
  <w:style w:type="character" w:styleId="855">
    <w:name w:val="引用 Char2"/>
    <w:next w:val="855"/>
    <w:link w:val="700"/>
    <w:uiPriority w:val="29"/>
    <w:rPr>
      <w:i/>
      <w:iCs/>
      <w:color w:val="000000"/>
      <w:sz w:val="21"/>
      <w:szCs w:val="22"/>
    </w:rPr>
  </w:style>
  <w:style w:type="character" w:styleId="856">
    <w:name w:val="正文文本 Char"/>
    <w:next w:val="856"/>
    <w:link w:val="700"/>
    <w:rPr>
      <w:rFonts w:ascii="方正楷体_GB2312" w:hAnsi="Arial" w:eastAsia="方正楷体_GB2312"/>
      <w:sz w:val="28"/>
    </w:rPr>
  </w:style>
  <w:style w:type="character" w:styleId="857">
    <w:name w:val="样式 宋体 小四"/>
    <w:next w:val="857"/>
    <w:link w:val="700"/>
    <w:rPr>
      <w:rFonts w:ascii="宋体" w:hAnsi="宋体"/>
      <w:sz w:val="24"/>
    </w:rPr>
  </w:style>
  <w:style w:type="character" w:styleId="858">
    <w:name w:val="纯文本 Char Char Char"/>
    <w:next w:val="858"/>
    <w:link w:val="700"/>
    <w:rPr>
      <w:rFonts w:ascii="宋体" w:hAnsi="Courier New" w:eastAsia="宋体"/>
      <w:sz w:val="21"/>
      <w:szCs w:val="21"/>
      <w:lang w:val="en-US" w:eastAsia="zh-CN" w:bidi="ar-SA"/>
    </w:rPr>
  </w:style>
  <w:style w:type="character" w:styleId="859">
    <w:name w:val="ih151"/>
    <w:next w:val="859"/>
    <w:link w:val="700"/>
    <w:rPr>
      <w:color w:val="666666"/>
      <w:sz w:val="18"/>
      <w:szCs w:val="18"/>
      <w:u w:val="none"/>
    </w:rPr>
  </w:style>
  <w:style w:type="character" w:styleId="860">
    <w:name w:val="listbenefit"/>
    <w:next w:val="860"/>
    <w:link w:val="700"/>
  </w:style>
  <w:style w:type="character" w:styleId="861">
    <w:name w:val="concon"/>
    <w:next w:val="861"/>
    <w:link w:val="700"/>
  </w:style>
  <w:style w:type="character" w:styleId="862">
    <w:name w:val="NormalCharacter1"/>
    <w:next w:val="862"/>
    <w:link w:val="700"/>
    <w:semiHidden/>
    <w:qFormat/>
  </w:style>
  <w:style w:type="character" w:styleId="863">
    <w:name w:val="不明显参考"/>
    <w:next w:val="863"/>
    <w:link w:val="700"/>
    <w:qFormat/>
    <w:rPr>
      <w:smallCaps/>
    </w:rPr>
  </w:style>
  <w:style w:type="character" w:styleId="864">
    <w:name w:val=" Char Char28"/>
    <w:next w:val="864"/>
    <w:link w:val="700"/>
    <w:rPr>
      <w:rFonts w:ascii="Arial" w:hAnsi="Arial" w:eastAsia="黑体" w:cs="Arial"/>
      <w:b/>
      <w:bCs/>
      <w:sz w:val="32"/>
      <w:szCs w:val="32"/>
    </w:rPr>
  </w:style>
  <w:style w:type="character" w:styleId="865">
    <w:name w:val="样式 非加粗"/>
    <w:next w:val="865"/>
    <w:link w:val="700"/>
    <w:rPr>
      <w:rFonts w:eastAsia="宋体"/>
      <w:sz w:val="28"/>
    </w:rPr>
  </w:style>
  <w:style w:type="character" w:styleId="866">
    <w:name w:val="content"/>
    <w:next w:val="866"/>
    <w:link w:val="700"/>
  </w:style>
  <w:style w:type="character" w:styleId="867">
    <w:name w:val="小四 段落 宋体 Char1"/>
    <w:next w:val="867"/>
    <w:link w:val="700"/>
    <w:rPr>
      <w:rFonts w:eastAsia="宋体"/>
      <w:sz w:val="24"/>
      <w:szCs w:val="24"/>
      <w:lang w:val="en-US" w:eastAsia="zh-CN" w:bidi="ar-SA"/>
    </w:rPr>
  </w:style>
  <w:style w:type="character" w:styleId="868">
    <w:name w:val="content_lineheight1"/>
    <w:next w:val="868"/>
    <w:link w:val="700"/>
  </w:style>
  <w:style w:type="character" w:styleId="869">
    <w:name w:val="style13"/>
    <w:next w:val="869"/>
    <w:link w:val="700"/>
    <w:rPr>
      <w:sz w:val="18"/>
      <w:szCs w:val="18"/>
    </w:rPr>
  </w:style>
  <w:style w:type="character" w:styleId="870">
    <w:name w:val="副标题 Char1"/>
    <w:next w:val="870"/>
    <w:link w:val="700"/>
    <w:uiPriority w:val="11"/>
    <w:rPr>
      <w:rFonts w:ascii="Cambria" w:hAnsi="Cambria" w:cs="Times New Roman"/>
      <w:b/>
      <w:bCs/>
      <w:sz w:val="32"/>
      <w:szCs w:val="32"/>
    </w:rPr>
  </w:style>
  <w:style w:type="character" w:styleId="871">
    <w:name w:val="正文 + 宋体 Char,小四 Char,黑色 Char,行距: 1.5 倍行距 Char"/>
    <w:next w:val="871"/>
    <w:link w:val="700"/>
    <w:rPr>
      <w:rFonts w:eastAsia="宋体"/>
      <w:sz w:val="21"/>
      <w:szCs w:val="24"/>
      <w:lang w:val="en-US" w:eastAsia="zh-CN" w:bidi="ar-SA"/>
    </w:rPr>
  </w:style>
  <w:style w:type="character" w:styleId="872">
    <w:name w:val="正文文本缩进 Char1"/>
    <w:next w:val="872"/>
    <w:link w:val="700"/>
    <w:uiPriority w:val="99"/>
    <w:semiHidden/>
    <w:rPr>
      <w:sz w:val="21"/>
      <w:szCs w:val="22"/>
    </w:rPr>
  </w:style>
  <w:style w:type="character" w:styleId="873">
    <w:name w:val="apple-converted-space"/>
    <w:next w:val="873"/>
    <w:link w:val="700"/>
  </w:style>
  <w:style w:type="character" w:styleId="874">
    <w:name w:val="批注主题 Char1"/>
    <w:next w:val="874"/>
    <w:link w:val="700"/>
    <w:uiPriority w:val="99"/>
    <w:semiHidden/>
    <w:rPr>
      <w:b/>
      <w:bCs/>
      <w:sz w:val="21"/>
      <w:szCs w:val="22"/>
    </w:rPr>
  </w:style>
  <w:style w:type="character" w:styleId="875">
    <w:name w:val="日期 Char"/>
    <w:next w:val="875"/>
    <w:link w:val="876"/>
    <w:uiPriority w:val="99"/>
    <w:rPr>
      <w:rFonts w:ascii="Calibri" w:hAnsi="Calibri" w:eastAsia="Times New Roman"/>
    </w:rPr>
  </w:style>
  <w:style w:type="paragraph" w:styleId="876">
    <w:name w:val="日期1"/>
    <w:basedOn w:val="877"/>
    <w:next w:val="877"/>
    <w:link w:val="875"/>
    <w:uiPriority w:val="99"/>
    <w:pPr>
      <w:ind w:left="100"/>
    </w:pPr>
    <w:rPr>
      <w:rFonts w:eastAsia="Times New Roman"/>
    </w:rPr>
  </w:style>
  <w:style w:type="paragraph" w:styleId="877">
    <w:name w:val="正文31"/>
    <w:next w:val="877"/>
    <w:link w:val="700"/>
    <w:qFormat/>
    <w:pPr>
      <w:jc w:val="both"/>
      <w:widowControl w:val="off"/>
    </w:pPr>
    <w:rPr>
      <w:rFonts w:ascii="Calibri" w:hAnsi="Calibri"/>
      <w:lang w:val="en-US" w:eastAsia="zh-CN" w:bidi="ar-SA"/>
    </w:rPr>
  </w:style>
  <w:style w:type="character" w:styleId="878">
    <w:name w:val="小四 段落 宋体 Char Char Char Char Char Char"/>
    <w:next w:val="878"/>
    <w:link w:val="700"/>
    <w:rPr>
      <w:rFonts w:eastAsia="宋体"/>
      <w:sz w:val="24"/>
      <w:szCs w:val="24"/>
      <w:lang w:val="en-US" w:eastAsia="zh-CN" w:bidi="ar-SA"/>
    </w:rPr>
  </w:style>
  <w:style w:type="character" w:styleId="879">
    <w:name w:val=" Char Char26"/>
    <w:next w:val="879"/>
    <w:link w:val="700"/>
    <w:rPr>
      <w:b/>
      <w:bCs/>
      <w:sz w:val="32"/>
      <w:szCs w:val="32"/>
    </w:rPr>
  </w:style>
  <w:style w:type="character" w:styleId="880">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880"/>
    <w:link w:val="700"/>
    <w:rPr>
      <w:rFonts w:eastAsia="宋体"/>
      <w:sz w:val="21"/>
      <w:lang w:val="en-US" w:eastAsia="zh-CN" w:bidi="ar-SA"/>
    </w:rPr>
  </w:style>
  <w:style w:type="character" w:styleId="881">
    <w:name w:val="纯文本 Char2"/>
    <w:next w:val="881"/>
    <w:link w:val="700"/>
    <w:uiPriority w:val="99"/>
    <w:semiHidden/>
    <w:rPr>
      <w:rFonts w:ascii="宋体" w:hAnsi="Courier New" w:cs="Courier New"/>
      <w:sz w:val="21"/>
      <w:szCs w:val="21"/>
    </w:rPr>
  </w:style>
  <w:style w:type="character" w:styleId="882">
    <w:name w:val="华宇段落1 Char Char"/>
    <w:next w:val="882"/>
    <w:link w:val="700"/>
    <w:rPr>
      <w:rFonts w:eastAsia="宋体"/>
      <w:bCs/>
      <w:sz w:val="24"/>
      <w:szCs w:val="24"/>
      <w:lang w:val="en-US" w:eastAsia="zh-CN" w:bidi="ar-SA"/>
    </w:rPr>
  </w:style>
  <w:style w:type="character" w:styleId="883">
    <w:name w:val="文档结构图 Char1"/>
    <w:next w:val="883"/>
    <w:link w:val="700"/>
    <w:uiPriority w:val="99"/>
    <w:semiHidden/>
    <w:rPr>
      <w:rFonts w:ascii="宋体"/>
      <w:sz w:val="18"/>
      <w:szCs w:val="18"/>
    </w:rPr>
  </w:style>
  <w:style w:type="character" w:styleId="884">
    <w:name w:val="style131"/>
    <w:next w:val="884"/>
    <w:link w:val="700"/>
    <w:rPr>
      <w:rFonts w:cs="Times New Roman"/>
      <w:sz w:val="18"/>
      <w:szCs w:val="18"/>
    </w:rPr>
  </w:style>
  <w:style w:type="character" w:styleId="885">
    <w:name w:val="小四 段落 宋体 Char Char Char Char1"/>
    <w:next w:val="885"/>
    <w:link w:val="700"/>
    <w:rPr>
      <w:rFonts w:eastAsia="宋体"/>
      <w:sz w:val="24"/>
      <w:szCs w:val="24"/>
      <w:lang w:val="en-US" w:eastAsia="zh-CN" w:bidi="ar-SA"/>
    </w:rPr>
  </w:style>
  <w:style w:type="character" w:styleId="886">
    <w:name w:val="明显引用 Char2"/>
    <w:next w:val="886"/>
    <w:link w:val="700"/>
    <w:uiPriority w:val="30"/>
    <w:rPr>
      <w:b/>
      <w:bCs/>
      <w:i/>
      <w:iCs/>
      <w:color w:val="4f81bd"/>
      <w:sz w:val="21"/>
      <w:szCs w:val="22"/>
    </w:rPr>
  </w:style>
  <w:style w:type="character" w:styleId="887">
    <w:name w:val="para_small"/>
    <w:next w:val="887"/>
    <w:link w:val="700"/>
  </w:style>
  <w:style w:type="character" w:styleId="888">
    <w:name w:val="无间隔 字符"/>
    <w:next w:val="888"/>
    <w:link w:val="889"/>
    <w:rPr>
      <w:rFonts w:ascii="Calibri" w:hAnsi="Calibri" w:eastAsia="微软雅黑"/>
      <w:sz w:val="24"/>
      <w:szCs w:val="22"/>
      <w:lang w:val="en-US" w:eastAsia="zh-CN" w:bidi="ar-SA"/>
    </w:rPr>
  </w:style>
  <w:style w:type="paragraph" w:styleId="889">
    <w:name w:val="无间隔"/>
    <w:next w:val="889"/>
    <w:link w:val="888"/>
    <w:qFormat/>
    <w:pPr>
      <w:jc w:val="both"/>
      <w:widowControl w:val="off"/>
    </w:pPr>
    <w:rPr>
      <w:rFonts w:ascii="Calibri" w:hAnsi="Calibri" w:eastAsia="微软雅黑"/>
      <w:sz w:val="24"/>
      <w:szCs w:val="22"/>
      <w:lang w:val="en-US" w:eastAsia="zh-CN" w:bidi="ar-SA"/>
    </w:rPr>
  </w:style>
  <w:style w:type="character" w:styleId="890">
    <w:name w:val=" Char Char2"/>
    <w:next w:val="890"/>
    <w:link w:val="700"/>
    <w:rPr>
      <w:rFonts w:ascii="宋体" w:hAnsi="Courier New" w:eastAsia="宋体"/>
      <w:sz w:val="21"/>
      <w:szCs w:val="21"/>
      <w:lang w:val="en-US" w:eastAsia="zh-CN" w:bidi="ar-SA"/>
    </w:rPr>
  </w:style>
  <w:style w:type="character" w:styleId="891">
    <w:name w:val="标准文本 Char"/>
    <w:next w:val="891"/>
    <w:link w:val="700"/>
    <w:rPr>
      <w:rFonts w:eastAsia="宋体" w:cs="宋体"/>
      <w:sz w:val="24"/>
      <w:szCs w:val="24"/>
      <w:lang w:val="en-US" w:eastAsia="zh-CN" w:bidi="ar-SA"/>
    </w:rPr>
  </w:style>
  <w:style w:type="character" w:styleId="892">
    <w:name w:val="标题 3 Char,h3 Char,3rd level Char,3 Char,标题4 Char,Heading 3 - old Char,标题 3 Char1,正文 + 小三 Char,H3 Char,sect1.2.3 Char,BOD 0 Char,l3 Char,CT Char,Level 3 Head Char,3rd lev...] Char Char,heading 3 Char,123456 Char,F Char Char,Map Char,H31 Char,level_3 Char"/>
    <w:next w:val="892"/>
    <w:link w:val="700"/>
    <w:rPr>
      <w:rFonts w:ascii="宋体" w:hAnsi="宋体" w:eastAsia="宋体"/>
      <w:b/>
      <w:bCs/>
      <w:sz w:val="24"/>
      <w:szCs w:val="32"/>
      <w:lang w:val="en-US" w:eastAsia="zh-CN" w:bidi="ar-SA"/>
    </w:rPr>
  </w:style>
  <w:style w:type="character" w:styleId="893">
    <w:name w:val=" Char Char22"/>
    <w:next w:val="893"/>
    <w:link w:val="700"/>
    <w:rPr>
      <w:b/>
      <w:bCs/>
      <w:sz w:val="24"/>
      <w:szCs w:val="24"/>
    </w:rPr>
  </w:style>
  <w:style w:type="character" w:styleId="894">
    <w:name w:val="样式 首行缩进:  2 字符 Char"/>
    <w:next w:val="894"/>
    <w:link w:val="700"/>
    <w:rPr>
      <w:rFonts w:eastAsia="宋体" w:cs="宋体"/>
      <w:sz w:val="24"/>
      <w:lang w:val="en-US" w:eastAsia="zh-CN" w:bidi="ar-SA"/>
    </w:rPr>
  </w:style>
  <w:style w:type="character" w:styleId="895">
    <w:name w:val="不明显强调"/>
    <w:next w:val="895"/>
    <w:link w:val="700"/>
    <w:qFormat/>
    <w:rPr>
      <w:i/>
      <w:iCs/>
    </w:rPr>
  </w:style>
  <w:style w:type="character" w:styleId="896">
    <w:name w:val=" Char Char24"/>
    <w:next w:val="896"/>
    <w:link w:val="700"/>
    <w:rPr>
      <w:b/>
      <w:bCs/>
      <w:sz w:val="28"/>
      <w:szCs w:val="28"/>
    </w:rPr>
  </w:style>
  <w:style w:type="character" w:styleId="897">
    <w:name w:val="t1"/>
    <w:next w:val="897"/>
    <w:link w:val="700"/>
  </w:style>
  <w:style w:type="character" w:styleId="898">
    <w:name w:val="明显引用 Char1"/>
    <w:next w:val="898"/>
    <w:link w:val="700"/>
    <w:uiPriority w:val="99"/>
    <w:rPr>
      <w:b/>
      <w:bCs/>
      <w:i/>
      <w:iCs/>
      <w:color w:val="4f81bd"/>
      <w:sz w:val="21"/>
      <w:szCs w:val="22"/>
    </w:rPr>
  </w:style>
  <w:style w:type="character" w:styleId="899">
    <w:name w:val="正文缩进 Char1"/>
    <w:next w:val="899"/>
    <w:link w:val="900"/>
    <w:rPr>
      <w:rFonts w:eastAsia="宋体"/>
      <w:lang w:bidi="ar-SA"/>
    </w:rPr>
  </w:style>
  <w:style w:type="paragraph" w:styleId="900">
    <w:name w:val="Normal Indent"/>
    <w:basedOn w:val="700"/>
    <w:next w:val="900"/>
    <w:link w:val="899"/>
    <w:pPr>
      <w:ind w:firstLine="420"/>
    </w:pPr>
    <w:rPr>
      <w:sz w:val="20"/>
    </w:rPr>
  </w:style>
  <w:style w:type="character" w:styleId="901">
    <w:name w:val="param-value"/>
    <w:next w:val="901"/>
    <w:link w:val="700"/>
  </w:style>
  <w:style w:type="character" w:styleId="902">
    <w:name w:val="已访问的超链接1"/>
    <w:next w:val="902"/>
    <w:link w:val="700"/>
    <w:rPr>
      <w:color w:val="000000"/>
      <w:u w:val="none"/>
    </w:rPr>
  </w:style>
  <w:style w:type="character" w:styleId="903">
    <w:name w:val=" Char Char21"/>
    <w:next w:val="903"/>
    <w:link w:val="700"/>
    <w:rPr>
      <w:rFonts w:ascii="Arial" w:hAnsi="Arial" w:eastAsia="黑体"/>
      <w:sz w:val="24"/>
      <w:szCs w:val="24"/>
    </w:rPr>
  </w:style>
  <w:style w:type="character" w:styleId="904">
    <w:name w:val="A2"/>
    <w:next w:val="904"/>
    <w:link w:val="700"/>
    <w:rPr>
      <w:rFonts w:cs="Sweetie"/>
      <w:color w:val="000000"/>
      <w:sz w:val="18"/>
      <w:szCs w:val="18"/>
    </w:rPr>
  </w:style>
  <w:style w:type="character" w:styleId="905">
    <w:name w:val="样式 首行缩进:  2 字符 Char Char"/>
    <w:next w:val="905"/>
    <w:link w:val="906"/>
    <w:rPr>
      <w:rFonts w:eastAsia="宋体" w:cs="宋体"/>
      <w:sz w:val="24"/>
      <w:lang w:val="en-US" w:eastAsia="zh-CN" w:bidi="ar-SA"/>
    </w:rPr>
  </w:style>
  <w:style w:type="paragraph" w:styleId="906">
    <w:name w:val="样式 首行缩进:  2 字符"/>
    <w:basedOn w:val="700"/>
    <w:next w:val="906"/>
    <w:link w:val="905"/>
    <w:pPr>
      <w:ind w:firstLine="480"/>
      <w:spacing w:line="360" w:lineRule="auto"/>
    </w:pPr>
    <w:rPr>
      <w:rFonts w:cs="宋体"/>
      <w:sz w:val="24"/>
    </w:rPr>
  </w:style>
  <w:style w:type="character" w:styleId="907">
    <w:name w:val="正文文本 Char1"/>
    <w:next w:val="907"/>
    <w:link w:val="700"/>
    <w:uiPriority w:val="99"/>
    <w:semiHidden/>
    <w:rPr>
      <w:sz w:val="21"/>
      <w:szCs w:val="22"/>
    </w:rPr>
  </w:style>
  <w:style w:type="character" w:styleId="908">
    <w:name w:val="111111 Char"/>
    <w:next w:val="908"/>
    <w:link w:val="909"/>
    <w:rPr>
      <w:rFonts w:ascii="宋体" w:hAnsi="宋体" w:eastAsia="黑体" w:cs="宋体"/>
      <w:b/>
      <w:bCs/>
      <w:sz w:val="21"/>
      <w:szCs w:val="21"/>
      <w:lang w:val="en-US" w:eastAsia="zh-CN" w:bidi="ar-SA"/>
    </w:rPr>
  </w:style>
  <w:style w:type="paragraph" w:styleId="909">
    <w:name w:val="111111"/>
    <w:basedOn w:val="700"/>
    <w:next w:val="909"/>
    <w:link w:val="908"/>
    <w:pPr>
      <w:jc w:val="center"/>
      <w:spacing w:before="120" w:after="120"/>
    </w:pPr>
    <w:rPr>
      <w:rFonts w:ascii="宋体" w:hAnsi="宋体" w:eastAsia="黑体" w:cs="宋体"/>
      <w:b/>
      <w:bCs/>
      <w:szCs w:val="21"/>
    </w:rPr>
  </w:style>
  <w:style w:type="character" w:styleId="910">
    <w:name w:val="UserStyle_143"/>
    <w:next w:val="910"/>
    <w:link w:val="911"/>
    <w:qFormat/>
    <w:rPr>
      <w:sz w:val="21"/>
    </w:rPr>
  </w:style>
  <w:style w:type="paragraph" w:styleId="911">
    <w:name w:val="NormalIndent1"/>
    <w:basedOn w:val="700"/>
    <w:next w:val="911"/>
    <w:link w:val="910"/>
    <w:pPr>
      <w:ind w:firstLine="420"/>
      <w:widowControl/>
    </w:pPr>
  </w:style>
  <w:style w:type="character" w:styleId="912">
    <w:name w:val=" Char Char27"/>
    <w:next w:val="912"/>
    <w:link w:val="700"/>
    <w:rPr>
      <w:b/>
      <w:bCs/>
      <w:sz w:val="44"/>
      <w:szCs w:val="44"/>
    </w:rPr>
  </w:style>
  <w:style w:type="character" w:styleId="913">
    <w:name w:val="书籍标题"/>
    <w:next w:val="913"/>
    <w:link w:val="700"/>
    <w:qFormat/>
    <w:rPr>
      <w:i/>
      <w:iCs/>
      <w:smallCaps/>
      <w:spacing w:val="5"/>
    </w:rPr>
  </w:style>
  <w:style w:type="paragraph" w:styleId="914">
    <w:name w:val="符号与编号"/>
    <w:basedOn w:val="700"/>
    <w:next w:val="914"/>
    <w:link w:val="700"/>
    <w:pPr>
      <w:ind w:left="900" w:hanging="420"/>
      <w:spacing w:after="156" w:line="400" w:lineRule="atLeast"/>
      <w:tabs>
        <w:tab w:val="left" w:pos="900" w:leader="none"/>
      </w:tabs>
    </w:pPr>
    <w:rPr>
      <w:sz w:val="24"/>
      <w:szCs w:val="24"/>
    </w:rPr>
  </w:style>
  <w:style w:type="paragraph" w:styleId="915">
    <w:name w:val="Char1"/>
    <w:basedOn w:val="700"/>
    <w:next w:val="915"/>
    <w:link w:val="700"/>
    <w:rPr>
      <w:rFonts w:ascii="方正仿宋_GB2312" w:hAnsi="宋体" w:eastAsia="方正仿宋_GB2312" w:cs="宋体"/>
      <w:b/>
      <w:sz w:val="32"/>
      <w:szCs w:val="32"/>
    </w:rPr>
  </w:style>
  <w:style w:type="paragraph" w:styleId="916">
    <w:name w:val=" Char"/>
    <w:basedOn w:val="700"/>
    <w:next w:val="916"/>
    <w:link w:val="700"/>
    <w:pPr>
      <w:spacing w:after="156" w:line="360" w:lineRule="auto"/>
    </w:pPr>
    <w:rPr>
      <w:rFonts w:ascii="Tahoma" w:hAnsi="Tahoma"/>
      <w:sz w:val="24"/>
    </w:rPr>
  </w:style>
  <w:style w:type="paragraph" w:styleId="917">
    <w:name w:val="样式 样式 首行缩进:  2 字符 + 行距: 1.5 倍行距"/>
    <w:basedOn w:val="700"/>
    <w:next w:val="917"/>
    <w:link w:val="700"/>
    <w:pPr>
      <w:ind w:firstLine="470"/>
      <w:spacing w:line="360" w:lineRule="auto"/>
    </w:pPr>
    <w:rPr>
      <w:sz w:val="24"/>
    </w:rPr>
  </w:style>
  <w:style w:type="paragraph" w:styleId="918">
    <w:name w:val="flNote"/>
    <w:basedOn w:val="700"/>
    <w:next w:val="918"/>
    <w:link w:val="700"/>
    <w:pPr>
      <w:jc w:val="center"/>
      <w:spacing w:before="567" w:line="360" w:lineRule="atLeast"/>
    </w:pPr>
    <w:rPr>
      <w:rFonts w:eastAsia="黑体"/>
      <w:b/>
      <w:sz w:val="24"/>
    </w:rPr>
  </w:style>
  <w:style w:type="paragraph" w:styleId="919">
    <w:name w:val="标题3"/>
    <w:basedOn w:val="703"/>
    <w:next w:val="919"/>
    <w:link w:val="700"/>
    <w:pPr>
      <w:keepLines w:val="0"/>
      <w:keepNext w:val="0"/>
      <w:spacing w:before="0" w:after="0" w:line="360" w:lineRule="auto"/>
    </w:pPr>
    <w:rPr>
      <w:rFonts w:eastAsia="方正仿宋_GB2312"/>
      <w:b w:val="0"/>
      <w:bCs/>
      <w:sz w:val="30"/>
      <w:szCs w:val="32"/>
    </w:rPr>
  </w:style>
  <w:style w:type="paragraph" w:styleId="920">
    <w:name w:val="小四 段落 宋体 Char Char Char Char"/>
    <w:basedOn w:val="700"/>
    <w:next w:val="920"/>
    <w:link w:val="700"/>
    <w:pPr>
      <w:ind w:right="-33" w:firstLine="480"/>
      <w:jc w:val="left"/>
      <w:spacing w:line="360" w:lineRule="auto"/>
    </w:pPr>
    <w:rPr>
      <w:sz w:val="24"/>
      <w:szCs w:val="24"/>
    </w:rPr>
  </w:style>
  <w:style w:type="paragraph" w:styleId="921">
    <w:name w:val="表格"/>
    <w:basedOn w:val="700"/>
    <w:next w:val="921"/>
    <w:link w:val="700"/>
    <w:pPr>
      <w:ind w:firstLine="21"/>
    </w:pPr>
    <w:rPr>
      <w:rFonts w:ascii="宋体" w:hAnsi="宋体" w:cs="宋体"/>
      <w:sz w:val="20"/>
    </w:rPr>
  </w:style>
  <w:style w:type="paragraph" w:styleId="922">
    <w:name w:val="xl29"/>
    <w:basedOn w:val="700"/>
    <w:next w:val="922"/>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23">
    <w:name w:val="一级标题"/>
    <w:basedOn w:val="700"/>
    <w:next w:val="923"/>
    <w:link w:val="700"/>
    <w:pPr>
      <w:ind w:left="900" w:hanging="420"/>
      <w:spacing w:line="360" w:lineRule="auto"/>
      <w:tabs>
        <w:tab w:val="left" w:pos="903" w:leader="none"/>
      </w:tabs>
    </w:pPr>
    <w:rPr>
      <w:rFonts w:ascii="Arial" w:hAnsi="Arial" w:cs="Arial"/>
      <w:sz w:val="24"/>
    </w:rPr>
  </w:style>
  <w:style w:type="paragraph" w:styleId="924">
    <w:name w:val="小四 段落 宋体 Char Char Char"/>
    <w:basedOn w:val="727"/>
    <w:next w:val="924"/>
    <w:link w:val="700"/>
    <w:pPr>
      <w:ind w:left="0" w:right="-33" w:firstLine="545"/>
      <w:jc w:val="left"/>
      <w:spacing w:line="360" w:lineRule="auto"/>
      <w:tabs>
        <w:tab w:val="clear" w:pos="2952" w:leader="none"/>
      </w:tabs>
    </w:pPr>
    <w:rPr>
      <w:sz w:val="24"/>
    </w:rPr>
  </w:style>
  <w:style w:type="paragraph" w:styleId="925">
    <w:name w:val="部分1"/>
    <w:basedOn w:val="700"/>
    <w:next w:val="925"/>
    <w:link w:val="700"/>
    <w:pPr>
      <w:jc w:val="center"/>
      <w:keepNext/>
      <w:pageBreakBefore/>
      <w:spacing w:line="360" w:lineRule="auto"/>
      <w:tabs>
        <w:tab w:val="left" w:pos="360" w:leader="none"/>
      </w:tabs>
      <w:outlineLvl w:val="0"/>
    </w:pPr>
    <w:rPr>
      <w:rFonts w:eastAsia="黑体"/>
      <w:b/>
      <w:sz w:val="36"/>
    </w:rPr>
  </w:style>
  <w:style w:type="paragraph" w:styleId="926">
    <w:name w:val=" Char Char1"/>
    <w:basedOn w:val="700"/>
    <w:next w:val="926"/>
    <w:link w:val="700"/>
    <w:rPr>
      <w:rFonts w:ascii="Tahoma" w:hAnsi="Tahoma"/>
      <w:sz w:val="24"/>
    </w:rPr>
  </w:style>
  <w:style w:type="paragraph" w:styleId="927">
    <w:name w:val="Heading 2"/>
    <w:basedOn w:val="928"/>
    <w:next w:val="928"/>
    <w:link w:val="700"/>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928">
    <w:name w:val="正文3"/>
    <w:next w:val="928"/>
    <w:link w:val="700"/>
    <w:qFormat/>
    <w:pPr>
      <w:jc w:val="both"/>
      <w:widowControl w:val="off"/>
    </w:pPr>
    <w:rPr>
      <w:rFonts w:ascii="Calibri" w:hAnsi="Calibri"/>
      <w:lang w:val="en-US" w:eastAsia="zh-CN" w:bidi="ar-SA"/>
    </w:rPr>
  </w:style>
  <w:style w:type="paragraph" w:styleId="929">
    <w:name w:val="标题6"/>
    <w:basedOn w:val="705"/>
    <w:next w:val="929"/>
    <w:link w:val="700"/>
    <w:pPr>
      <w:ind w:left="420" w:hanging="420"/>
      <w:keepLines/>
      <w:tabs>
        <w:tab w:val="left" w:pos="420" w:leader="none"/>
      </w:tabs>
    </w:pPr>
    <w:rPr>
      <w:rFonts w:ascii="Times New Roman"/>
      <w:b w:val="0"/>
      <w:bCs/>
      <w:color w:val="000000"/>
      <w:sz w:val="24"/>
      <w:szCs w:val="28"/>
    </w:rPr>
  </w:style>
  <w:style w:type="paragraph" w:styleId="930">
    <w:name w:val="xl51"/>
    <w:basedOn w:val="700"/>
    <w:next w:val="930"/>
    <w:link w:val="70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1">
    <w:name w:val="正文 + Arial Char"/>
    <w:basedOn w:val="700"/>
    <w:next w:val="931"/>
    <w:link w:val="700"/>
    <w:pPr>
      <w:ind w:left="315" w:hanging="315"/>
      <w:spacing w:line="300" w:lineRule="auto"/>
      <w:widowControl/>
      <w:tabs>
        <w:tab w:val="left" w:pos="315" w:leader="none"/>
      </w:tabs>
    </w:pPr>
    <w:rPr>
      <w:rFonts w:ascii="Arial" w:hAnsi="Arial" w:cs="Arial"/>
      <w:b/>
      <w:color w:val="000000"/>
    </w:rPr>
  </w:style>
  <w:style w:type="paragraph" w:styleId="932">
    <w:name w:val="正文文本 New New"/>
    <w:basedOn w:val="700"/>
    <w:next w:val="932"/>
    <w:link w:val="700"/>
    <w:pPr>
      <w:ind w:firstLine="200"/>
      <w:spacing w:before="60" w:after="60" w:line="360" w:lineRule="auto"/>
      <w:widowControl/>
    </w:pPr>
    <w:rPr>
      <w:rFonts w:eastAsia="华文楷体"/>
      <w:sz w:val="24"/>
      <w:szCs w:val="24"/>
    </w:rPr>
  </w:style>
  <w:style w:type="paragraph" w:styleId="933">
    <w:name w:val="xl30"/>
    <w:basedOn w:val="700"/>
    <w:next w:val="933"/>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4">
    <w:name w:val="Char Char Char Char Char Char"/>
    <w:basedOn w:val="700"/>
    <w:next w:val="934"/>
    <w:link w:val="700"/>
    <w:rPr>
      <w:rFonts w:ascii="Tahoma" w:hAnsi="Tahoma" w:cs="Tahoma"/>
      <w:sz w:val="24"/>
    </w:rPr>
  </w:style>
  <w:style w:type="paragraph" w:styleId="935">
    <w:name w:val="retrait3"/>
    <w:basedOn w:val="700"/>
    <w:next w:val="935"/>
    <w:link w:val="700"/>
    <w:pPr>
      <w:ind w:left="851"/>
      <w:jc w:val="left"/>
      <w:spacing w:before="20" w:after="20"/>
      <w:widowControl/>
    </w:pPr>
    <w:rPr>
      <w:rFonts w:ascii="Arial" w:hAnsi="Arial"/>
      <w:sz w:val="24"/>
      <w:lang w:val="en-GB"/>
    </w:rPr>
  </w:style>
  <w:style w:type="paragraph" w:styleId="936">
    <w:name w:val="Char Char Char Char Char Char Char Char Char Char Char Char Char"/>
    <w:basedOn w:val="700"/>
    <w:next w:val="936"/>
    <w:link w:val="700"/>
    <w:pPr>
      <w:jc w:val="left"/>
      <w:spacing w:after="160" w:line="240" w:lineRule="exact"/>
      <w:widowControl/>
    </w:pPr>
    <w:rPr>
      <w:szCs w:val="24"/>
    </w:rPr>
  </w:style>
  <w:style w:type="paragraph" w:styleId="937">
    <w:name w:val="flName"/>
    <w:basedOn w:val="918"/>
    <w:next w:val="937"/>
    <w:link w:val="700"/>
    <w:pPr>
      <w:spacing w:before="0" w:line="113" w:lineRule="atLeast"/>
    </w:pPr>
  </w:style>
  <w:style w:type="paragraph" w:styleId="938">
    <w:name w:val="小四 段落 宋体 Char"/>
    <w:basedOn w:val="727"/>
    <w:next w:val="938"/>
    <w:link w:val="700"/>
    <w:pPr>
      <w:ind w:left="0" w:right="-33" w:firstLine="600"/>
      <w:jc w:val="left"/>
      <w:tabs>
        <w:tab w:val="clear" w:pos="2952" w:leader="none"/>
      </w:tabs>
    </w:pPr>
    <w:rPr>
      <w:rFonts w:ascii="方正仿宋_GB2312" w:eastAsia="方正仿宋_GB2312"/>
      <w:sz w:val="30"/>
      <w:szCs w:val="30"/>
    </w:rPr>
  </w:style>
  <w:style w:type="paragraph" w:styleId="939">
    <w:name w:val="样式"/>
    <w:basedOn w:val="700"/>
    <w:next w:val="939"/>
    <w:link w:val="700"/>
    <w:pPr>
      <w:spacing w:before="120" w:after="120" w:line="360" w:lineRule="auto"/>
    </w:pPr>
    <w:rPr>
      <w:rFonts w:ascii="宋体"/>
      <w:sz w:val="24"/>
    </w:rPr>
  </w:style>
  <w:style w:type="paragraph" w:styleId="940">
    <w:name w:val="font8"/>
    <w:basedOn w:val="700"/>
    <w:next w:val="940"/>
    <w:link w:val="700"/>
    <w:pPr>
      <w:jc w:val="left"/>
      <w:spacing w:before="100" w:beforeAutospacing="1" w:after="100" w:afterAutospacing="1"/>
      <w:widowControl/>
    </w:pPr>
    <w:rPr>
      <w:rFonts w:ascii="宋体" w:hAnsi="宋体" w:cs="宋体"/>
      <w:b/>
      <w:bCs/>
      <w:i/>
      <w:iCs/>
      <w:sz w:val="20"/>
    </w:rPr>
  </w:style>
  <w:style w:type="paragraph" w:styleId="941">
    <w:name w:val="xl39"/>
    <w:basedOn w:val="700"/>
    <w:next w:val="941"/>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42">
    <w:name w:val="qw"/>
    <w:next w:val="942"/>
    <w:link w:val="700"/>
    <w:pPr>
      <w:jc w:val="both"/>
      <w:spacing w:line="312" w:lineRule="atLeast"/>
      <w:widowControl w:val="off"/>
    </w:pPr>
    <w:rPr>
      <w:rFonts w:ascii="宋体"/>
      <w:sz w:val="24"/>
      <w:lang w:val="en-US" w:eastAsia="zh-CN" w:bidi="ar-SA"/>
    </w:rPr>
  </w:style>
  <w:style w:type="paragraph" w:styleId="943">
    <w:name w:val="二级条标题"/>
    <w:basedOn w:val="700"/>
    <w:next w:val="833"/>
    <w:link w:val="700"/>
    <w:pPr>
      <w:ind w:hanging="420"/>
      <w:widowControl/>
      <w:tabs>
        <w:tab w:val="left" w:pos="2240" w:leader="none"/>
      </w:tabs>
      <w:outlineLvl w:val="3"/>
    </w:pPr>
    <w:rPr>
      <w:rFonts w:eastAsia="黑体"/>
    </w:rPr>
  </w:style>
  <w:style w:type="paragraph" w:styleId="944">
    <w:name w:val="af17cgridlangnp1033langf"/>
    <w:next w:val="944"/>
    <w:link w:val="700"/>
    <w:pPr>
      <w:ind w:left="567" w:firstLine="510"/>
      <w:jc w:val="both"/>
      <w:spacing w:before="156" w:line="360" w:lineRule="atLeast"/>
      <w:widowControl w:val="off"/>
    </w:pPr>
    <w:rPr>
      <w:lang w:val="en-US" w:eastAsia="zh-CN" w:bidi="ar-SA"/>
    </w:rPr>
  </w:style>
  <w:style w:type="paragraph" w:styleId="945">
    <w:name w:val="样式4 Char"/>
    <w:basedOn w:val="700"/>
    <w:next w:val="945"/>
    <w:link w:val="700"/>
    <w:pPr>
      <w:ind w:firstLine="480"/>
      <w:jc w:val="left"/>
      <w:spacing w:line="360" w:lineRule="auto"/>
      <w:widowControl/>
    </w:pPr>
    <w:rPr>
      <w:rFonts w:cs="宋体"/>
      <w:color w:val="000000"/>
      <w:sz w:val="24"/>
      <w:szCs w:val="24"/>
    </w:rPr>
  </w:style>
  <w:style w:type="paragraph" w:styleId="946">
    <w:name w:val="正文--表格内正文"/>
    <w:basedOn w:val="700"/>
    <w:next w:val="946"/>
    <w:link w:val="700"/>
    <w:pPr>
      <w:jc w:val="center"/>
      <w:spacing w:before="156" w:line="0" w:lineRule="atLeast"/>
    </w:pPr>
    <w:rPr>
      <w:rFonts w:ascii="宋体" w:hAnsi="宋体"/>
      <w:color w:val="000000"/>
      <w:sz w:val="24"/>
      <w:szCs w:val="24"/>
    </w:rPr>
  </w:style>
  <w:style w:type="paragraph" w:styleId="947">
    <w:name w:val="正文 首行缩进:  2 字符 Char"/>
    <w:basedOn w:val="700"/>
    <w:next w:val="947"/>
    <w:link w:val="700"/>
    <w:pPr>
      <w:ind w:firstLine="480"/>
      <w:spacing w:line="360" w:lineRule="auto"/>
    </w:pPr>
    <w:rPr>
      <w:rFonts w:cs="宋体"/>
      <w:sz w:val="24"/>
    </w:rPr>
  </w:style>
  <w:style w:type="paragraph" w:styleId="948">
    <w:name w:val=" Char Char Char Char Char Char Char Char Char Char Char"/>
    <w:basedOn w:val="700"/>
    <w:next w:val="948"/>
    <w:link w:val="700"/>
    <w:rPr>
      <w:rFonts w:ascii="Tahoma" w:hAnsi="Tahoma"/>
      <w:sz w:val="24"/>
    </w:rPr>
  </w:style>
  <w:style w:type="paragraph" w:styleId="949">
    <w:name w:val="正文1"/>
    <w:basedOn w:val="700"/>
    <w:next w:val="700"/>
    <w:link w:val="700"/>
    <w:pPr>
      <w:ind w:firstLine="510"/>
      <w:spacing w:before="156" w:line="360" w:lineRule="auto"/>
    </w:pPr>
    <w:rPr>
      <w:sz w:val="24"/>
    </w:rPr>
  </w:style>
  <w:style w:type="paragraph" w:styleId="950">
    <w:name w:val="xl24"/>
    <w:basedOn w:val="700"/>
    <w:next w:val="950"/>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51">
    <w:name w:val="List Paragraph"/>
    <w:basedOn w:val="700"/>
    <w:next w:val="951"/>
    <w:link w:val="700"/>
    <w:pPr>
      <w:contextualSpacing/>
      <w:ind w:left="720"/>
      <w:jc w:val="left"/>
      <w:widowControl/>
    </w:pPr>
    <w:rPr>
      <w:rFonts w:ascii="Arial" w:hAnsi="Arial" w:eastAsia="黑体"/>
      <w:sz w:val="24"/>
      <w:szCs w:val="24"/>
      <w:lang w:eastAsia="en-US"/>
    </w:rPr>
  </w:style>
  <w:style w:type="paragraph" w:styleId="952">
    <w:name w:val="greytypebeni"/>
    <w:basedOn w:val="700"/>
    <w:next w:val="952"/>
    <w:link w:val="700"/>
    <w:pPr>
      <w:jc w:val="left"/>
      <w:widowControl/>
    </w:pPr>
    <w:rPr>
      <w:rFonts w:ascii="宋体" w:hAnsi="宋体" w:cs="宋体"/>
      <w:sz w:val="24"/>
      <w:szCs w:val="24"/>
    </w:rPr>
  </w:style>
  <w:style w:type="paragraph" w:styleId="953">
    <w:name w:val="Char Char Char Char Char Char Char1 Char"/>
    <w:basedOn w:val="700"/>
    <w:next w:val="953"/>
    <w:link w:val="700"/>
    <w:rPr>
      <w:rFonts w:ascii="Tahoma" w:hAnsi="Tahoma" w:cs="Tahoma"/>
      <w:sz w:val="24"/>
    </w:rPr>
  </w:style>
  <w:style w:type="paragraph" w:styleId="954">
    <w:name w:val="列出段落2"/>
    <w:basedOn w:val="700"/>
    <w:next w:val="954"/>
    <w:link w:val="700"/>
    <w:pPr>
      <w:ind w:left="720"/>
      <w:jc w:val="left"/>
      <w:widowControl/>
    </w:pPr>
    <w:rPr>
      <w:rFonts w:ascii="Arial" w:hAnsi="Arial" w:eastAsia="黑体" w:cs="Arial"/>
      <w:sz w:val="24"/>
      <w:szCs w:val="24"/>
      <w:lang w:eastAsia="en-US"/>
    </w:rPr>
  </w:style>
  <w:style w:type="paragraph" w:styleId="955">
    <w:name w:val=" Char1"/>
    <w:basedOn w:val="700"/>
    <w:next w:val="955"/>
    <w:link w:val="700"/>
    <w:pPr>
      <w:jc w:val="left"/>
      <w:spacing w:after="160" w:line="240" w:lineRule="exact"/>
      <w:widowControl/>
    </w:pPr>
    <w:rPr>
      <w:rFonts w:ascii="Verdana" w:hAnsi="Verdana" w:eastAsia="方正仿宋_GB2312"/>
      <w:sz w:val="24"/>
      <w:lang w:eastAsia="en-US"/>
    </w:rPr>
  </w:style>
  <w:style w:type="paragraph" w:styleId="956">
    <w:name w:val="xl28"/>
    <w:basedOn w:val="700"/>
    <w:next w:val="956"/>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57">
    <w:name w:val="xl49"/>
    <w:basedOn w:val="700"/>
    <w:next w:val="957"/>
    <w:link w:val="700"/>
    <w:pPr>
      <w:jc w:val="center"/>
      <w:spacing w:before="100" w:beforeAutospacing="1" w:after="100" w:afterAutospacing="1"/>
      <w:widowControl/>
      <w:pBdr>
        <w:left w:val="single" w:color="000000" w:sz="4" w:space="0"/>
        <w:right w:val="single" w:color="000000" w:sz="4" w:space="0"/>
      </w:pBdr>
    </w:pPr>
    <w:rPr>
      <w:b/>
      <w:bCs/>
      <w:sz w:val="20"/>
    </w:rPr>
  </w:style>
  <w:style w:type="paragraph" w:styleId="958">
    <w:name w:val="xl45"/>
    <w:basedOn w:val="700"/>
    <w:next w:val="958"/>
    <w:link w:val="700"/>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959">
    <w:name w:val="Char Char Char Char Char"/>
    <w:basedOn w:val="700"/>
    <w:next w:val="959"/>
    <w:link w:val="700"/>
    <w:rPr>
      <w:rFonts w:ascii="Tahoma" w:hAnsi="Tahoma" w:cs="Tahoma"/>
      <w:sz w:val="24"/>
    </w:rPr>
  </w:style>
  <w:style w:type="paragraph" w:styleId="960">
    <w:name w:val="xl57"/>
    <w:basedOn w:val="700"/>
    <w:next w:val="960"/>
    <w:link w:val="70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61">
    <w:name w:val="Char Char1 Char Char Char Char"/>
    <w:basedOn w:val="729"/>
    <w:next w:val="961"/>
    <w:link w:val="700"/>
    <w:pPr>
      <w:ind w:left="357"/>
      <w:jc w:val="left"/>
      <w:spacing w:line="436" w:lineRule="exact"/>
      <w:outlineLvl w:val="3"/>
    </w:pPr>
    <w:rPr>
      <w:rFonts w:ascii="Tahoma" w:hAnsi="Tahoma" w:cs="Tahoma"/>
      <w:b/>
      <w:sz w:val="24"/>
      <w:szCs w:val="24"/>
    </w:rPr>
  </w:style>
  <w:style w:type="paragraph" w:styleId="962">
    <w:name w:val="xl59"/>
    <w:basedOn w:val="700"/>
    <w:next w:val="962"/>
    <w:link w:val="70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63">
    <w:name w:val="1"/>
    <w:basedOn w:val="700"/>
    <w:next w:val="779"/>
    <w:link w:val="700"/>
    <w:pPr>
      <w:spacing w:line="360" w:lineRule="auto"/>
    </w:pPr>
    <w:rPr>
      <w:rFonts w:eastAsia="方正仿宋_GB2312"/>
      <w:sz w:val="24"/>
      <w:szCs w:val="24"/>
    </w:rPr>
  </w:style>
  <w:style w:type="paragraph" w:styleId="964">
    <w:name w:val="马刚标题1"/>
    <w:basedOn w:val="701"/>
    <w:next w:val="700"/>
    <w:link w:val="700"/>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965">
    <w:name w:val="标题1，章节第一层"/>
    <w:basedOn w:val="966"/>
    <w:next w:val="966"/>
    <w:link w:val="700"/>
    <w:pPr>
      <w:ind w:left="482"/>
      <w:spacing w:before="0"/>
      <w:tabs>
        <w:tab w:val="left" w:pos="693" w:leader="none"/>
      </w:tabs>
      <w:outlineLvl w:val="0"/>
    </w:pPr>
    <w:rPr>
      <w:color w:val="000000"/>
      <w:sz w:val="24"/>
      <w:szCs w:val="24"/>
    </w:rPr>
  </w:style>
  <w:style w:type="paragraph" w:styleId="966">
    <w:name w:val="正文格式"/>
    <w:basedOn w:val="700"/>
    <w:next w:val="966"/>
    <w:link w:val="700"/>
    <w:pPr>
      <w:ind w:left="178" w:right="44" w:hanging="178"/>
      <w:jc w:val="left"/>
      <w:spacing w:before="78" w:line="360" w:lineRule="auto"/>
      <w:widowControl/>
    </w:pPr>
    <w:rPr>
      <w:rFonts w:ascii="宋体" w:hAnsi="宋体"/>
      <w:bCs/>
      <w:szCs w:val="21"/>
    </w:rPr>
  </w:style>
  <w:style w:type="paragraph" w:styleId="967">
    <w:name w:val=" Char Char1 Char"/>
    <w:basedOn w:val="700"/>
    <w:next w:val="967"/>
    <w:link w:val="700"/>
    <w:pPr>
      <w:jc w:val="left"/>
      <w:spacing w:after="160" w:line="240" w:lineRule="exact"/>
      <w:widowControl/>
    </w:pPr>
    <w:rPr>
      <w:rFonts w:ascii="Verdana" w:hAnsi="Verdana"/>
      <w:sz w:val="20"/>
      <w:lang w:eastAsia="en-US"/>
    </w:rPr>
  </w:style>
  <w:style w:type="paragraph" w:styleId="968">
    <w:name w:val="xl58"/>
    <w:basedOn w:val="700"/>
    <w:next w:val="968"/>
    <w:link w:val="70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69">
    <w:name w:val="标题5，章节第五层"/>
    <w:basedOn w:val="700"/>
    <w:next w:val="700"/>
    <w:link w:val="700"/>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970">
    <w:name w:val="Char2 Char Char Char Char Char Char1"/>
    <w:basedOn w:val="700"/>
    <w:next w:val="970"/>
    <w:link w:val="700"/>
    <w:pPr>
      <w:ind w:hanging="425"/>
      <w:keepNext/>
      <w:spacing w:before="80" w:after="80"/>
      <w:widowControl/>
      <w:tabs>
        <w:tab w:val="left" w:pos="425" w:leader="none"/>
      </w:tabs>
    </w:pPr>
    <w:rPr>
      <w:rFonts w:ascii="Arial" w:hAnsi="Arial" w:cs="Arial"/>
      <w:sz w:val="20"/>
    </w:rPr>
  </w:style>
  <w:style w:type="paragraph" w:styleId="971">
    <w:name w:val="Default Text"/>
    <w:basedOn w:val="700"/>
    <w:next w:val="971"/>
    <w:link w:val="700"/>
    <w:pPr>
      <w:jc w:val="left"/>
      <w:widowControl/>
    </w:pPr>
    <w:rPr>
      <w:sz w:val="24"/>
      <w:lang w:eastAsia="en-US"/>
    </w:rPr>
  </w:style>
  <w:style w:type="paragraph" w:styleId="972">
    <w:name w:val="Char"/>
    <w:basedOn w:val="700"/>
    <w:next w:val="972"/>
    <w:link w:val="700"/>
    <w:semiHidden/>
    <w:rPr>
      <w:rFonts w:ascii="Tahoma" w:hAnsi="Tahoma" w:cs="方正仿宋_GB2312"/>
      <w:sz w:val="24"/>
      <w:szCs w:val="28"/>
    </w:rPr>
  </w:style>
  <w:style w:type="paragraph" w:styleId="973">
    <w:name w:val="表蕊"/>
    <w:basedOn w:val="700"/>
    <w:next w:val="973"/>
    <w:link w:val="700"/>
    <w:pPr>
      <w:jc w:val="left"/>
      <w:spacing w:line="320" w:lineRule="atLeast"/>
    </w:pPr>
    <w:rPr>
      <w:rFonts w:eastAsia="方正楷体_GB2312"/>
      <w:spacing w:val="-10"/>
    </w:rPr>
  </w:style>
  <w:style w:type="paragraph" w:styleId="974">
    <w:name w:val="插图"/>
    <w:basedOn w:val="700"/>
    <w:next w:val="974"/>
    <w:link w:val="700"/>
    <w:pPr>
      <w:jc w:val="center"/>
      <w:tabs>
        <w:tab w:val="left" w:pos="1620" w:leader="none"/>
      </w:tabs>
    </w:pPr>
    <w:rPr>
      <w:bCs/>
      <w:color w:val="000000"/>
      <w:szCs w:val="22"/>
    </w:rPr>
  </w:style>
  <w:style w:type="paragraph" w:styleId="975">
    <w:name w:val="Bullets L1"/>
    <w:basedOn w:val="700"/>
    <w:next w:val="975"/>
    <w:link w:val="700"/>
    <w:pPr>
      <w:numPr>
        <w:ilvl w:val="0"/>
        <w:numId w:val="1"/>
      </w:numPr>
      <w:jc w:val="left"/>
      <w:spacing w:before="60" w:after="60"/>
      <w:widowControl/>
      <w:tabs>
        <w:tab w:val="left" w:pos="360" w:leader="none"/>
      </w:tabs>
    </w:pPr>
    <w:rPr>
      <w:rFonts w:ascii="Arial" w:hAnsi="Arial"/>
      <w:sz w:val="20"/>
    </w:rPr>
  </w:style>
  <w:style w:type="paragraph" w:styleId="976">
    <w:name w:val="xl53"/>
    <w:basedOn w:val="700"/>
    <w:next w:val="976"/>
    <w:link w:val="70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77">
    <w:name w:val="tableau"/>
    <w:basedOn w:val="700"/>
    <w:next w:val="977"/>
    <w:link w:val="700"/>
    <w:pPr>
      <w:jc w:val="center"/>
      <w:spacing w:before="20" w:after="20"/>
      <w:widowControl/>
    </w:pPr>
    <w:rPr>
      <w:rFonts w:ascii="Arial" w:hAnsi="Arial"/>
      <w:sz w:val="16"/>
      <w:lang w:val="en-GB" w:eastAsia="en-US"/>
    </w:rPr>
  </w:style>
  <w:style w:type="paragraph" w:styleId="978">
    <w:name w:val="xl47"/>
    <w:basedOn w:val="700"/>
    <w:next w:val="978"/>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79">
    <w:name w:val="正文文本缩进1"/>
    <w:basedOn w:val="700"/>
    <w:next w:val="979"/>
    <w:link w:val="700"/>
    <w:pPr>
      <w:ind w:left="420"/>
      <w:spacing w:after="120"/>
    </w:pPr>
    <w:rPr>
      <w:szCs w:val="24"/>
    </w:rPr>
  </w:style>
  <w:style w:type="paragraph" w:styleId="980">
    <w:name w:val="xl43"/>
    <w:basedOn w:val="700"/>
    <w:next w:val="980"/>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981">
    <w:name w:val="font12"/>
    <w:basedOn w:val="700"/>
    <w:next w:val="981"/>
    <w:link w:val="700"/>
    <w:pPr>
      <w:jc w:val="left"/>
      <w:spacing w:before="100" w:beforeAutospacing="1" w:after="100" w:afterAutospacing="1"/>
      <w:widowControl/>
    </w:pPr>
    <w:rPr>
      <w:rFonts w:ascii="宋体" w:hAnsi="宋体" w:cs="宋体"/>
      <w:sz w:val="36"/>
      <w:szCs w:val="36"/>
    </w:rPr>
  </w:style>
  <w:style w:type="paragraph" w:styleId="982">
    <w:name w:val=" Char Char Char Char Char Char Char Char Char Char Char Char Char"/>
    <w:basedOn w:val="729"/>
    <w:next w:val="982"/>
    <w:link w:val="700"/>
    <w:rPr>
      <w:rFonts w:ascii="Tahoma" w:hAnsi="Tahoma"/>
      <w:sz w:val="24"/>
      <w:szCs w:val="24"/>
    </w:rPr>
  </w:style>
  <w:style w:type="paragraph" w:styleId="983">
    <w:name w:val="纯文本1"/>
    <w:basedOn w:val="700"/>
    <w:next w:val="983"/>
    <w:link w:val="700"/>
    <w:rPr>
      <w:rFonts w:ascii="宋体" w:hAnsi="宋体" w:eastAsia="方正楷体_GB2312" w:cs="宋体"/>
      <w:sz w:val="28"/>
    </w:rPr>
  </w:style>
  <w:style w:type="paragraph" w:styleId="984">
    <w:name w:val="xl60"/>
    <w:basedOn w:val="700"/>
    <w:next w:val="984"/>
    <w:link w:val="70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5">
    <w:name w:val="Char Char1 Char Char Char Char Char Char Char"/>
    <w:basedOn w:val="700"/>
    <w:next w:val="985"/>
    <w:link w:val="700"/>
    <w:rPr>
      <w:rFonts w:ascii="Tahoma" w:hAnsi="Tahoma" w:cs="Tahoma"/>
      <w:sz w:val="24"/>
    </w:rPr>
  </w:style>
  <w:style w:type="paragraph" w:styleId="986">
    <w:name w:val="xl25"/>
    <w:basedOn w:val="700"/>
    <w:next w:val="986"/>
    <w:link w:val="700"/>
    <w:pPr>
      <w:jc w:val="center"/>
      <w:spacing w:before="100" w:beforeAutospacing="1" w:after="100" w:afterAutospacing="1"/>
      <w:widowControl/>
      <w:pBdr>
        <w:right w:val="single" w:color="000000" w:sz="4" w:space="0"/>
      </w:pBdr>
    </w:pPr>
    <w:rPr>
      <w:szCs w:val="21"/>
    </w:rPr>
  </w:style>
  <w:style w:type="paragraph" w:styleId="987">
    <w:name w:val="xl61"/>
    <w:basedOn w:val="700"/>
    <w:next w:val="987"/>
    <w:link w:val="70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8">
    <w:name w:val="xl50"/>
    <w:basedOn w:val="700"/>
    <w:next w:val="988"/>
    <w:link w:val="70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89">
    <w:name w:val="Char Char Char Char Char Char Char Char Char"/>
    <w:basedOn w:val="700"/>
    <w:next w:val="989"/>
    <w:link w:val="700"/>
    <w:pPr>
      <w:ind w:left="200" w:hanging="200"/>
      <w:tabs>
        <w:tab w:val="left" w:pos="360" w:leader="none"/>
      </w:tabs>
    </w:pPr>
    <w:rPr>
      <w:sz w:val="24"/>
      <w:szCs w:val="24"/>
    </w:rPr>
  </w:style>
  <w:style w:type="paragraph" w:styleId="990">
    <w:name w:val="样式 标题 3H3sect1.2.3BOD 0Heading 3 - oldh3l3CTLevel 3 Head..."/>
    <w:basedOn w:val="703"/>
    <w:next w:val="990"/>
    <w:link w:val="700"/>
    <w:pPr>
      <w:jc w:val="left"/>
      <w:spacing w:before="156" w:after="156"/>
    </w:pPr>
    <w:rPr>
      <w:rFonts w:eastAsia="宋体" w:cs="宋体"/>
      <w:bCs/>
      <w:sz w:val="30"/>
    </w:rPr>
  </w:style>
  <w:style w:type="paragraph" w:styleId="991">
    <w:name w:val="Char1 Char Char Char"/>
    <w:basedOn w:val="700"/>
    <w:next w:val="991"/>
    <w:link w:val="700"/>
    <w:rPr>
      <w:rFonts w:ascii="Tahoma" w:hAnsi="Tahoma" w:cs="Tahoma"/>
      <w:sz w:val="24"/>
    </w:rPr>
  </w:style>
  <w:style w:type="paragraph" w:styleId="992">
    <w:name w:val="content_lineheight"/>
    <w:basedOn w:val="700"/>
    <w:next w:val="992"/>
    <w:link w:val="700"/>
    <w:pPr>
      <w:jc w:val="left"/>
      <w:spacing w:before="100" w:beforeAutospacing="1" w:after="100" w:afterAutospacing="1"/>
      <w:widowControl/>
    </w:pPr>
    <w:rPr>
      <w:rFonts w:ascii="宋体" w:hAnsi="宋体"/>
      <w:sz w:val="24"/>
      <w:szCs w:val="24"/>
    </w:rPr>
  </w:style>
  <w:style w:type="paragraph" w:styleId="993">
    <w:name w:val="Char Char Char Char Char Char Char"/>
    <w:basedOn w:val="700"/>
    <w:next w:val="993"/>
    <w:link w:val="700"/>
    <w:pPr>
      <w:jc w:val="left"/>
    </w:pPr>
    <w:rPr>
      <w:rFonts w:ascii="Tahoma" w:hAnsi="Tahoma"/>
      <w:sz w:val="24"/>
    </w:rPr>
  </w:style>
  <w:style w:type="paragraph" w:styleId="994">
    <w:name w:val="xl46"/>
    <w:basedOn w:val="700"/>
    <w:next w:val="994"/>
    <w:link w:val="70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995">
    <w:name w:val="正文 首行缩进:  2 字符 Char Char"/>
    <w:basedOn w:val="700"/>
    <w:next w:val="995"/>
    <w:link w:val="700"/>
    <w:pPr>
      <w:ind w:firstLine="480"/>
      <w:spacing w:line="360" w:lineRule="auto"/>
    </w:pPr>
    <w:rPr>
      <w:rFonts w:ascii="方正楷体_GB2312" w:eastAsia="方正楷体_GB2312"/>
      <w:bCs/>
      <w:sz w:val="24"/>
      <w:szCs w:val="24"/>
    </w:rPr>
  </w:style>
  <w:style w:type="paragraph" w:styleId="996">
    <w:name w:val="Body Text 21"/>
    <w:basedOn w:val="700"/>
    <w:next w:val="996"/>
    <w:link w:val="700"/>
    <w:pPr>
      <w:ind w:left="720" w:hanging="720"/>
      <w:widowControl/>
    </w:pPr>
    <w:rPr>
      <w:sz w:val="24"/>
      <w:lang w:val="en-GB"/>
    </w:rPr>
  </w:style>
  <w:style w:type="paragraph" w:styleId="997">
    <w:name w:val="Char Char Char"/>
    <w:basedOn w:val="700"/>
    <w:next w:val="997"/>
    <w:link w:val="700"/>
    <w:rPr>
      <w:rFonts w:ascii="Tahoma" w:hAnsi="Tahoma"/>
      <w:sz w:val="24"/>
    </w:rPr>
  </w:style>
  <w:style w:type="paragraph" w:styleId="998">
    <w:name w:val="xl27"/>
    <w:basedOn w:val="700"/>
    <w:next w:val="998"/>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9">
    <w:name w:val=" Char Char Char Char Char Char Char Char Char"/>
    <w:basedOn w:val="700"/>
    <w:next w:val="999"/>
    <w:link w:val="700"/>
    <w:pPr>
      <w:ind w:left="360" w:hanging="360"/>
      <w:tabs>
        <w:tab w:val="left" w:pos="360" w:leader="none"/>
      </w:tabs>
    </w:pPr>
    <w:rPr>
      <w:sz w:val="24"/>
      <w:szCs w:val="24"/>
    </w:rPr>
  </w:style>
  <w:style w:type="paragraph" w:styleId="1000">
    <w:name w:val="font7"/>
    <w:basedOn w:val="700"/>
    <w:next w:val="1000"/>
    <w:link w:val="700"/>
    <w:pPr>
      <w:jc w:val="left"/>
      <w:spacing w:before="100" w:beforeAutospacing="1" w:after="100" w:afterAutospacing="1"/>
      <w:widowControl/>
    </w:pPr>
    <w:rPr>
      <w:rFonts w:hint="eastAsia" w:ascii="宋体" w:hAnsi="宋体"/>
      <w:b/>
      <w:bCs/>
      <w:sz w:val="24"/>
      <w:szCs w:val="24"/>
    </w:rPr>
  </w:style>
  <w:style w:type="paragraph" w:styleId="1001">
    <w:name w:val="Pa6"/>
    <w:basedOn w:val="700"/>
    <w:next w:val="700"/>
    <w:link w:val="700"/>
    <w:pPr>
      <w:jc w:val="left"/>
      <w:spacing w:line="241" w:lineRule="atLeast"/>
    </w:pPr>
    <w:rPr>
      <w:rFonts w:ascii="汉仪大黑简" w:eastAsia="汉仪大黑简"/>
      <w:sz w:val="24"/>
      <w:szCs w:val="24"/>
    </w:rPr>
  </w:style>
  <w:style w:type="paragraph" w:styleId="1002">
    <w:name w:val="表头_5"/>
    <w:basedOn w:val="700"/>
    <w:next w:val="1002"/>
    <w:link w:val="700"/>
    <w:pPr>
      <w:spacing w:line="360" w:lineRule="auto"/>
    </w:pPr>
    <w:rPr>
      <w:b/>
      <w:bCs/>
      <w:sz w:val="28"/>
      <w:szCs w:val="21"/>
    </w:rPr>
  </w:style>
  <w:style w:type="paragraph" w:styleId="1003">
    <w:name w:val="默认段落字体 Para Char"/>
    <w:basedOn w:val="700"/>
    <w:next w:val="1003"/>
    <w:link w:val="700"/>
    <w:rPr>
      <w:sz w:val="24"/>
      <w:szCs w:val="24"/>
    </w:rPr>
  </w:style>
  <w:style w:type="paragraph" w:styleId="1004">
    <w:name w:val="默认段落字体 Para Char Char Char Char Char Char Char"/>
    <w:basedOn w:val="700"/>
    <w:next w:val="1004"/>
    <w:link w:val="700"/>
  </w:style>
  <w:style w:type="paragraph" w:styleId="1005">
    <w:name w:val=" Char Char1 Char Char Char Char1 Char Char Char Char Char Char"/>
    <w:basedOn w:val="700"/>
    <w:next w:val="1005"/>
    <w:link w:val="700"/>
    <w:rPr>
      <w:rFonts w:ascii="Tahoma" w:hAnsi="Tahoma"/>
      <w:sz w:val="24"/>
    </w:rPr>
  </w:style>
  <w:style w:type="paragraph" w:styleId="1006">
    <w:name w:val="font11"/>
    <w:basedOn w:val="700"/>
    <w:next w:val="1006"/>
    <w:link w:val="700"/>
    <w:pPr>
      <w:jc w:val="left"/>
      <w:spacing w:before="100" w:beforeAutospacing="1" w:after="100" w:afterAutospacing="1"/>
      <w:widowControl/>
    </w:pPr>
    <w:rPr>
      <w:b/>
      <w:bCs/>
      <w:sz w:val="18"/>
      <w:szCs w:val="18"/>
    </w:rPr>
  </w:style>
  <w:style w:type="paragraph" w:styleId="1007">
    <w:name w:val=" Char1 Char Char Char"/>
    <w:basedOn w:val="700"/>
    <w:next w:val="1007"/>
    <w:link w:val="700"/>
    <w:rPr>
      <w:rFonts w:ascii="Tahoma" w:hAnsi="Tahoma"/>
      <w:sz w:val="24"/>
    </w:rPr>
  </w:style>
  <w:style w:type="paragraph" w:styleId="1008">
    <w:name w:val="小四 段落 宋体"/>
    <w:basedOn w:val="727"/>
    <w:next w:val="1008"/>
    <w:link w:val="700"/>
    <w:pPr>
      <w:ind w:left="113" w:right="113" w:firstLine="425"/>
      <w:jc w:val="left"/>
      <w:spacing w:line="360" w:lineRule="auto"/>
      <w:tabs>
        <w:tab w:val="clear" w:pos="2952" w:leader="none"/>
      </w:tabs>
    </w:pPr>
    <w:rPr>
      <w:sz w:val="24"/>
    </w:rPr>
  </w:style>
  <w:style w:type="paragraph" w:styleId="1009">
    <w:name w:val="xl37"/>
    <w:basedOn w:val="700"/>
    <w:next w:val="1009"/>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10">
    <w:name w:val="font9"/>
    <w:basedOn w:val="700"/>
    <w:next w:val="1010"/>
    <w:link w:val="700"/>
    <w:pPr>
      <w:jc w:val="left"/>
      <w:spacing w:before="100" w:beforeAutospacing="1" w:after="100" w:afterAutospacing="1"/>
      <w:widowControl/>
    </w:pPr>
    <w:rPr>
      <w:b/>
      <w:bCs/>
      <w:sz w:val="20"/>
    </w:rPr>
  </w:style>
  <w:style w:type="paragraph" w:styleId="1011">
    <w:name w:val="xl35"/>
    <w:basedOn w:val="700"/>
    <w:next w:val="1011"/>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12">
    <w:name w:val="丁华标题3"/>
    <w:basedOn w:val="1013"/>
    <w:next w:val="1014"/>
    <w:link w:val="700"/>
    <w:pPr>
      <w:numPr>
        <w:ilvl w:val="2"/>
        <w:numId w:val="2"/>
      </w:numPr>
      <w:ind w:left="1980" w:hanging="420"/>
      <w:spacing w:after="0"/>
      <w:tabs>
        <w:tab w:val="left" w:pos="1004" w:leader="none"/>
        <w:tab w:val="left" w:pos="1470" w:leader="none"/>
        <w:tab w:val="left" w:pos="1980" w:leader="none"/>
      </w:tabs>
      <w:outlineLvl w:val="2"/>
    </w:pPr>
    <w:rPr>
      <w:sz w:val="24"/>
    </w:rPr>
  </w:style>
  <w:style w:type="paragraph" w:styleId="1013">
    <w:name w:val="丁华标题2"/>
    <w:basedOn w:val="702"/>
    <w:next w:val="1014"/>
    <w:link w:val="700"/>
    <w:pPr>
      <w:numPr>
        <w:ilvl w:val="1"/>
        <w:numId w:val="2"/>
      </w:numPr>
      <w:spacing w:line="415" w:lineRule="auto"/>
      <w:tabs>
        <w:tab w:val="left" w:pos="1004" w:leader="none"/>
      </w:tabs>
    </w:pPr>
    <w:rPr>
      <w:rFonts w:ascii="Arial" w:hAnsi="Arial" w:eastAsia="黑体"/>
      <w:b w:val="0"/>
      <w:sz w:val="28"/>
      <w:szCs w:val="20"/>
    </w:rPr>
  </w:style>
  <w:style w:type="paragraph" w:styleId="1014">
    <w:name w:val="丁华正文"/>
    <w:basedOn w:val="772"/>
    <w:next w:val="1014"/>
    <w:link w:val="700"/>
    <w:pPr>
      <w:ind w:left="0" w:firstLine="510"/>
      <w:spacing w:line="360" w:lineRule="auto"/>
    </w:pPr>
    <w:rPr>
      <w:rFonts w:ascii="Times New Roman" w:hAnsi="Times New Roman" w:eastAsia="宋体"/>
      <w:color w:val="000000"/>
      <w:sz w:val="24"/>
      <w:szCs w:val="16"/>
    </w:rPr>
  </w:style>
  <w:style w:type="paragraph" w:styleId="1015">
    <w:name w:val="默认段落字体 Para Char Char Char Char Char Char Char Char Char1 Char Char Char Char Char Char Char"/>
    <w:basedOn w:val="729"/>
    <w:next w:val="1015"/>
    <w:link w:val="700"/>
  </w:style>
  <w:style w:type="paragraph" w:styleId="1016">
    <w:name w:val="正文 New New New New New New New New New New New New New New"/>
    <w:next w:val="1016"/>
    <w:link w:val="700"/>
    <w:pPr>
      <w:jc w:val="both"/>
      <w:widowControl w:val="off"/>
    </w:pPr>
    <w:rPr>
      <w:rFonts w:hint="eastAsia" w:ascii="Calibri" w:hAnsi="Calibri"/>
      <w:sz w:val="21"/>
      <w:lang w:val="en-US" w:eastAsia="zh-CN" w:bidi="ar-SA"/>
    </w:rPr>
  </w:style>
  <w:style w:type="paragraph" w:styleId="1017">
    <w:name w:val="马刚标题3"/>
    <w:basedOn w:val="700"/>
    <w:next w:val="700"/>
    <w:link w:val="70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18">
    <w:name w:val="Default"/>
    <w:next w:val="1018"/>
    <w:link w:val="700"/>
    <w:qFormat/>
    <w:pPr>
      <w:widowControl w:val="off"/>
    </w:pPr>
    <w:rPr>
      <w:rFonts w:ascii="宋体" w:cs="宋体"/>
      <w:color w:val="000000"/>
      <w:sz w:val="24"/>
      <w:szCs w:val="24"/>
      <w:lang w:val="en-US" w:eastAsia="zh-CN" w:bidi="ar-SA"/>
    </w:rPr>
  </w:style>
  <w:style w:type="paragraph" w:styleId="1019">
    <w:name w:val="Char Char Char Char Char Char Char Char Char Char Char Char Char Char"/>
    <w:basedOn w:val="700"/>
    <w:next w:val="1019"/>
    <w:link w:val="700"/>
    <w:rPr>
      <w:rFonts w:ascii="Tahoma" w:hAnsi="Tahoma" w:cs="Tahoma"/>
      <w:sz w:val="24"/>
    </w:rPr>
  </w:style>
  <w:style w:type="paragraph" w:styleId="1020">
    <w:name w:val="表格1"/>
    <w:basedOn w:val="700"/>
    <w:next w:val="1020"/>
    <w:link w:val="700"/>
    <w:rPr>
      <w:rFonts w:ascii="宋体"/>
      <w:szCs w:val="21"/>
    </w:rPr>
  </w:style>
  <w:style w:type="paragraph" w:styleId="1021">
    <w:name w:val="xl32"/>
    <w:basedOn w:val="700"/>
    <w:next w:val="1021"/>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2">
    <w:name w:val="Table Text Char"/>
    <w:next w:val="1022"/>
    <w:link w:val="700"/>
    <w:pPr>
      <w:spacing w:before="80" w:after="80"/>
    </w:pPr>
    <w:rPr>
      <w:rFonts w:ascii="Arial" w:hAnsi="Arial" w:cs="Arial"/>
      <w:sz w:val="18"/>
      <w:szCs w:val="28"/>
      <w:lang w:val="en-US" w:eastAsia="zh-CN" w:bidi="ar-SA"/>
    </w:rPr>
  </w:style>
  <w:style w:type="paragraph" w:styleId="1023">
    <w:name w:val="大标题"/>
    <w:basedOn w:val="700"/>
    <w:next w:val="700"/>
    <w:link w:val="700"/>
    <w:pPr>
      <w:ind w:hanging="420"/>
      <w:pageBreakBefore/>
      <w:spacing w:line="360" w:lineRule="auto"/>
      <w:tabs>
        <w:tab w:val="left" w:pos="420" w:leader="none"/>
      </w:tabs>
      <w:outlineLvl w:val="0"/>
    </w:pPr>
    <w:rPr>
      <w:b/>
      <w:iCs/>
      <w:sz w:val="44"/>
      <w:szCs w:val="24"/>
    </w:rPr>
  </w:style>
  <w:style w:type="paragraph" w:styleId="1024">
    <w:name w:val="马刚标题4"/>
    <w:basedOn w:val="1017"/>
    <w:next w:val="700"/>
    <w:link w:val="700"/>
    <w:pPr>
      <w:spacing w:before="100" w:after="40"/>
      <w:tabs>
        <w:tab w:val="left" w:pos="1050" w:leader="none"/>
      </w:tabs>
      <w:outlineLvl w:val="3"/>
    </w:pPr>
    <w:rPr>
      <w:b w:val="0"/>
    </w:rPr>
  </w:style>
  <w:style w:type="paragraph" w:styleId="1025">
    <w:name w:val="p0"/>
    <w:basedOn w:val="700"/>
    <w:next w:val="1025"/>
    <w:link w:val="700"/>
    <w:pPr>
      <w:jc w:val="left"/>
      <w:spacing w:before="100" w:beforeAutospacing="1" w:after="100" w:afterAutospacing="1"/>
      <w:widowControl/>
    </w:pPr>
    <w:rPr>
      <w:rFonts w:ascii="宋体" w:hAnsi="宋体" w:cs="宋体"/>
      <w:sz w:val="24"/>
      <w:szCs w:val="24"/>
    </w:rPr>
  </w:style>
  <w:style w:type="paragraph" w:styleId="1026">
    <w:name w:val="样式3"/>
    <w:basedOn w:val="700"/>
    <w:next w:val="700"/>
    <w:link w:val="700"/>
    <w:pPr>
      <w:spacing w:line="360" w:lineRule="auto"/>
    </w:pPr>
  </w:style>
  <w:style w:type="paragraph" w:styleId="1027">
    <w:name w:val="font14"/>
    <w:basedOn w:val="700"/>
    <w:next w:val="1027"/>
    <w:link w:val="700"/>
    <w:pPr>
      <w:jc w:val="left"/>
      <w:spacing w:before="100" w:beforeAutospacing="1" w:after="100" w:afterAutospacing="1"/>
      <w:widowControl/>
    </w:pPr>
    <w:rPr>
      <w:sz w:val="36"/>
      <w:szCs w:val="36"/>
    </w:rPr>
  </w:style>
  <w:style w:type="paragraph" w:styleId="1028">
    <w:name w:val="a"/>
    <w:basedOn w:val="700"/>
    <w:next w:val="1028"/>
    <w:link w:val="700"/>
    <w:pPr>
      <w:spacing w:before="100" w:beforeAutospacing="1" w:after="100" w:afterAutospacing="1"/>
      <w:widowControl/>
    </w:pPr>
    <w:rPr>
      <w:rFonts w:ascii="宋体" w:hAnsi="宋体" w:cs="宋体"/>
      <w:sz w:val="24"/>
      <w:szCs w:val="24"/>
    </w:rPr>
  </w:style>
  <w:style w:type="paragraph" w:styleId="1029">
    <w:name w:val="列出段落"/>
    <w:basedOn w:val="700"/>
    <w:next w:val="1029"/>
    <w:link w:val="700"/>
    <w:uiPriority w:val="34"/>
    <w:qFormat/>
    <w:pPr>
      <w:ind w:firstLine="420"/>
    </w:pPr>
    <w:rPr>
      <w:szCs w:val="24"/>
    </w:rPr>
  </w:style>
  <w:style w:type="paragraph" w:styleId="1030">
    <w:name w:val="Normal_0_0"/>
    <w:next w:val="1030"/>
    <w:link w:val="700"/>
    <w:qFormat/>
    <w:pPr>
      <w:jc w:val="both"/>
      <w:widowControl w:val="off"/>
    </w:pPr>
    <w:rPr>
      <w:rFonts w:ascii="Calibri" w:hAnsi="Calibri"/>
      <w:lang w:val="en-US" w:eastAsia="zh-CN" w:bidi="ar-SA"/>
    </w:rPr>
  </w:style>
  <w:style w:type="paragraph" w:styleId="1031">
    <w:name w:val=" Char Char"/>
    <w:basedOn w:val="700"/>
    <w:next w:val="1031"/>
    <w:link w:val="700"/>
    <w:rPr>
      <w:rFonts w:ascii="Tahoma" w:hAnsi="Tahoma"/>
      <w:sz w:val="24"/>
    </w:rPr>
  </w:style>
  <w:style w:type="paragraph" w:styleId="1032">
    <w:name w:val="xl36"/>
    <w:basedOn w:val="700"/>
    <w:next w:val="1032"/>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3">
    <w:name w:val="Char Char1"/>
    <w:basedOn w:val="700"/>
    <w:next w:val="1033"/>
    <w:link w:val="700"/>
    <w:rPr>
      <w:rFonts w:ascii="Tahoma" w:hAnsi="Tahoma" w:cs="Tahoma"/>
      <w:sz w:val="24"/>
    </w:rPr>
  </w:style>
  <w:style w:type="paragraph" w:styleId="1034">
    <w:name w:val="Normal1"/>
    <w:basedOn w:val="700"/>
    <w:next w:val="1034"/>
    <w:link w:val="700"/>
    <w:rPr>
      <w:rFonts w:ascii="Calibri" w:hAnsi="Calibri" w:eastAsia="Calibri" w:cs="宋体"/>
      <w:lang w:val="zh-CN"/>
    </w:rPr>
  </w:style>
  <w:style w:type="paragraph" w:styleId="1035">
    <w:name w:val="符号与编号 Char"/>
    <w:basedOn w:val="700"/>
    <w:next w:val="1035"/>
    <w:link w:val="700"/>
    <w:pPr>
      <w:ind w:left="720"/>
      <w:spacing w:after="156" w:line="400" w:lineRule="atLeast"/>
      <w:tabs>
        <w:tab w:val="left" w:pos="720" w:leader="none"/>
      </w:tabs>
    </w:pPr>
    <w:rPr>
      <w:sz w:val="24"/>
      <w:szCs w:val="24"/>
    </w:rPr>
  </w:style>
  <w:style w:type="paragraph" w:styleId="1036">
    <w:name w:val="文档正文"/>
    <w:basedOn w:val="700"/>
    <w:next w:val="1036"/>
    <w:link w:val="700"/>
    <w:pPr>
      <w:spacing w:line="360" w:lineRule="auto"/>
    </w:pPr>
    <w:rPr>
      <w:rFonts w:ascii="宋体" w:hAnsi="宋体"/>
      <w:b/>
      <w:bCs/>
      <w:szCs w:val="24"/>
    </w:rPr>
  </w:style>
  <w:style w:type="paragraph" w:styleId="1037">
    <w:name w:val=" Char Char Char"/>
    <w:basedOn w:val="729"/>
    <w:next w:val="1037"/>
    <w:link w:val="700"/>
    <w:pPr>
      <w:spacing w:line="436" w:lineRule="exact"/>
    </w:pPr>
    <w:rPr>
      <w:szCs w:val="24"/>
    </w:rPr>
  </w:style>
  <w:style w:type="paragraph" w:styleId="1038">
    <w:name w:val=" Char Char Char Char Char Char Char Char Char Char Char Char Char Char"/>
    <w:basedOn w:val="700"/>
    <w:next w:val="1038"/>
    <w:link w:val="700"/>
    <w:rPr>
      <w:rFonts w:ascii="Tahoma" w:hAnsi="Tahoma"/>
      <w:sz w:val="24"/>
    </w:rPr>
  </w:style>
  <w:style w:type="paragraph" w:styleId="1039">
    <w:name w:val="xl54"/>
    <w:basedOn w:val="700"/>
    <w:next w:val="1039"/>
    <w:link w:val="70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040">
    <w:name w:val="xl40"/>
    <w:basedOn w:val="700"/>
    <w:next w:val="1040"/>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1">
    <w:name w:val="font6"/>
    <w:basedOn w:val="700"/>
    <w:next w:val="1041"/>
    <w:link w:val="700"/>
    <w:pPr>
      <w:jc w:val="left"/>
      <w:spacing w:before="100" w:beforeAutospacing="1" w:after="100" w:afterAutospacing="1"/>
      <w:widowControl/>
    </w:pPr>
    <w:rPr>
      <w:rFonts w:ascii="宋体" w:hAnsi="宋体" w:cs="宋体"/>
      <w:b/>
      <w:bCs/>
      <w:sz w:val="20"/>
    </w:rPr>
  </w:style>
  <w:style w:type="paragraph" w:styleId="1042">
    <w:name w:val="样式 加点正文 + 段前: 0.5 行 段后: 0.5 行1"/>
    <w:basedOn w:val="700"/>
    <w:next w:val="1042"/>
    <w:link w:val="700"/>
    <w:pPr>
      <w:numPr>
        <w:ilvl w:val="0"/>
        <w:numId w:val="3"/>
      </w:numPr>
      <w:ind w:left="1268"/>
      <w:spacing w:before="156" w:after="156" w:line="300" w:lineRule="auto"/>
      <w:tabs>
        <w:tab w:val="left" w:pos="420" w:leader="none"/>
        <w:tab w:val="left" w:pos="1268" w:leader="none"/>
      </w:tabs>
    </w:pPr>
    <w:rPr>
      <w:sz w:val="24"/>
    </w:rPr>
  </w:style>
  <w:style w:type="paragraph" w:styleId="1043">
    <w:name w:val="普通文字"/>
    <w:basedOn w:val="700"/>
    <w:next w:val="700"/>
    <w:link w:val="700"/>
    <w:rPr>
      <w:rFonts w:ascii="宋体" w:hAnsi="宋体" w:cs="宋体"/>
      <w:sz w:val="24"/>
    </w:rPr>
  </w:style>
  <w:style w:type="paragraph" w:styleId="1044">
    <w:name w:val="样式 样式 标题 3H3sect1.2.3BOD 0Heading 3 - oldh3l3CTLevel 3 Head... +..."/>
    <w:basedOn w:val="700"/>
    <w:next w:val="1044"/>
    <w:link w:val="700"/>
    <w:pPr>
      <w:jc w:val="left"/>
      <w:keepLines/>
      <w:keepNext/>
      <w:spacing w:before="156" w:after="156"/>
      <w:outlineLvl w:val="2"/>
    </w:pPr>
    <w:rPr>
      <w:rFonts w:cs="宋体"/>
      <w:b/>
      <w:bCs/>
      <w:sz w:val="24"/>
    </w:rPr>
  </w:style>
  <w:style w:type="paragraph" w:styleId="1045">
    <w:name w:val="！正文"/>
    <w:basedOn w:val="700"/>
    <w:next w:val="1045"/>
    <w:link w:val="700"/>
    <w:qFormat/>
    <w:pPr>
      <w:ind w:firstLine="200"/>
      <w:spacing w:line="360" w:lineRule="auto"/>
    </w:pPr>
    <w:rPr>
      <w:szCs w:val="24"/>
    </w:rPr>
  </w:style>
  <w:style w:type="paragraph" w:styleId="1046">
    <w:name w:val="zw"/>
    <w:basedOn w:val="700"/>
    <w:next w:val="1046"/>
    <w:link w:val="700"/>
    <w:pPr>
      <w:ind w:firstLine="480"/>
      <w:jc w:val="left"/>
      <w:spacing w:line="360" w:lineRule="auto"/>
      <w:widowControl/>
    </w:pPr>
    <w:rPr>
      <w:rFonts w:ascii="宋体" w:hAnsi="宋体"/>
      <w:bCs/>
      <w:sz w:val="24"/>
    </w:rPr>
  </w:style>
  <w:style w:type="paragraph" w:styleId="1047">
    <w:name w:val="公文标题 2"/>
    <w:basedOn w:val="700"/>
    <w:next w:val="1048"/>
    <w:link w:val="700"/>
    <w:pPr>
      <w:outlineLvl w:val="1"/>
    </w:pPr>
    <w:rPr>
      <w:rFonts w:ascii="方正仿宋_GB2312" w:hAnsi="宋体" w:eastAsia="方正仿宋_GB2312"/>
      <w:sz w:val="28"/>
      <w:szCs w:val="24"/>
    </w:rPr>
  </w:style>
  <w:style w:type="paragraph" w:styleId="1048">
    <w:name w:val="公文正文"/>
    <w:basedOn w:val="740"/>
    <w:next w:val="1048"/>
    <w:link w:val="700"/>
    <w:pPr>
      <w:ind w:firstLine="200"/>
    </w:pPr>
    <w:rPr>
      <w:rFonts w:ascii="方正仿宋_GB2312" w:hAnsi="宋体" w:eastAsia="方正仿宋_GB2312"/>
      <w:sz w:val="28"/>
      <w:szCs w:val="24"/>
    </w:rPr>
  </w:style>
  <w:style w:type="paragraph" w:styleId="1049">
    <w:name w:val="段落"/>
    <w:basedOn w:val="700"/>
    <w:next w:val="1049"/>
    <w:link w:val="700"/>
    <w:pPr>
      <w:ind w:firstLine="480"/>
      <w:spacing w:line="460" w:lineRule="exact"/>
    </w:pPr>
    <w:rPr>
      <w:sz w:val="24"/>
    </w:rPr>
  </w:style>
  <w:style w:type="paragraph" w:styleId="1050">
    <w:name w:val="Body Text 2"/>
    <w:basedOn w:val="700"/>
    <w:next w:val="1050"/>
    <w:link w:val="700"/>
    <w:pPr>
      <w:ind w:left="720" w:hanging="720"/>
      <w:widowControl/>
    </w:pPr>
    <w:rPr>
      <w:sz w:val="24"/>
      <w:lang w:val="en-GB"/>
    </w:rPr>
  </w:style>
  <w:style w:type="paragraph" w:styleId="1051">
    <w:name w:val="段 Char"/>
    <w:next w:val="1051"/>
    <w:link w:val="700"/>
    <w:pPr>
      <w:ind w:firstLine="200"/>
      <w:jc w:val="both"/>
    </w:pPr>
    <w:rPr>
      <w:rFonts w:ascii="宋体"/>
      <w:sz w:val="21"/>
      <w:lang w:val="en-US" w:eastAsia="zh-CN" w:bidi="ar-SA"/>
    </w:rPr>
  </w:style>
  <w:style w:type="paragraph" w:styleId="1052">
    <w:name w:val="样式 段后: 0.5 行 左  0.75 字符"/>
    <w:basedOn w:val="700"/>
    <w:next w:val="1052"/>
    <w:link w:val="700"/>
    <w:pPr>
      <w:ind w:firstLine="420"/>
      <w:spacing w:line="360" w:lineRule="auto"/>
      <w:widowControl/>
    </w:pPr>
    <w:rPr>
      <w:rFonts w:hAnsi="Arial" w:cs="Arial"/>
      <w:szCs w:val="21"/>
    </w:rPr>
  </w:style>
  <w:style w:type="paragraph" w:styleId="1053">
    <w:name w:val="font13"/>
    <w:basedOn w:val="700"/>
    <w:next w:val="1053"/>
    <w:link w:val="700"/>
    <w:pPr>
      <w:jc w:val="left"/>
      <w:spacing w:before="100" w:beforeAutospacing="1" w:after="100" w:afterAutospacing="1"/>
      <w:widowControl/>
    </w:pPr>
    <w:rPr>
      <w:i/>
      <w:iCs/>
      <w:sz w:val="36"/>
      <w:szCs w:val="36"/>
    </w:rPr>
  </w:style>
  <w:style w:type="paragraph" w:styleId="1054">
    <w:name w:val="样式 段后: 0.25 行"/>
    <w:basedOn w:val="700"/>
    <w:next w:val="1054"/>
    <w:link w:val="700"/>
    <w:pPr>
      <w:ind w:firstLine="420"/>
      <w:jc w:val="left"/>
      <w:spacing w:after="78" w:line="300" w:lineRule="auto"/>
      <w:widowControl/>
    </w:pPr>
    <w:rPr>
      <w:rFonts w:ascii="Arial" w:hAnsi="Arial" w:cs="宋体"/>
      <w:sz w:val="22"/>
      <w:lang w:eastAsia="en-US" w:bidi="en-US"/>
    </w:rPr>
  </w:style>
  <w:style w:type="paragraph" w:styleId="1055">
    <w:name w:val=" Char Char Char Char Char Char Char Char Char Char Char Char Char Char Char Char Char Char Char Char Char Char Char"/>
    <w:basedOn w:val="700"/>
    <w:next w:val="1055"/>
    <w:link w:val="700"/>
    <w:rPr>
      <w:rFonts w:ascii="Tahoma" w:hAnsi="Tahoma"/>
      <w:sz w:val="24"/>
    </w:rPr>
  </w:style>
  <w:style w:type="paragraph" w:styleId="1056">
    <w:name w:val="Char Char Char Char Char Char Char Char Char Char Char1 Char Char Char1"/>
    <w:basedOn w:val="700"/>
    <w:next w:val="1056"/>
    <w:link w:val="700"/>
    <w:semiHidden/>
    <w:pPr>
      <w:ind w:firstLine="200"/>
      <w:jc w:val="left"/>
    </w:pPr>
    <w:rPr>
      <w:rFonts w:ascii="Tahoma" w:hAnsi="Tahoma"/>
      <w:sz w:val="24"/>
      <w:szCs w:val="24"/>
    </w:rPr>
  </w:style>
  <w:style w:type="paragraph" w:styleId="1057">
    <w:name w:val="标题 4宋体"/>
    <w:basedOn w:val="704"/>
    <w:next w:val="1057"/>
    <w:link w:val="700"/>
    <w:pPr>
      <w:jc w:val="left"/>
      <w:keepLines w:val="0"/>
      <w:spacing w:before="0" w:after="0" w:line="360" w:lineRule="auto"/>
    </w:pPr>
    <w:rPr>
      <w:rFonts w:ascii="宋体" w:hAnsi="宋体" w:eastAsia="宋体"/>
      <w:bCs/>
      <w:color w:val="000000"/>
      <w:sz w:val="24"/>
    </w:rPr>
  </w:style>
  <w:style w:type="paragraph" w:styleId="1058">
    <w:name w:val="xl63"/>
    <w:basedOn w:val="700"/>
    <w:next w:val="1058"/>
    <w:link w:val="70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59">
    <w:name w:val="样式1"/>
    <w:basedOn w:val="700"/>
    <w:next w:val="1059"/>
    <w:link w:val="700"/>
    <w:pPr>
      <w:ind w:firstLine="480"/>
      <w:spacing w:line="300" w:lineRule="auto"/>
    </w:pPr>
    <w:rPr>
      <w:sz w:val="24"/>
      <w:szCs w:val="24"/>
    </w:rPr>
  </w:style>
  <w:style w:type="paragraph" w:styleId="1060">
    <w:name w:val=" Char Char Char Char Char Char Char"/>
    <w:basedOn w:val="700"/>
    <w:next w:val="1060"/>
    <w:link w:val="700"/>
    <w:rPr>
      <w:rFonts w:ascii="Tahoma" w:hAnsi="Tahoma"/>
      <w:sz w:val="24"/>
    </w:rPr>
  </w:style>
  <w:style w:type="paragraph" w:styleId="1061">
    <w:name w:val="华宇段落1 Char"/>
    <w:basedOn w:val="700"/>
    <w:next w:val="1061"/>
    <w:link w:val="700"/>
    <w:pPr>
      <w:ind w:firstLine="200"/>
      <w:spacing w:line="360" w:lineRule="auto"/>
    </w:pPr>
    <w:rPr>
      <w:bCs/>
      <w:sz w:val="24"/>
      <w:szCs w:val="24"/>
    </w:rPr>
  </w:style>
  <w:style w:type="paragraph" w:styleId="1062">
    <w:name w:val="a0"/>
    <w:basedOn w:val="700"/>
    <w:next w:val="1062"/>
    <w:link w:val="700"/>
    <w:pPr>
      <w:spacing w:before="100" w:beforeAutospacing="1" w:after="100" w:afterAutospacing="1"/>
      <w:widowControl/>
    </w:pPr>
    <w:rPr>
      <w:rFonts w:ascii="宋体" w:hAnsi="宋体" w:cs="宋体"/>
      <w:sz w:val="24"/>
      <w:szCs w:val="24"/>
    </w:rPr>
  </w:style>
  <w:style w:type="paragraph" w:styleId="1063">
    <w:name w:val="xl33"/>
    <w:basedOn w:val="700"/>
    <w:next w:val="1063"/>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4">
    <w:name w:val="No Spacing"/>
    <w:next w:val="1064"/>
    <w:link w:val="700"/>
    <w:qFormat/>
    <w:pPr>
      <w:jc w:val="both"/>
      <w:widowControl w:val="off"/>
    </w:pPr>
    <w:rPr>
      <w:rFonts w:ascii="Calibri" w:hAnsi="Calibri" w:eastAsia="微软雅黑"/>
      <w:sz w:val="24"/>
      <w:szCs w:val="22"/>
      <w:lang w:val="en-US" w:eastAsia="zh-CN" w:bidi="ar-SA"/>
    </w:rPr>
  </w:style>
  <w:style w:type="paragraph" w:styleId="1065">
    <w:name w:val=" Char Char Char Char Char"/>
    <w:basedOn w:val="700"/>
    <w:next w:val="1065"/>
    <w:link w:val="700"/>
    <w:rPr>
      <w:rFonts w:ascii="Tahoma" w:hAnsi="Tahoma"/>
      <w:sz w:val="24"/>
    </w:rPr>
  </w:style>
  <w:style w:type="paragraph" w:styleId="1066">
    <w:name w:val="Item List Char Char"/>
    <w:next w:val="1066"/>
    <w:link w:val="700"/>
    <w:pPr>
      <w:jc w:val="both"/>
      <w:spacing w:line="288" w:lineRule="auto"/>
    </w:pPr>
    <w:rPr>
      <w:rFonts w:ascii="Arial" w:hAnsi="Arial" w:cs="Arial"/>
      <w:b/>
      <w:bCs/>
      <w:sz w:val="21"/>
      <w:szCs w:val="28"/>
      <w:lang w:val="en-US" w:eastAsia="zh-CN" w:bidi="ar-SA"/>
    </w:rPr>
  </w:style>
  <w:style w:type="paragraph" w:styleId="1067">
    <w:name w:val="列出段落1"/>
    <w:basedOn w:val="700"/>
    <w:next w:val="1067"/>
    <w:link w:val="700"/>
    <w:pPr>
      <w:contextualSpacing/>
      <w:ind w:left="720"/>
      <w:jc w:val="left"/>
      <w:widowControl/>
    </w:pPr>
    <w:rPr>
      <w:rFonts w:ascii="Arial" w:hAnsi="Arial" w:eastAsia="黑体"/>
      <w:sz w:val="24"/>
      <w:szCs w:val="24"/>
      <w:lang w:eastAsia="en-US"/>
    </w:rPr>
  </w:style>
  <w:style w:type="paragraph" w:styleId="1068">
    <w:name w:val="标准文本"/>
    <w:basedOn w:val="700"/>
    <w:next w:val="1068"/>
    <w:link w:val="700"/>
    <w:pPr>
      <w:ind w:firstLine="480"/>
      <w:spacing w:line="360" w:lineRule="auto"/>
    </w:pPr>
    <w:rPr>
      <w:rFonts w:cs="宋体"/>
      <w:sz w:val="24"/>
      <w:szCs w:val="24"/>
    </w:rPr>
  </w:style>
  <w:style w:type="paragraph" w:styleId="1069">
    <w:name w:val=" Char Char Char Char Char Char Char Char"/>
    <w:basedOn w:val="700"/>
    <w:next w:val="1069"/>
    <w:link w:val="700"/>
    <w:rPr>
      <w:rFonts w:ascii="Tahoma" w:hAnsi="Tahoma"/>
      <w:sz w:val="24"/>
    </w:rPr>
  </w:style>
  <w:style w:type="paragraph" w:styleId="1070">
    <w:name w:val="Test2"/>
    <w:basedOn w:val="702"/>
    <w:next w:val="1070"/>
    <w:link w:val="700"/>
    <w:pPr>
      <w:jc w:val="center"/>
      <w:spacing w:before="156" w:after="156" w:line="480" w:lineRule="exact"/>
      <w:widowControl/>
    </w:pPr>
    <w:rPr>
      <w:rFonts w:ascii="黑体" w:hAnsi="Arial" w:eastAsia="黑体"/>
      <w:bCs/>
      <w:sz w:val="24"/>
    </w:rPr>
  </w:style>
  <w:style w:type="paragraph" w:styleId="1071">
    <w:name w:val="xl42"/>
    <w:basedOn w:val="700"/>
    <w:next w:val="1071"/>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2">
    <w:name w:val="Char Char Char Char"/>
    <w:basedOn w:val="729"/>
    <w:next w:val="1072"/>
    <w:link w:val="700"/>
    <w:pPr>
      <w:spacing w:line="360" w:lineRule="auto"/>
    </w:pPr>
    <w:rPr>
      <w:rFonts w:ascii="Tahoma" w:hAnsi="Tahoma"/>
      <w:sz w:val="24"/>
      <w:szCs w:val="24"/>
    </w:rPr>
  </w:style>
  <w:style w:type="paragraph" w:styleId="1073">
    <w:name w:val="flType"/>
    <w:basedOn w:val="937"/>
    <w:next w:val="1073"/>
    <w:link w:val="700"/>
    <w:pPr>
      <w:spacing w:after="284"/>
    </w:pPr>
    <w:rPr>
      <w:rFonts w:eastAsia="宋体"/>
      <w:b/>
    </w:rPr>
  </w:style>
  <w:style w:type="paragraph" w:styleId="1074">
    <w:name w:val="xl31"/>
    <w:basedOn w:val="700"/>
    <w:next w:val="1074"/>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075">
    <w:name w:val="标题3，章节第三层"/>
    <w:basedOn w:val="700"/>
    <w:next w:val="966"/>
    <w:link w:val="700"/>
    <w:pPr>
      <w:spacing w:before="78" w:line="300" w:lineRule="auto"/>
      <w:outlineLvl w:val="2"/>
    </w:pPr>
    <w:rPr>
      <w:rFonts w:ascii="Arial" w:hAnsi="Arial" w:eastAsia="华文细黑"/>
      <w:sz w:val="30"/>
      <w:szCs w:val="24"/>
    </w:rPr>
  </w:style>
  <w:style w:type="paragraph" w:styleId="1076">
    <w:name w:val="条1"/>
    <w:basedOn w:val="700"/>
    <w:next w:val="1076"/>
    <w:link w:val="700"/>
    <w:pPr>
      <w:ind w:left="780" w:hanging="360"/>
      <w:spacing w:before="156" w:line="360" w:lineRule="auto"/>
      <w:tabs>
        <w:tab w:val="left" w:pos="780" w:leader="none"/>
      </w:tabs>
    </w:pPr>
    <w:rPr>
      <w:rFonts w:eastAsia="黑体"/>
      <w:sz w:val="24"/>
    </w:rPr>
  </w:style>
  <w:style w:type="paragraph" w:styleId="1077">
    <w:name w:val="正文表标题"/>
    <w:next w:val="833"/>
    <w:link w:val="700"/>
    <w:pPr>
      <w:ind w:left="900" w:hanging="420"/>
      <w:jc w:val="center"/>
      <w:tabs>
        <w:tab w:val="left" w:pos="900" w:leader="none"/>
      </w:tabs>
    </w:pPr>
    <w:rPr>
      <w:rFonts w:ascii="黑体" w:eastAsia="黑体"/>
      <w:sz w:val="21"/>
      <w:lang w:val="en-US" w:eastAsia="zh-CN" w:bidi="ar-SA"/>
    </w:rPr>
  </w:style>
  <w:style w:type="paragraph" w:styleId="1078">
    <w:name w:val="表格文字"/>
    <w:basedOn w:val="700"/>
    <w:next w:val="1078"/>
    <w:link w:val="700"/>
    <w:pPr>
      <w:ind w:firstLine="200"/>
      <w:jc w:val="left"/>
      <w:spacing w:line="360" w:lineRule="auto"/>
    </w:pPr>
    <w:rPr>
      <w:rFonts w:ascii="Arial" w:hAnsi="Arial"/>
      <w:sz w:val="24"/>
    </w:rPr>
  </w:style>
  <w:style w:type="paragraph" w:styleId="1079">
    <w:name w:val=" Char Char Char Char Char Char Char Char Char Char Char Char Char Char Char Char Char Char Char Char Char"/>
    <w:basedOn w:val="700"/>
    <w:next w:val="1079"/>
    <w:link w:val="700"/>
    <w:rPr>
      <w:rFonts w:ascii="Tahoma" w:hAnsi="Tahoma"/>
      <w:sz w:val="24"/>
    </w:rPr>
  </w:style>
  <w:style w:type="paragraph" w:styleId="1080">
    <w:name w:val="论文正文"/>
    <w:basedOn w:val="751"/>
    <w:next w:val="1080"/>
    <w:link w:val="700"/>
    <w:pPr>
      <w:ind w:left="0" w:firstLine="200"/>
      <w:jc w:val="left"/>
      <w:spacing w:line="360" w:lineRule="auto"/>
    </w:pPr>
    <w:rPr>
      <w:rFonts w:ascii="Times New Roman" w:hAnsi="Times New Roman"/>
      <w:sz w:val="28"/>
      <w:szCs w:val="24"/>
    </w:rPr>
  </w:style>
  <w:style w:type="paragraph" w:styleId="1081">
    <w:name w:val="xl41"/>
    <w:basedOn w:val="700"/>
    <w:next w:val="1081"/>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2">
    <w:name w:val="项目符号，一级"/>
    <w:basedOn w:val="966"/>
    <w:next w:val="966"/>
    <w:link w:val="700"/>
    <w:pPr>
      <w:ind w:left="376" w:firstLine="0"/>
      <w:spacing w:line="240" w:lineRule="atLeast"/>
      <w:tabs>
        <w:tab w:val="left" w:pos="1320" w:leader="none"/>
      </w:tabs>
    </w:pPr>
    <w:rPr>
      <w:bCs w:val="0"/>
      <w:color w:val="000000"/>
      <w:szCs w:val="24"/>
    </w:rPr>
  </w:style>
  <w:style w:type="paragraph" w:styleId="1083">
    <w:name w:val="Char Char1 Char"/>
    <w:basedOn w:val="700"/>
    <w:next w:val="1083"/>
    <w:link w:val="700"/>
    <w:pPr>
      <w:jc w:val="left"/>
      <w:spacing w:after="160" w:line="240" w:lineRule="exact"/>
      <w:widowControl/>
    </w:pPr>
    <w:rPr>
      <w:rFonts w:ascii="Verdana" w:hAnsi="Verdana"/>
      <w:sz w:val="20"/>
      <w:lang w:eastAsia="en-US"/>
    </w:rPr>
  </w:style>
  <w:style w:type="paragraph" w:styleId="1084">
    <w:name w:val="xl34"/>
    <w:basedOn w:val="700"/>
    <w:next w:val="1084"/>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5">
    <w:name w:val="正文 + 宋体"/>
    <w:basedOn w:val="700"/>
    <w:next w:val="1085"/>
    <w:link w:val="700"/>
    <w:pPr>
      <w:ind w:firstLine="420"/>
      <w:spacing w:line="360" w:lineRule="auto"/>
    </w:pPr>
    <w:rPr>
      <w:szCs w:val="24"/>
    </w:rPr>
  </w:style>
  <w:style w:type="paragraph" w:styleId="1086">
    <w:name w:val="中等深浅网格 1 - 强调文字颜色 21"/>
    <w:basedOn w:val="700"/>
    <w:next w:val="1086"/>
    <w:link w:val="700"/>
    <w:qFormat/>
    <w:pPr>
      <w:ind w:firstLine="420"/>
    </w:pPr>
    <w:rPr>
      <w:rFonts w:ascii="Calibri" w:hAnsi="Calibri"/>
      <w:szCs w:val="22"/>
    </w:rPr>
  </w:style>
  <w:style w:type="paragraph" w:styleId="1087">
    <w:name w:val="样式2"/>
    <w:basedOn w:val="700"/>
    <w:next w:val="1087"/>
    <w:link w:val="700"/>
    <w:pPr>
      <w:ind w:left="200"/>
      <w:spacing w:line="360" w:lineRule="auto"/>
    </w:pPr>
    <w:rPr>
      <w:rFonts w:ascii="宋体" w:hAnsi="宋体"/>
      <w:b/>
      <w:sz w:val="24"/>
      <w:szCs w:val="24"/>
    </w:rPr>
  </w:style>
  <w:style w:type="paragraph" w:styleId="1088">
    <w:name w:val="xl62"/>
    <w:basedOn w:val="700"/>
    <w:next w:val="1088"/>
    <w:link w:val="70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89">
    <w:name w:val="修订"/>
    <w:next w:val="1089"/>
    <w:link w:val="700"/>
    <w:semiHidden/>
    <w:rPr>
      <w:sz w:val="21"/>
      <w:szCs w:val="24"/>
      <w:lang w:val="en-US" w:eastAsia="zh-CN" w:bidi="ar-SA"/>
    </w:rPr>
  </w:style>
  <w:style w:type="paragraph" w:styleId="1090">
    <w:name w:val="xl48"/>
    <w:basedOn w:val="700"/>
    <w:next w:val="1090"/>
    <w:link w:val="70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91">
    <w:name w:val="xl38"/>
    <w:basedOn w:val="700"/>
    <w:next w:val="1091"/>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2">
    <w:name w:val="符号与编号 Char Char"/>
    <w:basedOn w:val="700"/>
    <w:next w:val="1092"/>
    <w:link w:val="700"/>
    <w:pPr>
      <w:ind w:left="839" w:hanging="419"/>
      <w:spacing w:after="156" w:line="400" w:lineRule="atLeast"/>
      <w:tabs>
        <w:tab w:val="left" w:pos="840" w:leader="none"/>
      </w:tabs>
    </w:pPr>
    <w:rPr>
      <w:sz w:val="24"/>
      <w:szCs w:val="24"/>
    </w:rPr>
  </w:style>
  <w:style w:type="paragraph" w:styleId="1093">
    <w:name w:val="Char Char Char Char Char Char Char Char Char Char Char"/>
    <w:basedOn w:val="700"/>
    <w:next w:val="1093"/>
    <w:link w:val="700"/>
    <w:rPr>
      <w:rFonts w:ascii="Tahoma" w:hAnsi="Tahoma" w:cs="Tahoma"/>
      <w:sz w:val="24"/>
    </w:rPr>
  </w:style>
  <w:style w:type="paragraph" w:styleId="1094">
    <w:name w:val="项目符号：一级"/>
    <w:basedOn w:val="966"/>
    <w:next w:val="966"/>
    <w:link w:val="700"/>
    <w:pPr>
      <w:ind w:right="-134"/>
    </w:pPr>
    <w:rPr>
      <w:bCs w:val="0"/>
    </w:rPr>
  </w:style>
  <w:style w:type="paragraph" w:styleId="1095">
    <w:name w:val="Char Char Char Char Char Char Char Char Char Char Char Char Char Char Char Char Char Char Char Char Char"/>
    <w:basedOn w:val="700"/>
    <w:next w:val="1095"/>
    <w:link w:val="700"/>
    <w:rPr>
      <w:rFonts w:ascii="Tahoma" w:hAnsi="Tahoma" w:cs="Tahoma"/>
      <w:sz w:val="24"/>
    </w:rPr>
  </w:style>
  <w:style w:type="paragraph" w:styleId="1096">
    <w:name w:val="xl52"/>
    <w:basedOn w:val="700"/>
    <w:next w:val="1096"/>
    <w:link w:val="70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7">
    <w:name w:val="小四 段落 宋体 Char Char"/>
    <w:basedOn w:val="700"/>
    <w:next w:val="1097"/>
    <w:link w:val="700"/>
    <w:pPr>
      <w:ind w:firstLine="480"/>
      <w:spacing w:line="360" w:lineRule="auto"/>
    </w:pPr>
    <w:rPr>
      <w:rFonts w:ascii="宋体" w:hAnsi="宋体"/>
      <w:sz w:val="24"/>
      <w:szCs w:val="24"/>
    </w:rPr>
  </w:style>
  <w:style w:type="paragraph" w:styleId="1098">
    <w:name w:val="Pa5"/>
    <w:basedOn w:val="700"/>
    <w:next w:val="700"/>
    <w:link w:val="700"/>
    <w:pPr>
      <w:jc w:val="left"/>
      <w:spacing w:line="241" w:lineRule="atLeast"/>
    </w:pPr>
    <w:rPr>
      <w:rFonts w:ascii="汉仪大黑简" w:eastAsia="汉仪大黑简"/>
      <w:sz w:val="24"/>
      <w:szCs w:val="24"/>
    </w:rPr>
  </w:style>
  <w:style w:type="paragraph" w:styleId="1099">
    <w:name w:val="xl44"/>
    <w:basedOn w:val="700"/>
    <w:next w:val="1099"/>
    <w:link w:val="7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00">
    <w:name w:val="xl26"/>
    <w:basedOn w:val="700"/>
    <w:next w:val="1100"/>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01">
    <w:name w:val="标准小四"/>
    <w:basedOn w:val="700"/>
    <w:next w:val="1101"/>
    <w:link w:val="700"/>
    <w:pPr>
      <w:ind w:firstLine="480"/>
      <w:spacing w:line="360" w:lineRule="auto"/>
    </w:pPr>
    <w:rPr>
      <w:rFonts w:ascii="Arial" w:hAnsi="Arial"/>
      <w:sz w:val="24"/>
      <w:szCs w:val="21"/>
    </w:rPr>
  </w:style>
  <w:style w:type="paragraph" w:styleId="1102">
    <w:name w:val="Item Step in Table"/>
    <w:next w:val="1102"/>
    <w:link w:val="700"/>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103">
    <w:name w:val="表格内文字"/>
    <w:basedOn w:val="700"/>
    <w:next w:val="1103"/>
    <w:link w:val="700"/>
    <w:pPr>
      <w:spacing w:line="300" w:lineRule="atLeast"/>
    </w:pPr>
    <w:rPr>
      <w:sz w:val="18"/>
      <w:szCs w:val="24"/>
    </w:rPr>
  </w:style>
  <w:style w:type="paragraph" w:styleId="1104">
    <w:name w:val="丁华标题1"/>
    <w:basedOn w:val="701"/>
    <w:next w:val="1014"/>
    <w:link w:val="700"/>
    <w:pPr>
      <w:numPr>
        <w:ilvl w:val="0"/>
        <w:numId w:val="2"/>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105">
    <w:name w:val="样式 标题 2第一章 标题 2Heading 2 HiddenHeading 2 CCBSheading 2H2h2..."/>
    <w:basedOn w:val="702"/>
    <w:next w:val="1105"/>
    <w:link w:val="70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6">
    <w:name w:val="方案正文"/>
    <w:basedOn w:val="700"/>
    <w:next w:val="1106"/>
    <w:link w:val="700"/>
    <w:pPr>
      <w:ind w:firstLine="359"/>
      <w:jc w:val="left"/>
      <w:spacing w:before="156" w:line="360" w:lineRule="auto"/>
    </w:pPr>
    <w:rPr>
      <w:rFonts w:ascii="Arial" w:hAnsi="Arial" w:cs="宋体"/>
      <w:sz w:val="24"/>
      <w:szCs w:val="21"/>
    </w:rPr>
  </w:style>
  <w:style w:type="paragraph" w:styleId="1107">
    <w:name w:val="_Style 23"/>
    <w:next w:val="700"/>
    <w:link w:val="700"/>
    <w:pPr>
      <w:jc w:val="both"/>
      <w:widowControl w:val="off"/>
    </w:pPr>
    <w:rPr>
      <w:rFonts w:ascii="Calibri" w:hAnsi="Calibri"/>
      <w:sz w:val="21"/>
      <w:szCs w:val="22"/>
      <w:lang w:val="en-US" w:eastAsia="zh-CN" w:bidi="ar-SA"/>
    </w:rPr>
  </w:style>
  <w:style w:type="paragraph" w:styleId="1108">
    <w:name w:val="正文文本 21"/>
    <w:basedOn w:val="700"/>
    <w:next w:val="1108"/>
    <w:link w:val="700"/>
    <w:pPr>
      <w:ind w:left="720" w:hanging="720"/>
      <w:widowControl/>
    </w:pPr>
    <w:rPr>
      <w:sz w:val="24"/>
      <w:lang w:val="en-GB"/>
    </w:rPr>
  </w:style>
  <w:style w:type="paragraph" w:styleId="1109">
    <w:name w:val="列表内容"/>
    <w:basedOn w:val="700"/>
    <w:next w:val="700"/>
    <w:link w:val="700"/>
    <w:pPr>
      <w:ind w:left="840" w:hanging="420"/>
      <w:jc w:val="left"/>
      <w:widowControl/>
      <w:tabs>
        <w:tab w:val="left" w:pos="840" w:leader="none"/>
      </w:tabs>
    </w:pPr>
    <w:rPr>
      <w:sz w:val="18"/>
      <w:szCs w:val="24"/>
    </w:rPr>
  </w:style>
  <w:style w:type="paragraph" w:styleId="1110">
    <w:name w:val="p"/>
    <w:basedOn w:val="700"/>
    <w:next w:val="1110"/>
    <w:link w:val="700"/>
    <w:pPr>
      <w:jc w:val="left"/>
      <w:spacing w:before="100" w:beforeAutospacing="1" w:after="100" w:afterAutospacing="1"/>
      <w:widowControl/>
    </w:pPr>
    <w:rPr>
      <w:rFonts w:ascii="宋体" w:hAnsi="宋体" w:cs="宋体"/>
      <w:sz w:val="24"/>
      <w:szCs w:val="24"/>
    </w:rPr>
  </w:style>
  <w:style w:type="paragraph" w:styleId="1111">
    <w:name w:val="正文 居中"/>
    <w:basedOn w:val="700"/>
    <w:next w:val="1111"/>
    <w:link w:val="700"/>
    <w:pPr>
      <w:jc w:val="center"/>
      <w:spacing w:line="360" w:lineRule="auto"/>
    </w:pPr>
    <w:rPr>
      <w:sz w:val="24"/>
    </w:rPr>
  </w:style>
  <w:style w:type="paragraph" w:styleId="1112">
    <w:name w:val="项目符号，二级"/>
    <w:basedOn w:val="966"/>
    <w:next w:val="966"/>
    <w:link w:val="700"/>
    <w:pPr>
      <w:ind w:left="1337" w:right="-27" w:firstLine="480"/>
      <w:tabs>
        <w:tab w:val="left" w:pos="567" w:leader="none"/>
        <w:tab w:val="left" w:pos="1211" w:leader="none"/>
        <w:tab w:val="left" w:pos="1337" w:leader="none"/>
      </w:tabs>
    </w:pPr>
    <w:rPr>
      <w:bCs w:val="0"/>
      <w:color w:val="000000"/>
      <w:sz w:val="24"/>
      <w:szCs w:val="24"/>
    </w:rPr>
  </w:style>
  <w:style w:type="paragraph" w:styleId="1113">
    <w:name w:val=" Char Char Char Char"/>
    <w:basedOn w:val="700"/>
    <w:next w:val="1113"/>
    <w:link w:val="700"/>
    <w:pPr>
      <w:jc w:val="center"/>
      <w:spacing w:after="160" w:line="240" w:lineRule="exact"/>
      <w:widowControl/>
    </w:pPr>
    <w:rPr>
      <w:rFonts w:ascii="黑体" w:hAnsi="Verdana" w:eastAsia="黑体"/>
      <w:sz w:val="32"/>
      <w:szCs w:val="32"/>
      <w:lang w:eastAsia="en-US"/>
    </w:rPr>
  </w:style>
  <w:style w:type="paragraph" w:styleId="1114">
    <w:name w:val="样式 标题 3 + (中文) 黑体 小四 非加粗 段前: 7.8 磅 段后: 0 磅 行距: 固定值 20 磅"/>
    <w:basedOn w:val="703"/>
    <w:next w:val="1114"/>
    <w:link w:val="700"/>
    <w:pPr>
      <w:spacing w:line="400" w:lineRule="exact"/>
      <w:shd w:val="clear" w:color="auto" w:fill="auto"/>
    </w:pPr>
    <w:rPr>
      <w:rFonts w:ascii="Times New Roman" w:hAnsi="Times New Roman" w:eastAsia="黑体" w:cs="宋体"/>
      <w:b w:val="0"/>
      <w:sz w:val="24"/>
      <w:szCs w:val="20"/>
    </w:rPr>
  </w:style>
  <w:style w:type="paragraph" w:styleId="1115">
    <w:name w:val="font10"/>
    <w:basedOn w:val="700"/>
    <w:next w:val="1115"/>
    <w:link w:val="700"/>
    <w:pPr>
      <w:jc w:val="left"/>
      <w:spacing w:before="100" w:beforeAutospacing="1" w:after="100" w:afterAutospacing="1"/>
      <w:widowControl/>
    </w:pPr>
    <w:rPr>
      <w:rFonts w:ascii="方正楷体_GB2312" w:hAnsi="宋体" w:eastAsia="方正楷体_GB2312" w:cs="宋体"/>
      <w:b/>
      <w:bCs/>
      <w:sz w:val="18"/>
      <w:szCs w:val="18"/>
    </w:rPr>
  </w:style>
  <w:style w:type="paragraph" w:styleId="1116">
    <w:name w:val="样式 样式 首行缩进:  0.74 厘米 行距: 1.5 倍行距 + 段后: 0.5 行"/>
    <w:basedOn w:val="700"/>
    <w:next w:val="1116"/>
    <w:link w:val="700"/>
    <w:pPr>
      <w:ind w:firstLine="420"/>
      <w:spacing w:line="360" w:lineRule="auto"/>
    </w:pPr>
    <w:rPr>
      <w:rFonts w:ascii="方正楷体_GB2312" w:eastAsia="方正楷体_GB2312"/>
      <w:bCs/>
      <w:sz w:val="24"/>
    </w:rPr>
  </w:style>
  <w:style w:type="paragraph" w:styleId="1117">
    <w:name w:val="7"/>
    <w:basedOn w:val="700"/>
    <w:next w:val="783"/>
    <w:link w:val="700"/>
    <w:pPr>
      <w:jc w:val="left"/>
      <w:spacing w:before="100" w:beforeAutospacing="1" w:after="100" w:afterAutospacing="1"/>
      <w:widowControl/>
    </w:pPr>
    <w:rPr>
      <w:rFonts w:ascii="宋体" w:hAnsi="宋体"/>
      <w:sz w:val="24"/>
    </w:rPr>
  </w:style>
  <w:style w:type="paragraph" w:styleId="1118">
    <w:name w:val="正文2"/>
    <w:basedOn w:val="700"/>
    <w:next w:val="1118"/>
    <w:link w:val="700"/>
    <w:qFormat/>
    <w:pPr>
      <w:ind w:firstLine="510"/>
      <w:spacing w:before="156" w:line="360" w:lineRule="auto"/>
    </w:pPr>
    <w:rPr>
      <w:sz w:val="24"/>
    </w:rPr>
  </w:style>
  <w:style w:type="paragraph" w:styleId="1119">
    <w:name w:val="标题4，章节第四层"/>
    <w:basedOn w:val="700"/>
    <w:next w:val="700"/>
    <w:link w:val="700"/>
    <w:pPr>
      <w:spacing w:line="360" w:lineRule="auto"/>
      <w:tabs>
        <w:tab w:val="left" w:pos="0" w:leader="none"/>
      </w:tabs>
      <w:outlineLvl w:val="3"/>
    </w:pPr>
    <w:rPr>
      <w:rFonts w:ascii="宋体" w:hAnsi="宋体"/>
      <w:b/>
      <w:sz w:val="24"/>
      <w:szCs w:val="24"/>
    </w:rPr>
  </w:style>
  <w:style w:type="paragraph" w:styleId="1120">
    <w:name w:val="表格内容"/>
    <w:basedOn w:val="700"/>
    <w:next w:val="1120"/>
    <w:link w:val="700"/>
    <w:pPr>
      <w:jc w:val="center"/>
      <w:spacing w:before="60" w:line="300" w:lineRule="auto"/>
      <w:widowControl/>
    </w:pPr>
  </w:style>
  <w:style w:type="paragraph" w:styleId="1121">
    <w:name w:val="p01"/>
    <w:basedOn w:val="700"/>
    <w:next w:val="1121"/>
    <w:link w:val="700"/>
    <w:qFormat/>
    <w:pPr>
      <w:jc w:val="left"/>
      <w:spacing w:before="75" w:after="75" w:line="480" w:lineRule="auto"/>
      <w:widowControl/>
    </w:pPr>
    <w:rPr>
      <w:rFonts w:ascii="宋体" w:hAnsi="宋体" w:cs="宋体"/>
      <w:sz w:val="24"/>
      <w:szCs w:val="24"/>
    </w:rPr>
  </w:style>
  <w:style w:type="paragraph" w:styleId="1122">
    <w:name w:val="Char Char Char Char Char Char Char Char"/>
    <w:basedOn w:val="700"/>
    <w:next w:val="1122"/>
    <w:link w:val="700"/>
    <w:rPr>
      <w:rFonts w:ascii="Tahoma" w:hAnsi="Tahoma" w:cs="Tahoma"/>
      <w:sz w:val="24"/>
    </w:rPr>
  </w:style>
  <w:style w:type="paragraph" w:styleId="1123">
    <w:name w:val="正文lzq"/>
    <w:basedOn w:val="700"/>
    <w:next w:val="1123"/>
    <w:link w:val="700"/>
    <w:pPr>
      <w:ind w:firstLine="480"/>
      <w:spacing w:line="360" w:lineRule="auto"/>
    </w:pPr>
    <w:rPr>
      <w:sz w:val="24"/>
    </w:rPr>
  </w:style>
  <w:style w:type="paragraph" w:styleId="1124">
    <w:name w:val="标题2，章节第二层"/>
    <w:basedOn w:val="700"/>
    <w:next w:val="966"/>
    <w:link w:val="700"/>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5">
    <w:name w:val="Normal1"/>
    <w:basedOn w:val="700"/>
    <w:next w:val="1125"/>
    <w:link w:val="700"/>
    <w:rPr>
      <w:rFonts w:ascii="Calibri" w:hAnsi="Calibri" w:eastAsia="Calibri" w:cs="宋体"/>
      <w:lang w:val="zh-CN"/>
    </w:rPr>
  </w:style>
  <w:style w:type="paragraph" w:styleId="1126">
    <w:name w:val="章标题"/>
    <w:next w:val="833"/>
    <w:link w:val="700"/>
    <w:pPr>
      <w:jc w:val="both"/>
      <w:spacing w:before="156" w:after="156"/>
      <w:outlineLvl w:val="1"/>
    </w:pPr>
    <w:rPr>
      <w:rFonts w:eastAsia="黑体"/>
      <w:sz w:val="21"/>
      <w:lang w:val="en-US" w:eastAsia="zh-CN" w:bidi="ar-SA"/>
    </w:rPr>
  </w:style>
  <w:style w:type="paragraph" w:styleId="1127">
    <w:name w:val="Char Char"/>
    <w:basedOn w:val="700"/>
    <w:next w:val="1127"/>
    <w:link w:val="700"/>
    <w:rPr>
      <w:rFonts w:ascii="Tahoma" w:hAnsi="Tahoma" w:cs="Tahoma"/>
      <w:sz w:val="24"/>
    </w:rPr>
  </w:style>
  <w:style w:type="paragraph" w:styleId="1128">
    <w:name w:val="xl56"/>
    <w:basedOn w:val="700"/>
    <w:next w:val="1128"/>
    <w:link w:val="70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29">
    <w:name w:val="_Style 42"/>
    <w:basedOn w:val="700"/>
    <w:next w:val="738"/>
    <w:link w:val="700"/>
    <w:rPr>
      <w:rFonts w:ascii="方正楷体_GB2312" w:hAnsi="Arial" w:eastAsia="方正楷体_GB2312"/>
      <w:sz w:val="28"/>
    </w:rPr>
  </w:style>
  <w:style w:type="paragraph" w:styleId="1130">
    <w:name w:val="font5"/>
    <w:basedOn w:val="700"/>
    <w:next w:val="1130"/>
    <w:link w:val="700"/>
    <w:pPr>
      <w:jc w:val="left"/>
      <w:spacing w:before="100" w:beforeAutospacing="1" w:after="100" w:afterAutospacing="1"/>
      <w:widowControl/>
    </w:pPr>
    <w:rPr>
      <w:rFonts w:ascii="宋体" w:hAnsi="宋体" w:cs="宋体"/>
      <w:sz w:val="18"/>
      <w:szCs w:val="18"/>
    </w:rPr>
  </w:style>
  <w:style w:type="paragraph" w:styleId="1131">
    <w:name w:val="Char Char Char Char Char Char Char Char Char Char Char Char Char Char Char Char Char Char Char Char Char Char Char"/>
    <w:basedOn w:val="700"/>
    <w:next w:val="1131"/>
    <w:link w:val="700"/>
    <w:rPr>
      <w:rFonts w:ascii="Tahoma" w:hAnsi="Tahoma" w:cs="Tahoma"/>
      <w:sz w:val="24"/>
    </w:rPr>
  </w:style>
  <w:style w:type="paragraph" w:styleId="1132">
    <w:name w:val="xl55"/>
    <w:basedOn w:val="700"/>
    <w:next w:val="1132"/>
    <w:link w:val="70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33">
    <w:name w:val="我的正文"/>
    <w:basedOn w:val="700"/>
    <w:next w:val="1133"/>
    <w:link w:val="700"/>
    <w:pPr>
      <w:ind w:firstLine="420"/>
      <w:jc w:val="left"/>
      <w:spacing w:line="360" w:lineRule="auto"/>
      <w:widowControl/>
    </w:pPr>
    <w:rPr>
      <w:rFonts w:ascii="宋体" w:hAnsi="宋体" w:cs="宋体"/>
      <w:szCs w:val="21"/>
    </w:rPr>
  </w:style>
  <w:style w:type="paragraph" w:styleId="1134">
    <w:name w:val="正文缩进2字符"/>
    <w:basedOn w:val="700"/>
    <w:next w:val="1134"/>
    <w:link w:val="700"/>
    <w:pPr>
      <w:ind w:firstLine="200"/>
      <w:spacing w:line="300" w:lineRule="auto"/>
    </w:pPr>
    <w:rPr>
      <w:rFonts w:ascii="方正仿宋_GB2312" w:eastAsia="方正仿宋_GB2312"/>
      <w:sz w:val="32"/>
      <w:szCs w:val="32"/>
    </w:rPr>
  </w:style>
  <w:style w:type="paragraph" w:styleId="1135">
    <w:name w:val="正文（绿盟科技）"/>
    <w:next w:val="1135"/>
    <w:link w:val="700"/>
    <w:qFormat/>
    <w:pPr>
      <w:spacing w:line="300" w:lineRule="auto"/>
    </w:pPr>
    <w:rPr>
      <w:rFonts w:ascii="Arial" w:hAnsi="Arial" w:cs="黑体"/>
      <w:sz w:val="21"/>
      <w:szCs w:val="21"/>
      <w:lang w:val="en-US" w:eastAsia="zh-CN" w:bidi="ar-SA"/>
    </w:rPr>
  </w:style>
  <w:style w:type="character" w:styleId="1136">
    <w:name w:val="纯文本 字符"/>
    <w:next w:val="1136"/>
    <w:link w:val="700"/>
    <w:rPr>
      <w:rFonts w:ascii="宋体" w:hAnsi="Courier New" w:eastAsia="宋体"/>
      <w:sz w:val="21"/>
      <w:lang w:val="en-US" w:eastAsia="zh-CN" w:bidi="ar-SA"/>
    </w:rPr>
  </w:style>
  <w:style w:type="character" w:styleId="1137">
    <w:name w:val="纯文本 Char"/>
    <w:next w:val="1137"/>
    <w:link w:val="700"/>
    <w:rPr>
      <w:rFonts w:ascii="宋体" w:hAnsi="Courier New" w:eastAsia="宋体"/>
      <w:sz w:val="21"/>
      <w:lang w:val="en-US" w:eastAsia="zh-CN" w:bidi="ar-SA"/>
    </w:rPr>
  </w:style>
  <w:style w:type="paragraph" w:styleId="1138">
    <w:name w:val="UserStyle_0"/>
    <w:basedOn w:val="700"/>
    <w:next w:val="1138"/>
    <w:link w:val="700"/>
    <w:qFormat/>
    <w:pPr>
      <w:ind w:firstLine="480"/>
      <w:jc w:val="left"/>
      <w:spacing w:line="360" w:lineRule="auto"/>
    </w:pPr>
    <w:rPr>
      <w:rFonts w:ascii="宋体" w:hAnsi="宋体" w:eastAsia="Calibri"/>
      <w:sz w:val="24"/>
      <w:szCs w:val="24"/>
      <w:lang w:val="en-US" w:eastAsia="en-US" w:bidi="ar-SA"/>
    </w:rPr>
  </w:style>
  <w:style w:type="paragraph" w:styleId="1139">
    <w:name w:val="ListBullet21"/>
    <w:basedOn w:val="700"/>
    <w:next w:val="1139"/>
    <w:link w:val="700"/>
    <w:qFormat/>
    <w:pPr>
      <w:numPr>
        <w:ilvl w:val="0"/>
        <w:numId w:val="2"/>
      </w:numPr>
      <w:tabs>
        <w:tab w:val="left" w:pos="567" w:leader="none"/>
        <w:tab w:val="decimal" w:pos="780" w:leader="none"/>
      </w:tabs>
    </w:pPr>
    <w:rPr>
      <w:szCs w:val="22"/>
    </w:rPr>
  </w:style>
  <w:style w:type="paragraph" w:styleId="1140">
    <w:name w:val="标题 41"/>
    <w:basedOn w:val="700"/>
    <w:next w:val="700"/>
    <w:link w:val="1141"/>
    <w:uiPriority w:val="9"/>
    <w:qFormat/>
    <w:pPr>
      <w:keepLines/>
      <w:keepNext/>
      <w:spacing w:before="280" w:after="290" w:line="376" w:lineRule="auto"/>
      <w:outlineLvl w:val="3"/>
    </w:pPr>
    <w:rPr>
      <w:rFonts w:ascii="Cambria" w:hAnsi="Cambria"/>
      <w:b/>
      <w:bCs/>
      <w:sz w:val="28"/>
      <w:szCs w:val="28"/>
    </w:rPr>
  </w:style>
  <w:style w:type="character" w:styleId="1141">
    <w:name w:val="标题 4 字符1"/>
    <w:next w:val="1141"/>
    <w:link w:val="1140"/>
    <w:uiPriority w:val="9"/>
    <w:qFormat/>
    <w:rPr>
      <w:rFonts w:ascii="Cambria" w:hAnsi="Cambria"/>
      <w:b/>
      <w:bCs/>
      <w:sz w:val="28"/>
      <w:szCs w:val="28"/>
    </w:rPr>
  </w:style>
  <w:style w:type="character" w:styleId="11951" w:default="1">
    <w:name w:val="Default Paragraph Font"/>
    <w:uiPriority w:val="1"/>
    <w:semiHidden/>
    <w:unhideWhenUsed/>
  </w:style>
  <w:style w:type="numbering" w:styleId="11952" w:default="1">
    <w:name w:val="No List"/>
    <w:uiPriority w:val="99"/>
    <w:semiHidden/>
    <w:unhideWhenUsed/>
  </w:style>
  <w:style w:type="table" w:styleId="119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媛</dc:creator>
  <cp:lastModifiedBy>王俏</cp:lastModifiedBy>
  <cp:revision>3</cp:revision>
  <dcterms:created xsi:type="dcterms:W3CDTF">2024-02-04T06:01:00Z</dcterms:created>
  <dcterms:modified xsi:type="dcterms:W3CDTF">2026-03-13T07:16:01Z</dcterms:modified>
</cp:coreProperties>
</file>