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JSZC-320500-JZCG-G2026-0041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苏州市艺术学校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苏州市艺术学校物业管理服务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4"/>
        <w:ind w:firstLine="0"/>
        <w:jc w:val="left"/>
        <w:spacing w:before="120" w:after="120"/>
        <w:tabs>
          <w:tab w:val="right" w:pos="9856" w:leader="dot"/>
        </w:tabs>
        <w:rPr>
          <w:rStyle w:val="926"/>
          <w:rFonts w:ascii="宋体" w:hAnsi="宋体" w:cs="Calibri"/>
          <w:bCs/>
          <w:caps/>
          <w:color w:val="auto"/>
          <w:sz w:val="32"/>
          <w:szCs w:val="32"/>
        </w:rPr>
        <w:outlineLvl w:val="9"/>
      </w:pPr>
      <w:r>
        <w:rPr>
          <w:rFonts w:ascii="宋体" w:hAnsi="宋体" w:cs="Calibri"/>
          <w:bCs/>
          <w:caps/>
          <w:color w:val="auto"/>
          <w:sz w:val="32"/>
          <w:szCs w:val="32"/>
        </w:rPr>
      </w:r>
      <w:r/>
    </w:p>
    <w:p>
      <w:pPr>
        <w:pStyle w:val="894"/>
        <w:ind w:firstLine="0"/>
        <w:tabs>
          <w:tab w:val="right" w:pos="9854" w:leader="dot"/>
        </w:tabs>
        <w:rPr>
          <w:rFonts w:asciiTheme="majorEastAsia" w:hAnsiTheme="majorEastAsia" w:eastAsiaTheme="majorEastAsia" w:cstheme="minorBidi"/>
          <w:sz w:val="32"/>
          <w:szCs w:val="32"/>
        </w:rPr>
      </w:pPr>
      <w:r>
        <w:rPr>
          <w:rStyle w:val="926"/>
          <w:rFonts w:cs="Calibri" w:asciiTheme="majorEastAsia" w:hAnsiTheme="majorEastAsia" w:eastAsiaTheme="majorEastAsia"/>
          <w:bCs/>
          <w:caps/>
          <w:color w:val="auto"/>
          <w:sz w:val="32"/>
          <w:szCs w:val="32"/>
        </w:rPr>
        <w:fldChar w:fldCharType="begin"/>
      </w:r>
      <w:r>
        <w:rPr>
          <w:rStyle w:val="926"/>
          <w:rFonts w:cs="Calibri" w:asciiTheme="majorEastAsia" w:hAnsiTheme="majorEastAsia" w:eastAsiaTheme="majorEastAsia"/>
          <w:bCs/>
          <w:caps/>
          <w:color w:val="auto"/>
          <w:sz w:val="32"/>
          <w:szCs w:val="32"/>
        </w:rPr>
        <w:instrText xml:space="preserve"> TOC \o "1-1" \h \z \u </w:instrText>
      </w:r>
      <w:r>
        <w:rPr>
          <w:rStyle w:val="926"/>
          <w:rFonts w:cs="Calibri" w:asciiTheme="majorEastAsia" w:hAnsiTheme="majorEastAsia" w:eastAsiaTheme="majorEastAsia"/>
          <w:bCs/>
          <w:caps/>
          <w:color w:val="auto"/>
          <w:sz w:val="32"/>
          <w:szCs w:val="32"/>
        </w:rPr>
        <w:fldChar w:fldCharType="separate"/>
      </w:r>
      <w:hyperlink w:tooltip="#_Toc165274502" w:anchor="_Toc165274502" w:history="1">
        <w:r>
          <w:rPr>
            <w:rStyle w:val="926"/>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6"/>
            <w:rFonts w:asciiTheme="majorEastAsia" w:hAnsiTheme="majorEastAsia" w:eastAsiaTheme="majorEastAsia"/>
            <w:sz w:val="32"/>
            <w:szCs w:val="32"/>
          </w:rPr>
          <w:t xml:space="preserve">第二章</w:t>
        </w:r>
        <w:r>
          <w:rPr>
            <w:rStyle w:val="926"/>
            <w:rFonts w:hint="eastAsia" w:asciiTheme="majorEastAsia" w:hAnsiTheme="majorEastAsia" w:eastAsiaTheme="majorEastAsia"/>
            <w:sz w:val="32"/>
            <w:szCs w:val="32"/>
          </w:rPr>
          <w:t xml:space="preserve"> </w:t>
        </w:r>
        <w:r>
          <w:rPr>
            <w:rStyle w:val="926"/>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6"/>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6"/>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6"/>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6"/>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894"/>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6"/>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65</w:t>
        </w:r>
        <w:r>
          <w:rPr>
            <w:rFonts w:asciiTheme="majorEastAsia" w:hAnsiTheme="majorEastAsia" w:eastAsiaTheme="majorEastAsia"/>
            <w:sz w:val="32"/>
            <w:szCs w:val="32"/>
          </w:rPr>
          <w:fldChar w:fldCharType="end"/>
        </w:r>
      </w:hyperlink>
      <w:r/>
      <w:r/>
    </w:p>
    <w:p>
      <w:pPr>
        <w:pStyle w:val="894"/>
        <w:ind w:firstLine="0"/>
        <w:spacing w:before="120" w:after="120"/>
        <w:tabs>
          <w:tab w:val="right" w:pos="9854" w:leader="dot"/>
        </w:tabs>
        <w:rPr>
          <w:rFonts w:ascii="宋体" w:hAnsi="宋体"/>
          <w:sz w:val="32"/>
          <w:szCs w:val="32"/>
        </w:rPr>
        <w:outlineLvl w:val="9"/>
      </w:pPr>
      <w:r>
        <w:rPr>
          <w:rStyle w:val="92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JSZC-320500-JZCG-G2026-0041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苏州市艺术学校物业管理服务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苏州市艺术学校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苏州高新区滨河路1859号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朱妹</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15850112461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8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1"/>
        <w:ind w:left="431" w:firstLine="17"/>
        <w:jc w:val="center"/>
        <w:spacing w:before="0" w:after="0" w:line="360" w:lineRule="auto"/>
        <w:rPr>
          <w:rStyle w:val="991"/>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苏州市艺术学校物业管理服务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JSZC-320500-JZCG-G2026-0041</w:t>
      </w:r>
      <w:r/>
    </w:p>
    <w:p>
      <w:pPr>
        <w:pStyle w:val="87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苏州市艺术学校物业管理服务</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人民币壹佰零伍万元整（￥1</w:t>
      </w:r>
      <w:r>
        <w:rPr>
          <w:rFonts w:ascii="宋体" w:hAnsi="宋体"/>
          <w:sz w:val="21"/>
          <w:szCs w:val="21"/>
        </w:rPr>
        <w:t xml:space="preserve">050000.00</w:t>
      </w:r>
      <w:r>
        <w:rPr>
          <w:rFonts w:hint="eastAsia" w:ascii="宋体" w:hAnsi="宋体"/>
          <w:sz w:val="21"/>
          <w:szCs w:val="21"/>
        </w:rPr>
        <w:t xml:space="preserve">元）</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人民币壹佰零伍万元整（￥1050000.00元） </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苏州市艺术学校物业管理服务</w:t>
      </w:r>
      <w:r>
        <w:rPr>
          <w:rFonts w:hint="eastAsia" w:ascii="宋体" w:hAnsi="宋体"/>
          <w:sz w:val="21"/>
          <w:szCs w:val="21"/>
        </w:rPr>
        <w:t xml:space="preserve">。</w:t>
      </w:r>
      <w:r>
        <w:rPr>
          <w:rFonts w:hint="eastAsia" w:ascii="宋体" w:hAnsi="宋体"/>
          <w:sz w:val="21"/>
          <w:szCs w:val="21"/>
        </w:rPr>
        <w:t xml:space="preserve">校区所有建筑内外环境卫生，安保消防，供水供电管理，公用设施设备（工程建设维保期外）管理，学生公寓管理。</w:t>
      </w:r>
      <w:r/>
    </w:p>
    <w:p>
      <w:pPr>
        <w:pStyle w:val="87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9"/>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79"/>
        <w:ind w:left="0" w:firstLine="420"/>
        <w:spacing w:line="360" w:lineRule="auto"/>
        <w:rPr>
          <w:rFonts w:ascii="宋体" w:hAnsi="宋体"/>
          <w:sz w:val="21"/>
          <w:szCs w:val="21"/>
        </w:rPr>
      </w:pPr>
      <w:r>
        <w:rPr>
          <w:rFonts w:hint="eastAsia" w:ascii="宋体" w:hAnsi="宋体"/>
          <w:sz w:val="21"/>
          <w:szCs w:val="21"/>
        </w:rPr>
        <w:t xml:space="preserve">3.方式：</w:t>
      </w:r>
      <w:r/>
    </w:p>
    <w:p>
      <w:pPr>
        <w:pStyle w:val="87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9"/>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9"/>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7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03月</w:t>
      </w:r>
      <w:r>
        <w:rPr>
          <w:rFonts w:hint="eastAsia" w:ascii="宋体" w:hAnsi="宋体" w:cs="Times New Roman"/>
          <w:sz w:val="21"/>
          <w:szCs w:val="21"/>
          <w:u w:val="single"/>
        </w:rPr>
        <w:t xml:space="preserve">06日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sz w:val="21"/>
          <w:szCs w:val="21"/>
          <w:u w:val="single"/>
        </w:rPr>
      </w:r>
      <w:r>
        <w:rPr>
          <w:rFonts w:hint="eastAsia" w:ascii="宋体" w:hAnsi="宋体"/>
          <w:sz w:val="21"/>
          <w:szCs w:val="21"/>
        </w:rPr>
        <w:t xml:space="preserve">（北京时间）；</w:t>
      </w:r>
      <w:r/>
    </w:p>
    <w:p>
      <w:pPr>
        <w:pStyle w:val="87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7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7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苏州市艺术学校</w:t>
      </w:r>
      <w:r>
        <w:rPr>
          <w:rFonts w:hint="eastAsia" w:ascii="宋体" w:hAnsi="宋体"/>
          <w:sz w:val="21"/>
          <w:szCs w:val="21"/>
        </w:rPr>
        <w:t xml:space="preserve">  </w:t>
      </w:r>
      <w:r>
        <w:rPr>
          <w:rFonts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苏州高新区滨河路1859号</w:t>
      </w:r>
      <w:r>
        <w:rPr>
          <w:rFonts w:hint="eastAsia"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朱妹</w:t>
      </w:r>
      <w:r/>
    </w:p>
    <w:p>
      <w:pPr>
        <w:pStyle w:val="87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15850112461</w:t>
      </w:r>
      <w:r>
        <w:rPr>
          <w:rFonts w:hint="eastAsia"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3"/>
      </w:pPr>
      <w:r/>
      <w:r/>
    </w:p>
    <w:p>
      <w:r/>
      <w:r/>
    </w:p>
    <w:p>
      <w:pPr>
        <w:pStyle w:val="873"/>
      </w:pPr>
      <w:r/>
      <w:r/>
    </w:p>
    <w:p>
      <w:r/>
      <w:r/>
    </w:p>
    <w:p>
      <w:pPr>
        <w:pStyle w:val="873"/>
      </w:pPr>
      <w:r/>
      <w:r/>
    </w:p>
    <w:p>
      <w:r/>
      <w:r/>
    </w:p>
    <w:p>
      <w:pPr>
        <w:pStyle w:val="873"/>
      </w:pPr>
      <w:r/>
      <w:r/>
    </w:p>
    <w:p>
      <w:r/>
      <w:r/>
    </w:p>
    <w:p>
      <w:pPr>
        <w:pStyle w:val="861"/>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9"/>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9"/>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9"/>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9"/>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9"/>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7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7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9"/>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9"/>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7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9"/>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9"/>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服务人员配置要求表中带★项的岗位要求中所涉及的证书为实质性响应条款，投标文件中需提供以下人员的证书复印件并加盖单位公章，未提供视为非实质性响应。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配电间值班兼零星维修工：特种作业操作证（</w:t>
      </w:r>
      <w:r>
        <w:rPr>
          <w:rFonts w:hint="eastAsia" w:ascii="Times New Roman" w:hAnsi="Times New Roman"/>
          <w:b/>
          <w:sz w:val="21"/>
        </w:rPr>
        <w:t xml:space="preserve">准操项目</w:t>
      </w:r>
      <w:r>
        <w:rPr>
          <w:rFonts w:hint="eastAsia" w:ascii="Times New Roman" w:hAnsi="Times New Roman"/>
          <w:b/>
          <w:sz w:val="21"/>
        </w:rPr>
        <w:t xml:space="preserve">：高压电工作业）；</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保安队长：公安部门颁发的《保安员证》；</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消控室</w:t>
      </w:r>
      <w:r>
        <w:rPr>
          <w:rFonts w:hint="eastAsia" w:ascii="Times New Roman" w:hAnsi="Times New Roman"/>
          <w:b/>
          <w:sz w:val="21"/>
        </w:rPr>
        <w:t xml:space="preserve">人员及门岗</w:t>
      </w:r>
      <w:r>
        <w:rPr>
          <w:rFonts w:hint="eastAsia" w:ascii="Times New Roman" w:hAnsi="Times New Roman"/>
          <w:b/>
          <w:sz w:val="21"/>
        </w:rPr>
        <w:t xml:space="preserve">：公安部门颁发的《保安员证》、不低于</w:t>
      </w:r>
      <w:r>
        <w:rPr>
          <w:rFonts w:hint="eastAsia" w:ascii="Times New Roman" w:hAnsi="Times New Roman"/>
          <w:b/>
          <w:sz w:val="21"/>
        </w:rPr>
        <w:t xml:space="preserve">2</w:t>
      </w:r>
      <w:r>
        <w:rPr>
          <w:rFonts w:hint="eastAsia" w:ascii="Times New Roman" w:hAnsi="Times New Roman"/>
          <w:b/>
          <w:sz w:val="21"/>
        </w:rPr>
        <w:t xml:space="preserve">人持有建（构）筑物消防员证或消防设施操作员证书。</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9"/>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7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0" w:name="_Toc29371"/>
      <w:r/>
      <w:bookmarkStart w:id="3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5"/>
        <w:ind w:left="0" w:firstLine="422"/>
        <w:spacing w:line="360" w:lineRule="auto"/>
        <w:rPr>
          <w:rFonts w:ascii="宋体" w:hAnsi="宋体" w:cs="宋体"/>
          <w:b/>
          <w:color w:val="000000" w:themeColor="text1"/>
          <w:sz w:val="21"/>
          <w:szCs w:val="21"/>
        </w:rPr>
      </w:pPr>
      <w:r/>
      <w:bookmarkStart w:id="32" w:name="OLE_LINK20"/>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2"/>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5"/>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3"/>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9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9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9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9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9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5"/>
        <w:ind w:left="0" w:firstLine="0"/>
        <w:spacing w:line="360" w:lineRule="auto"/>
        <w:rPr>
          <w:rFonts w:ascii="宋体" w:hAnsi="宋体" w:cs="宋体"/>
          <w:sz w:val="21"/>
          <w:szCs w:val="21"/>
        </w:rPr>
      </w:pPr>
      <w:r>
        <w:rPr>
          <w:rFonts w:ascii="宋体" w:hAnsi="宋体" w:cs="宋体"/>
          <w:sz w:val="21"/>
          <w:szCs w:val="21"/>
        </w:rPr>
      </w:r>
      <w:r/>
    </w:p>
    <w:p>
      <w:pPr>
        <w:pStyle w:val="861"/>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9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71810480"/>
      <w:r/>
      <w:bookmarkStart w:id="53" w:name="_Toc105397779"/>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87"/>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2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1810484"/>
      <w:r/>
      <w:bookmarkStart w:id="77" w:name="_Toc19621"/>
      <w:r/>
      <w:bookmarkStart w:id="78" w:name="_Toc165274509"/>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苏州市艺术学校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苏州市艺术学校物业管理服务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苏州市艺术学校物业管理服务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rPr>
        <w:t xml:space="preserve">苏州市艺术学校物业管理服务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0"/>
        <w:ind w:left="0" w:firstLine="0"/>
        <w:rPr>
          <w:rFonts w:ascii="宋体" w:hAnsi="宋体"/>
          <w:b/>
          <w:lang w:val="zh-CN"/>
        </w:rPr>
      </w:pPr>
      <w:r>
        <w:rPr>
          <w:rFonts w:ascii="宋体" w:hAnsi="宋体"/>
          <w:b/>
          <w:lang w:val="zh-CN"/>
        </w:rPr>
      </w:r>
      <w:r/>
    </w:p>
    <w:p>
      <w:pPr>
        <w:pStyle w:val="92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0"/>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8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rPr>
      </w:pPr>
      <w:r>
        <w:rPr>
          <w:rFonts w:hint="eastAsia" w:ascii="宋体" w:hAnsi="宋体"/>
          <w:b/>
          <w:sz w:val="21"/>
          <w:szCs w:val="21"/>
        </w:rPr>
        <w:t xml:space="preserve">注：</w:t>
      </w:r>
      <w:r>
        <w:rPr>
          <w:rFonts w:ascii="宋体" w:hAnsi="宋体"/>
          <w:b/>
          <w:sz w:val="21"/>
        </w:rPr>
        <w:t xml:space="preserve">1.</w:t>
      </w:r>
      <w:r>
        <w:rPr>
          <w:rFonts w:hint="eastAsia" w:ascii="宋体" w:hAnsi="宋体"/>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rPr>
        <w:t xml:space="preserve"> </w:t>
      </w:r>
      <w:r>
        <w:rPr>
          <w:rFonts w:hint="eastAsia" w:ascii="Times New Roman" w:hAnsi="Times New Roman"/>
          <w:b/>
          <w:sz w:val="21"/>
        </w:rPr>
        <w:t xml:space="preserve">说明：服务人员配置要求表中带★项的岗位要求中所涉及的证书为实质性响应条款，投标文件中需提供以下人员的证书复印件并加盖单位公章，未提供视为非实质性响应。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配电间值班兼零星维修工：特种作业操作证（</w:t>
      </w:r>
      <w:r>
        <w:rPr>
          <w:rFonts w:hint="eastAsia" w:ascii="Times New Roman" w:hAnsi="Times New Roman"/>
          <w:b/>
          <w:sz w:val="21"/>
        </w:rPr>
        <w:t xml:space="preserve">准操项目</w:t>
      </w:r>
      <w:r>
        <w:rPr>
          <w:rFonts w:hint="eastAsia" w:ascii="Times New Roman" w:hAnsi="Times New Roman"/>
          <w:b/>
          <w:sz w:val="21"/>
        </w:rPr>
        <w:t xml:space="preserve">：高压电工作业）；</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保安队长：公安部门颁发的《保安员证》；</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消控室</w:t>
      </w:r>
      <w:r>
        <w:rPr>
          <w:rFonts w:hint="eastAsia" w:ascii="Times New Roman" w:hAnsi="Times New Roman"/>
          <w:b/>
          <w:sz w:val="21"/>
        </w:rPr>
        <w:t xml:space="preserve">人员及门岗</w:t>
      </w:r>
      <w:r>
        <w:rPr>
          <w:rFonts w:hint="eastAsia" w:ascii="Times New Roman" w:hAnsi="Times New Roman"/>
          <w:b/>
          <w:sz w:val="21"/>
        </w:rPr>
        <w:t xml:space="preserve">：公安部门颁发的《保安员证》、不低于</w:t>
      </w:r>
      <w:r>
        <w:rPr>
          <w:rFonts w:hint="eastAsia" w:ascii="Times New Roman" w:hAnsi="Times New Roman"/>
          <w:b/>
          <w:sz w:val="21"/>
        </w:rPr>
        <w:t xml:space="preserve">2</w:t>
      </w:r>
      <w:r>
        <w:rPr>
          <w:rFonts w:hint="eastAsia" w:ascii="Times New Roman" w:hAnsi="Times New Roman"/>
          <w:b/>
          <w:sz w:val="21"/>
        </w:rPr>
        <w:t xml:space="preserve">人持有建（构）筑物消防员证或消防设施操作员证书。</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7"/>
        <w:rPr>
          <w:rFonts w:ascii="宋体" w:hAnsi="宋体"/>
        </w:rPr>
      </w:pPr>
      <w:r>
        <w:rPr>
          <w:rFonts w:ascii="宋体" w:hAnsi="宋体"/>
        </w:rPr>
      </w:r>
      <w:r/>
    </w:p>
    <w:p>
      <w:pPr>
        <w:pStyle w:val="87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165274514"/>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w:t>
            </w:r>
            <w:r>
              <w:rPr>
                <w:rFonts w:hint="eastAsia" w:ascii="宋体" w:hAnsi="宋体" w:cs="Times New Roman"/>
                <w:sz w:val="21"/>
                <w:szCs w:val="21"/>
              </w:rPr>
              <w:t xml:space="preserve">突发事件的应急处理</w:t>
            </w:r>
            <w:r>
              <w:rPr>
                <w:rFonts w:hint="eastAsia" w:ascii="宋体" w:hAnsi="宋体" w:cs="Times New Roman"/>
                <w:sz w:val="21"/>
                <w:szCs w:val="21"/>
              </w:rPr>
              <w:t xml:space="preserve">方案和</w:t>
            </w:r>
            <w:r>
              <w:rPr>
                <w:rFonts w:hint="eastAsia" w:ascii="宋体" w:hAnsi="宋体" w:cs="Times New Roman"/>
                <w:sz w:val="21"/>
                <w:szCs w:val="21"/>
              </w:rPr>
              <w:t xml:space="preserve">客户满意度提升</w:t>
            </w:r>
            <w:r>
              <w:rPr>
                <w:rFonts w:hint="eastAsia" w:ascii="宋体" w:hAnsi="宋体" w:cs="Times New Roman"/>
                <w:sz w:val="21"/>
                <w:szCs w:val="21"/>
              </w:rPr>
              <w:t xml:space="preserve">方案</w:t>
            </w:r>
            <w:r>
              <w:rPr>
                <w:rFonts w:hint="eastAsia" w:ascii="宋体" w:hAnsi="宋体" w:cs="Times New Roman"/>
                <w:sz w:val="21"/>
                <w:szCs w:val="21"/>
              </w:rPr>
              <w:t xml:space="preserve">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7"/>
        <w:rPr>
          <w:rFonts w:ascii="宋体" w:hAnsi="宋体"/>
        </w:rPr>
      </w:pPr>
      <w:r>
        <w:rPr>
          <w:rFonts w:ascii="宋体" w:hAnsi="宋体"/>
        </w:rPr>
      </w:r>
      <w:r/>
    </w:p>
    <w:p>
      <w:pPr>
        <w:pStyle w:val="87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400" w:firstLine="400"/>
      </w:pPr>
      <w:r/>
      <w:r/>
    </w:p>
    <w:p>
      <w:pPr>
        <w:pStyle w:val="920"/>
        <w:ind w:left="0" w:firstLine="0"/>
      </w:pPr>
      <w:r/>
      <w:r/>
    </w:p>
    <w:p>
      <w:pPr>
        <w:ind w:left="0"/>
        <w:rPr>
          <w:rFonts w:ascii="宋体" w:hAnsi="宋体"/>
          <w:b/>
          <w:bCs/>
          <w:sz w:val="21"/>
          <w:szCs w:val="21"/>
        </w:rPr>
        <w:outlineLvl w:val="0"/>
      </w:pPr>
      <w:r/>
      <w:bookmarkStart w:id="104" w:name="_Toc105397792"/>
      <w:r/>
      <w:bookmarkStart w:id="105" w:name="_Toc165274518"/>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rPr>
          <w:lang w:val="zh-CN"/>
        </w:rPr>
      </w:pPr>
      <w:r>
        <w:rPr>
          <w:lang w:val="zh-CN"/>
        </w:rPr>
      </w:r>
      <w:r/>
    </w:p>
    <w:p>
      <w:pPr>
        <w:pStyle w:val="873"/>
        <w:rPr>
          <w:lang w:val="zh-CN"/>
        </w:rPr>
      </w:pPr>
      <w:r>
        <w:rPr>
          <w:lang w:val="zh-CN"/>
        </w:rPr>
      </w:r>
      <w:r/>
    </w:p>
    <w:p>
      <w:pPr>
        <w:pStyle w:val="873"/>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3"/>
      </w:pPr>
      <w:r/>
      <w:r/>
    </w:p>
    <w:p>
      <w:r/>
      <w:r/>
    </w:p>
    <w:p>
      <w:pPr>
        <w:pStyle w:val="873"/>
      </w:pPr>
      <w:r/>
      <w:r/>
    </w:p>
    <w:p>
      <w:pPr>
        <w:pStyle w:val="861"/>
        <w:ind w:left="0" w:firstLine="0"/>
        <w:jc w:val="center"/>
        <w:rPr>
          <w:rFonts w:ascii="宋体" w:hAnsi="宋体"/>
          <w:b/>
          <w:sz w:val="44"/>
          <w:szCs w:val="22"/>
        </w:rPr>
      </w:pPr>
      <w:r/>
      <w:bookmarkStart w:id="110" w:name="_Toc23660"/>
      <w:r/>
      <w:bookmarkStart w:id="111" w:name="_Toc16527452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苏州市艺术学校</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苏州市艺术学校物业管理服务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JSZC-320500-JZCG-G2026-0041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苏州市艺术学校物业管理服务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人民币壹佰零伍万元整（￥1050000.00元）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人民币壹佰零伍万元整（￥1050000.00元）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（一）学校概况：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苏州市艺术学校位于运河之畔的苏州新区滨河路1859号，占地面积1万余平方米，总建筑面积1万余平方米，包含行政区、教学区、生活区、文体活动区、图书文体共享区等功能区域。</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（二）主要内容：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校区所有建筑内外环境卫生，安保消防，供水供电管理，公用设施设备（工程建设维保期外）管理，学生公寓管理。</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（三）服务要求：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1.环境卫生（楼宇除外）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（1）空地的日常保洁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（2）校区主干道和生活区道路的日常保洁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（3）地下停车场的保洁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（4）果皮箱、垃圾箱的日常清洁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（5）排洪渠、排洪沟的日常保洁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（6）绿化带的日常保洁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（7）垃圾中转站的清洁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（8）窨井的保洁、日常维护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（9）水面的保洁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（10）屋顶天沟的清理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（11）水面、建筑小品每日清洁，保持洁净透明。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（1）空地的日常保洁：地面干净，无纸屑，无白色污染，无烟头，无垃圾堆积物，无积水；窨井盖无缺失，无堵塞；道路两边无积泥沙，无杂草延伸。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（2）校区主干道和生活区道路的日常保洁：保持主干道、教学区、生活区道路干净、无尘土淤泥，整洁，干净，美观，定期对主干道进行清洗。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（3）地下停车场的保洁：需保持地面干净，无纸屑，无白色污染，无烟头，无垃圾堆积物，无积水。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（4）果皮箱、垃圾箱的日常保洁：保证每日无堆积垃圾，无异味，并定期消毒。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（5）排洪渠、排洪沟的日常保洁：无垃圾，无堵塞；明渠干净，无积污水；水面保持干净，无杂物，无漂浮物，无杂草，夏季前后需喷洒灭蚊虫药水。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（6）绿化带的日常保洁：清除有机废弃物和白色污染、石块，使其干净、整洁。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（7）垃圾中转站的清洁：每天协助外运垃圾车装车，对垃圾中转站内外进行打扫清洁，喷药杀虫消毒，并建有台账。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（8）窨井的日常维护：定期有效的对窨井进行疏通、灭虫。窨井盖无缺损。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（9）水面的保洁：水面保持干净，无积污水，无漂浮物、杂草。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（10）对屋顶天沟的清理：无堵塞、无垃圾、无积水，下水沟通畅。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（11）定期在合适的地域摆放灭鼠药。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（12）水面、建筑小品每日清洁，保持洁净透明。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2.楼宇管理：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2.1教学楼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楼宇内部所有区域的环境卫生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楼宇内部设施设备的日常维护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楼宇内部水电管理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教学保障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环境卫生：在不影响正常教学的前提下，保证楼宇内部（含练功房内部）环境整洁做到地面干净，无</w:t>
      </w:r>
      <w:r>
        <w:rPr>
          <w:rFonts w:hint="eastAsia" w:ascii="宋体" w:hAnsi="宋体" w:cs="Times New Roman"/>
          <w:sz w:val="21"/>
          <w:szCs w:val="21"/>
        </w:rPr>
        <w:t xml:space="preserve">垃圾、无灰尘、无水迹；教学楼楼梯扶手清洁、无灰尘；公共卫生</w:t>
      </w:r>
      <w:r>
        <w:rPr>
          <w:rFonts w:hint="eastAsia" w:ascii="宋体" w:hAnsi="宋体" w:cs="Times New Roman"/>
          <w:sz w:val="21"/>
          <w:szCs w:val="21"/>
        </w:rPr>
        <w:t xml:space="preserve">间做到</w:t>
      </w:r>
      <w:r>
        <w:rPr>
          <w:rFonts w:hint="eastAsia" w:ascii="宋体" w:hAnsi="宋体" w:cs="Times New Roman"/>
          <w:sz w:val="21"/>
          <w:szCs w:val="21"/>
        </w:rPr>
        <w:t xml:space="preserve">无异味，卫生洁具做到无积便、无尿垢、无污渍；墙、地、顶面无污垢；垃圾桶、废纸篓、痰盂、烟缸无积存垃圾、污物；保持门窗明净，墙面无脚印；阳台、平台、天花板做到无垃圾、无积灰、无蛛网；负责公共区域垃圾袋的更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设施设备日常维护：负责楼宇内公用设施和设备（含水电设施设备、课桌椅、消防设备、多媒体、监控设备、空调等）的日常维护，满足正常使用要求，经常性完好率达95%以上；保证楼宇内供电、供水系统的完好，供电、供水正常，排水畅通；有巡查制度，能及时发现问题、及时报修及时恢复；对专业设备，如电梯、消防、空调、多媒体要配合有关部门做好维护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水电管理：适时开闭合管理房间和楼宇公共部位的灯光、空调等设备，节约能源，杜绝长明灯，长流水，杜绝发生跑、冒、滴、漏等浪费资源情况。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教学保障：按时、按需要开闭合管理的楼宇、房间和设备控制台柜，满足教学需要，按需登记、领取，保证教学正常进行；保证教师休息室开水供应。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2.2学生公寓</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学生公寓楼内公共区域的环境卫生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学生公寓公共区域设备维护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学生公寓内部维修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学生公寓内部的安全保卫</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6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⑥</w:t>
      </w:r>
      <w:r>
        <w:rPr>
          <w:rFonts w:hint="eastAsia" w:ascii="宋体" w:hAnsi="宋体" w:cs="Times New Roman"/>
          <w:sz w:val="21"/>
          <w:szCs w:val="21"/>
        </w:rPr>
        <w:fldChar w:fldCharType="end"/>
      </w:r>
      <w:r>
        <w:rPr>
          <w:rFonts w:hint="eastAsia" w:ascii="宋体" w:hAnsi="宋体" w:cs="Times New Roman"/>
          <w:sz w:val="21"/>
          <w:szCs w:val="21"/>
        </w:rPr>
        <w:t xml:space="preserve">水电管理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环境卫生：保证学生公寓（不含房间）环境整洁做到地面干净，无垃圾、无灰尘、无水迹；公共卫生间、淋浴</w:t>
      </w:r>
      <w:r>
        <w:rPr>
          <w:rFonts w:hint="eastAsia" w:ascii="宋体" w:hAnsi="宋体" w:cs="Times New Roman"/>
          <w:sz w:val="21"/>
          <w:szCs w:val="21"/>
        </w:rPr>
        <w:t xml:space="preserve">房做到</w:t>
      </w:r>
      <w:r>
        <w:rPr>
          <w:rFonts w:hint="eastAsia" w:ascii="宋体" w:hAnsi="宋体" w:cs="Times New Roman"/>
          <w:sz w:val="21"/>
          <w:szCs w:val="21"/>
        </w:rPr>
        <w:t xml:space="preserve">无异味，卫生洁具做到无积便、无尿垢、无污渍；公共区域墙、地、顶面无污垢，墙面无脚印，垃圾桶、废纸篓、痰盂、烟缸无积存垃圾、污物；保持门窗明净；阳台、平台、天花板做到无垃圾、无积灰、无蛛网；负责公共区域垃圾袋的更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管理：学生公寓管理配合学校、按教育部[2002]号文件精神要求，协助做好学生的日常思想品德、行为规范、法律法规教育。对晚归、不归的学生做好记录，及时反映到学校相关管理部门。同时建立学生公寓</w:t>
      </w:r>
      <w:r>
        <w:rPr>
          <w:rFonts w:hint="eastAsia" w:ascii="宋体" w:hAnsi="宋体" w:cs="Times New Roman"/>
          <w:sz w:val="21"/>
          <w:szCs w:val="21"/>
        </w:rPr>
        <w:t xml:space="preserve">相关台</w:t>
      </w:r>
      <w:r>
        <w:rPr>
          <w:rFonts w:hint="eastAsia" w:ascii="宋体" w:hAnsi="宋体" w:cs="Times New Roman"/>
          <w:sz w:val="21"/>
          <w:szCs w:val="21"/>
        </w:rPr>
        <w:t xml:space="preserve">帐。协助学校执行查房制度，配合学校进行学生宿舍舍内卫生的检查和文明宿舍评比活动，基本消灭脏、乱、差房间。协助学校开展学生日常行为教育工作，在学生公寓内配合有关部门开展管理</w:t>
      </w:r>
      <w:r>
        <w:rPr>
          <w:rFonts w:hint="eastAsia" w:ascii="宋体" w:hAnsi="宋体" w:cs="Times New Roman"/>
          <w:sz w:val="21"/>
          <w:szCs w:val="21"/>
        </w:rPr>
        <w:t xml:space="preserve">工作，做好必要的思想教育工作。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学生公寓公共区域设备维护：学生公寓公共区域的设施设备进行日常维护，保证供电、供水系统完好，保证学生的正常生活，做好水电表的抄表工作。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学生公寓内部维修：负责公寓内零星维修。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学生公寓内部的安全保卫：杜绝男、女生混住、斗殴致伤、重大失窃等事件。如因物业管理原因造成上述事件发生，将承担相应经济责任和法律责任。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6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⑥</w:t>
      </w:r>
      <w:r>
        <w:rPr>
          <w:rFonts w:hint="eastAsia" w:ascii="宋体" w:hAnsi="宋体" w:cs="Times New Roman"/>
          <w:sz w:val="21"/>
          <w:szCs w:val="21"/>
        </w:rPr>
        <w:fldChar w:fldCharType="end"/>
      </w:r>
      <w:r>
        <w:rPr>
          <w:rFonts w:hint="eastAsia" w:ascii="宋体" w:hAnsi="宋体" w:cs="Times New Roman"/>
          <w:sz w:val="21"/>
          <w:szCs w:val="21"/>
        </w:rPr>
        <w:t xml:space="preserve">水电管理：适时开闭合管理房间和楼宇公共部位的水电设施设备，节约能源，杜绝长明灯，长流水，杜绝发生跑、冒、滴、漏等浪费资源情况。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2.3行政办公楼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区域内部环境卫生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秩序维护服务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客服接待服务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区域内设施设备维护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水电管理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环境卫生：行政办公区域内按照高档写字楼保洁标准做到地面干净，无垃圾、无灰尘、无水迹；公共卫生</w:t>
      </w:r>
      <w:r>
        <w:rPr>
          <w:rFonts w:hint="eastAsia" w:ascii="宋体" w:hAnsi="宋体" w:cs="Times New Roman"/>
          <w:sz w:val="21"/>
          <w:szCs w:val="21"/>
        </w:rPr>
        <w:t xml:space="preserve">间做到</w:t>
      </w:r>
      <w:r>
        <w:rPr>
          <w:rFonts w:hint="eastAsia" w:ascii="宋体" w:hAnsi="宋体" w:cs="Times New Roman"/>
          <w:sz w:val="21"/>
          <w:szCs w:val="21"/>
        </w:rPr>
        <w:t xml:space="preserve">无异味，卫生洁具做到无积便、无尿垢、无污渍；墙、地、顶面无污垢；公共区域垃圾桶、废纸篓、痰盂、烟缸无积存垃圾、污物；保持门窗明净；平台、天花板做到无垃圾、无积灰、无蛛网；负责公共区域垃圾袋、卫生间用品等耗材的更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秩序维护服务: 24小时门卫及监控室值班；24小时不间断大楼区域内巡视；报刊杂志信件等送达服务；负责消防设施设备的管理，自动消防系统的运行、器材的管理。</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会议会务服务：负责会场的布置及会议常规服务；负责礼仪服务，服务人员应规范、热情；</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负责会议室音响系统、会议系统等设备设施的操作运行服务；负责会议室使用后的及时整理。</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设施设备维护；负责楼宇内公用设施和设备（含水电设施设备、消防设备、监控设备等）的日常维护，满足正常使用要求，经常性完好率达96%以上；保证楼宇内供电、供水系统的完好，供电、供水正常，排水畅通；有巡查制度，能及时发现问题、及时报修及时恢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水电管理：适时开闭公共区域内水、电设施设备，节约能源，杜绝长明灯、长流水，杜绝发生跑、冒、</w:t>
      </w:r>
      <w:r>
        <w:rPr>
          <w:rFonts w:hint="eastAsia" w:ascii="宋体" w:hAnsi="宋体" w:cs="Times New Roman"/>
          <w:sz w:val="21"/>
          <w:szCs w:val="21"/>
        </w:rPr>
        <w:t xml:space="preserve">滴、漏等浪费资源情况。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3.供电供水系统管理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（1）校区内供电系统运行管理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（2）校区内供水系统运行管理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（3）严格管理节约能源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（1）校区内供电系统维保：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保证学校供电系统的正常运行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电工资质要求：所有工作人员均需持证上岗，电工需特种作业操作证（</w:t>
      </w:r>
      <w:r>
        <w:rPr>
          <w:rFonts w:hint="eastAsia" w:ascii="宋体" w:hAnsi="宋体" w:cs="Times New Roman"/>
          <w:sz w:val="21"/>
          <w:szCs w:val="21"/>
        </w:rPr>
        <w:t xml:space="preserve">准操项目</w:t>
      </w:r>
      <w:r>
        <w:rPr>
          <w:rFonts w:hint="eastAsia" w:ascii="宋体" w:hAnsi="宋体" w:cs="Times New Roman"/>
          <w:sz w:val="21"/>
          <w:szCs w:val="21"/>
        </w:rPr>
        <w:t xml:space="preserve">：高压电工作业）</w:t>
      </w:r>
      <w:r>
        <w:rPr>
          <w:rFonts w:ascii="宋体" w:hAnsi="宋体" w:cs="Times New Roman"/>
          <w:sz w:val="21"/>
          <w:szCs w:val="21"/>
        </w:rPr>
        <w:t xml:space="preserve"> </w:t>
      </w:r>
      <w:r>
        <w:rPr>
          <w:rFonts w:hint="eastAsia" w:ascii="宋体" w:hAnsi="宋体" w:cs="Times New Roman"/>
          <w:sz w:val="21"/>
          <w:szCs w:val="21"/>
        </w:rPr>
        <w:t xml:space="preserve">上岗，并熟悉配电设备状况、操作方法和安全注意事项。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配电房：配电房内实行巡查值班，值班电工每天认真做好抄表记录，并密切注意电压表、电流表、功率因素等表的运行情况。未经部门领导的许可，非工作人员不得入内。配电房内要有完善的符合行业标准的系统运行、管理、维护、检查、修理等制度。必须每天保持地面及设备外表清洁无尘，消防设施必须完好齐备，并保证应急灯在停电状况下能正常使用；做好配电房的防水、防潮工作，严禁小动物进入配电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维保要求</w:t>
      </w:r>
      <w:r>
        <w:rPr>
          <w:rFonts w:hint="eastAsia" w:ascii="宋体" w:hAnsi="宋体" w:cs="Times New Roman"/>
          <w:sz w:val="21"/>
          <w:szCs w:val="21"/>
        </w:rPr>
        <w:t xml:space="preserve">：配电</w:t>
      </w:r>
      <w:r>
        <w:rPr>
          <w:rFonts w:hint="eastAsia" w:ascii="宋体" w:hAnsi="宋体" w:cs="Times New Roman"/>
          <w:sz w:val="21"/>
          <w:szCs w:val="21"/>
        </w:rPr>
        <w:t xml:space="preserve">房每年</w:t>
      </w:r>
      <w:r>
        <w:rPr>
          <w:rFonts w:hint="eastAsia" w:ascii="宋体" w:hAnsi="宋体" w:cs="Times New Roman"/>
          <w:sz w:val="21"/>
          <w:szCs w:val="21"/>
        </w:rPr>
        <w:t xml:space="preserve">要进行检修和保养；无人值班的配电房、欧变要每日巡检，巡查两次并做好清洁卫生，巡查记录。对各个用户的配电房要做到每日巡检，巡查一次，并做好清洁卫生，巡查记录，每年要进行检修和保养。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要求每月一次查抄学校水电表（及时发现问题要及时处理）。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6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⑥</w:t>
      </w:r>
      <w:r>
        <w:rPr>
          <w:rFonts w:hint="eastAsia" w:ascii="宋体" w:hAnsi="宋体" w:cs="Times New Roman"/>
          <w:sz w:val="21"/>
          <w:szCs w:val="21"/>
        </w:rPr>
        <w:fldChar w:fldCharType="end"/>
      </w:r>
      <w:r>
        <w:rPr>
          <w:rFonts w:hint="eastAsia" w:ascii="宋体" w:hAnsi="宋体" w:cs="Times New Roman"/>
          <w:sz w:val="21"/>
          <w:szCs w:val="21"/>
        </w:rPr>
        <w:t xml:space="preserve">对突发事件造成停电要有应急抢险预案，以及应急供电预案。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（2）校区内供水系统维保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保证学校供水系统的正常运行。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每日巡查校区水泵房及供水总表，观察供水管网压力情况并记录在案；每周定期对校区供水管网、闸阀、水表等跑冒滴漏现象进行巡检、巡修；每月对备用水泵进行定期试运转，使备用水泵处于实用状态并有计录；每半年对水泵房设施设备要进行维护保养；每年两次对校区地下蓄水池、水箱进行清洗、消毒并要有台帐；每年对校区室内、室外消防设施设备维护保养一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应急预案：在校区内如遇到突发管网、闸阀、水表等冻坏、爆管等突发事故要有应急抢险预案，以及应急供水方案；对校区外市政管网如遇突发爆管等特殊原因造成校区停水，针对学校内要有应急供水预案。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对供水设施设备巡检、巡修，杜绝跑冒滴漏现象发生。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对以上各条都要有规章制度，并在日常工作中要落实到每个岗位上。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（3）严格管理节约能源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以主人翁精神，加强水电使用的管理，努力降低能耗。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4.日常零星维修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4.1负责委托管理范围内的所有房屋、设备、设施及家具的零星维修（校方提供维修材料）。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4.2</w:t>
      </w:r>
      <w:r>
        <w:rPr>
          <w:rFonts w:hint="eastAsia" w:ascii="宋体" w:hAnsi="宋体" w:cs="Times New Roman"/>
          <w:sz w:val="21"/>
          <w:szCs w:val="21"/>
        </w:rPr>
        <w:t xml:space="preserve">按报修单，属工程维保期外的维修项目由校</w:t>
      </w:r>
      <w:r>
        <w:rPr>
          <w:rFonts w:hint="eastAsia" w:ascii="宋体" w:hAnsi="宋体" w:cs="Times New Roman"/>
          <w:sz w:val="21"/>
          <w:szCs w:val="21"/>
        </w:rPr>
        <w:t xml:space="preserve">方提供材料负责，由</w:t>
      </w:r>
      <w:r>
        <w:rPr>
          <w:rFonts w:hint="eastAsia" w:ascii="宋体" w:hAnsi="宋体" w:cs="Times New Roman"/>
          <w:sz w:val="21"/>
          <w:szCs w:val="21"/>
        </w:rPr>
        <w:t xml:space="preserve">中标单位</w:t>
      </w:r>
      <w:r>
        <w:rPr>
          <w:rFonts w:hint="eastAsia" w:ascii="宋体" w:hAnsi="宋体" w:cs="Times New Roman"/>
          <w:sz w:val="21"/>
          <w:szCs w:val="21"/>
        </w:rPr>
        <w:t xml:space="preserve">代购材料相关采购费用另行结算。</w:t>
      </w:r>
      <w:r>
        <w:rPr>
          <w:rFonts w:hint="eastAsia" w:ascii="宋体" w:hAnsi="宋体" w:cs="Times New Roman"/>
          <w:sz w:val="21"/>
          <w:szCs w:val="21"/>
        </w:rPr>
        <w:t xml:space="preserve">中标单位</w:t>
      </w:r>
      <w:r>
        <w:rPr>
          <w:rFonts w:hint="eastAsia" w:ascii="宋体" w:hAnsi="宋体" w:cs="Times New Roman"/>
          <w:sz w:val="21"/>
          <w:szCs w:val="21"/>
        </w:rPr>
        <w:t xml:space="preserve">负责提供维修服务，做到水电维修不过夜，门窗、家具零修</w:t>
      </w:r>
      <w:r>
        <w:rPr>
          <w:rFonts w:hint="eastAsia" w:ascii="宋体" w:hAnsi="宋体" w:cs="Times New Roman"/>
          <w:sz w:val="21"/>
          <w:szCs w:val="21"/>
        </w:rPr>
        <w:t xml:space="preserve">不</w:t>
      </w:r>
      <w:r>
        <w:rPr>
          <w:rFonts w:hint="eastAsia" w:ascii="宋体" w:hAnsi="宋体" w:cs="Times New Roman"/>
          <w:sz w:val="21"/>
          <w:szCs w:val="21"/>
        </w:rPr>
        <w:t xml:space="preserve">过天，土建</w:t>
      </w:r>
      <w:r>
        <w:rPr>
          <w:rFonts w:hint="eastAsia" w:ascii="宋体" w:hAnsi="宋体" w:cs="Times New Roman"/>
          <w:sz w:val="21"/>
          <w:szCs w:val="21"/>
        </w:rPr>
        <w:t xml:space="preserve">零修不过</w:t>
      </w:r>
      <w:r>
        <w:rPr>
          <w:rFonts w:hint="eastAsia" w:ascii="宋体" w:hAnsi="宋体" w:cs="Times New Roman"/>
          <w:sz w:val="21"/>
          <w:szCs w:val="21"/>
        </w:rPr>
        <w:t xml:space="preserve">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4.3修理及时，质量可靠。在保修期内如因</w:t>
      </w:r>
      <w:r>
        <w:rPr>
          <w:rFonts w:hint="eastAsia" w:ascii="宋体" w:hAnsi="宋体" w:cs="Times New Roman"/>
          <w:sz w:val="21"/>
          <w:szCs w:val="21"/>
        </w:rPr>
        <w:t xml:space="preserve">中标单位</w:t>
      </w:r>
      <w:r>
        <w:rPr>
          <w:rFonts w:hint="eastAsia" w:ascii="宋体" w:hAnsi="宋体" w:cs="Times New Roman"/>
          <w:sz w:val="21"/>
          <w:szCs w:val="21"/>
        </w:rPr>
        <w:t xml:space="preserve">原因再次损坏，</w:t>
      </w:r>
      <w:r>
        <w:rPr>
          <w:rFonts w:hint="eastAsia" w:ascii="宋体" w:hAnsi="宋体" w:cs="Times New Roman"/>
          <w:sz w:val="21"/>
          <w:szCs w:val="21"/>
        </w:rPr>
        <w:t xml:space="preserve">中标单位</w:t>
      </w:r>
      <w:r>
        <w:rPr>
          <w:rFonts w:hint="eastAsia" w:ascii="宋体" w:hAnsi="宋体" w:cs="Times New Roman"/>
          <w:sz w:val="21"/>
          <w:szCs w:val="21"/>
        </w:rPr>
        <w:t xml:space="preserve">除应无条件再次修复并承担相应的费用外，还应赔偿</w:t>
      </w:r>
      <w:r>
        <w:rPr>
          <w:rFonts w:hint="eastAsia" w:ascii="宋体" w:hAnsi="宋体" w:cs="Times New Roman"/>
          <w:sz w:val="21"/>
          <w:szCs w:val="21"/>
        </w:rPr>
        <w:t xml:space="preserve">校方</w:t>
      </w:r>
      <w:r>
        <w:rPr>
          <w:rFonts w:hint="eastAsia" w:ascii="宋体" w:hAnsi="宋体" w:cs="Times New Roman"/>
          <w:sz w:val="21"/>
          <w:szCs w:val="21"/>
        </w:rPr>
        <w:t xml:space="preserve">因此产生的其他损失。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4.4设备维修需做好报修、修复检查验收的登记备案工作。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5.安保消防：依据行业标准，根据院方管理规定与服务要求，制订切实可行的校园秩序维护、消防服务整体方案和应急预案，保障学校财产和师生人身不受侵害，维护正常的教学、办公和生活秩序。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5.1管理内容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（1）秩序维护服务管理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（2）消防管理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（3）车辆交通管理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5.2管理目标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（1）秩序维护管理：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建立完善的治安安全管理台帐、制度并严格执行。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门卫管理：学校大门的24小时门卫管理，严格人员、车辆、物资进出管理；按时立岗，礼貌待人，树立良好的窗口形象；对来访人员实行验证登记制度，禁止闲杂人员混入校园；对携物出门实行出门证验审制度，防止财物流失；对进出学校的车辆进行查验证件以及对外单位车辆实行换证入校制度；维护责任区域秩序，与各岗位互通信息；值班室无闲杂人员滞留，保持内外环境整洁卫生，门前卫生三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区域守护（楼宇）：做好校园内各楼宇的24小时安全值守和巡查，学生宿舍和重点部位的来人来访的通报、证件检查、物品出入查验登记工作；每天夜间、节假日全天的定时清场；熟悉守护区域的情况特点，定点守卫与区域巡查相结合；掌握消防栓、灭火器等安全设施的位置、性能和使用方法；及时处置突发事件，维护责任区域公共秩序，协助各岗位开展校园交通秩序管理；发现可疑人员主动盘问，发现违规行为，大胆</w:t>
      </w:r>
      <w:r>
        <w:rPr>
          <w:rFonts w:hint="eastAsia" w:ascii="宋体" w:hAnsi="宋体" w:cs="Times New Roman"/>
          <w:sz w:val="21"/>
          <w:szCs w:val="21"/>
        </w:rPr>
        <w:t xml:space="preserve">管理，主动干预，发现异常及安全隐患，立即采取措施并报告，制止暴力事件，有效处置各种违法犯罪行为；保持岗位卫生整洁，无闲杂人员滞留。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治安巡逻：做好校园内（包括楼宇）的24小时巡查发现和排除各种不安全因素，发现可疑人员主动盘问，发现违规行为，大胆管理，主动干预，及时处置各种违法犯罪行为；善于发现、分析处理各种事故隐患和突发事件；掌握消防栓、灭火器等安全设施的位置、性能和使用方法；根据不同情况，灵活执行相应的巡逻方案；加强对重点区域、要害部位的安全巡查，巡更踩点不流于形式，并与监控中心保持联动；协助各岗位开展校园秩序维护和交通秩序管理工作；负责学校内楼宇的夜间定时清场；校园公共部位安全隐患检查、排除及上报；如实记录汇报巡逻记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监控室24小时值守：监控</w:t>
      </w:r>
      <w:r>
        <w:rPr>
          <w:rFonts w:hint="eastAsia" w:ascii="宋体" w:hAnsi="宋体" w:cs="Times New Roman"/>
          <w:sz w:val="21"/>
          <w:szCs w:val="21"/>
        </w:rPr>
        <w:t xml:space="preserve">室安排</w:t>
      </w:r>
      <w:r>
        <w:rPr>
          <w:rFonts w:hint="eastAsia" w:ascii="宋体" w:hAnsi="宋体" w:cs="Times New Roman"/>
          <w:sz w:val="21"/>
          <w:szCs w:val="21"/>
        </w:rPr>
        <w:t xml:space="preserve">人员24小时值守，通过监控画面应及时发现和跟踪各种不安全因素，并通过对讲系统呼叫巡防人员，迅速赶往不安区域排除隐患；按照要求确保监控资料的完整保存；如实记录汇报监控记录。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6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⑥</w:t>
      </w:r>
      <w:r>
        <w:rPr>
          <w:rFonts w:hint="eastAsia" w:ascii="宋体" w:hAnsi="宋体" w:cs="Times New Roman"/>
          <w:sz w:val="21"/>
          <w:szCs w:val="21"/>
        </w:rPr>
        <w:fldChar w:fldCharType="end"/>
      </w:r>
      <w:r>
        <w:rPr>
          <w:rFonts w:hint="eastAsia" w:ascii="宋体" w:hAnsi="宋体" w:cs="Times New Roman"/>
          <w:sz w:val="21"/>
          <w:szCs w:val="21"/>
        </w:rPr>
        <w:t xml:space="preserve">校内重大活动的安全警戒与秩序保障。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（2）消防管理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建立完善的消防管理台帐、制度并严格执行。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保证配备的人员熟练掌握防火、灭火知识和消防器材使用方法。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做好消防监控工作，对一般火情火险能及时发现报警，及时扑灭。</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做好日常消防的宣传和防范工作，及时发现并消除消防隐患。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5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⑤</w:t>
      </w:r>
      <w:r>
        <w:rPr>
          <w:rFonts w:hint="eastAsia" w:ascii="宋体" w:hAnsi="宋体" w:cs="Times New Roman"/>
          <w:sz w:val="21"/>
          <w:szCs w:val="21"/>
        </w:rPr>
        <w:fldChar w:fldCharType="end"/>
      </w:r>
      <w:r>
        <w:rPr>
          <w:rFonts w:hint="eastAsia" w:ascii="宋体" w:hAnsi="宋体" w:cs="Times New Roman"/>
          <w:sz w:val="21"/>
          <w:szCs w:val="21"/>
        </w:rPr>
        <w:t xml:space="preserve">按照学校安全防火工作的需要，按行业标准做好消防系统、设备、器材的维护和检修工作，保证系统、设备和器材的完好，系统24小时正常运行。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6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⑥</w:t>
      </w:r>
      <w:r>
        <w:rPr>
          <w:rFonts w:hint="eastAsia" w:ascii="宋体" w:hAnsi="宋体" w:cs="Times New Roman"/>
          <w:sz w:val="21"/>
          <w:szCs w:val="21"/>
        </w:rPr>
        <w:fldChar w:fldCharType="end"/>
      </w:r>
      <w:r>
        <w:rPr>
          <w:rFonts w:hint="eastAsia" w:ascii="宋体" w:hAnsi="宋体" w:cs="Times New Roman"/>
          <w:sz w:val="21"/>
          <w:szCs w:val="21"/>
        </w:rPr>
        <w:t xml:space="preserve">对重大突发事故有应急预案，措施有力可行。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7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⑦</w:t>
      </w:r>
      <w:r>
        <w:rPr>
          <w:rFonts w:hint="eastAsia" w:ascii="宋体" w:hAnsi="宋体" w:cs="Times New Roman"/>
          <w:sz w:val="21"/>
          <w:szCs w:val="21"/>
        </w:rPr>
        <w:fldChar w:fldCharType="end"/>
      </w:r>
      <w:r>
        <w:rPr>
          <w:rFonts w:hint="eastAsia" w:ascii="宋体" w:hAnsi="宋体" w:cs="Times New Roman"/>
          <w:sz w:val="21"/>
          <w:szCs w:val="21"/>
        </w:rPr>
        <w:t xml:space="preserve">按照规范做好消防报警室的24小时值班管理，保证室内安全和清洁。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8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⑧</w:t>
      </w:r>
      <w:r>
        <w:rPr>
          <w:rFonts w:hint="eastAsia" w:ascii="宋体" w:hAnsi="宋体" w:cs="Times New Roman"/>
          <w:sz w:val="21"/>
          <w:szCs w:val="21"/>
        </w:rPr>
        <w:fldChar w:fldCharType="end"/>
      </w:r>
      <w:r>
        <w:rPr>
          <w:rFonts w:hint="eastAsia" w:ascii="宋体" w:hAnsi="宋体" w:cs="Times New Roman"/>
          <w:sz w:val="21"/>
          <w:szCs w:val="21"/>
        </w:rPr>
        <w:t xml:space="preserve">自觉接受学校、消防大队和地方管理部门的业务检查、监督和指导。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（3）车辆交通管理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按照学校的要求，做好校园进出车辆的通行和停放管理。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做好车辆的出入管理，包括来访车辆、人员的登记手续，联系被访人员及引导来访人员所需行走的路线。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对学校车辆进行有效控制，指挥车辆按规定行驶和停放。责任区域没有重大交通安全事故。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在特殊情况时，能及时做好车辆疏导、指挥等工作。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地下停车场的管理和秩序维护。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（4）保安人员必须实行培训上岗。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（5）依法办事，文明执勤，不与师生发生争吵，杜绝保安与师生发生冲突。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（6）完成学校交办的其它事项。</w:t>
      </w:r>
      <w:r/>
    </w:p>
    <w:p>
      <w:pPr>
        <w:ind w:left="0" w:firstLine="422"/>
        <w:spacing w:line="360" w:lineRule="auto"/>
        <w:widowControl w:val="off"/>
        <w:rPr>
          <w:rFonts w:hint="eastAsia" w:ascii="宋体" w:hAnsi="宋体" w:cs="Times New Roman"/>
          <w:b/>
          <w:sz w:val="21"/>
          <w:szCs w:val="21"/>
        </w:rPr>
      </w:pPr>
      <w:r>
        <w:rPr>
          <w:rFonts w:hint="eastAsia" w:ascii="宋体" w:hAnsi="宋体" w:cs="Times New Roman"/>
          <w:b/>
          <w:sz w:val="21"/>
          <w:szCs w:val="21"/>
        </w:rPr>
        <w:t xml:space="preserve">（四）</w:t>
      </w:r>
      <w:r>
        <w:rPr>
          <w:rFonts w:hint="eastAsia" w:ascii="宋体" w:hAnsi="宋体" w:cs="Times New Roman"/>
          <w:b/>
          <w:sz w:val="21"/>
          <w:szCs w:val="21"/>
        </w:rPr>
        <w:t xml:space="preserve">服务人员配置要求</w:t>
      </w:r>
      <w:r>
        <w:rPr>
          <w:rFonts w:hint="eastAsia" w:ascii="宋体" w:hAnsi="宋体" w:cs="Times New Roman"/>
          <w:b/>
          <w:sz w:val="21"/>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2"/>
        <w:gridCol w:w="1291"/>
        <w:gridCol w:w="1756"/>
        <w:gridCol w:w="739"/>
        <w:gridCol w:w="2974"/>
        <w:gridCol w:w="2302"/>
      </w:tblGrid>
      <w:tr>
        <w:trPr>
          <w:trHeight w:val="397"/>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岗位</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人员配置</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509"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工作内容</w:t>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项目部</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09"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男性</w:t>
            </w:r>
            <w:r>
              <w:rPr>
                <w:rFonts w:hint="eastAsia" w:ascii="宋体" w:hAnsi="宋体" w:cs="Times New Roman"/>
                <w:sz w:val="21"/>
                <w:szCs w:val="21"/>
              </w:rPr>
              <w:t xml:space="preserve">，45周岁及以下，大专及以上学历</w:t>
            </w:r>
            <w:r>
              <w:rPr>
                <w:rFonts w:hint="eastAsia" w:ascii="宋体" w:hAnsi="宋体" w:cs="Times New Roman"/>
                <w:sz w:val="21"/>
                <w:szCs w:val="21"/>
              </w:rPr>
              <w:t xml:space="preserve">，身体健康，三年或以上物业管理经验；熟悉物业管理工作的各项规程，具有丰富的物业管理专业知识，熟知物业管理相关法律法规及消防安全</w:t>
            </w:r>
            <w:r>
              <w:rPr>
                <w:rFonts w:hint="eastAsia" w:ascii="宋体" w:hAnsi="宋体" w:cs="Times New Roman"/>
                <w:sz w:val="21"/>
                <w:szCs w:val="21"/>
              </w:rPr>
              <w:t xml:space="preserve">、安保等</w:t>
            </w:r>
            <w:r>
              <w:rPr>
                <w:rFonts w:hint="eastAsia" w:ascii="宋体" w:hAnsi="宋体" w:cs="Times New Roman"/>
                <w:sz w:val="21"/>
                <w:szCs w:val="21"/>
              </w:rPr>
              <w:t xml:space="preserve">知识。紧急情况下能够协助开展救护工作。</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该项目管理及与校方沟通工作等</w:t>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工程服务</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bookmarkStart w:id="114" w:name="OLE_LINK47"/>
            <w:r/>
            <w:bookmarkStart w:id="115" w:name="OLE_LINK48"/>
            <w:r>
              <w:rPr>
                <w:rFonts w:hint="eastAsia" w:ascii="宋体" w:hAnsi="宋体" w:cs="Times New Roman"/>
                <w:sz w:val="21"/>
                <w:szCs w:val="21"/>
              </w:rPr>
              <w:t xml:space="preserve">配电间值班兼零星维修工</w:t>
            </w:r>
            <w:bookmarkEnd w:id="114"/>
            <w:r/>
            <w:bookmarkEnd w:id="115"/>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09"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男性，55周岁及以下，高中及以上学历</w:t>
            </w:r>
            <w:r>
              <w:rPr>
                <w:rFonts w:hint="eastAsia" w:ascii="宋体" w:hAnsi="宋体" w:cs="Times New Roman"/>
                <w:sz w:val="21"/>
                <w:szCs w:val="21"/>
              </w:rPr>
              <w:t xml:space="preserve">，</w:t>
            </w:r>
            <w:r>
              <w:rPr>
                <w:rFonts w:hint="eastAsia" w:ascii="宋体" w:hAnsi="宋体" w:cs="Times New Roman"/>
                <w:b/>
                <w:sz w:val="21"/>
                <w:szCs w:val="21"/>
              </w:rPr>
              <w:t xml:space="preserve">具有特种作业操作证（</w:t>
            </w:r>
            <w:r>
              <w:rPr>
                <w:rFonts w:hint="eastAsia" w:ascii="宋体" w:hAnsi="宋体" w:cs="Times New Roman"/>
                <w:b/>
                <w:sz w:val="21"/>
                <w:szCs w:val="21"/>
              </w:rPr>
              <w:t xml:space="preserve">准操项目</w:t>
            </w:r>
            <w:r>
              <w:rPr>
                <w:rFonts w:hint="eastAsia" w:ascii="宋体" w:hAnsi="宋体" w:cs="Times New Roman"/>
                <w:b/>
                <w:sz w:val="21"/>
                <w:szCs w:val="21"/>
              </w:rPr>
              <w:t xml:space="preserve">：高压电工作业），</w:t>
            </w:r>
            <w:r>
              <w:rPr>
                <w:rFonts w:hint="eastAsia" w:ascii="宋体" w:hAnsi="宋体" w:cs="Times New Roman"/>
                <w:sz w:val="21"/>
                <w:szCs w:val="21"/>
              </w:rPr>
              <w:t xml:space="preserve">有相关工作经验。</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负责配电间值班、弱电系统零星维修</w:t>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保洁及会务服务</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保洁领班、会务服务</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09" w:type="pct"/>
            <w:vAlign w:val="center"/>
            <w:vMerge w:val="restart"/>
            <w:textDirection w:val="lrTb"/>
            <w:noWrap w:val="false"/>
          </w:tcPr>
          <w:p>
            <w:pPr>
              <w:ind w:left="0"/>
              <w:widowControl w:val="off"/>
              <w:rPr>
                <w:rFonts w:ascii="宋体" w:hAnsi="宋体" w:cs="Times New Roman"/>
                <w:bCs/>
                <w:sz w:val="21"/>
                <w:szCs w:val="21"/>
              </w:rPr>
            </w:pPr>
            <w:r>
              <w:rPr>
                <w:rFonts w:hint="eastAsia" w:ascii="宋体" w:hAnsi="宋体" w:cs="Times New Roman"/>
                <w:sz w:val="21"/>
                <w:szCs w:val="21"/>
              </w:rPr>
              <w:t xml:space="preserve">身体健康，经培训能掌握保洁工作技能，有救护培训合格证书，男性，60周岁及以下；女性，50周岁及以下，身体健康、热情周到、具备相关工作经验。能开展保洁作业，紧急情况下能够协助开展救护工作。</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负责行政楼公共区域、领导办公室、会议室教学楼公共区域、教室等保洁管理服务保洁管理服务，普通话流利</w:t>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楼内保洁员</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09" w:type="pct"/>
            <w:vAlign w:val="center"/>
            <w:vMerge w:val="continue"/>
            <w:textDirection w:val="lrTb"/>
            <w:noWrap w:val="false"/>
          </w:tcPr>
          <w:p>
            <w:pPr>
              <w:ind w:left="0"/>
              <w:widowControl w:val="off"/>
              <w:rPr>
                <w:rFonts w:ascii="宋体" w:hAnsi="宋体" w:cs="Times New Roman"/>
                <w:bCs/>
                <w:sz w:val="21"/>
                <w:szCs w:val="21"/>
              </w:rPr>
            </w:pPr>
            <w:r>
              <w:rPr>
                <w:rFonts w:ascii="宋体" w:hAnsi="宋体" w:cs="Times New Roman"/>
                <w:bCs/>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负责宿舍楼公共区域保洁管理服务</w:t>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外场</w:t>
            </w:r>
            <w:r/>
          </w:p>
          <w:p>
            <w:pPr>
              <w:ind w:left="0"/>
              <w:widowControl w:val="off"/>
              <w:rPr>
                <w:rFonts w:ascii="宋体" w:hAnsi="宋体" w:cs="Times New Roman"/>
                <w:sz w:val="21"/>
                <w:szCs w:val="21"/>
              </w:rPr>
            </w:pPr>
            <w:r>
              <w:rPr>
                <w:rFonts w:hint="eastAsia" w:ascii="宋体" w:hAnsi="宋体" w:cs="Times New Roman"/>
                <w:sz w:val="21"/>
                <w:szCs w:val="21"/>
              </w:rPr>
              <w:t xml:space="preserve">（含车库地下室）保洁员</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bookmarkStart w:id="116" w:name="_GoBack"/>
            <w:r/>
            <w:bookmarkEnd w:id="116"/>
            <w:r/>
            <w:r/>
          </w:p>
        </w:tc>
        <w:tc>
          <w:tcPr>
            <w:tcBorders>
              <w:top w:val="single" w:color="auto" w:sz="4" w:space="0"/>
              <w:left w:val="single" w:color="auto" w:sz="4" w:space="0"/>
              <w:bottom w:val="single" w:color="auto" w:sz="4" w:space="0"/>
              <w:right w:val="single" w:color="auto" w:sz="4" w:space="0"/>
            </w:tcBorders>
            <w:tcW w:w="1509" w:type="pct"/>
            <w:vAlign w:val="center"/>
            <w:vMerge w:val="continue"/>
            <w:textDirection w:val="lrTb"/>
            <w:noWrap w:val="false"/>
          </w:tcPr>
          <w:p>
            <w:pPr>
              <w:ind w:left="0"/>
              <w:widowControl w:val="off"/>
              <w:rPr>
                <w:rFonts w:ascii="宋体" w:hAnsi="宋体" w:cs="Times New Roman"/>
                <w:bCs/>
                <w:sz w:val="21"/>
                <w:szCs w:val="21"/>
              </w:rPr>
            </w:pPr>
            <w:r>
              <w:rPr>
                <w:rFonts w:ascii="宋体" w:hAnsi="宋体" w:cs="Times New Roman"/>
                <w:bCs/>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区域内外场</w:t>
            </w:r>
            <w:r>
              <w:rPr>
                <w:rFonts w:hint="eastAsia" w:ascii="宋体" w:hAnsi="宋体" w:cs="Times New Roman"/>
                <w:sz w:val="21"/>
                <w:szCs w:val="21"/>
              </w:rPr>
              <w:t xml:space="preserve">保洁兼</w:t>
            </w:r>
            <w:r>
              <w:rPr>
                <w:rFonts w:hint="eastAsia" w:ascii="宋体" w:hAnsi="宋体" w:cs="Times New Roman"/>
                <w:sz w:val="21"/>
                <w:szCs w:val="21"/>
              </w:rPr>
              <w:t xml:space="preserve">运送垃圾，兼绿化、美化</w:t>
            </w:r>
            <w:r/>
          </w:p>
        </w:tc>
      </w:tr>
      <w:tr>
        <w:trPr>
          <w:trHeight w:val="397"/>
        </w:trPr>
        <w:tc>
          <w:tcPr>
            <w:tcBorders>
              <w:top w:val="single" w:color="auto" w:sz="4" w:space="0"/>
              <w:left w:val="single" w:color="auto" w:sz="4" w:space="0"/>
              <w:right w:val="single" w:color="auto" w:sz="4" w:space="0"/>
            </w:tcBorders>
            <w:tcW w:w="402"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655"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秩序维护</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09"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男性，45周岁及以下，大专及以上学历，五官端正、无纹身，身体健康；退伍军人优先，高中或以上学历，具有一定的保安队伍管理经验。</w:t>
            </w:r>
            <w:r>
              <w:rPr>
                <w:rFonts w:hint="eastAsia" w:ascii="宋体" w:hAnsi="宋体" w:cs="Times New Roman"/>
                <w:b/>
                <w:sz w:val="21"/>
                <w:szCs w:val="21"/>
              </w:rPr>
              <w:t xml:space="preserve">持有公安部门颁发的保安员证上岗</w:t>
            </w:r>
            <w:r>
              <w:rPr>
                <w:rFonts w:hint="eastAsia" w:ascii="宋体" w:hAnsi="宋体" w:cs="Times New Roman"/>
                <w:sz w:val="21"/>
                <w:szCs w:val="21"/>
              </w:rPr>
              <w:t xml:space="preserve">。紧急情况下能够协助开展救护工作。</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保安队伍管理</w:t>
            </w:r>
            <w:r/>
          </w:p>
        </w:tc>
      </w:tr>
      <w:tr>
        <w:trPr>
          <w:trHeight w:val="1635"/>
        </w:trPr>
        <w:tc>
          <w:tcPr>
            <w:tcBorders>
              <w:left w:val="single" w:color="auto" w:sz="4" w:space="0"/>
              <w:right w:val="single" w:color="auto" w:sz="4" w:space="0"/>
            </w:tcBorders>
            <w:tcW w:w="402"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left w:val="single" w:color="auto" w:sz="4" w:space="0"/>
              <w:right w:val="single" w:color="auto" w:sz="4" w:space="0"/>
            </w:tcBorders>
            <w:tcW w:w="655"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bookmarkStart w:id="117" w:name="OLE_LINK18"/>
            <w:r>
              <w:rPr>
                <w:rFonts w:hint="eastAsia" w:ascii="宋体" w:hAnsi="宋体" w:cs="Times New Roman"/>
                <w:sz w:val="21"/>
                <w:szCs w:val="21"/>
              </w:rPr>
              <w:t xml:space="preserve">消控室</w:t>
            </w:r>
            <w:r>
              <w:rPr>
                <w:rFonts w:hint="eastAsia" w:ascii="宋体" w:hAnsi="宋体" w:cs="Times New Roman"/>
                <w:sz w:val="21"/>
                <w:szCs w:val="21"/>
              </w:rPr>
              <w:t xml:space="preserve">人员</w:t>
            </w:r>
            <w:bookmarkEnd w:id="117"/>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right w:val="single" w:color="auto" w:sz="4" w:space="0"/>
            </w:tcBorders>
            <w:tcW w:w="1509"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男性，55周岁及以下，高中及以上学历，</w:t>
            </w:r>
            <w:r>
              <w:rPr>
                <w:rFonts w:hint="eastAsia" w:ascii="宋体" w:hAnsi="宋体" w:cs="Times New Roman"/>
                <w:b/>
                <w:sz w:val="21"/>
                <w:szCs w:val="21"/>
              </w:rPr>
              <w:t xml:space="preserve">持有公安部门颁发的保安员证上岗</w:t>
            </w:r>
            <w:r>
              <w:rPr>
                <w:rFonts w:hint="eastAsia" w:ascii="宋体" w:hAnsi="宋体" w:cs="Times New Roman"/>
                <w:sz w:val="21"/>
                <w:szCs w:val="21"/>
              </w:rPr>
              <w:t xml:space="preserve">；五官端正、无纹身，身体健康；能够胜任保安工作要求，退伍军人优先。</w:t>
            </w:r>
            <w:r>
              <w:rPr>
                <w:rFonts w:hint="eastAsia" w:ascii="宋体" w:hAnsi="宋体" w:cs="Times New Roman"/>
                <w:b/>
                <w:sz w:val="21"/>
                <w:szCs w:val="21"/>
              </w:rPr>
              <w:t xml:space="preserve">其中不低于2名人员具备建（构）筑物消防员证或消防设施操作员证上岗</w:t>
            </w:r>
            <w:r>
              <w:rPr>
                <w:rFonts w:hint="eastAsia" w:ascii="宋体" w:hAnsi="宋体" w:cs="Times New Roman"/>
                <w:sz w:val="21"/>
                <w:szCs w:val="21"/>
              </w:rPr>
              <w:t xml:space="preserve">。</w:t>
            </w:r>
            <w:r/>
          </w:p>
        </w:tc>
        <w:tc>
          <w:tcPr>
            <w:tcBorders>
              <w:top w:val="single" w:color="auto" w:sz="4" w:space="0"/>
              <w:left w:val="single" w:color="auto" w:sz="4" w:space="0"/>
              <w:right w:val="single" w:color="auto" w:sz="4" w:space="0"/>
            </w:tcBorders>
            <w:tcW w:w="1168"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出入口管理；信件接收服务、24小时巡逻；监控室、</w:t>
            </w:r>
            <w:r>
              <w:rPr>
                <w:rFonts w:hint="eastAsia" w:ascii="宋体" w:hAnsi="宋体" w:cs="Times New Roman"/>
                <w:sz w:val="21"/>
                <w:szCs w:val="21"/>
              </w:rPr>
              <w:t xml:space="preserve">消控室</w:t>
            </w:r>
            <w:r>
              <w:rPr>
                <w:rFonts w:hint="eastAsia" w:ascii="宋体" w:hAnsi="宋体" w:cs="Times New Roman"/>
                <w:sz w:val="21"/>
                <w:szCs w:val="21"/>
              </w:rPr>
              <w:t xml:space="preserve">24小时值守；车辆管理、消防管理、接待传达任务等。</w:t>
            </w:r>
            <w:r/>
          </w:p>
        </w:tc>
      </w:tr>
      <w:tr>
        <w:trPr>
          <w:trHeight w:val="1006"/>
        </w:trPr>
        <w:tc>
          <w:tcPr>
            <w:tcBorders>
              <w:left w:val="single" w:color="auto" w:sz="4" w:space="0"/>
              <w:bottom w:val="single" w:color="auto" w:sz="4" w:space="0"/>
              <w:right w:val="single" w:color="auto" w:sz="4" w:space="0"/>
            </w:tcBorders>
            <w:tcW w:w="402"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left w:val="single" w:color="auto" w:sz="4" w:space="0"/>
              <w:bottom w:val="single" w:color="auto" w:sz="4" w:space="0"/>
              <w:right w:val="single" w:color="auto" w:sz="4" w:space="0"/>
            </w:tcBorders>
            <w:tcW w:w="655"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门岗</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hint="eastAsia" w:ascii="宋体" w:hAnsi="宋体" w:cs="Times New Roman"/>
                <w:sz w:val="21"/>
                <w:szCs w:val="21"/>
              </w:rPr>
            </w:pPr>
            <w:r>
              <w:rPr>
                <w:rFonts w:ascii="宋体" w:hAnsi="宋体" w:cs="Times New Roman"/>
                <w:sz w:val="21"/>
                <w:szCs w:val="21"/>
              </w:rPr>
              <w:t xml:space="preserve">5</w:t>
            </w:r>
            <w:r/>
          </w:p>
        </w:tc>
        <w:tc>
          <w:tcPr>
            <w:tcBorders>
              <w:left w:val="single" w:color="auto" w:sz="4" w:space="0"/>
              <w:bottom w:val="single" w:color="auto" w:sz="4" w:space="0"/>
              <w:right w:val="single" w:color="auto" w:sz="4" w:space="0"/>
            </w:tcBorders>
            <w:tcW w:w="1509" w:type="pct"/>
            <w:vAlign w:val="center"/>
            <w:vMerge w:val="continue"/>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left w:val="single" w:color="auto" w:sz="4" w:space="0"/>
              <w:bottom w:val="single" w:color="auto" w:sz="4" w:space="0"/>
              <w:right w:val="single" w:color="auto" w:sz="4" w:space="0"/>
            </w:tcBorders>
            <w:tcW w:w="1168" w:type="pct"/>
            <w:vAlign w:val="center"/>
            <w:vMerge w:val="continue"/>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公寓管理</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公寓值班员</w:t>
            </w:r>
            <w:r/>
          </w:p>
        </w:tc>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09"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男性2名，55周岁及以下，高中及以上学历；女性2名，50周岁及以下，高中及以上学历。身心健康，和蔼可亲，有较好的沟通协调能力。熟悉了解急救知识，紧急情况下能够协助开展救护工作。</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公寓接待值班，及生活区报修、问讯服务</w:t>
            </w:r>
            <w:r/>
          </w:p>
        </w:tc>
      </w:tr>
      <w:tr>
        <w:trPr>
          <w:trHeight w:val="397"/>
        </w:trPr>
        <w:tc>
          <w:tcPr>
            <w:gridSpan w:val="3"/>
            <w:tcBorders>
              <w:top w:val="single" w:color="auto" w:sz="4" w:space="0"/>
              <w:left w:val="single" w:color="auto" w:sz="4" w:space="0"/>
              <w:bottom w:val="single" w:color="auto" w:sz="4" w:space="0"/>
              <w:right w:val="single" w:color="auto" w:sz="4" w:space="0"/>
            </w:tcBorders>
            <w:tcW w:w="1948"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3052" w:type="pct"/>
            <w:vAlign w:val="center"/>
            <w:textDirection w:val="lrTb"/>
            <w:noWrap w:val="false"/>
          </w:tcPr>
          <w:p>
            <w:pPr>
              <w:ind w:left="0"/>
              <w:widowControl w:val="off"/>
              <w:rPr>
                <w:rFonts w:ascii="宋体" w:hAnsi="宋体" w:cs="Times New Roman"/>
                <w:bCs/>
                <w:sz w:val="21"/>
                <w:szCs w:val="21"/>
              </w:rPr>
            </w:pPr>
            <w:r>
              <w:rPr>
                <w:rFonts w:hint="eastAsia" w:ascii="宋体" w:hAnsi="宋体" w:cs="Times New Roman"/>
                <w:bCs/>
                <w:sz w:val="21"/>
                <w:szCs w:val="21"/>
              </w:rPr>
              <w:t xml:space="preserve">20人</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说明：</w:t>
      </w:r>
      <w:bookmarkStart w:id="118" w:name="OLE_LINK62"/>
      <w:r/>
      <w:bookmarkStart w:id="119" w:name="OLE_LINK63"/>
      <w:r>
        <w:rPr>
          <w:rFonts w:hint="eastAsia" w:ascii="宋体" w:hAnsi="宋体"/>
          <w:b/>
          <w:sz w:val="21"/>
        </w:rPr>
        <w:t xml:space="preserve">服务人员</w:t>
      </w:r>
      <w:r>
        <w:rPr>
          <w:rFonts w:hint="eastAsia" w:ascii="宋体" w:hAnsi="宋体"/>
          <w:b/>
          <w:sz w:val="21"/>
        </w:rPr>
        <w:t xml:space="preserve">配置要求表中带★项的岗位要求中所涉及的证书为实质性响应条款，投标</w:t>
      </w:r>
      <w:r>
        <w:rPr>
          <w:rFonts w:hint="eastAsia" w:ascii="宋体" w:hAnsi="宋体"/>
          <w:b/>
          <w:sz w:val="21"/>
        </w:rPr>
        <w:t xml:space="preserve">文件中需提供以下人员的证书复印件并加盖单位公章，未提供视为非实质性响应。</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配电间值班兼零星维修工：特种作业操作证（</w:t>
      </w:r>
      <w:r>
        <w:rPr>
          <w:rFonts w:hint="eastAsia" w:ascii="宋体" w:hAnsi="宋体"/>
          <w:b/>
          <w:sz w:val="21"/>
        </w:rPr>
        <w:t xml:space="preserve">准操项目</w:t>
      </w:r>
      <w:r>
        <w:rPr>
          <w:rFonts w:hint="eastAsia" w:ascii="宋体" w:hAnsi="宋体"/>
          <w:b/>
          <w:sz w:val="21"/>
        </w:rPr>
        <w:t xml:space="preserve">：高压电工作业）；</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保安队长</w:t>
      </w:r>
      <w:r>
        <w:rPr>
          <w:rFonts w:hint="eastAsia" w:ascii="宋体" w:hAnsi="宋体"/>
          <w:b/>
          <w:sz w:val="21"/>
        </w:rPr>
        <w:t xml:space="preserve">：公安部门颁发的《保安员证》；</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消控室</w:t>
      </w:r>
      <w:r>
        <w:rPr>
          <w:rFonts w:hint="eastAsia" w:ascii="宋体" w:hAnsi="宋体"/>
          <w:b/>
          <w:sz w:val="21"/>
        </w:rPr>
        <w:t xml:space="preserve">人员及门岗</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b/>
          <w:sz w:val="21"/>
        </w:rPr>
        <w:t xml:space="preserve">、</w:t>
      </w:r>
      <w:r>
        <w:rPr>
          <w:rFonts w:hint="eastAsia" w:ascii="宋体" w:hAnsi="宋体"/>
          <w:b/>
          <w:sz w:val="21"/>
        </w:rPr>
        <w:t xml:space="preserve">不低于2人持有建（构）筑物消防员证或消防设施操作员</w:t>
      </w:r>
      <w:r>
        <w:rPr>
          <w:rFonts w:hint="eastAsia" w:ascii="宋体" w:hAnsi="宋体"/>
          <w:b/>
          <w:sz w:val="21"/>
        </w:rPr>
        <w:t xml:space="preserve">证书</w:t>
      </w:r>
      <w:r>
        <w:rPr>
          <w:rFonts w:hint="eastAsia" w:ascii="宋体" w:hAnsi="宋体"/>
          <w:b/>
          <w:sz w:val="21"/>
        </w:rPr>
        <w:t xml:space="preserve">。</w:t>
      </w:r>
      <w:bookmarkEnd w:id="118"/>
      <w:bookmarkEnd w:id="119"/>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其余人员上岗前成交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（五）其他</w:t>
      </w:r>
      <w:r>
        <w:rPr>
          <w:rFonts w:hint="eastAsia" w:ascii="宋体" w:hAnsi="宋体" w:cs="Times New Roman"/>
          <w:b/>
          <w:sz w:val="21"/>
          <w:szCs w:val="21"/>
        </w:rPr>
        <w:t xml:space="preserve">说明</w:t>
      </w:r>
      <w:r>
        <w:rPr>
          <w:rFonts w:hint="eastAsia" w:ascii="宋体" w:hAnsi="宋体" w:cs="Times New Roman"/>
          <w:b/>
          <w:sz w:val="21"/>
          <w:szCs w:val="21"/>
        </w:rPr>
        <w:t xml:space="preserve">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1.专业维修保养不在本次招标采购范围之内，</w:t>
      </w:r>
      <w:r>
        <w:rPr>
          <w:rFonts w:hint="eastAsia" w:ascii="宋体" w:hAnsi="宋体" w:cs="Times New Roman"/>
          <w:sz w:val="21"/>
          <w:szCs w:val="21"/>
        </w:rPr>
        <w:t xml:space="preserve">采购单位</w:t>
      </w:r>
      <w:r>
        <w:rPr>
          <w:rFonts w:hint="eastAsia" w:ascii="宋体" w:hAnsi="宋体" w:cs="Times New Roman"/>
          <w:sz w:val="21"/>
          <w:szCs w:val="21"/>
        </w:rPr>
        <w:t xml:space="preserve">指定的专业维修分包单位（如空调系统、电梯维修），由采购单位指定，物业管理中标单位监督。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2.服务内容不包括项目开荒保洁服务、维修材料及垃圾清运。</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（六）对招标有关项目的说明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每个部分提出具体的方案，达到的标准，提供的人力、物力，如日常保洁要按不同使用功能区域，提出每天（每周/月）日常保洁服务内容标准，如地面保洁要求，清扫、拖拭、吸尘次数，配置人员数量，墙面清洁高度，低值易耗品和保洁</w:t>
      </w:r>
      <w:r>
        <w:rPr>
          <w:rFonts w:hint="eastAsia" w:ascii="宋体" w:hAnsi="宋体" w:cs="Times New Roman"/>
          <w:sz w:val="21"/>
          <w:szCs w:val="21"/>
        </w:rPr>
        <w:t xml:space="preserve">剂品牌</w:t>
      </w:r>
      <w:r>
        <w:rPr>
          <w:rFonts w:hint="eastAsia" w:ascii="宋体" w:hAnsi="宋体" w:cs="Times New Roman"/>
          <w:sz w:val="21"/>
          <w:szCs w:val="21"/>
        </w:rPr>
        <w:t xml:space="preserve">内容等。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保安人员数量按平时配置，有大活动时，采购单位</w:t>
      </w:r>
      <w:r>
        <w:rPr>
          <w:rFonts w:hint="eastAsia" w:ascii="宋体" w:hAnsi="宋体" w:cs="Times New Roman"/>
          <w:sz w:val="21"/>
          <w:szCs w:val="21"/>
        </w:rPr>
        <w:t xml:space="preserve">要求另外安排保安人员，当班的保安人员并入一起，统一由</w:t>
      </w:r>
      <w:r>
        <w:rPr>
          <w:rFonts w:hint="eastAsia" w:ascii="宋体" w:hAnsi="宋体" w:cs="Times New Roman"/>
          <w:sz w:val="21"/>
          <w:szCs w:val="21"/>
        </w:rPr>
        <w:t xml:space="preserve">采购单位</w:t>
      </w:r>
      <w:r>
        <w:rPr>
          <w:rFonts w:hint="eastAsia" w:ascii="宋体" w:hAnsi="宋体" w:cs="Times New Roman"/>
          <w:sz w:val="21"/>
          <w:szCs w:val="21"/>
        </w:rPr>
        <w:t xml:space="preserve">调度安排。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rPr>
        <w:t xml:space="preserve"> </w:t>
      </w:r>
      <w:r>
        <w:rPr>
          <w:rFonts w:hint="eastAsia" w:ascii="宋体" w:hAnsi="宋体" w:cs="Times New Roman"/>
          <w:sz w:val="21"/>
          <w:szCs w:val="21"/>
        </w:rPr>
        <w:t xml:space="preserve">采购单位</w:t>
      </w:r>
      <w:r>
        <w:rPr>
          <w:rFonts w:hint="eastAsia" w:ascii="宋体" w:hAnsi="宋体" w:cs="Times New Roman"/>
          <w:sz w:val="21"/>
          <w:szCs w:val="21"/>
        </w:rPr>
        <w:t xml:space="preserve">适当提供管理用房。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4.教学区的设施设备的维修养护由校方委托中标单位承担，材料费用由</w:t>
      </w:r>
      <w:r>
        <w:rPr>
          <w:rFonts w:hint="eastAsia" w:ascii="宋体" w:hAnsi="宋体" w:cs="Times New Roman"/>
          <w:sz w:val="21"/>
          <w:szCs w:val="21"/>
        </w:rPr>
        <w:t xml:space="preserve">采购单位</w:t>
      </w:r>
      <w:r>
        <w:rPr>
          <w:rFonts w:hint="eastAsia" w:ascii="宋体" w:hAnsi="宋体" w:cs="Times New Roman"/>
          <w:sz w:val="21"/>
          <w:szCs w:val="21"/>
        </w:rPr>
        <w:t xml:space="preserve">承担后加（具体操作方案待中标后由甲乙双方协定）。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5.物业管理中需要的物品（低值易耗品、工具及相关设备）包含在投标价中，但要附有明细。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6.按规定在中标单位应该支付费用范围外（非保修范围）的工程维修项目需要的材料、器材等经</w:t>
      </w:r>
      <w:r>
        <w:rPr>
          <w:rFonts w:hint="eastAsia" w:ascii="宋体" w:hAnsi="宋体" w:cs="Times New Roman"/>
          <w:sz w:val="21"/>
          <w:szCs w:val="21"/>
        </w:rPr>
        <w:t xml:space="preserve">采购单位</w:t>
      </w:r>
      <w:r>
        <w:rPr>
          <w:rFonts w:hint="eastAsia" w:ascii="宋体" w:hAnsi="宋体" w:cs="Times New Roman"/>
          <w:sz w:val="21"/>
          <w:szCs w:val="21"/>
        </w:rPr>
        <w:t xml:space="preserve">确认，由</w:t>
      </w:r>
      <w:r>
        <w:rPr>
          <w:rFonts w:hint="eastAsia" w:ascii="宋体" w:hAnsi="宋体" w:cs="Times New Roman"/>
          <w:sz w:val="21"/>
          <w:szCs w:val="21"/>
        </w:rPr>
        <w:t xml:space="preserve">采购单位</w:t>
      </w:r>
      <w:r>
        <w:rPr>
          <w:rFonts w:hint="eastAsia" w:ascii="宋体" w:hAnsi="宋体" w:cs="Times New Roman"/>
          <w:sz w:val="21"/>
          <w:szCs w:val="21"/>
        </w:rPr>
        <w:t xml:space="preserve">支付。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采购单位</w:t>
      </w:r>
      <w:r>
        <w:rPr>
          <w:rFonts w:hint="eastAsia" w:ascii="宋体" w:hAnsi="宋体" w:cs="Times New Roman"/>
          <w:sz w:val="21"/>
          <w:szCs w:val="21"/>
        </w:rPr>
        <w:t xml:space="preserve">配合的工作：投标单位应在投标文件中说明，在服务过程中需</w:t>
      </w:r>
      <w:r>
        <w:rPr>
          <w:rFonts w:hint="eastAsia" w:ascii="宋体" w:hAnsi="宋体" w:cs="Times New Roman"/>
          <w:sz w:val="21"/>
          <w:szCs w:val="21"/>
        </w:rPr>
        <w:t xml:space="preserve">采购单位</w:t>
      </w:r>
      <w:r>
        <w:rPr>
          <w:rFonts w:hint="eastAsia" w:ascii="宋体" w:hAnsi="宋体" w:cs="Times New Roman"/>
          <w:sz w:val="21"/>
          <w:szCs w:val="21"/>
        </w:rPr>
        <w:t xml:space="preserve">配合的工作和需</w:t>
      </w:r>
      <w:r>
        <w:rPr>
          <w:rFonts w:hint="eastAsia" w:ascii="宋体" w:hAnsi="宋体" w:cs="Times New Roman"/>
          <w:sz w:val="21"/>
          <w:szCs w:val="21"/>
        </w:rPr>
        <w:t xml:space="preserve">采购单位</w:t>
      </w:r>
      <w:r>
        <w:rPr>
          <w:rFonts w:hint="eastAsia" w:ascii="宋体" w:hAnsi="宋体" w:cs="Times New Roman"/>
          <w:sz w:val="21"/>
          <w:szCs w:val="21"/>
        </w:rPr>
        <w:t xml:space="preserve">提供的条件。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8.未经采购单位同意，中标单位不得在合同期限内将本项目的管理权转包或分包。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9.中标单位须严格按照标准化的操作程序、完善的培训体系和质量控制体系完成本项目，以保证整个服务系统安全、高效、有序和有计划地运转。</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中标单位有责任配合采购单位接受上级领导部门的监督、检查，提供必须的资料。每年应将服务人员、所有管理及培训资料交一份给采购单位，如有需要必须随时提供。合同终止时，中标单位应将所有后勤服务管理及服务一体化的资料交给采购单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11.为保证采购单位的正常工作的开展，投标文件中须提供详细的新旧物业交接方案。</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（七）管理方案的内容要求：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1.拟采取的管理及服务方式。包括：组织架构、机构设置、信息反馈渠道等。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2.各项后勤支持管理服务具体方案设计；包括：环境保洁、保安等。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3.提供详细的地板保养方式、程序。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4.管理人员配备和其他员工的配备。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5.管理人员的培训和发展计划，包括培训计划、方式、目标等。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6.管理质量和考核计划。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7.物业档案的建立与保存。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8.合同期内可提供给的文件资料清单。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9.合同终止时，保留给采购单位的资料清单、各项服务的财产分割方式。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10.服务公司为采购单位提供的第一批设备清单以及为采购单位提供使用的清洁剂、消毒剂、地面保养剂</w:t>
      </w:r>
      <w:r>
        <w:rPr>
          <w:rFonts w:hint="eastAsia" w:ascii="宋体" w:hAnsi="宋体" w:cs="Times New Roman"/>
          <w:sz w:val="21"/>
          <w:szCs w:val="21"/>
        </w:rPr>
        <w:t xml:space="preserve">的品牌。</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rPr>
        <w:t xml:space="preserve">）突发事件应急预案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1.火警、火灾应急处理措施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（1）报警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项目部所有人员均应加强消防意识，发现异常情况如烟雾、火光等，应先报“119”火警，同时立即向上级领导及消防部门汇报；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项目部值班员接到火警报警后，应迅速通知附近人员赶往现场，同时</w:t>
      </w:r>
      <w:r>
        <w:rPr>
          <w:rFonts w:hint="eastAsia" w:ascii="宋体" w:hAnsi="宋体" w:cs="Times New Roman"/>
          <w:sz w:val="21"/>
          <w:szCs w:val="21"/>
        </w:rPr>
        <w:t xml:space="preserve">检查喷用消防系统</w:t>
      </w:r>
      <w:r>
        <w:rPr>
          <w:rFonts w:hint="eastAsia" w:ascii="宋体" w:hAnsi="宋体" w:cs="Times New Roman"/>
          <w:sz w:val="21"/>
          <w:szCs w:val="21"/>
        </w:rPr>
        <w:t xml:space="preserve">是否正常，查明报警地址、燃烧起因、目前火势、周边环境及人员受伤情况等。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（2）召集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火警确认后，通知义务消防队员赶赴现场；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项目部所有人员一旦获悉火警均应立即直赴现场，参与灭火。项目部经理接报后应赶往监控中心进行调度，经理助理接报后应赶往现场进行指挥；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到达现场的人员必须听从现场指挥的调配。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（3）灭火</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1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①</w:t>
      </w:r>
      <w:r>
        <w:rPr>
          <w:rFonts w:hint="eastAsia" w:ascii="宋体" w:hAnsi="宋体" w:cs="Times New Roman"/>
          <w:sz w:val="21"/>
          <w:szCs w:val="21"/>
        </w:rPr>
        <w:fldChar w:fldCharType="end"/>
      </w:r>
      <w:r>
        <w:rPr>
          <w:rFonts w:hint="eastAsia" w:ascii="宋体" w:hAnsi="宋体" w:cs="Times New Roman"/>
          <w:sz w:val="21"/>
          <w:szCs w:val="21"/>
        </w:rPr>
        <w:t xml:space="preserve">现场指挥根据火场情况，迅速组织到场员工成立灭火组、抢救组、疏散组、警戒组及支援组等，开展灭火工作。灭火人员执行命令应迅速、准确；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2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②</w:t>
      </w:r>
      <w:r>
        <w:rPr>
          <w:rFonts w:hint="eastAsia" w:ascii="宋体" w:hAnsi="宋体" w:cs="Times New Roman"/>
          <w:sz w:val="21"/>
          <w:szCs w:val="21"/>
        </w:rPr>
        <w:fldChar w:fldCharType="end"/>
      </w:r>
      <w:r>
        <w:rPr>
          <w:rFonts w:hint="eastAsia" w:ascii="宋体" w:hAnsi="宋体" w:cs="Times New Roman"/>
          <w:sz w:val="21"/>
          <w:szCs w:val="21"/>
        </w:rPr>
        <w:t xml:space="preserve">灭火组</w:t>
      </w:r>
      <w:r>
        <w:rPr>
          <w:rFonts w:hint="eastAsia" w:ascii="宋体" w:hAnsi="宋体" w:cs="Times New Roman"/>
          <w:sz w:val="21"/>
          <w:szCs w:val="21"/>
        </w:rPr>
        <w:t xml:space="preserve">在现场指挥的带领下使用灭火器材进行灭火。抢救组应迅速组织人力将贵重物品及危险物品搬离现场。</w:t>
      </w:r>
      <w:r>
        <w:rPr>
          <w:rFonts w:hint="eastAsia" w:ascii="宋体" w:hAnsi="宋体" w:cs="Times New Roman"/>
          <w:sz w:val="21"/>
          <w:szCs w:val="21"/>
        </w:rPr>
        <w:t xml:space="preserve">疏散组</w:t>
      </w:r>
      <w:r>
        <w:rPr>
          <w:rFonts w:hint="eastAsia" w:ascii="宋体" w:hAnsi="宋体" w:cs="Times New Roman"/>
          <w:sz w:val="21"/>
          <w:szCs w:val="21"/>
        </w:rPr>
        <w:t xml:space="preserve">负责协助邻近火场的居民迅速由消防通道疏散，同时指挥停泊在危险区域内的车辆驶离；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3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③</w:t>
      </w:r>
      <w:r>
        <w:rPr>
          <w:rFonts w:hint="eastAsia" w:ascii="宋体" w:hAnsi="宋体" w:cs="Times New Roman"/>
          <w:sz w:val="21"/>
          <w:szCs w:val="21"/>
        </w:rPr>
        <w:fldChar w:fldCharType="end"/>
      </w:r>
      <w:r>
        <w:rPr>
          <w:rFonts w:hint="eastAsia" w:ascii="宋体" w:hAnsi="宋体" w:cs="Times New Roman"/>
          <w:sz w:val="21"/>
          <w:szCs w:val="21"/>
        </w:rPr>
        <w:t xml:space="preserve">后续赶往火场的人员为支援组。按现场指挥的命令，向现场运送灭火剂、灭火器材以及所需的各种物品；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fldChar w:fldCharType="begin"/>
      </w:r>
      <w:r>
        <w:rPr>
          <w:rFonts w:hint="eastAsia" w:ascii="宋体" w:hAnsi="宋体" w:cs="Times New Roman"/>
          <w:sz w:val="21"/>
          <w:szCs w:val="21"/>
        </w:rPr>
        <w:instrText xml:space="preserve"> = 4 \* GB3 </w:instrText>
      </w:r>
      <w:r>
        <w:rPr>
          <w:rFonts w:hint="eastAsia" w:ascii="宋体" w:hAnsi="宋体" w:cs="Times New Roman"/>
          <w:sz w:val="21"/>
          <w:szCs w:val="21"/>
        </w:rPr>
        <w:fldChar w:fldCharType="separate"/>
      </w:r>
      <w:r>
        <w:rPr>
          <w:rFonts w:hint="eastAsia" w:ascii="宋体" w:hAnsi="宋体" w:cs="Times New Roman"/>
          <w:sz w:val="21"/>
          <w:szCs w:val="21"/>
        </w:rPr>
        <w:t xml:space="preserve">④</w:t>
      </w:r>
      <w:r>
        <w:rPr>
          <w:rFonts w:hint="eastAsia" w:ascii="宋体" w:hAnsi="宋体" w:cs="Times New Roman"/>
          <w:sz w:val="21"/>
          <w:szCs w:val="21"/>
        </w:rPr>
        <w:fldChar w:fldCharType="end"/>
      </w:r>
      <w:r>
        <w:rPr>
          <w:rFonts w:hint="eastAsia" w:ascii="宋体" w:hAnsi="宋体" w:cs="Times New Roman"/>
          <w:sz w:val="21"/>
          <w:szCs w:val="21"/>
        </w:rPr>
        <w:t xml:space="preserve">若火势过大且消防警已到场时，不必要的人员要迅速撤离。义务消防员继续协助消防警灭火直至火势被完全控制。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（4）善后与恢复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火势完全熄灭后，负责现场警戒，保护现场，并协助消防部门查明火因，统计损失，向上级提交事故报告。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2.特殊天气情况下保证正常教学、生活秩序的应急措施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（1）提前通知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在日</w:t>
      </w:r>
      <w:r>
        <w:rPr>
          <w:rFonts w:hint="eastAsia" w:ascii="宋体" w:hAnsi="宋体" w:cs="Times New Roman"/>
          <w:sz w:val="21"/>
          <w:szCs w:val="21"/>
        </w:rPr>
        <w:t xml:space="preserve">管管理</w:t>
      </w:r>
      <w:r>
        <w:rPr>
          <w:rFonts w:hint="eastAsia" w:ascii="宋体" w:hAnsi="宋体" w:cs="Times New Roman"/>
          <w:sz w:val="21"/>
          <w:szCs w:val="21"/>
        </w:rPr>
        <w:t xml:space="preserve">中，项目部管理人员需每日了解天气预报，对暴风雨雪、台风等特殊天气需提前在醒目位置</w:t>
      </w:r>
      <w:r>
        <w:rPr>
          <w:rFonts w:hint="eastAsia" w:ascii="宋体" w:hAnsi="宋体" w:cs="Times New Roman"/>
          <w:sz w:val="21"/>
          <w:szCs w:val="21"/>
        </w:rPr>
        <w:t xml:space="preserve">发布预警通知。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（2）预防措施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在得知将有暴风雨雪、台风等特殊天气后，项目部召开紧急会议，明确分工，划分安全责任人，检查房屋及相关设施设备完好情况，并在前一日检查门窗是否关闭，相关工具是否齐全，防患于未然。(下水道排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（3）巡视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在暴风雨雪、台风等特殊天气来临之际，项目部人员需坚守岗位，增加巡逻次数，对发生的特殊情况，在力所能及的范围内迅速解决问题，如不能解决需及时上报相关责任人和领导。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（4）检查及上报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在暴风雨雪、台风等特殊天气过后，组织相关人员及时检查房屋及设施设备完好情况，及时对路面积雪及时铲除，确保师生出行安全，并将记录整理后上报学校相关部门。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3.恶性</w:t>
      </w:r>
      <w:r>
        <w:rPr>
          <w:rFonts w:hint="eastAsia" w:ascii="宋体" w:hAnsi="宋体" w:cs="Times New Roman"/>
          <w:sz w:val="21"/>
          <w:szCs w:val="21"/>
        </w:rPr>
        <w:t xml:space="preserve">及群发事件</w:t>
      </w:r>
      <w:r>
        <w:rPr>
          <w:rFonts w:hint="eastAsia" w:ascii="宋体" w:hAnsi="宋体" w:cs="Times New Roman"/>
          <w:sz w:val="21"/>
          <w:szCs w:val="21"/>
        </w:rPr>
        <w:t xml:space="preserve">发生时的应对预案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（1）处理斗殴等暴力事件应保持客观、克制的态度,除非正当防卫,一般情况下应尽量避免与人发生武力冲突或争吵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（2）巡查发现或接到有斗殴等暴力时间,应马上用项目办公室,简要说明现场的情况(地点、人数、斗殴程度、有无使用武器等),如能处理的,即时处理,否则监视现场,等待领导的指令；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（3）接报后视情况</w:t>
      </w:r>
      <w:r>
        <w:rPr>
          <w:rFonts w:hint="eastAsia" w:ascii="宋体" w:hAnsi="宋体" w:cs="Times New Roman"/>
          <w:sz w:val="21"/>
          <w:szCs w:val="21"/>
        </w:rPr>
        <w:t xml:space="preserve">派适当</w:t>
      </w:r>
      <w:r>
        <w:rPr>
          <w:rFonts w:hint="eastAsia" w:ascii="宋体" w:hAnsi="宋体" w:cs="Times New Roman"/>
          <w:sz w:val="21"/>
          <w:szCs w:val="21"/>
        </w:rPr>
        <w:t xml:space="preserve">数量的工作人员立即到场制止,将肇事者带往物业办公室接受调查,如场面无法控制,应尽快报派出所；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（4）斗殴事件中如管理区域的财产或人员受到损害,应拍照、保护现场,并留下目击者、扣下肇事者,作详细调查以明确责任和落实赔偿；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（5）如涉及刑事责任,应交派出所立案处理；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（6）事件中如有人员受伤要及时组织抢救,并尽快送往医院。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4.突发事件的处理程序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（1）凡遇突发事件(指凶杀、抢劫、勒索、打架、闹事、伤亡或重大纠纷等),必须保持冷静,立即采取措施,并报告当班主管；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（2）简要说明突发事件的地点、性质、人数、特征及损失情况；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（3）驱散无关人员,保护好现场,留意现场周围的情况；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（4）查看本部各</w:t>
      </w:r>
      <w:r>
        <w:rPr>
          <w:rFonts w:hint="eastAsia" w:ascii="宋体" w:hAnsi="宋体" w:cs="Times New Roman"/>
          <w:sz w:val="21"/>
          <w:szCs w:val="21"/>
        </w:rPr>
        <w:t xml:space="preserve">类记录</w:t>
      </w:r>
      <w:r>
        <w:rPr>
          <w:rFonts w:hint="eastAsia" w:ascii="宋体" w:hAnsi="宋体" w:cs="Times New Roman"/>
          <w:sz w:val="21"/>
          <w:szCs w:val="21"/>
        </w:rPr>
        <w:t xml:space="preserve">,出入登记,检查有无可疑情况和人员；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（5）对纠纷事件应及时了解具体原因,积极协调,劝阻争吵,平息事态；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（6）对勒索,打架事件,监控中心应密切注意事发现场的情况变化；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（7）对伤亡事件应做好现场保护和通知抢修工作,对明确死亡的,应报派出所调查处理；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（8）对涉及刑事及报告公安机关并由经理或班长协助调查处理；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（9）在接到突发事件后应立即赶到现场,做好疏通控制工作,防止事态扩大；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（10）部门经理组织人员</w:t>
      </w:r>
      <w:r>
        <w:rPr>
          <w:rFonts w:hint="eastAsia" w:ascii="宋体" w:hAnsi="宋体" w:cs="Times New Roman"/>
          <w:sz w:val="21"/>
          <w:szCs w:val="21"/>
        </w:rPr>
        <w:t xml:space="preserve">除维护</w:t>
      </w:r>
      <w:r>
        <w:rPr>
          <w:rFonts w:hint="eastAsia" w:ascii="宋体" w:hAnsi="宋体" w:cs="Times New Roman"/>
          <w:sz w:val="21"/>
          <w:szCs w:val="21"/>
        </w:rPr>
        <w:t xml:space="preserve">现场外,还需负责指挥调派人员控制工作,防止事态扩大。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5.盗窃和破坏事件应急预案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（1）任何员工发现盗窃和破坏事件或接到报警后，应立即查清发生区域，通知秩序维护</w:t>
      </w:r>
      <w:r>
        <w:rPr>
          <w:rFonts w:hint="eastAsia" w:ascii="宋体" w:hAnsi="宋体" w:cs="Times New Roman"/>
          <w:sz w:val="21"/>
          <w:szCs w:val="21"/>
        </w:rPr>
        <w:t xml:space="preserve">部部或</w:t>
      </w:r>
      <w:r>
        <w:rPr>
          <w:rFonts w:hint="eastAsia" w:ascii="宋体" w:hAnsi="宋体" w:cs="Times New Roman"/>
          <w:sz w:val="21"/>
          <w:szCs w:val="21"/>
        </w:rPr>
        <w:t xml:space="preserve">当班领班派员前往现场查验，并通知监控值班员密切注意相关画面，监视犯罪嫌疑人的动向；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保安巡逻时发现有人实施盗窃和破坏行为，应马上用对讲机向办公室或当班领班汇报，并通知监控室协助监视；同时保持冷静，如能及时处理，否则监视现场，记住犯罪嫌疑人的面貌、体形、服饰和特征，防止犯罪嫌疑人逃逸，并注意自身安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（3）办公室或当班领班接报后，视情况尽快</w:t>
      </w:r>
      <w:r>
        <w:rPr>
          <w:rFonts w:hint="eastAsia" w:ascii="宋体" w:hAnsi="宋体" w:cs="Times New Roman"/>
          <w:sz w:val="21"/>
          <w:szCs w:val="21"/>
        </w:rPr>
        <w:t xml:space="preserve">派适当</w:t>
      </w:r>
      <w:r>
        <w:rPr>
          <w:rFonts w:hint="eastAsia" w:ascii="宋体" w:hAnsi="宋体" w:cs="Times New Roman"/>
          <w:sz w:val="21"/>
          <w:szCs w:val="21"/>
        </w:rPr>
        <w:t xml:space="preserve">数量的保安赶赴现场，尽可能制止一切盗窃和破坏行为，在力所能及的情况下重大责任事故或因治安,刑事案件引致的伤亡事故,应立即堵截捉拿犯罪嫌疑人，并向警方报警；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（4）保安人员在事件中捕获犯罪嫌疑人，应询问记录后移交保卫处或警方出理，并根据保卫处或警方要求提供情况和证据，严禁施刑、审讯和扣押，并应劝阻围观人员打骂犯罪嫌疑人；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（5）若犯罪嫌疑人在保卫处或警方到来之前已逃离现场，保安人员应注意保护现场，阻止任何人员进入或接近现场，并不得触动现场任何物品和门窗，</w:t>
      </w:r>
      <w:r>
        <w:rPr>
          <w:rFonts w:hint="eastAsia" w:ascii="宋体" w:hAnsi="宋体" w:cs="Times New Roman"/>
          <w:sz w:val="21"/>
          <w:szCs w:val="21"/>
        </w:rPr>
        <w:t xml:space="preserve">等侯</w:t>
      </w:r>
      <w:r>
        <w:rPr>
          <w:rFonts w:hint="eastAsia" w:ascii="宋体" w:hAnsi="宋体" w:cs="Times New Roman"/>
          <w:sz w:val="21"/>
          <w:szCs w:val="21"/>
        </w:rPr>
        <w:t xml:space="preserve">保卫处或警方前来处理；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（6）如在</w:t>
      </w:r>
      <w:r>
        <w:rPr>
          <w:rFonts w:hint="eastAsia" w:ascii="宋体" w:hAnsi="宋体" w:cs="Times New Roman"/>
          <w:sz w:val="21"/>
          <w:szCs w:val="21"/>
        </w:rPr>
        <w:t xml:space="preserve">做案</w:t>
      </w:r>
      <w:r>
        <w:rPr>
          <w:rFonts w:hint="eastAsia" w:ascii="宋体" w:hAnsi="宋体" w:cs="Times New Roman"/>
          <w:sz w:val="21"/>
          <w:szCs w:val="21"/>
        </w:rPr>
        <w:t xml:space="preserve">现场有人员伤亡，应在保护现场的基础上，通知医护人员前来救护；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（7）在抓捕犯罪嫌疑人的过程中，若有需要可临时关闭所有出入口，劝阻师生和访客暂停出入，配合防止罪嫌疑人乘机逃逸；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（8）保卫处或警方人员到达后，保安人员应记下保卫</w:t>
      </w:r>
      <w:r>
        <w:rPr>
          <w:rFonts w:hint="eastAsia" w:ascii="宋体" w:hAnsi="宋体" w:cs="Times New Roman"/>
          <w:sz w:val="21"/>
          <w:szCs w:val="21"/>
        </w:rPr>
        <w:t xml:space="preserve">处老师</w:t>
      </w:r>
      <w:r>
        <w:rPr>
          <w:rFonts w:hint="eastAsia" w:ascii="宋体" w:hAnsi="宋体" w:cs="Times New Roman"/>
          <w:sz w:val="21"/>
          <w:szCs w:val="21"/>
        </w:rPr>
        <w:t xml:space="preserve">姓名或警官编号及报案编号，并积极提供线索，配合警方人员办案；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（9）在事件中涉及财产损失和人员伤害，应摄下照片或</w:t>
      </w:r>
      <w:r>
        <w:rPr>
          <w:rFonts w:hint="eastAsia" w:ascii="宋体" w:hAnsi="宋体" w:cs="Times New Roman"/>
          <w:sz w:val="21"/>
          <w:szCs w:val="21"/>
        </w:rPr>
        <w:t xml:space="preserve">录象</w:t>
      </w:r>
      <w:r>
        <w:rPr>
          <w:rFonts w:hint="eastAsia" w:ascii="宋体" w:hAnsi="宋体" w:cs="Times New Roman"/>
          <w:sz w:val="21"/>
          <w:szCs w:val="21"/>
        </w:rPr>
        <w:t xml:space="preserve">，留下当事人员和目击者，供警方详细调查以明确责任和落实赔偿。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6.意外伤亡应急预案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（1）管辖区域内出现人员意外伤亡事件，保安人员应立即前往现场，查明情况，向项目办公室或项目经</w:t>
      </w:r>
      <w:r>
        <w:rPr>
          <w:rFonts w:hint="eastAsia" w:ascii="宋体" w:hAnsi="宋体" w:cs="Times New Roman"/>
          <w:sz w:val="21"/>
          <w:szCs w:val="21"/>
        </w:rPr>
        <w:t xml:space="preserve">理汇报；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（2）若伤者未死亡，应在保护现场的同时立即组织抢救，并通知医疗中心。对骨折伤员一定要注意尽量不要搬动，防止伤情加重；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若伤亡事故系由触电引起，保安人员应就近切断电源或用绝缘物（如干燥的木杆、竹竿或塑料、橡胶）将电源拨离触电者，再进行抢救。严禁在没有切断电源的情况下，用手直接去拉触电者或有金属杆去拨离电源，以防自身触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（4）若伤亡事故系由设备故障或者设备损坏引起，，秩序维护部应立即通知工程部（主管）到场，共同制订抢救方案；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（5）若伤亡事故系有高层坠落、物品砸伤引起，在抢救伤者的同时，应变化好现场，摄下照片或</w:t>
      </w:r>
      <w:r>
        <w:rPr>
          <w:rFonts w:hint="eastAsia" w:ascii="宋体" w:hAnsi="宋体" w:cs="Times New Roman"/>
          <w:sz w:val="21"/>
          <w:szCs w:val="21"/>
        </w:rPr>
        <w:t xml:space="preserve">录象</w:t>
      </w:r>
      <w:r>
        <w:rPr>
          <w:rFonts w:hint="eastAsia" w:ascii="宋体" w:hAnsi="宋体" w:cs="Times New Roman"/>
          <w:sz w:val="21"/>
          <w:szCs w:val="21"/>
        </w:rPr>
        <w:t xml:space="preserve">，同时向警方报警；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（6）若伤亡事故系由交通肇事引起，应在保护现场、抢救伤者的同时，记录下肇事车辆，留下驾驶员和目击者。如有监控</w:t>
      </w:r>
      <w:r>
        <w:rPr>
          <w:rFonts w:hint="eastAsia" w:ascii="宋体" w:hAnsi="宋体" w:cs="Times New Roman"/>
          <w:sz w:val="21"/>
          <w:szCs w:val="21"/>
        </w:rPr>
        <w:t xml:space="preserve">录象</w:t>
      </w:r>
      <w:r>
        <w:rPr>
          <w:rFonts w:hint="eastAsia" w:ascii="宋体" w:hAnsi="宋体" w:cs="Times New Roman"/>
          <w:sz w:val="21"/>
          <w:szCs w:val="21"/>
        </w:rPr>
        <w:t xml:space="preserve">，保存相关</w:t>
      </w:r>
      <w:r>
        <w:rPr>
          <w:rFonts w:hint="eastAsia" w:ascii="宋体" w:hAnsi="宋体" w:cs="Times New Roman"/>
          <w:sz w:val="21"/>
          <w:szCs w:val="21"/>
        </w:rPr>
        <w:t xml:space="preserve">录象</w:t>
      </w:r>
      <w:r>
        <w:rPr>
          <w:rFonts w:hint="eastAsia" w:ascii="宋体" w:hAnsi="宋体" w:cs="Times New Roman"/>
          <w:sz w:val="21"/>
          <w:szCs w:val="21"/>
        </w:rPr>
        <w:t xml:space="preserve">，报请警方处理。若交通事故引起交通堵塞，应</w:t>
      </w:r>
      <w:r>
        <w:rPr>
          <w:rFonts w:hint="eastAsia" w:ascii="宋体" w:hAnsi="宋体" w:cs="Times New Roman"/>
          <w:sz w:val="21"/>
          <w:szCs w:val="21"/>
        </w:rPr>
        <w:t xml:space="preserve">开辟旁行通道</w:t>
      </w:r>
      <w:r>
        <w:rPr>
          <w:rFonts w:hint="eastAsia" w:ascii="宋体" w:hAnsi="宋体" w:cs="Times New Roman"/>
          <w:sz w:val="21"/>
          <w:szCs w:val="21"/>
        </w:rPr>
        <w:t xml:space="preserve">，积极疏导交通，并设立警戒线，防止破坏现场；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（7）伤者被送往医院抢救时，应记录下救护车号码、送往医院以及伤者情况；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详细记录意外发生经过。对于设备故障或者设备损坏引起的伤亡事故，以及由于管理公司原因引起的触电事故，相关部门在事发4小时内写出书面报告给项目经理，以便公司经理视情况向有关方面汇报并查找原因，落实责任。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7.梅雨天气应急流程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梅雨季节，大理石、瓷砖地面和墙面很容易出现反潮现象，造成地面积水，墙皮剥落，电器感应开关自动导通等现象。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（1）在大厅等人员出入频繁的地方放置指示牌，提醒客人“小心滑倒”；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（2）加快工作速度，管理员要加强现场检查指导，合理调配人员，及时清干地面、墙面水迹；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（3）若反</w:t>
      </w:r>
      <w:r>
        <w:rPr>
          <w:rFonts w:hint="eastAsia" w:ascii="宋体" w:hAnsi="宋体" w:cs="Times New Roman"/>
          <w:sz w:val="21"/>
          <w:szCs w:val="21"/>
        </w:rPr>
        <w:t xml:space="preserve">潮现象</w:t>
      </w:r>
      <w:r>
        <w:rPr>
          <w:rFonts w:hint="eastAsia" w:ascii="宋体" w:hAnsi="宋体" w:cs="Times New Roman"/>
          <w:sz w:val="21"/>
          <w:szCs w:val="21"/>
        </w:rPr>
        <w:t xml:space="preserve">比较严重，应在大厅铺设一条防滑地毯，并用大块的地毯吸干地面、墙面上的水分；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（4）安全注意事项：梅雨天气作业宜穿胶鞋，不宜穿着塑料硬底鞋，以防滑倒。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8.公共卫生类突发事件应急处理措施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突发公共卫生事件应急处理要采取边调查、边处理、边抢救、边核实的方式，以有效措施控制事态发展。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（1）事件发生后，现场人员应立即向公司应急指挥中心办公室主任报告。公司分管领导接到报告后迅速赶赴现场，在组织相应应急措施外，迅速向当地政府有关部门报告。同时党委办公室负责每天向上级主管部</w:t>
      </w:r>
      <w:r>
        <w:rPr>
          <w:rFonts w:hint="eastAsia" w:ascii="宋体" w:hAnsi="宋体" w:cs="Times New Roman"/>
          <w:sz w:val="21"/>
          <w:szCs w:val="21"/>
        </w:rPr>
        <w:t xml:space="preserve">门报告事件处理进程情况；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公司及时对事件进行分析，据情况调整公司的应急措施，协调解决工作中的问题和困难。联系当地卫生部门（医院），对中毒或患病人员进行救治；追回已出售（发出）的可疑中毒食品或物品，通知有关人员停止食用可疑中毒食品或物品；停止出售和封存可疑的中毒食品和物品；控制或切断可疑水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（3）与中毒或患病人员的家属、家长及时联系，通报情况，做好安抚工作，稳定他们的情绪；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（4）配合</w:t>
      </w:r>
      <w:r>
        <w:rPr>
          <w:rFonts w:hint="eastAsia" w:ascii="宋体" w:hAnsi="宋体" w:cs="Times New Roman"/>
          <w:sz w:val="21"/>
          <w:szCs w:val="21"/>
        </w:rPr>
        <w:t xml:space="preserve">卫生疾控部门</w:t>
      </w:r>
      <w:r>
        <w:rPr>
          <w:rFonts w:hint="eastAsia" w:ascii="宋体" w:hAnsi="宋体" w:cs="Times New Roman"/>
          <w:sz w:val="21"/>
          <w:szCs w:val="21"/>
        </w:rPr>
        <w:t xml:space="preserve">做好封锁和保护事发现场，对中毒食品、物品的取样留验工作。配合相关部门对事发场所、人员进行排查，对现场、污染区进行消毒和处理，对与肺炭疽、传染性非典型肺炎、甲型H1N1流感、病人有密切接触的人员进行隔离。配合公安机关开展调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（5）公司在适当的范围通报突发公共卫生事件的基本情况以及采取的措施，加强舆论导向，稳定师生情绪，并开展宣传教育，提高师生的预防和自我保护意识。维护好公司正常的秩序。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9.公共卫生类突发事件的善后处理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突发公共卫生事件应急处置工作完成以后，公司工作的重点马上转移到善后与恢复上来，争取在最短的时间内恢复学校的正常秩序。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（1）会同有关部门对所发生的事件进行调查，并根据调查结果，对导致事件发生的有关责任单位和个人，依法追究行政责任；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（2）做好事故中受伤人员的医疗、救助工作，对在事故中死亡人员进行人道主义抚恤和补偿或赔偿，对受害者家属进行慰问，对有各种保险的伤亡人员要帮助联系保险公司赔付；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（3）尽快恢复学校的正常教学秩序。对因传染病流行</w:t>
      </w:r>
      <w:r>
        <w:rPr>
          <w:rFonts w:hint="eastAsia" w:ascii="宋体" w:hAnsi="宋体" w:cs="Times New Roman"/>
          <w:sz w:val="21"/>
          <w:szCs w:val="21"/>
        </w:rPr>
        <w:t xml:space="preserve">向导致</w:t>
      </w:r>
      <w:r>
        <w:rPr>
          <w:rFonts w:hint="eastAsia" w:ascii="宋体" w:hAnsi="宋体" w:cs="Times New Roman"/>
          <w:sz w:val="21"/>
          <w:szCs w:val="21"/>
        </w:rPr>
        <w:t xml:space="preserve">暂时停课的，必须对教室、阅览室、食堂、厕所、宿舍等场所进行彻底清扫消毒后，方能复课；因传染病暂时停学的学员，必须恢复健康，并经有关卫生部门确定没有传染性后方可复学；因水源污染造成传染病流行的，水源必须经卫生部门测试合格后，方可重新启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（4）严格信息发布制度，确保信息及时、准确、客观、全面，稳定校园秩序，疏导师生情绪，避免不必要的恐慌和动荡。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10.电梯困人应急服务预案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（1）任何员工接到师生报警或发现有乘客被困在电梯内，应当立即通知，同时记录接报和发现时间。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（2）接报后应一方面通过监控系统或对讲了解电梯困人发生地点、被困人数、人员情况、以及电梯所在</w:t>
      </w:r>
      <w:r>
        <w:rPr>
          <w:rFonts w:hint="eastAsia" w:ascii="宋体" w:hAnsi="宋体" w:cs="Times New Roman"/>
          <w:sz w:val="21"/>
          <w:szCs w:val="21"/>
        </w:rPr>
        <w:t xml:space="preserve">耧</w:t>
      </w:r>
      <w:r>
        <w:rPr>
          <w:rFonts w:hint="eastAsia" w:ascii="宋体" w:hAnsi="宋体" w:cs="Times New Roman"/>
          <w:sz w:val="21"/>
          <w:szCs w:val="21"/>
        </w:rPr>
        <w:t xml:space="preserve">层，另一方面通过对讲机向项目部办公室或当班领班汇报，请求派人或联系工程</w:t>
      </w:r>
      <w:r>
        <w:rPr>
          <w:rFonts w:hint="eastAsia" w:ascii="宋体" w:hAnsi="宋体" w:cs="Times New Roman"/>
          <w:sz w:val="21"/>
          <w:szCs w:val="21"/>
        </w:rPr>
        <w:t xml:space="preserve">部前往</w:t>
      </w:r>
      <w:r>
        <w:rPr>
          <w:rFonts w:hint="eastAsia" w:ascii="宋体" w:hAnsi="宋体" w:cs="Times New Roman"/>
          <w:sz w:val="21"/>
          <w:szCs w:val="21"/>
        </w:rPr>
        <w:t xml:space="preserve">解救。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（3）办公室或当班领班接报后，立即亲自到场或派员到场与被困师生取得联系，安慰师生，要求师生保</w:t>
      </w:r>
      <w:r>
        <w:rPr>
          <w:rFonts w:hint="eastAsia" w:ascii="宋体" w:hAnsi="宋体" w:cs="Times New Roman"/>
          <w:sz w:val="21"/>
          <w:szCs w:val="21"/>
        </w:rPr>
        <w:t xml:space="preserve">持冷静，耐心等待救援。尤其当被困师生惊恐不安或非常急躁，试图采用撬门等非常措施逃生时，要耐心告诫师生不要惊慌和</w:t>
      </w:r>
      <w:r>
        <w:rPr>
          <w:rFonts w:hint="eastAsia" w:ascii="宋体" w:hAnsi="宋体" w:cs="Times New Roman"/>
          <w:sz w:val="21"/>
          <w:szCs w:val="21"/>
        </w:rPr>
        <w:t xml:space="preserve">急噪</w:t>
      </w:r>
      <w:r>
        <w:rPr>
          <w:rFonts w:hint="eastAsia" w:ascii="宋体" w:hAnsi="宋体" w:cs="Times New Roman"/>
          <w:sz w:val="21"/>
          <w:szCs w:val="21"/>
        </w:rPr>
        <w:t xml:space="preserve">，不要盲目采取无谓的行动，以免使故障扩大，发生危险。注意在这一过程中，现场始终不能离人，要不断与被困人员对话，及时了解被困人员的情绪和健康状况，同时及时将情况向公司经理或值班领导汇报。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（4）工程值班人员接报后，应立即派人前往现场解救，必要时通知电梯维修公司前来抢修。若自己无法解救，应设法采取措施，确保被困乘客的安全，等待电梯维修公司技工前来解救。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若工</w:t>
      </w:r>
      <w:r>
        <w:rPr>
          <w:rFonts w:hint="eastAsia" w:ascii="宋体" w:hAnsi="宋体" w:cs="Times New Roman"/>
          <w:sz w:val="21"/>
          <w:szCs w:val="21"/>
        </w:rPr>
        <w:t xml:space="preserve">程部和电梯维修公司都无能力解救或短时间内解救不了，应视情况向公安部门或消防部门求助（应说明求助原因和情况）。向公安、消防部门求助前应征得公司经理或值班领导的同意。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（6）在解救过程中，若发现被困乘客中有人昏厥、神智昏迷（尤其是老人和小孩），应立即通知医护人员到场，以便被困人员救出后立即可进行抢救。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（7）被困者救出后，项目经理或当班领班应当立即向他们表示慰问，并了解他们的身体状况和需要，同时请他们提供姓名、所在院系、地址、联系电话。如被困者不合作自行离去，应记录下来存档备案。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（8）被困者救出后，工程部立即请电梯维修公司查明故障原因，修复后方可恢复正常运行。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项目经理或当班领班应详细记录事件经过情况，包括接报时间、维修人员到达现场时间、电梯维修公司通知和到达时间、被困人员的解救时间、被困人员的基本情况、电梯恢复正常运行时间。若有公安、消防、医护人员到场。还应分别记录到场和离开时间、车辆号码；被困人员有伤者的，应记录伤者情况和被送往的医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（10）项目经理或值班人员应详细记录故障发生时间、原因、解救办法和修复时间。</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（九</w:t>
      </w:r>
      <w:r>
        <w:rPr>
          <w:rFonts w:hint="eastAsia" w:ascii="宋体" w:hAnsi="宋体" w:cs="Times New Roman"/>
          <w:b/>
          <w:sz w:val="21"/>
          <w:szCs w:val="21"/>
        </w:rPr>
        <w:t xml:space="preserve">）其他</w:t>
      </w:r>
      <w:r>
        <w:rPr>
          <w:rFonts w:hint="eastAsia" w:ascii="宋体" w:hAnsi="宋体" w:cs="Times New Roman"/>
          <w:b/>
          <w:sz w:val="21"/>
          <w:szCs w:val="21"/>
        </w:rPr>
        <w:t xml:space="preserve">要求</w:t>
      </w:r>
      <w:r>
        <w:rPr>
          <w:rFonts w:hint="eastAsia" w:ascii="宋体" w:hAnsi="宋体" w:cs="Times New Roman"/>
          <w:b/>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本次招标报价为最终报价，投标文件中的报价包括养老金、医疗费、安全费、卫生费、福利费、教育费、住房公积金、保险费、劳保用品费、服装费、伙食费等国家规定或用工合同中注明的一切人员费用及材料、机械、统一服装、胸卡、通讯器材、办公设备、巡检器材、保险、利润、政策性文件规定及合同包含的所有风险、责任等各项应有费用；采购单位不再承担相关费用及因人员辞退、工伤事故等造成的赔偿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投标文件中的方案包括但不限于</w:t>
      </w:r>
      <w:r>
        <w:rPr>
          <w:rFonts w:hint="eastAsia" w:ascii="宋体" w:hAnsi="宋体" w:cs="Times New Roman"/>
          <w:sz w:val="21"/>
          <w:szCs w:val="21"/>
        </w:rPr>
        <w:t xml:space="preserve">物业管理理念</w:t>
      </w:r>
      <w:r>
        <w:rPr>
          <w:rFonts w:hint="eastAsia" w:ascii="宋体" w:hAnsi="宋体" w:cs="Times New Roman"/>
          <w:sz w:val="21"/>
          <w:szCs w:val="21"/>
        </w:rPr>
        <w:t xml:space="preserve">、</w:t>
      </w:r>
      <w:r>
        <w:rPr>
          <w:rFonts w:hint="eastAsia" w:ascii="宋体" w:hAnsi="宋体" w:cs="Times New Roman"/>
          <w:sz w:val="21"/>
          <w:szCs w:val="21"/>
        </w:rPr>
        <w:t xml:space="preserve">物业服务目标</w:t>
      </w:r>
      <w:r>
        <w:rPr>
          <w:rFonts w:hint="eastAsia" w:ascii="宋体" w:hAnsi="宋体" w:cs="Times New Roman"/>
          <w:sz w:val="21"/>
          <w:szCs w:val="21"/>
        </w:rPr>
        <w:t xml:space="preserve">、</w:t>
      </w:r>
      <w:r>
        <w:rPr>
          <w:rFonts w:hint="eastAsia" w:ascii="宋体" w:hAnsi="宋体" w:cs="Times New Roman"/>
          <w:sz w:val="21"/>
          <w:szCs w:val="21"/>
        </w:rPr>
        <w:t xml:space="preserve">梳理服务内容</w:t>
      </w:r>
      <w:r>
        <w:rPr>
          <w:rFonts w:hint="eastAsia" w:ascii="宋体" w:hAnsi="宋体" w:cs="Times New Roman"/>
          <w:sz w:val="21"/>
          <w:szCs w:val="21"/>
        </w:rPr>
        <w:t xml:space="preserve">、</w:t>
      </w:r>
      <w:r>
        <w:rPr>
          <w:rFonts w:hint="eastAsia" w:ascii="宋体" w:hAnsi="宋体" w:cs="Times New Roman"/>
          <w:sz w:val="21"/>
          <w:szCs w:val="21"/>
        </w:rPr>
        <w:t xml:space="preserve">设置服务组织机构</w:t>
      </w:r>
      <w:r>
        <w:rPr>
          <w:rFonts w:hint="eastAsia" w:ascii="宋体" w:hAnsi="宋体" w:cs="Times New Roman"/>
          <w:sz w:val="21"/>
          <w:szCs w:val="21"/>
        </w:rPr>
        <w:t xml:space="preserve">、</w:t>
      </w:r>
      <w:r>
        <w:rPr>
          <w:rFonts w:hint="eastAsia" w:ascii="宋体" w:hAnsi="宋体" w:cs="Times New Roman"/>
          <w:sz w:val="21"/>
          <w:szCs w:val="21"/>
        </w:rPr>
        <w:t xml:space="preserve">明确分工及职责</w:t>
      </w:r>
      <w:r>
        <w:rPr>
          <w:rFonts w:hint="eastAsia" w:ascii="宋体" w:hAnsi="宋体" w:cs="Times New Roman"/>
          <w:sz w:val="21"/>
          <w:szCs w:val="21"/>
        </w:rPr>
        <w:t xml:space="preserve">、</w:t>
      </w:r>
      <w:r>
        <w:rPr>
          <w:rFonts w:hint="eastAsia" w:ascii="宋体" w:hAnsi="宋体" w:cs="Times New Roman"/>
          <w:sz w:val="21"/>
          <w:szCs w:val="21"/>
        </w:rPr>
        <w:t xml:space="preserve">保洁服务管理制度</w:t>
      </w:r>
      <w:r>
        <w:rPr>
          <w:rFonts w:hint="eastAsia" w:ascii="宋体" w:hAnsi="宋体" w:cs="Times New Roman"/>
          <w:sz w:val="21"/>
          <w:szCs w:val="21"/>
        </w:rPr>
        <w:t xml:space="preserve">、</w:t>
      </w:r>
      <w:r>
        <w:rPr>
          <w:rFonts w:hint="eastAsia" w:ascii="宋体" w:hAnsi="宋体" w:cs="Times New Roman"/>
          <w:sz w:val="21"/>
          <w:szCs w:val="21"/>
        </w:rPr>
        <w:t xml:space="preserve">工程服务管理制度</w:t>
      </w:r>
      <w:r>
        <w:rPr>
          <w:rFonts w:hint="eastAsia" w:ascii="宋体" w:hAnsi="宋体" w:cs="Times New Roman"/>
          <w:sz w:val="21"/>
          <w:szCs w:val="21"/>
        </w:rPr>
        <w:t xml:space="preserve">、</w:t>
      </w:r>
      <w:r>
        <w:rPr>
          <w:rFonts w:hint="eastAsia" w:ascii="宋体" w:hAnsi="宋体" w:cs="Times New Roman"/>
          <w:sz w:val="21"/>
          <w:szCs w:val="21"/>
        </w:rPr>
        <w:t xml:space="preserve">保安服务管理制度</w:t>
      </w:r>
      <w:r>
        <w:rPr>
          <w:rFonts w:hint="eastAsia" w:ascii="宋体" w:hAnsi="宋体" w:cs="Times New Roman"/>
          <w:sz w:val="21"/>
          <w:szCs w:val="21"/>
        </w:rPr>
        <w:t xml:space="preserve">、</w:t>
      </w:r>
      <w:r>
        <w:rPr>
          <w:rFonts w:hint="eastAsia" w:ascii="宋体" w:hAnsi="宋体" w:cs="Times New Roman"/>
          <w:sz w:val="21"/>
          <w:szCs w:val="21"/>
        </w:rPr>
        <w:t xml:space="preserve">学生公寓管理服务管理制度</w:t>
      </w:r>
      <w:r>
        <w:rPr>
          <w:rFonts w:hint="eastAsia" w:ascii="宋体" w:hAnsi="宋体" w:cs="Times New Roman"/>
          <w:sz w:val="21"/>
          <w:szCs w:val="21"/>
        </w:rPr>
        <w:t xml:space="preserve">、</w:t>
      </w:r>
      <w:r>
        <w:rPr>
          <w:rFonts w:hint="eastAsia" w:ascii="宋体" w:hAnsi="宋体" w:cs="Times New Roman"/>
          <w:sz w:val="21"/>
          <w:szCs w:val="21"/>
        </w:rPr>
        <w:t xml:space="preserve">项目重点难点分析及应对方案</w:t>
      </w:r>
      <w:r>
        <w:rPr>
          <w:rFonts w:hint="eastAsia" w:ascii="宋体" w:hAnsi="宋体" w:cs="Times New Roman"/>
          <w:sz w:val="21"/>
          <w:szCs w:val="21"/>
        </w:rPr>
        <w:t xml:space="preserve">、</w:t>
      </w:r>
      <w:r>
        <w:rPr>
          <w:rFonts w:hint="eastAsia" w:ascii="宋体" w:hAnsi="宋体" w:cs="Times New Roman"/>
          <w:sz w:val="21"/>
          <w:szCs w:val="21"/>
        </w:rPr>
        <w:t xml:space="preserve">卫生保洁服务方案</w:t>
      </w:r>
      <w:r>
        <w:rPr>
          <w:rFonts w:hint="eastAsia" w:ascii="宋体" w:hAnsi="宋体" w:cs="Times New Roman"/>
          <w:sz w:val="21"/>
          <w:szCs w:val="21"/>
        </w:rPr>
        <w:t xml:space="preserve">、</w:t>
      </w:r>
      <w:r>
        <w:rPr>
          <w:rFonts w:hint="eastAsia" w:ascii="宋体" w:hAnsi="宋体" w:cs="Times New Roman"/>
          <w:sz w:val="21"/>
          <w:szCs w:val="21"/>
        </w:rPr>
        <w:t xml:space="preserve">校园工程服务方案</w:t>
      </w:r>
      <w:r>
        <w:rPr>
          <w:rFonts w:hint="eastAsia" w:ascii="宋体" w:hAnsi="宋体" w:cs="Times New Roman"/>
          <w:sz w:val="21"/>
          <w:szCs w:val="21"/>
        </w:rPr>
        <w:t xml:space="preserve">、</w:t>
      </w:r>
      <w:r>
        <w:rPr>
          <w:rFonts w:hint="eastAsia" w:ascii="宋体" w:hAnsi="宋体" w:cs="Times New Roman"/>
          <w:sz w:val="21"/>
          <w:szCs w:val="21"/>
        </w:rPr>
        <w:t xml:space="preserve">保安工作管理方案</w:t>
      </w:r>
      <w:r>
        <w:rPr>
          <w:rFonts w:hint="eastAsia" w:ascii="宋体" w:hAnsi="宋体" w:cs="Times New Roman"/>
          <w:sz w:val="21"/>
          <w:szCs w:val="21"/>
        </w:rPr>
        <w:t xml:space="preserve">、</w:t>
      </w:r>
      <w:r>
        <w:rPr>
          <w:rFonts w:hint="eastAsia" w:ascii="宋体" w:hAnsi="宋体" w:cs="Times New Roman"/>
          <w:sz w:val="21"/>
          <w:szCs w:val="21"/>
        </w:rPr>
        <w:t xml:space="preserve">学生公寓管理方案</w:t>
      </w:r>
      <w:r>
        <w:rPr>
          <w:rFonts w:hint="eastAsia" w:ascii="宋体" w:hAnsi="宋体" w:cs="Times New Roman"/>
          <w:sz w:val="21"/>
          <w:szCs w:val="21"/>
        </w:rPr>
        <w:t xml:space="preserve">、</w:t>
      </w:r>
      <w:r>
        <w:rPr>
          <w:rFonts w:hint="eastAsia" w:ascii="宋体" w:hAnsi="宋体" w:cs="Times New Roman"/>
          <w:sz w:val="21"/>
          <w:szCs w:val="21"/>
        </w:rPr>
        <w:t xml:space="preserve">服务人员管理方案</w:t>
      </w:r>
      <w:r>
        <w:rPr>
          <w:rFonts w:hint="eastAsia" w:ascii="宋体" w:hAnsi="宋体" w:cs="Times New Roman"/>
          <w:sz w:val="21"/>
          <w:szCs w:val="21"/>
        </w:rPr>
        <w:t xml:space="preserve">、</w:t>
      </w:r>
      <w:r>
        <w:rPr>
          <w:rFonts w:hint="eastAsia" w:ascii="宋体" w:hAnsi="宋体" w:cs="Times New Roman"/>
          <w:sz w:val="21"/>
          <w:szCs w:val="21"/>
        </w:rPr>
        <w:t xml:space="preserve">年度培训计划及运行方案</w:t>
      </w:r>
      <w:r>
        <w:rPr>
          <w:rFonts w:hint="eastAsia" w:ascii="宋体" w:hAnsi="宋体" w:cs="Times New Roman"/>
          <w:sz w:val="21"/>
          <w:szCs w:val="21"/>
        </w:rPr>
        <w:t xml:space="preserve">、</w:t>
      </w:r>
      <w:r>
        <w:rPr>
          <w:rFonts w:hint="eastAsia" w:ascii="宋体" w:hAnsi="宋体" w:cs="Times New Roman"/>
          <w:sz w:val="21"/>
          <w:szCs w:val="21"/>
        </w:rPr>
        <w:t xml:space="preserve">进退场交接方案</w:t>
      </w:r>
      <w:r>
        <w:rPr>
          <w:rFonts w:hint="eastAsia" w:ascii="宋体" w:hAnsi="宋体" w:cs="Times New Roman"/>
          <w:sz w:val="21"/>
          <w:szCs w:val="21"/>
        </w:rPr>
        <w:t xml:space="preserve">、</w:t>
      </w:r>
      <w:r>
        <w:rPr>
          <w:rFonts w:hint="eastAsia" w:ascii="宋体" w:hAnsi="宋体" w:cs="Times New Roman"/>
          <w:sz w:val="21"/>
          <w:szCs w:val="21"/>
        </w:rPr>
        <w:t xml:space="preserve">综合类突发应急预案</w:t>
      </w:r>
      <w:r>
        <w:rPr>
          <w:rFonts w:hint="eastAsia" w:ascii="宋体" w:hAnsi="宋体" w:cs="Times New Roman"/>
          <w:sz w:val="21"/>
          <w:szCs w:val="21"/>
        </w:rPr>
        <w:t xml:space="preserve">、</w:t>
      </w:r>
      <w:r>
        <w:rPr>
          <w:rFonts w:hint="eastAsia" w:ascii="宋体" w:hAnsi="宋体" w:cs="Times New Roman"/>
          <w:sz w:val="21"/>
          <w:szCs w:val="21"/>
        </w:rPr>
        <w:t xml:space="preserve">自然灾害事故预防及应急处理预案</w:t>
      </w:r>
      <w:r>
        <w:rPr>
          <w:rFonts w:hint="eastAsia" w:ascii="宋体" w:hAnsi="宋体" w:cs="Times New Roman"/>
          <w:sz w:val="21"/>
          <w:szCs w:val="21"/>
        </w:rPr>
        <w:t xml:space="preserve">、</w:t>
      </w:r>
      <w:r>
        <w:rPr>
          <w:rFonts w:hint="eastAsia" w:ascii="宋体" w:hAnsi="宋体" w:cs="Times New Roman"/>
          <w:sz w:val="21"/>
          <w:szCs w:val="21"/>
        </w:rPr>
        <w:t xml:space="preserve">安全类突发应急预案</w:t>
      </w:r>
      <w:r>
        <w:rPr>
          <w:rFonts w:hint="eastAsia" w:ascii="宋体" w:hAnsi="宋体" w:cs="Times New Roman"/>
          <w:sz w:val="21"/>
          <w:szCs w:val="21"/>
        </w:rPr>
        <w:t xml:space="preserve">、</w:t>
      </w:r>
      <w:r>
        <w:rPr>
          <w:rFonts w:hint="eastAsia" w:ascii="宋体" w:hAnsi="宋体" w:cs="Times New Roman"/>
          <w:sz w:val="21"/>
          <w:szCs w:val="21"/>
        </w:rPr>
        <w:t xml:space="preserve">工程类突发应急预案</w:t>
      </w:r>
      <w:r>
        <w:rPr>
          <w:rFonts w:hint="eastAsia" w:ascii="宋体" w:hAnsi="宋体" w:cs="Times New Roman"/>
          <w:sz w:val="21"/>
          <w:szCs w:val="21"/>
        </w:rPr>
        <w:t xml:space="preserve">、</w:t>
      </w:r>
      <w:r>
        <w:rPr>
          <w:rFonts w:hint="eastAsia" w:ascii="宋体" w:hAnsi="宋体" w:cs="Times New Roman"/>
          <w:sz w:val="21"/>
          <w:szCs w:val="21"/>
        </w:rPr>
        <w:t xml:space="preserve">客户满意度提升</w:t>
      </w:r>
      <w:r>
        <w:rPr>
          <w:rFonts w:hint="eastAsia" w:ascii="宋体" w:hAnsi="宋体" w:cs="Times New Roman"/>
          <w:sz w:val="21"/>
          <w:szCs w:val="21"/>
        </w:rPr>
        <w:t xml:space="preserve">等</w:t>
      </w:r>
      <w:r>
        <w:rPr>
          <w:rFonts w:hint="eastAsia" w:ascii="宋体" w:hAnsi="宋体" w:cs="Times New Roman"/>
          <w:sz w:val="21"/>
          <w:szCs w:val="21"/>
        </w:rPr>
        <w:t xml:space="preserve">方案</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2.服务地点：采购单位指定地点。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.其他服务要求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（1）重大或临时性活动时，会议室、报告厅等活动场所的保洁、清理工作；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（2）创建卫生城市，要求加强卫生保洁工作；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（3）雨天、台风季节要加强排水、排污疏通，及时清理污垢和地面积；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（4）寒冷和下雪季节地面，特别是通道，冰迹、水迹、雪迹随时清除；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（5）卫生保洁用具、设备等应及时清洁整理，按指定区域堆放；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）办公室、保洁、消防、保安、工程、公寓等</w:t>
      </w:r>
      <w:r>
        <w:rPr>
          <w:rFonts w:hint="eastAsia" w:ascii="宋体" w:hAnsi="宋体" w:cs="Times New Roman"/>
          <w:sz w:val="21"/>
          <w:szCs w:val="21"/>
        </w:rPr>
        <w:t xml:space="preserve">耗材均</w:t>
      </w:r>
      <w:r>
        <w:rPr>
          <w:rFonts w:hint="eastAsia" w:ascii="宋体" w:hAnsi="宋体" w:cs="Times New Roman"/>
          <w:sz w:val="21"/>
          <w:szCs w:val="21"/>
        </w:rPr>
        <w:t xml:space="preserve">由校</w:t>
      </w:r>
      <w:r>
        <w:rPr>
          <w:rFonts w:hint="eastAsia" w:ascii="宋体" w:hAnsi="宋体" w:cs="Times New Roman"/>
          <w:sz w:val="21"/>
          <w:szCs w:val="21"/>
        </w:rPr>
        <w:t xml:space="preserve">方提供；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（7）配合学校完成临时或紧急任务，如：考试、防疫等。</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（十</w:t>
      </w:r>
      <w:r>
        <w:rPr>
          <w:rFonts w:hint="eastAsia" w:ascii="宋体" w:hAnsi="宋体"/>
          <w:b/>
          <w:sz w:val="21"/>
          <w:szCs w:val="21"/>
        </w:rPr>
        <w:t xml:space="preserve">）商务要求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自合同签订之日起一年。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szCs w:val="21"/>
        </w:rPr>
        <w:t xml:space="preserve">合同签订后，校方向中标单位支付合同总金额的10%作为预付款。按季度考核，按季度支付，每个季度应结算的物业管理费=（合同金额-预付款金额）÷4-考核扣款（考核标准详见采购文件第七章），校方需在每个结算周期考核结束并收到中标单位开具的合法发票后，15日内一次性付清。在签订合同时，中标单位明确表示无需预付款或者主动要求降低预付款比例的，校方可不适用上述关于预付款的规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详见第七章物业管理考核办法。</w:t>
      </w:r>
      <w:r/>
    </w:p>
    <w:p>
      <w:pPr>
        <w:ind w:left="0" w:firstLine="422"/>
        <w:spacing w:line="360" w:lineRule="auto"/>
        <w:rPr>
          <w:rFonts w:ascii="宋体" w:hAnsi="宋体"/>
          <w:b/>
          <w:bCs/>
          <w:sz w:val="21"/>
          <w:szCs w:val="21"/>
        </w:rPr>
      </w:pPr>
      <w:r>
        <w:rPr>
          <w:rFonts w:hint="eastAsia" w:ascii="宋体" w:hAnsi="宋体"/>
          <w:b/>
          <w:bCs/>
          <w:sz w:val="21"/>
          <w:szCs w:val="21"/>
        </w:rPr>
        <w:t xml:space="preserve">（十一</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w:t>
      </w:r>
      <w:r>
        <w:rPr>
          <w:rFonts w:hint="eastAsia" w:ascii="宋体" w:hAnsi="宋体"/>
          <w:bCs/>
          <w:sz w:val="21"/>
          <w:szCs w:val="21"/>
        </w:rPr>
        <w:t xml:space="preserve">规</w:t>
      </w:r>
      <w:r>
        <w:rPr>
          <w:rFonts w:hint="eastAsia" w:ascii="宋体" w:hAnsi="宋体"/>
          <w:bCs/>
          <w:sz w:val="21"/>
          <w:szCs w:val="21"/>
        </w:rPr>
        <w:t xml:space="preserve">〔2024〕7号）相关要求，组织项目履约验收基本工作。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w:t>
      </w:r>
      <w:r>
        <w:rPr>
          <w:rFonts w:hint="eastAsia" w:ascii="宋体" w:hAnsi="宋体"/>
          <w:bCs/>
          <w:sz w:val="21"/>
          <w:szCs w:val="21"/>
        </w:rPr>
        <w:t xml:space="preserve">收条件达到时，中标</w:t>
      </w:r>
      <w:r>
        <w:rPr>
          <w:rFonts w:hint="eastAsia" w:ascii="宋体" w:hAnsi="宋体"/>
          <w:bCs/>
          <w:sz w:val="21"/>
          <w:szCs w:val="21"/>
        </w:rPr>
        <w:t xml:space="preserve">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w:t>
      </w:r>
      <w:r>
        <w:rPr>
          <w:rFonts w:hint="eastAsia" w:ascii="宋体" w:hAnsi="宋体"/>
          <w:bCs/>
          <w:sz w:val="21"/>
          <w:szCs w:val="21"/>
        </w:rPr>
        <w:t xml:space="preserve">的服务实施情况进行分期考核，综合考核情况和服务效果进行验收。中标</w:t>
      </w:r>
      <w:r>
        <w:rPr>
          <w:rFonts w:hint="eastAsia" w:ascii="宋体" w:hAnsi="宋体"/>
          <w:bCs/>
          <w:sz w:val="21"/>
          <w:szCs w:val="21"/>
        </w:rPr>
        <w:t xml:space="preserve">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1"/>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165274522"/>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 合同及主要条款</w:t>
      </w:r>
      <w:bookmarkEnd w:id="120"/>
      <w:r/>
      <w:bookmarkEnd w:id="121"/>
      <w:r/>
      <w:bookmarkEnd w:id="123"/>
      <w:r/>
      <w:r/>
    </w:p>
    <w:p>
      <w:pPr>
        <w:ind w:left="0"/>
        <w:jc w:val="center"/>
        <w:rPr>
          <w:rFonts w:ascii="宋体" w:hAnsi="宋体"/>
          <w:b/>
          <w:sz w:val="32"/>
          <w:szCs w:val="32"/>
        </w:rPr>
      </w:pPr>
      <w:r/>
      <w:bookmarkStart w:id="125" w:name="_Toc27667"/>
      <w:r/>
      <w:bookmarkStart w:id="126" w:name="_Toc8564"/>
      <w:r/>
      <w:bookmarkStart w:id="127" w:name="_Toc57376410"/>
      <w:r/>
      <w:bookmarkEnd w:id="12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苏州市艺术学校物业管理服务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JSZC-320500-JZCG-G2026-0041</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物业管理</w:t>
      </w:r>
      <w:r>
        <w:rPr>
          <w:rFonts w:hint="eastAsia" w:ascii="宋体" w:hAnsi="宋体"/>
          <w:sz w:val="21"/>
          <w:szCs w:val="21"/>
        </w:rPr>
        <w:t xml:space="preserve">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甲方向乙方支付合同总金额的10%作为预付款。按季度考核，按季度支付，每个季度应结算的物业管理费=（合同金额-预付款金额）÷4-考核扣款（考核标准详见采购文件第七章），甲方需在每个结算周期考核结束并收到乙方开具的合法发票后，15日内一次性付清。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rPr>
        <w:t xml:space="preserve"> </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hint="eastAsia" w:ascii="宋体" w:hAnsi="宋体"/>
          <w:sz w:val="21"/>
          <w:szCs w:val="21"/>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1.2甲方逾期付款的应按照逾期付款金额的每天万分之四支付逾期付款违约金，总额不超总价款的5%。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2.1 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2.2乙方未按合同规定的质量要求提供服务，甲方可要求整改，乙方在甲方通知的时间内仍未整改完成的，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2.3乙方必须自己完成合同内容，不得自行分包，否则，甲方有权解除合同，乙方向甲方偿付合同总价款5%的违约金，违约金不足以补偿损失的，甲方有权要求乙方补足。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2.5乙方负有对自己员工的安全责任，甲方不承担任何相关责任。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2.6 因乙方违约导致甲方解除合同时，乙方除按上述约定支付违约金并解除合同外，还应当将甲方已付款项返还给甲方。</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2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2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20"/>
        <w:ind w:left="400" w:firstLine="883"/>
        <w:rPr>
          <w:rFonts w:ascii="宋体" w:hAnsi="宋体"/>
          <w:b/>
          <w:sz w:val="44"/>
          <w:szCs w:val="22"/>
        </w:rPr>
      </w:pPr>
      <w:r>
        <w:rPr>
          <w:rFonts w:hint="eastAsia" w:ascii="宋体" w:hAnsi="宋体"/>
          <w:b/>
          <w:sz w:val="44"/>
          <w:szCs w:val="22"/>
        </w:rPr>
        <w:t xml:space="preserve"> </w:t>
      </w:r>
      <w:r/>
    </w:p>
    <w:p>
      <w:pPr>
        <w:pStyle w:val="920"/>
        <w:ind w:left="400" w:firstLine="883"/>
        <w:rPr>
          <w:rFonts w:ascii="宋体" w:hAnsi="宋体"/>
          <w:b/>
          <w:sz w:val="44"/>
          <w:szCs w:val="22"/>
        </w:rPr>
      </w:pPr>
      <w:r>
        <w:rPr>
          <w:rFonts w:hint="eastAsia" w:ascii="宋体" w:hAnsi="宋体"/>
          <w:b/>
          <w:sz w:val="44"/>
          <w:szCs w:val="22"/>
        </w:rPr>
        <w:br w:type="page" w:clear="all"/>
      </w:r>
      <w:r/>
    </w:p>
    <w:p>
      <w:pPr>
        <w:pStyle w:val="861"/>
        <w:ind w:left="0" w:firstLine="0"/>
        <w:jc w:val="center"/>
        <w:rPr>
          <w:rFonts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698"/>
      <w:r/>
      <w:bookmarkStart w:id="131" w:name="_Toc17476"/>
      <w:r/>
      <w:bookmarkStart w:id="132" w:name="_Toc16264"/>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3"/>
      </w:pPr>
      <w:r/>
      <w:r/>
    </w:p>
    <w:p>
      <w:r/>
      <w:r/>
    </w:p>
    <w:p>
      <w:pPr>
        <w:pStyle w:val="873"/>
      </w:pPr>
      <w:r/>
      <w:r/>
    </w:p>
    <w:p>
      <w:pPr>
        <w:pStyle w:val="879"/>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160"/>
        <w:tblW w:w="99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2"/>
        <w:gridCol w:w="1417"/>
        <w:gridCol w:w="4677"/>
        <w:gridCol w:w="2409"/>
      </w:tblGrid>
      <w:tr>
        <w:trPr>
          <w:trHeight w:val="113"/>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（45分）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投标报价得分＝（评标基准价/投标报价）×45％×100</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45</w:t>
            </w:r>
            <w:r>
              <w:rPr>
                <w:rFonts w:hint="eastAsia" w:ascii="宋体" w:hAnsi="宋体"/>
                <w:sz w:val="21"/>
                <w:szCs w:val="21"/>
              </w:rPr>
              <w:t xml:space="preserve">分</w:t>
            </w:r>
            <w:r/>
          </w:p>
        </w:tc>
      </w:tr>
      <w:tr>
        <w:trPr>
          <w:trHeight w:val="113"/>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（55分）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sz w:val="21"/>
                <w:szCs w:val="21"/>
              </w:rPr>
            </w:pPr>
            <w:r>
              <w:rPr>
                <w:rFonts w:hint="eastAsia" w:ascii="宋体" w:hAnsi="宋体" w:cs="Tahoma"/>
                <w:bCs/>
                <w:sz w:val="21"/>
                <w:szCs w:val="21"/>
              </w:rPr>
              <w:t xml:space="preserve">服务理念及组织架构</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Borders>
              <w:left w:val="single" w:color="auto" w:sz="4" w:space="0"/>
              <w:right w:val="single" w:color="auto" w:sz="4" w:space="0"/>
            </w:tcBorders>
            <w:tcW w:w="1412" w:type="dxa"/>
            <w:vAlign w:val="center"/>
            <w:vMerge w:val="continue"/>
            <w:textDirection w:val="lrTb"/>
            <w:noWrap w:val="false"/>
          </w:tcPr>
          <w:p>
            <w:pPr>
              <w:ind w:left="0"/>
              <w:spacing w:line="360" w:lineRule="auto"/>
              <w:widowControl w:val="off"/>
              <w:rPr>
                <w:rFonts w:ascii="宋体" w:hAnsi="宋体" w:cs="Tahoma"/>
                <w:b/>
                <w:sz w:val="21"/>
                <w:szCs w:val="21"/>
              </w:rPr>
            </w:pPr>
            <w:r>
              <w:rPr>
                <w:rFonts w:ascii="宋体" w:hAnsi="宋体" w:cs="Tahoma"/>
                <w:b/>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eastAsia="等线" w:cs="Times New Roman"/>
                <w:color w:val="000000"/>
                <w:sz w:val="21"/>
                <w:szCs w:val="21"/>
              </w:rPr>
            </w:pPr>
            <w:r>
              <w:rPr>
                <w:rFonts w:hint="eastAsia" w:ascii="宋体" w:hAnsi="宋体" w:cs="Tahoma"/>
                <w:bCs/>
                <w:sz w:val="21"/>
                <w:szCs w:val="21"/>
              </w:rPr>
              <w:t xml:space="preserve">管理服务制度</w:t>
            </w:r>
            <w:r/>
          </w:p>
        </w:tc>
        <w:tc>
          <w:tcPr>
            <w:shd w:val="clear" w:color="auto" w:fill="auto"/>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1.保洁服务管理制度；</w:t>
            </w:r>
            <w:r/>
          </w:p>
          <w:p>
            <w:pPr>
              <w:ind w:left="0"/>
              <w:widowControl w:val="off"/>
              <w:rPr>
                <w:rFonts w:ascii="宋体" w:hAnsi="宋体"/>
                <w:sz w:val="21"/>
                <w:szCs w:val="21"/>
                <w:lang w:bidi="ar"/>
              </w:rPr>
            </w:pPr>
            <w:r>
              <w:rPr>
                <w:rFonts w:hint="eastAsia" w:ascii="宋体" w:hAnsi="宋体"/>
                <w:sz w:val="21"/>
                <w:szCs w:val="21"/>
                <w:lang w:bidi="ar"/>
              </w:rPr>
              <w:t xml:space="preserve">2.工程服务管理制度；</w:t>
            </w:r>
            <w:r/>
          </w:p>
          <w:p>
            <w:pPr>
              <w:ind w:left="0"/>
              <w:widowControl w:val="off"/>
              <w:rPr>
                <w:rFonts w:ascii="宋体" w:hAnsi="宋体"/>
                <w:sz w:val="21"/>
                <w:szCs w:val="21"/>
                <w:lang w:bidi="ar"/>
              </w:rPr>
            </w:pPr>
            <w:r>
              <w:rPr>
                <w:rFonts w:hint="eastAsia" w:ascii="宋体" w:hAnsi="宋体"/>
                <w:sz w:val="21"/>
                <w:szCs w:val="21"/>
                <w:lang w:bidi="ar"/>
              </w:rPr>
              <w:t xml:space="preserve">3.保安服务管理制度；</w:t>
            </w:r>
            <w:r/>
          </w:p>
          <w:p>
            <w:pPr>
              <w:ind w:left="0"/>
              <w:widowControl w:val="off"/>
              <w:rPr>
                <w:rFonts w:ascii="宋体" w:hAnsi="宋体"/>
                <w:sz w:val="21"/>
                <w:szCs w:val="21"/>
                <w:lang w:bidi="ar"/>
              </w:rPr>
            </w:pPr>
            <w:r>
              <w:rPr>
                <w:rFonts w:hint="eastAsia" w:ascii="宋体" w:hAnsi="宋体"/>
                <w:sz w:val="21"/>
                <w:szCs w:val="21"/>
                <w:lang w:bidi="ar"/>
              </w:rPr>
              <w:t xml:space="preserve">4.学生公寓管理服务管理制度。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上述每项应逐条叙述，制度全面合理、可行性强、操作性强、贴合项目实际的得1分；制度基本合理、具有一定的可行性、具有一定的操作性、与项目实际基本贴合的得</w:t>
            </w:r>
            <w:r>
              <w:rPr>
                <w:rFonts w:hint="eastAsia" w:ascii="宋体" w:hAnsi="宋体"/>
                <w:sz w:val="21"/>
                <w:szCs w:val="21"/>
                <w:lang w:bidi="ar"/>
              </w:rPr>
              <w:t xml:space="preserve">0</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eastAsia="等线" w:cs="Times New Roman"/>
                <w:color w:val="000000"/>
                <w:sz w:val="21"/>
                <w:szCs w:val="21"/>
              </w:rPr>
            </w:pPr>
            <w:r>
              <w:rPr>
                <w:rFonts w:hint="eastAsia" w:ascii="宋体" w:hAnsi="宋体" w:eastAsia="等线" w:cs="Times New Roman"/>
                <w:color w:val="000000"/>
                <w:sz w:val="21"/>
                <w:szCs w:val="21"/>
              </w:rPr>
              <w:t xml:space="preserve">4</w:t>
            </w:r>
            <w:r>
              <w:rPr>
                <w:rFonts w:hint="eastAsia" w:ascii="宋体" w:hAnsi="宋体" w:eastAsia="等线" w:cs="Times New Roman"/>
                <w:color w:val="000000"/>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ahoma"/>
                <w:bCs/>
                <w:sz w:val="21"/>
                <w:szCs w:val="21"/>
              </w:rPr>
              <w:t xml:space="preserve">管理服务方案</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eastAsia="等线" w:cs="Times New Roman"/>
                <w:color w:val="000000"/>
                <w:sz w:val="21"/>
                <w:szCs w:val="21"/>
                <w:lang w:bidi="ar"/>
              </w:rPr>
              <w:t xml:space="preserve">投</w:t>
            </w:r>
            <w:r>
              <w:rPr>
                <w:rFonts w:hint="eastAsia" w:ascii="宋体" w:hAnsi="宋体"/>
                <w:sz w:val="21"/>
                <w:szCs w:val="21"/>
                <w:lang w:bidi="ar"/>
              </w:rPr>
              <w:t xml:space="preserve">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1.项目重点难点分析及应对方案；</w:t>
            </w:r>
            <w:r/>
          </w:p>
          <w:p>
            <w:pPr>
              <w:ind w:left="0"/>
              <w:widowControl w:val="off"/>
              <w:rPr>
                <w:rFonts w:ascii="宋体" w:hAnsi="宋体"/>
                <w:sz w:val="21"/>
                <w:szCs w:val="21"/>
                <w:lang w:bidi="ar"/>
              </w:rPr>
            </w:pPr>
            <w:r>
              <w:rPr>
                <w:rFonts w:hint="eastAsia" w:ascii="宋体" w:hAnsi="宋体"/>
                <w:sz w:val="21"/>
                <w:szCs w:val="21"/>
                <w:lang w:bidi="ar"/>
              </w:rPr>
              <w:t xml:space="preserve">2.卫生保洁服务方案；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3.校园工程服务方案；</w:t>
            </w:r>
            <w:r/>
          </w:p>
          <w:p>
            <w:pPr>
              <w:ind w:left="0"/>
              <w:widowControl w:val="off"/>
              <w:rPr>
                <w:rFonts w:ascii="宋体" w:hAnsi="宋体"/>
                <w:sz w:val="21"/>
                <w:szCs w:val="21"/>
                <w:lang w:bidi="ar"/>
              </w:rPr>
            </w:pPr>
            <w:r>
              <w:rPr>
                <w:rFonts w:hint="eastAsia" w:ascii="宋体" w:hAnsi="宋体"/>
                <w:sz w:val="21"/>
                <w:szCs w:val="21"/>
                <w:lang w:bidi="ar"/>
              </w:rPr>
              <w:t xml:space="preserve">4.保安工作管理方案；</w:t>
            </w:r>
            <w:r/>
          </w:p>
          <w:p>
            <w:pPr>
              <w:ind w:left="0"/>
              <w:widowControl w:val="off"/>
              <w:rPr>
                <w:rFonts w:ascii="宋体" w:hAnsi="宋体"/>
                <w:sz w:val="21"/>
                <w:szCs w:val="21"/>
                <w:lang w:bidi="ar"/>
              </w:rPr>
            </w:pPr>
            <w:r>
              <w:rPr>
                <w:rFonts w:hint="eastAsia" w:ascii="宋体" w:hAnsi="宋体"/>
                <w:sz w:val="21"/>
                <w:szCs w:val="21"/>
                <w:lang w:bidi="ar"/>
              </w:rPr>
              <w:t xml:space="preserve">5.学生公寓管理方案；</w:t>
            </w:r>
            <w:r/>
          </w:p>
          <w:p>
            <w:pPr>
              <w:ind w:left="0"/>
              <w:widowControl w:val="off"/>
              <w:rPr>
                <w:rFonts w:ascii="宋体" w:hAnsi="宋体"/>
                <w:sz w:val="21"/>
                <w:szCs w:val="21"/>
                <w:lang w:bidi="ar"/>
              </w:rPr>
            </w:pPr>
            <w:r>
              <w:rPr>
                <w:rFonts w:hint="eastAsia" w:ascii="宋体" w:hAnsi="宋体"/>
                <w:sz w:val="21"/>
                <w:szCs w:val="21"/>
                <w:lang w:bidi="ar"/>
              </w:rPr>
              <w:t xml:space="preserve">6.服务人员管理方案；</w:t>
            </w:r>
            <w:r/>
          </w:p>
          <w:p>
            <w:pPr>
              <w:ind w:left="0"/>
              <w:widowControl w:val="off"/>
              <w:rPr>
                <w:rFonts w:ascii="宋体" w:hAnsi="宋体"/>
                <w:sz w:val="21"/>
                <w:szCs w:val="21"/>
                <w:lang w:bidi="ar"/>
              </w:rPr>
            </w:pPr>
            <w:r>
              <w:rPr>
                <w:rFonts w:hint="eastAsia" w:ascii="宋体" w:hAnsi="宋体"/>
                <w:sz w:val="21"/>
                <w:szCs w:val="21"/>
                <w:lang w:bidi="ar"/>
              </w:rPr>
              <w:t xml:space="preserve">7.年度培训计划及运行方案；</w:t>
            </w:r>
            <w:r/>
          </w:p>
          <w:p>
            <w:pPr>
              <w:ind w:left="0"/>
              <w:widowControl w:val="off"/>
              <w:rPr>
                <w:rFonts w:ascii="宋体" w:hAnsi="宋体"/>
                <w:sz w:val="21"/>
                <w:szCs w:val="21"/>
                <w:lang w:bidi="ar"/>
              </w:rPr>
            </w:pPr>
            <w:r>
              <w:rPr>
                <w:rFonts w:hint="eastAsia" w:ascii="宋体" w:hAnsi="宋体"/>
                <w:sz w:val="21"/>
                <w:szCs w:val="21"/>
                <w:lang w:bidi="ar"/>
              </w:rPr>
              <w:t xml:space="preserve">8.进退场交接方案。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16</w:t>
            </w:r>
            <w:r>
              <w:rPr>
                <w:rFonts w:hint="eastAsia" w:ascii="宋体" w:hAnsi="宋体"/>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ascii="宋体" w:hAnsi="宋体" w:cs="Times New Roman"/>
                <w:color w:val="000000"/>
                <w:sz w:val="21"/>
                <w:szCs w:val="21"/>
              </w:rPr>
              <w:t xml:space="preserve">16</w:t>
            </w:r>
            <w:r>
              <w:rPr>
                <w:rFonts w:hint="eastAsia" w:ascii="宋体" w:hAnsi="宋体" w:cs="Times New Roman"/>
                <w:color w:val="000000"/>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突发事件的应急处理</w:t>
            </w:r>
            <w:r/>
          </w:p>
          <w:p>
            <w:pPr>
              <w:ind w:left="0"/>
              <w:jc w:val="center"/>
              <w:spacing w:line="360" w:lineRule="auto"/>
              <w:widowControl w:val="off"/>
              <w:rPr>
                <w:rFonts w:ascii="宋体" w:hAnsi="宋体" w:eastAsia="等线" w:cs="Times New Roman"/>
                <w:color w:val="000000"/>
                <w:sz w:val="21"/>
                <w:szCs w:val="21"/>
              </w:rPr>
            </w:pPr>
            <w:r>
              <w:rPr>
                <w:rFonts w:hint="eastAsia" w:ascii="宋体" w:hAnsi="宋体" w:cs="Tahoma"/>
                <w:bCs/>
                <w:sz w:val="21"/>
                <w:szCs w:val="21"/>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投标人根据本项目特点，制定下列应急处理方案。</w:t>
            </w:r>
            <w:r/>
          </w:p>
          <w:p>
            <w:pPr>
              <w:ind w:left="0"/>
              <w:widowControl w:val="off"/>
              <w:rPr>
                <w:rFonts w:ascii="宋体" w:hAnsi="宋体"/>
                <w:sz w:val="21"/>
                <w:szCs w:val="21"/>
                <w:lang w:bidi="ar"/>
              </w:rPr>
            </w:pPr>
            <w:r>
              <w:rPr>
                <w:rFonts w:hint="eastAsia" w:ascii="宋体" w:hAnsi="宋体"/>
                <w:sz w:val="21"/>
                <w:szCs w:val="21"/>
                <w:lang w:bidi="ar"/>
              </w:rPr>
              <w:t xml:space="preserve">1.综合类突发应急预案；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2.自然灾害事故预防及应急处理预案；</w:t>
            </w:r>
            <w:r/>
          </w:p>
          <w:p>
            <w:pPr>
              <w:ind w:left="0"/>
              <w:widowControl w:val="off"/>
              <w:rPr>
                <w:rFonts w:ascii="宋体" w:hAnsi="宋体"/>
                <w:sz w:val="21"/>
                <w:szCs w:val="21"/>
                <w:lang w:bidi="ar"/>
              </w:rPr>
            </w:pPr>
            <w:r>
              <w:rPr>
                <w:rFonts w:hint="eastAsia" w:ascii="宋体" w:hAnsi="宋体"/>
                <w:sz w:val="21"/>
                <w:szCs w:val="21"/>
                <w:lang w:bidi="ar"/>
              </w:rPr>
              <w:t xml:space="preserve">3.安全类突发应急预案；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4.工程类突发应急预案。</w:t>
            </w:r>
            <w:r/>
          </w:p>
          <w:p>
            <w:pPr>
              <w:ind w:left="0"/>
              <w:widowControl w:val="off"/>
              <w:rPr>
                <w:rFonts w:ascii="宋体" w:hAnsi="宋体" w:eastAsia="等线" w:cs="Times New Roman"/>
                <w:color w:val="000000"/>
                <w:sz w:val="21"/>
                <w:szCs w:val="21"/>
                <w:lang w:bidi="ar"/>
              </w:rPr>
            </w:pPr>
            <w:r>
              <w:rPr>
                <w:rFonts w:hint="eastAsia" w:ascii="宋体" w:hAnsi="宋体"/>
                <w:sz w:val="21"/>
                <w:szCs w:val="21"/>
                <w:lang w:bidi="ar"/>
              </w:rPr>
              <w:t xml:space="preserve">上述每项应逐条叙述，方案全面合理、可行性强、操作性强、贴合项目实际的得1分；方案基本合理、具有一定的可行性、具有一定的操作性、与项目实际基本贴合的得0.5分；每项叙述完全脱离采购需求的不得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eastAsia="等线" w:cs="Times New Roman"/>
                <w:color w:val="000000"/>
                <w:sz w:val="21"/>
                <w:szCs w:val="21"/>
                <w:lang w:bidi="ar"/>
              </w:rPr>
            </w:pPr>
            <w:r>
              <w:rPr>
                <w:rFonts w:hint="eastAsia" w:ascii="宋体" w:hAnsi="宋体" w:eastAsia="等线" w:cs="Times New Roman"/>
                <w:color w:val="000000"/>
                <w:sz w:val="21"/>
                <w:szCs w:val="21"/>
                <w:lang w:bidi="ar"/>
              </w:rPr>
              <w:t xml:space="preserve">4</w:t>
            </w:r>
            <w:r>
              <w:rPr>
                <w:rFonts w:hint="eastAsia" w:ascii="宋体" w:hAnsi="宋体" w:eastAsia="等线" w:cs="Times New Roman"/>
                <w:color w:val="000000"/>
                <w:sz w:val="21"/>
                <w:szCs w:val="21"/>
                <w:lang w:bidi="ar"/>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eastAsia="等线" w:cs="Times New Roman"/>
                <w:color w:val="000000"/>
                <w:sz w:val="21"/>
                <w:szCs w:val="21"/>
              </w:rPr>
            </w:pPr>
            <w:r/>
            <w:bookmarkStart w:id="133" w:name="OLE_LINK19"/>
            <w:r/>
            <w:bookmarkStart w:id="134" w:name="OLE_LINK21"/>
            <w:r/>
            <w:bookmarkStart w:id="135" w:name="OLE_LINK60"/>
            <w:r/>
            <w:bookmarkStart w:id="136" w:name="OLE_LINK61"/>
            <w:r>
              <w:rPr>
                <w:rFonts w:hint="eastAsia" w:ascii="宋体" w:hAnsi="宋体" w:cs="Tahoma"/>
                <w:bCs/>
                <w:sz w:val="21"/>
                <w:szCs w:val="21"/>
              </w:rPr>
              <w:t xml:space="preserve">客户满意度提升</w:t>
            </w:r>
            <w:bookmarkEnd w:id="133"/>
            <w:r/>
            <w:bookmarkEnd w:id="134"/>
            <w:r>
              <w:rPr>
                <w:rFonts w:hint="eastAsia" w:ascii="宋体" w:hAnsi="宋体" w:cs="Tahoma"/>
                <w:bCs/>
                <w:sz w:val="21"/>
                <w:szCs w:val="21"/>
              </w:rPr>
              <w:t xml:space="preserve">方案</w:t>
            </w:r>
            <w:bookmarkEnd w:id="135"/>
            <w:r/>
            <w:bookmarkEnd w:id="136"/>
            <w:r/>
            <w:r/>
          </w:p>
        </w:tc>
        <w:tc>
          <w:tcPr>
            <w:shd w:val="clear" w:color="auto" w:fill="auto"/>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eastAsia="等线" w:cs="Times New Roman"/>
                <w:color w:val="000000"/>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eastAsia="等线" w:cs="Times New Roman"/>
                <w:color w:val="000000"/>
                <w:sz w:val="21"/>
                <w:szCs w:val="21"/>
              </w:rPr>
            </w:pPr>
            <w:r>
              <w:rPr>
                <w:rFonts w:hint="eastAsia" w:ascii="宋体" w:hAnsi="宋体" w:eastAsia="等线" w:cs="Times New Roman"/>
                <w:color w:val="000000"/>
                <w:sz w:val="21"/>
                <w:szCs w:val="21"/>
              </w:rPr>
              <w:t xml:space="preserve">2</w:t>
            </w:r>
            <w:r>
              <w:rPr>
                <w:rFonts w:hint="eastAsia" w:ascii="宋体" w:hAnsi="宋体" w:eastAsia="等线" w:cs="Times New Roman"/>
                <w:color w:val="000000"/>
                <w:sz w:val="21"/>
                <w:szCs w:val="21"/>
              </w:rPr>
              <w:t xml:space="preserve">分</w:t>
            </w:r>
            <w:r/>
          </w:p>
        </w:tc>
      </w:tr>
      <w:tr>
        <w:trPr>
          <w:trHeight w:val="782"/>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b/>
                <w:bCs/>
                <w:sz w:val="21"/>
                <w:szCs w:val="21"/>
                <w:lang w:bidi="ar"/>
              </w:rPr>
            </w:pPr>
            <w:r>
              <w:rPr>
                <w:rFonts w:hint="eastAsia" w:ascii="宋体" w:hAnsi="宋体"/>
                <w:sz w:val="21"/>
                <w:szCs w:val="21"/>
                <w:lang w:bidi="ar"/>
              </w:rPr>
              <w:t xml:space="preserve">投标人拟派的项目经理具备：</w:t>
            </w:r>
            <w:r>
              <w:rPr>
                <w:rFonts w:hint="eastAsia" w:ascii="宋体" w:hAnsi="宋体"/>
                <w:b/>
                <w:bCs/>
                <w:sz w:val="21"/>
                <w:szCs w:val="21"/>
                <w:lang w:bidi="ar"/>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1.本科及以上学历证书；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中级建（构）筑物消防员证书或消防设施操作员证(国家职业资格四级)及以上证书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.红十字会颁发的救护培训</w:t>
            </w:r>
            <w:r>
              <w:rPr>
                <w:rFonts w:hint="eastAsia" w:ascii="宋体" w:hAnsi="宋体"/>
                <w:sz w:val="21"/>
                <w:szCs w:val="21"/>
                <w:lang w:bidi="ar"/>
              </w:rPr>
              <w:t xml:space="preserve">合格</w:t>
            </w:r>
            <w:r>
              <w:rPr>
                <w:rFonts w:hint="eastAsia" w:ascii="宋体" w:hAnsi="宋体"/>
                <w:sz w:val="21"/>
                <w:szCs w:val="21"/>
                <w:lang w:bidi="ar"/>
              </w:rPr>
              <w:t xml:space="preserve">证书。</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b/>
                <w:sz w:val="21"/>
                <w:szCs w:val="21"/>
                <w:lang w:bidi="ar"/>
              </w:rPr>
            </w:pPr>
            <w:r>
              <w:rPr>
                <w:rFonts w:hint="eastAsia" w:ascii="宋体" w:hAnsi="宋体"/>
                <w:b/>
                <w:bCs/>
                <w:sz w:val="21"/>
                <w:szCs w:val="21"/>
                <w:lang w:bidi="ar"/>
              </w:rPr>
              <w:t xml:space="preserve">注：投标文件内提供身份证扫描件、有效证书或证明扫描件、投标人为其缴纳的最新一期</w:t>
            </w:r>
            <w:r>
              <w:rPr>
                <w:rFonts w:hint="eastAsia" w:ascii="宋体" w:hAnsi="宋体"/>
                <w:b/>
                <w:bCs/>
                <w:sz w:val="21"/>
                <w:szCs w:val="21"/>
                <w:lang w:bidi="ar"/>
              </w:rPr>
              <w:t xml:space="preserve">社保证明资料</w:t>
            </w:r>
            <w:r>
              <w:rPr>
                <w:rFonts w:hint="eastAsia" w:ascii="宋体" w:hAnsi="宋体"/>
                <w:b/>
                <w:bCs/>
                <w:sz w:val="21"/>
                <w:szCs w:val="21"/>
                <w:lang w:bidi="ar"/>
              </w:rPr>
              <w:t xml:space="preserve">并加盖投标人公章，</w:t>
            </w:r>
            <w:r>
              <w:rPr>
                <w:rFonts w:hint="eastAsia" w:ascii="宋体" w:hAnsi="宋体"/>
                <w:b/>
                <w:bCs/>
                <w:sz w:val="21"/>
                <w:szCs w:val="21"/>
                <w:lang w:bidi="ar"/>
              </w:rPr>
              <w:t xml:space="preserve">其中</w:t>
            </w:r>
            <w:r>
              <w:rPr>
                <w:rFonts w:hint="eastAsia" w:ascii="宋体" w:hAnsi="宋体"/>
                <w:b/>
                <w:bCs/>
                <w:sz w:val="21"/>
                <w:szCs w:val="21"/>
                <w:lang w:bidi="ar"/>
              </w:rPr>
              <w:t xml:space="preserve">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782"/>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1.本科及以上学历证书；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中级（国家职业资格四级）及以上保安员职业资格证书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3.红十字会颁发的救护培训</w:t>
            </w:r>
            <w:r>
              <w:rPr>
                <w:rFonts w:hint="eastAsia" w:ascii="宋体" w:hAnsi="宋体"/>
                <w:sz w:val="21"/>
                <w:szCs w:val="21"/>
                <w:lang w:bidi="ar"/>
              </w:rPr>
              <w:t xml:space="preserve">合格</w:t>
            </w:r>
            <w:r>
              <w:rPr>
                <w:rFonts w:hint="eastAsia" w:ascii="宋体" w:hAnsi="宋体"/>
                <w:sz w:val="21"/>
                <w:szCs w:val="21"/>
                <w:lang w:bidi="ar"/>
              </w:rPr>
              <w:t xml:space="preserve">证书。</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w:t>
            </w:r>
            <w:r>
              <w:rPr>
                <w:rFonts w:hint="eastAsia" w:ascii="宋体" w:hAnsi="宋体"/>
                <w:b/>
                <w:sz w:val="21"/>
                <w:szCs w:val="21"/>
              </w:rPr>
              <w:t xml:space="preserve">其中</w:t>
            </w:r>
            <w:r>
              <w:rPr>
                <w:rFonts w:hint="eastAsia" w:ascii="宋体" w:hAnsi="宋体"/>
                <w:b/>
                <w:sz w:val="21"/>
                <w:szCs w:val="21"/>
              </w:rPr>
              <w:t xml:space="preserve">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274"/>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消控室</w:t>
            </w:r>
            <w:r>
              <w:rPr>
                <w:rFonts w:hint="eastAsia" w:ascii="宋体" w:hAnsi="宋体"/>
                <w:sz w:val="21"/>
                <w:szCs w:val="21"/>
              </w:rPr>
              <w:t xml:space="preserve">人员</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bidi="ar"/>
              </w:rPr>
            </w:pPr>
            <w:r>
              <w:rPr>
                <w:rFonts w:hint="eastAsia" w:ascii="宋体" w:hAnsi="宋体" w:cs="Times New Roman"/>
                <w:sz w:val="21"/>
                <w:szCs w:val="21"/>
              </w:rPr>
              <w:t xml:space="preserve">投标人拟派本</w:t>
            </w:r>
            <w:r>
              <w:rPr>
                <w:rFonts w:hint="eastAsia" w:ascii="宋体" w:hAnsi="宋体" w:cs="Times New Roman"/>
                <w:sz w:val="21"/>
                <w:szCs w:val="21"/>
              </w:rPr>
              <w:t xml:space="preserve">项目消控室</w:t>
            </w:r>
            <w:r>
              <w:rPr>
                <w:rFonts w:hint="eastAsia" w:ascii="宋体" w:hAnsi="宋体" w:cs="Times New Roman"/>
                <w:sz w:val="21"/>
                <w:szCs w:val="21"/>
              </w:rPr>
              <w:t xml:space="preserve">人员具备</w:t>
            </w:r>
            <w:r>
              <w:rPr>
                <w:rFonts w:hint="eastAsia" w:ascii="宋体" w:hAnsi="宋体"/>
                <w:sz w:val="21"/>
                <w:szCs w:val="21"/>
                <w:lang w:bidi="ar"/>
              </w:rPr>
              <w:t xml:space="preserve">中级建（构）筑物消防员证书或消防设施操作员证(国家职业资格四级)及以上证书</w:t>
            </w:r>
            <w:r>
              <w:rPr>
                <w:rFonts w:hint="eastAsia" w:ascii="宋体" w:hAnsi="宋体"/>
                <w:sz w:val="21"/>
                <w:szCs w:val="21"/>
                <w:lang w:bidi="ar"/>
              </w:rPr>
              <w:t xml:space="preserve">的</w:t>
            </w:r>
            <w:r>
              <w:rPr>
                <w:rFonts w:hint="eastAsia" w:ascii="宋体" w:hAnsi="宋体"/>
                <w:sz w:val="21"/>
                <w:szCs w:val="21"/>
                <w:lang w:bidi="ar"/>
              </w:rPr>
              <w:t xml:space="preserve">得1分，最高得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w:t>
            </w:r>
            <w:r>
              <w:rPr>
                <w:rFonts w:hint="eastAsia" w:ascii="宋体" w:hAnsi="宋体"/>
                <w:b/>
                <w:sz w:val="21"/>
                <w:szCs w:val="21"/>
                <w:lang w:val="zh-CN" w:bidi="zh-CN"/>
              </w:rPr>
              <w:t xml:space="preserve">，</w:t>
            </w:r>
            <w:r>
              <w:rPr>
                <w:rFonts w:hint="eastAsia" w:ascii="宋体" w:hAnsi="宋体"/>
                <w:b/>
                <w:sz w:val="21"/>
                <w:szCs w:val="21"/>
                <w:lang w:val="zh-CN" w:bidi="zh-CN"/>
              </w:rPr>
              <w:t xml:space="preserve">其中</w:t>
            </w:r>
            <w:r>
              <w:rPr>
                <w:rFonts w:hint="eastAsia" w:ascii="宋体" w:hAnsi="宋体"/>
                <w:b/>
                <w:sz w:val="21"/>
                <w:szCs w:val="21"/>
              </w:rPr>
              <w:t xml:space="preserve">国家职业资格等级证书必须提供网上查询截图，否则不得分</w:t>
            </w:r>
            <w:r>
              <w:rPr>
                <w:rFonts w:hint="eastAsia" w:ascii="宋体" w:hAnsi="宋体" w:cs="Times New Roman"/>
                <w:b/>
                <w:sz w:val="21"/>
                <w:szCs w:val="21"/>
              </w:rPr>
              <w:t xml:space="preserve">（本项人员不得与项目经理、保安队长重复）</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trHeight w:val="977"/>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trHeight w:val="977"/>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ind w:left="0"/>
              <w:jc w:val="left"/>
              <w:spacing w:line="276" w:lineRule="auto"/>
              <w:rPr>
                <w:rFonts w:ascii="宋体" w:hAnsi="宋体" w:cs="Tahoma"/>
                <w:b/>
                <w:bCs/>
                <w:sz w:val="21"/>
                <w:szCs w:val="21"/>
              </w:rPr>
            </w:pPr>
            <w:r>
              <w:rPr>
                <w:rFonts w:ascii="宋体" w:hAnsi="宋体" w:cs="Tahoma"/>
                <w:b/>
                <w:bCs/>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w:t>
            </w:r>
            <w:r>
              <w:rPr>
                <w:rFonts w:hint="eastAsia" w:ascii="宋体" w:hAnsi="宋体"/>
                <w:sz w:val="21"/>
                <w:szCs w:val="21"/>
              </w:rPr>
              <w:t xml:space="preserve">每具备</w:t>
            </w:r>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b/>
                <w:sz w:val="21"/>
                <w:szCs w:val="21"/>
              </w:rPr>
            </w:pPr>
            <w:r>
              <w:rPr>
                <w:rFonts w:hint="eastAsia" w:ascii="宋体" w:hAnsi="宋体"/>
                <w:b/>
                <w:sz w:val="21"/>
                <w:szCs w:val="21"/>
              </w:rPr>
              <w:t xml:space="preserve">注：投标文件内须提供有效合同扫描件和任意一期发票并加盖投标人公章，未提供不得分。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37" w:name="_Toc165274524"/>
      <w:r>
        <w:rPr>
          <w:rFonts w:ascii="宋体" w:hAnsi="宋体"/>
          <w:b/>
          <w:sz w:val="44"/>
          <w:szCs w:val="22"/>
        </w:rPr>
        <w:br w:type="page" w:clear="all"/>
      </w:r>
      <w:r/>
    </w:p>
    <w:p>
      <w:pPr>
        <w:pStyle w:val="861"/>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37"/>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w:t>
      </w:r>
      <w:r>
        <w:rPr>
          <w:rFonts w:hint="eastAsia" w:ascii="宋体" w:hAnsi="宋体"/>
          <w:sz w:val="21"/>
          <w:szCs w:val="21"/>
        </w:rPr>
        <w:t xml:space="preserve">月综合</w:t>
      </w:r>
      <w:r>
        <w:rPr>
          <w:rFonts w:hint="eastAsia" w:ascii="宋体" w:hAnsi="宋体"/>
          <w:sz w:val="21"/>
          <w:szCs w:val="21"/>
        </w:rPr>
        <w:t xml:space="preserve">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w:t>
            </w:r>
            <w:r>
              <w:rPr>
                <w:rFonts w:hint="eastAsia" w:ascii="宋体" w:hAnsi="宋体"/>
                <w:szCs w:val="21"/>
              </w:rPr>
              <w:t xml:space="preserve">消控室</w:t>
            </w:r>
            <w:r>
              <w:rPr>
                <w:rFonts w:hint="eastAsia" w:ascii="宋体" w:hAnsi="宋体"/>
                <w:szCs w:val="21"/>
              </w:rPr>
              <w:t xml:space="preserve">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w:t>
            </w:r>
            <w:r>
              <w:rPr>
                <w:rFonts w:hint="eastAsia" w:ascii="宋体" w:hAnsi="宋体"/>
                <w:szCs w:val="21"/>
              </w:rPr>
              <w:t xml:space="preserve">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w:t>
            </w:r>
            <w:r>
              <w:rPr>
                <w:rFonts w:hint="eastAsia" w:ascii="宋体" w:hAnsi="宋体"/>
                <w:szCs w:val="21"/>
              </w:rPr>
              <w:t xml:space="preserve">检计划</w:t>
            </w:r>
            <w:r>
              <w:rPr>
                <w:rFonts w:hint="eastAsia" w:ascii="宋体" w:hAnsi="宋体"/>
                <w:szCs w:val="21"/>
              </w:rPr>
              <w:t xml:space="preserve">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w:t>
            </w:r>
            <w:r>
              <w:rPr>
                <w:rFonts w:hint="eastAsia" w:ascii="宋体" w:hAnsi="宋体"/>
                <w:szCs w:val="21"/>
              </w:rPr>
              <w:t xml:space="preserve">供电室</w:t>
            </w:r>
            <w:r>
              <w:rPr>
                <w:rFonts w:hint="eastAsia" w:ascii="宋体" w:hAnsi="宋体"/>
                <w:szCs w:val="21"/>
              </w:rPr>
              <w:t xml:space="preserve">岗位责任制，高低配交接班制度、</w:t>
            </w:r>
            <w:r>
              <w:rPr>
                <w:rFonts w:hint="eastAsia" w:ascii="宋体" w:hAnsi="宋体"/>
                <w:szCs w:val="21"/>
              </w:rPr>
              <w:t xml:space="preserve">高低配室操作规程</w:t>
            </w:r>
            <w:r>
              <w:rPr>
                <w:rFonts w:hint="eastAsia" w:ascii="宋体" w:hAnsi="宋体"/>
                <w:szCs w:val="21"/>
              </w:rPr>
              <w:t xml:space="preserve">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0"/>
    <w:link w:val="861"/>
    <w:uiPriority w:val="9"/>
    <w:rPr>
      <w:rFonts w:ascii="Arial" w:hAnsi="Arial" w:eastAsia="Arial" w:cs="Arial"/>
      <w:sz w:val="40"/>
      <w:szCs w:val="40"/>
    </w:rPr>
  </w:style>
  <w:style w:type="character" w:styleId="15">
    <w:name w:val="Heading 2 Char"/>
    <w:basedOn w:val="870"/>
    <w:link w:val="862"/>
    <w:uiPriority w:val="9"/>
    <w:rPr>
      <w:rFonts w:ascii="Arial" w:hAnsi="Arial" w:eastAsia="Arial" w:cs="Arial"/>
      <w:sz w:val="34"/>
    </w:rPr>
  </w:style>
  <w:style w:type="character" w:styleId="17">
    <w:name w:val="Heading 3 Char"/>
    <w:basedOn w:val="870"/>
    <w:link w:val="863"/>
    <w:uiPriority w:val="9"/>
    <w:rPr>
      <w:rFonts w:ascii="Arial" w:hAnsi="Arial" w:eastAsia="Arial" w:cs="Arial"/>
      <w:sz w:val="30"/>
      <w:szCs w:val="30"/>
    </w:rPr>
  </w:style>
  <w:style w:type="character" w:styleId="19">
    <w:name w:val="Heading 4 Char"/>
    <w:basedOn w:val="870"/>
    <w:link w:val="864"/>
    <w:uiPriority w:val="9"/>
    <w:rPr>
      <w:rFonts w:ascii="Arial" w:hAnsi="Arial" w:eastAsia="Arial" w:cs="Arial"/>
      <w:b/>
      <w:bCs/>
      <w:sz w:val="26"/>
      <w:szCs w:val="26"/>
    </w:rPr>
  </w:style>
  <w:style w:type="character" w:styleId="21">
    <w:name w:val="Heading 5 Char"/>
    <w:basedOn w:val="870"/>
    <w:link w:val="865"/>
    <w:uiPriority w:val="9"/>
    <w:rPr>
      <w:rFonts w:ascii="Arial" w:hAnsi="Arial" w:eastAsia="Arial" w:cs="Arial"/>
      <w:b/>
      <w:bCs/>
      <w:sz w:val="24"/>
      <w:szCs w:val="24"/>
    </w:rPr>
  </w:style>
  <w:style w:type="character" w:styleId="23">
    <w:name w:val="Heading 6 Char"/>
    <w:basedOn w:val="870"/>
    <w:link w:val="866"/>
    <w:uiPriority w:val="9"/>
    <w:rPr>
      <w:rFonts w:ascii="Arial" w:hAnsi="Arial" w:eastAsia="Arial" w:cs="Arial"/>
      <w:b/>
      <w:bCs/>
      <w:sz w:val="22"/>
      <w:szCs w:val="22"/>
    </w:rPr>
  </w:style>
  <w:style w:type="character" w:styleId="25">
    <w:name w:val="Heading 7 Char"/>
    <w:basedOn w:val="870"/>
    <w:link w:val="867"/>
    <w:uiPriority w:val="9"/>
    <w:rPr>
      <w:rFonts w:ascii="Arial" w:hAnsi="Arial" w:eastAsia="Arial" w:cs="Arial"/>
      <w:b/>
      <w:bCs/>
      <w:i/>
      <w:iCs/>
      <w:sz w:val="22"/>
      <w:szCs w:val="22"/>
    </w:rPr>
  </w:style>
  <w:style w:type="character" w:styleId="27">
    <w:name w:val="Heading 8 Char"/>
    <w:basedOn w:val="870"/>
    <w:link w:val="868"/>
    <w:uiPriority w:val="9"/>
    <w:rPr>
      <w:rFonts w:ascii="Arial" w:hAnsi="Arial" w:eastAsia="Arial" w:cs="Arial"/>
      <w:i/>
      <w:iCs/>
      <w:sz w:val="22"/>
      <w:szCs w:val="22"/>
    </w:rPr>
  </w:style>
  <w:style w:type="character" w:styleId="29">
    <w:name w:val="Heading 9 Char"/>
    <w:basedOn w:val="870"/>
    <w:link w:val="86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870"/>
    <w:link w:val="33"/>
    <w:uiPriority w:val="10"/>
    <w:rPr>
      <w:sz w:val="48"/>
      <w:szCs w:val="48"/>
    </w:rPr>
  </w:style>
  <w:style w:type="character" w:styleId="36">
    <w:name w:val="Subtitle Char"/>
    <w:basedOn w:val="870"/>
    <w:link w:val="907"/>
    <w:uiPriority w:val="11"/>
    <w:rPr>
      <w:sz w:val="24"/>
      <w:szCs w:val="24"/>
    </w:rPr>
  </w:style>
  <w:style w:type="character" w:styleId="38">
    <w:name w:val="Quote Char"/>
    <w:link w:val="1112"/>
    <w:uiPriority w:val="29"/>
    <w:rPr>
      <w:i/>
    </w:rPr>
  </w:style>
  <w:style w:type="character" w:styleId="40">
    <w:name w:val="Intense Quote Char"/>
    <w:link w:val="1238"/>
    <w:uiPriority w:val="30"/>
    <w:rPr>
      <w:i/>
    </w:rPr>
  </w:style>
  <w:style w:type="character" w:styleId="42">
    <w:name w:val="Header Char"/>
    <w:basedOn w:val="870"/>
    <w:link w:val="905"/>
    <w:uiPriority w:val="99"/>
  </w:style>
  <w:style w:type="character" w:styleId="44">
    <w:name w:val="Footer Char"/>
    <w:basedOn w:val="870"/>
    <w:link w:val="903"/>
    <w:uiPriority w:val="99"/>
  </w:style>
  <w:style w:type="character" w:styleId="46">
    <w:name w:val="Caption Char"/>
    <w:basedOn w:val="880"/>
    <w:link w:val="903"/>
    <w:uiPriority w:val="99"/>
  </w:style>
  <w:style w:type="table" w:styleId="4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0"/>
    <w:uiPriority w:val="99"/>
    <w:rPr>
      <w:sz w:val="18"/>
    </w:rPr>
  </w:style>
  <w:style w:type="character" w:styleId="178">
    <w:name w:val="Endnote Text Char"/>
    <w:link w:val="900"/>
    <w:uiPriority w:val="99"/>
    <w:rPr>
      <w:sz w:val="20"/>
    </w:rPr>
  </w:style>
  <w:style w:type="character" w:styleId="179">
    <w:name w:val="endnote reference"/>
    <w:basedOn w:val="870"/>
    <w:uiPriority w:val="99"/>
    <w:semiHidden/>
    <w:unhideWhenUsed/>
    <w:rPr>
      <w:vertAlign w:val="superscript"/>
    </w:r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873"/>
    <w:qFormat/>
    <w:pPr>
      <w:ind w:left="1024"/>
      <w:jc w:val="both"/>
    </w:pPr>
    <w:rPr>
      <w:rFonts w:ascii="Calibri" w:hAnsi="Calibri"/>
    </w:rPr>
  </w:style>
  <w:style w:type="paragraph" w:styleId="861">
    <w:name w:val="Heading 1"/>
    <w:basedOn w:val="860"/>
    <w:next w:val="860"/>
    <w:qFormat/>
    <w:pPr>
      <w:ind w:left="432" w:firstLine="18"/>
      <w:spacing w:before="340" w:after="330" w:line="578" w:lineRule="auto"/>
      <w:outlineLvl w:val="0"/>
    </w:pPr>
  </w:style>
  <w:style w:type="paragraph" w:styleId="862">
    <w:name w:val="Heading 2"/>
    <w:basedOn w:val="860"/>
    <w:next w:val="860"/>
    <w:qFormat/>
    <w:pPr>
      <w:ind w:left="576" w:firstLine="24"/>
      <w:spacing w:before="260" w:after="260" w:line="416" w:lineRule="auto"/>
      <w:outlineLvl w:val="1"/>
    </w:pPr>
    <w:rPr>
      <w:rFonts w:ascii="Times New Roman" w:hAnsi="Times New Roman" w:cs="Times New Roman"/>
    </w:rPr>
  </w:style>
  <w:style w:type="paragraph" w:styleId="863">
    <w:name w:val="Heading 3"/>
    <w:basedOn w:val="860"/>
    <w:next w:val="874"/>
    <w:qFormat/>
    <w:pPr>
      <w:ind w:left="720"/>
      <w:spacing w:before="260" w:after="260" w:line="416" w:lineRule="auto"/>
      <w:outlineLvl w:val="2"/>
    </w:pPr>
    <w:rPr>
      <w:rFonts w:ascii="Times New Roman" w:hAnsi="Times New Roman" w:cs="Times New Roman"/>
    </w:rPr>
  </w:style>
  <w:style w:type="paragraph" w:styleId="864">
    <w:name w:val="Heading 4"/>
    <w:basedOn w:val="861"/>
    <w:next w:val="860"/>
    <w:qFormat/>
    <w:pPr>
      <w:ind w:left="864" w:firstLine="24"/>
      <w:spacing w:before="280" w:after="290" w:line="376" w:lineRule="auto"/>
      <w:outlineLvl w:val="3"/>
    </w:pPr>
    <w:rPr>
      <w:rFonts w:ascii="Times New Roman" w:hAnsi="Times New Roman" w:cs="Times New Roman"/>
    </w:rPr>
  </w:style>
  <w:style w:type="paragraph" w:styleId="865">
    <w:name w:val="Heading 5"/>
    <w:basedOn w:val="861"/>
    <w:next w:val="860"/>
    <w:qFormat/>
    <w:pPr>
      <w:ind w:left="1008"/>
      <w:spacing w:before="280" w:after="290" w:line="376" w:lineRule="auto"/>
      <w:outlineLvl w:val="4"/>
    </w:pPr>
    <w:rPr>
      <w:rFonts w:ascii="Times New Roman" w:hAnsi="Times New Roman" w:cs="Times New Roman"/>
    </w:rPr>
  </w:style>
  <w:style w:type="paragraph" w:styleId="866">
    <w:name w:val="Heading 6"/>
    <w:basedOn w:val="861"/>
    <w:next w:val="860"/>
    <w:qFormat/>
    <w:pPr>
      <w:ind w:left="1152" w:firstLine="20"/>
      <w:spacing w:before="240" w:after="64" w:line="320" w:lineRule="auto"/>
      <w:outlineLvl w:val="5"/>
    </w:pPr>
    <w:rPr>
      <w:rFonts w:ascii="Times New Roman" w:hAnsi="Times New Roman" w:cs="Times New Roman"/>
    </w:rPr>
  </w:style>
  <w:style w:type="paragraph" w:styleId="867">
    <w:name w:val="Heading 7"/>
    <w:basedOn w:val="861"/>
    <w:next w:val="860"/>
    <w:qFormat/>
    <w:pPr>
      <w:ind w:left="1296" w:firstLine="14"/>
      <w:spacing w:before="240" w:after="64" w:line="320" w:lineRule="auto"/>
      <w:outlineLvl w:val="6"/>
    </w:pPr>
    <w:rPr>
      <w:rFonts w:ascii="Times New Roman" w:hAnsi="Times New Roman" w:cs="Times New Roman"/>
    </w:rPr>
  </w:style>
  <w:style w:type="paragraph" w:styleId="868">
    <w:name w:val="Heading 8"/>
    <w:basedOn w:val="861"/>
    <w:next w:val="860"/>
    <w:qFormat/>
    <w:pPr>
      <w:ind w:left="1440"/>
      <w:spacing w:before="240" w:after="64" w:line="320" w:lineRule="auto"/>
      <w:outlineLvl w:val="7"/>
    </w:pPr>
    <w:rPr>
      <w:rFonts w:ascii="Times New Roman" w:hAnsi="Times New Roman" w:cs="Times New Roman"/>
    </w:rPr>
  </w:style>
  <w:style w:type="paragraph" w:styleId="869">
    <w:name w:val="Heading 9"/>
    <w:basedOn w:val="861"/>
    <w:next w:val="860"/>
    <w:qFormat/>
    <w:pPr>
      <w:ind w:left="1584" w:firstLine="22"/>
      <w:spacing w:before="240" w:after="64" w:line="320" w:lineRule="auto"/>
      <w:outlineLvl w:val="8"/>
    </w:pPr>
    <w:rPr>
      <w:rFonts w:ascii="Times New Roman" w:hAnsi="Times New Roman" w:cs="Times New Roman"/>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Indent"/>
    <w:basedOn w:val="860"/>
    <w:next w:val="860"/>
    <w:qFormat/>
    <w:pPr>
      <w:ind w:left="420" w:firstLine="1188"/>
      <w:spacing w:line="360" w:lineRule="exact"/>
    </w:pPr>
    <w:rPr>
      <w:rFonts w:ascii="Times New Roman" w:hAnsi="Times New Roman" w:cs="Times New Roman"/>
    </w:rPr>
  </w:style>
  <w:style w:type="paragraph" w:styleId="874" w:customStyle="1">
    <w:name w:val="正文2"/>
    <w:basedOn w:val="860"/>
    <w:next w:val="860"/>
    <w:qFormat/>
    <w:pPr>
      <w:ind w:left="0" w:hanging="2155"/>
      <w:spacing w:line="360" w:lineRule="auto"/>
      <w:shd w:val="clear" w:color="auto" w:fill="ffffff"/>
    </w:pPr>
    <w:rPr>
      <w:rFonts w:ascii="宋体" w:hAnsi="宋体"/>
    </w:rPr>
  </w:style>
  <w:style w:type="paragraph" w:styleId="875">
    <w:name w:val="toc 7"/>
    <w:basedOn w:val="861"/>
    <w:next w:val="860"/>
    <w:qFormat/>
    <w:pPr>
      <w:ind w:left="1640" w:firstLine="3784"/>
      <w:spacing w:before="0" w:after="0" w:line="360" w:lineRule="auto"/>
    </w:pPr>
    <w:rPr>
      <w:rFonts w:ascii="Times New Roman" w:hAnsi="Times New Roman" w:cs="Times New Roman"/>
    </w:rPr>
  </w:style>
  <w:style w:type="paragraph" w:styleId="876">
    <w:name w:val="List Bullet 4"/>
    <w:basedOn w:val="861"/>
    <w:next w:val="877"/>
    <w:qFormat/>
    <w:pPr>
      <w:ind w:left="1620" w:firstLine="2652"/>
      <w:spacing w:before="0" w:after="0" w:line="360" w:lineRule="auto"/>
    </w:pPr>
    <w:rPr>
      <w:rFonts w:ascii="Times New Roman" w:hAnsi="Times New Roman" w:cs="Times New Roman"/>
    </w:rPr>
  </w:style>
  <w:style w:type="paragraph" w:styleId="877">
    <w:name w:val="List Bullet 2"/>
    <w:basedOn w:val="861"/>
    <w:next w:val="860"/>
    <w:pPr>
      <w:ind w:left="900" w:firstLine="2652"/>
      <w:spacing w:before="0" w:after="0" w:line="360" w:lineRule="auto"/>
    </w:pPr>
    <w:rPr>
      <w:rFonts w:ascii="Times New Roman" w:hAnsi="Times New Roman" w:cs="Times New Roman"/>
    </w:rPr>
  </w:style>
  <w:style w:type="paragraph" w:styleId="878">
    <w:name w:val="List Number"/>
    <w:basedOn w:val="861"/>
    <w:next w:val="860"/>
    <w:pPr>
      <w:ind w:left="454" w:firstLine="2788"/>
      <w:spacing w:before="0" w:after="0" w:line="240" w:lineRule="auto"/>
    </w:pPr>
    <w:rPr>
      <w:rFonts w:ascii="Times New Roman" w:hAnsi="Times New Roman" w:cs="Times New Roman"/>
    </w:rPr>
  </w:style>
  <w:style w:type="paragraph" w:styleId="879">
    <w:name w:val="Normal Indent"/>
    <w:basedOn w:val="860"/>
    <w:next w:val="860"/>
    <w:link w:val="929"/>
    <w:qFormat/>
    <w:pPr>
      <w:ind w:left="420" w:firstLine="4772"/>
    </w:pPr>
  </w:style>
  <w:style w:type="paragraph" w:styleId="880">
    <w:name w:val="Caption"/>
    <w:basedOn w:val="861"/>
    <w:next w:val="860"/>
    <w:qFormat/>
    <w:pPr>
      <w:ind w:left="200" w:firstLine="2248"/>
      <w:jc w:val="center"/>
      <w:spacing w:before="0" w:after="0" w:line="240" w:lineRule="auto"/>
    </w:pPr>
    <w:rPr>
      <w:rFonts w:ascii="Times New Roman" w:hAnsi="Times New Roman" w:cs="Times New Roman"/>
    </w:rPr>
  </w:style>
  <w:style w:type="paragraph" w:styleId="881">
    <w:name w:val="List Bullet"/>
    <w:basedOn w:val="861"/>
    <w:next w:val="860"/>
    <w:qFormat/>
    <w:pPr>
      <w:ind w:left="900" w:firstLine="2652"/>
      <w:spacing w:before="0" w:after="0" w:line="360" w:lineRule="auto"/>
    </w:pPr>
    <w:rPr>
      <w:rFonts w:ascii="Times New Roman" w:hAnsi="Times New Roman" w:cs="Times New Roman"/>
    </w:rPr>
  </w:style>
  <w:style w:type="paragraph" w:styleId="882">
    <w:name w:val="Document Map"/>
    <w:basedOn w:val="861"/>
    <w:next w:val="883"/>
    <w:pPr>
      <w:ind w:left="0" w:firstLine="4"/>
      <w:spacing w:before="0" w:after="0" w:line="240" w:lineRule="auto"/>
      <w:shd w:val="clear" w:color="000000" w:fill="000080"/>
    </w:pPr>
    <w:rPr>
      <w:rFonts w:ascii="Times New Roman" w:hAnsi="Times New Roman" w:cs="Times New Roman"/>
    </w:rPr>
  </w:style>
  <w:style w:type="paragraph" w:styleId="883">
    <w:name w:val="annotation subject"/>
    <w:next w:val="860"/>
    <w:pPr>
      <w:ind w:firstLine="4608"/>
      <w:spacing w:line="360" w:lineRule="auto"/>
    </w:pPr>
    <w:rPr>
      <w:rFonts w:ascii="Calibri" w:hAnsi="Calibri"/>
    </w:rPr>
  </w:style>
  <w:style w:type="paragraph" w:styleId="884">
    <w:name w:val="annotation text"/>
    <w:basedOn w:val="861"/>
    <w:next w:val="860"/>
    <w:uiPriority w:val="99"/>
    <w:qFormat/>
    <w:pPr>
      <w:ind w:left="0" w:firstLine="3584"/>
      <w:spacing w:before="0" w:after="0" w:line="360" w:lineRule="auto"/>
    </w:pPr>
    <w:rPr>
      <w:rFonts w:ascii="Times New Roman" w:hAnsi="Times New Roman" w:cs="Times New Roman"/>
    </w:rPr>
  </w:style>
  <w:style w:type="paragraph" w:styleId="885">
    <w:name w:val="Body Text 3"/>
    <w:basedOn w:val="861"/>
    <w:next w:val="860"/>
    <w:pPr>
      <w:ind w:left="0" w:firstLine="2048"/>
      <w:spacing w:before="0" w:after="0" w:line="500" w:lineRule="exact"/>
    </w:pPr>
    <w:rPr>
      <w:rFonts w:ascii="Times New Roman" w:hAnsi="Times New Roman" w:cs="Times New Roman"/>
    </w:rPr>
  </w:style>
  <w:style w:type="paragraph" w:styleId="886">
    <w:name w:val="List Bullet 3"/>
    <w:basedOn w:val="861"/>
    <w:next w:val="860"/>
    <w:pPr>
      <w:ind w:left="900" w:firstLine="2652"/>
      <w:spacing w:before="0" w:after="0" w:line="360" w:lineRule="auto"/>
    </w:pPr>
    <w:rPr>
      <w:rFonts w:ascii="Times New Roman" w:hAnsi="Times New Roman" w:cs="Times New Roman"/>
    </w:rPr>
  </w:style>
  <w:style w:type="paragraph" w:styleId="887">
    <w:name w:val="Body Text"/>
    <w:basedOn w:val="860"/>
    <w:next w:val="860"/>
    <w:qFormat/>
    <w:pPr>
      <w:ind w:left="0" w:firstLine="2560"/>
    </w:pPr>
    <w:rPr>
      <w:rFonts w:ascii="Times New Roman" w:hAnsi="Times New Roman" w:cs="Times New Roman"/>
    </w:rPr>
  </w:style>
  <w:style w:type="paragraph" w:styleId="888">
    <w:name w:val="List Number 3"/>
    <w:basedOn w:val="861"/>
    <w:next w:val="860"/>
    <w:qFormat/>
    <w:pPr>
      <w:ind w:left="420" w:firstLine="3584"/>
      <w:spacing w:before="0" w:after="0" w:line="240" w:lineRule="auto"/>
    </w:pPr>
    <w:rPr>
      <w:rFonts w:ascii="Times New Roman" w:hAnsi="Times New Roman" w:cs="Times New Roman"/>
    </w:rPr>
  </w:style>
  <w:style w:type="paragraph" w:styleId="889">
    <w:name w:val="List 2"/>
    <w:basedOn w:val="861"/>
    <w:next w:val="875"/>
    <w:qFormat/>
    <w:pPr>
      <w:ind w:left="100" w:firstLine="3640"/>
      <w:spacing w:before="0" w:after="0" w:line="240" w:lineRule="auto"/>
    </w:pPr>
    <w:rPr>
      <w:rFonts w:ascii="Times New Roman" w:hAnsi="Times New Roman" w:cs="Times New Roman"/>
    </w:rPr>
  </w:style>
  <w:style w:type="paragraph" w:styleId="890">
    <w:name w:val="Block Text"/>
    <w:basedOn w:val="861"/>
    <w:next w:val="860"/>
    <w:qFormat/>
    <w:pPr>
      <w:ind w:left="420" w:right="33" w:firstLine="2560"/>
      <w:spacing w:before="0" w:after="0" w:line="240" w:lineRule="auto"/>
    </w:pPr>
    <w:rPr>
      <w:rFonts w:ascii="Times New Roman" w:hAnsi="Times New Roman" w:cs="Times New Roman"/>
    </w:rPr>
  </w:style>
  <w:style w:type="paragraph" w:styleId="891">
    <w:name w:val="toc 5"/>
    <w:basedOn w:val="861"/>
    <w:next w:val="860"/>
    <w:qFormat/>
    <w:pPr>
      <w:ind w:left="1160" w:firstLine="3784"/>
      <w:spacing w:before="0" w:after="0" w:line="360" w:lineRule="auto"/>
    </w:pPr>
    <w:rPr>
      <w:rFonts w:ascii="Times New Roman" w:hAnsi="Times New Roman" w:cs="Times New Roman"/>
    </w:rPr>
  </w:style>
  <w:style w:type="paragraph" w:styleId="892">
    <w:name w:val="toc 3"/>
    <w:basedOn w:val="861"/>
    <w:next w:val="860"/>
    <w:qFormat/>
    <w:pPr>
      <w:ind w:left="0" w:firstLine="1024"/>
      <w:spacing w:before="0" w:after="0" w:line="360" w:lineRule="auto"/>
    </w:pPr>
    <w:rPr>
      <w:rFonts w:ascii="Times New Roman" w:hAnsi="Times New Roman" w:cs="Times New Roman"/>
    </w:rPr>
  </w:style>
  <w:style w:type="paragraph" w:styleId="893">
    <w:name w:val="Plain Text"/>
    <w:basedOn w:val="861"/>
    <w:next w:val="894"/>
    <w:qFormat/>
    <w:pPr>
      <w:ind w:left="0" w:firstLine="2048"/>
      <w:spacing w:before="0" w:after="0" w:line="240" w:lineRule="auto"/>
    </w:pPr>
    <w:rPr>
      <w:rFonts w:ascii="Times New Roman" w:hAnsi="Times New Roman" w:cs="Times New Roman"/>
    </w:rPr>
  </w:style>
  <w:style w:type="paragraph" w:styleId="894">
    <w:name w:val="toc 1"/>
    <w:basedOn w:val="861"/>
    <w:next w:val="860"/>
    <w:uiPriority w:val="39"/>
    <w:qFormat/>
    <w:pPr>
      <w:ind w:left="0" w:firstLine="4608"/>
      <w:spacing w:before="0" w:after="0" w:line="240" w:lineRule="auto"/>
    </w:pPr>
    <w:rPr>
      <w:rFonts w:ascii="Times New Roman" w:hAnsi="Times New Roman" w:cs="Times New Roman"/>
    </w:rPr>
  </w:style>
  <w:style w:type="paragraph" w:styleId="895">
    <w:name w:val="List Bullet 5"/>
    <w:basedOn w:val="861"/>
    <w:next w:val="896"/>
    <w:qFormat/>
    <w:pPr>
      <w:ind w:left="2040" w:firstLine="2560"/>
      <w:spacing w:before="0" w:after="0" w:line="360" w:lineRule="auto"/>
    </w:pPr>
    <w:rPr>
      <w:rFonts w:ascii="Times New Roman" w:hAnsi="Times New Roman" w:cs="Times New Roman"/>
    </w:rPr>
  </w:style>
  <w:style w:type="paragraph" w:styleId="896" w:customStyle="1">
    <w:name w:val="正文首行缩进1"/>
    <w:next w:val="888"/>
    <w:qFormat/>
    <w:pPr>
      <w:ind w:left="420" w:firstLine="2724"/>
      <w:spacing w:after="120" w:line="360" w:lineRule="auto"/>
    </w:pPr>
    <w:rPr>
      <w:rFonts w:ascii="Calibri" w:hAnsi="Calibri"/>
    </w:rPr>
  </w:style>
  <w:style w:type="paragraph" w:styleId="897">
    <w:name w:val="toc 8"/>
    <w:basedOn w:val="861"/>
    <w:next w:val="860"/>
    <w:qFormat/>
    <w:pPr>
      <w:ind w:left="1880" w:firstLine="3784"/>
      <w:spacing w:before="0" w:after="0" w:line="360" w:lineRule="auto"/>
    </w:pPr>
    <w:rPr>
      <w:rFonts w:ascii="Times New Roman" w:hAnsi="Times New Roman" w:cs="Times New Roman"/>
    </w:rPr>
  </w:style>
  <w:style w:type="paragraph" w:styleId="898">
    <w:name w:val="Date"/>
    <w:basedOn w:val="861"/>
    <w:next w:val="860"/>
    <w:pPr>
      <w:ind w:left="0" w:firstLine="2560"/>
      <w:spacing w:before="0" w:after="0" w:line="240" w:lineRule="auto"/>
    </w:pPr>
    <w:rPr>
      <w:rFonts w:ascii="Times New Roman" w:hAnsi="Times New Roman" w:cs="Times New Roman"/>
    </w:rPr>
  </w:style>
  <w:style w:type="paragraph" w:styleId="899">
    <w:name w:val="Body Text Indent 2"/>
    <w:basedOn w:val="861"/>
    <w:next w:val="873"/>
    <w:qFormat/>
    <w:pPr>
      <w:ind w:left="481" w:firstLine="2784"/>
      <w:spacing w:before="0" w:after="0" w:line="400" w:lineRule="exact"/>
    </w:pPr>
    <w:rPr>
      <w:rFonts w:ascii="Times New Roman" w:hAnsi="Times New Roman" w:cs="Times New Roman"/>
    </w:rPr>
  </w:style>
  <w:style w:type="paragraph" w:styleId="900">
    <w:name w:val="endnote text"/>
    <w:basedOn w:val="861"/>
    <w:next w:val="901"/>
    <w:qFormat/>
    <w:pPr>
      <w:ind w:left="0" w:firstLine="2560"/>
      <w:spacing w:before="0" w:after="0" w:line="360" w:lineRule="auto"/>
    </w:pPr>
    <w:rPr>
      <w:rFonts w:ascii="Times New Roman" w:hAnsi="Times New Roman" w:cs="Times New Roman"/>
    </w:rPr>
  </w:style>
  <w:style w:type="paragraph" w:styleId="901" w:customStyle="1">
    <w:name w:val="Char11"/>
    <w:basedOn w:val="861"/>
    <w:next w:val="860"/>
    <w:qFormat/>
    <w:pPr>
      <w:ind w:left="0" w:firstLine="3584"/>
      <w:spacing w:before="0" w:after="0" w:line="240" w:lineRule="auto"/>
    </w:pPr>
    <w:rPr>
      <w:rFonts w:ascii="Times New Roman" w:hAnsi="Times New Roman" w:cs="Times New Roman"/>
    </w:rPr>
  </w:style>
  <w:style w:type="paragraph" w:styleId="902">
    <w:name w:val="Balloon Text"/>
    <w:basedOn w:val="861"/>
    <w:next w:val="878"/>
    <w:qFormat/>
    <w:pPr>
      <w:ind w:left="0" w:firstLine="2048"/>
      <w:spacing w:before="0" w:after="0" w:line="240" w:lineRule="auto"/>
    </w:pPr>
    <w:rPr>
      <w:rFonts w:ascii="Times New Roman" w:hAnsi="Times New Roman" w:cs="Times New Roman"/>
    </w:rPr>
  </w:style>
  <w:style w:type="paragraph" w:styleId="903">
    <w:name w:val="Footer"/>
    <w:basedOn w:val="860"/>
    <w:next w:val="904"/>
    <w:link w:val="930"/>
    <w:qFormat/>
    <w:pPr>
      <w:ind w:left="0" w:firstLine="3584"/>
    </w:pPr>
  </w:style>
  <w:style w:type="paragraph" w:styleId="904" w:customStyle="1">
    <w:name w:val="Char Char Char Char Char Char Char Char Char Char Char Char Char"/>
    <w:basedOn w:val="861"/>
    <w:next w:val="860"/>
    <w:qFormat/>
    <w:pPr>
      <w:ind w:left="0" w:firstLine="3584"/>
      <w:spacing w:before="0" w:after="160" w:line="240" w:lineRule="exact"/>
    </w:pPr>
    <w:rPr>
      <w:rFonts w:ascii="Times New Roman" w:hAnsi="Times New Roman" w:cs="Times New Roman"/>
    </w:rPr>
  </w:style>
  <w:style w:type="paragraph" w:styleId="905">
    <w:name w:val="Header"/>
    <w:basedOn w:val="861"/>
    <w:next w:val="898"/>
    <w:link w:val="931"/>
    <w:qFormat/>
    <w:pPr>
      <w:ind w:left="0" w:firstLine="3584"/>
      <w:jc w:val="center"/>
      <w:spacing w:before="0" w:after="0" w:line="240" w:lineRule="auto"/>
    </w:pPr>
  </w:style>
  <w:style w:type="paragraph" w:styleId="906">
    <w:name w:val="toc 4"/>
    <w:basedOn w:val="861"/>
    <w:next w:val="860"/>
    <w:qFormat/>
    <w:pPr>
      <w:ind w:left="1260" w:firstLine="1024"/>
      <w:spacing w:before="0" w:after="0" w:line="240" w:lineRule="auto"/>
    </w:pPr>
    <w:rPr>
      <w:rFonts w:ascii="Times New Roman" w:hAnsi="Times New Roman" w:cs="Times New Roman"/>
    </w:rPr>
  </w:style>
  <w:style w:type="paragraph" w:styleId="907">
    <w:name w:val="Subtitle"/>
    <w:next w:val="860"/>
    <w:qFormat/>
    <w:pPr>
      <w:ind w:left="1024"/>
      <w:jc w:val="center"/>
      <w:spacing w:after="60"/>
    </w:pPr>
    <w:rPr>
      <w:rFonts w:ascii="Calibri" w:hAnsi="Calibri"/>
    </w:rPr>
  </w:style>
  <w:style w:type="paragraph" w:styleId="908">
    <w:name w:val="List"/>
    <w:basedOn w:val="861"/>
    <w:next w:val="909"/>
    <w:qFormat/>
    <w:pPr>
      <w:ind w:left="200" w:firstLine="3640"/>
      <w:spacing w:before="0" w:after="0" w:line="240" w:lineRule="auto"/>
    </w:pPr>
    <w:rPr>
      <w:rFonts w:ascii="Times New Roman" w:hAnsi="Times New Roman" w:cs="Times New Roman"/>
    </w:rPr>
  </w:style>
  <w:style w:type="paragraph" w:styleId="909">
    <w:name w:val="Body Text First Indent"/>
    <w:next w:val="860"/>
    <w:qFormat/>
    <w:pPr>
      <w:ind w:left="420" w:firstLine="3748"/>
      <w:spacing w:after="120"/>
    </w:pPr>
    <w:rPr>
      <w:rFonts w:ascii="Calibri" w:hAnsi="Calibri"/>
    </w:rPr>
  </w:style>
  <w:style w:type="paragraph" w:styleId="910">
    <w:name w:val="footnote text"/>
    <w:basedOn w:val="861"/>
    <w:next w:val="890"/>
    <w:qFormat/>
    <w:pPr>
      <w:ind w:left="0" w:firstLine="3584"/>
      <w:spacing w:before="0" w:after="0" w:line="360" w:lineRule="auto"/>
    </w:pPr>
    <w:rPr>
      <w:rFonts w:ascii="Times New Roman" w:hAnsi="Times New Roman" w:cs="Times New Roman"/>
    </w:rPr>
  </w:style>
  <w:style w:type="paragraph" w:styleId="911">
    <w:name w:val="toc 6"/>
    <w:basedOn w:val="861"/>
    <w:next w:val="860"/>
    <w:qFormat/>
    <w:pPr>
      <w:ind w:left="1400" w:firstLine="3784"/>
      <w:spacing w:before="0" w:after="0" w:line="360" w:lineRule="auto"/>
    </w:pPr>
    <w:rPr>
      <w:rFonts w:ascii="Times New Roman" w:hAnsi="Times New Roman" w:cs="Times New Roman"/>
    </w:rPr>
  </w:style>
  <w:style w:type="paragraph" w:styleId="912">
    <w:name w:val="List 5"/>
    <w:basedOn w:val="861"/>
    <w:next w:val="887"/>
    <w:qFormat/>
    <w:pPr>
      <w:ind w:left="2100" w:firstLine="3676"/>
      <w:spacing w:before="0" w:after="0" w:line="240" w:lineRule="auto"/>
    </w:pPr>
    <w:rPr>
      <w:rFonts w:ascii="Times New Roman" w:hAnsi="Times New Roman" w:cs="Times New Roman"/>
    </w:rPr>
  </w:style>
  <w:style w:type="paragraph" w:styleId="913">
    <w:name w:val="Body Text Indent 3"/>
    <w:basedOn w:val="861"/>
    <w:next w:val="911"/>
    <w:qFormat/>
    <w:pPr>
      <w:ind w:left="480" w:firstLine="2784"/>
      <w:spacing w:before="0" w:after="0" w:line="400" w:lineRule="exact"/>
    </w:pPr>
    <w:rPr>
      <w:rFonts w:ascii="Times New Roman" w:hAnsi="Times New Roman" w:cs="Times New Roman"/>
    </w:rPr>
  </w:style>
  <w:style w:type="paragraph" w:styleId="914">
    <w:name w:val="toc 2"/>
    <w:basedOn w:val="861"/>
    <w:next w:val="860"/>
    <w:qFormat/>
    <w:pPr>
      <w:ind w:left="0" w:firstLine="1024"/>
      <w:spacing w:before="0" w:after="0" w:line="360" w:lineRule="auto"/>
    </w:pPr>
    <w:rPr>
      <w:rFonts w:ascii="Times New Roman" w:hAnsi="Times New Roman" w:cs="Times New Roman"/>
    </w:rPr>
  </w:style>
  <w:style w:type="paragraph" w:styleId="915">
    <w:name w:val="toc 9"/>
    <w:basedOn w:val="861"/>
    <w:next w:val="860"/>
    <w:qFormat/>
    <w:pPr>
      <w:ind w:left="2120" w:firstLine="3784"/>
      <w:spacing w:before="0" w:after="0" w:line="360" w:lineRule="auto"/>
    </w:pPr>
    <w:rPr>
      <w:rFonts w:ascii="Times New Roman" w:hAnsi="Times New Roman" w:cs="Times New Roman"/>
    </w:rPr>
  </w:style>
  <w:style w:type="paragraph" w:styleId="916">
    <w:name w:val="Body Text 2"/>
    <w:basedOn w:val="861"/>
    <w:next w:val="881"/>
    <w:qFormat/>
    <w:pPr>
      <w:ind w:left="0" w:firstLine="1024"/>
      <w:spacing w:before="0" w:after="120" w:line="480" w:lineRule="auto"/>
    </w:pPr>
    <w:rPr>
      <w:rFonts w:ascii="Times New Roman" w:hAnsi="Times New Roman" w:cs="Times New Roman"/>
    </w:rPr>
  </w:style>
  <w:style w:type="paragraph" w:styleId="917">
    <w:name w:val="HTML Preformatted"/>
    <w:basedOn w:val="861"/>
    <w:next w:val="880"/>
    <w:qFormat/>
    <w:pPr>
      <w:ind w:left="0" w:firstLine="2048"/>
      <w:spacing w:before="0" w:after="0" w:line="253" w:lineRule="atLeast"/>
    </w:pPr>
    <w:rPr>
      <w:rFonts w:ascii="Times New Roman" w:hAnsi="Times New Roman" w:cs="Times New Roman"/>
    </w:rPr>
  </w:style>
  <w:style w:type="paragraph" w:styleId="918">
    <w:name w:val="Normal (Web)"/>
    <w:basedOn w:val="860"/>
    <w:next w:val="889"/>
    <w:qFormat/>
    <w:pPr>
      <w:ind w:left="15" w:right="15" w:firstLine="4608"/>
      <w:spacing w:before="60" w:after="60" w:line="312" w:lineRule="auto"/>
    </w:pPr>
    <w:rPr>
      <w:rFonts w:ascii="Times New Roman" w:hAnsi="Times New Roman" w:cs="Times New Roman"/>
    </w:rPr>
  </w:style>
  <w:style w:type="paragraph" w:styleId="919">
    <w:name w:val="index 1"/>
    <w:basedOn w:val="861"/>
    <w:next w:val="860"/>
    <w:qFormat/>
    <w:pPr>
      <w:ind w:left="0" w:firstLine="3584"/>
      <w:spacing w:before="0" w:after="0" w:line="240" w:lineRule="auto"/>
    </w:pPr>
    <w:rPr>
      <w:rFonts w:ascii="Times New Roman" w:hAnsi="Times New Roman" w:cs="Times New Roman"/>
    </w:rPr>
  </w:style>
  <w:style w:type="paragraph" w:styleId="920">
    <w:name w:val="Body Text First Indent 2"/>
    <w:basedOn w:val="873"/>
    <w:unhideWhenUsed/>
    <w:qFormat/>
    <w:pPr>
      <w:ind w:firstLine="420"/>
    </w:pPr>
  </w:style>
  <w:style w:type="table" w:styleId="92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2">
    <w:name w:val="Strong"/>
    <w:qFormat/>
    <w:rPr>
      <w:rFonts w:ascii="Times New Roman" w:hAnsi="Times New Roman" w:eastAsia="宋体" w:cs="Times New Roman"/>
      <w:b/>
      <w:sz w:val="20"/>
    </w:rPr>
  </w:style>
  <w:style w:type="character" w:styleId="923">
    <w:name w:val="page number"/>
    <w:qFormat/>
    <w:rPr>
      <w:rFonts w:ascii="Times New Roman" w:hAnsi="Times New Roman" w:eastAsia="宋体" w:cs="Times New Roman"/>
      <w:sz w:val="20"/>
    </w:rPr>
  </w:style>
  <w:style w:type="character" w:styleId="924">
    <w:name w:val="FollowedHyperlink"/>
    <w:qFormat/>
    <w:rPr>
      <w:rFonts w:ascii="Times New Roman" w:hAnsi="Times New Roman" w:eastAsia="宋体" w:cs="Times New Roman"/>
      <w:color w:val="800080"/>
      <w:sz w:val="20"/>
      <w:u w:val="single"/>
    </w:rPr>
  </w:style>
  <w:style w:type="character" w:styleId="925">
    <w:name w:val="Emphasis"/>
    <w:qFormat/>
    <w:rPr>
      <w:rFonts w:ascii="Times New Roman" w:hAnsi="Times New Roman" w:eastAsia="宋体" w:cs="Times New Roman"/>
      <w:i/>
      <w:sz w:val="21"/>
    </w:rPr>
  </w:style>
  <w:style w:type="character" w:styleId="926">
    <w:name w:val="Hyperlink"/>
    <w:uiPriority w:val="99"/>
    <w:qFormat/>
    <w:rPr>
      <w:rFonts w:ascii="Times New Roman" w:hAnsi="Times New Roman" w:eastAsia="宋体" w:cs="Times New Roman"/>
      <w:color w:val="0000ff"/>
      <w:sz w:val="20"/>
      <w:u w:val="single"/>
    </w:rPr>
  </w:style>
  <w:style w:type="character" w:styleId="927">
    <w:name w:val="annotation reference"/>
    <w:qFormat/>
    <w:rPr>
      <w:rFonts w:ascii="Times New Roman" w:hAnsi="Times New Roman" w:eastAsia="宋体" w:cs="Times New Roman"/>
      <w:sz w:val="20"/>
    </w:rPr>
  </w:style>
  <w:style w:type="character" w:styleId="928">
    <w:name w:val="footnote reference"/>
    <w:qFormat/>
    <w:rPr>
      <w:rFonts w:ascii="Times New Roman" w:hAnsi="Times New Roman" w:eastAsia="宋体" w:cs="Times New Roman"/>
      <w:vertAlign w:val="superscript"/>
    </w:rPr>
  </w:style>
  <w:style w:type="character" w:styleId="929" w:customStyle="1">
    <w:name w:val="正文缩进 字符"/>
    <w:link w:val="879"/>
    <w:qFormat/>
    <w:rPr>
      <w:rFonts w:ascii="Calibri" w:hAnsi="Calibri" w:eastAsia="宋体" w:cs="Times New Roman"/>
    </w:rPr>
  </w:style>
  <w:style w:type="character" w:styleId="930" w:customStyle="1">
    <w:name w:val="页脚 字符"/>
    <w:link w:val="903"/>
    <w:qFormat/>
    <w:rPr>
      <w:rFonts w:ascii="Calibri" w:hAnsi="Calibri" w:eastAsia="宋体" w:cs="Times New Roman"/>
    </w:rPr>
  </w:style>
  <w:style w:type="character" w:styleId="931" w:customStyle="1">
    <w:name w:val="页眉 字符"/>
    <w:link w:val="905"/>
    <w:qFormat/>
    <w:rPr>
      <w:rFonts w:ascii="Calibri" w:hAnsi="Calibri" w:eastAsia="宋体" w:cs="Times New Roman"/>
    </w:rPr>
  </w:style>
  <w:style w:type="character" w:styleId="932" w:customStyle="1">
    <w:name w:val="日期 Char"/>
    <w:qFormat/>
    <w:rPr>
      <w:rFonts w:ascii="Times New Roman" w:hAnsi="Times New Roman" w:eastAsia="宋体" w:cs="Times New Roman"/>
      <w:sz w:val="20"/>
    </w:rPr>
  </w:style>
  <w:style w:type="character" w:styleId="933" w:customStyle="1">
    <w:name w:val="批注引用1"/>
    <w:qFormat/>
    <w:rPr>
      <w:rFonts w:ascii="Times New Roman" w:hAnsi="Times New Roman" w:eastAsia="宋体" w:cs="Times New Roman"/>
      <w:sz w:val="20"/>
    </w:rPr>
  </w:style>
  <w:style w:type="character" w:styleId="934" w:customStyle="1">
    <w:name w:val="应答文本 Char Char"/>
    <w:qFormat/>
    <w:rPr>
      <w:rFonts w:ascii="Times New Roman" w:hAnsi="Times New Roman" w:eastAsia="宋体" w:cs="Times New Roman"/>
      <w:sz w:val="20"/>
    </w:rPr>
  </w:style>
  <w:style w:type="character" w:styleId="935" w:customStyle="1">
    <w:name w:val="图片0 Char Char"/>
    <w:qFormat/>
    <w:rPr>
      <w:rFonts w:ascii="Times New Roman" w:hAnsi="Times New Roman" w:eastAsia="宋体" w:cs="Times New Roman"/>
      <w:sz w:val="20"/>
    </w:rPr>
  </w:style>
  <w:style w:type="character" w:styleId="936" w:customStyle="1">
    <w:name w:val="尾注文本 Char"/>
    <w:qFormat/>
    <w:rPr>
      <w:rFonts w:ascii="Times New Roman" w:hAnsi="Times New Roman" w:eastAsia="宋体" w:cs="Times New Roman"/>
      <w:sz w:val="20"/>
    </w:rPr>
  </w:style>
  <w:style w:type="character" w:styleId="937" w:customStyle="1">
    <w:name w:val="文档结构图 字符"/>
    <w:qFormat/>
    <w:rPr>
      <w:rFonts w:ascii="Microsoft YaHei UI" w:hAnsi="Times New Roman" w:eastAsia="Microsoft YaHei UI" w:cs="Times New Roman"/>
      <w:sz w:val="18"/>
      <w:szCs w:val="18"/>
    </w:rPr>
  </w:style>
  <w:style w:type="character" w:styleId="938" w:customStyle="1">
    <w:name w:val="_Style 337"/>
    <w:qFormat/>
    <w:rPr>
      <w:rFonts w:ascii="Times New Roman" w:hAnsi="Times New Roman" w:eastAsia="宋体" w:cs="Times New Roman"/>
      <w:color w:val="auto"/>
      <w:sz w:val="21"/>
    </w:rPr>
  </w:style>
  <w:style w:type="character" w:styleId="939" w:customStyle="1">
    <w:name w:val="正文文本 字符"/>
    <w:qFormat/>
    <w:rPr>
      <w:rFonts w:ascii="Times New Roman" w:hAnsi="Times New Roman" w:eastAsia="宋体" w:cs="Times New Roman"/>
      <w:sz w:val="21"/>
    </w:rPr>
  </w:style>
  <w:style w:type="character" w:styleId="940" w:customStyle="1">
    <w:name w:val="批注文字 字符"/>
    <w:uiPriority w:val="99"/>
    <w:qFormat/>
    <w:rPr>
      <w:rFonts w:ascii="Times New Roman" w:hAnsi="Times New Roman" w:eastAsia="宋体" w:cs="Times New Roman"/>
      <w:sz w:val="20"/>
    </w:rPr>
  </w:style>
  <w:style w:type="character" w:styleId="941" w:customStyle="1">
    <w:name w:val="批注文字 Char1"/>
    <w:qFormat/>
    <w:rPr>
      <w:rFonts w:ascii="Times New Roman" w:hAnsi="Times New Roman" w:eastAsia="宋体" w:cs="Times New Roman"/>
      <w:sz w:val="20"/>
    </w:rPr>
  </w:style>
  <w:style w:type="character" w:styleId="942" w:customStyle="1">
    <w:name w:val="txt"/>
    <w:qFormat/>
    <w:rPr>
      <w:rFonts w:ascii="Times New Roman" w:hAnsi="Times New Roman" w:eastAsia="宋体" w:cs="Times New Roman"/>
      <w:sz w:val="20"/>
    </w:rPr>
  </w:style>
  <w:style w:type="character" w:styleId="943" w:customStyle="1">
    <w:name w:val="标书正文 Char"/>
    <w:qFormat/>
    <w:rPr>
      <w:rFonts w:ascii="Times New Roman" w:hAnsi="Times New Roman" w:eastAsia="宋体" w:cs="Times New Roman"/>
      <w:sz w:val="20"/>
    </w:rPr>
  </w:style>
  <w:style w:type="character" w:styleId="944" w:customStyle="1">
    <w:name w:val="font21"/>
    <w:qFormat/>
    <w:rPr>
      <w:rFonts w:hint="eastAsia" w:ascii="宋体" w:hAnsi="宋体" w:eastAsia="宋体" w:cs="宋体"/>
      <w:color w:val="ff0000"/>
      <w:sz w:val="24"/>
      <w:szCs w:val="24"/>
      <w:u w:val="none"/>
    </w:rPr>
  </w:style>
  <w:style w:type="character" w:styleId="945" w:customStyle="1">
    <w:name w:val="apple-converted-space"/>
    <w:qFormat/>
    <w:rPr>
      <w:rFonts w:ascii="Times New Roman" w:hAnsi="Times New Roman" w:eastAsia="宋体" w:cs="Times New Roman"/>
      <w:sz w:val="20"/>
    </w:rPr>
  </w:style>
  <w:style w:type="character" w:styleId="946" w:customStyle="1">
    <w:name w:val="纯文本 Char1"/>
    <w:qFormat/>
    <w:rPr>
      <w:rFonts w:ascii="Times New Roman" w:hAnsi="Times New Roman" w:eastAsia="宋体" w:cs="Times New Roman"/>
      <w:sz w:val="20"/>
    </w:rPr>
  </w:style>
  <w:style w:type="character" w:styleId="947" w:customStyle="1">
    <w:name w:val="para1"/>
    <w:qFormat/>
    <w:rPr>
      <w:rFonts w:ascii="Times New Roman" w:hAnsi="Times New Roman" w:eastAsia="宋体" w:cs="Times New Roman"/>
      <w:sz w:val="20"/>
    </w:rPr>
  </w:style>
  <w:style w:type="character" w:styleId="948" w:customStyle="1">
    <w:name w:val="HTML 预设格式 Char1"/>
    <w:qFormat/>
    <w:rPr>
      <w:rFonts w:ascii="Times New Roman" w:hAnsi="Times New Roman" w:eastAsia="宋体" w:cs="Times New Roman"/>
      <w:sz w:val="20"/>
    </w:rPr>
  </w:style>
  <w:style w:type="character" w:styleId="949" w:customStyle="1">
    <w:name w:val="批注文字 Char"/>
    <w:qFormat/>
    <w:rPr>
      <w:rFonts w:ascii="Times New Roman" w:hAnsi="Times New Roman" w:eastAsia="宋体" w:cs="Times New Roman"/>
      <w:sz w:val="20"/>
    </w:rPr>
  </w:style>
  <w:style w:type="character" w:styleId="950" w:customStyle="1">
    <w:name w:val="文档结构图 Char"/>
    <w:qFormat/>
    <w:rPr>
      <w:rFonts w:ascii="Times New Roman" w:hAnsi="Times New Roman" w:eastAsia="宋体" w:cs="Times New Roman"/>
      <w:sz w:val="20"/>
    </w:rPr>
  </w:style>
  <w:style w:type="character" w:styleId="951" w:customStyle="1">
    <w:name w:val="超级链接"/>
    <w:qFormat/>
    <w:rPr>
      <w:rFonts w:ascii="Times New Roman" w:hAnsi="Times New Roman" w:eastAsia="宋体" w:cs="Times New Roman"/>
      <w:color w:val="0000ff"/>
      <w:sz w:val="20"/>
      <w:u w:val="single"/>
    </w:rPr>
  </w:style>
  <w:style w:type="character" w:styleId="952" w:customStyle="1">
    <w:name w:val="p141"/>
    <w:qFormat/>
    <w:rPr>
      <w:rFonts w:ascii="Times New Roman" w:hAnsi="Times New Roman" w:eastAsia="宋体" w:cs="Times New Roman"/>
      <w:color w:val="000000"/>
      <w:sz w:val="20"/>
      <w:u w:val="none"/>
    </w:rPr>
  </w:style>
  <w:style w:type="character" w:styleId="953" w:customStyle="1">
    <w:name w:val="宏文本 Char"/>
    <w:qFormat/>
    <w:rPr>
      <w:rFonts w:ascii="Times New Roman" w:hAnsi="Times New Roman" w:eastAsia="宋体" w:cs="Times New Roman"/>
      <w:sz w:val="20"/>
    </w:rPr>
  </w:style>
  <w:style w:type="character" w:styleId="954" w:customStyle="1">
    <w:name w:val="_Style 313"/>
    <w:qFormat/>
    <w:rPr>
      <w:rFonts w:ascii="Times New Roman" w:hAnsi="Times New Roman" w:eastAsia="宋体" w:cs="Times New Roman"/>
      <w:b/>
      <w:i/>
      <w:sz w:val="21"/>
    </w:rPr>
  </w:style>
  <w:style w:type="character" w:styleId="955" w:customStyle="1">
    <w:name w:val="页脚 Char1"/>
    <w:qFormat/>
    <w:rPr>
      <w:rFonts w:ascii="Times New Roman" w:hAnsi="Times New Roman" w:eastAsia="宋体" w:cs="Times New Roman"/>
      <w:sz w:val="20"/>
    </w:rPr>
  </w:style>
  <w:style w:type="character" w:styleId="956" w:customStyle="1">
    <w:name w:val="页眉 Char"/>
    <w:qFormat/>
    <w:rPr>
      <w:rFonts w:ascii="Times New Roman" w:hAnsi="Times New Roman" w:eastAsia="宋体" w:cs="Times New Roman"/>
      <w:sz w:val="20"/>
    </w:rPr>
  </w:style>
  <w:style w:type="character" w:styleId="957" w:customStyle="1">
    <w:name w:val="标题 7 Char"/>
    <w:qFormat/>
    <w:rPr>
      <w:rFonts w:ascii="Times New Roman" w:hAnsi="Times New Roman" w:eastAsia="宋体" w:cs="Times New Roman"/>
      <w:b/>
      <w:sz w:val="20"/>
    </w:rPr>
  </w:style>
  <w:style w:type="character" w:styleId="958" w:customStyle="1">
    <w:name w:val="Char Char12"/>
    <w:qFormat/>
    <w:rPr>
      <w:rFonts w:ascii="Times New Roman" w:hAnsi="Times New Roman" w:eastAsia="宋体" w:cs="Times New Roman"/>
      <w:sz w:val="20"/>
    </w:rPr>
  </w:style>
  <w:style w:type="character" w:styleId="959" w:customStyle="1">
    <w:name w:val="标题 3 Char"/>
    <w:qFormat/>
    <w:rPr>
      <w:rFonts w:ascii="Times New Roman" w:hAnsi="Times New Roman" w:eastAsia="宋体" w:cs="Times New Roman"/>
      <w:b/>
      <w:sz w:val="20"/>
    </w:rPr>
  </w:style>
  <w:style w:type="character" w:styleId="960" w:customStyle="1">
    <w:name w:val="正文（首行缩进 2 字符） Char Char"/>
    <w:qFormat/>
    <w:rPr>
      <w:rFonts w:ascii="Times New Roman" w:hAnsi="Times New Roman" w:eastAsia="宋体" w:cs="Times New Roman"/>
      <w:sz w:val="20"/>
    </w:rPr>
  </w:style>
  <w:style w:type="character" w:styleId="961" w:customStyle="1">
    <w:name w:val="表格用 Char Char"/>
    <w:qFormat/>
    <w:rPr>
      <w:rFonts w:ascii="Times New Roman" w:hAnsi="Times New Roman" w:eastAsia="宋体" w:cs="Times New Roman"/>
      <w:sz w:val="20"/>
    </w:rPr>
  </w:style>
  <w:style w:type="character" w:styleId="962" w:customStyle="1">
    <w:name w:val="正文文本缩进 3 Char1"/>
    <w:qFormat/>
    <w:rPr>
      <w:rFonts w:ascii="Times New Roman" w:hAnsi="Times New Roman" w:eastAsia="宋体" w:cs="Times New Roman"/>
      <w:sz w:val="20"/>
    </w:rPr>
  </w:style>
  <w:style w:type="character" w:styleId="963" w:customStyle="1">
    <w:name w:val="正文缩进 Char"/>
    <w:qFormat/>
    <w:rPr>
      <w:rFonts w:ascii="Times New Roman" w:hAnsi="Times New Roman" w:eastAsia="宋体" w:cs="Times New Roman"/>
      <w:sz w:val="20"/>
    </w:rPr>
  </w:style>
  <w:style w:type="character" w:styleId="964" w:customStyle="1">
    <w:name w:val="批注框文本 Char1"/>
    <w:qFormat/>
    <w:rPr>
      <w:rFonts w:ascii="Times New Roman" w:hAnsi="Times New Roman" w:eastAsia="宋体" w:cs="Times New Roman"/>
      <w:sz w:val="20"/>
    </w:rPr>
  </w:style>
  <w:style w:type="character" w:styleId="965" w:customStyle="1">
    <w:name w:val="Char Char13"/>
    <w:qFormat/>
    <w:rPr>
      <w:rFonts w:ascii="Times New Roman" w:hAnsi="Times New Roman" w:eastAsia="宋体" w:cs="Times New Roman"/>
      <w:sz w:val="20"/>
    </w:rPr>
  </w:style>
  <w:style w:type="character" w:styleId="966" w:customStyle="1">
    <w:name w:val="样式2 Char"/>
    <w:qFormat/>
    <w:rPr>
      <w:rFonts w:ascii="Times New Roman" w:hAnsi="Times New Roman" w:eastAsia="宋体" w:cs="Times New Roman"/>
      <w:b/>
      <w:sz w:val="20"/>
    </w:rPr>
  </w:style>
  <w:style w:type="character" w:styleId="967" w:customStyle="1">
    <w:name w:val="页脚 Char"/>
    <w:qFormat/>
    <w:rPr>
      <w:rFonts w:ascii="Times New Roman" w:hAnsi="Times New Roman" w:eastAsia="宋体" w:cs="Times New Roman"/>
      <w:sz w:val="20"/>
    </w:rPr>
  </w:style>
  <w:style w:type="character" w:styleId="968" w:customStyle="1">
    <w:name w:val="标准文本 Char"/>
    <w:qFormat/>
    <w:rPr>
      <w:rFonts w:ascii="Times New Roman" w:hAnsi="Times New Roman" w:eastAsia="宋体" w:cs="Times New Roman"/>
      <w:sz w:val="20"/>
    </w:rPr>
  </w:style>
  <w:style w:type="character" w:styleId="969" w:customStyle="1">
    <w:name w:val="font01"/>
    <w:qFormat/>
    <w:rPr>
      <w:rFonts w:hint="eastAsia" w:ascii="宋体" w:hAnsi="宋体" w:eastAsia="宋体" w:cs="宋体"/>
      <w:color w:val="000000"/>
      <w:sz w:val="24"/>
      <w:szCs w:val="24"/>
      <w:u w:val="none"/>
    </w:rPr>
  </w:style>
  <w:style w:type="character" w:styleId="970" w:customStyle="1">
    <w:name w:val="标题 3 Char1"/>
    <w:qFormat/>
    <w:rPr>
      <w:rFonts w:ascii="Times New Roman" w:hAnsi="Times New Roman" w:eastAsia="宋体" w:cs="Times New Roman"/>
      <w:b/>
      <w:sz w:val="20"/>
      <w:u w:val="single"/>
    </w:rPr>
  </w:style>
  <w:style w:type="character" w:styleId="971" w:customStyle="1">
    <w:name w:val="表格 Char Char"/>
    <w:qFormat/>
    <w:rPr>
      <w:rFonts w:ascii="Times New Roman" w:hAnsi="Times New Roman" w:eastAsia="宋体" w:cs="Times New Roman"/>
      <w:sz w:val="20"/>
    </w:rPr>
  </w:style>
  <w:style w:type="character" w:styleId="972" w:customStyle="1">
    <w:name w:val="正文首行缩进 Char"/>
    <w:qFormat/>
    <w:rPr>
      <w:rFonts w:ascii="Times New Roman" w:hAnsi="Times New Roman" w:eastAsia="宋体" w:cs="Times New Roman"/>
      <w:sz w:val="20"/>
    </w:rPr>
  </w:style>
  <w:style w:type="character" w:styleId="973" w:customStyle="1">
    <w:name w:val="标题 9 Char"/>
    <w:qFormat/>
    <w:rPr>
      <w:rFonts w:ascii="Times New Roman" w:hAnsi="Times New Roman" w:eastAsia="宋体" w:cs="Times New Roman"/>
      <w:sz w:val="20"/>
    </w:rPr>
  </w:style>
  <w:style w:type="character" w:styleId="974" w:customStyle="1">
    <w:name w:val="lh151"/>
    <w:qFormat/>
    <w:rPr>
      <w:rFonts w:ascii="Times New Roman" w:hAnsi="Times New Roman" w:eastAsia="宋体" w:cs="Times New Roman"/>
      <w:color w:val="666666"/>
      <w:sz w:val="20"/>
    </w:rPr>
  </w:style>
  <w:style w:type="character" w:styleId="975" w:customStyle="1">
    <w:name w:val="日期 Char1"/>
    <w:qFormat/>
    <w:rPr>
      <w:rFonts w:ascii="Times New Roman" w:hAnsi="Times New Roman" w:eastAsia="宋体" w:cs="Times New Roman"/>
      <w:sz w:val="20"/>
    </w:rPr>
  </w:style>
  <w:style w:type="character" w:styleId="976" w:customStyle="1">
    <w:name w:val="图片 Char Char"/>
    <w:qFormat/>
    <w:rPr>
      <w:rFonts w:ascii="Times New Roman" w:hAnsi="Times New Roman" w:eastAsia="宋体" w:cs="Times New Roman"/>
      <w:sz w:val="20"/>
    </w:rPr>
  </w:style>
  <w:style w:type="character" w:styleId="977" w:customStyle="1">
    <w:name w:val="批注框文本 字符"/>
    <w:qFormat/>
    <w:rPr>
      <w:rFonts w:ascii="Times New Roman" w:hAnsi="Times New Roman" w:eastAsia="宋体" w:cs="Times New Roman"/>
      <w:sz w:val="20"/>
    </w:rPr>
  </w:style>
  <w:style w:type="character" w:styleId="978" w:customStyle="1">
    <w:name w:val="HTML 预设格式 Char"/>
    <w:qFormat/>
    <w:rPr>
      <w:rFonts w:ascii="Times New Roman" w:hAnsi="Times New Roman" w:eastAsia="宋体" w:cs="Times New Roman"/>
      <w:sz w:val="20"/>
    </w:rPr>
  </w:style>
  <w:style w:type="character" w:styleId="979" w:customStyle="1">
    <w:name w:val="列出段落 Char"/>
    <w:qFormat/>
    <w:rPr>
      <w:rFonts w:ascii="Times New Roman" w:hAnsi="Times New Roman" w:eastAsia="宋体" w:cs="Times New Roman"/>
      <w:sz w:val="20"/>
    </w:rPr>
  </w:style>
  <w:style w:type="character" w:styleId="980" w:customStyle="1">
    <w:name w:val="标题 5 Char"/>
    <w:qFormat/>
    <w:rPr>
      <w:rFonts w:ascii="Times New Roman" w:hAnsi="Times New Roman" w:eastAsia="宋体" w:cs="Times New Roman"/>
      <w:b/>
      <w:sz w:val="20"/>
    </w:rPr>
  </w:style>
  <w:style w:type="character" w:styleId="981" w:customStyle="1">
    <w:name w:val="链接"/>
    <w:qFormat/>
    <w:rPr>
      <w:rFonts w:ascii="Times New Roman" w:hAnsi="Times New Roman" w:eastAsia="宋体" w:cs="Times New Roman"/>
      <w:color w:val="0000ff"/>
      <w:sz w:val="20"/>
      <w:u w:val="single"/>
    </w:rPr>
  </w:style>
  <w:style w:type="character" w:styleId="982" w:customStyle="1">
    <w:name w:val="18h1"/>
    <w:qFormat/>
    <w:rPr>
      <w:rFonts w:ascii="Times New Roman" w:hAnsi="Times New Roman" w:eastAsia="宋体" w:cs="Times New Roman"/>
      <w:color w:val="3b3b3b"/>
      <w:sz w:val="20"/>
    </w:rPr>
  </w:style>
  <w:style w:type="character" w:styleId="983" w:customStyle="1">
    <w:name w:val="表格文字（两侧对齐） Char Char"/>
    <w:qFormat/>
    <w:rPr>
      <w:rFonts w:ascii="Times New Roman" w:hAnsi="Times New Roman" w:eastAsia="宋体" w:cs="Times New Roman"/>
      <w:sz w:val="20"/>
    </w:rPr>
  </w:style>
  <w:style w:type="character" w:styleId="984" w:customStyle="1">
    <w:name w:val="正文文本缩进 2 Char"/>
    <w:qFormat/>
    <w:rPr>
      <w:rFonts w:ascii="Times New Roman" w:hAnsi="Times New Roman" w:eastAsia="宋体" w:cs="Times New Roman"/>
      <w:sz w:val="20"/>
    </w:rPr>
  </w:style>
  <w:style w:type="character" w:styleId="985" w:customStyle="1">
    <w:name w:val="Char Char14"/>
    <w:qFormat/>
    <w:rPr>
      <w:rFonts w:ascii="Times New Roman" w:hAnsi="Times New Roman" w:eastAsia="宋体" w:cs="Times New Roman"/>
      <w:sz w:val="20"/>
    </w:rPr>
  </w:style>
  <w:style w:type="character" w:styleId="986" w:customStyle="1">
    <w:name w:val="标题 1 Char1"/>
    <w:qFormat/>
    <w:rPr>
      <w:rFonts w:ascii="Times New Roman" w:hAnsi="Times New Roman" w:eastAsia="宋体" w:cs="Times New Roman"/>
      <w:b/>
      <w:sz w:val="20"/>
    </w:rPr>
  </w:style>
  <w:style w:type="character" w:styleId="987" w:customStyle="1">
    <w:name w:val="批注框文本 Char"/>
    <w:qFormat/>
    <w:rPr>
      <w:rFonts w:ascii="Times New Roman" w:hAnsi="Times New Roman" w:eastAsia="宋体" w:cs="Times New Roman"/>
      <w:sz w:val="20"/>
    </w:rPr>
  </w:style>
  <w:style w:type="character" w:styleId="988" w:customStyle="1">
    <w:name w:val="apple-style-span"/>
    <w:qFormat/>
    <w:rPr>
      <w:rFonts w:ascii="Times New Roman" w:hAnsi="Times New Roman" w:eastAsia="宋体" w:cs="Times New Roman"/>
      <w:sz w:val="20"/>
    </w:rPr>
  </w:style>
  <w:style w:type="character" w:styleId="989" w:customStyle="1">
    <w:name w:val="插图 Char Char"/>
    <w:qFormat/>
    <w:rPr>
      <w:rFonts w:ascii="Times New Roman" w:hAnsi="Times New Roman" w:eastAsia="宋体" w:cs="Times New Roman"/>
      <w:sz w:val="20"/>
    </w:rPr>
  </w:style>
  <w:style w:type="character" w:styleId="990" w:customStyle="1">
    <w:name w:val="标题 2 Char1"/>
    <w:qFormat/>
    <w:rPr>
      <w:rFonts w:ascii="Times New Roman" w:hAnsi="Times New Roman" w:eastAsia="宋体" w:cs="Times New Roman"/>
      <w:b/>
      <w:sz w:val="20"/>
    </w:rPr>
  </w:style>
  <w:style w:type="character" w:styleId="991" w:customStyle="1">
    <w:name w:val="_Style 332"/>
    <w:qFormat/>
    <w:rPr>
      <w:rFonts w:ascii="Times New Roman" w:hAnsi="Times New Roman" w:eastAsia="宋体" w:cs="Times New Roman"/>
      <w:i/>
      <w:color w:val="auto"/>
      <w:sz w:val="21"/>
    </w:rPr>
  </w:style>
  <w:style w:type="character" w:styleId="992" w:customStyle="1">
    <w:name w:val="正文文本 3 Char1"/>
    <w:qFormat/>
    <w:rPr>
      <w:rFonts w:ascii="Times New Roman" w:hAnsi="Times New Roman" w:eastAsia="宋体" w:cs="Times New Roman"/>
      <w:sz w:val="20"/>
    </w:rPr>
  </w:style>
  <w:style w:type="character" w:styleId="993" w:customStyle="1">
    <w:name w:val="标题 5 Char1"/>
    <w:qFormat/>
    <w:rPr>
      <w:rFonts w:ascii="Times New Roman" w:hAnsi="Times New Roman" w:eastAsia="宋体" w:cs="Times New Roman"/>
      <w:b/>
      <w:sz w:val="20"/>
    </w:rPr>
  </w:style>
  <w:style w:type="character" w:styleId="994" w:customStyle="1">
    <w:name w:val="批注主题 Char"/>
    <w:qFormat/>
    <w:rPr>
      <w:rFonts w:ascii="Times New Roman" w:hAnsi="Times New Roman" w:eastAsia="宋体" w:cs="Times New Roman"/>
      <w:b/>
      <w:sz w:val="20"/>
    </w:rPr>
  </w:style>
  <w:style w:type="character" w:styleId="995" w:customStyle="1">
    <w:name w:val="标题 1 Char"/>
    <w:qFormat/>
    <w:rPr>
      <w:rFonts w:ascii="Times New Roman" w:hAnsi="Times New Roman" w:eastAsia="宋体" w:cs="Times New Roman"/>
      <w:b/>
      <w:sz w:val="20"/>
    </w:rPr>
  </w:style>
  <w:style w:type="character" w:styleId="996" w:customStyle="1">
    <w:name w:val="正文文本 2 Char1"/>
    <w:qFormat/>
    <w:rPr>
      <w:rFonts w:ascii="Times New Roman" w:hAnsi="Times New Roman" w:eastAsia="宋体" w:cs="Times New Roman"/>
      <w:sz w:val="20"/>
    </w:rPr>
  </w:style>
  <w:style w:type="character" w:styleId="997" w:customStyle="1">
    <w:name w:val="标题 4 Char1"/>
    <w:qFormat/>
    <w:rPr>
      <w:rFonts w:ascii="Times New Roman" w:hAnsi="Times New Roman" w:eastAsia="宋体" w:cs="Times New Roman"/>
      <w:b/>
      <w:sz w:val="20"/>
    </w:rPr>
  </w:style>
  <w:style w:type="character" w:styleId="998" w:customStyle="1">
    <w:name w:val="正文文本 2 Char"/>
    <w:qFormat/>
    <w:rPr>
      <w:rFonts w:ascii="Times New Roman" w:hAnsi="Times New Roman" w:eastAsia="宋体" w:cs="Times New Roman"/>
      <w:sz w:val="20"/>
    </w:rPr>
  </w:style>
  <w:style w:type="character" w:styleId="999" w:customStyle="1">
    <w:name w:val="_Style 376"/>
    <w:qFormat/>
    <w:rPr>
      <w:rFonts w:ascii="Times New Roman" w:hAnsi="Times New Roman" w:eastAsia="宋体" w:cs="Times New Roman"/>
      <w:b/>
      <w:color w:val="auto"/>
      <w:sz w:val="21"/>
    </w:rPr>
  </w:style>
  <w:style w:type="character" w:styleId="1000" w:customStyle="1">
    <w:name w:val="062"/>
    <w:qFormat/>
    <w:rPr>
      <w:rFonts w:ascii="Times New Roman" w:hAnsi="Times New Roman" w:eastAsia="宋体" w:cs="Times New Roman"/>
      <w:b/>
      <w:sz w:val="20"/>
    </w:rPr>
  </w:style>
  <w:style w:type="character" w:styleId="1001" w:customStyle="1">
    <w:name w:val="正文文本 Char1"/>
    <w:qFormat/>
    <w:rPr>
      <w:rFonts w:ascii="Times New Roman" w:hAnsi="Times New Roman" w:eastAsia="宋体" w:cs="Times New Roman"/>
      <w:sz w:val="20"/>
    </w:rPr>
  </w:style>
  <w:style w:type="character" w:styleId="1002" w:customStyle="1">
    <w:name w:val="题注 Char"/>
    <w:qFormat/>
    <w:rPr>
      <w:rFonts w:ascii="Times New Roman" w:hAnsi="Times New Roman" w:eastAsia="宋体" w:cs="Times New Roman"/>
      <w:sz w:val="20"/>
    </w:rPr>
  </w:style>
  <w:style w:type="character" w:styleId="1003" w:customStyle="1">
    <w:name w:val="脚注文本 Char"/>
    <w:qFormat/>
    <w:rPr>
      <w:rFonts w:ascii="Times New Roman" w:hAnsi="Times New Roman" w:eastAsia="宋体" w:cs="Times New Roman"/>
      <w:sz w:val="20"/>
    </w:rPr>
  </w:style>
  <w:style w:type="character" w:styleId="1004" w:customStyle="1">
    <w:name w:val="_Style 336"/>
    <w:qFormat/>
    <w:rPr>
      <w:rFonts w:ascii="Times New Roman" w:hAnsi="Times New Roman" w:eastAsia="宋体" w:cs="Times New Roman"/>
      <w:i/>
      <w:color w:val="auto"/>
      <w:sz w:val="21"/>
    </w:rPr>
  </w:style>
  <w:style w:type="character" w:styleId="1005" w:customStyle="1">
    <w:name w:val="表格 Char"/>
    <w:qFormat/>
    <w:rPr>
      <w:rFonts w:ascii="Times New Roman" w:hAnsi="Times New Roman" w:eastAsia="宋体" w:cs="Times New Roman"/>
      <w:color w:val="000000"/>
      <w:sz w:val="20"/>
    </w:rPr>
  </w:style>
  <w:style w:type="character" w:styleId="1006" w:customStyle="1">
    <w:name w:val="批注主题 字符"/>
    <w:qFormat/>
    <w:rPr>
      <w:rFonts w:ascii="Times New Roman" w:hAnsi="Times New Roman" w:eastAsia="宋体" w:cs="Times New Roman"/>
      <w:b/>
      <w:sz w:val="20"/>
    </w:rPr>
  </w:style>
  <w:style w:type="character" w:styleId="1007" w:customStyle="1">
    <w:name w:val="图注 Char Char"/>
    <w:qFormat/>
    <w:rPr>
      <w:rFonts w:ascii="Times New Roman" w:hAnsi="Times New Roman" w:eastAsia="宋体" w:cs="Times New Roman"/>
      <w:sz w:val="20"/>
    </w:rPr>
  </w:style>
  <w:style w:type="character" w:styleId="1008" w:customStyle="1">
    <w:name w:val="页码1"/>
    <w:qFormat/>
    <w:rPr>
      <w:rFonts w:ascii="Times New Roman" w:hAnsi="Times New Roman" w:eastAsia="宋体" w:cs="Times New Roman"/>
      <w:sz w:val="20"/>
    </w:rPr>
  </w:style>
  <w:style w:type="character" w:styleId="1009" w:customStyle="1">
    <w:name w:val="列表框1 Char Char"/>
    <w:qFormat/>
    <w:rPr>
      <w:rFonts w:ascii="Times New Roman" w:hAnsi="Times New Roman" w:eastAsia="宋体" w:cs="Times New Roman"/>
      <w:sz w:val="20"/>
    </w:rPr>
  </w:style>
  <w:style w:type="character" w:styleId="1010" w:customStyle="1">
    <w:name w:val="1ji Char"/>
    <w:qFormat/>
    <w:rPr>
      <w:rFonts w:ascii="Times New Roman" w:hAnsi="Times New Roman" w:eastAsia="宋体" w:cs="Times New Roman"/>
      <w:b/>
      <w:sz w:val="20"/>
    </w:rPr>
  </w:style>
  <w:style w:type="character" w:styleId="1011" w:customStyle="1">
    <w:name w:val="正文文本缩进 Char"/>
    <w:qFormat/>
    <w:rPr>
      <w:rFonts w:ascii="Times New Roman" w:hAnsi="Times New Roman" w:eastAsia="宋体" w:cs="Times New Roman"/>
      <w:sz w:val="20"/>
    </w:rPr>
  </w:style>
  <w:style w:type="character" w:styleId="1012" w:customStyle="1">
    <w:name w:val="标准文本 Char Char"/>
    <w:qFormat/>
    <w:rPr>
      <w:rFonts w:ascii="Times New Roman" w:hAnsi="Times New Roman" w:eastAsia="宋体" w:cs="Times New Roman"/>
      <w:sz w:val="20"/>
    </w:rPr>
  </w:style>
  <w:style w:type="character" w:styleId="1013" w:customStyle="1">
    <w:name w:val="表格用 Char"/>
    <w:qFormat/>
    <w:rPr>
      <w:rFonts w:ascii="Times New Roman" w:hAnsi="Times New Roman" w:eastAsia="宋体" w:cs="Times New Roman"/>
      <w:color w:val="000000"/>
      <w:sz w:val="20"/>
    </w:rPr>
  </w:style>
  <w:style w:type="character" w:styleId="1014" w:customStyle="1">
    <w:name w:val="标题 7 Char1"/>
    <w:qFormat/>
    <w:rPr>
      <w:rFonts w:ascii="Times New Roman" w:hAnsi="Times New Roman" w:eastAsia="宋体" w:cs="Times New Roman"/>
      <w:b/>
      <w:sz w:val="20"/>
    </w:rPr>
  </w:style>
  <w:style w:type="character" w:styleId="1015" w:customStyle="1">
    <w:name w:val="H 3 Char"/>
    <w:qFormat/>
    <w:rPr>
      <w:rFonts w:ascii="Times New Roman" w:hAnsi="Times New Roman" w:eastAsia="宋体" w:cs="Times New Roman"/>
      <w:b/>
      <w:sz w:val="20"/>
    </w:rPr>
  </w:style>
  <w:style w:type="character" w:styleId="1016" w:customStyle="1">
    <w:name w:val="正文文本缩进 3 字符"/>
    <w:qFormat/>
    <w:rPr>
      <w:rFonts w:ascii="Times New Roman" w:hAnsi="Times New Roman" w:eastAsia="宋体" w:cs="Times New Roman"/>
      <w:sz w:val="16"/>
      <w:szCs w:val="16"/>
    </w:rPr>
  </w:style>
  <w:style w:type="character" w:styleId="1017" w:customStyle="1">
    <w:name w:val="标题 Char"/>
    <w:qFormat/>
    <w:rPr>
      <w:rFonts w:ascii="Times New Roman" w:hAnsi="Times New Roman" w:eastAsia="宋体" w:cs="Times New Roman"/>
      <w:b/>
      <w:sz w:val="20"/>
    </w:rPr>
  </w:style>
  <w:style w:type="character" w:styleId="1018" w:customStyle="1">
    <w:name w:val="H 4 Char"/>
    <w:qFormat/>
    <w:rPr>
      <w:rFonts w:ascii="Times New Roman" w:hAnsi="Times New Roman" w:eastAsia="宋体" w:cs="Times New Roman"/>
      <w:b/>
      <w:sz w:val="20"/>
    </w:rPr>
  </w:style>
  <w:style w:type="character" w:styleId="1019" w:customStyle="1">
    <w:name w:val="批注主题 Char1"/>
    <w:qFormat/>
    <w:rPr>
      <w:rFonts w:ascii="Times New Roman" w:hAnsi="Times New Roman" w:eastAsia="宋体" w:cs="Times New Roman"/>
      <w:b/>
      <w:sz w:val="20"/>
    </w:rPr>
  </w:style>
  <w:style w:type="character" w:styleId="1020" w:customStyle="1">
    <w:name w:val="正文文本缩进 Char1"/>
    <w:qFormat/>
    <w:rPr>
      <w:rFonts w:ascii="Times New Roman" w:hAnsi="Times New Roman" w:eastAsia="宋体" w:cs="Times New Roman"/>
      <w:sz w:val="20"/>
    </w:rPr>
  </w:style>
  <w:style w:type="character" w:styleId="1021" w:customStyle="1">
    <w:name w:val="正文文本 3 Char"/>
    <w:qFormat/>
    <w:rPr>
      <w:rFonts w:ascii="Times New Roman" w:hAnsi="Times New Roman" w:eastAsia="宋体" w:cs="Times New Roman"/>
      <w:sz w:val="20"/>
    </w:rPr>
  </w:style>
  <w:style w:type="character" w:styleId="1022" w:customStyle="1">
    <w:name w:val="正文首行缩进 2 Char"/>
    <w:qFormat/>
    <w:rPr>
      <w:rFonts w:ascii="Times New Roman" w:hAnsi="Times New Roman" w:eastAsia="宋体" w:cs="Times New Roman"/>
      <w:sz w:val="20"/>
    </w:rPr>
  </w:style>
  <w:style w:type="character" w:styleId="1023" w:customStyle="1">
    <w:name w:val="页眉 Char1"/>
    <w:qFormat/>
    <w:rPr>
      <w:rFonts w:ascii="Times New Roman" w:hAnsi="Times New Roman" w:eastAsia="宋体" w:cs="Times New Roman"/>
      <w:sz w:val="20"/>
    </w:rPr>
  </w:style>
  <w:style w:type="character" w:styleId="1024" w:customStyle="1">
    <w:name w:val="Char Char2"/>
    <w:qFormat/>
    <w:rPr>
      <w:rFonts w:ascii="Times New Roman" w:hAnsi="Times New Roman" w:eastAsia="宋体" w:cs="Times New Roman"/>
      <w:sz w:val="20"/>
    </w:rPr>
  </w:style>
  <w:style w:type="character" w:styleId="1025" w:customStyle="1">
    <w:name w:val="样式 首行缩进:  2 字符 Char1"/>
    <w:qFormat/>
    <w:rPr>
      <w:rFonts w:ascii="Times New Roman" w:hAnsi="Times New Roman" w:eastAsia="宋体" w:cs="Times New Roman"/>
      <w:sz w:val="20"/>
    </w:rPr>
  </w:style>
  <w:style w:type="character" w:styleId="1026" w:customStyle="1">
    <w:name w:val="标题 2 Char"/>
    <w:qFormat/>
    <w:rPr>
      <w:rFonts w:ascii="Times New Roman" w:hAnsi="Times New Roman" w:eastAsia="宋体" w:cs="Times New Roman"/>
      <w:b/>
      <w:sz w:val="20"/>
    </w:rPr>
  </w:style>
  <w:style w:type="character" w:styleId="1027" w:customStyle="1">
    <w:name w:val="表格文字图表文字 Char Char"/>
    <w:qFormat/>
    <w:rPr>
      <w:rFonts w:ascii="Times New Roman" w:hAnsi="Times New Roman" w:eastAsia="宋体" w:cs="Times New Roman"/>
      <w:sz w:val="20"/>
    </w:rPr>
  </w:style>
  <w:style w:type="character" w:styleId="1028" w:customStyle="1">
    <w:name w:val="图片 Char"/>
    <w:qFormat/>
    <w:rPr>
      <w:rFonts w:ascii="Times New Roman" w:hAnsi="Times New Roman" w:eastAsia="宋体" w:cs="Times New Roman"/>
      <w:sz w:val="20"/>
    </w:rPr>
  </w:style>
  <w:style w:type="character" w:styleId="1029" w:customStyle="1">
    <w:name w:val="标题 6 Char"/>
    <w:qFormat/>
    <w:rPr>
      <w:rFonts w:ascii="Times New Roman" w:hAnsi="Times New Roman" w:eastAsia="宋体" w:cs="Times New Roman"/>
      <w:b/>
      <w:sz w:val="20"/>
    </w:rPr>
  </w:style>
  <w:style w:type="character" w:styleId="1030" w:customStyle="1">
    <w:name w:val="标题 4 Char"/>
    <w:qFormat/>
    <w:rPr>
      <w:rFonts w:ascii="Times New Roman" w:hAnsi="Times New Roman" w:eastAsia="宋体" w:cs="Times New Roman"/>
      <w:b/>
      <w:sz w:val="20"/>
    </w:rPr>
  </w:style>
  <w:style w:type="character" w:styleId="1031" w:customStyle="1">
    <w:name w:val="文档结构图 Char1"/>
    <w:qFormat/>
    <w:rPr>
      <w:rFonts w:ascii="Times New Roman" w:hAnsi="Times New Roman" w:eastAsia="宋体" w:cs="Times New Roman"/>
      <w:sz w:val="20"/>
    </w:rPr>
  </w:style>
  <w:style w:type="character" w:styleId="1032" w:customStyle="1">
    <w:name w:val="项目符0 Char"/>
    <w:qFormat/>
    <w:rPr>
      <w:rFonts w:ascii="Times New Roman" w:hAnsi="Times New Roman" w:eastAsia="宋体" w:cs="Times New Roman"/>
      <w:sz w:val="20"/>
    </w:rPr>
  </w:style>
  <w:style w:type="character" w:styleId="1033" w:customStyle="1">
    <w:name w:val="正文文本缩进 3 Char"/>
    <w:qFormat/>
    <w:rPr>
      <w:rFonts w:ascii="Times New Roman" w:hAnsi="Times New Roman" w:eastAsia="宋体" w:cs="Times New Roman"/>
      <w:sz w:val="20"/>
    </w:rPr>
  </w:style>
  <w:style w:type="character" w:styleId="1034" w:customStyle="1">
    <w:name w:val="Char Char3"/>
    <w:qFormat/>
    <w:rPr>
      <w:rFonts w:ascii="Times New Roman" w:hAnsi="Times New Roman" w:eastAsia="宋体" w:cs="Times New Roman"/>
      <w:sz w:val="20"/>
    </w:rPr>
  </w:style>
  <w:style w:type="character" w:styleId="1035" w:customStyle="1">
    <w:name w:val="纯文本 Char"/>
    <w:qFormat/>
    <w:rPr>
      <w:rFonts w:ascii="Times New Roman" w:hAnsi="Times New Roman" w:eastAsia="宋体" w:cs="Times New Roman"/>
      <w:sz w:val="20"/>
    </w:rPr>
  </w:style>
  <w:style w:type="character" w:styleId="1036" w:customStyle="1">
    <w:name w:val="正文文本缩进 2 Char1"/>
    <w:qFormat/>
    <w:rPr>
      <w:rFonts w:ascii="Times New Roman" w:hAnsi="Times New Roman" w:eastAsia="宋体" w:cs="Times New Roman"/>
      <w:sz w:val="20"/>
    </w:rPr>
  </w:style>
  <w:style w:type="character" w:styleId="1037" w:customStyle="1">
    <w:name w:val="标题 8 Char"/>
    <w:qFormat/>
    <w:rPr>
      <w:rFonts w:ascii="Times New Roman" w:hAnsi="Times New Roman" w:eastAsia="宋体" w:cs="Times New Roman"/>
      <w:sz w:val="20"/>
    </w:rPr>
  </w:style>
  <w:style w:type="character" w:styleId="1038" w:customStyle="1">
    <w:name w:val="标题 6 Char1"/>
    <w:qFormat/>
    <w:rPr>
      <w:rFonts w:ascii="Times New Roman" w:hAnsi="Times New Roman" w:eastAsia="宋体" w:cs="Times New Roman"/>
      <w:b/>
      <w:sz w:val="20"/>
    </w:rPr>
  </w:style>
  <w:style w:type="character" w:styleId="1039" w:customStyle="1">
    <w:name w:val="case31"/>
    <w:qFormat/>
    <w:rPr>
      <w:rFonts w:ascii="Times New Roman" w:hAnsi="Times New Roman" w:eastAsia="宋体" w:cs="Times New Roman"/>
      <w:sz w:val="20"/>
    </w:rPr>
  </w:style>
  <w:style w:type="character" w:styleId="1040" w:customStyle="1">
    <w:name w:val="正文文本 Char"/>
    <w:qFormat/>
    <w:rPr>
      <w:rFonts w:ascii="Times New Roman" w:hAnsi="Times New Roman" w:eastAsia="宋体" w:cs="Times New Roman"/>
      <w:sz w:val="20"/>
    </w:rPr>
  </w:style>
  <w:style w:type="paragraph" w:styleId="1041" w:customStyle="1">
    <w:name w:val="节标题"/>
    <w:basedOn w:val="861"/>
    <w:next w:val="1042"/>
    <w:qFormat/>
    <w:pPr>
      <w:ind w:left="0" w:firstLine="5120"/>
      <w:jc w:val="center"/>
      <w:spacing w:before="0" w:after="0" w:line="289" w:lineRule="atLeast"/>
    </w:pPr>
    <w:rPr>
      <w:rFonts w:ascii="Times New Roman" w:hAnsi="Times New Roman" w:cs="Times New Roman"/>
    </w:rPr>
  </w:style>
  <w:style w:type="paragraph" w:styleId="1042" w:customStyle="1">
    <w:name w:val="文档标题6"/>
    <w:basedOn w:val="867"/>
    <w:next w:val="860"/>
    <w:qFormat/>
    <w:pPr>
      <w:ind w:left="1134" w:firstLine="20"/>
      <w:spacing w:before="280" w:after="280" w:line="360" w:lineRule="auto"/>
      <w:outlineLvl w:val="5"/>
    </w:pPr>
  </w:style>
  <w:style w:type="paragraph" w:styleId="1043" w:customStyle="1">
    <w:name w:val="正文段"/>
    <w:basedOn w:val="861"/>
    <w:next w:val="1044"/>
    <w:qFormat/>
    <w:pPr>
      <w:ind w:left="454" w:firstLine="1222"/>
      <w:spacing w:before="0" w:after="240" w:line="240" w:lineRule="atLeast"/>
    </w:pPr>
    <w:rPr>
      <w:rFonts w:ascii="Times New Roman" w:hAnsi="Times New Roman" w:cs="Times New Roman"/>
    </w:rPr>
  </w:style>
  <w:style w:type="paragraph" w:styleId="1044" w:customStyle="1">
    <w:name w:val="批注主题1"/>
    <w:next w:val="860"/>
    <w:qFormat/>
    <w:pPr>
      <w:ind w:left="200" w:firstLine="4808"/>
      <w:spacing w:line="360" w:lineRule="auto"/>
    </w:pPr>
    <w:rPr>
      <w:rFonts w:ascii="Calibri" w:hAnsi="Calibri"/>
    </w:rPr>
  </w:style>
  <w:style w:type="paragraph" w:styleId="1045" w:customStyle="1">
    <w:name w:val="_Style 224"/>
    <w:next w:val="1046"/>
    <w:qFormat/>
    <w:pPr>
      <w:ind w:firstLine="3584"/>
    </w:pPr>
    <w:rPr>
      <w:rFonts w:ascii="Calibri" w:hAnsi="Calibri"/>
    </w:rPr>
  </w:style>
  <w:style w:type="paragraph" w:styleId="1046" w:customStyle="1">
    <w:name w:val="编号1"/>
    <w:basedOn w:val="861"/>
    <w:next w:val="1047"/>
    <w:qFormat/>
    <w:pPr>
      <w:ind w:left="360" w:right="210" w:firstLine="2200"/>
      <w:spacing w:before="0" w:after="0" w:line="240" w:lineRule="auto"/>
    </w:pPr>
    <w:rPr>
      <w:rFonts w:ascii="Times New Roman" w:hAnsi="Times New Roman" w:cs="Times New Roman"/>
    </w:rPr>
  </w:style>
  <w:style w:type="paragraph" w:styleId="1047" w:customStyle="1">
    <w:name w:val="图片"/>
    <w:basedOn w:val="861"/>
    <w:next w:val="1048"/>
    <w:qFormat/>
    <w:pPr>
      <w:ind w:left="-283" w:firstLine="2674"/>
      <w:jc w:val="center"/>
      <w:spacing w:before="0" w:after="0" w:line="360" w:lineRule="auto"/>
    </w:pPr>
    <w:rPr>
      <w:rFonts w:ascii="Times New Roman" w:hAnsi="Times New Roman" w:cs="Times New Roman"/>
    </w:rPr>
  </w:style>
  <w:style w:type="paragraph" w:styleId="1048" w:customStyle="1">
    <w:name w:val="样式 目录 3 + 左侧:  2 字符"/>
    <w:next w:val="913"/>
    <w:qFormat/>
    <w:pPr>
      <w:ind w:left="400" w:firstLine="5120"/>
      <w:spacing w:line="360" w:lineRule="auto"/>
      <w:widowControl w:val="off"/>
    </w:pPr>
    <w:rPr>
      <w:rFonts w:ascii="Calibri" w:hAnsi="Calibri"/>
    </w:rPr>
  </w:style>
  <w:style w:type="paragraph" w:styleId="1049" w:customStyle="1">
    <w:name w:val="图注"/>
    <w:next w:val="1050"/>
    <w:qFormat/>
    <w:pPr>
      <w:ind w:left="360" w:firstLine="2152"/>
      <w:jc w:val="center"/>
    </w:pPr>
    <w:rPr>
      <w:rFonts w:ascii="Calibri" w:hAnsi="Calibri"/>
    </w:rPr>
  </w:style>
  <w:style w:type="paragraph" w:styleId="1050" w:customStyle="1">
    <w:name w:val="列表编号 41"/>
    <w:basedOn w:val="861"/>
    <w:next w:val="1051"/>
    <w:qFormat/>
    <w:pPr>
      <w:ind w:left="1620" w:firstLine="2712"/>
      <w:spacing w:before="0" w:after="0" w:line="360" w:lineRule="auto"/>
    </w:pPr>
    <w:rPr>
      <w:rFonts w:ascii="Times New Roman" w:hAnsi="Times New Roman" w:cs="Times New Roman"/>
    </w:rPr>
  </w:style>
  <w:style w:type="paragraph" w:styleId="1051" w:customStyle="1">
    <w:name w:val="项目符0"/>
    <w:basedOn w:val="861"/>
    <w:next w:val="1052"/>
    <w:qFormat/>
    <w:pPr>
      <w:ind w:left="300" w:right="57" w:firstLine="2760"/>
      <w:spacing w:before="0" w:after="0" w:line="300" w:lineRule="auto"/>
    </w:pPr>
    <w:rPr>
      <w:rFonts w:ascii="Times New Roman" w:hAnsi="Times New Roman" w:cs="Times New Roman"/>
    </w:rPr>
  </w:style>
  <w:style w:type="paragraph" w:styleId="1052" w:customStyle="1">
    <w:name w:val="宏文本1"/>
    <w:next w:val="1053"/>
    <w:qFormat/>
    <w:pPr>
      <w:ind w:firstLine="5632"/>
      <w:widowControl w:val="off"/>
    </w:pPr>
    <w:rPr>
      <w:rFonts w:ascii="Calibri" w:hAnsi="Calibri"/>
    </w:rPr>
  </w:style>
  <w:style w:type="paragraph" w:styleId="1053" w:customStyle="1">
    <w:name w:val="Item Step in Table"/>
    <w:next w:val="1054"/>
    <w:qFormat/>
    <w:pPr>
      <w:ind w:left="397" w:firstLine="3699"/>
      <w:jc w:val="both"/>
      <w:spacing w:before="40" w:after="40"/>
    </w:pPr>
    <w:rPr>
      <w:rFonts w:ascii="Calibri" w:hAnsi="Calibri"/>
    </w:rPr>
  </w:style>
  <w:style w:type="paragraph" w:styleId="1054" w:customStyle="1">
    <w:name w:val="Char Char Char Char Char Char1 Char Char Char Char Char Char"/>
    <w:basedOn w:val="861"/>
    <w:next w:val="1055"/>
    <w:qFormat/>
    <w:pPr>
      <w:ind w:left="0" w:firstLine="2560"/>
      <w:spacing w:before="0" w:after="0" w:line="240" w:lineRule="auto"/>
    </w:pPr>
    <w:rPr>
      <w:rFonts w:ascii="Times New Roman" w:hAnsi="Times New Roman" w:cs="Times New Roman"/>
    </w:rPr>
  </w:style>
  <w:style w:type="paragraph" w:styleId="1055" w:customStyle="1">
    <w:name w:val="Char Char1"/>
    <w:basedOn w:val="861"/>
    <w:next w:val="1056"/>
    <w:qFormat/>
    <w:pPr>
      <w:ind w:left="0" w:firstLine="3584"/>
      <w:spacing w:before="0" w:after="160" w:line="240" w:lineRule="exact"/>
    </w:pPr>
    <w:rPr>
      <w:rFonts w:ascii="Times New Roman" w:hAnsi="Times New Roman" w:cs="Times New Roman"/>
    </w:rPr>
  </w:style>
  <w:style w:type="paragraph" w:styleId="1056" w:customStyle="1">
    <w:name w:val="样式 标题 3 + 行距: 1.5 倍行距"/>
    <w:basedOn w:val="864"/>
    <w:next w:val="919"/>
    <w:qFormat/>
    <w:pPr>
      <w:ind w:left="200" w:firstLine="18"/>
      <w:spacing w:before="0" w:after="0" w:line="360" w:lineRule="auto"/>
      <w:outlineLvl w:val="2"/>
    </w:pPr>
  </w:style>
  <w:style w:type="paragraph" w:styleId="1057" w:customStyle="1">
    <w:name w:val="xl76"/>
    <w:basedOn w:val="861"/>
    <w:next w:val="916"/>
    <w:qFormat/>
    <w:pPr>
      <w:ind w:left="0" w:firstLine="3584"/>
      <w:jc w:val="center"/>
      <w:spacing w:before="280" w:after="280" w:line="240" w:lineRule="auto"/>
    </w:pPr>
    <w:rPr>
      <w:rFonts w:ascii="Times New Roman" w:hAnsi="Times New Roman" w:cs="Times New Roman"/>
    </w:rPr>
  </w:style>
  <w:style w:type="paragraph" w:styleId="1058" w:customStyle="1">
    <w:name w:val="xl26"/>
    <w:basedOn w:val="861"/>
    <w:next w:val="1059"/>
    <w:qFormat/>
    <w:pPr>
      <w:ind w:left="0" w:firstLine="20"/>
      <w:jc w:val="center"/>
      <w:spacing w:before="280" w:after="280" w:line="240" w:lineRule="auto"/>
      <w:shd w:val="clear" w:color="000000" w:fill="ffffff"/>
    </w:pPr>
    <w:rPr>
      <w:rFonts w:ascii="Times New Roman" w:hAnsi="Times New Roman" w:cs="Times New Roman"/>
    </w:rPr>
  </w:style>
  <w:style w:type="paragraph" w:styleId="1059" w:customStyle="1">
    <w:name w:val="Char1 Char Char"/>
    <w:basedOn w:val="861"/>
    <w:next w:val="899"/>
    <w:qFormat/>
    <w:pPr>
      <w:ind w:left="0" w:firstLine="2560"/>
      <w:spacing w:before="0" w:after="0" w:line="240" w:lineRule="auto"/>
    </w:pPr>
    <w:rPr>
      <w:rFonts w:ascii="Times New Roman" w:hAnsi="Times New Roman" w:cs="Times New Roman"/>
    </w:rPr>
  </w:style>
  <w:style w:type="paragraph" w:styleId="1060" w:customStyle="1">
    <w:name w:val="纯文本2"/>
    <w:basedOn w:val="861"/>
    <w:next w:val="1061"/>
    <w:qFormat/>
    <w:pPr>
      <w:ind w:left="0" w:firstLine="3584"/>
      <w:spacing w:before="0" w:after="0" w:line="240" w:lineRule="auto"/>
    </w:pPr>
    <w:rPr>
      <w:rFonts w:ascii="Times New Roman" w:hAnsi="Times New Roman" w:cs="Times New Roman"/>
    </w:rPr>
  </w:style>
  <w:style w:type="paragraph" w:styleId="1061" w:customStyle="1">
    <w:name w:val="xl69"/>
    <w:basedOn w:val="861"/>
    <w:next w:val="1062"/>
    <w:qFormat/>
    <w:pPr>
      <w:ind w:left="0" w:firstLine="3584"/>
      <w:spacing w:before="280" w:after="280" w:line="240" w:lineRule="auto"/>
    </w:pPr>
    <w:rPr>
      <w:rFonts w:ascii="Times New Roman" w:hAnsi="Times New Roman" w:cs="Times New Roman"/>
    </w:rPr>
  </w:style>
  <w:style w:type="paragraph" w:styleId="1062" w:customStyle="1">
    <w:name w:val="Char Char Char"/>
    <w:basedOn w:val="861"/>
    <w:next w:val="1063"/>
    <w:qFormat/>
    <w:pPr>
      <w:ind w:left="0" w:firstLine="2560"/>
      <w:spacing w:before="0" w:after="0" w:line="240" w:lineRule="auto"/>
    </w:pPr>
    <w:rPr>
      <w:rFonts w:ascii="Times New Roman" w:hAnsi="Times New Roman" w:cs="Times New Roman"/>
    </w:rPr>
  </w:style>
  <w:style w:type="paragraph" w:styleId="1063" w:customStyle="1">
    <w:name w:val="表格"/>
    <w:basedOn w:val="861"/>
    <w:next w:val="1058"/>
    <w:qFormat/>
    <w:pPr>
      <w:ind w:left="0" w:firstLine="2560"/>
      <w:spacing w:before="0" w:after="0" w:line="360" w:lineRule="auto"/>
    </w:pPr>
    <w:rPr>
      <w:rFonts w:ascii="Times New Roman" w:hAnsi="Times New Roman" w:cs="Times New Roman"/>
    </w:rPr>
  </w:style>
  <w:style w:type="paragraph" w:styleId="1064" w:customStyle="1">
    <w:name w:val="xl68"/>
    <w:basedOn w:val="861"/>
    <w:next w:val="1065"/>
    <w:qFormat/>
    <w:pPr>
      <w:ind w:left="100" w:firstLine="5220"/>
      <w:spacing w:before="280" w:after="280" w:line="240" w:lineRule="auto"/>
    </w:pPr>
    <w:rPr>
      <w:rFonts w:ascii="Times New Roman" w:hAnsi="Times New Roman" w:cs="Times New Roman"/>
    </w:rPr>
  </w:style>
  <w:style w:type="paragraph" w:styleId="1065" w:customStyle="1">
    <w:name w:val="Char1"/>
    <w:basedOn w:val="861"/>
    <w:next w:val="1066"/>
    <w:qFormat/>
    <w:pPr>
      <w:ind w:left="0" w:firstLine="2560"/>
      <w:spacing w:before="0" w:after="0" w:line="240" w:lineRule="auto"/>
    </w:pPr>
    <w:rPr>
      <w:rFonts w:ascii="Times New Roman" w:hAnsi="Times New Roman" w:cs="Times New Roman"/>
    </w:rPr>
  </w:style>
  <w:style w:type="paragraph" w:styleId="1066" w:customStyle="1">
    <w:name w:val="需求文档正文样式"/>
    <w:basedOn w:val="861"/>
    <w:next w:val="1067"/>
    <w:qFormat/>
    <w:pPr>
      <w:ind w:left="437" w:firstLine="2741"/>
      <w:spacing w:before="0" w:after="0" w:line="360" w:lineRule="auto"/>
    </w:pPr>
    <w:rPr>
      <w:rFonts w:ascii="Times New Roman" w:hAnsi="Times New Roman" w:cs="Times New Roman"/>
    </w:rPr>
  </w:style>
  <w:style w:type="paragraph" w:styleId="1067" w:customStyle="1">
    <w:name w:val="xl74"/>
    <w:basedOn w:val="861"/>
    <w:next w:val="1068"/>
    <w:qFormat/>
    <w:pPr>
      <w:ind w:left="0" w:firstLine="16"/>
      <w:jc w:val="center"/>
      <w:spacing w:before="280" w:after="280" w:line="240" w:lineRule="auto"/>
      <w:shd w:val="clear" w:color="000000" w:fill="538dd5"/>
    </w:pPr>
    <w:rPr>
      <w:rFonts w:ascii="Times New Roman" w:hAnsi="Times New Roman" w:cs="Times New Roman"/>
    </w:rPr>
  </w:style>
  <w:style w:type="paragraph" w:styleId="1068" w:customStyle="1">
    <w:name w:val="xl88"/>
    <w:basedOn w:val="861"/>
    <w:next w:val="1069"/>
    <w:qFormat/>
    <w:pPr>
      <w:ind w:left="0" w:firstLine="5120"/>
      <w:spacing w:before="280" w:after="280" w:line="240" w:lineRule="auto"/>
    </w:pPr>
    <w:rPr>
      <w:rFonts w:ascii="Times New Roman" w:hAnsi="Times New Roman" w:cs="Times New Roman"/>
    </w:rPr>
  </w:style>
  <w:style w:type="paragraph" w:styleId="1069" w:customStyle="1">
    <w:name w:val="xl70"/>
    <w:basedOn w:val="861"/>
    <w:next w:val="915"/>
    <w:qFormat/>
    <w:pPr>
      <w:ind w:left="0" w:firstLine="1024"/>
      <w:spacing w:before="280" w:after="280" w:line="240" w:lineRule="auto"/>
    </w:pPr>
    <w:rPr>
      <w:rFonts w:ascii="Times New Roman" w:hAnsi="Times New Roman" w:cs="Times New Roman"/>
    </w:rPr>
  </w:style>
  <w:style w:type="paragraph" w:styleId="1070" w:customStyle="1">
    <w:name w:val="文档标题5"/>
    <w:basedOn w:val="866"/>
    <w:next w:val="860"/>
    <w:qFormat/>
    <w:pPr>
      <w:ind w:left="992" w:firstLine="18"/>
      <w:spacing w:before="280" w:after="280" w:line="360" w:lineRule="auto"/>
      <w:outlineLvl w:val="4"/>
    </w:pPr>
  </w:style>
  <w:style w:type="paragraph" w:styleId="1071" w:customStyle="1">
    <w:name w:val="样式 加粗 居中"/>
    <w:basedOn w:val="861"/>
    <w:next w:val="1072"/>
    <w:qFormat/>
    <w:pPr>
      <w:ind w:left="0" w:firstLine="2560"/>
      <w:jc w:val="center"/>
      <w:spacing w:before="0" w:after="0" w:line="360" w:lineRule="auto"/>
    </w:pPr>
    <w:rPr>
      <w:rFonts w:ascii="Times New Roman" w:hAnsi="Times New Roman" w:cs="Times New Roman"/>
    </w:rPr>
  </w:style>
  <w:style w:type="paragraph" w:styleId="1072" w:customStyle="1">
    <w:name w:val="_Style 12"/>
    <w:next w:val="1073"/>
    <w:qFormat/>
    <w:pPr>
      <w:ind w:firstLine="14"/>
      <w:spacing w:line="360" w:lineRule="auto"/>
      <w:shd w:val="clear" w:color="000000" w:fill="000080"/>
    </w:pPr>
    <w:rPr>
      <w:rFonts w:ascii="Calibri" w:hAnsi="Calibri"/>
    </w:rPr>
  </w:style>
  <w:style w:type="paragraph" w:styleId="1073" w:customStyle="1">
    <w:name w:val="正文文本缩进1"/>
    <w:basedOn w:val="861"/>
    <w:next w:val="1074"/>
    <w:qFormat/>
    <w:pPr>
      <w:ind w:left="420" w:firstLine="3584"/>
      <w:spacing w:before="0" w:after="120" w:line="240" w:lineRule="auto"/>
    </w:pPr>
    <w:rPr>
      <w:rFonts w:ascii="Times New Roman" w:hAnsi="Times New Roman" w:cs="Times New Roman"/>
    </w:rPr>
  </w:style>
  <w:style w:type="paragraph" w:styleId="1074" w:customStyle="1">
    <w:name w:val="列表编号 31"/>
    <w:basedOn w:val="861"/>
    <w:next w:val="917"/>
    <w:qFormat/>
    <w:pPr>
      <w:ind w:left="1200" w:firstLine="2712"/>
      <w:spacing w:before="0" w:after="0" w:line="360" w:lineRule="auto"/>
    </w:pPr>
    <w:rPr>
      <w:rFonts w:ascii="Times New Roman" w:hAnsi="Times New Roman" w:cs="Times New Roman"/>
    </w:rPr>
  </w:style>
  <w:style w:type="paragraph" w:styleId="1075" w:customStyle="1">
    <w:name w:val="三号 居中"/>
    <w:basedOn w:val="861"/>
    <w:next w:val="1076"/>
    <w:qFormat/>
    <w:pPr>
      <w:ind w:left="0" w:firstLine="6144"/>
      <w:jc w:val="center"/>
      <w:spacing w:before="0" w:after="0" w:line="360" w:lineRule="auto"/>
    </w:pPr>
    <w:rPr>
      <w:rFonts w:ascii="Times New Roman" w:hAnsi="Times New Roman" w:cs="Times New Roman"/>
    </w:rPr>
  </w:style>
  <w:style w:type="paragraph" w:styleId="1076" w:customStyle="1">
    <w:name w:val="列出段落1"/>
    <w:basedOn w:val="861"/>
    <w:next w:val="1077"/>
    <w:qFormat/>
    <w:pPr>
      <w:ind w:left="420" w:firstLine="3748"/>
      <w:spacing w:before="0" w:after="0" w:line="240" w:lineRule="auto"/>
    </w:pPr>
    <w:rPr>
      <w:rFonts w:ascii="Times New Roman" w:hAnsi="Times New Roman" w:cs="Times New Roman"/>
    </w:rPr>
  </w:style>
  <w:style w:type="paragraph" w:styleId="1077" w:customStyle="1">
    <w:name w:val="Char Char Char Char Char Char1 Char Char Char1 Char Char Char"/>
    <w:basedOn w:val="861"/>
    <w:next w:val="1078"/>
    <w:qFormat/>
    <w:pPr>
      <w:ind w:left="0" w:firstLine="2560"/>
      <w:spacing w:before="0" w:after="0" w:line="240" w:lineRule="auto"/>
    </w:pPr>
    <w:rPr>
      <w:rFonts w:ascii="Times New Roman" w:hAnsi="Times New Roman" w:cs="Times New Roman"/>
    </w:rPr>
  </w:style>
  <w:style w:type="paragraph" w:styleId="1078" w:customStyle="1">
    <w:name w:val="Char Char Char Char Char Char1 Char Char Char1 Char"/>
    <w:basedOn w:val="861"/>
    <w:next w:val="1079"/>
    <w:qFormat/>
    <w:pPr>
      <w:ind w:left="0" w:firstLine="2560"/>
      <w:spacing w:before="0" w:after="0" w:line="240" w:lineRule="auto"/>
    </w:pPr>
    <w:rPr>
      <w:rFonts w:ascii="Times New Roman" w:hAnsi="Times New Roman" w:cs="Times New Roman"/>
    </w:rPr>
  </w:style>
  <w:style w:type="paragraph" w:styleId="1079" w:customStyle="1">
    <w:name w:val="正文符号4"/>
    <w:basedOn w:val="861"/>
    <w:next w:val="1071"/>
    <w:qFormat/>
    <w:pPr>
      <w:ind w:left="0" w:firstLine="5632"/>
      <w:spacing w:before="0" w:after="0" w:line="240" w:lineRule="auto"/>
    </w:pPr>
    <w:rPr>
      <w:rFonts w:ascii="Times New Roman" w:hAnsi="Times New Roman" w:cs="Times New Roman"/>
    </w:rPr>
  </w:style>
  <w:style w:type="paragraph" w:styleId="1080" w:customStyle="1">
    <w:name w:val="加粗（居中）"/>
    <w:next w:val="1081"/>
    <w:qFormat/>
    <w:pPr>
      <w:ind w:firstLine="2560"/>
    </w:pPr>
    <w:rPr>
      <w:rFonts w:ascii="Calibri" w:hAnsi="Calibri"/>
    </w:rPr>
  </w:style>
  <w:style w:type="paragraph" w:styleId="1081" w:customStyle="1">
    <w:name w:val="xl65"/>
    <w:basedOn w:val="861"/>
    <w:next w:val="1041"/>
    <w:qFormat/>
    <w:pPr>
      <w:ind w:left="0" w:firstLine="5120"/>
      <w:spacing w:before="280" w:after="280" w:line="240" w:lineRule="auto"/>
    </w:pPr>
    <w:rPr>
      <w:rFonts w:ascii="Times New Roman" w:hAnsi="Times New Roman" w:cs="Times New Roman"/>
    </w:rPr>
  </w:style>
  <w:style w:type="paragraph" w:styleId="1082" w:customStyle="1">
    <w:name w:val="WPSOffice手动目录 3"/>
    <w:qFormat/>
    <w:pPr>
      <w:ind w:left="400"/>
    </w:pPr>
  </w:style>
  <w:style w:type="paragraph" w:styleId="1083" w:customStyle="1">
    <w:name w:val="xl77"/>
    <w:basedOn w:val="861"/>
    <w:next w:val="1084"/>
    <w:qFormat/>
    <w:pPr>
      <w:ind w:left="0" w:firstLine="3584"/>
      <w:spacing w:before="280" w:after="280" w:line="240" w:lineRule="auto"/>
    </w:pPr>
    <w:rPr>
      <w:rFonts w:ascii="Times New Roman" w:hAnsi="Times New Roman" w:cs="Times New Roman"/>
    </w:rPr>
  </w:style>
  <w:style w:type="paragraph" w:styleId="1084" w:customStyle="1">
    <w:name w:val="Char Char Char1"/>
    <w:basedOn w:val="861"/>
    <w:next w:val="1085"/>
    <w:qFormat/>
    <w:pPr>
      <w:ind w:left="900" w:firstLine="2096"/>
      <w:spacing w:before="0" w:after="0" w:line="240" w:lineRule="auto"/>
    </w:pPr>
    <w:rPr>
      <w:rFonts w:ascii="Times New Roman" w:hAnsi="Times New Roman" w:cs="Times New Roman"/>
    </w:rPr>
  </w:style>
  <w:style w:type="paragraph" w:styleId="1085" w:customStyle="1">
    <w:name w:val="索引 21"/>
    <w:basedOn w:val="861"/>
    <w:next w:val="860"/>
    <w:qFormat/>
    <w:pPr>
      <w:ind w:left="200" w:firstLine="2560"/>
      <w:jc w:val="center"/>
      <w:spacing w:before="0" w:after="0" w:line="360" w:lineRule="auto"/>
    </w:pPr>
    <w:rPr>
      <w:rFonts w:ascii="Times New Roman" w:hAnsi="Times New Roman" w:cs="Times New Roman"/>
    </w:rPr>
  </w:style>
  <w:style w:type="paragraph" w:styleId="1086" w:customStyle="1">
    <w:name w:val="正文（首行缩进 2 字符）"/>
    <w:next w:val="1087"/>
    <w:qFormat/>
    <w:pPr>
      <w:ind w:left="480" w:firstLine="2784"/>
      <w:jc w:val="center"/>
      <w:spacing w:line="300" w:lineRule="auto"/>
    </w:pPr>
    <w:rPr>
      <w:rFonts w:ascii="Calibri" w:hAnsi="Calibri"/>
    </w:rPr>
  </w:style>
  <w:style w:type="paragraph" w:styleId="1087" w:customStyle="1">
    <w:name w:val="xl28"/>
    <w:basedOn w:val="861"/>
    <w:next w:val="1088"/>
    <w:qFormat/>
    <w:pPr>
      <w:ind w:left="0" w:firstLine="20"/>
      <w:spacing w:before="280" w:after="280" w:line="240" w:lineRule="auto"/>
      <w:shd w:val="clear" w:color="000000" w:fill="ffffff"/>
    </w:pPr>
    <w:rPr>
      <w:rFonts w:ascii="Times New Roman" w:hAnsi="Times New Roman" w:cs="Times New Roman"/>
    </w:rPr>
  </w:style>
  <w:style w:type="paragraph" w:styleId="1088" w:customStyle="1">
    <w:name w:val="HTML 预设格式1"/>
    <w:basedOn w:val="861"/>
    <w:next w:val="1089"/>
    <w:qFormat/>
    <w:pPr>
      <w:ind w:left="0" w:firstLine="3584"/>
      <w:spacing w:before="0" w:after="0" w:line="253" w:lineRule="atLeast"/>
    </w:pPr>
    <w:rPr>
      <w:rFonts w:ascii="Times New Roman" w:hAnsi="Times New Roman" w:cs="Times New Roman"/>
    </w:rPr>
  </w:style>
  <w:style w:type="paragraph" w:styleId="1089" w:customStyle="1">
    <w:name w:val="项目符号：一级"/>
    <w:basedOn w:val="861"/>
    <w:next w:val="860"/>
    <w:qFormat/>
    <w:pPr>
      <w:ind w:left="425" w:firstLine="1111"/>
      <w:spacing w:before="0" w:after="0" w:line="360" w:lineRule="auto"/>
    </w:pPr>
    <w:rPr>
      <w:rFonts w:ascii="Times New Roman" w:hAnsi="Times New Roman" w:cs="Times New Roman"/>
    </w:rPr>
  </w:style>
  <w:style w:type="paragraph" w:styleId="1090" w:customStyle="1">
    <w:name w:val="Default"/>
    <w:next w:val="895"/>
    <w:qFormat/>
    <w:pPr>
      <w:ind w:firstLine="5120"/>
      <w:widowControl w:val="off"/>
    </w:pPr>
    <w:rPr>
      <w:rFonts w:ascii="Calibri" w:hAnsi="Calibri"/>
    </w:rPr>
  </w:style>
  <w:style w:type="paragraph" w:styleId="1091" w:customStyle="1">
    <w:name w:val="xl84"/>
    <w:basedOn w:val="861"/>
    <w:next w:val="1092"/>
    <w:qFormat/>
    <w:pPr>
      <w:ind w:left="0" w:firstLine="2048"/>
      <w:jc w:val="center"/>
      <w:spacing w:before="280" w:after="280" w:line="240" w:lineRule="auto"/>
    </w:pPr>
    <w:rPr>
      <w:rFonts w:ascii="Times New Roman" w:hAnsi="Times New Roman" w:cs="Times New Roman"/>
    </w:rPr>
  </w:style>
  <w:style w:type="paragraph" w:styleId="1092" w:customStyle="1">
    <w:name w:val="2-2ji"/>
    <w:basedOn w:val="863"/>
    <w:next w:val="1093"/>
    <w:qFormat/>
    <w:pPr>
      <w:ind w:left="0" w:firstLine="24"/>
      <w:jc w:val="center"/>
      <w:spacing w:before="0" w:after="0" w:line="360" w:lineRule="auto"/>
      <w:outlineLvl w:val="1"/>
    </w:pPr>
  </w:style>
  <w:style w:type="paragraph" w:styleId="1093" w:customStyle="1">
    <w:name w:val="应答文本"/>
    <w:basedOn w:val="861"/>
    <w:next w:val="1094"/>
    <w:qFormat/>
    <w:pPr>
      <w:ind w:left="1296" w:firstLine="2112"/>
      <w:spacing w:before="0" w:after="0" w:line="460" w:lineRule="exact"/>
    </w:pPr>
    <w:rPr>
      <w:rFonts w:ascii="Times New Roman" w:hAnsi="Times New Roman" w:cs="Times New Roman"/>
    </w:rPr>
  </w:style>
  <w:style w:type="paragraph" w:styleId="1094" w:customStyle="1">
    <w:name w:val="引文目录1"/>
    <w:basedOn w:val="861"/>
    <w:next w:val="860"/>
    <w:qFormat/>
    <w:pPr>
      <w:ind w:left="420" w:firstLine="2560"/>
      <w:jc w:val="center"/>
      <w:spacing w:before="0" w:after="0" w:line="360" w:lineRule="auto"/>
    </w:pPr>
    <w:rPr>
      <w:rFonts w:ascii="Times New Roman" w:hAnsi="Times New Roman" w:cs="Times New Roman"/>
    </w:rPr>
  </w:style>
  <w:style w:type="paragraph" w:styleId="1095" w:customStyle="1">
    <w:name w:val="首行缩进"/>
    <w:basedOn w:val="860"/>
    <w:qFormat/>
    <w:pPr>
      <w:ind w:firstLine="480"/>
    </w:pPr>
    <w:rPr>
      <w:rFonts w:ascii="Times New Roman" w:hAnsi="Times New Roman" w:cs="Times New Roman"/>
      <w:lang w:val="zh-CN"/>
    </w:rPr>
  </w:style>
  <w:style w:type="paragraph" w:styleId="1096" w:customStyle="1">
    <w:name w:val="font9"/>
    <w:basedOn w:val="861"/>
    <w:next w:val="1097"/>
    <w:qFormat/>
    <w:pPr>
      <w:ind w:left="0" w:firstLine="7168"/>
      <w:spacing w:before="280" w:after="280" w:line="240" w:lineRule="auto"/>
    </w:pPr>
    <w:rPr>
      <w:rFonts w:ascii="Times New Roman" w:hAnsi="Times New Roman" w:cs="Times New Roman"/>
    </w:rPr>
  </w:style>
  <w:style w:type="paragraph" w:styleId="1097" w:customStyle="1">
    <w:name w:val="样式 标题 3 + (中文) 黑体 小四 非加粗 段前: 7.8 磅 段后: 0 磅 行距: 固定值 20 磅"/>
    <w:basedOn w:val="864"/>
    <w:next w:val="1098"/>
    <w:qFormat/>
    <w:pPr>
      <w:ind w:left="0"/>
      <w:spacing w:before="0" w:after="0" w:line="400" w:lineRule="exact"/>
      <w:outlineLvl w:val="2"/>
    </w:pPr>
  </w:style>
  <w:style w:type="paragraph" w:styleId="1098" w:customStyle="1">
    <w:name w:val="标书正文"/>
    <w:basedOn w:val="861"/>
    <w:next w:val="1099"/>
    <w:qFormat/>
    <w:pPr>
      <w:ind w:left="440" w:right="100" w:firstLine="2760"/>
      <w:spacing w:before="0" w:after="0" w:line="360" w:lineRule="auto"/>
    </w:pPr>
    <w:rPr>
      <w:rFonts w:ascii="Times New Roman" w:hAnsi="Times New Roman" w:cs="Times New Roman"/>
    </w:rPr>
  </w:style>
  <w:style w:type="paragraph" w:styleId="1099" w:customStyle="1">
    <w:name w:val="xl67"/>
    <w:basedOn w:val="861"/>
    <w:next w:val="1100"/>
    <w:qFormat/>
    <w:pPr>
      <w:ind w:left="0" w:firstLine="5120"/>
      <w:spacing w:before="280" w:after="280" w:line="240" w:lineRule="auto"/>
    </w:pPr>
    <w:rPr>
      <w:rFonts w:ascii="Times New Roman" w:hAnsi="Times New Roman" w:cs="Times New Roman"/>
    </w:rPr>
  </w:style>
  <w:style w:type="paragraph" w:styleId="1100" w:customStyle="1">
    <w:name w:val="索引 61"/>
    <w:basedOn w:val="861"/>
    <w:next w:val="860"/>
    <w:qFormat/>
    <w:pPr>
      <w:ind w:left="1000" w:firstLine="2560"/>
      <w:jc w:val="center"/>
      <w:spacing w:before="0" w:after="0" w:line="360" w:lineRule="auto"/>
    </w:pPr>
    <w:rPr>
      <w:rFonts w:ascii="Times New Roman" w:hAnsi="Times New Roman" w:cs="Times New Roman"/>
    </w:rPr>
  </w:style>
  <w:style w:type="paragraph" w:styleId="1101" w:customStyle="1">
    <w:name w:val="目录3"/>
    <w:basedOn w:val="861"/>
    <w:next w:val="860"/>
    <w:qFormat/>
    <w:pPr>
      <w:ind w:left="419" w:firstLine="5283"/>
      <w:spacing w:before="0" w:after="0" w:line="317" w:lineRule="atLeast"/>
    </w:pPr>
    <w:rPr>
      <w:rFonts w:ascii="Times New Roman" w:hAnsi="Times New Roman" w:cs="Times New Roman"/>
    </w:rPr>
  </w:style>
  <w:style w:type="paragraph" w:styleId="1102" w:customStyle="1">
    <w:name w:val="xl90"/>
    <w:basedOn w:val="861"/>
    <w:next w:val="1103"/>
    <w:qFormat/>
    <w:pPr>
      <w:ind w:left="0" w:firstLine="3584"/>
      <w:spacing w:before="280" w:after="280" w:line="240" w:lineRule="auto"/>
    </w:pPr>
    <w:rPr>
      <w:rFonts w:ascii="Times New Roman" w:hAnsi="Times New Roman" w:cs="Times New Roman"/>
    </w:rPr>
  </w:style>
  <w:style w:type="paragraph" w:styleId="1103" w:customStyle="1">
    <w:name w:val="列表框1"/>
    <w:next w:val="1094"/>
    <w:qFormat/>
    <w:pPr>
      <w:ind w:firstLine="2048"/>
      <w:spacing w:line="460" w:lineRule="exact"/>
    </w:pPr>
    <w:rPr>
      <w:rFonts w:ascii="Calibri" w:hAnsi="Calibri"/>
    </w:rPr>
  </w:style>
  <w:style w:type="paragraph" w:styleId="1104" w:customStyle="1">
    <w:name w:val="1ji"/>
    <w:basedOn w:val="862"/>
    <w:next w:val="1083"/>
    <w:qFormat/>
    <w:pPr>
      <w:ind w:left="0" w:firstLine="18"/>
      <w:jc w:val="center"/>
      <w:spacing w:before="0" w:after="0" w:line="240" w:lineRule="auto"/>
      <w:outlineLvl w:val="0"/>
    </w:pPr>
  </w:style>
  <w:style w:type="paragraph" w:styleId="1105" w:customStyle="1">
    <w:name w:val="索引 81"/>
    <w:basedOn w:val="861"/>
    <w:next w:val="860"/>
    <w:qFormat/>
    <w:pPr>
      <w:ind w:left="1400" w:firstLine="2560"/>
      <w:jc w:val="center"/>
      <w:spacing w:before="0" w:after="0" w:line="360" w:lineRule="auto"/>
    </w:pPr>
    <w:rPr>
      <w:rFonts w:ascii="Times New Roman" w:hAnsi="Times New Roman" w:cs="Times New Roman"/>
    </w:rPr>
  </w:style>
  <w:style w:type="paragraph" w:styleId="1106" w:customStyle="1">
    <w:name w:val="正文1"/>
    <w:basedOn w:val="860"/>
    <w:next w:val="860"/>
    <w:qFormat/>
    <w:pPr>
      <w:spacing w:line="312" w:lineRule="atLeast"/>
    </w:pPr>
    <w:rPr>
      <w:rFonts w:ascii="楷体_GB2312" w:hAnsi="Times New Roman" w:eastAsia="楷体_GB2312" w:cs="Times New Roman"/>
      <w:sz w:val="24"/>
    </w:rPr>
  </w:style>
  <w:style w:type="paragraph" w:styleId="1107" w:customStyle="1">
    <w:name w:val="Char Char Char Char Char Char1 Char Char Char1 Char Char Char Char Char Char Char Char Char Char Char Char Char Char Char Char Char Char"/>
    <w:basedOn w:val="861"/>
    <w:next w:val="1108"/>
    <w:qFormat/>
    <w:pPr>
      <w:ind w:left="0" w:firstLine="2560"/>
      <w:spacing w:before="0" w:after="0" w:line="240" w:lineRule="auto"/>
    </w:pPr>
    <w:rPr>
      <w:rFonts w:ascii="Times New Roman" w:hAnsi="Times New Roman" w:cs="Times New Roman"/>
    </w:rPr>
  </w:style>
  <w:style w:type="paragraph" w:styleId="1108" w:customStyle="1">
    <w:name w:val="样式 加粗 居中11"/>
    <w:basedOn w:val="861"/>
    <w:next w:val="1109"/>
    <w:qFormat/>
    <w:pPr>
      <w:ind w:left="0" w:firstLine="2560"/>
      <w:jc w:val="center"/>
      <w:spacing w:before="0" w:after="0" w:line="360" w:lineRule="auto"/>
    </w:pPr>
    <w:rPr>
      <w:rFonts w:ascii="Times New Roman" w:hAnsi="Times New Roman" w:cs="Times New Roman"/>
    </w:rPr>
  </w:style>
  <w:style w:type="paragraph" w:styleId="1109" w:customStyle="1">
    <w:name w:val="xl89"/>
    <w:basedOn w:val="861"/>
    <w:next w:val="1110"/>
    <w:qFormat/>
    <w:pPr>
      <w:ind w:left="0" w:firstLine="3584"/>
      <w:spacing w:before="280" w:after="280" w:line="240" w:lineRule="auto"/>
    </w:pPr>
    <w:rPr>
      <w:rFonts w:ascii="Times New Roman" w:hAnsi="Times New Roman" w:cs="Times New Roman"/>
    </w:rPr>
  </w:style>
  <w:style w:type="paragraph" w:styleId="1110" w:customStyle="1">
    <w:name w:val="Char Char Char Char Char Char1 Char Char Char Char Char Char1 Char Char Char Char Char Char Char Char Char"/>
    <w:basedOn w:val="861"/>
    <w:next w:val="1111"/>
    <w:qFormat/>
    <w:pPr>
      <w:ind w:left="0" w:firstLine="2560"/>
      <w:spacing w:before="0" w:after="0" w:line="240" w:lineRule="auto"/>
    </w:pPr>
    <w:rPr>
      <w:rFonts w:ascii="Times New Roman" w:hAnsi="Times New Roman" w:cs="Times New Roman"/>
    </w:rPr>
  </w:style>
  <w:style w:type="paragraph" w:styleId="1111" w:customStyle="1">
    <w:name w:val="文章附标题"/>
    <w:basedOn w:val="861"/>
    <w:next w:val="861"/>
    <w:qFormat/>
    <w:pPr>
      <w:ind w:left="0" w:firstLine="5120"/>
      <w:jc w:val="center"/>
      <w:spacing w:before="187" w:after="175" w:line="374" w:lineRule="atLeast"/>
    </w:pPr>
    <w:rPr>
      <w:rFonts w:ascii="Times New Roman" w:hAnsi="Times New Roman" w:cs="Times New Roman"/>
    </w:rPr>
  </w:style>
  <w:style w:type="paragraph" w:styleId="1112">
    <w:name w:val="Quote"/>
    <w:next w:val="860"/>
    <w:qFormat/>
    <w:pPr>
      <w:ind w:left="3680" w:right="864"/>
      <w:jc w:val="center"/>
      <w:spacing w:before="200" w:after="160"/>
    </w:pPr>
    <w:rPr>
      <w:rFonts w:ascii="Calibri" w:hAnsi="Calibri"/>
      <w:i/>
    </w:rPr>
  </w:style>
  <w:style w:type="paragraph" w:styleId="1113" w:customStyle="1">
    <w:name w:val="Default Paragraph Font Para Char Char Char Char Char Char"/>
    <w:basedOn w:val="861"/>
    <w:next w:val="1114"/>
    <w:qFormat/>
    <w:pPr>
      <w:ind w:left="0" w:firstLine="3584"/>
      <w:spacing w:before="0" w:after="160" w:line="240" w:lineRule="exact"/>
    </w:pPr>
    <w:rPr>
      <w:rFonts w:ascii="Times New Roman" w:hAnsi="Times New Roman" w:cs="Times New Roman"/>
    </w:rPr>
  </w:style>
  <w:style w:type="paragraph" w:styleId="1114" w:customStyle="1">
    <w:name w:val="xl23"/>
    <w:basedOn w:val="861"/>
    <w:next w:val="897"/>
    <w:qFormat/>
    <w:pPr>
      <w:ind w:left="0" w:firstLine="20"/>
      <w:spacing w:before="280" w:after="280" w:line="240" w:lineRule="auto"/>
      <w:shd w:val="clear" w:color="000000" w:fill="ffffff"/>
    </w:pPr>
    <w:rPr>
      <w:rFonts w:ascii="Times New Roman" w:hAnsi="Times New Roman" w:cs="Times New Roman"/>
    </w:rPr>
  </w:style>
  <w:style w:type="paragraph" w:styleId="1115" w:customStyle="1">
    <w:name w:val="列出段落11"/>
    <w:basedOn w:val="861"/>
    <w:next w:val="1116"/>
    <w:qFormat/>
    <w:pPr>
      <w:ind w:left="420" w:firstLine="3748"/>
      <w:spacing w:before="0" w:after="0" w:line="240" w:lineRule="auto"/>
    </w:pPr>
    <w:rPr>
      <w:rFonts w:ascii="Times New Roman" w:hAnsi="Times New Roman" w:cs="Times New Roman"/>
    </w:rPr>
  </w:style>
  <w:style w:type="paragraph" w:styleId="1116" w:customStyle="1">
    <w:name w:val="样式 标题 2 + (西文) 宋体 非加粗 居中"/>
    <w:basedOn w:val="863"/>
    <w:next w:val="1117"/>
    <w:qFormat/>
    <w:pPr>
      <w:ind w:left="0" w:firstLine="24"/>
      <w:jc w:val="center"/>
      <w:spacing w:line="412" w:lineRule="auto"/>
      <w:outlineLvl w:val="1"/>
    </w:pPr>
  </w:style>
  <w:style w:type="paragraph" w:styleId="1117" w:customStyle="1">
    <w:name w:val="页脚 Char Char"/>
    <w:basedOn w:val="861"/>
    <w:next w:val="1118"/>
    <w:qFormat/>
    <w:pPr>
      <w:ind w:left="0" w:firstLine="5120"/>
      <w:spacing w:before="0" w:after="0" w:line="240" w:lineRule="auto"/>
    </w:pPr>
    <w:rPr>
      <w:rFonts w:ascii="Times New Roman" w:hAnsi="Times New Roman" w:cs="Times New Roman"/>
    </w:rPr>
  </w:style>
  <w:style w:type="paragraph" w:styleId="1118" w:customStyle="1">
    <w:name w:val="样式 标题 1 + 段前: 16 磅 段后: 16 磅"/>
    <w:basedOn w:val="862"/>
    <w:next w:val="1119"/>
    <w:qFormat/>
    <w:pPr>
      <w:ind w:left="0" w:firstLine="18"/>
      <w:jc w:val="center"/>
      <w:spacing w:before="120" w:after="0" w:line="360" w:lineRule="auto"/>
      <w:outlineLvl w:val="0"/>
    </w:pPr>
  </w:style>
  <w:style w:type="paragraph" w:styleId="1119" w:customStyle="1">
    <w:name w:val="Char1 Char Char Char Char Char Char"/>
    <w:basedOn w:val="861"/>
    <w:next w:val="1120"/>
    <w:qFormat/>
    <w:pPr>
      <w:ind w:left="0" w:firstLine="2560"/>
      <w:spacing w:before="0" w:after="0" w:line="240" w:lineRule="auto"/>
    </w:pPr>
    <w:rPr>
      <w:rFonts w:ascii="Times New Roman" w:hAnsi="Times New Roman" w:cs="Times New Roman"/>
    </w:rPr>
  </w:style>
  <w:style w:type="paragraph" w:styleId="1120" w:customStyle="1">
    <w:name w:val="文档标题4"/>
    <w:basedOn w:val="865"/>
    <w:next w:val="860"/>
    <w:qFormat/>
    <w:pPr>
      <w:ind w:left="851" w:firstLine="30"/>
      <w:spacing w:after="280" w:line="360" w:lineRule="auto"/>
      <w:outlineLvl w:val="3"/>
    </w:pPr>
  </w:style>
  <w:style w:type="paragraph" w:styleId="1121" w:customStyle="1">
    <w:name w:val="font0"/>
    <w:basedOn w:val="861"/>
    <w:next w:val="1096"/>
    <w:qFormat/>
    <w:pPr>
      <w:ind w:left="0" w:firstLine="1024"/>
      <w:spacing w:before="280" w:after="280" w:line="240" w:lineRule="auto"/>
    </w:pPr>
    <w:rPr>
      <w:rFonts w:ascii="Times New Roman" w:hAnsi="Times New Roman" w:cs="Times New Roman"/>
    </w:rPr>
  </w:style>
  <w:style w:type="paragraph" w:styleId="1122" w:customStyle="1">
    <w:name w:val="CM5"/>
    <w:basedOn w:val="861"/>
    <w:next w:val="860"/>
    <w:qFormat/>
    <w:pPr>
      <w:ind w:left="200" w:firstLine="2760"/>
      <w:spacing w:before="0" w:after="0" w:line="400" w:lineRule="atLeast"/>
    </w:pPr>
    <w:rPr>
      <w:rFonts w:ascii="Times New Roman" w:hAnsi="Times New Roman" w:cs="Times New Roman"/>
    </w:rPr>
  </w:style>
  <w:style w:type="paragraph" w:styleId="1123" w:customStyle="1">
    <w:name w:val="Pa0"/>
    <w:basedOn w:val="861"/>
    <w:next w:val="860"/>
    <w:qFormat/>
    <w:pPr>
      <w:ind w:left="0" w:firstLine="4608"/>
      <w:spacing w:before="0" w:after="0" w:line="241" w:lineRule="atLeast"/>
    </w:pPr>
    <w:rPr>
      <w:rFonts w:ascii="Times New Roman" w:hAnsi="Times New Roman" w:cs="Times New Roman"/>
    </w:rPr>
  </w:style>
  <w:style w:type="paragraph" w:styleId="1124" w:customStyle="1">
    <w:name w:val="招标文件》"/>
    <w:basedOn w:val="861"/>
    <w:next w:val="1060"/>
    <w:qFormat/>
    <w:pPr>
      <w:ind w:left="420" w:firstLine="2140"/>
      <w:spacing w:before="120" w:after="120" w:line="300" w:lineRule="auto"/>
    </w:pPr>
    <w:rPr>
      <w:rFonts w:ascii="Times New Roman" w:hAnsi="Times New Roman" w:cs="Times New Roman"/>
    </w:rPr>
  </w:style>
  <w:style w:type="paragraph" w:styleId="1125" w:customStyle="1">
    <w:name w:val="段"/>
    <w:next w:val="860"/>
    <w:qFormat/>
    <w:pPr>
      <w:ind w:firstLine="200"/>
      <w:jc w:val="both"/>
      <w:spacing w:line="360" w:lineRule="auto"/>
    </w:pPr>
    <w:rPr>
      <w:sz w:val="24"/>
      <w:szCs w:val="22"/>
    </w:rPr>
  </w:style>
  <w:style w:type="paragraph" w:styleId="1126" w:customStyle="1">
    <w:name w:val="标书_正文"/>
    <w:basedOn w:val="861"/>
    <w:next w:val="1127"/>
    <w:qFormat/>
    <w:pPr>
      <w:ind w:left="420" w:firstLine="1188"/>
      <w:spacing w:before="0" w:after="0" w:line="360" w:lineRule="auto"/>
    </w:pPr>
    <w:rPr>
      <w:rFonts w:ascii="Times New Roman" w:hAnsi="Times New Roman" w:cs="Times New Roman"/>
    </w:rPr>
  </w:style>
  <w:style w:type="paragraph" w:styleId="1127" w:customStyle="1">
    <w:name w:val="样式 标题 2 + Times New Roman 四号 非加粗 段前: 5 磅 段后: 0 磅 行距: 固定值 20..."/>
    <w:basedOn w:val="863"/>
    <w:next w:val="1075"/>
    <w:qFormat/>
    <w:pPr>
      <w:ind w:left="0" w:firstLine="24"/>
      <w:spacing w:before="100" w:after="0" w:line="400" w:lineRule="exact"/>
      <w:outlineLvl w:val="1"/>
    </w:pPr>
  </w:style>
  <w:style w:type="paragraph" w:styleId="1128" w:customStyle="1">
    <w:name w:val="图片0"/>
    <w:basedOn w:val="861"/>
    <w:next w:val="908"/>
    <w:qFormat/>
    <w:pPr>
      <w:ind w:left="-161" w:firstLine="1187"/>
      <w:spacing w:before="0" w:after="0" w:line="276" w:lineRule="auto"/>
    </w:pPr>
    <w:rPr>
      <w:rFonts w:ascii="Times New Roman" w:hAnsi="Times New Roman" w:cs="Times New Roman"/>
    </w:rPr>
  </w:style>
  <w:style w:type="paragraph" w:styleId="1129" w:customStyle="1">
    <w:name w:val="Char Char Char2 Char Char Char2 Char"/>
    <w:basedOn w:val="861"/>
    <w:next w:val="1101"/>
    <w:qFormat/>
    <w:pPr>
      <w:ind w:left="560" w:firstLine="3632"/>
      <w:spacing w:before="0" w:after="160" w:line="240" w:lineRule="exact"/>
    </w:pPr>
    <w:rPr>
      <w:rFonts w:ascii="Times New Roman" w:hAnsi="Times New Roman" w:cs="Times New Roman"/>
    </w:rPr>
  </w:style>
  <w:style w:type="paragraph" w:styleId="1130" w:customStyle="1">
    <w:name w:val="Char Char Char Char"/>
    <w:next w:val="1131"/>
    <w:qFormat/>
    <w:pPr>
      <w:ind w:firstLine="10"/>
      <w:spacing w:line="360" w:lineRule="auto"/>
      <w:shd w:val="clear" w:color="000000" w:fill="000080"/>
    </w:pPr>
    <w:rPr>
      <w:rFonts w:ascii="Calibri" w:hAnsi="Calibri"/>
    </w:rPr>
  </w:style>
  <w:style w:type="paragraph" w:styleId="1131" w:customStyle="1">
    <w:name w:val="杨昂超式样黑体主"/>
    <w:basedOn w:val="861"/>
    <w:next w:val="1132"/>
    <w:qFormat/>
    <w:pPr>
      <w:ind w:left="0" w:firstLine="4608"/>
      <w:spacing w:before="0" w:after="0" w:line="240" w:lineRule="auto"/>
    </w:pPr>
    <w:rPr>
      <w:rFonts w:ascii="Times New Roman" w:hAnsi="Times New Roman" w:cs="Times New Roman"/>
    </w:rPr>
  </w:style>
  <w:style w:type="paragraph" w:styleId="1132" w:customStyle="1">
    <w:name w:val="Char Char Char Char Char Char1 Char Char Char Char Char Char Char Char Char Char"/>
    <w:basedOn w:val="861"/>
    <w:next w:val="1133"/>
    <w:qFormat/>
    <w:pPr>
      <w:ind w:left="0" w:firstLine="2560"/>
      <w:spacing w:before="0" w:after="0" w:line="240" w:lineRule="auto"/>
    </w:pPr>
    <w:rPr>
      <w:rFonts w:ascii="Times New Roman" w:hAnsi="Times New Roman" w:cs="Times New Roman"/>
    </w:rPr>
  </w:style>
  <w:style w:type="paragraph" w:styleId="1133" w:customStyle="1">
    <w:name w:val="目录1"/>
    <w:basedOn w:val="861"/>
    <w:next w:val="860"/>
    <w:qFormat/>
    <w:pPr>
      <w:ind w:left="0" w:firstLine="7168"/>
      <w:spacing w:before="0" w:after="136" w:line="289" w:lineRule="atLeast"/>
    </w:pPr>
    <w:rPr>
      <w:rFonts w:ascii="Times New Roman" w:hAnsi="Times New Roman" w:cs="Times New Roman"/>
    </w:rPr>
  </w:style>
  <w:style w:type="paragraph" w:styleId="1134" w:customStyle="1">
    <w:name w:val="文档结构图1"/>
    <w:basedOn w:val="861"/>
    <w:next w:val="1135"/>
    <w:qFormat/>
    <w:pPr>
      <w:ind w:left="200" w:firstLine="2248"/>
      <w:spacing w:before="0" w:after="0" w:line="360" w:lineRule="auto"/>
    </w:pPr>
    <w:rPr>
      <w:rFonts w:ascii="Times New Roman" w:hAnsi="Times New Roman" w:cs="Times New Roman"/>
    </w:rPr>
  </w:style>
  <w:style w:type="paragraph" w:styleId="1135" w:customStyle="1">
    <w:name w:val="2ji"/>
    <w:basedOn w:val="863"/>
    <w:next w:val="903"/>
    <w:qFormat/>
    <w:pPr>
      <w:ind w:left="0" w:firstLine="24"/>
      <w:spacing w:before="0" w:after="0" w:line="360" w:lineRule="auto"/>
      <w:outlineLvl w:val="1"/>
    </w:pPr>
  </w:style>
  <w:style w:type="paragraph" w:styleId="1136" w:customStyle="1">
    <w:name w:val="xl91"/>
    <w:basedOn w:val="861"/>
    <w:next w:val="1057"/>
    <w:qFormat/>
    <w:pPr>
      <w:ind w:left="0" w:firstLine="3584"/>
      <w:spacing w:before="280" w:after="280" w:line="240" w:lineRule="auto"/>
    </w:pPr>
    <w:rPr>
      <w:rFonts w:ascii="Times New Roman" w:hAnsi="Times New Roman" w:cs="Times New Roman"/>
    </w:rPr>
  </w:style>
  <w:style w:type="paragraph" w:styleId="1137" w:customStyle="1">
    <w:name w:val="Text Body"/>
    <w:basedOn w:val="861"/>
    <w:next w:val="1138"/>
    <w:qFormat/>
    <w:pPr>
      <w:ind w:left="0" w:firstLine="4096"/>
      <w:spacing w:before="0" w:after="120" w:line="240" w:lineRule="auto"/>
    </w:pPr>
    <w:rPr>
      <w:rFonts w:ascii="Times New Roman" w:hAnsi="Times New Roman" w:cs="Times New Roman"/>
    </w:rPr>
  </w:style>
  <w:style w:type="paragraph" w:styleId="1138" w:customStyle="1">
    <w:name w:val="项目符1"/>
    <w:basedOn w:val="861"/>
    <w:next w:val="1139"/>
    <w:qFormat/>
    <w:pPr>
      <w:ind w:left="1365" w:right="100" w:firstLine="2728"/>
      <w:spacing w:before="78" w:after="78" w:line="300" w:lineRule="auto"/>
    </w:pPr>
    <w:rPr>
      <w:rFonts w:ascii="Times New Roman" w:hAnsi="Times New Roman" w:cs="Times New Roman"/>
    </w:rPr>
  </w:style>
  <w:style w:type="paragraph" w:styleId="1139" w:customStyle="1">
    <w:name w:val="引文目录标题1"/>
    <w:basedOn w:val="861"/>
    <w:next w:val="860"/>
    <w:qFormat/>
    <w:pPr>
      <w:ind w:left="0" w:firstLine="4608"/>
      <w:jc w:val="center"/>
      <w:spacing w:before="120" w:after="0" w:line="360" w:lineRule="auto"/>
    </w:pPr>
    <w:rPr>
      <w:rFonts w:ascii="Times New Roman" w:hAnsi="Times New Roman" w:cs="Times New Roman"/>
    </w:rPr>
  </w:style>
  <w:style w:type="paragraph" w:styleId="1140" w:customStyle="1">
    <w:name w:val="样式 标题 3 + (西文) 黑体 (中文) 黑体 (符号) 宋体 小四 段前: 5 磅 段后: 5 磅 行距: 1..."/>
    <w:basedOn w:val="864"/>
    <w:next w:val="1141"/>
    <w:qFormat/>
    <w:pPr>
      <w:ind w:left="1429" w:firstLine="18"/>
      <w:spacing w:before="100" w:after="100" w:line="360" w:lineRule="auto"/>
      <w:outlineLvl w:val="2"/>
    </w:pPr>
  </w:style>
  <w:style w:type="paragraph" w:styleId="1141" w:customStyle="1">
    <w:name w:val="xl22"/>
    <w:basedOn w:val="861"/>
    <w:next w:val="1142"/>
    <w:qFormat/>
    <w:pPr>
      <w:ind w:left="0" w:firstLine="20"/>
      <w:jc w:val="right"/>
      <w:spacing w:before="280" w:after="280" w:line="240" w:lineRule="auto"/>
      <w:shd w:val="clear" w:color="000000" w:fill="ffffff"/>
    </w:pPr>
    <w:rPr>
      <w:rFonts w:ascii="Times New Roman" w:hAnsi="Times New Roman" w:cs="Times New Roman"/>
    </w:rPr>
  </w:style>
  <w:style w:type="paragraph" w:styleId="1142" w:customStyle="1">
    <w:name w:val="自定义一"/>
    <w:basedOn w:val="861"/>
    <w:next w:val="860"/>
    <w:qFormat/>
    <w:pPr>
      <w:ind w:left="0"/>
      <w:spacing w:before="0" w:after="0" w:line="360" w:lineRule="auto"/>
    </w:pPr>
    <w:rPr>
      <w:rFonts w:ascii="Times New Roman" w:hAnsi="Times New Roman" w:cs="Times New Roman"/>
    </w:rPr>
  </w:style>
  <w:style w:type="paragraph" w:styleId="1143" w:customStyle="1">
    <w:name w:val="xl78"/>
    <w:basedOn w:val="861"/>
    <w:next w:val="1144"/>
    <w:qFormat/>
    <w:pPr>
      <w:ind w:left="0" w:firstLine="3584"/>
      <w:jc w:val="center"/>
      <w:spacing w:before="280" w:after="280" w:line="240" w:lineRule="auto"/>
    </w:pPr>
    <w:rPr>
      <w:rFonts w:ascii="Times New Roman" w:hAnsi="Times New Roman" w:cs="Times New Roman"/>
    </w:rPr>
  </w:style>
  <w:style w:type="paragraph" w:styleId="1144" w:customStyle="1">
    <w:name w:val="段落正文"/>
    <w:next w:val="1086"/>
    <w:qFormat/>
    <w:pPr>
      <w:ind w:firstLine="4608"/>
      <w:jc w:val="center"/>
      <w:spacing w:line="360" w:lineRule="auto"/>
    </w:pPr>
    <w:rPr>
      <w:rFonts w:ascii="Calibri" w:hAnsi="Calibri"/>
    </w:rPr>
  </w:style>
  <w:style w:type="paragraph" w:styleId="1145" w:customStyle="1">
    <w:name w:val="_Style 169"/>
    <w:next w:val="860"/>
    <w:qFormat/>
    <w:pPr>
      <w:ind w:left="2560"/>
    </w:pPr>
    <w:rPr>
      <w:rFonts w:ascii="Calibri" w:hAnsi="Calibri"/>
    </w:rPr>
  </w:style>
  <w:style w:type="paragraph" w:styleId="1146" w:customStyle="1">
    <w:name w:val="样式 小四 行距: 1.5 倍行距 首行缩进:  2 字符"/>
    <w:basedOn w:val="861"/>
    <w:next w:val="1091"/>
    <w:qFormat/>
    <w:pPr>
      <w:ind w:left="480" w:firstLine="2784"/>
      <w:spacing w:before="0" w:after="0" w:line="360" w:lineRule="auto"/>
    </w:pPr>
    <w:rPr>
      <w:rFonts w:ascii="Times New Roman" w:hAnsi="Times New Roman" w:cs="Times New Roman"/>
    </w:rPr>
  </w:style>
  <w:style w:type="paragraph" w:styleId="1147" w:customStyle="1">
    <w:name w:val="小节标题"/>
    <w:basedOn w:val="861"/>
    <w:next w:val="860"/>
    <w:qFormat/>
    <w:pPr>
      <w:ind w:left="0" w:firstLine="7168"/>
      <w:spacing w:before="175" w:after="102" w:line="351" w:lineRule="atLeast"/>
    </w:pPr>
    <w:rPr>
      <w:rFonts w:ascii="Times New Roman" w:hAnsi="Times New Roman" w:cs="Times New Roman"/>
    </w:rPr>
  </w:style>
  <w:style w:type="paragraph" w:styleId="1148" w:customStyle="1">
    <w:name w:val="TOC 标题2"/>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9" w:customStyle="1">
    <w:name w:val="表格文字（两侧对齐）"/>
    <w:basedOn w:val="861"/>
    <w:next w:val="1150"/>
    <w:qFormat/>
    <w:pPr>
      <w:ind w:left="0" w:firstLine="3584"/>
      <w:spacing w:before="0" w:after="0" w:line="240" w:lineRule="auto"/>
    </w:pPr>
    <w:rPr>
      <w:rFonts w:ascii="Times New Roman" w:hAnsi="Times New Roman" w:cs="Times New Roman"/>
    </w:rPr>
  </w:style>
  <w:style w:type="paragraph" w:styleId="1150" w:customStyle="1">
    <w:name w:val="Char"/>
    <w:basedOn w:val="861"/>
    <w:next w:val="1129"/>
    <w:qFormat/>
    <w:pPr>
      <w:ind w:left="900" w:firstLine="2608"/>
      <w:spacing w:before="0" w:after="0" w:line="240" w:lineRule="auto"/>
    </w:pPr>
    <w:rPr>
      <w:rFonts w:ascii="Times New Roman" w:hAnsi="Times New Roman" w:cs="Times New Roman"/>
    </w:rPr>
  </w:style>
  <w:style w:type="paragraph" w:styleId="1151" w:customStyle="1">
    <w:name w:val="xl86"/>
    <w:basedOn w:val="861"/>
    <w:next w:val="1152"/>
    <w:qFormat/>
    <w:pPr>
      <w:ind w:left="0" w:firstLine="5120"/>
      <w:spacing w:before="280" w:after="280" w:line="240" w:lineRule="auto"/>
    </w:pPr>
    <w:rPr>
      <w:rFonts w:ascii="Times New Roman" w:hAnsi="Times New Roman" w:cs="Times New Roman"/>
    </w:rPr>
  </w:style>
  <w:style w:type="paragraph" w:styleId="1152" w:customStyle="1">
    <w:name w:val="索引 71"/>
    <w:basedOn w:val="861"/>
    <w:next w:val="860"/>
    <w:qFormat/>
    <w:pPr>
      <w:ind w:left="1200" w:firstLine="2560"/>
      <w:jc w:val="center"/>
      <w:spacing w:before="0" w:after="0" w:line="360" w:lineRule="auto"/>
    </w:pPr>
    <w:rPr>
      <w:rFonts w:ascii="Times New Roman" w:hAnsi="Times New Roman" w:cs="Times New Roman"/>
    </w:rPr>
  </w:style>
  <w:style w:type="paragraph" w:styleId="1153" w:customStyle="1">
    <w:name w:val="111"/>
    <w:next w:val="1154"/>
    <w:qFormat/>
    <w:pPr>
      <w:ind w:left="480" w:firstLine="4320"/>
      <w:spacing w:line="440" w:lineRule="exact"/>
    </w:pPr>
    <w:rPr>
      <w:rFonts w:ascii="Calibri" w:hAnsi="Calibri"/>
    </w:rPr>
  </w:style>
  <w:style w:type="paragraph" w:styleId="1154" w:customStyle="1">
    <w:name w:val="4"/>
    <w:basedOn w:val="861"/>
    <w:next w:val="873"/>
    <w:qFormat/>
    <w:pPr>
      <w:ind w:left="409" w:firstLine="3737"/>
      <w:spacing w:before="0" w:after="0" w:line="420" w:lineRule="exact"/>
    </w:pPr>
    <w:rPr>
      <w:rFonts w:ascii="Times New Roman" w:hAnsi="Times New Roman" w:cs="Times New Roman"/>
    </w:rPr>
  </w:style>
  <w:style w:type="paragraph" w:styleId="1155" w:customStyle="1">
    <w:name w:val="Char Char Char Char Char Char1 Char Char Char1 Char Char Char Char Char Char"/>
    <w:basedOn w:val="861"/>
    <w:next w:val="1140"/>
    <w:qFormat/>
    <w:pPr>
      <w:ind w:left="0" w:firstLine="2560"/>
      <w:spacing w:before="0" w:after="0" w:line="240" w:lineRule="auto"/>
    </w:pPr>
    <w:rPr>
      <w:rFonts w:ascii="Times New Roman" w:hAnsi="Times New Roman" w:cs="Times New Roman"/>
    </w:rPr>
  </w:style>
  <w:style w:type="paragraph" w:styleId="1156" w:customStyle="1">
    <w:name w:val="Char Char Char Char Char Char1 Char Char Char Char Char Char1 Char Char Char"/>
    <w:basedOn w:val="861"/>
    <w:next w:val="1157"/>
    <w:qFormat/>
    <w:pPr>
      <w:ind w:left="0" w:firstLine="2560"/>
      <w:spacing w:before="0" w:after="0" w:line="240" w:lineRule="auto"/>
    </w:pPr>
    <w:rPr>
      <w:rFonts w:ascii="Times New Roman" w:hAnsi="Times New Roman" w:cs="Times New Roman"/>
    </w:rPr>
  </w:style>
  <w:style w:type="paragraph" w:styleId="1157" w:customStyle="1">
    <w:name w:val="正文符号1"/>
    <w:basedOn w:val="861"/>
    <w:next w:val="1158"/>
    <w:qFormat/>
    <w:pPr>
      <w:ind w:left="987" w:firstLine="5724"/>
      <w:spacing w:before="0" w:after="0" w:line="240" w:lineRule="auto"/>
    </w:pPr>
    <w:rPr>
      <w:rFonts w:ascii="Times New Roman" w:hAnsi="Times New Roman" w:cs="Times New Roman"/>
    </w:rPr>
  </w:style>
  <w:style w:type="paragraph" w:styleId="1158" w:customStyle="1">
    <w:name w:val="索引 31"/>
    <w:basedOn w:val="861"/>
    <w:next w:val="860"/>
    <w:qFormat/>
    <w:pPr>
      <w:ind w:left="400" w:firstLine="2560"/>
      <w:jc w:val="center"/>
      <w:spacing w:before="0" w:after="0" w:line="360" w:lineRule="auto"/>
    </w:pPr>
    <w:rPr>
      <w:rFonts w:ascii="Times New Roman" w:hAnsi="Times New Roman" w:cs="Times New Roman"/>
    </w:rPr>
  </w:style>
  <w:style w:type="paragraph" w:styleId="1159" w:customStyle="1">
    <w:name w:val="目录4"/>
    <w:basedOn w:val="861"/>
    <w:next w:val="860"/>
    <w:qFormat/>
    <w:pPr>
      <w:ind w:left="629" w:firstLine="5237"/>
      <w:spacing w:before="0" w:after="0" w:line="317" w:lineRule="atLeast"/>
    </w:pPr>
    <w:rPr>
      <w:rFonts w:ascii="Times New Roman" w:hAnsi="Times New Roman" w:cs="Times New Roman"/>
    </w:rPr>
  </w:style>
  <w:style w:type="paragraph" w:styleId="1160" w:customStyle="1">
    <w:name w:val="p15"/>
    <w:basedOn w:val="860"/>
    <w:qFormat/>
    <w:pPr>
      <w:ind w:left="0"/>
    </w:pPr>
    <w:rPr>
      <w:rFonts w:ascii="宋体" w:hAnsi="宋体"/>
      <w:sz w:val="28"/>
      <w:szCs w:val="28"/>
    </w:rPr>
  </w:style>
  <w:style w:type="paragraph" w:styleId="1161" w:customStyle="1">
    <w:name w:val="四号 居中"/>
    <w:basedOn w:val="861"/>
    <w:next w:val="1155"/>
    <w:qFormat/>
    <w:pPr>
      <w:ind w:left="0" w:firstLine="6144"/>
      <w:jc w:val="center"/>
      <w:spacing w:before="0" w:after="0" w:line="360" w:lineRule="auto"/>
    </w:pPr>
    <w:rPr>
      <w:rFonts w:ascii="Times New Roman" w:hAnsi="Times New Roman" w:cs="Times New Roman"/>
    </w:rPr>
  </w:style>
  <w:style w:type="paragraph" w:styleId="1162" w:customStyle="1">
    <w:name w:val="p0"/>
    <w:next w:val="860"/>
    <w:qFormat/>
    <w:pPr>
      <w:ind w:firstLine="2048"/>
      <w:spacing w:line="360" w:lineRule="auto"/>
    </w:pPr>
    <w:rPr>
      <w:rFonts w:ascii="Calibri" w:hAnsi="Calibri"/>
    </w:rPr>
  </w:style>
  <w:style w:type="paragraph" w:styleId="1163" w:customStyle="1">
    <w:name w:val="列表编号 21"/>
    <w:basedOn w:val="861"/>
    <w:next w:val="1164"/>
    <w:qFormat/>
    <w:pPr>
      <w:ind w:left="0" w:firstLine="2560"/>
      <w:spacing w:before="0" w:after="0" w:line="360" w:lineRule="auto"/>
    </w:pPr>
    <w:rPr>
      <w:rFonts w:ascii="Times New Roman" w:hAnsi="Times New Roman" w:cs="Times New Roman"/>
    </w:rPr>
  </w:style>
  <w:style w:type="paragraph" w:styleId="1164" w:customStyle="1">
    <w:name w:val="正文文本 21"/>
    <w:basedOn w:val="861"/>
    <w:next w:val="1045"/>
    <w:qFormat/>
    <w:pPr>
      <w:ind w:left="0" w:firstLine="2560"/>
      <w:jc w:val="center"/>
      <w:spacing w:before="0" w:after="120" w:line="480" w:lineRule="auto"/>
    </w:pPr>
    <w:rPr>
      <w:rFonts w:ascii="Times New Roman" w:hAnsi="Times New Roman" w:cs="Times New Roman"/>
    </w:rPr>
  </w:style>
  <w:style w:type="paragraph" w:styleId="1165" w:customStyle="1">
    <w:name w:val="a2"/>
    <w:basedOn w:val="861"/>
    <w:next w:val="900"/>
    <w:qFormat/>
    <w:pPr>
      <w:ind w:left="0" w:firstLine="1024"/>
      <w:spacing w:before="280" w:after="280" w:line="240" w:lineRule="auto"/>
    </w:pPr>
    <w:rPr>
      <w:rFonts w:ascii="Times New Roman" w:hAnsi="Times New Roman" w:cs="Times New Roman"/>
    </w:rPr>
  </w:style>
  <w:style w:type="paragraph" w:styleId="1166" w:customStyle="1">
    <w:name w:val="font8"/>
    <w:basedOn w:val="861"/>
    <w:next w:val="1090"/>
    <w:qFormat/>
    <w:pPr>
      <w:ind w:left="0" w:firstLine="2048"/>
      <w:spacing w:before="280" w:after="280" w:line="240" w:lineRule="auto"/>
    </w:pPr>
    <w:rPr>
      <w:rFonts w:ascii="Times New Roman" w:hAnsi="Times New Roman" w:cs="Times New Roman"/>
    </w:rPr>
  </w:style>
  <w:style w:type="paragraph" w:styleId="1167" w:customStyle="1">
    <w:name w:val="Char Char Char Char Char Char1 Char Char Char Char Char Char1 Char Char Char Char Char Char Char"/>
    <w:basedOn w:val="861"/>
    <w:next w:val="1168"/>
    <w:qFormat/>
    <w:pPr>
      <w:ind w:left="0" w:firstLine="2560"/>
      <w:spacing w:before="0" w:after="0" w:line="240" w:lineRule="auto"/>
    </w:pPr>
    <w:rPr>
      <w:rFonts w:ascii="Times New Roman" w:hAnsi="Times New Roman" w:cs="Times New Roman"/>
    </w:rPr>
  </w:style>
  <w:style w:type="paragraph" w:styleId="1168" w:customStyle="1">
    <w:name w:val="xl87"/>
    <w:basedOn w:val="861"/>
    <w:next w:val="1124"/>
    <w:qFormat/>
    <w:pPr>
      <w:ind w:left="0" w:firstLine="5120"/>
      <w:spacing w:before="280" w:after="280" w:line="240" w:lineRule="auto"/>
    </w:pPr>
    <w:rPr>
      <w:rFonts w:ascii="Times New Roman" w:hAnsi="Times New Roman" w:cs="Times New Roman"/>
    </w:rPr>
  </w:style>
  <w:style w:type="paragraph" w:styleId="1169" w:customStyle="1">
    <w:name w:val="444"/>
    <w:basedOn w:val="861"/>
    <w:next w:val="882"/>
    <w:qFormat/>
    <w:pPr>
      <w:ind w:left="0" w:firstLine="4608"/>
      <w:jc w:val="center"/>
      <w:spacing w:before="0" w:after="0" w:line="312" w:lineRule="atLeast"/>
    </w:pPr>
    <w:rPr>
      <w:rFonts w:ascii="Times New Roman" w:hAnsi="Times New Roman" w:cs="Times New Roman"/>
    </w:rPr>
  </w:style>
  <w:style w:type="paragraph" w:styleId="1170" w:customStyle="1">
    <w:name w:val="表格文字图表文字"/>
    <w:basedOn w:val="861"/>
    <w:next w:val="1171"/>
    <w:qFormat/>
    <w:pPr>
      <w:ind w:left="0" w:firstLine="3584"/>
      <w:jc w:val="center"/>
      <w:spacing w:before="0" w:after="0" w:line="240" w:lineRule="auto"/>
    </w:pPr>
    <w:rPr>
      <w:rFonts w:ascii="Times New Roman" w:hAnsi="Times New Roman" w:cs="Times New Roman"/>
    </w:rPr>
  </w:style>
  <w:style w:type="paragraph" w:styleId="1171" w:customStyle="1">
    <w:name w:val="样式 目录 3 + 左侧:  2 字符1"/>
    <w:next w:val="1172"/>
    <w:qFormat/>
    <w:pPr>
      <w:ind w:left="960" w:firstLine="5120"/>
      <w:spacing w:line="360" w:lineRule="auto"/>
      <w:widowControl w:val="off"/>
    </w:pPr>
    <w:rPr>
      <w:rFonts w:ascii="Calibri" w:hAnsi="Calibri"/>
    </w:rPr>
  </w:style>
  <w:style w:type="paragraph" w:styleId="1172" w:customStyle="1">
    <w:name w:val="文档正文"/>
    <w:basedOn w:val="861"/>
    <w:next w:val="1173"/>
    <w:qFormat/>
    <w:pPr>
      <w:ind w:left="567" w:firstLine="3639"/>
      <w:spacing w:before="0" w:after="0" w:line="480" w:lineRule="atLeast"/>
    </w:pPr>
    <w:rPr>
      <w:rFonts w:ascii="Times New Roman" w:hAnsi="Times New Roman" w:cs="Times New Roman"/>
    </w:rPr>
  </w:style>
  <w:style w:type="paragraph" w:styleId="1173" w:customStyle="1">
    <w:name w:val="列表框2"/>
    <w:next w:val="1174"/>
    <w:qFormat/>
    <w:pPr>
      <w:ind w:firstLine="2048"/>
      <w:spacing w:line="460" w:lineRule="exact"/>
    </w:pPr>
    <w:rPr>
      <w:rFonts w:ascii="Calibri" w:hAnsi="Calibri"/>
    </w:rPr>
  </w:style>
  <w:style w:type="paragraph" w:styleId="1174" w:customStyle="1">
    <w:name w:val="font10"/>
    <w:basedOn w:val="861"/>
    <w:next w:val="893"/>
    <w:qFormat/>
    <w:pPr>
      <w:ind w:left="0" w:firstLine="3584"/>
      <w:spacing w:before="280" w:after="280" w:line="240" w:lineRule="auto"/>
    </w:pPr>
    <w:rPr>
      <w:rFonts w:ascii="Times New Roman" w:hAnsi="Times New Roman" w:cs="Times New Roman"/>
    </w:rPr>
  </w:style>
  <w:style w:type="paragraph" w:styleId="1175" w:customStyle="1">
    <w:name w:val="纯文本1"/>
    <w:basedOn w:val="861"/>
    <w:next w:val="905"/>
    <w:qFormat/>
    <w:pPr>
      <w:ind w:left="0" w:firstLine="3584"/>
      <w:spacing w:before="0" w:after="0" w:line="240" w:lineRule="auto"/>
    </w:pPr>
    <w:rPr>
      <w:rFonts w:ascii="Times New Roman" w:hAnsi="Times New Roman" w:cs="Times New Roman"/>
    </w:rPr>
  </w:style>
  <w:style w:type="paragraph" w:styleId="1176" w:customStyle="1">
    <w:name w:val="索引 91"/>
    <w:basedOn w:val="861"/>
    <w:next w:val="860"/>
    <w:qFormat/>
    <w:pPr>
      <w:ind w:left="1600" w:firstLine="2560"/>
      <w:jc w:val="center"/>
      <w:spacing w:before="0" w:after="0" w:line="360" w:lineRule="auto"/>
    </w:pPr>
    <w:rPr>
      <w:rFonts w:ascii="Times New Roman" w:hAnsi="Times New Roman" w:cs="Times New Roman"/>
    </w:rPr>
  </w:style>
  <w:style w:type="paragraph" w:styleId="1177" w:customStyle="1">
    <w:name w:val="xl79"/>
    <w:basedOn w:val="861"/>
    <w:next w:val="1153"/>
    <w:qFormat/>
    <w:pPr>
      <w:ind w:left="0" w:firstLine="3584"/>
      <w:jc w:val="center"/>
      <w:spacing w:before="280" w:after="280" w:line="240" w:lineRule="auto"/>
    </w:pPr>
    <w:rPr>
      <w:rFonts w:ascii="Times New Roman" w:hAnsi="Times New Roman" w:cs="Times New Roman"/>
    </w:rPr>
  </w:style>
  <w:style w:type="paragraph" w:styleId="1178" w:customStyle="1">
    <w:name w:val="表格文字（4号居中）"/>
    <w:next w:val="1179"/>
    <w:qFormat/>
    <w:pPr>
      <w:ind w:firstLine="2560"/>
      <w:jc w:val="center"/>
    </w:pPr>
    <w:rPr>
      <w:rFonts w:ascii="Calibri" w:hAnsi="Calibri"/>
    </w:rPr>
  </w:style>
  <w:style w:type="paragraph" w:styleId="1179" w:customStyle="1">
    <w:name w:val="!方块加粗"/>
    <w:basedOn w:val="861"/>
    <w:next w:val="1146"/>
    <w:qFormat/>
    <w:pPr>
      <w:ind w:left="600" w:firstLine="5212"/>
      <w:spacing w:before="0" w:after="0" w:line="360" w:lineRule="auto"/>
    </w:pPr>
    <w:rPr>
      <w:rFonts w:ascii="Times New Roman" w:hAnsi="Times New Roman" w:cs="Times New Roman"/>
    </w:rPr>
  </w:style>
  <w:style w:type="paragraph" w:styleId="1180" w:customStyle="1">
    <w:name w:val="xl75"/>
    <w:basedOn w:val="861"/>
    <w:next w:val="906"/>
    <w:qFormat/>
    <w:pPr>
      <w:ind w:left="0" w:firstLine="3584"/>
      <w:jc w:val="center"/>
      <w:spacing w:before="280" w:after="280" w:line="240" w:lineRule="auto"/>
    </w:pPr>
    <w:rPr>
      <w:rFonts w:ascii="Times New Roman" w:hAnsi="Times New Roman" w:cs="Times New Roman"/>
    </w:rPr>
  </w:style>
  <w:style w:type="paragraph" w:styleId="1181" w:customStyle="1">
    <w:name w:val="xl81"/>
    <w:basedOn w:val="861"/>
    <w:next w:val="1182"/>
    <w:qFormat/>
    <w:pPr>
      <w:ind w:left="0" w:firstLine="5120"/>
      <w:spacing w:before="280" w:after="280" w:line="240" w:lineRule="auto"/>
    </w:pPr>
    <w:rPr>
      <w:rFonts w:ascii="Times New Roman" w:hAnsi="Times New Roman" w:cs="Times New Roman"/>
    </w:rPr>
  </w:style>
  <w:style w:type="paragraph" w:styleId="1182" w:customStyle="1">
    <w:name w:val="xl25"/>
    <w:basedOn w:val="861"/>
    <w:next w:val="1183"/>
    <w:qFormat/>
    <w:pPr>
      <w:ind w:left="0" w:firstLine="14"/>
      <w:spacing w:before="280" w:after="280" w:line="240" w:lineRule="auto"/>
      <w:shd w:val="clear" w:color="000000" w:fill="ffffff"/>
    </w:pPr>
    <w:rPr>
      <w:rFonts w:ascii="Times New Roman" w:hAnsi="Times New Roman" w:cs="Times New Roman"/>
    </w:rPr>
  </w:style>
  <w:style w:type="paragraph" w:styleId="1183" w:customStyle="1">
    <w:name w:val="普通(网站)1"/>
    <w:basedOn w:val="861"/>
    <w:next w:val="1184"/>
    <w:qFormat/>
    <w:pPr>
      <w:ind w:left="200" w:firstLine="1224"/>
      <w:spacing w:before="280" w:after="280" w:line="240" w:lineRule="auto"/>
    </w:pPr>
    <w:rPr>
      <w:rFonts w:ascii="Times New Roman" w:hAnsi="Times New Roman" w:cs="Times New Roman"/>
    </w:rPr>
  </w:style>
  <w:style w:type="paragraph" w:styleId="1184" w:customStyle="1">
    <w:name w:val="xl27"/>
    <w:basedOn w:val="861"/>
    <w:next w:val="1170"/>
    <w:qFormat/>
    <w:pPr>
      <w:ind w:left="0" w:firstLine="20"/>
      <w:spacing w:before="280" w:after="280" w:line="240" w:lineRule="auto"/>
      <w:shd w:val="clear" w:color="000000" w:fill="ffffff"/>
    </w:pPr>
    <w:rPr>
      <w:rFonts w:ascii="Times New Roman" w:hAnsi="Times New Roman" w:cs="Times New Roman"/>
    </w:rPr>
  </w:style>
  <w:style w:type="paragraph" w:styleId="1185" w:customStyle="1">
    <w:name w:val="H 4"/>
    <w:basedOn w:val="865"/>
    <w:next w:val="1186"/>
    <w:qFormat/>
    <w:pPr>
      <w:ind w:left="426" w:firstLine="24"/>
      <w:spacing w:before="0" w:after="0" w:line="360" w:lineRule="auto"/>
      <w:outlineLvl w:val="3"/>
    </w:pPr>
  </w:style>
  <w:style w:type="paragraph" w:styleId="1186" w:customStyle="1">
    <w:name w:val="xl82"/>
    <w:basedOn w:val="861"/>
    <w:next w:val="1181"/>
    <w:qFormat/>
    <w:pPr>
      <w:ind w:left="0" w:firstLine="5120"/>
      <w:spacing w:before="280" w:after="280" w:line="240" w:lineRule="auto"/>
    </w:pPr>
    <w:rPr>
      <w:rFonts w:ascii="Times New Roman" w:hAnsi="Times New Roman" w:cs="Times New Roman"/>
    </w:rPr>
  </w:style>
  <w:style w:type="paragraph" w:styleId="1187" w:customStyle="1">
    <w:name w:val="Char Char Char Char Char Char Char Char"/>
    <w:next w:val="1188"/>
    <w:qFormat/>
    <w:pPr>
      <w:ind w:firstLine="14"/>
      <w:jc w:val="both"/>
      <w:shd w:val="clear" w:color="000000" w:fill="000080"/>
      <w:widowControl w:val="off"/>
    </w:pPr>
    <w:rPr>
      <w:rFonts w:ascii="Calibri" w:hAnsi="Calibri"/>
    </w:rPr>
  </w:style>
  <w:style w:type="paragraph" w:styleId="1188" w:customStyle="1">
    <w:name w:val="Char Char Char Char Char Char1 Char Char Char1 Char Char Char Char Char Char Char Char Char Char Char Char Char Char Char"/>
    <w:basedOn w:val="861"/>
    <w:next w:val="1189"/>
    <w:qFormat/>
    <w:pPr>
      <w:ind w:left="0" w:firstLine="2560"/>
      <w:spacing w:before="0" w:after="0" w:line="240" w:lineRule="auto"/>
    </w:pPr>
    <w:rPr>
      <w:rFonts w:ascii="Times New Roman" w:hAnsi="Times New Roman" w:cs="Times New Roman"/>
    </w:rPr>
  </w:style>
  <w:style w:type="paragraph" w:styleId="1189" w:customStyle="1">
    <w:name w:val="样式1"/>
    <w:basedOn w:val="861"/>
    <w:next w:val="1190"/>
    <w:qFormat/>
    <w:pPr>
      <w:ind w:left="0" w:firstLine="1536"/>
      <w:spacing w:before="120" w:after="120" w:line="300" w:lineRule="auto"/>
    </w:pPr>
    <w:rPr>
      <w:rFonts w:ascii="Times New Roman" w:hAnsi="Times New Roman" w:cs="Times New Roman"/>
    </w:rPr>
  </w:style>
  <w:style w:type="paragraph" w:styleId="1190" w:customStyle="1">
    <w:name w:val="索引 41"/>
    <w:basedOn w:val="861"/>
    <w:next w:val="860"/>
    <w:qFormat/>
    <w:pPr>
      <w:ind w:left="600" w:firstLine="2560"/>
      <w:jc w:val="center"/>
      <w:spacing w:before="0" w:after="0" w:line="360" w:lineRule="auto"/>
    </w:pPr>
    <w:rPr>
      <w:rFonts w:ascii="Times New Roman" w:hAnsi="Times New Roman" w:cs="Times New Roman"/>
    </w:rPr>
  </w:style>
  <w:style w:type="paragraph" w:styleId="1191" w:customStyle="1">
    <w:name w:val="自定义二"/>
    <w:basedOn w:val="861"/>
    <w:next w:val="860"/>
    <w:qFormat/>
    <w:pPr>
      <w:ind w:left="0" w:firstLine="14"/>
      <w:spacing w:before="0" w:after="0" w:line="360" w:lineRule="auto"/>
      <w:outlineLvl w:val="1"/>
    </w:pPr>
    <w:rPr>
      <w:rFonts w:ascii="Times New Roman" w:hAnsi="Times New Roman" w:cs="Times New Roman"/>
    </w:rPr>
  </w:style>
  <w:style w:type="paragraph" w:styleId="1192" w:customStyle="1">
    <w:name w:val="Bullet"/>
    <w:next w:val="1130"/>
    <w:qFormat/>
    <w:pPr>
      <w:ind w:left="567" w:right="2835" w:firstLine="3584"/>
      <w:spacing w:after="60"/>
    </w:pPr>
    <w:rPr>
      <w:rFonts w:ascii="Calibri" w:hAnsi="Calibri"/>
    </w:rPr>
  </w:style>
  <w:style w:type="paragraph" w:styleId="1193" w:customStyle="1">
    <w:name w:val="Char Char Char Char Char Char1"/>
    <w:basedOn w:val="861"/>
    <w:next w:val="1194"/>
    <w:qFormat/>
    <w:pPr>
      <w:ind w:left="0" w:firstLine="2560"/>
      <w:spacing w:before="0" w:after="0" w:line="240" w:lineRule="auto"/>
    </w:pPr>
    <w:rPr>
      <w:rFonts w:ascii="Times New Roman" w:hAnsi="Times New Roman" w:cs="Times New Roman"/>
    </w:rPr>
  </w:style>
  <w:style w:type="paragraph" w:styleId="1194" w:customStyle="1">
    <w:name w:val="正文缩进2"/>
    <w:basedOn w:val="861"/>
    <w:next w:val="1195"/>
    <w:qFormat/>
    <w:pPr>
      <w:ind w:left="420" w:firstLine="1188"/>
      <w:spacing w:before="0" w:after="0" w:line="240" w:lineRule="auto"/>
    </w:pPr>
    <w:rPr>
      <w:rFonts w:ascii="Times New Roman" w:hAnsi="Times New Roman" w:cs="Times New Roman"/>
    </w:rPr>
  </w:style>
  <w:style w:type="paragraph" w:styleId="1195" w:customStyle="1">
    <w:name w:val="列出段落2"/>
    <w:basedOn w:val="861"/>
    <w:next w:val="1196"/>
    <w:pPr>
      <w:ind w:left="420" w:firstLine="3748"/>
      <w:spacing w:before="0" w:after="0" w:line="240" w:lineRule="auto"/>
    </w:pPr>
    <w:rPr>
      <w:rFonts w:ascii="Times New Roman" w:hAnsi="Times New Roman" w:cs="Times New Roman"/>
    </w:rPr>
  </w:style>
  <w:style w:type="paragraph" w:styleId="1196" w:customStyle="1">
    <w:name w:val="正文文本缩进 31"/>
    <w:basedOn w:val="861"/>
    <w:next w:val="1197"/>
    <w:qFormat/>
    <w:pPr>
      <w:ind w:left="1200" w:firstLine="1248"/>
      <w:spacing w:before="120" w:after="0" w:line="22" w:lineRule="atLeast"/>
    </w:pPr>
    <w:rPr>
      <w:rFonts w:ascii="Times New Roman" w:hAnsi="Times New Roman" w:cs="Times New Roman"/>
    </w:rPr>
  </w:style>
  <w:style w:type="paragraph" w:styleId="1197" w:customStyle="1">
    <w:name w:val="样式 正文首行缩进 + 首行缩进:  2 字符5"/>
    <w:next w:val="1198"/>
    <w:qFormat/>
    <w:pPr>
      <w:ind w:left="200" w:firstLine="3784"/>
      <w:spacing w:line="300" w:lineRule="auto"/>
    </w:pPr>
    <w:rPr>
      <w:rFonts w:ascii="Calibri" w:hAnsi="Calibri"/>
    </w:rPr>
  </w:style>
  <w:style w:type="paragraph" w:styleId="1198" w:customStyle="1">
    <w:name w:val="Char2"/>
    <w:basedOn w:val="861"/>
    <w:next w:val="1192"/>
    <w:qFormat/>
    <w:pPr>
      <w:ind w:left="0" w:firstLine="3584"/>
      <w:spacing w:before="0" w:after="160" w:line="240" w:lineRule="exact"/>
    </w:pPr>
    <w:rPr>
      <w:rFonts w:ascii="Times New Roman" w:hAnsi="Times New Roman" w:cs="Times New Roman"/>
    </w:rPr>
  </w:style>
  <w:style w:type="paragraph" w:styleId="1199" w:customStyle="1">
    <w:name w:val="WPSOffice手动目录 1"/>
    <w:qFormat/>
  </w:style>
  <w:style w:type="paragraph" w:styleId="1200" w:customStyle="1">
    <w:name w:val="纯文本4"/>
    <w:basedOn w:val="860"/>
    <w:qFormat/>
    <w:pPr>
      <w:ind w:left="0"/>
      <w:widowControl w:val="off"/>
    </w:pPr>
    <w:rPr>
      <w:rFonts w:ascii="宋体" w:hAnsi="Courier New" w:eastAsia="楷体_GB2312" w:cs="Times New Roman"/>
      <w:sz w:val="26"/>
    </w:rPr>
  </w:style>
  <w:style w:type="paragraph" w:styleId="1201" w:customStyle="1">
    <w:name w:val="Char Char Char Char Char Char Char Char Char Char Char Char Char Char Char Char"/>
    <w:basedOn w:val="861"/>
    <w:next w:val="1202"/>
    <w:qFormat/>
    <w:pPr>
      <w:ind w:left="682" w:firstLine="1224"/>
      <w:spacing w:before="0" w:after="0" w:line="360" w:lineRule="auto"/>
    </w:pPr>
    <w:rPr>
      <w:rFonts w:ascii="Times New Roman" w:hAnsi="Times New Roman" w:cs="Times New Roman"/>
    </w:rPr>
  </w:style>
  <w:style w:type="paragraph" w:styleId="1202" w:customStyle="1">
    <w:name w:val="列表编号 51"/>
    <w:basedOn w:val="861"/>
    <w:next w:val="1203"/>
    <w:qFormat/>
    <w:pPr>
      <w:ind w:left="900" w:firstLine="2652"/>
      <w:spacing w:before="0" w:after="0" w:line="360" w:lineRule="auto"/>
    </w:pPr>
    <w:rPr>
      <w:rFonts w:ascii="Times New Roman" w:hAnsi="Times New Roman" w:cs="Times New Roman"/>
    </w:rPr>
  </w:style>
  <w:style w:type="paragraph" w:styleId="1203" w:customStyle="1">
    <w:name w:val="样式 标题 1 + 黑体 (符号) 宋体 三号 段前: 7.8 磅 段后: 7.8 磅 行距: 1.5 倍行距"/>
    <w:basedOn w:val="862"/>
    <w:next w:val="1204"/>
    <w:qFormat/>
    <w:pPr>
      <w:ind w:left="432" w:firstLine="18"/>
      <w:spacing w:before="40" w:after="40" w:line="360" w:lineRule="auto"/>
      <w:outlineLvl w:val="0"/>
    </w:pPr>
  </w:style>
  <w:style w:type="paragraph" w:styleId="1204" w:customStyle="1">
    <w:name w:val="表格用"/>
    <w:basedOn w:val="861"/>
    <w:next w:val="1161"/>
    <w:qFormat/>
    <w:pPr>
      <w:ind w:left="0" w:firstLine="1024"/>
      <w:spacing w:before="0" w:after="0" w:line="360" w:lineRule="auto"/>
    </w:pPr>
    <w:rPr>
      <w:rFonts w:ascii="Times New Roman" w:hAnsi="Times New Roman" w:cs="Times New Roman"/>
    </w:rPr>
  </w:style>
  <w:style w:type="paragraph" w:styleId="1205" w:customStyle="1">
    <w:name w:val="xl71"/>
    <w:basedOn w:val="861"/>
    <w:next w:val="1206"/>
    <w:qFormat/>
    <w:pPr>
      <w:ind w:left="0" w:firstLine="1536"/>
      <w:spacing w:before="280" w:after="280" w:line="240" w:lineRule="auto"/>
    </w:pPr>
    <w:rPr>
      <w:rFonts w:ascii="Times New Roman" w:hAnsi="Times New Roman" w:cs="Times New Roman"/>
    </w:rPr>
  </w:style>
  <w:style w:type="paragraph" w:styleId="1206" w:customStyle="1">
    <w:name w:val="正文文本 31"/>
    <w:basedOn w:val="861"/>
    <w:next w:val="1207"/>
    <w:qFormat/>
    <w:pPr>
      <w:ind w:left="0" w:firstLine="3584"/>
      <w:jc w:val="center"/>
      <w:spacing w:before="0" w:after="120" w:line="360" w:lineRule="auto"/>
    </w:pPr>
    <w:rPr>
      <w:rFonts w:ascii="Times New Roman" w:hAnsi="Times New Roman" w:cs="Times New Roman"/>
    </w:rPr>
  </w:style>
  <w:style w:type="paragraph" w:styleId="1207" w:customStyle="1">
    <w:name w:val="列出段落111"/>
    <w:basedOn w:val="861"/>
    <w:next w:val="1143"/>
    <w:qFormat/>
    <w:pPr>
      <w:ind w:left="420" w:firstLine="3748"/>
      <w:spacing w:before="0" w:after="0" w:line="240" w:lineRule="auto"/>
    </w:pPr>
    <w:rPr>
      <w:rFonts w:ascii="Times New Roman" w:hAnsi="Times New Roman" w:cs="Times New Roman"/>
    </w:rPr>
  </w:style>
  <w:style w:type="paragraph" w:styleId="1208" w:customStyle="1">
    <w:name w:val="修订1"/>
    <w:qFormat/>
    <w:rPr>
      <w:rFonts w:ascii="Calibri" w:hAnsi="Calibri"/>
    </w:rPr>
  </w:style>
  <w:style w:type="paragraph" w:styleId="1209" w:customStyle="1">
    <w:name w:val="正文文本缩进 21"/>
    <w:basedOn w:val="861"/>
    <w:next w:val="1149"/>
    <w:pPr>
      <w:ind w:left="480" w:firstLine="4832"/>
      <w:spacing w:before="0" w:after="0" w:line="240" w:lineRule="auto"/>
    </w:pPr>
    <w:rPr>
      <w:rFonts w:ascii="Times New Roman" w:hAnsi="Times New Roman" w:cs="Times New Roman"/>
    </w:rPr>
  </w:style>
  <w:style w:type="paragraph" w:styleId="1210" w:customStyle="1">
    <w:name w:val="Char Char4 Char Char"/>
    <w:basedOn w:val="861"/>
    <w:next w:val="1159"/>
    <w:qFormat/>
    <w:pPr>
      <w:ind w:left="0" w:firstLine="2560"/>
      <w:spacing w:before="0" w:after="0" w:line="240" w:lineRule="auto"/>
    </w:pPr>
    <w:rPr>
      <w:rFonts w:ascii="Times New Roman" w:hAnsi="Times New Roman" w:cs="Times New Roman"/>
    </w:rPr>
  </w:style>
  <w:style w:type="paragraph" w:styleId="1211" w:customStyle="1">
    <w:name w:val="样式"/>
    <w:next w:val="860"/>
    <w:qFormat/>
    <w:pPr>
      <w:ind w:firstLine="3584"/>
      <w:widowControl w:val="off"/>
    </w:pPr>
    <w:rPr>
      <w:rFonts w:ascii="Calibri" w:hAnsi="Calibri"/>
    </w:rPr>
  </w:style>
  <w:style w:type="paragraph" w:styleId="1212" w:customStyle="1">
    <w:name w:val="TOC 标题1"/>
    <w:basedOn w:val="862"/>
    <w:next w:val="860"/>
    <w:qFormat/>
    <w:pPr>
      <w:ind w:left="0" w:firstLine="6144"/>
      <w:spacing w:before="480" w:after="0" w:line="276" w:lineRule="auto"/>
    </w:pPr>
    <w:rPr>
      <w:b/>
      <w:sz w:val="30"/>
    </w:rPr>
  </w:style>
  <w:style w:type="paragraph" w:styleId="1213" w:customStyle="1">
    <w:name w:val="纯文本3"/>
    <w:basedOn w:val="860"/>
    <w:qFormat/>
    <w:rPr>
      <w:rFonts w:ascii="宋体" w:hAnsi="Courier New" w:cs="Times New Roman"/>
    </w:rPr>
  </w:style>
  <w:style w:type="paragraph" w:styleId="1214" w:customStyle="1">
    <w:name w:val="afont"/>
    <w:basedOn w:val="861"/>
    <w:next w:val="886"/>
    <w:qFormat/>
    <w:pPr>
      <w:ind w:left="0" w:firstLine="2048"/>
      <w:spacing w:before="100" w:after="100" w:line="285" w:lineRule="atLeast"/>
    </w:pPr>
    <w:rPr>
      <w:rFonts w:ascii="Times New Roman" w:hAnsi="Times New Roman" w:cs="Times New Roman"/>
    </w:rPr>
  </w:style>
  <w:style w:type="paragraph" w:styleId="1215" w:customStyle="1">
    <w:name w:val="xl85"/>
    <w:basedOn w:val="861"/>
    <w:next w:val="1216"/>
    <w:qFormat/>
    <w:pPr>
      <w:ind w:left="0" w:firstLine="2048"/>
      <w:jc w:val="center"/>
      <w:spacing w:before="280" w:after="280" w:line="240" w:lineRule="auto"/>
    </w:pPr>
    <w:rPr>
      <w:rFonts w:ascii="Times New Roman" w:hAnsi="Times New Roman" w:cs="Times New Roman"/>
    </w:rPr>
  </w:style>
  <w:style w:type="paragraph" w:styleId="1216" w:customStyle="1">
    <w:name w:val="文章总标题"/>
    <w:basedOn w:val="861"/>
    <w:next w:val="1217"/>
    <w:qFormat/>
    <w:pPr>
      <w:ind w:left="0" w:firstLine="7168"/>
      <w:jc w:val="center"/>
      <w:spacing w:before="566" w:after="544" w:line="566" w:lineRule="atLeast"/>
    </w:pPr>
    <w:rPr>
      <w:rFonts w:ascii="Times New Roman" w:hAnsi="Times New Roman" w:cs="Times New Roman"/>
    </w:rPr>
  </w:style>
  <w:style w:type="paragraph" w:styleId="1217" w:customStyle="1">
    <w:name w:val="样式 首行缩进:  2 字符"/>
    <w:basedOn w:val="861"/>
    <w:next w:val="1180"/>
    <w:qFormat/>
    <w:pPr>
      <w:ind w:left="200" w:firstLine="1224"/>
      <w:spacing w:before="0" w:after="0" w:line="400" w:lineRule="exact"/>
    </w:pPr>
    <w:rPr>
      <w:rFonts w:ascii="Times New Roman" w:hAnsi="Times New Roman" w:cs="Times New Roman"/>
    </w:rPr>
  </w:style>
  <w:style w:type="paragraph" w:styleId="1218" w:customStyle="1">
    <w:name w:val="二级条标题"/>
    <w:basedOn w:val="861"/>
    <w:next w:val="860"/>
    <w:qFormat/>
    <w:pPr>
      <w:ind w:left="0" w:firstLine="8"/>
      <w:spacing w:before="0" w:after="0" w:line="240" w:lineRule="auto"/>
      <w:outlineLvl w:val="3"/>
    </w:pPr>
    <w:rPr>
      <w:rFonts w:ascii="Times New Roman" w:hAnsi="Times New Roman" w:cs="Times New Roman"/>
    </w:rPr>
  </w:style>
  <w:style w:type="paragraph" w:styleId="1219" w:customStyle="1">
    <w:name w:val="Plain Text*"/>
    <w:basedOn w:val="860"/>
    <w:qFormat/>
    <w:pPr>
      <w:ind w:left="0"/>
      <w:jc w:val="left"/>
    </w:pPr>
    <w:rPr>
      <w:rFonts w:ascii="宋体" w:hAnsi="宋体" w:eastAsia="楷体_GB2312" w:cs="Courier New"/>
      <w:sz w:val="26"/>
      <w:lang w:val="zh-CN"/>
    </w:rPr>
  </w:style>
  <w:style w:type="paragraph" w:styleId="1220" w:customStyle="1">
    <w:name w:val="样式 加粗 居中2"/>
    <w:basedOn w:val="861"/>
    <w:next w:val="1072"/>
    <w:qFormat/>
    <w:pPr>
      <w:ind w:left="0" w:firstLine="2560"/>
      <w:jc w:val="center"/>
      <w:spacing w:before="0" w:after="0" w:line="360" w:lineRule="auto"/>
    </w:pPr>
    <w:rPr>
      <w:rFonts w:ascii="Times New Roman" w:hAnsi="Times New Roman" w:cs="Times New Roman"/>
    </w:rPr>
  </w:style>
  <w:style w:type="paragraph" w:styleId="1221" w:customStyle="1">
    <w:name w:val="标准文本"/>
    <w:basedOn w:val="861"/>
    <w:next w:val="1175"/>
    <w:qFormat/>
    <w:pPr>
      <w:ind w:left="480" w:firstLine="2784"/>
      <w:spacing w:before="0" w:after="0" w:line="360" w:lineRule="auto"/>
    </w:pPr>
    <w:rPr>
      <w:rFonts w:ascii="Times New Roman" w:hAnsi="Times New Roman" w:cs="Times New Roman"/>
    </w:rPr>
  </w:style>
  <w:style w:type="paragraph" w:styleId="1222" w:customStyle="1">
    <w:name w:val="font5"/>
    <w:basedOn w:val="861"/>
    <w:next w:val="1223"/>
    <w:qFormat/>
    <w:pPr>
      <w:ind w:left="0" w:firstLine="5120"/>
      <w:spacing w:before="280" w:after="280" w:line="240" w:lineRule="auto"/>
    </w:pPr>
    <w:rPr>
      <w:rFonts w:ascii="Times New Roman" w:hAnsi="Times New Roman" w:cs="Times New Roman"/>
    </w:rPr>
  </w:style>
  <w:style w:type="paragraph" w:styleId="1223" w:customStyle="1">
    <w:name w:val="索引标题1"/>
    <w:basedOn w:val="861"/>
    <w:next w:val="1102"/>
    <w:qFormat/>
    <w:pPr>
      <w:ind w:left="0" w:firstLine="4608"/>
      <w:jc w:val="center"/>
      <w:spacing w:before="0" w:after="0" w:line="360" w:lineRule="auto"/>
    </w:pPr>
    <w:rPr>
      <w:rFonts w:ascii="Times New Roman" w:hAnsi="Times New Roman" w:cs="Times New Roman"/>
    </w:rPr>
  </w:style>
  <w:style w:type="paragraph" w:styleId="1224" w:customStyle="1">
    <w:name w:val="Char Char Char Char Char Char1 Char Char Char1 Char Char Char Char Char Char Char Char Char Char Char Char Char Char Char Char"/>
    <w:basedOn w:val="861"/>
    <w:next w:val="1225"/>
    <w:qFormat/>
    <w:pPr>
      <w:ind w:left="0" w:firstLine="2560"/>
      <w:spacing w:before="0" w:after="0" w:line="240" w:lineRule="auto"/>
    </w:pPr>
    <w:rPr>
      <w:rFonts w:ascii="Times New Roman" w:hAnsi="Times New Roman" w:cs="Times New Roman"/>
    </w:rPr>
  </w:style>
  <w:style w:type="paragraph" w:styleId="1225" w:customStyle="1">
    <w:name w:val="1正文"/>
    <w:basedOn w:val="861"/>
    <w:next w:val="1226"/>
    <w:qFormat/>
    <w:pPr>
      <w:ind w:left="480" w:firstLine="2784"/>
      <w:spacing w:before="0" w:after="0" w:line="300" w:lineRule="auto"/>
    </w:pPr>
    <w:rPr>
      <w:rFonts w:ascii="Times New Roman" w:hAnsi="Times New Roman" w:cs="Times New Roman"/>
    </w:rPr>
  </w:style>
  <w:style w:type="paragraph" w:styleId="1226" w:customStyle="1">
    <w:name w:val="目录2"/>
    <w:basedOn w:val="861"/>
    <w:next w:val="860"/>
    <w:qFormat/>
    <w:pPr>
      <w:ind w:left="209" w:firstLine="5329"/>
      <w:spacing w:before="0" w:after="0" w:line="317" w:lineRule="atLeast"/>
    </w:pPr>
    <w:rPr>
      <w:rFonts w:ascii="Times New Roman" w:hAnsi="Times New Roman" w:cs="Times New Roman"/>
    </w:rPr>
  </w:style>
  <w:style w:type="paragraph" w:styleId="1227" w:customStyle="1">
    <w:name w:val="图表目录1"/>
    <w:basedOn w:val="861"/>
    <w:next w:val="860"/>
    <w:qFormat/>
    <w:pPr>
      <w:ind w:left="200" w:firstLine="2616"/>
      <w:jc w:val="center"/>
      <w:spacing w:before="0" w:after="0" w:line="360" w:lineRule="auto"/>
    </w:pPr>
    <w:rPr>
      <w:rFonts w:ascii="Times New Roman" w:hAnsi="Times New Roman" w:cs="Times New Roman"/>
    </w:rPr>
  </w:style>
  <w:style w:type="paragraph" w:styleId="1228" w:customStyle="1">
    <w:name w:val="xl63"/>
    <w:basedOn w:val="861"/>
    <w:next w:val="1178"/>
    <w:qFormat/>
    <w:pPr>
      <w:ind w:left="0" w:firstLine="5120"/>
      <w:spacing w:before="280" w:after="280" w:line="240" w:lineRule="auto"/>
    </w:pPr>
    <w:rPr>
      <w:rFonts w:ascii="Times New Roman" w:hAnsi="Times New Roman" w:cs="Times New Roman"/>
    </w:rPr>
  </w:style>
  <w:style w:type="paragraph" w:styleId="1229">
    <w:name w:val="List Paragraph"/>
    <w:basedOn w:val="860"/>
    <w:next w:val="1136"/>
    <w:qFormat/>
    <w:pPr>
      <w:ind w:left="420" w:firstLine="3748"/>
    </w:pPr>
    <w:rPr>
      <w:rFonts w:ascii="Times New Roman" w:hAnsi="Times New Roman" w:cs="Times New Roman"/>
    </w:rPr>
  </w:style>
  <w:style w:type="paragraph" w:styleId="1230" w:customStyle="1">
    <w:name w:val="xl73"/>
    <w:basedOn w:val="861"/>
    <w:next w:val="1231"/>
    <w:qFormat/>
    <w:pPr>
      <w:ind w:left="0" w:firstLine="3584"/>
      <w:spacing w:before="280" w:after="280" w:line="240" w:lineRule="auto"/>
    </w:pPr>
    <w:rPr>
      <w:rFonts w:ascii="Times New Roman" w:hAnsi="Times New Roman" w:cs="Times New Roman"/>
    </w:rPr>
  </w:style>
  <w:style w:type="paragraph" w:styleId="1231" w:customStyle="1">
    <w:name w:val="xl80"/>
    <w:basedOn w:val="861"/>
    <w:next w:val="1232"/>
    <w:qFormat/>
    <w:pPr>
      <w:ind w:left="0" w:firstLine="3584"/>
      <w:jc w:val="center"/>
      <w:spacing w:before="280" w:after="280" w:line="240" w:lineRule="auto"/>
    </w:pPr>
    <w:rPr>
      <w:rFonts w:ascii="Times New Roman" w:hAnsi="Times New Roman" w:cs="Times New Roman"/>
    </w:rPr>
  </w:style>
  <w:style w:type="paragraph" w:styleId="1232" w:customStyle="1">
    <w:name w:val="样式2"/>
    <w:basedOn w:val="866"/>
    <w:next w:val="1233"/>
    <w:qFormat/>
    <w:pPr>
      <w:ind w:left="1134" w:firstLine="18"/>
      <w:spacing w:before="0" w:after="0" w:line="360" w:lineRule="auto"/>
      <w:outlineLvl w:val="4"/>
    </w:pPr>
  </w:style>
  <w:style w:type="paragraph" w:styleId="1233" w:customStyle="1">
    <w:name w:val="日期1"/>
    <w:basedOn w:val="861"/>
    <w:next w:val="860"/>
    <w:qFormat/>
    <w:pPr>
      <w:ind w:left="100" w:firstLine="6144"/>
      <w:spacing w:before="0" w:after="0" w:line="240" w:lineRule="auto"/>
    </w:pPr>
    <w:rPr>
      <w:rFonts w:ascii="Times New Roman" w:hAnsi="Times New Roman" w:cs="Times New Roman"/>
    </w:rPr>
  </w:style>
  <w:style w:type="paragraph" w:styleId="1234" w:customStyle="1">
    <w:name w:val="图1"/>
    <w:basedOn w:val="861"/>
    <w:next w:val="860"/>
    <w:qFormat/>
    <w:pPr>
      <w:ind w:left="1105" w:firstLine="2580"/>
      <w:jc w:val="center"/>
      <w:spacing w:before="0" w:after="0" w:line="360" w:lineRule="auto"/>
    </w:pPr>
    <w:rPr>
      <w:rFonts w:ascii="Times New Roman" w:hAnsi="Times New Roman" w:cs="Times New Roman"/>
    </w:rPr>
  </w:style>
  <w:style w:type="paragraph" w:styleId="1235" w:customStyle="1">
    <w:name w:val="Char Char Char Char Char Char1 Char Char Char1 Char Char Char Char Char Char Char Char Char Char Char Char"/>
    <w:basedOn w:val="861"/>
    <w:next w:val="1215"/>
    <w:qFormat/>
    <w:pPr>
      <w:ind w:left="0" w:firstLine="2560"/>
      <w:spacing w:before="0" w:after="0" w:line="240" w:lineRule="auto"/>
    </w:pPr>
    <w:rPr>
      <w:rFonts w:ascii="Times New Roman" w:hAnsi="Times New Roman" w:cs="Times New Roman"/>
    </w:rPr>
  </w:style>
  <w:style w:type="paragraph" w:styleId="1236" w:customStyle="1">
    <w:name w:val="Char Char Char Char Char Char Char"/>
    <w:basedOn w:val="861"/>
    <w:next w:val="1121"/>
    <w:qFormat/>
    <w:pPr>
      <w:ind w:left="200" w:firstLine="4808"/>
      <w:spacing w:before="0" w:after="0" w:line="360" w:lineRule="auto"/>
    </w:pPr>
    <w:rPr>
      <w:rFonts w:ascii="Times New Roman" w:hAnsi="Times New Roman" w:cs="Times New Roman"/>
    </w:rPr>
  </w:style>
  <w:style w:type="paragraph" w:styleId="1237" w:customStyle="1">
    <w:name w:val="Char Char Char Char Char Char Char Char Char Char Char Char Char Char Char"/>
    <w:basedOn w:val="861"/>
    <w:next w:val="1212"/>
    <w:pPr>
      <w:ind w:left="0" w:firstLine="3584"/>
      <w:jc w:val="center"/>
      <w:spacing w:before="0" w:after="0" w:line="400" w:lineRule="exact"/>
    </w:pPr>
    <w:rPr>
      <w:rFonts w:ascii="Times New Roman" w:hAnsi="Times New Roman" w:cs="Times New Roman"/>
    </w:rPr>
  </w:style>
  <w:style w:type="paragraph" w:styleId="1238">
    <w:name w:val="Intense Quote"/>
    <w:next w:val="860"/>
    <w:qFormat/>
    <w:pPr>
      <w:ind w:left="3766" w:right="950"/>
      <w:jc w:val="center"/>
      <w:spacing w:before="360" w:after="360"/>
    </w:pPr>
    <w:rPr>
      <w:rFonts w:ascii="Calibri" w:hAnsi="Calibri"/>
      <w:i/>
    </w:rPr>
  </w:style>
  <w:style w:type="paragraph" w:styleId="1239" w:customStyle="1">
    <w:name w:val="索引 51"/>
    <w:basedOn w:val="861"/>
    <w:next w:val="860"/>
    <w:qFormat/>
    <w:pPr>
      <w:ind w:left="800" w:firstLine="2560"/>
      <w:jc w:val="center"/>
      <w:spacing w:before="0" w:after="0" w:line="360" w:lineRule="auto"/>
    </w:pPr>
    <w:rPr>
      <w:rFonts w:ascii="Times New Roman" w:hAnsi="Times New Roman" w:cs="Times New Roman"/>
    </w:rPr>
  </w:style>
  <w:style w:type="paragraph" w:styleId="1240" w:customStyle="1">
    <w:name w:val="图表"/>
    <w:basedOn w:val="861"/>
    <w:next w:val="1241"/>
    <w:qFormat/>
    <w:pPr>
      <w:ind w:left="0" w:firstLine="2048"/>
      <w:jc w:val="center"/>
      <w:spacing w:before="0" w:after="0" w:line="240" w:lineRule="auto"/>
    </w:pPr>
    <w:rPr>
      <w:rFonts w:ascii="Times New Roman" w:hAnsi="Times New Roman" w:cs="Times New Roman"/>
    </w:rPr>
  </w:style>
  <w:style w:type="paragraph" w:styleId="1241" w:customStyle="1">
    <w:name w:val="reader-word-layer"/>
    <w:basedOn w:val="861"/>
    <w:next w:val="1242"/>
    <w:qFormat/>
    <w:pPr>
      <w:ind w:left="0" w:firstLine="1024"/>
      <w:spacing w:before="280" w:after="280" w:line="240" w:lineRule="auto"/>
    </w:pPr>
    <w:rPr>
      <w:rFonts w:ascii="Times New Roman" w:hAnsi="Times New Roman" w:cs="Times New Roman"/>
    </w:rPr>
  </w:style>
  <w:style w:type="paragraph" w:styleId="1242" w:customStyle="1">
    <w:name w:val="样式 加粗 居中1"/>
    <w:next w:val="1081"/>
    <w:qFormat/>
    <w:pPr>
      <w:ind w:firstLine="2560"/>
      <w:jc w:val="center"/>
    </w:pPr>
    <w:rPr>
      <w:rFonts w:ascii="Calibri" w:hAnsi="Calibri"/>
    </w:rPr>
  </w:style>
  <w:style w:type="paragraph" w:styleId="1243" w:customStyle="1">
    <w:name w:val="修订2"/>
    <w:qFormat/>
    <w:rPr>
      <w:rFonts w:ascii="Calibri" w:hAnsi="Calibri"/>
    </w:rPr>
  </w:style>
  <w:style w:type="paragraph" w:styleId="1244" w:customStyle="1">
    <w:name w:val="Body"/>
    <w:next w:val="1176"/>
    <w:qFormat/>
    <w:pPr>
      <w:ind w:left="567" w:right="2835" w:firstLine="3584"/>
      <w:spacing w:after="60"/>
    </w:pPr>
    <w:rPr>
      <w:rFonts w:ascii="Calibri" w:hAnsi="Calibri"/>
    </w:rPr>
  </w:style>
  <w:style w:type="paragraph" w:styleId="1245" w:customStyle="1">
    <w:name w:val="font6"/>
    <w:basedOn w:val="861"/>
    <w:next w:val="1246"/>
    <w:qFormat/>
    <w:pPr>
      <w:ind w:left="0" w:firstLine="5120"/>
      <w:spacing w:before="280" w:after="280" w:line="240" w:lineRule="auto"/>
    </w:pPr>
    <w:rPr>
      <w:rFonts w:ascii="Times New Roman" w:hAnsi="Times New Roman" w:cs="Times New Roman"/>
    </w:rPr>
  </w:style>
  <w:style w:type="paragraph" w:styleId="1246" w:customStyle="1">
    <w:name w:val="正文首行缩进 21"/>
    <w:basedOn w:val="873"/>
    <w:next w:val="1244"/>
    <w:qFormat/>
    <w:pPr>
      <w:ind w:left="200" w:firstLine="3784"/>
      <w:jc w:val="center"/>
      <w:spacing w:after="120" w:line="360" w:lineRule="auto"/>
    </w:pPr>
    <w:rPr>
      <w:rFonts w:ascii="Calibri" w:hAnsi="Calibri"/>
    </w:rPr>
  </w:style>
  <w:style w:type="paragraph" w:styleId="1247" w:customStyle="1">
    <w:name w:val="Char Char"/>
    <w:next w:val="1240"/>
    <w:qFormat/>
    <w:pPr>
      <w:ind w:firstLine="14"/>
      <w:spacing w:line="360" w:lineRule="auto"/>
      <w:shd w:val="clear" w:color="000000" w:fill="000080"/>
    </w:pPr>
    <w:rPr>
      <w:rFonts w:ascii="Calibri" w:hAnsi="Calibri"/>
    </w:rPr>
  </w:style>
  <w:style w:type="paragraph" w:styleId="1248" w:customStyle="1">
    <w:name w:val="正文_0_0"/>
    <w:next w:val="1080"/>
    <w:qFormat/>
    <w:pPr>
      <w:ind w:firstLine="3584"/>
      <w:jc w:val="both"/>
      <w:widowControl w:val="off"/>
    </w:pPr>
    <w:rPr>
      <w:rFonts w:ascii="Calibri" w:hAnsi="Calibri"/>
    </w:rPr>
  </w:style>
  <w:style w:type="paragraph" w:styleId="1249" w:customStyle="1">
    <w:name w:val="font7"/>
    <w:basedOn w:val="861"/>
    <w:next w:val="1250"/>
    <w:qFormat/>
    <w:pPr>
      <w:ind w:left="0" w:firstLine="3584"/>
      <w:spacing w:before="280" w:after="280" w:line="240" w:lineRule="auto"/>
    </w:pPr>
    <w:rPr>
      <w:rFonts w:ascii="Times New Roman" w:hAnsi="Times New Roman" w:cs="Times New Roman"/>
    </w:rPr>
  </w:style>
  <w:style w:type="paragraph" w:styleId="1250" w:customStyle="1">
    <w:name w:val="Char Char Char Char Char Char1 Char Char Char Char Char Char1 Char Char Char1"/>
    <w:basedOn w:val="861"/>
    <w:next w:val="1251"/>
    <w:qFormat/>
    <w:pPr>
      <w:ind w:left="0" w:firstLine="2560"/>
      <w:spacing w:before="0" w:after="0" w:line="240" w:lineRule="auto"/>
    </w:pPr>
    <w:rPr>
      <w:rFonts w:ascii="Times New Roman" w:hAnsi="Times New Roman" w:cs="Times New Roman"/>
    </w:rPr>
  </w:style>
  <w:style w:type="paragraph" w:styleId="1251" w:customStyle="1">
    <w:name w:val="xl64"/>
    <w:basedOn w:val="861"/>
    <w:next w:val="1218"/>
    <w:qFormat/>
    <w:pPr>
      <w:ind w:left="0" w:firstLine="3584"/>
      <w:spacing w:before="280" w:after="280" w:line="240" w:lineRule="auto"/>
    </w:pPr>
    <w:rPr>
      <w:rFonts w:ascii="Times New Roman" w:hAnsi="Times New Roman" w:cs="Times New Roman"/>
    </w:rPr>
  </w:style>
  <w:style w:type="paragraph" w:styleId="1252" w:customStyle="1">
    <w:name w:val="style16"/>
    <w:basedOn w:val="861"/>
    <w:next w:val="1245"/>
    <w:pPr>
      <w:ind w:left="0" w:firstLine="2048"/>
      <w:spacing w:before="280" w:after="280" w:line="240" w:lineRule="auto"/>
    </w:pPr>
    <w:rPr>
      <w:rFonts w:ascii="Times New Roman" w:hAnsi="Times New Roman" w:cs="Times New Roman"/>
    </w:rPr>
  </w:style>
  <w:style w:type="paragraph" w:styleId="1253" w:customStyle="1">
    <w:name w:val="索引 11"/>
    <w:basedOn w:val="861"/>
    <w:next w:val="860"/>
    <w:pPr>
      <w:ind w:left="0" w:firstLine="3584"/>
      <w:spacing w:before="0" w:after="0" w:line="240" w:lineRule="auto"/>
    </w:pPr>
    <w:rPr>
      <w:rFonts w:ascii="Times New Roman" w:hAnsi="Times New Roman" w:cs="Times New Roman"/>
    </w:rPr>
  </w:style>
  <w:style w:type="paragraph" w:styleId="1254" w:customStyle="1">
    <w:name w:val="H 3"/>
    <w:basedOn w:val="864"/>
    <w:next w:val="1255"/>
    <w:pPr>
      <w:ind w:left="1429" w:firstLine="18"/>
      <w:spacing w:before="0" w:after="0" w:line="360" w:lineRule="auto"/>
      <w:outlineLvl w:val="2"/>
    </w:pPr>
  </w:style>
  <w:style w:type="paragraph" w:styleId="1255" w:customStyle="1">
    <w:name w:val="xl83"/>
    <w:basedOn w:val="861"/>
    <w:next w:val="1236"/>
    <w:pPr>
      <w:ind w:left="0" w:firstLine="5120"/>
      <w:spacing w:before="280" w:after="280" w:line="240" w:lineRule="auto"/>
    </w:pPr>
    <w:rPr>
      <w:rFonts w:ascii="Times New Roman" w:hAnsi="Times New Roman" w:cs="Times New Roman"/>
    </w:rPr>
  </w:style>
  <w:style w:type="paragraph" w:styleId="1256" w:customStyle="1">
    <w:name w:val="表格文字（居中）"/>
    <w:basedOn w:val="861"/>
    <w:next w:val="1252"/>
    <w:qFormat/>
    <w:pPr>
      <w:ind w:left="0" w:firstLine="2560"/>
      <w:jc w:val="center"/>
      <w:spacing w:before="0" w:after="0" w:line="360" w:lineRule="auto"/>
    </w:pPr>
    <w:rPr>
      <w:rFonts w:ascii="Times New Roman" w:hAnsi="Times New Roman" w:cs="Times New Roman"/>
    </w:rPr>
  </w:style>
  <w:style w:type="paragraph" w:styleId="1257" w:customStyle="1">
    <w:name w:val="正文首行缩进两字符"/>
    <w:basedOn w:val="861"/>
    <w:next w:val="1239"/>
    <w:pPr>
      <w:ind w:left="200" w:firstLine="3784"/>
      <w:spacing w:before="0" w:after="0" w:line="360" w:lineRule="auto"/>
    </w:pPr>
    <w:rPr>
      <w:rFonts w:ascii="Times New Roman" w:hAnsi="Times New Roman" w:cs="Times New Roman"/>
    </w:rPr>
  </w:style>
  <w:style w:type="paragraph" w:styleId="1258" w:customStyle="1">
    <w:name w:val="1"/>
    <w:basedOn w:val="861"/>
    <w:next w:val="894"/>
    <w:pPr>
      <w:ind w:left="0" w:firstLine="2048"/>
      <w:spacing w:before="0" w:after="0" w:line="240" w:lineRule="auto"/>
    </w:pPr>
    <w:rPr>
      <w:rFonts w:ascii="Times New Roman" w:hAnsi="Times New Roman" w:cs="Times New Roman"/>
    </w:rPr>
  </w:style>
  <w:style w:type="paragraph" w:styleId="1259" w:customStyle="1">
    <w:name w:val="_Style 398"/>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0" w:customStyle="1">
    <w:name w:val="Table Paragraph"/>
    <w:basedOn w:val="860"/>
    <w:uiPriority w:val="1"/>
    <w:qFormat/>
    <w:rPr>
      <w:rFonts w:ascii="宋体" w:hAnsi="宋体"/>
      <w:lang w:val="zh-CN" w:bidi="zh-CN"/>
    </w:rPr>
  </w:style>
  <w:style w:type="paragraph" w:styleId="1261" w:customStyle="1">
    <w:name w:val="_Style 400"/>
    <w:qFormat/>
    <w:rPr>
      <w:rFonts w:ascii="Calibri" w:hAnsi="Calibri"/>
    </w:rPr>
  </w:style>
  <w:style w:type="paragraph" w:styleId="1262" w:customStyle="1">
    <w:name w:val="Style1"/>
    <w:basedOn w:val="860"/>
    <w:qFormat/>
    <w:pPr>
      <w:ind w:left="0"/>
      <w:tabs>
        <w:tab w:val="left" w:pos="-720" w:leader="none"/>
      </w:tabs>
    </w:pPr>
    <w:rPr>
      <w:rFonts w:ascii="Times New Roman" w:hAnsi="Times New Roman" w:cs="Times New Roman"/>
      <w:spacing w:val="-3"/>
      <w:sz w:val="24"/>
      <w:szCs w:val="24"/>
      <w:lang w:val="en-AU" w:eastAsia="en-US"/>
    </w:rPr>
  </w:style>
  <w:style w:type="paragraph" w:styleId="1263" w:customStyle="1">
    <w:name w:val="msolistparagraph"/>
    <w:basedOn w:val="861"/>
    <w:next w:val="1128"/>
    <w:pPr>
      <w:ind w:left="420" w:firstLine="3748"/>
      <w:spacing w:before="0" w:after="0" w:line="240" w:lineRule="auto"/>
    </w:pPr>
    <w:rPr>
      <w:rFonts w:ascii="Times New Roman" w:hAnsi="Times New Roman" w:cs="Times New Roman"/>
    </w:rPr>
  </w:style>
  <w:style w:type="paragraph" w:styleId="1264" w:customStyle="1">
    <w:name w:val="Char1 Char Char Char"/>
    <w:basedOn w:val="861"/>
    <w:next w:val="1265"/>
    <w:qFormat/>
    <w:pPr>
      <w:ind w:left="0" w:firstLine="2560"/>
      <w:spacing w:before="0" w:after="0" w:line="240" w:lineRule="auto"/>
    </w:pPr>
    <w:rPr>
      <w:rFonts w:ascii="Times New Roman" w:hAnsi="Times New Roman" w:cs="Times New Roman"/>
    </w:rPr>
  </w:style>
  <w:style w:type="paragraph" w:styleId="1265" w:customStyle="1">
    <w:name w:val="xl24"/>
    <w:basedOn w:val="861"/>
    <w:next w:val="1210"/>
    <w:qFormat/>
    <w:pPr>
      <w:ind w:left="0" w:firstLine="20"/>
      <w:jc w:val="center"/>
      <w:spacing w:before="280" w:after="280" w:line="240" w:lineRule="auto"/>
      <w:shd w:val="clear" w:color="000000" w:fill="ffffff"/>
    </w:pPr>
    <w:rPr>
      <w:rFonts w:ascii="Times New Roman" w:hAnsi="Times New Roman" w:cs="Times New Roman"/>
    </w:rPr>
  </w:style>
  <w:style w:type="paragraph" w:styleId="1266" w:customStyle="1">
    <w:name w:val="表格文字"/>
    <w:next w:val="1224"/>
    <w:pPr>
      <w:ind w:firstLine="3584"/>
    </w:pPr>
    <w:rPr>
      <w:rFonts w:ascii="Calibri" w:hAnsi="Calibri"/>
    </w:rPr>
  </w:style>
  <w:style w:type="paragraph" w:styleId="1267" w:customStyle="1">
    <w:name w:val="xl72"/>
    <w:basedOn w:val="861"/>
    <w:next w:val="1123"/>
    <w:pPr>
      <w:ind w:left="0" w:firstLine="3584"/>
      <w:spacing w:before="280" w:after="280" w:line="240" w:lineRule="auto"/>
    </w:pPr>
    <w:rPr>
      <w:rFonts w:ascii="Times New Roman" w:hAnsi="Times New Roman" w:cs="Times New Roman"/>
    </w:rPr>
  </w:style>
  <w:style w:type="paragraph" w:styleId="1268" w:customStyle="1">
    <w:name w:val="插图"/>
    <w:next w:val="860"/>
    <w:pPr>
      <w:ind w:firstLine="4608"/>
      <w:jc w:val="center"/>
    </w:pPr>
    <w:rPr>
      <w:rFonts w:ascii="Calibri" w:hAnsi="Calibri"/>
    </w:rPr>
  </w:style>
  <w:style w:type="paragraph" w:styleId="1269" w:customStyle="1">
    <w:name w:val="列出段落3"/>
    <w:basedOn w:val="861"/>
    <w:next w:val="1163"/>
    <w:qFormat/>
    <w:pPr>
      <w:ind w:left="420" w:firstLine="3748"/>
      <w:spacing w:before="0" w:after="0" w:line="240" w:lineRule="auto"/>
    </w:pPr>
    <w:rPr>
      <w:rFonts w:ascii="Times New Roman" w:hAnsi="Times New Roman" w:cs="Times New Roman"/>
    </w:rPr>
  </w:style>
  <w:style w:type="paragraph" w:styleId="1270" w:customStyle="1">
    <w:name w:val="目录标题"/>
    <w:basedOn w:val="861"/>
    <w:next w:val="860"/>
    <w:pPr>
      <w:ind w:left="419" w:firstLine="7331"/>
      <w:jc w:val="center"/>
      <w:spacing w:before="566" w:after="544" w:line="566" w:lineRule="atLeast"/>
    </w:pPr>
    <w:rPr>
      <w:rFonts w:ascii="Times New Roman" w:hAnsi="Times New Roman" w:cs="Times New Roman"/>
    </w:rPr>
  </w:style>
  <w:style w:type="paragraph" w:styleId="1271" w:customStyle="1">
    <w:name w:val="默认段落字体 Para Char Char Char Char Char Char Char Char Char1 Char Char Char Char"/>
    <w:basedOn w:val="861"/>
    <w:next w:val="1166"/>
    <w:pPr>
      <w:ind w:left="0" w:firstLine="2560"/>
      <w:spacing w:before="0" w:after="0" w:line="240" w:lineRule="auto"/>
    </w:pPr>
    <w:rPr>
      <w:rFonts w:ascii="Times New Roman" w:hAnsi="Times New Roman" w:cs="Times New Roman"/>
    </w:rPr>
  </w:style>
  <w:style w:type="paragraph" w:styleId="1272" w:customStyle="1">
    <w:name w:val="WPSOffice手动目录 2"/>
    <w:qFormat/>
    <w:pPr>
      <w:ind w:left="200"/>
    </w:pPr>
  </w:style>
  <w:style w:type="paragraph" w:styleId="1273" w:customStyle="1">
    <w:name w:val="表内文字"/>
    <w:basedOn w:val="861"/>
    <w:next w:val="902"/>
    <w:qFormat/>
    <w:pPr>
      <w:ind w:left="0" w:firstLine="7680"/>
      <w:jc w:val="center"/>
      <w:spacing w:before="50" w:after="50" w:line="240" w:lineRule="auto"/>
    </w:pPr>
    <w:rPr>
      <w:rFonts w:ascii="Times New Roman" w:hAnsi="Times New Roman" w:cs="Times New Roman"/>
    </w:rPr>
  </w:style>
  <w:style w:type="paragraph" w:styleId="1274" w:customStyle="1">
    <w:name w:val="xl66"/>
    <w:basedOn w:val="861"/>
    <w:next w:val="1256"/>
    <w:qFormat/>
    <w:pPr>
      <w:ind w:left="0" w:firstLine="3584"/>
      <w:spacing w:before="280" w:after="280" w:line="240" w:lineRule="auto"/>
    </w:pPr>
    <w:rPr>
      <w:rFonts w:ascii="Times New Roman" w:hAnsi="Times New Roman" w:cs="Times New Roman"/>
    </w:rPr>
  </w:style>
  <w:style w:type="paragraph" w:styleId="1275" w:customStyle="1">
    <w:name w:val="*正文"/>
    <w:basedOn w:val="860"/>
    <w:pPr>
      <w:ind w:left="0" w:firstLine="200"/>
      <w:spacing w:line="360" w:lineRule="auto"/>
    </w:pPr>
    <w:rPr>
      <w:rFonts w:ascii="仿宋_GB2312" w:hAnsi="Times New Roman" w:eastAsia="仿宋_GB2312" w:cs="Times New Roman"/>
      <w:sz w:val="24"/>
      <w:szCs w:val="28"/>
    </w:rPr>
  </w:style>
  <w:style w:type="paragraph" w:styleId="1276" w:customStyle="1">
    <w:name w:val="0"/>
    <w:basedOn w:val="861"/>
    <w:next w:val="1169"/>
    <w:qFormat/>
    <w:pPr>
      <w:ind w:left="0" w:firstLine="2815"/>
      <w:spacing w:before="0" w:after="0" w:line="360" w:lineRule="auto"/>
    </w:pPr>
    <w:rPr>
      <w:rFonts w:ascii="Times New Roman" w:hAnsi="Times New Roman" w:cs="Times New Roman"/>
    </w:rPr>
  </w:style>
  <w:style w:type="table" w:styleId="1277" w:customStyle="1">
    <w:name w:val="网格型1"/>
    <w:basedOn w:val="87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5E736A7-BEBB-4BB4-A6C8-081A7D4D353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151</cp:revision>
  <dcterms:created xsi:type="dcterms:W3CDTF">2024-05-06T02:29:00Z</dcterms:created>
  <dcterms:modified xsi:type="dcterms:W3CDTF">2026-02-11T04:16:26Z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