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苏州市吴中区政府采购</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5"/>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05"/>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b/>
          <w:color w:val="000000"/>
          <w:sz w:val="30"/>
          <w:u w:val="single"/>
        </w:rPr>
        <w:t xml:space="preserve">JSZC-320506-SZJJ-C2026-0006</w:t>
      </w:r>
      <w:r/>
    </w:p>
    <w:p>
      <w:pPr>
        <w:ind w:left="2699" w:right="0" w:hanging="1506"/>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越溪街道沿街商铺、企事业单位（工厂）餐厨垃圾收运服务</w:t>
      </w:r>
      <w:r/>
    </w:p>
    <w:p>
      <w:pPr>
        <w:ind w:left="0" w:right="0" w:firstLine="1205"/>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苏州市吴中区人民政府越溪街道办事处</w:t>
      </w:r>
      <w:r/>
    </w:p>
    <w:p>
      <w:pPr>
        <w:ind w:left="0" w:right="0" w:firstLine="1205"/>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苏州骏捷建设管理咨询有限公司</w:t>
      </w:r>
      <w:r/>
    </w:p>
    <w:p>
      <w:pPr>
        <w:ind w:left="0" w:right="0" w:firstLine="1205"/>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采购类别：服务类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2026年3月</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9"/>
        <w:gridCol w:w="8265"/>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内容规定</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采购内容：越溪街道沿街商铺、企事业单位（工厂）餐厨垃圾收运服务</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响应文件有效期为响应文件递交截止之日起六十天（日历天）</w:t>
            </w:r>
            <w:r/>
          </w:p>
        </w:tc>
      </w:tr>
      <w:tr>
        <w:trPr>
          <w:trHeight w:val="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磋商保证金：根据《江苏省财政厅文件苏财购【2020】52号》相关规定，本项目无须支付保证金</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磋商响应文件：本项目采用电子响应文件，供应商按照采购文件要求制作上传电子响应文件，供应商无需提供纸质响应文件。</w:t>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截止时间：2026年04月13日13:30（北京时间）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磋商时间：2026年04月13日13:30（北京时间）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CA证书解密电子响应文件，如在系统规定的解密时间内未能完成解密的视为放弃参与本项目。“苏采云”系统（网址：http://jszfcg.jsczt.cn/）</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服务费：根据苏财购告【2017】23号文件的规定收取成交服务费。领取成交通知书时成交供应商向招标代理机构一次性付清。由成交供应商支付，按照采购预算100万元以内1.5%、100～500万元以1.1%、500~1000万元以0.8%，差额定率累进法计算并支付成交服务费。本项目代理服务费按人民币36994.95元计收，由成交单位支付。</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服务费交纳帐户：苏州骏捷建设管理咨询有限公司相城分公司</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号：10553901040020828</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开户行：中国农业银行股份有限公司苏州国贸支行</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苏州吴中经济技术开发区财政局政府采购监管电话：0512-66565137。</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总目录</w:t>
      </w:r>
      <w:r/>
    </w:p>
    <w:p>
      <w:pPr>
        <w:ind w:left="0" w:right="0" w:firstLine="0"/>
        <w:spacing w:before="0" w:after="0" w:line="85" w:lineRule="atLeast"/>
        <w:tabs>
          <w:tab w:val="left" w:pos="8296" w:leader="none"/>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磋商公告</w:t>
        <w:tab/>
        <w:t xml:space="preserve">4</w:t>
      </w:r>
      <w:r/>
    </w:p>
    <w:p>
      <w:pPr>
        <w:ind w:left="0" w:right="0" w:firstLine="0"/>
        <w:spacing w:before="0" w:after="0" w:line="85" w:lineRule="atLeast"/>
        <w:tabs>
          <w:tab w:val="left" w:pos="8296" w:leader="none"/>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磋商须知</w:t>
        <w:tab/>
        <w:t xml:space="preserve">8</w:t>
      </w:r>
      <w:r/>
    </w:p>
    <w:p>
      <w:pPr>
        <w:ind w:left="0" w:right="0" w:firstLine="0"/>
        <w:spacing w:before="0" w:after="0" w:line="85" w:lineRule="atLeast"/>
        <w:tabs>
          <w:tab w:val="left" w:pos="8296" w:leader="none"/>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采购内容</w:t>
        <w:tab/>
        <w:t xml:space="preserve">20</w:t>
      </w:r>
      <w:r/>
    </w:p>
    <w:p>
      <w:pPr>
        <w:ind w:left="0" w:right="0" w:firstLine="0"/>
        <w:spacing w:before="0" w:after="0" w:line="85" w:lineRule="atLeast"/>
        <w:tabs>
          <w:tab w:val="left" w:pos="8296" w:leader="none"/>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评审办法及评分标准</w:t>
        <w:tab/>
        <w:t xml:space="preserve">27</w:t>
      </w:r>
      <w:r/>
    </w:p>
    <w:p>
      <w:pPr>
        <w:ind w:left="0" w:right="0" w:firstLine="0"/>
        <w:spacing w:before="0" w:after="0" w:line="85" w:lineRule="atLeast"/>
        <w:tabs>
          <w:tab w:val="left" w:pos="8296" w:leader="none"/>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合同主要条款及格式</w:t>
        <w:tab/>
        <w:t xml:space="preserve">30</w:t>
      </w:r>
      <w:r/>
    </w:p>
    <w:p>
      <w:pPr>
        <w:ind w:left="0" w:right="0" w:firstLine="0"/>
        <w:spacing w:before="0" w:after="0" w:line="85" w:lineRule="atLeast"/>
        <w:tabs>
          <w:tab w:val="left" w:pos="8296" w:leader="none"/>
          <w:tab w:val="left" w:pos="9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磋商响应文件格式</w:t>
        <w:tab/>
        <w:t xml:space="preserve">36</w:t>
      </w:r>
      <w:r/>
    </w:p>
    <w:p>
      <w:pPr>
        <w:ind w:left="0" w:right="0" w:firstLine="422"/>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第一章磋商公告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越溪街道沿街商铺、企事业单位（工厂）餐厨垃圾收运服务</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苏采云系统中</w:t>
      </w:r>
      <w:r>
        <w:rPr>
          <w:rFonts w:ascii="SimSun" w:hAnsi="SimSun" w:eastAsia="SimSun" w:cs="SimSun"/>
          <w:color w:val="000000"/>
          <w:sz w:val="24"/>
        </w:rPr>
        <w:t xml:space="preserve">自行免费下载采购文件，并于</w:t>
      </w:r>
      <w:r>
        <w:rPr>
          <w:rFonts w:ascii="SimSun" w:hAnsi="SimSun" w:eastAsia="SimSun" w:cs="SimSun"/>
          <w:color w:val="000000"/>
          <w:sz w:val="24"/>
          <w:u w:val="single"/>
        </w:rPr>
        <w:t xml:space="preserve">2026年04月13日13:30（</w:t>
      </w:r>
      <w:r>
        <w:rPr>
          <w:rFonts w:ascii="SimSun" w:hAnsi="SimSun" w:eastAsia="SimSun" w:cs="SimSun"/>
          <w:color w:val="000000"/>
          <w:sz w:val="24"/>
        </w:rPr>
        <w:t xml:space="preserve">北京时间）前递交响应文件。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项目编号：JSZC-320506-SZJJ-C2026-0006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项目名称：越溪街道沿街商铺、企事业单位（工厂）餐厨垃圾收运服务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u w:val="none"/>
        </w:rPr>
        <w:t xml:space="preserve">贰佰玖拾玖万玖仟伍佰肆拾壹元柒角陆分</w:t>
      </w:r>
      <w:r>
        <w:rPr>
          <w:rFonts w:ascii="SimSun" w:hAnsi="SimSun" w:eastAsia="SimSun" w:cs="SimSun"/>
          <w:color w:val="000000"/>
          <w:sz w:val="24"/>
        </w:rPr>
        <w:t xml:space="preserve">（￥2999541.76）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最高限价：贰佰玖拾玖万玖仟伍佰肆拾壹元柒角陆分（￥2999541.76）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苏州市吴中区越溪街道城区范围内1577家沿街商铺（含餐饮企业407家）、359家企事业单位（工厂）垃圾分类收运，以及服务范围内的农贸菜场、银行、学校、政府机关单位等非区级直运单位以外的所有单位的分类收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合同履行期限：一年（具体时间以采购单位通知为准）。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根据《政府采购促进中小企业发展管理办法》的相关规定，本项目专门面向中小企业，所属行业为其他未列明行业，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（2）未被“信用中国”网站（www.creditchina.gov.cn）列入失信被执行人、重大税收违法案件当事人名单、政府采购严重失信行为记录名单。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1、报名截止时间：自公告发布之日起至</w:t>
      </w:r>
      <w:r>
        <w:rPr>
          <w:rFonts w:ascii="SimSun" w:hAnsi="SimSun" w:eastAsia="SimSun" w:cs="SimSun"/>
          <w:color w:val="000000"/>
          <w:sz w:val="24"/>
        </w:rPr>
        <w:t xml:space="preserve">2026年03月08日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2、地点：苏采云系统中自行下载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苏州现场办理地址：苏州市高新区邓尉路105号狮山科技馆一楼服务大厅，咨询电话：0512-65737699。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供应商在“苏采云”系统中操作成功参与项目后，必须在“已参与项目”界面中下载电子采购文件（后缀名为“.kedt”）并导入政府采购客户端工具后方可进行电子响应文件制作和提交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（4）补充通知（如有）：成功获取磋商文件的供应商应及时关注政府采购信息发布媒体上发布的更正（补充）公告，同时在“苏采云”系统中下载更正（补充）资料，</w:t>
      </w:r>
      <w:r>
        <w:rPr>
          <w:rFonts w:ascii="SimSun" w:hAnsi="SimSun" w:eastAsia="SimSun" w:cs="SimSun"/>
          <w:b/>
          <w:color w:val="000000"/>
          <w:sz w:val="24"/>
        </w:rPr>
        <w:t xml:space="preserve">如有遗漏（包括但不限于文件未下载或下载不完整），可能无法解密投标（响应）文件，由此所造成的响应失败或损失由供应商自行负责。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4、在系统操作过程中如有疑问，请按以下方式联系：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1、截止时间：2026年04月13日13:30（北京时间）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2、地点：“苏采云”系统（网址：http://jszfcg.jsczt.cn/），响应文件网上递交，不需要现场参加采购活动，无需提供纸质响应文件。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时间：2026年04月13日13:30（北京时间）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地点：“苏采云”政府采购交易系统网上开标大厅（网址：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响应文件网上递交，不需要现场参加采购活动。" w:history="1">
        <w:r>
          <w:rPr>
            <w:rStyle w:val="752"/>
            <w:rFonts w:ascii="SimSun" w:hAnsi="SimSun" w:eastAsia="SimSun" w:cs="SimSun"/>
            <w:color w:val="0000ee"/>
            <w:sz w:val="24"/>
            <w:u w:val="single"/>
          </w:rPr>
          <w:t xml:space="preserve">http://jszfcg.jsczt.cn/），响应文件网上递交，不需要现场参加采购活动。</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1、本次采购的有关信息将在江苏政府采购网、苏州政府采购网，敬请留意！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2、苏州吴中经济技术开发区财政局政府采购监管电话：0512-66565137。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称：苏州市吴中区人民政府越溪街道办事处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实际使用方:越溪环卫所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址：苏州市吴中区田上江路112号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邹晓平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联系人：（0512）66559901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采购代理机构：苏州骏捷建设管理咨询有限公司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苏州市姑苏区金门路1299号金运大厦2号楼518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邮编：215002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电话/传真：0512-65954780-822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联系人：杨喻婷、杨易、庞坤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项目联系人：杨喻婷、杨易、庞坤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联系电话：0512-65954780-822</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苏州骏捷建设管理咨询有限公司</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2026年03月30日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第二章磋商须知</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A 说明和释义</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1.说明</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1.1本采购文件仅适用于苏州骏捷建设管理咨询有限公司组织的采购活动。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1.3本采购文件的解释权属于苏州骏捷建设管理咨询有限公司。</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2.词语释义</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2.1采购单位：依法进行政府采购的国家机关、事业单位、团体组织。</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2.2供应商：响应磋商并且符合磋商采购文件规定资格条件和参加磋商竞争的法人、其他组织或者自然人。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2.3响应：供应商根据采购单位发布的磋商采购文件，编制磋商响应文件并按规定参与磋商的行为。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2.4合同：采供双方根据采购文件和成交的磋商响应文件及成交通知书规定的内容签署的以书面形式所达成的协议，包括所有的附件、附录和构成协议的所有文件。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2.5甲方（采购方）：合同中明确规定的实际购买货物和服务的法人或其他组织和自然人。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2.6乙方（供应商）：合同中规定的向采购方提供货物和服务的法人或其他组织和自然人。</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2.7货物：系指乙方按采购文件规定，应向甲方提供的一切设备、备品、备件、工具、手册及其它有关技术资料和材料。</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2.9知识产权：指专利权、商标权、著作权等无形财产专有权的统称。</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2.10天：日历天。</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2.12合同价款：根据合同规定，乙方在正确的履行合同义务后甲方应支付乙方的价款。</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2.13产地：货物开采、生长、生产、最终制造、加工或提供服务的来源地。</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2.15实质响应：满足有关本次采购标的、数量、质量、价款或者报酬、履行期限、履行地点和方式、违约责任和解决争议方法等要求。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2.16进口产品：通过中国海关报关验放进入中国境内且产自关境外的产品。</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供应商</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3.合格磋商供应商的一般条件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3.1具有独立承担民事责任的能力证明。包括法人或者其他组织的营业执照等证明文件，自然人的身份证明；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3.2具有良好的商业信誉和健全的财务会计制度证明。包括但不限于最近一期经审计的财务报告，其他组织、自然人及成立未满一年的法人应提供银行出具的资信证明；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3.5参加政府采购活动前三年内，在经营活动中没有重大违法记录（书面声明函）；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3.7本次采购不接受进口产品；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3.8本项目不接受联合体投标；</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4.供应商代表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4.1指全权代表供应商参加磋商采购活动并签署磋商响应文件的人，如果磋商供应商代表不是法人代表，须持有《法定代表人授权委托书》（详见附件格式）。</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5.磋商费用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5.1无论磋商过程中的做法和结果如何，磋商供应商自行承担所有与参加磋商有关的全部费用。</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6.磋商采购文件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7.采购文件的修改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7.1在递交（上传）磋商响应文件截止时间前，采购单位无论出于自己的考虑，还是出于对供应商提问的澄清，均可对采购文件用更正公告的方式进行修改。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7.2采购单位对采购文件的修改，将以网上公告形式通知已购买采购文件的每一磋商供应商。更正公告将作为采购文件的组成部分，对所有磋商供应商有约束力。</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8.采购文件提疑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8.3本次采购文件要求供应商在法定质疑期内一次性提出针对同一采购程序环节的质疑。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8.4供应商提出质疑应当提交质疑函和必要的证明材料。质疑函应当包括下列内容：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8.4.1供应商的姓名或者名称（以营业执照副本复印件为准）、地址、邮编、联系人及联系电话；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8.4.2质疑项目的名称、编号；</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8.4.3具体、明确的质疑事项和与质疑事项相关的请求；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8.4.4事实依据；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8.4.5必要的法律依据；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8.4.6提出质疑的日期。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8.4.7供应商《投标供应商确认函》。</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8.4.8接收质疑函的方式：书面形式（当场送达或邮寄方式）。</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质疑联系人：杨易</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联系电话：0512-65954780</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通讯地址：苏州市姑苏区金门路1299号金运大厦2号楼518</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9.提示与要求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9.2无论是否递交（上传）磋商响应文件，供应商都应将采购文件及以后的所有通知、文件等视为保密文件。</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10.响应文件计量单位和使用文字</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10.1响应文件中所使用的计量单位，除采购文件中有特殊要求外，均应使用中华人民共和国法定计量单位。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11、响应文件的组成</w:t>
      </w:r>
      <w:r/>
    </w:p>
    <w:p>
      <w:pPr>
        <w:ind w:left="0" w:right="0" w:firstLine="482"/>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11.1开标一览表；</w:t>
      </w:r>
      <w:r/>
    </w:p>
    <w:p>
      <w:pPr>
        <w:ind w:left="0" w:right="0" w:firstLine="482"/>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11.2资格性审查文件：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11.2.1关于资格文件的声明函；</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11.2.2磋商响应单位基本情况表；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11.2.3磋商响应单位《营业执照》副本扫描件；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11.2.4磋商响应单位法人授权委托书（如有授权）或法定代表人身份证；</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11.2.5磋商响应单位代理人身份证扫描件（如有授权）；</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11.2.6合格投标人资格证明材料：</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11.2.7未被“信用中国”网站（www.creditchina.gov.cn）列入失信被执行人、重大税收违法案件当事人名单、政府采购严重失信行为记录名单；</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11.2.8《中小企业声明函》或《残疾人福利性单位声明函》或由省级以上监狱管理局、戒毒管理局（含新疆生产建设兵团）出具的属于监狱企业的证明文件；</w:t>
      </w:r>
      <w:r/>
    </w:p>
    <w:p>
      <w:pPr>
        <w:ind w:left="0" w:right="0" w:firstLine="482"/>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11.3符合性审查文件：</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11.3.1磋商响应函；</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11.3.2报价分项表；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11.3.3采购需求偏离表；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11.3.4人员配备一览表；</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11.3.5采购需求中所涉及到的或响应单位认为需加以说明或证明的其他材料、证明（如有）；</w:t>
      </w:r>
      <w:r/>
    </w:p>
    <w:p>
      <w:pPr>
        <w:ind w:left="0" w:right="0" w:firstLine="482"/>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11.4综合评审文件：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评分标准中所涉及到的各项方案、相关制度及其他材料、证明等。</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注：磋商供应商必须上传上述“11.1-11.2.7、11.3”款规定的资料，否则，磋商响应文件将被认定为未实质性响应。专门面向中小企业的项目还必须提供11.2.8项资料，否则响应无效。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注：（1）以上11.2部分为资格审查要求提供的材料，是作为对供应商资格审查、质疑身份认定的依据，响应供应商必须提供并加盖电子公章。否则，磋商响应文件将被认定为不符合资格审查要求。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（2）以上11.3部分为符合性审查须提供的资料，响应供应商必须提供并加盖电子公章。否则，磋商响应文件将被认定为未实质性响应。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（3）制作电子响应文件时必须与响应文件制作软件目录一一对应，将相关资料上传至相应模块。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（6）如供应商响应文件中某些条款不响应磋商文件提出的全部服务内容与要求，须在偏离表中逐条列出，未列出的视同响应</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（7）如投标（响应）文件制作机器码信息一致，视为不同投标供应商使用同一台电脑编制投标（响应）文件，投标（响应）无效。</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12.报价（编制）要求的说明</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非合同中另有规定，供应商对全部服务的报价应包括但不限于完成该项目全部内容所需的人工费（含奖金、社会保障金、人身意外险、加班费等）其它在管理过程中发生的一切费用，还包括设备、车辆、耗材、劳保、各种税费及政策性文件规定及合同包含的所有风险、责任、代理服务费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项目不分标段。</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一项内容只允许一个报价，采购单位不接受任何有选择性的报价。</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磋商响应文件报价中的单价和总价全部采用人民币表示，除非合同的特殊条款另有规定。</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13.保证金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根据《江苏省财政厅文件苏财购【2020】52号》相关规定，本项目无须支付保证金。</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14.响应文件的有效期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14.1自磋商响应文件递交（上传）截止之日起</w:t>
      </w:r>
      <w:r>
        <w:rPr>
          <w:rFonts w:ascii="SimSun" w:hAnsi="SimSun" w:eastAsia="SimSun" w:cs="SimSun"/>
          <w:color w:val="000000"/>
          <w:sz w:val="24"/>
          <w:u w:val="single"/>
        </w:rPr>
        <w:t xml:space="preserve">45</w:t>
      </w:r>
      <w:r>
        <w:rPr>
          <w:rFonts w:ascii="SimSun" w:hAnsi="SimSun" w:eastAsia="SimSun" w:cs="SimSun"/>
          <w:color w:val="000000"/>
          <w:sz w:val="24"/>
        </w:rPr>
        <w:t xml:space="preserve">天内，磋商响应文件应保持有效。有效期短于这个规定期限的响应，将被拒绝。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15.截止时间</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15.1响应文件必须在递交（上传）截止时间前上传系统。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15.2采购单位推迟磋商截止时间时，应以网上公告形式，通知所有供应商。在这种情况下，采购单位和供应商的权利和义务将受到新的截止期的约束。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15.3在递交（上传）截止时间以后递交（上传）的磋商响应文件，采购单位将拒绝接收。</w:t>
      </w:r>
      <w:r/>
    </w:p>
    <w:p>
      <w:pPr>
        <w:ind w:left="0" w:right="0" w:firstLine="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16.磋商程序</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16.1响应文件开启（解密）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16.1.2线上参加（观看）开标（开启）会方式：登录“苏采云”系统，点击“开标大厅”，选择对应项目，点击进入不见面开标系统。</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16.1.4供应商在“苏采云”系统规定的时间内未成功解密电子响应文件的，响应无效。</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16.2磋商小组</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16.2.1采购代理机构负责组织评审工作；磋商小组由相关专家及采购人代表组成，且人员构成符合政府采购有关规定。磋商小组负责具体评审事务，并独立履行法律、法规规定的职责。</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16.2.2磋商小组与参加采购活动的供应商存在下列利害关系之一的，应当回避:</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(一)参加采购活动前三年内,与供应商存在劳动关系,或者担任过供应商的董事、监事,或者是供应商的控股股东或实际控制人;</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(二)与供应商的法定代表人或者负责人有夫妻、直系血亲、三代以内旁系血亲或者近姻亲关系;</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(三)与供应商有其他可能影响政府采购活动公平、公正进行的关系。</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16.2.3磋商小组发现本人与参加采购活动的供应商有利害关系的,应当主动提出回避。采购人或者采购代理机构发现磋商小组与参加采购活动的供应商有利害关系的，应当要求其回避。</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16.2.4磋商小组成员应当按照客观、公正、审慎的原则，根据磋商文件规定的评审程序、评审方法和评审标准进行独立评审。</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16.3响应文件审查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16.3.1由磋商小组按磋商文件的资格条件进行资格性审查，未通过资格性审查的响应无效。</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16.3.2根据政府采购法及相关法规，以及苏州市财政局《关于印发苏州市市级政府采购信用记录查询和使用工作试行办法的通知》（苏财购（2017）11号）文件的规定，将对供应商进行信用查询。</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（1）查询时间：响应文件递交截止时间。</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查询渠道：通过“信用中国”、“信用江苏”及“中国政府采购网” 上的信用信息查询供应商的信用记录。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16.3.3接受联合体的项目，两个以上的自然人、法人或者其他组织组成一个联合体，以一个供应商的身份共同参加政府采购活动的，联合体成员其中一名成员存在失信信息的，视同联合体存在失信信息。</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16.3.5未通过资格审查或符合性审查的供应商，磋商小组将在“苏采云”系统中告知未通过资格审查或符合性审查的原因，评审结束后，磋商小组将不再告知未通过资格审查或符合性审查的原因。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16.4磋商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16.4.2磋商小组认为有必要与供应商进行磋商的，磋商供应商按顺序进行磋商。磋商小组所有成员应当集中与单一供应商分别进行磋商，并给予所有参加磋商的供应商平等的磋商机会。</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16.4.3在磋商过程中，磋商小组可以根据磋商文件和磋商情况实质性变动采购需求中的技术、服务要求以及合同草案条款，但不得变动磋商文件中的其他内容。实质性变动的内容，须经采购人代表确认。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16.4.4对磋商文件作出的实质性变动是磋商文件的有效组成部分，磋商小组应以书面形式记录具体变动内容并经采购人代表签字确认后及时以书面形式（通过“苏采云”系统）同时通知所有参加磋商的供应商。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16.5澄清</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16.5.1本项目采用线上澄清。</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16.5.3接到磋商小组澄清、说明和更正要求的供应商如未按规定做出澄清、说明和更正，其风险由供应商自行承担。</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16.6最后报价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16.6.1磋商结束后，磋商小组应当要求所有继续参加磋商的供应商在规定时间内提交最后报价（</w:t>
      </w:r>
      <w:r>
        <w:rPr>
          <w:rFonts w:ascii="SimSun" w:hAnsi="SimSun" w:eastAsia="SimSun" w:cs="SimSun"/>
          <w:b/>
          <w:color w:val="000000"/>
          <w:sz w:val="24"/>
        </w:rPr>
        <w:t xml:space="preserve">二次报价原则上不得超过第一次报价，否则为无效响应报价</w:t>
      </w:r>
      <w:r>
        <w:rPr>
          <w:rFonts w:ascii="SimSun" w:hAnsi="SimSun" w:eastAsia="SimSun" w:cs="SimSun"/>
          <w:color w:val="000000"/>
          <w:sz w:val="24"/>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16.6.2</w:t>
      </w:r>
      <w:r>
        <w:rPr>
          <w:rFonts w:ascii="SimSun" w:hAnsi="SimSun" w:eastAsia="SimSun" w:cs="SimSun"/>
          <w:b/>
          <w:color w:val="000000"/>
          <w:sz w:val="24"/>
        </w:rPr>
        <w:t xml:space="preserve">本项目采用线上最后报价</w:t>
      </w:r>
      <w:r>
        <w:rPr>
          <w:rFonts w:ascii="SimSun" w:hAnsi="SimSun" w:eastAsia="SimSun" w:cs="SimSun"/>
          <w:color w:val="000000"/>
          <w:sz w:val="24"/>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ascii="SimSun" w:hAnsi="SimSun" w:eastAsia="SimSun" w:cs="SimSun"/>
          <w:b/>
          <w:color w:val="000000"/>
          <w:sz w:val="24"/>
        </w:rPr>
        <w:t xml:space="preserve">供应商未在磋商小组规定的时间内在“苏采云”系统中提交最后报价的视为放弃磋商，其响应文件按无效响应处理，提交最后报价须加盖CA电子签章,否则视为未提交最后报价。</w:t>
      </w:r>
      <w:r>
        <w:rPr>
          <w:rFonts w:ascii="SimSun" w:hAnsi="SimSun" w:eastAsia="SimSun" w:cs="SimSun"/>
          <w:color w:val="000000"/>
          <w:sz w:val="24"/>
        </w:rPr>
        <w:t xml:space="preserve">在提交最后报价之前，可以根据磋商情况退出磋商，并在“苏采云”系统中提交“退出磋商函”并加盖CA电子公章。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16.6.4磋商小组认为某最后报价明显低于其他供应商的最后报价，有可能影响产品质量或者不能诚信履约的，应当要求其在谈判/磋商现场合理的时间内提供书面说明</w:t>
      </w:r>
      <w:r>
        <w:rPr>
          <w:rFonts w:ascii="SimSun" w:hAnsi="SimSun" w:eastAsia="SimSun" w:cs="SimSun"/>
          <w:color w:val="000000"/>
          <w:sz w:val="24"/>
          <w:u w:val="none"/>
        </w:rPr>
        <w:t xml:space="preserve">（线上开评标项目可通过“苏采云”系统要求其提供）</w:t>
      </w:r>
      <w:r>
        <w:rPr>
          <w:rFonts w:ascii="SimSun" w:hAnsi="SimSun" w:eastAsia="SimSun" w:cs="SimSun"/>
          <w:color w:val="000000"/>
          <w:sz w:val="24"/>
        </w:rPr>
        <w:t xml:space="preserve">，必要时提交相关证明材料；供应商不能证明其报价合理性的，磋商小组应当将其响应文件按无效处理。</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16.6.5未在规定时间提交最后报价的，响应文件按无效处理。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16.6.6如磋商过程中出现本磋商文件未尽事宜，由磋商小组根据政府采购有关法律、法规讨论决定。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17.项目的终止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17.1出现下列情形之一的，将终止竞争性磋商采购活动：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17.1.3除《政府采购竞争性磋商采购方式管理暂行办法》第二十一条第三款规定的情形外，在采购过程中符合要求的供应商或者报价未超过采购预算的供应商不足3家的；</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17.1.4在采购活动中因重大变故，采购任务取消的。</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18.评审内容的保密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18.2在磋商响应文件的审查、澄清、评价和比较以及授予合同的过程中，磋商供应商对采购单位和磋商小组施加影响的任何行为，都将取消其成交资格。</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18.3在评审期间，采购单位将通过指定联络人与磋商供应商进行联系。</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19.成交单位的确认</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19.1磋商小组根据磋商供应商资格审查情况，对其响应文件进行评价和比较，按照评审办法和标准进行评审，并按采购单位的委托向采购单位推荐成交候选单位。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w:t>
      </w:r>
      <w:r>
        <w:rPr>
          <w:rFonts w:ascii="SimSun" w:hAnsi="SimSun" w:eastAsia="SimSun" w:cs="SimSun"/>
          <w:color w:val="000000"/>
          <w:sz w:val="24"/>
        </w:rPr>
        <w:t xml:space="preserve">予答复。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19.3由采购人授权评审委员会在候选供应商名单中直接确定成交供应商。</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20.合同授予标准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20.1采购单位将把合同授予其磋商响应文件在实质上响应采购文件要求和按本须知规定评选出的供应商。确定为成交的供应商必须具有实施本合同的能力和资源。</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21.成交通知书</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21.2成交通知书将成为合同的组成部分。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21.3采购单位对未成交单位不承担解释未成交原因的义务。</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21.4采购人或采购代理机构根据相关规定发布成交公告，成交公告发出的同时应当向成交供应商发出《成交通知书》</w:t>
      </w:r>
      <w:r>
        <w:rPr>
          <w:rFonts w:ascii="SimSun" w:hAnsi="SimSun" w:eastAsia="SimSun" w:cs="SimSun"/>
          <w:color w:val="000000"/>
          <w:sz w:val="24"/>
          <w:u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SimSun" w:hAnsi="SimSun" w:eastAsia="SimSun" w:cs="SimSun"/>
          <w:color w:val="000000"/>
          <w:sz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21.5各响应单位应在响应文件醒目位置注明电子邮箱号，如未按上述要求提供电子邮件地址，视为自动放弃并自行承担相应后果。</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21.6成交单位应按成交通知书中规定的时间和地点，由法定代表人或代理人与甲方代表签订合同。否则按放弃处理。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21.7签订合同及合同条款应以采购文件和成交单位的磋商响应文件及其澄清文件为依据。</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22.1成交单位须按前附表的规定支付服务费，该费用应在领取成交通知书时付清。</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23.履约保证金：无</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24.未尽事宜：按《中华人民共和国政府采购法》及其他有关的法律法规的规定执行。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第三章采购内容</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骏捷建设管理咨询有限公司受苏州市吴中区人民政府越溪街道办事处的委托，就越溪街道沿街商铺、企事业单位（工厂）餐厨垃圾收运服务采用竞争性磋商方式进行采购，现欢迎符合相关条件的供应商参加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一、采购编号：JSZC-320506-SZJJ-C2026-0006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二、采购内容：对越溪街道辖区内的沿街商铺、企事业单位（工厂）餐厨垃圾进行收运服务，服务期一年；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三、采购要求：</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（一）收运范围</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越溪街道城区范围内1577家沿街商铺（含餐饮企业407家）、359家企事业单位（工厂）垃圾分类收运，以及服务范围内的农贸菜场、银行、学校、政府机关单位等非区级直运单位以外的所有单位的分类收运。</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（二）收运内容</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本项目的收运内容为负责将苏州吴中区越溪街道所在辖区内8个社区各沿街商铺（含餐饮单位）1577户、企事业单位（含工厂）359家、，收运后统一集中在暂存点（越溪环卫所），由水发鲁控转运至终端处理场所。</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（三）收运区域清单</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6"/>
        <w:gridCol w:w="2190"/>
        <w:gridCol w:w="1664"/>
        <w:gridCol w:w="3894"/>
      </w:tblGrid>
      <w:tr>
        <w:trPr>
          <w:trHeight w:val="23"/>
        </w:trPr>
        <w:tc>
          <w:tcPr>
            <w:gridSpan w:val="4"/>
            <w:tcBorders>
              <w:top w:val="none" w:color="000000" w:sz="4" w:space="0"/>
              <w:left w:val="none" w:color="000000" w:sz="4" w:space="0"/>
              <w:bottom w:val="none" w:color="000000" w:sz="4" w:space="0"/>
              <w:right w:val="none" w:color="000000" w:sz="4" w:space="0"/>
            </w:tcBorders>
            <w:tcMar>
              <w:left w:w="8" w:type="dxa"/>
              <w:top w:w="8" w:type="dxa"/>
              <w:right w:w="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越溪街道餐厨垃圾收运区域简述</w:t>
            </w:r>
            <w:r/>
          </w:p>
        </w:tc>
      </w:tr>
      <w:tr>
        <w:trPr>
          <w:trHeight w:val="23"/>
        </w:trPr>
        <w:tc>
          <w:tcPr>
            <w:gridSpan w:val="3"/>
            <w:tcBorders>
              <w:top w:val="single" w:color="000000" w:sz="8"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收运区域</w:t>
            </w: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餐饮单位个数（预计）</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吴山街、富利广场</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SM广场</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越城路</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锦和加州店铺</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可可蜜园店铺</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绿景广场</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南溪江路</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北溪江路、溪秀路</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誉蓝湾、吴中大道</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明溪路、文溪花苑商业街</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越溪街、溪翔路 庄马路</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石湖之韵商业广场</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苏旺路、北官渡路 南官渡路 张龙街工厂</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359</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8" w:type="dxa"/>
              <w:top w:w="8" w:type="dxa"/>
              <w:right w:w="8" w:type="dxa"/>
              <w:bottom w:w="0" w:type="dxa"/>
            </w:tcMar>
            <w:tcW w:w="5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0" w:type="dxa"/>
            </w:tcMar>
            <w:tcW w:w="3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1936</w:t>
            </w:r>
            <w:r/>
          </w:p>
        </w:tc>
      </w:tr>
      <w:tr>
        <w:trPr>
          <w:trHeight w:val="23"/>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越溪公共机构收运明细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文溪路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越溪开发区实验小学</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文溪路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越溪开发区实验幼儿园</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文溪路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越溪中学</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越溪卫生院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北官渡路50号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吴中分局交警大队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北官渡路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国家电网</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北官渡路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水政监察大队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北官渡路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水利管理服务站</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明溪路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外国语学校（附属幼儿园）</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交通警察吴中大队越溪中队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农业银行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农工商银行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综合执法</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越溪街道</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苏州公安局吴中分局刑事警察大队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吴山街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泰农银行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塔韵路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塔韵路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溪翔路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民生银行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溪翔路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工商银行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溪翔路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综治中心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庄马路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贝乐堡学前看护</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溪秀路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溪秀实验幼儿园</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文溪路1号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吴中经济开发区城市管理行政执法大队特勤中队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石湖之韵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新苏附小实验幼儿园</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明溪路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越溪环卫所</w:t>
            </w:r>
            <w:r/>
          </w:p>
        </w:tc>
      </w:tr>
    </w:tbl>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（四）项目服务要求</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取定时、定点、定人、定线、定设备“五定”作业和包片、包线、包点、包户“四包”作业相结合的收运方式。采用日间巡回收运、应急收运相结合的方式完成随车员作业。垃圾一次收集率达到100%，采取精细化密闭收集，杜绝二次污染。</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1、要求定时、定点、定人及时分类收运，密闭化运输。</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2、“以桶换桶”短驳到统一暂存点集中清洗高标准整洁化作业。成交单位必须做好厨余垃圾桶的清洗工作，每日一次。必须保持厨余垃圾桶桶壁无油渍残留、无污染物，桶内必须保证没有厨余垃圾残余物。</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3、收运单位应做好与垃圾产生单位沟通协调、配合等工作，杜绝推诿等情况发生。</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4、企事业单位（工厂）餐厨垃圾的收集：每天一次，做到餐厨垃圾日产日清；沿街店铺（含餐饮企业）餐厨垃圾的收集：每天二次，做到餐厨垃圾日产日清。</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5、收集时对厨余垃圾收集桶中的垃圾进行查看，发现未按照要求进行分类的，应及时反馈生活垃圾分类投放管理责任人；收集时应避免抛洒滴漏，保持周边环境卫生整洁。</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6、收集人员应根据规定的时间、制定路线进行分类收集，避免或减少噪声扰民和交通拥堵。</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7、成交单位应制定严格的收集、运输、处置作业规范，收集、运输处置方面做到作业人员服装统一，持证上岗。</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8、运输要求：厨余垃圾运输按照《餐厨垃圾处理技术规范》（CJJ184-2012）执行。</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暂存点必须做好运送餐厨（厨余）垃圾之前的的初步分拣工作，以及量的统计和记录，暂存点周边环境消杀等工作。作业期间采购单位将不定期对现场情况及完成情况进行查验，并对服务期间服务质量等建立考评办法。</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10、成交单位在收集餐厨（厨余）垃圾之前，必须与垃圾产生单位签订收运协议。</w:t>
      </w:r>
      <w:r/>
    </w:p>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（五）人员、车辆要求</w:t>
      </w:r>
      <w:r/>
    </w:p>
    <w:p>
      <w:pPr>
        <w:ind w:left="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1、人员配备基本要求：</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2980"/>
        <w:gridCol w:w="1354"/>
        <w:gridCol w:w="4217"/>
      </w:tblGrid>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年龄不超过45周岁</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资料及安全员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年龄不超过45周岁</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四轮电瓶车收运驾驶员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必须具有C1或以上驾驶证，年龄不超过60周岁</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收运辅助工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年龄不超过65周岁</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（1）项目经理：负责主管部门、商户及公司有关垃圾分类收运实施方案及解决存在问题。</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（2）资料及安全员：负责物品采购保管收集信息、做好台账汇总、撰写宣传信息资料；做好职工的安全生产教育培训。对作业车辆是否规范化作业进行考核、监督。</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（3）收运驾驶员：负责服务范围内所有餐厨垃圾收集工作，做好数据记录上报资料及安全员，杜绝垃圾混装。</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（4）收运辅助工：协助餐厨垃圾清运、转运人员完成垃圾收集工作。</w:t>
      </w:r>
      <w:r/>
    </w:p>
    <w:p>
      <w:pPr>
        <w:ind w:left="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2、车辆最低要求：</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2200"/>
        <w:gridCol w:w="943"/>
        <w:gridCol w:w="1015"/>
        <w:gridCol w:w="4244"/>
      </w:tblGrid>
      <w:tr>
        <w:trPr>
          <w:trHeight w:val="4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内容明细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20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电动四轮（运桶）车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额定载重：≥800Kg，电池：≥72V</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装桶数量：8桶，车厢为密闭式或非密闭式均可，以上车辆均需带液压尾板。</w:t>
            </w:r>
            <w:r/>
          </w:p>
        </w:tc>
      </w:tr>
    </w:tbl>
    <w:p>
      <w:pPr>
        <w:ind w:left="1"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自行配备收运车辆，外观式样和颜色符合苏州市环卫车辆统一规定，垃圾收运车辆须满足苏州市生活垃圾运输管理要求，车辆必须做到及时清洗，保持车容车貌整洁、牌照（编号）字迹清楚、不缺损；箱体密闭、收集运输途中不超高，无抛、洒、滴、漏现象等一系列规定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2、成交单位车辆必须相对固定、安装GPS定位装置、视频监控终端、高清摄像机、对讲外设，成交后必须无缝接入采购人的信息化监管系统。以上各类装置的初装费、服务费等由成交单位承担。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3、成交单位须配备扫码系统，并具备以下功能：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A.用户端需有用户注册功能。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B.厨余称重设备及二维码扫描设备自身具备网络功能，能自动上传称重后的用户数据。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C.用户端注册用户能自主查询自身的积分情况,能接收推送的信息。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D.需给甲方留有后台管理登入口，能实时查看居民的注册信息、积分情况、二维码制作、厨余垃圾重量等数据。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E.可将宣传信息推送至用户端。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4、成交单位必须服从采购人的餐厨（厨余）垃圾收集、运输安排，必须服从所在区域属地主管部门的管理及考评。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应建立健全车辆管理、安全生产等内部管理制度，做好职工的安全生产教育培训，办理相关安全保险，并承担所有作业车辆和人员的安全责任及费用。发现问题立即整改，做到自查自纠，杜绝一切安全隐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6、突发事件、遇上级检查、重大活动或节假日期间，成交单位应落实应急保障措施，配合采购单位及属地政府，保证区域内每个点位餐厨（厨余）垃圾的及时清运。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7、成交单位须对作业人员发放必要工具、防护劳保用品，购买人生意外伤害险，保障作业人员安全有效的日常工作。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建立健全台账资料管理，按采购单位要求按统一格式向采购人提供相关运行资料，包括但不限于从业人员信息、车辆运行信息、垃圾处理量和自查考核情况等，进行统计汇总制表，每月制作报表上报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9、成交单位为本项目配备的服务人员按规定缴纳社会保险及人身意外险，若工作人员在服务期间内出现的工伤及其他意外事故，均由成交单位自行负责，采购单位不承担任何责任。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成交单位必须遵守《中华人民共和国劳动法》的规定，为采购单位提供的服务人员如遇到工资纠纷问题由成交单位自行解决。每天及双休日因工作而产生的加班费用，由成交单位向服务人员支付，含在响应总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11、本次采购活动不接受联合体及分包、转包。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12、服务人员须有良好服务态度，不与服务对象发生争执。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13、成交单位应经常对员工进行岗位职责和安全教育，岗位重要内容的保密，加强岗位责任考核。应保持人员稳定，建立服务档案。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14、成交单位对服务缺陷不予更正，采购人有权另请其他单位更正，所发生的费用在服务费中扣除。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15、如遇采购单位有重大基建等特殊情况（工作量减少或增加幅度较大时），采购单位将提前三个月告知乙方，合同内容经双方协商调整。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16、合同履行期间，成交单位对采购单位财产有损坏的须按价赔偿。</w:t>
      </w:r>
      <w:r/>
    </w:p>
    <w:p>
      <w:pPr>
        <w:ind w:left="0" w:right="0" w:firstLine="482"/>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（七）服务期限：一年（具体时间以采购单位通知为准）。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四、综合说明及其它要求：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1、供应商必须说明其是否响应采购文件中提出的全部服务内容与要求，如果以其中某些条款不响应时，应在文件中逐条列出，未列出的视同响应。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2、供应商提供的技术资料必须真实、准确，如提供的参数虚假或对采购文件所要求说明的情况故意隐瞒或虚报，按《中华人民共和国政府采购法》第七十七条的相关办法处理。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五、根据苏州市财政局《关于贯彻执行绿色采购、促进残疾人就业和支持监狱企业发展有关政策的通知》（苏财购〔2019〕10号）规定：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1、进一步明确政府采购促进残疾人就业政策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1.3中标、成交供应商为残疾人福利性单位的，采购人或者其委托的采购代理机构应当随中标、成交结果同时公告其《残疾人福利性单位声明函》，接受社会监督。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2、进一步明确政府采购支持监狱企业发展政策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2.1在本次采购中，响应单位如为监狱企业，则视同小型、微型企业，享受评审中价格扣除等政府采购促进中小企业发展的政府采购政策。向监狱企业采购的金额，计入面向中小企业采购的统计数据。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六、根据苏州市财政局《关于进一步做好政府采购正常贯彻执行工作的通知》（苏财购（2017）10号）文件规定：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1、关于政府采购促进中小企业发展政策要求：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1.1不同行业的中小微企业划分标准以工信部、国家统计局、国家发改委、财政部《关于印发中小企业划型标准规定的通知》（工信部联企业〔2011〕300号）为准。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1.2小微企业提供中型企业制造或使用中型企业注册商标的货物的，视同为中型企业。小微企业提供大型企业制造或使用大型企业注册商标的货物的，视同为大型企业。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1.4对小型和微型企业产品或服务的价格给予相关比例的扣除，用扣除后的价格参与评审，具体信息详见评分标准。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1、关于对参与供应商信用记录的政府采购要求：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代理机构会在接收响应文件截止时间后，在中国政府采购网（www.ccgp.gov.cn）、信用中国（www.creditchina.gov.cn）、信用江苏（www.jscredit.gov.cn）、诚信苏州（www.szcredit.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八、行业属性：本项目属于专门面向中小企业采购，根据《政府采购促进中小企业发展管理办法》的相关规定，本项目所属行业为其他未列明行业。</w:t>
      </w:r>
      <w:r/>
    </w:p>
    <w:p>
      <w:pPr>
        <w:ind w:left="0" w:right="-290" w:firstLine="48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九、凡涉及采购文件的补充说明和修改，均以苏州政府采购网发布的文件为准。</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br w:type="page" w:clear="all"/>
      </w:r>
      <w:r/>
    </w:p>
    <w:p>
      <w:pPr>
        <w:numPr>
          <w:ilvl w:val="0"/>
          <w:numId w:val="13"/>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评审办法及评分标准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1、本次招标采用综合评分法，即指投标文件满足招标文件全部实质性要求，且按照评审因素的量化指标评审得分最高的投标人为中标候选人。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评标委员会成员按照采购文件规定的评分标准，独立对每个响应单位的响应文件进行评审、打分。将评标委员会对响应文件的评分按算术平均法汇总，计算出每个响应单位的评审得分（四舍五入，保留小数点后两位）。价格得分按法规规定的计算公式直接计算取得，评审得分和价格得分相加即为响应单位的总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3、如出现总得分最高的响应单位有两个或两个以上的，以最终响应报价低者优先作为中标候选人，如果响应报价也相同的，则由评标委员会以抽签方式确定中标单位。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财政厅“苏财购【2026】36号”《江苏省财政厅转发财政部关于推动解决政府采购异常低价问题的通知》，在评标过程中，如出现投标单位低价投标（响应）的情况，评标委员会将对异常低价投标（响应）启动审查，审查的情形和具体要求，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（一）评标过程中出现下列情形之一的，评标委员会应当启动异常低价投标（响应）审查程序：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第一步：响应报价在等于或者低于采购预算价格（最高限价）的为有效响应报价。超出此范围的响应报价为无效响应报价。无效响应报价的响应文件不进行评审，也不得标。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第二步：在所有有效响应报价中选择报价最低的确定为基准报价。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第三步：将所有有效报价与基准报价相比较：等于基准报价的得10分，其他响应单位的价格分按照下列公式计算（计算结果四舍五入保留两位小数）；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响应报价得分＝（基准报价/响应报价）×10％×100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（二）服务方案比较（64</w:t>
      </w:r>
      <w:r>
        <w:rPr>
          <w:rFonts w:ascii="SimSun" w:hAnsi="SimSun" w:eastAsia="SimSun" w:cs="SimSun"/>
          <w:b/>
          <w:color w:val="000000"/>
          <w:spacing w:val="-22"/>
          <w:sz w:val="24"/>
        </w:rPr>
        <w:t xml:space="preserve">分</w:t>
      </w:r>
      <w:r>
        <w:rPr>
          <w:rFonts w:ascii="SimSun" w:hAnsi="SimSun" w:eastAsia="SimSun" w:cs="SimSun"/>
          <w:b/>
          <w:color w:val="000000"/>
          <w:spacing w:val="-3"/>
          <w:sz w:val="24"/>
        </w:rPr>
        <w:t xml:space="preserve">）</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体实施提升方案（包括提供餐厨（厨余）垃圾收运线路、频次、服务标准等）：路线、频次设置科学合理，运行工作流程等方案可行性、可靠性与操作性强的得8分；路线、频次设置较科学合理、运行工作流程等方案可行性、操作性较强的得5分；路线、频次设置基本合理、运行工作流程等方案可行性、操作性有遗漏不全面的得2分；未提供不得分。最高8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内对全部垃圾分类收集点巡视方案（巡视流程及对发现问题的处理等）：内容全面完善、巡视流程设置科学合理、配备工具先进性、操作性强、发现问题处理方式及时恰当的得8分；内容完善、巡视流程设置合理、配备工具先进性、具备操作性、发现问题处理方式恰当的得5分；内容完善、巡视流程设置合理、配备工具先进性、具备操作性、发现问题处理方式有遗漏不全面的得2分；未提供不得分。最高8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项目开展生活垃圾分类宣传推广及培训的方案（包括推广时间安排、方法模式、商户参与率增长的激励方案及典型案例等内容）：推广方案切实可行、时间安排科学合理、方法模式实施性强、可靠性高、典型案例社会反响好的得8分；推广方案可行、时间安排合理、方法模式单一、典型案例社会反响稍有欠缺的得5分；推广方案、时间安排、方法模式、典型案例社会反响内容不全面，无针对性的得2分；未提供不得分。最高8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针对本项目人员及车辆设备安排（包括工作人员、车辆及其他设备安排方案、收运人员C1或以上驾驶证复印件等内容）：人员及车辆设备安排科学、合理得8分；人员及车辆设备安排较合理得5分；人员及车辆设备安排基本符合要求的得2分；未提供不得分。最高8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管理制度及考核管理办法（包括内部管理架构、制度等内容）：制度及考核管理办法制定详尽、架构布局科学合理、执行力强的得8分；制度及考核管理办法制定全面、架构布局合理、执行力较强的得5分；制度及考核管理办法制定基本全面、架构布局内容缺失，无针对性的得2分；未提供不得分。最高8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紧急情况及突发事件处理方案，至少提供重大交通事故或重大安全事故处理、重大活动保障应急预案、除雪应急预案、台风暴雨等恶劣天气应急预案：服务方案完整，措施全面有效，针对性强的得8分；服务方案基本完整，措施方案基本有效得5分；服务方案不完整，措施无可行性得2分。最高8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管理方案（考评正常作业时安全防护措施以及发生安全事故时的应急处理措施方案、考评安全文明预案、安全文明保障措施、安全设施设备、安全检查记录等方案）：安全管理方案全面完善、可靠性高、执行力强的得8分；安全管理方案完善、可靠性较高、执行力较强的得5分；安全管理方案基本全面、执行力无可行性的得2分。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期间与其他单位、各职能部门的综合协调方案：方案最完整、清晰明了、科学合理、可实施性强的得8分；概述描述较为完整、可行性方案不完整、有微小缺陷的得5分；概述描述不够完整有缺漏、可实施性较差或有重大缺陷的得2分；未提供不得分。最高8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（三）综合实力比较（26分）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1、项目经理具有本科学历及以上的得3分。本项最高得3分。（响应文件中需提供学信网查询截图及其在响应单位近期社保缴纳证明扫描件，以上材料未提供或不齐全的不得分）。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2、项目组成员（不包含项目经理）具有大专及以上学历的有1个得2分，最高得4分。（响应文件中需提供毕业证书以及其在响应单位近期社保缴纳证明扫描件，以上材料未提供或不齐全的不得分）。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3、投入本项目车辆比较：响应单位在满足采购文件要求（11辆）的基础上，每多增加一辆电动四轮（运桶）车的得2分，最高得10分。</w:t>
      </w:r>
      <w:r/>
    </w:p>
    <w:p>
      <w:pPr>
        <w:ind w:left="0" w:right="0" w:firstLine="48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车辆若自有，提供配备车辆的证明资料扫描件包括1）车辆照片2）品牌型号3）购置发票；若租赁，提供租赁合同及租赁发票；若承诺中标后5日内提供车辆，提供承诺书原件扫描件；未按上述要求提供材料不得分。</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4、响应单位自2023年1月1日至今(以合同签订时间为准）以来承担过类似项目业的有1个得3分，最高得9分。（响应文件中需提供类似业绩合同扫描件，以上材料未提供或不齐全的不得分）。</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tabs>
          <w:tab w:val="left" w:pos="89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 合同主要条款及格式</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根据苏州骏捷建设管理咨询有限公司采购编号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号政府采购文件及乙方的响应文件和成交通知书，甲乙双方就此次成交项目的购销事宜，签订本合同书。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1、下列文件为本合同不可分割部分：</w:t>
      </w:r>
      <w:r/>
    </w:p>
    <w:p>
      <w:pPr>
        <w:numPr>
          <w:ilvl w:val="0"/>
          <w:numId w:val="14"/>
        </w:numPr>
        <w:jc w:val="both"/>
        <w:spacing w:before="0" w:after="0" w:line="85" w:lineRule="atLeast"/>
        <w:tabs>
          <w:tab w:val="left" w:pos="1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p>
      <w:pPr>
        <w:numPr>
          <w:ilvl w:val="0"/>
          <w:numId w:val="14"/>
        </w:numPr>
        <w:jc w:val="both"/>
        <w:spacing w:before="0" w:after="0" w:line="85" w:lineRule="atLeast"/>
        <w:tabs>
          <w:tab w:val="left" w:pos="1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w:t>
      </w:r>
      <w:r/>
    </w:p>
    <w:p>
      <w:pPr>
        <w:numPr>
          <w:ilvl w:val="0"/>
          <w:numId w:val="14"/>
        </w:numPr>
        <w:jc w:val="both"/>
        <w:spacing w:before="0" w:after="0" w:line="85" w:lineRule="atLeast"/>
        <w:tabs>
          <w:tab w:val="left" w:pos="1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乙方在招投标过程中所作的其它承诺、声明、书面澄清等；</w:t>
      </w:r>
      <w:r/>
    </w:p>
    <w:p>
      <w:pPr>
        <w:numPr>
          <w:ilvl w:val="0"/>
          <w:numId w:val="14"/>
        </w:numPr>
        <w:jc w:val="both"/>
        <w:spacing w:before="0" w:after="0" w:line="85" w:lineRule="atLeast"/>
        <w:tabs>
          <w:tab w:val="left" w:pos="1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以上文件与本合同具有同等法律效力，对于同一类内容约定存在矛盾的，应以最有利于甲方的解释原则为准。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2、服务时间：一年（具体时间以甲方通知为准）。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二、费用及结算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1、本合同总价款为：人民币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以上费用包括但不限于完成该项目全部内容所需的人工费（含奖金、社会保障金、人身意外险、加班费等）其它在管理过程中发生的一切费用，还包括设备、车辆、耗材、劳保、各种税费及政策性文件规定及合同包含的所有风险、责任、代理服务费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2、合同价款的支付及付款方式：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（1）合同签订后15天内，乙方可以向甲方申请合同金额的10%作为预付款。在签订合同时，乙方明确表示无需预付款或者主动要求降低预付款比例的，甲方可不适用上述关于预付款的规定。具体实施要求按</w:t>
      </w:r>
      <w:r>
        <w:rPr>
          <w:rFonts w:ascii="SimSun" w:hAnsi="SimSun" w:eastAsia="SimSun" w:cs="SimSun"/>
          <w:color w:val="000000"/>
          <w:sz w:val="24"/>
          <w:u w:val="none"/>
        </w:rPr>
        <w:t xml:space="preserve">苏财购【2020】52号</w:t>
      </w:r>
      <w:r>
        <w:rPr>
          <w:rFonts w:ascii="SimSun" w:hAnsi="SimSun" w:eastAsia="SimSun" w:cs="SimSun"/>
          <w:color w:val="000000"/>
          <w:sz w:val="24"/>
        </w:rPr>
        <w:t xml:space="preserve">：一、建立政府采购资金预付款制度的相关规定。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（2）合同签订后，按季度支付，每季度支付金额为=合同金额/4</w:t>
      </w:r>
      <w:r>
        <w:rPr>
          <w:rFonts w:ascii="Cambria Math" w:hAnsi="Cambria Math" w:eastAsia="Cambria Math" w:cs="Cambria Math"/>
          <w:color w:val="000000"/>
          <w:sz w:val="24"/>
        </w:rPr>
        <w:t xml:space="preserve">−</w:t>
      </w:r>
      <w:r>
        <w:rPr>
          <w:rFonts w:ascii="SimSun" w:hAnsi="SimSun" w:eastAsia="SimSun" w:cs="SimSun"/>
          <w:color w:val="000000"/>
          <w:sz w:val="24"/>
        </w:rPr>
        <w:t xml:space="preserve">该季度考核总扣款（考核标准详见附件）-预付款/4。甲方于下一个季度开始后一个月内依据甲方对乙方的考核并经双方确认的结果支付。费用支付需甲方内部审批流程结束后由乙方按审批后金额开具满足甲方及当地税务部门要求的发票以及提交甲方需要的其他资料后，甲方根据财务安排进行支付。如乙方对服务缺陷不予更正，采购单位有权另请其他单位更正，所发生的费用在当年应付的合同金额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3、付款方式：银行汇票或转帐支票或数字人民币。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4、乙方银行开户信息：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乙方账号名称：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5、甲方将根据月度考核检查情况调整每月实际支付金额，实际总金额可能与合同价有差异。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6、甲方支付上述费用外不再承担其它任何费用（包括个人），服务人员的薪金、福利、休假日补贴等由乙方付给，与甲方无关。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7、确因甲方工作需要，乙方应无条件配合甲方完成一些突击工作。如：安排服务人员（内部）临时加班等。完成此类工作无需另行支付费用。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三、服务内容及标准：</w:t>
      </w:r>
      <w:r>
        <w:rPr>
          <w:rFonts w:ascii="SimSun" w:hAnsi="SimSun" w:eastAsia="SimSun" w:cs="SimSun"/>
          <w:color w:val="000000"/>
          <w:sz w:val="24"/>
        </w:rPr>
        <w:t xml:space="preserve">见采购文件、乙方响应文件及乙方在响应过程中的相关承诺、澄清等有关内容。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1、为乙方提供所需相关设备及资料，并指定专人作为甲方联系人予以协调工作。加强与乙方沟通，交流情况，互通信息。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2、甲方应教育所属人员尊重乙方工作人员的劳动成果，积极配合乙方工作人员履行好合同所规定的职责和义务。对甲方人员因使用设备、器材、器械不当而造成的损失与乙方无关。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1、乙方在从事工作中应当做到文明工作、安全生产，采取必要的安全防范措施，合同期内若发生安全事故由乙方承担，与甲方无关。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2、乙方应及时调整不适应工作需求的管理人员及其员工。如甲方认为该员工不能胜任本职工作的或者不符合要求的，乙方必须在指定时间内调整。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3、乙方应经常对员工进行岗位职责和安全教育，加强岗位责任考核。因管理不当、违规操作发生设备损坏、被盗等安全事故对甲方造成一定损失的，乙方应当承担相应的赔偿责任。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1、甲方违约责任及违约金支付：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（2）甲方逾期付款的应按照逾期付款金额的每天万分之四支付逾期付款违约金，乙方未能及时提交相应资料和发票的，甲方有权拒绝付款且不构成违约。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（3）甲方违反合同规定，拒绝接受乙方提供服务，应当承担乙方由此造成的损失。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2、乙方违约责任及违约金支付：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能提供服务的（超过【】天未提供服务视为不能提供服务），或服务不到位的（不符合采购要求或月考核分值低于70分视为服务不到位），甲方有权解除合同，乙方应向甲方偿付合同总价款5%的违约金，违约金不足以补偿损失的甲方有权要求乙方补足（违约金和考核扣款同时适用）。甲方仍需求的，乙方应立即有效完成整改，同时向甲方偿付合同总价款5%的违约金，违约金不足以补偿损失的甲方有权要求乙方补足（违约金和考核扣款同时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或中断提供服务的，应与甲方和政府采购管理部门协商，甲方仍需求的，乙方应立即提供服务并根据逾期或者中断服务的时间按合同总价的每天万分之四支付违约金，同时承担甲方因此遭致的损失费用。</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（3）本合同中提及的甲方的损失，包括但不限于甲方另行招标费用、甲方购买类似服务所超出的那部分费用、诉讼费、律师费、差旅费等合理费用。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1、不可抗力（或甲、乙双方不能控制的原因）不能履行合同的，根据不可抗力的影响，部分或者全部免除责任，但合同一方迟延履行后发生不可抗力的，不能免除责任。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2、有下列情况之一，合同一方可以解除合同：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（1）因不可抗力致使不能实现合同目的，任何一方有权解除合同。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（3）因法律法规、国家政策调整等不可抗力导致本合同无法履行；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（4）乙方工作无法取得实质进展，为甲方所提供的服务无效，合作已无实质意义；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（5）因甲方出现重大变故导致项目执行出现严重困难。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（6）乙方逾期完成本合同义务甲方认为不能达到甲方合同目的的，甲方有权解除本合同。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3、有权解除合同的一方，应当在违约事实或不可抗力发生之后30天内书面通知对方提出解除合同，合同在书面通知到达对方时解除。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八、其它约定事项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除应做好服务人员的安全教育外，还应为服务人员提供必要的劳动保护条件，为服务人员办理作业时的人身安全保险和意外伤害险，乙方对服务人员自行承担全部用工责任，一切安全责任事故及法律责任均由乙方负责（保险种类由乙方自行选择），给甲方造成损失的，乙方需承担相应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2、本合同未尽之处双方协商解决；如协商不成，双方同意由一方向甲方所在地人民法院提起诉讼。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合同经甲乙双方代表签字并加盖公章（或合同章），并在网上系统备案。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1、合同份数：本合同一式四份，甲乙双方各执二份。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2、未尽事宜：本合同未尽事宜应按《中华人民共和国民法典》、《中华人民共和国政府采购法》以及其他相关法律、法规之规定解释。</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1</w:t>
      </w:r>
      <w:r>
        <w:rPr>
          <w:rFonts w:ascii="SimSun" w:hAnsi="SimSun" w:eastAsia="SimSun" w:cs="SimSun"/>
          <w:color w:val="000000"/>
          <w:sz w:val="24"/>
        </w:rPr>
        <w:t xml:space="preserve">：餐厨（厨余）收运项目月度考核细则</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4253"/>
        <w:gridCol w:w="1060"/>
        <w:gridCol w:w="2689"/>
        <w:gridCol w:w="676"/>
      </w:tblGrid>
      <w:tr>
        <w:trPr>
          <w:trHeight w:val="7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项目日常运营时间、服务人员、设施数量按相关文件及合同要求配备到位。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视情况扣5分至20分，扣完单项分值为止。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根据上级要求，做好台账记录，按时报送来源、数量、流向等相关收运数据。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未达标一次扣2分，扣完单项分值为止。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有工作职责等管理制度、统一着装、佩证上岗、无迟到、早退、拾荒、工作时不擅离岗位、不聚众闲谈、不做私活。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作业车辆、收集容器、安全设施整洁有序，停放、摆放在指定位置，严格执行周期检查，车身标识清楚，损坏要及时修复；不得使用报废车辆或其他非专用车辆。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作业过程如有必要开启警示灯、按规定要求放置警示桶；遵守交通法规，确保作业安全。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各工种车辆应专车专用，作业时无吊挂杂物、抛洒、滴漏、超高、裸露等现象。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作业过程中（收集、运输）无混装现象，定期召安全生产工作会议。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收运人员着装、车辆、颜色、分类标识应相对应，收运频次合理。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餐厨（厨余）归集点、收集容器及周边整体环境整洁有序，无明显异味。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发现一次扣5分，扣完单项分值为止。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考核扣款说明：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原则上每月由属地环卫所、经开区环卫所分别组织专人进行专项考核（经开区环卫所未实施考核的，按属地环卫所考核实施），按照月度考核得分进行分档式累计扣款，考核扣款按就高原则实施，具体方式如下：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第一档：当月考核分值100分以下95分（含）以上，每低1分扣当月服务费的0.5%。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第二档：当月考核分值95分以下90分（含）以上，每低1分扣当月服务费的0.8%。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第三档：当月考核分值90分以下80分（含）以上，每低1分扣当月服务费的1%。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第四档：当月考核分值80分以下70分（含）以上，每低1分扣当月服务费的1.2%，同时约谈成交服务单位，并出具书面整改报告。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第五档：当月考核分值70分以下解除合同，且不支付当月服务费。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第一档考核分值为95分，当月考核扣款方式为：当月服务费×0.5%×（100-95）。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第二档考核分值为92分，当月考核扣款方式为：当月服务费×0.5%×（100-95）+当月服务费×0.8%×（95-92）。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第三档考核分值为85分，当月考核扣款方式为：当月服务费×0.5%×（100-95）+当月服务费×0.8%×（95-90）+每月服务费×1%×（90-85）。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第四档考核分值为78分，当月考核扣款方式为：当月服务费×0.5%×（100-95）+当月服务费×0.8%×（95-90）+当月服务费×1%×（90-80）+当月服务费×1.2%×（80-78）。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 磋商响应文件格式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对本章所有的格式，磋商供应商可根据自身情况进行补充和修改，但补充和修改不得造成与本格式内容有实质性的违背。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1、（供应商）法定代表人授权委托书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 </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授权 </w:t>
      </w:r>
      <w:r>
        <w:rPr>
          <w:rFonts w:ascii="SimSun" w:hAnsi="SimSun" w:eastAsia="SimSun" w:cs="SimSun"/>
          <w:color w:val="000000"/>
          <w:sz w:val="24"/>
          <w:u w:val="single"/>
        </w:rPr>
        <w:t xml:space="preserve"> （被授权人的姓名）</w:t>
      </w:r>
      <w:r>
        <w:rPr>
          <w:rFonts w:ascii="SimSun" w:hAnsi="SimSun" w:eastAsia="SimSun" w:cs="SimSun"/>
          <w:color w:val="000000"/>
          <w:sz w:val="24"/>
        </w:rPr>
        <w:t xml:space="preserve">为我方授权代表（即代理人），参加</w:t>
      </w:r>
      <w:r>
        <w:rPr>
          <w:rFonts w:ascii="SimSun" w:hAnsi="SimSun" w:eastAsia="SimSun" w:cs="SimSun"/>
          <w:color w:val="000000"/>
          <w:sz w:val="24"/>
          <w:u w:val="single"/>
        </w:rPr>
        <w:t xml:space="preserve">苏州骏捷建设管理咨询有限公司</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（采购编号）</w:t>
      </w:r>
      <w:r>
        <w:rPr>
          <w:rFonts w:ascii="SimSun" w:hAnsi="SimSun" w:eastAsia="SimSun" w:cs="SimSun"/>
          <w:color w:val="000000"/>
          <w:sz w:val="24"/>
        </w:rPr>
        <w:t xml:space="preserve">的竞争性磋商采购。代理人在本次磋商活动过程、合同签订及处理有关事宜所作出的全部意思表示（包括签署的全部文件），我司均予以承认并由我司承担相应法律后果。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本授权委托书有效期自委托书作出之日起至本项目合同履行完毕之日止。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SimSun" w:hAnsi="SimSun" w:eastAsia="SimSun" w:cs="SimSun"/>
          <w:color w:val="000000"/>
          <w:sz w:val="24"/>
          <w:u w:val="single"/>
        </w:rPr>
        <w:t xml:space="preserve">（手机）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3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63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63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3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后附：代理人身份证复印件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备注：供应商如有授权委托，必须提供该法人授权委托书及代理人身份证，否则响应无效；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供应商无授权委托的情况下，必须提供法定代表人身份证，否则响应无效。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2、磋商响应函</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苏州骏捷建设管理咨询有限公司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号磋商邀请函，经仔细阅读和研究，我们决定参加该次磋商活动。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邀请函的一切要求，提供包括但不限于完成该项目全部内容所需的人工费（含奖金、社会保障金、人身意外险、加班费等）其它在管理过程中发生的一切费用，还包括设备、车辆、耗材、劳保、各种税费及政策性文件规定及合同包含的所有风险、责任、代理服务费等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2、如果我们磋商商务被接受，我们将严格履行磋商邀请函中规定的每一项要求，按期、按质、按量履行合同的义务。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3、我们愿意提供邀请方在磋商邀请函中要求的所有资料。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4、我们认为你们有权决定成交人者，还认为你们有权接受或拒绝所有的磋商供应商。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5、我们愿意遵守磋商邀请函中所列的收费标准。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6、如果我们成交，我们愿意在签订合同时按前附表规定的支付成交服务费；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7、综合说明：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（2）要求采购单位提供的配合；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63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br w:type="page" w:clear="all"/>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3、开标一览表</w:t>
      </w:r>
      <w:r>
        <w:rPr>
          <w:rFonts w:ascii="SimSun" w:hAnsi="SimSun" w:eastAsia="SimSun" w:cs="SimSun"/>
          <w:b/>
          <w:color w:val="000000"/>
          <w:sz w:val="24"/>
        </w:rPr>
        <w:t xml:space="preserve">(按系统内统一格式)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4、报价分项表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报价分项表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
        <w:gridCol w:w="3361"/>
        <w:gridCol w:w="1159"/>
        <w:gridCol w:w="1335"/>
        <w:gridCol w:w="1107"/>
        <w:gridCol w:w="95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spacing w:before="240" w:after="24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290" w:firstLine="0"/>
        <w:spacing w:before="240" w:after="24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5、人员配备一览表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人员配备一览表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1250"/>
        <w:gridCol w:w="750"/>
        <w:gridCol w:w="1344"/>
        <w:gridCol w:w="1405"/>
        <w:gridCol w:w="2249"/>
        <w:gridCol w:w="1499"/>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 </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6、偏离表（服务要求、商务条款）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服务要求偏离表</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301"/>
        <w:gridCol w:w="1415"/>
        <w:gridCol w:w="1187"/>
        <w:gridCol w:w="1301"/>
        <w:gridCol w:w="1416"/>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磋商供应商：（单位公章）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48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1.供应商应在本表中对照磋商采购文件要求逐项对应列出响应内容，并在“偏离说明”项下填写以下内容：优于的，填写“正偏离”；符合的，填写“无偏离”；低于的，填写“负偏离”。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2.若事项较多，供应商可根据实际情况另纸说明。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numPr>
          <w:ilvl w:val="0"/>
          <w:numId w:val="15"/>
        </w:numPr>
        <w:jc w:val="cente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301"/>
        <w:gridCol w:w="1415"/>
        <w:gridCol w:w="1187"/>
        <w:gridCol w:w="1301"/>
        <w:gridCol w:w="1416"/>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numPr>
          <w:ilvl w:val="0"/>
          <w:numId w:val="15"/>
        </w:numP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磋商供应商：（单位公章） </w:t>
      </w:r>
      <w:r/>
    </w:p>
    <w:p>
      <w:pPr>
        <w:numPr>
          <w:ilvl w:val="0"/>
          <w:numId w:val="15"/>
        </w:numP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numPr>
          <w:ilvl w:val="0"/>
          <w:numId w:val="15"/>
        </w:numP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numPr>
          <w:ilvl w:val="0"/>
          <w:numId w:val="15"/>
        </w:numP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5"/>
        </w:numP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1.供应商应在本表中对照磋商采购文件要求逐项对应列出响应内容，并在“偏离说明”项下填写以下内容：优于的，填写“正偏离”；符合的，填写“无偏离”；低于的，填写“负偏离”。</w:t>
      </w:r>
      <w:r/>
    </w:p>
    <w:p>
      <w:pPr>
        <w:numPr>
          <w:ilvl w:val="0"/>
          <w:numId w:val="15"/>
        </w:numP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2.若事项较多，供应商可根据实际情况另纸说明。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项目业绩一览表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6"/>
        <w:gridCol w:w="1530"/>
        <w:gridCol w:w="1462"/>
        <w:gridCol w:w="1485"/>
        <w:gridCol w:w="2164"/>
        <w:gridCol w:w="19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1、投标人（响应单位）应针对本次招标（采购）项目特点及区域的具体情况编写拟采取的服务方案。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2、投标人（响应单位）可根据自身情况编写，本页不够可另加页附后。</w:t>
            </w:r>
            <w:r/>
          </w:p>
        </w:tc>
      </w:tr>
      <w:tr>
        <w:trPr>
          <w:trHeight w:val="90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单位名称（加盖CA电子公章）：</w:t>
            </w:r>
            <w:r>
              <w:rPr>
                <w:rFonts w:ascii="SimSun" w:hAnsi="SimSun" w:eastAsia="SimSun" w:cs="SimSun"/>
                <w:color w:val="000000"/>
                <w:sz w:val="24"/>
                <w:u w:val="single"/>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号的招标（采购）活动进行投标。本公司所提交的投标（响应）文件中所有关于投标（响应）资格的文件、证明和陈述均是真实的、准确的。若与真实情况不符，本公司愿意承担由此而产生的一切后果。</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290" w:firstLine="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290" w:firstLine="0"/>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10、响应单位情况表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响应单位情况表</w:t>
      </w:r>
      <w:r/>
    </w:p>
    <w:p>
      <w:pPr>
        <w:ind w:left="0" w:right="-290" w:firstLine="0"/>
        <w:spacing w:before="240" w:after="240" w:line="400"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单位名称（加盖CA电子公章）</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81"/>
        <w:gridCol w:w="1695"/>
        <w:gridCol w:w="2034"/>
        <w:gridCol w:w="1356"/>
        <w:gridCol w:w="10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最近3年内主要负责人有无经济犯罪被司法机关追究的情意及说明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11、参加政府采购活动前三年内，在经营活动中没有重大违法记录声明</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苏州骏捷建设管理咨询有限公司</w:t>
      </w:r>
      <w:r>
        <w:rPr>
          <w:rFonts w:ascii="SimSun" w:hAnsi="SimSun" w:eastAsia="SimSun" w:cs="SimSun"/>
          <w:color w:val="000000"/>
          <w:sz w:val="24"/>
        </w:rPr>
        <w:t xml:space="preserve">：</w:t>
      </w:r>
      <w:r/>
    </w:p>
    <w:p>
      <w:pPr>
        <w:ind w:left="0" w:right="0" w:firstLine="480"/>
        <w:spacing w:before="240" w:after="24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(供应商名称)在参加政府采购活动前三年内，没有重大违法记录，特此声明。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若采购代理机构在本项目采购过程中发现我单位近三年内在经营活动中有重大违法记录，我单位将无条件退出本项目，并承担因此引起的一切后果。</w:t>
      </w:r>
      <w:r/>
    </w:p>
    <w:p>
      <w:pPr>
        <w:ind w:left="0" w:right="-290" w:firstLine="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290" w:firstLine="0"/>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12、中小企业声明函（格式）</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6"/>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numPr>
          <w:ilvl w:val="0"/>
          <w:numId w:val="16"/>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 小型企业、微型企业）；</w:t>
      </w:r>
      <w:r/>
    </w:p>
    <w:p>
      <w:pPr>
        <w:ind w:left="42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6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color w:val="000000"/>
          <w:sz w:val="24"/>
          <w:u w:val="none"/>
        </w:rPr>
        <w:t xml:space="preserve">残疾人福利性单位声明函</w:t>
      </w:r>
      <w:r>
        <w:rPr>
          <w:rFonts w:ascii="SimSun" w:hAnsi="SimSun" w:eastAsia="SimSun" w:cs="SimSun"/>
          <w:color w:val="000000"/>
          <w:sz w:val="24"/>
        </w:rPr>
        <w:t xml:space="preserve">（格式）</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___       ___</w:t>
      </w:r>
      <w:r>
        <w:rPr>
          <w:rFonts w:ascii="SimSun" w:hAnsi="SimSun" w:eastAsia="SimSun" w:cs="SimSun"/>
          <w:color w:val="000000"/>
          <w:sz w:val="24"/>
        </w:rPr>
        <w:t xml:space="preserve">单位的___</w:t>
      </w:r>
      <w:r>
        <w:rPr>
          <w:rFonts w:ascii="SimSun" w:hAnsi="SimSun" w:eastAsia="SimSun" w:cs="SimSun"/>
          <w:color w:val="000000"/>
          <w:sz w:val="24"/>
          <w:u w:val="single"/>
        </w:rPr>
        <w:t xml:space="preserve">_      _</w:t>
      </w:r>
      <w:r>
        <w:rPr>
          <w:rFonts w:ascii="SimSun" w:hAnsi="SimSun" w:eastAsia="SimSun" w:cs="SimSun"/>
          <w:color w:val="000000"/>
          <w:sz w:val="24"/>
        </w:rPr>
        <w:t xml:space="preserve">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14、投标（响应）保证承诺书（参考格式）</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（项目名称和采购编号）的投标（响应）,并做出如下承诺：</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（全文完）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rPr>
          <w:rStyle w:val="972"/>
          <w:rFonts w:hint="eastAsia" w:ascii="宋体" w:hAnsi="宋体" w:eastAsia="宋体" w:cs="宋体"/>
          <w:b/>
          <w:bCs/>
          <w:spacing w:val="-3"/>
          <w:sz w:val="24"/>
          <w:szCs w:val="24"/>
          <w:highlight w:val="yellow"/>
          <w:u w:val="single"/>
        </w:rPr>
      </w:pPr>
      <w:r>
        <w:rPr>
          <w:rFonts w:hint="eastAsia" w:ascii="宋体" w:hAnsi="宋体"/>
          <w:b/>
          <w:sz w:val="72"/>
          <w:szCs w:val="72"/>
        </w:rPr>
      </w:r>
      <w:r>
        <w:rPr>
          <w:rFonts w:hint="eastAsia" w:ascii="宋体" w:hAnsi="宋体"/>
          <w:b/>
          <w:sz w:val="72"/>
          <w:szCs w:val="72"/>
        </w:rPr>
      </w:r>
      <w:r>
        <w:rPr>
          <w:rFonts w:hint="eastAsia" w:ascii="宋体" w:hAnsi="宋体"/>
          <w:b/>
          <w:sz w:val="72"/>
          <w:szCs w:val="72"/>
        </w:rPr>
      </w:r>
    </w:p>
    <w:sectPr>
      <w:footerReference w:type="first" r:id="rId9"/>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方正黑体简体">
    <w:panose1 w:val="020B0503020202020204"/>
  </w:font>
  <w:font w:name="全真中明體">
    <w:panose1 w:val="020B0503020202020204"/>
  </w:font>
  <w:font w:name="Symbol">
    <w:panose1 w:val="05050102010706020507"/>
  </w:font>
  <w:font w:name="新宋体">
    <w:panose1 w:val="02010609030101010101"/>
  </w:font>
  <w:font w:name="汉仪细等线简">
    <w:panose1 w:val="020B0503020202020204"/>
  </w:font>
  <w:font w:name="Palatino Linotype">
    <w:panose1 w:val="020405020505050303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Century Gothic">
    <w:panose1 w:val="020B0502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SimSun">
    <w:panose1 w:val="02010600030101010101"/>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t xml:space="preserve">- </w:t>
    </w:r>
    <w:r>
      <w:fldChar w:fldCharType="begin"/>
    </w:r>
    <w:r>
      <w:instrText xml:space="preserve"> PAGE </w:instrText>
    </w:r>
    <w:r>
      <w:fldChar w:fldCharType="separate"/>
    </w:r>
    <w:r>
      <w:rPr>
        <w:rFonts w:hint="eastAsia"/>
      </w:rPr>
      <w:t xml:space="preserve">4</w:t>
    </w:r>
    <w:r>
      <w:fldChar w:fldCharType="end"/>
    </w: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1"/>
      <w:numFmt w:val="decimal"/>
      <w:pStyle w:val="1112"/>
      <w:isLgl w:val="false"/>
      <w:suff w:val="space"/>
      <w:lvlText w:val="图%8"/>
      <w:lvlJc w:val="center"/>
      <w:pPr>
        <w:ind w:left="0" w:firstLine="0"/>
      </w:pPr>
      <w:rPr>
        <w:rFonts w:ascii="Arial" w:hAnsi="Arial" w:eastAsia="黑体"/>
        <w:b w:val="0"/>
        <w:i w:val="0"/>
        <w:sz w:val="18"/>
        <w:szCs w:val="18"/>
      </w:rPr>
    </w:lvl>
    <w:lvl w:ilvl="8">
      <w:start w:val="1"/>
      <w:numFmt w:val="decimal"/>
      <w:pStyle w:val="1322"/>
      <w:isLgl w:val="false"/>
      <w:suff w:val="space"/>
      <w:lvlText w:val="表%9"/>
      <w:lvlJc w:val="center"/>
      <w:pPr>
        <w:ind w:left="0" w:firstLine="0"/>
      </w:pPr>
      <w:rPr>
        <w:rFonts w:ascii="Arial" w:hAnsi="Arial" w:eastAsia="黑体"/>
        <w:b w:val="0"/>
        <w:i w:val="0"/>
        <w:sz w:val="18"/>
        <w:szCs w:val="18"/>
      </w:rPr>
    </w:lvl>
  </w:abstractNum>
  <w:abstractNum w:abstractNumId="2">
    <w:multiLevelType w:val="hybridMultilevel"/>
    <w:lvl w:ilvl="0">
      <w:start w:val="1"/>
      <w:numFmt w:val="decimal"/>
      <w:pStyle w:val="1274"/>
      <w:isLgl w:val="false"/>
      <w:suff w:val="tab"/>
      <w:lvlText w:val="%1)"/>
      <w:lvlJc w:val="left"/>
      <w:pPr>
        <w:ind w:left="900" w:hanging="420"/>
        <w:tabs>
          <w:tab w:val="left" w:pos="900" w:leader="none"/>
        </w:tabs>
      </w:pPr>
    </w:lvl>
    <w:lvl w:ilvl="1">
      <w:start w:val="1"/>
      <w:numFmt w:val="upperLetter"/>
      <w:pStyle w:val="693"/>
      <w:isLgl w:val="false"/>
      <w:suff w:val="tab"/>
      <w:lvlText w:val="%2、"/>
      <w:lvlJc w:val="left"/>
      <w:pPr>
        <w:ind w:left="992" w:hanging="538"/>
        <w:tabs>
          <w:tab w:val="left" w:pos="624"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1"/>
      <w:numFmt w:val="decimal"/>
      <w:pStyle w:val="687"/>
      <w:isLgl w:val="false"/>
      <w:suff w:val="space"/>
      <w:lvlText w:val="%1"/>
      <w:lvlJc w:val="left"/>
      <w:pPr>
        <w:ind w:left="431" w:hanging="431"/>
      </w:pPr>
      <w:rPr>
        <w:rFonts w:ascii="Arial" w:hAnsi="Arial" w:eastAsia="黑体" w:cs="Times New Roman"/>
        <w:b/>
        <w:bCs/>
        <w:i w:val="0"/>
        <w:iCs w:val="0"/>
        <w:caps w:val="0"/>
        <w:vanish w:val="0"/>
        <w:spacing w:val="0"/>
        <w:position w:val="0"/>
        <w:sz w:val="32"/>
        <w:szCs w:val="32"/>
        <w:u w:val="none"/>
        <w:vertAlign w:val="baseline"/>
      </w:rPr>
    </w:lvl>
    <w:lvl w:ilvl="1">
      <w:start w:val="1"/>
      <w:numFmt w:val="decimal"/>
      <w:pStyle w:val="688"/>
      <w:isLgl w:val="false"/>
      <w:suff w:val="space"/>
      <w:lvlText w:val="%1.%2"/>
      <w:lvlJc w:val="left"/>
      <w:pPr>
        <w:ind w:left="567" w:hanging="567"/>
      </w:pPr>
      <w:rPr>
        <w:rFonts w:ascii="Arial" w:hAnsi="Arial" w:eastAsia="黑体" w:cs="Times New Roman"/>
        <w:b/>
        <w:bCs/>
        <w:i w:val="0"/>
        <w:iCs w:val="0"/>
        <w:sz w:val="28"/>
        <w:szCs w:val="28"/>
      </w:rPr>
    </w:lvl>
    <w:lvl w:ilvl="2">
      <w:start w:val="1"/>
      <w:numFmt w:val="decimal"/>
      <w:pStyle w:val="689"/>
      <w:isLgl w:val="false"/>
      <w:suff w:val="space"/>
      <w:lvlText w:val="%1.%2.%3"/>
      <w:lvlJc w:val="left"/>
      <w:pPr>
        <w:ind w:left="720" w:hanging="720"/>
      </w:pPr>
      <w:rPr>
        <w:rFonts w:ascii="Arial" w:hAnsi="Arial" w:eastAsia="黑体" w:cs="Times New Roman"/>
        <w:b/>
        <w:bCs/>
        <w:i w:val="0"/>
        <w:iCs w:val="0"/>
        <w:sz w:val="28"/>
        <w:szCs w:val="28"/>
      </w:rPr>
    </w:lvl>
    <w:lvl w:ilvl="3">
      <w:start w:val="1"/>
      <w:numFmt w:val="decimal"/>
      <w:pStyle w:val="690"/>
      <w:isLgl w:val="false"/>
      <w:suff w:val="space"/>
      <w:lvlText w:val="%1.%2.%3.%4"/>
      <w:lvlJc w:val="left"/>
      <w:pPr>
        <w:ind w:left="864" w:hanging="864"/>
      </w:pPr>
      <w:rPr>
        <w:rFonts w:ascii="Arial" w:hAnsi="Arial" w:eastAsia="黑体" w:cs="Times New Roman"/>
        <w:b/>
        <w:bCs/>
        <w:i w:val="0"/>
        <w:iCs w:val="0"/>
        <w:sz w:val="30"/>
        <w:szCs w:val="30"/>
      </w:rPr>
    </w:lvl>
    <w:lvl w:ilvl="4">
      <w:start w:val="1"/>
      <w:numFmt w:val="decimal"/>
      <w:pStyle w:val="691"/>
      <w:isLgl w:val="false"/>
      <w:suff w:val="space"/>
      <w:lvlText w:val="%1.%2.%3.%4.%5"/>
      <w:lvlJc w:val="left"/>
      <w:pPr>
        <w:ind w:left="1008" w:hanging="1008"/>
      </w:pPr>
      <w:rPr>
        <w:rFonts w:ascii="Arial" w:hAnsi="Arial" w:eastAsia="黑体" w:cs="Times New Roman"/>
        <w:b/>
        <w:bCs/>
        <w:i w:val="0"/>
        <w:iCs w:val="0"/>
        <w:sz w:val="28"/>
        <w:szCs w:val="28"/>
      </w:rPr>
    </w:lvl>
    <w:lvl w:ilvl="5">
      <w:start w:val="1"/>
      <w:numFmt w:val="decimal"/>
      <w:isLgl w:val="false"/>
      <w:suff w:val="tab"/>
      <w:lvlText w:val="%1.%2.%3.%4.%5.%6"/>
      <w:lvlJc w:val="left"/>
      <w:pPr>
        <w:ind w:left="1152" w:hanging="1152"/>
        <w:tabs>
          <w:tab w:val="left" w:pos="1152" w:leader="none"/>
        </w:tabs>
      </w:pPr>
      <w:rPr>
        <w:rFonts w:hint="eastAsia" w:cs="Times New Roman"/>
      </w:rPr>
    </w:lvl>
    <w:lvl w:ilvl="6">
      <w:start w:val="1"/>
      <w:numFmt w:val="decimal"/>
      <w:isLgl w:val="false"/>
      <w:suff w:val="tab"/>
      <w:lvlText w:val="%1.%2.%3.%4.%5.%6.%7"/>
      <w:lvlJc w:val="left"/>
      <w:pPr>
        <w:ind w:left="1296" w:hanging="1296"/>
        <w:tabs>
          <w:tab w:val="left" w:pos="1296" w:leader="none"/>
        </w:tabs>
      </w:pPr>
      <w:rPr>
        <w:rFonts w:hint="eastAsia" w:cs="Times New Roman"/>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4">
    <w:multiLevelType w:val="hybridMultilevel"/>
    <w:lvl w:ilvl="0">
      <w:start w:val="1"/>
      <w:numFmt w:val="bullet"/>
      <w:pStyle w:val="1306"/>
      <w:isLgl w:val="false"/>
      <w:suff w:val="tab"/>
      <w:lvlText w:val=""/>
      <w:lvlJc w:val="left"/>
      <w:pPr>
        <w:ind w:left="840" w:hanging="420"/>
        <w:tabs>
          <w:tab w:val="left" w:pos="840" w:leader="none"/>
        </w:tabs>
      </w:pPr>
      <w:rPr>
        <w:rFonts w:ascii="Wingdings" w:hAnsi="Wingdings"/>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japaneseCounting"/>
      <w:pStyle w:val="1163"/>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8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EnclosedCircle"/>
      <w:isLgl w:val="false"/>
      <w:suff w:val="tab"/>
      <w:lvlText w:val="%1"/>
      <w:lvlJc w:val="left"/>
      <w:pPr>
        <w:ind w:left="1240" w:hanging="360"/>
        <w:tabs>
          <w:tab w:val="left" w:pos="1240" w:leader="none"/>
        </w:tabs>
      </w:p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8">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9">
    <w:multiLevelType w:val="hybridMultilevel"/>
    <w:lvl w:ilvl="0">
      <w:start w:val="1"/>
      <w:numFmt w:val="decimal"/>
      <w:pStyle w:val="1220"/>
      <w:isLgl w:val="false"/>
      <w:suff w:val="tab"/>
      <w:lvlText w:val=""/>
      <w:lvlJc w:val="left"/>
      <w:pPr>
        <w:tabs>
          <w:tab w:val="left" w:pos="360" w:leader="none"/>
        </w:tabs>
      </w:pPr>
    </w:lvl>
    <w:lvl w:ilvl="1">
      <w:start w:val="1"/>
      <w:numFmt w:val="decimal"/>
      <w:pStyle w:val="1136"/>
      <w:isLgl w:val="false"/>
      <w:suff w:val="nothing"/>
      <w:lvlText w:val="%1%2　"/>
      <w:lvlJc w:val="left"/>
      <w:pPr>
        <w:ind w:left="0" w:firstLine="0"/>
      </w:pPr>
      <w:rPr>
        <w:rFonts w:hint="eastAsia" w:ascii="黑体" w:hAnsi="Times New Roman" w:eastAsia="黑体"/>
        <w:b w:val="0"/>
        <w:i w:val="0"/>
        <w:sz w:val="21"/>
      </w:rPr>
    </w:lvl>
    <w:lvl w:ilvl="2">
      <w:start w:val="1"/>
      <w:numFmt w:val="decimal"/>
      <w:pStyle w:val="1091"/>
      <w:isLgl w:val="false"/>
      <w:suff w:val="nothing"/>
      <w:lvlText w:val="%1%2.%3　"/>
      <w:lvlJc w:val="left"/>
      <w:pPr>
        <w:ind w:left="3675" w:firstLine="0"/>
      </w:pPr>
      <w:rPr>
        <w:rFonts w:hint="eastAsia" w:ascii="黑体" w:hAnsi="Times New Roman" w:eastAsia="黑体"/>
        <w:b w:val="0"/>
        <w:i w:val="0"/>
        <w:sz w:val="21"/>
      </w:rPr>
    </w:lvl>
    <w:lvl w:ilvl="3">
      <w:start w:val="1"/>
      <w:numFmt w:val="decimal"/>
      <w:pStyle w:val="1090"/>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089"/>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88"/>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87"/>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12"/>
      <w:numFmt w:val="decimal"/>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11">
    <w:multiLevelType w:val="hybridMultilevel"/>
    <w:lvl w:ilvl="0">
      <w:start w:val="1"/>
      <w:numFmt w:val="bullet"/>
      <w:pStyle w:val="1271"/>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2">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240" w:hanging="360"/>
      </w:pPr>
    </w:lvl>
    <w:lvl w:ilvl="1">
      <w:start w:val="1"/>
      <w:numFmt w:val="lowerLetter"/>
      <w:isLgl w:val="false"/>
      <w:suff w:val="tab"/>
      <w:lvlText w:val="%2)"/>
      <w:lvlJc w:val="left"/>
      <w:pPr>
        <w:ind w:left="1720" w:hanging="420"/>
      </w:pPr>
    </w:lvl>
    <w:lvl w:ilvl="2">
      <w:start w:val="1"/>
      <w:numFmt w:val="decimal"/>
      <w:isLgl w:val="false"/>
      <w:suff w:val="tab"/>
      <w:lvlText w:val="%3."/>
      <w:lvlJc w:val="right"/>
      <w:pPr>
        <w:ind w:left="2140" w:hanging="420"/>
      </w:pPr>
    </w:lvl>
    <w:lvl w:ilvl="3">
      <w:start w:val="1"/>
      <w:numFmt w:val="decimal"/>
      <w:isLgl w:val="false"/>
      <w:suff w:val="tab"/>
      <w:lvlText w:val="%4."/>
      <w:lvlJc w:val="left"/>
      <w:pPr>
        <w:ind w:left="2560" w:hanging="420"/>
      </w:pPr>
    </w:lvl>
    <w:lvl w:ilvl="4">
      <w:start w:val="1"/>
      <w:numFmt w:val="lowerLetter"/>
      <w:isLgl w:val="false"/>
      <w:suff w:val="tab"/>
      <w:lvlText w:val="%5)"/>
      <w:lvlJc w:val="left"/>
      <w:pPr>
        <w:ind w:left="2980" w:hanging="420"/>
      </w:pPr>
    </w:lvl>
    <w:lvl w:ilvl="5">
      <w:start w:val="1"/>
      <w:numFmt w:val="decimal"/>
      <w:isLgl w:val="false"/>
      <w:suff w:val="tab"/>
      <w:lvlText w:val="%6."/>
      <w:lvlJc w:val="right"/>
      <w:pPr>
        <w:ind w:left="3400" w:hanging="420"/>
      </w:pPr>
    </w:lvl>
    <w:lvl w:ilvl="6">
      <w:start w:val="1"/>
      <w:numFmt w:val="decimal"/>
      <w:isLgl w:val="false"/>
      <w:suff w:val="tab"/>
      <w:lvlText w:val="%7."/>
      <w:lvlJc w:val="left"/>
      <w:pPr>
        <w:ind w:left="3820" w:hanging="420"/>
      </w:pPr>
    </w:lvl>
    <w:lvl w:ilvl="7">
      <w:start w:val="1"/>
      <w:numFmt w:val="lowerLetter"/>
      <w:isLgl w:val="false"/>
      <w:suff w:val="tab"/>
      <w:lvlText w:val="%8)"/>
      <w:lvlJc w:val="left"/>
      <w:pPr>
        <w:ind w:left="4240" w:hanging="420"/>
      </w:pPr>
    </w:lvl>
    <w:lvl w:ilvl="8">
      <w:start w:val="1"/>
      <w:numFmt w:val="decimal"/>
      <w:isLgl w:val="false"/>
      <w:suff w:val="tab"/>
      <w:lvlText w:val="%9."/>
      <w:lvlJc w:val="right"/>
      <w:pPr>
        <w:ind w:left="4660" w:hanging="420"/>
      </w:pPr>
    </w:lvl>
  </w:abstractNum>
  <w:abstractNum w:abstractNumId="14">
    <w:multiLevelType w:val="hybridMultilevel"/>
    <w:lvl w:ilvl="0">
      <w:start w:val="12"/>
      <w:numFmt w:val="decimal"/>
      <w:isLgl w:val="false"/>
      <w:suff w:val="tab"/>
      <w:lvlText w:val="%1."/>
      <w:lvlJc w:val="left"/>
      <w:pPr>
        <w:ind w:left="720" w:hanging="360"/>
      </w:pPr>
    </w:lvl>
    <w:lvl w:ilvl="1">
      <w:start w:val="1"/>
      <w:numFmt w:val="decimal"/>
      <w:isLgl w:val="false"/>
      <w:suff w:val="tab"/>
      <w:lvlText w:val="%1.%2"/>
      <w:lvlJc w:val="left"/>
      <w:pPr>
        <w:ind w:left="1012" w:hanging="750"/>
      </w:pPr>
    </w:lvl>
    <w:lvl w:ilvl="2">
      <w:start w:val="1"/>
      <w:numFmt w:val="decimal"/>
      <w:isLgl w:val="false"/>
      <w:suff w:val="tab"/>
      <w:lvlText w:val="%1.%2.%3"/>
      <w:lvlJc w:val="left"/>
      <w:pPr>
        <w:ind w:left="1274" w:hanging="750"/>
      </w:pPr>
    </w:lvl>
    <w:lvl w:ilvl="3">
      <w:start w:val="1"/>
      <w:numFmt w:val="decimal"/>
      <w:isLgl w:val="false"/>
      <w:suff w:val="tab"/>
      <w:lvlText w:val="%1.%2.%3.%4"/>
      <w:lvlJc w:val="left"/>
      <w:pPr>
        <w:ind w:left="1536" w:hanging="750"/>
      </w:pPr>
    </w:lvl>
    <w:lvl w:ilvl="4">
      <w:start w:val="1"/>
      <w:numFmt w:val="decimal"/>
      <w:isLgl w:val="false"/>
      <w:suff w:val="tab"/>
      <w:lvlText w:val="%1.%2.%3.%4.%5"/>
      <w:lvlJc w:val="left"/>
      <w:pPr>
        <w:ind w:left="1798" w:hanging="750"/>
      </w:pPr>
    </w:lvl>
    <w:lvl w:ilvl="5">
      <w:start w:val="1"/>
      <w:numFmt w:val="decimal"/>
      <w:isLgl w:val="false"/>
      <w:suff w:val="tab"/>
      <w:lvlText w:val="%1.%2.%3.%4.%5.%6"/>
      <w:lvlJc w:val="left"/>
      <w:pPr>
        <w:ind w:left="2060" w:hanging="750"/>
      </w:pPr>
    </w:lvl>
    <w:lvl w:ilvl="6">
      <w:start w:val="1"/>
      <w:numFmt w:val="decimal"/>
      <w:isLgl w:val="false"/>
      <w:suff w:val="tab"/>
      <w:lvlText w:val="%1.%2.%3.%4.%5.%6.%7"/>
      <w:lvlJc w:val="left"/>
      <w:pPr>
        <w:ind w:left="2322" w:hanging="750"/>
      </w:pPr>
    </w:lvl>
    <w:lvl w:ilvl="7">
      <w:start w:val="1"/>
      <w:numFmt w:val="decimal"/>
      <w:isLgl w:val="false"/>
      <w:suff w:val="tab"/>
      <w:lvlText w:val="%1.%2.%3.%4.%5.%6.%7.%8"/>
      <w:lvlJc w:val="left"/>
      <w:pPr>
        <w:ind w:left="2584" w:hanging="750"/>
      </w:pPr>
    </w:lvl>
    <w:lvl w:ilvl="8">
      <w:start w:val="1"/>
      <w:numFmt w:val="decimal"/>
      <w:isLgl w:val="false"/>
      <w:suff w:val="tab"/>
      <w:lvlText w:val="%1.%2.%3.%4.%5.%6.%7.%8.%9"/>
      <w:lvlJc w:val="left"/>
      <w:pPr>
        <w:ind w:left="2846" w:hanging="750"/>
      </w:pPr>
    </w:lvl>
  </w:abstractNum>
  <w:abstractNum w:abstractNumId="15">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3"/>
  </w:num>
  <w:num w:numId="2">
    <w:abstractNumId w:val="2"/>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11"/>
  </w:num>
  <w:num w:numId="8">
    <w:abstractNumId w:val="4"/>
  </w:num>
  <w:num w:numId="9">
    <w:abstractNumId w:val="0"/>
  </w:num>
  <w:num w:numId="10">
    <w:abstractNumId w:val="7"/>
  </w:num>
  <w:num w:numId="11">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Calibri" w:hAnsi="Calibri" w:eastAsia="宋体" w:cs="Times New Roman"/>
      <w:sz w:val="21"/>
      <w:szCs w:val="24"/>
    </w:rPr>
  </w:style>
  <w:style w:type="paragraph" w:styleId="687">
    <w:name w:val="Heading 1"/>
    <w:basedOn w:val="698"/>
    <w:next w:val="686"/>
    <w:link w:val="984"/>
    <w:uiPriority w:val="9"/>
    <w:qFormat/>
    <w:pPr>
      <w:numPr>
        <w:ilvl w:val="0"/>
        <w:numId w:val="1"/>
      </w:numPr>
      <w:keepLines/>
      <w:keepNext/>
    </w:pPr>
    <w:rPr>
      <w:rFonts w:eastAsia="黑体"/>
      <w:b w:val="0"/>
      <w:bCs w:val="0"/>
      <w:sz w:val="32"/>
    </w:rPr>
  </w:style>
  <w:style w:type="paragraph" w:styleId="688">
    <w:name w:val="Heading 2"/>
    <w:basedOn w:val="686"/>
    <w:next w:val="699"/>
    <w:link w:val="783"/>
    <w:uiPriority w:val="9"/>
    <w:qFormat/>
    <w:pPr>
      <w:numPr>
        <w:ilvl w:val="1"/>
        <w:numId w:val="1"/>
      </w:numPr>
      <w:jc w:val="left"/>
      <w:keepLines/>
      <w:keepNext/>
      <w:outlineLvl w:val="1"/>
    </w:pPr>
    <w:rPr>
      <w:rFonts w:ascii="Arial" w:hAnsi="Arial" w:eastAsia="黑体" w:cs="Arial"/>
      <w:b/>
      <w:bCs/>
      <w:sz w:val="30"/>
      <w:szCs w:val="30"/>
    </w:rPr>
  </w:style>
  <w:style w:type="paragraph" w:styleId="689">
    <w:name w:val="Heading 3"/>
    <w:basedOn w:val="686"/>
    <w:next w:val="699"/>
    <w:link w:val="965"/>
    <w:uiPriority w:val="9"/>
    <w:qFormat/>
    <w:pPr>
      <w:numPr>
        <w:ilvl w:val="2"/>
        <w:numId w:val="1"/>
      </w:numPr>
      <w:jc w:val="left"/>
      <w:keepLines/>
      <w:keepNext/>
      <w:outlineLvl w:val="2"/>
    </w:pPr>
    <w:rPr>
      <w:rFonts w:ascii="Arial" w:hAnsi="Arial" w:eastAsia="黑体"/>
      <w:b/>
      <w:bCs/>
      <w:sz w:val="30"/>
      <w:szCs w:val="30"/>
    </w:rPr>
  </w:style>
  <w:style w:type="paragraph" w:styleId="690">
    <w:name w:val="Heading 4"/>
    <w:basedOn w:val="686"/>
    <w:next w:val="699"/>
    <w:link w:val="981"/>
    <w:uiPriority w:val="0"/>
    <w:qFormat/>
    <w:pPr>
      <w:numPr>
        <w:ilvl w:val="3"/>
        <w:numId w:val="1"/>
      </w:numPr>
      <w:ind w:left="862" w:hanging="862"/>
      <w:jc w:val="left"/>
      <w:keepLines/>
      <w:keepNext/>
      <w:outlineLvl w:val="3"/>
    </w:pPr>
    <w:rPr>
      <w:rFonts w:ascii="Arial" w:hAnsi="Arial" w:eastAsia="黑体"/>
      <w:b/>
      <w:bCs/>
      <w:sz w:val="30"/>
      <w:szCs w:val="30"/>
    </w:rPr>
  </w:style>
  <w:style w:type="paragraph" w:styleId="691">
    <w:name w:val="Heading 5"/>
    <w:basedOn w:val="686"/>
    <w:next w:val="699"/>
    <w:link w:val="994"/>
    <w:uiPriority w:val="0"/>
    <w:qFormat/>
    <w:pPr>
      <w:numPr>
        <w:ilvl w:val="4"/>
        <w:numId w:val="1"/>
      </w:numPr>
      <w:ind w:left="1009" w:hanging="1009"/>
      <w:jc w:val="left"/>
      <w:keepLines/>
      <w:keepNext/>
      <w:outlineLvl w:val="4"/>
    </w:pPr>
    <w:rPr>
      <w:rFonts w:ascii="Arial" w:hAnsi="Arial" w:eastAsia="黑体"/>
      <w:b/>
      <w:bCs/>
      <w:sz w:val="28"/>
      <w:szCs w:val="28"/>
    </w:rPr>
  </w:style>
  <w:style w:type="paragraph" w:styleId="692">
    <w:name w:val="Heading 6"/>
    <w:basedOn w:val="686"/>
    <w:next w:val="699"/>
    <w:link w:val="973"/>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693">
    <w:name w:val="Heading 7"/>
    <w:basedOn w:val="686"/>
    <w:next w:val="686"/>
    <w:link w:val="980"/>
    <w:uiPriority w:val="0"/>
    <w:qFormat/>
    <w:pPr>
      <w:numPr>
        <w:ilvl w:val="1"/>
        <w:numId w:val="2"/>
      </w:numPr>
      <w:ind w:left="1260" w:hanging="452"/>
      <w:keepNext/>
      <w:spacing w:line="360" w:lineRule="auto"/>
      <w:tabs>
        <w:tab w:val="clear" w:pos="624" w:leader="none"/>
      </w:tabs>
      <w:outlineLvl w:val="6"/>
    </w:pPr>
    <w:rPr>
      <w:rFonts w:ascii="宋体" w:hAnsi="宋体"/>
      <w:bCs/>
      <w:color w:val="ff0000"/>
      <w:sz w:val="28"/>
      <w:szCs w:val="28"/>
      <w:u w:val="single"/>
    </w:rPr>
  </w:style>
  <w:style w:type="paragraph" w:styleId="694">
    <w:name w:val="Heading 8"/>
    <w:basedOn w:val="686"/>
    <w:next w:val="699"/>
    <w:link w:val="947"/>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695">
    <w:name w:val="Heading 9"/>
    <w:basedOn w:val="686"/>
    <w:next w:val="699"/>
    <w:link w:val="1019"/>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itle"/>
    <w:basedOn w:val="686"/>
    <w:next w:val="686"/>
    <w:link w:val="963"/>
    <w:uiPriority w:val="0"/>
    <w:qFormat/>
    <w:pPr>
      <w:jc w:val="left"/>
      <w:spacing w:before="240" w:after="60" w:line="360" w:lineRule="auto"/>
      <w:outlineLvl w:val="0"/>
    </w:pPr>
    <w:rPr>
      <w:rFonts w:ascii="Arial" w:hAnsi="Arial"/>
      <w:b/>
      <w:bCs/>
      <w:sz w:val="28"/>
      <w:szCs w:val="32"/>
    </w:rPr>
  </w:style>
  <w:style w:type="paragraph" w:styleId="699">
    <w:name w:val="Normal Indent"/>
    <w:basedOn w:val="686"/>
    <w:next w:val="686"/>
    <w:link w:val="960"/>
    <w:uiPriority w:val="0"/>
    <w:qFormat/>
    <w:pPr>
      <w:ind w:firstLine="200"/>
    </w:pPr>
    <w:rPr>
      <w:sz w:val="24"/>
    </w:rPr>
  </w:style>
  <w:style w:type="paragraph" w:styleId="700">
    <w:name w:val="List 3"/>
    <w:basedOn w:val="686"/>
    <w:uiPriority w:val="0"/>
    <w:qFormat/>
    <w:pPr>
      <w:ind w:left="100" w:hanging="200"/>
    </w:pPr>
    <w:rPr>
      <w:rFonts w:ascii="Times New Roman" w:hAnsi="Times New Roman"/>
    </w:rPr>
  </w:style>
  <w:style w:type="paragraph" w:styleId="701">
    <w:name w:val="toc 7"/>
    <w:basedOn w:val="686"/>
    <w:next w:val="686"/>
    <w:uiPriority w:val="0"/>
    <w:qFormat/>
    <w:pPr>
      <w:ind w:left="1260"/>
      <w:jc w:val="left"/>
    </w:pPr>
    <w:rPr>
      <w:sz w:val="18"/>
      <w:szCs w:val="18"/>
    </w:rPr>
  </w:style>
  <w:style w:type="paragraph" w:styleId="702">
    <w:name w:val="Note Heading"/>
    <w:basedOn w:val="686"/>
    <w:next w:val="686"/>
    <w:link w:val="1024"/>
    <w:uiPriority w:val="0"/>
    <w:qFormat/>
    <w:pPr>
      <w:jc w:val="center"/>
    </w:pPr>
    <w:rPr>
      <w:sz w:val="20"/>
      <w:szCs w:val="20"/>
    </w:rPr>
  </w:style>
  <w:style w:type="paragraph" w:styleId="703">
    <w:name w:val="List Number"/>
    <w:basedOn w:val="686"/>
    <w:uiPriority w:val="0"/>
    <w:qFormat/>
    <w:pPr>
      <w:ind w:left="510" w:hanging="510"/>
      <w:jc w:val="left"/>
      <w:widowControl/>
    </w:pPr>
    <w:rPr>
      <w:rFonts w:ascii="宋体" w:hAnsi="宋体" w:cs="宋体"/>
      <w:sz w:val="24"/>
    </w:rPr>
  </w:style>
  <w:style w:type="paragraph" w:styleId="704">
    <w:name w:val="Caption"/>
    <w:basedOn w:val="686"/>
    <w:next w:val="686"/>
    <w:link w:val="1048"/>
    <w:uiPriority w:val="0"/>
    <w:qFormat/>
    <w:pPr>
      <w:jc w:val="center"/>
      <w:spacing w:line="360" w:lineRule="auto"/>
    </w:pPr>
    <w:rPr>
      <w:rFonts w:ascii="Arial" w:hAnsi="Arial"/>
      <w:sz w:val="24"/>
      <w:szCs w:val="20"/>
    </w:rPr>
  </w:style>
  <w:style w:type="paragraph" w:styleId="705">
    <w:name w:val="List Bullet"/>
    <w:basedOn w:val="686"/>
    <w:uiPriority w:val="0"/>
    <w:qFormat/>
    <w:pPr>
      <w:ind w:left="357" w:hanging="357"/>
      <w:spacing w:line="500" w:lineRule="exact"/>
      <w:tabs>
        <w:tab w:val="left" w:pos="420" w:leader="none"/>
      </w:tabs>
    </w:pPr>
    <w:rPr>
      <w:rFonts w:ascii="Times New Roman" w:hAnsi="Times New Roman"/>
      <w:sz w:val="24"/>
      <w:szCs w:val="20"/>
    </w:rPr>
  </w:style>
  <w:style w:type="paragraph" w:styleId="706">
    <w:name w:val="Document Map"/>
    <w:basedOn w:val="686"/>
    <w:link w:val="1008"/>
    <w:uiPriority w:val="99"/>
    <w:qFormat/>
    <w:pPr>
      <w:shd w:val="clear" w:color="auto" w:fill="000080"/>
    </w:pPr>
  </w:style>
  <w:style w:type="paragraph" w:styleId="707">
    <w:name w:val="annotation text"/>
    <w:basedOn w:val="686"/>
    <w:link w:val="1018"/>
    <w:uiPriority w:val="0"/>
    <w:qFormat/>
    <w:pPr>
      <w:jc w:val="left"/>
    </w:pPr>
  </w:style>
  <w:style w:type="paragraph" w:styleId="708">
    <w:name w:val="Salutation"/>
    <w:basedOn w:val="686"/>
    <w:next w:val="686"/>
    <w:link w:val="938"/>
    <w:uiPriority w:val="0"/>
    <w:qFormat/>
    <w:rPr>
      <w:rFonts w:eastAsia="黑体"/>
      <w:sz w:val="24"/>
    </w:rPr>
  </w:style>
  <w:style w:type="paragraph" w:styleId="709">
    <w:name w:val="Body Text 3"/>
    <w:basedOn w:val="686"/>
    <w:link w:val="1015"/>
    <w:uiPriority w:val="0"/>
    <w:qFormat/>
    <w:pPr>
      <w:spacing w:line="500" w:lineRule="exact"/>
    </w:pPr>
    <w:rPr>
      <w:rFonts w:ascii="宋体" w:hAnsi="宋体"/>
    </w:rPr>
  </w:style>
  <w:style w:type="paragraph" w:styleId="710">
    <w:name w:val="Body Text"/>
    <w:basedOn w:val="686"/>
    <w:next w:val="699"/>
    <w:link w:val="982"/>
    <w:uiPriority w:val="99"/>
    <w:qFormat/>
    <w:pPr>
      <w:spacing w:after="120"/>
    </w:pPr>
  </w:style>
  <w:style w:type="paragraph" w:styleId="711">
    <w:name w:val="Body Text Indent"/>
    <w:basedOn w:val="686"/>
    <w:next w:val="712"/>
    <w:link w:val="1028"/>
    <w:uiPriority w:val="0"/>
    <w:qFormat/>
    <w:pPr>
      <w:ind w:firstLine="435"/>
      <w:spacing w:line="480" w:lineRule="exact"/>
    </w:pPr>
    <w:rPr>
      <w:sz w:val="24"/>
    </w:rPr>
  </w:style>
  <w:style w:type="paragraph" w:styleId="712">
    <w:name w:val="envelope return"/>
    <w:basedOn w:val="686"/>
    <w:uiPriority w:val="0"/>
    <w:qFormat/>
    <w:rPr>
      <w:rFonts w:ascii="Arial" w:hAnsi="Arial" w:eastAsia="楷体_GB2312"/>
      <w:sz w:val="26"/>
      <w:szCs w:val="20"/>
    </w:rPr>
  </w:style>
  <w:style w:type="paragraph" w:styleId="713">
    <w:name w:val="List 2"/>
    <w:basedOn w:val="686"/>
    <w:uiPriority w:val="0"/>
    <w:qFormat/>
    <w:pPr>
      <w:ind w:left="100" w:hanging="200"/>
    </w:pPr>
    <w:rPr>
      <w:rFonts w:ascii="Times New Roman" w:hAnsi="Times New Roman"/>
    </w:rPr>
  </w:style>
  <w:style w:type="paragraph" w:styleId="714">
    <w:name w:val="Block Text"/>
    <w:basedOn w:val="686"/>
    <w:uiPriority w:val="0"/>
    <w:qFormat/>
    <w:pPr>
      <w:ind w:left="630" w:right="-609" w:firstLine="420"/>
      <w:jc w:val="left"/>
      <w:spacing w:line="360" w:lineRule="auto"/>
      <w:widowControl/>
    </w:pPr>
    <w:rPr>
      <w:rFonts w:hint="eastAsia" w:ascii="仿宋_GB2312" w:hAnsi="Times New Roman" w:eastAsia="仿宋_GB2312"/>
      <w:sz w:val="24"/>
      <w:szCs w:val="20"/>
    </w:rPr>
  </w:style>
  <w:style w:type="paragraph" w:styleId="715">
    <w:name w:val="toc 5"/>
    <w:basedOn w:val="686"/>
    <w:next w:val="686"/>
    <w:uiPriority w:val="0"/>
    <w:qFormat/>
    <w:pPr>
      <w:ind w:left="840"/>
      <w:jc w:val="left"/>
    </w:pPr>
    <w:rPr>
      <w:sz w:val="18"/>
      <w:szCs w:val="18"/>
    </w:rPr>
  </w:style>
  <w:style w:type="paragraph" w:styleId="716">
    <w:name w:val="toc 3"/>
    <w:basedOn w:val="686"/>
    <w:next w:val="686"/>
    <w:uiPriority w:val="0"/>
    <w:qFormat/>
    <w:pPr>
      <w:ind w:left="420"/>
      <w:jc w:val="left"/>
    </w:pPr>
    <w:rPr>
      <w:i/>
      <w:iCs/>
      <w:sz w:val="20"/>
      <w:szCs w:val="20"/>
    </w:rPr>
  </w:style>
  <w:style w:type="paragraph" w:styleId="717">
    <w:name w:val="Plain Text"/>
    <w:basedOn w:val="686"/>
    <w:link w:val="936"/>
    <w:uiPriority w:val="0"/>
    <w:qFormat/>
    <w:rPr>
      <w:rFonts w:ascii="宋体" w:hAnsi="Courier New"/>
    </w:rPr>
  </w:style>
  <w:style w:type="paragraph" w:styleId="718">
    <w:name w:val="toc 8"/>
    <w:basedOn w:val="686"/>
    <w:next w:val="686"/>
    <w:uiPriority w:val="0"/>
    <w:qFormat/>
    <w:pPr>
      <w:ind w:left="1470"/>
      <w:jc w:val="left"/>
    </w:pPr>
    <w:rPr>
      <w:sz w:val="18"/>
      <w:szCs w:val="18"/>
    </w:rPr>
  </w:style>
  <w:style w:type="paragraph" w:styleId="719">
    <w:name w:val="Date"/>
    <w:basedOn w:val="686"/>
    <w:next w:val="686"/>
    <w:link w:val="1042"/>
    <w:uiPriority w:val="0"/>
    <w:qFormat/>
    <w:rPr>
      <w:sz w:val="24"/>
      <w:szCs w:val="20"/>
    </w:rPr>
  </w:style>
  <w:style w:type="paragraph" w:styleId="720">
    <w:name w:val="Body Text Indent 2"/>
    <w:basedOn w:val="686"/>
    <w:link w:val="1006"/>
    <w:uiPriority w:val="0"/>
    <w:qFormat/>
    <w:pPr>
      <w:ind w:left="1" w:firstLine="480"/>
      <w:spacing w:line="400" w:lineRule="exact"/>
      <w:tabs>
        <w:tab w:val="left" w:pos="360" w:leader="none"/>
      </w:tabs>
    </w:pPr>
    <w:rPr>
      <w:sz w:val="24"/>
    </w:rPr>
  </w:style>
  <w:style w:type="paragraph" w:styleId="721">
    <w:name w:val="endnote text"/>
    <w:basedOn w:val="686"/>
    <w:link w:val="924"/>
    <w:uiPriority w:val="99"/>
    <w:semiHidden/>
    <w:unhideWhenUsed/>
    <w:qFormat/>
    <w:rPr>
      <w:sz w:val="20"/>
    </w:rPr>
  </w:style>
  <w:style w:type="paragraph" w:styleId="722">
    <w:name w:val="Balloon Text"/>
    <w:basedOn w:val="686"/>
    <w:link w:val="1020"/>
    <w:uiPriority w:val="99"/>
    <w:qFormat/>
    <w:rPr>
      <w:sz w:val="18"/>
      <w:szCs w:val="18"/>
    </w:rPr>
  </w:style>
  <w:style w:type="paragraph" w:styleId="723">
    <w:name w:val="Footer"/>
    <w:basedOn w:val="686"/>
    <w:link w:val="993"/>
    <w:uiPriority w:val="99"/>
    <w:qFormat/>
    <w:pPr>
      <w:jc w:val="left"/>
      <w:tabs>
        <w:tab w:val="center" w:pos="4153" w:leader="none"/>
        <w:tab w:val="right" w:pos="8306" w:leader="none"/>
      </w:tabs>
    </w:pPr>
    <w:rPr>
      <w:sz w:val="18"/>
      <w:szCs w:val="18"/>
    </w:rPr>
  </w:style>
  <w:style w:type="paragraph" w:styleId="724">
    <w:name w:val="Header"/>
    <w:basedOn w:val="686"/>
    <w:link w:val="979"/>
    <w:uiPriority w:val="99"/>
    <w:qFormat/>
    <w:pPr>
      <w:jc w:val="center"/>
      <w:tabs>
        <w:tab w:val="center" w:pos="4153" w:leader="none"/>
        <w:tab w:val="right" w:pos="8306" w:leader="none"/>
      </w:tabs>
      <w:pBdr>
        <w:bottom w:val="single" w:color="000000" w:sz="6" w:space="1"/>
      </w:pBdr>
    </w:pPr>
    <w:rPr>
      <w:sz w:val="18"/>
      <w:szCs w:val="18"/>
    </w:rPr>
  </w:style>
  <w:style w:type="paragraph" w:styleId="725">
    <w:name w:val="Signature"/>
    <w:basedOn w:val="686"/>
    <w:link w:val="1047"/>
    <w:uiPriority w:val="0"/>
    <w:qFormat/>
    <w:pPr>
      <w:jc w:val="center"/>
      <w:spacing w:after="600" w:line="312" w:lineRule="atLeast"/>
    </w:pPr>
    <w:rPr>
      <w:rFonts w:eastAsia="仿宋_GB2312"/>
      <w:sz w:val="24"/>
      <w:szCs w:val="20"/>
    </w:rPr>
  </w:style>
  <w:style w:type="paragraph" w:styleId="726">
    <w:name w:val="toc 1"/>
    <w:basedOn w:val="686"/>
    <w:next w:val="686"/>
    <w:uiPriority w:val="0"/>
    <w:qFormat/>
    <w:pPr>
      <w:jc w:val="left"/>
      <w:tabs>
        <w:tab w:val="right" w:pos="8296" w:leader="dot"/>
      </w:tabs>
    </w:pPr>
    <w:rPr>
      <w:rFonts w:ascii="宋体" w:hAnsi="宋体"/>
      <w:sz w:val="24"/>
    </w:rPr>
  </w:style>
  <w:style w:type="paragraph" w:styleId="727">
    <w:name w:val="toc 4"/>
    <w:basedOn w:val="686"/>
    <w:next w:val="686"/>
    <w:uiPriority w:val="0"/>
    <w:qFormat/>
    <w:pPr>
      <w:ind w:left="630"/>
      <w:jc w:val="left"/>
    </w:pPr>
    <w:rPr>
      <w:sz w:val="18"/>
      <w:szCs w:val="18"/>
    </w:rPr>
  </w:style>
  <w:style w:type="paragraph" w:styleId="728">
    <w:name w:val="Subtitle"/>
    <w:basedOn w:val="686"/>
    <w:next w:val="686"/>
    <w:link w:val="995"/>
    <w:uiPriority w:val="0"/>
    <w:qFormat/>
    <w:pPr>
      <w:jc w:val="center"/>
      <w:spacing w:before="240" w:after="60" w:line="312" w:lineRule="auto"/>
      <w:outlineLvl w:val="1"/>
    </w:pPr>
    <w:rPr>
      <w:rFonts w:ascii="Cambria" w:hAnsi="Cambria"/>
      <w:b/>
      <w:bCs/>
      <w:sz w:val="32"/>
      <w:szCs w:val="32"/>
    </w:rPr>
  </w:style>
  <w:style w:type="paragraph" w:styleId="729">
    <w:name w:val="List"/>
    <w:basedOn w:val="686"/>
    <w:uiPriority w:val="0"/>
    <w:qFormat/>
    <w:pPr>
      <w:ind w:left="200" w:hanging="200"/>
    </w:pPr>
    <w:rPr>
      <w:rFonts w:ascii="Times New Roman" w:hAnsi="Times New Roman"/>
    </w:rPr>
  </w:style>
  <w:style w:type="paragraph" w:styleId="730">
    <w:name w:val="footnote text"/>
    <w:basedOn w:val="686"/>
    <w:link w:val="923"/>
    <w:uiPriority w:val="99"/>
    <w:semiHidden/>
    <w:unhideWhenUsed/>
    <w:qFormat/>
    <w:pPr>
      <w:spacing w:after="40"/>
    </w:pPr>
    <w:rPr>
      <w:sz w:val="18"/>
    </w:rPr>
  </w:style>
  <w:style w:type="paragraph" w:styleId="731">
    <w:name w:val="toc 6"/>
    <w:basedOn w:val="686"/>
    <w:next w:val="686"/>
    <w:uiPriority w:val="0"/>
    <w:qFormat/>
    <w:pPr>
      <w:ind w:left="1050"/>
      <w:jc w:val="left"/>
    </w:pPr>
    <w:rPr>
      <w:sz w:val="18"/>
      <w:szCs w:val="18"/>
    </w:rPr>
  </w:style>
  <w:style w:type="paragraph" w:styleId="732">
    <w:name w:val="Body Text Indent 3"/>
    <w:basedOn w:val="686"/>
    <w:link w:val="934"/>
    <w:uiPriority w:val="0"/>
    <w:qFormat/>
    <w:pPr>
      <w:ind w:firstLine="480"/>
      <w:spacing w:line="400" w:lineRule="exact"/>
    </w:pPr>
    <w:rPr>
      <w:sz w:val="24"/>
    </w:rPr>
  </w:style>
  <w:style w:type="paragraph" w:styleId="733">
    <w:name w:val="table of figures"/>
    <w:basedOn w:val="686"/>
    <w:next w:val="686"/>
    <w:uiPriority w:val="99"/>
    <w:unhideWhenUsed/>
    <w:qFormat/>
  </w:style>
  <w:style w:type="paragraph" w:styleId="734">
    <w:name w:val="toc 2"/>
    <w:basedOn w:val="686"/>
    <w:next w:val="686"/>
    <w:uiPriority w:val="0"/>
    <w:qFormat/>
    <w:pPr>
      <w:ind w:left="420"/>
    </w:pPr>
    <w:rPr>
      <w:rFonts w:ascii="Times New Roman" w:hAnsi="Times New Roman"/>
    </w:rPr>
  </w:style>
  <w:style w:type="paragraph" w:styleId="735">
    <w:name w:val="toc 9"/>
    <w:basedOn w:val="686"/>
    <w:next w:val="686"/>
    <w:uiPriority w:val="0"/>
    <w:qFormat/>
    <w:pPr>
      <w:ind w:left="1680"/>
      <w:jc w:val="left"/>
    </w:pPr>
    <w:rPr>
      <w:sz w:val="18"/>
      <w:szCs w:val="18"/>
    </w:rPr>
  </w:style>
  <w:style w:type="paragraph" w:styleId="736">
    <w:name w:val="Body Text 2"/>
    <w:basedOn w:val="686"/>
    <w:link w:val="1001"/>
    <w:uiPriority w:val="0"/>
    <w:qFormat/>
    <w:pPr>
      <w:spacing w:after="120" w:line="480" w:lineRule="auto"/>
    </w:pPr>
    <w:rPr>
      <w:szCs w:val="20"/>
    </w:rPr>
  </w:style>
  <w:style w:type="paragraph" w:styleId="737">
    <w:name w:val="List Continue 2"/>
    <w:basedOn w:val="686"/>
    <w:uiPriority w:val="0"/>
    <w:qFormat/>
    <w:pPr>
      <w:ind w:left="840"/>
      <w:spacing w:after="120"/>
    </w:pPr>
    <w:rPr>
      <w:rFonts w:ascii="Times New Roman" w:hAnsi="Times New Roman"/>
    </w:rPr>
  </w:style>
  <w:style w:type="paragraph" w:styleId="738">
    <w:name w:val="HTML Preformatted"/>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739">
    <w:name w:val="Normal (Web)"/>
    <w:basedOn w:val="686"/>
    <w:uiPriority w:val="0"/>
    <w:qFormat/>
    <w:pPr>
      <w:jc w:val="left"/>
      <w:spacing w:before="100" w:beforeAutospacing="1" w:after="100" w:afterAutospacing="1"/>
      <w:widowControl/>
    </w:pPr>
    <w:rPr>
      <w:rFonts w:ascii="宋体" w:hAnsi="宋体"/>
      <w:sz w:val="24"/>
    </w:rPr>
  </w:style>
  <w:style w:type="paragraph" w:styleId="740">
    <w:name w:val="index 1"/>
    <w:basedOn w:val="686"/>
    <w:next w:val="686"/>
    <w:uiPriority w:val="0"/>
    <w:qFormat/>
    <w:pPr>
      <w:ind w:firstLine="523"/>
      <w:spacing w:line="360" w:lineRule="auto"/>
      <w:tabs>
        <w:tab w:val="left" w:pos="1080" w:leader="none"/>
      </w:tabs>
    </w:pPr>
    <w:rPr>
      <w:rFonts w:ascii="宋体" w:hAnsi="宋体"/>
      <w:sz w:val="24"/>
    </w:rPr>
  </w:style>
  <w:style w:type="paragraph" w:styleId="741">
    <w:name w:val="annotation subject"/>
    <w:basedOn w:val="707"/>
    <w:next w:val="707"/>
    <w:link w:val="964"/>
    <w:uiPriority w:val="0"/>
    <w:qFormat/>
    <w:rPr>
      <w:b/>
      <w:bCs/>
    </w:rPr>
  </w:style>
  <w:style w:type="paragraph" w:styleId="742">
    <w:name w:val="Body Text First Indent"/>
    <w:basedOn w:val="710"/>
    <w:link w:val="1004"/>
    <w:uiPriority w:val="0"/>
    <w:qFormat/>
    <w:pPr>
      <w:ind w:firstLine="420"/>
    </w:pPr>
  </w:style>
  <w:style w:type="paragraph" w:styleId="743">
    <w:name w:val="Body Text First Indent 2"/>
    <w:basedOn w:val="711"/>
    <w:uiPriority w:val="0"/>
    <w:qFormat/>
    <w:pPr>
      <w:ind w:left="420" w:firstLine="420"/>
      <w:spacing w:after="120" w:line="240" w:lineRule="auto"/>
    </w:pPr>
    <w:rPr>
      <w:rFonts w:ascii="Times New Roman" w:hAnsi="Times New Roman"/>
      <w:sz w:val="21"/>
    </w:rPr>
  </w:style>
  <w:style w:type="table" w:styleId="744">
    <w:name w:val="Table Grid"/>
    <w:basedOn w:val="697"/>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5">
    <w:name w:val="Table Grid 7"/>
    <w:basedOn w:val="697"/>
    <w:uiPriority w:val="0"/>
    <w:qFormat/>
    <w:pPr>
      <w:jc w:val="both"/>
      <w:spacing w:line="360" w:lineRule="auto"/>
      <w:widowControl w:val="off"/>
    </w:pPr>
    <w:rPr>
      <w:rFonts w:ascii="Times New Roman" w:hAnsi="Times New Roman"/>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746">
    <w:name w:val="Strong"/>
    <w:basedOn w:val="696"/>
    <w:uiPriority w:val="0"/>
    <w:qFormat/>
    <w:rPr>
      <w:rFonts w:ascii="Times New Roman" w:hAnsi="Times New Roman" w:eastAsia="宋体" w:cs="Times New Roman"/>
      <w:b/>
      <w:bCs/>
    </w:rPr>
  </w:style>
  <w:style w:type="character" w:styleId="747">
    <w:name w:val="endnote reference"/>
    <w:uiPriority w:val="99"/>
    <w:semiHidden/>
    <w:unhideWhenUsed/>
    <w:qFormat/>
    <w:rPr>
      <w:vertAlign w:val="superscript"/>
    </w:rPr>
  </w:style>
  <w:style w:type="character" w:styleId="748">
    <w:name w:val="page number"/>
    <w:uiPriority w:val="0"/>
    <w:qFormat/>
    <w:rPr>
      <w:rFonts w:ascii="Times New Roman" w:hAnsi="Times New Roman" w:eastAsia="宋体" w:cs="Times New Roman"/>
    </w:rPr>
  </w:style>
  <w:style w:type="character" w:styleId="749">
    <w:name w:val="Emphasis"/>
    <w:uiPriority w:val="0"/>
    <w:qFormat/>
    <w:rPr>
      <w:rFonts w:ascii="Times New Roman" w:hAnsi="Times New Roman" w:eastAsia="宋体" w:cs="Times New Roman"/>
      <w:i/>
      <w:iCs/>
    </w:rPr>
  </w:style>
  <w:style w:type="character" w:styleId="750">
    <w:name w:val="HTML Definition"/>
    <w:basedOn w:val="696"/>
    <w:uiPriority w:val="99"/>
    <w:unhideWhenUsed/>
    <w:qFormat/>
  </w:style>
  <w:style w:type="character" w:styleId="751">
    <w:name w:val="HTML Variable"/>
    <w:basedOn w:val="696"/>
    <w:uiPriority w:val="99"/>
    <w:unhideWhenUsed/>
    <w:qFormat/>
  </w:style>
  <w:style w:type="character" w:styleId="752">
    <w:name w:val="Hyperlink"/>
    <w:uiPriority w:val="99"/>
    <w:qFormat/>
    <w:rPr>
      <w:rFonts w:ascii="Times New Roman" w:hAnsi="Times New Roman" w:eastAsia="宋体" w:cs="Times New Roman"/>
      <w:color w:val="0000ff"/>
      <w:u w:val="single"/>
    </w:rPr>
  </w:style>
  <w:style w:type="character" w:styleId="753">
    <w:name w:val="HTML Code"/>
    <w:basedOn w:val="696"/>
    <w:uiPriority w:val="99"/>
    <w:unhideWhenUsed/>
    <w:qFormat/>
    <w:rPr>
      <w:rFonts w:ascii="serif" w:hAnsi="serif" w:eastAsia="serif" w:cs="serif"/>
      <w:sz w:val="21"/>
      <w:szCs w:val="21"/>
    </w:rPr>
  </w:style>
  <w:style w:type="character" w:styleId="754">
    <w:name w:val="annotation reference"/>
    <w:uiPriority w:val="99"/>
    <w:qFormat/>
    <w:rPr>
      <w:rFonts w:ascii="Times New Roman" w:hAnsi="Times New Roman" w:eastAsia="宋体" w:cs="Times New Roman"/>
      <w:sz w:val="21"/>
      <w:szCs w:val="21"/>
    </w:rPr>
  </w:style>
  <w:style w:type="character" w:styleId="755">
    <w:name w:val="HTML Cite"/>
    <w:basedOn w:val="696"/>
    <w:uiPriority w:val="99"/>
    <w:unhideWhenUsed/>
    <w:qFormat/>
  </w:style>
  <w:style w:type="character" w:styleId="756">
    <w:name w:val="footnote reference"/>
    <w:uiPriority w:val="99"/>
    <w:unhideWhenUsed/>
    <w:qFormat/>
    <w:rPr>
      <w:vertAlign w:val="superscript"/>
    </w:rPr>
  </w:style>
  <w:style w:type="character" w:styleId="757">
    <w:name w:val="HTML Keyboard"/>
    <w:basedOn w:val="696"/>
    <w:uiPriority w:val="99"/>
    <w:unhideWhenUsed/>
    <w:qFormat/>
    <w:rPr>
      <w:rFonts w:ascii="serif" w:hAnsi="serif" w:eastAsia="serif" w:cs="serif"/>
      <w:sz w:val="21"/>
      <w:szCs w:val="21"/>
    </w:rPr>
  </w:style>
  <w:style w:type="character" w:styleId="758">
    <w:name w:val="HTML Sample"/>
    <w:basedOn w:val="696"/>
    <w:uiPriority w:val="99"/>
    <w:unhideWhenUsed/>
    <w:qFormat/>
    <w:rPr>
      <w:rFonts w:ascii="serif" w:hAnsi="serif" w:eastAsia="serif" w:cs="serif"/>
      <w:sz w:val="21"/>
      <w:szCs w:val="21"/>
    </w:rPr>
  </w:style>
  <w:style w:type="character" w:styleId="759" w:customStyle="1">
    <w:name w:val="Heading 2 Char"/>
    <w:basedOn w:val="696"/>
    <w:uiPriority w:val="9"/>
    <w:qFormat/>
    <w:rPr>
      <w:rFonts w:ascii="Arial" w:hAnsi="Arial" w:eastAsia="Arial" w:cs="Arial"/>
      <w:sz w:val="34"/>
    </w:rPr>
  </w:style>
  <w:style w:type="table" w:styleId="760"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Heading"/>
    <w:uiPriority w:val="39"/>
    <w:unhideWhenUsed/>
    <w:qFormat/>
    <w:rPr>
      <w:rFonts w:hint="default" w:ascii="Calibri" w:hAnsi="Calibri" w:eastAsia="宋体" w:cs="Times New Roman"/>
    </w:rPr>
  </w:style>
  <w:style w:type="character" w:styleId="782" w:customStyle="1">
    <w:name w:val="Heading 1 Char"/>
    <w:uiPriority w:val="9"/>
    <w:qFormat/>
    <w:rPr>
      <w:rFonts w:ascii="Arial" w:hAnsi="Arial" w:eastAsia="Arial" w:cs="Arial"/>
      <w:sz w:val="40"/>
      <w:szCs w:val="40"/>
    </w:rPr>
  </w:style>
  <w:style w:type="character" w:styleId="783" w:customStyle="1">
    <w:name w:val="标题 2 字符"/>
    <w:link w:val="688"/>
    <w:uiPriority w:val="9"/>
    <w:qFormat/>
    <w:rPr>
      <w:rFonts w:ascii="Arial" w:hAnsi="Arial" w:eastAsia="Arial" w:cs="Arial"/>
      <w:sz w:val="34"/>
    </w:rPr>
  </w:style>
  <w:style w:type="character" w:styleId="784" w:customStyle="1">
    <w:name w:val="Heading 3 Char"/>
    <w:uiPriority w:val="9"/>
    <w:qFormat/>
    <w:rPr>
      <w:rFonts w:ascii="Arial" w:hAnsi="Arial" w:eastAsia="Arial" w:cs="Arial"/>
      <w:sz w:val="30"/>
      <w:szCs w:val="30"/>
    </w:rPr>
  </w:style>
  <w:style w:type="character" w:styleId="785" w:customStyle="1">
    <w:name w:val="Heading 4 Char"/>
    <w:uiPriority w:val="9"/>
    <w:qFormat/>
    <w:rPr>
      <w:rFonts w:ascii="Arial" w:hAnsi="Arial" w:eastAsia="Arial" w:cs="Arial"/>
      <w:b/>
      <w:bCs/>
      <w:sz w:val="26"/>
      <w:szCs w:val="26"/>
    </w:rPr>
  </w:style>
  <w:style w:type="character" w:styleId="786" w:customStyle="1">
    <w:name w:val="Heading 5 Char"/>
    <w:uiPriority w:val="9"/>
    <w:qFormat/>
    <w:rPr>
      <w:rFonts w:ascii="Arial" w:hAnsi="Arial" w:eastAsia="Arial" w:cs="Arial"/>
      <w:b/>
      <w:bCs/>
      <w:sz w:val="24"/>
      <w:szCs w:val="24"/>
    </w:rPr>
  </w:style>
  <w:style w:type="character" w:styleId="787" w:customStyle="1">
    <w:name w:val="Heading 6 Char"/>
    <w:uiPriority w:val="9"/>
    <w:qFormat/>
    <w:rPr>
      <w:rFonts w:ascii="Arial" w:hAnsi="Arial" w:eastAsia="Arial" w:cs="Arial"/>
      <w:b/>
      <w:bCs/>
      <w:sz w:val="22"/>
      <w:szCs w:val="22"/>
    </w:rPr>
  </w:style>
  <w:style w:type="character" w:styleId="788" w:customStyle="1">
    <w:name w:val="Heading 7 Char"/>
    <w:uiPriority w:val="9"/>
    <w:qFormat/>
    <w:rPr>
      <w:rFonts w:ascii="Arial" w:hAnsi="Arial" w:eastAsia="Arial" w:cs="Arial"/>
      <w:b/>
      <w:bCs/>
      <w:i/>
      <w:iCs/>
      <w:sz w:val="22"/>
      <w:szCs w:val="22"/>
    </w:rPr>
  </w:style>
  <w:style w:type="character" w:styleId="789" w:customStyle="1">
    <w:name w:val="Heading 8 Char"/>
    <w:uiPriority w:val="9"/>
    <w:qFormat/>
    <w:rPr>
      <w:rFonts w:ascii="Arial" w:hAnsi="Arial" w:eastAsia="Arial" w:cs="Arial"/>
      <w:i/>
      <w:iCs/>
      <w:sz w:val="22"/>
      <w:szCs w:val="22"/>
    </w:rPr>
  </w:style>
  <w:style w:type="character" w:styleId="790" w:customStyle="1">
    <w:name w:val="Heading 9 Char"/>
    <w:uiPriority w:val="9"/>
    <w:qFormat/>
    <w:rPr>
      <w:rFonts w:ascii="Arial" w:hAnsi="Arial" w:eastAsia="Arial" w:cs="Arial"/>
      <w:i/>
      <w:iCs/>
      <w:sz w:val="21"/>
      <w:szCs w:val="21"/>
    </w:rPr>
  </w:style>
  <w:style w:type="character" w:styleId="791" w:customStyle="1">
    <w:name w:val="Title Char"/>
    <w:uiPriority w:val="10"/>
    <w:qFormat/>
    <w:rPr>
      <w:sz w:val="48"/>
      <w:szCs w:val="48"/>
    </w:rPr>
  </w:style>
  <w:style w:type="character" w:styleId="792" w:customStyle="1">
    <w:name w:val="Subtitle Char"/>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uiPriority w:val="99"/>
    <w:qFormat/>
  </w:style>
  <w:style w:type="character" w:styleId="796" w:customStyle="1">
    <w:name w:val="Footer Char"/>
    <w:uiPriority w:val="99"/>
    <w:qFormat/>
  </w:style>
  <w:style w:type="character" w:styleId="797" w:customStyle="1">
    <w:name w:val="Caption Char"/>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30"/>
    <w:uiPriority w:val="99"/>
    <w:qFormat/>
    <w:rPr>
      <w:sz w:val="18"/>
    </w:rPr>
  </w:style>
  <w:style w:type="character" w:styleId="924" w:customStyle="1">
    <w:name w:val="尾注文本 字符"/>
    <w:link w:val="721"/>
    <w:uiPriority w:val="99"/>
    <w:qFormat/>
    <w:rPr>
      <w:sz w:val="20"/>
    </w:rPr>
  </w:style>
  <w:style w:type="character" w:styleId="925" w:customStyle="1">
    <w:name w:val="已访问的超链接1"/>
    <w:uiPriority w:val="99"/>
    <w:qFormat/>
    <w:rPr>
      <w:rFonts w:ascii="Times New Roman" w:hAnsi="Times New Roman" w:eastAsia="宋体" w:cs="Times New Roman"/>
      <w:color w:val="800080"/>
      <w:u w:val="single"/>
    </w:rPr>
  </w:style>
  <w:style w:type="character" w:styleId="926" w:customStyle="1">
    <w:name w:val="style1 style3"/>
    <w:uiPriority w:val="0"/>
    <w:qFormat/>
    <w:rPr>
      <w:rFonts w:ascii="Times New Roman" w:hAnsi="Times New Roman" w:eastAsia="宋体" w:cs="Times New Roman"/>
    </w:rPr>
  </w:style>
  <w:style w:type="character" w:styleId="927" w:customStyle="1">
    <w:name w:val="正文（缩进） Char2"/>
    <w:link w:val="928"/>
    <w:uiPriority w:val="0"/>
    <w:qFormat/>
    <w:rPr>
      <w:rFonts w:ascii="Times New Roman" w:hAnsi="Times New Roman" w:eastAsia="宋体" w:cs="Times New Roman"/>
      <w:sz w:val="24"/>
      <w:szCs w:val="24"/>
    </w:rPr>
  </w:style>
  <w:style w:type="paragraph" w:styleId="928" w:customStyle="1">
    <w:name w:val="正文（缩进）"/>
    <w:basedOn w:val="686"/>
    <w:link w:val="927"/>
    <w:uiPriority w:val="0"/>
    <w:qFormat/>
    <w:pPr>
      <w:ind w:firstLine="480"/>
      <w:spacing w:line="360" w:lineRule="auto"/>
    </w:pPr>
    <w:rPr>
      <w:sz w:val="24"/>
    </w:rPr>
  </w:style>
  <w:style w:type="character" w:styleId="929" w:customStyle="1">
    <w:name w:val="font21"/>
    <w:uiPriority w:val="0"/>
    <w:qFormat/>
    <w:rPr>
      <w:rFonts w:ascii="宋体" w:hAnsi="宋体" w:eastAsia="宋体" w:cs="宋体"/>
      <w:color w:val="000000"/>
      <w:sz w:val="18"/>
      <w:szCs w:val="18"/>
      <w:u w:val="none"/>
    </w:rPr>
  </w:style>
  <w:style w:type="character" w:styleId="930" w:customStyle="1">
    <w:name w:val="para1"/>
    <w:uiPriority w:val="0"/>
    <w:qFormat/>
    <w:rPr>
      <w:rFonts w:ascii="Arial" w:hAnsi="Arial" w:eastAsia="宋体" w:cs="Arial"/>
      <w:sz w:val="18"/>
      <w:szCs w:val="18"/>
    </w:rPr>
  </w:style>
  <w:style w:type="character" w:styleId="931" w:customStyle="1">
    <w:name w:val="style791"/>
    <w:uiPriority w:val="0"/>
    <w:qFormat/>
    <w:rPr>
      <w:rFonts w:ascii="Times New Roman" w:hAnsi="Times New Roman" w:eastAsia="宋体" w:cs="Times New Roman"/>
    </w:rPr>
  </w:style>
  <w:style w:type="character" w:styleId="932" w:customStyle="1">
    <w:name w:val="nr1"/>
    <w:uiPriority w:val="0"/>
    <w:qFormat/>
    <w:rPr>
      <w:rFonts w:ascii="Times New Roman" w:hAnsi="Times New Roman" w:eastAsia="宋体" w:cs="Times New Roman"/>
      <w:color w:val="666666"/>
      <w:sz w:val="18"/>
      <w:szCs w:val="18"/>
      <w:u w:val="none"/>
    </w:rPr>
  </w:style>
  <w:style w:type="character" w:styleId="933" w:customStyle="1">
    <w:name w:val="书籍标题1"/>
    <w:uiPriority w:val="0"/>
    <w:qFormat/>
    <w:rPr>
      <w:rFonts w:ascii="Times New Roman" w:hAnsi="Times New Roman" w:eastAsia="宋体" w:cs="Times New Roman"/>
      <w:b/>
      <w:bCs/>
      <w:smallCaps/>
      <w:spacing w:val="5"/>
    </w:rPr>
  </w:style>
  <w:style w:type="character" w:styleId="934" w:customStyle="1">
    <w:name w:val="正文文本缩进 3 字符"/>
    <w:link w:val="732"/>
    <w:uiPriority w:val="0"/>
    <w:qFormat/>
    <w:rPr>
      <w:rFonts w:ascii="Times New Roman" w:hAnsi="Times New Roman" w:eastAsia="宋体" w:cs="Times New Roman"/>
      <w:sz w:val="24"/>
      <w:szCs w:val="24"/>
    </w:rPr>
  </w:style>
  <w:style w:type="character" w:styleId="935" w:customStyle="1">
    <w:name w:val="FtrF Char1"/>
    <w:uiPriority w:val="0"/>
    <w:qFormat/>
    <w:rPr>
      <w:rFonts w:ascii="Times New Roman" w:hAnsi="Times New Roman" w:eastAsia="宋体" w:cs="Times New Roman"/>
      <w:sz w:val="18"/>
      <w:szCs w:val="18"/>
      <w:lang w:val="en-US" w:eastAsia="zh-CN" w:bidi="ar-SA"/>
    </w:rPr>
  </w:style>
  <w:style w:type="character" w:styleId="936" w:customStyle="1">
    <w:name w:val="纯文本 字符"/>
    <w:link w:val="717"/>
    <w:uiPriority w:val="0"/>
    <w:qFormat/>
    <w:rPr>
      <w:rFonts w:ascii="宋体" w:hAnsi="Courier New" w:eastAsia="宋体" w:cs="Times New Roman"/>
      <w:sz w:val="21"/>
      <w:szCs w:val="21"/>
      <w:lang w:val="en-US" w:eastAsia="zh-CN" w:bidi="ar-SA"/>
    </w:rPr>
  </w:style>
  <w:style w:type="character" w:styleId="937" w:customStyle="1">
    <w:name w:val="text1"/>
    <w:uiPriority w:val="0"/>
    <w:qFormat/>
    <w:rPr>
      <w:rFonts w:ascii="Times New Roman" w:hAnsi="Times New Roman" w:eastAsia="宋体" w:cs="Times New Roman"/>
      <w:color w:val="666666"/>
      <w:sz w:val="18"/>
      <w:szCs w:val="18"/>
      <w:u w:val="none"/>
    </w:rPr>
  </w:style>
  <w:style w:type="character" w:styleId="938" w:customStyle="1">
    <w:name w:val="称呼 字符"/>
    <w:link w:val="708"/>
    <w:uiPriority w:val="0"/>
    <w:qFormat/>
    <w:rPr>
      <w:rFonts w:ascii="Times New Roman" w:hAnsi="Times New Roman" w:eastAsia="黑体" w:cs="Times New Roman"/>
      <w:sz w:val="24"/>
      <w:szCs w:val="24"/>
    </w:rPr>
  </w:style>
  <w:style w:type="character" w:styleId="939" w:customStyle="1">
    <w:name w:val="trumbowyg-msg-error"/>
    <w:basedOn w:val="696"/>
    <w:uiPriority w:val="0"/>
    <w:qFormat/>
    <w:rPr>
      <w:color w:val="e74c3c"/>
    </w:rPr>
  </w:style>
  <w:style w:type="character" w:styleId="940" w:customStyle="1">
    <w:name w:val="copy-h"/>
    <w:uiPriority w:val="0"/>
    <w:qFormat/>
    <w:rPr>
      <w:rFonts w:ascii="Times New Roman" w:hAnsi="Times New Roman" w:eastAsia="宋体" w:cs="Times New Roman"/>
    </w:rPr>
  </w:style>
  <w:style w:type="character" w:styleId="941" w:customStyle="1">
    <w:name w:val="标题 4 + 宋体 Char"/>
    <w:link w:val="942"/>
    <w:uiPriority w:val="0"/>
    <w:qFormat/>
    <w:rPr>
      <w:rFonts w:ascii="宋体" w:hAnsi="宋体" w:eastAsia="宋体" w:cs="Times New Roman"/>
      <w:b/>
      <w:bCs/>
      <w:sz w:val="24"/>
      <w:szCs w:val="24"/>
    </w:rPr>
  </w:style>
  <w:style w:type="paragraph" w:styleId="942" w:customStyle="1">
    <w:name w:val="标题 4 + 宋体"/>
    <w:basedOn w:val="690"/>
    <w:link w:val="941"/>
    <w:uiPriority w:val="0"/>
    <w:qFormat/>
    <w:pPr>
      <w:numPr>
        <w:ilvl w:val="0"/>
        <w:numId w:val="0"/>
      </w:numPr>
      <w:jc w:val="both"/>
      <w:spacing w:line="360" w:lineRule="auto"/>
    </w:pPr>
    <w:rPr>
      <w:rFonts w:ascii="宋体" w:hAnsi="宋体" w:eastAsia="宋体"/>
      <w:sz w:val="24"/>
      <w:szCs w:val="24"/>
    </w:rPr>
  </w:style>
  <w:style w:type="character" w:styleId="943" w:customStyle="1">
    <w:name w:val="正文文本缩进 3 Char1"/>
    <w:uiPriority w:val="0"/>
    <w:qFormat/>
    <w:rPr>
      <w:rFonts w:ascii="Times New Roman" w:hAnsi="Times New Roman" w:eastAsia="宋体" w:cs="Times New Roman"/>
      <w:sz w:val="16"/>
      <w:szCs w:val="16"/>
    </w:rPr>
  </w:style>
  <w:style w:type="character" w:styleId="944" w:customStyle="1">
    <w:name w:val="px141"/>
    <w:uiPriority w:val="0"/>
    <w:qFormat/>
    <w:rPr>
      <w:rFonts w:ascii="ˎ̥" w:hAnsi="ˎ̥" w:eastAsia="宋体" w:cs="Times New Roman"/>
      <w:sz w:val="21"/>
      <w:szCs w:val="21"/>
    </w:rPr>
  </w:style>
  <w:style w:type="character" w:styleId="945" w:customStyle="1">
    <w:name w:val="param-name"/>
    <w:uiPriority w:val="0"/>
    <w:qFormat/>
    <w:rPr>
      <w:rFonts w:ascii="Times New Roman" w:hAnsi="Times New Roman" w:eastAsia="宋体" w:cs="Times New Roman"/>
    </w:rPr>
  </w:style>
  <w:style w:type="character" w:styleId="946" w:customStyle="1">
    <w:name w:val="正文首行缩进 Char Char"/>
    <w:uiPriority w:val="0"/>
    <w:qFormat/>
    <w:rPr>
      <w:rFonts w:ascii="Times New Roman" w:hAnsi="Times New Roman" w:eastAsia="宋体" w:cs="Times New Roman"/>
      <w:szCs w:val="24"/>
    </w:rPr>
  </w:style>
  <w:style w:type="character" w:styleId="947" w:customStyle="1">
    <w:name w:val="标题 8 字符"/>
    <w:link w:val="694"/>
    <w:uiPriority w:val="0"/>
    <w:qFormat/>
    <w:rPr>
      <w:rFonts w:ascii="Arial" w:hAnsi="Arial" w:eastAsia="黑体" w:cs="Times New Roman"/>
      <w:sz w:val="24"/>
    </w:rPr>
  </w:style>
  <w:style w:type="character" w:styleId="948" w:customStyle="1">
    <w:name w:val="标题 3 Char Char"/>
    <w:uiPriority w:val="0"/>
    <w:qFormat/>
    <w:rPr>
      <w:rFonts w:ascii="Times New Roman" w:hAnsi="Times New Roman" w:eastAsia="宋体" w:cs="Times New Roman"/>
      <w:b/>
      <w:bCs/>
      <w:sz w:val="30"/>
      <w:szCs w:val="30"/>
      <w:lang w:val="en-US" w:eastAsia="zh-CN" w:bidi="ar-SA"/>
    </w:rPr>
  </w:style>
  <w:style w:type="character" w:styleId="949" w:customStyle="1">
    <w:name w:val="+正文 Char3"/>
    <w:link w:val="950"/>
    <w:uiPriority w:val="0"/>
    <w:qFormat/>
    <w:rPr>
      <w:sz w:val="24"/>
    </w:rPr>
  </w:style>
  <w:style w:type="paragraph" w:styleId="950" w:customStyle="1">
    <w:name w:val="+正文"/>
    <w:basedOn w:val="686"/>
    <w:link w:val="949"/>
    <w:uiPriority w:val="0"/>
    <w:qFormat/>
    <w:pPr>
      <w:ind w:firstLine="200"/>
      <w:spacing w:line="360" w:lineRule="auto"/>
    </w:pPr>
    <w:rPr>
      <w:sz w:val="24"/>
      <w:szCs w:val="20"/>
    </w:rPr>
  </w:style>
  <w:style w:type="character" w:styleId="951" w:customStyle="1">
    <w:name w:val="明显引用 字符"/>
    <w:link w:val="952"/>
    <w:uiPriority w:val="0"/>
    <w:qFormat/>
    <w:rPr>
      <w:rFonts w:ascii="Times New Roman" w:hAnsi="Times New Roman" w:eastAsia="宋体" w:cs="Times New Roman"/>
      <w:b/>
      <w:bCs/>
      <w:i/>
      <w:iCs/>
      <w:color w:val="4f81bd"/>
      <w:sz w:val="24"/>
      <w:szCs w:val="24"/>
    </w:rPr>
  </w:style>
  <w:style w:type="paragraph" w:styleId="952">
    <w:name w:val="Intense Quote"/>
    <w:basedOn w:val="686"/>
    <w:next w:val="686"/>
    <w:link w:val="951"/>
    <w:uiPriority w:val="0"/>
    <w:qFormat/>
    <w:pPr>
      <w:ind w:left="936" w:right="936"/>
      <w:spacing w:before="200" w:after="280" w:line="360" w:lineRule="auto"/>
      <w:pBdr>
        <w:bottom w:val="single" w:color="4F81BD" w:sz="4" w:space="4"/>
      </w:pBdr>
    </w:pPr>
    <w:rPr>
      <w:b/>
      <w:bCs/>
      <w:i/>
      <w:iCs/>
      <w:color w:val="4f81bd"/>
      <w:sz w:val="24"/>
    </w:rPr>
  </w:style>
  <w:style w:type="character" w:styleId="953" w:customStyle="1">
    <w:name w:val="font51"/>
    <w:basedOn w:val="696"/>
    <w:uiPriority w:val="0"/>
    <w:qFormat/>
    <w:rPr>
      <w:rFonts w:hint="eastAsia" w:ascii="宋体" w:hAnsi="宋体" w:eastAsia="宋体" w:cs="宋体"/>
      <w:b/>
      <w:color w:val="000000"/>
      <w:sz w:val="20"/>
      <w:szCs w:val="20"/>
      <w:u w:val="none"/>
    </w:rPr>
  </w:style>
  <w:style w:type="character" w:styleId="954" w:customStyle="1">
    <w:name w:val="明显强调1"/>
    <w:uiPriority w:val="0"/>
    <w:qFormat/>
    <w:rPr>
      <w:rFonts w:ascii="Times New Roman" w:hAnsi="Times New Roman" w:eastAsia="宋体" w:cs="Times New Roman"/>
      <w:b/>
      <w:bCs/>
      <w:i/>
      <w:iCs/>
      <w:color w:val="4f81bd"/>
    </w:rPr>
  </w:style>
  <w:style w:type="character" w:styleId="955" w:customStyle="1">
    <w:name w:val="trumbowyg-msg-error1"/>
    <w:basedOn w:val="696"/>
    <w:uiPriority w:val="0"/>
    <w:qFormat/>
    <w:rPr>
      <w:color w:val="e74c3c"/>
    </w:rPr>
  </w:style>
  <w:style w:type="character" w:styleId="956" w:customStyle="1">
    <w:name w:val="lh131"/>
    <w:uiPriority w:val="0"/>
    <w:qFormat/>
    <w:rPr>
      <w:rFonts w:ascii="Times New Roman" w:hAnsi="Times New Roman" w:eastAsia="宋体" w:cs="Times New Roman"/>
      <w:sz w:val="24"/>
      <w:szCs w:val="24"/>
      <w:lang w:val="en-US" w:eastAsia="zh-CN" w:bidi="ar-SA"/>
    </w:rPr>
  </w:style>
  <w:style w:type="character" w:styleId="957" w:customStyle="1">
    <w:name w:val="font01"/>
    <w:uiPriority w:val="0"/>
    <w:qFormat/>
    <w:rPr>
      <w:rFonts w:ascii="宋体" w:hAnsi="宋体" w:eastAsia="宋体" w:cs="宋体"/>
      <w:color w:val="000000"/>
      <w:sz w:val="18"/>
      <w:szCs w:val="18"/>
      <w:u w:val="none"/>
    </w:rPr>
  </w:style>
  <w:style w:type="character" w:styleId="958" w:customStyle="1">
    <w:name w:val="明显参考1"/>
    <w:uiPriority w:val="0"/>
    <w:qFormat/>
    <w:rPr>
      <w:rFonts w:ascii="Times New Roman" w:hAnsi="Times New Roman" w:eastAsia="宋体" w:cs="Times New Roman"/>
      <w:b/>
      <w:bCs/>
      <w:smallCaps/>
      <w:color w:val="c0504d"/>
      <w:spacing w:val="5"/>
      <w:u w:val="single"/>
    </w:rPr>
  </w:style>
  <w:style w:type="character" w:styleId="959" w:customStyle="1">
    <w:name w:val="ca-0"/>
    <w:uiPriority w:val="0"/>
    <w:qFormat/>
    <w:rPr>
      <w:rFonts w:ascii="Times New Roman" w:hAnsi="Times New Roman" w:eastAsia="宋体" w:cs="Times New Roman"/>
    </w:rPr>
  </w:style>
  <w:style w:type="character" w:styleId="960" w:customStyle="1">
    <w:name w:val="正文缩进 字符"/>
    <w:link w:val="699"/>
    <w:uiPriority w:val="0"/>
    <w:qFormat/>
    <w:rPr>
      <w:rFonts w:ascii="Times New Roman" w:hAnsi="Times New Roman" w:eastAsia="宋体" w:cs="Times New Roman"/>
      <w:sz w:val="24"/>
      <w:szCs w:val="24"/>
    </w:rPr>
  </w:style>
  <w:style w:type="character" w:styleId="961" w:customStyle="1">
    <w:name w:val="小标题 Char"/>
    <w:uiPriority w:val="0"/>
    <w:qFormat/>
    <w:rPr>
      <w:rFonts w:ascii="宋体" w:hAnsi="宋体" w:eastAsia="宋体" w:cs="Times New Roman"/>
      <w:b/>
      <w:bCs/>
      <w:color w:val="000000"/>
      <w:spacing w:val="20"/>
      <w:sz w:val="24"/>
      <w:szCs w:val="32"/>
      <w:lang w:val="en-US" w:eastAsia="zh-CN" w:bidi="ar-SA"/>
    </w:rPr>
  </w:style>
  <w:style w:type="character" w:styleId="962" w:customStyle="1">
    <w:name w:val="明显参考11"/>
    <w:uiPriority w:val="0"/>
    <w:qFormat/>
    <w:rPr>
      <w:rFonts w:ascii="Times New Roman" w:hAnsi="Times New Roman" w:eastAsia="宋体" w:cs="Times New Roman"/>
      <w:b/>
      <w:bCs/>
      <w:smallCaps/>
      <w:color w:val="da1f28"/>
      <w:spacing w:val="5"/>
      <w:u w:val="single"/>
    </w:rPr>
  </w:style>
  <w:style w:type="character" w:styleId="963" w:customStyle="1">
    <w:name w:val="标题 字符"/>
    <w:link w:val="698"/>
    <w:uiPriority w:val="0"/>
    <w:qFormat/>
    <w:rPr>
      <w:rFonts w:ascii="Arial" w:hAnsi="Arial" w:eastAsia="宋体" w:cs="Arial"/>
      <w:b/>
      <w:bCs/>
      <w:sz w:val="28"/>
      <w:szCs w:val="32"/>
    </w:rPr>
  </w:style>
  <w:style w:type="character" w:styleId="964" w:customStyle="1">
    <w:name w:val="批注主题 字符"/>
    <w:link w:val="741"/>
    <w:uiPriority w:val="0"/>
    <w:qFormat/>
    <w:rPr>
      <w:rFonts w:ascii="Times New Roman" w:hAnsi="Times New Roman" w:eastAsia="宋体" w:cs="Times New Roman"/>
      <w:b/>
      <w:bCs/>
      <w:sz w:val="21"/>
      <w:szCs w:val="24"/>
    </w:rPr>
  </w:style>
  <w:style w:type="character" w:styleId="965" w:customStyle="1">
    <w:name w:val="标题 3 字符"/>
    <w:link w:val="689"/>
    <w:uiPriority w:val="0"/>
    <w:qFormat/>
    <w:rPr>
      <w:rFonts w:ascii="Arial" w:hAnsi="Arial" w:eastAsia="黑体" w:cs="Times New Roman"/>
      <w:b/>
      <w:bCs/>
      <w:sz w:val="30"/>
      <w:szCs w:val="30"/>
    </w:rPr>
  </w:style>
  <w:style w:type="character" w:styleId="966" w:customStyle="1">
    <w:name w:val="并列 Char Char"/>
    <w:uiPriority w:val="0"/>
    <w:qFormat/>
    <w:rPr>
      <w:rFonts w:ascii="Times New Roman" w:hAnsi="Times New Roman" w:eastAsia="宋体" w:cs="Times New Roman"/>
      <w:sz w:val="24"/>
      <w:szCs w:val="24"/>
      <w:lang w:val="en-US" w:eastAsia="zh-CN" w:bidi="ar-SA"/>
    </w:rPr>
  </w:style>
  <w:style w:type="character" w:styleId="967" w:customStyle="1">
    <w:name w:val="正文小标题 Char"/>
    <w:uiPriority w:val="0"/>
    <w:qFormat/>
    <w:rPr>
      <w:rFonts w:ascii="Times New Roman" w:hAnsi="Times New Roman" w:eastAsia="宋体" w:cs="Times New Roman"/>
      <w:sz w:val="24"/>
      <w:szCs w:val="24"/>
      <w:lang w:val="en-US" w:eastAsia="zh-CN" w:bidi="ar-SA"/>
    </w:rPr>
  </w:style>
  <w:style w:type="character" w:styleId="968" w:customStyle="1">
    <w:name w:val="样式 宋体 小四"/>
    <w:uiPriority w:val="0"/>
    <w:qFormat/>
    <w:rPr>
      <w:rFonts w:ascii="宋体" w:hAnsi="宋体" w:eastAsia="宋体" w:cs="Times New Roman"/>
      <w:sz w:val="24"/>
    </w:rPr>
  </w:style>
  <w:style w:type="character" w:styleId="969" w:customStyle="1">
    <w:name w:val="正文首行缩进 Char"/>
    <w:uiPriority w:val="0"/>
    <w:qFormat/>
    <w:rPr>
      <w:rFonts w:ascii="Times New Roman" w:hAnsi="Times New Roman" w:eastAsia="宋体" w:cs="Times New Roman"/>
      <w:sz w:val="24"/>
      <w:szCs w:val="24"/>
    </w:rPr>
  </w:style>
  <w:style w:type="character" w:styleId="970" w:customStyle="1">
    <w:name w:val="Char Char4"/>
    <w:uiPriority w:val="0"/>
    <w:qFormat/>
    <w:rPr>
      <w:rFonts w:ascii="宋体" w:hAnsi="Courier New" w:eastAsia="楷体_GB2312" w:cs="Times New Roman"/>
      <w:sz w:val="26"/>
      <w:szCs w:val="24"/>
      <w:lang w:val="en-US" w:eastAsia="zh-CN" w:bidi="ar-SA"/>
    </w:rPr>
  </w:style>
  <w:style w:type="character" w:styleId="971" w:customStyle="1">
    <w:name w:val="正文（缩进） Char"/>
    <w:uiPriority w:val="0"/>
    <w:qFormat/>
    <w:rPr>
      <w:rFonts w:ascii="Times New Roman" w:hAnsi="Times New Roman" w:eastAsia="宋体" w:cs="Times New Roman"/>
      <w:sz w:val="24"/>
      <w:szCs w:val="24"/>
      <w:lang w:bidi="ar-SA"/>
    </w:rPr>
  </w:style>
  <w:style w:type="character" w:styleId="972" w:customStyle="1">
    <w:name w:val="NormalCharacter1"/>
    <w:uiPriority w:val="0"/>
    <w:qFormat/>
  </w:style>
  <w:style w:type="character" w:styleId="973" w:customStyle="1">
    <w:name w:val="标题 6 字符"/>
    <w:link w:val="692"/>
    <w:uiPriority w:val="0"/>
    <w:qFormat/>
    <w:rPr>
      <w:rFonts w:ascii="Arial" w:hAnsi="Arial" w:eastAsia="黑体" w:cs="Times New Roman"/>
      <w:b/>
      <w:sz w:val="24"/>
    </w:rPr>
  </w:style>
  <w:style w:type="character" w:styleId="974" w:customStyle="1">
    <w:name w:val="方案正文 Char"/>
    <w:link w:val="975"/>
    <w:uiPriority w:val="0"/>
    <w:qFormat/>
    <w:rPr>
      <w:rFonts w:ascii="宋体" w:hAnsi="宋体" w:eastAsia="宋体" w:cs="Times New Roman"/>
      <w:sz w:val="24"/>
      <w:szCs w:val="24"/>
    </w:rPr>
  </w:style>
  <w:style w:type="paragraph" w:styleId="975" w:customStyle="1">
    <w:name w:val="方案正文"/>
    <w:basedOn w:val="686"/>
    <w:link w:val="974"/>
    <w:uiPriority w:val="0"/>
    <w:qFormat/>
    <w:pPr>
      <w:ind w:firstLine="480"/>
      <w:spacing w:line="360" w:lineRule="auto"/>
    </w:pPr>
    <w:rPr>
      <w:rFonts w:ascii="宋体" w:hAnsi="宋体"/>
      <w:sz w:val="24"/>
    </w:rPr>
  </w:style>
  <w:style w:type="character" w:styleId="976" w:customStyle="1">
    <w:name w:val="font41"/>
    <w:uiPriority w:val="0"/>
    <w:qFormat/>
    <w:rPr>
      <w:rFonts w:ascii="宋体" w:hAnsi="宋体" w:eastAsia="宋体" w:cs="宋体"/>
      <w:color w:val="000000"/>
      <w:sz w:val="18"/>
      <w:szCs w:val="18"/>
      <w:u w:val="none"/>
    </w:rPr>
  </w:style>
  <w:style w:type="character" w:styleId="977" w:customStyle="1">
    <w:name w:val="省厅正文 Char"/>
    <w:link w:val="978"/>
    <w:uiPriority w:val="0"/>
    <w:qFormat/>
    <w:rPr>
      <w:rFonts w:ascii="Times New Roman" w:hAnsi="Times New Roman" w:eastAsia="仿宋_GB2312" w:cs="Times New Roman"/>
      <w:sz w:val="32"/>
      <w:szCs w:val="32"/>
    </w:rPr>
  </w:style>
  <w:style w:type="paragraph" w:styleId="978" w:customStyle="1">
    <w:name w:val="省厅正文"/>
    <w:basedOn w:val="686"/>
    <w:link w:val="977"/>
    <w:uiPriority w:val="0"/>
    <w:qFormat/>
    <w:pPr>
      <w:ind w:firstLine="640"/>
      <w:spacing w:line="336" w:lineRule="auto"/>
    </w:pPr>
    <w:rPr>
      <w:rFonts w:eastAsia="仿宋_GB2312"/>
      <w:sz w:val="32"/>
      <w:szCs w:val="32"/>
    </w:rPr>
  </w:style>
  <w:style w:type="character" w:styleId="979" w:customStyle="1">
    <w:name w:val="页眉 字符"/>
    <w:link w:val="724"/>
    <w:uiPriority w:val="99"/>
    <w:qFormat/>
    <w:rPr>
      <w:rFonts w:ascii="Times New Roman" w:hAnsi="Times New Roman" w:eastAsia="宋体" w:cs="Times New Roman"/>
      <w:sz w:val="18"/>
      <w:szCs w:val="18"/>
      <w:lang w:val="en-US" w:eastAsia="zh-CN" w:bidi="ar-SA"/>
    </w:rPr>
  </w:style>
  <w:style w:type="character" w:styleId="980" w:customStyle="1">
    <w:name w:val="标题 7 字符"/>
    <w:link w:val="693"/>
    <w:uiPriority w:val="0"/>
    <w:qFormat/>
    <w:rPr>
      <w:rFonts w:ascii="宋体" w:hAnsi="宋体" w:eastAsia="宋体" w:cs="Times New Roman"/>
      <w:bCs/>
      <w:color w:val="ff0000"/>
      <w:sz w:val="28"/>
      <w:szCs w:val="28"/>
      <w:u w:val="single"/>
    </w:rPr>
  </w:style>
  <w:style w:type="character" w:styleId="981" w:customStyle="1">
    <w:name w:val="标题 4 字符"/>
    <w:link w:val="690"/>
    <w:uiPriority w:val="0"/>
    <w:qFormat/>
    <w:rPr>
      <w:rFonts w:ascii="Arial" w:hAnsi="Arial" w:eastAsia="黑体" w:cs="Times New Roman"/>
      <w:b/>
      <w:bCs/>
      <w:sz w:val="30"/>
      <w:szCs w:val="30"/>
    </w:rPr>
  </w:style>
  <w:style w:type="character" w:styleId="982" w:customStyle="1">
    <w:name w:val="正文文本 字符"/>
    <w:link w:val="710"/>
    <w:uiPriority w:val="99"/>
    <w:qFormat/>
    <w:rPr>
      <w:rFonts w:ascii="Times New Roman" w:hAnsi="Times New Roman" w:eastAsia="宋体" w:cs="Times New Roman"/>
      <w:sz w:val="21"/>
      <w:szCs w:val="24"/>
    </w:rPr>
  </w:style>
  <w:style w:type="character" w:styleId="983" w:customStyle="1">
    <w:name w:val="textb1"/>
    <w:uiPriority w:val="0"/>
    <w:qFormat/>
    <w:rPr>
      <w:rFonts w:ascii="Times New Roman" w:hAnsi="Times New Roman" w:eastAsia="宋体" w:cs="Times New Roman"/>
      <w:b/>
      <w:bCs/>
      <w:color w:val="ff6600"/>
      <w:sz w:val="20"/>
      <w:szCs w:val="20"/>
    </w:rPr>
  </w:style>
  <w:style w:type="character" w:styleId="984" w:customStyle="1">
    <w:name w:val="标题 1 字符"/>
    <w:link w:val="687"/>
    <w:uiPriority w:val="9"/>
    <w:qFormat/>
    <w:rPr>
      <w:rFonts w:ascii="Times New Roman" w:hAnsi="Times New Roman" w:eastAsia="黑体" w:cs="Times New Roman"/>
      <w:b/>
      <w:bCs/>
      <w:sz w:val="32"/>
      <w:szCs w:val="32"/>
    </w:rPr>
  </w:style>
  <w:style w:type="character" w:styleId="985" w:customStyle="1">
    <w:name w:val="引用 字符"/>
    <w:link w:val="986"/>
    <w:uiPriority w:val="0"/>
    <w:qFormat/>
    <w:rPr>
      <w:rFonts w:ascii="Times New Roman" w:hAnsi="Times New Roman" w:eastAsia="宋体" w:cs="Times New Roman"/>
      <w:i/>
      <w:iCs/>
      <w:color w:val="000000"/>
      <w:sz w:val="24"/>
      <w:szCs w:val="24"/>
    </w:rPr>
  </w:style>
  <w:style w:type="paragraph" w:styleId="986">
    <w:name w:val="Quote"/>
    <w:basedOn w:val="686"/>
    <w:next w:val="686"/>
    <w:link w:val="985"/>
    <w:uiPriority w:val="0"/>
    <w:qFormat/>
    <w:pPr>
      <w:spacing w:line="360" w:lineRule="auto"/>
    </w:pPr>
    <w:rPr>
      <w:i/>
      <w:iCs/>
      <w:color w:val="000000"/>
      <w:sz w:val="24"/>
    </w:rPr>
  </w:style>
  <w:style w:type="character" w:styleId="987" w:customStyle="1">
    <w:name w:val="style1"/>
    <w:uiPriority w:val="0"/>
    <w:qFormat/>
    <w:rPr>
      <w:rFonts w:ascii="Times New Roman" w:hAnsi="Times New Roman" w:eastAsia="宋体" w:cs="Times New Roman"/>
    </w:rPr>
  </w:style>
  <w:style w:type="character" w:styleId="988" w:customStyle="1">
    <w:name w:val="Appendix Char Char1"/>
    <w:uiPriority w:val="0"/>
    <w:qFormat/>
    <w:rPr>
      <w:rFonts w:ascii="Arial" w:hAnsi="Arial" w:eastAsia="黑体" w:cs="Times New Roman"/>
      <w:sz w:val="21"/>
      <w:szCs w:val="21"/>
      <w:lang w:val="en-US" w:eastAsia="zh-CN" w:bidi="ar-SA"/>
    </w:rPr>
  </w:style>
  <w:style w:type="character" w:styleId="989" w:customStyle="1">
    <w:name w:val="red1"/>
    <w:uiPriority w:val="0"/>
    <w:qFormat/>
    <w:rPr>
      <w:rFonts w:ascii="Verdana" w:hAnsi="Verdana" w:eastAsia="宋体" w:cs="Times New Roman"/>
      <w:color w:val="cc0000"/>
      <w:sz w:val="18"/>
      <w:szCs w:val="18"/>
    </w:rPr>
  </w:style>
  <w:style w:type="character" w:styleId="990" w:customStyle="1">
    <w:name w:val="font_blue1"/>
    <w:uiPriority w:val="0"/>
    <w:qFormat/>
    <w:rPr>
      <w:rFonts w:ascii="Times New Roman" w:hAnsi="Times New Roman" w:eastAsia="宋体" w:cs="Times New Roman"/>
      <w:b/>
      <w:bCs/>
      <w:color w:val="0070bc"/>
      <w:spacing w:val="500"/>
      <w:sz w:val="24"/>
      <w:szCs w:val="24"/>
      <w:u w:val="none"/>
    </w:rPr>
  </w:style>
  <w:style w:type="character" w:styleId="991" w:customStyle="1">
    <w:name w:val="正文缩进（首行缩进两字） Char"/>
    <w:uiPriority w:val="0"/>
    <w:qFormat/>
    <w:rPr>
      <w:rFonts w:ascii="Times New Roman" w:hAnsi="Times New Roman" w:eastAsia="宋体" w:cs="Times New Roman"/>
      <w:sz w:val="24"/>
      <w:szCs w:val="24"/>
      <w:lang w:val="en-US" w:eastAsia="zh-CN" w:bidi="ar-SA"/>
    </w:rPr>
  </w:style>
  <w:style w:type="character" w:styleId="992" w:customStyle="1">
    <w:name w:val="标题 2 Char"/>
    <w:uiPriority w:val="9"/>
    <w:qFormat/>
    <w:rPr>
      <w:rFonts w:ascii="Arial" w:hAnsi="Arial" w:eastAsia="黑体" w:cs="Times New Roman"/>
      <w:b/>
      <w:bCs/>
      <w:sz w:val="32"/>
      <w:szCs w:val="32"/>
      <w:lang w:val="en-US" w:eastAsia="zh-CN" w:bidi="ar-SA"/>
    </w:rPr>
  </w:style>
  <w:style w:type="character" w:styleId="993" w:customStyle="1">
    <w:name w:val="页脚 字符"/>
    <w:link w:val="723"/>
    <w:uiPriority w:val="99"/>
    <w:qFormat/>
    <w:rPr>
      <w:rFonts w:ascii="Times New Roman" w:hAnsi="Times New Roman" w:eastAsia="宋体" w:cs="Times New Roman"/>
      <w:sz w:val="18"/>
      <w:szCs w:val="18"/>
    </w:rPr>
  </w:style>
  <w:style w:type="character" w:styleId="994" w:customStyle="1">
    <w:name w:val="标题 5 字符"/>
    <w:link w:val="691"/>
    <w:uiPriority w:val="0"/>
    <w:qFormat/>
    <w:rPr>
      <w:rFonts w:ascii="Arial" w:hAnsi="Arial" w:eastAsia="黑体" w:cs="Times New Roman"/>
      <w:b/>
      <w:bCs/>
      <w:sz w:val="28"/>
      <w:szCs w:val="28"/>
    </w:rPr>
  </w:style>
  <w:style w:type="character" w:styleId="995" w:customStyle="1">
    <w:name w:val="副标题 字符"/>
    <w:link w:val="728"/>
    <w:uiPriority w:val="0"/>
    <w:qFormat/>
    <w:rPr>
      <w:rFonts w:ascii="Cambria" w:hAnsi="Cambria" w:eastAsia="宋体" w:cs="Times New Roman"/>
      <w:b/>
      <w:bCs/>
      <w:sz w:val="32"/>
      <w:szCs w:val="32"/>
    </w:rPr>
  </w:style>
  <w:style w:type="character" w:styleId="996" w:customStyle="1">
    <w:name w:val="fontborder"/>
    <w:basedOn w:val="696"/>
    <w:uiPriority w:val="0"/>
    <w:qFormat/>
  </w:style>
  <w:style w:type="character" w:styleId="997" w:customStyle="1">
    <w:name w:val="p141"/>
    <w:uiPriority w:val="0"/>
    <w:qFormat/>
    <w:rPr>
      <w:rFonts w:ascii="Times New Roman" w:hAnsi="Times New Roman" w:eastAsia="宋体" w:cs="Times New Roman"/>
      <w:color w:val="000000"/>
      <w:sz w:val="28"/>
      <w:szCs w:val="28"/>
      <w:u w:val="none"/>
    </w:rPr>
  </w:style>
  <w:style w:type="character" w:styleId="998" w:customStyle="1">
    <w:name w:val="不明显参考1"/>
    <w:uiPriority w:val="0"/>
    <w:qFormat/>
    <w:rPr>
      <w:rFonts w:ascii="Times New Roman" w:hAnsi="Times New Roman" w:eastAsia="宋体" w:cs="Times New Roman"/>
      <w:smallCaps/>
      <w:color w:val="c0504d"/>
      <w:u w:val="single"/>
    </w:rPr>
  </w:style>
  <w:style w:type="character" w:styleId="999" w:customStyle="1">
    <w:name w:val="blue1"/>
    <w:uiPriority w:val="0"/>
    <w:qFormat/>
    <w:rPr>
      <w:rFonts w:hint="eastAsia" w:ascii="宋体" w:hAnsi="宋体" w:eastAsia="宋体" w:cs="Times New Roman"/>
      <w:b/>
      <w:bCs/>
      <w:color w:val="0099cc"/>
      <w:sz w:val="27"/>
      <w:szCs w:val="27"/>
    </w:rPr>
  </w:style>
  <w:style w:type="character" w:styleId="1000" w:customStyle="1">
    <w:name w:val="L2 Char Char"/>
    <w:uiPriority w:val="0"/>
    <w:qFormat/>
    <w:rPr>
      <w:rFonts w:ascii="Times New Roman" w:hAnsi="Times New Roman" w:eastAsia="宋体" w:cs="Times New Roman"/>
      <w:sz w:val="18"/>
      <w:szCs w:val="18"/>
      <w:lang w:val="en-US" w:eastAsia="zh-CN" w:bidi="ar-SA"/>
    </w:rPr>
  </w:style>
  <w:style w:type="character" w:styleId="1001" w:customStyle="1">
    <w:name w:val="正文文本 2 字符"/>
    <w:link w:val="736"/>
    <w:uiPriority w:val="0"/>
    <w:qFormat/>
    <w:rPr>
      <w:rFonts w:ascii="Times New Roman" w:hAnsi="Times New Roman" w:eastAsia="宋体" w:cs="Times New Roman"/>
      <w:sz w:val="21"/>
    </w:rPr>
  </w:style>
  <w:style w:type="character" w:styleId="1002" w:customStyle="1">
    <w:name w:val="FtrF Char"/>
    <w:uiPriority w:val="0"/>
    <w:qFormat/>
    <w:rPr>
      <w:rFonts w:ascii="Times New Roman" w:hAnsi="Times New Roman" w:eastAsia="宋体" w:cs="Times New Roman"/>
      <w:sz w:val="18"/>
      <w:szCs w:val="18"/>
    </w:rPr>
  </w:style>
  <w:style w:type="character" w:styleId="1003" w:customStyle="1">
    <w:name w:val="lh151"/>
    <w:uiPriority w:val="0"/>
    <w:qFormat/>
    <w:rPr>
      <w:rFonts w:ascii="Times New Roman" w:hAnsi="Times New Roman" w:eastAsia="宋体" w:cs="Times New Roman"/>
      <w:color w:val="666666"/>
    </w:rPr>
  </w:style>
  <w:style w:type="character" w:styleId="1004" w:customStyle="1">
    <w:name w:val="正文文本首行缩进 字符"/>
    <w:link w:val="742"/>
    <w:uiPriority w:val="0"/>
    <w:qFormat/>
    <w:rPr>
      <w:rFonts w:ascii="Times New Roman" w:hAnsi="Times New Roman" w:eastAsia="宋体" w:cs="Times New Roman"/>
      <w:sz w:val="21"/>
      <w:szCs w:val="24"/>
    </w:rPr>
  </w:style>
  <w:style w:type="character" w:styleId="1005" w:customStyle="1">
    <w:name w:val="text-01"/>
    <w:uiPriority w:val="0"/>
    <w:qFormat/>
    <w:rPr>
      <w:rFonts w:ascii="Verdana" w:hAnsi="Verdana" w:eastAsia="宋体" w:cs="Times New Roman"/>
      <w:spacing w:val="240"/>
      <w:sz w:val="18"/>
      <w:szCs w:val="18"/>
    </w:rPr>
  </w:style>
  <w:style w:type="character" w:styleId="1006" w:customStyle="1">
    <w:name w:val="正文文本缩进 2 字符"/>
    <w:link w:val="720"/>
    <w:uiPriority w:val="0"/>
    <w:qFormat/>
    <w:rPr>
      <w:rFonts w:ascii="Times New Roman" w:hAnsi="Times New Roman" w:eastAsia="宋体" w:cs="Times New Roman"/>
      <w:sz w:val="24"/>
      <w:szCs w:val="24"/>
    </w:rPr>
  </w:style>
  <w:style w:type="character" w:styleId="1007" w:customStyle="1">
    <w:name w:val="p21"/>
    <w:uiPriority w:val="0"/>
    <w:qFormat/>
    <w:rPr>
      <w:rFonts w:ascii="ˎ̥" w:hAnsi="ˎ̥" w:eastAsia="宋体" w:cs="Times New Roman"/>
      <w:sz w:val="20"/>
      <w:szCs w:val="20"/>
    </w:rPr>
  </w:style>
  <w:style w:type="character" w:styleId="1008" w:customStyle="1">
    <w:name w:val="文档结构图 字符"/>
    <w:link w:val="706"/>
    <w:uiPriority w:val="99"/>
    <w:qFormat/>
    <w:rPr>
      <w:rFonts w:ascii="Times New Roman" w:hAnsi="Times New Roman" w:eastAsia="宋体" w:cs="Times New Roman"/>
      <w:sz w:val="21"/>
      <w:szCs w:val="24"/>
      <w:shd w:val="clear" w:color="auto" w:fill="000080"/>
    </w:rPr>
  </w:style>
  <w:style w:type="character" w:styleId="1009" w:customStyle="1">
    <w:name w:val="正文1 Char"/>
    <w:uiPriority w:val="0"/>
    <w:qFormat/>
    <w:rPr>
      <w:rFonts w:ascii="Times New Roman" w:hAnsi="Times New Roman" w:eastAsia="宋体" w:cs="Times New Roman"/>
      <w:bCs/>
      <w:color w:val="000000"/>
      <w:sz w:val="24"/>
      <w:szCs w:val="32"/>
      <w:lang w:val="en-US" w:eastAsia="zh-CN" w:bidi="ar-SA"/>
    </w:rPr>
  </w:style>
  <w:style w:type="character" w:styleId="1010" w:customStyle="1">
    <w:name w:val="样式3+缩进2字符 Char"/>
    <w:link w:val="1011"/>
    <w:uiPriority w:val="0"/>
    <w:qFormat/>
    <w:rPr>
      <w:rFonts w:ascii="Calibri" w:hAnsi="Calibri" w:eastAsia="宋体" w:cs="Times New Roman"/>
      <w:sz w:val="24"/>
      <w:szCs w:val="22"/>
      <w:lang w:bidi="en-US"/>
    </w:rPr>
  </w:style>
  <w:style w:type="paragraph" w:styleId="1011" w:customStyle="1">
    <w:name w:val="样式3+缩进2字符"/>
    <w:basedOn w:val="686"/>
    <w:link w:val="1010"/>
    <w:uiPriority w:val="0"/>
    <w:qFormat/>
    <w:pPr>
      <w:ind w:firstLine="200"/>
      <w:jc w:val="left"/>
      <w:spacing w:after="200" w:line="360" w:lineRule="auto"/>
      <w:widowControl/>
    </w:pPr>
    <w:rPr>
      <w:sz w:val="24"/>
      <w:szCs w:val="22"/>
      <w:lang w:bidi="en-US"/>
    </w:rPr>
  </w:style>
  <w:style w:type="character" w:styleId="1012" w:customStyle="1">
    <w:name w:val="Char Char7"/>
    <w:uiPriority w:val="0"/>
    <w:qFormat/>
    <w:rPr>
      <w:rFonts w:ascii="宋体" w:hAnsi="宋体" w:eastAsia="宋体" w:cs="Times New Roman"/>
      <w:sz w:val="24"/>
      <w:szCs w:val="24"/>
    </w:rPr>
  </w:style>
  <w:style w:type="character" w:styleId="1013" w:customStyle="1">
    <w:name w:val="Plain Text Char1"/>
    <w:link w:val="1014"/>
    <w:uiPriority w:val="0"/>
    <w:qFormat/>
    <w:rPr>
      <w:rFonts w:ascii="宋体" w:hAnsi="Courier New" w:eastAsia="楷体_GB2312" w:cs="Times New Roman"/>
      <w:sz w:val="28"/>
    </w:rPr>
  </w:style>
  <w:style w:type="paragraph" w:styleId="1014" w:customStyle="1">
    <w:name w:val="纯文本1"/>
    <w:basedOn w:val="686"/>
    <w:link w:val="1013"/>
    <w:uiPriority w:val="0"/>
    <w:qFormat/>
    <w:rPr>
      <w:rFonts w:ascii="宋体" w:hAnsi="Courier New" w:eastAsia="楷体_GB2312"/>
      <w:sz w:val="28"/>
      <w:szCs w:val="20"/>
    </w:rPr>
  </w:style>
  <w:style w:type="character" w:styleId="1015" w:customStyle="1">
    <w:name w:val="正文文本 3 字符"/>
    <w:link w:val="709"/>
    <w:uiPriority w:val="0"/>
    <w:qFormat/>
    <w:rPr>
      <w:rFonts w:ascii="宋体" w:hAnsi="宋体" w:eastAsia="宋体" w:cs="Times New Roman"/>
      <w:sz w:val="21"/>
      <w:szCs w:val="24"/>
    </w:rPr>
  </w:style>
  <w:style w:type="character" w:styleId="1016" w:customStyle="1">
    <w:name w:val="def正文 Char"/>
    <w:link w:val="1017"/>
    <w:uiPriority w:val="0"/>
    <w:qFormat/>
    <w:rPr>
      <w:rFonts w:ascii="Times New Roman" w:hAnsi="Times New Roman" w:eastAsia="宋体" w:cs="Times New Roman"/>
      <w:sz w:val="24"/>
      <w:szCs w:val="24"/>
    </w:rPr>
  </w:style>
  <w:style w:type="paragraph" w:styleId="1017" w:customStyle="1">
    <w:name w:val="def正文"/>
    <w:basedOn w:val="710"/>
    <w:link w:val="1016"/>
    <w:uiPriority w:val="0"/>
    <w:qFormat/>
    <w:pPr>
      <w:jc w:val="center"/>
      <w:spacing w:after="0" w:line="276" w:lineRule="auto"/>
      <w:widowControl/>
    </w:pPr>
    <w:rPr>
      <w:sz w:val="24"/>
    </w:rPr>
  </w:style>
  <w:style w:type="character" w:styleId="1018" w:customStyle="1">
    <w:name w:val="批注文字 字符"/>
    <w:link w:val="707"/>
    <w:uiPriority w:val="0"/>
    <w:qFormat/>
    <w:rPr>
      <w:rFonts w:ascii="Times New Roman" w:hAnsi="Times New Roman" w:eastAsia="宋体" w:cs="Times New Roman"/>
      <w:sz w:val="21"/>
      <w:szCs w:val="24"/>
    </w:rPr>
  </w:style>
  <w:style w:type="character" w:styleId="1019" w:customStyle="1">
    <w:name w:val="标题 9 字符"/>
    <w:link w:val="695"/>
    <w:uiPriority w:val="0"/>
    <w:qFormat/>
    <w:rPr>
      <w:rFonts w:ascii="Arial" w:hAnsi="Arial" w:eastAsia="黑体" w:cs="Times New Roman"/>
      <w:sz w:val="21"/>
    </w:rPr>
  </w:style>
  <w:style w:type="character" w:styleId="1020" w:customStyle="1">
    <w:name w:val="批注框文本 字符"/>
    <w:link w:val="722"/>
    <w:uiPriority w:val="99"/>
    <w:qFormat/>
    <w:rPr>
      <w:rFonts w:ascii="Times New Roman" w:hAnsi="Times New Roman" w:eastAsia="宋体" w:cs="Times New Roman"/>
      <w:sz w:val="18"/>
      <w:szCs w:val="18"/>
    </w:rPr>
  </w:style>
  <w:style w:type="character" w:styleId="1021" w:customStyle="1">
    <w:name w:val="fontstrikethrough"/>
    <w:basedOn w:val="696"/>
    <w:uiPriority w:val="0"/>
    <w:qFormat/>
    <w:rPr>
      <w:strike/>
    </w:rPr>
  </w:style>
  <w:style w:type="character" w:styleId="1022" w:customStyle="1">
    <w:name w:val="themebody1"/>
    <w:uiPriority w:val="0"/>
    <w:qFormat/>
    <w:rPr>
      <w:rFonts w:ascii="Times New Roman" w:hAnsi="Times New Roman" w:eastAsia="宋体" w:cs="Times New Roman"/>
      <w:color w:val="ffffff"/>
    </w:rPr>
  </w:style>
  <w:style w:type="character" w:styleId="1023" w:customStyle="1">
    <w:name w:val="font11"/>
    <w:uiPriority w:val="0"/>
    <w:qFormat/>
    <w:rPr>
      <w:rFonts w:ascii="Times New Roman" w:hAnsi="Times New Roman" w:eastAsia="宋体" w:cs="Times New Roman"/>
      <w:color w:val="000000"/>
      <w:sz w:val="20"/>
      <w:szCs w:val="20"/>
      <w:u w:val="none"/>
    </w:rPr>
  </w:style>
  <w:style w:type="character" w:styleId="1024" w:customStyle="1">
    <w:name w:val="注释标题 字符"/>
    <w:link w:val="702"/>
    <w:uiPriority w:val="0"/>
    <w:qFormat/>
    <w:rPr>
      <w:rFonts w:ascii="Times New Roman" w:hAnsi="Times New Roman" w:eastAsia="宋体" w:cs="Times New Roman"/>
    </w:rPr>
  </w:style>
  <w:style w:type="character" w:styleId="1025" w:customStyle="1">
    <w:name w:val="列表段落 字符"/>
    <w:link w:val="1026"/>
    <w:uiPriority w:val="0"/>
    <w:qFormat/>
    <w:rPr>
      <w:rFonts w:ascii="Calibri" w:hAnsi="Calibri" w:eastAsia="宋体" w:cs="Times New Roman"/>
      <w:sz w:val="21"/>
      <w:szCs w:val="22"/>
    </w:rPr>
  </w:style>
  <w:style w:type="paragraph" w:styleId="1026">
    <w:name w:val="List Paragraph"/>
    <w:basedOn w:val="686"/>
    <w:link w:val="1025"/>
    <w:uiPriority w:val="34"/>
    <w:qFormat/>
    <w:pPr>
      <w:ind w:firstLine="420"/>
    </w:pPr>
    <w:rPr>
      <w:szCs w:val="22"/>
    </w:rPr>
  </w:style>
  <w:style w:type="character" w:styleId="1027" w:customStyle="1">
    <w:name w:val="Char Char10"/>
    <w:uiPriority w:val="0"/>
    <w:qFormat/>
    <w:rPr>
      <w:rFonts w:ascii="Times New Roman" w:hAnsi="Times New Roman" w:eastAsia="宋体" w:cs="Times New Roman"/>
      <w:sz w:val="24"/>
      <w:szCs w:val="24"/>
    </w:rPr>
  </w:style>
  <w:style w:type="character" w:styleId="1028" w:customStyle="1">
    <w:name w:val="正文文本缩进 字符"/>
    <w:link w:val="711"/>
    <w:uiPriority w:val="0"/>
    <w:qFormat/>
    <w:rPr>
      <w:rFonts w:ascii="Times New Roman" w:hAnsi="Times New Roman" w:eastAsia="宋体" w:cs="Times New Roman"/>
      <w:sz w:val="24"/>
      <w:szCs w:val="24"/>
    </w:rPr>
  </w:style>
  <w:style w:type="character" w:styleId="1029" w:customStyle="1">
    <w:name w:val="不明显强调1"/>
    <w:uiPriority w:val="0"/>
    <w:qFormat/>
    <w:rPr>
      <w:rFonts w:ascii="Times New Roman" w:hAnsi="Times New Roman" w:eastAsia="宋体" w:cs="Times New Roman"/>
      <w:i/>
      <w:iCs/>
      <w:color w:val="808080"/>
    </w:rPr>
  </w:style>
  <w:style w:type="character" w:styleId="1030" w:customStyle="1">
    <w:name w:val="word1"/>
    <w:uiPriority w:val="0"/>
    <w:qFormat/>
    <w:rPr>
      <w:rFonts w:ascii="ˎ̥" w:hAnsi="ˎ̥" w:eastAsia="宋体" w:cs="Times New Roman"/>
      <w:color w:val="000000"/>
      <w:sz w:val="18"/>
      <w:szCs w:val="18"/>
    </w:rPr>
  </w:style>
  <w:style w:type="character" w:styleId="1031" w:customStyle="1">
    <w:name w:val="Plain Text Char Char"/>
    <w:uiPriority w:val="0"/>
    <w:qFormat/>
    <w:rPr>
      <w:rFonts w:ascii="宋体" w:hAnsi="Courier New" w:eastAsia="楷体_GB2312"/>
      <w:sz w:val="28"/>
      <w:lang w:val="en-US" w:eastAsia="zh-CN" w:bidi="ar-SA"/>
    </w:rPr>
  </w:style>
  <w:style w:type="character" w:styleId="1032" w:customStyle="1">
    <w:name w:val="orange1"/>
    <w:uiPriority w:val="0"/>
    <w:qFormat/>
    <w:rPr>
      <w:rFonts w:ascii="Times New Roman" w:hAnsi="Times New Roman" w:eastAsia="宋体" w:cs="Times New Roman"/>
      <w:color w:val="de6f00"/>
    </w:rPr>
  </w:style>
  <w:style w:type="character" w:styleId="1033" w:customStyle="1">
    <w:name w:val="Default Char"/>
    <w:link w:val="1034"/>
    <w:uiPriority w:val="0"/>
    <w:qFormat/>
    <w:rPr>
      <w:rFonts w:ascii="宋体"/>
      <w:color w:val="000000"/>
      <w:sz w:val="24"/>
      <w:szCs w:val="24"/>
      <w:lang w:val="en-US" w:eastAsia="zh-CN" w:bidi="ar-SA"/>
    </w:rPr>
  </w:style>
  <w:style w:type="paragraph" w:styleId="1034" w:customStyle="1">
    <w:name w:val="Default"/>
    <w:link w:val="1033"/>
    <w:uiPriority w:val="0"/>
    <w:qFormat/>
    <w:pPr>
      <w:widowControl w:val="off"/>
    </w:pPr>
    <w:rPr>
      <w:rFonts w:hint="default" w:ascii="宋体" w:hAnsi="Calibri" w:eastAsia="宋体" w:cs="Times New Roman"/>
      <w:color w:val="000000"/>
      <w:sz w:val="24"/>
      <w:szCs w:val="24"/>
    </w:rPr>
  </w:style>
  <w:style w:type="character" w:styleId="1035" w:customStyle="1">
    <w:name w:val="FtrF Char2"/>
    <w:uiPriority w:val="0"/>
    <w:qFormat/>
    <w:rPr>
      <w:rFonts w:ascii="Times New Roman" w:hAnsi="Times New Roman" w:eastAsia="宋体" w:cs="Times New Roman"/>
      <w:sz w:val="18"/>
      <w:szCs w:val="18"/>
      <w:lang w:val="en-US" w:eastAsia="zh-CN" w:bidi="ar-SA"/>
    </w:rPr>
  </w:style>
  <w:style w:type="character" w:styleId="1036" w:customStyle="1">
    <w:name w:val="PI Char Char"/>
    <w:uiPriority w:val="0"/>
    <w:qFormat/>
    <w:rPr>
      <w:rFonts w:ascii="Times New Roman" w:hAnsi="Times New Roman" w:eastAsia="宋体" w:cs="Times New Roman"/>
      <w:szCs w:val="24"/>
    </w:rPr>
  </w:style>
  <w:style w:type="character" w:styleId="1037" w:customStyle="1">
    <w:name w:val="apple-converted-space"/>
    <w:uiPriority w:val="0"/>
    <w:qFormat/>
    <w:rPr>
      <w:rFonts w:ascii="Times New Roman" w:hAnsi="Times New Roman" w:eastAsia="宋体" w:cs="Times New Roman"/>
    </w:rPr>
  </w:style>
  <w:style w:type="character" w:styleId="1038" w:customStyle="1">
    <w:name w:val="普通文字 Char Char Char"/>
    <w:uiPriority w:val="0"/>
    <w:qFormat/>
    <w:rPr>
      <w:rFonts w:ascii="宋体" w:hAnsi="Courier New" w:eastAsia="楷体_GB2312" w:cs="Times New Roman"/>
      <w:sz w:val="28"/>
      <w:lang w:val="en-US" w:eastAsia="zh-CN" w:bidi="ar-SA"/>
    </w:rPr>
  </w:style>
  <w:style w:type="character" w:styleId="1039" w:customStyle="1">
    <w:name w:val="param-value"/>
    <w:uiPriority w:val="0"/>
    <w:qFormat/>
    <w:rPr>
      <w:rFonts w:ascii="Times New Roman" w:hAnsi="Times New Roman" w:eastAsia="宋体" w:cs="Times New Roman"/>
    </w:rPr>
  </w:style>
  <w:style w:type="character" w:styleId="1040" w:customStyle="1">
    <w:name w:val="Appendix Char Char"/>
    <w:uiPriority w:val="0"/>
    <w:qFormat/>
    <w:rPr>
      <w:rFonts w:ascii="Arial" w:hAnsi="Arial" w:eastAsia="黑体" w:cs="Times New Roman"/>
      <w:sz w:val="21"/>
      <w:szCs w:val="21"/>
      <w:lang w:val="en-US" w:eastAsia="zh-CN" w:bidi="ar-SA"/>
    </w:rPr>
  </w:style>
  <w:style w:type="character" w:styleId="1041" w:customStyle="1">
    <w:name w:val="style11"/>
    <w:uiPriority w:val="0"/>
    <w:qFormat/>
    <w:rPr>
      <w:rFonts w:ascii="Times New Roman" w:hAnsi="Times New Roman" w:eastAsia="宋体" w:cs="Times New Roman"/>
    </w:rPr>
  </w:style>
  <w:style w:type="character" w:styleId="1042" w:customStyle="1">
    <w:name w:val="日期 字符"/>
    <w:link w:val="719"/>
    <w:uiPriority w:val="0"/>
    <w:qFormat/>
    <w:rPr>
      <w:rFonts w:ascii="Times New Roman" w:hAnsi="Times New Roman" w:eastAsia="宋体" w:cs="Times New Roman"/>
      <w:sz w:val="24"/>
    </w:rPr>
  </w:style>
  <w:style w:type="character" w:styleId="1043" w:customStyle="1">
    <w:name w:val="grame"/>
    <w:uiPriority w:val="0"/>
    <w:qFormat/>
    <w:rPr>
      <w:rFonts w:ascii="Times New Roman" w:hAnsi="Times New Roman" w:eastAsia="宋体" w:cs="Times New Roman"/>
    </w:rPr>
  </w:style>
  <w:style w:type="character" w:styleId="1044" w:customStyle="1">
    <w:name w:val="paragraph1 Char"/>
    <w:link w:val="1045"/>
    <w:uiPriority w:val="0"/>
    <w:qFormat/>
    <w:rPr>
      <w:rFonts w:ascii="Times New Roman" w:hAnsi="Times New Roman" w:eastAsia="宋体" w:cs="Times New Roman"/>
      <w:sz w:val="24"/>
      <w:szCs w:val="24"/>
    </w:rPr>
  </w:style>
  <w:style w:type="paragraph" w:styleId="1045" w:customStyle="1">
    <w:name w:val="paragraph1"/>
    <w:basedOn w:val="686"/>
    <w:link w:val="1044"/>
    <w:uiPriority w:val="0"/>
    <w:qFormat/>
    <w:pPr>
      <w:ind w:firstLine="480"/>
      <w:spacing w:line="360" w:lineRule="auto"/>
    </w:pPr>
    <w:rPr>
      <w:sz w:val="24"/>
    </w:rPr>
  </w:style>
  <w:style w:type="character" w:styleId="1046" w:customStyle="1">
    <w:name w:val="sub-title1"/>
    <w:uiPriority w:val="0"/>
    <w:qFormat/>
    <w:rPr>
      <w:rFonts w:ascii="Arial" w:hAnsi="Arial" w:eastAsia="宋体" w:cs="Arial"/>
      <w:b/>
      <w:bCs/>
      <w:color w:val="666666"/>
      <w:sz w:val="20"/>
      <w:szCs w:val="20"/>
      <w:shd w:val="clear" w:color="auto" w:fill="dddcde"/>
    </w:rPr>
  </w:style>
  <w:style w:type="character" w:styleId="1047" w:customStyle="1">
    <w:name w:val="签名 字符"/>
    <w:link w:val="725"/>
    <w:uiPriority w:val="0"/>
    <w:qFormat/>
    <w:rPr>
      <w:rFonts w:ascii="Times New Roman" w:hAnsi="Times New Roman" w:eastAsia="仿宋_GB2312" w:cs="Times New Roman"/>
      <w:sz w:val="24"/>
    </w:rPr>
  </w:style>
  <w:style w:type="character" w:styleId="1048" w:customStyle="1">
    <w:name w:val="题注 字符"/>
    <w:link w:val="704"/>
    <w:uiPriority w:val="0"/>
    <w:qFormat/>
    <w:rPr>
      <w:rFonts w:ascii="Arial" w:hAnsi="Arial" w:eastAsia="宋体" w:cs="Arial"/>
      <w:sz w:val="24"/>
    </w:rPr>
  </w:style>
  <w:style w:type="paragraph" w:styleId="1049" w:customStyle="1">
    <w:name w:val="xl19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50" w:customStyle="1">
    <w:name w:val="xl4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1" w:customStyle="1">
    <w:name w:val="xl80"/>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2" w:customStyle="1">
    <w:name w:val="gray"/>
    <w:basedOn w:val="686"/>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053" w:customStyle="1">
    <w:name w:val="word"/>
    <w:basedOn w:val="686"/>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054" w:customStyle="1">
    <w:name w:val="南通方案正文"/>
    <w:basedOn w:val="686"/>
    <w:uiPriority w:val="0"/>
    <w:qFormat/>
    <w:pPr>
      <w:ind w:firstLine="480"/>
      <w:jc w:val="left"/>
      <w:spacing w:line="360" w:lineRule="auto"/>
      <w:widowControl/>
    </w:pPr>
    <w:rPr>
      <w:rFonts w:ascii="宋体" w:hAnsi="宋体" w:cs="宋体"/>
      <w:sz w:val="24"/>
      <w:szCs w:val="20"/>
    </w:rPr>
  </w:style>
  <w:style w:type="paragraph" w:styleId="1055" w:customStyle="1">
    <w:name w:val="Char Char Char Char1 Char Char Char"/>
    <w:basedOn w:val="706"/>
    <w:uiPriority w:val="0"/>
    <w:qFormat/>
    <w:pPr>
      <w:ind w:firstLine="454"/>
      <w:jc w:val="left"/>
      <w:widowControl/>
    </w:pPr>
    <w:rPr>
      <w:rFonts w:ascii="Tahoma" w:hAnsi="Tahoma" w:cs="宋体"/>
      <w:szCs w:val="20"/>
    </w:rPr>
  </w:style>
  <w:style w:type="paragraph" w:styleId="1056" w:customStyle="1">
    <w:name w:val="标题3"/>
    <w:basedOn w:val="686"/>
    <w:next w:val="686"/>
    <w:uiPriority w:val="0"/>
    <w:qFormat/>
    <w:pPr>
      <w:keepLines/>
      <w:keepNext/>
      <w:spacing w:line="360" w:lineRule="auto"/>
      <w:outlineLvl w:val="2"/>
    </w:pPr>
    <w:rPr>
      <w:rFonts w:ascii="Times New Roman" w:hAnsi="Times New Roman"/>
      <w:b/>
      <w:sz w:val="28"/>
      <w:szCs w:val="28"/>
    </w:rPr>
  </w:style>
  <w:style w:type="paragraph" w:styleId="1057" w:customStyle="1">
    <w:name w:val="xl17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58" w:customStyle="1">
    <w:name w:val="Char Char2"/>
    <w:basedOn w:val="686"/>
    <w:uiPriority w:val="0"/>
    <w:qFormat/>
    <w:rPr>
      <w:rFonts w:ascii="Times New Roman" w:hAnsi="Times New Roman"/>
      <w:sz w:val="22"/>
    </w:rPr>
  </w:style>
  <w:style w:type="paragraph" w:styleId="1059" w:customStyle="1">
    <w:name w:val="小四 段落 宋体 Char Char"/>
    <w:basedOn w:val="703"/>
    <w:uiPriority w:val="0"/>
    <w:qFormat/>
    <w:pPr>
      <w:ind w:left="0" w:right="113" w:firstLine="425"/>
      <w:spacing w:line="360" w:lineRule="auto"/>
    </w:pPr>
    <w:rPr>
      <w:rFonts w:ascii="Times New Roman" w:hAnsi="Times New Roman" w:cs="Times New Roman"/>
    </w:rPr>
  </w:style>
  <w:style w:type="paragraph" w:styleId="1060" w:customStyle="1">
    <w:name w:val="xl60"/>
    <w:basedOn w:val="686"/>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61" w:customStyle="1">
    <w:name w:val="xl110"/>
    <w:basedOn w:val="686"/>
    <w:uiPriority w:val="0"/>
    <w:qFormat/>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2"/>
      <w:szCs w:val="22"/>
    </w:rPr>
  </w:style>
  <w:style w:type="paragraph" w:styleId="1062" w:customStyle="1">
    <w:name w:val="xl190"/>
    <w:basedOn w:val="686"/>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063" w:customStyle="1">
    <w:name w:val="xl207"/>
    <w:basedOn w:val="686"/>
    <w:uiPriority w:val="0"/>
    <w:qFormat/>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064" w:customStyle="1">
    <w:name w:val="纯文本11"/>
    <w:basedOn w:val="686"/>
    <w:uiPriority w:val="0"/>
    <w:qFormat/>
    <w:pPr>
      <w:jc w:val="left"/>
      <w:widowControl/>
    </w:pPr>
    <w:rPr>
      <w:rFonts w:ascii="宋体" w:hAnsi="Courier New" w:eastAsia="楷体_GB2312"/>
      <w:sz w:val="26"/>
      <w:szCs w:val="20"/>
    </w:rPr>
  </w:style>
  <w:style w:type="paragraph" w:styleId="1065" w:customStyle="1">
    <w:name w:val="xl45"/>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66" w:customStyle="1">
    <w:name w:val="xl115"/>
    <w:basedOn w:val="686"/>
    <w:uiPriority w:val="0"/>
    <w:qFormat/>
    <w:pPr>
      <w:jc w:val="center"/>
      <w:spacing w:before="100" w:beforeAutospacing="1" w:after="100" w:afterAutospacing="1"/>
      <w:widowControl/>
      <w:pBdr>
        <w:top w:val="single" w:color="000000" w:sz="4" w:space="0"/>
        <w:left w:val="single" w:color="000000" w:sz="4" w:space="0"/>
        <w:bottom w:val="single" w:color="000000" w:sz="6" w:space="0"/>
      </w:pBdr>
    </w:pPr>
    <w:rPr>
      <w:rFonts w:ascii="宋体" w:hAnsi="宋体" w:cs="宋体"/>
      <w:b/>
      <w:bCs/>
      <w:sz w:val="22"/>
      <w:szCs w:val="22"/>
    </w:rPr>
  </w:style>
  <w:style w:type="paragraph" w:styleId="1067" w:customStyle="1">
    <w:name w:val="xl119"/>
    <w:basedOn w:val="686"/>
    <w:uiPriority w:val="0"/>
    <w:qFormat/>
    <w:pPr>
      <w:jc w:val="center"/>
      <w:spacing w:before="100" w:beforeAutospacing="1" w:after="100" w:afterAutospacing="1"/>
      <w:widowControl/>
      <w:pBdr>
        <w:top w:val="single" w:color="000000" w:sz="6" w:space="0"/>
        <w:bottom w:val="single" w:color="000000" w:sz="4" w:space="0"/>
        <w:right w:val="single" w:color="000000" w:sz="4" w:space="0"/>
      </w:pBdr>
    </w:pPr>
    <w:rPr>
      <w:rFonts w:ascii="宋体" w:hAnsi="宋体" w:cs="宋体"/>
      <w:b/>
      <w:bCs/>
      <w:sz w:val="22"/>
      <w:szCs w:val="22"/>
    </w:rPr>
  </w:style>
  <w:style w:type="paragraph" w:styleId="1068" w:customStyle="1">
    <w:name w:val="Char Char Char1 Char Char Char"/>
    <w:basedOn w:val="686"/>
    <w:uiPriority w:val="0"/>
    <w:qFormat/>
    <w:pPr>
      <w:ind w:firstLine="200"/>
    </w:pPr>
    <w:rPr>
      <w:rFonts w:ascii="Tahoma" w:hAnsi="Tahoma"/>
      <w:sz w:val="24"/>
      <w:szCs w:val="20"/>
    </w:rPr>
  </w:style>
  <w:style w:type="paragraph" w:styleId="1069" w:customStyle="1">
    <w:name w:val="xl79"/>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0">
    <w:name w:val="No Spacing"/>
    <w:uiPriority w:val="0"/>
    <w:qFormat/>
    <w:pPr>
      <w:jc w:val="both"/>
      <w:widowControl w:val="off"/>
    </w:pPr>
    <w:rPr>
      <w:rFonts w:hint="default" w:ascii="Calibri" w:hAnsi="Calibri" w:eastAsia="宋体" w:cs="Times New Roman"/>
      <w:sz w:val="24"/>
      <w:szCs w:val="24"/>
    </w:rPr>
  </w:style>
  <w:style w:type="paragraph" w:styleId="1071" w:customStyle="1">
    <w:name w:val="图5"/>
    <w:basedOn w:val="686"/>
    <w:uiPriority w:val="0"/>
    <w:qFormat/>
    <w:pPr>
      <w:jc w:val="center"/>
      <w:spacing w:line="220" w:lineRule="atLeast"/>
    </w:pPr>
    <w:rPr>
      <w:rFonts w:hint="eastAsia" w:ascii="仿宋_GB2312" w:hAnsi="Times New Roman" w:eastAsia="仿宋_GB2312"/>
      <w:szCs w:val="20"/>
    </w:rPr>
  </w:style>
  <w:style w:type="paragraph" w:styleId="1072" w:customStyle="1">
    <w:name w:val="xl16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sz w:val="24"/>
    </w:rPr>
  </w:style>
  <w:style w:type="paragraph" w:styleId="1073" w:customStyle="1">
    <w:name w:val="xl84"/>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4" w:customStyle="1">
    <w:name w:val="标准正文中缩进"/>
    <w:basedOn w:val="686"/>
    <w:uiPriority w:val="0"/>
    <w:qFormat/>
    <w:pPr>
      <w:ind w:firstLine="200"/>
      <w:jc w:val="left"/>
      <w:spacing w:line="420" w:lineRule="exact"/>
    </w:pPr>
    <w:rPr>
      <w:rFonts w:ascii="Times New Roman" w:hAnsi="Times New Roman"/>
      <w:sz w:val="24"/>
    </w:rPr>
  </w:style>
  <w:style w:type="paragraph" w:styleId="1075" w:customStyle="1">
    <w:name w:val="5"/>
    <w:basedOn w:val="686"/>
    <w:uiPriority w:val="0"/>
    <w:qFormat/>
    <w:pPr>
      <w:spacing w:line="360" w:lineRule="auto"/>
    </w:pPr>
    <w:rPr>
      <w:rFonts w:ascii="Times New Roman" w:hAnsi="Times New Roman"/>
      <w:sz w:val="24"/>
    </w:rPr>
  </w:style>
  <w:style w:type="paragraph" w:styleId="1076" w:customStyle="1">
    <w:name w:val="xl164"/>
    <w:basedOn w:val="686"/>
    <w:uiPriority w:val="0"/>
    <w:qFormat/>
    <w:pPr>
      <w:jc w:val="left"/>
      <w:spacing w:before="100" w:beforeAutospacing="1" w:after="100" w:afterAutospacing="1"/>
      <w:widowControl/>
    </w:pPr>
    <w:rPr>
      <w:rFonts w:ascii="Courier New" w:hAnsi="Courier New" w:cs="Courier New"/>
      <w:sz w:val="24"/>
    </w:rPr>
  </w:style>
  <w:style w:type="paragraph" w:styleId="1077" w:customStyle="1">
    <w:name w:val="博康文档样式"/>
    <w:basedOn w:val="686"/>
    <w:uiPriority w:val="0"/>
    <w:qFormat/>
    <w:pPr>
      <w:ind w:firstLine="420"/>
    </w:pPr>
    <w:rPr>
      <w:rFonts w:ascii="宋体" w:hAnsi="宋体"/>
    </w:rPr>
  </w:style>
  <w:style w:type="paragraph" w:styleId="1078" w:customStyle="1">
    <w:name w:val="xl89"/>
    <w:basedOn w:val="686"/>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9" w:customStyle="1">
    <w:name w:val="Char1 Char Char Char"/>
    <w:basedOn w:val="686"/>
    <w:uiPriority w:val="0"/>
    <w:qFormat/>
    <w:rPr>
      <w:rFonts w:ascii="Tahoma" w:hAnsi="Tahoma"/>
      <w:sz w:val="24"/>
      <w:szCs w:val="20"/>
    </w:rPr>
  </w:style>
  <w:style w:type="paragraph" w:styleId="1080" w:customStyle="1">
    <w:name w:val="xl17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81" w:customStyle="1">
    <w:name w:val="xl105"/>
    <w:basedOn w:val="686"/>
    <w:uiPriority w:val="0"/>
    <w:qFormat/>
    <w:pPr>
      <w:jc w:val="left"/>
      <w:spacing w:before="100" w:beforeAutospacing="1" w:after="100" w:afterAutospacing="1"/>
      <w:widowControl/>
      <w:pBdr>
        <w:top w:val="single" w:color="000000" w:sz="6" w:space="0"/>
        <w:left w:val="single" w:color="000000" w:sz="4" w:space="0"/>
        <w:bottom w:val="single" w:color="000000" w:sz="4" w:space="0"/>
      </w:pBdr>
    </w:pPr>
    <w:rPr>
      <w:rFonts w:ascii="宋体" w:hAnsi="宋体" w:cs="宋体"/>
      <w:b/>
      <w:bCs/>
      <w:sz w:val="22"/>
      <w:szCs w:val="22"/>
    </w:rPr>
  </w:style>
  <w:style w:type="paragraph" w:styleId="1082"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3" w:customStyle="1">
    <w:name w:val="Normal Bullets"/>
    <w:basedOn w:val="686"/>
    <w:uiPriority w:val="0"/>
    <w:qFormat/>
    <w:pPr>
      <w:jc w:val="left"/>
      <w:spacing w:after="120"/>
      <w:widowControl/>
    </w:pPr>
    <w:rPr>
      <w:rFonts w:ascii="Palatino Linotype" w:hAnsi="Palatino Linotype"/>
      <w:sz w:val="20"/>
      <w:lang w:eastAsia="en-US"/>
    </w:rPr>
  </w:style>
  <w:style w:type="paragraph" w:styleId="1084" w:customStyle="1">
    <w:name w:val="xl103"/>
    <w:basedOn w:val="686"/>
    <w:uiPriority w:val="0"/>
    <w:qFormat/>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2"/>
      <w:szCs w:val="22"/>
    </w:rPr>
  </w:style>
  <w:style w:type="paragraph" w:styleId="1085" w:customStyle="1">
    <w:name w:val="xl26"/>
    <w:basedOn w:val="686"/>
    <w:uiPriority w:val="0"/>
    <w:qFormat/>
    <w:pPr>
      <w:jc w:val="left"/>
      <w:spacing w:before="100" w:beforeAutospacing="1" w:after="100" w:afterAutospacing="1"/>
      <w:widowControl/>
    </w:pPr>
    <w:rPr>
      <w:rFonts w:ascii="宋体" w:hAnsi="宋体" w:cs="宋体"/>
      <w:sz w:val="24"/>
    </w:rPr>
  </w:style>
  <w:style w:type="paragraph" w:styleId="1086" w:customStyle="1">
    <w:name w:val="xl47"/>
    <w:basedOn w:val="686"/>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087" w:customStyle="1">
    <w:name w:val="五级条标题"/>
    <w:basedOn w:val="1088"/>
    <w:next w:val="1092"/>
    <w:uiPriority w:val="0"/>
    <w:qFormat/>
    <w:pPr>
      <w:numPr>
        <w:ilvl w:val="6"/>
      </w:numPr>
      <w:outlineLvl w:val="6"/>
    </w:pPr>
  </w:style>
  <w:style w:type="paragraph" w:styleId="1088" w:customStyle="1">
    <w:name w:val="四级条标题"/>
    <w:basedOn w:val="1089"/>
    <w:next w:val="1092"/>
    <w:uiPriority w:val="0"/>
    <w:qFormat/>
    <w:pPr>
      <w:numPr>
        <w:ilvl w:val="5"/>
      </w:numPr>
      <w:outlineLvl w:val="5"/>
    </w:pPr>
  </w:style>
  <w:style w:type="paragraph" w:styleId="1089" w:customStyle="1">
    <w:name w:val="三级条标题"/>
    <w:basedOn w:val="1090"/>
    <w:next w:val="1092"/>
    <w:uiPriority w:val="0"/>
    <w:qFormat/>
    <w:pPr>
      <w:numPr>
        <w:ilvl w:val="4"/>
      </w:numPr>
      <w:outlineLvl w:val="4"/>
    </w:pPr>
  </w:style>
  <w:style w:type="paragraph" w:styleId="1090" w:customStyle="1">
    <w:name w:val="二级条标题"/>
    <w:basedOn w:val="1091"/>
    <w:next w:val="1092"/>
    <w:uiPriority w:val="0"/>
    <w:qFormat/>
    <w:pPr>
      <w:numPr>
        <w:ilvl w:val="3"/>
      </w:numPr>
      <w:outlineLvl w:val="3"/>
    </w:pPr>
    <w:rPr>
      <w:rFonts w:ascii="Times New Roman" w:hAnsi="Times New Roman" w:eastAsia="宋体"/>
    </w:rPr>
  </w:style>
  <w:style w:type="paragraph" w:styleId="1091" w:customStyle="1">
    <w:name w:val="一级条标题"/>
    <w:next w:val="1092"/>
    <w:uiPriority w:val="0"/>
    <w:qFormat/>
    <w:pPr>
      <w:numPr>
        <w:ilvl w:val="2"/>
        <w:numId w:val="3"/>
      </w:numPr>
      <w:outlineLvl w:val="2"/>
    </w:pPr>
    <w:rPr>
      <w:rFonts w:hint="default" w:ascii="Calibri" w:hAnsi="Calibri" w:eastAsia="黑体" w:cs="Times New Roman"/>
      <w:sz w:val="21"/>
    </w:rPr>
  </w:style>
  <w:style w:type="paragraph" w:styleId="1092" w:customStyle="1">
    <w:name w:val="段"/>
    <w:next w:val="686"/>
    <w:uiPriority w:val="0"/>
    <w:qFormat/>
    <w:pPr>
      <w:ind w:firstLine="200"/>
      <w:jc w:val="both"/>
    </w:pPr>
    <w:rPr>
      <w:rFonts w:hint="default" w:ascii="宋体" w:hAnsi="Calibri" w:eastAsia="宋体" w:cs="Times New Roman"/>
      <w:sz w:val="21"/>
    </w:rPr>
  </w:style>
  <w:style w:type="paragraph" w:styleId="1093" w:customStyle="1">
    <w:name w:val="xl104"/>
    <w:basedOn w:val="686"/>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2"/>
      <w:szCs w:val="22"/>
    </w:rPr>
  </w:style>
  <w:style w:type="paragraph" w:styleId="1094" w:customStyle="1">
    <w:name w:val="xl217"/>
    <w:basedOn w:val="68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095" w:customStyle="1">
    <w:name w:val="xl201"/>
    <w:basedOn w:val="686"/>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096" w:customStyle="1">
    <w:name w:val="afont"/>
    <w:basedOn w:val="686"/>
    <w:uiPriority w:val="0"/>
    <w:qFormat/>
    <w:pPr>
      <w:jc w:val="left"/>
      <w:spacing w:before="100" w:after="100" w:line="285" w:lineRule="atLeast"/>
      <w:widowControl/>
    </w:pPr>
    <w:rPr>
      <w:rFonts w:ascii="宋体" w:hAnsi="宋体"/>
      <w:sz w:val="18"/>
      <w:szCs w:val="20"/>
    </w:rPr>
  </w:style>
  <w:style w:type="paragraph" w:styleId="1097" w:customStyle="1">
    <w:name w:val="H-TextFormat"/>
    <w:uiPriority w:val="0"/>
    <w:qFormat/>
    <w:rPr>
      <w:rFonts w:hint="default" w:ascii="Arial" w:hAnsi="Arial" w:eastAsia="宋体" w:cs="Times New Roman"/>
      <w:sz w:val="22"/>
      <w:lang w:val="en-GB" w:eastAsia="en-US"/>
    </w:rPr>
  </w:style>
  <w:style w:type="paragraph" w:styleId="1098" w:customStyle="1">
    <w:name w:val="xl19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99" w:customStyle="1">
    <w:name w:val="Char1 Char Char Char1"/>
    <w:basedOn w:val="686"/>
    <w:uiPriority w:val="0"/>
    <w:qFormat/>
    <w:rPr>
      <w:rFonts w:ascii="Tahoma" w:hAnsi="Tahoma"/>
      <w:sz w:val="24"/>
      <w:szCs w:val="20"/>
    </w:rPr>
  </w:style>
  <w:style w:type="paragraph" w:styleId="1100" w:customStyle="1">
    <w:name w:val="xl215"/>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101" w:customStyle="1">
    <w:name w:val="NormalIndent1"/>
    <w:basedOn w:val="686"/>
    <w:uiPriority w:val="0"/>
    <w:qFormat/>
    <w:pPr>
      <w:ind w:firstLine="420"/>
      <w:jc w:val="left"/>
    </w:pPr>
    <w:rPr>
      <w:rFonts w:eastAsia="楷体_GB2312"/>
      <w:sz w:val="24"/>
    </w:rPr>
  </w:style>
  <w:style w:type="paragraph" w:styleId="1102" w:customStyle="1">
    <w:name w:val="xl16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03" w:customStyle="1">
    <w:name w:val="xl16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04" w:customStyle="1">
    <w:name w:val="HR-18"/>
    <w:basedOn w:val="686"/>
    <w:next w:val="686"/>
    <w:uiPriority w:val="0"/>
    <w:qFormat/>
    <w:pPr>
      <w:jc w:val="left"/>
      <w:widowControl/>
    </w:pPr>
    <w:rPr>
      <w:rFonts w:ascii="Arial" w:hAnsi="Arial"/>
      <w:sz w:val="36"/>
      <w:szCs w:val="20"/>
      <w:lang w:val="en-AU" w:eastAsia="en-US"/>
    </w:rPr>
  </w:style>
  <w:style w:type="paragraph" w:styleId="1105" w:customStyle="1">
    <w:name w:val="8"/>
    <w:uiPriority w:val="0"/>
    <w:qFormat/>
    <w:pPr>
      <w:jc w:val="right"/>
      <w:spacing w:line="240" w:lineRule="atLeast"/>
      <w:widowControl w:val="off"/>
    </w:pPr>
    <w:rPr>
      <w:rFonts w:hint="default" w:ascii="宋体" w:hAnsi="Calibri" w:eastAsia="宋体" w:cs="Times New Roman"/>
      <w:sz w:val="18"/>
      <w:szCs w:val="18"/>
    </w:rPr>
  </w:style>
  <w:style w:type="paragraph" w:styleId="1106" w:customStyle="1">
    <w:name w:val="CM51"/>
    <w:basedOn w:val="1034"/>
    <w:next w:val="1034"/>
    <w:uiPriority w:val="0"/>
    <w:qFormat/>
    <w:pPr>
      <w:spacing w:after="103"/>
    </w:pPr>
    <w:rPr>
      <w:rFonts w:ascii="黑体" w:eastAsia="黑体"/>
    </w:rPr>
  </w:style>
  <w:style w:type="paragraph" w:styleId="1107" w:customStyle="1">
    <w:name w:val="Plain Text2"/>
    <w:basedOn w:val="686"/>
    <w:uiPriority w:val="0"/>
    <w:qFormat/>
    <w:rPr>
      <w:rFonts w:ascii="宋体" w:hAnsi="宋体" w:eastAsia="楷体_GB2312" w:cs="Courier New"/>
      <w:color w:val="000000"/>
      <w:sz w:val="28"/>
      <w:szCs w:val="20"/>
    </w:rPr>
  </w:style>
  <w:style w:type="paragraph" w:styleId="1108" w:customStyle="1">
    <w:name w:val="xl124"/>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09" w:customStyle="1">
    <w:name w:val="正文文本缩进 31"/>
    <w:basedOn w:val="686"/>
    <w:uiPriority w:val="0"/>
    <w:qFormat/>
    <w:pPr>
      <w:ind w:right="-348" w:firstLine="480"/>
      <w:spacing w:after="120" w:line="360" w:lineRule="auto"/>
    </w:pPr>
    <w:rPr>
      <w:rFonts w:ascii="Times New Roman" w:hAnsi="Times New Roman" w:eastAsia="楷体_GB2312"/>
      <w:sz w:val="24"/>
      <w:szCs w:val="20"/>
    </w:rPr>
  </w:style>
  <w:style w:type="paragraph" w:styleId="1110" w:customStyle="1">
    <w:name w:val="xl88"/>
    <w:basedOn w:val="686"/>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11" w:customStyle="1">
    <w:name w:val="xl214"/>
    <w:basedOn w:val="686"/>
    <w:uiPriority w:val="0"/>
    <w:qFormat/>
    <w:pPr>
      <w:jc w:val="left"/>
      <w:spacing w:before="100" w:beforeAutospacing="1" w:after="100" w:afterAutospacing="1"/>
      <w:widowControl/>
    </w:pPr>
    <w:rPr>
      <w:rFonts w:ascii="Courier New" w:hAnsi="Courier New" w:cs="Courier New"/>
      <w:sz w:val="24"/>
    </w:rPr>
  </w:style>
  <w:style w:type="paragraph" w:styleId="1112" w:customStyle="1">
    <w:name w:val="xl128"/>
    <w:basedOn w:val="686"/>
    <w:uiPriority w:val="0"/>
    <w:qFormat/>
    <w:pPr>
      <w:numPr>
        <w:ilvl w:val="7"/>
        <w:numId w:val="4"/>
      </w:numPr>
      <w:jc w:val="center"/>
      <w:spacing w:before="100" w:beforeAutospacing="1" w:after="100" w:afterAutospacing="1"/>
      <w:widowControl/>
      <w:pBdr>
        <w:top w:val="single" w:color="000000" w:sz="4" w:space="0"/>
      </w:pBdr>
    </w:pPr>
    <w:rPr>
      <w:rFonts w:ascii="宋体" w:hAnsi="宋体" w:cs="宋体"/>
      <w:b/>
      <w:bCs/>
      <w:sz w:val="20"/>
      <w:szCs w:val="20"/>
    </w:rPr>
  </w:style>
  <w:style w:type="paragraph" w:styleId="1113" w:customStyle="1">
    <w:name w:val="xl18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14" w:customStyle="1">
    <w:name w:val="xl122"/>
    <w:basedOn w:val="686"/>
    <w:uiPriority w:val="0"/>
    <w:qFormat/>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cs="宋体"/>
      <w:b/>
      <w:bCs/>
      <w:sz w:val="22"/>
      <w:szCs w:val="22"/>
    </w:rPr>
  </w:style>
  <w:style w:type="paragraph" w:styleId="1115" w:customStyle="1">
    <w:name w:val="xl5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rPr>
  </w:style>
  <w:style w:type="paragraph" w:styleId="1116" w:customStyle="1">
    <w:name w:val="样式 列表项目符号 + 段前: 0.5 行 段后: 0.25 行 + 段前: 0.25 行 段后: 0.25 行"/>
    <w:basedOn w:val="686"/>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117" w:customStyle="1">
    <w:name w:val="Char5"/>
    <w:basedOn w:val="686"/>
    <w:uiPriority w:val="0"/>
    <w:qFormat/>
    <w:pPr>
      <w:jc w:val="left"/>
      <w:spacing w:after="160" w:line="240" w:lineRule="exact"/>
      <w:widowControl/>
    </w:pPr>
    <w:rPr>
      <w:rFonts w:ascii="Verdana" w:hAnsi="Verdana"/>
      <w:szCs w:val="20"/>
      <w:lang w:eastAsia="en-US"/>
    </w:rPr>
  </w:style>
  <w:style w:type="paragraph" w:styleId="1118" w:customStyle="1">
    <w:name w:val="Char Char Char Char Char Char Char"/>
    <w:basedOn w:val="686"/>
    <w:uiPriority w:val="0"/>
    <w:qFormat/>
    <w:pPr>
      <w:jc w:val="left"/>
      <w:spacing w:after="160" w:line="240" w:lineRule="exact"/>
      <w:widowControl/>
    </w:pPr>
    <w:rPr>
      <w:rFonts w:ascii="Arial" w:hAnsi="Arial" w:eastAsia="Times New Roman" w:cs="Verdana"/>
      <w:b/>
      <w:sz w:val="24"/>
      <w:lang w:eastAsia="en-US"/>
    </w:rPr>
  </w:style>
  <w:style w:type="paragraph" w:styleId="1119" w:customStyle="1">
    <w:name w:val="1.1d"/>
    <w:basedOn w:val="686"/>
    <w:uiPriority w:val="0"/>
    <w:qFormat/>
    <w:pPr>
      <w:ind w:left="840" w:firstLine="420"/>
    </w:pPr>
    <w:rPr>
      <w:rFonts w:ascii="Times New Roman" w:hAnsi="Times New Roman"/>
      <w:sz w:val="24"/>
    </w:rPr>
  </w:style>
  <w:style w:type="paragraph" w:styleId="1120" w:customStyle="1">
    <w:name w:val="xl111"/>
    <w:basedOn w:val="686"/>
    <w:uiPriority w:val="0"/>
    <w:qFormat/>
    <w:pPr>
      <w:jc w:val="left"/>
      <w:spacing w:before="100" w:beforeAutospacing="1" w:after="100" w:afterAutospacing="1"/>
      <w:widowControl/>
      <w:pBdr>
        <w:top w:val="single" w:color="000000" w:sz="4" w:space="0"/>
        <w:left w:val="single" w:color="000000" w:sz="4" w:space="0"/>
        <w:bottom w:val="single" w:color="000000" w:sz="6" w:space="0"/>
      </w:pBdr>
    </w:pPr>
    <w:rPr>
      <w:rFonts w:ascii="宋体" w:hAnsi="宋体" w:cs="宋体"/>
      <w:b/>
      <w:bCs/>
      <w:sz w:val="22"/>
      <w:szCs w:val="22"/>
    </w:rPr>
  </w:style>
  <w:style w:type="paragraph" w:styleId="1121" w:customStyle="1">
    <w:name w:val="xl18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22" w:customStyle="1">
    <w:name w:val="xl7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3" w:customStyle="1">
    <w:name w:val="xl85"/>
    <w:basedOn w:val="68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sz w:val="24"/>
    </w:rPr>
  </w:style>
  <w:style w:type="paragraph" w:styleId="1124" w:customStyle="1">
    <w:name w:val="xl39"/>
    <w:basedOn w:val="686"/>
    <w:uiPriority w:val="0"/>
    <w:qFormat/>
    <w:pPr>
      <w:jc w:val="center"/>
      <w:spacing w:before="100" w:beforeAutospacing="1" w:after="100" w:afterAutospacing="1"/>
      <w:widowControl/>
    </w:pPr>
    <w:rPr>
      <w:rFonts w:ascii="宋体" w:hAnsi="宋体" w:cs="宋体"/>
      <w:b/>
      <w:bCs/>
      <w:sz w:val="28"/>
      <w:szCs w:val="28"/>
    </w:rPr>
  </w:style>
  <w:style w:type="paragraph" w:styleId="1125" w:customStyle="1">
    <w:name w:val="xl107"/>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xl72"/>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sz w:val="24"/>
    </w:rPr>
  </w:style>
  <w:style w:type="paragraph" w:styleId="1127" w:customStyle="1">
    <w:name w:val="默认段落字体 Para Char Char Char Char Char Char Char"/>
    <w:basedOn w:val="686"/>
    <w:uiPriority w:val="0"/>
    <w:qFormat/>
    <w:rPr>
      <w:rFonts w:ascii="Tahoma" w:hAnsi="Tahoma"/>
      <w:sz w:val="24"/>
      <w:szCs w:val="20"/>
    </w:rPr>
  </w:style>
  <w:style w:type="paragraph" w:styleId="1128" w:customStyle="1">
    <w:name w:val="xl126"/>
    <w:basedOn w:val="686"/>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1129" w:customStyle="1">
    <w:name w:val="xl193"/>
    <w:basedOn w:val="686"/>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130" w:customStyle="1">
    <w:name w:val="xl48"/>
    <w:basedOn w:val="686"/>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131" w:customStyle="1">
    <w:name w:val="xl125"/>
    <w:basedOn w:val="68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2"/>
      <w:szCs w:val="22"/>
    </w:rPr>
  </w:style>
  <w:style w:type="paragraph" w:styleId="1132" w:customStyle="1">
    <w:name w:val="Plain Text1"/>
    <w:basedOn w:val="686"/>
    <w:uiPriority w:val="0"/>
    <w:qFormat/>
    <w:rPr>
      <w:rFonts w:ascii="宋体" w:hAnsi="Courier New"/>
      <w:sz w:val="26"/>
      <w:szCs w:val="20"/>
    </w:rPr>
  </w:style>
  <w:style w:type="paragraph" w:styleId="1133" w:customStyle="1">
    <w:name w:val="xl17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134" w:customStyle="1">
    <w:name w:val="xl209"/>
    <w:basedOn w:val="686"/>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135" w:customStyle="1">
    <w:name w:val="附件1."/>
    <w:basedOn w:val="687"/>
    <w:uiPriority w:val="0"/>
    <w:qFormat/>
    <w:pPr>
      <w:numPr>
        <w:ilvl w:val="0"/>
        <w:numId w:val="0"/>
      </w:numPr>
      <w:ind w:left="567" w:hanging="567"/>
      <w:jc w:val="both"/>
      <w:keepLines w:val="0"/>
      <w:keepNext w:val="0"/>
      <w:tabs>
        <w:tab w:val="left" w:pos="360" w:leader="none"/>
        <w:tab w:val="left" w:pos="420" w:leader="none"/>
      </w:tabs>
    </w:pPr>
    <w:rPr>
      <w:rFonts w:ascii="Times New Roman" w:hAnsi="Times New Roman" w:eastAsia="宋体"/>
      <w:sz w:val="24"/>
      <w:szCs w:val="44"/>
    </w:rPr>
  </w:style>
  <w:style w:type="paragraph" w:styleId="1136" w:customStyle="1">
    <w:name w:val="章标题"/>
    <w:next w:val="1092"/>
    <w:uiPriority w:val="0"/>
    <w:qFormat/>
    <w:pPr>
      <w:numPr>
        <w:ilvl w:val="1"/>
        <w:numId w:val="3"/>
      </w:numPr>
      <w:jc w:val="both"/>
      <w:outlineLvl w:val="1"/>
    </w:pPr>
    <w:rPr>
      <w:rFonts w:hint="default" w:ascii="黑体" w:hAnsi="Calibri" w:eastAsia="黑体" w:cs="Times New Roman"/>
      <w:sz w:val="21"/>
    </w:rPr>
  </w:style>
  <w:style w:type="paragraph" w:styleId="1137" w:customStyle="1">
    <w:name w:val="xl27"/>
    <w:basedOn w:val="686"/>
    <w:uiPriority w:val="0"/>
    <w:qFormat/>
    <w:pPr>
      <w:jc w:val="center"/>
      <w:spacing w:before="100" w:beforeAutospacing="1" w:after="100" w:afterAutospacing="1"/>
      <w:widowControl/>
    </w:pPr>
    <w:rPr>
      <w:rFonts w:ascii="宋体" w:hAnsi="宋体" w:cs="宋体"/>
      <w:sz w:val="24"/>
    </w:rPr>
  </w:style>
  <w:style w:type="paragraph" w:styleId="1138" w:customStyle="1">
    <w:name w:val="样式 中软正文 + 首行缩进:  2 字符"/>
    <w:basedOn w:val="686"/>
    <w:uiPriority w:val="0"/>
    <w:qFormat/>
    <w:pPr>
      <w:ind w:firstLine="420"/>
      <w:jc w:val="left"/>
      <w:spacing w:after="120" w:line="440" w:lineRule="exact"/>
      <w:widowControl/>
    </w:pPr>
    <w:rPr>
      <w:rFonts w:ascii="Arial" w:hAnsi="Arial"/>
      <w:sz w:val="24"/>
      <w:szCs w:val="20"/>
    </w:rPr>
  </w:style>
  <w:style w:type="paragraph" w:styleId="1139" w:customStyle="1">
    <w:name w:val="p0"/>
    <w:basedOn w:val="686"/>
    <w:uiPriority w:val="0"/>
    <w:qFormat/>
    <w:pPr>
      <w:widowControl/>
    </w:pPr>
    <w:rPr>
      <w:rFonts w:cs="宋体"/>
      <w:szCs w:val="21"/>
    </w:rPr>
  </w:style>
  <w:style w:type="paragraph" w:styleId="1140" w:customStyle="1">
    <w:name w:val="正文31"/>
    <w:basedOn w:val="686"/>
    <w:uiPriority w:val="0"/>
    <w:qFormat/>
    <w:pPr>
      <w:ind w:left="420" w:hanging="420"/>
      <w:spacing w:before="120" w:line="300" w:lineRule="auto"/>
      <w:tabs>
        <w:tab w:val="left" w:pos="420" w:leader="none"/>
      </w:tabs>
    </w:pPr>
    <w:rPr>
      <w:rFonts w:ascii="宋体" w:hAnsi="Arial"/>
      <w:sz w:val="24"/>
      <w:szCs w:val="20"/>
    </w:rPr>
  </w:style>
  <w:style w:type="paragraph" w:styleId="1141" w:customStyle="1">
    <w:name w:val="表"/>
    <w:basedOn w:val="686"/>
    <w:uiPriority w:val="0"/>
    <w:qFormat/>
    <w:pPr>
      <w:ind w:left="-57" w:right="-57"/>
      <w:jc w:val="center"/>
      <w:spacing w:before="60" w:after="60"/>
    </w:pPr>
    <w:rPr>
      <w:rFonts w:ascii="Times New Roman" w:hAnsi="Times New Roman"/>
      <w:color w:val="000000"/>
      <w:szCs w:val="20"/>
    </w:rPr>
  </w:style>
  <w:style w:type="paragraph" w:styleId="1142" w:customStyle="1">
    <w:name w:val="样式 标题 2H2Heading 2 HiddenHeading 2 CCBSheading 22nd levelh..."/>
    <w:basedOn w:val="688"/>
    <w:uiPriority w:val="0"/>
    <w:qFormat/>
    <w:pPr>
      <w:numPr>
        <w:ilvl w:val="0"/>
        <w:numId w:val="0"/>
      </w:numPr>
      <w:ind w:left="576" w:hanging="576"/>
      <w:jc w:val="both"/>
    </w:pPr>
    <w:rPr>
      <w:rFonts w:ascii="Times New Roman" w:hAnsi="Times New Roman" w:eastAsia="宋体" w:cs="宋体"/>
      <w:b w:val="0"/>
      <w:bCs w:val="0"/>
      <w:sz w:val="28"/>
      <w:szCs w:val="28"/>
    </w:rPr>
  </w:style>
  <w:style w:type="paragraph" w:styleId="1143" w:customStyle="1">
    <w:name w:val="Char Char Char Char"/>
    <w:basedOn w:val="686"/>
    <w:uiPriority w:val="0"/>
    <w:qFormat/>
    <w:pPr>
      <w:jc w:val="left"/>
      <w:spacing w:after="160" w:line="240" w:lineRule="exact"/>
      <w:widowControl/>
    </w:pPr>
    <w:rPr>
      <w:rFonts w:ascii="Verdana" w:hAnsi="Verdana" w:eastAsia="仿宋_GB2312"/>
      <w:sz w:val="24"/>
      <w:szCs w:val="20"/>
      <w:lang w:eastAsia="en-US"/>
    </w:rPr>
  </w:style>
  <w:style w:type="paragraph" w:styleId="1144" w:customStyle="1">
    <w:name w:val="Bullet"/>
    <w:basedOn w:val="686"/>
    <w:uiPriority w:val="0"/>
    <w:qFormat/>
    <w:pPr>
      <w:ind w:firstLine="420"/>
      <w:spacing w:before="60" w:after="60" w:line="288" w:lineRule="auto"/>
      <w:widowControl/>
    </w:pPr>
    <w:rPr>
      <w:rFonts w:ascii="宋体" w:hAnsi="宋体"/>
      <w:bCs/>
      <w:szCs w:val="21"/>
    </w:rPr>
  </w:style>
  <w:style w:type="paragraph" w:styleId="1145" w:customStyle="1">
    <w:name w:val="Char3 Char Char Char"/>
    <w:basedOn w:val="686"/>
    <w:uiPriority w:val="0"/>
    <w:qFormat/>
    <w:pPr>
      <w:jc w:val="left"/>
      <w:spacing w:after="160" w:line="240" w:lineRule="exact"/>
      <w:widowControl/>
    </w:pPr>
    <w:rPr>
      <w:rFonts w:ascii="Verdana" w:hAnsi="Verdana"/>
      <w:sz w:val="20"/>
      <w:szCs w:val="20"/>
      <w:lang w:eastAsia="en-US"/>
    </w:rPr>
  </w:style>
  <w:style w:type="paragraph" w:styleId="1146" w:customStyle="1">
    <w:name w:val="xl20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147" w:customStyle="1">
    <w:name w:val="Char Char5 Char Char Char Char Char Char Char Char Char Char Char Char Char Char Char Char Char Char Char Char Char Char Char"/>
    <w:basedOn w:val="686"/>
    <w:uiPriority w:val="0"/>
    <w:qFormat/>
    <w:pPr>
      <w:spacing w:line="360" w:lineRule="auto"/>
    </w:pPr>
    <w:rPr>
      <w:rFonts w:ascii="Tahoma" w:hAnsi="Tahoma"/>
      <w:sz w:val="36"/>
      <w:szCs w:val="36"/>
    </w:rPr>
  </w:style>
  <w:style w:type="paragraph" w:styleId="1148" w:customStyle="1">
    <w:name w:val="纯文本111"/>
    <w:basedOn w:val="686"/>
    <w:uiPriority w:val="0"/>
    <w:qFormat/>
    <w:rPr>
      <w:rFonts w:ascii="宋体" w:hAnsi="Courier New" w:eastAsia="楷体_GB2312"/>
      <w:sz w:val="28"/>
      <w:szCs w:val="20"/>
    </w:rPr>
  </w:style>
  <w:style w:type="paragraph" w:styleId="1149" w:customStyle="1">
    <w:name w:val="表格文字"/>
    <w:basedOn w:val="686"/>
    <w:uiPriority w:val="0"/>
    <w:qFormat/>
    <w:pPr>
      <w:jc w:val="left"/>
    </w:pPr>
    <w:rPr>
      <w:rFonts w:ascii="Times New Roman" w:hAnsi="Times New Roman"/>
      <w:szCs w:val="21"/>
    </w:rPr>
  </w:style>
  <w:style w:type="paragraph" w:styleId="1150" w:customStyle="1">
    <w:name w:val="条例"/>
    <w:basedOn w:val="686"/>
    <w:uiPriority w:val="0"/>
    <w:qFormat/>
    <w:pPr>
      <w:ind w:left="2" w:right="210" w:firstLine="2"/>
      <w:keepLines/>
      <w:spacing w:line="320" w:lineRule="exact"/>
      <w:widowControl/>
    </w:pPr>
    <w:rPr>
      <w:rFonts w:ascii="宋体" w:hAnsi="宋体"/>
      <w:sz w:val="24"/>
      <w:szCs w:val="20"/>
    </w:rPr>
  </w:style>
  <w:style w:type="paragraph" w:styleId="1151" w:customStyle="1">
    <w:name w:val="插图题注"/>
    <w:next w:val="686"/>
    <w:uiPriority w:val="0"/>
    <w:qFormat/>
    <w:pPr>
      <w:ind w:left="1089" w:hanging="369"/>
      <w:jc w:val="center"/>
    </w:pPr>
    <w:rPr>
      <w:rFonts w:hint="default" w:ascii="Arial" w:hAnsi="Arial" w:eastAsia="宋体" w:cs="Times New Roman"/>
      <w:sz w:val="18"/>
      <w:szCs w:val="18"/>
    </w:rPr>
  </w:style>
  <w:style w:type="paragraph" w:styleId="1152" w:customStyle="1">
    <w:name w:val="xl6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3" w:customStyle="1">
    <w:name w:val="x1"/>
    <w:basedOn w:val="686"/>
    <w:uiPriority w:val="0"/>
    <w:qFormat/>
    <w:pPr>
      <w:ind w:firstLine="480"/>
      <w:spacing w:line="400" w:lineRule="exact"/>
    </w:pPr>
    <w:rPr>
      <w:rFonts w:ascii="宋体" w:hAnsi="宋体"/>
      <w:sz w:val="24"/>
    </w:rPr>
  </w:style>
  <w:style w:type="paragraph" w:styleId="1154" w:customStyle="1">
    <w:name w:val="xl95"/>
    <w:basedOn w:val="686"/>
    <w:uiPriority w:val="0"/>
    <w:qFormat/>
    <w:pPr>
      <w:jc w:val="left"/>
      <w:spacing w:before="100" w:beforeAutospacing="1" w:after="100" w:afterAutospacing="1"/>
      <w:widowControl/>
    </w:pPr>
    <w:rPr>
      <w:rFonts w:ascii="宋体" w:hAnsi="宋体" w:cs="宋体"/>
      <w:b/>
      <w:bCs/>
      <w:sz w:val="24"/>
    </w:rPr>
  </w:style>
  <w:style w:type="paragraph" w:styleId="1155" w:customStyle="1">
    <w:name w:val="xl5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6" w:customStyle="1">
    <w:name w:val="xl18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57" w:customStyle="1">
    <w:name w:val="附件(1)"/>
    <w:basedOn w:val="686"/>
    <w:uiPriority w:val="0"/>
    <w:qFormat/>
    <w:pPr>
      <w:ind w:left="432" w:hanging="432"/>
      <w:spacing w:line="360" w:lineRule="auto"/>
      <w:tabs>
        <w:tab w:val="left" w:pos="1080" w:leader="none"/>
      </w:tabs>
    </w:pPr>
    <w:rPr>
      <w:rFonts w:ascii="Times New Roman" w:hAnsi="Times New Roman"/>
      <w:sz w:val="24"/>
    </w:rPr>
  </w:style>
  <w:style w:type="paragraph" w:styleId="1158" w:customStyle="1">
    <w:name w:val="xl205"/>
    <w:basedOn w:val="686"/>
    <w:uiPriority w:val="0"/>
    <w:qFormat/>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159" w:customStyle="1">
    <w:name w:val="其他标准称谓"/>
    <w:uiPriority w:val="0"/>
    <w:qFormat/>
    <w:pPr>
      <w:jc w:val="both"/>
      <w:spacing w:line="0" w:lineRule="atLeast"/>
    </w:pPr>
    <w:rPr>
      <w:rFonts w:hint="default" w:ascii="黑体" w:hAnsi="宋体" w:eastAsia="黑体" w:cs="Times New Roman"/>
      <w:sz w:val="52"/>
    </w:rPr>
  </w:style>
  <w:style w:type="paragraph" w:styleId="1160" w:customStyle="1">
    <w:name w:val="xl130"/>
    <w:basedOn w:val="686"/>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2"/>
      <w:szCs w:val="22"/>
    </w:rPr>
  </w:style>
  <w:style w:type="paragraph" w:styleId="1161" w:customStyle="1">
    <w:name w:val="列项——（一级）"/>
    <w:uiPriority w:val="0"/>
    <w:qFormat/>
    <w:pPr>
      <w:ind w:left="420" w:hanging="420"/>
      <w:jc w:val="both"/>
      <w:widowControl w:val="off"/>
      <w:tabs>
        <w:tab w:val="left" w:pos="420" w:leader="none"/>
      </w:tabs>
    </w:pPr>
    <w:rPr>
      <w:rFonts w:hint="default" w:ascii="宋体" w:hAnsi="Calibri" w:eastAsia="宋体" w:cs="Times New Roman"/>
      <w:sz w:val="21"/>
    </w:rPr>
  </w:style>
  <w:style w:type="paragraph" w:styleId="1162" w:customStyle="1">
    <w:name w:val="小四 段落 宋体 Char"/>
    <w:basedOn w:val="703"/>
    <w:uiPriority w:val="0"/>
    <w:qFormat/>
    <w:pPr>
      <w:ind w:left="0" w:right="-33" w:firstLine="480"/>
      <w:spacing w:line="360" w:lineRule="auto"/>
      <w:widowControl w:val="off"/>
    </w:pPr>
    <w:rPr>
      <w:rFonts w:ascii="Times New Roman" w:hAnsi="Times New Roman" w:cs="Times New Roman"/>
    </w:rPr>
  </w:style>
  <w:style w:type="paragraph" w:styleId="1163" w:customStyle="1">
    <w:name w:val="附件圈"/>
    <w:basedOn w:val="1157"/>
    <w:uiPriority w:val="0"/>
    <w:qFormat/>
    <w:pPr>
      <w:numPr>
        <w:ilvl w:val="0"/>
        <w:numId w:val="5"/>
      </w:numPr>
    </w:pPr>
  </w:style>
  <w:style w:type="paragraph" w:styleId="1164" w:customStyle="1">
    <w:name w:val="Char Char Char Char Char Char Char Char Char Char Char Char Char Char Char Char"/>
    <w:basedOn w:val="686"/>
    <w:uiPriority w:val="0"/>
    <w:qFormat/>
    <w:rPr>
      <w:rFonts w:ascii="Tahoma" w:hAnsi="Tahoma" w:eastAsia="仿宋_GB2312"/>
      <w:color w:val="000000"/>
      <w:sz w:val="24"/>
      <w:szCs w:val="20"/>
    </w:rPr>
  </w:style>
  <w:style w:type="paragraph" w:styleId="1165" w:customStyle="1">
    <w:name w:val="00"/>
    <w:basedOn w:val="686"/>
    <w:uiPriority w:val="0"/>
    <w:qFormat/>
    <w:pPr>
      <w:jc w:val="left"/>
    </w:pPr>
    <w:rPr>
      <w:rFonts w:ascii="黑体" w:hAnsi="Times New Roman" w:eastAsia="黑体"/>
      <w:b/>
      <w:bCs/>
      <w:sz w:val="20"/>
      <w:szCs w:val="20"/>
    </w:rPr>
  </w:style>
  <w:style w:type="paragraph" w:styleId="1166" w:customStyle="1">
    <w:name w:val="xl6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167" w:customStyle="1">
    <w:name w:val="xl6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xl76"/>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169" w:customStyle="1">
    <w:name w:val="xl100"/>
    <w:basedOn w:val="68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170" w:customStyle="1">
    <w:name w:val="7"/>
    <w:basedOn w:val="686"/>
    <w:next w:val="732"/>
    <w:uiPriority w:val="0"/>
    <w:qFormat/>
    <w:pPr>
      <w:ind w:firstLine="560"/>
      <w:spacing w:line="440" w:lineRule="exact"/>
    </w:pPr>
    <w:rPr>
      <w:rFonts w:ascii="Times New Roman" w:hAnsi="Times New Roman"/>
    </w:rPr>
  </w:style>
  <w:style w:type="paragraph" w:styleId="1171" w:customStyle="1">
    <w:name w:val="xl11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72" w:customStyle="1">
    <w:name w:val="表格 居中"/>
    <w:basedOn w:val="686"/>
    <w:uiPriority w:val="0"/>
    <w:qFormat/>
    <w:pPr>
      <w:jc w:val="center"/>
    </w:pPr>
    <w:rPr>
      <w:rFonts w:ascii="Times New Roman" w:hAnsi="Times New Roman"/>
      <w:szCs w:val="20"/>
    </w:rPr>
  </w:style>
  <w:style w:type="paragraph" w:styleId="1173" w:customStyle="1">
    <w:name w:val="xl21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174" w:customStyle="1">
    <w:name w:val="xl17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75" w:customStyle="1">
    <w:name w:val="news"/>
    <w:basedOn w:val="686"/>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Cs w:val="21"/>
    </w:rPr>
  </w:style>
  <w:style w:type="paragraph" w:styleId="1176" w:customStyle="1">
    <w:name w:val="xl163"/>
    <w:basedOn w:val="686"/>
    <w:uiPriority w:val="0"/>
    <w:qFormat/>
    <w:pPr>
      <w:jc w:val="left"/>
      <w:spacing w:before="100" w:beforeAutospacing="1" w:after="100" w:afterAutospacing="1"/>
      <w:widowControl/>
    </w:pPr>
    <w:rPr>
      <w:rFonts w:ascii="Courier New" w:hAnsi="Courier New" w:cs="Courier New"/>
      <w:sz w:val="24"/>
    </w:rPr>
  </w:style>
  <w:style w:type="paragraph" w:styleId="1177" w:customStyle="1">
    <w:name w:val="xl59"/>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8" w:customStyle="1">
    <w:name w:val="xl109"/>
    <w:basedOn w:val="686"/>
    <w:uiPriority w:val="0"/>
    <w:qFormat/>
    <w:pPr>
      <w:jc w:val="left"/>
      <w:spacing w:before="100" w:beforeAutospacing="1" w:after="100" w:afterAutospacing="1"/>
      <w:widowControl/>
      <w:pBdr>
        <w:bottom w:val="single" w:color="000000" w:sz="4" w:space="0"/>
      </w:pBdr>
    </w:pPr>
    <w:rPr>
      <w:rFonts w:ascii="宋体" w:hAnsi="宋体" w:cs="宋体"/>
      <w:sz w:val="22"/>
      <w:szCs w:val="22"/>
    </w:rPr>
  </w:style>
  <w:style w:type="paragraph" w:styleId="1179" w:customStyle="1">
    <w:name w:val="xl202"/>
    <w:basedOn w:val="686"/>
    <w:uiPriority w:val="0"/>
    <w:qFormat/>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180" w:customStyle="1">
    <w:name w:val="规范正文"/>
    <w:basedOn w:val="686"/>
    <w:uiPriority w:val="0"/>
    <w:qFormat/>
    <w:pPr>
      <w:ind w:left="480"/>
      <w:spacing w:line="360" w:lineRule="auto"/>
    </w:pPr>
    <w:rPr>
      <w:rFonts w:ascii="Times New Roman" w:hAnsi="Times New Roman"/>
      <w:sz w:val="24"/>
      <w:szCs w:val="20"/>
    </w:rPr>
  </w:style>
  <w:style w:type="paragraph" w:styleId="1181" w:customStyle="1">
    <w:name w:val="普通(Web)1"/>
    <w:basedOn w:val="686"/>
    <w:next w:val="739"/>
    <w:uiPriority w:val="0"/>
    <w:qFormat/>
    <w:pPr>
      <w:jc w:val="left"/>
      <w:spacing w:before="100" w:beforeAutospacing="1" w:after="100" w:afterAutospacing="1"/>
      <w:widowControl/>
    </w:pPr>
    <w:rPr>
      <w:rFonts w:ascii="宋体" w:hAnsi="宋体"/>
      <w:color w:val="000000"/>
      <w:sz w:val="24"/>
    </w:rPr>
  </w:style>
  <w:style w:type="paragraph" w:styleId="1182" w:customStyle="1">
    <w:name w:val="xl208"/>
    <w:basedOn w:val="686"/>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183" w:customStyle="1">
    <w:name w:val="目录"/>
    <w:basedOn w:val="686"/>
    <w:uiPriority w:val="0"/>
    <w:qFormat/>
    <w:rPr>
      <w:rFonts w:ascii="Times New Roman" w:hAnsi="Times New Roman" w:eastAsia="楷体_GB2312"/>
      <w:b/>
      <w:color w:val="ff00ff"/>
      <w:sz w:val="48"/>
    </w:rPr>
  </w:style>
  <w:style w:type="paragraph" w:styleId="1184" w:customStyle="1">
    <w:name w:val="style2"/>
    <w:basedOn w:val="686"/>
    <w:uiPriority w:val="0"/>
    <w:qFormat/>
    <w:pPr>
      <w:jc w:val="left"/>
      <w:spacing w:before="100" w:beforeAutospacing="1" w:after="100" w:afterAutospacing="1"/>
      <w:widowControl/>
    </w:pPr>
    <w:rPr>
      <w:rFonts w:ascii="宋体" w:hAnsi="宋体" w:cs="宋体"/>
      <w:sz w:val="24"/>
    </w:rPr>
  </w:style>
  <w:style w:type="paragraph" w:styleId="1185" w:customStyle="1">
    <w:name w:val="font8"/>
    <w:basedOn w:val="686"/>
    <w:uiPriority w:val="0"/>
    <w:qFormat/>
    <w:pPr>
      <w:jc w:val="left"/>
      <w:spacing w:before="100" w:beforeAutospacing="1" w:after="100" w:afterAutospacing="1"/>
      <w:widowControl/>
    </w:pPr>
    <w:rPr>
      <w:rFonts w:ascii="宋体" w:hAnsi="宋体" w:cs="宋体"/>
      <w:sz w:val="24"/>
    </w:rPr>
  </w:style>
  <w:style w:type="paragraph" w:styleId="1186" w:customStyle="1">
    <w:name w:val="xl113"/>
    <w:basedOn w:val="68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87" w:customStyle="1">
    <w:name w:val="Table Description"/>
    <w:next w:val="686"/>
    <w:uiPriority w:val="0"/>
    <w:qFormat/>
    <w:pPr>
      <w:jc w:val="center"/>
      <w:keepNext/>
      <w:spacing w:before="160" w:after="80"/>
    </w:pPr>
    <w:rPr>
      <w:rFonts w:hint="default" w:ascii="Arial" w:hAnsi="Arial" w:eastAsia="黑体" w:cs="Arial"/>
      <w:sz w:val="18"/>
      <w:szCs w:val="18"/>
    </w:rPr>
  </w:style>
  <w:style w:type="paragraph" w:styleId="1188" w:customStyle="1">
    <w:name w:val="Item Step in Table"/>
    <w:uiPriority w:val="0"/>
    <w:qFormat/>
    <w:pPr>
      <w:numPr>
        <w:ilvl w:val="0"/>
        <w:numId w:val="6"/>
      </w:numPr>
      <w:jc w:val="both"/>
      <w:spacing w:before="40" w:after="40"/>
    </w:pPr>
    <w:rPr>
      <w:rFonts w:hint="default" w:ascii="Arial" w:hAnsi="Arial" w:eastAsia="宋体" w:cs="Arial"/>
      <w:sz w:val="18"/>
      <w:szCs w:val="18"/>
    </w:rPr>
  </w:style>
  <w:style w:type="paragraph" w:styleId="1189" w:customStyle="1">
    <w:name w:val="xl18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90" w:customStyle="1">
    <w:name w:val="xl74"/>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191" w:customStyle="1">
    <w:name w:val="wfxRecipient"/>
    <w:basedOn w:val="686"/>
    <w:uiPriority w:val="0"/>
    <w:qFormat/>
    <w:pPr>
      <w:jc w:val="left"/>
      <w:widowControl/>
    </w:pPr>
    <w:rPr>
      <w:rFonts w:ascii="Times New Roman" w:hAnsi="Times New Roman"/>
      <w:sz w:val="20"/>
      <w:szCs w:val="20"/>
      <w:lang w:eastAsia="en-US"/>
    </w:rPr>
  </w:style>
  <w:style w:type="paragraph" w:styleId="1192" w:customStyle="1">
    <w:name w:val="正文段"/>
    <w:basedOn w:val="686"/>
    <w:uiPriority w:val="0"/>
    <w:qFormat/>
    <w:pPr>
      <w:ind w:firstLine="454"/>
      <w:spacing w:after="240" w:line="240" w:lineRule="atLeast"/>
      <w:widowControl/>
    </w:pPr>
    <w:rPr>
      <w:rFonts w:ascii="宋体" w:hAnsi="Times New Roman"/>
      <w:sz w:val="24"/>
      <w:szCs w:val="20"/>
    </w:rPr>
  </w:style>
  <w:style w:type="paragraph" w:styleId="1193" w:customStyle="1">
    <w:name w:val="xl51"/>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customStyle="1">
    <w:name w:val="xl97"/>
    <w:basedOn w:val="68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5" w:customStyle="1">
    <w:name w:val="xl9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4"/>
    </w:rPr>
  </w:style>
  <w:style w:type="paragraph" w:styleId="1196" w:customStyle="1">
    <w:name w:val="xl19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197" w:customStyle="1">
    <w:name w:val="xl58"/>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xl206"/>
    <w:basedOn w:val="686"/>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199" w:customStyle="1">
    <w:name w:val="xl210"/>
    <w:basedOn w:val="686"/>
    <w:uiPriority w:val="0"/>
    <w:qFormat/>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200" w:customStyle="1">
    <w:name w:val="Char11"/>
    <w:basedOn w:val="686"/>
    <w:uiPriority w:val="0"/>
    <w:qFormat/>
    <w:pPr>
      <w:jc w:val="left"/>
      <w:spacing w:after="160" w:line="240" w:lineRule="exact"/>
      <w:widowControl/>
    </w:pPr>
    <w:rPr>
      <w:rFonts w:ascii="Times New Roman" w:hAnsi="Times New Roman"/>
    </w:rPr>
  </w:style>
  <w:style w:type="paragraph" w:styleId="1201" w:customStyle="1">
    <w:name w:val="font0"/>
    <w:basedOn w:val="686"/>
    <w:uiPriority w:val="0"/>
    <w:qFormat/>
    <w:pPr>
      <w:jc w:val="left"/>
      <w:spacing w:before="100" w:beforeAutospacing="1" w:after="100" w:afterAutospacing="1"/>
      <w:widowControl/>
    </w:pPr>
    <w:rPr>
      <w:rFonts w:ascii="宋体" w:hAnsi="宋体" w:cs="宋体"/>
      <w:sz w:val="24"/>
    </w:rPr>
  </w:style>
  <w:style w:type="paragraph" w:styleId="1202" w:customStyle="1">
    <w:name w:val="Char2 Char Char Char Char Char Char"/>
    <w:basedOn w:val="686"/>
    <w:uiPriority w:val="0"/>
    <w:qFormat/>
    <w:pPr>
      <w:ind w:firstLine="200"/>
      <w:spacing w:line="360" w:lineRule="auto"/>
    </w:pPr>
    <w:rPr>
      <w:rFonts w:ascii="Tahoma" w:hAnsi="Tahoma"/>
      <w:sz w:val="24"/>
      <w:szCs w:val="20"/>
    </w:rPr>
  </w:style>
  <w:style w:type="paragraph" w:styleId="1203" w:customStyle="1">
    <w:name w:val="xl102"/>
    <w:basedOn w:val="686"/>
    <w:uiPriority w:val="0"/>
    <w:qFormat/>
    <w:pPr>
      <w:jc w:val="left"/>
      <w:spacing w:before="100" w:beforeAutospacing="1" w:after="100" w:afterAutospacing="1"/>
      <w:widowControl/>
      <w:pBdr>
        <w:top w:val="single" w:color="000000" w:sz="4" w:space="0"/>
        <w:left w:val="single" w:color="000000" w:sz="4" w:space="0"/>
        <w:right w:val="single" w:color="000000" w:sz="6" w:space="0"/>
      </w:pBdr>
    </w:pPr>
    <w:rPr>
      <w:rFonts w:ascii="宋体" w:hAnsi="宋体" w:cs="宋体"/>
      <w:sz w:val="22"/>
      <w:szCs w:val="22"/>
    </w:rPr>
  </w:style>
  <w:style w:type="paragraph" w:styleId="1204" w:customStyle="1">
    <w:name w:val="font10"/>
    <w:basedOn w:val="686"/>
    <w:uiPriority w:val="0"/>
    <w:qFormat/>
    <w:pPr>
      <w:jc w:val="left"/>
      <w:spacing w:before="100" w:beforeAutospacing="1" w:after="100" w:afterAutospacing="1"/>
      <w:widowControl/>
    </w:pPr>
    <w:rPr>
      <w:rFonts w:ascii="宋体" w:hAnsi="宋体" w:cs="宋体"/>
      <w:sz w:val="24"/>
    </w:rPr>
  </w:style>
  <w:style w:type="paragraph" w:styleId="1205" w:customStyle="1">
    <w:name w:val="5B"/>
    <w:uiPriority w:val="0"/>
    <w:qFormat/>
    <w:pPr>
      <w:jc w:val="both"/>
      <w:widowControl w:val="off"/>
    </w:pPr>
    <w:rPr>
      <w:rFonts w:hint="default" w:ascii="宋体" w:hAnsi="Calibri" w:eastAsia="宋体" w:cs="Times New Roman"/>
      <w:color w:val="000000"/>
      <w:sz w:val="18"/>
      <w:szCs w:val="18"/>
    </w:rPr>
  </w:style>
  <w:style w:type="paragraph" w:styleId="1206" w:customStyle="1">
    <w:name w:val="缺省文本"/>
    <w:basedOn w:val="686"/>
    <w:uiPriority w:val="0"/>
    <w:qFormat/>
    <w:pPr>
      <w:jc w:val="left"/>
      <w:spacing w:line="360" w:lineRule="auto"/>
    </w:pPr>
    <w:rPr>
      <w:rFonts w:ascii="Times New Roman" w:hAnsi="Times New Roman"/>
      <w:szCs w:val="20"/>
    </w:rPr>
  </w:style>
  <w:style w:type="paragraph" w:styleId="1207" w:customStyle="1">
    <w:name w:val="xl17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08" w:customStyle="1">
    <w:name w:val="xl12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209" w:customStyle="1">
    <w:name w:val="xl93"/>
    <w:basedOn w:val="686"/>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210" w:customStyle="1">
    <w:name w:val="xl8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xl191"/>
    <w:basedOn w:val="686"/>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12" w:customStyle="1">
    <w:name w:val="样式 样式 标题 3 + 首行缩进:  2 字符 + 首行缩进:  2 字符"/>
    <w:basedOn w:val="686"/>
    <w:uiPriority w:val="0"/>
    <w:qFormat/>
    <w:pPr>
      <w:keepLines/>
      <w:keepNext/>
      <w:spacing w:before="260" w:after="260"/>
      <w:outlineLvl w:val="2"/>
    </w:pPr>
    <w:rPr>
      <w:rFonts w:ascii="Times New Roman" w:hAnsi="Times New Roman" w:cs="宋体"/>
      <w:b/>
      <w:bCs/>
      <w:sz w:val="30"/>
      <w:szCs w:val="20"/>
    </w:rPr>
  </w:style>
  <w:style w:type="paragraph" w:styleId="1213" w:customStyle="1">
    <w:name w:val="正文 New New New New New New New New New New New New New New New New New New New New New New New New New New New New"/>
    <w:uiPriority w:val="0"/>
    <w:qFormat/>
    <w:pPr>
      <w:jc w:val="both"/>
      <w:widowControl w:val="off"/>
    </w:pPr>
    <w:rPr>
      <w:rFonts w:hint="default" w:ascii="Calibri" w:hAnsi="Calibri" w:eastAsia="宋体" w:cs="Times New Roman"/>
      <w:sz w:val="21"/>
    </w:rPr>
  </w:style>
  <w:style w:type="paragraph" w:styleId="1214" w:customStyle="1">
    <w:name w:val="xl188"/>
    <w:basedOn w:val="68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215" w:customStyle="1">
    <w:name w:val="正文2"/>
    <w:basedOn w:val="686"/>
    <w:uiPriority w:val="0"/>
    <w:qFormat/>
    <w:pPr>
      <w:ind w:firstLine="200"/>
      <w:jc w:val="left"/>
      <w:spacing w:after="160" w:line="360" w:lineRule="auto"/>
      <w:widowControl/>
    </w:pPr>
    <w:rPr>
      <w:rFonts w:ascii="Times New Roman" w:hAnsi="Times New Roman"/>
      <w:szCs w:val="20"/>
    </w:rPr>
  </w:style>
  <w:style w:type="paragraph" w:styleId="1216" w:customStyle="1">
    <w:name w:val="xl114"/>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17" w:customStyle="1">
    <w:name w:val="xl8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customStyle="1">
    <w:name w:val="font5"/>
    <w:basedOn w:val="686"/>
    <w:uiPriority w:val="0"/>
    <w:qFormat/>
    <w:pPr>
      <w:jc w:val="left"/>
      <w:spacing w:before="100" w:beforeAutospacing="1" w:after="100" w:afterAutospacing="1"/>
      <w:widowControl/>
    </w:pPr>
    <w:rPr>
      <w:rFonts w:ascii="宋体" w:hAnsi="宋体" w:cs="宋体"/>
      <w:sz w:val="18"/>
      <w:szCs w:val="18"/>
    </w:rPr>
  </w:style>
  <w:style w:type="paragraph" w:styleId="1219" w:customStyle="1">
    <w:name w:val="普通正文"/>
    <w:basedOn w:val="686"/>
    <w:uiPriority w:val="0"/>
    <w:qFormat/>
    <w:pPr>
      <w:ind w:firstLine="480"/>
      <w:jc w:val="left"/>
      <w:spacing w:before="120" w:after="120" w:line="360" w:lineRule="auto"/>
    </w:pPr>
    <w:rPr>
      <w:rFonts w:ascii="Arial" w:hAnsi="Arial"/>
      <w:sz w:val="24"/>
    </w:rPr>
  </w:style>
  <w:style w:type="paragraph" w:styleId="1220" w:customStyle="1">
    <w:name w:val="前言、引言标题"/>
    <w:next w:val="686"/>
    <w:uiPriority w:val="0"/>
    <w:qFormat/>
    <w:pPr>
      <w:numPr>
        <w:ilvl w:val="0"/>
        <w:numId w:val="3"/>
      </w:numPr>
      <w:jc w:val="center"/>
      <w:spacing w:before="640" w:after="560"/>
      <w:shd w:val="clear" w:color="ffffff" w:fill="ffffff"/>
      <w:outlineLvl w:val="0"/>
    </w:pPr>
    <w:rPr>
      <w:rFonts w:hint="default" w:ascii="黑体" w:hAnsi="Calibri" w:eastAsia="黑体" w:cs="Times New Roman"/>
      <w:sz w:val="32"/>
    </w:rPr>
  </w:style>
  <w:style w:type="paragraph" w:styleId="1221" w:customStyle="1">
    <w:name w:val="正文3"/>
    <w:uiPriority w:val="0"/>
    <w:qFormat/>
    <w:pPr>
      <w:jc w:val="both"/>
      <w:spacing w:line="312" w:lineRule="atLeast"/>
      <w:widowControl w:val="off"/>
    </w:pPr>
    <w:rPr>
      <w:rFonts w:hint="default" w:ascii="宋体" w:hAnsi="Calibri" w:eastAsia="宋体" w:cs="Times New Roman"/>
      <w:sz w:val="28"/>
    </w:rPr>
  </w:style>
  <w:style w:type="paragraph" w:styleId="1222" w:customStyle="1">
    <w:name w:val="xl3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3" w:customStyle="1">
    <w:name w:val="Char Char Char Char1"/>
    <w:basedOn w:val="686"/>
    <w:uiPriority w:val="0"/>
    <w:qFormat/>
    <w:pPr>
      <w:jc w:val="left"/>
      <w:spacing w:after="160" w:line="240" w:lineRule="exact"/>
      <w:widowControl/>
    </w:pPr>
    <w:rPr>
      <w:rFonts w:ascii="Arial" w:hAnsi="Arial" w:eastAsia="Times New Roman" w:cs="Verdana"/>
      <w:b/>
      <w:sz w:val="24"/>
      <w:szCs w:val="20"/>
      <w:lang w:eastAsia="en-US"/>
    </w:rPr>
  </w:style>
  <w:style w:type="paragraph" w:styleId="1224" w:customStyle="1">
    <w:name w:val="xl21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25" w:customStyle="1">
    <w:name w:val="汉议细等线简8"/>
    <w:uiPriority w:val="0"/>
    <w:qFormat/>
    <w:pPr>
      <w:jc w:val="both"/>
      <w:spacing w:line="260" w:lineRule="atLeast"/>
      <w:widowControl w:val="off"/>
    </w:pPr>
    <w:rPr>
      <w:rFonts w:hint="default" w:ascii="汉仪细等线简" w:hAnsi="Calibri" w:eastAsia="汉仪细等线简" w:cs="Times New Roman"/>
      <w:color w:val="000000"/>
      <w:sz w:val="16"/>
      <w:szCs w:val="16"/>
    </w:rPr>
  </w:style>
  <w:style w:type="paragraph" w:styleId="1226" w:customStyle="1">
    <w:name w:val="Char Char Char Char Char Char Char Char Char1 Char"/>
    <w:basedOn w:val="706"/>
    <w:uiPriority w:val="0"/>
    <w:qFormat/>
    <w:pPr>
      <w:spacing w:line="360" w:lineRule="auto"/>
    </w:pPr>
    <w:rPr>
      <w:rFonts w:ascii="Times New Roman" w:hAnsi="Times New Roman" w:eastAsia="楷体_GB2312"/>
      <w:sz w:val="28"/>
      <w:szCs w:val="20"/>
    </w:rPr>
  </w:style>
  <w:style w:type="paragraph" w:styleId="1227" w:customStyle="1">
    <w:name w:val="样式 样式 正文文本缩进 + 仿宋_GB2312 小四 首行缩进:  0 厘米 行距: 1.5 倍行距 + (中文) 仿宋_GB... Char Char"/>
    <w:basedOn w:val="686"/>
    <w:uiPriority w:val="0"/>
    <w:qFormat/>
    <w:pPr>
      <w:ind w:firstLine="480"/>
      <w:spacing w:line="360" w:lineRule="auto"/>
    </w:pPr>
    <w:rPr>
      <w:rFonts w:ascii="仿宋_GB2312" w:hAnsi="Times New Roman" w:eastAsia="新宋体"/>
      <w:sz w:val="24"/>
      <w:szCs w:val="20"/>
    </w:rPr>
  </w:style>
  <w:style w:type="paragraph" w:styleId="1228" w:customStyle="1">
    <w:name w:val="项目介绍"/>
    <w:basedOn w:val="686"/>
    <w:uiPriority w:val="0"/>
    <w:qFormat/>
    <w:pPr>
      <w:jc w:val="left"/>
      <w:widowControl/>
      <w:tabs>
        <w:tab w:val="left" w:pos="5000" w:leader="none"/>
        <w:tab w:val="left" w:pos="5600" w:leader="none"/>
      </w:tabs>
    </w:pPr>
    <w:rPr>
      <w:rFonts w:ascii="Times New Roman" w:hAnsi="Times New Roman" w:eastAsia="楷体_GB2312"/>
      <w:sz w:val="24"/>
      <w:szCs w:val="20"/>
    </w:rPr>
  </w:style>
  <w:style w:type="paragraph" w:styleId="1229" w:customStyle="1">
    <w:name w:val="Char1"/>
    <w:basedOn w:val="686"/>
    <w:uiPriority w:val="0"/>
    <w:qFormat/>
    <w:pPr>
      <w:ind w:left="431" w:hanging="431"/>
    </w:pPr>
    <w:rPr>
      <w:rFonts w:ascii="Times New Roman" w:hAnsi="Times New Roman"/>
      <w:sz w:val="24"/>
    </w:rPr>
  </w:style>
  <w:style w:type="paragraph" w:styleId="1230" w:customStyle="1">
    <w:name w:val="xl38"/>
    <w:basedOn w:val="686"/>
    <w:uiPriority w:val="0"/>
    <w:qFormat/>
    <w:pPr>
      <w:jc w:val="left"/>
      <w:spacing w:before="100" w:beforeAutospacing="1" w:after="100" w:afterAutospacing="1"/>
      <w:widowControl/>
    </w:pPr>
    <w:rPr>
      <w:rFonts w:ascii="宋体" w:hAnsi="宋体" w:cs="宋体"/>
      <w:b/>
      <w:bCs/>
      <w:sz w:val="28"/>
      <w:szCs w:val="28"/>
    </w:rPr>
  </w:style>
  <w:style w:type="paragraph" w:styleId="1231" w:customStyle="1">
    <w:name w:val="xl7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2" w:customStyle="1">
    <w:name w:val="xl94"/>
    <w:basedOn w:val="686"/>
    <w:uiPriority w:val="0"/>
    <w:qFormat/>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3" w:customStyle="1">
    <w:name w:val="xl50"/>
    <w:basedOn w:val="68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4" w:customStyle="1">
    <w:name w:val="xl116"/>
    <w:basedOn w:val="686"/>
    <w:uiPriority w:val="0"/>
    <w:qFormat/>
    <w:pPr>
      <w:jc w:val="center"/>
      <w:spacing w:before="100" w:beforeAutospacing="1" w:after="100" w:afterAutospacing="1"/>
      <w:widowControl/>
      <w:pBdr>
        <w:top w:val="single" w:color="000000" w:sz="4" w:space="0"/>
        <w:bottom w:val="single" w:color="000000" w:sz="6" w:space="0"/>
      </w:pBdr>
    </w:pPr>
    <w:rPr>
      <w:rFonts w:ascii="宋体" w:hAnsi="宋体" w:cs="宋体"/>
      <w:b/>
      <w:bCs/>
      <w:sz w:val="22"/>
      <w:szCs w:val="22"/>
    </w:rPr>
  </w:style>
  <w:style w:type="paragraph" w:styleId="1235" w:customStyle="1">
    <w:name w:val="font6"/>
    <w:basedOn w:val="686"/>
    <w:uiPriority w:val="0"/>
    <w:qFormat/>
    <w:pPr>
      <w:jc w:val="left"/>
      <w:spacing w:before="100" w:beforeAutospacing="1" w:after="100" w:afterAutospacing="1"/>
      <w:widowControl/>
    </w:pPr>
    <w:rPr>
      <w:rFonts w:ascii="宋体" w:hAnsi="宋体" w:cs="宋体"/>
      <w:b/>
      <w:bCs/>
      <w:sz w:val="28"/>
      <w:szCs w:val="28"/>
    </w:rPr>
  </w:style>
  <w:style w:type="paragraph" w:styleId="1236" w:customStyle="1">
    <w:name w:val="xl129"/>
    <w:basedOn w:val="686"/>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szCs w:val="20"/>
    </w:rPr>
  </w:style>
  <w:style w:type="paragraph" w:styleId="1237" w:customStyle="1">
    <w:name w:val="样式 标题 2H2Heading 2 HiddenHeading 2 CCBSheading 22nd levelh...1"/>
    <w:basedOn w:val="688"/>
    <w:uiPriority w:val="0"/>
    <w:qFormat/>
    <w:pPr>
      <w:numPr>
        <w:ilvl w:val="0"/>
        <w:numId w:val="0"/>
      </w:numPr>
      <w:ind w:left="576" w:hanging="576"/>
      <w:jc w:val="both"/>
    </w:pPr>
    <w:rPr>
      <w:rFonts w:ascii="宋体" w:hAnsi="宋体" w:eastAsia="宋体" w:cs="Times New Roman"/>
      <w:b w:val="0"/>
      <w:bCs w:val="0"/>
      <w:sz w:val="28"/>
      <w:szCs w:val="28"/>
    </w:rPr>
  </w:style>
  <w:style w:type="paragraph" w:styleId="1238" w:customStyle="1">
    <w:name w:val="xl67"/>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40" w:customStyle="1">
    <w:name w:val="产品描述"/>
    <w:uiPriority w:val="0"/>
    <w:qFormat/>
    <w:pPr>
      <w:ind w:firstLine="397"/>
      <w:jc w:val="both"/>
      <w:spacing w:line="270" w:lineRule="atLeast"/>
      <w:widowControl w:val="off"/>
    </w:pPr>
    <w:rPr>
      <w:rFonts w:hint="default" w:ascii="宋体" w:hAnsi="Calibri" w:eastAsia="宋体" w:cs="Times New Roman"/>
      <w:sz w:val="18"/>
      <w:szCs w:val="18"/>
    </w:rPr>
  </w:style>
  <w:style w:type="paragraph" w:styleId="1241" w:customStyle="1">
    <w:name w:val="xl40"/>
    <w:basedOn w:val="686"/>
    <w:uiPriority w:val="0"/>
    <w:qFormat/>
    <w:pPr>
      <w:jc w:val="left"/>
      <w:spacing w:before="100" w:beforeAutospacing="1" w:after="100" w:afterAutospacing="1"/>
      <w:widowControl/>
    </w:pPr>
    <w:rPr>
      <w:rFonts w:ascii="宋体" w:hAnsi="宋体" w:cs="宋体"/>
      <w:b/>
      <w:bCs/>
      <w:sz w:val="28"/>
      <w:szCs w:val="28"/>
    </w:rPr>
  </w:style>
  <w:style w:type="paragraph" w:styleId="1242"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43" w:customStyle="1">
    <w:name w:val="xl92"/>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rPr>
  </w:style>
  <w:style w:type="paragraph" w:styleId="1244" w:customStyle="1">
    <w:name w:val="Para"/>
    <w:basedOn w:val="686"/>
    <w:uiPriority w:val="0"/>
    <w:qFormat/>
    <w:pPr>
      <w:ind w:firstLine="446"/>
      <w:spacing w:before="120" w:after="120" w:line="288" w:lineRule="auto"/>
      <w:widowControl/>
    </w:pPr>
    <w:rPr>
      <w:rFonts w:ascii="Arial" w:hAnsi="Arial"/>
      <w:sz w:val="20"/>
      <w:szCs w:val="20"/>
      <w:lang w:val="en-GB"/>
    </w:rPr>
  </w:style>
  <w:style w:type="paragraph" w:styleId="1245" w:customStyle="1">
    <w:name w:val="xl17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46" w:customStyle="1">
    <w:name w:val="xl28"/>
    <w:basedOn w:val="686"/>
    <w:uiPriority w:val="0"/>
    <w:qFormat/>
    <w:pPr>
      <w:jc w:val="left"/>
      <w:spacing w:before="100" w:beforeAutospacing="1" w:after="100" w:afterAutospacing="1"/>
      <w:widowControl/>
    </w:pPr>
    <w:rPr>
      <w:rFonts w:ascii="宋体" w:hAnsi="宋体" w:cs="宋体"/>
      <w:b/>
      <w:bCs/>
      <w:sz w:val="28"/>
      <w:szCs w:val="28"/>
    </w:rPr>
  </w:style>
  <w:style w:type="paragraph" w:styleId="1247" w:customStyle="1">
    <w:name w:val="xl211"/>
    <w:basedOn w:val="686"/>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248" w:customStyle="1">
    <w:name w:val="xl29"/>
    <w:basedOn w:val="686"/>
    <w:uiPriority w:val="0"/>
    <w:qFormat/>
    <w:pPr>
      <w:jc w:val="center"/>
      <w:spacing w:before="100" w:beforeAutospacing="1" w:after="100" w:afterAutospacing="1"/>
      <w:shd w:val="clear" w:color="auto" w:fill="ffff00"/>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249" w:customStyle="1">
    <w:name w:val="杨昂超式样黑体主"/>
    <w:basedOn w:val="686"/>
    <w:uiPriority w:val="0"/>
    <w:qFormat/>
    <w:rPr>
      <w:rFonts w:ascii="方正黑体简体" w:hAnsi="Times New Roman" w:eastAsia="方正黑体简体"/>
      <w:sz w:val="24"/>
    </w:rPr>
  </w:style>
  <w:style w:type="paragraph" w:styleId="1250" w:customStyle="1">
    <w:name w:val="PlainText1"/>
    <w:basedOn w:val="686"/>
    <w:uiPriority w:val="0"/>
    <w:qFormat/>
    <w:rPr>
      <w:rFonts w:ascii="宋体" w:hAnsi="Courier New" w:eastAsia="楷体_GB2312"/>
      <w:sz w:val="28"/>
    </w:rPr>
  </w:style>
  <w:style w:type="paragraph" w:styleId="1251" w:customStyle="1">
    <w:name w:val="正文1"/>
    <w:basedOn w:val="686"/>
    <w:uiPriority w:val="0"/>
    <w:qFormat/>
    <w:pPr>
      <w:ind w:firstLine="480"/>
      <w:spacing w:line="440" w:lineRule="exact"/>
    </w:pPr>
    <w:rPr>
      <w:rFonts w:ascii="Times New Roman" w:hAnsi="Times New Roman"/>
      <w:bCs/>
      <w:color w:val="000000"/>
      <w:sz w:val="24"/>
      <w:szCs w:val="32"/>
    </w:rPr>
  </w:style>
  <w:style w:type="paragraph" w:styleId="1252" w:customStyle="1">
    <w:name w:val="xl18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53" w:customStyle="1">
    <w:name w:val="正文文本2"/>
    <w:basedOn w:val="686"/>
    <w:uiPriority w:val="0"/>
    <w:qFormat/>
    <w:pPr>
      <w:spacing w:line="360" w:lineRule="auto"/>
    </w:pPr>
    <w:rPr>
      <w:rFonts w:ascii="宋体" w:hAnsi="Times New Roman"/>
      <w:sz w:val="24"/>
    </w:rPr>
  </w:style>
  <w:style w:type="paragraph" w:styleId="1254" w:customStyle="1">
    <w:name w:val="xl189"/>
    <w:basedOn w:val="686"/>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255" w:customStyle="1">
    <w:name w:val="样式1"/>
    <w:basedOn w:val="686"/>
    <w:uiPriority w:val="0"/>
    <w:qFormat/>
    <w:pPr>
      <w:ind w:left="340" w:firstLine="454"/>
      <w:jc w:val="left"/>
      <w:spacing w:line="300" w:lineRule="auto"/>
      <w:widowControl/>
      <w:tabs>
        <w:tab w:val="left" w:pos="567" w:leader="none"/>
      </w:tabs>
    </w:pPr>
    <w:rPr>
      <w:rFonts w:ascii="Times New Roman" w:hAnsi="Times New Roman"/>
      <w:sz w:val="24"/>
      <w:szCs w:val="20"/>
      <w:u w:val="single"/>
    </w:rPr>
  </w:style>
  <w:style w:type="paragraph" w:styleId="1256" w:customStyle="1">
    <w:name w:val="Char4"/>
    <w:basedOn w:val="686"/>
    <w:uiPriority w:val="0"/>
    <w:qFormat/>
    <w:pPr>
      <w:jc w:val="left"/>
      <w:spacing w:after="160" w:line="240" w:lineRule="exact"/>
      <w:widowControl/>
    </w:pPr>
    <w:rPr>
      <w:rFonts w:ascii="Verdana" w:hAnsi="Verdana"/>
      <w:szCs w:val="20"/>
      <w:lang w:eastAsia="en-US"/>
    </w:rPr>
  </w:style>
  <w:style w:type="paragraph" w:styleId="1257" w:customStyle="1">
    <w:name w:val="xl216"/>
    <w:basedOn w:val="68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258" w:customStyle="1">
    <w:name w:val="11"/>
    <w:uiPriority w:val="0"/>
    <w:qFormat/>
    <w:pPr>
      <w:ind w:firstLine="369"/>
      <w:jc w:val="both"/>
      <w:widowControl w:val="off"/>
    </w:pPr>
    <w:rPr>
      <w:rFonts w:hint="default" w:ascii="宋体" w:hAnsi="Calibri" w:eastAsia="宋体" w:cs="Times New Roman"/>
      <w:color w:val="000000"/>
      <w:sz w:val="18"/>
      <w:szCs w:val="18"/>
    </w:rPr>
  </w:style>
  <w:style w:type="paragraph" w:styleId="1259" w:customStyle="1">
    <w:name w:val="xl25"/>
    <w:basedOn w:val="686"/>
    <w:uiPriority w:val="0"/>
    <w:qFormat/>
    <w:pPr>
      <w:jc w:val="center"/>
      <w:spacing w:before="100" w:beforeAutospacing="1" w:after="100" w:afterAutospacing="1"/>
      <w:widowControl/>
    </w:pPr>
    <w:rPr>
      <w:rFonts w:ascii="宋体" w:hAnsi="宋体" w:cs="宋体"/>
      <w:sz w:val="24"/>
    </w:rPr>
  </w:style>
  <w:style w:type="paragraph" w:styleId="1260" w:customStyle="1">
    <w:name w:val="font7"/>
    <w:basedOn w:val="686"/>
    <w:uiPriority w:val="0"/>
    <w:qFormat/>
    <w:pPr>
      <w:jc w:val="left"/>
      <w:spacing w:before="100" w:beforeAutospacing="1" w:after="100" w:afterAutospacing="1"/>
      <w:widowControl/>
    </w:pPr>
    <w:rPr>
      <w:rFonts w:ascii="宋体" w:hAnsi="宋体" w:cs="宋体"/>
      <w:sz w:val="24"/>
    </w:rPr>
  </w:style>
  <w:style w:type="paragraph" w:styleId="1261" w:customStyle="1">
    <w:name w:val="xl49"/>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customStyle="1">
    <w:name w:val="Table Text"/>
    <w:basedOn w:val="686"/>
    <w:uiPriority w:val="0"/>
    <w:semiHidden/>
    <w:qFormat/>
    <w:rPr>
      <w:rFonts w:ascii="宋体" w:hAnsi="宋体" w:cs="宋体"/>
      <w:sz w:val="18"/>
      <w:szCs w:val="18"/>
      <w:lang w:eastAsia="en-US"/>
    </w:rPr>
  </w:style>
  <w:style w:type="paragraph" w:styleId="1263" w:customStyle="1">
    <w:name w:val="xl17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64" w:customStyle="1">
    <w:name w:val="style79"/>
    <w:basedOn w:val="68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65" w:customStyle="1">
    <w:name w:val="xl106"/>
    <w:basedOn w:val="686"/>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6" w:space="0"/>
      </w:pBdr>
    </w:pPr>
    <w:rPr>
      <w:rFonts w:ascii="宋体" w:hAnsi="宋体" w:cs="宋体"/>
      <w:sz w:val="22"/>
      <w:szCs w:val="22"/>
    </w:rPr>
  </w:style>
  <w:style w:type="paragraph" w:styleId="1266" w:customStyle="1">
    <w:name w:val="xl77"/>
    <w:basedOn w:val="68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267" w:customStyle="1">
    <w:name w:val="xl41"/>
    <w:basedOn w:val="686"/>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268" w:customStyle="1">
    <w:name w:val="xl13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9" w:customStyle="1">
    <w:name w:val="style6"/>
    <w:basedOn w:val="686"/>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0" w:customStyle="1">
    <w:name w:val="xl218"/>
    <w:basedOn w:val="686"/>
    <w:uiPriority w:val="0"/>
    <w:qFormat/>
    <w:pPr>
      <w:jc w:val="center"/>
      <w:spacing w:before="100" w:beforeAutospacing="1" w:after="100" w:afterAutospacing="1"/>
      <w:widowControl/>
    </w:pPr>
    <w:rPr>
      <w:rFonts w:ascii="Courier New" w:hAnsi="Courier New" w:cs="Courier New"/>
      <w:sz w:val="24"/>
    </w:rPr>
  </w:style>
  <w:style w:type="paragraph" w:styleId="1271" w:customStyle="1">
    <w:name w:val="并列"/>
    <w:basedOn w:val="686"/>
    <w:uiPriority w:val="0"/>
    <w:qFormat/>
    <w:pPr>
      <w:numPr>
        <w:ilvl w:val="0"/>
        <w:numId w:val="7"/>
      </w:numPr>
      <w:spacing w:line="440" w:lineRule="exact"/>
      <w:outlineLvl w:val="8"/>
    </w:pPr>
    <w:rPr>
      <w:rFonts w:ascii="Times New Roman" w:hAnsi="Times New Roman"/>
      <w:sz w:val="24"/>
    </w:rPr>
  </w:style>
  <w:style w:type="paragraph" w:styleId="1272" w:customStyle="1">
    <w:name w:val="xl18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73" w:customStyle="1">
    <w:name w:val="Char7"/>
    <w:basedOn w:val="686"/>
    <w:uiPriority w:val="0"/>
    <w:qFormat/>
    <w:pPr>
      <w:jc w:val="left"/>
      <w:spacing w:after="160" w:line="240" w:lineRule="exact"/>
      <w:widowControl/>
    </w:pPr>
    <w:rPr>
      <w:rFonts w:ascii="Verdana" w:hAnsi="Verdana"/>
      <w:szCs w:val="20"/>
      <w:lang w:eastAsia="en-US"/>
    </w:rPr>
  </w:style>
  <w:style w:type="paragraph" w:styleId="1274" w:customStyle="1">
    <w:name w:val="编号1"/>
    <w:basedOn w:val="686"/>
    <w:uiPriority w:val="0"/>
    <w:qFormat/>
    <w:pPr>
      <w:numPr>
        <w:ilvl w:val="0"/>
        <w:numId w:val="2"/>
      </w:numPr>
      <w:ind w:right="210"/>
    </w:pPr>
    <w:rPr>
      <w:rFonts w:ascii="宋体" w:hAnsi="宋体"/>
      <w:spacing w:val="10"/>
    </w:rPr>
  </w:style>
  <w:style w:type="paragraph" w:styleId="1275" w:customStyle="1">
    <w:name w:val="jwm12"/>
    <w:basedOn w:val="686"/>
    <w:uiPriority w:val="0"/>
    <w:qFormat/>
    <w:pPr>
      <w:jc w:val="left"/>
      <w:spacing w:before="100" w:beforeAutospacing="1" w:after="100" w:afterAutospacing="1"/>
      <w:widowControl/>
    </w:pPr>
    <w:rPr>
      <w:rFonts w:ascii="宋体" w:hAnsi="宋体" w:cs="宋体"/>
      <w:sz w:val="24"/>
    </w:rPr>
  </w:style>
  <w:style w:type="paragraph" w:styleId="1276" w:customStyle="1">
    <w:name w:val="xl170"/>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77" w:customStyle="1">
    <w:name w:val="xl101"/>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78" w:customStyle="1">
    <w:name w:val="xl165"/>
    <w:basedOn w:val="686"/>
    <w:uiPriority w:val="0"/>
    <w:qFormat/>
    <w:pPr>
      <w:jc w:val="left"/>
      <w:spacing w:before="100" w:beforeAutospacing="1" w:after="100" w:afterAutospacing="1"/>
      <w:widowControl/>
    </w:pPr>
    <w:rPr>
      <w:rFonts w:ascii="Courier New" w:hAnsi="Courier New" w:cs="Courier New"/>
      <w:sz w:val="24"/>
    </w:rPr>
  </w:style>
  <w:style w:type="paragraph" w:styleId="1279" w:customStyle="1">
    <w:name w:val="xl4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8"/>
      <w:szCs w:val="28"/>
    </w:rPr>
  </w:style>
  <w:style w:type="paragraph" w:styleId="1280" w:customStyle="1">
    <w:name w:val="xl3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小标题"/>
    <w:basedOn w:val="1251"/>
    <w:next w:val="1251"/>
    <w:uiPriority w:val="0"/>
    <w:qFormat/>
    <w:pPr>
      <w:ind w:firstLine="0"/>
      <w:spacing w:line="360" w:lineRule="auto"/>
    </w:pPr>
    <w:rPr>
      <w:rFonts w:ascii="宋体" w:hAnsi="宋体"/>
      <w:b/>
    </w:rPr>
  </w:style>
  <w:style w:type="paragraph" w:styleId="1282" w:customStyle="1">
    <w:name w:val="xl194"/>
    <w:basedOn w:val="686"/>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283" w:customStyle="1">
    <w:name w:val="Char12"/>
    <w:basedOn w:val="686"/>
    <w:uiPriority w:val="0"/>
    <w:qFormat/>
    <w:pPr>
      <w:jc w:val="left"/>
      <w:spacing w:after="160" w:line="240" w:lineRule="exact"/>
      <w:widowControl/>
    </w:pPr>
    <w:rPr>
      <w:rFonts w:ascii="Verdana" w:hAnsi="Verdana"/>
      <w:szCs w:val="20"/>
      <w:lang w:eastAsia="en-US"/>
    </w:rPr>
  </w:style>
  <w:style w:type="paragraph" w:styleId="1284" w:customStyle="1">
    <w:name w:val="2-2"/>
    <w:basedOn w:val="686"/>
    <w:uiPriority w:val="0"/>
    <w:qFormat/>
    <w:pPr>
      <w:ind w:firstLine="422"/>
      <w:tabs>
        <w:tab w:val="left" w:pos="8820" w:leader="middleDot"/>
      </w:tabs>
    </w:pPr>
    <w:rPr>
      <w:rFonts w:ascii="Times New Roman" w:hAnsi="Times New Roman"/>
      <w:b/>
    </w:rPr>
  </w:style>
  <w:style w:type="paragraph" w:styleId="1285" w:customStyle="1">
    <w:name w:val="xl4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xl3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customStyle="1">
    <w:name w:val="正文0"/>
    <w:basedOn w:val="686"/>
    <w:uiPriority w:val="0"/>
    <w:qFormat/>
    <w:pPr>
      <w:ind w:left="215" w:firstLine="431"/>
      <w:spacing w:before="120" w:line="360" w:lineRule="auto"/>
    </w:pPr>
    <w:rPr>
      <w:rFonts w:ascii="Times New Roman" w:hAnsi="Times New Roman"/>
      <w:sz w:val="24"/>
      <w:szCs w:val="20"/>
    </w:rPr>
  </w:style>
  <w:style w:type="paragraph" w:styleId="1288" w:customStyle="1">
    <w:name w:val="列出段落1"/>
    <w:basedOn w:val="686"/>
    <w:uiPriority w:val="34"/>
    <w:qFormat/>
    <w:pPr>
      <w:ind w:firstLine="200"/>
    </w:pPr>
    <w:rPr>
      <w:rFonts w:ascii="Times New Roman" w:hAnsi="Times New Roman"/>
      <w:color w:val="000000"/>
    </w:rPr>
  </w:style>
  <w:style w:type="paragraph" w:styleId="1289" w:customStyle="1">
    <w:name w:val="Char2"/>
    <w:basedOn w:val="686"/>
    <w:uiPriority w:val="0"/>
    <w:qFormat/>
    <w:pPr>
      <w:jc w:val="left"/>
      <w:spacing w:after="160" w:line="240" w:lineRule="exact"/>
      <w:widowControl/>
    </w:pPr>
    <w:rPr>
      <w:rFonts w:ascii="Verdana" w:hAnsi="Verdana"/>
      <w:szCs w:val="20"/>
      <w:lang w:eastAsia="en-US"/>
    </w:rPr>
  </w:style>
  <w:style w:type="paragraph" w:styleId="1290" w:customStyle="1">
    <w:name w:val="xl5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291" w:customStyle="1">
    <w:name w:val="xl69"/>
    <w:basedOn w:val="68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292" w:customStyle="1">
    <w:name w:val="xl78"/>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3" w:customStyle="1">
    <w:name w:val="xl5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rPr>
  </w:style>
  <w:style w:type="paragraph" w:styleId="1294" w:customStyle="1">
    <w:name w:val="xl83"/>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5" w:customStyle="1">
    <w:name w:val="并列样式"/>
    <w:basedOn w:val="686"/>
    <w:next w:val="686"/>
    <w:uiPriority w:val="0"/>
    <w:qFormat/>
    <w:pPr>
      <w:ind w:left="720" w:hanging="720"/>
      <w:spacing w:before="120" w:after="120" w:line="360" w:lineRule="exact"/>
      <w:tabs>
        <w:tab w:val="left" w:pos="720" w:leader="none"/>
        <w:tab w:val="left" w:pos="839" w:leader="none"/>
      </w:tabs>
    </w:pPr>
    <w:rPr>
      <w:rFonts w:ascii="Times New Roman" w:hAnsi="Times New Roman"/>
      <w:sz w:val="24"/>
      <w:szCs w:val="20"/>
    </w:rPr>
  </w:style>
  <w:style w:type="paragraph" w:styleId="1296" w:customStyle="1">
    <w:name w:val="TOC 标题1"/>
    <w:basedOn w:val="687"/>
    <w:next w:val="686"/>
    <w:uiPriority w:val="0"/>
    <w:qFormat/>
    <w:pPr>
      <w:numPr>
        <w:ilvl w:val="0"/>
        <w:numId w:val="0"/>
      </w:numPr>
      <w:spacing w:line="276" w:lineRule="auto"/>
      <w:widowControl/>
      <w:outlineLvl w:val="9"/>
    </w:pPr>
    <w:rPr>
      <w:rFonts w:ascii="Cambria" w:hAnsi="Cambria" w:eastAsia="宋体"/>
      <w:color w:val="365f91"/>
      <w:sz w:val="28"/>
      <w:szCs w:val="28"/>
    </w:rPr>
  </w:style>
  <w:style w:type="paragraph" w:styleId="1297" w:customStyle="1">
    <w:name w:val="xl98"/>
    <w:basedOn w:val="68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298" w:customStyle="1">
    <w:name w:val="符号列表"/>
    <w:basedOn w:val="686"/>
    <w:uiPriority w:val="0"/>
    <w:qFormat/>
    <w:pPr>
      <w:ind w:left="420" w:hanging="420"/>
      <w:spacing w:line="440" w:lineRule="exact"/>
      <w:tabs>
        <w:tab w:val="left" w:pos="420" w:leader="none"/>
      </w:tabs>
    </w:pPr>
    <w:rPr>
      <w:rFonts w:ascii="Times New Roman" w:hAnsi="Times New Roman"/>
      <w:sz w:val="24"/>
      <w:szCs w:val="20"/>
    </w:rPr>
  </w:style>
  <w:style w:type="paragraph" w:styleId="1299" w:customStyle="1">
    <w:name w:val="xl5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rPr>
  </w:style>
  <w:style w:type="paragraph" w:styleId="1300" w:customStyle="1">
    <w:name w:val="xl18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01" w:customStyle="1">
    <w:name w:val="表格题注"/>
    <w:next w:val="686"/>
    <w:uiPriority w:val="0"/>
    <w:qFormat/>
    <w:pPr>
      <w:ind w:left="1089" w:hanging="369"/>
      <w:jc w:val="center"/>
      <w:keepLines/>
    </w:pPr>
    <w:rPr>
      <w:rFonts w:hint="default" w:ascii="Arial" w:hAnsi="Arial" w:eastAsia="宋体" w:cs="Times New Roman"/>
      <w:sz w:val="18"/>
      <w:szCs w:val="18"/>
    </w:rPr>
  </w:style>
  <w:style w:type="paragraph" w:styleId="1302" w:customStyle="1">
    <w:name w:val="xl200"/>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03" w:customStyle="1">
    <w:name w:val="xl90"/>
    <w:basedOn w:val="68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sz w:val="24"/>
    </w:rPr>
  </w:style>
  <w:style w:type="paragraph" w:styleId="1304" w:customStyle="1">
    <w:name w:val="正文四号"/>
    <w:basedOn w:val="686"/>
    <w:uiPriority w:val="0"/>
    <w:qFormat/>
    <w:pPr>
      <w:ind w:firstLine="200"/>
      <w:spacing w:line="360" w:lineRule="auto"/>
    </w:pPr>
    <w:rPr>
      <w:rFonts w:ascii="Times New Roman" w:hAnsi="Times New Roman" w:eastAsia="仿宋_GB2312" w:cs="宋体"/>
      <w:sz w:val="28"/>
      <w:szCs w:val="20"/>
    </w:rPr>
  </w:style>
  <w:style w:type="paragraph" w:styleId="1305" w:customStyle="1">
    <w:name w:val="定货2"/>
    <w:uiPriority w:val="0"/>
    <w:qFormat/>
    <w:pPr>
      <w:jc w:val="both"/>
      <w:spacing w:line="230" w:lineRule="atLeast"/>
      <w:widowControl w:val="off"/>
    </w:pPr>
    <w:rPr>
      <w:rFonts w:hint="default" w:ascii="宋体" w:hAnsi="Calibri" w:eastAsia="宋体" w:cs="Times New Roman"/>
      <w:sz w:val="18"/>
      <w:szCs w:val="18"/>
    </w:rPr>
  </w:style>
  <w:style w:type="paragraph" w:styleId="1306" w:customStyle="1">
    <w:name w:val="列表内容"/>
    <w:basedOn w:val="686"/>
    <w:next w:val="686"/>
    <w:uiPriority w:val="0"/>
    <w:qFormat/>
    <w:pPr>
      <w:numPr>
        <w:ilvl w:val="0"/>
        <w:numId w:val="8"/>
      </w:numPr>
      <w:ind w:left="0" w:firstLine="200"/>
      <w:jc w:val="left"/>
      <w:widowControl/>
      <w:tabs>
        <w:tab w:val="clear" w:pos="840" w:leader="none"/>
      </w:tabs>
    </w:pPr>
    <w:rPr>
      <w:rFonts w:ascii="Times New Roman" w:hAnsi="Times New Roman"/>
      <w:sz w:val="18"/>
    </w:rPr>
  </w:style>
  <w:style w:type="paragraph" w:styleId="1307" w:customStyle="1">
    <w:name w:val="xl108"/>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2"/>
      <w:szCs w:val="22"/>
    </w:rPr>
  </w:style>
  <w:style w:type="paragraph" w:styleId="1308" w:customStyle="1">
    <w:name w:val="xl120"/>
    <w:basedOn w:val="686"/>
    <w:uiPriority w:val="0"/>
    <w:qFormat/>
    <w:pPr>
      <w:jc w:val="center"/>
      <w:spacing w:before="100" w:beforeAutospacing="1" w:after="100" w:afterAutospacing="1"/>
      <w:widowControl/>
      <w:pBdr>
        <w:top w:val="single" w:color="000000" w:sz="4" w:space="0"/>
        <w:bottom w:val="single" w:color="000000" w:sz="6" w:space="0"/>
      </w:pBdr>
    </w:pPr>
    <w:rPr>
      <w:rFonts w:ascii="宋体" w:hAnsi="宋体" w:cs="宋体"/>
      <w:b/>
      <w:bCs/>
      <w:sz w:val="22"/>
      <w:szCs w:val="22"/>
    </w:rPr>
  </w:style>
  <w:style w:type="paragraph" w:styleId="1309" w:customStyle="1">
    <w:name w:val="段落1"/>
    <w:basedOn w:val="686"/>
    <w:uiPriority w:val="0"/>
    <w:qFormat/>
    <w:pPr>
      <w:ind w:right="23"/>
      <w:spacing w:before="120" w:line="360" w:lineRule="auto"/>
    </w:pPr>
    <w:rPr>
      <w:rFonts w:ascii="宋体" w:hAnsi="宋体"/>
      <w:b/>
      <w:bCs/>
      <w:sz w:val="24"/>
    </w:rPr>
  </w:style>
  <w:style w:type="paragraph" w:styleId="1310" w:customStyle="1">
    <w:name w:val="font9"/>
    <w:basedOn w:val="686"/>
    <w:uiPriority w:val="0"/>
    <w:qFormat/>
    <w:pPr>
      <w:jc w:val="left"/>
      <w:spacing w:before="100" w:beforeAutospacing="1" w:after="100" w:afterAutospacing="1"/>
      <w:widowControl/>
    </w:pPr>
    <w:rPr>
      <w:rFonts w:ascii="Times New Roman" w:hAnsi="Times New Roman"/>
      <w:sz w:val="24"/>
    </w:rPr>
  </w:style>
  <w:style w:type="paragraph" w:styleId="1311" w:customStyle="1">
    <w:name w:val="Char3"/>
    <w:basedOn w:val="686"/>
    <w:uiPriority w:val="0"/>
    <w:qFormat/>
    <w:pPr>
      <w:jc w:val="left"/>
      <w:spacing w:after="160" w:line="240" w:lineRule="exact"/>
      <w:widowControl/>
    </w:pPr>
    <w:rPr>
      <w:rFonts w:ascii="Verdana" w:hAnsi="Verdana"/>
      <w:szCs w:val="20"/>
      <w:lang w:eastAsia="en-US"/>
    </w:rPr>
  </w:style>
  <w:style w:type="paragraph" w:styleId="1312" w:customStyle="1">
    <w:name w:val="纯文本2"/>
    <w:basedOn w:val="686"/>
    <w:uiPriority w:val="0"/>
    <w:qFormat/>
    <w:rPr>
      <w:rFonts w:ascii="宋体" w:hAnsi="Courier New"/>
    </w:rPr>
  </w:style>
  <w:style w:type="paragraph" w:styleId="1313" w:customStyle="1">
    <w:name w:val="xl30"/>
    <w:basedOn w:val="686"/>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314" w:customStyle="1">
    <w:name w:val="xl99"/>
    <w:basedOn w:val="68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315" w:customStyle="1">
    <w:name w:val="xl192"/>
    <w:basedOn w:val="686"/>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316" w:customStyle="1">
    <w:name w:val="xl118"/>
    <w:basedOn w:val="686"/>
    <w:uiPriority w:val="0"/>
    <w:qFormat/>
    <w:pPr>
      <w:jc w:val="center"/>
      <w:spacing w:before="100" w:beforeAutospacing="1" w:after="100" w:afterAutospacing="1"/>
      <w:widowControl/>
      <w:pBdr>
        <w:top w:val="single" w:color="000000" w:sz="6" w:space="0"/>
        <w:bottom w:val="single" w:color="000000" w:sz="4" w:space="0"/>
      </w:pBdr>
    </w:pPr>
    <w:rPr>
      <w:rFonts w:ascii="宋体" w:hAnsi="宋体" w:cs="宋体"/>
      <w:b/>
      <w:bCs/>
      <w:sz w:val="22"/>
      <w:szCs w:val="22"/>
    </w:rPr>
  </w:style>
  <w:style w:type="paragraph" w:styleId="1317" w:customStyle="1">
    <w:name w:val="样式 (中文) 黑体 二号 居中"/>
    <w:basedOn w:val="686"/>
    <w:uiPriority w:val="0"/>
    <w:qFormat/>
    <w:pPr>
      <w:jc w:val="center"/>
      <w:widowControl/>
    </w:pPr>
    <w:rPr>
      <w:rFonts w:ascii="Times New Roman" w:hAnsi="Times New Roman" w:eastAsia="黑体"/>
      <w:sz w:val="44"/>
      <w:szCs w:val="20"/>
    </w:rPr>
  </w:style>
  <w:style w:type="paragraph" w:styleId="1318" w:customStyle="1">
    <w:name w:val="xl42"/>
    <w:basedOn w:val="68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9" w:customStyle="1">
    <w:name w:val="正文 A"/>
    <w:uiPriority w:val="0"/>
    <w:qFormat/>
    <w:pPr>
      <w:jc w:val="both"/>
      <w:widowControl w:val="off"/>
    </w:pPr>
    <w:rPr>
      <w:rFonts w:hint="default" w:ascii="Calibri" w:hAnsi="Calibri" w:eastAsia="Arial Unicode MS" w:cs="Arial Unicode MS"/>
      <w:color w:val="000000"/>
      <w:sz w:val="21"/>
      <w:szCs w:val="21"/>
    </w:rPr>
  </w:style>
  <w:style w:type="paragraph" w:styleId="1320" w:customStyle="1">
    <w:name w:val="Default Paragraph Font Para Char"/>
    <w:basedOn w:val="686"/>
    <w:uiPriority w:val="0"/>
    <w:qFormat/>
    <w:pPr>
      <w:jc w:val="left"/>
      <w:spacing w:after="160" w:line="240" w:lineRule="exact"/>
      <w:widowControl/>
    </w:pPr>
    <w:rPr>
      <w:rFonts w:ascii="Verdana" w:hAnsi="Verdana"/>
      <w:sz w:val="20"/>
      <w:szCs w:val="20"/>
      <w:lang w:eastAsia="en-US"/>
    </w:rPr>
  </w:style>
  <w:style w:type="paragraph" w:styleId="1321" w:customStyle="1">
    <w:name w:val="表格1"/>
    <w:basedOn w:val="686"/>
    <w:uiPriority w:val="0"/>
    <w:qFormat/>
    <w:pPr>
      <w:jc w:val="left"/>
      <w:spacing w:line="440" w:lineRule="exact"/>
    </w:pPr>
    <w:rPr>
      <w:rFonts w:ascii="宋体" w:hAnsi="宋体"/>
      <w:szCs w:val="20"/>
    </w:rPr>
  </w:style>
  <w:style w:type="paragraph" w:styleId="1322" w:customStyle="1">
    <w:name w:val="xl127"/>
    <w:basedOn w:val="686"/>
    <w:uiPriority w:val="0"/>
    <w:qFormat/>
    <w:pPr>
      <w:numPr>
        <w:ilvl w:val="8"/>
        <w:numId w:val="4"/>
      </w:numPr>
      <w:jc w:val="center"/>
      <w:spacing w:before="100" w:beforeAutospacing="1" w:after="100" w:afterAutospacing="1"/>
      <w:widowControl/>
      <w:pBdr>
        <w:top w:val="single" w:color="000000" w:sz="4" w:space="0"/>
        <w:left w:val="single" w:color="000000" w:sz="4" w:space="0"/>
      </w:pBdr>
    </w:pPr>
    <w:rPr>
      <w:rFonts w:ascii="宋体" w:hAnsi="宋体" w:cs="宋体"/>
      <w:b/>
      <w:bCs/>
      <w:sz w:val="20"/>
      <w:szCs w:val="20"/>
    </w:rPr>
  </w:style>
  <w:style w:type="paragraph" w:styleId="1323" w:customStyle="1">
    <w:name w:val="body_text"/>
    <w:basedOn w:val="686"/>
    <w:uiPriority w:val="0"/>
    <w:qFormat/>
    <w:pPr>
      <w:spacing w:before="100" w:beforeAutospacing="1" w:after="100" w:afterAutospacing="1" w:line="320" w:lineRule="atLeast"/>
      <w:widowControl/>
    </w:pPr>
    <w:rPr>
      <w:rFonts w:ascii="ˎ̥" w:hAnsi="ˎ̥" w:cs="宋体"/>
      <w:sz w:val="20"/>
      <w:szCs w:val="20"/>
    </w:rPr>
  </w:style>
  <w:style w:type="paragraph" w:styleId="1324" w:customStyle="1">
    <w:name w:val="xl66"/>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sz w:val="24"/>
    </w:rPr>
  </w:style>
  <w:style w:type="paragraph" w:styleId="1325" w:customStyle="1">
    <w:name w:val="附件标题"/>
    <w:basedOn w:val="686"/>
    <w:uiPriority w:val="0"/>
    <w:qFormat/>
    <w:pPr>
      <w:jc w:val="center"/>
      <w:spacing w:line="360" w:lineRule="auto"/>
    </w:pPr>
    <w:rPr>
      <w:rFonts w:ascii="Arial" w:hAnsi="Arial" w:eastAsia="黑体"/>
      <w:sz w:val="24"/>
    </w:rPr>
  </w:style>
  <w:style w:type="paragraph" w:styleId="1326" w:customStyle="1">
    <w:name w:val="xl7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327" w:customStyle="1">
    <w:name w:val="xl167"/>
    <w:basedOn w:val="68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328" w:customStyle="1">
    <w:name w:val="正文文本缩进1"/>
    <w:basedOn w:val="686"/>
    <w:uiPriority w:val="0"/>
    <w:qFormat/>
    <w:pPr>
      <w:ind w:firstLine="420"/>
      <w:spacing w:line="360" w:lineRule="auto"/>
    </w:pPr>
    <w:rPr>
      <w:rFonts w:ascii="宋体" w:hAnsi="宋体"/>
      <w:szCs w:val="20"/>
    </w:rPr>
  </w:style>
  <w:style w:type="paragraph" w:styleId="1329" w:customStyle="1">
    <w:name w:val="xl71"/>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330" w:customStyle="1">
    <w:name w:val="xl112"/>
    <w:basedOn w:val="686"/>
    <w:uiPriority w:val="0"/>
    <w:qFormat/>
    <w:pPr>
      <w:jc w:val="left"/>
      <w:spacing w:before="100" w:beforeAutospacing="1" w:after="100" w:afterAutospacing="1"/>
      <w:widowControl/>
      <w:pBdr>
        <w:top w:val="single" w:color="000000" w:sz="4" w:space="0"/>
        <w:left w:val="single" w:color="000000" w:sz="4" w:space="0"/>
        <w:bottom w:val="single" w:color="000000" w:sz="6" w:space="0"/>
        <w:right w:val="single" w:color="000000" w:sz="6" w:space="0"/>
      </w:pBdr>
    </w:pPr>
    <w:rPr>
      <w:rFonts w:ascii="宋体" w:hAnsi="宋体" w:cs="宋体"/>
      <w:sz w:val="22"/>
      <w:szCs w:val="22"/>
    </w:rPr>
  </w:style>
  <w:style w:type="paragraph" w:styleId="1331" w:customStyle="1">
    <w:name w:val="xl18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32" w:customStyle="1">
    <w:name w:val="xl17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33" w:customStyle="1">
    <w:name w:val="xl196"/>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sz w:val="24"/>
    </w:rPr>
  </w:style>
  <w:style w:type="paragraph" w:styleId="1334" w:customStyle="1">
    <w:name w:val="样式 标题 2 + 首行缩进:  0.62 字符"/>
    <w:basedOn w:val="688"/>
    <w:uiPriority w:val="0"/>
    <w:qFormat/>
    <w:pPr>
      <w:numPr>
        <w:ilvl w:val="0"/>
        <w:numId w:val="0"/>
      </w:numPr>
      <w:ind w:firstLine="187"/>
      <w:jc w:val="both"/>
      <w:spacing w:line="360" w:lineRule="auto"/>
    </w:pPr>
    <w:rPr>
      <w:rFonts w:ascii="Times New Roman" w:hAnsi="Times New Roman" w:eastAsia="宋体" w:cs="宋体"/>
      <w:szCs w:val="20"/>
    </w:rPr>
  </w:style>
  <w:style w:type="paragraph" w:styleId="1335" w:customStyle="1">
    <w:name w:val="xl63"/>
    <w:basedOn w:val="68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6" w:customStyle="1">
    <w:name w:val="xl3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7" w:customStyle="1">
    <w:name w:val="xl65"/>
    <w:basedOn w:val="686"/>
    <w:uiPriority w:val="0"/>
    <w:qFormat/>
    <w:pPr>
      <w:jc w:val="left"/>
      <w:spacing w:before="100" w:beforeAutospacing="1" w:after="100" w:afterAutospacing="1"/>
      <w:widowControl/>
    </w:pPr>
    <w:rPr>
      <w:rFonts w:ascii="Times New Roman" w:hAnsi="Times New Roman"/>
      <w:b/>
      <w:bCs/>
      <w:sz w:val="28"/>
      <w:szCs w:val="28"/>
    </w:rPr>
  </w:style>
  <w:style w:type="paragraph" w:styleId="1338" w:customStyle="1">
    <w:name w:val="已访问的超链接11"/>
    <w:uiPriority w:val="0"/>
    <w:qFormat/>
    <w:pPr>
      <w:jc w:val="both"/>
      <w:widowControl w:val="off"/>
    </w:pPr>
    <w:rPr>
      <w:rFonts w:hint="default" w:ascii="Calibri" w:hAnsi="Calibri" w:eastAsia="宋体" w:cs="Times New Roman"/>
      <w:sz w:val="21"/>
      <w:szCs w:val="24"/>
    </w:rPr>
  </w:style>
  <w:style w:type="paragraph" w:styleId="1339" w:customStyle="1">
    <w:name w:val="默认段落字体 Para Char Char Char Char Char Char Char Char Char1 Char Char Char Char"/>
    <w:basedOn w:val="686"/>
    <w:uiPriority w:val="0"/>
    <w:qFormat/>
    <w:rPr>
      <w:rFonts w:ascii="Tahoma" w:hAnsi="Tahoma"/>
      <w:sz w:val="24"/>
      <w:szCs w:val="20"/>
    </w:rPr>
  </w:style>
  <w:style w:type="paragraph" w:styleId="1340" w:customStyle="1">
    <w:name w:val="xl87"/>
    <w:basedOn w:val="686"/>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sz w:val="24"/>
    </w:rPr>
  </w:style>
  <w:style w:type="paragraph" w:styleId="1341" w:customStyle="1">
    <w:name w:val="Char1 Char Char Char Char Char"/>
    <w:basedOn w:val="686"/>
    <w:uiPriority w:val="0"/>
    <w:qFormat/>
    <w:pPr>
      <w:ind w:left="431" w:hanging="431"/>
    </w:pPr>
    <w:rPr>
      <w:rFonts w:ascii="Times New Roman" w:hAnsi="Times New Roman"/>
      <w:sz w:val="24"/>
    </w:rPr>
  </w:style>
  <w:style w:type="paragraph" w:styleId="1342" w:customStyle="1">
    <w:name w:val="xl86"/>
    <w:basedOn w:val="686"/>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sz w:val="24"/>
    </w:rPr>
  </w:style>
  <w:style w:type="paragraph" w:styleId="1343" w:customStyle="1">
    <w:name w:val="xl5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4"/>
    </w:rPr>
  </w:style>
  <w:style w:type="paragraph" w:styleId="1344" w:customStyle="1">
    <w:name w:val="style41"/>
    <w:basedOn w:val="686"/>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5" w:customStyle="1">
    <w:name w:val="xl37"/>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6" w:customStyle="1">
    <w:name w:val="样式 正文文本缩进 2 + Century Gothic 四号 行距: 多倍行距 1.75 字行"/>
    <w:basedOn w:val="686"/>
    <w:uiPriority w:val="0"/>
    <w:qFormat/>
    <w:pPr>
      <w:ind w:firstLine="207"/>
      <w:spacing w:line="396" w:lineRule="auto"/>
    </w:pPr>
    <w:rPr>
      <w:rFonts w:ascii="Century Gothic" w:hAnsi="Times New Roman" w:cs="宋体"/>
      <w:sz w:val="28"/>
      <w:szCs w:val="20"/>
    </w:rPr>
  </w:style>
  <w:style w:type="paragraph" w:styleId="1347" w:customStyle="1">
    <w:name w:val="Char"/>
    <w:basedOn w:val="686"/>
    <w:uiPriority w:val="0"/>
    <w:qFormat/>
    <w:pPr>
      <w:jc w:val="left"/>
      <w:spacing w:after="160" w:line="240" w:lineRule="exact"/>
      <w:widowControl/>
    </w:pPr>
    <w:rPr>
      <w:rFonts w:ascii="Verdana" w:hAnsi="Verdana"/>
      <w:szCs w:val="20"/>
      <w:lang w:eastAsia="en-US"/>
    </w:rPr>
  </w:style>
  <w:style w:type="paragraph" w:styleId="1348" w:customStyle="1">
    <w:name w:val="_Style 12"/>
    <w:basedOn w:val="706"/>
    <w:uiPriority w:val="0"/>
    <w:qFormat/>
    <w:pPr>
      <w:spacing w:line="360" w:lineRule="auto"/>
    </w:pPr>
    <w:rPr>
      <w:rFonts w:ascii="Times New Roman" w:hAnsi="Times New Roman"/>
    </w:rPr>
  </w:style>
  <w:style w:type="paragraph" w:styleId="1349" w:customStyle="1">
    <w:name w:val="xl203"/>
    <w:basedOn w:val="686"/>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350" w:customStyle="1">
    <w:name w:val="xl121"/>
    <w:basedOn w:val="686"/>
    <w:uiPriority w:val="0"/>
    <w:qFormat/>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cs="宋体"/>
      <w:b/>
      <w:bCs/>
      <w:sz w:val="22"/>
      <w:szCs w:val="22"/>
    </w:rPr>
  </w:style>
  <w:style w:type="paragraph" w:styleId="1351" w:customStyle="1">
    <w:name w:val="xl17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52" w:customStyle="1">
    <w:name w:val="Char6"/>
    <w:basedOn w:val="686"/>
    <w:uiPriority w:val="0"/>
    <w:qFormat/>
    <w:pPr>
      <w:jc w:val="left"/>
      <w:spacing w:after="160" w:line="240" w:lineRule="exact"/>
      <w:widowControl/>
    </w:pPr>
    <w:rPr>
      <w:rFonts w:ascii="Verdana" w:hAnsi="Verdana"/>
      <w:szCs w:val="20"/>
      <w:lang w:eastAsia="en-US"/>
    </w:rPr>
  </w:style>
  <w:style w:type="paragraph" w:styleId="1353" w:customStyle="1">
    <w:name w:val="xl91"/>
    <w:basedOn w:val="68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sz w:val="24"/>
    </w:rPr>
  </w:style>
  <w:style w:type="paragraph" w:styleId="1354" w:customStyle="1">
    <w:name w:val="修订1"/>
    <w:uiPriority w:val="0"/>
    <w:qFormat/>
    <w:rPr>
      <w:rFonts w:hint="default" w:ascii="Arial" w:hAnsi="Arial" w:eastAsia="宋体" w:cs="Times New Roman"/>
      <w:sz w:val="24"/>
      <w:szCs w:val="24"/>
    </w:rPr>
  </w:style>
  <w:style w:type="paragraph" w:styleId="1355" w:customStyle="1">
    <w:name w:val="xl197"/>
    <w:basedOn w:val="686"/>
    <w:uiPriority w:val="0"/>
    <w:qFormat/>
    <w:pPr>
      <w:jc w:val="left"/>
      <w:spacing w:before="100" w:beforeAutospacing="1" w:after="100" w:afterAutospacing="1"/>
      <w:widowControl/>
    </w:pPr>
    <w:rPr>
      <w:rFonts w:ascii="Courier New" w:hAnsi="Courier New" w:cs="Courier New"/>
      <w:sz w:val="20"/>
      <w:szCs w:val="20"/>
    </w:rPr>
  </w:style>
  <w:style w:type="paragraph" w:styleId="1356" w:customStyle="1">
    <w:name w:val="首行缩进"/>
    <w:basedOn w:val="686"/>
    <w:uiPriority w:val="0"/>
    <w:qFormat/>
    <w:pPr>
      <w:ind w:firstLine="480"/>
    </w:pPr>
    <w:rPr>
      <w:szCs w:val="20"/>
      <w:lang w:val="zh-CN"/>
    </w:rPr>
  </w:style>
  <w:style w:type="paragraph" w:styleId="1357" w:customStyle="1">
    <w:name w:val="xl68"/>
    <w:basedOn w:val="68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58" w:customStyle="1">
    <w:name w:val="xl36"/>
    <w:basedOn w:val="68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table" w:styleId="1359" w:customStyle="1">
    <w:name w:val="Table Normal"/>
    <w:uiPriority w:val="0"/>
    <w:unhideWhenUsed/>
    <w:qFormat/>
    <w:tblPr>
      <w:tblCellMar>
        <w:left w:w="0" w:type="dxa"/>
        <w:top w:w="0" w:type="dxa"/>
        <w:right w:w="0" w:type="dxa"/>
        <w:bottom w:w="0" w:type="dxa"/>
      </w:tblCellMar>
    </w:tblPr>
  </w:style>
  <w:style w:type="numbering" w:styleId="106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EF%BC%89%EF%BC%8C%E5%93%8D%E5%BA%94%E6%96%87%E4%BB%B6%E7%BD%91%E4%B8%8A%E9%80%92%E4%BA%A4%EF%BC%8C%E4%B8%8D%E9%9C%80%E8%A6%81%E7%8E%B0%E5%9C%BA%E5%8F%82%E5%8A%A0%E9%87%87%E8%B4%AD%E6%B4%BB%E5%8A%A8%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dc:title>
  <dc:creator>a</dc:creator>
  <cp:lastModifiedBy>杨易</cp:lastModifiedBy>
  <cp:revision>6</cp:revision>
  <dcterms:created xsi:type="dcterms:W3CDTF">2025-04-02T10:24:00Z</dcterms:created>
  <dcterms:modified xsi:type="dcterms:W3CDTF">2026-03-30T06:59:31Z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eyJoZGlkIjoiNjk5YWI0ZjFmOGI2ZDc0MWExZjU4MTdjN2VmZTE0ZTgiLCJ1c2VySWQiOiIxMTU1MTIxNDc4In0=</vt:lpwstr>
  </property>
  <property fmtid="{D5CDD505-2E9C-101B-9397-08002B2CF9AE}" pid="3" name="KSOProductBuildVer">
    <vt:lpwstr>2052-12.1.0.25225</vt:lpwstr>
  </property>
  <property fmtid="{D5CDD505-2E9C-101B-9397-08002B2CF9AE}" pid="4" name="ICV">
    <vt:lpwstr>67FBF27786F94AB0A9D0A1BA005A153D_13</vt:lpwstr>
  </property>
</Properties>
</file>