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28"/>
          <w:szCs w:val="28"/>
          <w:lang w:eastAsia="zh-CN"/>
        </w:rPr>
      </w:pPr>
      <w:r>
        <w:rPr>
          <w:rFonts w:hint="eastAsia" w:ascii="宋体" w:hAnsi="宋体" w:cs="宋体"/>
          <w:sz w:val="28"/>
          <w:szCs w:val="28"/>
          <w:lang w:eastAsia="zh-CN"/>
        </w:rPr>
        <w:t>新沂市2026年城区道路排水工程全过程咨询</w:t>
      </w:r>
    </w:p>
    <w:p>
      <w:pPr>
        <w:jc w:val="center"/>
        <w:rPr>
          <w:rFonts w:hint="eastAsia" w:ascii="宋体" w:hAnsi="宋体" w:cs="宋体"/>
          <w:sz w:val="28"/>
          <w:szCs w:val="28"/>
          <w:lang w:val="en-US" w:eastAsia="zh-CN"/>
        </w:rPr>
      </w:pPr>
      <w:r>
        <w:rPr>
          <w:rFonts w:hint="eastAsia" w:ascii="宋体" w:hAnsi="宋体" w:cs="宋体"/>
          <w:sz w:val="28"/>
          <w:szCs w:val="28"/>
          <w:lang w:val="en-US" w:eastAsia="zh-CN"/>
        </w:rPr>
        <w:t>更正公告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left"/>
        <w:textAlignment w:val="auto"/>
        <w:outlineLvl w:val="9"/>
        <w:rPr>
          <w:rFonts w:hint="eastAsia" w:ascii="宋体" w:hAnsi="宋体" w:cs="宋体"/>
          <w:u w:val="none"/>
          <w:lang w:val="en-US" w:eastAsia="zh-CN"/>
        </w:rPr>
      </w:pPr>
      <w:r>
        <w:rPr>
          <w:rFonts w:hint="eastAsia" w:ascii="宋体" w:hAnsi="宋体" w:cs="宋体"/>
          <w:u w:val="none"/>
          <w:lang w:val="en-US" w:eastAsia="zh-CN"/>
        </w:rPr>
        <w:t>更正内容：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u w:val="none"/>
          <w:lang w:val="en-US" w:eastAsia="zh-CN"/>
        </w:rPr>
      </w:pPr>
      <w:r>
        <w:rPr>
          <w:rFonts w:hint="eastAsia" w:ascii="宋体" w:hAnsi="宋体" w:cs="宋体"/>
          <w:u w:val="none"/>
          <w:lang w:val="en-US" w:eastAsia="zh-CN"/>
        </w:rPr>
        <w:t>采购文件。附件9.《中小企业声明函》中属于（其他未列明服务）行业。</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u w:val="none"/>
          <w:lang w:val="en-US" w:eastAsia="zh-CN"/>
        </w:rPr>
      </w:pPr>
      <w:r>
        <w:rPr>
          <w:rFonts w:hint="eastAsia" w:ascii="宋体" w:hAnsi="宋体" w:cs="宋体"/>
          <w:u w:val="none"/>
          <w:lang w:val="en-US" w:eastAsia="zh-CN"/>
        </w:rPr>
        <w:t>更正为：属于（采购文件中明确的所属行业）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cs="宋体"/>
          <w:u w:val="none"/>
          <w:lang w:val="en-US" w:eastAsia="zh-CN"/>
        </w:rPr>
      </w:pPr>
      <w:r>
        <w:rPr>
          <w:rFonts w:hint="eastAsia" w:ascii="宋体" w:hAnsi="宋体" w:cs="宋体"/>
          <w:u w:val="none"/>
          <w:lang w:val="en-US" w:eastAsia="zh-CN"/>
        </w:rPr>
        <w:t>采购文件。附件12、《</w:t>
      </w:r>
      <w:r>
        <w:rPr>
          <w:rFonts w:hint="eastAsia" w:ascii="宋体" w:hAnsi="宋体" w:cs="宋体"/>
          <w:u w:val="none"/>
          <w:lang w:val="en-US" w:eastAsia="zh-CN"/>
        </w:rPr>
        <w:t>具备履行合同所必需的设备和专业技术能力的书面声明</w:t>
      </w:r>
      <w:r>
        <w:rPr>
          <w:rFonts w:hint="eastAsia" w:ascii="宋体" w:hAnsi="宋体" w:cs="宋体"/>
          <w:u w:val="none"/>
          <w:lang w:val="en-US" w:eastAsia="zh-CN"/>
        </w:rPr>
        <w:t>》中，具备建设行政主管部门颁发的且在有效期内的工程监理综合资质或市政公用工程监理乙级资质。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left"/>
        <w:textAlignment w:val="auto"/>
        <w:outlineLvl w:val="9"/>
        <w:rPr>
          <w:rFonts w:hint="eastAsia" w:ascii="宋体" w:hAnsi="宋体" w:cs="宋体"/>
          <w:u w:val="none"/>
          <w:lang w:val="en-US" w:eastAsia="zh-CN"/>
        </w:rPr>
      </w:pPr>
      <w:r>
        <w:rPr>
          <w:rFonts w:hint="eastAsia" w:ascii="宋体" w:hAnsi="宋体" w:cs="宋体"/>
          <w:u w:val="none"/>
          <w:lang w:val="en-US" w:eastAsia="zh-CN"/>
        </w:rPr>
        <w:t>更正为：具备建设行政主管部门颁发的且在有效期内的工程监理综合资质或市政公用工程监理乙级及以上资质。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left"/>
        <w:textAlignment w:val="auto"/>
        <w:outlineLvl w:val="9"/>
        <w:rPr>
          <w:rFonts w:hint="default" w:ascii="宋体" w:hAnsi="宋体" w:cs="宋体"/>
          <w:u w:val="none"/>
          <w:lang w:val="en-US" w:eastAsia="zh-CN"/>
        </w:rPr>
      </w:pPr>
      <w:r>
        <w:rPr>
          <w:rFonts w:hint="eastAsia" w:ascii="宋体" w:hAnsi="宋体" w:cs="宋体"/>
          <w:u w:val="none"/>
          <w:lang w:val="en-US" w:eastAsia="zh-CN"/>
        </w:rPr>
        <w:t>更正日期：2026年03月20日</w:t>
      </w:r>
      <w:bookmarkStart w:id="0" w:name="_GoBack"/>
      <w:bookmarkEnd w:id="0"/>
    </w:p>
    <w:p>
      <w:pPr>
        <w:numPr>
          <w:numId w:val="0"/>
        </w:numPr>
        <w:jc w:val="left"/>
        <w:rPr>
          <w:rFonts w:hint="default" w:ascii="宋体" w:hAnsi="宋体" w:cs="宋体"/>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B9411"/>
    <w:multiLevelType w:val="singleLevel"/>
    <w:tmpl w:val="666B94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96395"/>
    <w:rsid w:val="166960A7"/>
    <w:rsid w:val="291D2CBD"/>
    <w:rsid w:val="2FE25310"/>
    <w:rsid w:val="31446A2B"/>
    <w:rsid w:val="565234B1"/>
    <w:rsid w:val="5BE20B3A"/>
    <w:rsid w:val="5D0F6807"/>
    <w:rsid w:val="6BB5730D"/>
    <w:rsid w:val="75C9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0"/>
    <w:pPr>
      <w:ind w:left="256" w:right="6" w:firstLine="624"/>
    </w:pPr>
    <w:rPr>
      <w:rFonts w:eastAsia="仿宋"/>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2026-03-19T07:32:00Z</dcterms:created>
  <dc:creator>南京南大尚诚软件科技有限公司</dc:creator>
  <cp:lastModifiedBy>南京南大尚诚软件科技有限公司</cp:lastModifiedBy>
  <dcterms:modified xsi:type="dcterms:W3CDTF">2026-03-20T02:23:06Z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