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项目编号：JSZC-320500-JZCG-G2026-0035</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苏州市相城区人民政府元和街道办事处</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元和街道公办中小学（幼儿园）物业保洁管理服务项目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66"/>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2</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73"/>
        <w:ind w:firstLine="0"/>
        <w:jc w:val="left"/>
        <w:spacing w:before="120" w:after="120"/>
        <w:tabs>
          <w:tab w:val="right" w:pos="9856" w:leader="dot"/>
        </w:tabs>
        <w:rPr>
          <w:rStyle w:val="1105"/>
          <w:rFonts w:ascii="宋体" w:hAnsi="宋体" w:cs="Calibri"/>
          <w:bCs/>
          <w:caps/>
          <w:color w:val="auto"/>
          <w:sz w:val="32"/>
          <w:szCs w:val="32"/>
        </w:rPr>
        <w:outlineLvl w:val="9"/>
      </w:pPr>
      <w:r>
        <w:rPr>
          <w:rFonts w:ascii="宋体" w:hAnsi="宋体" w:cs="Calibri"/>
          <w:bCs/>
          <w:caps/>
          <w:color w:val="auto"/>
          <w:sz w:val="32"/>
          <w:szCs w:val="32"/>
        </w:rPr>
      </w:r>
      <w:r/>
    </w:p>
    <w:p>
      <w:pPr>
        <w:pStyle w:val="1073"/>
        <w:ind w:firstLine="0"/>
        <w:tabs>
          <w:tab w:val="right" w:pos="9854" w:leader="dot"/>
        </w:tabs>
        <w:rPr>
          <w:rFonts w:asciiTheme="majorEastAsia" w:hAnsiTheme="majorEastAsia" w:eastAsiaTheme="majorEastAsia" w:cstheme="minorBidi"/>
          <w:sz w:val="32"/>
          <w:szCs w:val="32"/>
        </w:rPr>
      </w:pPr>
      <w:r>
        <w:rPr>
          <w:rStyle w:val="1105"/>
          <w:rFonts w:cs="Calibri" w:asciiTheme="majorEastAsia" w:hAnsiTheme="majorEastAsia" w:eastAsiaTheme="majorEastAsia"/>
          <w:bCs/>
          <w:caps/>
          <w:color w:val="auto"/>
          <w:sz w:val="32"/>
          <w:szCs w:val="32"/>
        </w:rPr>
        <w:fldChar w:fldCharType="begin"/>
      </w:r>
      <w:r>
        <w:rPr>
          <w:rStyle w:val="1105"/>
          <w:rFonts w:cs="Calibri" w:asciiTheme="majorEastAsia" w:hAnsiTheme="majorEastAsia" w:eastAsiaTheme="majorEastAsia"/>
          <w:bCs/>
          <w:caps/>
          <w:color w:val="auto"/>
          <w:sz w:val="32"/>
          <w:szCs w:val="32"/>
        </w:rPr>
        <w:instrText xml:space="preserve"> TOC \o "1-1" \h \z \u </w:instrText>
      </w:r>
      <w:r>
        <w:rPr>
          <w:rStyle w:val="1105"/>
          <w:rFonts w:cs="Calibri" w:asciiTheme="majorEastAsia" w:hAnsiTheme="majorEastAsia" w:eastAsiaTheme="majorEastAsia"/>
          <w:bCs/>
          <w:caps/>
          <w:color w:val="auto"/>
          <w:sz w:val="32"/>
          <w:szCs w:val="32"/>
        </w:rPr>
        <w:fldChar w:fldCharType="separate"/>
      </w:r>
      <w:hyperlink w:tooltip="#_Toc165274502" w:anchor="_Toc165274502" w:history="1">
        <w:r>
          <w:rPr>
            <w:rStyle w:val="1105"/>
            <w:rFonts w:asciiTheme="majorEastAsia" w:hAnsiTheme="majorEastAsia" w:eastAsiaTheme="majorEastAsia"/>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1073"/>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1105"/>
            <w:rFonts w:asciiTheme="majorEastAsia" w:hAnsiTheme="majorEastAsia" w:eastAsiaTheme="majorEastAsia"/>
            <w:sz w:val="32"/>
            <w:szCs w:val="32"/>
          </w:rPr>
          <w:t xml:space="preserve">第二章</w:t>
        </w:r>
        <w:r>
          <w:rPr>
            <w:rStyle w:val="1105"/>
            <w:rFonts w:hint="eastAsia" w:asciiTheme="majorEastAsia" w:hAnsiTheme="majorEastAsia" w:eastAsiaTheme="majorEastAsia"/>
            <w:sz w:val="32"/>
            <w:szCs w:val="32"/>
          </w:rPr>
          <w:t xml:space="preserve"> </w:t>
        </w:r>
        <w:r>
          <w:rPr>
            <w:rStyle w:val="1105"/>
            <w:rFonts w:asciiTheme="majorEastAsia" w:hAnsiTheme="majorEastAsia" w:eastAsiaTheme="majorEastAsia"/>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7</w:t>
        </w:r>
        <w:r>
          <w:rPr>
            <w:rFonts w:asciiTheme="majorEastAsia" w:hAnsiTheme="majorEastAsia" w:eastAsiaTheme="majorEastAsia"/>
            <w:sz w:val="32"/>
            <w:szCs w:val="32"/>
          </w:rPr>
          <w:fldChar w:fldCharType="end"/>
        </w:r>
      </w:hyperlink>
      <w:r/>
      <w:r/>
    </w:p>
    <w:p>
      <w:pPr>
        <w:pStyle w:val="1073"/>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1105"/>
            <w:rFonts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20</w:t>
        </w:r>
        <w:r>
          <w:rPr>
            <w:rFonts w:asciiTheme="majorEastAsia" w:hAnsiTheme="majorEastAsia" w:eastAsiaTheme="majorEastAsia"/>
            <w:sz w:val="32"/>
            <w:szCs w:val="32"/>
          </w:rPr>
          <w:fldChar w:fldCharType="end"/>
        </w:r>
      </w:hyperlink>
      <w:r/>
      <w:r/>
    </w:p>
    <w:p>
      <w:pPr>
        <w:pStyle w:val="1073"/>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1105"/>
            <w:rFonts w:asciiTheme="majorEastAsia" w:hAnsiTheme="majorEastAsia" w:eastAsiaTheme="majorEastAsia"/>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37</w:t>
        </w:r>
        <w:r>
          <w:rPr>
            <w:rFonts w:asciiTheme="majorEastAsia" w:hAnsiTheme="majorEastAsia" w:eastAsiaTheme="majorEastAsia"/>
            <w:sz w:val="32"/>
            <w:szCs w:val="32"/>
          </w:rPr>
          <w:fldChar w:fldCharType="end"/>
        </w:r>
      </w:hyperlink>
      <w:r/>
      <w:r/>
    </w:p>
    <w:p>
      <w:pPr>
        <w:pStyle w:val="1073"/>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1105"/>
            <w:rFonts w:asciiTheme="majorEastAsia" w:hAnsiTheme="majorEastAsia" w:eastAsiaTheme="majorEastAsia"/>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51</w:t>
        </w:r>
        <w:r>
          <w:rPr>
            <w:rFonts w:asciiTheme="majorEastAsia" w:hAnsiTheme="majorEastAsia" w:eastAsiaTheme="majorEastAsia"/>
            <w:sz w:val="32"/>
            <w:szCs w:val="32"/>
          </w:rPr>
          <w:fldChar w:fldCharType="end"/>
        </w:r>
      </w:hyperlink>
      <w:r/>
      <w:r/>
    </w:p>
    <w:p>
      <w:pPr>
        <w:pStyle w:val="1073"/>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1105"/>
            <w:rFonts w:asciiTheme="majorEastAsia" w:hAnsiTheme="majorEastAsia" w:eastAsiaTheme="majorEastAsia"/>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56</w:t>
        </w:r>
        <w:r>
          <w:rPr>
            <w:rFonts w:asciiTheme="majorEastAsia" w:hAnsiTheme="majorEastAsia" w:eastAsiaTheme="majorEastAsia"/>
            <w:sz w:val="32"/>
            <w:szCs w:val="32"/>
          </w:rPr>
          <w:fldChar w:fldCharType="end"/>
        </w:r>
      </w:hyperlink>
      <w:r/>
      <w:r/>
    </w:p>
    <w:p>
      <w:pPr>
        <w:pStyle w:val="1073"/>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1105"/>
            <w:rFonts w:asciiTheme="majorEastAsia" w:hAnsiTheme="majorEastAsia" w:eastAsiaTheme="majorEastAsia"/>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60</w:t>
        </w:r>
        <w:r>
          <w:rPr>
            <w:rFonts w:asciiTheme="majorEastAsia" w:hAnsiTheme="majorEastAsia" w:eastAsiaTheme="majorEastAsia"/>
            <w:sz w:val="32"/>
            <w:szCs w:val="32"/>
          </w:rPr>
          <w:fldChar w:fldCharType="end"/>
        </w:r>
      </w:hyperlink>
      <w:r/>
      <w:r/>
    </w:p>
    <w:p>
      <w:pPr>
        <w:pStyle w:val="1073"/>
        <w:ind w:firstLine="0"/>
        <w:spacing w:before="120" w:after="120"/>
        <w:tabs>
          <w:tab w:val="right" w:pos="9854" w:leader="dot"/>
        </w:tabs>
        <w:rPr>
          <w:rFonts w:ascii="宋体" w:hAnsi="宋体"/>
          <w:sz w:val="32"/>
          <w:szCs w:val="32"/>
        </w:rPr>
        <w:outlineLvl w:val="9"/>
      </w:pPr>
      <w:r>
        <w:rPr>
          <w:rStyle w:val="1105"/>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7003"/>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JSZC-320500-JZCG-G2026-0035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元和街道公办中小学（幼儿园）物业保洁管理服务项目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w:t>
            </w:r>
            <w:r>
              <w:rPr>
                <w:rFonts w:hint="eastAsia" w:ascii="宋体" w:hAnsi="宋体"/>
                <w:sz w:val="21"/>
                <w:szCs w:val="21"/>
              </w:rPr>
              <w:t xml:space="preserve">丁工、朱工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bookmarkStart w:id="3" w:name="OLE_LINK15"/>
            <w:r>
              <w:rPr>
                <w:rFonts w:hint="eastAsia" w:ascii="宋体" w:hAnsi="宋体"/>
                <w:sz w:val="21"/>
                <w:szCs w:val="21"/>
              </w:rPr>
              <w:t xml:space="preserve">苏州市相城区人民政府元和街道办事处</w:t>
            </w:r>
            <w:bookmarkEnd w:id="3"/>
            <w:r/>
            <w:r/>
          </w:p>
          <w:p>
            <w:pPr>
              <w:ind w:left="0"/>
              <w:jc w:val="left"/>
              <w:spacing w:line="440" w:lineRule="exact"/>
              <w:rPr>
                <w:rFonts w:ascii="宋体" w:hAnsi="宋体"/>
                <w:sz w:val="21"/>
                <w:szCs w:val="21"/>
              </w:rPr>
            </w:pPr>
            <w:r>
              <w:rPr>
                <w:rFonts w:hint="eastAsia" w:ascii="宋体" w:hAnsi="宋体"/>
                <w:sz w:val="21"/>
                <w:szCs w:val="21"/>
              </w:rPr>
              <w:t xml:space="preserve">地址：苏州市相城区元和街道文灵路765号</w:t>
            </w:r>
            <w:r/>
          </w:p>
          <w:p>
            <w:pPr>
              <w:ind w:left="0"/>
              <w:jc w:val="left"/>
              <w:spacing w:line="440" w:lineRule="exact"/>
              <w:rPr>
                <w:rFonts w:ascii="宋体" w:hAnsi="宋体"/>
                <w:sz w:val="21"/>
                <w:szCs w:val="21"/>
              </w:rPr>
            </w:pPr>
            <w:r>
              <w:rPr>
                <w:rFonts w:hint="eastAsia" w:ascii="宋体" w:hAnsi="宋体"/>
                <w:sz w:val="21"/>
                <w:szCs w:val="21"/>
              </w:rPr>
              <w:t xml:space="preserve">联系人：朱怡</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6</w:t>
            </w:r>
            <w:r>
              <w:rPr>
                <w:rFonts w:ascii="宋体" w:hAnsi="宋体"/>
                <w:sz w:val="21"/>
                <w:szCs w:val="21"/>
              </w:rPr>
              <w:t xml:space="preserve">5750725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03</w:t>
            </w:r>
            <w:r>
              <w:rPr>
                <w:rFonts w:hint="eastAsia" w:ascii="宋体" w:hAnsi="宋体" w:cs="Times New Roman"/>
                <w:sz w:val="21"/>
                <w:szCs w:val="21"/>
                <w:u w:val="single"/>
              </w:rPr>
              <w:t xml:space="preserve">月</w:t>
            </w:r>
            <w:r>
              <w:rPr>
                <w:rFonts w:ascii="宋体" w:hAnsi="宋体" w:cs="Times New Roman"/>
                <w:sz w:val="21"/>
                <w:szCs w:val="21"/>
                <w:u w:val="single"/>
              </w:rPr>
              <w:t xml:space="preserve">19</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03</w:t>
            </w:r>
            <w:r>
              <w:rPr>
                <w:rFonts w:hint="eastAsia" w:ascii="宋体" w:hAnsi="宋体" w:cs="Times New Roman"/>
                <w:sz w:val="21"/>
                <w:szCs w:val="21"/>
                <w:u w:val="single"/>
              </w:rPr>
              <w:t xml:space="preserve">月</w:t>
            </w:r>
            <w:r>
              <w:rPr>
                <w:rFonts w:ascii="宋体" w:hAnsi="宋体" w:cs="Times New Roman"/>
                <w:sz w:val="21"/>
                <w:szCs w:val="21"/>
                <w:u w:val="single"/>
              </w:rPr>
              <w:t xml:space="preserve">19</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03</w:t>
            </w:r>
            <w:r>
              <w:rPr>
                <w:rFonts w:hint="eastAsia" w:ascii="宋体" w:hAnsi="宋体" w:cs="Times New Roman"/>
                <w:sz w:val="21"/>
                <w:szCs w:val="21"/>
                <w:u w:val="single"/>
              </w:rPr>
              <w:t xml:space="preserve">月</w:t>
            </w:r>
            <w:r>
              <w:rPr>
                <w:rFonts w:ascii="宋体" w:hAnsi="宋体" w:cs="Times New Roman"/>
                <w:sz w:val="21"/>
                <w:szCs w:val="21"/>
                <w:u w:val="single"/>
              </w:rPr>
              <w:t xml:space="preserve">19</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4" w:name="OLE_LINK13"/>
            <w:r/>
            <w:bookmarkStart w:id="5" w:name="OLE_LINK14"/>
            <w:r>
              <w:rPr>
                <w:rFonts w:hint="eastAsia" w:ascii="宋体" w:hAnsi="宋体" w:cs="Times New Roman"/>
                <w:sz w:val="21"/>
                <w:szCs w:val="21"/>
              </w:rPr>
              <w:t xml:space="preserve">苏州高新区邓尉路105号狮山科技馆8楼</w:t>
            </w:r>
            <w:bookmarkEnd w:id="4"/>
            <w:r/>
            <w:bookmarkEnd w:id="5"/>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74"/>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74"/>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6" w:name="_Toc28592"/>
      <w:r/>
      <w:bookmarkStart w:id="7" w:name="_Toc7166"/>
      <w:r/>
      <w:r/>
    </w:p>
    <w:p>
      <w:pPr>
        <w:ind w:left="0"/>
        <w:jc w:val="center"/>
        <w:rPr>
          <w:rFonts w:ascii="宋体" w:hAnsi="宋体"/>
          <w:b/>
          <w:sz w:val="44"/>
          <w:szCs w:val="22"/>
        </w:rPr>
      </w:pPr>
      <w:r>
        <w:rPr>
          <w:rFonts w:ascii="宋体" w:hAnsi="宋体"/>
          <w:b/>
          <w:sz w:val="44"/>
          <w:szCs w:val="22"/>
        </w:rPr>
      </w:r>
      <w:r/>
    </w:p>
    <w:p>
      <w:pPr>
        <w:pStyle w:val="1066"/>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58"/>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40"/>
        <w:ind w:left="431" w:firstLine="17"/>
        <w:jc w:val="center"/>
        <w:spacing w:before="0" w:after="0" w:line="360" w:lineRule="auto"/>
        <w:rPr>
          <w:rStyle w:val="1171"/>
          <w:rFonts w:ascii="宋体" w:hAnsi="宋体"/>
        </w:rPr>
      </w:pPr>
      <w:r>
        <w:rPr>
          <w:rFonts w:hint="eastAsia" w:ascii="宋体" w:hAnsi="宋体"/>
          <w:b/>
          <w:sz w:val="44"/>
          <w:szCs w:val="22"/>
        </w:rPr>
        <w:br w:type="page" w:clear="all"/>
      </w:r>
      <w:bookmarkStart w:id="8" w:name="_Toc165274502"/>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元和街道公办中小学（幼儿园）物业保洁管理服务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03</w:t>
      </w:r>
      <w:r>
        <w:rPr>
          <w:rFonts w:hint="eastAsia" w:ascii="宋体" w:hAnsi="宋体" w:cs="Times New Roman"/>
          <w:sz w:val="21"/>
          <w:szCs w:val="21"/>
          <w:u w:val="single"/>
        </w:rPr>
        <w:t xml:space="preserve">月</w:t>
      </w:r>
      <w:r>
        <w:rPr>
          <w:rFonts w:ascii="宋体" w:hAnsi="宋体" w:cs="Times New Roman"/>
          <w:sz w:val="21"/>
          <w:szCs w:val="21"/>
          <w:u w:val="single"/>
        </w:rPr>
        <w:t xml:space="preserve">19</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58"/>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58"/>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JSZC-320500-JZCG-G2026-0035</w:t>
      </w:r>
      <w:r/>
    </w:p>
    <w:p>
      <w:pPr>
        <w:pStyle w:val="1058"/>
        <w:ind w:left="0" w:firstLine="420"/>
        <w:spacing w:line="360" w:lineRule="auto"/>
        <w:rPr>
          <w:rFonts w:ascii="宋体" w:hAnsi="宋体"/>
          <w:sz w:val="21"/>
          <w:szCs w:val="21"/>
        </w:rPr>
      </w:pPr>
      <w:r>
        <w:rPr>
          <w:rFonts w:hint="eastAsia" w:ascii="宋体" w:hAnsi="宋体"/>
          <w:sz w:val="21"/>
          <w:szCs w:val="21"/>
        </w:rPr>
        <w:t xml:space="preserve">2.项目名称：元和街道公办中小学（幼儿园）物业保洁管理服务项目</w:t>
      </w:r>
      <w:r>
        <w:rPr>
          <w:rFonts w:ascii="宋体" w:hAnsi="宋体"/>
          <w:sz w:val="21"/>
          <w:szCs w:val="21"/>
        </w:rPr>
        <w:t xml:space="preserve"> </w:t>
      </w:r>
      <w:r/>
    </w:p>
    <w:p>
      <w:pPr>
        <w:pStyle w:val="1058"/>
        <w:ind w:left="0" w:firstLine="420"/>
        <w:spacing w:line="360" w:lineRule="auto"/>
        <w:rPr>
          <w:rFonts w:ascii="宋体" w:hAnsi="宋体"/>
          <w:sz w:val="21"/>
          <w:szCs w:val="21"/>
        </w:rPr>
      </w:pPr>
      <w:r>
        <w:rPr>
          <w:rFonts w:hint="eastAsia" w:ascii="宋体" w:hAnsi="宋体"/>
          <w:sz w:val="21"/>
          <w:szCs w:val="21"/>
        </w:rPr>
        <w:t xml:space="preserve">第一标段：元和街道陆慕片区公办中小学（幼儿园）物业保洁管理服务项目</w:t>
      </w:r>
      <w:r/>
    </w:p>
    <w:p>
      <w:pPr>
        <w:pStyle w:val="1058"/>
        <w:ind w:left="0" w:firstLine="420"/>
        <w:spacing w:line="360" w:lineRule="auto"/>
        <w:rPr>
          <w:rFonts w:ascii="宋体" w:hAnsi="宋体"/>
          <w:sz w:val="21"/>
          <w:szCs w:val="21"/>
        </w:rPr>
      </w:pPr>
      <w:r>
        <w:rPr>
          <w:rFonts w:hint="eastAsia" w:ascii="宋体" w:hAnsi="宋体"/>
          <w:sz w:val="21"/>
          <w:szCs w:val="21"/>
        </w:rPr>
        <w:t xml:space="preserve">第二标段：元和街道蠡口片区公办中小学（幼儿园）物业保洁管理服务项目</w:t>
      </w:r>
      <w:r/>
    </w:p>
    <w:p>
      <w:pPr>
        <w:pStyle w:val="1058"/>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58"/>
        <w:ind w:left="0" w:firstLine="420"/>
        <w:spacing w:line="360" w:lineRule="auto"/>
        <w:rPr>
          <w:rFonts w:ascii="宋体" w:hAnsi="宋体"/>
          <w:sz w:val="21"/>
          <w:szCs w:val="21"/>
        </w:rPr>
      </w:pPr>
      <w:r>
        <w:rPr>
          <w:rFonts w:hint="eastAsia" w:ascii="宋体" w:hAnsi="宋体"/>
          <w:sz w:val="21"/>
          <w:szCs w:val="21"/>
        </w:rPr>
        <w:t xml:space="preserve">4.预算金额：人民币贰仟伍佰贰拾柒万元整（￥2</w:t>
      </w:r>
      <w:r>
        <w:rPr>
          <w:rFonts w:ascii="宋体" w:hAnsi="宋体"/>
          <w:sz w:val="21"/>
          <w:szCs w:val="21"/>
        </w:rPr>
        <w:t xml:space="preserve">5270000.00</w:t>
      </w:r>
      <w:r>
        <w:rPr>
          <w:rFonts w:hint="eastAsia" w:ascii="宋体" w:hAnsi="宋体"/>
          <w:sz w:val="21"/>
          <w:szCs w:val="21"/>
        </w:rPr>
        <w:t xml:space="preserve">元）其中</w:t>
      </w:r>
      <w:r/>
    </w:p>
    <w:p>
      <w:pPr>
        <w:pStyle w:val="1058"/>
        <w:ind w:left="0" w:firstLine="420"/>
        <w:spacing w:line="360" w:lineRule="auto"/>
        <w:rPr>
          <w:rFonts w:ascii="宋体" w:hAnsi="宋体"/>
          <w:sz w:val="21"/>
          <w:szCs w:val="21"/>
        </w:rPr>
      </w:pPr>
      <w:r>
        <w:rPr>
          <w:rFonts w:hint="eastAsia" w:ascii="宋体" w:hAnsi="宋体"/>
          <w:sz w:val="21"/>
          <w:szCs w:val="21"/>
        </w:rPr>
        <w:t xml:space="preserve">第一标段：人民币壹仟肆佰零捌万元整（￥1</w:t>
      </w:r>
      <w:r>
        <w:rPr>
          <w:rFonts w:ascii="宋体" w:hAnsi="宋体"/>
          <w:sz w:val="21"/>
          <w:szCs w:val="21"/>
        </w:rPr>
        <w:t xml:space="preserve">4080000.00</w:t>
      </w:r>
      <w:r>
        <w:rPr>
          <w:rFonts w:hint="eastAsia" w:ascii="宋体" w:hAnsi="宋体"/>
          <w:sz w:val="21"/>
          <w:szCs w:val="21"/>
        </w:rPr>
        <w:t xml:space="preserve">元）</w:t>
      </w:r>
      <w:r>
        <w:rPr>
          <w:rFonts w:ascii="宋体" w:hAnsi="宋体"/>
          <w:sz w:val="21"/>
          <w:szCs w:val="21"/>
        </w:rPr>
        <w:t xml:space="preserve"> </w:t>
      </w:r>
      <w:r/>
    </w:p>
    <w:p>
      <w:pPr>
        <w:pStyle w:val="1058"/>
        <w:ind w:left="0" w:firstLine="420"/>
        <w:spacing w:line="360" w:lineRule="auto"/>
        <w:rPr>
          <w:rFonts w:ascii="宋体" w:hAnsi="宋体"/>
          <w:sz w:val="21"/>
          <w:szCs w:val="21"/>
        </w:rPr>
      </w:pPr>
      <w:r>
        <w:rPr>
          <w:rFonts w:hint="eastAsia" w:ascii="宋体" w:hAnsi="宋体"/>
          <w:sz w:val="21"/>
          <w:szCs w:val="21"/>
        </w:rPr>
        <w:t xml:space="preserve">第二标段：人民币壹仟壹佰壹拾玖万元整（￥</w:t>
      </w:r>
      <w:r>
        <w:rPr>
          <w:rFonts w:ascii="宋体" w:hAnsi="宋体"/>
          <w:sz w:val="21"/>
          <w:szCs w:val="21"/>
        </w:rPr>
        <w:t xml:space="preserve">1119</w:t>
      </w:r>
      <w:r>
        <w:rPr>
          <w:rFonts w:hint="eastAsia" w:ascii="宋体" w:hAnsi="宋体"/>
          <w:sz w:val="21"/>
          <w:szCs w:val="21"/>
        </w:rPr>
        <w:t xml:space="preserve">0000.00元）</w:t>
      </w:r>
      <w:r/>
    </w:p>
    <w:p>
      <w:pPr>
        <w:pStyle w:val="1058"/>
        <w:ind w:left="0" w:firstLine="420"/>
        <w:spacing w:line="360" w:lineRule="auto"/>
        <w:rPr>
          <w:rFonts w:ascii="宋体" w:hAnsi="宋体"/>
          <w:sz w:val="21"/>
          <w:szCs w:val="21"/>
        </w:rPr>
      </w:pPr>
      <w:r>
        <w:rPr>
          <w:rFonts w:hint="eastAsia" w:ascii="宋体" w:hAnsi="宋体"/>
          <w:sz w:val="21"/>
          <w:szCs w:val="21"/>
        </w:rPr>
        <w:t xml:space="preserve">5.最高限价：人民币贰仟伍佰贰拾柒万元整（￥25270000.00元）其中</w:t>
      </w:r>
      <w:r/>
    </w:p>
    <w:p>
      <w:pPr>
        <w:pStyle w:val="1058"/>
        <w:ind w:left="0" w:firstLine="420"/>
        <w:spacing w:line="360" w:lineRule="auto"/>
        <w:rPr>
          <w:rFonts w:ascii="宋体" w:hAnsi="宋体"/>
          <w:sz w:val="21"/>
          <w:szCs w:val="21"/>
        </w:rPr>
      </w:pPr>
      <w:r>
        <w:rPr>
          <w:rFonts w:hint="eastAsia" w:ascii="宋体" w:hAnsi="宋体"/>
          <w:sz w:val="21"/>
          <w:szCs w:val="21"/>
        </w:rPr>
        <w:t xml:space="preserve">第一标段：人民币壹仟肆佰零捌万元整（￥14080000.00元） </w:t>
      </w:r>
      <w:r/>
    </w:p>
    <w:p>
      <w:pPr>
        <w:pStyle w:val="1058"/>
        <w:ind w:left="0" w:firstLine="420"/>
        <w:spacing w:line="360" w:lineRule="auto"/>
        <w:rPr>
          <w:rFonts w:ascii="宋体" w:hAnsi="宋体"/>
          <w:sz w:val="21"/>
          <w:szCs w:val="21"/>
        </w:rPr>
      </w:pPr>
      <w:r>
        <w:rPr>
          <w:rFonts w:hint="eastAsia" w:ascii="宋体" w:hAnsi="宋体"/>
          <w:sz w:val="21"/>
          <w:szCs w:val="21"/>
        </w:rPr>
        <w:t xml:space="preserve">第二标段：人民币壹仟壹佰壹拾玖万元整（￥11190000.00元）</w:t>
      </w:r>
      <w:r>
        <w:rPr>
          <w:rFonts w:ascii="宋体" w:hAnsi="宋体"/>
          <w:sz w:val="21"/>
          <w:szCs w:val="21"/>
        </w:rPr>
        <w:t xml:space="preserve"> </w:t>
      </w:r>
      <w:r/>
    </w:p>
    <w:p>
      <w:pPr>
        <w:pStyle w:val="1058"/>
        <w:ind w:left="0" w:firstLine="420"/>
        <w:spacing w:line="360" w:lineRule="auto"/>
        <w:rPr>
          <w:rFonts w:ascii="宋体" w:hAnsi="宋体"/>
          <w:sz w:val="21"/>
          <w:szCs w:val="21"/>
        </w:rPr>
      </w:pPr>
      <w:r>
        <w:rPr>
          <w:rFonts w:hint="eastAsia" w:ascii="宋体" w:hAnsi="宋体"/>
          <w:sz w:val="21"/>
          <w:szCs w:val="21"/>
        </w:rPr>
        <w:t xml:space="preserve">6.合同履行期限：自合同签订之日起一年。</w:t>
      </w:r>
      <w:r>
        <w:rPr>
          <w:rFonts w:ascii="宋体" w:hAnsi="宋体"/>
          <w:sz w:val="21"/>
          <w:szCs w:val="21"/>
        </w:rPr>
        <w:t xml:space="preserve"> </w:t>
      </w:r>
      <w:r/>
    </w:p>
    <w:p>
      <w:pPr>
        <w:pStyle w:val="1058"/>
        <w:ind w:left="0" w:firstLine="420"/>
        <w:spacing w:line="360" w:lineRule="auto"/>
        <w:rPr>
          <w:rFonts w:ascii="宋体" w:hAnsi="宋体"/>
          <w:sz w:val="21"/>
          <w:szCs w:val="21"/>
        </w:rPr>
      </w:pPr>
      <w:r>
        <w:rPr>
          <w:rFonts w:hint="eastAsia" w:ascii="宋体" w:hAnsi="宋体"/>
          <w:sz w:val="21"/>
          <w:szCs w:val="21"/>
        </w:rPr>
        <w:t xml:space="preserve">7.采购需求：元和街道公办中小学（幼儿园）物业保洁管理服务项目。本项目为元和街道辖区内17所公办中小学（幼儿园）提供专业化、全场景后勤保障服务，具体涵盖保安值守、环境保洁、工程维修、绿化养护服务。共分为2个标段，第一标段为元和街道陆慕片区公办中小学（幼儿园）物业保洁管理服务项目，第二标段为元和街道蠡口片区公办中小学（幼儿园）物业保洁管理服务项目，物业管理内容包括公共秩序维护与安全管理、保洁、工程维修、绿化养护等服务。</w:t>
      </w:r>
      <w:r/>
    </w:p>
    <w:p>
      <w:pPr>
        <w:pStyle w:val="1058"/>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58"/>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58"/>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58"/>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58"/>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58"/>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58"/>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58"/>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58"/>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58"/>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58"/>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4.联合体及转包、分包：本项目不接受联合体，不得转包本项目。</w:t>
      </w:r>
      <w:r/>
    </w:p>
    <w:p>
      <w:pPr>
        <w:pStyle w:val="1058"/>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58"/>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58"/>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58"/>
        <w:ind w:left="0" w:firstLine="420"/>
        <w:spacing w:line="360" w:lineRule="auto"/>
        <w:rPr>
          <w:rFonts w:ascii="宋体" w:hAnsi="宋体"/>
          <w:sz w:val="21"/>
          <w:szCs w:val="21"/>
        </w:rPr>
      </w:pPr>
      <w:r>
        <w:rPr>
          <w:rFonts w:hint="eastAsia" w:ascii="宋体" w:hAnsi="宋体"/>
          <w:sz w:val="21"/>
          <w:szCs w:val="21"/>
        </w:rPr>
        <w:t xml:space="preserve">3.方式：</w:t>
      </w:r>
      <w:r/>
    </w:p>
    <w:p>
      <w:pPr>
        <w:pStyle w:val="1058"/>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58"/>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9" w:name="OLE_LINK32"/>
      <w:r/>
      <w:bookmarkStart w:id="10" w:name="OLE_LINK31"/>
      <w:r>
        <w:rPr>
          <w:rFonts w:hint="eastAsia" w:ascii="宋体" w:hAnsi="宋体"/>
          <w:b/>
          <w:bCs/>
          <w:sz w:val="21"/>
          <w:szCs w:val="21"/>
        </w:rPr>
        <w:t xml:space="preserve">苏州高新区邓尉路105号狮山科技馆1楼</w:t>
      </w:r>
      <w:bookmarkEnd w:id="9"/>
      <w:r/>
      <w:bookmarkEnd w:id="10"/>
      <w:r>
        <w:rPr>
          <w:rFonts w:hint="eastAsia" w:ascii="宋体" w:hAnsi="宋体"/>
          <w:b/>
          <w:bCs/>
          <w:sz w:val="21"/>
          <w:szCs w:val="21"/>
        </w:rPr>
        <w:t xml:space="preserve">服务大厅，咨询电话：0512-65737699。</w:t>
      </w:r>
      <w:r/>
    </w:p>
    <w:p>
      <w:pPr>
        <w:pStyle w:val="1058"/>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58"/>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58"/>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58"/>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58"/>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58"/>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58"/>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58"/>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58"/>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1058"/>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58"/>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58"/>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03</w:t>
      </w:r>
      <w:r>
        <w:rPr>
          <w:rFonts w:hint="eastAsia" w:ascii="宋体" w:hAnsi="宋体" w:cs="Times New Roman"/>
          <w:sz w:val="21"/>
          <w:szCs w:val="21"/>
          <w:u w:val="single"/>
        </w:rPr>
        <w:t xml:space="preserve">月</w:t>
      </w:r>
      <w:r>
        <w:rPr>
          <w:rFonts w:ascii="宋体" w:hAnsi="宋体" w:cs="Times New Roman"/>
          <w:sz w:val="21"/>
          <w:szCs w:val="21"/>
          <w:u w:val="single"/>
        </w:rPr>
        <w:t xml:space="preserve">19</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58"/>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03</w:t>
      </w:r>
      <w:r>
        <w:rPr>
          <w:rFonts w:hint="eastAsia" w:ascii="宋体" w:hAnsi="宋体" w:cs="Times New Roman"/>
          <w:sz w:val="21"/>
          <w:szCs w:val="21"/>
          <w:u w:val="single"/>
        </w:rPr>
        <w:t xml:space="preserve">月</w:t>
      </w:r>
      <w:r>
        <w:rPr>
          <w:rFonts w:ascii="宋体" w:hAnsi="宋体" w:cs="Times New Roman"/>
          <w:sz w:val="21"/>
          <w:szCs w:val="21"/>
          <w:u w:val="single"/>
        </w:rPr>
        <w:t xml:space="preserve">19</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58"/>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58"/>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58"/>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58"/>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58"/>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58"/>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58"/>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99"/>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99"/>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99"/>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99"/>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58"/>
        <w:ind w:left="0" w:firstLine="422"/>
        <w:spacing w:line="336"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58"/>
        <w:ind w:left="0" w:firstLine="420"/>
        <w:spacing w:line="336" w:lineRule="auto"/>
        <w:rPr>
          <w:rFonts w:ascii="宋体" w:hAnsi="宋体"/>
          <w:sz w:val="21"/>
          <w:szCs w:val="21"/>
        </w:rPr>
      </w:pPr>
      <w:r>
        <w:rPr>
          <w:rFonts w:hint="eastAsia" w:ascii="宋体" w:hAnsi="宋体"/>
          <w:sz w:val="21"/>
          <w:szCs w:val="21"/>
        </w:rPr>
        <w:t xml:space="preserve">1.采购人信息 </w:t>
      </w:r>
      <w:r/>
    </w:p>
    <w:p>
      <w:pPr>
        <w:pStyle w:val="1058"/>
        <w:ind w:left="0" w:firstLine="420"/>
        <w:spacing w:line="336" w:lineRule="auto"/>
        <w:rPr>
          <w:rFonts w:ascii="宋体" w:hAnsi="宋体"/>
          <w:sz w:val="21"/>
          <w:szCs w:val="21"/>
        </w:rPr>
      </w:pPr>
      <w:r>
        <w:rPr>
          <w:rFonts w:hint="eastAsia" w:ascii="宋体" w:hAnsi="宋体"/>
          <w:sz w:val="21"/>
          <w:szCs w:val="21"/>
        </w:rPr>
        <w:t xml:space="preserve">名称：苏州市相城区人民政府元和街道办事处  </w:t>
      </w:r>
      <w:r>
        <w:rPr>
          <w:rFonts w:ascii="宋体" w:hAnsi="宋体"/>
          <w:sz w:val="21"/>
          <w:szCs w:val="21"/>
        </w:rPr>
        <w:t xml:space="preserve">                                      </w:t>
      </w:r>
      <w:r/>
    </w:p>
    <w:p>
      <w:pPr>
        <w:pStyle w:val="1058"/>
        <w:ind w:left="0" w:firstLine="420"/>
        <w:spacing w:line="336" w:lineRule="auto"/>
        <w:rPr>
          <w:rFonts w:ascii="宋体" w:hAnsi="宋体"/>
          <w:sz w:val="21"/>
          <w:szCs w:val="21"/>
        </w:rPr>
      </w:pPr>
      <w:r>
        <w:rPr>
          <w:rFonts w:hint="eastAsia" w:ascii="宋体" w:hAnsi="宋体"/>
          <w:sz w:val="21"/>
          <w:szCs w:val="21"/>
        </w:rPr>
        <w:t xml:space="preserve">地址：苏州市相城区元和街道文灵路765号 </w:t>
      </w:r>
      <w:r/>
    </w:p>
    <w:p>
      <w:pPr>
        <w:pStyle w:val="1058"/>
        <w:ind w:left="0" w:firstLine="420"/>
        <w:spacing w:line="336" w:lineRule="auto"/>
        <w:rPr>
          <w:rFonts w:ascii="宋体" w:hAnsi="宋体"/>
          <w:sz w:val="21"/>
          <w:szCs w:val="21"/>
        </w:rPr>
      </w:pPr>
      <w:r>
        <w:rPr>
          <w:rFonts w:hint="eastAsia" w:ascii="宋体" w:hAnsi="宋体"/>
          <w:sz w:val="21"/>
          <w:szCs w:val="21"/>
        </w:rPr>
        <w:t xml:space="preserve">联系人：朱怡</w:t>
      </w:r>
      <w:r/>
    </w:p>
    <w:p>
      <w:pPr>
        <w:pStyle w:val="1058"/>
        <w:ind w:left="0" w:firstLine="420"/>
        <w:spacing w:line="336"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0512-65750725</w:t>
      </w:r>
      <w:r>
        <w:rPr>
          <w:rFonts w:hint="eastAsia" w:ascii="宋体" w:hAnsi="宋体"/>
          <w:sz w:val="21"/>
          <w:szCs w:val="21"/>
        </w:rPr>
        <w:t xml:space="preserve"> </w:t>
      </w:r>
      <w:r/>
    </w:p>
    <w:p>
      <w:pPr>
        <w:pStyle w:val="1058"/>
        <w:ind w:left="0" w:firstLine="420"/>
        <w:spacing w:line="336" w:lineRule="auto"/>
        <w:rPr>
          <w:rFonts w:ascii="宋体" w:hAnsi="宋体"/>
          <w:sz w:val="21"/>
          <w:szCs w:val="21"/>
        </w:rPr>
      </w:pPr>
      <w:r>
        <w:rPr>
          <w:rFonts w:hint="eastAsia" w:ascii="宋体" w:hAnsi="宋体"/>
          <w:sz w:val="21"/>
          <w:szCs w:val="21"/>
        </w:rPr>
        <w:t xml:space="preserve">2.采购代理机构信息 </w:t>
      </w:r>
      <w:r/>
    </w:p>
    <w:p>
      <w:pPr>
        <w:pStyle w:val="1058"/>
        <w:ind w:left="0" w:firstLine="420"/>
        <w:spacing w:line="336" w:lineRule="auto"/>
        <w:rPr>
          <w:rFonts w:ascii="宋体" w:hAnsi="宋体"/>
          <w:sz w:val="21"/>
          <w:szCs w:val="21"/>
        </w:rPr>
      </w:pPr>
      <w:r>
        <w:rPr>
          <w:rFonts w:hint="eastAsia" w:ascii="宋体" w:hAnsi="宋体"/>
          <w:sz w:val="21"/>
          <w:szCs w:val="21"/>
        </w:rPr>
        <w:t xml:space="preserve">名称：苏州市政府集中采购中心 </w:t>
      </w:r>
      <w:r/>
    </w:p>
    <w:p>
      <w:pPr>
        <w:pStyle w:val="1058"/>
        <w:ind w:left="0" w:firstLine="420"/>
        <w:spacing w:line="336"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rPr>
          <w:rFonts w:hint="eastAsia" w:ascii="宋体" w:hAnsi="宋体"/>
          <w:sz w:val="21"/>
          <w:szCs w:val="21"/>
        </w:rPr>
        <w:t xml:space="preserve"> </w:t>
      </w:r>
      <w:r/>
    </w:p>
    <w:p>
      <w:pPr>
        <w:pStyle w:val="1058"/>
        <w:ind w:left="0" w:firstLine="420"/>
        <w:spacing w:line="336"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0512-69820691</w:t>
      </w:r>
      <w:r>
        <w:rPr>
          <w:rFonts w:hint="eastAsia" w:ascii="宋体" w:hAnsi="宋体"/>
          <w:sz w:val="21"/>
          <w:szCs w:val="21"/>
        </w:rPr>
        <w:t xml:space="preserve"> </w:t>
      </w:r>
      <w:r/>
    </w:p>
    <w:p>
      <w:pPr>
        <w:pStyle w:val="1058"/>
        <w:ind w:left="0" w:firstLine="420"/>
        <w:spacing w:line="336" w:lineRule="auto"/>
        <w:rPr>
          <w:rFonts w:ascii="宋体" w:hAnsi="宋体"/>
          <w:sz w:val="21"/>
          <w:szCs w:val="21"/>
        </w:rPr>
      </w:pPr>
      <w:r>
        <w:rPr>
          <w:rFonts w:hint="eastAsia" w:ascii="宋体" w:hAnsi="宋体"/>
          <w:sz w:val="21"/>
          <w:szCs w:val="21"/>
        </w:rPr>
        <w:t xml:space="preserve">3.项目联系方式</w:t>
      </w:r>
      <w:r/>
    </w:p>
    <w:p>
      <w:pPr>
        <w:pStyle w:val="1058"/>
        <w:ind w:left="0" w:firstLine="420"/>
        <w:spacing w:line="336" w:lineRule="auto"/>
        <w:rPr>
          <w:rFonts w:ascii="宋体" w:hAnsi="宋体"/>
          <w:sz w:val="21"/>
          <w:szCs w:val="21"/>
        </w:rPr>
      </w:pPr>
      <w:r>
        <w:rPr>
          <w:rFonts w:hint="eastAsia" w:ascii="宋体" w:hAnsi="宋体"/>
          <w:sz w:val="21"/>
          <w:szCs w:val="21"/>
        </w:rPr>
        <w:t xml:space="preserve">项目联系人：丁工、朱工 </w:t>
      </w:r>
      <w:r/>
    </w:p>
    <w:p>
      <w:pPr>
        <w:pStyle w:val="1058"/>
        <w:ind w:left="0" w:firstLine="420"/>
        <w:spacing w:line="336" w:lineRule="auto"/>
        <w:rPr>
          <w:rFonts w:ascii="宋体" w:hAnsi="宋体"/>
          <w:sz w:val="21"/>
          <w:szCs w:val="21"/>
        </w:rPr>
      </w:pPr>
      <w:r>
        <w:rPr>
          <w:rFonts w:hint="eastAsia" w:ascii="宋体" w:hAnsi="宋体"/>
          <w:sz w:val="21"/>
          <w:szCs w:val="21"/>
        </w:rPr>
        <w:t xml:space="preserve">电话：</w:t>
      </w:r>
      <w:bookmarkStart w:id="11" w:name="_Toc6217"/>
      <w:r/>
      <w:bookmarkStart w:id="12" w:name="_Toc165274503"/>
      <w:r/>
      <w:bookmarkStart w:id="13" w:name="_Toc2412"/>
      <w:r>
        <w:rPr>
          <w:rFonts w:ascii="宋体" w:hAnsi="宋体"/>
          <w:sz w:val="21"/>
          <w:szCs w:val="21"/>
        </w:rPr>
        <w:t xml:space="preserve">0512-69820691</w:t>
      </w:r>
      <w:r/>
    </w:p>
    <w:p>
      <w:pPr>
        <w:pStyle w:val="1040"/>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4" w:name="投标人须知"/>
      <w:r/>
      <w:bookmarkEnd w:id="14"/>
      <w:r>
        <w:rPr>
          <w:rFonts w:ascii="宋体" w:hAnsi="宋体"/>
          <w:b/>
          <w:sz w:val="44"/>
          <w:szCs w:val="22"/>
        </w:rPr>
        <w:t xml:space="preserve">投标人须知</w:t>
      </w:r>
      <w:bookmarkEnd w:id="11"/>
      <w:r/>
      <w:bookmarkEnd w:id="12"/>
      <w:r/>
      <w:bookmarkEnd w:id="13"/>
      <w:r/>
      <w:r/>
    </w:p>
    <w:p>
      <w:pPr>
        <w:pStyle w:val="1058"/>
        <w:ind w:left="0" w:firstLine="422"/>
        <w:spacing w:line="360" w:lineRule="auto"/>
        <w:rPr>
          <w:rFonts w:ascii="宋体" w:hAnsi="宋体"/>
          <w:b/>
          <w:sz w:val="21"/>
          <w:szCs w:val="21"/>
        </w:rPr>
      </w:pPr>
      <w:r/>
      <w:bookmarkStart w:id="15" w:name="_Toc13437"/>
      <w:r/>
      <w:bookmarkStart w:id="16" w:name="_Toc20132"/>
      <w:r>
        <w:rPr>
          <w:rFonts w:hint="eastAsia" w:ascii="宋体" w:hAnsi="宋体"/>
          <w:b/>
          <w:sz w:val="21"/>
          <w:szCs w:val="21"/>
        </w:rPr>
        <w:t xml:space="preserve">一、说明和释义</w:t>
      </w:r>
      <w:bookmarkEnd w:id="15"/>
      <w:r/>
      <w:bookmarkEnd w:id="16"/>
      <w:r/>
      <w:r/>
    </w:p>
    <w:p>
      <w:pPr>
        <w:pStyle w:val="1058"/>
        <w:ind w:left="0" w:firstLine="422"/>
        <w:spacing w:line="360" w:lineRule="auto"/>
        <w:rPr>
          <w:rFonts w:ascii="宋体" w:hAnsi="宋体"/>
          <w:b/>
          <w:sz w:val="21"/>
          <w:szCs w:val="21"/>
        </w:rPr>
      </w:pPr>
      <w:r/>
      <w:bookmarkStart w:id="17" w:name="_Toc9408"/>
      <w:r>
        <w:rPr>
          <w:rFonts w:hint="eastAsia" w:ascii="宋体" w:hAnsi="宋体"/>
          <w:b/>
          <w:sz w:val="21"/>
          <w:szCs w:val="21"/>
        </w:rPr>
        <w:t xml:space="preserve">1.说明</w:t>
      </w:r>
      <w:bookmarkEnd w:id="17"/>
      <w:r/>
      <w:r/>
    </w:p>
    <w:p>
      <w:pPr>
        <w:pStyle w:val="1058"/>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58"/>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58"/>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58"/>
        <w:ind w:left="0" w:firstLine="422"/>
        <w:spacing w:line="360" w:lineRule="auto"/>
        <w:rPr>
          <w:rFonts w:ascii="宋体" w:hAnsi="宋体"/>
          <w:b/>
          <w:sz w:val="21"/>
          <w:szCs w:val="21"/>
        </w:rPr>
      </w:pPr>
      <w:r/>
      <w:bookmarkStart w:id="18" w:name="_Toc27555"/>
      <w:r>
        <w:rPr>
          <w:rFonts w:hint="eastAsia" w:ascii="宋体" w:hAnsi="宋体"/>
          <w:b/>
          <w:sz w:val="21"/>
          <w:szCs w:val="21"/>
        </w:rPr>
        <w:t xml:space="preserve">2.词语释义</w:t>
      </w:r>
      <w:bookmarkEnd w:id="18"/>
      <w:r/>
      <w:r/>
    </w:p>
    <w:p>
      <w:pPr>
        <w:pStyle w:val="1058"/>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58"/>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58"/>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5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5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5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5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5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5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5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5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9" w:name="_Toc14976"/>
      <w:r/>
      <w:bookmarkStart w:id="20" w:name="_Toc13350"/>
      <w:r/>
      <w:r/>
    </w:p>
    <w:p>
      <w:pPr>
        <w:pStyle w:val="1058"/>
        <w:ind w:left="0" w:firstLine="422"/>
        <w:spacing w:line="360" w:lineRule="auto"/>
        <w:rPr>
          <w:rFonts w:ascii="宋体" w:hAnsi="宋体"/>
          <w:sz w:val="21"/>
          <w:szCs w:val="21"/>
        </w:rPr>
      </w:pPr>
      <w:r>
        <w:rPr>
          <w:rFonts w:hint="eastAsia" w:ascii="宋体" w:hAnsi="宋体"/>
          <w:b/>
          <w:sz w:val="21"/>
          <w:szCs w:val="21"/>
        </w:rPr>
        <w:t xml:space="preserve">二、投标人</w:t>
      </w:r>
      <w:bookmarkEnd w:id="19"/>
      <w:r/>
      <w:bookmarkEnd w:id="20"/>
      <w:r/>
      <w:r/>
    </w:p>
    <w:p>
      <w:pPr>
        <w:pStyle w:val="1058"/>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97"/>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97"/>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97"/>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97"/>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97"/>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97"/>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97"/>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97"/>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97"/>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97"/>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97"/>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97"/>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97"/>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58"/>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58"/>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58"/>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58"/>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w:t>
      </w:r>
      <w:bookmarkStart w:id="21" w:name="_Toc31958"/>
      <w:r/>
      <w:bookmarkStart w:id="22" w:name="_Toc5764"/>
      <w:r/>
      <w:r/>
    </w:p>
    <w:p>
      <w:pPr>
        <w:pStyle w:val="1058"/>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58"/>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1"/>
      <w:r/>
      <w:bookmarkEnd w:id="22"/>
      <w:r/>
      <w:r/>
    </w:p>
    <w:p>
      <w:pPr>
        <w:pStyle w:val="1058"/>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58"/>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58"/>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58"/>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58"/>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58"/>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58"/>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58"/>
        <w:ind w:left="0" w:firstLine="420"/>
        <w:spacing w:line="360" w:lineRule="auto"/>
        <w:rPr>
          <w:rFonts w:ascii="宋体" w:hAnsi="宋体"/>
          <w:sz w:val="21"/>
          <w:szCs w:val="21"/>
        </w:rPr>
      </w:pPr>
      <w:r/>
      <w:bookmarkStart w:id="23" w:name="_Toc19463"/>
      <w:r/>
      <w:bookmarkStart w:id="24"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58"/>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58"/>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58"/>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58"/>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58"/>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58"/>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58"/>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58"/>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58"/>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58"/>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hyperlink r:id="rId17" w:tooltip="https://czju.suzhou.gov.cn/zfcg/html/content/20180305093615738.shtml" w:history="1">
        <w:r>
          <w:rPr>
            <w:b/>
            <w:sz w:val="21"/>
            <w:szCs w:val="21"/>
          </w:rPr>
          <w:t xml:space="preserve">https://czju.suzhou.gov.cn/zfcg/html/content/20180305093615738.shtml</w:t>
        </w:r>
      </w:hyperlink>
      <w:r>
        <w:rPr>
          <w:rFonts w:hint="eastAsia"/>
          <w:b/>
          <w:sz w:val="21"/>
          <w:szCs w:val="21"/>
        </w:rPr>
        <w:t xml:space="preserve">。</w:t>
      </w:r>
      <w:r/>
    </w:p>
    <w:p>
      <w:pPr>
        <w:pStyle w:val="1058"/>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5" w:name="OLE_LINK38"/>
      <w:r/>
      <w:bookmarkStart w:id="26" w:name="OLE_LINK42"/>
      <w:r/>
      <w:bookmarkStart w:id="27" w:name="OLE_LINK41"/>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8" w:name="OLE_LINK43"/>
      <w:r>
        <w:rPr>
          <w:rFonts w:hint="eastAsia" w:ascii="宋体" w:hAnsi="宋体"/>
          <w:b/>
          <w:sz w:val="21"/>
          <w:szCs w:val="21"/>
        </w:rPr>
        <w:t xml:space="preserve">供应商营业执照复印件、法定代表人身份证复印件、授权代表身份证复印件（如有）、授权委托书（如有）</w:t>
      </w:r>
      <w:bookmarkEnd w:id="25"/>
      <w:r/>
      <w:bookmarkEnd w:id="26"/>
      <w:r/>
      <w:bookmarkEnd w:id="27"/>
      <w:r/>
      <w:bookmarkEnd w:id="28"/>
      <w:r>
        <w:rPr>
          <w:rFonts w:hint="eastAsia" w:ascii="宋体" w:hAnsi="宋体"/>
          <w:b/>
          <w:sz w:val="21"/>
          <w:szCs w:val="21"/>
        </w:rPr>
        <w:t xml:space="preserve">与质疑函一起递交，否则不予受理。</w:t>
      </w:r>
      <w:r/>
    </w:p>
    <w:p>
      <w:pPr>
        <w:pStyle w:val="1058"/>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58"/>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58"/>
        <w:ind w:left="0" w:firstLine="420"/>
        <w:spacing w:line="360" w:lineRule="auto"/>
        <w:rPr>
          <w:rFonts w:ascii="宋体" w:hAnsi="宋体"/>
          <w:sz w:val="21"/>
          <w:szCs w:val="21"/>
        </w:rPr>
      </w:pPr>
      <w:r>
        <w:rPr>
          <w:rFonts w:hint="eastAsia" w:ascii="宋体" w:hAnsi="宋体"/>
          <w:sz w:val="21"/>
          <w:szCs w:val="21"/>
        </w:rPr>
        <w:t xml:space="preserve">联系电话：0512-69826795</w:t>
      </w:r>
      <w:r/>
    </w:p>
    <w:p>
      <w:pPr>
        <w:pStyle w:val="1058"/>
        <w:ind w:left="0" w:firstLine="420"/>
        <w:spacing w:line="360" w:lineRule="auto"/>
        <w:rPr>
          <w:rFonts w:ascii="宋体" w:hAnsi="宋体"/>
          <w:sz w:val="21"/>
          <w:szCs w:val="21"/>
        </w:rPr>
      </w:pPr>
      <w:r>
        <w:rPr>
          <w:rFonts w:hint="eastAsia" w:ascii="宋体" w:hAnsi="宋体"/>
          <w:sz w:val="21"/>
          <w:szCs w:val="21"/>
        </w:rPr>
        <w:t xml:space="preserve">联系地址：苏州高新区邓尉路105号狮山科技馆7楼7</w:t>
      </w:r>
      <w:r>
        <w:rPr>
          <w:rFonts w:ascii="宋体" w:hAnsi="宋体"/>
          <w:sz w:val="21"/>
          <w:szCs w:val="21"/>
        </w:rPr>
        <w:t xml:space="preserve">17</w:t>
      </w:r>
      <w:r>
        <w:rPr>
          <w:rFonts w:hint="eastAsia" w:ascii="宋体" w:hAnsi="宋体"/>
          <w:sz w:val="21"/>
          <w:szCs w:val="21"/>
        </w:rPr>
        <w:t xml:space="preserve">室</w:t>
      </w:r>
      <w:r/>
    </w:p>
    <w:p>
      <w:r/>
      <w:r/>
    </w:p>
    <w:p>
      <w:pPr>
        <w:pStyle w:val="1058"/>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3"/>
      <w:r/>
      <w:bookmarkEnd w:id="24"/>
      <w:r/>
      <w:r/>
    </w:p>
    <w:p>
      <w:pPr>
        <w:pStyle w:val="1058"/>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5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5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58"/>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5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5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58"/>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5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5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5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5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9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9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9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5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5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5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人员岗位及专业能力要求表中带★项的要求中所涉及的证书为实质性响应条款，投标文件中需提供以下人员的证书</w:t>
      </w:r>
      <w:r>
        <w:rPr>
          <w:rFonts w:hint="eastAsia" w:ascii="宋体" w:hAnsi="宋体"/>
          <w:b/>
          <w:sz w:val="21"/>
          <w:szCs w:val="21"/>
        </w:rPr>
        <w:t xml:space="preserve">复印件或承诺函并加盖单位公章，未提供的视为非实质性响应。</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保安队长：需持有公安部门颁发的《保安员证》；</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保安员：需持有公安部门颁发的《保安员证》，提供有效证件或</w:t>
      </w:r>
      <w:r>
        <w:rPr>
          <w:rFonts w:hint="eastAsia" w:ascii="宋体" w:hAnsi="宋体"/>
          <w:b/>
          <w:sz w:val="21"/>
          <w:szCs w:val="21"/>
        </w:rPr>
        <w:t xml:space="preserve">承诺签订合同后</w:t>
      </w:r>
      <w:r>
        <w:rPr>
          <w:rFonts w:hint="eastAsia" w:ascii="宋体" w:hAnsi="宋体"/>
          <w:b/>
          <w:sz w:val="21"/>
          <w:szCs w:val="21"/>
        </w:rPr>
        <w:t xml:space="preserve">一星期内提供（需提供承诺函并加盖单位公章，承诺函格式自拟）；提供有效健康证明或</w:t>
      </w:r>
      <w:r>
        <w:rPr>
          <w:rFonts w:hint="eastAsia" w:ascii="宋体" w:hAnsi="宋体"/>
          <w:b/>
          <w:sz w:val="21"/>
          <w:szCs w:val="21"/>
        </w:rPr>
        <w:t xml:space="preserve">承诺签订合同后</w:t>
      </w:r>
      <w:r>
        <w:rPr>
          <w:rFonts w:hint="eastAsia" w:ascii="宋体" w:hAnsi="宋体"/>
          <w:b/>
          <w:sz w:val="21"/>
          <w:szCs w:val="21"/>
        </w:rPr>
        <w:t xml:space="preserve">一星期内提供（需提供承诺函并加盖单位公章，承诺函格式自拟）；</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消控室人员：需持有消防设施操作员或建（构）筑物消防员证书，提供有效证件或</w:t>
      </w:r>
      <w:r>
        <w:rPr>
          <w:rFonts w:hint="eastAsia" w:ascii="宋体" w:hAnsi="宋体"/>
          <w:b/>
          <w:sz w:val="21"/>
          <w:szCs w:val="21"/>
        </w:rPr>
        <w:t xml:space="preserve">承诺签订合同后</w:t>
      </w:r>
      <w:r>
        <w:rPr>
          <w:rFonts w:hint="eastAsia" w:ascii="宋体" w:hAnsi="宋体"/>
          <w:b/>
          <w:sz w:val="21"/>
          <w:szCs w:val="21"/>
        </w:rPr>
        <w:t xml:space="preserve">一星期内提供（需提供承诺函并加盖单位公章，承诺函格式自拟）；</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保洁员（含保洁领班）：提供有效健康证明或</w:t>
      </w:r>
      <w:r>
        <w:rPr>
          <w:rFonts w:hint="eastAsia" w:ascii="宋体" w:hAnsi="宋体"/>
          <w:b/>
          <w:sz w:val="21"/>
          <w:szCs w:val="21"/>
        </w:rPr>
        <w:t xml:space="preserve">承诺签订合同后</w:t>
      </w:r>
      <w:r>
        <w:rPr>
          <w:rFonts w:hint="eastAsia" w:ascii="宋体" w:hAnsi="宋体"/>
          <w:b/>
          <w:sz w:val="21"/>
          <w:szCs w:val="21"/>
        </w:rPr>
        <w:t xml:space="preserve">一星期内提供（需提供承诺函并加盖单位公章，承诺函格式自拟）；</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工程维修：需持有特种作业操作证（准操项目：低压电工作业），提供有效证件或</w:t>
      </w:r>
      <w:r>
        <w:rPr>
          <w:rFonts w:hint="eastAsia" w:ascii="宋体" w:hAnsi="宋体"/>
          <w:b/>
          <w:sz w:val="21"/>
          <w:szCs w:val="21"/>
        </w:rPr>
        <w:t xml:space="preserve">承诺签订合同后</w:t>
      </w:r>
      <w:r>
        <w:rPr>
          <w:rFonts w:hint="eastAsia" w:ascii="宋体" w:hAnsi="宋体"/>
          <w:b/>
          <w:sz w:val="21"/>
          <w:szCs w:val="21"/>
        </w:rPr>
        <w:t xml:space="preserve">一星期内提供（需提供承诺函并加盖单位公章，承诺函格式自拟）。</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pStyle w:val="1058"/>
        <w:ind w:left="0" w:firstLine="422"/>
        <w:spacing w:line="360" w:lineRule="auto"/>
        <w:rPr>
          <w:rFonts w:ascii="宋体" w:hAnsi="宋体"/>
          <w:sz w:val="21"/>
          <w:szCs w:val="21"/>
          <w:highlight w:val="yellow"/>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74"/>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74"/>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74"/>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74"/>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74"/>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7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74"/>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7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7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74"/>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7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7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9" w:name="_Toc31150"/>
      <w:r/>
      <w:bookmarkStart w:id="30"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9"/>
      <w:r/>
      <w:bookmarkEnd w:id="30"/>
      <w:r/>
      <w:r/>
    </w:p>
    <w:p>
      <w:pPr>
        <w:pStyle w:val="1274"/>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74"/>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74"/>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1058"/>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74"/>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7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7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7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7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7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7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1" w:name="_Toc29371"/>
      <w:r/>
      <w:bookmarkStart w:id="32"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74"/>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1"/>
      <w:r/>
      <w:bookmarkEnd w:id="32"/>
      <w:r/>
      <w:r/>
    </w:p>
    <w:p>
      <w:pPr>
        <w:pStyle w:val="127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74"/>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74"/>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7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7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7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7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74"/>
        <w:ind w:left="0" w:firstLine="422"/>
        <w:spacing w:line="360" w:lineRule="auto"/>
        <w:rPr>
          <w:rFonts w:ascii="宋体" w:hAnsi="宋体" w:cs="宋体"/>
          <w:b/>
          <w:color w:val="000000" w:themeColor="text1"/>
          <w:sz w:val="21"/>
          <w:szCs w:val="21"/>
        </w:rPr>
      </w:pPr>
      <w:r/>
      <w:bookmarkStart w:id="33" w:name="OLE_LINK20"/>
      <w:r/>
      <w:bookmarkStart w:id="34"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33"/>
      <w:r/>
      <w:r/>
    </w:p>
    <w:p>
      <w:pPr>
        <w:pStyle w:val="127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5" w:name="OLE_LINK5"/>
      <w:r/>
      <w:bookmarkStart w:id="36" w:name="OLE_LINK6"/>
      <w:r>
        <w:rPr>
          <w:rFonts w:hint="eastAsia" w:ascii="宋体" w:hAnsi="宋体" w:cs="宋体"/>
          <w:b/>
          <w:color w:val="000000" w:themeColor="text1"/>
          <w:sz w:val="21"/>
          <w:szCs w:val="21"/>
          <w:lang w:val="en-US"/>
        </w:rPr>
        <w:t xml:space="preserve">评标</w:t>
      </w:r>
      <w:bookmarkEnd w:id="35"/>
      <w:r/>
      <w:bookmarkEnd w:id="36"/>
      <w:r>
        <w:rPr>
          <w:rFonts w:hint="eastAsia" w:ascii="宋体" w:hAnsi="宋体" w:cs="宋体"/>
          <w:b/>
          <w:color w:val="000000" w:themeColor="text1"/>
          <w:sz w:val="21"/>
          <w:szCs w:val="21"/>
          <w:lang w:val="en-US"/>
        </w:rPr>
        <w:t xml:space="preserve">委员会应当启动异常低价投标审查程序：</w:t>
      </w:r>
      <w:r/>
    </w:p>
    <w:p>
      <w:pPr>
        <w:pStyle w:val="127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7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7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7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74"/>
        <w:ind w:left="0" w:firstLine="422"/>
        <w:spacing w:line="360" w:lineRule="auto"/>
        <w:rPr>
          <w:color w:val="333333"/>
          <w:shd w:val="clear" w:color="auto" w:fill="ffffff"/>
        </w:rPr>
      </w:pPr>
      <w:r/>
      <w:bookmarkStart w:id="37" w:name="OLE_LINK3"/>
      <w:r/>
      <w:bookmarkStart w:id="38"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9" w:name="OLE_LINK1"/>
      <w:r/>
      <w:bookmarkStart w:id="40" w:name="OLE_LINK2"/>
      <w:r>
        <w:rPr>
          <w:rFonts w:hint="eastAsia" w:ascii="宋体" w:hAnsi="宋体"/>
          <w:b/>
          <w:color w:val="000000" w:themeColor="text1"/>
          <w:sz w:val="21"/>
          <w:szCs w:val="21"/>
        </w:rPr>
        <w:t xml:space="preserve">评标委员会</w:t>
      </w:r>
      <w:bookmarkEnd w:id="39"/>
      <w:r/>
      <w:bookmarkEnd w:id="40"/>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1" w:name="OLE_LINK9"/>
      <w:r/>
      <w:bookmarkStart w:id="42" w:name="OLE_LINK10"/>
      <w:r>
        <w:rPr>
          <w:rFonts w:hint="eastAsia" w:ascii="宋体" w:hAnsi="宋体"/>
          <w:b/>
          <w:color w:val="000000" w:themeColor="text1"/>
          <w:sz w:val="21"/>
          <w:szCs w:val="21"/>
        </w:rPr>
        <w:t xml:space="preserve">，</w:t>
      </w:r>
      <w:bookmarkEnd w:id="41"/>
      <w:r/>
      <w:bookmarkEnd w:id="42"/>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7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74"/>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74"/>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7"/>
      <w:r/>
      <w:bookmarkEnd w:id="38"/>
      <w:r/>
      <w:r/>
    </w:p>
    <w:p>
      <w:pPr>
        <w:pStyle w:val="1274"/>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4"/>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7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74"/>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7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74"/>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7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74"/>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7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7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3" w:name="_Toc18442"/>
      <w:r/>
      <w:bookmarkStart w:id="44" w:name="_Toc19501"/>
      <w:r/>
      <w:r/>
    </w:p>
    <w:p>
      <w:pPr>
        <w:pStyle w:val="1274"/>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3"/>
      <w:r/>
      <w:bookmarkEnd w:id="44"/>
      <w:r/>
      <w:r/>
    </w:p>
    <w:p>
      <w:pPr>
        <w:pStyle w:val="1274"/>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7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7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w:t>
      </w:r>
      <w:r>
        <w:rPr>
          <w:rFonts w:hint="eastAsia" w:ascii="宋体" w:hAnsi="宋体" w:cs="宋体"/>
          <w:sz w:val="21"/>
          <w:szCs w:val="21"/>
        </w:rPr>
        <w:t xml:space="preserve">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7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7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7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7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74"/>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7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7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5" w:name="_Toc21029"/>
      <w:r/>
      <w:bookmarkStart w:id="46" w:name="_Toc8186"/>
      <w:r/>
      <w:r/>
    </w:p>
    <w:p>
      <w:pPr>
        <w:pStyle w:val="1274"/>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5"/>
      <w:r/>
      <w:bookmarkEnd w:id="46"/>
      <w:r/>
      <w:r/>
    </w:p>
    <w:p>
      <w:pPr>
        <w:pStyle w:val="1274"/>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7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74"/>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7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74"/>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74"/>
        <w:ind w:left="0" w:firstLine="0"/>
        <w:spacing w:line="360" w:lineRule="auto"/>
        <w:rPr>
          <w:rFonts w:ascii="宋体" w:hAnsi="宋体" w:cs="宋体"/>
          <w:sz w:val="21"/>
          <w:szCs w:val="21"/>
        </w:rPr>
      </w:pPr>
      <w:r>
        <w:rPr>
          <w:rFonts w:ascii="宋体" w:hAnsi="宋体" w:cs="宋体"/>
          <w:sz w:val="21"/>
          <w:szCs w:val="21"/>
        </w:rPr>
      </w:r>
      <w:r/>
    </w:p>
    <w:p>
      <w:pPr>
        <w:pStyle w:val="1040"/>
        <w:ind w:left="0" w:firstLine="0"/>
        <w:jc w:val="center"/>
        <w:rPr>
          <w:rFonts w:ascii="宋体" w:hAnsi="宋体"/>
          <w:sz w:val="21"/>
          <w:szCs w:val="21"/>
          <w:lang w:val="zh-CN"/>
        </w:rPr>
      </w:pPr>
      <w:r/>
      <w:bookmarkStart w:id="47" w:name="_Toc7264"/>
      <w:r/>
      <w:bookmarkStart w:id="48" w:name="_Toc24711"/>
      <w:r>
        <w:rPr>
          <w:rFonts w:hint="eastAsia" w:ascii="宋体" w:hAnsi="宋体"/>
          <w:b/>
          <w:sz w:val="44"/>
          <w:szCs w:val="22"/>
        </w:rPr>
        <w:br w:type="page" w:clear="all"/>
      </w:r>
      <w:bookmarkStart w:id="49" w:name="_Toc165274504"/>
      <w:r>
        <w:rPr>
          <w:rFonts w:hint="eastAsia" w:ascii="宋体" w:hAnsi="宋体"/>
          <w:b/>
          <w:sz w:val="44"/>
          <w:szCs w:val="22"/>
        </w:rPr>
        <w:t xml:space="preserve">第三章  </w:t>
      </w:r>
      <w:bookmarkStart w:id="50" w:name="投标文件格式"/>
      <w:r/>
      <w:bookmarkEnd w:id="50"/>
      <w:r>
        <w:rPr>
          <w:rFonts w:hint="eastAsia" w:ascii="宋体" w:hAnsi="宋体"/>
          <w:b/>
          <w:sz w:val="44"/>
          <w:szCs w:val="22"/>
        </w:rPr>
        <w:t xml:space="preserve">投标文件格式</w:t>
      </w:r>
      <w:bookmarkEnd w:id="47"/>
      <w:r/>
      <w:bookmarkEnd w:id="48"/>
      <w:r/>
      <w:bookmarkEnd w:id="49"/>
      <w:r/>
      <w:r/>
    </w:p>
    <w:p>
      <w:pPr>
        <w:ind w:left="0"/>
        <w:spacing w:line="440" w:lineRule="exact"/>
        <w:rPr>
          <w:rFonts w:ascii="宋体" w:hAnsi="宋体"/>
          <w:b/>
          <w:sz w:val="21"/>
          <w:szCs w:val="21"/>
        </w:rPr>
      </w:pPr>
      <w:r>
        <w:rPr>
          <w:rFonts w:ascii="宋体" w:hAnsi="宋体"/>
          <w:b/>
          <w:sz w:val="21"/>
          <w:szCs w:val="21"/>
        </w:rPr>
        <w:t xml:space="preserve">说明：</w:t>
      </w:r>
      <w:r/>
    </w:p>
    <w:p>
      <w:pPr>
        <w:pStyle w:val="1274"/>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1" w:name="_Toc105397779"/>
      <w:r/>
      <w:bookmarkStart w:id="52" w:name="_Toc71810480"/>
      <w:r/>
      <w:bookmarkStart w:id="53" w:name="_Toc17036"/>
      <w:r/>
      <w:bookmarkStart w:id="54" w:name="_Toc165274505"/>
      <w:r/>
      <w:bookmarkStart w:id="55" w:name="_Toc3821"/>
      <w:r>
        <w:rPr>
          <w:rFonts w:hint="eastAsia" w:ascii="宋体" w:hAnsi="宋体"/>
          <w:b/>
          <w:sz w:val="21"/>
          <w:szCs w:val="21"/>
        </w:rPr>
        <w:t xml:space="preserve">附件1.投标函</w:t>
      </w:r>
      <w:bookmarkEnd w:id="51"/>
      <w:r/>
      <w:bookmarkEnd w:id="52"/>
      <w:r/>
      <w:bookmarkEnd w:id="53"/>
      <w:r/>
      <w:bookmarkEnd w:id="54"/>
      <w:r/>
      <w:bookmarkEnd w:id="5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6" w:name="_Toc71810481"/>
      <w:r/>
      <w:bookmarkStart w:id="57" w:name="_Toc165274506"/>
      <w:r/>
      <w:bookmarkStart w:id="58"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6"/>
      <w:r/>
      <w:bookmarkEnd w:id="57"/>
      <w:r/>
      <w:bookmarkEnd w:id="5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9" w:name="TBR"/>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0" w:name="XMBH"/>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1" w:name="FBH"/>
      <w:r/>
      <w:bookmarkEnd w:id="6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2" w:name="XMMC"/>
            <w:r/>
            <w:bookmarkEnd w:id="6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3" w:name="JEXX"/>
            <w:r/>
            <w:bookmarkEnd w:id="6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4" w:name="JEDX"/>
            <w:r/>
            <w:bookmarkEnd w:id="6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5" w:name="NF"/>
      <w:r/>
      <w:bookmarkEnd w:id="65"/>
      <w:r>
        <w:rPr>
          <w:rFonts w:hint="eastAsia" w:ascii="宋体" w:hAnsi="宋体"/>
          <w:sz w:val="21"/>
          <w:szCs w:val="21"/>
        </w:rPr>
        <w:t xml:space="preserve"> 年 </w:t>
      </w:r>
      <w:bookmarkStart w:id="66" w:name="YF"/>
      <w:r/>
      <w:bookmarkEnd w:id="6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7" w:name="RI"/>
      <w:r/>
      <w:bookmarkEnd w:id="6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1066"/>
        <w:rPr>
          <w:rFonts w:ascii="宋体" w:hAnsi="宋体"/>
        </w:rPr>
      </w:pPr>
      <w:r>
        <w:rPr>
          <w:rFonts w:ascii="宋体" w:hAnsi="宋体"/>
        </w:rPr>
      </w:r>
      <w:r/>
    </w:p>
    <w:p>
      <w:pPr>
        <w:ind w:left="0"/>
        <w:spacing w:line="440" w:lineRule="exact"/>
        <w:rPr>
          <w:rFonts w:ascii="宋体" w:hAnsi="宋体"/>
          <w:b/>
          <w:sz w:val="21"/>
          <w:szCs w:val="21"/>
        </w:rPr>
      </w:pPr>
      <w:r/>
      <w:bookmarkStart w:id="68" w:name="_Toc241"/>
      <w:r/>
      <w:bookmarkStart w:id="69" w:name="_Toc7945"/>
      <w:r/>
      <w:bookmarkStart w:id="7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66"/>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1" w:name="_Toc165274507"/>
      <w:r/>
      <w:bookmarkStart w:id="72" w:name="_Toc105397781"/>
      <w:r>
        <w:rPr>
          <w:rFonts w:ascii="宋体" w:hAnsi="宋体"/>
          <w:b/>
          <w:sz w:val="21"/>
          <w:szCs w:val="21"/>
        </w:rPr>
        <w:t xml:space="preserve">附件3</w:t>
      </w:r>
      <w:bookmarkEnd w:id="68"/>
      <w:r/>
      <w:bookmarkEnd w:id="69"/>
      <w:r>
        <w:rPr>
          <w:rFonts w:hint="eastAsia" w:ascii="宋体" w:hAnsi="宋体"/>
          <w:b/>
          <w:sz w:val="21"/>
          <w:szCs w:val="21"/>
        </w:rPr>
        <w:t xml:space="preserve">.公开分项报价</w:t>
      </w:r>
      <w:bookmarkEnd w:id="70"/>
      <w:r/>
      <w:bookmarkEnd w:id="71"/>
      <w:r/>
      <w:bookmarkEnd w:id="72"/>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color w:val="000000"/>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color w:val="000000"/>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color w:val="000000"/>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color w:val="000000"/>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color w:val="000000"/>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color w:val="000000"/>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color w:val="000000"/>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1099"/>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3" w:name="_Toc105397782"/>
      <w:r/>
      <w:bookmarkStart w:id="74" w:name="_Toc165274508"/>
      <w:r/>
      <w:bookmarkStart w:id="75"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3"/>
      <w:r/>
      <w:bookmarkEnd w:id="74"/>
      <w:r/>
      <w:bookmarkEnd w:id="7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66"/>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6" w:name="_Toc165274509"/>
      <w:r/>
      <w:bookmarkStart w:id="77" w:name="_Toc19621"/>
      <w:r/>
      <w:bookmarkStart w:id="78" w:name="_Toc21574"/>
      <w:r/>
      <w:bookmarkStart w:id="79" w:name="_Toc71810484"/>
      <w:r/>
      <w:bookmarkStart w:id="80" w:name="_Toc105397783"/>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6"/>
      <w:r/>
      <w:bookmarkEnd w:id="77"/>
      <w:r/>
      <w:bookmarkEnd w:id="78"/>
      <w:r/>
      <w:bookmarkEnd w:id="79"/>
      <w:r/>
      <w:bookmarkEnd w:id="8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苏州市相城区人民政府元和街道办事处</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元和街道公办中小学（幼儿园）物业保洁管理服务第一标段：元和街道陆慕片区公办中小学（幼儿园）物业保洁管理服务项目</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元和街道公办中小学（幼儿园）物业保洁管理服务第一标段：元和街道陆慕片区公办中小学（幼儿园）物业保洁管理服务项目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107"/>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jc w:val="center"/>
        <w:spacing w:before="100" w:beforeAutospacing="1" w:after="100" w:afterAutospacing="1" w:line="480" w:lineRule="auto"/>
        <w:rPr>
          <w:rFonts w:ascii="宋体" w:hAnsi="宋体"/>
          <w:b/>
          <w:sz w:val="21"/>
          <w:szCs w:val="21"/>
        </w:rPr>
      </w:pPr>
      <w:r>
        <w:rPr>
          <w:lang w:val="zh-CN"/>
        </w:rPr>
        <w:br w:type="page" w:clear="all"/>
      </w: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苏州市相城区人民政府元和街道办事处</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元和街道公办中小学（幼儿园）物业保洁管理服务第二标段：元和街道蠡口片区公办中小学（幼儿园）物业保洁管理服务项目</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元和街道公办中小学（幼儿园）物业保洁管理服务第二标段：元和街道蠡口片区公办中小学（幼儿园）物业保洁管理服务项目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107"/>
          <w:rFonts w:ascii="宋体" w:hAnsi="宋体"/>
          <w:sz w:val="21"/>
          <w:szCs w:val="21"/>
        </w:rPr>
        <w:footnoteReference w:id="3"/>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pStyle w:val="1052"/>
        <w:ind w:left="0" w:firstLine="0"/>
        <w:rPr>
          <w:lang w:val="zh-CN"/>
        </w:rPr>
      </w:pPr>
      <w:r>
        <w:rPr>
          <w:rFonts w:ascii="宋体" w:hAnsi="宋体"/>
          <w:sz w:val="21"/>
          <w:szCs w:val="21"/>
          <w:lang w:val="zh-CN"/>
        </w:rPr>
        <w:br w:type="page" w:clear="all"/>
      </w:r>
      <w:bookmarkStart w:id="81"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66"/>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2" w:name="_Toc105397784"/>
      <w:r/>
      <w:bookmarkStart w:id="83" w:name="_Toc16527451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1"/>
      <w:r/>
      <w:bookmarkEnd w:id="82"/>
      <w:r/>
      <w:bookmarkEnd w:id="8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4" w:name="_Toc3869"/>
      <w:r/>
      <w:bookmarkStart w:id="85" w:name="_Toc32206"/>
      <w:r/>
      <w:bookmarkStart w:id="86"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4"/>
      <w:r/>
      <w:bookmarkEnd w:id="85"/>
      <w:r/>
      <w:bookmarkEnd w:id="86"/>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92"/>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99"/>
        <w:ind w:left="0" w:firstLine="0"/>
        <w:rPr>
          <w:rFonts w:ascii="宋体" w:hAnsi="宋体"/>
          <w:b/>
          <w:lang w:val="zh-CN"/>
        </w:rPr>
      </w:pPr>
      <w:r>
        <w:rPr>
          <w:rFonts w:ascii="宋体" w:hAnsi="宋体"/>
          <w:b/>
          <w:lang w:val="zh-CN"/>
        </w:rPr>
      </w:r>
      <w:r/>
    </w:p>
    <w:p>
      <w:pPr>
        <w:pStyle w:val="1099"/>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99"/>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9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9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9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9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99"/>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99"/>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99"/>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7" w:name="_Toc71810487"/>
      <w:r/>
      <w:bookmarkStart w:id="88" w:name="_Toc105397785"/>
      <w:r/>
      <w:bookmarkStart w:id="89" w:name="_Toc165274511"/>
      <w:r>
        <w:rPr>
          <w:rFonts w:ascii="宋体" w:hAnsi="宋体"/>
          <w:b/>
          <w:sz w:val="21"/>
          <w:szCs w:val="21"/>
        </w:rPr>
        <w:t xml:space="preserve">附件7</w:t>
      </w:r>
      <w:r>
        <w:rPr>
          <w:rFonts w:hint="eastAsia" w:ascii="宋体" w:hAnsi="宋体"/>
          <w:b/>
          <w:sz w:val="21"/>
          <w:szCs w:val="21"/>
        </w:rPr>
        <w:t xml:space="preserve">.</w:t>
      </w:r>
      <w:bookmarkEnd w:id="87"/>
      <w:r>
        <w:rPr>
          <w:rFonts w:hint="eastAsia" w:ascii="宋体" w:hAnsi="宋体"/>
          <w:b/>
          <w:sz w:val="21"/>
          <w:szCs w:val="21"/>
        </w:rPr>
        <w:t xml:space="preserve">偏离表（技术、商务）</w:t>
      </w:r>
      <w:bookmarkEnd w:id="88"/>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0" w:name="_Toc31973"/>
      <w:r/>
      <w:bookmarkStart w:id="91" w:name="_Toc27138"/>
      <w:r>
        <w:rPr>
          <w:rFonts w:ascii="宋体" w:hAnsi="宋体"/>
          <w:sz w:val="21"/>
          <w:szCs w:val="21"/>
        </w:rPr>
        <w:t xml:space="preserve"> </w:t>
      </w:r>
      <w:r/>
    </w:p>
    <w:p>
      <w:pPr>
        <w:pStyle w:val="1066"/>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105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2" w:name="_Toc165274512"/>
      <w:r/>
      <w:bookmarkStart w:id="93"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92"/>
      <w:r/>
      <w:bookmarkEnd w:id="9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rPr>
      </w:pPr>
      <w:r>
        <w:rPr>
          <w:rFonts w:hint="eastAsia" w:ascii="宋体" w:hAnsi="宋体"/>
          <w:b/>
          <w:sz w:val="21"/>
          <w:szCs w:val="21"/>
        </w:rPr>
        <w:t xml:space="preserve">注：</w:t>
      </w:r>
      <w:r>
        <w:rPr>
          <w:rFonts w:ascii="宋体" w:hAnsi="宋体"/>
          <w:b/>
          <w:sz w:val="21"/>
        </w:rPr>
        <w:t xml:space="preserve">1.</w:t>
      </w:r>
      <w:r>
        <w:rPr>
          <w:rFonts w:hint="eastAsia" w:ascii="宋体" w:hAnsi="宋体"/>
          <w:b/>
          <w:sz w:val="21"/>
        </w:rPr>
        <w:t xml:space="preserve">服务类项目中供应商若使用退休人员，将不享受中小企业扶持政策。</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rPr>
        <w:t xml:space="preserve">2</w:t>
      </w:r>
      <w:r>
        <w:rPr>
          <w:rFonts w:ascii="宋体" w:hAnsi="宋体"/>
          <w:b/>
          <w:sz w:val="21"/>
        </w:rPr>
        <w:t xml:space="preserve">.</w:t>
      </w:r>
      <w:bookmarkStart w:id="94" w:name="OLE_LINK40"/>
      <w:r/>
      <w:bookmarkStart w:id="95" w:name="OLE_LINK44"/>
      <w:r>
        <w:rPr>
          <w:rFonts w:hint="eastAsia" w:ascii="宋体" w:hAnsi="宋体"/>
          <w:b/>
          <w:sz w:val="21"/>
          <w:szCs w:val="21"/>
        </w:rPr>
        <w:t xml:space="preserve">人员岗位及专业能力要求表中带★项的要求中所涉及的证书为实质性响应条款，投标文件中需提供以下人员的证书</w:t>
      </w:r>
      <w:r>
        <w:rPr>
          <w:rFonts w:hint="eastAsia" w:ascii="宋体" w:hAnsi="宋体"/>
          <w:b/>
          <w:sz w:val="21"/>
          <w:szCs w:val="21"/>
        </w:rPr>
        <w:t xml:space="preserve">复印件或承诺函并加盖单位公章，未提供的视为非实质性响应。</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保安队长：需持有公安部门颁发的《保安员证》；</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保安员：需持有公安部门颁发的《保安员证》，提供有效证件或</w:t>
      </w:r>
      <w:r>
        <w:rPr>
          <w:rFonts w:hint="eastAsia" w:ascii="宋体" w:hAnsi="宋体"/>
          <w:b/>
          <w:sz w:val="21"/>
          <w:szCs w:val="21"/>
        </w:rPr>
        <w:t xml:space="preserve">承诺签订合同后</w:t>
      </w:r>
      <w:r>
        <w:rPr>
          <w:rFonts w:hint="eastAsia" w:ascii="宋体" w:hAnsi="宋体"/>
          <w:b/>
          <w:sz w:val="21"/>
          <w:szCs w:val="21"/>
        </w:rPr>
        <w:t xml:space="preserve">一星期内提供（需提供承诺函并加盖单位公章，承诺函格式自拟）；提供有效健康证明或</w:t>
      </w:r>
      <w:r>
        <w:rPr>
          <w:rFonts w:hint="eastAsia" w:ascii="宋体" w:hAnsi="宋体"/>
          <w:b/>
          <w:sz w:val="21"/>
          <w:szCs w:val="21"/>
        </w:rPr>
        <w:t xml:space="preserve">承诺签订合同后</w:t>
      </w:r>
      <w:r>
        <w:rPr>
          <w:rFonts w:hint="eastAsia" w:ascii="宋体" w:hAnsi="宋体"/>
          <w:b/>
          <w:sz w:val="21"/>
          <w:szCs w:val="21"/>
        </w:rPr>
        <w:t xml:space="preserve">一星期内提供（需提供承诺函并加盖单位公章，承诺函格式自拟）；</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消控室人员：需持有消防设施操作员或建（构）筑物消防员证书，提供有效证件或</w:t>
      </w:r>
      <w:r>
        <w:rPr>
          <w:rFonts w:hint="eastAsia" w:ascii="宋体" w:hAnsi="宋体"/>
          <w:b/>
          <w:sz w:val="21"/>
          <w:szCs w:val="21"/>
        </w:rPr>
        <w:t xml:space="preserve">承诺签订合同后</w:t>
      </w:r>
      <w:r>
        <w:rPr>
          <w:rFonts w:hint="eastAsia" w:ascii="宋体" w:hAnsi="宋体"/>
          <w:b/>
          <w:sz w:val="21"/>
          <w:szCs w:val="21"/>
        </w:rPr>
        <w:t xml:space="preserve">一星期内提供（需提供承诺函并加盖单位公章，承诺函格式自拟）；</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保洁员（含保洁领班）：提供有效健康证明或</w:t>
      </w:r>
      <w:r>
        <w:rPr>
          <w:rFonts w:hint="eastAsia" w:ascii="宋体" w:hAnsi="宋体"/>
          <w:b/>
          <w:sz w:val="21"/>
          <w:szCs w:val="21"/>
        </w:rPr>
        <w:t xml:space="preserve">承诺签订合同后</w:t>
      </w:r>
      <w:r>
        <w:rPr>
          <w:rFonts w:hint="eastAsia" w:ascii="宋体" w:hAnsi="宋体"/>
          <w:b/>
          <w:sz w:val="21"/>
          <w:szCs w:val="21"/>
        </w:rPr>
        <w:t xml:space="preserve">一星期内提供（需提供承诺函并加盖单位公章，承诺函格式自拟）；</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工程维修：需持有特种作业操作证（准操项目：低压电工作业），提供有效证件或</w:t>
      </w:r>
      <w:r>
        <w:rPr>
          <w:rFonts w:hint="eastAsia" w:ascii="宋体" w:hAnsi="宋体"/>
          <w:b/>
          <w:sz w:val="21"/>
          <w:szCs w:val="21"/>
        </w:rPr>
        <w:t xml:space="preserve">承诺签订合同后</w:t>
      </w:r>
      <w:r>
        <w:rPr>
          <w:rFonts w:hint="eastAsia" w:ascii="宋体" w:hAnsi="宋体"/>
          <w:b/>
          <w:sz w:val="21"/>
          <w:szCs w:val="21"/>
        </w:rPr>
        <w:t xml:space="preserve">一星期内提供（需提供承诺函并加盖单位公章，承诺函格式自拟）。</w:t>
      </w:r>
      <w:bookmarkEnd w:id="94"/>
      <w:r/>
      <w:bookmarkEnd w:id="95"/>
      <w:r/>
      <w:r/>
    </w:p>
    <w:p>
      <w:pPr>
        <w:ind w:left="0" w:firstLine="422"/>
        <w:spacing w:line="360" w:lineRule="auto"/>
        <w:widowControl w:val="off"/>
        <w:rPr>
          <w:rFonts w:ascii="Times New Roman" w:hAnsi="Times New Roman"/>
          <w:b/>
          <w:sz w:val="21"/>
        </w:rPr>
      </w:pPr>
      <w:r>
        <w:rPr>
          <w:rFonts w:ascii="Times New Roman" w:hAnsi="Times New Roman"/>
          <w:b/>
          <w:sz w:val="21"/>
        </w:rPr>
      </w:r>
      <w:r/>
    </w:p>
    <w:p>
      <w:pPr>
        <w:pStyle w:val="1052"/>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6" w:name="_Toc105397787"/>
      <w:r/>
      <w:bookmarkStart w:id="97" w:name="_Toc71810489"/>
      <w:r>
        <w:rPr>
          <w:rFonts w:ascii="宋体" w:hAnsi="宋体"/>
          <w:b/>
          <w:sz w:val="21"/>
          <w:szCs w:val="21"/>
        </w:rPr>
        <w:br w:type="page" w:clear="all"/>
      </w:r>
      <w:bookmarkStart w:id="98" w:name="_Toc165274513"/>
      <w:r>
        <w:rPr>
          <w:rFonts w:ascii="宋体" w:hAnsi="宋体"/>
          <w:b/>
          <w:sz w:val="21"/>
          <w:szCs w:val="21"/>
        </w:rPr>
        <w:t xml:space="preserve">附件9</w:t>
      </w:r>
      <w:r>
        <w:rPr>
          <w:rFonts w:hint="eastAsia" w:ascii="宋体" w:hAnsi="宋体"/>
          <w:b/>
          <w:sz w:val="21"/>
          <w:szCs w:val="21"/>
        </w:rPr>
        <w:t xml:space="preserve">.相关业绩一览表</w:t>
      </w:r>
      <w:bookmarkEnd w:id="96"/>
      <w:r/>
      <w:bookmarkEnd w:id="97"/>
      <w:r/>
      <w:bookmarkEnd w:id="9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66"/>
        <w:rPr>
          <w:rFonts w:ascii="宋体" w:hAnsi="宋体"/>
        </w:rPr>
      </w:pPr>
      <w:r>
        <w:rPr>
          <w:rFonts w:ascii="宋体" w:hAnsi="宋体"/>
        </w:rPr>
      </w:r>
      <w:r/>
    </w:p>
    <w:p>
      <w:pPr>
        <w:pStyle w:val="1058"/>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9" w:name="_Toc105397788"/>
      <w:r/>
      <w:bookmarkStart w:id="100" w:name="_Toc165274514"/>
      <w:r/>
      <w:bookmarkStart w:id="101" w:name="_Toc71810490"/>
      <w:r/>
      <w:bookmarkEnd w:id="90"/>
      <w:r/>
      <w:bookmarkEnd w:id="9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9"/>
      <w:r/>
      <w:bookmarkEnd w:id="10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66"/>
        <w:rPr>
          <w:rFonts w:ascii="宋体" w:hAnsi="宋体"/>
        </w:rPr>
      </w:pPr>
      <w:r>
        <w:rPr>
          <w:rFonts w:ascii="宋体" w:hAnsi="宋体"/>
        </w:rPr>
      </w:r>
      <w:r/>
    </w:p>
    <w:p>
      <w:pPr>
        <w:pStyle w:val="105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2" w:name="_Toc165274515"/>
      <w:r/>
      <w:bookmarkStart w:id="103"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1"/>
      <w:r/>
      <w:bookmarkEnd w:id="102"/>
      <w:r/>
      <w:bookmarkEnd w:id="10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4" w:name="_Toc103258863"/>
      <w:r/>
      <w:bookmarkStart w:id="105" w:name="_Toc105397791"/>
      <w:r/>
      <w:bookmarkStart w:id="106" w:name="_Toc165274517"/>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4"/>
      <w:r/>
      <w:bookmarkEnd w:id="105"/>
      <w:r/>
      <w:bookmarkEnd w:id="106"/>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1099"/>
        <w:ind w:left="400" w:firstLine="400"/>
      </w:pPr>
      <w:r/>
      <w:r/>
    </w:p>
    <w:p>
      <w:pPr>
        <w:pStyle w:val="1099"/>
        <w:ind w:left="400" w:firstLine="400"/>
      </w:pPr>
      <w:r/>
      <w:r/>
    </w:p>
    <w:p>
      <w:pPr>
        <w:pStyle w:val="1099"/>
        <w:ind w:left="400" w:firstLine="400"/>
      </w:pPr>
      <w:r/>
      <w:r/>
    </w:p>
    <w:p>
      <w:pPr>
        <w:pStyle w:val="1099"/>
        <w:ind w:left="400" w:firstLine="400"/>
      </w:pPr>
      <w:r/>
      <w:r/>
    </w:p>
    <w:p>
      <w:pPr>
        <w:pStyle w:val="1099"/>
        <w:ind w:left="400" w:firstLine="400"/>
      </w:pPr>
      <w:r/>
      <w:r/>
    </w:p>
    <w:p>
      <w:pPr>
        <w:pStyle w:val="1099"/>
        <w:ind w:left="400" w:firstLine="400"/>
      </w:pPr>
      <w:r/>
      <w:r/>
    </w:p>
    <w:p>
      <w:pPr>
        <w:pStyle w:val="1099"/>
        <w:ind w:left="400" w:firstLine="400"/>
      </w:pPr>
      <w:r/>
      <w:r/>
    </w:p>
    <w:p>
      <w:pPr>
        <w:pStyle w:val="1099"/>
        <w:ind w:left="400" w:firstLine="400"/>
      </w:pPr>
      <w:r/>
      <w:r/>
    </w:p>
    <w:p>
      <w:pPr>
        <w:pStyle w:val="1099"/>
        <w:ind w:left="400" w:firstLine="400"/>
      </w:pPr>
      <w:r/>
      <w:r/>
    </w:p>
    <w:p>
      <w:pPr>
        <w:pStyle w:val="1099"/>
        <w:ind w:left="400" w:firstLine="400"/>
      </w:pPr>
      <w:r/>
      <w:r/>
    </w:p>
    <w:p>
      <w:pPr>
        <w:pStyle w:val="1099"/>
        <w:ind w:left="0" w:firstLine="0"/>
      </w:pPr>
      <w:r/>
      <w:r/>
    </w:p>
    <w:p>
      <w:pPr>
        <w:ind w:left="0"/>
        <w:rPr>
          <w:rFonts w:ascii="宋体" w:hAnsi="宋体"/>
          <w:b/>
          <w:bCs/>
          <w:sz w:val="21"/>
          <w:szCs w:val="21"/>
        </w:rPr>
        <w:outlineLvl w:val="0"/>
      </w:pPr>
      <w:r/>
      <w:bookmarkStart w:id="107" w:name="_Toc103258864"/>
      <w:r/>
      <w:bookmarkStart w:id="108" w:name="_Toc105397792"/>
      <w:r/>
      <w:bookmarkStart w:id="109" w:name="_Toc165274518"/>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07"/>
      <w:r/>
      <w:bookmarkEnd w:id="108"/>
      <w:r/>
      <w:bookmarkEnd w:id="109"/>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2"/>
        <w:rPr>
          <w:lang w:val="zh-CN"/>
        </w:rPr>
      </w:pPr>
      <w:r>
        <w:rPr>
          <w:lang w:val="zh-CN"/>
        </w:rPr>
      </w:r>
      <w:r/>
    </w:p>
    <w:p>
      <w:pPr>
        <w:rPr>
          <w:lang w:val="zh-CN"/>
        </w:rPr>
      </w:pPr>
      <w:r>
        <w:rPr>
          <w:lang w:val="zh-CN"/>
        </w:rPr>
      </w:r>
      <w:r/>
    </w:p>
    <w:p>
      <w:pPr>
        <w:pStyle w:val="1052"/>
        <w:rPr>
          <w:lang w:val="zh-CN"/>
        </w:rPr>
      </w:pPr>
      <w:r>
        <w:rPr>
          <w:lang w:val="zh-CN"/>
        </w:rPr>
      </w:r>
      <w:r/>
    </w:p>
    <w:p>
      <w:pPr>
        <w:rPr>
          <w:lang w:val="zh-CN"/>
        </w:rPr>
      </w:pPr>
      <w:r>
        <w:rPr>
          <w:lang w:val="zh-CN"/>
        </w:rPr>
      </w:r>
      <w:r/>
    </w:p>
    <w:p>
      <w:pPr>
        <w:pStyle w:val="1052"/>
        <w:rPr>
          <w:lang w:val="zh-CN"/>
        </w:rPr>
      </w:pPr>
      <w:r>
        <w:rPr>
          <w:lang w:val="zh-CN"/>
        </w:rPr>
      </w:r>
      <w:r/>
    </w:p>
    <w:p>
      <w:pPr>
        <w:rPr>
          <w:lang w:val="zh-CN"/>
        </w:rPr>
      </w:pPr>
      <w:r>
        <w:rPr>
          <w:lang w:val="zh-CN"/>
        </w:rPr>
      </w:r>
      <w:r/>
    </w:p>
    <w:p>
      <w:pPr>
        <w:pStyle w:val="1052"/>
        <w:rPr>
          <w:lang w:val="zh-CN"/>
        </w:rPr>
      </w:pPr>
      <w:r>
        <w:rPr>
          <w:lang w:val="zh-CN"/>
        </w:rPr>
      </w:r>
      <w:r/>
    </w:p>
    <w:p>
      <w:pPr>
        <w:rPr>
          <w:lang w:val="zh-CN"/>
        </w:rPr>
      </w:pPr>
      <w:r>
        <w:rPr>
          <w:lang w:val="zh-CN"/>
        </w:rPr>
      </w:r>
      <w:r/>
    </w:p>
    <w:p>
      <w:pPr>
        <w:pStyle w:val="1052"/>
        <w:rPr>
          <w:lang w:val="zh-CN"/>
        </w:rPr>
      </w:pPr>
      <w:r>
        <w:rPr>
          <w:lang w:val="zh-CN"/>
        </w:rPr>
      </w:r>
      <w:r/>
    </w:p>
    <w:p>
      <w:pPr>
        <w:rPr>
          <w:lang w:val="zh-CN"/>
        </w:rPr>
      </w:pPr>
      <w:r>
        <w:rPr>
          <w:lang w:val="zh-CN"/>
        </w:rPr>
      </w:r>
      <w:r/>
    </w:p>
    <w:p>
      <w:pPr>
        <w:pStyle w:val="1052"/>
        <w:rPr>
          <w:lang w:val="zh-CN"/>
        </w:rPr>
      </w:pPr>
      <w:r>
        <w:rPr>
          <w:lang w:val="zh-CN"/>
        </w:rPr>
      </w:r>
      <w:r/>
    </w:p>
    <w:p>
      <w:pPr>
        <w:rPr>
          <w:lang w:val="zh-CN"/>
        </w:rPr>
      </w:pPr>
      <w:r>
        <w:rPr>
          <w:lang w:val="zh-CN"/>
        </w:rPr>
      </w:r>
      <w:r/>
    </w:p>
    <w:p>
      <w:pPr>
        <w:pStyle w:val="1052"/>
        <w:rPr>
          <w:lang w:val="zh-CN"/>
        </w:rPr>
      </w:pPr>
      <w:r>
        <w:rPr>
          <w:lang w:val="zh-CN"/>
        </w:rPr>
      </w:r>
      <w:r/>
    </w:p>
    <w:p>
      <w:pPr>
        <w:rPr>
          <w:lang w:val="zh-CN"/>
        </w:rPr>
      </w:pPr>
      <w:r>
        <w:rPr>
          <w:lang w:val="zh-CN"/>
        </w:rPr>
      </w:r>
      <w:r/>
    </w:p>
    <w:p>
      <w:pPr>
        <w:pStyle w:val="1052"/>
        <w:rPr>
          <w:lang w:val="zh-CN"/>
        </w:rPr>
      </w:pPr>
      <w:r>
        <w:rPr>
          <w:lang w:val="zh-CN"/>
        </w:rPr>
      </w:r>
      <w:r/>
    </w:p>
    <w:p>
      <w:pPr>
        <w:rPr>
          <w:lang w:val="zh-CN"/>
        </w:rPr>
      </w:pPr>
      <w:r>
        <w:rPr>
          <w:lang w:val="zh-CN"/>
        </w:rPr>
      </w:r>
      <w:r/>
    </w:p>
    <w:p>
      <w:pPr>
        <w:pStyle w:val="1052"/>
        <w:rPr>
          <w:lang w:val="zh-CN"/>
        </w:rPr>
      </w:pPr>
      <w:r>
        <w:rPr>
          <w:lang w:val="zh-CN"/>
        </w:rPr>
      </w:r>
      <w:r/>
    </w:p>
    <w:p>
      <w:pPr>
        <w:pStyle w:val="1052"/>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10"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10"/>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52"/>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11"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11"/>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52"/>
      </w:pPr>
      <w:r/>
      <w:r/>
    </w:p>
    <w:p>
      <w:r/>
      <w:r/>
    </w:p>
    <w:p>
      <w:pPr>
        <w:pStyle w:val="1052"/>
      </w:pPr>
      <w:r/>
      <w:r/>
    </w:p>
    <w:p>
      <w:pPr>
        <w:pStyle w:val="1040"/>
        <w:ind w:left="0" w:firstLine="0"/>
        <w:jc w:val="center"/>
        <w:rPr>
          <w:rFonts w:ascii="宋体" w:hAnsi="宋体"/>
          <w:b/>
          <w:sz w:val="44"/>
          <w:szCs w:val="22"/>
        </w:rPr>
      </w:pPr>
      <w:r/>
      <w:bookmarkStart w:id="112" w:name="_Toc4098"/>
      <w:r/>
      <w:bookmarkStart w:id="113" w:name="_Toc165274520"/>
      <w:r/>
      <w:bookmarkStart w:id="114" w:name="_Toc23660"/>
      <w:r>
        <w:rPr>
          <w:rFonts w:hint="eastAsia" w:ascii="宋体" w:hAnsi="宋体"/>
          <w:b/>
          <w:sz w:val="44"/>
          <w:szCs w:val="22"/>
        </w:rPr>
        <w:t xml:space="preserve">第四章  </w:t>
      </w:r>
      <w:bookmarkStart w:id="115" w:name="招标书"/>
      <w:r/>
      <w:bookmarkEnd w:id="115"/>
      <w:r>
        <w:rPr>
          <w:rFonts w:hint="eastAsia" w:ascii="宋体" w:hAnsi="宋体"/>
          <w:b/>
          <w:sz w:val="44"/>
          <w:szCs w:val="22"/>
        </w:rPr>
        <w:t xml:space="preserve">招标书</w:t>
      </w:r>
      <w:bookmarkEnd w:id="112"/>
      <w:r/>
      <w:bookmarkEnd w:id="113"/>
      <w:r/>
      <w:bookmarkEnd w:id="114"/>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rPr>
        <w:t xml:space="preserve"> </w:t>
      </w:r>
      <w:r>
        <w:rPr>
          <w:rFonts w:hint="eastAsia" w:ascii="宋体" w:hAnsi="宋体"/>
          <w:sz w:val="21"/>
          <w:szCs w:val="21"/>
          <w:u w:val="single"/>
        </w:rPr>
        <w:t xml:space="preserve">苏州市相城区人民政府元和街道办事处 </w:t>
      </w:r>
      <w:r>
        <w:rPr>
          <w:rFonts w:ascii="宋体" w:hAnsi="宋体"/>
          <w:sz w:val="21"/>
          <w:szCs w:val="21"/>
        </w:rPr>
        <w:t xml:space="preserve">的委托，就</w:t>
      </w:r>
      <w:r>
        <w:rPr>
          <w:rFonts w:hint="eastAsia" w:ascii="宋体" w:hAnsi="宋体"/>
          <w:sz w:val="21"/>
          <w:szCs w:val="21"/>
          <w:u w:val="single"/>
        </w:rPr>
        <w:t xml:space="preserve"> 元和街道公办中小学（幼儿园）物业保洁管理服务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sz w:val="21"/>
          <w:szCs w:val="21"/>
        </w:rPr>
        <w:t xml:space="preserve">JSZC-320500-JZCG-G2026-0035</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二、项目名称：元和街道公办中小学（幼儿园）物业保洁管理服务项目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第一标段：元和街道陆慕片区公办中小学（幼儿园）物业保洁管理服务项目</w:t>
      </w:r>
      <w:r/>
    </w:p>
    <w:p>
      <w:pPr>
        <w:ind w:left="0" w:firstLine="420"/>
        <w:spacing w:line="360" w:lineRule="auto"/>
        <w:tabs>
          <w:tab w:val="left" w:pos="0" w:leader="none"/>
        </w:tabs>
        <w:rPr>
          <w:rFonts w:ascii="宋体" w:hAnsi="宋体"/>
          <w:sz w:val="21"/>
          <w:szCs w:val="21"/>
        </w:rPr>
      </w:pPr>
      <w:r/>
      <w:bookmarkStart w:id="116" w:name="OLE_LINK25"/>
      <w:r/>
      <w:bookmarkStart w:id="117" w:name="OLE_LINK22"/>
      <w:r>
        <w:rPr>
          <w:rFonts w:hint="eastAsia" w:ascii="宋体" w:hAnsi="宋体"/>
          <w:sz w:val="21"/>
          <w:szCs w:val="21"/>
        </w:rPr>
        <w:t xml:space="preserve">第二标段：元和街道蠡口片区公办中小学（幼儿园）物业保洁管理服务项目</w:t>
      </w:r>
      <w:bookmarkEnd w:id="116"/>
      <w:r/>
      <w:bookmarkEnd w:id="117"/>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三、预算金额：人民币贰仟伍佰贰拾柒万元整（￥25270000.00元）其中</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第一标段：人民币壹仟肆佰零捌万元整（￥14080000.00元）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第二标段：人民币壹仟壹佰壹拾玖万元整（￥11190000.00元）</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四、最高限价：人民币贰仟伍佰贰拾柒万元整（￥25270000.00元）其中</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第一标段：人民币壹仟肆佰零捌万元整（￥14080000.00元）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第二标段：人民币壹仟壹佰壹拾玖万元整（￥11190000.00元）</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五、合同履行期限（第一标段/第二标段）：自合同签订之日起一年。</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0"/>
        <w:spacing w:line="360" w:lineRule="auto"/>
        <w:tabs>
          <w:tab w:val="left" w:pos="0" w:leader="none"/>
        </w:tabs>
        <w:rPr>
          <w:rFonts w:ascii="宋体" w:hAnsi="宋体"/>
          <w:sz w:val="21"/>
        </w:rPr>
      </w:pPr>
      <w:r/>
      <w:bookmarkStart w:id="118" w:name="OLE_LINK135"/>
      <w:r/>
      <w:bookmarkStart w:id="119" w:name="OLE_LINK134"/>
      <w:r>
        <w:rPr>
          <w:rFonts w:hint="eastAsia" w:ascii="宋体" w:hAnsi="宋体"/>
          <w:sz w:val="21"/>
        </w:rPr>
        <w:t xml:space="preserve">（一）</w:t>
      </w:r>
      <w:bookmarkEnd w:id="118"/>
      <w:r/>
      <w:bookmarkEnd w:id="119"/>
      <w:r>
        <w:rPr>
          <w:rFonts w:hint="eastAsia" w:ascii="宋体" w:hAnsi="宋体"/>
          <w:sz w:val="21"/>
        </w:rPr>
        <w:t xml:space="preserve">基本信息</w:t>
      </w:r>
      <w:r/>
    </w:p>
    <w:p>
      <w:pPr>
        <w:ind w:left="0" w:firstLine="420"/>
        <w:spacing w:line="360" w:lineRule="auto"/>
        <w:tabs>
          <w:tab w:val="left" w:pos="420" w:leader="none"/>
        </w:tabs>
        <w:rPr>
          <w:rFonts w:ascii="宋体" w:hAnsi="宋体"/>
          <w:sz w:val="21"/>
        </w:rPr>
      </w:pPr>
      <w:r>
        <w:rPr>
          <w:rFonts w:hint="eastAsia" w:ascii="宋体" w:hAnsi="宋体"/>
          <w:sz w:val="21"/>
        </w:rPr>
        <w:t xml:space="preserve">本项目为元和街道辖区内17所公办中小学（幼儿园）提供专业化、全场景后勤保障服务，具体涵盖保安值守、环境保洁、工程维修、绿化养护服务。</w:t>
      </w:r>
      <w:r>
        <w:rPr>
          <w:rFonts w:hint="eastAsia" w:ascii="宋体" w:hAnsi="宋体"/>
          <w:sz w:val="21"/>
        </w:rPr>
        <w:t xml:space="preserve">各学校的面积情况如下：</w:t>
      </w:r>
      <w:r/>
    </w:p>
    <w:tbl>
      <w:tblPr>
        <w:tblW w:w="5000" w:type="pct"/>
        <w:tblLayout w:type="fixed"/>
        <w:tblLook w:val="04A0" w:firstRow="1" w:lastRow="0" w:firstColumn="1" w:lastColumn="0" w:noHBand="0" w:noVBand="1"/>
      </w:tblPr>
      <w:tblGrid>
        <w:gridCol w:w="561"/>
        <w:gridCol w:w="1421"/>
        <w:gridCol w:w="1841"/>
        <w:gridCol w:w="1275"/>
        <w:gridCol w:w="1561"/>
        <w:gridCol w:w="1293"/>
        <w:gridCol w:w="1399"/>
        <w:gridCol w:w="503"/>
      </w:tblGrid>
      <w:tr>
        <w:trPr>
          <w:trHeight w:val="702"/>
        </w:trPr>
        <w:tc>
          <w:tcPr>
            <w:shd w:val="clear" w:color="auto" w:fill="auto"/>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72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学校</w:t>
            </w:r>
            <w:r/>
          </w:p>
        </w:tc>
        <w:tc>
          <w:tcPr>
            <w:shd w:val="clear" w:color="auto" w:fill="auto"/>
            <w:tcBorders>
              <w:top w:val="single" w:color="auto" w:sz="4" w:space="0"/>
              <w:left w:val="none" w:color="000000" w:sz="4" w:space="0"/>
              <w:bottom w:val="single" w:color="auto" w:sz="4" w:space="0"/>
              <w:right w:val="single" w:color="auto" w:sz="4" w:space="0"/>
            </w:tcBorders>
            <w:tcW w:w="934"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学校地址</w:t>
            </w:r>
            <w:r/>
          </w:p>
        </w:tc>
        <w:tc>
          <w:tcPr>
            <w:shd w:val="clear" w:color="auto" w:fill="auto"/>
            <w:tcBorders>
              <w:top w:val="single" w:color="auto" w:sz="4" w:space="0"/>
              <w:left w:val="none" w:color="000000" w:sz="4" w:space="0"/>
              <w:bottom w:val="single" w:color="auto" w:sz="4" w:space="0"/>
              <w:right w:val="single" w:color="auto" w:sz="4" w:space="0"/>
            </w:tcBorders>
            <w:tcW w:w="647"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学校出入口数量（个）</w:t>
            </w:r>
            <w:r/>
          </w:p>
        </w:tc>
        <w:tc>
          <w:tcPr>
            <w:shd w:val="clear" w:color="auto" w:fill="auto"/>
            <w:tcBorders>
              <w:top w:val="single" w:color="auto" w:sz="4" w:space="0"/>
              <w:left w:val="none" w:color="000000" w:sz="4" w:space="0"/>
              <w:bottom w:val="single" w:color="auto" w:sz="4" w:space="0"/>
              <w:right w:val="single" w:color="auto" w:sz="4" w:space="0"/>
            </w:tcBorders>
            <w:tcW w:w="79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学校建筑面积（平方米）</w:t>
            </w:r>
            <w:r/>
          </w:p>
        </w:tc>
        <w:tc>
          <w:tcPr>
            <w:shd w:val="clear" w:color="auto" w:fill="auto"/>
            <w:tcBorders>
              <w:top w:val="single" w:color="auto" w:sz="4" w:space="0"/>
              <w:left w:val="none" w:color="000000" w:sz="4" w:space="0"/>
              <w:bottom w:val="single" w:color="auto" w:sz="4" w:space="0"/>
              <w:right w:val="single" w:color="auto" w:sz="4" w:space="0"/>
            </w:tcBorders>
            <w:tcW w:w="65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学校占地面积（平方米）</w:t>
            </w:r>
            <w:r/>
          </w:p>
        </w:tc>
        <w:tc>
          <w:tcPr>
            <w:shd w:val="clear" w:color="auto" w:fill="auto"/>
            <w:tcBorders>
              <w:top w:val="single" w:color="auto" w:sz="4" w:space="0"/>
              <w:left w:val="none" w:color="000000" w:sz="4" w:space="0"/>
              <w:bottom w:val="single" w:color="auto" w:sz="4" w:space="0"/>
              <w:right w:val="single" w:color="auto" w:sz="4" w:space="0"/>
            </w:tcBorders>
            <w:tcW w:w="71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学校绿化面积（平方米）</w:t>
            </w:r>
            <w:r/>
          </w:p>
        </w:tc>
        <w:tc>
          <w:tcPr>
            <w:shd w:val="clear" w:color="auto" w:fill="auto"/>
            <w:tcBorders>
              <w:top w:val="single" w:color="auto" w:sz="4" w:space="0"/>
              <w:left w:val="none" w:color="000000" w:sz="4" w:space="0"/>
              <w:bottom w:val="single" w:color="auto" w:sz="4" w:space="0"/>
              <w:right w:val="single" w:color="auto" w:sz="4" w:space="0"/>
            </w:tcBorders>
            <w:tcW w:w="25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备注</w:t>
            </w:r>
            <w:r/>
          </w:p>
        </w:tc>
      </w:tr>
      <w:tr>
        <w:trPr>
          <w:trHeight w:val="702"/>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2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蠡口中学</w:t>
            </w:r>
            <w:r/>
          </w:p>
        </w:tc>
        <w:tc>
          <w:tcPr>
            <w:shd w:val="clear" w:color="000000" w:fill="ffffff"/>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元和街道康元路1958号</w:t>
            </w:r>
            <w:r/>
          </w:p>
        </w:tc>
        <w:tc>
          <w:tcPr>
            <w:shd w:val="clear" w:color="auto" w:fill="auto"/>
            <w:tcBorders>
              <w:top w:val="none" w:color="000000"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79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46656</w:t>
            </w:r>
            <w:r/>
          </w:p>
        </w:tc>
        <w:tc>
          <w:tcPr>
            <w:shd w:val="clear" w:color="auto" w:fill="auto"/>
            <w:tcBorders>
              <w:top w:val="none" w:color="000000" w:sz="4" w:space="0"/>
              <w:left w:val="none" w:color="000000" w:sz="4" w:space="0"/>
              <w:bottom w:val="single" w:color="auto" w:sz="4" w:space="0"/>
              <w:right w:val="single" w:color="auto" w:sz="4" w:space="0"/>
            </w:tcBorders>
            <w:tcW w:w="65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68844</w:t>
            </w:r>
            <w:r/>
          </w:p>
        </w:tc>
        <w:tc>
          <w:tcPr>
            <w:shd w:val="clear" w:color="auto" w:fill="auto"/>
            <w:tcBorders>
              <w:top w:val="none" w:color="000000" w:sz="4" w:space="0"/>
              <w:left w:val="none" w:color="000000" w:sz="4" w:space="0"/>
              <w:bottom w:val="single" w:color="auto" w:sz="4" w:space="0"/>
              <w:right w:val="single" w:color="auto" w:sz="4" w:space="0"/>
            </w:tcBorders>
            <w:tcW w:w="71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15252</w:t>
            </w:r>
            <w:r/>
          </w:p>
        </w:tc>
        <w:tc>
          <w:tcPr>
            <w:shd w:val="clear" w:color="auto" w:fill="auto"/>
            <w:tcBorders>
              <w:top w:val="none" w:color="000000" w:sz="4" w:space="0"/>
              <w:left w:val="none" w:color="000000" w:sz="4" w:space="0"/>
              <w:bottom w:val="single" w:color="auto" w:sz="4" w:space="0"/>
              <w:right w:val="single" w:color="auto" w:sz="4" w:space="0"/>
            </w:tcBorders>
            <w:tcW w:w="255"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　</w:t>
            </w:r>
            <w:r/>
          </w:p>
        </w:tc>
      </w:tr>
      <w:tr>
        <w:trPr>
          <w:trHeight w:val="702"/>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2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蠡口第二中学</w:t>
            </w:r>
            <w:r/>
          </w:p>
        </w:tc>
        <w:tc>
          <w:tcPr>
            <w:shd w:val="clear" w:color="000000" w:fill="ffffff"/>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元和镇蠡中路33号</w:t>
            </w:r>
            <w:r/>
          </w:p>
        </w:tc>
        <w:tc>
          <w:tcPr>
            <w:shd w:val="clear" w:color="auto" w:fill="auto"/>
            <w:tcBorders>
              <w:top w:val="none" w:color="000000"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79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11527</w:t>
            </w:r>
            <w:r/>
          </w:p>
        </w:tc>
        <w:tc>
          <w:tcPr>
            <w:shd w:val="clear" w:color="auto" w:fill="auto"/>
            <w:tcBorders>
              <w:top w:val="none" w:color="000000" w:sz="4" w:space="0"/>
              <w:left w:val="none" w:color="000000" w:sz="4" w:space="0"/>
              <w:bottom w:val="single" w:color="auto" w:sz="4" w:space="0"/>
              <w:right w:val="single" w:color="auto" w:sz="4" w:space="0"/>
            </w:tcBorders>
            <w:tcW w:w="65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24493</w:t>
            </w:r>
            <w:r/>
          </w:p>
        </w:tc>
        <w:tc>
          <w:tcPr>
            <w:shd w:val="clear" w:color="auto" w:fill="auto"/>
            <w:tcBorders>
              <w:top w:val="none" w:color="000000" w:sz="4" w:space="0"/>
              <w:left w:val="none" w:color="000000" w:sz="4" w:space="0"/>
              <w:bottom w:val="single" w:color="auto" w:sz="4" w:space="0"/>
              <w:right w:val="single" w:color="auto" w:sz="4" w:space="0"/>
            </w:tcBorders>
            <w:tcW w:w="71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5500</w:t>
            </w:r>
            <w:r/>
          </w:p>
        </w:tc>
        <w:tc>
          <w:tcPr>
            <w:shd w:val="clear" w:color="auto" w:fill="auto"/>
            <w:tcBorders>
              <w:top w:val="none" w:color="000000" w:sz="4" w:space="0"/>
              <w:left w:val="none" w:color="000000" w:sz="4" w:space="0"/>
              <w:bottom w:val="single" w:color="auto" w:sz="4" w:space="0"/>
              <w:right w:val="single" w:color="auto" w:sz="4" w:space="0"/>
            </w:tcBorders>
            <w:tcW w:w="255"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　</w:t>
            </w:r>
            <w:r/>
          </w:p>
        </w:tc>
      </w:tr>
      <w:tr>
        <w:trPr>
          <w:trHeight w:val="702"/>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2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蠡口实验小学</w:t>
            </w:r>
            <w:r/>
          </w:p>
        </w:tc>
        <w:tc>
          <w:tcPr>
            <w:shd w:val="clear" w:color="000000" w:fill="ffffff"/>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元和街道康元路1968号</w:t>
            </w:r>
            <w:r/>
          </w:p>
        </w:tc>
        <w:tc>
          <w:tcPr>
            <w:shd w:val="clear" w:color="auto" w:fill="auto"/>
            <w:tcBorders>
              <w:top w:val="none" w:color="000000"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79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32629</w:t>
            </w:r>
            <w:r/>
          </w:p>
        </w:tc>
        <w:tc>
          <w:tcPr>
            <w:shd w:val="clear" w:color="auto" w:fill="auto"/>
            <w:tcBorders>
              <w:top w:val="none" w:color="000000" w:sz="4" w:space="0"/>
              <w:left w:val="none" w:color="000000" w:sz="4" w:space="0"/>
              <w:bottom w:val="single" w:color="auto" w:sz="4" w:space="0"/>
              <w:right w:val="single" w:color="auto" w:sz="4" w:space="0"/>
            </w:tcBorders>
            <w:tcW w:w="65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44923</w:t>
            </w:r>
            <w:r/>
          </w:p>
        </w:tc>
        <w:tc>
          <w:tcPr>
            <w:shd w:val="clear" w:color="auto" w:fill="auto"/>
            <w:tcBorders>
              <w:top w:val="none" w:color="000000" w:sz="4" w:space="0"/>
              <w:left w:val="none" w:color="000000" w:sz="4" w:space="0"/>
              <w:bottom w:val="single" w:color="auto" w:sz="4" w:space="0"/>
              <w:right w:val="single" w:color="auto" w:sz="4" w:space="0"/>
            </w:tcBorders>
            <w:tcW w:w="71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8000</w:t>
            </w:r>
            <w:r/>
          </w:p>
        </w:tc>
        <w:tc>
          <w:tcPr>
            <w:shd w:val="clear" w:color="auto" w:fill="auto"/>
            <w:tcBorders>
              <w:top w:val="none" w:color="000000" w:sz="4" w:space="0"/>
              <w:left w:val="none" w:color="000000" w:sz="4" w:space="0"/>
              <w:bottom w:val="single" w:color="auto" w:sz="4" w:space="0"/>
              <w:right w:val="single" w:color="auto" w:sz="4" w:space="0"/>
            </w:tcBorders>
            <w:tcW w:w="255"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　</w:t>
            </w:r>
            <w:r/>
          </w:p>
        </w:tc>
      </w:tr>
      <w:tr>
        <w:trPr>
          <w:trHeight w:val="702"/>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2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蠡口第二小学</w:t>
            </w:r>
            <w:r/>
          </w:p>
        </w:tc>
        <w:tc>
          <w:tcPr>
            <w:shd w:val="clear" w:color="000000" w:fill="ffffff"/>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元和街道蠡中路26号</w:t>
            </w:r>
            <w:r/>
          </w:p>
        </w:tc>
        <w:tc>
          <w:tcPr>
            <w:shd w:val="clear" w:color="auto" w:fill="auto"/>
            <w:tcBorders>
              <w:top w:val="none" w:color="000000"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79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18951</w:t>
            </w:r>
            <w:r/>
          </w:p>
        </w:tc>
        <w:tc>
          <w:tcPr>
            <w:shd w:val="clear" w:color="auto" w:fill="auto"/>
            <w:tcBorders>
              <w:top w:val="none" w:color="000000" w:sz="4" w:space="0"/>
              <w:left w:val="none" w:color="000000" w:sz="4" w:space="0"/>
              <w:bottom w:val="single" w:color="auto" w:sz="4" w:space="0"/>
              <w:right w:val="single" w:color="auto" w:sz="4" w:space="0"/>
            </w:tcBorders>
            <w:tcW w:w="65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22914</w:t>
            </w:r>
            <w:r/>
          </w:p>
        </w:tc>
        <w:tc>
          <w:tcPr>
            <w:shd w:val="clear" w:color="auto" w:fill="auto"/>
            <w:tcBorders>
              <w:top w:val="none" w:color="000000" w:sz="4" w:space="0"/>
              <w:left w:val="none" w:color="000000" w:sz="4" w:space="0"/>
              <w:bottom w:val="single" w:color="auto" w:sz="4" w:space="0"/>
              <w:right w:val="single" w:color="auto" w:sz="4" w:space="0"/>
            </w:tcBorders>
            <w:tcW w:w="71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5500</w:t>
            </w:r>
            <w:r/>
          </w:p>
        </w:tc>
        <w:tc>
          <w:tcPr>
            <w:shd w:val="clear" w:color="auto" w:fill="auto"/>
            <w:tcBorders>
              <w:top w:val="none" w:color="000000" w:sz="4" w:space="0"/>
              <w:left w:val="none" w:color="000000" w:sz="4" w:space="0"/>
              <w:bottom w:val="single" w:color="auto" w:sz="4" w:space="0"/>
              <w:right w:val="single" w:color="auto" w:sz="4" w:space="0"/>
            </w:tcBorders>
            <w:tcW w:w="255"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　</w:t>
            </w:r>
            <w:r/>
          </w:p>
        </w:tc>
      </w:tr>
      <w:tr>
        <w:trPr>
          <w:trHeight w:val="702"/>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2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蠡口中心幼儿园</w:t>
            </w:r>
            <w:r/>
          </w:p>
        </w:tc>
        <w:tc>
          <w:tcPr>
            <w:shd w:val="clear" w:color="auto" w:fill="auto"/>
            <w:tcBorders>
              <w:top w:val="none" w:color="000000" w:sz="4" w:space="0"/>
              <w:left w:val="none" w:color="000000" w:sz="4" w:space="0"/>
              <w:bottom w:val="single" w:color="auto" w:sz="4" w:space="0"/>
              <w:right w:val="single" w:color="auto" w:sz="4" w:space="0"/>
            </w:tcBorders>
            <w:tcW w:w="934"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庆元路5号</w:t>
            </w:r>
            <w:r/>
          </w:p>
        </w:tc>
        <w:tc>
          <w:tcPr>
            <w:shd w:val="clear" w:color="auto" w:fill="auto"/>
            <w:tcBorders>
              <w:top w:val="none" w:color="000000"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3 </w:t>
            </w:r>
            <w:r/>
          </w:p>
        </w:tc>
        <w:tc>
          <w:tcPr>
            <w:shd w:val="clear" w:color="auto" w:fill="auto"/>
            <w:tcBorders>
              <w:top w:val="none" w:color="000000" w:sz="4" w:space="0"/>
              <w:left w:val="none" w:color="000000" w:sz="4" w:space="0"/>
              <w:bottom w:val="single" w:color="auto" w:sz="4" w:space="0"/>
              <w:right w:val="single" w:color="auto" w:sz="4" w:space="0"/>
            </w:tcBorders>
            <w:tcW w:w="79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22900.83</w:t>
            </w:r>
            <w:r/>
          </w:p>
        </w:tc>
        <w:tc>
          <w:tcPr>
            <w:shd w:val="clear" w:color="auto" w:fill="auto"/>
            <w:tcBorders>
              <w:top w:val="none" w:color="000000" w:sz="4" w:space="0"/>
              <w:left w:val="none" w:color="000000" w:sz="4" w:space="0"/>
              <w:bottom w:val="single" w:color="auto" w:sz="4" w:space="0"/>
              <w:right w:val="single" w:color="auto" w:sz="4" w:space="0"/>
            </w:tcBorders>
            <w:tcW w:w="65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18057</w:t>
            </w:r>
            <w:r/>
          </w:p>
        </w:tc>
        <w:tc>
          <w:tcPr>
            <w:shd w:val="clear" w:color="auto" w:fill="auto"/>
            <w:tcBorders>
              <w:top w:val="none" w:color="000000" w:sz="4" w:space="0"/>
              <w:left w:val="none" w:color="000000" w:sz="4" w:space="0"/>
              <w:bottom w:val="single" w:color="auto" w:sz="4" w:space="0"/>
              <w:right w:val="single" w:color="auto" w:sz="4" w:space="0"/>
            </w:tcBorders>
            <w:tcW w:w="71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4265</w:t>
            </w:r>
            <w:r/>
          </w:p>
        </w:tc>
        <w:tc>
          <w:tcPr>
            <w:shd w:val="clear" w:color="auto" w:fill="auto"/>
            <w:tcBorders>
              <w:top w:val="none" w:color="000000" w:sz="4" w:space="0"/>
              <w:left w:val="none" w:color="000000" w:sz="4" w:space="0"/>
              <w:bottom w:val="single" w:color="auto" w:sz="4" w:space="0"/>
              <w:right w:val="single" w:color="auto" w:sz="4" w:space="0"/>
            </w:tcBorders>
            <w:tcW w:w="25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702"/>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2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玉成第一幼儿园</w:t>
            </w:r>
            <w:r/>
          </w:p>
        </w:tc>
        <w:tc>
          <w:tcPr>
            <w:shd w:val="clear" w:color="000000" w:fill="ffffff"/>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建元路269号</w:t>
            </w:r>
            <w:r/>
          </w:p>
        </w:tc>
        <w:tc>
          <w:tcPr>
            <w:shd w:val="clear" w:color="auto" w:fill="auto"/>
            <w:tcBorders>
              <w:top w:val="none" w:color="000000"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79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5199</w:t>
            </w:r>
            <w:r/>
          </w:p>
        </w:tc>
        <w:tc>
          <w:tcPr>
            <w:shd w:val="clear" w:color="auto" w:fill="auto"/>
            <w:tcBorders>
              <w:top w:val="none" w:color="000000" w:sz="4" w:space="0"/>
              <w:left w:val="none" w:color="000000" w:sz="4" w:space="0"/>
              <w:bottom w:val="single" w:color="auto" w:sz="4" w:space="0"/>
              <w:right w:val="single" w:color="auto" w:sz="4" w:space="0"/>
            </w:tcBorders>
            <w:tcW w:w="65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6300</w:t>
            </w:r>
            <w:r/>
          </w:p>
        </w:tc>
        <w:tc>
          <w:tcPr>
            <w:shd w:val="clear" w:color="auto" w:fill="auto"/>
            <w:tcBorders>
              <w:top w:val="none" w:color="000000" w:sz="4" w:space="0"/>
              <w:left w:val="none" w:color="000000" w:sz="4" w:space="0"/>
              <w:bottom w:val="single" w:color="auto" w:sz="4" w:space="0"/>
              <w:right w:val="single" w:color="auto" w:sz="4" w:space="0"/>
            </w:tcBorders>
            <w:tcW w:w="71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1719</w:t>
            </w:r>
            <w:r/>
          </w:p>
        </w:tc>
        <w:tc>
          <w:tcPr>
            <w:shd w:val="clear" w:color="auto" w:fill="auto"/>
            <w:tcBorders>
              <w:top w:val="none" w:color="000000" w:sz="4" w:space="0"/>
              <w:left w:val="none" w:color="000000" w:sz="4" w:space="0"/>
              <w:bottom w:val="single" w:color="auto" w:sz="4" w:space="0"/>
              <w:right w:val="single" w:color="auto" w:sz="4" w:space="0"/>
            </w:tcBorders>
            <w:tcW w:w="25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702"/>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2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玉成第二幼儿园</w:t>
            </w:r>
            <w:r/>
          </w:p>
        </w:tc>
        <w:tc>
          <w:tcPr>
            <w:shd w:val="clear" w:color="000000" w:fill="ffffff"/>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玉成家园二期内</w:t>
            </w:r>
            <w:r/>
          </w:p>
        </w:tc>
        <w:tc>
          <w:tcPr>
            <w:shd w:val="clear" w:color="auto" w:fill="auto"/>
            <w:tcBorders>
              <w:top w:val="none" w:color="000000"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79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3427.19</w:t>
            </w:r>
            <w:r/>
          </w:p>
        </w:tc>
        <w:tc>
          <w:tcPr>
            <w:shd w:val="clear" w:color="auto" w:fill="auto"/>
            <w:tcBorders>
              <w:top w:val="none" w:color="000000" w:sz="4" w:space="0"/>
              <w:left w:val="none" w:color="000000" w:sz="4" w:space="0"/>
              <w:bottom w:val="single" w:color="auto" w:sz="4" w:space="0"/>
              <w:right w:val="single" w:color="auto" w:sz="4" w:space="0"/>
            </w:tcBorders>
            <w:tcW w:w="65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4521.38</w:t>
            </w:r>
            <w:r/>
          </w:p>
        </w:tc>
        <w:tc>
          <w:tcPr>
            <w:shd w:val="clear" w:color="auto" w:fill="auto"/>
            <w:tcBorders>
              <w:top w:val="none" w:color="000000" w:sz="4" w:space="0"/>
              <w:left w:val="none" w:color="000000" w:sz="4" w:space="0"/>
              <w:bottom w:val="single" w:color="auto" w:sz="4" w:space="0"/>
              <w:right w:val="single" w:color="auto" w:sz="4" w:space="0"/>
            </w:tcBorders>
            <w:tcW w:w="71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650.4</w:t>
            </w:r>
            <w:r/>
          </w:p>
        </w:tc>
        <w:tc>
          <w:tcPr>
            <w:shd w:val="clear" w:color="auto" w:fill="auto"/>
            <w:tcBorders>
              <w:top w:val="none" w:color="000000" w:sz="4" w:space="0"/>
              <w:left w:val="none" w:color="000000" w:sz="4" w:space="0"/>
              <w:bottom w:val="single" w:color="auto" w:sz="4" w:space="0"/>
              <w:right w:val="single" w:color="auto" w:sz="4" w:space="0"/>
            </w:tcBorders>
            <w:tcW w:w="25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r>
        <w:trPr>
          <w:trHeight w:val="702"/>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2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玉成实验小学</w:t>
            </w:r>
            <w:r/>
          </w:p>
        </w:tc>
        <w:tc>
          <w:tcPr>
            <w:shd w:val="clear" w:color="000000" w:fill="ffffff"/>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安元路720号</w:t>
            </w:r>
            <w:r/>
          </w:p>
        </w:tc>
        <w:tc>
          <w:tcPr>
            <w:shd w:val="clear" w:color="auto" w:fill="auto"/>
            <w:tcBorders>
              <w:top w:val="none" w:color="000000"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3 </w:t>
            </w:r>
            <w:r/>
          </w:p>
        </w:tc>
        <w:tc>
          <w:tcPr>
            <w:shd w:val="clear" w:color="auto" w:fill="auto"/>
            <w:tcBorders>
              <w:top w:val="none" w:color="000000" w:sz="4" w:space="0"/>
              <w:left w:val="none" w:color="000000" w:sz="4" w:space="0"/>
              <w:bottom w:val="single" w:color="auto" w:sz="4" w:space="0"/>
              <w:right w:val="single" w:color="auto" w:sz="4" w:space="0"/>
            </w:tcBorders>
            <w:tcW w:w="79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40925.58</w:t>
            </w:r>
            <w:r/>
          </w:p>
        </w:tc>
        <w:tc>
          <w:tcPr>
            <w:shd w:val="clear" w:color="auto" w:fill="auto"/>
            <w:tcBorders>
              <w:top w:val="none" w:color="000000" w:sz="4" w:space="0"/>
              <w:left w:val="none" w:color="000000" w:sz="4" w:space="0"/>
              <w:bottom w:val="single" w:color="auto" w:sz="4" w:space="0"/>
              <w:right w:val="single" w:color="auto" w:sz="4" w:space="0"/>
            </w:tcBorders>
            <w:tcW w:w="65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45000</w:t>
            </w:r>
            <w:r/>
          </w:p>
        </w:tc>
        <w:tc>
          <w:tcPr>
            <w:shd w:val="clear" w:color="auto" w:fill="auto"/>
            <w:tcBorders>
              <w:top w:val="none" w:color="000000" w:sz="4" w:space="0"/>
              <w:left w:val="none" w:color="000000" w:sz="4" w:space="0"/>
              <w:bottom w:val="single" w:color="auto" w:sz="4" w:space="0"/>
              <w:right w:val="single" w:color="auto" w:sz="4" w:space="0"/>
            </w:tcBorders>
            <w:tcW w:w="71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16866.67</w:t>
            </w:r>
            <w:r/>
          </w:p>
        </w:tc>
        <w:tc>
          <w:tcPr>
            <w:shd w:val="clear" w:color="auto" w:fill="auto"/>
            <w:tcBorders>
              <w:top w:val="none" w:color="000000" w:sz="4" w:space="0"/>
              <w:left w:val="none" w:color="000000" w:sz="4" w:space="0"/>
              <w:bottom w:val="single" w:color="auto" w:sz="4" w:space="0"/>
              <w:right w:val="single" w:color="auto" w:sz="4" w:space="0"/>
            </w:tcBorders>
            <w:tcW w:w="255"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　</w:t>
            </w:r>
            <w:r/>
          </w:p>
        </w:tc>
      </w:tr>
      <w:tr>
        <w:trPr>
          <w:trHeight w:val="702"/>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72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相城高新区实验小学</w:t>
            </w:r>
            <w:r/>
          </w:p>
        </w:tc>
        <w:tc>
          <w:tcPr>
            <w:shd w:val="clear" w:color="auto" w:fill="auto"/>
            <w:tcBorders>
              <w:top w:val="none" w:color="000000" w:sz="4" w:space="0"/>
              <w:left w:val="none" w:color="000000" w:sz="4" w:space="0"/>
              <w:bottom w:val="single" w:color="auto" w:sz="4" w:space="0"/>
              <w:right w:val="single" w:color="auto" w:sz="4" w:space="0"/>
            </w:tcBorders>
            <w:tcW w:w="934"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文灵路666号</w:t>
            </w:r>
            <w:r/>
          </w:p>
        </w:tc>
        <w:tc>
          <w:tcPr>
            <w:shd w:val="clear" w:color="auto" w:fill="auto"/>
            <w:tcBorders>
              <w:top w:val="none" w:color="000000"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79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42376</w:t>
            </w:r>
            <w:r/>
          </w:p>
        </w:tc>
        <w:tc>
          <w:tcPr>
            <w:shd w:val="clear" w:color="auto" w:fill="auto"/>
            <w:tcBorders>
              <w:top w:val="none" w:color="000000" w:sz="4" w:space="0"/>
              <w:left w:val="none" w:color="000000" w:sz="4" w:space="0"/>
              <w:bottom w:val="single" w:color="auto" w:sz="4" w:space="0"/>
              <w:right w:val="single" w:color="auto" w:sz="4" w:space="0"/>
            </w:tcBorders>
            <w:tcW w:w="65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36500</w:t>
            </w:r>
            <w:r/>
          </w:p>
        </w:tc>
        <w:tc>
          <w:tcPr>
            <w:shd w:val="clear" w:color="auto" w:fill="auto"/>
            <w:tcBorders>
              <w:top w:val="none" w:color="000000" w:sz="4" w:space="0"/>
              <w:left w:val="none" w:color="000000" w:sz="4" w:space="0"/>
              <w:bottom w:val="single" w:color="auto" w:sz="4" w:space="0"/>
              <w:right w:val="single" w:color="auto" w:sz="4" w:space="0"/>
            </w:tcBorders>
            <w:tcW w:w="71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10950</w:t>
            </w:r>
            <w:r/>
          </w:p>
        </w:tc>
        <w:tc>
          <w:tcPr>
            <w:shd w:val="clear" w:color="auto" w:fill="auto"/>
            <w:tcBorders>
              <w:top w:val="none" w:color="000000" w:sz="4" w:space="0"/>
              <w:left w:val="none" w:color="000000" w:sz="4" w:space="0"/>
              <w:bottom w:val="single" w:color="auto" w:sz="4" w:space="0"/>
              <w:right w:val="single" w:color="auto" w:sz="4" w:space="0"/>
            </w:tcBorders>
            <w:tcW w:w="255"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　</w:t>
            </w:r>
            <w:r/>
          </w:p>
        </w:tc>
      </w:tr>
      <w:tr>
        <w:trPr>
          <w:trHeight w:val="702"/>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721" w:type="pct"/>
            <w:vAlign w:val="center"/>
            <w:textDirection w:val="lrTb"/>
            <w:noWrap/>
          </w:tcPr>
          <w:p>
            <w:pPr>
              <w:ind w:left="0"/>
              <w:jc w:val="center"/>
              <w:rPr>
                <w:rFonts w:ascii="宋体" w:hAnsi="宋体"/>
                <w:color w:val="000000"/>
                <w:sz w:val="21"/>
                <w:szCs w:val="21"/>
              </w:rPr>
            </w:pPr>
            <w:r/>
            <w:bookmarkStart w:id="120" w:name="OLE_LINK16"/>
            <w:r/>
            <w:bookmarkStart w:id="121" w:name="OLE_LINK26"/>
            <w:r>
              <w:rPr>
                <w:rFonts w:hint="eastAsia" w:ascii="宋体" w:hAnsi="宋体"/>
                <w:color w:val="000000"/>
                <w:sz w:val="21"/>
                <w:szCs w:val="21"/>
              </w:rPr>
              <w:t xml:space="preserve">相城高新区实验幼儿园</w:t>
            </w:r>
            <w:bookmarkEnd w:id="120"/>
            <w:r/>
            <w:bookmarkEnd w:id="121"/>
            <w:r/>
            <w:r/>
          </w:p>
        </w:tc>
        <w:tc>
          <w:tcPr>
            <w:shd w:val="clear" w:color="auto" w:fill="auto"/>
            <w:tcBorders>
              <w:top w:val="none" w:color="000000" w:sz="4" w:space="0"/>
              <w:left w:val="none" w:color="000000" w:sz="4" w:space="0"/>
              <w:bottom w:val="single" w:color="auto" w:sz="4" w:space="0"/>
              <w:right w:val="single" w:color="auto" w:sz="4" w:space="0"/>
            </w:tcBorders>
            <w:tcW w:w="934"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玉成路181号</w:t>
            </w:r>
            <w:r/>
          </w:p>
        </w:tc>
        <w:tc>
          <w:tcPr>
            <w:shd w:val="clear" w:color="auto" w:fill="auto"/>
            <w:tcBorders>
              <w:top w:val="none" w:color="000000"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79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9823</w:t>
            </w:r>
            <w:r/>
          </w:p>
        </w:tc>
        <w:tc>
          <w:tcPr>
            <w:shd w:val="clear" w:color="auto" w:fill="auto"/>
            <w:tcBorders>
              <w:top w:val="none" w:color="000000" w:sz="4" w:space="0"/>
              <w:left w:val="none" w:color="000000" w:sz="4" w:space="0"/>
              <w:bottom w:val="single" w:color="auto" w:sz="4" w:space="0"/>
              <w:right w:val="single" w:color="auto" w:sz="4" w:space="0"/>
            </w:tcBorders>
            <w:tcW w:w="65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10219.91</w:t>
            </w:r>
            <w:r/>
          </w:p>
        </w:tc>
        <w:tc>
          <w:tcPr>
            <w:shd w:val="clear" w:color="auto" w:fill="auto"/>
            <w:tcBorders>
              <w:top w:val="none" w:color="000000" w:sz="4" w:space="0"/>
              <w:left w:val="none" w:color="000000" w:sz="4" w:space="0"/>
              <w:bottom w:val="single" w:color="auto" w:sz="4" w:space="0"/>
              <w:right w:val="single" w:color="auto" w:sz="4" w:space="0"/>
            </w:tcBorders>
            <w:tcW w:w="71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3700</w:t>
            </w:r>
            <w:r/>
          </w:p>
        </w:tc>
        <w:tc>
          <w:tcPr>
            <w:shd w:val="clear" w:color="auto" w:fill="auto"/>
            <w:tcBorders>
              <w:top w:val="none" w:color="000000" w:sz="4" w:space="0"/>
              <w:left w:val="none" w:color="000000" w:sz="4" w:space="0"/>
              <w:bottom w:val="single" w:color="auto" w:sz="4" w:space="0"/>
              <w:right w:val="single" w:color="auto" w:sz="4" w:space="0"/>
            </w:tcBorders>
            <w:tcW w:w="255"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　</w:t>
            </w:r>
            <w:r/>
          </w:p>
        </w:tc>
      </w:tr>
      <w:tr>
        <w:trPr>
          <w:trHeight w:val="702"/>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72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文征明实验小学</w:t>
            </w:r>
            <w:r/>
          </w:p>
        </w:tc>
        <w:tc>
          <w:tcPr>
            <w:shd w:val="clear" w:color="000000" w:fill="ffffff"/>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相城区文徵明路6号</w:t>
            </w:r>
            <w:r/>
          </w:p>
        </w:tc>
        <w:tc>
          <w:tcPr>
            <w:shd w:val="clear" w:color="auto" w:fill="auto"/>
            <w:tcBorders>
              <w:top w:val="none" w:color="000000"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3 </w:t>
            </w:r>
            <w:r/>
          </w:p>
        </w:tc>
        <w:tc>
          <w:tcPr>
            <w:shd w:val="clear" w:color="auto" w:fill="auto"/>
            <w:tcBorders>
              <w:top w:val="none" w:color="000000" w:sz="4" w:space="0"/>
              <w:left w:val="none" w:color="000000" w:sz="4" w:space="0"/>
              <w:bottom w:val="single" w:color="auto" w:sz="4" w:space="0"/>
              <w:right w:val="single" w:color="auto" w:sz="4" w:space="0"/>
            </w:tcBorders>
            <w:tcW w:w="79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42795</w:t>
            </w:r>
            <w:r/>
          </w:p>
        </w:tc>
        <w:tc>
          <w:tcPr>
            <w:shd w:val="clear" w:color="auto" w:fill="auto"/>
            <w:tcBorders>
              <w:top w:val="none" w:color="000000" w:sz="4" w:space="0"/>
              <w:left w:val="none" w:color="000000" w:sz="4" w:space="0"/>
              <w:bottom w:val="single" w:color="auto" w:sz="4" w:space="0"/>
              <w:right w:val="single" w:color="auto" w:sz="4" w:space="0"/>
            </w:tcBorders>
            <w:tcW w:w="65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33785</w:t>
            </w:r>
            <w:r/>
          </w:p>
        </w:tc>
        <w:tc>
          <w:tcPr>
            <w:shd w:val="clear" w:color="auto" w:fill="auto"/>
            <w:tcBorders>
              <w:top w:val="none" w:color="000000" w:sz="4" w:space="0"/>
              <w:left w:val="none" w:color="000000" w:sz="4" w:space="0"/>
              <w:bottom w:val="single" w:color="auto" w:sz="4" w:space="0"/>
              <w:right w:val="single" w:color="auto" w:sz="4" w:space="0"/>
            </w:tcBorders>
            <w:tcW w:w="71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10560</w:t>
            </w:r>
            <w:r/>
          </w:p>
        </w:tc>
        <w:tc>
          <w:tcPr>
            <w:shd w:val="clear" w:color="auto" w:fill="auto"/>
            <w:tcBorders>
              <w:top w:val="none" w:color="000000" w:sz="4" w:space="0"/>
              <w:left w:val="none" w:color="000000" w:sz="4" w:space="0"/>
              <w:bottom w:val="single" w:color="auto" w:sz="4" w:space="0"/>
              <w:right w:val="single" w:color="auto" w:sz="4" w:space="0"/>
            </w:tcBorders>
            <w:tcW w:w="255"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　</w:t>
            </w:r>
            <w:r/>
          </w:p>
        </w:tc>
      </w:tr>
      <w:tr>
        <w:trPr>
          <w:trHeight w:val="702"/>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72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陆慕实验小学</w:t>
            </w:r>
            <w:r/>
          </w:p>
        </w:tc>
        <w:tc>
          <w:tcPr>
            <w:shd w:val="clear" w:color="000000" w:fill="ffffff"/>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相城区阳澄湖中路120号</w:t>
            </w:r>
            <w:r/>
          </w:p>
        </w:tc>
        <w:tc>
          <w:tcPr>
            <w:shd w:val="clear" w:color="auto" w:fill="auto"/>
            <w:tcBorders>
              <w:top w:val="none" w:color="000000"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79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28861</w:t>
            </w:r>
            <w:r/>
          </w:p>
        </w:tc>
        <w:tc>
          <w:tcPr>
            <w:shd w:val="clear" w:color="auto" w:fill="auto"/>
            <w:tcBorders>
              <w:top w:val="none" w:color="000000" w:sz="4" w:space="0"/>
              <w:left w:val="none" w:color="000000" w:sz="4" w:space="0"/>
              <w:bottom w:val="single" w:color="auto" w:sz="4" w:space="0"/>
              <w:right w:val="single" w:color="auto" w:sz="4" w:space="0"/>
            </w:tcBorders>
            <w:tcW w:w="65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41768</w:t>
            </w:r>
            <w:r/>
          </w:p>
        </w:tc>
        <w:tc>
          <w:tcPr>
            <w:shd w:val="clear" w:color="auto" w:fill="auto"/>
            <w:tcBorders>
              <w:top w:val="none" w:color="000000" w:sz="4" w:space="0"/>
              <w:left w:val="none" w:color="000000" w:sz="4" w:space="0"/>
              <w:bottom w:val="single" w:color="auto" w:sz="4" w:space="0"/>
              <w:right w:val="single" w:color="auto" w:sz="4" w:space="0"/>
            </w:tcBorders>
            <w:tcW w:w="71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13846</w:t>
            </w:r>
            <w:r/>
          </w:p>
        </w:tc>
        <w:tc>
          <w:tcPr>
            <w:shd w:val="clear" w:color="auto" w:fill="auto"/>
            <w:tcBorders>
              <w:top w:val="none" w:color="000000" w:sz="4" w:space="0"/>
              <w:left w:val="none" w:color="000000" w:sz="4" w:space="0"/>
              <w:bottom w:val="single" w:color="auto" w:sz="4" w:space="0"/>
              <w:right w:val="single" w:color="auto" w:sz="4" w:space="0"/>
            </w:tcBorders>
            <w:tcW w:w="255"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　</w:t>
            </w:r>
            <w:r/>
          </w:p>
        </w:tc>
      </w:tr>
      <w:tr>
        <w:trPr>
          <w:trHeight w:val="702"/>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72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陆慕中心幼儿园</w:t>
            </w:r>
            <w:r/>
          </w:p>
        </w:tc>
        <w:tc>
          <w:tcPr>
            <w:shd w:val="clear" w:color="auto" w:fill="auto"/>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阳澄湖西路33号</w:t>
            </w:r>
            <w:r>
              <w:rPr>
                <w:rFonts w:hint="eastAsia" w:ascii="宋体" w:hAnsi="宋体"/>
                <w:color w:val="000000"/>
                <w:sz w:val="21"/>
                <w:szCs w:val="21"/>
              </w:rPr>
              <w:br/>
              <w:t xml:space="preserve">阳澄湖中路35号</w:t>
            </w:r>
            <w:r/>
          </w:p>
        </w:tc>
        <w:tc>
          <w:tcPr>
            <w:shd w:val="clear" w:color="auto" w:fill="auto"/>
            <w:tcBorders>
              <w:top w:val="none" w:color="000000"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79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15289</w:t>
            </w:r>
            <w:r/>
          </w:p>
        </w:tc>
        <w:tc>
          <w:tcPr>
            <w:shd w:val="clear" w:color="auto" w:fill="auto"/>
            <w:tcBorders>
              <w:top w:val="none" w:color="000000" w:sz="4" w:space="0"/>
              <w:left w:val="none" w:color="000000" w:sz="4" w:space="0"/>
              <w:bottom w:val="single" w:color="auto" w:sz="4" w:space="0"/>
              <w:right w:val="single" w:color="auto" w:sz="4" w:space="0"/>
            </w:tcBorders>
            <w:tcW w:w="65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22595</w:t>
            </w:r>
            <w:r/>
          </w:p>
        </w:tc>
        <w:tc>
          <w:tcPr>
            <w:shd w:val="clear" w:color="auto" w:fill="auto"/>
            <w:tcBorders>
              <w:top w:val="none" w:color="000000" w:sz="4" w:space="0"/>
              <w:left w:val="none" w:color="000000" w:sz="4" w:space="0"/>
              <w:bottom w:val="single" w:color="auto" w:sz="4" w:space="0"/>
              <w:right w:val="single" w:color="auto" w:sz="4" w:space="0"/>
            </w:tcBorders>
            <w:tcW w:w="71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5746</w:t>
            </w:r>
            <w:r/>
          </w:p>
        </w:tc>
        <w:tc>
          <w:tcPr>
            <w:shd w:val="clear" w:color="auto" w:fill="auto"/>
            <w:tcBorders>
              <w:top w:val="none" w:color="000000" w:sz="4" w:space="0"/>
              <w:left w:val="none" w:color="000000" w:sz="4" w:space="0"/>
              <w:bottom w:val="single" w:color="auto" w:sz="4" w:space="0"/>
              <w:right w:val="single" w:color="auto" w:sz="4" w:space="0"/>
            </w:tcBorders>
            <w:tcW w:w="255"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2个园区</w:t>
            </w:r>
            <w:r/>
          </w:p>
        </w:tc>
      </w:tr>
      <w:tr>
        <w:trPr>
          <w:trHeight w:val="702"/>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72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御窑小学</w:t>
            </w:r>
            <w:r/>
          </w:p>
        </w:tc>
        <w:tc>
          <w:tcPr>
            <w:shd w:val="clear" w:color="auto" w:fill="auto"/>
            <w:tcBorders>
              <w:top w:val="none" w:color="000000" w:sz="4" w:space="0"/>
              <w:left w:val="none" w:color="000000" w:sz="4" w:space="0"/>
              <w:bottom w:val="single" w:color="auto" w:sz="4" w:space="0"/>
              <w:right w:val="single" w:color="auto" w:sz="4" w:space="0"/>
            </w:tcBorders>
            <w:tcW w:w="934"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广济北路与阳澄湖西路交叉口</w:t>
            </w:r>
            <w:r/>
          </w:p>
        </w:tc>
        <w:tc>
          <w:tcPr>
            <w:shd w:val="clear" w:color="auto" w:fill="auto"/>
            <w:tcBorders>
              <w:top w:val="none" w:color="000000"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79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24512.95</w:t>
            </w:r>
            <w:r/>
          </w:p>
        </w:tc>
        <w:tc>
          <w:tcPr>
            <w:shd w:val="clear" w:color="auto" w:fill="auto"/>
            <w:tcBorders>
              <w:top w:val="none" w:color="000000" w:sz="4" w:space="0"/>
              <w:left w:val="none" w:color="000000" w:sz="4" w:space="0"/>
              <w:bottom w:val="single" w:color="auto" w:sz="4" w:space="0"/>
              <w:right w:val="single" w:color="auto" w:sz="4" w:space="0"/>
            </w:tcBorders>
            <w:tcW w:w="65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41536.55</w:t>
            </w:r>
            <w:r/>
          </w:p>
        </w:tc>
        <w:tc>
          <w:tcPr>
            <w:shd w:val="clear" w:color="auto" w:fill="auto"/>
            <w:tcBorders>
              <w:top w:val="none" w:color="000000" w:sz="4" w:space="0"/>
              <w:left w:val="none" w:color="000000" w:sz="4" w:space="0"/>
              <w:bottom w:val="single" w:color="auto" w:sz="4" w:space="0"/>
              <w:right w:val="single" w:color="auto" w:sz="4" w:space="0"/>
            </w:tcBorders>
            <w:tcW w:w="71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9150</w:t>
            </w:r>
            <w:r/>
          </w:p>
        </w:tc>
        <w:tc>
          <w:tcPr>
            <w:shd w:val="clear" w:color="auto" w:fill="auto"/>
            <w:tcBorders>
              <w:top w:val="none" w:color="000000" w:sz="4" w:space="0"/>
              <w:left w:val="none" w:color="000000" w:sz="4" w:space="0"/>
              <w:bottom w:val="single" w:color="auto" w:sz="4" w:space="0"/>
              <w:right w:val="single" w:color="auto" w:sz="4" w:space="0"/>
            </w:tcBorders>
            <w:tcW w:w="255"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　</w:t>
            </w:r>
            <w:r/>
          </w:p>
        </w:tc>
      </w:tr>
      <w:tr>
        <w:trPr>
          <w:trHeight w:val="702"/>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72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御窑幼儿园</w:t>
            </w:r>
            <w:r/>
          </w:p>
        </w:tc>
        <w:tc>
          <w:tcPr>
            <w:shd w:val="clear" w:color="auto" w:fill="auto"/>
            <w:tcBorders>
              <w:top w:val="none" w:color="000000" w:sz="4" w:space="0"/>
              <w:left w:val="none" w:color="000000" w:sz="4" w:space="0"/>
              <w:bottom w:val="single" w:color="auto" w:sz="4" w:space="0"/>
              <w:right w:val="single" w:color="auto" w:sz="4" w:space="0"/>
            </w:tcBorders>
            <w:tcW w:w="934"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御窑小学旁</w:t>
            </w:r>
            <w:r/>
          </w:p>
        </w:tc>
        <w:tc>
          <w:tcPr>
            <w:shd w:val="clear" w:color="auto" w:fill="auto"/>
            <w:tcBorders>
              <w:top w:val="none" w:color="000000"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79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5035.47</w:t>
            </w:r>
            <w:r/>
          </w:p>
        </w:tc>
        <w:tc>
          <w:tcPr>
            <w:shd w:val="clear" w:color="auto" w:fill="auto"/>
            <w:tcBorders>
              <w:top w:val="none" w:color="000000" w:sz="4" w:space="0"/>
              <w:left w:val="none" w:color="000000" w:sz="4" w:space="0"/>
              <w:bottom w:val="single" w:color="auto" w:sz="4" w:space="0"/>
              <w:right w:val="single" w:color="auto" w:sz="4" w:space="0"/>
            </w:tcBorders>
            <w:tcW w:w="65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11322.45</w:t>
            </w:r>
            <w:r/>
          </w:p>
        </w:tc>
        <w:tc>
          <w:tcPr>
            <w:shd w:val="clear" w:color="auto" w:fill="auto"/>
            <w:tcBorders>
              <w:top w:val="none" w:color="000000" w:sz="4" w:space="0"/>
              <w:left w:val="none" w:color="000000" w:sz="4" w:space="0"/>
              <w:bottom w:val="single" w:color="auto" w:sz="4" w:space="0"/>
              <w:right w:val="single" w:color="auto" w:sz="4" w:space="0"/>
            </w:tcBorders>
            <w:tcW w:w="71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1315.23</w:t>
            </w:r>
            <w:r/>
          </w:p>
        </w:tc>
        <w:tc>
          <w:tcPr>
            <w:shd w:val="clear" w:color="auto" w:fill="auto"/>
            <w:tcBorders>
              <w:top w:val="none" w:color="000000" w:sz="4" w:space="0"/>
              <w:left w:val="none" w:color="000000" w:sz="4" w:space="0"/>
              <w:bottom w:val="single" w:color="auto" w:sz="4" w:space="0"/>
              <w:right w:val="single" w:color="auto" w:sz="4" w:space="0"/>
            </w:tcBorders>
            <w:tcW w:w="25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　</w:t>
            </w:r>
            <w:r/>
          </w:p>
        </w:tc>
      </w:tr>
      <w:tr>
        <w:trPr>
          <w:trHeight w:val="702"/>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72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元和小学</w:t>
            </w:r>
            <w:r/>
          </w:p>
        </w:tc>
        <w:tc>
          <w:tcPr>
            <w:shd w:val="clear" w:color="000000" w:fill="ffffff"/>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齐门北大街1009号</w:t>
            </w:r>
            <w:r/>
          </w:p>
        </w:tc>
        <w:tc>
          <w:tcPr>
            <w:shd w:val="clear" w:color="auto" w:fill="auto"/>
            <w:tcBorders>
              <w:top w:val="none" w:color="000000"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2 </w:t>
            </w:r>
            <w:r/>
          </w:p>
        </w:tc>
        <w:tc>
          <w:tcPr>
            <w:shd w:val="clear" w:color="auto" w:fill="auto"/>
            <w:tcBorders>
              <w:top w:val="none" w:color="000000" w:sz="4" w:space="0"/>
              <w:left w:val="none" w:color="000000" w:sz="4" w:space="0"/>
              <w:bottom w:val="single" w:color="auto" w:sz="4" w:space="0"/>
              <w:right w:val="single" w:color="auto" w:sz="4" w:space="0"/>
            </w:tcBorders>
            <w:tcW w:w="79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28942</w:t>
            </w:r>
            <w:r/>
          </w:p>
        </w:tc>
        <w:tc>
          <w:tcPr>
            <w:shd w:val="clear" w:color="auto" w:fill="auto"/>
            <w:tcBorders>
              <w:top w:val="none" w:color="000000" w:sz="4" w:space="0"/>
              <w:left w:val="none" w:color="000000" w:sz="4" w:space="0"/>
              <w:bottom w:val="single" w:color="auto" w:sz="4" w:space="0"/>
              <w:right w:val="single" w:color="auto" w:sz="4" w:space="0"/>
            </w:tcBorders>
            <w:tcW w:w="65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39811</w:t>
            </w:r>
            <w:r/>
          </w:p>
        </w:tc>
        <w:tc>
          <w:tcPr>
            <w:shd w:val="clear" w:color="auto" w:fill="auto"/>
            <w:tcBorders>
              <w:top w:val="none" w:color="000000" w:sz="4" w:space="0"/>
              <w:left w:val="none" w:color="000000" w:sz="4" w:space="0"/>
              <w:bottom w:val="single" w:color="auto" w:sz="4" w:space="0"/>
              <w:right w:val="single" w:color="auto" w:sz="4" w:space="0"/>
            </w:tcBorders>
            <w:tcW w:w="71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6859.58</w:t>
            </w:r>
            <w:r/>
          </w:p>
        </w:tc>
        <w:tc>
          <w:tcPr>
            <w:shd w:val="clear" w:color="auto" w:fill="auto"/>
            <w:tcBorders>
              <w:top w:val="none" w:color="000000" w:sz="4" w:space="0"/>
              <w:left w:val="none" w:color="000000" w:sz="4" w:space="0"/>
              <w:bottom w:val="single" w:color="auto" w:sz="4" w:space="0"/>
              <w:right w:val="single" w:color="auto" w:sz="4" w:space="0"/>
            </w:tcBorders>
            <w:tcW w:w="255"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　</w:t>
            </w:r>
            <w:r/>
          </w:p>
        </w:tc>
      </w:tr>
      <w:tr>
        <w:trPr>
          <w:trHeight w:val="702"/>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72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元和幼儿园</w:t>
            </w:r>
            <w:r/>
          </w:p>
        </w:tc>
        <w:tc>
          <w:tcPr>
            <w:shd w:val="clear" w:color="000000" w:fill="ffffff"/>
            <w:tcBorders>
              <w:top w:val="none" w:color="000000" w:sz="4" w:space="0"/>
              <w:left w:val="none" w:color="000000" w:sz="4" w:space="0"/>
              <w:bottom w:val="single" w:color="auto" w:sz="4" w:space="0"/>
              <w:right w:val="single" w:color="auto" w:sz="4" w:space="0"/>
            </w:tcBorders>
            <w:tcW w:w="934"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齐门北大街101号</w:t>
            </w:r>
            <w:r/>
          </w:p>
        </w:tc>
        <w:tc>
          <w:tcPr>
            <w:shd w:val="clear" w:color="auto" w:fill="auto"/>
            <w:tcBorders>
              <w:top w:val="none" w:color="000000" w:sz="4" w:space="0"/>
              <w:left w:val="none" w:color="000000" w:sz="4" w:space="0"/>
              <w:bottom w:val="single" w:color="auto" w:sz="4" w:space="0"/>
              <w:right w:val="single" w:color="auto" w:sz="4" w:space="0"/>
            </w:tcBorders>
            <w:tcW w:w="647"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rPr>
              <w:t xml:space="preserve">1 </w:t>
            </w:r>
            <w:r/>
          </w:p>
        </w:tc>
        <w:tc>
          <w:tcPr>
            <w:shd w:val="clear" w:color="auto" w:fill="auto"/>
            <w:tcBorders>
              <w:top w:val="none" w:color="000000" w:sz="4" w:space="0"/>
              <w:left w:val="none" w:color="000000" w:sz="4" w:space="0"/>
              <w:bottom w:val="single" w:color="auto" w:sz="4" w:space="0"/>
              <w:right w:val="single" w:color="auto" w:sz="4" w:space="0"/>
            </w:tcBorders>
            <w:tcW w:w="79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8067</w:t>
            </w:r>
            <w:r/>
          </w:p>
        </w:tc>
        <w:tc>
          <w:tcPr>
            <w:shd w:val="clear" w:color="auto" w:fill="auto"/>
            <w:tcBorders>
              <w:top w:val="none" w:color="000000" w:sz="4" w:space="0"/>
              <w:left w:val="none" w:color="000000" w:sz="4" w:space="0"/>
              <w:bottom w:val="single" w:color="auto" w:sz="4" w:space="0"/>
              <w:right w:val="single" w:color="auto" w:sz="4" w:space="0"/>
            </w:tcBorders>
            <w:tcW w:w="656"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9878.47</w:t>
            </w:r>
            <w:r/>
          </w:p>
        </w:tc>
        <w:tc>
          <w:tcPr>
            <w:shd w:val="clear" w:color="auto" w:fill="auto"/>
            <w:tcBorders>
              <w:top w:val="none" w:color="000000" w:sz="4" w:space="0"/>
              <w:left w:val="none" w:color="000000" w:sz="4" w:space="0"/>
              <w:bottom w:val="single" w:color="auto" w:sz="4" w:space="0"/>
              <w:right w:val="single" w:color="auto" w:sz="4" w:space="0"/>
            </w:tcBorders>
            <w:tcW w:w="71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2200.12</w:t>
            </w:r>
            <w:r/>
          </w:p>
        </w:tc>
        <w:tc>
          <w:tcPr>
            <w:shd w:val="clear" w:color="auto" w:fill="auto"/>
            <w:tcBorders>
              <w:top w:val="none" w:color="000000" w:sz="4" w:space="0"/>
              <w:left w:val="none" w:color="000000" w:sz="4" w:space="0"/>
              <w:bottom w:val="single" w:color="auto" w:sz="4" w:space="0"/>
              <w:right w:val="single" w:color="auto" w:sz="4" w:space="0"/>
            </w:tcBorders>
            <w:tcW w:w="255" w:type="pct"/>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　</w:t>
            </w:r>
            <w:r/>
          </w:p>
        </w:tc>
      </w:tr>
    </w:tbl>
    <w:p>
      <w:pPr>
        <w:ind w:left="0" w:firstLine="420"/>
        <w:spacing w:line="360" w:lineRule="auto"/>
        <w:tabs>
          <w:tab w:val="left" w:pos="420" w:leader="none"/>
        </w:tabs>
        <w:rPr>
          <w:rFonts w:ascii="宋体" w:hAnsi="宋体"/>
          <w:bCs/>
          <w:sz w:val="21"/>
          <w:szCs w:val="21"/>
        </w:rPr>
      </w:pPr>
      <w:r>
        <w:rPr>
          <w:rFonts w:hint="eastAsia" w:ascii="宋体" w:hAnsi="宋体"/>
          <w:bCs/>
          <w:sz w:val="21"/>
          <w:szCs w:val="21"/>
        </w:rPr>
        <w:t xml:space="preserve">（二）服务内容</w:t>
      </w:r>
      <w:r/>
    </w:p>
    <w:p>
      <w:pPr>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物业管理内容所有相关服务，包含但不限于下列内容: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1、公共秩序维护与安全管理：负责校园24小时全天候校园安全保卫工作，包括：门卫管理</w:t>
      </w:r>
      <w:r>
        <w:rPr>
          <w:rFonts w:hint="eastAsia" w:ascii="宋体" w:hAnsi="宋体"/>
          <w:bCs/>
          <w:sz w:val="21"/>
        </w:rPr>
        <w:t xml:space="preserve">（双人双岗）</w:t>
      </w:r>
      <w:r>
        <w:rPr>
          <w:rFonts w:hint="eastAsia" w:ascii="宋体" w:hAnsi="宋体"/>
          <w:sz w:val="21"/>
          <w:szCs w:val="21"/>
        </w:rPr>
        <w:t xml:space="preserve">、校园防火、防盗、消控室管理、治安管理、重大活动服务保障、会务服务、夜间安全巡视、车辆（汽车、自行车、电瓶车等）管理等涉及校园安全管理的所有工作，维持校园秩序，维护校园稳定，及时发现和消除安全隐患,确保学校师生生命财产安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2、保洁：以“创设美好环境、服务学校教育”为宗旨，认真做好校园区域内环境卫生保洁工作，做到校园日清日扫、随时保洁，无垃圾和杂物，为学校创建优美洁净的教学环境。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3、工程维修：公共设施及特种设备日常巡检、维护及负责校园的水电、给排水及日常各项杂物的维修，确保学校水电供应正常及其他设施设备正常使用。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绿化养护服务：包括学校的花草树木的浇水、施肥、修剪、除虫害、喷洒农药、清除杂草、修割草坪、清除绿化内的枯枝落叶、安置及维护保护苗木装置、维护被损苗木、更换死草死树、更换花箱的花草等养护服务。</w:t>
      </w:r>
      <w:r/>
    </w:p>
    <w:p>
      <w:pPr>
        <w:ind w:left="0" w:firstLine="420"/>
        <w:spacing w:line="360" w:lineRule="auto"/>
        <w:tabs>
          <w:tab w:val="left" w:pos="0" w:leader="none"/>
        </w:tabs>
        <w:rPr>
          <w:rFonts w:ascii="宋体" w:hAnsi="宋体"/>
          <w:bCs/>
          <w:sz w:val="21"/>
          <w:szCs w:val="21"/>
        </w:rPr>
      </w:pPr>
      <w:r>
        <w:rPr>
          <w:rFonts w:hint="eastAsia" w:ascii="宋体" w:hAnsi="宋体"/>
          <w:sz w:val="21"/>
          <w:szCs w:val="21"/>
        </w:rPr>
        <w:t xml:space="preserve">5、其他服务：采购人合理要求的内容。</w:t>
      </w:r>
      <w:r/>
    </w:p>
    <w:p>
      <w:pPr>
        <w:ind w:left="0" w:firstLine="420"/>
        <w:spacing w:line="360" w:lineRule="auto"/>
        <w:tabs>
          <w:tab w:val="left" w:pos="0" w:leader="none"/>
        </w:tabs>
        <w:rPr>
          <w:rFonts w:ascii="宋体" w:hAnsi="宋体"/>
          <w:sz w:val="21"/>
        </w:rPr>
      </w:pPr>
      <w:r>
        <w:rPr>
          <w:rFonts w:hint="eastAsia" w:ascii="宋体" w:hAnsi="宋体"/>
          <w:sz w:val="21"/>
        </w:rPr>
        <w:t xml:space="preserve">（三）服务人员配置要求</w:t>
      </w:r>
      <w:r/>
    </w:p>
    <w:p>
      <w:pPr>
        <w:ind w:left="0" w:firstLine="420"/>
        <w:spacing w:line="360" w:lineRule="auto"/>
        <w:widowControl w:val="off"/>
        <w:tabs>
          <w:tab w:val="left" w:pos="420" w:leader="none"/>
          <w:tab w:val="left" w:pos="540" w:leader="none"/>
        </w:tabs>
        <w:rPr>
          <w:rFonts w:ascii="Times New Roman" w:hAnsi="Times New Roman" w:cs="Times New Roman"/>
          <w:sz w:val="28"/>
          <w:szCs w:val="24"/>
        </w:rPr>
      </w:pPr>
      <w:r>
        <w:rPr>
          <w:rFonts w:hint="eastAsia" w:ascii="宋体" w:hAnsi="宋体" w:cs="Times New Roman"/>
          <w:sz w:val="21"/>
          <w:szCs w:val="21"/>
          <w:lang w:bidi="ar"/>
        </w:rPr>
        <w:t xml:space="preserve">1、蠡口片区（第一标段）：8个学校，总计配置184个人</w:t>
      </w:r>
      <w:r/>
    </w:p>
    <w:tbl>
      <w:tblPr>
        <w:tblW w:w="5000" w:type="pct"/>
        <w:jc w:val="center"/>
        <w:tblLayout w:type="fixed"/>
        <w:tblLook w:val="04A0" w:firstRow="1" w:lastRow="0" w:firstColumn="1" w:lastColumn="0" w:noHBand="0" w:noVBand="1"/>
      </w:tblPr>
      <w:tblGrid>
        <w:gridCol w:w="611"/>
        <w:gridCol w:w="1220"/>
        <w:gridCol w:w="710"/>
        <w:gridCol w:w="711"/>
        <w:gridCol w:w="988"/>
        <w:gridCol w:w="709"/>
        <w:gridCol w:w="707"/>
        <w:gridCol w:w="709"/>
        <w:gridCol w:w="854"/>
        <w:gridCol w:w="709"/>
        <w:gridCol w:w="1916"/>
      </w:tblGrid>
      <w:tr>
        <w:trPr>
          <w:jc w:val="center"/>
          <w:trHeight w:val="424"/>
          <w:tblHeader/>
        </w:trPr>
        <w:tc>
          <w:tcPr>
            <w:shd w:val="clear" w:color="auto" w:fill="auto"/>
            <w:tcBorders>
              <w:top w:val="single" w:color="000000" w:sz="8" w:space="0"/>
              <w:left w:val="single" w:color="000000" w:sz="8" w:space="0"/>
              <w:bottom w:val="single" w:color="000000" w:sz="8" w:space="0"/>
              <w:right w:val="single" w:color="000000" w:sz="8" w:space="0"/>
            </w:tcBorders>
            <w:tcW w:w="310" w:type="pct"/>
            <w:vAlign w:val="center"/>
            <w:vMerge w:val="restart"/>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619" w:type="pct"/>
            <w:vAlign w:val="center"/>
            <w:vMerge w:val="restart"/>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学校</w:t>
            </w:r>
            <w:r/>
          </w:p>
        </w:tc>
        <w:tc>
          <w:tcPr>
            <w:shd w:val="clear" w:color="auto" w:fill="auto"/>
            <w:tcBorders>
              <w:top w:val="single" w:color="000000" w:sz="8" w:space="0"/>
              <w:left w:val="none" w:color="000000" w:sz="4" w:space="0"/>
              <w:bottom w:val="single" w:color="000000" w:sz="8" w:space="0"/>
              <w:right w:val="single" w:color="000000" w:sz="8" w:space="0"/>
            </w:tcBorders>
            <w:tcW w:w="360" w:type="pct"/>
            <w:vAlign w:val="center"/>
            <w:textDirection w:val="lrTb"/>
            <w:noWrap/>
          </w:tcPr>
          <w:p>
            <w:pPr>
              <w:ind w:left="0"/>
              <w:jc w:val="center"/>
              <w:widowControl w:val="off"/>
              <w:rPr>
                <w:rFonts w:ascii="宋体" w:hAnsi="宋体"/>
                <w:b/>
                <w:bCs/>
                <w:color w:val="000000"/>
                <w:sz w:val="21"/>
                <w:szCs w:val="21"/>
              </w:rPr>
            </w:pPr>
            <w:r>
              <w:rPr>
                <w:rFonts w:ascii="宋体" w:hAnsi="宋体"/>
                <w:b/>
                <w:bCs/>
                <w:color w:val="000000"/>
                <w:sz w:val="21"/>
                <w:szCs w:val="21"/>
              </w:rPr>
            </w:r>
            <w:r/>
          </w:p>
        </w:tc>
        <w:tc>
          <w:tcPr>
            <w:gridSpan w:val="6"/>
            <w:shd w:val="clear" w:color="auto" w:fill="auto"/>
            <w:tcBorders>
              <w:top w:val="single" w:color="000000" w:sz="8" w:space="0"/>
              <w:left w:val="none" w:color="000000" w:sz="4" w:space="0"/>
              <w:bottom w:val="single" w:color="000000" w:sz="8" w:space="0"/>
              <w:right w:val="single" w:color="000000" w:sz="8" w:space="0"/>
            </w:tcBorders>
            <w:tcW w:w="2376" w:type="pct"/>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人员数量</w:t>
            </w:r>
            <w:r/>
          </w:p>
        </w:tc>
        <w:tc>
          <w:tcPr>
            <w:shd w:val="clear" w:color="auto" w:fill="auto"/>
            <w:tcBorders>
              <w:top w:val="single" w:color="000000" w:sz="8" w:space="0"/>
              <w:left w:val="none" w:color="000000" w:sz="4" w:space="0"/>
              <w:bottom w:val="single" w:color="000000" w:sz="8" w:space="0"/>
              <w:right w:val="single" w:color="000000" w:sz="8" w:space="0"/>
            </w:tcBorders>
            <w:tcW w:w="360" w:type="pct"/>
            <w:vAlign w:val="center"/>
            <w:textDirection w:val="lrTb"/>
            <w:noWrap/>
          </w:tcPr>
          <w:p>
            <w:pPr>
              <w:ind w:left="0"/>
              <w:jc w:val="center"/>
              <w:widowControl w:val="off"/>
              <w:rPr>
                <w:rFonts w:ascii="宋体" w:hAnsi="宋体"/>
                <w:b/>
                <w:bCs/>
                <w:color w:val="000000"/>
                <w:sz w:val="21"/>
                <w:szCs w:val="21"/>
              </w:rPr>
            </w:pPr>
            <w:r>
              <w:rPr>
                <w:rFonts w:ascii="宋体" w:hAnsi="宋体"/>
                <w:b/>
                <w:bCs/>
                <w:color w:val="000000"/>
                <w:sz w:val="21"/>
                <w:szCs w:val="21"/>
              </w:rPr>
            </w:r>
            <w:r/>
          </w:p>
        </w:tc>
        <w:tc>
          <w:tcPr>
            <w:shd w:val="clear" w:color="auto" w:fill="auto"/>
            <w:tcBorders>
              <w:top w:val="single" w:color="000000" w:sz="8" w:space="0"/>
              <w:left w:val="none" w:color="000000" w:sz="4" w:space="0"/>
              <w:bottom w:val="single" w:color="000000" w:sz="8" w:space="0"/>
              <w:right w:val="single" w:color="000000" w:sz="8" w:space="0"/>
            </w:tcBorders>
            <w:tcW w:w="973" w:type="pct"/>
            <w:vAlign w:val="center"/>
            <w:vMerge w:val="restart"/>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备注</w:t>
            </w:r>
            <w:r/>
          </w:p>
        </w:tc>
      </w:tr>
      <w:tr>
        <w:trPr>
          <w:jc w:val="center"/>
          <w:tblHeader/>
        </w:trPr>
        <w:tc>
          <w:tcPr>
            <w:shd w:val="clear" w:color="auto" w:fill="auto"/>
            <w:tcBorders>
              <w:top w:val="single" w:color="000000" w:sz="8" w:space="0"/>
              <w:left w:val="single" w:color="000000" w:sz="8" w:space="0"/>
              <w:bottom w:val="single" w:color="000000" w:sz="8" w:space="0"/>
              <w:right w:val="single" w:color="000000" w:sz="8" w:space="0"/>
            </w:tcBorders>
            <w:tcW w:w="310" w:type="pct"/>
            <w:vAlign w:val="center"/>
            <w:vMerge w:val="continue"/>
            <w:textDirection w:val="lrTb"/>
            <w:noWrap/>
          </w:tcPr>
          <w:p>
            <w:pPr>
              <w:ind w:left="0"/>
              <w:jc w:val="center"/>
              <w:widowControl w:val="off"/>
              <w:rPr>
                <w:rFonts w:ascii="宋体" w:hAnsi="宋体"/>
                <w:b/>
                <w:bCs/>
                <w:color w:val="000000"/>
                <w:sz w:val="21"/>
                <w:szCs w:val="21"/>
              </w:rPr>
            </w:pPr>
            <w:r>
              <w:rPr>
                <w:rFonts w:ascii="宋体" w:hAnsi="宋体"/>
                <w:b/>
                <w:bCs/>
                <w:color w:val="000000"/>
                <w:sz w:val="21"/>
                <w:szCs w:val="21"/>
              </w:rPr>
            </w:r>
            <w:r/>
          </w:p>
        </w:tc>
        <w:tc>
          <w:tcPr>
            <w:shd w:val="clear" w:color="auto" w:fill="auto"/>
            <w:tcBorders>
              <w:top w:val="single" w:color="000000" w:sz="8" w:space="0"/>
              <w:left w:val="none" w:color="000000" w:sz="4" w:space="0"/>
              <w:bottom w:val="single" w:color="000000" w:sz="8" w:space="0"/>
              <w:right w:val="single" w:color="000000" w:sz="8" w:space="0"/>
            </w:tcBorders>
            <w:tcW w:w="619" w:type="pct"/>
            <w:vAlign w:val="center"/>
            <w:vMerge w:val="continue"/>
            <w:textDirection w:val="lrTb"/>
            <w:noWrap/>
          </w:tcPr>
          <w:p>
            <w:pPr>
              <w:ind w:left="0"/>
              <w:jc w:val="center"/>
              <w:widowControl w:val="off"/>
              <w:rPr>
                <w:rFonts w:ascii="宋体" w:hAnsi="宋体"/>
                <w:b/>
                <w:bCs/>
                <w:color w:val="000000"/>
                <w:sz w:val="21"/>
                <w:szCs w:val="21"/>
              </w:rPr>
            </w:pPr>
            <w:r>
              <w:rPr>
                <w:rFonts w:ascii="宋体" w:hAnsi="宋体"/>
                <w:b/>
                <w:bCs/>
                <w:color w:val="000000"/>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保安队长</w:t>
            </w:r>
            <w:r/>
          </w:p>
        </w:tc>
        <w:tc>
          <w:tcPr>
            <w:shd w:val="clear" w:color="auto" w:fill="auto"/>
            <w:tcBorders>
              <w:top w:val="none" w:color="000000" w:sz="4" w:space="0"/>
              <w:left w:val="none" w:color="000000" w:sz="4" w:space="0"/>
              <w:bottom w:val="single" w:color="000000" w:sz="8" w:space="0"/>
              <w:right w:val="single" w:color="000000" w:sz="8" w:space="0"/>
            </w:tcBorders>
            <w:tcW w:w="361" w:type="pct"/>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保安员</w:t>
            </w:r>
            <w:r/>
          </w:p>
        </w:tc>
        <w:tc>
          <w:tcPr>
            <w:shd w:val="clear" w:color="auto" w:fill="auto"/>
            <w:tcBorders>
              <w:top w:val="none" w:color="000000" w:sz="4" w:space="0"/>
              <w:left w:val="none" w:color="000000" w:sz="4" w:space="0"/>
              <w:bottom w:val="single" w:color="000000" w:sz="8" w:space="0"/>
              <w:right w:val="single" w:color="000000" w:sz="8" w:space="0"/>
            </w:tcBorders>
            <w:tcW w:w="502" w:type="pct"/>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消控室人员</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保洁领班</w:t>
            </w:r>
            <w:r/>
          </w:p>
        </w:tc>
        <w:tc>
          <w:tcPr>
            <w:shd w:val="clear" w:color="auto" w:fill="auto"/>
            <w:tcBorders>
              <w:top w:val="none" w:color="000000" w:sz="4" w:space="0"/>
              <w:left w:val="none" w:color="000000" w:sz="4" w:space="0"/>
              <w:bottom w:val="single" w:color="000000" w:sz="8" w:space="0"/>
              <w:right w:val="single" w:color="000000" w:sz="8" w:space="0"/>
            </w:tcBorders>
            <w:tcW w:w="359" w:type="pct"/>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保洁员</w:t>
            </w:r>
            <w:r/>
          </w:p>
        </w:tc>
        <w:tc>
          <w:tcPr>
            <w:shd w:val="clear" w:color="auto" w:fill="auto"/>
            <w:tcBorders>
              <w:top w:val="single" w:color="000000" w:sz="8" w:space="0"/>
              <w:left w:val="none" w:color="000000" w:sz="4" w:space="0"/>
              <w:bottom w:val="single" w:color="000000" w:sz="8" w:space="0"/>
              <w:right w:val="single" w:color="000000" w:sz="8" w:space="0"/>
            </w:tcBorders>
            <w:tcW w:w="360" w:type="pct"/>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工程维修</w:t>
            </w:r>
            <w:r/>
          </w:p>
        </w:tc>
        <w:tc>
          <w:tcPr>
            <w:shd w:val="clear" w:color="auto" w:fill="auto"/>
            <w:tcBorders>
              <w:top w:val="single" w:color="000000" w:sz="8" w:space="0"/>
              <w:left w:val="none" w:color="000000" w:sz="4" w:space="0"/>
              <w:bottom w:val="single" w:color="000000" w:sz="8" w:space="0"/>
              <w:right w:val="single" w:color="000000" w:sz="8" w:space="0"/>
            </w:tcBorders>
            <w:tcW w:w="432" w:type="pct"/>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项目经理</w:t>
            </w:r>
            <w:r/>
          </w:p>
        </w:tc>
        <w:tc>
          <w:tcPr>
            <w:shd w:val="clear" w:color="auto" w:fill="auto"/>
            <w:tcBorders>
              <w:top w:val="single" w:color="000000" w:sz="8" w:space="0"/>
              <w:left w:val="none" w:color="000000" w:sz="4" w:space="0"/>
              <w:bottom w:val="single" w:color="000000" w:sz="8" w:space="0"/>
              <w:right w:val="single" w:color="000000" w:sz="8" w:space="0"/>
            </w:tcBorders>
            <w:tcW w:w="360" w:type="pct"/>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共计人数</w:t>
            </w:r>
            <w:r/>
          </w:p>
        </w:tc>
        <w:tc>
          <w:tcPr>
            <w:shd w:val="clear" w:color="auto" w:fill="auto"/>
            <w:tcBorders>
              <w:top w:val="single" w:color="000000" w:sz="8" w:space="0"/>
              <w:left w:val="none" w:color="000000" w:sz="4" w:space="0"/>
              <w:bottom w:val="single" w:color="000000" w:sz="8" w:space="0"/>
              <w:right w:val="single" w:color="000000" w:sz="8" w:space="0"/>
            </w:tcBorders>
            <w:tcW w:w="973" w:type="pct"/>
            <w:vAlign w:val="center"/>
            <w:vMerge w:val="continue"/>
            <w:textDirection w:val="lrTb"/>
            <w:noWrap/>
          </w:tcPr>
          <w:p>
            <w:pPr>
              <w:ind w:left="0"/>
              <w:jc w:val="center"/>
              <w:widowControl w:val="off"/>
              <w:rPr>
                <w:rFonts w:ascii="宋体" w:hAnsi="宋体"/>
                <w:b/>
                <w:bCs/>
                <w:color w:val="000000"/>
                <w:sz w:val="21"/>
                <w:szCs w:val="21"/>
              </w:rPr>
            </w:pPr>
            <w:r>
              <w:rPr>
                <w:rFonts w:ascii="宋体" w:hAnsi="宋体"/>
                <w:b/>
                <w:bCs/>
                <w:color w:val="000000"/>
                <w:sz w:val="21"/>
                <w:szCs w:val="21"/>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31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 </w:t>
            </w:r>
            <w:r/>
          </w:p>
        </w:tc>
        <w:tc>
          <w:tcPr>
            <w:shd w:val="clear" w:color="auto" w:fill="auto"/>
            <w:tcBorders>
              <w:top w:val="none" w:color="000000" w:sz="4" w:space="0"/>
              <w:left w:val="none" w:color="000000" w:sz="4" w:space="0"/>
              <w:bottom w:val="single" w:color="000000" w:sz="8" w:space="0"/>
              <w:right w:val="single" w:color="000000" w:sz="8" w:space="0"/>
            </w:tcBorders>
            <w:tcW w:w="619"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蠡口实验小学</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6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50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59"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0.5</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973"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与蠡口中学共用一名项目经理，一名消控室人员。</w:t>
            </w:r>
            <w:r/>
          </w:p>
        </w:tc>
      </w:tr>
      <w:tr>
        <w:trPr>
          <w:jc w:val="center"/>
          <w:trHeight w:val="532"/>
        </w:trPr>
        <w:tc>
          <w:tcPr>
            <w:shd w:val="clear" w:color="auto" w:fill="auto"/>
            <w:tcBorders>
              <w:top w:val="none" w:color="000000" w:sz="4" w:space="0"/>
              <w:left w:val="single" w:color="000000" w:sz="8" w:space="0"/>
              <w:bottom w:val="single" w:color="000000" w:sz="8" w:space="0"/>
              <w:right w:val="single" w:color="000000" w:sz="8" w:space="0"/>
            </w:tcBorders>
            <w:tcW w:w="31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 </w:t>
            </w:r>
            <w:r/>
          </w:p>
        </w:tc>
        <w:tc>
          <w:tcPr>
            <w:shd w:val="clear" w:color="auto" w:fill="auto"/>
            <w:tcBorders>
              <w:top w:val="none" w:color="000000" w:sz="4" w:space="0"/>
              <w:left w:val="none" w:color="000000" w:sz="4" w:space="0"/>
              <w:bottom w:val="single" w:color="000000" w:sz="8" w:space="0"/>
              <w:right w:val="single" w:color="000000" w:sz="8" w:space="0"/>
            </w:tcBorders>
            <w:tcW w:w="619"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蠡口中学</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6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50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59"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0.5</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W w:w="973" w:type="pct"/>
            <w:vAlign w:val="center"/>
            <w:textDirection w:val="lrTb"/>
            <w:noWrap w:val="false"/>
          </w:tcPr>
          <w:p>
            <w:pPr>
              <w:ind w:left="0"/>
              <w:jc w:val="left"/>
              <w:widowControl w:val="off"/>
              <w:rPr>
                <w:rFonts w:ascii="宋体" w:hAnsi="宋体"/>
                <w:color w:val="000000"/>
                <w:sz w:val="21"/>
                <w:szCs w:val="21"/>
              </w:rPr>
            </w:pPr>
            <w:r>
              <w:rPr>
                <w:rFonts w:hint="eastAsia" w:ascii="宋体" w:hAnsi="宋体"/>
                <w:sz w:val="21"/>
                <w:szCs w:val="21"/>
              </w:rPr>
              <w:t xml:space="preserve">与</w:t>
            </w:r>
            <w:r>
              <w:rPr>
                <w:rFonts w:hint="eastAsia" w:ascii="宋体" w:hAnsi="宋体"/>
                <w:sz w:val="21"/>
                <w:szCs w:val="21"/>
              </w:rPr>
              <w:t xml:space="preserve">蠡口实验小学</w:t>
            </w:r>
            <w:r>
              <w:rPr>
                <w:rFonts w:hint="eastAsia" w:ascii="宋体" w:hAnsi="宋体"/>
                <w:sz w:val="21"/>
                <w:szCs w:val="21"/>
              </w:rPr>
              <w:t xml:space="preserve">共用一名项目经理，一名消控室人员</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31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 </w:t>
            </w:r>
            <w:r/>
          </w:p>
        </w:tc>
        <w:tc>
          <w:tcPr>
            <w:shd w:val="clear" w:color="auto" w:fill="auto"/>
            <w:tcBorders>
              <w:top w:val="none" w:color="000000" w:sz="4" w:space="0"/>
              <w:left w:val="none" w:color="000000" w:sz="4" w:space="0"/>
              <w:bottom w:val="single" w:color="000000" w:sz="8" w:space="0"/>
              <w:right w:val="single" w:color="000000" w:sz="8" w:space="0"/>
            </w:tcBorders>
            <w:tcW w:w="619"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蠡口第二小学</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6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50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59"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0.5</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973"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与</w:t>
            </w:r>
            <w:r>
              <w:rPr>
                <w:rFonts w:hint="eastAsia" w:ascii="宋体" w:hAnsi="宋体"/>
                <w:color w:val="000000"/>
                <w:sz w:val="21"/>
                <w:szCs w:val="21"/>
                <w:lang w:bidi="ar"/>
              </w:rPr>
              <w:t xml:space="preserve">蠡口第二中学</w:t>
            </w:r>
            <w:r>
              <w:rPr>
                <w:rFonts w:hint="eastAsia" w:ascii="宋体" w:hAnsi="宋体"/>
                <w:color w:val="000000"/>
                <w:sz w:val="21"/>
                <w:szCs w:val="21"/>
                <w:lang w:bidi="ar"/>
              </w:rPr>
              <w:t xml:space="preserve">共用一名项目经理，一名消控室人员</w:t>
            </w:r>
            <w:r/>
          </w:p>
        </w:tc>
      </w:tr>
      <w:tr>
        <w:trPr>
          <w:jc w:val="center"/>
          <w:trHeight w:val="489"/>
        </w:trPr>
        <w:tc>
          <w:tcPr>
            <w:shd w:val="clear" w:color="auto" w:fill="auto"/>
            <w:tcBorders>
              <w:top w:val="none" w:color="000000" w:sz="4" w:space="0"/>
              <w:left w:val="single" w:color="000000" w:sz="8" w:space="0"/>
              <w:bottom w:val="single" w:color="000000" w:sz="8" w:space="0"/>
              <w:right w:val="single" w:color="000000" w:sz="8" w:space="0"/>
            </w:tcBorders>
            <w:tcW w:w="31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 </w:t>
            </w:r>
            <w:r/>
          </w:p>
        </w:tc>
        <w:tc>
          <w:tcPr>
            <w:shd w:val="clear" w:color="auto" w:fill="auto"/>
            <w:tcBorders>
              <w:top w:val="none" w:color="000000" w:sz="4" w:space="0"/>
              <w:left w:val="none" w:color="000000" w:sz="4" w:space="0"/>
              <w:bottom w:val="single" w:color="000000" w:sz="8" w:space="0"/>
              <w:right w:val="single" w:color="000000" w:sz="8" w:space="0"/>
            </w:tcBorders>
            <w:tcW w:w="619"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蠡口第二中学</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6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50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59"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3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0.5</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973" w:type="pct"/>
            <w:vAlign w:val="center"/>
            <w:textDirection w:val="lrTb"/>
            <w:noWrap w:val="false"/>
          </w:tcPr>
          <w:p>
            <w:pPr>
              <w:ind w:left="0"/>
              <w:jc w:val="left"/>
              <w:widowControl w:val="off"/>
              <w:rPr>
                <w:rFonts w:ascii="宋体" w:hAnsi="宋体"/>
                <w:color w:val="000000"/>
                <w:sz w:val="21"/>
                <w:szCs w:val="21"/>
              </w:rPr>
            </w:pPr>
            <w:r>
              <w:rPr>
                <w:rFonts w:hint="eastAsia" w:ascii="宋体" w:hAnsi="宋体"/>
                <w:sz w:val="21"/>
                <w:szCs w:val="21"/>
              </w:rPr>
              <w:t xml:space="preserve">与</w:t>
            </w:r>
            <w:r>
              <w:rPr>
                <w:rFonts w:hint="eastAsia" w:ascii="宋体" w:hAnsi="宋体"/>
                <w:sz w:val="21"/>
                <w:szCs w:val="21"/>
              </w:rPr>
              <w:t xml:space="preserve">蠡口第二小学</w:t>
            </w:r>
            <w:r>
              <w:rPr>
                <w:rFonts w:hint="eastAsia" w:ascii="宋体" w:hAnsi="宋体"/>
                <w:sz w:val="21"/>
                <w:szCs w:val="21"/>
              </w:rPr>
              <w:t xml:space="preserve">共用一名项目经理，一名消控室人员</w:t>
            </w:r>
            <w:r/>
          </w:p>
        </w:tc>
      </w:tr>
      <w:tr>
        <w:trPr>
          <w:jc w:val="center"/>
          <w:trHeight w:val="518"/>
        </w:trPr>
        <w:tc>
          <w:tcPr>
            <w:shd w:val="clear" w:color="auto" w:fill="auto"/>
            <w:tcBorders>
              <w:top w:val="none" w:color="000000" w:sz="4" w:space="0"/>
              <w:left w:val="single" w:color="000000" w:sz="8" w:space="0"/>
              <w:bottom w:val="single" w:color="000000" w:sz="8" w:space="0"/>
              <w:right w:val="single" w:color="000000" w:sz="8" w:space="0"/>
            </w:tcBorders>
            <w:tcW w:w="31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 </w:t>
            </w:r>
            <w:r/>
          </w:p>
        </w:tc>
        <w:tc>
          <w:tcPr>
            <w:shd w:val="clear" w:color="auto" w:fill="auto"/>
            <w:tcBorders>
              <w:top w:val="none" w:color="000000" w:sz="4" w:space="0"/>
              <w:left w:val="none" w:color="000000" w:sz="4" w:space="0"/>
              <w:bottom w:val="single" w:color="000000" w:sz="8" w:space="0"/>
              <w:right w:val="single" w:color="000000" w:sz="8" w:space="0"/>
            </w:tcBorders>
            <w:tcW w:w="619"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蠡口中心幼儿园</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61"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50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59"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2"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31</w:t>
            </w:r>
            <w:r/>
          </w:p>
        </w:tc>
        <w:tc>
          <w:tcPr>
            <w:shd w:val="clear" w:color="auto" w:fill="auto"/>
            <w:tcBorders>
              <w:top w:val="none" w:color="000000" w:sz="4" w:space="0"/>
              <w:left w:val="none" w:color="000000" w:sz="4" w:space="0"/>
              <w:bottom w:val="single" w:color="000000" w:sz="8" w:space="0"/>
              <w:right w:val="single" w:color="000000" w:sz="8" w:space="0"/>
            </w:tcBorders>
            <w:tcW w:w="973" w:type="pct"/>
            <w:vAlign w:val="center"/>
            <w:textDirection w:val="lrTb"/>
            <w:noWrap w:val="false"/>
          </w:tcPr>
          <w:p>
            <w:pPr>
              <w:ind w:left="0"/>
              <w:jc w:val="left"/>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31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 </w:t>
            </w:r>
            <w:r/>
          </w:p>
        </w:tc>
        <w:tc>
          <w:tcPr>
            <w:shd w:val="clear" w:color="auto" w:fill="auto"/>
            <w:tcBorders>
              <w:top w:val="none" w:color="000000" w:sz="4" w:space="0"/>
              <w:left w:val="none" w:color="000000" w:sz="4" w:space="0"/>
              <w:bottom w:val="single" w:color="000000" w:sz="8" w:space="0"/>
              <w:right w:val="single" w:color="000000" w:sz="8" w:space="0"/>
            </w:tcBorders>
            <w:tcW w:w="619"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玉成第二幼儿园</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61" w:type="pct"/>
            <w:vAlign w:val="center"/>
            <w:textDirection w:val="lrTb"/>
            <w:noWrap w:val="false"/>
          </w:tcPr>
          <w:p>
            <w:pPr>
              <w:ind w:left="0"/>
              <w:jc w:val="center"/>
              <w:rPr>
                <w:rFonts w:ascii="宋体" w:hAnsi="宋体"/>
                <w:color w:val="000000"/>
                <w:sz w:val="21"/>
                <w:szCs w:val="21"/>
              </w:rPr>
            </w:pPr>
            <w:r>
              <w:rPr>
                <w:rFonts w:ascii="宋体" w:hAnsi="宋体"/>
                <w:color w:val="000000"/>
                <w:sz w:val="21"/>
                <w:szCs w:val="21"/>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502" w:type="pct"/>
            <w:vAlign w:val="center"/>
            <w:textDirection w:val="lrTb"/>
            <w:noWrap w:val="false"/>
          </w:tcPr>
          <w:p>
            <w:pPr>
              <w:ind w:left="0"/>
              <w:jc w:val="center"/>
              <w:rPr>
                <w:rFonts w:ascii="宋体" w:hAnsi="宋体"/>
                <w:color w:val="000000"/>
                <w:sz w:val="21"/>
                <w:szCs w:val="21"/>
              </w:rPr>
            </w:pPr>
            <w:r>
              <w:rPr>
                <w:rFonts w:ascii="宋体" w:hAnsi="宋体"/>
                <w:color w:val="000000"/>
                <w:sz w:val="21"/>
                <w:szCs w:val="21"/>
                <w:lang w:bidi="ar"/>
              </w:rPr>
              <w:t xml:space="preserve">1</w:t>
            </w:r>
            <w:r>
              <w:rPr>
                <w:rFonts w:hint="eastAsia" w:ascii="宋体" w:hAnsi="宋体"/>
                <w:color w:val="000000"/>
                <w:sz w:val="21"/>
                <w:szCs w:val="21"/>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0</w:t>
            </w:r>
            <w:r/>
          </w:p>
        </w:tc>
        <w:tc>
          <w:tcPr>
            <w:shd w:val="clear" w:color="auto" w:fill="auto"/>
            <w:tcBorders>
              <w:top w:val="none" w:color="000000" w:sz="4" w:space="0"/>
              <w:left w:val="none" w:color="000000" w:sz="4" w:space="0"/>
              <w:bottom w:val="single" w:color="000000" w:sz="8" w:space="0"/>
              <w:right w:val="single" w:color="000000" w:sz="8" w:space="0"/>
            </w:tcBorders>
            <w:tcW w:w="35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0.5</w:t>
            </w:r>
            <w:r/>
          </w:p>
        </w:tc>
        <w:tc>
          <w:tcPr>
            <w:shd w:val="clear" w:color="auto" w:fill="auto"/>
            <w:tcBorders>
              <w:top w:val="none" w:color="000000" w:sz="4" w:space="0"/>
              <w:left w:val="none" w:color="000000" w:sz="4" w:space="0"/>
              <w:bottom w:val="single" w:color="000000" w:sz="8" w:space="0"/>
              <w:right w:val="single" w:color="000000" w:sz="8" w:space="0"/>
            </w:tcBorders>
            <w:tcW w:w="43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0.5</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9.5</w:t>
            </w:r>
            <w:r/>
          </w:p>
        </w:tc>
        <w:tc>
          <w:tcPr>
            <w:shd w:val="clear" w:color="auto" w:fill="auto"/>
            <w:tcBorders>
              <w:top w:val="none" w:color="000000" w:sz="4" w:space="0"/>
              <w:left w:val="none" w:color="000000" w:sz="4" w:space="0"/>
              <w:bottom w:val="single" w:color="000000" w:sz="8" w:space="0"/>
              <w:right w:val="single" w:color="000000" w:sz="8" w:space="0"/>
            </w:tcBorders>
            <w:tcW w:w="973"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与</w:t>
            </w:r>
            <w:r>
              <w:rPr>
                <w:rFonts w:hint="eastAsia" w:ascii="宋体" w:hAnsi="宋体"/>
                <w:sz w:val="21"/>
                <w:szCs w:val="21"/>
              </w:rPr>
              <w:t xml:space="preserve">玉成第一幼儿园共用一名项目经理，一名工程维修，一名消控室人员</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31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 </w:t>
            </w:r>
            <w:r/>
          </w:p>
        </w:tc>
        <w:tc>
          <w:tcPr>
            <w:shd w:val="clear" w:color="auto" w:fill="auto"/>
            <w:tcBorders>
              <w:top w:val="none" w:color="000000" w:sz="4" w:space="0"/>
              <w:left w:val="none" w:color="000000" w:sz="4" w:space="0"/>
              <w:bottom w:val="single" w:color="000000" w:sz="8" w:space="0"/>
              <w:right w:val="single" w:color="000000" w:sz="8" w:space="0"/>
            </w:tcBorders>
            <w:tcW w:w="619"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玉成第一幼儿园</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61" w:type="pct"/>
            <w:vAlign w:val="center"/>
            <w:textDirection w:val="lrTb"/>
            <w:noWrap w:val="false"/>
          </w:tcPr>
          <w:p>
            <w:pPr>
              <w:ind w:left="0"/>
              <w:jc w:val="center"/>
              <w:rPr>
                <w:rFonts w:ascii="宋体" w:hAnsi="宋体"/>
                <w:color w:val="000000"/>
                <w:sz w:val="21"/>
                <w:szCs w:val="21"/>
              </w:rPr>
            </w:pPr>
            <w:r>
              <w:rPr>
                <w:rFonts w:ascii="宋体" w:hAnsi="宋体"/>
                <w:color w:val="000000"/>
                <w:sz w:val="21"/>
                <w:szCs w:val="21"/>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502" w:type="pct"/>
            <w:vAlign w:val="center"/>
            <w:textDirection w:val="lrTb"/>
            <w:noWrap w:val="false"/>
          </w:tcPr>
          <w:p>
            <w:pPr>
              <w:ind w:left="0"/>
              <w:jc w:val="center"/>
              <w:rPr>
                <w:rFonts w:ascii="宋体" w:hAnsi="宋体"/>
                <w:color w:val="000000"/>
                <w:sz w:val="21"/>
                <w:szCs w:val="21"/>
              </w:rPr>
            </w:pPr>
            <w:r>
              <w:rPr>
                <w:rFonts w:ascii="宋体" w:hAnsi="宋体"/>
                <w:color w:val="000000"/>
                <w:sz w:val="21"/>
                <w:szCs w:val="21"/>
                <w:lang w:bidi="ar"/>
              </w:rPr>
              <w:t xml:space="preserve">1</w:t>
            </w:r>
            <w:r>
              <w:rPr>
                <w:rFonts w:hint="eastAsia" w:ascii="宋体" w:hAnsi="宋体"/>
                <w:color w:val="000000"/>
                <w:sz w:val="21"/>
                <w:szCs w:val="21"/>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0</w:t>
            </w:r>
            <w:r/>
          </w:p>
        </w:tc>
        <w:tc>
          <w:tcPr>
            <w:shd w:val="clear" w:color="auto" w:fill="auto"/>
            <w:tcBorders>
              <w:top w:val="none" w:color="000000" w:sz="4" w:space="0"/>
              <w:left w:val="none" w:color="000000" w:sz="4" w:space="0"/>
              <w:bottom w:val="single" w:color="000000" w:sz="8" w:space="0"/>
              <w:right w:val="single" w:color="000000" w:sz="8" w:space="0"/>
            </w:tcBorders>
            <w:tcW w:w="35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0.5</w:t>
            </w:r>
            <w:r/>
          </w:p>
        </w:tc>
        <w:tc>
          <w:tcPr>
            <w:shd w:val="clear" w:color="auto" w:fill="auto"/>
            <w:tcBorders>
              <w:top w:val="none" w:color="000000" w:sz="4" w:space="0"/>
              <w:left w:val="none" w:color="000000" w:sz="4" w:space="0"/>
              <w:bottom w:val="single" w:color="000000" w:sz="8" w:space="0"/>
              <w:right w:val="single" w:color="000000" w:sz="8" w:space="0"/>
            </w:tcBorders>
            <w:tcW w:w="43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0.5</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9.5</w:t>
            </w:r>
            <w:r/>
          </w:p>
        </w:tc>
        <w:tc>
          <w:tcPr>
            <w:shd w:val="clear" w:color="auto" w:fill="auto"/>
            <w:tcBorders>
              <w:top w:val="none" w:color="000000" w:sz="4" w:space="0"/>
              <w:left w:val="none" w:color="000000" w:sz="4" w:space="0"/>
              <w:bottom w:val="single" w:color="000000" w:sz="8" w:space="0"/>
              <w:right w:val="single" w:color="000000" w:sz="8" w:space="0"/>
            </w:tcBorders>
            <w:tcW w:w="973"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与</w:t>
            </w:r>
            <w:r>
              <w:rPr>
                <w:rFonts w:hint="eastAsia" w:ascii="宋体" w:hAnsi="宋体"/>
                <w:sz w:val="21"/>
                <w:szCs w:val="21"/>
              </w:rPr>
              <w:t xml:space="preserve">玉成第二幼儿园共用一名项目经理，一名工程维修，一名消控室人员</w:t>
            </w:r>
            <w:r/>
          </w:p>
        </w:tc>
      </w:tr>
      <w:tr>
        <w:trPr>
          <w:jc w:val="center"/>
          <w:trHeight w:val="417"/>
        </w:trPr>
        <w:tc>
          <w:tcPr>
            <w:shd w:val="clear" w:color="auto" w:fill="auto"/>
            <w:tcBorders>
              <w:top w:val="none" w:color="000000" w:sz="4" w:space="0"/>
              <w:left w:val="single" w:color="000000" w:sz="8" w:space="0"/>
              <w:bottom w:val="single" w:color="000000" w:sz="8" w:space="0"/>
              <w:right w:val="single" w:color="000000" w:sz="8" w:space="0"/>
            </w:tcBorders>
            <w:tcW w:w="31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 </w:t>
            </w:r>
            <w:r/>
          </w:p>
        </w:tc>
        <w:tc>
          <w:tcPr>
            <w:shd w:val="clear" w:color="auto" w:fill="auto"/>
            <w:tcBorders>
              <w:top w:val="none" w:color="000000" w:sz="4" w:space="0"/>
              <w:left w:val="none" w:color="000000" w:sz="4" w:space="0"/>
              <w:bottom w:val="single" w:color="000000" w:sz="8" w:space="0"/>
              <w:right w:val="single" w:color="000000" w:sz="8" w:space="0"/>
            </w:tcBorders>
            <w:tcW w:w="619"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玉成实验小学</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6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502"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5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32" w:type="pct"/>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rPr>
                <w:rFonts w:ascii="宋体" w:hAnsi="宋体"/>
                <w:color w:val="000000"/>
                <w:sz w:val="21"/>
                <w:szCs w:val="21"/>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973" w:type="pct"/>
            <w:vAlign w:val="center"/>
            <w:textDirection w:val="lrTb"/>
            <w:noWrap w:val="false"/>
          </w:tcPr>
          <w:p>
            <w:pPr>
              <w:ind w:left="0"/>
              <w:jc w:val="left"/>
              <w:widowControl w:val="off"/>
              <w:rPr>
                <w:rFonts w:ascii="宋体" w:hAnsi="宋体"/>
                <w:color w:val="000000"/>
                <w:sz w:val="21"/>
                <w:szCs w:val="21"/>
              </w:rPr>
            </w:pPr>
            <w:r>
              <w:rPr>
                <w:rFonts w:ascii="宋体" w:hAnsi="宋体"/>
                <w:color w:val="000000"/>
                <w:sz w:val="21"/>
                <w:szCs w:val="21"/>
              </w:rPr>
            </w:r>
            <w:r/>
          </w:p>
        </w:tc>
      </w:tr>
      <w:tr>
        <w:trPr>
          <w:jc w:val="center"/>
          <w:trHeight w:val="394"/>
        </w:trPr>
        <w:tc>
          <w:tcPr>
            <w:shd w:val="clear" w:color="auto" w:fill="auto"/>
            <w:tcBorders>
              <w:top w:val="none" w:color="000000" w:sz="4" w:space="0"/>
              <w:left w:val="single" w:color="000000" w:sz="8" w:space="0"/>
              <w:bottom w:val="single" w:color="000000" w:sz="8" w:space="0"/>
              <w:right w:val="single" w:color="000000" w:sz="8" w:space="0"/>
            </w:tcBorders>
            <w:tcW w:w="310"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小计</w:t>
            </w:r>
            <w:r/>
          </w:p>
        </w:tc>
        <w:tc>
          <w:tcPr>
            <w:shd w:val="clear" w:color="auto" w:fill="auto"/>
            <w:tcBorders>
              <w:top w:val="none" w:color="000000" w:sz="4" w:space="0"/>
              <w:left w:val="none" w:color="000000" w:sz="4" w:space="0"/>
              <w:bottom w:val="single" w:color="000000" w:sz="8" w:space="0"/>
              <w:right w:val="single" w:color="000000" w:sz="8" w:space="0"/>
            </w:tcBorders>
            <w:tcW w:w="619" w:type="pct"/>
            <w:vAlign w:val="center"/>
            <w:textDirection w:val="lrTb"/>
            <w:noWrap w:val="false"/>
          </w:tcPr>
          <w:p>
            <w:pPr>
              <w:ind w:left="0"/>
              <w:jc w:val="left"/>
              <w:widowControl w:val="off"/>
              <w:rPr>
                <w:rFonts w:ascii="宋体" w:hAnsi="宋体"/>
                <w:b/>
                <w:bCs/>
                <w:color w:val="000000"/>
                <w:sz w:val="21"/>
                <w:szCs w:val="21"/>
              </w:rPr>
            </w:pPr>
            <w:r>
              <w:rPr>
                <w:rFonts w:ascii="宋体" w:hAnsi="宋体"/>
                <w:b/>
                <w:bCs/>
                <w:color w:val="000000"/>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361" w:type="pct"/>
            <w:vAlign w:val="center"/>
            <w:textDirection w:val="lrTb"/>
            <w:noWrap w:val="false"/>
          </w:tcPr>
          <w:p>
            <w:pPr>
              <w:ind w:left="0"/>
              <w:jc w:val="center"/>
              <w:rPr>
                <w:rFonts w:ascii="宋体" w:hAnsi="宋体"/>
                <w:b/>
                <w:bCs/>
                <w:color w:val="000000"/>
                <w:sz w:val="21"/>
                <w:szCs w:val="21"/>
              </w:rPr>
            </w:pPr>
            <w:r>
              <w:rPr>
                <w:rFonts w:ascii="宋体" w:hAnsi="宋体"/>
                <w:b/>
                <w:bCs/>
                <w:color w:val="000000"/>
                <w:sz w:val="21"/>
                <w:szCs w:val="21"/>
                <w:lang w:bidi="ar"/>
              </w:rPr>
              <w:t xml:space="preserve">70</w:t>
            </w:r>
            <w:r/>
          </w:p>
        </w:tc>
        <w:tc>
          <w:tcPr>
            <w:shd w:val="clear" w:color="auto" w:fill="auto"/>
            <w:tcBorders>
              <w:top w:val="none" w:color="000000" w:sz="4" w:space="0"/>
              <w:left w:val="none" w:color="000000" w:sz="4" w:space="0"/>
              <w:bottom w:val="single" w:color="000000" w:sz="8" w:space="0"/>
              <w:right w:val="single" w:color="000000" w:sz="8" w:space="0"/>
            </w:tcBorders>
            <w:tcW w:w="502"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1</w:t>
            </w:r>
            <w:r>
              <w:rPr>
                <w:rFonts w:ascii="宋体" w:hAnsi="宋体"/>
                <w:b/>
                <w:bCs/>
                <w:color w:val="000000"/>
                <w:sz w:val="21"/>
                <w:szCs w:val="21"/>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359"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72</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432"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184</w:t>
            </w:r>
            <w:r/>
          </w:p>
        </w:tc>
        <w:tc>
          <w:tcPr>
            <w:shd w:val="clear" w:color="auto" w:fill="auto"/>
            <w:tcBorders>
              <w:top w:val="none" w:color="000000" w:sz="4" w:space="0"/>
              <w:left w:val="none" w:color="000000" w:sz="4" w:space="0"/>
              <w:bottom w:val="single" w:color="000000" w:sz="8" w:space="0"/>
              <w:right w:val="single" w:color="000000" w:sz="8" w:space="0"/>
            </w:tcBorders>
            <w:tcW w:w="973" w:type="pct"/>
            <w:vAlign w:val="center"/>
            <w:textDirection w:val="lrTb"/>
            <w:noWrap/>
          </w:tcPr>
          <w:p>
            <w:pPr>
              <w:ind w:left="0"/>
              <w:jc w:val="left"/>
              <w:widowControl w:val="off"/>
              <w:rPr>
                <w:rFonts w:ascii="宋体" w:hAnsi="宋体" w:cs="Arial"/>
                <w:b/>
                <w:color w:val="000000"/>
                <w:sz w:val="21"/>
                <w:szCs w:val="21"/>
              </w:rPr>
            </w:pPr>
            <w:r>
              <w:rPr>
                <w:rFonts w:ascii="宋体" w:hAnsi="宋体" w:cs="Arial"/>
                <w:b/>
                <w:color w:val="000000"/>
                <w:sz w:val="21"/>
                <w:szCs w:val="21"/>
              </w:rPr>
            </w:r>
            <w:r/>
          </w:p>
        </w:tc>
      </w:tr>
    </w:tbl>
    <w:p>
      <w:pPr>
        <w:ind w:left="0"/>
        <w:jc w:val="center"/>
        <w:widowControl w:val="off"/>
        <w:rPr>
          <w:rFonts w:ascii="宋体" w:hAnsi="宋体" w:cs="Times New Roman"/>
          <w:sz w:val="21"/>
          <w:szCs w:val="21"/>
          <w:lang w:bidi="ar"/>
        </w:rPr>
      </w:pPr>
      <w:r>
        <w:rPr>
          <w:rFonts w:hint="eastAsia" w:ascii="宋体" w:hAnsi="宋体" w:cs="Times New Roman"/>
          <w:sz w:val="21"/>
          <w:szCs w:val="21"/>
          <w:lang w:bidi="ar"/>
        </w:rPr>
        <w:br w:type="page" w:clear="all"/>
      </w:r>
      <w:r/>
    </w:p>
    <w:p>
      <w:pPr>
        <w:ind w:left="0"/>
        <w:spacing w:line="360" w:lineRule="auto"/>
        <w:widowControl w:val="off"/>
        <w:tabs>
          <w:tab w:val="left" w:pos="420" w:leader="none"/>
          <w:tab w:val="left" w:pos="540" w:leader="none"/>
        </w:tabs>
        <w:rPr>
          <w:rFonts w:ascii="宋体" w:hAnsi="宋体" w:cs="Times New Roman"/>
          <w:b/>
          <w:sz w:val="21"/>
          <w:szCs w:val="21"/>
        </w:rPr>
      </w:pPr>
      <w:r>
        <w:rPr>
          <w:rFonts w:hint="eastAsia" w:ascii="宋体" w:hAnsi="宋体" w:cs="Times New Roman"/>
          <w:sz w:val="21"/>
          <w:szCs w:val="21"/>
          <w:lang w:bidi="ar"/>
        </w:rPr>
        <w:t xml:space="preserve">2、陆慕片区（</w:t>
      </w:r>
      <w:r>
        <w:rPr>
          <w:rFonts w:hint="eastAsia" w:ascii="宋体" w:hAnsi="宋体" w:cs="Times New Roman"/>
          <w:sz w:val="21"/>
          <w:szCs w:val="21"/>
          <w:lang w:bidi="ar"/>
        </w:rPr>
        <w:t xml:space="preserve">第</w:t>
      </w:r>
      <w:r>
        <w:rPr>
          <w:rFonts w:hint="eastAsia" w:ascii="宋体" w:hAnsi="宋体" w:cs="Times New Roman"/>
          <w:sz w:val="21"/>
          <w:szCs w:val="21"/>
          <w:lang w:bidi="ar"/>
        </w:rPr>
        <w:t xml:space="preserve">二标段）：9个学校，总计配置230个人</w:t>
      </w:r>
      <w:r/>
    </w:p>
    <w:tbl>
      <w:tblPr>
        <w:tblW w:w="5000" w:type="pct"/>
        <w:jc w:val="center"/>
        <w:tblLayout w:type="fixed"/>
        <w:tblLook w:val="04A0" w:firstRow="1" w:lastRow="0" w:firstColumn="1" w:lastColumn="0" w:noHBand="0" w:noVBand="1"/>
      </w:tblPr>
      <w:tblGrid>
        <w:gridCol w:w="605"/>
        <w:gridCol w:w="1793"/>
        <w:gridCol w:w="707"/>
        <w:gridCol w:w="699"/>
        <w:gridCol w:w="849"/>
        <w:gridCol w:w="658"/>
        <w:gridCol w:w="764"/>
        <w:gridCol w:w="709"/>
        <w:gridCol w:w="711"/>
        <w:gridCol w:w="717"/>
        <w:gridCol w:w="1632"/>
      </w:tblGrid>
      <w:tr>
        <w:trPr>
          <w:jc w:val="center"/>
          <w:tblHeader/>
        </w:trPr>
        <w:tc>
          <w:tcPr>
            <w:shd w:val="clear" w:color="auto" w:fill="auto"/>
            <w:tcBorders>
              <w:top w:val="single" w:color="000000" w:sz="8" w:space="0"/>
              <w:left w:val="single" w:color="000000" w:sz="8" w:space="0"/>
              <w:bottom w:val="single" w:color="000000" w:sz="8" w:space="0"/>
              <w:right w:val="single" w:color="000000" w:sz="8" w:space="0"/>
            </w:tcBorders>
            <w:tcW w:w="308" w:type="pct"/>
            <w:vAlign w:val="center"/>
            <w:vMerge w:val="restart"/>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911" w:type="pct"/>
            <w:vAlign w:val="center"/>
            <w:vMerge w:val="restart"/>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学校</w:t>
            </w:r>
            <w:r/>
          </w:p>
        </w:tc>
        <w:tc>
          <w:tcPr>
            <w:gridSpan w:val="8"/>
            <w:shd w:val="clear" w:color="auto" w:fill="auto"/>
            <w:tcBorders>
              <w:top w:val="single" w:color="000000" w:sz="8" w:space="0"/>
              <w:left w:val="none" w:color="000000" w:sz="4" w:space="0"/>
              <w:bottom w:val="single" w:color="000000" w:sz="8" w:space="0"/>
              <w:right w:val="single" w:color="000000" w:sz="8" w:space="0"/>
            </w:tcBorders>
            <w:tcW w:w="2952" w:type="pct"/>
            <w:vAlign w:val="center"/>
            <w:textDirection w:val="lrTb"/>
            <w:noWrap/>
          </w:tcPr>
          <w:p>
            <w:pPr>
              <w:ind w:left="0"/>
              <w:jc w:val="center"/>
              <w:spacing w:line="500" w:lineRule="exact"/>
              <w:widowControl w:val="off"/>
              <w:rPr>
                <w:rFonts w:ascii="宋体" w:hAnsi="宋体"/>
                <w:b/>
                <w:bCs/>
                <w:color w:val="000000"/>
                <w:sz w:val="21"/>
                <w:szCs w:val="21"/>
              </w:rPr>
            </w:pPr>
            <w:r>
              <w:rPr>
                <w:rFonts w:hint="eastAsia" w:ascii="宋体" w:hAnsi="宋体"/>
                <w:b/>
                <w:bCs/>
                <w:color w:val="000000"/>
                <w:sz w:val="21"/>
                <w:szCs w:val="21"/>
                <w:lang w:bidi="ar"/>
              </w:rPr>
              <w:t xml:space="preserve">人员数量</w:t>
            </w:r>
            <w:r/>
          </w:p>
        </w:tc>
        <w:tc>
          <w:tcPr>
            <w:shd w:val="clear" w:color="auto" w:fill="auto"/>
            <w:tcBorders>
              <w:top w:val="single" w:color="000000" w:sz="8" w:space="0"/>
              <w:left w:val="none" w:color="000000" w:sz="4" w:space="0"/>
              <w:bottom w:val="single" w:color="000000" w:sz="8" w:space="0"/>
              <w:right w:val="single" w:color="000000" w:sz="8" w:space="0"/>
            </w:tcBorders>
            <w:tcW w:w="829" w:type="pct"/>
            <w:vAlign w:val="center"/>
            <w:vMerge w:val="restart"/>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备注</w:t>
            </w:r>
            <w:r/>
          </w:p>
        </w:tc>
      </w:tr>
      <w:tr>
        <w:trPr>
          <w:jc w:val="center"/>
          <w:tblHeader/>
        </w:trPr>
        <w:tc>
          <w:tcPr>
            <w:shd w:val="clear" w:color="auto" w:fill="auto"/>
            <w:tcBorders>
              <w:top w:val="single" w:color="000000" w:sz="8" w:space="0"/>
              <w:left w:val="single" w:color="000000" w:sz="8" w:space="0"/>
              <w:bottom w:val="single" w:color="000000" w:sz="8" w:space="0"/>
              <w:right w:val="single" w:color="000000" w:sz="8" w:space="0"/>
            </w:tcBorders>
            <w:tcW w:w="308" w:type="pct"/>
            <w:vAlign w:val="center"/>
            <w:vMerge w:val="continue"/>
            <w:textDirection w:val="lrTb"/>
            <w:noWrap/>
          </w:tcPr>
          <w:p>
            <w:pPr>
              <w:ind w:left="0"/>
              <w:jc w:val="center"/>
              <w:spacing w:line="500" w:lineRule="exact"/>
              <w:widowControl w:val="off"/>
              <w:rPr>
                <w:rFonts w:ascii="宋体" w:hAnsi="宋体"/>
                <w:b/>
                <w:bCs/>
                <w:color w:val="000000"/>
                <w:sz w:val="21"/>
                <w:szCs w:val="21"/>
              </w:rPr>
            </w:pPr>
            <w:r>
              <w:rPr>
                <w:rFonts w:ascii="宋体" w:hAnsi="宋体"/>
                <w:b/>
                <w:bCs/>
                <w:color w:val="000000"/>
                <w:sz w:val="21"/>
                <w:szCs w:val="21"/>
              </w:rPr>
            </w:r>
            <w:r/>
          </w:p>
        </w:tc>
        <w:tc>
          <w:tcPr>
            <w:shd w:val="clear" w:color="auto" w:fill="auto"/>
            <w:tcBorders>
              <w:top w:val="single" w:color="000000" w:sz="8" w:space="0"/>
              <w:left w:val="none" w:color="000000" w:sz="4" w:space="0"/>
              <w:bottom w:val="single" w:color="000000" w:sz="8" w:space="0"/>
              <w:right w:val="single" w:color="000000" w:sz="8" w:space="0"/>
            </w:tcBorders>
            <w:tcW w:w="911" w:type="pct"/>
            <w:vAlign w:val="center"/>
            <w:vMerge w:val="continue"/>
            <w:textDirection w:val="lrTb"/>
            <w:noWrap/>
          </w:tcPr>
          <w:p>
            <w:pPr>
              <w:ind w:left="0"/>
              <w:jc w:val="center"/>
              <w:spacing w:line="500" w:lineRule="exact"/>
              <w:widowControl w:val="off"/>
              <w:rPr>
                <w:rFonts w:ascii="宋体" w:hAnsi="宋体"/>
                <w:b/>
                <w:bCs/>
                <w:color w:val="000000"/>
                <w:sz w:val="21"/>
                <w:szCs w:val="21"/>
              </w:rPr>
            </w:pPr>
            <w:r>
              <w:rPr>
                <w:rFonts w:ascii="宋体" w:hAnsi="宋体"/>
                <w:b/>
                <w:bCs/>
                <w:color w:val="000000"/>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359" w:type="pct"/>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保安队长</w:t>
            </w:r>
            <w:r/>
          </w:p>
        </w:tc>
        <w:tc>
          <w:tcPr>
            <w:shd w:val="clear" w:color="auto" w:fill="auto"/>
            <w:tcBorders>
              <w:top w:val="none" w:color="000000" w:sz="4" w:space="0"/>
              <w:left w:val="none" w:color="000000" w:sz="4" w:space="0"/>
              <w:bottom w:val="single" w:color="000000" w:sz="8" w:space="0"/>
              <w:right w:val="single" w:color="000000" w:sz="8" w:space="0"/>
            </w:tcBorders>
            <w:tcW w:w="355" w:type="pct"/>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保安员</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消控室人员</w:t>
            </w:r>
            <w:r/>
          </w:p>
        </w:tc>
        <w:tc>
          <w:tcPr>
            <w:shd w:val="clear" w:color="auto" w:fill="auto"/>
            <w:tcBorders>
              <w:top w:val="none" w:color="000000" w:sz="4" w:space="0"/>
              <w:left w:val="none" w:color="000000" w:sz="4" w:space="0"/>
              <w:bottom w:val="single" w:color="000000" w:sz="8" w:space="0"/>
              <w:right w:val="single" w:color="000000" w:sz="8" w:space="0"/>
            </w:tcBorders>
            <w:tcW w:w="334" w:type="pct"/>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保洁领班</w:t>
            </w:r>
            <w:r/>
          </w:p>
        </w:tc>
        <w:tc>
          <w:tcPr>
            <w:shd w:val="clear" w:color="auto" w:fill="auto"/>
            <w:tcBorders>
              <w:top w:val="none" w:color="000000" w:sz="4" w:space="0"/>
              <w:left w:val="none" w:color="000000" w:sz="4" w:space="0"/>
              <w:bottom w:val="single" w:color="000000" w:sz="8" w:space="0"/>
              <w:right w:val="single" w:color="000000" w:sz="8" w:space="0"/>
            </w:tcBorders>
            <w:tcW w:w="388" w:type="pct"/>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保洁员</w:t>
            </w:r>
            <w:r/>
          </w:p>
        </w:tc>
        <w:tc>
          <w:tcPr>
            <w:shd w:val="clear" w:color="auto" w:fill="auto"/>
            <w:tcBorders>
              <w:top w:val="single" w:color="000000" w:sz="8" w:space="0"/>
              <w:left w:val="none" w:color="000000" w:sz="4" w:space="0"/>
              <w:bottom w:val="single" w:color="000000" w:sz="8" w:space="0"/>
              <w:right w:val="single" w:color="000000" w:sz="8" w:space="0"/>
            </w:tcBorders>
            <w:tcW w:w="360" w:type="pct"/>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工程维修</w:t>
            </w:r>
            <w:r/>
          </w:p>
        </w:tc>
        <w:tc>
          <w:tcPr>
            <w:shd w:val="clear" w:color="auto" w:fill="auto"/>
            <w:tcBorders>
              <w:top w:val="single" w:color="000000" w:sz="8" w:space="0"/>
              <w:left w:val="none" w:color="000000" w:sz="4" w:space="0"/>
              <w:bottom w:val="single" w:color="000000" w:sz="8" w:space="0"/>
              <w:right w:val="single" w:color="000000" w:sz="8" w:space="0"/>
            </w:tcBorders>
            <w:tcW w:w="361" w:type="pct"/>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项目经理</w:t>
            </w:r>
            <w:r/>
          </w:p>
        </w:tc>
        <w:tc>
          <w:tcPr>
            <w:shd w:val="clear" w:color="auto" w:fill="auto"/>
            <w:tcBorders>
              <w:top w:val="single" w:color="000000" w:sz="8" w:space="0"/>
              <w:left w:val="none" w:color="000000" w:sz="4" w:space="0"/>
              <w:bottom w:val="single" w:color="000000" w:sz="8" w:space="0"/>
              <w:right w:val="single" w:color="000000" w:sz="8" w:space="0"/>
            </w:tcBorders>
            <w:tcW w:w="363" w:type="pct"/>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共计人数</w:t>
            </w:r>
            <w:r/>
          </w:p>
        </w:tc>
        <w:tc>
          <w:tcPr>
            <w:shd w:val="clear" w:color="auto" w:fill="auto"/>
            <w:tcBorders>
              <w:top w:val="single" w:color="000000" w:sz="8" w:space="0"/>
              <w:left w:val="none" w:color="000000" w:sz="4" w:space="0"/>
              <w:bottom w:val="single" w:color="000000" w:sz="8" w:space="0"/>
              <w:right w:val="single" w:color="000000" w:sz="8" w:space="0"/>
            </w:tcBorders>
            <w:tcW w:w="829" w:type="pct"/>
            <w:vAlign w:val="center"/>
            <w:vMerge w:val="continue"/>
            <w:textDirection w:val="lrTb"/>
            <w:noWrap/>
          </w:tcPr>
          <w:p>
            <w:pPr>
              <w:ind w:left="0"/>
              <w:jc w:val="center"/>
              <w:spacing w:line="500" w:lineRule="exact"/>
              <w:widowControl w:val="off"/>
              <w:rPr>
                <w:rFonts w:ascii="宋体" w:hAnsi="宋体"/>
                <w:b/>
                <w:bCs/>
                <w:color w:val="000000"/>
                <w:sz w:val="21"/>
                <w:szCs w:val="21"/>
              </w:rPr>
            </w:pPr>
            <w:r>
              <w:rPr>
                <w:rFonts w:ascii="宋体" w:hAnsi="宋体"/>
                <w:b/>
                <w:bCs/>
                <w:color w:val="000000"/>
                <w:sz w:val="21"/>
                <w:szCs w:val="21"/>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308"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 </w:t>
            </w:r>
            <w:r/>
          </w:p>
        </w:tc>
        <w:tc>
          <w:tcPr>
            <w:shd w:val="clear" w:color="auto" w:fill="auto"/>
            <w:tcBorders>
              <w:top w:val="none" w:color="000000" w:sz="4" w:space="0"/>
              <w:left w:val="none" w:color="000000" w:sz="4" w:space="0"/>
              <w:bottom w:val="single" w:color="000000" w:sz="8" w:space="0"/>
              <w:right w:val="single" w:color="000000" w:sz="8" w:space="0"/>
            </w:tcBorders>
            <w:tcW w:w="91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相城高新区实验小学</w:t>
            </w:r>
            <w:r/>
          </w:p>
        </w:tc>
        <w:tc>
          <w:tcPr>
            <w:shd w:val="clear" w:color="auto" w:fill="auto"/>
            <w:tcBorders>
              <w:top w:val="none" w:color="000000" w:sz="4" w:space="0"/>
              <w:left w:val="none" w:color="000000" w:sz="4" w:space="0"/>
              <w:bottom w:val="single" w:color="000000" w:sz="8" w:space="0"/>
              <w:right w:val="single" w:color="000000" w:sz="8" w:space="0"/>
            </w:tcBorders>
            <w:tcW w:w="35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5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33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88"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36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0.5</w:t>
            </w:r>
            <w:r/>
          </w:p>
        </w:tc>
        <w:tc>
          <w:tcPr>
            <w:shd w:val="clear" w:color="auto" w:fill="auto"/>
            <w:tcBorders>
              <w:top w:val="none" w:color="000000" w:sz="4" w:space="0"/>
              <w:left w:val="none" w:color="000000" w:sz="4" w:space="0"/>
              <w:bottom w:val="single" w:color="000000" w:sz="8" w:space="0"/>
              <w:right w:val="single" w:color="000000" w:sz="8" w:space="0"/>
            </w:tcBorders>
            <w:tcW w:w="36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35.5</w:t>
            </w:r>
            <w:r/>
          </w:p>
        </w:tc>
        <w:tc>
          <w:tcPr>
            <w:shd w:val="clear" w:color="auto" w:fill="auto"/>
            <w:tcBorders>
              <w:top w:val="none" w:color="000000" w:sz="4" w:space="0"/>
              <w:left w:val="none" w:color="000000" w:sz="4" w:space="0"/>
              <w:bottom w:val="single" w:color="000000" w:sz="8" w:space="0"/>
              <w:right w:val="single" w:color="000000" w:sz="8" w:space="0"/>
            </w:tcBorders>
            <w:tcW w:w="829"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与</w:t>
            </w:r>
            <w:r>
              <w:rPr>
                <w:rFonts w:hint="eastAsia" w:ascii="宋体" w:hAnsi="宋体"/>
                <w:color w:val="000000"/>
                <w:sz w:val="21"/>
                <w:szCs w:val="21"/>
                <w:lang w:bidi="ar"/>
              </w:rPr>
              <w:t xml:space="preserve">相城高新区实验幼儿园</w:t>
            </w:r>
            <w:r>
              <w:rPr>
                <w:rFonts w:hint="eastAsia" w:ascii="宋体" w:hAnsi="宋体"/>
                <w:color w:val="000000"/>
                <w:sz w:val="21"/>
                <w:szCs w:val="21"/>
                <w:lang w:bidi="ar"/>
              </w:rPr>
              <w:t xml:space="preserve">共用一名项目经理</w:t>
            </w:r>
            <w:r/>
          </w:p>
        </w:tc>
      </w:tr>
      <w:tr>
        <w:trPr>
          <w:jc w:val="center"/>
          <w:trHeight w:val="692"/>
        </w:trPr>
        <w:tc>
          <w:tcPr>
            <w:shd w:val="clear" w:color="auto" w:fill="auto"/>
            <w:tcBorders>
              <w:top w:val="none" w:color="000000" w:sz="4" w:space="0"/>
              <w:left w:val="single" w:color="000000" w:sz="8" w:space="0"/>
              <w:bottom w:val="single" w:color="000000" w:sz="8" w:space="0"/>
              <w:right w:val="single" w:color="000000" w:sz="8" w:space="0"/>
            </w:tcBorders>
            <w:tcW w:w="308"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 </w:t>
            </w:r>
            <w:r/>
          </w:p>
        </w:tc>
        <w:tc>
          <w:tcPr>
            <w:shd w:val="clear" w:color="auto" w:fill="auto"/>
            <w:tcBorders>
              <w:top w:val="none" w:color="000000" w:sz="4" w:space="0"/>
              <w:left w:val="none" w:color="000000" w:sz="4" w:space="0"/>
              <w:bottom w:val="single" w:color="000000" w:sz="8" w:space="0"/>
              <w:right w:val="single" w:color="000000" w:sz="8" w:space="0"/>
            </w:tcBorders>
            <w:tcW w:w="91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相城高新区实验幼儿园</w:t>
            </w:r>
            <w:r/>
          </w:p>
        </w:tc>
        <w:tc>
          <w:tcPr>
            <w:shd w:val="clear" w:color="auto" w:fill="auto"/>
            <w:tcBorders>
              <w:top w:val="none" w:color="000000" w:sz="4" w:space="0"/>
              <w:left w:val="none" w:color="000000" w:sz="4" w:space="0"/>
              <w:bottom w:val="single" w:color="000000" w:sz="8" w:space="0"/>
              <w:right w:val="single" w:color="000000" w:sz="8" w:space="0"/>
            </w:tcBorders>
            <w:tcW w:w="35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5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3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88"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6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0.5</w:t>
            </w:r>
            <w:r/>
          </w:p>
        </w:tc>
        <w:tc>
          <w:tcPr>
            <w:shd w:val="clear" w:color="auto" w:fill="auto"/>
            <w:tcBorders>
              <w:top w:val="none" w:color="000000" w:sz="4" w:space="0"/>
              <w:left w:val="none" w:color="000000" w:sz="4" w:space="0"/>
              <w:bottom w:val="single" w:color="000000" w:sz="8" w:space="0"/>
              <w:right w:val="single" w:color="000000" w:sz="8" w:space="0"/>
            </w:tcBorders>
            <w:tcW w:w="36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21.5</w:t>
            </w:r>
            <w:r/>
          </w:p>
        </w:tc>
        <w:tc>
          <w:tcPr>
            <w:shd w:val="clear" w:color="auto" w:fill="auto"/>
            <w:tcBorders>
              <w:top w:val="none" w:color="000000" w:sz="4" w:space="0"/>
              <w:left w:val="none" w:color="000000" w:sz="4" w:space="0"/>
              <w:bottom w:val="single" w:color="000000" w:sz="8" w:space="0"/>
              <w:right w:val="single" w:color="000000" w:sz="8" w:space="0"/>
            </w:tcBorders>
            <w:tcW w:w="829" w:type="pct"/>
            <w:vAlign w:val="center"/>
            <w:textDirection w:val="lrTb"/>
            <w:noWrap w:val="false"/>
          </w:tcPr>
          <w:p>
            <w:pPr>
              <w:ind w:left="0"/>
              <w:jc w:val="left"/>
              <w:spacing w:line="500" w:lineRule="exact"/>
              <w:widowControl w:val="off"/>
              <w:rPr>
                <w:rFonts w:ascii="宋体" w:hAnsi="宋体"/>
                <w:color w:val="000000"/>
                <w:sz w:val="21"/>
                <w:szCs w:val="21"/>
              </w:rPr>
            </w:pPr>
            <w:r>
              <w:rPr>
                <w:rStyle w:val="1106"/>
                <w:rFonts w:hint="eastAsia" w:ascii="宋体" w:hAnsi="宋体"/>
                <w:sz w:val="21"/>
                <w:szCs w:val="21"/>
              </w:rPr>
              <w:t xml:space="preserve">与</w:t>
            </w:r>
            <w:r>
              <w:rPr>
                <w:rStyle w:val="1106"/>
                <w:rFonts w:hint="eastAsia" w:ascii="宋体" w:hAnsi="宋体"/>
                <w:sz w:val="21"/>
                <w:szCs w:val="21"/>
              </w:rPr>
              <w:t xml:space="preserve">相城高新区实验小学</w:t>
            </w:r>
            <w:r>
              <w:rPr>
                <w:rStyle w:val="1106"/>
                <w:rFonts w:hint="eastAsia" w:ascii="宋体" w:hAnsi="宋体"/>
                <w:sz w:val="21"/>
                <w:szCs w:val="21"/>
              </w:rPr>
              <w:t xml:space="preserve">共用一名项目经理</w:t>
            </w:r>
            <w:r/>
          </w:p>
        </w:tc>
      </w:tr>
      <w:tr>
        <w:trPr>
          <w:jc w:val="center"/>
          <w:trHeight w:val="726"/>
        </w:trPr>
        <w:tc>
          <w:tcPr>
            <w:shd w:val="clear" w:color="auto" w:fill="auto"/>
            <w:tcBorders>
              <w:top w:val="none" w:color="000000" w:sz="4" w:space="0"/>
              <w:left w:val="single" w:color="000000" w:sz="8" w:space="0"/>
              <w:bottom w:val="single" w:color="000000" w:sz="8" w:space="0"/>
              <w:right w:val="single" w:color="000000" w:sz="8" w:space="0"/>
            </w:tcBorders>
            <w:tcW w:w="308"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 </w:t>
            </w:r>
            <w:r/>
          </w:p>
        </w:tc>
        <w:tc>
          <w:tcPr>
            <w:shd w:val="clear" w:color="auto" w:fill="auto"/>
            <w:tcBorders>
              <w:top w:val="none" w:color="000000" w:sz="4" w:space="0"/>
              <w:left w:val="none" w:color="000000" w:sz="4" w:space="0"/>
              <w:bottom w:val="single" w:color="000000" w:sz="8" w:space="0"/>
              <w:right w:val="single" w:color="000000" w:sz="8" w:space="0"/>
            </w:tcBorders>
            <w:tcW w:w="91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文征明实验小学</w:t>
            </w:r>
            <w:r/>
          </w:p>
        </w:tc>
        <w:tc>
          <w:tcPr>
            <w:shd w:val="clear" w:color="auto" w:fill="auto"/>
            <w:tcBorders>
              <w:top w:val="none" w:color="000000" w:sz="4" w:space="0"/>
              <w:left w:val="none" w:color="000000" w:sz="4" w:space="0"/>
              <w:bottom w:val="single" w:color="000000" w:sz="8" w:space="0"/>
              <w:right w:val="single" w:color="000000" w:sz="8" w:space="0"/>
            </w:tcBorders>
            <w:tcW w:w="35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55" w:type="pct"/>
            <w:vAlign w:val="center"/>
            <w:textDirection w:val="lrTb"/>
            <w:noWrap w:val="false"/>
          </w:tcPr>
          <w:p>
            <w:pPr>
              <w:ind w:left="0"/>
              <w:jc w:val="center"/>
              <w:rPr>
                <w:rFonts w:ascii="宋体" w:hAnsi="宋体"/>
                <w:color w:val="000000"/>
                <w:sz w:val="21"/>
                <w:szCs w:val="21"/>
              </w:rPr>
            </w:pPr>
            <w:r>
              <w:rPr>
                <w:rFonts w:ascii="宋体" w:hAnsi="宋体"/>
                <w:color w:val="000000"/>
                <w:sz w:val="21"/>
                <w:szCs w:val="21"/>
                <w:lang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33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88"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36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63" w:type="pct"/>
            <w:vAlign w:val="center"/>
            <w:textDirection w:val="lrTb"/>
            <w:noWrap w:val="false"/>
          </w:tcPr>
          <w:p>
            <w:pPr>
              <w:ind w:left="0"/>
              <w:jc w:val="center"/>
              <w:rPr>
                <w:rFonts w:ascii="宋体" w:hAnsi="宋体"/>
                <w:color w:val="000000"/>
                <w:sz w:val="21"/>
                <w:szCs w:val="21"/>
              </w:rPr>
            </w:pPr>
            <w:r>
              <w:rPr>
                <w:rFonts w:ascii="宋体" w:hAnsi="宋体"/>
                <w:color w:val="000000"/>
                <w:sz w:val="21"/>
                <w:szCs w:val="21"/>
                <w:lang w:bidi="ar"/>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W w:w="829" w:type="pct"/>
            <w:vAlign w:val="center"/>
            <w:textDirection w:val="lrTb"/>
            <w:noWrap w:val="false"/>
          </w:tcPr>
          <w:p>
            <w:pPr>
              <w:ind w:left="0"/>
              <w:jc w:val="left"/>
              <w:spacing w:line="500" w:lineRule="exact"/>
              <w:widowControl w:val="off"/>
              <w:rPr>
                <w:rFonts w:ascii="宋体" w:hAnsi="宋体"/>
                <w:color w:val="000000"/>
                <w:sz w:val="21"/>
                <w:szCs w:val="21"/>
              </w:rPr>
            </w:pPr>
            <w:r>
              <w:rPr>
                <w:rFonts w:ascii="宋体" w:hAnsi="宋体"/>
                <w:color w:val="000000"/>
                <w:sz w:val="21"/>
                <w:szCs w:val="21"/>
              </w:rPr>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308"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 </w:t>
            </w:r>
            <w:r/>
          </w:p>
        </w:tc>
        <w:tc>
          <w:tcPr>
            <w:shd w:val="clear" w:color="auto" w:fill="auto"/>
            <w:tcBorders>
              <w:top w:val="none" w:color="000000" w:sz="4" w:space="0"/>
              <w:left w:val="none" w:color="000000" w:sz="4" w:space="0"/>
              <w:bottom w:val="single" w:color="000000" w:sz="8" w:space="0"/>
              <w:right w:val="single" w:color="000000" w:sz="8" w:space="0"/>
            </w:tcBorders>
            <w:tcW w:w="91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陆慕实验小学</w:t>
            </w:r>
            <w:r/>
          </w:p>
        </w:tc>
        <w:tc>
          <w:tcPr>
            <w:shd w:val="clear" w:color="auto" w:fill="auto"/>
            <w:tcBorders>
              <w:top w:val="none" w:color="000000" w:sz="4" w:space="0"/>
              <w:left w:val="none" w:color="000000" w:sz="4" w:space="0"/>
              <w:bottom w:val="single" w:color="000000" w:sz="8" w:space="0"/>
              <w:right w:val="single" w:color="000000" w:sz="8" w:space="0"/>
            </w:tcBorders>
            <w:tcW w:w="35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5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33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88"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36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0.5</w:t>
            </w:r>
            <w:r/>
          </w:p>
        </w:tc>
        <w:tc>
          <w:tcPr>
            <w:shd w:val="clear" w:color="auto" w:fill="auto"/>
            <w:tcBorders>
              <w:top w:val="none" w:color="000000" w:sz="4" w:space="0"/>
              <w:left w:val="none" w:color="000000" w:sz="4" w:space="0"/>
              <w:bottom w:val="single" w:color="000000" w:sz="8" w:space="0"/>
              <w:right w:val="single" w:color="000000" w:sz="8" w:space="0"/>
            </w:tcBorders>
            <w:tcW w:w="36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32.5</w:t>
            </w:r>
            <w:r/>
          </w:p>
        </w:tc>
        <w:tc>
          <w:tcPr>
            <w:shd w:val="clear" w:color="auto" w:fill="auto"/>
            <w:tcBorders>
              <w:top w:val="none" w:color="000000" w:sz="4" w:space="0"/>
              <w:left w:val="none" w:color="000000" w:sz="4" w:space="0"/>
              <w:bottom w:val="single" w:color="000000" w:sz="8" w:space="0"/>
              <w:right w:val="single" w:color="000000" w:sz="8" w:space="0"/>
            </w:tcBorders>
            <w:tcW w:w="829"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与陆慕中心幼儿园共用一名项目经理</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308"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 </w:t>
            </w:r>
            <w:r/>
          </w:p>
        </w:tc>
        <w:tc>
          <w:tcPr>
            <w:shd w:val="clear" w:color="auto" w:fill="auto"/>
            <w:tcBorders>
              <w:top w:val="none" w:color="000000" w:sz="4" w:space="0"/>
              <w:left w:val="none" w:color="000000" w:sz="4" w:space="0"/>
              <w:bottom w:val="single" w:color="000000" w:sz="8" w:space="0"/>
              <w:right w:val="single" w:color="000000" w:sz="8" w:space="0"/>
            </w:tcBorders>
            <w:tcW w:w="91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陆慕中心幼儿园</w:t>
            </w:r>
            <w:r/>
          </w:p>
        </w:tc>
        <w:tc>
          <w:tcPr>
            <w:shd w:val="clear" w:color="auto" w:fill="auto"/>
            <w:tcBorders>
              <w:top w:val="none" w:color="000000" w:sz="4" w:space="0"/>
              <w:left w:val="none" w:color="000000" w:sz="4" w:space="0"/>
              <w:bottom w:val="single" w:color="000000" w:sz="8" w:space="0"/>
              <w:right w:val="single" w:color="000000" w:sz="8" w:space="0"/>
            </w:tcBorders>
            <w:tcW w:w="35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55" w:type="pct"/>
            <w:vAlign w:val="center"/>
            <w:textDirection w:val="lrTb"/>
            <w:noWrap w:val="false"/>
          </w:tcPr>
          <w:p>
            <w:pPr>
              <w:ind w:left="0"/>
              <w:jc w:val="center"/>
              <w:rPr>
                <w:rFonts w:ascii="宋体" w:hAnsi="宋体"/>
                <w:color w:val="000000"/>
                <w:sz w:val="21"/>
                <w:szCs w:val="21"/>
              </w:rPr>
            </w:pPr>
            <w:r>
              <w:rPr>
                <w:rFonts w:ascii="宋体" w:hAnsi="宋体"/>
                <w:color w:val="000000"/>
                <w:sz w:val="21"/>
                <w:szCs w:val="21"/>
                <w:lang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33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88"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36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36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rPr>
                <w:rFonts w:ascii="宋体" w:hAnsi="宋体"/>
                <w:color w:val="000000"/>
                <w:sz w:val="21"/>
                <w:szCs w:val="21"/>
                <w:lang w:bidi="ar"/>
              </w:rPr>
              <w:t xml:space="preserve">5</w:t>
            </w:r>
            <w:r>
              <w:rPr>
                <w:rFonts w:hint="eastAsia" w:ascii="宋体" w:hAnsi="宋体"/>
                <w:color w:val="000000"/>
                <w:sz w:val="21"/>
                <w:szCs w:val="21"/>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829"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有两个园区，西路园区与陆慕</w:t>
            </w:r>
            <w:r>
              <w:rPr>
                <w:rFonts w:hint="eastAsia" w:ascii="宋体" w:hAnsi="宋体"/>
                <w:color w:val="000000"/>
                <w:sz w:val="21"/>
                <w:szCs w:val="21"/>
                <w:lang w:bidi="ar"/>
              </w:rPr>
              <w:t xml:space="preserve">实验</w:t>
            </w:r>
            <w:r>
              <w:rPr>
                <w:rFonts w:hint="eastAsia" w:ascii="宋体" w:hAnsi="宋体"/>
                <w:color w:val="000000"/>
                <w:sz w:val="21"/>
                <w:szCs w:val="21"/>
                <w:lang w:bidi="ar"/>
              </w:rPr>
              <w:t xml:space="preserve">小学共用一名项目经理</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308"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6. </w:t>
            </w:r>
            <w:r/>
          </w:p>
        </w:tc>
        <w:tc>
          <w:tcPr>
            <w:shd w:val="clear" w:color="auto" w:fill="auto"/>
            <w:tcBorders>
              <w:top w:val="none" w:color="000000" w:sz="4" w:space="0"/>
              <w:left w:val="none" w:color="000000" w:sz="4" w:space="0"/>
              <w:bottom w:val="single" w:color="000000" w:sz="8" w:space="0"/>
              <w:right w:val="single" w:color="000000" w:sz="8" w:space="0"/>
            </w:tcBorders>
            <w:tcW w:w="91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御窑小学</w:t>
            </w:r>
            <w:r/>
          </w:p>
        </w:tc>
        <w:tc>
          <w:tcPr>
            <w:shd w:val="clear" w:color="auto" w:fill="auto"/>
            <w:tcBorders>
              <w:top w:val="none" w:color="000000" w:sz="4" w:space="0"/>
              <w:left w:val="none" w:color="000000" w:sz="4" w:space="0"/>
              <w:bottom w:val="single" w:color="000000" w:sz="8" w:space="0"/>
              <w:right w:val="single" w:color="000000" w:sz="8" w:space="0"/>
            </w:tcBorders>
            <w:tcW w:w="35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55" w:type="pct"/>
            <w:vAlign w:val="center"/>
            <w:textDirection w:val="lrTb"/>
            <w:noWrap w:val="false"/>
          </w:tcPr>
          <w:p>
            <w:pPr>
              <w:ind w:left="0"/>
              <w:jc w:val="center"/>
              <w:rPr>
                <w:rFonts w:ascii="宋体" w:hAnsi="宋体"/>
                <w:color w:val="000000"/>
                <w:sz w:val="21"/>
                <w:szCs w:val="21"/>
              </w:rPr>
            </w:pPr>
            <w:r>
              <w:rPr>
                <w:rFonts w:ascii="宋体" w:hAnsi="宋体"/>
                <w:color w:val="000000"/>
                <w:sz w:val="21"/>
                <w:szCs w:val="21"/>
                <w:lang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33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88"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0.5</w:t>
            </w:r>
            <w:r/>
          </w:p>
        </w:tc>
        <w:tc>
          <w:tcPr>
            <w:shd w:val="clear" w:color="auto" w:fill="auto"/>
            <w:tcBorders>
              <w:top w:val="none" w:color="000000" w:sz="4" w:space="0"/>
              <w:left w:val="none" w:color="000000" w:sz="4" w:space="0"/>
              <w:bottom w:val="single" w:color="000000" w:sz="8" w:space="0"/>
              <w:right w:val="single" w:color="000000" w:sz="8" w:space="0"/>
            </w:tcBorders>
            <w:tcW w:w="36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0.5</w:t>
            </w:r>
            <w:r/>
          </w:p>
        </w:tc>
        <w:tc>
          <w:tcPr>
            <w:shd w:val="clear" w:color="auto" w:fill="auto"/>
            <w:tcBorders>
              <w:top w:val="none" w:color="000000" w:sz="4" w:space="0"/>
              <w:left w:val="none" w:color="000000" w:sz="4" w:space="0"/>
              <w:bottom w:val="single" w:color="000000" w:sz="8" w:space="0"/>
              <w:right w:val="single" w:color="000000" w:sz="8" w:space="0"/>
            </w:tcBorders>
            <w:tcW w:w="36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rPr>
                <w:rFonts w:ascii="宋体" w:hAnsi="宋体"/>
                <w:color w:val="000000"/>
                <w:sz w:val="21"/>
                <w:szCs w:val="21"/>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829"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与御窑幼儿园共用一</w:t>
            </w:r>
            <w:r>
              <w:rPr>
                <w:rFonts w:hint="eastAsia" w:ascii="宋体" w:hAnsi="宋体"/>
                <w:sz w:val="21"/>
                <w:szCs w:val="21"/>
              </w:rPr>
              <w:t xml:space="preserve">名工程维修，一名项目经理</w:t>
            </w:r>
            <w:r/>
          </w:p>
        </w:tc>
      </w:tr>
      <w:tr>
        <w:trPr>
          <w:jc w:val="center"/>
          <w:trHeight w:val="725"/>
        </w:trPr>
        <w:tc>
          <w:tcPr>
            <w:shd w:val="clear" w:color="auto" w:fill="auto"/>
            <w:tcBorders>
              <w:top w:val="none" w:color="000000" w:sz="4" w:space="0"/>
              <w:left w:val="single" w:color="000000" w:sz="8" w:space="0"/>
              <w:bottom w:val="single" w:color="000000" w:sz="8" w:space="0"/>
              <w:right w:val="single" w:color="000000" w:sz="8" w:space="0"/>
            </w:tcBorders>
            <w:tcW w:w="308"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7. </w:t>
            </w:r>
            <w:r/>
          </w:p>
        </w:tc>
        <w:tc>
          <w:tcPr>
            <w:shd w:val="clear" w:color="auto" w:fill="auto"/>
            <w:tcBorders>
              <w:top w:val="none" w:color="000000" w:sz="4" w:space="0"/>
              <w:left w:val="none" w:color="000000" w:sz="4" w:space="0"/>
              <w:bottom w:val="single" w:color="000000" w:sz="8" w:space="0"/>
              <w:right w:val="single" w:color="000000" w:sz="8" w:space="0"/>
            </w:tcBorders>
            <w:tcW w:w="91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御窑幼儿园</w:t>
            </w:r>
            <w:r/>
          </w:p>
        </w:tc>
        <w:tc>
          <w:tcPr>
            <w:shd w:val="clear" w:color="auto" w:fill="auto"/>
            <w:tcBorders>
              <w:top w:val="none" w:color="000000" w:sz="4" w:space="0"/>
              <w:left w:val="none" w:color="000000" w:sz="4" w:space="0"/>
              <w:bottom w:val="single" w:color="000000" w:sz="8" w:space="0"/>
              <w:right w:val="single" w:color="000000" w:sz="8" w:space="0"/>
            </w:tcBorders>
            <w:tcW w:w="35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5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3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0</w:t>
            </w:r>
            <w:r/>
          </w:p>
        </w:tc>
        <w:tc>
          <w:tcPr>
            <w:shd w:val="clear" w:color="auto" w:fill="auto"/>
            <w:tcBorders>
              <w:top w:val="none" w:color="000000" w:sz="4" w:space="0"/>
              <w:left w:val="none" w:color="000000" w:sz="4" w:space="0"/>
              <w:bottom w:val="single" w:color="000000" w:sz="8" w:space="0"/>
              <w:right w:val="single" w:color="000000" w:sz="8" w:space="0"/>
            </w:tcBorders>
            <w:tcW w:w="388"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0.5</w:t>
            </w:r>
            <w:r/>
          </w:p>
        </w:tc>
        <w:tc>
          <w:tcPr>
            <w:shd w:val="clear" w:color="auto" w:fill="auto"/>
            <w:tcBorders>
              <w:top w:val="none" w:color="000000" w:sz="4" w:space="0"/>
              <w:left w:val="none" w:color="000000" w:sz="4" w:space="0"/>
              <w:bottom w:val="single" w:color="000000" w:sz="8" w:space="0"/>
              <w:right w:val="single" w:color="000000" w:sz="8" w:space="0"/>
            </w:tcBorders>
            <w:tcW w:w="36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0.5</w:t>
            </w:r>
            <w:r/>
          </w:p>
        </w:tc>
        <w:tc>
          <w:tcPr>
            <w:shd w:val="clear" w:color="auto" w:fill="auto"/>
            <w:tcBorders>
              <w:top w:val="none" w:color="000000" w:sz="4" w:space="0"/>
              <w:left w:val="none" w:color="000000" w:sz="4" w:space="0"/>
              <w:bottom w:val="single" w:color="000000" w:sz="8" w:space="0"/>
              <w:right w:val="single" w:color="000000" w:sz="8" w:space="0"/>
            </w:tcBorders>
            <w:tcW w:w="36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829" w:type="pct"/>
            <w:vAlign w:val="center"/>
            <w:textDirection w:val="lrTb"/>
            <w:noWrap w:val="false"/>
          </w:tcPr>
          <w:p>
            <w:pPr>
              <w:ind w:left="0"/>
              <w:jc w:val="left"/>
              <w:spacing w:line="400" w:lineRule="exact"/>
              <w:widowControl w:val="off"/>
              <w:rPr>
                <w:rFonts w:ascii="宋体" w:hAnsi="宋体"/>
                <w:color w:val="000000"/>
                <w:sz w:val="21"/>
                <w:szCs w:val="21"/>
              </w:rPr>
            </w:pPr>
            <w:r>
              <w:rPr>
                <w:rFonts w:hint="eastAsia" w:ascii="宋体" w:hAnsi="宋体"/>
                <w:sz w:val="21"/>
                <w:szCs w:val="21"/>
              </w:rPr>
              <w:t xml:space="preserve">与御窑小学共用一名工程维修，一名项目经理</w:t>
            </w:r>
            <w:r/>
          </w:p>
        </w:tc>
      </w:tr>
      <w:tr>
        <w:trPr>
          <w:jc w:val="center"/>
        </w:trPr>
        <w:tc>
          <w:tcPr>
            <w:shd w:val="clear" w:color="auto" w:fill="auto"/>
            <w:tcBorders>
              <w:top w:val="none" w:color="000000" w:sz="4" w:space="0"/>
              <w:left w:val="single" w:color="000000" w:sz="8" w:space="0"/>
              <w:bottom w:val="single" w:color="000000" w:sz="8" w:space="0"/>
              <w:right w:val="single" w:color="000000" w:sz="8" w:space="0"/>
            </w:tcBorders>
            <w:tcW w:w="308"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8. </w:t>
            </w:r>
            <w:r/>
          </w:p>
        </w:tc>
        <w:tc>
          <w:tcPr>
            <w:shd w:val="clear" w:color="auto" w:fill="auto"/>
            <w:tcBorders>
              <w:top w:val="none" w:color="000000" w:sz="4" w:space="0"/>
              <w:left w:val="none" w:color="000000" w:sz="4" w:space="0"/>
              <w:bottom w:val="single" w:color="000000" w:sz="8" w:space="0"/>
              <w:right w:val="single" w:color="000000" w:sz="8" w:space="0"/>
            </w:tcBorders>
            <w:tcW w:w="91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元和小学</w:t>
            </w:r>
            <w:r/>
          </w:p>
        </w:tc>
        <w:tc>
          <w:tcPr>
            <w:shd w:val="clear" w:color="auto" w:fill="auto"/>
            <w:tcBorders>
              <w:top w:val="none" w:color="000000" w:sz="4" w:space="0"/>
              <w:left w:val="none" w:color="000000" w:sz="4" w:space="0"/>
              <w:bottom w:val="single" w:color="000000" w:sz="8" w:space="0"/>
              <w:right w:val="single" w:color="000000" w:sz="8" w:space="0"/>
            </w:tcBorders>
            <w:tcW w:w="35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5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33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88"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6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0.5</w:t>
            </w:r>
            <w:r/>
          </w:p>
        </w:tc>
        <w:tc>
          <w:tcPr>
            <w:shd w:val="clear" w:color="auto" w:fill="auto"/>
            <w:tcBorders>
              <w:top w:val="none" w:color="000000" w:sz="4" w:space="0"/>
              <w:left w:val="none" w:color="000000" w:sz="4" w:space="0"/>
              <w:bottom w:val="single" w:color="000000" w:sz="8" w:space="0"/>
              <w:right w:val="single" w:color="000000" w:sz="8" w:space="0"/>
            </w:tcBorders>
            <w:tcW w:w="36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26.5</w:t>
            </w:r>
            <w:r/>
          </w:p>
        </w:tc>
        <w:tc>
          <w:tcPr>
            <w:shd w:val="clear" w:color="auto" w:fill="auto"/>
            <w:tcBorders>
              <w:top w:val="none" w:color="000000" w:sz="4" w:space="0"/>
              <w:left w:val="none" w:color="000000" w:sz="4" w:space="0"/>
              <w:bottom w:val="single" w:color="000000" w:sz="8" w:space="0"/>
              <w:right w:val="single" w:color="000000" w:sz="8" w:space="0"/>
            </w:tcBorders>
            <w:tcW w:w="829"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与元和幼儿园共用一名项目经理</w:t>
            </w:r>
            <w:r/>
          </w:p>
        </w:tc>
      </w:tr>
      <w:tr>
        <w:trPr>
          <w:jc w:val="center"/>
          <w:trHeight w:val="522"/>
        </w:trPr>
        <w:tc>
          <w:tcPr>
            <w:shd w:val="clear" w:color="auto" w:fill="auto"/>
            <w:tcBorders>
              <w:top w:val="none" w:color="000000" w:sz="4" w:space="0"/>
              <w:left w:val="single" w:color="000000" w:sz="8" w:space="0"/>
              <w:bottom w:val="single" w:color="000000" w:sz="8" w:space="0"/>
              <w:right w:val="single" w:color="000000" w:sz="8" w:space="0"/>
            </w:tcBorders>
            <w:tcW w:w="308"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9. </w:t>
            </w:r>
            <w:r/>
          </w:p>
        </w:tc>
        <w:tc>
          <w:tcPr>
            <w:shd w:val="clear" w:color="auto" w:fill="auto"/>
            <w:tcBorders>
              <w:top w:val="none" w:color="000000" w:sz="4" w:space="0"/>
              <w:left w:val="none" w:color="000000" w:sz="4" w:space="0"/>
              <w:bottom w:val="single" w:color="000000" w:sz="8" w:space="0"/>
              <w:right w:val="single" w:color="000000" w:sz="8" w:space="0"/>
            </w:tcBorders>
            <w:tcW w:w="911" w:type="pct"/>
            <w:vAlign w:val="center"/>
            <w:textDirection w:val="lrTb"/>
            <w:noWrap w:val="false"/>
          </w:tcPr>
          <w:p>
            <w:pPr>
              <w:ind w:left="0"/>
              <w:jc w:val="left"/>
              <w:rPr>
                <w:rFonts w:ascii="宋体" w:hAnsi="宋体"/>
                <w:color w:val="000000"/>
                <w:sz w:val="21"/>
                <w:szCs w:val="21"/>
              </w:rPr>
            </w:pPr>
            <w:r>
              <w:rPr>
                <w:rFonts w:hint="eastAsia" w:ascii="宋体" w:hAnsi="宋体"/>
                <w:color w:val="000000"/>
                <w:sz w:val="21"/>
                <w:szCs w:val="21"/>
                <w:lang w:bidi="ar"/>
              </w:rPr>
              <w:t xml:space="preserve">元和幼儿园</w:t>
            </w:r>
            <w:r/>
          </w:p>
        </w:tc>
        <w:tc>
          <w:tcPr>
            <w:shd w:val="clear" w:color="auto" w:fill="auto"/>
            <w:tcBorders>
              <w:top w:val="none" w:color="000000" w:sz="4" w:space="0"/>
              <w:left w:val="none" w:color="000000" w:sz="4" w:space="0"/>
              <w:bottom w:val="single" w:color="000000" w:sz="8" w:space="0"/>
              <w:right w:val="single" w:color="000000" w:sz="8" w:space="0"/>
            </w:tcBorders>
            <w:tcW w:w="359"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55"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34"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0</w:t>
            </w:r>
            <w:r/>
          </w:p>
        </w:tc>
        <w:tc>
          <w:tcPr>
            <w:shd w:val="clear" w:color="auto" w:fill="auto"/>
            <w:tcBorders>
              <w:top w:val="none" w:color="000000" w:sz="4" w:space="0"/>
              <w:left w:val="none" w:color="000000" w:sz="4" w:space="0"/>
              <w:bottom w:val="single" w:color="000000" w:sz="8" w:space="0"/>
              <w:right w:val="single" w:color="000000" w:sz="8" w:space="0"/>
            </w:tcBorders>
            <w:tcW w:w="388"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361"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0.5</w:t>
            </w:r>
            <w:r/>
          </w:p>
        </w:tc>
        <w:tc>
          <w:tcPr>
            <w:shd w:val="clear" w:color="auto" w:fill="auto"/>
            <w:tcBorders>
              <w:top w:val="none" w:color="000000" w:sz="4" w:space="0"/>
              <w:left w:val="none" w:color="000000" w:sz="4" w:space="0"/>
              <w:bottom w:val="single" w:color="000000" w:sz="8" w:space="0"/>
              <w:right w:val="single" w:color="000000" w:sz="8" w:space="0"/>
            </w:tcBorders>
            <w:tcW w:w="363" w:type="pct"/>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lang w:bidi="ar"/>
              </w:rPr>
              <w:t xml:space="preserve">11.5</w:t>
            </w:r>
            <w:r/>
          </w:p>
        </w:tc>
        <w:tc>
          <w:tcPr>
            <w:shd w:val="clear" w:color="auto" w:fill="auto"/>
            <w:tcBorders>
              <w:top w:val="none" w:color="000000" w:sz="4" w:space="0"/>
              <w:left w:val="none" w:color="000000" w:sz="4" w:space="0"/>
              <w:bottom w:val="single" w:color="000000" w:sz="8" w:space="0"/>
              <w:right w:val="single" w:color="000000" w:sz="8" w:space="0"/>
            </w:tcBorders>
            <w:tcW w:w="829" w:type="pct"/>
            <w:vAlign w:val="center"/>
            <w:textDirection w:val="lrTb"/>
            <w:noWrap w:val="false"/>
          </w:tcPr>
          <w:p>
            <w:pPr>
              <w:ind w:left="0"/>
              <w:jc w:val="left"/>
              <w:spacing w:line="500" w:lineRule="exact"/>
              <w:widowControl w:val="off"/>
              <w:rPr>
                <w:rFonts w:ascii="宋体" w:hAnsi="宋体"/>
                <w:color w:val="000000"/>
                <w:sz w:val="21"/>
                <w:szCs w:val="21"/>
              </w:rPr>
            </w:pPr>
            <w:r>
              <w:rPr>
                <w:rFonts w:hint="eastAsia" w:ascii="宋体" w:hAnsi="宋体"/>
                <w:sz w:val="21"/>
                <w:szCs w:val="21"/>
              </w:rPr>
              <w:t xml:space="preserve">与元和小学共用一名项目经理</w:t>
            </w:r>
            <w:r/>
          </w:p>
        </w:tc>
      </w:tr>
      <w:tr>
        <w:trPr>
          <w:jc w:val="center"/>
          <w:trHeight w:val="678"/>
        </w:trPr>
        <w:tc>
          <w:tcPr>
            <w:shd w:val="clear" w:color="auto" w:fill="auto"/>
            <w:tcBorders>
              <w:top w:val="none" w:color="000000" w:sz="4" w:space="0"/>
              <w:left w:val="single" w:color="000000" w:sz="8" w:space="0"/>
              <w:bottom w:val="single" w:color="000000" w:sz="8" w:space="0"/>
              <w:right w:val="single" w:color="000000" w:sz="8" w:space="0"/>
            </w:tcBorders>
            <w:tcW w:w="308"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小计</w:t>
            </w:r>
            <w:r/>
          </w:p>
        </w:tc>
        <w:tc>
          <w:tcPr>
            <w:shd w:val="clear" w:color="auto" w:fill="auto"/>
            <w:tcBorders>
              <w:top w:val="none" w:color="000000" w:sz="4" w:space="0"/>
              <w:left w:val="none" w:color="000000" w:sz="4" w:space="0"/>
              <w:bottom w:val="single" w:color="000000" w:sz="8" w:space="0"/>
              <w:right w:val="single" w:color="000000" w:sz="8" w:space="0"/>
            </w:tcBorders>
            <w:tcW w:w="911" w:type="pct"/>
            <w:vAlign w:val="center"/>
            <w:textDirection w:val="lrTb"/>
            <w:noWrap w:val="false"/>
          </w:tcPr>
          <w:p>
            <w:pPr>
              <w:ind w:left="0"/>
              <w:jc w:val="left"/>
              <w:spacing w:line="500" w:lineRule="exact"/>
              <w:widowControl w:val="off"/>
              <w:rPr>
                <w:rFonts w:ascii="宋体" w:hAnsi="宋体"/>
                <w:b/>
                <w:bCs/>
                <w:color w:val="000000"/>
                <w:sz w:val="21"/>
                <w:szCs w:val="21"/>
              </w:rPr>
            </w:pPr>
            <w:r>
              <w:rPr>
                <w:rFonts w:ascii="宋体" w:hAnsi="宋体"/>
                <w:b/>
                <w:bCs/>
                <w:color w:val="000000"/>
                <w:sz w:val="21"/>
                <w:szCs w:val="21"/>
              </w:rPr>
            </w:r>
            <w:r/>
          </w:p>
        </w:tc>
        <w:tc>
          <w:tcPr>
            <w:shd w:val="clear" w:color="auto" w:fill="auto"/>
            <w:tcBorders>
              <w:top w:val="none" w:color="000000" w:sz="4" w:space="0"/>
              <w:left w:val="none" w:color="000000" w:sz="4" w:space="0"/>
              <w:bottom w:val="single" w:color="000000" w:sz="8" w:space="0"/>
              <w:right w:val="single" w:color="000000" w:sz="8" w:space="0"/>
            </w:tcBorders>
            <w:tcW w:w="359"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355"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95</w:t>
            </w:r>
            <w:r/>
          </w:p>
        </w:tc>
        <w:tc>
          <w:tcPr>
            <w:shd w:val="clear" w:color="auto" w:fill="auto"/>
            <w:tcBorders>
              <w:top w:val="none" w:color="000000" w:sz="4" w:space="0"/>
              <w:left w:val="none" w:color="000000" w:sz="4" w:space="0"/>
              <w:bottom w:val="single" w:color="000000" w:sz="8" w:space="0"/>
              <w:right w:val="single" w:color="000000" w:sz="8" w:space="0"/>
            </w:tcBorders>
            <w:tcW w:w="431"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334"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388"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85</w:t>
            </w:r>
            <w:r/>
          </w:p>
        </w:tc>
        <w:tc>
          <w:tcPr>
            <w:shd w:val="clear" w:color="auto" w:fill="auto"/>
            <w:tcBorders>
              <w:top w:val="none" w:color="000000" w:sz="4" w:space="0"/>
              <w:left w:val="none" w:color="000000" w:sz="4" w:space="0"/>
              <w:bottom w:val="single" w:color="000000" w:sz="8" w:space="0"/>
              <w:right w:val="single" w:color="000000" w:sz="8" w:space="0"/>
            </w:tcBorders>
            <w:tcW w:w="360"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361" w:type="pct"/>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363" w:type="pct"/>
            <w:vAlign w:val="center"/>
            <w:textDirection w:val="lrTb"/>
            <w:noWrap w:val="false"/>
          </w:tcPr>
          <w:p>
            <w:pPr>
              <w:ind w:left="0"/>
              <w:jc w:val="center"/>
              <w:rPr>
                <w:rFonts w:ascii="宋体" w:hAnsi="宋体"/>
                <w:b/>
                <w:bCs/>
                <w:color w:val="000000"/>
                <w:sz w:val="21"/>
                <w:szCs w:val="21"/>
              </w:rPr>
            </w:pPr>
            <w:r>
              <w:rPr>
                <w:rFonts w:hint="eastAsia" w:ascii="宋体" w:hAnsi="宋体"/>
                <w:b/>
                <w:bCs/>
                <w:sz w:val="21"/>
                <w:szCs w:val="21"/>
                <w:lang w:bidi="ar"/>
              </w:rPr>
              <w:t xml:space="preserve">230</w:t>
            </w:r>
            <w:r/>
          </w:p>
        </w:tc>
        <w:tc>
          <w:tcPr>
            <w:shd w:val="clear" w:color="auto" w:fill="auto"/>
            <w:tcBorders>
              <w:top w:val="none" w:color="000000" w:sz="4" w:space="0"/>
              <w:left w:val="none" w:color="000000" w:sz="4" w:space="0"/>
              <w:bottom w:val="single" w:color="000000" w:sz="8" w:space="0"/>
              <w:right w:val="single" w:color="000000" w:sz="8" w:space="0"/>
            </w:tcBorders>
            <w:tcW w:w="829" w:type="pct"/>
            <w:vAlign w:val="center"/>
            <w:textDirection w:val="lrTb"/>
            <w:noWrap/>
          </w:tcPr>
          <w:p>
            <w:pPr>
              <w:ind w:left="0"/>
              <w:jc w:val="left"/>
              <w:spacing w:line="500" w:lineRule="exact"/>
              <w:widowControl w:val="off"/>
              <w:rPr>
                <w:rFonts w:ascii="宋体" w:hAnsi="宋体" w:cs="Arial"/>
                <w:b/>
                <w:color w:val="000000"/>
                <w:sz w:val="21"/>
                <w:szCs w:val="21"/>
              </w:rPr>
            </w:pPr>
            <w:r>
              <w:rPr>
                <w:rFonts w:ascii="宋体" w:hAnsi="宋体" w:cs="Arial"/>
                <w:b/>
                <w:color w:val="000000"/>
                <w:sz w:val="21"/>
                <w:szCs w:val="21"/>
              </w:rPr>
            </w:r>
            <w:r/>
          </w:p>
        </w:tc>
      </w:tr>
    </w:tbl>
    <w:p>
      <w:pPr>
        <w:ind w:left="0"/>
        <w:spacing w:line="500" w:lineRule="exact"/>
        <w:widowControl w:val="off"/>
        <w:rPr>
          <w:rFonts w:ascii="Times New Roman" w:hAnsi="Times New Roman" w:cs="Times New Roman"/>
          <w:sz w:val="28"/>
          <w:szCs w:val="24"/>
        </w:rPr>
      </w:pPr>
      <w:r>
        <w:rPr>
          <w:rFonts w:ascii="Times New Roman" w:hAnsi="Times New Roman" w:cs="Times New Roman"/>
          <w:sz w:val="28"/>
          <w:szCs w:val="24"/>
        </w:rPr>
        <w:br w:type="page" w:clear="all"/>
      </w:r>
      <w:r/>
    </w:p>
    <w:p>
      <w:pPr>
        <w:ind w:left="420" w:firstLine="1188"/>
        <w:spacing w:line="360" w:lineRule="exact"/>
        <w:widowControl w:val="off"/>
        <w:rPr>
          <w:rFonts w:ascii="Times New Roman" w:hAnsi="Times New Roman" w:cs="Times New Roman"/>
          <w:sz w:val="28"/>
          <w:szCs w:val="24"/>
        </w:rPr>
      </w:pPr>
      <w:r>
        <w:rPr>
          <w:rFonts w:ascii="Times New Roman" w:hAnsi="Times New Roman" w:cs="Times New Roman"/>
          <w:sz w:val="28"/>
          <w:szCs w:val="24"/>
        </w:rPr>
      </w:r>
      <w:r/>
    </w:p>
    <w:p>
      <w:pPr>
        <w:ind w:left="0"/>
        <w:spacing w:line="500" w:lineRule="exact"/>
        <w:widowControl w:val="off"/>
        <w:rPr>
          <w:rFonts w:ascii="宋体" w:hAnsi="宋体" w:cs="Times New Roman"/>
          <w:sz w:val="21"/>
          <w:szCs w:val="21"/>
        </w:rPr>
      </w:pPr>
      <w:r>
        <w:rPr>
          <w:rFonts w:hint="eastAsia" w:ascii="宋体" w:hAnsi="宋体" w:cs="Times New Roman"/>
          <w:sz w:val="21"/>
          <w:szCs w:val="21"/>
        </w:rPr>
        <w:t xml:space="preserve">3、人员岗位及专业能力要求：</w:t>
      </w:r>
      <w:r/>
    </w:p>
    <w:tbl>
      <w:tblPr>
        <w:tblW w:w="5000" w:type="pct"/>
        <w:jc w:val="center"/>
        <w:tblLook w:val="04A0" w:firstRow="1" w:lastRow="0" w:firstColumn="1" w:lastColumn="0" w:noHBand="0" w:noVBand="1"/>
      </w:tblPr>
      <w:tblGrid>
        <w:gridCol w:w="701"/>
        <w:gridCol w:w="1418"/>
        <w:gridCol w:w="2266"/>
        <w:gridCol w:w="5459"/>
      </w:tblGrid>
      <w:tr>
        <w:trPr>
          <w:jc w:val="center"/>
        </w:trPr>
        <w:tc>
          <w:tcPr>
            <w:tcBorders>
              <w:top w:val="single" w:color="000000" w:sz="8" w:space="0"/>
              <w:left w:val="single" w:color="000000" w:sz="8" w:space="0"/>
              <w:bottom w:val="none" w:color="000000" w:sz="4" w:space="0"/>
              <w:right w:val="single" w:color="000000" w:sz="8" w:space="0"/>
            </w:tcBorders>
            <w:tcW w:w="356" w:type="pct"/>
            <w:vAlign w:val="center"/>
            <w:textDirection w:val="lrTb"/>
            <w:noWrap w:val="false"/>
          </w:tcPr>
          <w:p>
            <w:pPr>
              <w:ind w:left="0"/>
              <w:rPr>
                <w:rFonts w:ascii="宋体" w:hAnsi="宋体" w:cs="Times New Roman"/>
                <w:color w:val="000000"/>
                <w:sz w:val="21"/>
                <w:szCs w:val="21"/>
              </w:rPr>
            </w:pPr>
            <w:r>
              <w:rPr>
                <w:rFonts w:hint="eastAsia" w:ascii="宋体" w:hAnsi="宋体" w:cs="Times New Roman"/>
                <w:color w:val="000000"/>
                <w:sz w:val="21"/>
                <w:szCs w:val="21"/>
              </w:rPr>
              <w:t xml:space="preserve">序号</w:t>
            </w:r>
            <w:r/>
          </w:p>
        </w:tc>
        <w:tc>
          <w:tcPr>
            <w:tcBorders>
              <w:top w:val="single" w:color="000000" w:sz="8" w:space="0"/>
              <w:left w:val="none" w:color="000000" w:sz="4" w:space="0"/>
              <w:bottom w:val="none" w:color="000000" w:sz="4" w:space="0"/>
              <w:right w:val="single" w:color="000000" w:sz="8" w:space="0"/>
            </w:tcBorders>
            <w:tcW w:w="720" w:type="pct"/>
            <w:vAlign w:val="center"/>
            <w:textDirection w:val="lrTb"/>
            <w:noWrap w:val="false"/>
          </w:tcPr>
          <w:p>
            <w:pPr>
              <w:ind w:left="0"/>
              <w:rPr>
                <w:rFonts w:ascii="宋体" w:hAnsi="宋体" w:cs="Times New Roman"/>
                <w:color w:val="000000"/>
                <w:sz w:val="21"/>
                <w:szCs w:val="21"/>
              </w:rPr>
            </w:pPr>
            <w:r>
              <w:rPr>
                <w:rFonts w:hint="eastAsia" w:ascii="宋体" w:hAnsi="宋体" w:cs="Times New Roman"/>
                <w:color w:val="000000"/>
                <w:sz w:val="21"/>
                <w:szCs w:val="21"/>
              </w:rPr>
              <w:t xml:space="preserve">岗位设置</w:t>
            </w:r>
            <w:r/>
          </w:p>
        </w:tc>
        <w:tc>
          <w:tcPr>
            <w:tcBorders>
              <w:top w:val="single" w:color="000000" w:sz="8" w:space="0"/>
              <w:left w:val="none" w:color="000000" w:sz="4" w:space="0"/>
              <w:bottom w:val="none" w:color="000000" w:sz="4" w:space="0"/>
              <w:right w:val="single" w:color="000000" w:sz="4" w:space="0"/>
            </w:tcBorders>
            <w:tcW w:w="1151" w:type="pct"/>
            <w:vAlign w:val="center"/>
            <w:textDirection w:val="lrTb"/>
            <w:noWrap w:val="false"/>
          </w:tcPr>
          <w:p>
            <w:pPr>
              <w:ind w:left="0"/>
              <w:rPr>
                <w:rFonts w:ascii="宋体" w:hAnsi="宋体" w:cs="Times New Roman"/>
                <w:color w:val="000000"/>
                <w:sz w:val="21"/>
                <w:szCs w:val="21"/>
              </w:rPr>
            </w:pPr>
            <w:r>
              <w:rPr>
                <w:rFonts w:hint="eastAsia" w:ascii="宋体" w:hAnsi="宋体" w:cs="Times New Roman"/>
                <w:color w:val="000000"/>
                <w:sz w:val="21"/>
                <w:szCs w:val="21"/>
              </w:rPr>
              <w:t xml:space="preserve">年龄/性别</w:t>
            </w:r>
            <w:r/>
          </w:p>
        </w:tc>
        <w:tc>
          <w:tcPr>
            <w:tcBorders>
              <w:top w:val="single" w:color="000000" w:sz="8" w:space="0"/>
              <w:left w:val="none" w:color="000000" w:sz="4" w:space="0"/>
              <w:bottom w:val="none" w:color="000000" w:sz="4" w:space="0"/>
              <w:right w:val="single" w:color="000000" w:sz="8" w:space="0"/>
            </w:tcBorders>
            <w:tcW w:w="2773" w:type="pct"/>
            <w:vAlign w:val="center"/>
            <w:textDirection w:val="lrTb"/>
            <w:noWrap w:val="false"/>
          </w:tcPr>
          <w:p>
            <w:pPr>
              <w:ind w:left="0"/>
              <w:rPr>
                <w:rFonts w:ascii="宋体" w:hAnsi="宋体" w:cs="Times New Roman"/>
                <w:color w:val="000000"/>
                <w:sz w:val="21"/>
                <w:szCs w:val="21"/>
              </w:rPr>
            </w:pPr>
            <w:r>
              <w:rPr>
                <w:rFonts w:hint="eastAsia" w:ascii="宋体" w:hAnsi="宋体" w:cs="Times New Roman"/>
                <w:color w:val="000000"/>
                <w:sz w:val="21"/>
                <w:szCs w:val="21"/>
              </w:rPr>
              <w:t xml:space="preserve">专业能力要求</w:t>
            </w:r>
            <w:r/>
          </w:p>
        </w:tc>
      </w:tr>
      <w:tr>
        <w:trPr>
          <w:jc w:val="center"/>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1</w:t>
            </w:r>
            <w:r/>
          </w:p>
        </w:tc>
        <w:tc>
          <w:tcPr>
            <w:tcBorders>
              <w:top w:val="single" w:color="000000" w:sz="4" w:space="0"/>
              <w:left w:val="none" w:color="000000" w:sz="4" w:space="0"/>
              <w:bottom w:val="single" w:color="000000" w:sz="4" w:space="0"/>
              <w:right w:val="single" w:color="000000" w:sz="4" w:space="0"/>
            </w:tcBorders>
            <w:tcW w:w="720" w:type="pct"/>
            <w:vAlign w:val="center"/>
            <w:textDirection w:val="lrTb"/>
            <w:noWrap w:val="false"/>
          </w:tcPr>
          <w:p>
            <w:pPr>
              <w:ind w:left="0"/>
              <w:rPr>
                <w:rFonts w:ascii="宋体" w:hAnsi="宋体" w:cs="Times New Roman"/>
                <w:color w:val="000000"/>
                <w:sz w:val="21"/>
                <w:szCs w:val="21"/>
              </w:rPr>
            </w:pPr>
            <w:r>
              <w:rPr>
                <w:rFonts w:hint="eastAsia" w:ascii="宋体" w:hAnsi="宋体" w:cs="Times New Roman"/>
                <w:color w:val="000000"/>
                <w:sz w:val="21"/>
                <w:szCs w:val="21"/>
              </w:rPr>
              <w:t xml:space="preserve">项目经理</w:t>
            </w:r>
            <w:r/>
          </w:p>
        </w:tc>
        <w:tc>
          <w:tcPr>
            <w:tcBorders>
              <w:top w:val="single" w:color="000000" w:sz="4" w:space="0"/>
              <w:left w:val="none" w:color="000000" w:sz="4" w:space="0"/>
              <w:bottom w:val="single" w:color="000000" w:sz="4" w:space="0"/>
              <w:right w:val="single" w:color="000000" w:sz="4" w:space="0"/>
            </w:tcBorders>
            <w:tcW w:w="1151" w:type="pct"/>
            <w:vAlign w:val="center"/>
            <w:textDirection w:val="lrTb"/>
            <w:noWrap w:val="false"/>
          </w:tcPr>
          <w:p>
            <w:pPr>
              <w:ind w:left="0"/>
              <w:rPr>
                <w:rFonts w:ascii="宋体" w:hAnsi="宋体" w:cs="Times New Roman"/>
                <w:color w:val="000000"/>
                <w:sz w:val="21"/>
                <w:szCs w:val="21"/>
              </w:rPr>
            </w:pPr>
            <w:r>
              <w:rPr>
                <w:rFonts w:hint="eastAsia" w:ascii="宋体" w:hAnsi="宋体" w:cs="Times New Roman"/>
                <w:sz w:val="21"/>
                <w:szCs w:val="21"/>
              </w:rPr>
              <w:t xml:space="preserve">男女不限，50周岁及以下</w:t>
            </w:r>
            <w:r/>
          </w:p>
        </w:tc>
        <w:tc>
          <w:tcPr>
            <w:tcBorders>
              <w:top w:val="single" w:color="000000" w:sz="4" w:space="0"/>
              <w:left w:val="none" w:color="000000" w:sz="4" w:space="0"/>
              <w:bottom w:val="single" w:color="000000" w:sz="4" w:space="0"/>
              <w:right w:val="single" w:color="000000" w:sz="4" w:space="0"/>
            </w:tcBorders>
            <w:tcW w:w="2773" w:type="pct"/>
            <w:vAlign w:val="center"/>
            <w:textDirection w:val="lrTb"/>
            <w:noWrap w:val="false"/>
          </w:tcPr>
          <w:p>
            <w:pPr>
              <w:ind w:left="0"/>
              <w:rPr>
                <w:rFonts w:ascii="宋体" w:hAnsi="宋体" w:cs="Times New Roman"/>
                <w:color w:val="000000"/>
                <w:sz w:val="21"/>
                <w:szCs w:val="21"/>
              </w:rPr>
            </w:pPr>
            <w:r>
              <w:rPr>
                <w:rFonts w:hint="eastAsia" w:ascii="宋体" w:hAnsi="宋体" w:cs="Times New Roman"/>
                <w:sz w:val="21"/>
                <w:szCs w:val="21"/>
              </w:rPr>
              <w:t xml:space="preserve">大专或以上学历，负责全部用工人员的工作安排，检查考核及协调。有类似项目管理经验，熟悉了解急救知识，紧急情况下能够协助开展救护工作，熟悉和掌握消防相关的知识。</w:t>
            </w:r>
            <w:r/>
          </w:p>
        </w:tc>
      </w:tr>
      <w:tr>
        <w:trPr>
          <w:jc w:val="center"/>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2</w:t>
            </w:r>
            <w:r/>
          </w:p>
        </w:tc>
        <w:tc>
          <w:tcPr>
            <w:tcBorders>
              <w:top w:val="single" w:color="000000" w:sz="4" w:space="0"/>
              <w:left w:val="none" w:color="000000" w:sz="4" w:space="0"/>
              <w:bottom w:val="single" w:color="000000" w:sz="4" w:space="0"/>
              <w:right w:val="single" w:color="000000" w:sz="4" w:space="0"/>
            </w:tcBorders>
            <w:tcW w:w="720" w:type="pct"/>
            <w:vAlign w:val="center"/>
            <w:textDirection w:val="lrTb"/>
            <w:noWrap w:val="false"/>
          </w:tcPr>
          <w:p>
            <w:pPr>
              <w:ind w:left="0"/>
              <w:rPr>
                <w:rFonts w:ascii="宋体" w:hAnsi="宋体" w:cs="Times New Roman"/>
                <w:color w:val="000000"/>
                <w:sz w:val="21"/>
                <w:szCs w:val="21"/>
              </w:rPr>
            </w:pPr>
            <w:r/>
            <w:bookmarkStart w:id="122" w:name="OLE_LINK28"/>
            <w:r/>
            <w:bookmarkStart w:id="123" w:name="OLE_LINK29"/>
            <w:r>
              <w:rPr>
                <w:rFonts w:hint="eastAsia" w:ascii="宋体" w:hAnsi="宋体" w:cs="Times New Roman"/>
                <w:sz w:val="21"/>
                <w:szCs w:val="21"/>
              </w:rPr>
              <w:t xml:space="preserve">保安队长</w:t>
            </w:r>
            <w:bookmarkEnd w:id="122"/>
            <w:r/>
            <w:bookmarkEnd w:id="123"/>
            <w:r/>
            <w:r/>
          </w:p>
        </w:tc>
        <w:tc>
          <w:tcPr>
            <w:tcBorders>
              <w:top w:val="single" w:color="000000" w:sz="4" w:space="0"/>
              <w:left w:val="none" w:color="000000" w:sz="4" w:space="0"/>
              <w:bottom w:val="single" w:color="000000" w:sz="4" w:space="0"/>
              <w:right w:val="single" w:color="000000" w:sz="4" w:space="0"/>
            </w:tcBorders>
            <w:tcW w:w="1151"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男性，50周岁及以下</w:t>
            </w:r>
            <w:r/>
          </w:p>
        </w:tc>
        <w:tc>
          <w:tcPr>
            <w:tcBorders>
              <w:top w:val="single" w:color="000000" w:sz="4" w:space="0"/>
              <w:left w:val="none" w:color="000000" w:sz="4" w:space="0"/>
              <w:bottom w:val="single" w:color="000000" w:sz="4" w:space="0"/>
              <w:right w:val="single" w:color="000000" w:sz="4" w:space="0"/>
            </w:tcBorders>
            <w:tcW w:w="2773"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高中或以上学历，落实项目安全和消防工作的制度要求，对保安部日常工作进行监管和督促，熟悉和掌握消防、安保等有关知识，工作认真负责，具有良好的沟通协调能力。建立消防安全组织，制定火灾事故防范应急预案及处理预案，防止火灾事故发生。退伍军人优先。</w:t>
            </w:r>
            <w:r/>
          </w:p>
          <w:p>
            <w:pPr>
              <w:ind w:left="0"/>
              <w:rPr>
                <w:rFonts w:ascii="宋体" w:hAnsi="宋体" w:cs="Times New Roman"/>
                <w:sz w:val="21"/>
                <w:szCs w:val="21"/>
              </w:rPr>
            </w:pPr>
            <w:r>
              <w:rPr>
                <w:rFonts w:hint="eastAsia" w:ascii="宋体" w:hAnsi="宋体" w:cs="Times New Roman"/>
                <w:b/>
                <w:bCs/>
                <w:sz w:val="21"/>
                <w:szCs w:val="21"/>
              </w:rPr>
              <w:t xml:space="preserve">★需持有公安部门颁发的《保安员证》上岗。</w:t>
            </w:r>
            <w:r/>
          </w:p>
        </w:tc>
      </w:tr>
      <w:tr>
        <w:trPr>
          <w:jc w:val="center"/>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3</w:t>
            </w:r>
            <w:r/>
          </w:p>
        </w:tc>
        <w:tc>
          <w:tcPr>
            <w:tcBorders>
              <w:top w:val="single" w:color="000000" w:sz="4" w:space="0"/>
              <w:left w:val="none" w:color="000000" w:sz="4" w:space="0"/>
              <w:bottom w:val="single" w:color="000000" w:sz="4" w:space="0"/>
              <w:right w:val="single" w:color="000000" w:sz="4" w:space="0"/>
            </w:tcBorders>
            <w:tcW w:w="720"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保安员</w:t>
            </w:r>
            <w:r/>
          </w:p>
        </w:tc>
        <w:tc>
          <w:tcPr>
            <w:tcBorders>
              <w:top w:val="single" w:color="000000" w:sz="4" w:space="0"/>
              <w:left w:val="none" w:color="000000" w:sz="4" w:space="0"/>
              <w:bottom w:val="single" w:color="000000" w:sz="4" w:space="0"/>
              <w:right w:val="single" w:color="000000" w:sz="4" w:space="0"/>
            </w:tcBorders>
            <w:tcW w:w="1151"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男性，50周岁及以下</w:t>
            </w:r>
            <w:r/>
          </w:p>
        </w:tc>
        <w:tc>
          <w:tcPr>
            <w:tcBorders>
              <w:top w:val="single" w:color="000000" w:sz="4" w:space="0"/>
              <w:left w:val="none" w:color="000000" w:sz="4" w:space="0"/>
              <w:bottom w:val="single" w:color="000000" w:sz="4" w:space="0"/>
              <w:right w:val="single" w:color="000000" w:sz="4" w:space="0"/>
            </w:tcBorders>
            <w:tcW w:w="2773"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熟悉物业秩序维护和各项操作规范，掌握物业出入口管理、车辆管理、防火、防盗、防事故、突发事件等相关处理流程，负责进出人员的登记、检查，熟悉了解急救知识，紧急情况下能够协助开展救护工作。</w:t>
            </w:r>
            <w:r/>
          </w:p>
          <w:p>
            <w:pPr>
              <w:ind w:left="0"/>
              <w:rPr>
                <w:rFonts w:ascii="宋体" w:hAnsi="宋体" w:cs="Times New Roman"/>
                <w:sz w:val="21"/>
                <w:szCs w:val="21"/>
              </w:rPr>
            </w:pPr>
            <w:r>
              <w:rPr>
                <w:rFonts w:hint="eastAsia" w:ascii="宋体" w:hAnsi="宋体" w:cs="Times New Roman"/>
                <w:b/>
                <w:bCs/>
                <w:sz w:val="21"/>
                <w:szCs w:val="21"/>
              </w:rPr>
              <w:t xml:space="preserve">★需</w:t>
            </w:r>
            <w:r>
              <w:rPr>
                <w:rFonts w:hint="eastAsia" w:ascii="宋体" w:hAnsi="宋体"/>
                <w:b/>
                <w:bCs/>
                <w:sz w:val="21"/>
                <w:szCs w:val="21"/>
              </w:rPr>
              <w:t xml:space="preserve">持有公安部门颁发的《保安员证》，提供有效证件或</w:t>
            </w:r>
            <w:r>
              <w:rPr>
                <w:rFonts w:hint="eastAsia" w:ascii="宋体" w:hAnsi="宋体"/>
                <w:b/>
                <w:bCs/>
                <w:sz w:val="21"/>
                <w:szCs w:val="21"/>
              </w:rPr>
              <w:t xml:space="preserve">承诺签订合同后</w:t>
            </w:r>
            <w:r>
              <w:rPr>
                <w:rFonts w:hint="eastAsia" w:ascii="宋体" w:hAnsi="宋体"/>
                <w:b/>
                <w:bCs/>
                <w:sz w:val="21"/>
                <w:szCs w:val="21"/>
              </w:rPr>
              <w:t xml:space="preserve">一星期内提供（需提供承诺函并加盖单位公章，承诺函格式自拟）；提供有效健康证明或</w:t>
            </w:r>
            <w:r>
              <w:rPr>
                <w:rFonts w:hint="eastAsia" w:ascii="宋体" w:hAnsi="宋体"/>
                <w:b/>
                <w:bCs/>
                <w:sz w:val="21"/>
                <w:szCs w:val="21"/>
              </w:rPr>
              <w:t xml:space="preserve">承诺签订合同后</w:t>
            </w:r>
            <w:r>
              <w:rPr>
                <w:rFonts w:hint="eastAsia" w:ascii="宋体" w:hAnsi="宋体"/>
                <w:b/>
                <w:bCs/>
                <w:sz w:val="21"/>
                <w:szCs w:val="21"/>
              </w:rPr>
              <w:t xml:space="preserve">一星期内提供（需提供承诺函并加盖单位公章，承诺函格式自拟）</w:t>
            </w:r>
            <w:r>
              <w:rPr>
                <w:rFonts w:hint="eastAsia" w:ascii="宋体" w:hAnsi="宋体" w:cs="Times New Roman"/>
                <w:b/>
                <w:bCs/>
                <w:sz w:val="21"/>
                <w:szCs w:val="21"/>
              </w:rPr>
              <w:t xml:space="preserve">。</w:t>
            </w:r>
            <w:r/>
          </w:p>
        </w:tc>
      </w:tr>
      <w:tr>
        <w:trPr>
          <w:jc w:val="center"/>
          <w:trHeight w:val="659"/>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4</w:t>
            </w:r>
            <w:r/>
          </w:p>
        </w:tc>
        <w:tc>
          <w:tcPr>
            <w:tcBorders>
              <w:top w:val="single" w:color="000000" w:sz="4" w:space="0"/>
              <w:left w:val="none" w:color="000000" w:sz="4" w:space="0"/>
              <w:bottom w:val="single" w:color="000000" w:sz="4" w:space="0"/>
              <w:right w:val="single" w:color="000000" w:sz="4" w:space="0"/>
            </w:tcBorders>
            <w:tcW w:w="720"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消控室人员</w:t>
            </w:r>
            <w:r/>
          </w:p>
        </w:tc>
        <w:tc>
          <w:tcPr>
            <w:tcBorders>
              <w:top w:val="single" w:color="000000" w:sz="4" w:space="0"/>
              <w:left w:val="none" w:color="000000" w:sz="4" w:space="0"/>
              <w:bottom w:val="single" w:color="000000" w:sz="4" w:space="0"/>
              <w:right w:val="single" w:color="000000" w:sz="4" w:space="0"/>
            </w:tcBorders>
            <w:tcW w:w="1151" w:type="pct"/>
            <w:vAlign w:val="center"/>
            <w:textDirection w:val="lrTb"/>
            <w:noWrap w:val="false"/>
          </w:tcPr>
          <w:p>
            <w:pPr>
              <w:ind w:left="0"/>
              <w:rPr>
                <w:rFonts w:ascii="宋体" w:hAnsi="宋体" w:cs="Times New Roman"/>
                <w:sz w:val="21"/>
                <w:szCs w:val="21"/>
              </w:rPr>
            </w:pPr>
            <w:r>
              <w:rPr>
                <w:rFonts w:hint="eastAsia" w:ascii="宋体" w:hAnsi="宋体"/>
                <w:sz w:val="21"/>
                <w:szCs w:val="21"/>
              </w:rPr>
              <w:t xml:space="preserve">男女不限，男性，55周岁及以下；女性，50周岁及以下</w:t>
            </w:r>
            <w:r/>
          </w:p>
        </w:tc>
        <w:tc>
          <w:tcPr>
            <w:tcBorders>
              <w:top w:val="single" w:color="000000" w:sz="4" w:space="0"/>
              <w:left w:val="none" w:color="000000" w:sz="4" w:space="0"/>
              <w:bottom w:val="single" w:color="000000" w:sz="4" w:space="0"/>
              <w:right w:val="single" w:color="000000" w:sz="4" w:space="0"/>
            </w:tcBorders>
            <w:tcW w:w="2773"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有消防值班工作经验，会说普通话，有文明沟通能力且能坚持原则，能熟练操作消防设备。消控室人员需要高中及以上学历，具有相关的工作经验，熟悉急救知识，紧急情况下能够协助开展救护工作。</w:t>
            </w:r>
            <w:r/>
          </w:p>
          <w:p>
            <w:pPr>
              <w:ind w:left="0"/>
              <w:spacing w:line="360" w:lineRule="exact"/>
              <w:widowControl w:val="off"/>
              <w:rPr>
                <w:rFonts w:ascii="宋体" w:hAnsi="宋体" w:cs="Times New Roman"/>
                <w:sz w:val="21"/>
                <w:szCs w:val="21"/>
              </w:rPr>
            </w:pPr>
            <w:r>
              <w:rPr>
                <w:rFonts w:hint="eastAsia" w:ascii="宋体" w:hAnsi="宋体" w:cs="Times New Roman"/>
                <w:b/>
                <w:bCs/>
                <w:sz w:val="21"/>
                <w:szCs w:val="21"/>
              </w:rPr>
              <w:t xml:space="preserve">★</w:t>
            </w:r>
            <w:r>
              <w:rPr>
                <w:rFonts w:hint="eastAsia" w:ascii="宋体" w:hAnsi="宋体" w:cs="Times New Roman"/>
                <w:b/>
                <w:bCs/>
                <w:sz w:val="21"/>
                <w:szCs w:val="21"/>
              </w:rPr>
              <w:t xml:space="preserve">需持有消防设施操作员或建（构）筑物消防员证书，提供有效证件或</w:t>
            </w:r>
            <w:r>
              <w:rPr>
                <w:rFonts w:hint="eastAsia" w:ascii="宋体" w:hAnsi="宋体" w:cs="Times New Roman"/>
                <w:b/>
                <w:bCs/>
                <w:sz w:val="21"/>
                <w:szCs w:val="21"/>
              </w:rPr>
              <w:t xml:space="preserve">承诺签订合同后</w:t>
            </w:r>
            <w:r>
              <w:rPr>
                <w:rFonts w:hint="eastAsia" w:ascii="宋体" w:hAnsi="宋体" w:cs="Times New Roman"/>
                <w:b/>
                <w:bCs/>
                <w:sz w:val="21"/>
                <w:szCs w:val="21"/>
              </w:rPr>
              <w:t xml:space="preserve">一星期内提供（需提供承诺函并加盖单位公章，承诺函格式自拟）</w:t>
            </w:r>
            <w:r>
              <w:rPr>
                <w:rFonts w:hint="eastAsia" w:ascii="宋体" w:hAnsi="宋体" w:cs="Times New Roman"/>
                <w:b/>
                <w:bCs/>
                <w:sz w:val="21"/>
                <w:szCs w:val="21"/>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5</w:t>
            </w:r>
            <w:r/>
          </w:p>
        </w:tc>
        <w:tc>
          <w:tcPr>
            <w:tcBorders>
              <w:top w:val="single" w:color="000000" w:sz="4" w:space="0"/>
              <w:left w:val="none" w:color="000000" w:sz="4" w:space="0"/>
              <w:bottom w:val="single" w:color="000000" w:sz="4" w:space="0"/>
              <w:right w:val="single" w:color="000000" w:sz="4" w:space="0"/>
            </w:tcBorders>
            <w:tcW w:w="720" w:type="pct"/>
            <w:vAlign w:val="center"/>
            <w:textDirection w:val="lrTb"/>
            <w:noWrap w:val="false"/>
          </w:tcPr>
          <w:p>
            <w:pPr>
              <w:ind w:left="0"/>
              <w:rPr>
                <w:rFonts w:ascii="宋体" w:hAnsi="宋体" w:cs="Times New Roman"/>
                <w:sz w:val="21"/>
                <w:szCs w:val="21"/>
              </w:rPr>
            </w:pPr>
            <w:r/>
            <w:bookmarkStart w:id="124" w:name="OLE_LINK33"/>
            <w:r/>
            <w:bookmarkStart w:id="125" w:name="OLE_LINK30"/>
            <w:r>
              <w:rPr>
                <w:rFonts w:hint="eastAsia" w:ascii="宋体" w:hAnsi="宋体" w:cs="Times New Roman"/>
                <w:sz w:val="21"/>
                <w:szCs w:val="21"/>
              </w:rPr>
              <w:t xml:space="preserve">保洁员（含保洁领班）</w:t>
            </w:r>
            <w:bookmarkEnd w:id="124"/>
            <w:r/>
            <w:bookmarkEnd w:id="125"/>
            <w:r/>
            <w:r/>
          </w:p>
        </w:tc>
        <w:tc>
          <w:tcPr>
            <w:tcBorders>
              <w:top w:val="single" w:color="000000" w:sz="4" w:space="0"/>
              <w:left w:val="none" w:color="000000" w:sz="4" w:space="0"/>
              <w:bottom w:val="single" w:color="000000" w:sz="4" w:space="0"/>
              <w:right w:val="single" w:color="000000" w:sz="4" w:space="0"/>
            </w:tcBorders>
            <w:tcW w:w="1151"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男性，60周岁及以下；女性，50周岁及以下</w:t>
            </w:r>
            <w:r/>
          </w:p>
        </w:tc>
        <w:tc>
          <w:tcPr>
            <w:tcBorders>
              <w:top w:val="single" w:color="000000" w:sz="4" w:space="0"/>
              <w:left w:val="none" w:color="000000" w:sz="4" w:space="0"/>
              <w:bottom w:val="single" w:color="000000" w:sz="4" w:space="0"/>
              <w:right w:val="single" w:color="000000" w:sz="4" w:space="0"/>
            </w:tcBorders>
            <w:tcW w:w="2773"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身体健康，体检合格。熟悉并掌握保洁业务专业知识和技能，形象干净整洁，待人礼貌，言行得体；卫生意识强，吃苦耐劳，工作主动，责任心强；有较强的组织纪律性和团队精神，能根据要求完成岗位工作。具备基础医疗救助知识，能及时应对各种突发状况。保洁领班需要高中及以上学历，具有相关的工作经验，熟悉急救知识，紧急情况下能够协助开展救护工作。</w:t>
            </w:r>
            <w:r/>
          </w:p>
          <w:p>
            <w:pPr>
              <w:ind w:left="0"/>
              <w:spacing w:line="360" w:lineRule="exact"/>
              <w:widowControl w:val="off"/>
              <w:rPr>
                <w:rFonts w:ascii="宋体" w:hAnsi="宋体" w:cs="Times New Roman"/>
                <w:sz w:val="21"/>
                <w:szCs w:val="21"/>
              </w:rPr>
            </w:pPr>
            <w:r>
              <w:rPr>
                <w:rFonts w:hint="eastAsia" w:ascii="宋体" w:hAnsi="宋体" w:cs="Times New Roman"/>
                <w:b/>
                <w:bCs/>
                <w:sz w:val="21"/>
                <w:szCs w:val="21"/>
              </w:rPr>
              <w:t xml:space="preserve">★持</w:t>
            </w:r>
            <w:r>
              <w:rPr>
                <w:rFonts w:hint="eastAsia" w:ascii="宋体" w:hAnsi="宋体"/>
                <w:b/>
                <w:bCs/>
                <w:sz w:val="21"/>
                <w:szCs w:val="21"/>
              </w:rPr>
              <w:t xml:space="preserve">有效健康证明或</w:t>
            </w:r>
            <w:r>
              <w:rPr>
                <w:rFonts w:hint="eastAsia" w:ascii="宋体" w:hAnsi="宋体"/>
                <w:b/>
                <w:bCs/>
                <w:sz w:val="21"/>
                <w:szCs w:val="21"/>
              </w:rPr>
              <w:t xml:space="preserve">承诺签订合同后</w:t>
            </w:r>
            <w:r>
              <w:rPr>
                <w:rFonts w:hint="eastAsia" w:ascii="宋体" w:hAnsi="宋体"/>
                <w:b/>
                <w:bCs/>
                <w:sz w:val="21"/>
                <w:szCs w:val="21"/>
              </w:rPr>
              <w:t xml:space="preserve">一星期内提供（需提供承诺函并加盖单位公章，承诺函格式自拟）</w:t>
            </w:r>
            <w:r>
              <w:rPr>
                <w:rFonts w:hint="eastAsia" w:ascii="宋体" w:hAnsi="宋体" w:cs="Times New Roman"/>
                <w:b/>
                <w:bCs/>
                <w:sz w:val="21"/>
                <w:szCs w:val="21"/>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356" w:type="pct"/>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6</w:t>
            </w:r>
            <w:r/>
          </w:p>
        </w:tc>
        <w:tc>
          <w:tcPr>
            <w:tcBorders>
              <w:top w:val="single" w:color="000000" w:sz="4" w:space="0"/>
              <w:left w:val="none" w:color="000000" w:sz="4" w:space="0"/>
              <w:bottom w:val="single" w:color="000000" w:sz="4" w:space="0"/>
              <w:right w:val="single" w:color="000000" w:sz="4" w:space="0"/>
            </w:tcBorders>
            <w:tcW w:w="720"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工程维修</w:t>
            </w:r>
            <w:r/>
          </w:p>
        </w:tc>
        <w:tc>
          <w:tcPr>
            <w:tcBorders>
              <w:top w:val="single" w:color="000000" w:sz="4" w:space="0"/>
              <w:left w:val="none" w:color="000000" w:sz="4" w:space="0"/>
              <w:bottom w:val="single" w:color="000000" w:sz="4" w:space="0"/>
              <w:right w:val="single" w:color="000000" w:sz="4" w:space="0"/>
            </w:tcBorders>
            <w:tcW w:w="1151" w:type="pct"/>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男性，55周岁及以下</w:t>
            </w:r>
            <w:r/>
          </w:p>
        </w:tc>
        <w:tc>
          <w:tcPr>
            <w:tcBorders>
              <w:top w:val="single" w:color="000000" w:sz="4" w:space="0"/>
              <w:left w:val="none" w:color="000000" w:sz="4" w:space="0"/>
              <w:bottom w:val="single" w:color="000000" w:sz="4" w:space="0"/>
              <w:right w:val="single" w:color="000000" w:sz="4" w:space="0"/>
            </w:tcBorders>
            <w:tcW w:w="2773" w:type="pct"/>
            <w:vAlign w:val="center"/>
            <w:textDirection w:val="lrTb"/>
            <w:noWrap w:val="false"/>
          </w:tcPr>
          <w:p>
            <w:pPr>
              <w:ind w:left="0"/>
              <w:rPr>
                <w:rFonts w:ascii="宋体" w:hAnsi="宋体" w:cs="Times New Roman"/>
                <w:color w:val="000000"/>
                <w:sz w:val="21"/>
                <w:szCs w:val="21"/>
              </w:rPr>
            </w:pPr>
            <w:r>
              <w:rPr>
                <w:rFonts w:hint="eastAsia" w:ascii="宋体" w:hAnsi="宋体" w:cs="Times New Roman"/>
                <w:color w:val="000000"/>
                <w:sz w:val="21"/>
                <w:szCs w:val="21"/>
              </w:rPr>
              <w:t xml:space="preserve">高中及以上学历，工作认真负责，遵纪守法，具有较强的实际操作能力，熟悉内部运行系统，负责大楼日常各类维修安装等工作。</w:t>
            </w:r>
            <w:r/>
          </w:p>
          <w:p>
            <w:pPr>
              <w:ind w:left="0"/>
              <w:rPr>
                <w:rFonts w:ascii="宋体" w:hAnsi="宋体" w:cs="Times New Roman"/>
                <w:sz w:val="21"/>
                <w:szCs w:val="21"/>
              </w:rPr>
            </w:pPr>
            <w:r>
              <w:rPr>
                <w:rFonts w:hint="eastAsia" w:ascii="宋体" w:hAnsi="宋体" w:cs="Times New Roman"/>
                <w:b/>
                <w:sz w:val="21"/>
                <w:szCs w:val="21"/>
              </w:rPr>
              <w:t xml:space="preserve">★</w:t>
            </w:r>
            <w:r>
              <w:rPr>
                <w:rFonts w:hint="eastAsia" w:ascii="宋体" w:hAnsi="宋体" w:cs="Times New Roman"/>
                <w:b/>
                <w:sz w:val="21"/>
                <w:szCs w:val="21"/>
              </w:rPr>
              <w:t xml:space="preserve">需持有特种作业操作证（准操项目：低压电工作业），提供有效证件或</w:t>
            </w:r>
            <w:r>
              <w:rPr>
                <w:rFonts w:hint="eastAsia" w:ascii="宋体" w:hAnsi="宋体" w:cs="Times New Roman"/>
                <w:b/>
                <w:sz w:val="21"/>
                <w:szCs w:val="21"/>
              </w:rPr>
              <w:t xml:space="preserve">承诺签订合同后</w:t>
            </w:r>
            <w:r>
              <w:rPr>
                <w:rFonts w:hint="eastAsia" w:ascii="宋体" w:hAnsi="宋体" w:cs="Times New Roman"/>
                <w:b/>
                <w:sz w:val="21"/>
                <w:szCs w:val="21"/>
              </w:rPr>
              <w:t xml:space="preserve">一星期内提供（需提供承诺函并加盖单位公章，承诺函格式自拟）</w:t>
            </w:r>
            <w:r>
              <w:rPr>
                <w:rFonts w:hint="eastAsia" w:ascii="宋体" w:hAnsi="宋体" w:cs="Times New Roman"/>
                <w:b/>
                <w:sz w:val="21"/>
                <w:szCs w:val="21"/>
              </w:rPr>
              <w:t xml:space="preserve">。</w:t>
            </w:r>
            <w:r/>
          </w:p>
        </w:tc>
      </w:tr>
    </w:tbl>
    <w:p>
      <w:pPr>
        <w:ind w:left="0" w:firstLine="422"/>
        <w:spacing w:line="360" w:lineRule="auto"/>
        <w:tabs>
          <w:tab w:val="left" w:pos="420" w:leader="none"/>
          <w:tab w:val="left" w:pos="540" w:leader="none"/>
        </w:tabs>
        <w:rPr>
          <w:rFonts w:ascii="宋体" w:hAnsi="宋体"/>
          <w:b/>
          <w:sz w:val="21"/>
          <w:szCs w:val="21"/>
        </w:rPr>
      </w:pPr>
      <w:r/>
      <w:bookmarkStart w:id="126" w:name="OLE_LINK7"/>
      <w:r/>
      <w:bookmarkStart w:id="127" w:name="OLE_LINK8"/>
      <w:r>
        <w:rPr>
          <w:rFonts w:hint="eastAsia" w:ascii="宋体" w:hAnsi="宋体"/>
          <w:b/>
          <w:sz w:val="21"/>
          <w:szCs w:val="21"/>
        </w:rPr>
        <w:t xml:space="preserve">说明：</w:t>
      </w:r>
      <w:bookmarkStart w:id="128" w:name="OLE_LINK36"/>
      <w:r/>
      <w:bookmarkStart w:id="129" w:name="OLE_LINK37"/>
      <w:r>
        <w:rPr>
          <w:rFonts w:hint="eastAsia" w:ascii="宋体" w:hAnsi="宋体"/>
          <w:b/>
          <w:sz w:val="21"/>
          <w:szCs w:val="21"/>
        </w:rPr>
        <w:t xml:space="preserve">人员岗位及专业能力要求表中带★项的要求中所涉及的证书为实质性响应条款，投标文件中需提供以下人员的证书复印件或承诺函并加盖单位公章，未提供的视为非实质性响应。</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保安队长：需持有公安部门颁发的《保安员证》；</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保安员：</w:t>
      </w:r>
      <w:bookmarkStart w:id="130" w:name="OLE_LINK17"/>
      <w:r/>
      <w:bookmarkStart w:id="131" w:name="OLE_LINK34"/>
      <w:r>
        <w:rPr>
          <w:rFonts w:hint="eastAsia" w:ascii="宋体" w:hAnsi="宋体"/>
          <w:b/>
          <w:sz w:val="21"/>
          <w:szCs w:val="21"/>
        </w:rPr>
        <w:t xml:space="preserve">需持有</w:t>
      </w:r>
      <w:bookmarkEnd w:id="130"/>
      <w:r/>
      <w:bookmarkEnd w:id="131"/>
      <w:r>
        <w:rPr>
          <w:rFonts w:hint="eastAsia" w:ascii="宋体" w:hAnsi="宋体"/>
          <w:b/>
          <w:sz w:val="21"/>
          <w:szCs w:val="21"/>
        </w:rPr>
        <w:t xml:space="preserve">公安部门颁发的《保安员证》，提供有效证件或</w:t>
      </w:r>
      <w:r>
        <w:rPr>
          <w:rFonts w:hint="eastAsia" w:ascii="宋体" w:hAnsi="宋体"/>
          <w:b/>
          <w:sz w:val="21"/>
          <w:szCs w:val="21"/>
        </w:rPr>
        <w:t xml:space="preserve">承诺签订合同后</w:t>
      </w:r>
      <w:r>
        <w:rPr>
          <w:rFonts w:hint="eastAsia" w:ascii="宋体" w:hAnsi="宋体"/>
          <w:b/>
          <w:sz w:val="21"/>
          <w:szCs w:val="21"/>
        </w:rPr>
        <w:t xml:space="preserve">一星期内提供（需提供承诺函并加盖单位公章，承诺函格式自拟）；提供有效健康证明或</w:t>
      </w:r>
      <w:r>
        <w:rPr>
          <w:rFonts w:hint="eastAsia" w:ascii="宋体" w:hAnsi="宋体"/>
          <w:b/>
          <w:sz w:val="21"/>
          <w:szCs w:val="21"/>
        </w:rPr>
        <w:t xml:space="preserve">承诺签订合同后</w:t>
      </w:r>
      <w:r>
        <w:rPr>
          <w:rFonts w:hint="eastAsia" w:ascii="宋体" w:hAnsi="宋体"/>
          <w:b/>
          <w:sz w:val="21"/>
          <w:szCs w:val="21"/>
        </w:rPr>
        <w:t xml:space="preserve">一星期内提供（需提供承诺函并加盖单位公章，承诺函格式自拟）；</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消控室人员：需持有消防设施操作员或建（构）筑物消防员证书，提供有效证件或</w:t>
      </w:r>
      <w:r>
        <w:rPr>
          <w:rFonts w:hint="eastAsia" w:ascii="宋体" w:hAnsi="宋体"/>
          <w:b/>
          <w:sz w:val="21"/>
          <w:szCs w:val="21"/>
        </w:rPr>
        <w:t xml:space="preserve">承诺签订合同后</w:t>
      </w:r>
      <w:r>
        <w:rPr>
          <w:rFonts w:hint="eastAsia" w:ascii="宋体" w:hAnsi="宋体"/>
          <w:b/>
          <w:sz w:val="21"/>
          <w:szCs w:val="21"/>
        </w:rPr>
        <w:t xml:space="preserve">一星期内提供（需提供承诺函并加盖单位公章，承诺函格式自拟）；</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保洁员（含保洁领班）：提供有效健康证明或</w:t>
      </w:r>
      <w:r>
        <w:rPr>
          <w:rFonts w:hint="eastAsia" w:ascii="宋体" w:hAnsi="宋体"/>
          <w:b/>
          <w:sz w:val="21"/>
          <w:szCs w:val="21"/>
        </w:rPr>
        <w:t xml:space="preserve">承诺签订合同后</w:t>
      </w:r>
      <w:r>
        <w:rPr>
          <w:rFonts w:hint="eastAsia" w:ascii="宋体" w:hAnsi="宋体"/>
          <w:b/>
          <w:sz w:val="21"/>
          <w:szCs w:val="21"/>
        </w:rPr>
        <w:t xml:space="preserve">一星期内提供（需提供承诺函并加盖单位公章，承诺函格式自拟）；</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工程维修：需持有特种作业操作证（准操项目：低压电工作业），提供有效证件或</w:t>
      </w:r>
      <w:r>
        <w:rPr>
          <w:rFonts w:hint="eastAsia" w:ascii="宋体" w:hAnsi="宋体"/>
          <w:b/>
          <w:sz w:val="21"/>
          <w:szCs w:val="21"/>
        </w:rPr>
        <w:t xml:space="preserve">承诺签订合同后</w:t>
      </w:r>
      <w:r>
        <w:rPr>
          <w:rFonts w:hint="eastAsia" w:ascii="宋体" w:hAnsi="宋体"/>
          <w:b/>
          <w:sz w:val="21"/>
          <w:szCs w:val="21"/>
        </w:rPr>
        <w:t xml:space="preserve">一星期内提供（需提供承诺函并加盖单位公章，承诺函格式自拟）。</w:t>
      </w:r>
      <w:bookmarkEnd w:id="126"/>
      <w:r/>
      <w:bookmarkEnd w:id="127"/>
      <w:r/>
      <w:bookmarkEnd w:id="128"/>
      <w:r/>
      <w:bookmarkEnd w:id="129"/>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其余人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2"/>
        <w:spacing w:line="360" w:lineRule="auto"/>
        <w:widowControl w:val="off"/>
        <w:tabs>
          <w:tab w:val="left" w:pos="420" w:leader="none"/>
          <w:tab w:val="left" w:pos="540" w:leader="none"/>
        </w:tabs>
        <w:rPr>
          <w:rFonts w:ascii="宋体" w:hAnsi="宋体" w:cs="Times New Roman"/>
          <w:b/>
          <w:bCs/>
          <w:sz w:val="21"/>
          <w:szCs w:val="21"/>
        </w:rPr>
      </w:pPr>
      <w:r>
        <w:rPr>
          <w:rFonts w:hint="eastAsia" w:ascii="宋体" w:hAnsi="宋体" w:cs="Times New Roman"/>
          <w:b/>
          <w:bCs/>
          <w:sz w:val="21"/>
          <w:szCs w:val="21"/>
        </w:rPr>
        <w:t xml:space="preserve">（三）服务标准</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1、基本要求</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（1）</w:t>
      </w:r>
      <w:r>
        <w:rPr>
          <w:rFonts w:hint="eastAsia" w:ascii="宋体" w:hAnsi="宋体"/>
          <w:sz w:val="21"/>
          <w:szCs w:val="21"/>
        </w:rPr>
        <w:t xml:space="preserve">物业服务经理（项目经理）、专业管理人员具备相应的岗位资格证书；</w:t>
      </w:r>
      <w:r>
        <w:rPr>
          <w:rFonts w:hint="eastAsia" w:ascii="宋体" w:hAnsi="宋体"/>
          <w:bCs/>
          <w:sz w:val="21"/>
          <w:szCs w:val="21"/>
        </w:rPr>
        <w:t xml:space="preserve">进行岗前培训，合格后上岗，熟悉学校的基本情况，能正确使用相关专用设备。</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（2）统一着装、佩戴标志。规范服务，语言文明，仪容仪表整洁，服务主动热情，使用普通话。</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（3）员工必须提前15分钟到校，做好前期准备工作，如检查工具是否配带完备、工具性能是否良好等准备工作。</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（4）在工作现场不准吸烟、用餐、喝茶、大声喧哗，以免影响校园教学环境；不准翻阅、乱动校方的任何物品、不准卖废旧品，以保证校方的财产安全无损。</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bCs/>
          <w:sz w:val="21"/>
          <w:szCs w:val="21"/>
        </w:rPr>
        <w:t xml:space="preserve">（5）新招聘的员工试用期1个月，不符要求的月后辞退。</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2、后勤安保服务要求</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专职安全护卫人员，思想品质好，作风正派，热爱安全护卫工作，无犯罪记录；</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身体健康，责任心强，工作认真负责；接受过相关的安全护卫知识与技能培训，训练有素，掌握基本安全护卫技能，熟悉物业管理及有关法律法规，能恰当的处理和应对护卫工作，并定期进行安全防范学习，增强安全防范能力；安全护卫人员配备对讲装置和其他必备的安全护卫工具；上岗时精神振作，姿态良好，在执勤时不得吸烟、吃零食, 不袖手、背手、插腰或将手插入衣袋；举止应文明，礼貌待人，用语规范，讲普通话；交接班制度完善，并有工作及交接班记录。</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（1）办公秩序维护与门岗管理</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学校出入口24小时值守，门岗双人双岗，校园区域内有巡逻人员定时巡逻，确保秩序井然有序。白天巡逻次数不少于3次，夜间巡逻次数不少于4次，重点部位、重点时间以及特殊情况加强巡逻，及时发现和处理不安全隐患；在遇到突发事件时，及时报告警方与管理处，必要时采取正当防卫，防止事态扩大，协助保护现场和证据；安全巡逻有记录有检查。</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每天书信、报刊分发，快件邮包的签收；对外来人员进行验证、登记，发现疑点及时询问，谢绝无关人员入内，人员进出大门实行实名登记制度；对物品进出实施分类记录，大宗物品进出应当进行审验，严防危险物品进入。有效疏导进出车辆，保持出入畅通。</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（2）消控室管理</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监控设施应当24小时正常运行，保证对安全出入口、学校内部重点区域的安全监控，保持完整记录。符合从业资格条件人员负责消防控制室管理与值班，严格执行消防控制室管理有关规定，负责消防安全设施、监控系统、与公安机关联网的紧急报警装置以及道路交通安全设施日常巡查，发现问题及时报修，保证学校消防安全设施包括门卫室配备灭火器等设施设备和交通安全设施运转正常、发挥作用，确保紧急情况下能够在第一时间向公安机关报送警情。</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（3）车辆管理</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对进出车辆进行管理，维护交通秩序。从学校师生的安全角度出发，制定并遵守学校车辆管理制度。要求车辆进出学校须慢速行驶，速度不得超过5Km∕h；指引车辆进校后按规定路线行驶且停放在学校规定的停车地点。任何违反本规定而发生安全事故的，责任一概自负，学校将对事故驾驶员作出必要的处理。</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（4）应急管理</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建立健全卫生防疫和安全生产规章制度。</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依据突发公共事件应急工作要求，制定校园物业管理服务突发公共事件应急预案，每年应当组织不少于1次的突发公共事件应急演练；当发生公共卫生事件、自然灾害、事故灾难或者社会安全事件时，启动应急预案，全力配合有关部门单位采取相应措施，保障学校人身安全，减少财产损失。</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建立灭火和应急疏散预案，定期开展消防安全培训和演练。</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建立消防安全责任制，明确各级岗位的消防安全职责；定期巡视、检查和维护消防设施，保证设施正常使用，保持消防通道畅通，对易燃易爆品设专人专区管理，并在明显位置设置警示标志；楼梯出入口、电梯口等醒目位置有提示火灾危险性警示标语、安全疏散示意图；消火栓和灭火器箱张贴消防设施器材使用方法。</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3、校园环境维护要求</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（1）教学楼</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负责教学楼的日常清洁卫生，教学楼公共走道、洗手间、楼梯、平台等公用场的保洁工作。</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保洁要求：在不影响正常教学秩序的前提下做好保洁工作。做到保洁区域的墙、地、顶面、阳台、天花板、洁具等无垃圾、污垢、积灰、积水、蛛网等，垃圾桶无积存垃圾、污物，按时按需更换垃圾袋；定期擦洗门、窗、玻璃，保持窗明几净；按学校要求做好各场所消杀工作。</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（2）行政楼</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负责相关接待室、会议室、行政过道及卫生间的日常清洁。</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保洁要求：门厅擦拭抹净，出入口处擦拭清洁；台阶清扫无灰尘、无水渍、无污渍。会议室客人走后及时清理打扫、桌、椅摆放整齐，垃圾投放到分类亭里。</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（3）艺体楼</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负责艺体楼的日常保洁。照计划做好周期性保洁工作，协助设施设备损坏的上报工作。</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保洁要求：地面清扫、拖抹灰尘，保持清洁无污渍，通道隔离玻璃保持光洁。使用前后将室外看台座位擦拭干净，周期清扫看台，冲洗台面。定期进行全面消毒。</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（4）报告厅、体育馆</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按照采购方要求及通知进行周期性清洁工作。</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（5）校园道路、广场、停车场、绿地、地下室</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做好校园道路、广场、停车场、绿地、地下室等区域的全天候保洁工作。要求路面无积水，无废弃物、白色污染等；路沿石边缘无明显沙石、尘土；排水口无堵塞情况；行道树树穴内无废弃物。</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（6）垃圾清运</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及时做好垃圾清运工作。监督垃圾清运单位每日清理果皮箱（桶），垃圾不得外溢；保持垃圾周转站周边整洁干净，无异味，做到日产日清；周期性做好垃圾桶清洁工作。</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（7）其他</w:t>
      </w:r>
      <w:r/>
    </w:p>
    <w:p>
      <w:pPr>
        <w:ind w:left="0" w:firstLine="420"/>
        <w:spacing w:line="360" w:lineRule="auto"/>
        <w:tabs>
          <w:tab w:val="left" w:pos="420" w:leader="none"/>
          <w:tab w:val="left" w:pos="540" w:leader="none"/>
        </w:tabs>
        <w:rPr>
          <w:rFonts w:ascii="宋体" w:hAnsi="宋体"/>
          <w:bCs/>
          <w:sz w:val="21"/>
          <w:szCs w:val="21"/>
        </w:rPr>
      </w:pPr>
      <w:r>
        <w:rPr>
          <w:rFonts w:ascii="宋体" w:hAnsi="宋体"/>
          <w:bCs/>
          <w:sz w:val="21"/>
          <w:szCs w:val="21"/>
        </w:rPr>
        <w:fldChar w:fldCharType="begin"/>
      </w:r>
      <w:r>
        <w:rPr>
          <w:rFonts w:ascii="宋体" w:hAnsi="宋体"/>
          <w:bCs/>
          <w:sz w:val="21"/>
          <w:szCs w:val="21"/>
        </w:rPr>
        <w:instrText xml:space="preserve"> </w:instrText>
      </w:r>
      <w:r>
        <w:rPr>
          <w:rFonts w:hint="eastAsia" w:ascii="宋体" w:hAnsi="宋体"/>
          <w:bCs/>
          <w:sz w:val="21"/>
          <w:szCs w:val="21"/>
        </w:rPr>
        <w:instrText xml:space="preserve">= 1 \* GB3</w:instrText>
      </w:r>
      <w:r>
        <w:rPr>
          <w:rFonts w:ascii="宋体" w:hAnsi="宋体"/>
          <w:bCs/>
          <w:sz w:val="21"/>
          <w:szCs w:val="21"/>
        </w:rPr>
        <w:instrText xml:space="preserve"> </w:instrText>
      </w:r>
      <w:r>
        <w:rPr>
          <w:rFonts w:ascii="宋体" w:hAnsi="宋体"/>
          <w:bCs/>
          <w:sz w:val="21"/>
          <w:szCs w:val="21"/>
        </w:rPr>
        <w:fldChar w:fldCharType="separate"/>
      </w:r>
      <w:r>
        <w:rPr>
          <w:rFonts w:hint="eastAsia" w:ascii="宋体" w:hAnsi="宋体"/>
          <w:bCs/>
          <w:sz w:val="21"/>
          <w:szCs w:val="21"/>
        </w:rPr>
        <w:t xml:space="preserve">①</w:t>
      </w:r>
      <w:r>
        <w:rPr>
          <w:rFonts w:ascii="宋体" w:hAnsi="宋体"/>
          <w:bCs/>
          <w:sz w:val="21"/>
          <w:szCs w:val="21"/>
        </w:rPr>
        <w:fldChar w:fldCharType="end"/>
      </w:r>
      <w:r>
        <w:rPr>
          <w:rFonts w:hint="eastAsia" w:ascii="宋体" w:hAnsi="宋体"/>
          <w:bCs/>
          <w:sz w:val="21"/>
          <w:szCs w:val="21"/>
        </w:rPr>
        <w:t xml:space="preserve">协助学校集中或定期做好除四害、消杀等各项工作；</w:t>
      </w:r>
      <w:r/>
    </w:p>
    <w:p>
      <w:pPr>
        <w:ind w:left="0" w:firstLine="420"/>
        <w:spacing w:line="360" w:lineRule="auto"/>
        <w:tabs>
          <w:tab w:val="left" w:pos="420" w:leader="none"/>
          <w:tab w:val="left" w:pos="540" w:leader="none"/>
        </w:tabs>
        <w:rPr>
          <w:rFonts w:ascii="宋体" w:hAnsi="宋体"/>
          <w:bCs/>
          <w:sz w:val="21"/>
          <w:szCs w:val="21"/>
        </w:rPr>
      </w:pPr>
      <w:r>
        <w:rPr>
          <w:rFonts w:ascii="宋体" w:hAnsi="宋体"/>
          <w:bCs/>
          <w:sz w:val="21"/>
          <w:szCs w:val="21"/>
        </w:rPr>
        <w:fldChar w:fldCharType="begin"/>
      </w:r>
      <w:r>
        <w:rPr>
          <w:rFonts w:ascii="宋体" w:hAnsi="宋体"/>
          <w:bCs/>
          <w:sz w:val="21"/>
          <w:szCs w:val="21"/>
        </w:rPr>
        <w:instrText xml:space="preserve"> </w:instrText>
      </w:r>
      <w:r>
        <w:rPr>
          <w:rFonts w:hint="eastAsia" w:ascii="宋体" w:hAnsi="宋体"/>
          <w:bCs/>
          <w:sz w:val="21"/>
          <w:szCs w:val="21"/>
        </w:rPr>
        <w:instrText xml:space="preserve">= 2 \* GB3</w:instrText>
      </w:r>
      <w:r>
        <w:rPr>
          <w:rFonts w:ascii="宋体" w:hAnsi="宋体"/>
          <w:bCs/>
          <w:sz w:val="21"/>
          <w:szCs w:val="21"/>
        </w:rPr>
        <w:instrText xml:space="preserve"> </w:instrText>
      </w:r>
      <w:r>
        <w:rPr>
          <w:rFonts w:ascii="宋体" w:hAnsi="宋体"/>
          <w:bCs/>
          <w:sz w:val="21"/>
          <w:szCs w:val="21"/>
        </w:rPr>
        <w:fldChar w:fldCharType="separate"/>
      </w:r>
      <w:r>
        <w:rPr>
          <w:rFonts w:hint="eastAsia" w:ascii="宋体" w:hAnsi="宋体"/>
          <w:bCs/>
          <w:sz w:val="21"/>
          <w:szCs w:val="21"/>
        </w:rPr>
        <w:t xml:space="preserve">②</w:t>
      </w:r>
      <w:r>
        <w:rPr>
          <w:rFonts w:ascii="宋体" w:hAnsi="宋体"/>
          <w:bCs/>
          <w:sz w:val="21"/>
          <w:szCs w:val="21"/>
        </w:rPr>
        <w:fldChar w:fldCharType="end"/>
      </w:r>
      <w:r>
        <w:rPr>
          <w:rFonts w:hint="eastAsia" w:ascii="宋体" w:hAnsi="宋体"/>
          <w:bCs/>
          <w:sz w:val="21"/>
          <w:szCs w:val="21"/>
        </w:rPr>
        <w:t xml:space="preserve">每学期根据校方要求配合进行教室内课桌椅的清洁工作；</w:t>
      </w:r>
      <w:r/>
    </w:p>
    <w:p>
      <w:pPr>
        <w:ind w:left="0" w:firstLine="420"/>
        <w:spacing w:line="360" w:lineRule="auto"/>
        <w:tabs>
          <w:tab w:val="left" w:pos="420" w:leader="none"/>
          <w:tab w:val="left" w:pos="540" w:leader="none"/>
        </w:tabs>
        <w:rPr>
          <w:rFonts w:ascii="宋体" w:hAnsi="宋体"/>
          <w:bCs/>
          <w:sz w:val="21"/>
          <w:szCs w:val="21"/>
        </w:rPr>
      </w:pPr>
      <w:r>
        <w:rPr>
          <w:rFonts w:ascii="宋体" w:hAnsi="宋体"/>
          <w:bCs/>
          <w:sz w:val="21"/>
          <w:szCs w:val="21"/>
        </w:rPr>
        <w:fldChar w:fldCharType="begin"/>
      </w:r>
      <w:r>
        <w:rPr>
          <w:rFonts w:ascii="宋体" w:hAnsi="宋体"/>
          <w:bCs/>
          <w:sz w:val="21"/>
          <w:szCs w:val="21"/>
        </w:rPr>
        <w:instrText xml:space="preserve"> </w:instrText>
      </w:r>
      <w:r>
        <w:rPr>
          <w:rFonts w:hint="eastAsia" w:ascii="宋体" w:hAnsi="宋体"/>
          <w:bCs/>
          <w:sz w:val="21"/>
          <w:szCs w:val="21"/>
        </w:rPr>
        <w:instrText xml:space="preserve">= 3 \* GB3</w:instrText>
      </w:r>
      <w:r>
        <w:rPr>
          <w:rFonts w:ascii="宋体" w:hAnsi="宋体"/>
          <w:bCs/>
          <w:sz w:val="21"/>
          <w:szCs w:val="21"/>
        </w:rPr>
        <w:instrText xml:space="preserve"> </w:instrText>
      </w:r>
      <w:r>
        <w:rPr>
          <w:rFonts w:ascii="宋体" w:hAnsi="宋体"/>
          <w:bCs/>
          <w:sz w:val="21"/>
          <w:szCs w:val="21"/>
        </w:rPr>
        <w:fldChar w:fldCharType="separate"/>
      </w:r>
      <w:r>
        <w:rPr>
          <w:rFonts w:hint="eastAsia" w:ascii="宋体" w:hAnsi="宋体"/>
          <w:bCs/>
          <w:sz w:val="21"/>
          <w:szCs w:val="21"/>
        </w:rPr>
        <w:t xml:space="preserve">③</w:t>
      </w:r>
      <w:r>
        <w:rPr>
          <w:rFonts w:ascii="宋体" w:hAnsi="宋体"/>
          <w:bCs/>
          <w:sz w:val="21"/>
          <w:szCs w:val="21"/>
        </w:rPr>
        <w:fldChar w:fldCharType="end"/>
      </w:r>
      <w:r>
        <w:rPr>
          <w:rFonts w:hint="eastAsia" w:ascii="宋体" w:hAnsi="宋体"/>
          <w:bCs/>
          <w:sz w:val="21"/>
          <w:szCs w:val="21"/>
        </w:rPr>
        <w:t xml:space="preserve">按照学校开课、交流、会议、考试等活动的安排，做好桌椅、书本、场地安排等相关物品的搬运，并在活动结束后按要求恢复。</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4、维修服务要求</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1）工作人员工作时间应与单位职工休息时间保持一致，在非工作时间，若设备发生故障，应随叫随到；工作期间应坚守岗位，尽职尽责，不得擅离职守，不得闲聊，打闹，不得干私活，不得下棋、打牌，不得酗酒、抽烟、打瞌睡。</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（2）定期对各种室内和室外设施设备和系统进行刷漆、涂油等保养，做好保养记录（油漆和油等材料费由招标方负责）。</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3）每天做好设备系统（如电梯、监控、消防等等）检修记录，如在检修过程中发现设备及线路有问题，应做详细记录，并及时处理；如为质保期内设备，应及时通知设备供应商进行修复，确保设备的正常运用。</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（4）每天巡视校园和各楼层，做好水、电、校舍安全等巡查记录，及时发现安全隐患，迅速做出处理。</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（5）每周检查一次专业室场物品摆放、卫生状况和用电用水等安全情况，做好记录，及时反馈给校方。</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6）线路的检修维护、灯具的维修及更新。每周检查一次，发现问题，及时维修。线路无搭乱接；照明灯具正常有效。标识牌、警示牌每周检查一遍，发现问题，及时维修。标识清楚，无污积，破损；安放牢固。标示设施完好率100%；标示无损坏。</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（7）消防设施：疏散标志的维修及维护；室内消火栓（箱）的维护及检修。每月检查一次，发现问题，及时维修，确保设施有效，标志清楚，完好无损。</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（8）公共通道门厅、楼梯间：每周检查一次，发现问题，及时告知甲方。保持整洁，无缺损，无霉迹；扶手完好，无张贴痕迹。</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5、绿化养护服务要求</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（1）养护期限内，养护单位应按照园林绿化养护操作规范及园林绿化养护质量标准，合理组织，精心养护，保质保量完成养护管理任务。</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（2）修剪：根据各类植物的生长特点、立地环境、景观要求，按照操作规程适时进行。</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（3）施肥：根据各类植物的生长特点及植物对肥料的需要，每年施肥不少于2次以上，新种植物视生长情况，适时适量进行施肥，以保持各类植物的生长旺盛达到一定景观效果。</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（4）除草：各类绿地、树穴、绿带要结合松土及时清理各类杂草。</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（5）抹芽：主要用于乔木、大型灌木，对不定芽要及时清除，以保持树木骨架清晰，促使生长形态美观，营养集中。</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（6）病虫害防治：病虫害防治是园林植物养护中较为重要的手段和内容，根据各类植物的寄生对象及时做好预测预报，及时采取措施防治</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（7）抗旱、抗大风、抗涝：旱季及新种植物要及时进行灌溉，防止植物因脱水而造成枯死。大风期间要做好加固、抢险工作，防止植物受损。</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（8）对本养护项目实施养护管理所用的一切劳动力、材料设备和服务由养护单位自行组织，由此产生的一切费用由养护单位承担。</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9）承包期限内，本养护项目设施量发生减少及损坏的，养护单位应及时补齐或修复，并自行承担所需费用，人为破坏的由学校承担，养护单位配合移树和栽树。合同期限届满时，养护单位应保证本养护项目设施量完好无损。未完好的，由养护单位负责补齐或修复。</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（10）养护单位必须重视安全生产，确保全年不出安全事故，由养护单位承担一切责任及损失。</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11）学校每月不定期采取普查与随机抽查相结合的办法，对养护质量进行考核验收，发现问题养护单位必须及时整改，若不进行整改或整改不到位，学校根据具体情况和产生的后果对养护单位进行相应处罚，养护单位确保树木成活率达90%以上。</w:t>
      </w:r>
      <w:r/>
    </w:p>
    <w:p>
      <w:pPr>
        <w:ind w:left="0" w:firstLine="422"/>
        <w:spacing w:line="360" w:lineRule="auto"/>
        <w:rPr>
          <w:rFonts w:ascii="宋体" w:hAnsi="宋体"/>
          <w:b/>
          <w:sz w:val="21"/>
          <w:szCs w:val="21"/>
        </w:rPr>
      </w:pPr>
      <w:r>
        <w:rPr>
          <w:rFonts w:hint="eastAsia" w:ascii="宋体" w:hAnsi="宋体"/>
          <w:b/>
          <w:sz w:val="21"/>
          <w:szCs w:val="21"/>
        </w:rPr>
        <w:t xml:space="preserve">（四）商务要求：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1.履约期限：自合同签订之日起一年</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2.付款方式：</w:t>
      </w:r>
      <w:r>
        <w:rPr>
          <w:rFonts w:hint="eastAsia" w:ascii="宋体" w:hAnsi="宋体"/>
          <w:sz w:val="21"/>
          <w:szCs w:val="21"/>
        </w:rPr>
        <w:t xml:space="preserve">合同签订后</w:t>
      </w:r>
      <w:r>
        <w:rPr>
          <w:rFonts w:hint="eastAsia" w:ascii="宋体" w:hAnsi="宋体"/>
          <w:sz w:val="21"/>
          <w:szCs w:val="21"/>
        </w:rPr>
        <w:t xml:space="preserve">甲方（学校）以每季度支付服务费的形式，经考核合格后，乙方在下一个月</w:t>
      </w:r>
      <w:r>
        <w:rPr>
          <w:rFonts w:hint="eastAsia" w:ascii="宋体" w:hAnsi="宋体"/>
          <w:sz w:val="21"/>
          <w:szCs w:val="21"/>
        </w:rPr>
        <w:t xml:space="preserve">20日前提供发票，甲方（学校）在收到发票后30天内全额支付至乙方账号</w:t>
      </w:r>
      <w:r>
        <w:rPr>
          <w:rFonts w:hint="eastAsia" w:ascii="宋体" w:hAnsi="宋体"/>
          <w:sz w:val="21"/>
          <w:szCs w:val="21"/>
        </w:rPr>
        <w:t xml:space="preserve">。</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3.考核办法：依据</w:t>
      </w:r>
      <w:r>
        <w:rPr>
          <w:rFonts w:hint="eastAsia" w:ascii="宋体" w:hAnsi="宋体"/>
          <w:sz w:val="21"/>
          <w:szCs w:val="21"/>
        </w:rPr>
        <w:t xml:space="preserve">第七章</w:t>
      </w:r>
      <w:r>
        <w:rPr>
          <w:rFonts w:hint="eastAsia" w:ascii="宋体" w:hAnsi="宋体"/>
          <w:sz w:val="21"/>
          <w:szCs w:val="21"/>
        </w:rPr>
        <w:t xml:space="preserve">《服务管理考核办法》的要求。</w:t>
      </w:r>
      <w:r/>
    </w:p>
    <w:p>
      <w:pPr>
        <w:ind w:left="0" w:firstLine="422"/>
        <w:spacing w:line="360" w:lineRule="auto"/>
        <w:rPr>
          <w:rFonts w:ascii="宋体" w:hAnsi="宋体"/>
          <w:b/>
          <w:bCs/>
          <w:sz w:val="21"/>
          <w:szCs w:val="21"/>
        </w:rPr>
      </w:pPr>
      <w:r>
        <w:rPr>
          <w:rFonts w:hint="eastAsia" w:ascii="宋体" w:hAnsi="宋体"/>
          <w:b/>
          <w:bCs/>
          <w:sz w:val="21"/>
          <w:szCs w:val="21"/>
        </w:rPr>
        <w:t xml:space="preserve">（五）履约验收：</w:t>
      </w:r>
      <w:r/>
    </w:p>
    <w:p>
      <w:pPr>
        <w:ind w:left="0" w:firstLine="420"/>
        <w:spacing w:line="360" w:lineRule="auto"/>
        <w:rPr>
          <w:rFonts w:ascii="宋体" w:hAnsi="宋体"/>
          <w:bCs/>
          <w:sz w:val="21"/>
          <w:szCs w:val="21"/>
        </w:rPr>
      </w:pPr>
      <w:r>
        <w:rPr>
          <w:rFonts w:hint="eastAsia" w:ascii="宋体" w:hAnsi="宋体"/>
          <w:bCs/>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rPr>
          <w:rFonts w:ascii="宋体" w:hAnsi="宋体"/>
          <w:bCs/>
          <w:sz w:val="21"/>
          <w:szCs w:val="21"/>
        </w:rPr>
      </w:pPr>
      <w:r>
        <w:rPr>
          <w:rFonts w:hint="eastAsia" w:ascii="宋体" w:hAnsi="宋体"/>
          <w:bCs/>
          <w:sz w:val="21"/>
          <w:szCs w:val="21"/>
        </w:rPr>
        <w:t xml:space="preserve">2.招标文件、投标文件、政府采购合同等是履约验收工作的重要依据。在政府采购合同约定的履行验收条件达到时，中标供应商可以主动联系采购人启动履约验收工作。</w:t>
      </w:r>
      <w:r/>
    </w:p>
    <w:p>
      <w:pPr>
        <w:ind w:left="0" w:firstLine="420"/>
        <w:spacing w:line="360" w:lineRule="auto"/>
        <w:rPr>
          <w:rFonts w:ascii="宋体" w:hAnsi="宋体"/>
          <w:bCs/>
          <w:sz w:val="21"/>
          <w:szCs w:val="21"/>
        </w:rPr>
      </w:pPr>
      <w:r>
        <w:rPr>
          <w:rFonts w:hint="eastAsia" w:ascii="宋体" w:hAnsi="宋体"/>
          <w:bCs/>
          <w:sz w:val="21"/>
          <w:szCs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供应商应根据验收方案内容做好相应配合工作。</w:t>
      </w:r>
      <w:r/>
    </w:p>
    <w:p>
      <w:pPr>
        <w:ind w:left="0" w:firstLine="422"/>
        <w:spacing w:line="360" w:lineRule="auto"/>
        <w:rPr>
          <w:rFonts w:ascii="宋体" w:hAnsi="宋体"/>
          <w:b/>
          <w:sz w:val="21"/>
          <w:szCs w:val="21"/>
        </w:rPr>
      </w:pPr>
      <w:r>
        <w:rPr>
          <w:rFonts w:hint="eastAsia" w:ascii="宋体" w:hAnsi="宋体"/>
          <w:b/>
          <w:sz w:val="21"/>
          <w:szCs w:val="21"/>
        </w:rPr>
        <w:t xml:space="preserve">（六）其他要求：</w:t>
      </w:r>
      <w:r>
        <w:rPr>
          <w:rFonts w:ascii="宋体" w:hAnsi="宋体"/>
          <w:b/>
          <w:sz w:val="21"/>
          <w:szCs w:val="21"/>
        </w:rPr>
        <w:t xml:space="preserve"> </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1、投标人必须承诺招标文件中提出的全部服务要求，如果其中某些条款不响应时，应在文件中逐条列出，未列出的视同响应。投标人要充分考虑到学校工作的多样性、临时性，合同期内相关的适当的应急服务费用学校不单独支付，应包含在投标价中。学校有可能根据实际需要适当调整物业工作人员工作内容和时间。</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2、投标人应对所投项目的全部内容进行报价，只投其中部分内容者，其投标文件将被拒绝。中标供应商对服务缺陷不予更正的，采购人有权另请其他单位进行更正，所发生的费用在未支付费用中扣除。</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3、投标总报价一次报定，应包括在承包期内需要的服务管理内容、各种税费、人员费、办公设备、巡检器材、加班费、保险费等其它临时性杂项应急服务费用、政策性文件规定及合同包含的所有风险、责任等各项应有费用。</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4、本项目服务人员的工资社保待遇不得低于苏州地区目前人均最低工资标准和社保缴费标准，并按照国家劳动法规定的工作时间安排员工工作，须承诺在本项目要求的服务期限内不违反上述规定，否则视为无效投标。投标人在报价时应将在服务期限内人均最低工资标准和社保缴费标准进行调整的情况考虑在内，采购人不再为此承担任何费用和责任。服务人员的工作待遇须经采购方确认。</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5、投标人必须按照《劳动法》及苏州市的有关规定配置工作人员数量，并支付工资、国假加班费和缴纳正常的社会保险，不得安排工作人员超时限加班。</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6、中标供应商须为其配置的部分工作人员提供经采购人确认的统一工作服；在签订合同后，中标供应商须向采购人提供投标文件中对应的服务人员劳动合同、社保缴纳证明原件及有效期内的健康证，另需提供保安员证、建（构）筑消防员或消防设施操作员以及其他相关资质证明原件，提供证件与投标文件中人员证件不符的，采购人有权终止合同。相关费用由投标人在投标报价中综合考虑。</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7、采购人负责对中标供应商派驻服务人员日常工作的监管、协调及考核管理，服务人员需服从采购人的工作管理、遇有重大活动服从统一安排，不违反劳动纪律，遵守相关工作制度及校纪校规。</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8、采购人可以提供服务办公休息所需的办公场所、生活设施等（如桌椅凳、橱柜、电扇、空调等），但故意损坏、恶意使用或丢失的需全额赔偿。</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9、中标供应商须对服务人员进行内部管理及考核管理，采购人与服务人员不发生任何劳动和雇佣关系，中标供应商和服务人员应遵守安全操作规章制度，若发生人身伤害等工伤事故，由中标供应商自负，与采购人无涉。</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10、因中标供应商管理不善，造成秩序维护工作范围内的设施、设备等损坏的，由直接责任人赔偿，若直接责任人因故无法赔偿的，采购人有权要求中标供应商负责赔偿损失，情节严重的可终止合同甚至诉诸法律。如遇采购人办公场所调整或迁移等重大情况，采购人将提前一个月告知中标供应商，合同内容经双方协商调整。</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11、关于专用设备：中标供应商须提供一定的专用设备驻校使用，并及时更新，以保证正常使用。包括但不限于警用叉、警用皮棍、防割手套、辣椒喷雾剂、对讲机等必要装备，并确保所有装备随身携带或就近放置，以有效应对各种突发状况。</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12、考核：采购人将依据《服务管理考核办法》对中标供应商及其服务人员实行考核制度。</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13、中标供应商提供的服务能够至少达到以上要求，同时明确详细的服务方案。</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14、关于解除合同：</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若中标供应商在服务管理期间，出现下列情形时将被解除服务合同。</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（1）</w:t>
      </w:r>
      <w:bookmarkStart w:id="132" w:name="OLE_LINK39"/>
      <w:r>
        <w:rPr>
          <w:rFonts w:hint="eastAsia" w:ascii="宋体" w:hAnsi="宋体"/>
          <w:bCs/>
          <w:sz w:val="21"/>
          <w:szCs w:val="21"/>
        </w:rPr>
        <w:t xml:space="preserve">依据《服务管理考核办法》的要求</w:t>
      </w:r>
      <w:bookmarkEnd w:id="132"/>
      <w:r>
        <w:rPr>
          <w:rFonts w:hint="eastAsia" w:ascii="宋体" w:hAnsi="宋体"/>
          <w:bCs/>
          <w:sz w:val="21"/>
          <w:szCs w:val="21"/>
        </w:rPr>
        <w:t xml:space="preserve">，连续两个月得分不满</w:t>
      </w:r>
      <w:r>
        <w:rPr>
          <w:rFonts w:ascii="宋体" w:hAnsi="宋体"/>
          <w:bCs/>
          <w:sz w:val="21"/>
          <w:szCs w:val="21"/>
        </w:rPr>
        <w:t xml:space="preserve">70</w:t>
      </w:r>
      <w:r>
        <w:rPr>
          <w:rFonts w:hint="eastAsia" w:ascii="宋体" w:hAnsi="宋体"/>
          <w:bCs/>
          <w:sz w:val="21"/>
          <w:szCs w:val="21"/>
        </w:rPr>
        <w:t xml:space="preserve">分的，采购人可解除服务合同。</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（2）将承包的服务转包他人。</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bCs/>
          <w:sz w:val="21"/>
          <w:szCs w:val="21"/>
        </w:rPr>
        <w:t xml:space="preserve">（3）出现重大责任问题。</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bCs/>
          <w:sz w:val="21"/>
          <w:szCs w:val="21"/>
        </w:rPr>
        <w:t xml:space="preserve">1</w:t>
      </w:r>
      <w:r>
        <w:rPr>
          <w:rFonts w:ascii="宋体" w:hAnsi="宋体"/>
          <w:bCs/>
          <w:sz w:val="21"/>
          <w:szCs w:val="21"/>
        </w:rPr>
        <w:t xml:space="preserve">5</w:t>
      </w:r>
      <w:r>
        <w:rPr>
          <w:rFonts w:hint="eastAsia" w:ascii="宋体" w:hAnsi="宋体"/>
          <w:bCs/>
          <w:sz w:val="21"/>
          <w:szCs w:val="21"/>
        </w:rPr>
        <w:t xml:space="preserve">、投标人对本项目的技术方案部分包括但不限于物业管理理念、物业服务目标、梳理服务内容、设置服务组织机构、明确分工及职责和内部管理机制、公司整体管理制度、项目培训制度、保洁部门管理制度、保安部门管理制度、工程部门管理制度、保洁服务整体方案、保安服务整体方案、工程维护管理方案、绿化养护管理方案、各类突发事件的应急处理方案、进退场交接等方案。</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七、综合说明</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szCs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八、政府采购政策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1.中小微企业</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szCs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szCs w:val="21"/>
        </w:rPr>
      </w:pPr>
      <w:r>
        <w:rPr>
          <w:rFonts w:hint="eastAsia" w:ascii="宋体" w:hAnsi="宋体"/>
          <w:b/>
          <w:sz w:val="21"/>
          <w:szCs w:val="21"/>
        </w:rPr>
        <w:t xml:space="preserve">根据《政府采购促进中小企业发展管理办法》（财库〔2020〕4</w:t>
      </w:r>
      <w:r>
        <w:rPr>
          <w:rFonts w:hint="eastAsia" w:ascii="宋体" w:hAnsi="宋体" w:cs="Times New Roman"/>
          <w:b/>
          <w:sz w:val="21"/>
          <w:szCs w:val="21"/>
        </w:rPr>
        <w:t xml:space="preserve">6号）及《中小企业划型标准规定》（工信部联企业〔2011〕300号），本采购标的对应的中小企业划分标准所属行业为：</w:t>
      </w:r>
      <w:r>
        <w:rPr>
          <w:rFonts w:hint="eastAsia" w:ascii="宋体" w:hAnsi="宋体" w:cs="Times New Roman"/>
          <w:b/>
          <w:sz w:val="21"/>
          <w:szCs w:val="21"/>
          <w:highlight w:val="yellow"/>
        </w:rPr>
        <w:t xml:space="preserve">物业管理</w:t>
      </w:r>
      <w:r>
        <w:rPr>
          <w:rFonts w:hint="eastAsia" w:ascii="宋体" w:hAnsi="宋体" w:cs="Times New Roman"/>
          <w:b/>
          <w:sz w:val="21"/>
          <w:szCs w:val="21"/>
        </w:rPr>
        <w:t xml:space="preserve">。</w:t>
      </w:r>
      <w:r/>
    </w:p>
    <w:p>
      <w:pPr>
        <w:ind w:left="0" w:firstLine="420"/>
        <w:spacing w:line="360" w:lineRule="auto"/>
        <w:tabs>
          <w:tab w:val="left" w:pos="567"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.残疾人福利性单位</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4.绿色采购</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szCs w:val="21"/>
        </w:rPr>
      </w:pPr>
      <w:r>
        <w:rPr>
          <w:rFonts w:ascii="宋体" w:hAnsi="宋体"/>
          <w:sz w:val="21"/>
          <w:szCs w:val="21"/>
        </w:rPr>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szCs w:val="21"/>
        </w:rPr>
      </w:pPr>
      <w:r>
        <w:rPr>
          <w:rFonts w:hint="eastAsia" w:ascii="宋体" w:hAnsi="宋体" w:cs="Times New Roman"/>
          <w:sz w:val="21"/>
          <w:szCs w:val="21"/>
        </w:rPr>
        <w:t xml:space="preserve">1</w:t>
      </w:r>
      <w:r>
        <w:rPr>
          <w:rFonts w:hint="eastAsia" w:ascii="宋体" w:hAnsi="宋体"/>
          <w:sz w:val="21"/>
          <w:szCs w:val="21"/>
        </w:rPr>
        <w:t xml:space="preserve">.</w:t>
      </w:r>
      <w:r>
        <w:rPr>
          <w:rFonts w:hint="eastAsia" w:ascii="宋体" w:hAnsi="宋体" w:cs="Times New Roman"/>
          <w:sz w:val="21"/>
          <w:szCs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szCs w:val="21"/>
        </w:rPr>
        <w:t xml:space="preserve">。</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szCs w:val="21"/>
        </w:rPr>
      </w:pPr>
      <w:r>
        <w:rPr>
          <w:rFonts w:hint="eastAsia" w:ascii="宋体" w:hAnsi="宋体" w:cs="Times New Roman"/>
          <w:sz w:val="21"/>
          <w:szCs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十、</w:t>
      </w:r>
      <w:r>
        <w:rPr>
          <w:rFonts w:ascii="宋体" w:hAnsi="宋体"/>
          <w:sz w:val="21"/>
          <w:szCs w:val="21"/>
        </w:rPr>
        <w:t xml:space="preserve">凡涉及招标文件的补充说明和修改，均以网上发布的通知为准。</w:t>
      </w:r>
      <w:r/>
    </w:p>
    <w:p>
      <w:pPr>
        <w:pStyle w:val="1040"/>
        <w:ind w:left="0" w:firstLine="0"/>
        <w:jc w:val="center"/>
        <w:rPr>
          <w:rFonts w:ascii="宋体" w:hAnsi="宋体"/>
          <w:b/>
          <w:sz w:val="44"/>
          <w:szCs w:val="22"/>
        </w:rPr>
      </w:pPr>
      <w:r/>
      <w:bookmarkStart w:id="133" w:name="_Toc11789"/>
      <w:r/>
      <w:bookmarkStart w:id="134" w:name="_Toc5111"/>
      <w:r/>
      <w:bookmarkStart w:id="135" w:name="_Hlk55741158"/>
      <w:r>
        <w:rPr>
          <w:rFonts w:hint="eastAsia" w:ascii="宋体" w:hAnsi="宋体"/>
          <w:b/>
          <w:sz w:val="44"/>
          <w:szCs w:val="22"/>
        </w:rPr>
        <w:br w:type="page" w:clear="all"/>
      </w:r>
      <w:bookmarkStart w:id="136" w:name="_Toc165274522"/>
      <w:r>
        <w:rPr>
          <w:rFonts w:hint="eastAsia" w:ascii="宋体" w:hAnsi="宋体"/>
          <w:b/>
          <w:sz w:val="44"/>
          <w:szCs w:val="22"/>
        </w:rPr>
        <w:t xml:space="preserve">第五章 </w:t>
      </w:r>
      <w:bookmarkStart w:id="137" w:name="合同的特殊条款"/>
      <w:r/>
      <w:bookmarkEnd w:id="137"/>
      <w:r>
        <w:rPr>
          <w:rFonts w:hint="eastAsia" w:ascii="宋体" w:hAnsi="宋体"/>
          <w:b/>
          <w:sz w:val="44"/>
          <w:szCs w:val="22"/>
        </w:rPr>
        <w:t xml:space="preserve"> 合同及主要条款</w:t>
      </w:r>
      <w:bookmarkEnd w:id="133"/>
      <w:r/>
      <w:bookmarkEnd w:id="134"/>
      <w:r/>
      <w:bookmarkEnd w:id="136"/>
      <w:r/>
      <w:r/>
    </w:p>
    <w:p>
      <w:pPr>
        <w:ind w:left="0"/>
        <w:jc w:val="center"/>
        <w:rPr>
          <w:rFonts w:ascii="宋体" w:hAnsi="宋体"/>
          <w:b/>
          <w:sz w:val="32"/>
          <w:szCs w:val="32"/>
        </w:rPr>
      </w:pPr>
      <w:r/>
      <w:bookmarkStart w:id="138" w:name="_Toc8564"/>
      <w:r/>
      <w:bookmarkStart w:id="139" w:name="_Toc57376410"/>
      <w:r/>
      <w:bookmarkStart w:id="140" w:name="_Toc27667"/>
      <w:r/>
      <w:bookmarkEnd w:id="135"/>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项目名称：元和街道公办中小学（幼儿园）物业保洁管理服务项目</w:t>
      </w:r>
      <w:r/>
    </w:p>
    <w:p>
      <w:pPr>
        <w:ind w:left="0"/>
        <w:jc w:val="left"/>
        <w:spacing w:line="360" w:lineRule="auto"/>
        <w:rPr>
          <w:rFonts w:ascii="宋体" w:hAnsi="宋体"/>
          <w:b/>
          <w:sz w:val="21"/>
        </w:rPr>
      </w:pPr>
      <w:r>
        <w:rPr>
          <w:rFonts w:hint="eastAsia" w:ascii="宋体" w:hAnsi="宋体"/>
          <w:b/>
          <w:sz w:val="21"/>
        </w:rPr>
        <w:t xml:space="preserve">项目编号：</w:t>
      </w:r>
      <w:r>
        <w:rPr>
          <w:rFonts w:ascii="宋体" w:hAnsi="宋体"/>
          <w:b/>
          <w:sz w:val="21"/>
        </w:rPr>
        <w:t xml:space="preserve">JSZC-320500-JZCG-G2026-0035</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bookmarkStart w:id="141" w:name="_GoBack"/>
      <w:r/>
      <w:bookmarkEnd w:id="141"/>
      <w:r>
        <w:rPr>
          <w:rFonts w:hint="eastAsia" w:ascii="宋体" w:hAnsi="宋体"/>
          <w:sz w:val="21"/>
          <w:szCs w:val="21"/>
        </w:rPr>
        <w:t xml:space="preserve">《</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（1）合同签订后甲方</w:t>
      </w:r>
      <w:r>
        <w:rPr>
          <w:rFonts w:hint="eastAsia" w:ascii="宋体" w:hAnsi="宋体"/>
          <w:sz w:val="21"/>
          <w:szCs w:val="21"/>
        </w:rPr>
        <w:t xml:space="preserve">（学校）</w:t>
      </w:r>
      <w:r>
        <w:rPr>
          <w:rFonts w:hint="eastAsia" w:ascii="宋体" w:hAnsi="宋体"/>
          <w:sz w:val="21"/>
          <w:szCs w:val="21"/>
        </w:rPr>
        <w:t xml:space="preserve">以每季度支付服务费的形式，经考核合格后</w:t>
      </w:r>
      <w:r>
        <w:rPr>
          <w:rFonts w:hint="eastAsia" w:ascii="宋体" w:hAnsi="宋体"/>
          <w:sz w:val="21"/>
          <w:szCs w:val="21"/>
        </w:rPr>
        <w:t xml:space="preserve">，</w:t>
      </w:r>
      <w:r>
        <w:rPr>
          <w:rFonts w:hint="eastAsia" w:ascii="宋体" w:hAnsi="宋体"/>
          <w:sz w:val="21"/>
          <w:szCs w:val="21"/>
        </w:rPr>
        <w:t xml:space="preserve">乙方在下一</w:t>
      </w:r>
      <w:r>
        <w:rPr>
          <w:rFonts w:hint="eastAsia" w:ascii="宋体" w:hAnsi="宋体"/>
          <w:sz w:val="21"/>
          <w:szCs w:val="21"/>
        </w:rPr>
        <w:t xml:space="preserve">个月</w:t>
      </w:r>
      <w:r>
        <w:rPr>
          <w:rFonts w:hint="eastAsia" w:ascii="宋体" w:hAnsi="宋体"/>
          <w:sz w:val="21"/>
          <w:szCs w:val="21"/>
        </w:rPr>
        <w:t xml:space="preserve">20日前提供发票，甲方</w:t>
      </w:r>
      <w:r>
        <w:rPr>
          <w:rFonts w:hint="eastAsia" w:ascii="宋体" w:hAnsi="宋体"/>
          <w:sz w:val="21"/>
          <w:szCs w:val="21"/>
        </w:rPr>
        <w:t xml:space="preserve">（学校）</w:t>
      </w:r>
      <w:r>
        <w:rPr>
          <w:rFonts w:hint="eastAsia" w:ascii="宋体" w:hAnsi="宋体"/>
          <w:sz w:val="21"/>
          <w:szCs w:val="21"/>
        </w:rPr>
        <w:t xml:space="preserve">在收到发票后30天内全额支付至乙方账号。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w:t>
      </w:r>
      <w:r>
        <w:rPr>
          <w:rFonts w:ascii="宋体" w:hAnsi="宋体"/>
          <w:b/>
          <w:sz w:val="21"/>
          <w:szCs w:val="21"/>
        </w:rPr>
        <w:t xml:space="preserve">2</w:t>
      </w:r>
      <w:r>
        <w:rPr>
          <w:rFonts w:hint="eastAsia" w:ascii="宋体" w:hAnsi="宋体"/>
          <w:b/>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rPr>
        <w:t xml:space="preserve"> </w:t>
      </w:r>
      <w:r>
        <w:rPr>
          <w:rFonts w:hint="eastAsia" w:ascii="宋体" w:hAnsi="宋体"/>
          <w:sz w:val="21"/>
          <w:szCs w:val="21"/>
        </w:rPr>
        <w:t xml:space="preserve">支付方式：本次服务费以数字人民币形式支付。乙方账户信息如下：</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数字人民币账户（数币钱包ID）：</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1.1在合同生效后，甲方无故要求解除合同的且对乙方造成损失的，另行协商。</w:t>
      </w:r>
      <w:r/>
    </w:p>
    <w:p>
      <w:pPr>
        <w:ind w:left="0" w:firstLine="420"/>
        <w:spacing w:line="360" w:lineRule="auto"/>
        <w:widowControl w:val="off"/>
        <w:rPr>
          <w:rFonts w:ascii="宋体" w:hAnsi="宋体"/>
          <w:sz w:val="21"/>
          <w:szCs w:val="21"/>
        </w:rPr>
      </w:pPr>
      <w:r>
        <w:rPr>
          <w:rFonts w:hint="eastAsia" w:ascii="宋体" w:hAnsi="宋体"/>
          <w:sz w:val="21"/>
          <w:szCs w:val="21"/>
        </w:rPr>
        <w:t xml:space="preserve">1.2甲方逾期付款且对乙方造成损失的，另行协商。</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w:t>
      </w:r>
      <w:r>
        <w:rPr>
          <w:rFonts w:hint="eastAsia" w:ascii="宋体" w:hAnsi="宋体"/>
          <w:sz w:val="21"/>
          <w:szCs w:val="21"/>
        </w:rPr>
        <w:t xml:space="preserve">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w:t>
      </w:r>
      <w:r>
        <w:rPr>
          <w:rFonts w:hint="eastAsia" w:ascii="宋体" w:hAnsi="宋体"/>
          <w:sz w:val="21"/>
          <w:szCs w:val="21"/>
        </w:rPr>
        <w:t xml:space="preserve">本项目不得转让。</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2.本合同系指本文件及其附件中的所有部分，招标文件、中标单位的投标文件、中标通知书、中标人在采购过程中的澄清和承诺等为本合同不可缺少的组成部分。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1099"/>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1099"/>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pStyle w:val="1099"/>
        <w:ind w:left="400" w:firstLine="883"/>
        <w:rPr>
          <w:rFonts w:ascii="宋体" w:hAnsi="宋体"/>
          <w:b/>
          <w:sz w:val="44"/>
          <w:szCs w:val="22"/>
        </w:rPr>
      </w:pPr>
      <w:r>
        <w:rPr>
          <w:rFonts w:hint="eastAsia" w:ascii="宋体" w:hAnsi="宋体"/>
          <w:b/>
          <w:sz w:val="44"/>
          <w:szCs w:val="22"/>
        </w:rPr>
        <w:t xml:space="preserve"> </w:t>
      </w:r>
      <w:r/>
    </w:p>
    <w:p>
      <w:pPr>
        <w:pStyle w:val="1099"/>
        <w:ind w:left="400" w:firstLine="883"/>
        <w:rPr>
          <w:rFonts w:ascii="宋体" w:hAnsi="宋体"/>
          <w:b/>
          <w:sz w:val="44"/>
          <w:szCs w:val="22"/>
        </w:rPr>
      </w:pPr>
      <w:r>
        <w:rPr>
          <w:rFonts w:hint="eastAsia" w:ascii="宋体" w:hAnsi="宋体"/>
          <w:b/>
          <w:sz w:val="44"/>
          <w:szCs w:val="22"/>
        </w:rPr>
        <w:br w:type="page" w:clear="all"/>
      </w:r>
      <w:r/>
    </w:p>
    <w:p>
      <w:pPr>
        <w:pStyle w:val="1040"/>
        <w:ind w:left="0" w:firstLine="0"/>
        <w:jc w:val="center"/>
        <w:rPr>
          <w:rFonts w:ascii="宋体" w:hAnsi="宋体"/>
          <w:b/>
          <w:sz w:val="44"/>
          <w:szCs w:val="22"/>
        </w:rPr>
      </w:pPr>
      <w:r/>
      <w:bookmarkStart w:id="142" w:name="_Toc165274523"/>
      <w:r>
        <w:rPr>
          <w:rFonts w:hint="eastAsia" w:ascii="宋体" w:hAnsi="宋体"/>
          <w:b/>
          <w:sz w:val="44"/>
          <w:szCs w:val="22"/>
        </w:rPr>
        <w:t xml:space="preserve">第六章  </w:t>
      </w:r>
      <w:bookmarkStart w:id="143" w:name="评分要点"/>
      <w:r/>
      <w:bookmarkEnd w:id="143"/>
      <w:r>
        <w:rPr>
          <w:rFonts w:hint="eastAsia" w:ascii="宋体" w:hAnsi="宋体"/>
          <w:b/>
          <w:sz w:val="44"/>
          <w:szCs w:val="22"/>
        </w:rPr>
        <w:t xml:space="preserve">评标办法和评分标准</w:t>
      </w:r>
      <w:bookmarkEnd w:id="138"/>
      <w:r/>
      <w:bookmarkEnd w:id="139"/>
      <w:r/>
      <w:bookmarkEnd w:id="140"/>
      <w:r/>
      <w:bookmarkEnd w:id="142"/>
      <w:r/>
      <w:r/>
    </w:p>
    <w:p>
      <w:pPr>
        <w:ind w:left="0" w:firstLine="422"/>
        <w:spacing w:line="360" w:lineRule="auto"/>
        <w:rPr>
          <w:rFonts w:ascii="宋体" w:hAnsi="宋体"/>
          <w:b/>
          <w:sz w:val="21"/>
          <w:szCs w:val="21"/>
        </w:rPr>
      </w:pPr>
      <w:r/>
      <w:bookmarkStart w:id="144" w:name="_Toc17476"/>
      <w:r/>
      <w:bookmarkStart w:id="145" w:name="_Toc16264"/>
      <w:r/>
      <w:bookmarkStart w:id="146" w:name="_Toc698"/>
      <w:r>
        <w:rPr>
          <w:rFonts w:hint="eastAsia" w:ascii="宋体" w:hAnsi="宋体"/>
          <w:b/>
          <w:sz w:val="21"/>
          <w:szCs w:val="21"/>
        </w:rPr>
        <w:t xml:space="preserve">一、评标办法：</w:t>
      </w:r>
      <w:bookmarkEnd w:id="144"/>
      <w:r/>
      <w:bookmarkEnd w:id="145"/>
      <w:r/>
      <w:bookmarkEnd w:id="146"/>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sz w:val="21"/>
        </w:rPr>
      </w:pPr>
      <w:r>
        <w:rPr>
          <w:rFonts w:hint="eastAsia" w:ascii="宋体" w:hAnsi="宋体"/>
          <w:sz w:val="21"/>
        </w:rPr>
        <w:t xml:space="preserve">4</w:t>
      </w:r>
      <w:r>
        <w:rPr>
          <w:rFonts w:ascii="宋体" w:hAnsi="宋体"/>
          <w:sz w:val="21"/>
        </w:rPr>
        <w:t xml:space="preserve">.</w:t>
      </w:r>
      <w:r>
        <w:rPr>
          <w:rFonts w:hint="eastAsia"/>
        </w:rPr>
        <w:t xml:space="preserve"> </w:t>
      </w:r>
      <w:r>
        <w:rPr>
          <w:rFonts w:hint="eastAsia" w:ascii="宋体" w:hAnsi="宋体"/>
          <w:b/>
          <w:sz w:val="21"/>
        </w:rPr>
        <w:t xml:space="preserve">投标单位可对本项目二个标段中的其中一个标段或全部标段进行报名响应,但只允许中标一个标段。评标委员会将根据标段自然顺序（即标段号顺序）进行评定，按照先开先中的原则。已中标前期标段的投标单位将自动失去后续标段的中标资格，不进入后续标段评审程序。</w:t>
      </w:r>
      <w:r/>
    </w:p>
    <w:p>
      <w:pPr>
        <w:ind w:left="0" w:firstLine="420"/>
        <w:spacing w:line="360" w:lineRule="auto"/>
        <w:rPr>
          <w:rFonts w:ascii="宋体" w:hAnsi="宋体"/>
          <w:b/>
          <w:sz w:val="21"/>
          <w:szCs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二、评分标准（第一标段/第二标段）：</w:t>
      </w:r>
      <w:r/>
    </w:p>
    <w:tbl>
      <w:tblPr>
        <w:tblpPr w:horzAnchor="text" w:tblpXSpec="left" w:vertAnchor="text" w:tblpY="1" w:leftFromText="180" w:topFromText="0" w:rightFromText="180" w:bottomFromText="0"/>
        <w:tblW w:w="9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4"/>
        <w:gridCol w:w="1418"/>
        <w:gridCol w:w="4681"/>
        <w:gridCol w:w="1737"/>
      </w:tblGrid>
      <w:tr>
        <w:trPr>
          <w:trHeight w:val="113"/>
        </w:trPr>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（35分）</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rPr>
            </w:pPr>
            <w:r>
              <w:rPr>
                <w:rFonts w:hint="eastAsia" w:ascii="宋体" w:hAnsi="宋体"/>
                <w:color w:val="000000"/>
                <w:sz w:val="21"/>
                <w:szCs w:val="21"/>
                <w:lang w:bidi="ar"/>
              </w:rPr>
              <w:t xml:space="preserve">投标报价得分＝（评标基准价/投标报价）×3</w:t>
            </w:r>
            <w:r>
              <w:rPr>
                <w:rFonts w:ascii="宋体" w:hAnsi="宋体"/>
                <w:color w:val="000000"/>
                <w:sz w:val="21"/>
                <w:szCs w:val="21"/>
                <w:lang w:bidi="ar"/>
              </w:rPr>
              <w:t xml:space="preserve">5</w:t>
            </w:r>
            <w:r>
              <w:rPr>
                <w:rFonts w:hint="eastAsia" w:ascii="宋体" w:hAnsi="宋体"/>
                <w:color w:val="000000"/>
                <w:sz w:val="21"/>
                <w:szCs w:val="21"/>
                <w:lang w:bidi="ar"/>
              </w:rPr>
              <w:t xml:space="preserve">％×100</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ind w:left="0"/>
              <w:jc w:val="center"/>
              <w:rPr>
                <w:rFonts w:ascii="宋体" w:hAnsi="宋体" w:cs="Tahoma"/>
                <w:color w:val="000000"/>
                <w:sz w:val="21"/>
                <w:szCs w:val="21"/>
              </w:rPr>
            </w:pPr>
            <w:r>
              <w:rPr>
                <w:rFonts w:hint="eastAsia" w:ascii="宋体" w:hAnsi="宋体"/>
                <w:sz w:val="21"/>
                <w:szCs w:val="21"/>
              </w:rPr>
              <w:t xml:space="preserve">35分</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（65分）</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s="Tahoma"/>
                <w:color w:val="000000"/>
                <w:sz w:val="21"/>
                <w:szCs w:val="21"/>
              </w:rPr>
            </w:pPr>
            <w:r>
              <w:rPr>
                <w:rFonts w:hint="eastAsia" w:ascii="宋体" w:hAnsi="宋体" w:cs="Times New Roman"/>
                <w:color w:val="000000"/>
                <w:sz w:val="21"/>
                <w:szCs w:val="21"/>
              </w:rPr>
              <w:t xml:space="preserve">服务理念及组织架构</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s="Times New Roman"/>
                <w:color w:val="000000"/>
                <w:sz w:val="21"/>
                <w:szCs w:val="21"/>
                <w:lang w:bidi="ar"/>
              </w:rPr>
              <w:t xml:space="preserve">投标人</w:t>
            </w:r>
            <w:r>
              <w:rPr>
                <w:rFonts w:hint="eastAsia" w:ascii="宋体" w:hAnsi="宋体"/>
                <w:color w:val="000000"/>
                <w:sz w:val="21"/>
                <w:szCs w:val="21"/>
                <w:lang w:bidi="ar"/>
              </w:rPr>
              <w:t xml:space="preserve">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1.物业管理理念；</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2.物业服务目标；</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3.梳理服务内容，设置服务组织机构，明确分工及职责和内部管理机制。</w:t>
            </w:r>
            <w:r/>
          </w:p>
          <w:p>
            <w:pPr>
              <w:ind w:left="0" w:firstLine="42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6分</w:t>
            </w:r>
            <w:r/>
          </w:p>
        </w:tc>
      </w:tr>
      <w:tr>
        <w:trPr>
          <w:trHeight w:val="90"/>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s="Times New Roman"/>
                <w:color w:val="000000"/>
                <w:sz w:val="21"/>
                <w:szCs w:val="21"/>
              </w:rPr>
            </w:pPr>
            <w:r/>
            <w:bookmarkStart w:id="147" w:name="OLE_LINK119"/>
            <w:r/>
            <w:bookmarkStart w:id="148" w:name="OLE_LINK120"/>
            <w:r>
              <w:rPr>
                <w:rFonts w:hint="eastAsia" w:ascii="宋体" w:hAnsi="宋体" w:cs="Times New Roman"/>
                <w:color w:val="000000"/>
                <w:sz w:val="21"/>
                <w:szCs w:val="21"/>
              </w:rPr>
              <w:t xml:space="preserve">管理服务制度</w:t>
            </w:r>
            <w:bookmarkEnd w:id="147"/>
            <w:r/>
            <w:bookmarkEnd w:id="148"/>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s="Times New Roman"/>
                <w:color w:val="000000"/>
                <w:sz w:val="21"/>
                <w:szCs w:val="21"/>
                <w:lang w:bidi="ar"/>
              </w:rPr>
              <w:t xml:space="preserve">投</w:t>
            </w:r>
            <w:r>
              <w:rPr>
                <w:rFonts w:hint="eastAsia" w:ascii="宋体" w:hAnsi="宋体"/>
                <w:color w:val="000000"/>
                <w:sz w:val="21"/>
                <w:szCs w:val="21"/>
                <w:lang w:bidi="ar"/>
              </w:rPr>
              <w:t xml:space="preserve">标人根据本项目特点，制定下列管理服务制度。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1.公司整体管理制度；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2.项目培训制度；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3.保洁部门管理制度；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4.保安部门管理制度</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5.工程部门管理制度</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6.绿化部门管理制度。</w:t>
            </w:r>
            <w:r/>
          </w:p>
          <w:p>
            <w:pPr>
              <w:ind w:left="0" w:firstLine="42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1</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2</w:t>
            </w:r>
            <w:r>
              <w:rPr>
                <w:rFonts w:hint="eastAsia" w:ascii="宋体" w:hAnsi="宋体"/>
                <w:color w:val="000000"/>
                <w:sz w:val="21"/>
                <w:szCs w:val="21"/>
              </w:rPr>
              <w:t xml:space="preserve">分</w:t>
            </w:r>
            <w:r/>
          </w:p>
        </w:tc>
      </w:tr>
      <w:tr>
        <w:trPr>
          <w:trHeight w:val="90"/>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s="Times New Roman"/>
                <w:color w:val="000000"/>
                <w:sz w:val="21"/>
                <w:szCs w:val="21"/>
              </w:rPr>
            </w:pPr>
            <w:r/>
            <w:bookmarkStart w:id="149" w:name="OLE_LINK216"/>
            <w:r/>
            <w:bookmarkStart w:id="150" w:name="OLE_LINK217"/>
            <w:r>
              <w:rPr>
                <w:rFonts w:hint="eastAsia" w:ascii="宋体" w:hAnsi="宋体" w:cs="Times New Roman"/>
                <w:color w:val="000000"/>
                <w:sz w:val="21"/>
                <w:szCs w:val="21"/>
              </w:rPr>
              <w:t xml:space="preserve">管理服务方案</w:t>
            </w:r>
            <w:bookmarkEnd w:id="149"/>
            <w:r/>
            <w:bookmarkEnd w:id="150"/>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1.保安工作管理方案；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2.保洁工作管理方案；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3.工程工作管理方案；</w:t>
            </w:r>
            <w:r/>
          </w:p>
          <w:p>
            <w:pPr>
              <w:ind w:left="0"/>
              <w:widowControl w:val="off"/>
              <w:rPr>
                <w:rFonts w:ascii="宋体" w:hAnsi="宋体" w:cs="Times New Roman"/>
                <w:sz w:val="21"/>
                <w:szCs w:val="21"/>
              </w:rPr>
            </w:pPr>
            <w:r>
              <w:rPr>
                <w:rFonts w:hint="eastAsia" w:ascii="宋体" w:hAnsi="宋体"/>
                <w:color w:val="000000"/>
                <w:sz w:val="21"/>
                <w:szCs w:val="21"/>
                <w:lang w:bidi="ar"/>
              </w:rPr>
              <w:t xml:space="preserve">4.绿化养护管理方案；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5.各类突发事件的应急处理方案；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6.进退场交接及与其他部门的沟通协调方案。</w:t>
            </w:r>
            <w:r/>
          </w:p>
          <w:p>
            <w:pPr>
              <w:ind w:left="0" w:firstLine="42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1</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12分</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w:t>
            </w:r>
            <w:bookmarkStart w:id="151" w:name="OLE_LINK224"/>
            <w:r/>
            <w:bookmarkStart w:id="152" w:name="OLE_LINK223"/>
            <w:r>
              <w:rPr>
                <w:rFonts w:hint="eastAsia" w:ascii="宋体" w:hAnsi="宋体"/>
                <w:color w:val="000000"/>
                <w:sz w:val="21"/>
                <w:szCs w:val="21"/>
              </w:rPr>
              <w:t xml:space="preserve">项目经理</w:t>
            </w:r>
            <w:bookmarkEnd w:id="151"/>
            <w:r/>
            <w:bookmarkEnd w:id="152"/>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（以下为同一人，中标后必须在本项目工作）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物业项目经理证或物业管理从业人员岗位证书；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本科</w:t>
            </w:r>
            <w:r>
              <w:rPr>
                <w:rFonts w:hint="eastAsia" w:ascii="宋体" w:hAnsi="宋体"/>
                <w:color w:val="000000"/>
                <w:sz w:val="21"/>
                <w:szCs w:val="21"/>
                <w:lang w:bidi="ar"/>
              </w:rPr>
              <w:t xml:space="preserve">及</w:t>
            </w:r>
            <w:r>
              <w:rPr>
                <w:rFonts w:hint="eastAsia" w:ascii="宋体" w:hAnsi="宋体"/>
                <w:color w:val="000000"/>
                <w:sz w:val="21"/>
                <w:szCs w:val="21"/>
                <w:lang w:bidi="ar"/>
              </w:rPr>
              <w:t xml:space="preserve">以上学历证书；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3</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红十字会颁发的救护培训合格证书。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每项得2分，共</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注：投标文件内提供身份证扫描件、有效证书或证明扫描件</w:t>
            </w:r>
            <w:bookmarkStart w:id="153" w:name="OLE_LINK230"/>
            <w:r/>
            <w:bookmarkStart w:id="154" w:name="OLE_LINK231"/>
            <w:r>
              <w:rPr>
                <w:rFonts w:hint="eastAsia" w:ascii="宋体" w:hAnsi="宋体"/>
                <w:b/>
                <w:color w:val="000000"/>
                <w:sz w:val="21"/>
                <w:szCs w:val="21"/>
              </w:rPr>
              <w:t xml:space="preserve">、</w:t>
            </w:r>
            <w:bookmarkEnd w:id="153"/>
            <w:r/>
            <w:bookmarkEnd w:id="154"/>
            <w:r>
              <w:rPr>
                <w:rFonts w:hint="eastAsia" w:ascii="宋体" w:hAnsi="宋体"/>
                <w:b/>
                <w:color w:val="000000"/>
                <w:sz w:val="21"/>
                <w:szCs w:val="21"/>
              </w:rPr>
              <w:t xml:space="preserve">投标人为其缴纳的最新一期社保证明资料并加盖投标人公章，否则不得分。</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rPr>
                <w:rFonts w:hint="eastAsia" w:ascii="宋体" w:hAnsi="宋体"/>
                <w:color w:val="000000"/>
                <w:sz w:val="21"/>
                <w:szCs w:val="21"/>
              </w:rPr>
              <w:t xml:space="preserve">分</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olor w:val="000000"/>
                <w:sz w:val="21"/>
                <w:szCs w:val="21"/>
              </w:rPr>
            </w:pPr>
            <w:r/>
            <w:bookmarkStart w:id="155" w:name="OLE_LINK104"/>
            <w:r>
              <w:rPr>
                <w:rFonts w:hint="eastAsia" w:ascii="宋体" w:hAnsi="宋体"/>
                <w:color w:val="000000"/>
                <w:sz w:val="21"/>
                <w:szCs w:val="21"/>
              </w:rPr>
              <w:t xml:space="preserve">▲</w:t>
            </w:r>
            <w:bookmarkEnd w:id="155"/>
            <w:r>
              <w:rPr>
                <w:rFonts w:hint="eastAsia" w:ascii="宋体" w:hAnsi="宋体"/>
                <w:color w:val="000000"/>
                <w:sz w:val="21"/>
                <w:szCs w:val="21"/>
              </w:rPr>
              <w:t xml:space="preserve">保安队长</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s="Times New Roman"/>
                <w:sz w:val="21"/>
                <w:szCs w:val="21"/>
              </w:rPr>
            </w:pPr>
            <w:r/>
            <w:bookmarkStart w:id="156" w:name="OLE_LINK227"/>
            <w:r/>
            <w:bookmarkStart w:id="157" w:name="OLE_LINK103"/>
            <w:r/>
            <w:bookmarkStart w:id="158" w:name="OLE_LINK75"/>
            <w:r>
              <w:rPr>
                <w:rFonts w:hint="eastAsia" w:ascii="宋体" w:hAnsi="宋体" w:cs="Times New Roman"/>
                <w:sz w:val="21"/>
                <w:szCs w:val="21"/>
              </w:rPr>
              <w:t xml:space="preserve">投标人拟派本项目</w:t>
            </w:r>
            <w:r>
              <w:rPr>
                <w:rFonts w:hint="eastAsia" w:ascii="宋体" w:hAnsi="宋体"/>
                <w:color w:val="000000"/>
                <w:sz w:val="21"/>
                <w:szCs w:val="21"/>
              </w:rPr>
              <w:t xml:space="preserve">保安队长</w:t>
            </w:r>
            <w:r>
              <w:rPr>
                <w:rFonts w:hint="eastAsia" w:ascii="宋体" w:hAnsi="宋体" w:cs="Times New Roman"/>
                <w:sz w:val="21"/>
                <w:szCs w:val="21"/>
              </w:rPr>
              <w:t xml:space="preserve">具备：</w:t>
            </w:r>
            <w:r>
              <w:rPr>
                <w:rFonts w:hint="eastAsia" w:ascii="宋体" w:hAnsi="宋体"/>
                <w:b/>
                <w:color w:val="000000"/>
                <w:sz w:val="21"/>
                <w:szCs w:val="21"/>
              </w:rPr>
              <w:t xml:space="preserve">（以下为同一人，中标后必须在本项目工作）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中级（国家职业资格四级）及以上保安员职业资格证书</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bookmarkStart w:id="159" w:name="OLE_LINK506"/>
            <w:r/>
            <w:bookmarkStart w:id="160" w:name="OLE_LINK507"/>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大专及上学历证书；</w:t>
            </w:r>
            <w:bookmarkEnd w:id="159"/>
            <w:r/>
            <w:bookmarkEnd w:id="160"/>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红十字会颁发的救护培训合格证书。</w:t>
            </w:r>
            <w:r/>
          </w:p>
          <w:p>
            <w:pPr>
              <w:ind w:left="0"/>
              <w:widowControl w:val="off"/>
              <w:rPr>
                <w:rFonts w:ascii="宋体" w:hAnsi="宋体"/>
                <w:color w:val="000000"/>
                <w:sz w:val="21"/>
                <w:szCs w:val="21"/>
                <w:lang w:bidi="ar"/>
              </w:rPr>
            </w:pPr>
            <w:r/>
            <w:bookmarkStart w:id="161" w:name="OLE_LINK508"/>
            <w:r>
              <w:rPr>
                <w:rFonts w:hint="eastAsia" w:ascii="宋体" w:hAnsi="宋体"/>
                <w:color w:val="000000"/>
                <w:sz w:val="21"/>
                <w:szCs w:val="21"/>
                <w:lang w:bidi="ar"/>
              </w:rPr>
              <w:t xml:space="preserve">每项得2分，共6分。</w:t>
            </w:r>
            <w:bookmarkEnd w:id="161"/>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bookmarkEnd w:id="156"/>
            <w:r/>
            <w:bookmarkEnd w:id="157"/>
            <w:r/>
            <w:bookmarkEnd w:id="158"/>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6分</w:t>
            </w:r>
            <w:r/>
          </w:p>
        </w:tc>
      </w:tr>
      <w:tr>
        <w:trPr>
          <w:trHeight w:val="416"/>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▲消控</w:t>
            </w:r>
            <w:r>
              <w:rPr>
                <w:rFonts w:hint="eastAsia" w:ascii="宋体" w:hAnsi="宋体"/>
                <w:color w:val="000000"/>
                <w:sz w:val="21"/>
                <w:szCs w:val="21"/>
              </w:rPr>
              <w:t xml:space="preserve">室</w:t>
            </w:r>
            <w:r>
              <w:rPr>
                <w:rFonts w:hint="eastAsia" w:ascii="宋体" w:hAnsi="宋体"/>
                <w:color w:val="000000"/>
                <w:sz w:val="21"/>
                <w:szCs w:val="21"/>
              </w:rPr>
              <w:t xml:space="preserve">人员</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s="Times New Roman"/>
                <w:sz w:val="21"/>
                <w:szCs w:val="21"/>
              </w:rPr>
              <w:t xml:space="preserve">消控室人员</w:t>
            </w:r>
            <w:r>
              <w:rPr>
                <w:rFonts w:hint="eastAsia" w:ascii="宋体" w:hAnsi="宋体" w:cs="Times New Roman"/>
                <w:sz w:val="21"/>
                <w:szCs w:val="21"/>
              </w:rPr>
              <w:t xml:space="preserve">具备：</w:t>
            </w:r>
            <w:r>
              <w:rPr>
                <w:rFonts w:hint="eastAsia" w:ascii="宋体" w:hAnsi="宋体"/>
                <w:b/>
                <w:color w:val="000000"/>
                <w:sz w:val="21"/>
                <w:szCs w:val="21"/>
              </w:rPr>
              <w:t xml:space="preserve">（以下为同一人，中标后必须在本项目工作）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大专及以上学历证书；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中级（国家职业资格四级）及以上消防设施操作员或建（构）筑物消防员证书</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hint="eastAsia" w:ascii="宋体" w:hAnsi="宋体"/>
                <w:color w:val="000000"/>
                <w:sz w:val="21"/>
                <w:szCs w:val="21"/>
                <w:lang w:bidi="ar"/>
              </w:rPr>
              <w:t xml:space="preserve">红十字会颁发的救护培训合格证书。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每项得2分，共6分。</w:t>
            </w:r>
            <w:r/>
          </w:p>
          <w:p>
            <w:pPr>
              <w:ind w:left="0"/>
              <w:widowControl w:val="off"/>
              <w:rPr>
                <w:rFonts w:ascii="宋体" w:hAnsi="宋体"/>
                <w:b/>
                <w:color w:val="000000"/>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6分</w:t>
            </w:r>
            <w:r/>
          </w:p>
        </w:tc>
      </w:tr>
      <w:tr>
        <w:trPr>
          <w:trHeight w:val="782"/>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bookmarkStart w:id="162" w:name="OLE_LINK81"/>
            <w:r/>
            <w:bookmarkStart w:id="163" w:name="OLE_LINK80"/>
            <w:r>
              <w:rPr>
                <w:rFonts w:hint="eastAsia" w:ascii="宋体" w:hAnsi="宋体"/>
                <w:color w:val="000000"/>
                <w:sz w:val="21"/>
                <w:szCs w:val="21"/>
              </w:rPr>
              <w:t xml:space="preserve">保洁</w:t>
            </w:r>
            <w:bookmarkEnd w:id="162"/>
            <w:r/>
            <w:bookmarkEnd w:id="163"/>
            <w:r>
              <w:rPr>
                <w:rFonts w:hint="eastAsia" w:ascii="宋体" w:hAnsi="宋体"/>
                <w:color w:val="000000"/>
                <w:sz w:val="21"/>
                <w:szCs w:val="21"/>
              </w:rPr>
              <w:t xml:space="preserve">领班</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s="Times New Roman"/>
                <w:sz w:val="21"/>
                <w:szCs w:val="21"/>
              </w:rPr>
            </w:pPr>
            <w:r/>
            <w:bookmarkStart w:id="164" w:name="OLE_LINK232"/>
            <w:r>
              <w:rPr>
                <w:rFonts w:hint="eastAsia" w:ascii="宋体" w:hAnsi="宋体" w:cs="Times New Roman"/>
                <w:sz w:val="21"/>
                <w:szCs w:val="21"/>
              </w:rPr>
              <w:t xml:space="preserve">投标人拟派本项目</w:t>
            </w:r>
            <w:r>
              <w:rPr>
                <w:rFonts w:hint="eastAsia" w:ascii="宋体" w:hAnsi="宋体"/>
                <w:color w:val="000000"/>
                <w:sz w:val="21"/>
                <w:szCs w:val="21"/>
              </w:rPr>
              <w:t xml:space="preserve">保洁领班</w:t>
            </w:r>
            <w:r>
              <w:rPr>
                <w:rFonts w:hint="eastAsia" w:ascii="宋体" w:hAnsi="宋体" w:cs="Times New Roman"/>
                <w:sz w:val="21"/>
                <w:szCs w:val="21"/>
              </w:rPr>
              <w:t xml:space="preserve">具备：</w:t>
            </w:r>
            <w:bookmarkStart w:id="165" w:name="OLE_LINK199"/>
            <w:r/>
            <w:bookmarkStart w:id="166" w:name="OLE_LINK195"/>
            <w:r/>
            <w:bookmarkStart w:id="167" w:name="OLE_LINK198"/>
            <w:r/>
            <w:bookmarkStart w:id="168" w:name="OLE_LINK196"/>
            <w:r>
              <w:rPr>
                <w:rFonts w:hint="eastAsia" w:ascii="宋体" w:hAnsi="宋体"/>
                <w:b/>
                <w:color w:val="000000"/>
                <w:sz w:val="21"/>
                <w:szCs w:val="21"/>
              </w:rPr>
              <w:t xml:space="preserve">（以下为同一人，中标后必须在本项目工作）</w:t>
            </w:r>
            <w:bookmarkEnd w:id="165"/>
            <w:r/>
            <w:bookmarkEnd w:id="166"/>
            <w:r/>
            <w:bookmarkEnd w:id="167"/>
            <w:r/>
            <w:bookmarkEnd w:id="168"/>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大专及以上学历证书；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w:t>
            </w:r>
            <w:r>
              <w:rPr>
                <w:rFonts w:hint="eastAsia" w:ascii="宋体" w:hAnsi="宋体"/>
                <w:color w:val="000000"/>
                <w:sz w:val="21"/>
                <w:szCs w:val="21"/>
                <w:lang w:bidi="ar"/>
              </w:rPr>
              <w:t xml:space="preserve">3年或以上相关工作经验；</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3.</w:t>
            </w:r>
            <w:r>
              <w:rPr>
                <w:rFonts w:hint="eastAsia" w:ascii="宋体" w:hAnsi="宋体"/>
                <w:color w:val="000000"/>
                <w:sz w:val="21"/>
                <w:szCs w:val="21"/>
                <w:lang w:bidi="ar"/>
              </w:rPr>
              <w:t xml:space="preserve">红十字会颁发的救护培训合格证书。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每项得2分，共6分。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注：投标文件内提供身份证扫描件、有效证书或证明扫描件、、工作经验证明、投标人为其缴纳的最新一期社保证明资料并加盖投标人公章，否则不得分。</w:t>
            </w:r>
            <w:bookmarkEnd w:id="164"/>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6分</w:t>
            </w:r>
            <w:r/>
          </w:p>
        </w:tc>
      </w:tr>
      <w:tr>
        <w:trPr>
          <w:trHeight w:val="977"/>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w:t>
            </w:r>
            <w:bookmarkStart w:id="169" w:name="OLE_LINK236"/>
            <w:r/>
            <w:bookmarkStart w:id="170" w:name="OLE_LINK237"/>
            <w:r>
              <w:rPr>
                <w:rFonts w:hint="eastAsia" w:ascii="宋体" w:hAnsi="宋体" w:cs="Times New Roman"/>
                <w:bCs/>
                <w:sz w:val="21"/>
                <w:szCs w:val="21"/>
              </w:rPr>
              <w:t xml:space="preserve">体系认证</w:t>
            </w:r>
            <w:bookmarkEnd w:id="169"/>
            <w:r/>
            <w:bookmarkEnd w:id="170"/>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lang w:val="zh-CN" w:bidi="zh-CN"/>
              </w:rPr>
            </w:pPr>
            <w:r/>
            <w:bookmarkStart w:id="171" w:name="OLE_LINK238"/>
            <w:r/>
            <w:bookmarkStart w:id="172" w:name="OLE_LINK239"/>
            <w:r>
              <w:rPr>
                <w:rFonts w:hint="eastAsia" w:ascii="宋体" w:hAnsi="宋体"/>
                <w:sz w:val="21"/>
                <w:szCs w:val="21"/>
                <w:lang w:val="zh-CN" w:bidi="zh-CN"/>
              </w:rPr>
              <w:t xml:space="preserve">投标人具备：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每项得1分，最高得3分。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bookmarkEnd w:id="171"/>
            <w:r/>
            <w:bookmarkEnd w:id="172"/>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3分</w:t>
            </w:r>
            <w:r/>
          </w:p>
        </w:tc>
      </w:tr>
      <w:tr>
        <w:trPr>
          <w:trHeight w:val="416"/>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500" w:lineRule="exact"/>
              <w:widowControl w:val="off"/>
              <w:rPr>
                <w:rFonts w:ascii="宋体" w:hAnsi="宋体" w:cs="Times New Roman"/>
                <w:bCs/>
                <w:sz w:val="21"/>
                <w:szCs w:val="21"/>
              </w:rPr>
            </w:pPr>
            <w:r>
              <w:rPr>
                <w:rFonts w:hint="eastAsia" w:ascii="宋体" w:hAnsi="宋体" w:cs="Times New Roman"/>
                <w:sz w:val="21"/>
                <w:szCs w:val="21"/>
              </w:rPr>
              <w:t xml:space="preserve">▲获奖情况</w:t>
            </w:r>
            <w:r/>
          </w:p>
        </w:tc>
        <w:tc>
          <w:tcPr>
            <w:shd w:val="clear" w:color="auto" w:fill="auto"/>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s="Times New Roman"/>
                <w:sz w:val="21"/>
                <w:szCs w:val="21"/>
                <w:lang w:val="zh-CN" w:bidi="zh-CN"/>
              </w:rPr>
            </w:pPr>
            <w:r>
              <w:rPr>
                <w:rFonts w:hint="eastAsia" w:ascii="宋体" w:hAnsi="宋体" w:cs="Times New Roman"/>
                <w:sz w:val="21"/>
                <w:szCs w:val="21"/>
                <w:lang w:val="zh-CN" w:bidi="zh-CN"/>
              </w:rPr>
              <w:t xml:space="preserve">投标人自202</w:t>
            </w:r>
            <w:r>
              <w:rPr>
                <w:rFonts w:ascii="宋体" w:hAnsi="宋体" w:cs="Times New Roman"/>
                <w:sz w:val="21"/>
                <w:szCs w:val="21"/>
                <w:lang w:bidi="zh-CN"/>
              </w:rPr>
              <w:t xml:space="preserve">3</w:t>
            </w:r>
            <w:r>
              <w:rPr>
                <w:rFonts w:hint="eastAsia" w:ascii="宋体" w:hAnsi="宋体" w:cs="Times New Roman"/>
                <w:sz w:val="21"/>
                <w:szCs w:val="21"/>
                <w:lang w:val="zh-CN" w:bidi="zh-CN"/>
              </w:rPr>
              <w:t xml:space="preserve">年1月1日以来获得过政府主管部门颁发的物业管理相关项目荣誉或表彰，</w:t>
            </w:r>
            <w:r>
              <w:rPr>
                <w:rFonts w:hint="eastAsia" w:ascii="宋体" w:hAnsi="宋体" w:cs="Times New Roman"/>
                <w:sz w:val="21"/>
                <w:szCs w:val="21"/>
                <w:lang w:bidi="zh-CN"/>
              </w:rPr>
              <w:t xml:space="preserve">每</w:t>
            </w:r>
            <w:r>
              <w:rPr>
                <w:rFonts w:hint="eastAsia" w:ascii="宋体" w:hAnsi="宋体" w:cs="Times New Roman"/>
                <w:sz w:val="21"/>
                <w:szCs w:val="21"/>
                <w:lang w:val="zh-CN" w:bidi="zh-CN"/>
              </w:rPr>
              <w:t xml:space="preserve">有一项得</w:t>
            </w:r>
            <w:r>
              <w:rPr>
                <w:rFonts w:hint="eastAsia" w:ascii="宋体" w:hAnsi="宋体" w:cs="Times New Roman"/>
                <w:sz w:val="21"/>
                <w:szCs w:val="21"/>
                <w:lang w:bidi="zh-CN"/>
              </w:rPr>
              <w:t xml:space="preserve">2</w:t>
            </w:r>
            <w:r>
              <w:rPr>
                <w:rFonts w:hint="eastAsia" w:ascii="宋体" w:hAnsi="宋体" w:cs="Times New Roman"/>
                <w:sz w:val="21"/>
                <w:szCs w:val="21"/>
                <w:lang w:val="zh-CN" w:bidi="zh-CN"/>
              </w:rPr>
              <w:t xml:space="preserve">分，最高得</w:t>
            </w:r>
            <w:r>
              <w:rPr>
                <w:rFonts w:hint="eastAsia" w:ascii="宋体" w:hAnsi="宋体" w:cs="Times New Roman"/>
                <w:sz w:val="21"/>
                <w:szCs w:val="21"/>
                <w:lang w:bidi="zh-CN"/>
              </w:rPr>
              <w:t xml:space="preserve">2</w:t>
            </w:r>
            <w:r>
              <w:rPr>
                <w:rFonts w:hint="eastAsia" w:ascii="宋体" w:hAnsi="宋体" w:cs="Times New Roman"/>
                <w:sz w:val="21"/>
                <w:szCs w:val="21"/>
                <w:lang w:val="zh-CN" w:bidi="zh-CN"/>
              </w:rPr>
              <w:t xml:space="preserve">分。</w:t>
            </w:r>
            <w:r/>
          </w:p>
          <w:p>
            <w:pPr>
              <w:ind w:left="0"/>
              <w:widowControl w:val="off"/>
              <w:rPr>
                <w:rFonts w:ascii="宋体" w:hAnsi="宋体" w:cs="Times New Roman"/>
                <w:b/>
                <w:color w:val="000000"/>
                <w:sz w:val="21"/>
                <w:szCs w:val="21"/>
              </w:rPr>
            </w:pPr>
            <w:r>
              <w:rPr>
                <w:rFonts w:hint="eastAsia" w:ascii="宋体" w:hAnsi="宋体" w:cs="Times New Roman"/>
                <w:b/>
                <w:sz w:val="21"/>
                <w:szCs w:val="21"/>
                <w:lang w:val="zh-CN" w:bidi="zh-CN"/>
              </w:rPr>
              <w:t xml:space="preserve">注：投标文件中须提供以上</w:t>
            </w:r>
            <w:r>
              <w:rPr>
                <w:rFonts w:hint="eastAsia" w:ascii="宋体" w:hAnsi="宋体" w:cs="Times New Roman"/>
                <w:b/>
                <w:sz w:val="21"/>
                <w:szCs w:val="21"/>
                <w:lang w:bidi="zh-CN"/>
              </w:rPr>
              <w:t xml:space="preserve">证书或证明</w:t>
            </w:r>
            <w:r>
              <w:rPr>
                <w:rFonts w:hint="eastAsia" w:ascii="宋体" w:hAnsi="宋体" w:cs="Times New Roman"/>
                <w:b/>
                <w:sz w:val="21"/>
                <w:szCs w:val="21"/>
                <w:lang w:val="zh-CN" w:bidi="zh-CN"/>
              </w:rPr>
              <w:t xml:space="preserve">复印件并加盖投标人公章或网络查询截图并加盖投标人公章，未提供不得分。</w:t>
            </w:r>
            <w:r/>
          </w:p>
        </w:tc>
        <w:tc>
          <w:tcPr>
            <w:shd w:val="clear" w:color="auto" w:fill="auto"/>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ind w:left="0"/>
              <w:jc w:val="center"/>
              <w:spacing w:line="500" w:lineRule="exact"/>
              <w:widowControl w:val="off"/>
              <w:rPr>
                <w:rFonts w:ascii="宋体" w:hAnsi="宋体" w:cs="Times New Roman"/>
                <w:color w:val="000000"/>
                <w:sz w:val="21"/>
                <w:szCs w:val="21"/>
              </w:rPr>
            </w:pPr>
            <w:r>
              <w:rPr>
                <w:rFonts w:hint="eastAsia" w:ascii="宋体" w:hAnsi="宋体" w:cs="Times New Roman"/>
                <w:color w:val="000000"/>
                <w:sz w:val="21"/>
                <w:szCs w:val="21"/>
              </w:rPr>
              <w:t xml:space="preserve">2分</w:t>
            </w:r>
            <w:r/>
          </w:p>
        </w:tc>
      </w:tr>
      <w:tr>
        <w:trPr>
          <w:trHeight w:val="416"/>
        </w:trPr>
        <w:tc>
          <w:tcPr>
            <w:tcBorders>
              <w:top w:val="single" w:color="auto" w:sz="4" w:space="0"/>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年1月1日（以合同签订日期为准）以来承担的类似物业服务项目业绩，每具备1项业绩得2分，最高得6分。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6分</w:t>
            </w:r>
            <w:r/>
          </w:p>
        </w:tc>
      </w:tr>
    </w:tbl>
    <w:p>
      <w:r/>
      <w:r/>
    </w:p>
    <w:p>
      <w:pPr>
        <w:ind w:left="0"/>
        <w:spacing w:line="360" w:lineRule="auto"/>
        <w:rPr>
          <w:rFonts w:ascii="宋体" w:hAnsi="宋体"/>
          <w:sz w:val="21"/>
        </w:rPr>
      </w:pPr>
      <w:r>
        <w:rPr>
          <w:rFonts w:ascii="宋体" w:hAnsi="宋体"/>
          <w:sz w:val="21"/>
        </w:rPr>
      </w:r>
      <w:r/>
    </w:p>
    <w:p>
      <w:pPr>
        <w:pStyle w:val="1052"/>
        <w:ind w:left="0" w:firstLine="0"/>
      </w:pPr>
      <w:r/>
      <w:r/>
    </w:p>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pStyle w:val="1040"/>
        <w:ind w:left="0" w:firstLine="0"/>
        <w:jc w:val="center"/>
        <w:rPr>
          <w:rFonts w:ascii="宋体" w:hAnsi="宋体"/>
          <w:b/>
          <w:sz w:val="44"/>
          <w:szCs w:val="22"/>
        </w:rPr>
      </w:pPr>
      <w:r/>
      <w:bookmarkStart w:id="173" w:name="_Toc165274524"/>
      <w:r>
        <w:rPr>
          <w:rFonts w:hint="eastAsia" w:ascii="宋体" w:hAnsi="宋体"/>
          <w:b/>
          <w:sz w:val="44"/>
          <w:szCs w:val="22"/>
        </w:rPr>
        <w:t xml:space="preserve">第七章  物业管理考核办法</w:t>
      </w:r>
      <w:bookmarkEnd w:id="173"/>
      <w:r/>
      <w:r/>
    </w:p>
    <w:p>
      <w:pPr>
        <w:ind w:left="0" w:firstLine="105"/>
        <w:jc w:val="center"/>
        <w:spacing w:line="360" w:lineRule="auto"/>
        <w:rPr>
          <w:rFonts w:ascii="宋体" w:hAnsi="宋体"/>
          <w:b/>
          <w:color w:val="000000"/>
          <w:sz w:val="21"/>
          <w:szCs w:val="21"/>
        </w:rPr>
      </w:pPr>
      <w:r>
        <w:rPr>
          <w:rFonts w:hint="eastAsia" w:ascii="宋体" w:hAnsi="宋体" w:cs="Times New Roman"/>
          <w:b/>
          <w:sz w:val="21"/>
          <w:szCs w:val="21"/>
        </w:rPr>
        <w:t xml:space="preserve">物业服务管理考核办法</w:t>
      </w:r>
      <w:r/>
    </w:p>
    <w:tbl>
      <w:tblPr>
        <w:tblW w:w="105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0"/>
        <w:gridCol w:w="3739"/>
        <w:gridCol w:w="851"/>
        <w:gridCol w:w="2268"/>
        <w:gridCol w:w="1092"/>
        <w:gridCol w:w="1049"/>
        <w:gridCol w:w="782"/>
      </w:tblGrid>
      <w:tr>
        <w:trPr>
          <w:cantSplit/>
          <w:jc w:val="center"/>
          <w:trHeight w:val="545"/>
        </w:trPr>
        <w:tc>
          <w:tcPr>
            <w:tcW w:w="780" w:type="dxa"/>
            <w:vAlign w:val="center"/>
            <w:vMerge w:val="restart"/>
            <w:textDirection w:val="lrTb"/>
            <w:noWrap w:val="false"/>
          </w:tcPr>
          <w:p>
            <w:pPr>
              <w:ind w:left="0"/>
              <w:jc w:val="center"/>
              <w:spacing w:line="200" w:lineRule="atLeast"/>
              <w:rPr>
                <w:rFonts w:ascii="宋体" w:hAnsi="宋体"/>
                <w:bCs/>
                <w:sz w:val="21"/>
                <w:szCs w:val="21"/>
              </w:rPr>
            </w:pPr>
            <w:r>
              <w:rPr>
                <w:rFonts w:hint="eastAsia" w:ascii="宋体" w:hAnsi="宋体"/>
                <w:bCs/>
                <w:sz w:val="21"/>
                <w:szCs w:val="21"/>
              </w:rPr>
              <w:t xml:space="preserve">考核项目</w:t>
            </w:r>
            <w:r/>
          </w:p>
        </w:tc>
        <w:tc>
          <w:tcPr>
            <w:tcW w:w="3739" w:type="dxa"/>
            <w:vAlign w:val="center"/>
            <w:vMerge w:val="restart"/>
            <w:textDirection w:val="lrTb"/>
            <w:noWrap w:val="false"/>
          </w:tcPr>
          <w:p>
            <w:pPr>
              <w:ind w:left="0"/>
              <w:jc w:val="center"/>
              <w:spacing w:line="200" w:lineRule="atLeast"/>
              <w:rPr>
                <w:rFonts w:ascii="宋体" w:hAnsi="宋体"/>
                <w:bCs/>
                <w:sz w:val="21"/>
                <w:szCs w:val="21"/>
              </w:rPr>
            </w:pPr>
            <w:r>
              <w:rPr>
                <w:rFonts w:hint="eastAsia" w:ascii="宋体" w:hAnsi="宋体"/>
                <w:bCs/>
                <w:sz w:val="21"/>
                <w:szCs w:val="21"/>
              </w:rPr>
              <w:t xml:space="preserve">考核具体内容</w:t>
            </w:r>
            <w:r/>
          </w:p>
        </w:tc>
        <w:tc>
          <w:tcPr>
            <w:tcW w:w="851" w:type="dxa"/>
            <w:vAlign w:val="center"/>
            <w:vMerge w:val="restart"/>
            <w:textDirection w:val="lrTb"/>
            <w:noWrap w:val="false"/>
          </w:tcPr>
          <w:p>
            <w:pPr>
              <w:ind w:left="0"/>
              <w:jc w:val="center"/>
              <w:spacing w:line="200" w:lineRule="atLeast"/>
              <w:rPr>
                <w:rFonts w:ascii="宋体" w:hAnsi="宋体"/>
                <w:bCs/>
                <w:sz w:val="21"/>
                <w:szCs w:val="21"/>
              </w:rPr>
            </w:pPr>
            <w:r>
              <w:rPr>
                <w:rFonts w:hint="eastAsia" w:ascii="宋体" w:hAnsi="宋体"/>
                <w:bCs/>
                <w:sz w:val="21"/>
                <w:szCs w:val="21"/>
              </w:rPr>
              <w:t xml:space="preserve">标准分</w:t>
            </w:r>
            <w:r/>
          </w:p>
        </w:tc>
        <w:tc>
          <w:tcPr>
            <w:tcW w:w="2268" w:type="dxa"/>
            <w:vAlign w:val="center"/>
            <w:vMerge w:val="restart"/>
            <w:textDirection w:val="lrTb"/>
            <w:noWrap w:val="false"/>
          </w:tcPr>
          <w:p>
            <w:pPr>
              <w:ind w:left="0"/>
              <w:jc w:val="center"/>
              <w:spacing w:line="200" w:lineRule="atLeast"/>
              <w:rPr>
                <w:rFonts w:ascii="宋体" w:hAnsi="宋体"/>
                <w:bCs/>
                <w:sz w:val="21"/>
                <w:szCs w:val="21"/>
              </w:rPr>
            </w:pPr>
            <w:r>
              <w:rPr>
                <w:rFonts w:hint="eastAsia" w:ascii="宋体" w:hAnsi="宋体"/>
                <w:bCs/>
                <w:sz w:val="21"/>
                <w:szCs w:val="21"/>
              </w:rPr>
              <w:t xml:space="preserve">评分细则</w:t>
            </w:r>
            <w:r/>
          </w:p>
        </w:tc>
        <w:tc>
          <w:tcPr>
            <w:tcW w:w="1092" w:type="dxa"/>
            <w:vAlign w:val="center"/>
            <w:vMerge w:val="restart"/>
            <w:textDirection w:val="lrTb"/>
            <w:noWrap w:val="false"/>
          </w:tcPr>
          <w:p>
            <w:pPr>
              <w:ind w:left="0"/>
              <w:jc w:val="center"/>
              <w:spacing w:line="200" w:lineRule="atLeast"/>
              <w:rPr>
                <w:rFonts w:ascii="宋体" w:hAnsi="宋体"/>
                <w:bCs/>
                <w:sz w:val="21"/>
                <w:szCs w:val="21"/>
              </w:rPr>
            </w:pPr>
            <w:r>
              <w:rPr>
                <w:rFonts w:hint="eastAsia" w:ascii="宋体" w:hAnsi="宋体"/>
                <w:bCs/>
                <w:sz w:val="21"/>
                <w:szCs w:val="21"/>
              </w:rPr>
              <w:t xml:space="preserve">考核办法</w:t>
            </w:r>
            <w:r/>
          </w:p>
        </w:tc>
        <w:tc>
          <w:tcPr>
            <w:tcW w:w="1049" w:type="dxa"/>
            <w:vAlign w:val="center"/>
            <w:vMerge w:val="restart"/>
            <w:textDirection w:val="lrTb"/>
            <w:noWrap w:val="false"/>
          </w:tcPr>
          <w:p>
            <w:pPr>
              <w:ind w:left="0"/>
              <w:jc w:val="center"/>
              <w:spacing w:line="200" w:lineRule="atLeast"/>
              <w:rPr>
                <w:rFonts w:ascii="宋体" w:hAnsi="宋体"/>
                <w:bCs/>
                <w:sz w:val="21"/>
                <w:szCs w:val="21"/>
              </w:rPr>
            </w:pPr>
            <w:r>
              <w:rPr>
                <w:rFonts w:hint="eastAsia" w:ascii="宋体" w:hAnsi="宋体"/>
                <w:bCs/>
                <w:sz w:val="21"/>
                <w:szCs w:val="21"/>
              </w:rPr>
              <w:t xml:space="preserve">考核扣分情况</w:t>
            </w:r>
            <w:r/>
          </w:p>
        </w:tc>
        <w:tc>
          <w:tcPr>
            <w:tcW w:w="782" w:type="dxa"/>
            <w:vAlign w:val="center"/>
            <w:vMerge w:val="restart"/>
            <w:textDirection w:val="lrTb"/>
            <w:noWrap w:val="false"/>
          </w:tcPr>
          <w:p>
            <w:pPr>
              <w:ind w:left="0"/>
              <w:jc w:val="center"/>
              <w:spacing w:line="200" w:lineRule="atLeast"/>
              <w:rPr>
                <w:rFonts w:ascii="宋体" w:hAnsi="宋体"/>
                <w:bCs/>
                <w:sz w:val="21"/>
                <w:szCs w:val="21"/>
              </w:rPr>
            </w:pPr>
            <w:r>
              <w:rPr>
                <w:rFonts w:hint="eastAsia" w:ascii="宋体" w:hAnsi="宋体"/>
                <w:bCs/>
                <w:sz w:val="21"/>
                <w:szCs w:val="21"/>
              </w:rPr>
              <w:t xml:space="preserve">备注</w:t>
            </w:r>
            <w:r/>
          </w:p>
        </w:tc>
      </w:tr>
      <w:tr>
        <w:trPr>
          <w:cantSplit/>
          <w:jc w:val="center"/>
          <w:trHeight w:val="615"/>
        </w:trPr>
        <w:tc>
          <w:tcPr>
            <w:tcBorders>
              <w:top w:val="single" w:color="auto" w:sz="4" w:space="0"/>
            </w:tcBorders>
            <w:tcW w:w="780" w:type="dxa"/>
            <w:vAlign w:val="center"/>
            <w:vMerge w:val="restart"/>
            <w:textDirection w:val="lrTb"/>
            <w:noWrap w:val="false"/>
          </w:tcPr>
          <w:p>
            <w:pPr>
              <w:ind w:left="0" w:firstLine="198"/>
              <w:jc w:val="center"/>
              <w:spacing w:line="200" w:lineRule="atLeast"/>
              <w:rPr>
                <w:rFonts w:ascii="宋体" w:hAnsi="宋体"/>
                <w:bCs/>
                <w:sz w:val="21"/>
                <w:szCs w:val="21"/>
              </w:rPr>
            </w:pPr>
            <w:r>
              <w:rPr>
                <w:rFonts w:hint="eastAsia" w:ascii="宋体" w:hAnsi="宋体"/>
                <w:bCs/>
                <w:sz w:val="21"/>
                <w:szCs w:val="21"/>
              </w:rPr>
              <w:t xml:space="preserve">一、    环境</w:t>
            </w:r>
            <w:r>
              <w:rPr>
                <w:rFonts w:hint="eastAsia" w:ascii="宋体" w:hAnsi="宋体"/>
                <w:bCs/>
                <w:sz w:val="21"/>
                <w:szCs w:val="21"/>
              </w:rPr>
              <w:br/>
              <w:t xml:space="preserve">保洁卫生</w:t>
            </w:r>
            <w:r>
              <w:rPr>
                <w:rFonts w:hint="eastAsia" w:ascii="宋体" w:hAnsi="宋体"/>
                <w:bCs/>
                <w:sz w:val="21"/>
                <w:szCs w:val="21"/>
              </w:rPr>
              <w:br/>
              <w:t xml:space="preserve">(30分)</w:t>
            </w:r>
            <w:r/>
          </w:p>
        </w:tc>
        <w:tc>
          <w:tcPr>
            <w:tcBorders>
              <w:top w:val="single" w:color="auto" w:sz="4" w:space="0"/>
            </w:tcBorders>
            <w:tcW w:w="3739" w:type="dxa"/>
            <w:vAlign w:val="center"/>
            <w:textDirection w:val="lrTb"/>
            <w:noWrap w:val="false"/>
          </w:tcPr>
          <w:p>
            <w:pPr>
              <w:ind w:left="0"/>
              <w:jc w:val="center"/>
              <w:spacing w:line="200" w:lineRule="atLeast"/>
              <w:rPr>
                <w:rFonts w:ascii="宋体" w:hAnsi="宋体"/>
                <w:sz w:val="21"/>
                <w:szCs w:val="21"/>
              </w:rPr>
            </w:pPr>
            <w:r>
              <w:rPr>
                <w:rFonts w:hint="eastAsia" w:ascii="宋体" w:hAnsi="宋体"/>
                <w:sz w:val="21"/>
                <w:szCs w:val="21"/>
              </w:rPr>
              <w:t xml:space="preserve">1．清洁卫生实行责任制，清洁人员有明确的责任范围，实行标准化清洁保洁；</w:t>
            </w:r>
            <w:r/>
          </w:p>
        </w:tc>
        <w:tc>
          <w:tcPr>
            <w:tcBorders>
              <w:top w:val="single" w:color="auto" w:sz="4" w:space="0"/>
            </w:tcBorders>
            <w:tcW w:w="851" w:type="dxa"/>
            <w:vAlign w:val="center"/>
            <w:textDirection w:val="lrTb"/>
            <w:noWrap w:val="false"/>
          </w:tcPr>
          <w:p>
            <w:pPr>
              <w:ind w:left="0" w:firstLine="198"/>
              <w:jc w:val="center"/>
              <w:spacing w:line="200" w:lineRule="atLeast"/>
              <w:rPr>
                <w:rFonts w:ascii="宋体" w:hAnsi="宋体"/>
                <w:sz w:val="21"/>
                <w:szCs w:val="21"/>
              </w:rPr>
            </w:pPr>
            <w:r>
              <w:rPr>
                <w:rFonts w:hint="eastAsia" w:ascii="宋体" w:hAnsi="宋体"/>
                <w:sz w:val="21"/>
                <w:szCs w:val="21"/>
              </w:rPr>
              <w:t xml:space="preserve">6分</w:t>
            </w:r>
            <w:r/>
          </w:p>
        </w:tc>
        <w:tc>
          <w:tcPr>
            <w:tcBorders>
              <w:top w:val="single" w:color="auto" w:sz="4" w:space="0"/>
            </w:tcBorders>
            <w:tcW w:w="2268" w:type="dxa"/>
            <w:vAlign w:val="center"/>
            <w:textDirection w:val="lrTb"/>
            <w:noWrap w:val="false"/>
          </w:tcPr>
          <w:p>
            <w:pPr>
              <w:ind w:left="0"/>
              <w:jc w:val="center"/>
              <w:spacing w:line="200" w:lineRule="atLeast"/>
              <w:rPr>
                <w:rFonts w:ascii="宋体" w:hAnsi="宋体"/>
                <w:sz w:val="21"/>
                <w:szCs w:val="21"/>
              </w:rPr>
            </w:pPr>
            <w:r>
              <w:rPr>
                <w:rFonts w:hint="eastAsia" w:ascii="宋体" w:hAnsi="宋体"/>
                <w:sz w:val="21"/>
                <w:szCs w:val="21"/>
              </w:rPr>
              <w:t xml:space="preserve">做到得6分，没做到一次扣0.5分。</w:t>
            </w:r>
            <w:r/>
          </w:p>
        </w:tc>
        <w:tc>
          <w:tcPr>
            <w:tcBorders>
              <w:top w:val="single" w:color="auto" w:sz="4" w:space="0"/>
            </w:tcBorders>
            <w:tcW w:w="1092" w:type="dxa"/>
            <w:vAlign w:val="center"/>
            <w:textDirection w:val="lrTb"/>
            <w:noWrap w:val="false"/>
          </w:tcPr>
          <w:p>
            <w:pPr>
              <w:ind w:left="0" w:firstLine="198"/>
              <w:jc w:val="left"/>
              <w:spacing w:line="200" w:lineRule="atLeast"/>
              <w:rPr>
                <w:rFonts w:ascii="宋体" w:hAnsi="宋体"/>
                <w:sz w:val="21"/>
                <w:szCs w:val="21"/>
              </w:rPr>
            </w:pPr>
            <w:r>
              <w:rPr>
                <w:rFonts w:hint="eastAsia" w:ascii="宋体" w:hAnsi="宋体"/>
                <w:sz w:val="21"/>
                <w:szCs w:val="21"/>
              </w:rPr>
              <w:t xml:space="preserve">看现场</w:t>
            </w:r>
            <w:r/>
          </w:p>
        </w:tc>
        <w:tc>
          <w:tcPr>
            <w:tcBorders>
              <w:top w:val="single" w:color="auto" w:sz="4" w:space="0"/>
            </w:tcBorders>
            <w:tcW w:w="1049"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c>
          <w:tcPr>
            <w:tcBorders>
              <w:top w:val="single" w:color="auto" w:sz="4" w:space="0"/>
            </w:tcBorders>
            <w:tcW w:w="782"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r>
      <w:tr>
        <w:trPr>
          <w:cantSplit/>
          <w:jc w:val="center"/>
          <w:trHeight w:val="615"/>
        </w:trPr>
        <w:tc>
          <w:tcPr>
            <w:tcBorders>
              <w:top w:val="single" w:color="auto" w:sz="4" w:space="0"/>
            </w:tcBorders>
            <w:tcW w:w="780" w:type="dxa"/>
            <w:vAlign w:val="center"/>
            <w:vMerge w:val="continue"/>
            <w:textDirection w:val="lrTb"/>
            <w:noWrap w:val="false"/>
          </w:tcPr>
          <w:p>
            <w:pPr>
              <w:ind w:left="0" w:firstLine="198"/>
              <w:jc w:val="center"/>
              <w:spacing w:line="200" w:lineRule="atLeast"/>
              <w:rPr>
                <w:rFonts w:ascii="宋体" w:hAnsi="宋体"/>
                <w:bCs/>
                <w:sz w:val="21"/>
                <w:szCs w:val="21"/>
              </w:rPr>
            </w:pPr>
            <w:r>
              <w:rPr>
                <w:rFonts w:ascii="宋体" w:hAnsi="宋体"/>
                <w:bCs/>
                <w:sz w:val="21"/>
                <w:szCs w:val="21"/>
              </w:rPr>
            </w:r>
            <w:r/>
          </w:p>
        </w:tc>
        <w:tc>
          <w:tcPr>
            <w:tcBorders>
              <w:top w:val="single" w:color="auto" w:sz="4" w:space="0"/>
            </w:tcBorders>
            <w:tcW w:w="3739" w:type="dxa"/>
            <w:vAlign w:val="center"/>
            <w:textDirection w:val="lrTb"/>
            <w:noWrap w:val="false"/>
          </w:tcPr>
          <w:p>
            <w:pPr>
              <w:ind w:left="0"/>
              <w:jc w:val="center"/>
              <w:spacing w:line="200" w:lineRule="atLeast"/>
              <w:rPr>
                <w:rFonts w:ascii="宋体" w:hAnsi="宋体"/>
                <w:sz w:val="21"/>
                <w:szCs w:val="21"/>
              </w:rPr>
            </w:pPr>
            <w:r>
              <w:rPr>
                <w:rFonts w:hint="eastAsia" w:ascii="宋体" w:hAnsi="宋体"/>
                <w:sz w:val="21"/>
                <w:szCs w:val="21"/>
              </w:rPr>
              <w:t xml:space="preserve">2．垃圾日产日清，定期进行卫生消毒灭杀，校园内道路、花园等共用场地无纸屑、烟头等废弃物；</w:t>
            </w:r>
            <w:r/>
          </w:p>
        </w:tc>
        <w:tc>
          <w:tcPr>
            <w:tcBorders>
              <w:top w:val="single" w:color="auto" w:sz="4" w:space="0"/>
            </w:tcBorders>
            <w:tcW w:w="851" w:type="dxa"/>
            <w:vAlign w:val="center"/>
            <w:textDirection w:val="lrTb"/>
            <w:noWrap w:val="false"/>
          </w:tcPr>
          <w:p>
            <w:pPr>
              <w:ind w:left="0" w:firstLine="198"/>
              <w:jc w:val="center"/>
              <w:spacing w:line="200" w:lineRule="atLeast"/>
              <w:rPr>
                <w:rFonts w:ascii="宋体" w:hAnsi="宋体"/>
                <w:sz w:val="21"/>
                <w:szCs w:val="21"/>
              </w:rPr>
            </w:pPr>
            <w:r>
              <w:rPr>
                <w:rFonts w:hint="eastAsia" w:ascii="宋体" w:hAnsi="宋体"/>
                <w:sz w:val="21"/>
                <w:szCs w:val="21"/>
              </w:rPr>
              <w:t xml:space="preserve">6分</w:t>
            </w:r>
            <w:r/>
          </w:p>
        </w:tc>
        <w:tc>
          <w:tcPr>
            <w:tcBorders>
              <w:top w:val="single" w:color="auto" w:sz="4" w:space="0"/>
            </w:tcBorders>
            <w:tcW w:w="2268" w:type="dxa"/>
            <w:vAlign w:val="center"/>
            <w:textDirection w:val="lrTb"/>
            <w:noWrap w:val="false"/>
          </w:tcPr>
          <w:p>
            <w:pPr>
              <w:ind w:left="0"/>
              <w:jc w:val="center"/>
              <w:spacing w:line="200" w:lineRule="atLeast"/>
              <w:rPr>
                <w:rFonts w:ascii="宋体" w:hAnsi="宋体"/>
                <w:sz w:val="21"/>
                <w:szCs w:val="21"/>
              </w:rPr>
            </w:pPr>
            <w:r>
              <w:rPr>
                <w:rFonts w:hint="eastAsia" w:ascii="宋体" w:hAnsi="宋体"/>
                <w:sz w:val="21"/>
                <w:szCs w:val="21"/>
              </w:rPr>
              <w:t xml:space="preserve">做到得6分，没做到有1项扣1分。</w:t>
            </w:r>
            <w:r/>
          </w:p>
        </w:tc>
        <w:tc>
          <w:tcPr>
            <w:tcBorders>
              <w:top w:val="single" w:color="auto" w:sz="4" w:space="0"/>
            </w:tcBorders>
            <w:tcW w:w="1092" w:type="dxa"/>
            <w:vAlign w:val="center"/>
            <w:textDirection w:val="lrTb"/>
            <w:noWrap w:val="false"/>
          </w:tcPr>
          <w:p>
            <w:pPr>
              <w:ind w:left="0" w:firstLine="198"/>
              <w:jc w:val="center"/>
              <w:spacing w:line="200" w:lineRule="atLeast"/>
              <w:rPr>
                <w:rFonts w:ascii="宋体" w:hAnsi="宋体"/>
                <w:sz w:val="21"/>
                <w:szCs w:val="21"/>
              </w:rPr>
            </w:pPr>
            <w:r>
              <w:rPr>
                <w:rFonts w:hint="eastAsia" w:ascii="宋体" w:hAnsi="宋体"/>
                <w:sz w:val="21"/>
                <w:szCs w:val="21"/>
              </w:rPr>
              <w:t xml:space="preserve">看现场</w:t>
            </w:r>
            <w:r/>
          </w:p>
        </w:tc>
        <w:tc>
          <w:tcPr>
            <w:tcBorders>
              <w:top w:val="single" w:color="auto" w:sz="4" w:space="0"/>
            </w:tcBorders>
            <w:tcW w:w="1049"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c>
          <w:tcPr>
            <w:tcBorders>
              <w:top w:val="single" w:color="auto" w:sz="4" w:space="0"/>
            </w:tcBorders>
            <w:tcW w:w="782"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r>
      <w:tr>
        <w:trPr>
          <w:cantSplit/>
          <w:jc w:val="center"/>
          <w:trHeight w:val="615"/>
        </w:trPr>
        <w:tc>
          <w:tcPr>
            <w:tcBorders>
              <w:top w:val="single" w:color="auto" w:sz="4" w:space="0"/>
            </w:tcBorders>
            <w:tcW w:w="780" w:type="dxa"/>
            <w:vAlign w:val="center"/>
            <w:vMerge w:val="continue"/>
            <w:textDirection w:val="lrTb"/>
            <w:noWrap w:val="false"/>
          </w:tcPr>
          <w:p>
            <w:pPr>
              <w:ind w:left="0" w:firstLine="198"/>
              <w:jc w:val="center"/>
              <w:spacing w:line="200" w:lineRule="atLeast"/>
              <w:rPr>
                <w:rFonts w:ascii="宋体" w:hAnsi="宋体"/>
                <w:bCs/>
                <w:sz w:val="21"/>
                <w:szCs w:val="21"/>
              </w:rPr>
            </w:pPr>
            <w:r>
              <w:rPr>
                <w:rFonts w:ascii="宋体" w:hAnsi="宋体"/>
                <w:bCs/>
                <w:sz w:val="21"/>
                <w:szCs w:val="21"/>
              </w:rPr>
            </w:r>
            <w:r/>
          </w:p>
        </w:tc>
        <w:tc>
          <w:tcPr>
            <w:tcBorders>
              <w:top w:val="single" w:color="auto" w:sz="4" w:space="0"/>
            </w:tcBorders>
            <w:tcW w:w="3739" w:type="dxa"/>
            <w:vAlign w:val="center"/>
            <w:textDirection w:val="lrTb"/>
            <w:noWrap w:val="false"/>
          </w:tcPr>
          <w:p>
            <w:pPr>
              <w:ind w:left="0"/>
              <w:jc w:val="center"/>
              <w:spacing w:line="200" w:lineRule="atLeast"/>
              <w:rPr>
                <w:rFonts w:ascii="宋体" w:hAnsi="宋体"/>
                <w:sz w:val="21"/>
                <w:szCs w:val="21"/>
              </w:rPr>
            </w:pPr>
            <w:r>
              <w:rPr>
                <w:rFonts w:hint="eastAsia" w:ascii="宋体" w:hAnsi="宋体"/>
                <w:sz w:val="21"/>
                <w:szCs w:val="21"/>
              </w:rPr>
              <w:t xml:space="preserve">3．校园共有部位实行全天候保洁、无乱贴、乱画，无擅自占用和堆放杂物现象，对楼梯、扶栏、门窗等按各类标准，每周擦拭1-3次，保持洁净；</w:t>
            </w:r>
            <w:r/>
          </w:p>
        </w:tc>
        <w:tc>
          <w:tcPr>
            <w:tcBorders>
              <w:top w:val="single" w:color="auto" w:sz="4" w:space="0"/>
            </w:tcBorders>
            <w:tcW w:w="851" w:type="dxa"/>
            <w:vAlign w:val="center"/>
            <w:textDirection w:val="lrTb"/>
            <w:noWrap w:val="false"/>
          </w:tcPr>
          <w:p>
            <w:pPr>
              <w:ind w:left="0" w:firstLine="198"/>
              <w:jc w:val="center"/>
              <w:spacing w:line="200" w:lineRule="atLeast"/>
              <w:rPr>
                <w:rFonts w:ascii="宋体" w:hAnsi="宋体"/>
                <w:sz w:val="21"/>
                <w:szCs w:val="21"/>
              </w:rPr>
            </w:pPr>
            <w:r>
              <w:rPr>
                <w:rFonts w:hint="eastAsia" w:ascii="宋体" w:hAnsi="宋体"/>
                <w:sz w:val="21"/>
                <w:szCs w:val="21"/>
              </w:rPr>
              <w:t xml:space="preserve">6分</w:t>
            </w:r>
            <w:r/>
          </w:p>
        </w:tc>
        <w:tc>
          <w:tcPr>
            <w:tcBorders>
              <w:top w:val="single" w:color="auto" w:sz="4" w:space="0"/>
            </w:tcBorders>
            <w:tcW w:w="2268" w:type="dxa"/>
            <w:vAlign w:val="center"/>
            <w:textDirection w:val="lrTb"/>
            <w:noWrap w:val="false"/>
          </w:tcPr>
          <w:p>
            <w:pPr>
              <w:ind w:left="0"/>
              <w:jc w:val="center"/>
              <w:spacing w:line="200" w:lineRule="atLeast"/>
              <w:rPr>
                <w:rFonts w:ascii="宋体" w:hAnsi="宋体"/>
                <w:sz w:val="21"/>
                <w:szCs w:val="21"/>
              </w:rPr>
            </w:pPr>
            <w:r>
              <w:rPr>
                <w:rFonts w:hint="eastAsia" w:ascii="宋体" w:hAnsi="宋体"/>
                <w:sz w:val="21"/>
                <w:szCs w:val="21"/>
              </w:rPr>
              <w:t xml:space="preserve">做到得6分，没做到有1项扣1分。</w:t>
            </w:r>
            <w:r/>
          </w:p>
        </w:tc>
        <w:tc>
          <w:tcPr>
            <w:tcBorders>
              <w:top w:val="single" w:color="auto" w:sz="4" w:space="0"/>
            </w:tcBorders>
            <w:tcW w:w="1092" w:type="dxa"/>
            <w:vAlign w:val="center"/>
            <w:textDirection w:val="lrTb"/>
            <w:noWrap w:val="false"/>
          </w:tcPr>
          <w:p>
            <w:pPr>
              <w:ind w:left="0" w:firstLine="198"/>
              <w:jc w:val="center"/>
              <w:spacing w:line="200" w:lineRule="atLeast"/>
              <w:rPr>
                <w:rFonts w:ascii="宋体" w:hAnsi="宋体"/>
                <w:sz w:val="21"/>
                <w:szCs w:val="21"/>
              </w:rPr>
            </w:pPr>
            <w:r>
              <w:rPr>
                <w:rFonts w:hint="eastAsia" w:ascii="宋体" w:hAnsi="宋体"/>
                <w:sz w:val="21"/>
                <w:szCs w:val="21"/>
              </w:rPr>
              <w:t xml:space="preserve">看现场</w:t>
            </w:r>
            <w:r/>
          </w:p>
        </w:tc>
        <w:tc>
          <w:tcPr>
            <w:tcBorders>
              <w:top w:val="single" w:color="auto" w:sz="4" w:space="0"/>
            </w:tcBorders>
            <w:tcW w:w="1049"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c>
          <w:tcPr>
            <w:tcBorders>
              <w:top w:val="single" w:color="auto" w:sz="4" w:space="0"/>
            </w:tcBorders>
            <w:tcW w:w="782"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r>
      <w:tr>
        <w:trPr>
          <w:cantSplit/>
          <w:jc w:val="center"/>
          <w:trHeight w:val="600"/>
        </w:trPr>
        <w:tc>
          <w:tcPr>
            <w:tcW w:w="780" w:type="dxa"/>
            <w:vAlign w:val="center"/>
            <w:vMerge w:val="continue"/>
            <w:textDirection w:val="lrTb"/>
            <w:noWrap w:val="false"/>
          </w:tcPr>
          <w:p>
            <w:pPr>
              <w:ind w:left="0" w:firstLine="198"/>
              <w:jc w:val="center"/>
              <w:spacing w:line="200" w:lineRule="atLeast"/>
              <w:rPr>
                <w:rFonts w:ascii="宋体" w:hAnsi="宋体"/>
                <w:bCs/>
                <w:sz w:val="21"/>
                <w:szCs w:val="21"/>
              </w:rPr>
            </w:pPr>
            <w:r>
              <w:rPr>
                <w:rFonts w:ascii="宋体" w:hAnsi="宋体"/>
                <w:bCs/>
                <w:sz w:val="21"/>
                <w:szCs w:val="21"/>
              </w:rPr>
            </w:r>
            <w:r/>
          </w:p>
        </w:tc>
        <w:tc>
          <w:tcPr>
            <w:tcW w:w="3739" w:type="dxa"/>
            <w:vAlign w:val="center"/>
            <w:textDirection w:val="lrTb"/>
            <w:noWrap w:val="false"/>
          </w:tcPr>
          <w:p>
            <w:pPr>
              <w:ind w:left="0"/>
              <w:jc w:val="center"/>
              <w:spacing w:line="200" w:lineRule="atLeast"/>
              <w:rPr>
                <w:rFonts w:ascii="宋体" w:hAnsi="宋体"/>
                <w:sz w:val="21"/>
                <w:szCs w:val="21"/>
              </w:rPr>
            </w:pPr>
            <w:r>
              <w:rPr>
                <w:rFonts w:hint="eastAsia" w:ascii="宋体" w:hAnsi="宋体"/>
                <w:sz w:val="21"/>
                <w:szCs w:val="21"/>
              </w:rPr>
              <w:t xml:space="preserve">4.垃圾桶、垃圾箱等保洁设备，要经常性清洗，确保各类设施卫生整洁、美观。</w:t>
            </w:r>
            <w:r/>
          </w:p>
        </w:tc>
        <w:tc>
          <w:tcPr>
            <w:tcW w:w="851" w:type="dxa"/>
            <w:vAlign w:val="center"/>
            <w:textDirection w:val="lrTb"/>
            <w:noWrap w:val="false"/>
          </w:tcPr>
          <w:p>
            <w:pPr>
              <w:ind w:left="0" w:firstLine="198"/>
              <w:jc w:val="center"/>
              <w:spacing w:line="200" w:lineRule="atLeast"/>
              <w:rPr>
                <w:rFonts w:ascii="宋体" w:hAnsi="宋体"/>
                <w:sz w:val="21"/>
                <w:szCs w:val="21"/>
              </w:rPr>
            </w:pPr>
            <w:r>
              <w:rPr>
                <w:rFonts w:hint="eastAsia" w:ascii="宋体" w:hAnsi="宋体"/>
                <w:sz w:val="21"/>
                <w:szCs w:val="21"/>
              </w:rPr>
              <w:t xml:space="preserve">6分</w:t>
            </w:r>
            <w:r/>
          </w:p>
        </w:tc>
        <w:tc>
          <w:tcPr>
            <w:tcW w:w="2268" w:type="dxa"/>
            <w:vAlign w:val="center"/>
            <w:textDirection w:val="lrTb"/>
            <w:noWrap w:val="false"/>
          </w:tcPr>
          <w:p>
            <w:pPr>
              <w:ind w:left="0"/>
              <w:jc w:val="center"/>
              <w:spacing w:line="200" w:lineRule="atLeast"/>
              <w:rPr>
                <w:rFonts w:ascii="宋体" w:hAnsi="宋体"/>
                <w:sz w:val="21"/>
                <w:szCs w:val="21"/>
              </w:rPr>
            </w:pPr>
            <w:r>
              <w:rPr>
                <w:rFonts w:hint="eastAsia" w:ascii="宋体" w:hAnsi="宋体"/>
                <w:sz w:val="21"/>
                <w:szCs w:val="21"/>
              </w:rPr>
              <w:t xml:space="preserve">做到得6分，卫生脏、乱、差扣1分。</w:t>
            </w:r>
            <w:r/>
          </w:p>
        </w:tc>
        <w:tc>
          <w:tcPr>
            <w:tcW w:w="1092" w:type="dxa"/>
            <w:vAlign w:val="center"/>
            <w:textDirection w:val="lrTb"/>
            <w:noWrap w:val="false"/>
          </w:tcPr>
          <w:p>
            <w:pPr>
              <w:ind w:left="0" w:firstLine="198"/>
              <w:jc w:val="center"/>
              <w:spacing w:line="200" w:lineRule="atLeast"/>
              <w:rPr>
                <w:rFonts w:ascii="宋体" w:hAnsi="宋体"/>
                <w:sz w:val="21"/>
                <w:szCs w:val="21"/>
              </w:rPr>
            </w:pPr>
            <w:r>
              <w:rPr>
                <w:rFonts w:hint="eastAsia" w:ascii="宋体" w:hAnsi="宋体"/>
                <w:sz w:val="21"/>
                <w:szCs w:val="21"/>
              </w:rPr>
              <w:t xml:space="preserve">看现场</w:t>
            </w:r>
            <w:r/>
          </w:p>
        </w:tc>
        <w:tc>
          <w:tcPr>
            <w:tcW w:w="1049"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c>
          <w:tcPr>
            <w:tcW w:w="782"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r>
      <w:tr>
        <w:trPr>
          <w:cantSplit/>
          <w:jc w:val="center"/>
          <w:trHeight w:val="302"/>
        </w:trPr>
        <w:tc>
          <w:tcPr>
            <w:tcW w:w="780" w:type="dxa"/>
            <w:vAlign w:val="center"/>
            <w:vMerge w:val="continue"/>
            <w:textDirection w:val="lrTb"/>
            <w:noWrap w:val="false"/>
          </w:tcPr>
          <w:p>
            <w:pPr>
              <w:ind w:left="0" w:firstLine="198"/>
              <w:jc w:val="center"/>
              <w:spacing w:line="200" w:lineRule="atLeast"/>
              <w:rPr>
                <w:rFonts w:ascii="宋体" w:hAnsi="宋体"/>
                <w:bCs/>
                <w:sz w:val="21"/>
                <w:szCs w:val="21"/>
              </w:rPr>
            </w:pPr>
            <w:r>
              <w:rPr>
                <w:rFonts w:ascii="宋体" w:hAnsi="宋体"/>
                <w:bCs/>
                <w:sz w:val="21"/>
                <w:szCs w:val="21"/>
              </w:rPr>
            </w:r>
            <w:r/>
          </w:p>
        </w:tc>
        <w:tc>
          <w:tcPr>
            <w:tcW w:w="3739" w:type="dxa"/>
            <w:vAlign w:val="center"/>
            <w:textDirection w:val="lrTb"/>
            <w:noWrap w:val="false"/>
          </w:tcPr>
          <w:p>
            <w:pPr>
              <w:ind w:left="0"/>
              <w:jc w:val="center"/>
              <w:spacing w:line="200" w:lineRule="atLeast"/>
              <w:rPr>
                <w:rFonts w:ascii="宋体" w:hAnsi="宋体"/>
                <w:sz w:val="21"/>
                <w:szCs w:val="21"/>
              </w:rPr>
            </w:pPr>
            <w:r>
              <w:rPr>
                <w:rFonts w:hint="eastAsia" w:ascii="宋体" w:hAnsi="宋体"/>
                <w:sz w:val="21"/>
                <w:szCs w:val="21"/>
              </w:rPr>
              <w:t xml:space="preserve">5.区域环境做到整洁，楼道、宣传栏、各类标牌、等要保持整洁，无污迹、无乱悬挂、无乱张贴，道路地面无积水、无污垢、无白色垃圾、无瓜皮果壳。</w:t>
            </w:r>
            <w:r/>
          </w:p>
        </w:tc>
        <w:tc>
          <w:tcPr>
            <w:tcW w:w="851" w:type="dxa"/>
            <w:vAlign w:val="center"/>
            <w:textDirection w:val="lrTb"/>
            <w:noWrap w:val="false"/>
          </w:tcPr>
          <w:p>
            <w:pPr>
              <w:ind w:left="0" w:firstLine="198"/>
              <w:jc w:val="center"/>
              <w:spacing w:line="200" w:lineRule="atLeast"/>
              <w:rPr>
                <w:rFonts w:ascii="宋体" w:hAnsi="宋体"/>
                <w:sz w:val="21"/>
                <w:szCs w:val="21"/>
              </w:rPr>
            </w:pPr>
            <w:r>
              <w:rPr>
                <w:rFonts w:hint="eastAsia" w:ascii="宋体" w:hAnsi="宋体"/>
                <w:sz w:val="21"/>
                <w:szCs w:val="21"/>
              </w:rPr>
              <w:t xml:space="preserve">6分</w:t>
            </w:r>
            <w:r/>
          </w:p>
        </w:tc>
        <w:tc>
          <w:tcPr>
            <w:tcW w:w="2268" w:type="dxa"/>
            <w:vAlign w:val="center"/>
            <w:textDirection w:val="lrTb"/>
            <w:noWrap w:val="false"/>
          </w:tcPr>
          <w:p>
            <w:pPr>
              <w:ind w:left="0"/>
              <w:jc w:val="center"/>
              <w:spacing w:line="200" w:lineRule="atLeast"/>
              <w:rPr>
                <w:rFonts w:ascii="宋体" w:hAnsi="宋体"/>
                <w:sz w:val="21"/>
                <w:szCs w:val="21"/>
              </w:rPr>
            </w:pPr>
            <w:r>
              <w:rPr>
                <w:rFonts w:hint="eastAsia" w:ascii="宋体" w:hAnsi="宋体"/>
                <w:sz w:val="21"/>
                <w:szCs w:val="21"/>
              </w:rPr>
              <w:t xml:space="preserve">做到得6分，发现一处未达标扣0.5分。</w:t>
            </w:r>
            <w:r/>
          </w:p>
        </w:tc>
        <w:tc>
          <w:tcPr>
            <w:tcW w:w="1092" w:type="dxa"/>
            <w:vAlign w:val="center"/>
            <w:textDirection w:val="lrTb"/>
            <w:noWrap w:val="false"/>
          </w:tcPr>
          <w:p>
            <w:pPr>
              <w:ind w:left="0" w:firstLine="198"/>
              <w:jc w:val="center"/>
              <w:spacing w:line="200" w:lineRule="atLeast"/>
              <w:rPr>
                <w:rFonts w:ascii="宋体" w:hAnsi="宋体"/>
                <w:sz w:val="21"/>
                <w:szCs w:val="21"/>
              </w:rPr>
            </w:pPr>
            <w:r>
              <w:rPr>
                <w:rFonts w:hint="eastAsia" w:ascii="宋体" w:hAnsi="宋体"/>
                <w:sz w:val="21"/>
                <w:szCs w:val="21"/>
              </w:rPr>
              <w:t xml:space="preserve">看现场</w:t>
            </w:r>
            <w:r/>
          </w:p>
        </w:tc>
        <w:tc>
          <w:tcPr>
            <w:tcW w:w="1049"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c>
          <w:tcPr>
            <w:tcW w:w="782"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r>
      <w:tr>
        <w:trPr>
          <w:cantSplit/>
          <w:jc w:val="center"/>
          <w:trHeight w:val="825"/>
        </w:trPr>
        <w:tc>
          <w:tcPr>
            <w:tcBorders>
              <w:top w:val="single" w:color="auto" w:sz="4" w:space="0"/>
            </w:tcBorders>
            <w:tcW w:w="780" w:type="dxa"/>
            <w:vAlign w:val="center"/>
            <w:vMerge w:val="restart"/>
            <w:textDirection w:val="lrTb"/>
            <w:noWrap w:val="false"/>
          </w:tcPr>
          <w:p>
            <w:pPr>
              <w:ind w:left="0" w:firstLine="198"/>
              <w:jc w:val="center"/>
              <w:spacing w:line="200" w:lineRule="atLeast"/>
              <w:rPr>
                <w:rFonts w:ascii="宋体" w:hAnsi="宋体"/>
                <w:bCs/>
                <w:sz w:val="21"/>
                <w:szCs w:val="21"/>
              </w:rPr>
            </w:pPr>
            <w:r>
              <w:rPr>
                <w:rFonts w:hint="eastAsia" w:ascii="宋体" w:hAnsi="宋体"/>
                <w:bCs/>
                <w:sz w:val="21"/>
                <w:szCs w:val="21"/>
              </w:rPr>
              <w:t xml:space="preserve">二、  </w:t>
            </w:r>
            <w:r>
              <w:rPr>
                <w:rFonts w:hint="eastAsia" w:ascii="宋体" w:hAnsi="宋体"/>
                <w:bCs/>
                <w:sz w:val="21"/>
                <w:szCs w:val="21"/>
              </w:rPr>
              <w:br/>
              <w:t xml:space="preserve">保安管理（24分）</w:t>
            </w:r>
            <w:r/>
          </w:p>
        </w:tc>
        <w:tc>
          <w:tcPr>
            <w:tcBorders>
              <w:top w:val="single" w:color="auto" w:sz="4" w:space="0"/>
            </w:tcBorders>
            <w:tcW w:w="3739" w:type="dxa"/>
            <w:vAlign w:val="center"/>
            <w:textDirection w:val="lrTb"/>
            <w:noWrap w:val="false"/>
          </w:tcPr>
          <w:p>
            <w:pPr>
              <w:ind w:left="0"/>
              <w:jc w:val="center"/>
              <w:spacing w:line="200" w:lineRule="atLeast"/>
              <w:rPr>
                <w:rFonts w:ascii="宋体" w:hAnsi="宋体"/>
                <w:sz w:val="21"/>
                <w:szCs w:val="21"/>
              </w:rPr>
            </w:pPr>
            <w:r>
              <w:rPr>
                <w:rFonts w:hint="eastAsia" w:ascii="宋体" w:hAnsi="宋体"/>
                <w:sz w:val="21"/>
                <w:szCs w:val="21"/>
              </w:rPr>
              <w:t xml:space="preserve">1.保安、保安人员足额按时到位，无缺勤、脱岗、漏岗、无证上岗、擅自换岗、顶岗现象。保安人员年龄统一为50周岁以下，并持保安证上岗；保洁人员年龄统一为60周岁以下</w:t>
            </w:r>
            <w:r/>
          </w:p>
        </w:tc>
        <w:tc>
          <w:tcPr>
            <w:tcBorders>
              <w:top w:val="single" w:color="auto" w:sz="4" w:space="0"/>
            </w:tcBorders>
            <w:tcW w:w="851" w:type="dxa"/>
            <w:vAlign w:val="center"/>
            <w:textDirection w:val="lrTb"/>
            <w:noWrap w:val="false"/>
          </w:tcPr>
          <w:p>
            <w:pPr>
              <w:ind w:left="0" w:firstLine="198"/>
              <w:jc w:val="center"/>
              <w:spacing w:line="200" w:lineRule="atLeast"/>
              <w:rPr>
                <w:rFonts w:ascii="宋体" w:hAnsi="宋体"/>
                <w:sz w:val="21"/>
                <w:szCs w:val="21"/>
              </w:rPr>
            </w:pPr>
            <w:r>
              <w:rPr>
                <w:rFonts w:hint="eastAsia" w:ascii="宋体" w:hAnsi="宋体"/>
                <w:sz w:val="21"/>
                <w:szCs w:val="21"/>
              </w:rPr>
              <w:t xml:space="preserve">6分</w:t>
            </w:r>
            <w:r/>
          </w:p>
        </w:tc>
        <w:tc>
          <w:tcPr>
            <w:tcBorders>
              <w:top w:val="single" w:color="auto" w:sz="4" w:space="0"/>
            </w:tcBorders>
            <w:tcW w:w="2268" w:type="dxa"/>
            <w:vAlign w:val="center"/>
            <w:textDirection w:val="lrTb"/>
            <w:noWrap w:val="false"/>
          </w:tcPr>
          <w:p>
            <w:pPr>
              <w:ind w:left="0"/>
              <w:jc w:val="center"/>
              <w:spacing w:line="200" w:lineRule="atLeast"/>
              <w:rPr>
                <w:rFonts w:ascii="宋体" w:hAnsi="宋体"/>
                <w:sz w:val="21"/>
                <w:szCs w:val="21"/>
              </w:rPr>
            </w:pPr>
            <w:r>
              <w:rPr>
                <w:rFonts w:hint="eastAsia" w:ascii="宋体" w:hAnsi="宋体"/>
                <w:sz w:val="21"/>
                <w:szCs w:val="21"/>
              </w:rPr>
              <w:t xml:space="preserve">做到得6分，发现一处未达标扣0.5分。</w:t>
            </w:r>
            <w:r/>
          </w:p>
        </w:tc>
        <w:tc>
          <w:tcPr>
            <w:tcBorders>
              <w:top w:val="single" w:color="auto" w:sz="4" w:space="0"/>
            </w:tcBorders>
            <w:tcW w:w="1092" w:type="dxa"/>
            <w:vAlign w:val="center"/>
            <w:textDirection w:val="lrTb"/>
            <w:noWrap w:val="false"/>
          </w:tcPr>
          <w:p>
            <w:pPr>
              <w:ind w:left="0" w:firstLine="198"/>
              <w:jc w:val="center"/>
              <w:spacing w:line="200" w:lineRule="atLeast"/>
              <w:rPr>
                <w:rFonts w:ascii="宋体" w:hAnsi="宋体"/>
                <w:sz w:val="21"/>
                <w:szCs w:val="21"/>
              </w:rPr>
            </w:pPr>
            <w:r>
              <w:rPr>
                <w:rFonts w:hint="eastAsia" w:ascii="宋体" w:hAnsi="宋体"/>
                <w:sz w:val="21"/>
                <w:szCs w:val="21"/>
              </w:rPr>
              <w:t xml:space="preserve">看现场</w:t>
            </w:r>
            <w:r/>
          </w:p>
        </w:tc>
        <w:tc>
          <w:tcPr>
            <w:tcBorders>
              <w:top w:val="single" w:color="auto" w:sz="4" w:space="0"/>
            </w:tcBorders>
            <w:tcW w:w="1049"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c>
          <w:tcPr>
            <w:tcBorders>
              <w:top w:val="single" w:color="auto" w:sz="4" w:space="0"/>
            </w:tcBorders>
            <w:tcW w:w="782"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r>
      <w:tr>
        <w:trPr>
          <w:cantSplit/>
          <w:jc w:val="center"/>
          <w:trHeight w:val="1305"/>
        </w:trPr>
        <w:tc>
          <w:tcPr>
            <w:tcW w:w="780" w:type="dxa"/>
            <w:vAlign w:val="center"/>
            <w:vMerge w:val="continue"/>
            <w:textDirection w:val="lrTb"/>
            <w:noWrap w:val="false"/>
          </w:tcPr>
          <w:p>
            <w:pPr>
              <w:ind w:left="0" w:firstLine="198"/>
              <w:jc w:val="center"/>
              <w:spacing w:line="200" w:lineRule="atLeast"/>
              <w:rPr>
                <w:rFonts w:ascii="宋体" w:hAnsi="宋体"/>
                <w:bCs/>
                <w:sz w:val="21"/>
                <w:szCs w:val="21"/>
              </w:rPr>
            </w:pPr>
            <w:r>
              <w:rPr>
                <w:rFonts w:ascii="宋体" w:hAnsi="宋体"/>
                <w:bCs/>
                <w:sz w:val="21"/>
                <w:szCs w:val="21"/>
              </w:rPr>
            </w:r>
            <w:r/>
          </w:p>
        </w:tc>
        <w:tc>
          <w:tcPr>
            <w:tcW w:w="3739" w:type="dxa"/>
            <w:vAlign w:val="center"/>
            <w:textDirection w:val="lrTb"/>
            <w:noWrap w:val="false"/>
          </w:tcPr>
          <w:p>
            <w:pPr>
              <w:ind w:left="0"/>
              <w:jc w:val="center"/>
              <w:spacing w:line="200" w:lineRule="atLeast"/>
              <w:rPr>
                <w:rFonts w:ascii="宋体" w:hAnsi="宋体"/>
                <w:sz w:val="21"/>
                <w:szCs w:val="21"/>
              </w:rPr>
            </w:pPr>
            <w:r>
              <w:rPr>
                <w:rFonts w:hint="eastAsia" w:ascii="宋体" w:hAnsi="宋体"/>
                <w:sz w:val="21"/>
                <w:szCs w:val="21"/>
              </w:rPr>
              <w:t xml:space="preserve">2.保安全天候落实安全保卫工作，24小时值班看守，双人双岗制，夜间做好每2小时巡逻，杜绝夜间睡岗现象，确保无安全责任事故</w:t>
            </w:r>
            <w:r/>
          </w:p>
        </w:tc>
        <w:tc>
          <w:tcPr>
            <w:tcW w:w="851" w:type="dxa"/>
            <w:vAlign w:val="center"/>
            <w:textDirection w:val="lrTb"/>
            <w:noWrap w:val="false"/>
          </w:tcPr>
          <w:p>
            <w:pPr>
              <w:ind w:left="0" w:firstLine="198"/>
              <w:jc w:val="center"/>
              <w:spacing w:line="200" w:lineRule="atLeast"/>
              <w:rPr>
                <w:rFonts w:ascii="宋体" w:hAnsi="宋体"/>
                <w:sz w:val="21"/>
                <w:szCs w:val="21"/>
              </w:rPr>
            </w:pPr>
            <w:r>
              <w:rPr>
                <w:rFonts w:hint="eastAsia" w:ascii="宋体" w:hAnsi="宋体"/>
                <w:sz w:val="21"/>
                <w:szCs w:val="21"/>
              </w:rPr>
              <w:t xml:space="preserve">6分</w:t>
            </w:r>
            <w:r/>
          </w:p>
        </w:tc>
        <w:tc>
          <w:tcPr>
            <w:tcW w:w="2268" w:type="dxa"/>
            <w:vAlign w:val="center"/>
            <w:textDirection w:val="lrTb"/>
            <w:noWrap w:val="false"/>
          </w:tcPr>
          <w:p>
            <w:pPr>
              <w:ind w:left="0"/>
              <w:jc w:val="center"/>
              <w:spacing w:line="200" w:lineRule="atLeast"/>
              <w:rPr>
                <w:rFonts w:ascii="宋体" w:hAnsi="宋体"/>
                <w:sz w:val="21"/>
                <w:szCs w:val="21"/>
              </w:rPr>
            </w:pPr>
            <w:r>
              <w:rPr>
                <w:rFonts w:hint="eastAsia" w:ascii="宋体" w:hAnsi="宋体"/>
                <w:sz w:val="21"/>
                <w:szCs w:val="21"/>
              </w:rPr>
              <w:t xml:space="preserve">做到得6分，发现一处未达标扣0.5分。</w:t>
            </w:r>
            <w:r/>
          </w:p>
        </w:tc>
        <w:tc>
          <w:tcPr>
            <w:tcW w:w="1092" w:type="dxa"/>
            <w:vAlign w:val="center"/>
            <w:textDirection w:val="lrTb"/>
            <w:noWrap w:val="false"/>
          </w:tcPr>
          <w:p>
            <w:pPr>
              <w:ind w:left="0" w:firstLine="198"/>
              <w:jc w:val="center"/>
              <w:spacing w:line="200" w:lineRule="atLeast"/>
              <w:rPr>
                <w:rFonts w:ascii="宋体" w:hAnsi="宋体"/>
                <w:sz w:val="21"/>
                <w:szCs w:val="21"/>
              </w:rPr>
            </w:pPr>
            <w:r>
              <w:rPr>
                <w:rFonts w:hint="eastAsia" w:ascii="宋体" w:hAnsi="宋体"/>
                <w:sz w:val="21"/>
                <w:szCs w:val="21"/>
              </w:rPr>
              <w:t xml:space="preserve">看现场</w:t>
            </w:r>
            <w:r/>
          </w:p>
        </w:tc>
        <w:tc>
          <w:tcPr>
            <w:tcW w:w="1049"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c>
          <w:tcPr>
            <w:tcW w:w="782"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r>
      <w:tr>
        <w:trPr>
          <w:cantSplit/>
          <w:jc w:val="center"/>
          <w:trHeight w:val="855"/>
        </w:trPr>
        <w:tc>
          <w:tcPr>
            <w:tcW w:w="780" w:type="dxa"/>
            <w:vAlign w:val="center"/>
            <w:vMerge w:val="continue"/>
            <w:textDirection w:val="lrTb"/>
            <w:noWrap w:val="false"/>
          </w:tcPr>
          <w:p>
            <w:pPr>
              <w:ind w:left="0" w:firstLine="198"/>
              <w:jc w:val="center"/>
              <w:spacing w:line="200" w:lineRule="atLeast"/>
              <w:rPr>
                <w:rFonts w:ascii="宋体" w:hAnsi="宋体"/>
                <w:bCs/>
                <w:sz w:val="21"/>
                <w:szCs w:val="21"/>
              </w:rPr>
            </w:pPr>
            <w:r>
              <w:rPr>
                <w:rFonts w:ascii="宋体" w:hAnsi="宋体"/>
                <w:bCs/>
                <w:sz w:val="21"/>
                <w:szCs w:val="21"/>
              </w:rPr>
            </w:r>
            <w:r/>
          </w:p>
        </w:tc>
        <w:tc>
          <w:tcPr>
            <w:tcW w:w="3739" w:type="dxa"/>
            <w:vAlign w:val="center"/>
            <w:textDirection w:val="lrTb"/>
            <w:noWrap w:val="false"/>
          </w:tcPr>
          <w:p>
            <w:pPr>
              <w:ind w:left="0"/>
              <w:jc w:val="center"/>
              <w:spacing w:line="200" w:lineRule="atLeast"/>
              <w:rPr>
                <w:rFonts w:ascii="宋体" w:hAnsi="宋体"/>
                <w:sz w:val="21"/>
                <w:szCs w:val="21"/>
              </w:rPr>
            </w:pPr>
            <w:r>
              <w:rPr>
                <w:rFonts w:hint="eastAsia" w:ascii="宋体" w:hAnsi="宋体"/>
                <w:sz w:val="21"/>
                <w:szCs w:val="21"/>
              </w:rPr>
              <w:t xml:space="preserve">3.保安人员在学生上午、中午、下午放学高峰期时，同值班教师人员一同维护学生秩序；</w:t>
            </w:r>
            <w:r/>
          </w:p>
        </w:tc>
        <w:tc>
          <w:tcPr>
            <w:tcW w:w="851" w:type="dxa"/>
            <w:vAlign w:val="center"/>
            <w:textDirection w:val="lrTb"/>
            <w:noWrap w:val="false"/>
          </w:tcPr>
          <w:p>
            <w:pPr>
              <w:ind w:left="0" w:firstLine="198"/>
              <w:jc w:val="center"/>
              <w:spacing w:line="200" w:lineRule="atLeast"/>
              <w:rPr>
                <w:rFonts w:ascii="宋体" w:hAnsi="宋体"/>
                <w:sz w:val="21"/>
                <w:szCs w:val="21"/>
              </w:rPr>
            </w:pPr>
            <w:r>
              <w:rPr>
                <w:rFonts w:hint="eastAsia" w:ascii="宋体" w:hAnsi="宋体"/>
                <w:sz w:val="21"/>
                <w:szCs w:val="21"/>
              </w:rPr>
              <w:t xml:space="preserve">6分</w:t>
            </w:r>
            <w:r/>
          </w:p>
        </w:tc>
        <w:tc>
          <w:tcPr>
            <w:tcW w:w="2268" w:type="dxa"/>
            <w:vAlign w:val="center"/>
            <w:textDirection w:val="lrTb"/>
            <w:noWrap w:val="false"/>
          </w:tcPr>
          <w:p>
            <w:pPr>
              <w:ind w:left="0"/>
              <w:jc w:val="center"/>
              <w:spacing w:line="200" w:lineRule="atLeast"/>
              <w:rPr>
                <w:rFonts w:ascii="宋体" w:hAnsi="宋体"/>
                <w:sz w:val="21"/>
                <w:szCs w:val="21"/>
              </w:rPr>
            </w:pPr>
            <w:r>
              <w:rPr>
                <w:rFonts w:hint="eastAsia" w:ascii="宋体" w:hAnsi="宋体"/>
                <w:sz w:val="21"/>
                <w:szCs w:val="21"/>
              </w:rPr>
              <w:t xml:space="preserve">做到得6分，发现一处未达标扣0.5分。</w:t>
            </w:r>
            <w:r/>
          </w:p>
        </w:tc>
        <w:tc>
          <w:tcPr>
            <w:tcW w:w="1092" w:type="dxa"/>
            <w:vAlign w:val="center"/>
            <w:textDirection w:val="lrTb"/>
            <w:noWrap w:val="false"/>
          </w:tcPr>
          <w:p>
            <w:pPr>
              <w:ind w:left="0" w:firstLine="198"/>
              <w:jc w:val="center"/>
              <w:spacing w:line="200" w:lineRule="atLeast"/>
              <w:rPr>
                <w:rFonts w:ascii="宋体" w:hAnsi="宋体"/>
                <w:sz w:val="21"/>
                <w:szCs w:val="21"/>
              </w:rPr>
            </w:pPr>
            <w:r>
              <w:rPr>
                <w:rFonts w:hint="eastAsia" w:ascii="宋体" w:hAnsi="宋体"/>
                <w:sz w:val="21"/>
                <w:szCs w:val="21"/>
              </w:rPr>
              <w:t xml:space="preserve">看现场</w:t>
            </w:r>
            <w:r/>
          </w:p>
        </w:tc>
        <w:tc>
          <w:tcPr>
            <w:tcW w:w="1049"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c>
          <w:tcPr>
            <w:tcW w:w="782"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r>
      <w:tr>
        <w:trPr>
          <w:cantSplit/>
          <w:jc w:val="center"/>
          <w:trHeight w:val="675"/>
        </w:trPr>
        <w:tc>
          <w:tcPr>
            <w:tcBorders>
              <w:bottom w:val="single" w:color="auto" w:sz="4" w:space="0"/>
            </w:tcBorders>
            <w:tcW w:w="780" w:type="dxa"/>
            <w:vAlign w:val="center"/>
            <w:vMerge w:val="continue"/>
            <w:textDirection w:val="lrTb"/>
            <w:noWrap w:val="false"/>
          </w:tcPr>
          <w:p>
            <w:pPr>
              <w:ind w:left="0" w:firstLine="198"/>
              <w:jc w:val="center"/>
              <w:spacing w:line="200" w:lineRule="atLeast"/>
              <w:rPr>
                <w:rFonts w:ascii="宋体" w:hAnsi="宋体"/>
                <w:bCs/>
                <w:sz w:val="21"/>
                <w:szCs w:val="21"/>
              </w:rPr>
            </w:pPr>
            <w:r>
              <w:rPr>
                <w:rFonts w:ascii="宋体" w:hAnsi="宋体"/>
                <w:bCs/>
                <w:sz w:val="21"/>
                <w:szCs w:val="21"/>
              </w:rPr>
            </w:r>
            <w:r/>
          </w:p>
        </w:tc>
        <w:tc>
          <w:tcPr>
            <w:tcBorders>
              <w:bottom w:val="single" w:color="auto" w:sz="4" w:space="0"/>
            </w:tcBorders>
            <w:tcW w:w="3739" w:type="dxa"/>
            <w:vAlign w:val="center"/>
            <w:textDirection w:val="lrTb"/>
            <w:noWrap w:val="false"/>
          </w:tcPr>
          <w:p>
            <w:pPr>
              <w:ind w:left="0"/>
              <w:jc w:val="center"/>
              <w:spacing w:line="200" w:lineRule="atLeast"/>
              <w:rPr>
                <w:rFonts w:ascii="宋体" w:hAnsi="宋体"/>
                <w:sz w:val="21"/>
                <w:szCs w:val="21"/>
              </w:rPr>
            </w:pPr>
            <w:r>
              <w:rPr>
                <w:rFonts w:hint="eastAsia" w:ascii="宋体" w:hAnsi="宋体"/>
                <w:sz w:val="21"/>
                <w:szCs w:val="21"/>
              </w:rPr>
              <w:t xml:space="preserve">4.门岗室人员做好外来人员、车辆进出登记，出入按规定查验，指挥车辆停放有序，无乱放、乱停车辆现象。门岗室配备以上物品二套，包括警棍、抓捕器、辣椒水、盾牌、头盔、防刺马甲、防割手套等安保器材；</w:t>
            </w:r>
            <w:r/>
          </w:p>
        </w:tc>
        <w:tc>
          <w:tcPr>
            <w:tcBorders>
              <w:bottom w:val="single" w:color="auto" w:sz="4" w:space="0"/>
            </w:tcBorders>
            <w:tcW w:w="851" w:type="dxa"/>
            <w:vAlign w:val="center"/>
            <w:textDirection w:val="lrTb"/>
            <w:noWrap w:val="false"/>
          </w:tcPr>
          <w:p>
            <w:pPr>
              <w:ind w:left="0" w:firstLine="198"/>
              <w:jc w:val="center"/>
              <w:spacing w:line="200" w:lineRule="atLeast"/>
              <w:rPr>
                <w:rFonts w:ascii="宋体" w:hAnsi="宋体"/>
                <w:sz w:val="21"/>
                <w:szCs w:val="21"/>
              </w:rPr>
            </w:pPr>
            <w:r>
              <w:rPr>
                <w:rFonts w:hint="eastAsia" w:ascii="宋体" w:hAnsi="宋体"/>
                <w:sz w:val="21"/>
                <w:szCs w:val="21"/>
              </w:rPr>
              <w:t xml:space="preserve">6分</w:t>
            </w:r>
            <w:r/>
          </w:p>
        </w:tc>
        <w:tc>
          <w:tcPr>
            <w:tcBorders>
              <w:bottom w:val="single" w:color="auto" w:sz="4" w:space="0"/>
            </w:tcBorders>
            <w:tcW w:w="2268" w:type="dxa"/>
            <w:vAlign w:val="center"/>
            <w:textDirection w:val="lrTb"/>
            <w:noWrap w:val="false"/>
          </w:tcPr>
          <w:p>
            <w:pPr>
              <w:ind w:left="0"/>
              <w:jc w:val="center"/>
              <w:spacing w:line="200" w:lineRule="atLeast"/>
              <w:rPr>
                <w:rFonts w:ascii="宋体" w:hAnsi="宋体"/>
                <w:sz w:val="21"/>
                <w:szCs w:val="21"/>
              </w:rPr>
            </w:pPr>
            <w:r>
              <w:rPr>
                <w:rFonts w:hint="eastAsia" w:ascii="宋体" w:hAnsi="宋体"/>
                <w:sz w:val="21"/>
                <w:szCs w:val="21"/>
              </w:rPr>
              <w:t xml:space="preserve">做到得6分，发现一处未达标扣0.5分。</w:t>
            </w:r>
            <w:r/>
          </w:p>
        </w:tc>
        <w:tc>
          <w:tcPr>
            <w:tcBorders>
              <w:bottom w:val="single" w:color="auto" w:sz="4" w:space="0"/>
            </w:tcBorders>
            <w:tcW w:w="1092" w:type="dxa"/>
            <w:vAlign w:val="center"/>
            <w:textDirection w:val="lrTb"/>
            <w:noWrap w:val="false"/>
          </w:tcPr>
          <w:p>
            <w:pPr>
              <w:ind w:left="0" w:firstLine="198"/>
              <w:jc w:val="center"/>
              <w:spacing w:line="200" w:lineRule="atLeast"/>
              <w:rPr>
                <w:rFonts w:ascii="宋体" w:hAnsi="宋体"/>
                <w:sz w:val="21"/>
                <w:szCs w:val="21"/>
              </w:rPr>
            </w:pPr>
            <w:r>
              <w:rPr>
                <w:rFonts w:hint="eastAsia" w:ascii="宋体" w:hAnsi="宋体"/>
                <w:sz w:val="21"/>
                <w:szCs w:val="21"/>
              </w:rPr>
              <w:t xml:space="preserve">看现场</w:t>
            </w:r>
            <w:r/>
          </w:p>
        </w:tc>
        <w:tc>
          <w:tcPr>
            <w:tcBorders>
              <w:bottom w:val="single" w:color="auto" w:sz="4" w:space="0"/>
            </w:tcBorders>
            <w:tcW w:w="1049"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c>
          <w:tcPr>
            <w:tcBorders>
              <w:bottom w:val="single" w:color="auto" w:sz="4" w:space="0"/>
            </w:tcBorders>
            <w:tcW w:w="782"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r>
      <w:tr>
        <w:trPr>
          <w:cantSplit/>
          <w:jc w:val="center"/>
          <w:trHeight w:val="780"/>
        </w:trPr>
        <w:tc>
          <w:tcPr>
            <w:tcBorders>
              <w:top w:val="single" w:color="auto" w:sz="4" w:space="0"/>
            </w:tcBorders>
            <w:tcW w:w="780" w:type="dxa"/>
            <w:vAlign w:val="center"/>
            <w:vMerge w:val="restart"/>
            <w:textDirection w:val="lrTb"/>
            <w:noWrap w:val="false"/>
          </w:tcPr>
          <w:p>
            <w:pPr>
              <w:ind w:left="0" w:firstLine="198"/>
              <w:jc w:val="center"/>
              <w:spacing w:line="200" w:lineRule="atLeast"/>
              <w:rPr>
                <w:rFonts w:ascii="宋体" w:hAnsi="宋体"/>
                <w:bCs/>
                <w:sz w:val="21"/>
                <w:szCs w:val="21"/>
              </w:rPr>
            </w:pPr>
            <w:r>
              <w:rPr>
                <w:rFonts w:hint="eastAsia" w:ascii="宋体" w:hAnsi="宋体"/>
                <w:bCs/>
                <w:sz w:val="21"/>
                <w:szCs w:val="21"/>
              </w:rPr>
              <w:t xml:space="preserve">三、  </w:t>
            </w:r>
            <w:r>
              <w:rPr>
                <w:rFonts w:hint="eastAsia" w:ascii="宋体" w:hAnsi="宋体"/>
                <w:bCs/>
                <w:sz w:val="21"/>
                <w:szCs w:val="21"/>
              </w:rPr>
              <w:br/>
              <w:t xml:space="preserve">综合</w:t>
            </w:r>
            <w:r>
              <w:rPr>
                <w:rFonts w:hint="eastAsia" w:ascii="宋体" w:hAnsi="宋体"/>
                <w:bCs/>
                <w:sz w:val="21"/>
                <w:szCs w:val="21"/>
              </w:rPr>
              <w:br/>
              <w:t xml:space="preserve">管理</w:t>
            </w:r>
            <w:r>
              <w:rPr>
                <w:rFonts w:hint="eastAsia" w:ascii="宋体" w:hAnsi="宋体"/>
                <w:bCs/>
                <w:sz w:val="21"/>
                <w:szCs w:val="21"/>
              </w:rPr>
              <w:br/>
              <w:t xml:space="preserve">(46分)</w:t>
            </w:r>
            <w:r/>
          </w:p>
        </w:tc>
        <w:tc>
          <w:tcPr>
            <w:tcBorders>
              <w:top w:val="single" w:color="auto" w:sz="4" w:space="0"/>
            </w:tcBorders>
            <w:tcW w:w="3739" w:type="dxa"/>
            <w:vAlign w:val="center"/>
            <w:textDirection w:val="lrTb"/>
            <w:noWrap w:val="false"/>
          </w:tcPr>
          <w:p>
            <w:pPr>
              <w:ind w:left="0"/>
              <w:jc w:val="center"/>
              <w:spacing w:line="200" w:lineRule="atLeast"/>
              <w:rPr>
                <w:rFonts w:ascii="宋体" w:hAnsi="宋体"/>
                <w:sz w:val="21"/>
                <w:szCs w:val="21"/>
              </w:rPr>
            </w:pPr>
            <w:r>
              <w:rPr>
                <w:rFonts w:hint="eastAsia" w:ascii="宋体" w:hAnsi="宋体"/>
                <w:sz w:val="21"/>
                <w:szCs w:val="21"/>
              </w:rPr>
              <w:t xml:space="preserve">1.保洁保安人员遵章守纪，工作作风正派、遵章守纪、遵守职业道德，文明服务，服从学校安排。</w:t>
            </w:r>
            <w:r/>
          </w:p>
        </w:tc>
        <w:tc>
          <w:tcPr>
            <w:tcBorders>
              <w:top w:val="single" w:color="auto" w:sz="4" w:space="0"/>
            </w:tcBorders>
            <w:tcW w:w="851" w:type="dxa"/>
            <w:vAlign w:val="center"/>
            <w:textDirection w:val="lrTb"/>
            <w:noWrap w:val="false"/>
          </w:tcPr>
          <w:p>
            <w:pPr>
              <w:ind w:left="0" w:firstLine="198"/>
              <w:jc w:val="center"/>
              <w:spacing w:line="200" w:lineRule="atLeast"/>
              <w:rPr>
                <w:rFonts w:ascii="宋体" w:hAnsi="宋体"/>
                <w:sz w:val="21"/>
                <w:szCs w:val="21"/>
              </w:rPr>
            </w:pPr>
            <w:r>
              <w:rPr>
                <w:rFonts w:hint="eastAsia" w:ascii="宋体" w:hAnsi="宋体"/>
                <w:sz w:val="21"/>
                <w:szCs w:val="21"/>
              </w:rPr>
              <w:t xml:space="preserve">6分</w:t>
            </w:r>
            <w:r/>
          </w:p>
        </w:tc>
        <w:tc>
          <w:tcPr>
            <w:tcBorders>
              <w:top w:val="single" w:color="auto" w:sz="4" w:space="0"/>
            </w:tcBorders>
            <w:tcW w:w="2268" w:type="dxa"/>
            <w:vAlign w:val="center"/>
            <w:textDirection w:val="lrTb"/>
            <w:noWrap w:val="false"/>
          </w:tcPr>
          <w:p>
            <w:pPr>
              <w:ind w:left="0"/>
              <w:jc w:val="center"/>
              <w:spacing w:line="200" w:lineRule="atLeast"/>
              <w:rPr>
                <w:rFonts w:ascii="宋体" w:hAnsi="宋体"/>
                <w:sz w:val="21"/>
                <w:szCs w:val="21"/>
              </w:rPr>
            </w:pPr>
            <w:r>
              <w:rPr>
                <w:rFonts w:hint="eastAsia" w:ascii="宋体" w:hAnsi="宋体"/>
                <w:sz w:val="21"/>
                <w:szCs w:val="21"/>
              </w:rPr>
              <w:t xml:space="preserve">不缺少得6分，缺少一项的扣0.5分</w:t>
            </w:r>
            <w:r/>
          </w:p>
        </w:tc>
        <w:tc>
          <w:tcPr>
            <w:tcBorders>
              <w:top w:val="single" w:color="auto" w:sz="4" w:space="0"/>
            </w:tcBorders>
            <w:tcW w:w="1092" w:type="dxa"/>
            <w:vAlign w:val="center"/>
            <w:textDirection w:val="lrTb"/>
            <w:noWrap w:val="false"/>
          </w:tcPr>
          <w:p>
            <w:pPr>
              <w:ind w:left="0" w:firstLine="198"/>
              <w:jc w:val="left"/>
              <w:spacing w:line="200" w:lineRule="atLeast"/>
              <w:rPr>
                <w:rFonts w:ascii="宋体" w:hAnsi="宋体"/>
                <w:sz w:val="21"/>
                <w:szCs w:val="21"/>
              </w:rPr>
            </w:pPr>
            <w:r>
              <w:rPr>
                <w:rFonts w:hint="eastAsia" w:ascii="宋体" w:hAnsi="宋体"/>
                <w:sz w:val="21"/>
                <w:szCs w:val="21"/>
              </w:rPr>
              <w:t xml:space="preserve">查台账、听反映、看现场</w:t>
            </w:r>
            <w:r/>
          </w:p>
        </w:tc>
        <w:tc>
          <w:tcPr>
            <w:tcBorders>
              <w:top w:val="single" w:color="auto" w:sz="4" w:space="0"/>
            </w:tcBorders>
            <w:tcW w:w="1049"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c>
          <w:tcPr>
            <w:tcBorders>
              <w:top w:val="single" w:color="auto" w:sz="4" w:space="0"/>
            </w:tcBorders>
            <w:tcW w:w="782"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r>
      <w:tr>
        <w:trPr>
          <w:cantSplit/>
          <w:jc w:val="center"/>
          <w:trHeight w:val="1230"/>
        </w:trPr>
        <w:tc>
          <w:tcPr>
            <w:tcW w:w="780" w:type="dxa"/>
            <w:vAlign w:val="center"/>
            <w:vMerge w:val="continue"/>
            <w:textDirection w:val="lrTb"/>
            <w:noWrap w:val="false"/>
          </w:tcPr>
          <w:p>
            <w:pPr>
              <w:ind w:left="0" w:firstLine="198"/>
              <w:jc w:val="center"/>
              <w:spacing w:line="200" w:lineRule="atLeast"/>
              <w:rPr>
                <w:rFonts w:ascii="宋体" w:hAnsi="宋体"/>
                <w:bCs/>
                <w:sz w:val="21"/>
                <w:szCs w:val="21"/>
              </w:rPr>
            </w:pPr>
            <w:r>
              <w:rPr>
                <w:rFonts w:ascii="宋体" w:hAnsi="宋体"/>
                <w:bCs/>
                <w:sz w:val="21"/>
                <w:szCs w:val="21"/>
              </w:rPr>
            </w:r>
            <w:r/>
          </w:p>
        </w:tc>
        <w:tc>
          <w:tcPr>
            <w:tcW w:w="3739" w:type="dxa"/>
            <w:vAlign w:val="center"/>
            <w:textDirection w:val="lrTb"/>
            <w:noWrap w:val="false"/>
          </w:tcPr>
          <w:p>
            <w:pPr>
              <w:ind w:left="0"/>
              <w:jc w:val="center"/>
              <w:spacing w:line="200" w:lineRule="atLeast"/>
              <w:rPr>
                <w:rFonts w:ascii="宋体" w:hAnsi="宋体"/>
                <w:sz w:val="21"/>
                <w:szCs w:val="21"/>
              </w:rPr>
            </w:pPr>
            <w:r>
              <w:rPr>
                <w:rFonts w:hint="eastAsia" w:ascii="宋体" w:hAnsi="宋体"/>
                <w:sz w:val="21"/>
                <w:szCs w:val="21"/>
              </w:rPr>
              <w:t xml:space="preserve">2.保洁人员上岗按规定着装，佩戴工作证或胸牌，保安统一着保卫服装，佩戴有效证件，配带规定的保卫器械，要求配备的设施设备应配足配全；</w:t>
            </w:r>
            <w:r/>
          </w:p>
        </w:tc>
        <w:tc>
          <w:tcPr>
            <w:tcW w:w="851" w:type="dxa"/>
            <w:vAlign w:val="center"/>
            <w:textDirection w:val="lrTb"/>
            <w:noWrap w:val="false"/>
          </w:tcPr>
          <w:p>
            <w:pPr>
              <w:ind w:left="0" w:firstLine="198"/>
              <w:jc w:val="center"/>
              <w:spacing w:line="200" w:lineRule="atLeast"/>
              <w:rPr>
                <w:rFonts w:ascii="宋体" w:hAnsi="宋体"/>
                <w:sz w:val="21"/>
                <w:szCs w:val="21"/>
              </w:rPr>
            </w:pPr>
            <w:r>
              <w:rPr>
                <w:rFonts w:hint="eastAsia" w:ascii="宋体" w:hAnsi="宋体"/>
                <w:sz w:val="21"/>
                <w:szCs w:val="21"/>
              </w:rPr>
              <w:t xml:space="preserve">6分</w:t>
            </w:r>
            <w:r/>
          </w:p>
        </w:tc>
        <w:tc>
          <w:tcPr>
            <w:tcW w:w="2268" w:type="dxa"/>
            <w:vAlign w:val="center"/>
            <w:textDirection w:val="lrTb"/>
            <w:noWrap w:val="false"/>
          </w:tcPr>
          <w:p>
            <w:pPr>
              <w:ind w:left="0"/>
              <w:jc w:val="center"/>
              <w:spacing w:line="200" w:lineRule="atLeast"/>
              <w:rPr>
                <w:rFonts w:ascii="宋体" w:hAnsi="宋体"/>
                <w:sz w:val="21"/>
                <w:szCs w:val="21"/>
              </w:rPr>
            </w:pPr>
            <w:r>
              <w:rPr>
                <w:rFonts w:hint="eastAsia" w:ascii="宋体" w:hAnsi="宋体"/>
                <w:sz w:val="21"/>
                <w:szCs w:val="21"/>
              </w:rPr>
              <w:t xml:space="preserve">不缺少得6分，缺少一项的扣0.5分</w:t>
            </w:r>
            <w:r/>
          </w:p>
        </w:tc>
        <w:tc>
          <w:tcPr>
            <w:tcW w:w="1092" w:type="dxa"/>
            <w:vAlign w:val="center"/>
            <w:textDirection w:val="lrTb"/>
            <w:noWrap w:val="false"/>
          </w:tcPr>
          <w:p>
            <w:pPr>
              <w:ind w:left="0" w:firstLine="198"/>
              <w:jc w:val="left"/>
              <w:spacing w:line="200" w:lineRule="atLeast"/>
              <w:rPr>
                <w:rFonts w:ascii="宋体" w:hAnsi="宋体"/>
                <w:sz w:val="21"/>
                <w:szCs w:val="21"/>
              </w:rPr>
            </w:pPr>
            <w:r>
              <w:rPr>
                <w:rFonts w:hint="eastAsia" w:ascii="宋体" w:hAnsi="宋体"/>
                <w:sz w:val="21"/>
                <w:szCs w:val="21"/>
              </w:rPr>
              <w:t xml:space="preserve">查台账、听反映、看现场</w:t>
            </w:r>
            <w:r/>
          </w:p>
        </w:tc>
        <w:tc>
          <w:tcPr>
            <w:tcW w:w="1049"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c>
          <w:tcPr>
            <w:tcW w:w="782"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r>
      <w:tr>
        <w:trPr>
          <w:cantSplit/>
          <w:jc w:val="center"/>
          <w:trHeight w:val="510"/>
        </w:trPr>
        <w:tc>
          <w:tcPr>
            <w:tcW w:w="780" w:type="dxa"/>
            <w:vAlign w:val="center"/>
            <w:vMerge w:val="continue"/>
            <w:textDirection w:val="lrTb"/>
            <w:noWrap w:val="false"/>
          </w:tcPr>
          <w:p>
            <w:pPr>
              <w:ind w:left="0" w:firstLine="198"/>
              <w:jc w:val="center"/>
              <w:spacing w:line="200" w:lineRule="atLeast"/>
              <w:rPr>
                <w:rFonts w:ascii="宋体" w:hAnsi="宋体"/>
                <w:bCs/>
                <w:sz w:val="21"/>
                <w:szCs w:val="21"/>
              </w:rPr>
            </w:pPr>
            <w:r>
              <w:rPr>
                <w:rFonts w:ascii="宋体" w:hAnsi="宋体"/>
                <w:bCs/>
                <w:sz w:val="21"/>
                <w:szCs w:val="21"/>
              </w:rPr>
            </w:r>
            <w:r/>
          </w:p>
        </w:tc>
        <w:tc>
          <w:tcPr>
            <w:tcW w:w="3739" w:type="dxa"/>
            <w:vAlign w:val="center"/>
            <w:textDirection w:val="lrTb"/>
            <w:noWrap w:val="false"/>
          </w:tcPr>
          <w:p>
            <w:pPr>
              <w:ind w:left="0"/>
              <w:jc w:val="center"/>
              <w:spacing w:line="200" w:lineRule="atLeast"/>
              <w:rPr>
                <w:rFonts w:ascii="宋体" w:hAnsi="宋体"/>
                <w:sz w:val="21"/>
                <w:szCs w:val="21"/>
              </w:rPr>
            </w:pPr>
            <w:r>
              <w:rPr>
                <w:rFonts w:hint="eastAsia" w:ascii="宋体" w:hAnsi="宋体"/>
                <w:sz w:val="21"/>
                <w:szCs w:val="21"/>
              </w:rPr>
              <w:t xml:space="preserve">3.制订完善的维修和管理计划，配备专业维修人员，建立维修人员岗位责任制度。</w:t>
            </w:r>
            <w:r/>
          </w:p>
        </w:tc>
        <w:tc>
          <w:tcPr>
            <w:tcW w:w="851" w:type="dxa"/>
            <w:vAlign w:val="center"/>
            <w:textDirection w:val="lrTb"/>
            <w:noWrap w:val="false"/>
          </w:tcPr>
          <w:p>
            <w:pPr>
              <w:ind w:left="0" w:firstLine="198"/>
              <w:jc w:val="center"/>
              <w:spacing w:line="200" w:lineRule="atLeast"/>
              <w:rPr>
                <w:rFonts w:ascii="宋体" w:hAnsi="宋体"/>
                <w:sz w:val="21"/>
                <w:szCs w:val="21"/>
              </w:rPr>
            </w:pPr>
            <w:r>
              <w:rPr>
                <w:rFonts w:hint="eastAsia" w:ascii="宋体" w:hAnsi="宋体"/>
                <w:sz w:val="21"/>
                <w:szCs w:val="21"/>
              </w:rPr>
              <w:t xml:space="preserve">4分</w:t>
            </w:r>
            <w:r/>
          </w:p>
        </w:tc>
        <w:tc>
          <w:tcPr>
            <w:tcW w:w="2268" w:type="dxa"/>
            <w:vAlign w:val="center"/>
            <w:textDirection w:val="lrTb"/>
            <w:noWrap w:val="false"/>
          </w:tcPr>
          <w:p>
            <w:pPr>
              <w:ind w:left="0"/>
              <w:jc w:val="center"/>
              <w:spacing w:line="200" w:lineRule="atLeast"/>
              <w:rPr>
                <w:rFonts w:ascii="宋体" w:hAnsi="宋体"/>
                <w:sz w:val="21"/>
                <w:szCs w:val="21"/>
              </w:rPr>
            </w:pPr>
            <w:r>
              <w:rPr>
                <w:rFonts w:hint="eastAsia" w:ascii="宋体" w:hAnsi="宋体"/>
                <w:sz w:val="21"/>
                <w:szCs w:val="21"/>
              </w:rPr>
              <w:t xml:space="preserve">做到得4分，没做到每项扣0.5分。</w:t>
            </w:r>
            <w:r/>
          </w:p>
        </w:tc>
        <w:tc>
          <w:tcPr>
            <w:tcW w:w="1092" w:type="dxa"/>
            <w:vAlign w:val="center"/>
            <w:textDirection w:val="lrTb"/>
            <w:noWrap w:val="false"/>
          </w:tcPr>
          <w:p>
            <w:pPr>
              <w:ind w:left="0" w:firstLine="198"/>
              <w:jc w:val="left"/>
              <w:spacing w:line="200" w:lineRule="atLeast"/>
              <w:rPr>
                <w:rFonts w:ascii="宋体" w:hAnsi="宋体"/>
                <w:sz w:val="21"/>
                <w:szCs w:val="21"/>
              </w:rPr>
            </w:pPr>
            <w:r>
              <w:rPr>
                <w:rFonts w:hint="eastAsia" w:ascii="宋体" w:hAnsi="宋体"/>
                <w:sz w:val="21"/>
                <w:szCs w:val="21"/>
              </w:rPr>
              <w:t xml:space="preserve">查台帐、看资料</w:t>
            </w:r>
            <w:r/>
          </w:p>
        </w:tc>
        <w:tc>
          <w:tcPr>
            <w:tcW w:w="1049"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c>
          <w:tcPr>
            <w:tcW w:w="782"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r>
      <w:tr>
        <w:trPr>
          <w:cantSplit/>
          <w:jc w:val="center"/>
          <w:trHeight w:val="510"/>
        </w:trPr>
        <w:tc>
          <w:tcPr>
            <w:tcW w:w="780" w:type="dxa"/>
            <w:vAlign w:val="center"/>
            <w:vMerge w:val="continue"/>
            <w:textDirection w:val="lrTb"/>
            <w:noWrap w:val="false"/>
          </w:tcPr>
          <w:p>
            <w:pPr>
              <w:ind w:left="0" w:firstLine="198"/>
              <w:jc w:val="center"/>
              <w:spacing w:line="200" w:lineRule="atLeast"/>
              <w:rPr>
                <w:rFonts w:ascii="宋体" w:hAnsi="宋体"/>
                <w:bCs/>
                <w:sz w:val="21"/>
                <w:szCs w:val="21"/>
              </w:rPr>
            </w:pPr>
            <w:r>
              <w:rPr>
                <w:rFonts w:ascii="宋体" w:hAnsi="宋体"/>
                <w:bCs/>
                <w:sz w:val="21"/>
                <w:szCs w:val="21"/>
              </w:rPr>
            </w:r>
            <w:r/>
          </w:p>
        </w:tc>
        <w:tc>
          <w:tcPr>
            <w:tcW w:w="3739" w:type="dxa"/>
            <w:vAlign w:val="center"/>
            <w:textDirection w:val="lrTb"/>
            <w:noWrap w:val="false"/>
          </w:tcPr>
          <w:p>
            <w:pPr>
              <w:ind w:left="0"/>
              <w:jc w:val="center"/>
              <w:spacing w:line="200" w:lineRule="atLeast"/>
              <w:rPr>
                <w:rFonts w:ascii="宋体" w:hAnsi="宋体"/>
                <w:sz w:val="21"/>
                <w:szCs w:val="21"/>
              </w:rPr>
            </w:pPr>
            <w:r>
              <w:rPr>
                <w:rFonts w:hint="eastAsia" w:ascii="宋体" w:hAnsi="宋体"/>
                <w:sz w:val="21"/>
                <w:szCs w:val="21"/>
              </w:rPr>
              <w:t xml:space="preserve">4.工程人员具备高压电工证（有高配房的学校）、消控证，确保证件复印件上墙，做好设备日常检查工作，发现问题及时处理，始终保持设备处于良好状态，确保设备的正常使用，做到无安全事故</w:t>
            </w:r>
            <w:r/>
          </w:p>
        </w:tc>
        <w:tc>
          <w:tcPr>
            <w:tcW w:w="851" w:type="dxa"/>
            <w:vAlign w:val="center"/>
            <w:textDirection w:val="lrTb"/>
            <w:noWrap w:val="false"/>
          </w:tcPr>
          <w:p>
            <w:pPr>
              <w:ind w:left="0" w:firstLine="198"/>
              <w:jc w:val="center"/>
              <w:spacing w:line="200" w:lineRule="atLeast"/>
              <w:rPr>
                <w:rFonts w:ascii="宋体" w:hAnsi="宋体"/>
                <w:sz w:val="21"/>
                <w:szCs w:val="21"/>
              </w:rPr>
            </w:pPr>
            <w:r>
              <w:rPr>
                <w:rFonts w:hint="eastAsia" w:ascii="宋体" w:hAnsi="宋体"/>
                <w:sz w:val="21"/>
                <w:szCs w:val="21"/>
              </w:rPr>
              <w:t xml:space="preserve">6分</w:t>
            </w:r>
            <w:r/>
          </w:p>
        </w:tc>
        <w:tc>
          <w:tcPr>
            <w:tcW w:w="2268" w:type="dxa"/>
            <w:vAlign w:val="center"/>
            <w:textDirection w:val="lrTb"/>
            <w:noWrap w:val="false"/>
          </w:tcPr>
          <w:p>
            <w:pPr>
              <w:ind w:left="0"/>
              <w:jc w:val="center"/>
              <w:spacing w:line="200" w:lineRule="atLeast"/>
              <w:rPr>
                <w:rFonts w:ascii="宋体" w:hAnsi="宋体"/>
                <w:sz w:val="21"/>
                <w:szCs w:val="21"/>
              </w:rPr>
            </w:pPr>
            <w:r>
              <w:rPr>
                <w:rFonts w:hint="eastAsia" w:ascii="宋体" w:hAnsi="宋体"/>
                <w:sz w:val="21"/>
                <w:szCs w:val="21"/>
              </w:rPr>
              <w:t xml:space="preserve">做到得6分，没做到每项扣0.5分。</w:t>
            </w:r>
            <w:r/>
          </w:p>
        </w:tc>
        <w:tc>
          <w:tcPr>
            <w:tcW w:w="1092" w:type="dxa"/>
            <w:vAlign w:val="center"/>
            <w:textDirection w:val="lrTb"/>
            <w:noWrap w:val="false"/>
          </w:tcPr>
          <w:p>
            <w:pPr>
              <w:ind w:left="0" w:firstLine="198"/>
              <w:jc w:val="left"/>
              <w:spacing w:line="200" w:lineRule="atLeast"/>
              <w:rPr>
                <w:rFonts w:ascii="宋体" w:hAnsi="宋体"/>
                <w:sz w:val="21"/>
                <w:szCs w:val="21"/>
              </w:rPr>
            </w:pPr>
            <w:r>
              <w:rPr>
                <w:rFonts w:hint="eastAsia" w:ascii="宋体" w:hAnsi="宋体"/>
                <w:sz w:val="21"/>
                <w:szCs w:val="21"/>
              </w:rPr>
              <w:t xml:space="preserve">看现场、看资料</w:t>
            </w:r>
            <w:r/>
          </w:p>
        </w:tc>
        <w:tc>
          <w:tcPr>
            <w:tcW w:w="1049"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c>
          <w:tcPr>
            <w:tcW w:w="782"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r>
      <w:tr>
        <w:trPr>
          <w:cantSplit/>
          <w:jc w:val="center"/>
          <w:trHeight w:val="510"/>
        </w:trPr>
        <w:tc>
          <w:tcPr>
            <w:tcW w:w="780" w:type="dxa"/>
            <w:vAlign w:val="center"/>
            <w:vMerge w:val="continue"/>
            <w:textDirection w:val="lrTb"/>
            <w:noWrap w:val="false"/>
          </w:tcPr>
          <w:p>
            <w:pPr>
              <w:ind w:left="0" w:firstLine="198"/>
              <w:jc w:val="center"/>
              <w:spacing w:line="200" w:lineRule="atLeast"/>
              <w:rPr>
                <w:rFonts w:ascii="宋体" w:hAnsi="宋体"/>
                <w:bCs/>
                <w:sz w:val="21"/>
                <w:szCs w:val="21"/>
              </w:rPr>
            </w:pPr>
            <w:r>
              <w:rPr>
                <w:rFonts w:ascii="宋体" w:hAnsi="宋体"/>
                <w:bCs/>
                <w:sz w:val="21"/>
                <w:szCs w:val="21"/>
              </w:rPr>
            </w:r>
            <w:r/>
          </w:p>
        </w:tc>
        <w:tc>
          <w:tcPr>
            <w:tcW w:w="3739" w:type="dxa"/>
            <w:vAlign w:val="center"/>
            <w:textDirection w:val="lrTb"/>
            <w:noWrap w:val="false"/>
          </w:tcPr>
          <w:p>
            <w:pPr>
              <w:ind w:left="0"/>
              <w:jc w:val="center"/>
              <w:spacing w:line="200" w:lineRule="atLeast"/>
              <w:rPr>
                <w:rFonts w:ascii="宋体" w:hAnsi="宋体"/>
                <w:sz w:val="21"/>
                <w:szCs w:val="21"/>
              </w:rPr>
            </w:pPr>
            <w:r>
              <w:rPr>
                <w:rFonts w:hint="eastAsia" w:ascii="宋体" w:hAnsi="宋体"/>
                <w:sz w:val="21"/>
                <w:szCs w:val="21"/>
              </w:rPr>
              <w:t xml:space="preserve">5.建立接待机制，有专人负责处理报修、咨询、投诉等问题，维修人员持证上岗，报修服务记录齐全。</w:t>
            </w:r>
            <w:r/>
          </w:p>
        </w:tc>
        <w:tc>
          <w:tcPr>
            <w:tcW w:w="851" w:type="dxa"/>
            <w:vAlign w:val="center"/>
            <w:textDirection w:val="lrTb"/>
            <w:noWrap w:val="false"/>
          </w:tcPr>
          <w:p>
            <w:pPr>
              <w:ind w:left="0" w:firstLine="198"/>
              <w:jc w:val="center"/>
              <w:spacing w:line="200" w:lineRule="atLeast"/>
              <w:rPr>
                <w:rFonts w:ascii="宋体" w:hAnsi="宋体"/>
                <w:sz w:val="21"/>
                <w:szCs w:val="21"/>
              </w:rPr>
            </w:pPr>
            <w:r>
              <w:rPr>
                <w:rFonts w:hint="eastAsia" w:ascii="宋体" w:hAnsi="宋体"/>
                <w:sz w:val="21"/>
                <w:szCs w:val="21"/>
              </w:rPr>
              <w:t xml:space="preserve">4分</w:t>
            </w:r>
            <w:r/>
          </w:p>
        </w:tc>
        <w:tc>
          <w:tcPr>
            <w:tcW w:w="2268" w:type="dxa"/>
            <w:vAlign w:val="center"/>
            <w:textDirection w:val="lrTb"/>
            <w:noWrap w:val="false"/>
          </w:tcPr>
          <w:p>
            <w:pPr>
              <w:ind w:left="0"/>
              <w:jc w:val="center"/>
              <w:spacing w:line="200" w:lineRule="atLeast"/>
              <w:rPr>
                <w:rFonts w:ascii="宋体" w:hAnsi="宋体"/>
                <w:sz w:val="21"/>
                <w:szCs w:val="21"/>
              </w:rPr>
            </w:pPr>
            <w:r>
              <w:rPr>
                <w:rFonts w:hint="eastAsia" w:ascii="宋体" w:hAnsi="宋体"/>
                <w:sz w:val="21"/>
                <w:szCs w:val="21"/>
              </w:rPr>
              <w:t xml:space="preserve">做到得4分，无专业维修人员的扣1分，有专业维修人员无值班的扣0.5分，服务维修不及时记录不全扣0.5分，被投诉的一次扣1分。</w:t>
            </w:r>
            <w:r/>
          </w:p>
        </w:tc>
        <w:tc>
          <w:tcPr>
            <w:tcW w:w="1092" w:type="dxa"/>
            <w:vAlign w:val="center"/>
            <w:textDirection w:val="lrTb"/>
            <w:noWrap w:val="false"/>
          </w:tcPr>
          <w:p>
            <w:pPr>
              <w:ind w:left="0" w:firstLine="198"/>
              <w:jc w:val="left"/>
              <w:spacing w:line="200" w:lineRule="atLeast"/>
              <w:rPr>
                <w:rFonts w:ascii="宋体" w:hAnsi="宋体"/>
                <w:sz w:val="21"/>
                <w:szCs w:val="21"/>
              </w:rPr>
            </w:pPr>
            <w:r>
              <w:rPr>
                <w:rFonts w:hint="eastAsia" w:ascii="宋体" w:hAnsi="宋体"/>
                <w:sz w:val="21"/>
                <w:szCs w:val="21"/>
              </w:rPr>
              <w:t xml:space="preserve">查台帐、看资料</w:t>
            </w:r>
            <w:r/>
          </w:p>
        </w:tc>
        <w:tc>
          <w:tcPr>
            <w:tcW w:w="1049"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c>
          <w:tcPr>
            <w:tcW w:w="782"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r>
      <w:tr>
        <w:trPr>
          <w:cantSplit/>
          <w:jc w:val="center"/>
          <w:trHeight w:val="510"/>
        </w:trPr>
        <w:tc>
          <w:tcPr>
            <w:tcW w:w="780" w:type="dxa"/>
            <w:vAlign w:val="center"/>
            <w:vMerge w:val="continue"/>
            <w:textDirection w:val="lrTb"/>
            <w:noWrap w:val="false"/>
          </w:tcPr>
          <w:p>
            <w:pPr>
              <w:ind w:left="0" w:firstLine="198"/>
              <w:jc w:val="center"/>
              <w:spacing w:line="200" w:lineRule="atLeast"/>
              <w:rPr>
                <w:rFonts w:ascii="宋体" w:hAnsi="宋体"/>
                <w:bCs/>
                <w:sz w:val="21"/>
                <w:szCs w:val="21"/>
              </w:rPr>
            </w:pPr>
            <w:r>
              <w:rPr>
                <w:rFonts w:ascii="宋体" w:hAnsi="宋体"/>
                <w:bCs/>
                <w:sz w:val="21"/>
                <w:szCs w:val="21"/>
              </w:rPr>
            </w:r>
            <w:r/>
          </w:p>
        </w:tc>
        <w:tc>
          <w:tcPr>
            <w:tcW w:w="3739" w:type="dxa"/>
            <w:vAlign w:val="center"/>
            <w:textDirection w:val="lrTb"/>
            <w:noWrap w:val="false"/>
          </w:tcPr>
          <w:p>
            <w:pPr>
              <w:ind w:left="0"/>
              <w:jc w:val="center"/>
              <w:spacing w:line="200" w:lineRule="atLeast"/>
              <w:rPr>
                <w:rFonts w:ascii="宋体" w:hAnsi="宋体"/>
                <w:sz w:val="21"/>
                <w:szCs w:val="21"/>
              </w:rPr>
            </w:pPr>
            <w:r>
              <w:rPr>
                <w:rFonts w:hint="eastAsia" w:ascii="宋体" w:hAnsi="宋体"/>
                <w:sz w:val="21"/>
                <w:szCs w:val="21"/>
              </w:rPr>
              <w:t xml:space="preserve">6.加强保养与维修服务，路灯、楼道灯等公共照明运行正常，故障、损坏应及时修复，要完好、整洁。</w:t>
            </w:r>
            <w:r/>
          </w:p>
        </w:tc>
        <w:tc>
          <w:tcPr>
            <w:tcW w:w="851" w:type="dxa"/>
            <w:vAlign w:val="center"/>
            <w:textDirection w:val="lrTb"/>
            <w:noWrap w:val="false"/>
          </w:tcPr>
          <w:p>
            <w:pPr>
              <w:ind w:left="0" w:firstLine="198"/>
              <w:jc w:val="center"/>
              <w:spacing w:line="200" w:lineRule="atLeast"/>
              <w:rPr>
                <w:rFonts w:ascii="宋体" w:hAnsi="宋体"/>
                <w:sz w:val="21"/>
                <w:szCs w:val="21"/>
              </w:rPr>
            </w:pPr>
            <w:r>
              <w:rPr>
                <w:rFonts w:hint="eastAsia" w:ascii="宋体" w:hAnsi="宋体"/>
                <w:sz w:val="21"/>
                <w:szCs w:val="21"/>
              </w:rPr>
              <w:t xml:space="preserve">5分</w:t>
            </w:r>
            <w:r/>
          </w:p>
        </w:tc>
        <w:tc>
          <w:tcPr>
            <w:tcW w:w="2268" w:type="dxa"/>
            <w:vAlign w:val="center"/>
            <w:textDirection w:val="lrTb"/>
            <w:noWrap w:val="false"/>
          </w:tcPr>
          <w:p>
            <w:pPr>
              <w:ind w:left="0"/>
              <w:jc w:val="center"/>
              <w:spacing w:line="200" w:lineRule="atLeast"/>
              <w:rPr>
                <w:rFonts w:ascii="宋体" w:hAnsi="宋体"/>
                <w:sz w:val="21"/>
                <w:szCs w:val="21"/>
              </w:rPr>
            </w:pPr>
            <w:r>
              <w:rPr>
                <w:rFonts w:hint="eastAsia" w:ascii="宋体" w:hAnsi="宋体"/>
                <w:sz w:val="21"/>
                <w:szCs w:val="21"/>
              </w:rPr>
              <w:t xml:space="preserve">做到得5分，路灯、公共照明灯、消防设施设备每坏一个扣0.5分。</w:t>
            </w:r>
            <w:r/>
          </w:p>
        </w:tc>
        <w:tc>
          <w:tcPr>
            <w:tcW w:w="1092" w:type="dxa"/>
            <w:vAlign w:val="center"/>
            <w:textDirection w:val="lrTb"/>
            <w:noWrap w:val="false"/>
          </w:tcPr>
          <w:p>
            <w:pPr>
              <w:ind w:left="0" w:firstLine="198"/>
              <w:jc w:val="left"/>
              <w:spacing w:line="200" w:lineRule="atLeast"/>
              <w:rPr>
                <w:rFonts w:ascii="宋体" w:hAnsi="宋体"/>
                <w:sz w:val="21"/>
                <w:szCs w:val="21"/>
              </w:rPr>
            </w:pPr>
            <w:r>
              <w:rPr>
                <w:rFonts w:hint="eastAsia" w:ascii="宋体" w:hAnsi="宋体"/>
                <w:sz w:val="21"/>
                <w:szCs w:val="21"/>
              </w:rPr>
              <w:t xml:space="preserve">查台帐、听反应看现场</w:t>
            </w:r>
            <w:r/>
          </w:p>
        </w:tc>
        <w:tc>
          <w:tcPr>
            <w:tcW w:w="1049"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c>
          <w:tcPr>
            <w:tcW w:w="782"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r>
      <w:tr>
        <w:trPr>
          <w:cantSplit/>
          <w:jc w:val="center"/>
          <w:trHeight w:val="510"/>
        </w:trPr>
        <w:tc>
          <w:tcPr>
            <w:tcW w:w="780" w:type="dxa"/>
            <w:vAlign w:val="center"/>
            <w:vMerge w:val="continue"/>
            <w:textDirection w:val="lrTb"/>
            <w:noWrap w:val="false"/>
          </w:tcPr>
          <w:p>
            <w:pPr>
              <w:ind w:left="0" w:firstLine="198"/>
              <w:jc w:val="center"/>
              <w:spacing w:line="200" w:lineRule="atLeast"/>
              <w:rPr>
                <w:rFonts w:ascii="宋体" w:hAnsi="宋体"/>
                <w:bCs/>
                <w:sz w:val="21"/>
                <w:szCs w:val="21"/>
              </w:rPr>
            </w:pPr>
            <w:r>
              <w:rPr>
                <w:rFonts w:ascii="宋体" w:hAnsi="宋体"/>
                <w:bCs/>
                <w:sz w:val="21"/>
                <w:szCs w:val="21"/>
              </w:rPr>
            </w:r>
            <w:r/>
          </w:p>
        </w:tc>
        <w:tc>
          <w:tcPr>
            <w:tcW w:w="3739" w:type="dxa"/>
            <w:vAlign w:val="center"/>
            <w:textDirection w:val="lrTb"/>
            <w:noWrap w:val="false"/>
          </w:tcPr>
          <w:p>
            <w:pPr>
              <w:ind w:left="0"/>
              <w:jc w:val="center"/>
              <w:spacing w:line="200" w:lineRule="atLeast"/>
              <w:rPr>
                <w:rFonts w:ascii="宋体" w:hAnsi="宋体"/>
                <w:sz w:val="21"/>
                <w:szCs w:val="21"/>
              </w:rPr>
            </w:pPr>
            <w:r>
              <w:rPr>
                <w:rFonts w:hint="eastAsia" w:ascii="宋体" w:hAnsi="宋体"/>
                <w:sz w:val="21"/>
                <w:szCs w:val="21"/>
              </w:rPr>
              <w:t xml:space="preserve">7.加强楼宇内设施的日常监管，对因人为损坏的设备和设施要及时发现、及时报告、及时处理。</w:t>
            </w:r>
            <w:r/>
          </w:p>
        </w:tc>
        <w:tc>
          <w:tcPr>
            <w:tcW w:w="851" w:type="dxa"/>
            <w:vAlign w:val="center"/>
            <w:textDirection w:val="lrTb"/>
            <w:noWrap w:val="false"/>
          </w:tcPr>
          <w:p>
            <w:pPr>
              <w:ind w:left="0" w:firstLine="198"/>
              <w:jc w:val="center"/>
              <w:spacing w:line="200" w:lineRule="atLeast"/>
              <w:rPr>
                <w:rFonts w:ascii="宋体" w:hAnsi="宋体"/>
                <w:sz w:val="21"/>
                <w:szCs w:val="21"/>
              </w:rPr>
            </w:pPr>
            <w:r>
              <w:rPr>
                <w:rFonts w:hint="eastAsia" w:ascii="宋体" w:hAnsi="宋体"/>
                <w:sz w:val="21"/>
                <w:szCs w:val="21"/>
              </w:rPr>
              <w:t xml:space="preserve">5分</w:t>
            </w:r>
            <w:r/>
          </w:p>
        </w:tc>
        <w:tc>
          <w:tcPr>
            <w:tcW w:w="2268" w:type="dxa"/>
            <w:vAlign w:val="center"/>
            <w:textDirection w:val="lrTb"/>
            <w:noWrap w:val="false"/>
          </w:tcPr>
          <w:p>
            <w:pPr>
              <w:ind w:left="0"/>
              <w:jc w:val="center"/>
              <w:spacing w:line="200" w:lineRule="atLeast"/>
              <w:rPr>
                <w:rFonts w:ascii="宋体" w:hAnsi="宋体"/>
                <w:sz w:val="21"/>
                <w:szCs w:val="21"/>
              </w:rPr>
            </w:pPr>
            <w:r>
              <w:rPr>
                <w:rFonts w:hint="eastAsia" w:ascii="宋体" w:hAnsi="宋体"/>
                <w:sz w:val="21"/>
                <w:szCs w:val="21"/>
              </w:rPr>
              <w:t xml:space="preserve">做到得5分，没做到一次扣0.5分。</w:t>
            </w:r>
            <w:r/>
          </w:p>
        </w:tc>
        <w:tc>
          <w:tcPr>
            <w:tcW w:w="1092" w:type="dxa"/>
            <w:vAlign w:val="center"/>
            <w:textDirection w:val="lrTb"/>
            <w:noWrap w:val="false"/>
          </w:tcPr>
          <w:p>
            <w:pPr>
              <w:ind w:left="0" w:firstLine="198"/>
              <w:jc w:val="left"/>
              <w:spacing w:line="200" w:lineRule="atLeast"/>
              <w:rPr>
                <w:rFonts w:ascii="宋体" w:hAnsi="宋体"/>
                <w:sz w:val="21"/>
                <w:szCs w:val="21"/>
              </w:rPr>
            </w:pPr>
            <w:r>
              <w:rPr>
                <w:rFonts w:hint="eastAsia" w:ascii="宋体" w:hAnsi="宋体"/>
                <w:sz w:val="21"/>
                <w:szCs w:val="21"/>
              </w:rPr>
              <w:t xml:space="preserve">看资料、听意见</w:t>
            </w:r>
            <w:r/>
          </w:p>
        </w:tc>
        <w:tc>
          <w:tcPr>
            <w:tcW w:w="1049"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c>
          <w:tcPr>
            <w:tcW w:w="782"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r>
      <w:tr>
        <w:trPr>
          <w:cantSplit/>
          <w:jc w:val="center"/>
          <w:trHeight w:val="510"/>
        </w:trPr>
        <w:tc>
          <w:tcPr>
            <w:tcW w:w="780" w:type="dxa"/>
            <w:vAlign w:val="center"/>
            <w:vMerge w:val="continue"/>
            <w:textDirection w:val="lrTb"/>
            <w:noWrap w:val="false"/>
          </w:tcPr>
          <w:p>
            <w:pPr>
              <w:ind w:left="0" w:firstLine="198"/>
              <w:jc w:val="center"/>
              <w:spacing w:line="200" w:lineRule="atLeast"/>
              <w:rPr>
                <w:rFonts w:ascii="宋体" w:hAnsi="宋体"/>
                <w:bCs/>
                <w:sz w:val="21"/>
                <w:szCs w:val="21"/>
              </w:rPr>
            </w:pPr>
            <w:r>
              <w:rPr>
                <w:rFonts w:ascii="宋体" w:hAnsi="宋体"/>
                <w:bCs/>
                <w:sz w:val="21"/>
                <w:szCs w:val="21"/>
              </w:rPr>
            </w:r>
            <w:r/>
          </w:p>
        </w:tc>
        <w:tc>
          <w:tcPr>
            <w:tcW w:w="3739" w:type="dxa"/>
            <w:vAlign w:val="center"/>
            <w:textDirection w:val="lrTb"/>
            <w:noWrap w:val="false"/>
          </w:tcPr>
          <w:p>
            <w:pPr>
              <w:ind w:left="0"/>
              <w:jc w:val="center"/>
              <w:spacing w:line="200" w:lineRule="atLeast"/>
              <w:rPr>
                <w:rFonts w:ascii="宋体" w:hAnsi="宋体"/>
                <w:sz w:val="21"/>
                <w:szCs w:val="21"/>
              </w:rPr>
            </w:pPr>
            <w:r>
              <w:rPr>
                <w:rFonts w:hint="eastAsia" w:ascii="宋体" w:hAnsi="宋体"/>
                <w:sz w:val="21"/>
                <w:szCs w:val="21"/>
              </w:rPr>
              <w:t xml:space="preserve">8.建立员工培训制度，每半年至少开展一次消防、防恐演练；保安各岗位有交接班记录、有值岗工作记录；记录完备,保存完好。</w:t>
            </w:r>
            <w:r/>
          </w:p>
        </w:tc>
        <w:tc>
          <w:tcPr>
            <w:tcW w:w="851" w:type="dxa"/>
            <w:vAlign w:val="center"/>
            <w:textDirection w:val="lrTb"/>
            <w:noWrap w:val="false"/>
          </w:tcPr>
          <w:p>
            <w:pPr>
              <w:ind w:left="0" w:firstLine="198"/>
              <w:jc w:val="center"/>
              <w:spacing w:line="200" w:lineRule="atLeast"/>
              <w:rPr>
                <w:rFonts w:ascii="宋体" w:hAnsi="宋体"/>
                <w:sz w:val="21"/>
                <w:szCs w:val="21"/>
              </w:rPr>
            </w:pPr>
            <w:r>
              <w:rPr>
                <w:rFonts w:hint="eastAsia" w:ascii="宋体" w:hAnsi="宋体"/>
                <w:sz w:val="21"/>
                <w:szCs w:val="21"/>
              </w:rPr>
              <w:t xml:space="preserve">6分</w:t>
            </w:r>
            <w:r/>
          </w:p>
        </w:tc>
        <w:tc>
          <w:tcPr>
            <w:tcW w:w="2268" w:type="dxa"/>
            <w:vAlign w:val="center"/>
            <w:textDirection w:val="lrTb"/>
            <w:noWrap w:val="false"/>
          </w:tcPr>
          <w:p>
            <w:pPr>
              <w:ind w:left="0"/>
              <w:jc w:val="center"/>
              <w:spacing w:line="200" w:lineRule="atLeast"/>
              <w:rPr>
                <w:rFonts w:ascii="宋体" w:hAnsi="宋体"/>
                <w:sz w:val="21"/>
                <w:szCs w:val="21"/>
              </w:rPr>
            </w:pPr>
            <w:r>
              <w:rPr>
                <w:rFonts w:hint="eastAsia" w:ascii="宋体" w:hAnsi="宋体"/>
                <w:sz w:val="21"/>
                <w:szCs w:val="21"/>
              </w:rPr>
              <w:t xml:space="preserve">做到得6分，没做到一次扣0.5分。</w:t>
            </w:r>
            <w:r/>
          </w:p>
        </w:tc>
        <w:tc>
          <w:tcPr>
            <w:tcW w:w="1092" w:type="dxa"/>
            <w:vAlign w:val="center"/>
            <w:textDirection w:val="lrTb"/>
            <w:noWrap w:val="false"/>
          </w:tcPr>
          <w:p>
            <w:pPr>
              <w:ind w:left="0" w:firstLine="198"/>
              <w:jc w:val="left"/>
              <w:spacing w:line="200" w:lineRule="atLeast"/>
              <w:rPr>
                <w:rFonts w:ascii="宋体" w:hAnsi="宋体"/>
                <w:sz w:val="21"/>
                <w:szCs w:val="21"/>
              </w:rPr>
            </w:pPr>
            <w:r>
              <w:rPr>
                <w:rFonts w:hint="eastAsia" w:ascii="宋体" w:hAnsi="宋体"/>
                <w:sz w:val="21"/>
                <w:szCs w:val="21"/>
              </w:rPr>
              <w:t xml:space="preserve">看资料、听意见</w:t>
            </w:r>
            <w:r/>
          </w:p>
        </w:tc>
        <w:tc>
          <w:tcPr>
            <w:tcW w:w="1049"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c>
          <w:tcPr>
            <w:tcW w:w="782"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r>
      <w:tr>
        <w:trPr>
          <w:cantSplit/>
          <w:jc w:val="center"/>
          <w:trHeight w:val="420"/>
        </w:trPr>
        <w:tc>
          <w:tcPr>
            <w:tcW w:w="780" w:type="dxa"/>
            <w:vAlign w:val="center"/>
            <w:vMerge w:val="continue"/>
            <w:textDirection w:val="lrTb"/>
            <w:noWrap w:val="false"/>
          </w:tcPr>
          <w:p>
            <w:pPr>
              <w:ind w:left="0" w:firstLine="198"/>
              <w:jc w:val="center"/>
              <w:spacing w:line="200" w:lineRule="atLeast"/>
              <w:rPr>
                <w:rFonts w:ascii="宋体" w:hAnsi="宋体"/>
                <w:bCs/>
                <w:sz w:val="21"/>
                <w:szCs w:val="21"/>
              </w:rPr>
            </w:pPr>
            <w:r>
              <w:rPr>
                <w:rFonts w:ascii="宋体" w:hAnsi="宋体"/>
                <w:bCs/>
                <w:sz w:val="21"/>
                <w:szCs w:val="21"/>
              </w:rPr>
            </w:r>
            <w:r/>
          </w:p>
        </w:tc>
        <w:tc>
          <w:tcPr>
            <w:tcBorders>
              <w:top w:val="single" w:color="auto" w:sz="4" w:space="0"/>
            </w:tcBorders>
            <w:tcW w:w="3739" w:type="dxa"/>
            <w:vAlign w:val="center"/>
            <w:textDirection w:val="lrTb"/>
            <w:noWrap w:val="false"/>
          </w:tcPr>
          <w:p>
            <w:pPr>
              <w:ind w:left="0"/>
              <w:jc w:val="center"/>
              <w:spacing w:line="200" w:lineRule="atLeast"/>
              <w:rPr>
                <w:rFonts w:ascii="宋体" w:hAnsi="宋体"/>
                <w:sz w:val="21"/>
                <w:szCs w:val="21"/>
              </w:rPr>
            </w:pPr>
            <w:r>
              <w:rPr>
                <w:rFonts w:hint="eastAsia" w:ascii="宋体" w:hAnsi="宋体"/>
                <w:sz w:val="21"/>
                <w:szCs w:val="21"/>
              </w:rPr>
              <w:t xml:space="preserve">9.在考核检查中，提出存在的问题，需及时整改。</w:t>
            </w:r>
            <w:r/>
          </w:p>
        </w:tc>
        <w:tc>
          <w:tcPr>
            <w:tcBorders>
              <w:top w:val="single" w:color="auto" w:sz="4" w:space="0"/>
            </w:tcBorders>
            <w:tcW w:w="851" w:type="dxa"/>
            <w:vAlign w:val="center"/>
            <w:textDirection w:val="lrTb"/>
            <w:noWrap w:val="false"/>
          </w:tcPr>
          <w:p>
            <w:pPr>
              <w:ind w:left="0" w:firstLine="198"/>
              <w:jc w:val="center"/>
              <w:spacing w:line="200" w:lineRule="atLeast"/>
              <w:rPr>
                <w:rFonts w:ascii="宋体" w:hAnsi="宋体"/>
                <w:sz w:val="21"/>
                <w:szCs w:val="21"/>
              </w:rPr>
            </w:pPr>
            <w:r>
              <w:rPr>
                <w:rFonts w:hint="eastAsia" w:ascii="宋体" w:hAnsi="宋体"/>
                <w:sz w:val="21"/>
                <w:szCs w:val="21"/>
              </w:rPr>
              <w:t xml:space="preserve">4分</w:t>
            </w:r>
            <w:r/>
          </w:p>
        </w:tc>
        <w:tc>
          <w:tcPr>
            <w:tcBorders>
              <w:top w:val="single" w:color="auto" w:sz="4" w:space="0"/>
            </w:tcBorders>
            <w:tcW w:w="2268" w:type="dxa"/>
            <w:vAlign w:val="center"/>
            <w:textDirection w:val="lrTb"/>
            <w:noWrap w:val="false"/>
          </w:tcPr>
          <w:p>
            <w:pPr>
              <w:ind w:left="0"/>
              <w:jc w:val="center"/>
              <w:spacing w:line="200" w:lineRule="atLeast"/>
              <w:rPr>
                <w:rFonts w:ascii="宋体" w:hAnsi="宋体"/>
                <w:sz w:val="21"/>
                <w:szCs w:val="21"/>
              </w:rPr>
            </w:pPr>
            <w:r>
              <w:rPr>
                <w:rFonts w:hint="eastAsia" w:ascii="宋体" w:hAnsi="宋体"/>
                <w:sz w:val="21"/>
                <w:szCs w:val="21"/>
              </w:rPr>
              <w:t xml:space="preserve">没有及时整改或整改不到位，每一项扣0.5分。如反复出现的，按整改不到位次数加倍扣分。</w:t>
            </w:r>
            <w:r/>
          </w:p>
        </w:tc>
        <w:tc>
          <w:tcPr>
            <w:tcBorders>
              <w:top w:val="single" w:color="auto" w:sz="4" w:space="0"/>
            </w:tcBorders>
            <w:tcW w:w="1092" w:type="dxa"/>
            <w:vAlign w:val="center"/>
            <w:textDirection w:val="lrTb"/>
            <w:noWrap w:val="false"/>
          </w:tcPr>
          <w:p>
            <w:pPr>
              <w:ind w:left="0" w:firstLine="198"/>
              <w:jc w:val="left"/>
              <w:spacing w:line="200" w:lineRule="atLeast"/>
              <w:rPr>
                <w:rFonts w:ascii="宋体" w:hAnsi="宋体"/>
                <w:sz w:val="21"/>
                <w:szCs w:val="21"/>
              </w:rPr>
            </w:pPr>
            <w:r>
              <w:rPr>
                <w:rFonts w:hint="eastAsia" w:ascii="宋体" w:hAnsi="宋体"/>
                <w:sz w:val="21"/>
                <w:szCs w:val="21"/>
              </w:rPr>
              <w:t xml:space="preserve">看现场、听反映、查台帐</w:t>
            </w:r>
            <w:r/>
          </w:p>
        </w:tc>
        <w:tc>
          <w:tcPr>
            <w:tcBorders>
              <w:top w:val="single" w:color="auto" w:sz="4" w:space="0"/>
            </w:tcBorders>
            <w:tcW w:w="1049"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c>
          <w:tcPr>
            <w:tcBorders>
              <w:top w:val="single" w:color="auto" w:sz="4" w:space="0"/>
            </w:tcBorders>
            <w:tcW w:w="782"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r>
      <w:tr>
        <w:trPr>
          <w:jc w:val="center"/>
          <w:trHeight w:val="465"/>
        </w:trPr>
        <w:tc>
          <w:tcPr>
            <w:tcW w:w="780" w:type="dxa"/>
            <w:vAlign w:val="center"/>
            <w:textDirection w:val="lrTb"/>
            <w:noWrap w:val="false"/>
          </w:tcPr>
          <w:p>
            <w:pPr>
              <w:ind w:left="0"/>
              <w:jc w:val="center"/>
              <w:spacing w:line="200" w:lineRule="atLeast"/>
              <w:rPr>
                <w:rFonts w:ascii="宋体" w:hAnsi="宋体"/>
                <w:bCs/>
                <w:sz w:val="21"/>
                <w:szCs w:val="21"/>
              </w:rPr>
            </w:pPr>
            <w:r>
              <w:rPr>
                <w:rFonts w:hint="eastAsia" w:ascii="宋体" w:hAnsi="宋体"/>
                <w:bCs/>
                <w:sz w:val="21"/>
                <w:szCs w:val="21"/>
              </w:rPr>
              <w:t xml:space="preserve">总分</w:t>
            </w:r>
            <w:r/>
          </w:p>
        </w:tc>
        <w:tc>
          <w:tcPr>
            <w:tcW w:w="3739"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c>
          <w:tcPr>
            <w:tcW w:w="851" w:type="dxa"/>
            <w:vAlign w:val="center"/>
            <w:textDirection w:val="lrTb"/>
            <w:noWrap w:val="false"/>
          </w:tcPr>
          <w:p>
            <w:pPr>
              <w:ind w:left="0" w:firstLine="198"/>
              <w:jc w:val="center"/>
              <w:spacing w:line="200" w:lineRule="atLeast"/>
              <w:rPr>
                <w:rFonts w:ascii="宋体" w:hAnsi="宋体"/>
                <w:sz w:val="21"/>
                <w:szCs w:val="21"/>
              </w:rPr>
            </w:pPr>
            <w:r>
              <w:rPr>
                <w:rFonts w:hint="eastAsia" w:ascii="宋体" w:hAnsi="宋体"/>
                <w:sz w:val="21"/>
                <w:szCs w:val="21"/>
              </w:rPr>
              <w:t xml:space="preserve">100分</w:t>
            </w:r>
            <w:r/>
          </w:p>
        </w:tc>
        <w:tc>
          <w:tcPr>
            <w:tcW w:w="2268"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c>
          <w:tcPr>
            <w:tcW w:w="1092"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c>
          <w:tcPr>
            <w:tcW w:w="1049"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c>
          <w:tcPr>
            <w:tcW w:w="782" w:type="dxa"/>
            <w:vAlign w:val="center"/>
            <w:textDirection w:val="lrTb"/>
            <w:noWrap w:val="false"/>
          </w:tcPr>
          <w:p>
            <w:pPr>
              <w:ind w:left="0" w:firstLine="198"/>
              <w:jc w:val="center"/>
              <w:spacing w:line="200" w:lineRule="atLeast"/>
              <w:rPr>
                <w:rFonts w:ascii="宋体" w:hAnsi="宋体"/>
                <w:sz w:val="21"/>
                <w:szCs w:val="21"/>
              </w:rPr>
            </w:pPr>
            <w:r>
              <w:rPr>
                <w:rFonts w:ascii="宋体" w:hAnsi="宋体"/>
                <w:sz w:val="21"/>
                <w:szCs w:val="21"/>
              </w:rPr>
            </w:r>
            <w:r/>
          </w:p>
        </w:tc>
      </w:tr>
      <w:tr>
        <w:trPr>
          <w:jc w:val="center"/>
          <w:trHeight w:val="465"/>
        </w:trPr>
        <w:tc>
          <w:tcPr>
            <w:gridSpan w:val="7"/>
            <w:tcW w:w="10561" w:type="dxa"/>
            <w:vAlign w:val="center"/>
            <w:textDirection w:val="lrTb"/>
            <w:noWrap w:val="false"/>
          </w:tcPr>
          <w:p>
            <w:pPr>
              <w:ind w:left="0"/>
              <w:spacing w:line="200" w:lineRule="atLeast"/>
              <w:rPr>
                <w:rFonts w:ascii="宋体" w:hAnsi="宋体"/>
                <w:sz w:val="21"/>
                <w:szCs w:val="21"/>
              </w:rPr>
            </w:pPr>
            <w:r>
              <w:rPr>
                <w:rFonts w:hint="eastAsia" w:ascii="宋体" w:hAnsi="宋体"/>
                <w:sz w:val="21"/>
                <w:szCs w:val="21"/>
              </w:rPr>
              <w:t xml:space="preserve">月度考核（总分）                       校方签字：                     考核部门：</w:t>
            </w:r>
            <w:r/>
          </w:p>
        </w:tc>
      </w:tr>
      <w:tr>
        <w:trPr>
          <w:jc w:val="center"/>
          <w:trHeight w:val="465"/>
        </w:trPr>
        <w:tc>
          <w:tcPr>
            <w:gridSpan w:val="7"/>
            <w:tcW w:w="10561" w:type="dxa"/>
            <w:vAlign w:val="center"/>
            <w:textDirection w:val="lrTb"/>
            <w:noWrap w:val="false"/>
          </w:tcPr>
          <w:p>
            <w:pPr>
              <w:ind w:left="0" w:firstLine="198"/>
              <w:spacing w:line="200" w:lineRule="atLeast"/>
              <w:rPr>
                <w:rFonts w:ascii="宋体" w:hAnsi="宋体"/>
                <w:sz w:val="21"/>
                <w:szCs w:val="21"/>
              </w:rPr>
            </w:pPr>
            <w:r>
              <w:rPr>
                <w:rFonts w:hint="eastAsia" w:ascii="宋体" w:hAnsi="宋体"/>
                <w:sz w:val="21"/>
                <w:szCs w:val="21"/>
              </w:rPr>
              <w:t xml:space="preserve">意见：                                               考核人员（签字）：</w:t>
            </w:r>
            <w:r/>
          </w:p>
        </w:tc>
      </w:tr>
    </w:tbl>
    <w:p>
      <w:pPr>
        <w:ind w:left="0" w:firstLine="422"/>
        <w:spacing w:line="400" w:lineRule="exact"/>
        <w:widowControl w:val="off"/>
        <w:rPr>
          <w:rFonts w:ascii="宋体" w:hAnsi="宋体"/>
          <w:b/>
          <w:sz w:val="21"/>
          <w:szCs w:val="21"/>
          <w:lang w:bidi="ar"/>
        </w:rPr>
        <w:pBdr>
          <w:top w:val="none" w:color="auto" w:sz="0" w:space="1"/>
          <w:left w:val="none" w:color="auto" w:sz="0" w:space="2"/>
          <w:bottom w:val="none" w:color="auto" w:sz="0" w:space="1"/>
          <w:right w:val="none" w:color="auto" w:sz="0" w:space="4"/>
        </w:pBdr>
      </w:pPr>
      <w:r>
        <w:rPr>
          <w:rFonts w:hint="eastAsia" w:ascii="宋体" w:hAnsi="宋体"/>
          <w:b/>
          <w:sz w:val="21"/>
          <w:szCs w:val="21"/>
        </w:rPr>
        <w:t xml:space="preserve">注：月度考核90分（含）以上为优秀；75分（含）-90分（不含）为良好，扣除年度服务费的2%；60分（含）-75分（不含）为合格，扣除服务费3%；60分以下为不合格，扣除服务费5%；连续二个月不合格进</w:t>
      </w:r>
      <w:r>
        <w:rPr>
          <w:rFonts w:hint="eastAsia" w:ascii="宋体" w:hAnsi="宋体"/>
          <w:b/>
          <w:sz w:val="21"/>
          <w:szCs w:val="21"/>
        </w:rPr>
        <w:t xml:space="preserve">行约谈，甲方可提前终止本合同。</w:t>
      </w:r>
      <w:r/>
    </w:p>
    <w:p>
      <w:pPr>
        <w:ind w:left="0" w:firstLine="400"/>
        <w:spacing w:line="360" w:lineRule="auto"/>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2"/>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2"/>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82"/>
                            <w:ind w:firstLine="0"/>
                          </w:pPr>
                          <w:r>
                            <w:rPr>
                              <w:rFonts w:hint="eastAsia"/>
                            </w:rPr>
                            <w:fldChar w:fldCharType="begin"/>
                          </w:r>
                          <w:r>
                            <w:rPr>
                              <w:rFonts w:hint="eastAsia"/>
                            </w:rPr>
                            <w:instrText xml:space="preserve"> PAGE  \* MERGEFORMAT </w:instrText>
                          </w:r>
                          <w:r>
                            <w:rPr>
                              <w:rFonts w:hint="eastAsia"/>
                            </w:rPr>
                            <w:fldChar w:fldCharType="separate"/>
                          </w:r>
                          <w:r>
                            <w:t xml:space="preserve">52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82"/>
                      <w:ind w:firstLine="0"/>
                    </w:pPr>
                    <w:r>
                      <w:rPr>
                        <w:rFonts w:hint="eastAsia"/>
                      </w:rPr>
                      <w:fldChar w:fldCharType="begin"/>
                    </w:r>
                    <w:r>
                      <w:rPr>
                        <w:rFonts w:hint="eastAsia"/>
                      </w:rPr>
                      <w:instrText xml:space="preserve"> PAGE  \* MERGEFORMAT </w:instrText>
                    </w:r>
                    <w:r>
                      <w:rPr>
                        <w:rFonts w:hint="eastAsia"/>
                      </w:rPr>
                      <w:fldChar w:fldCharType="separate"/>
                    </w:r>
                    <w:r>
                      <w:t xml:space="preserve">52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89"/>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89"/>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8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89"/>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89"/>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 w:id="3">
    <w:p>
      <w:pPr>
        <w:pStyle w:val="1089"/>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89"/>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8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89"/>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89"/>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ind w:left="0" w:firstLine="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ind w:left="0" w:firstLine="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1">
    <w:name w:val="Heading 1 Char"/>
    <w:basedOn w:val="1049"/>
    <w:link w:val="1040"/>
    <w:uiPriority w:val="9"/>
    <w:rPr>
      <w:rFonts w:ascii="Arial" w:hAnsi="Arial" w:eastAsia="Arial" w:cs="Arial"/>
      <w:sz w:val="40"/>
      <w:szCs w:val="40"/>
    </w:rPr>
  </w:style>
  <w:style w:type="character" w:styleId="892">
    <w:name w:val="Heading 2 Char"/>
    <w:basedOn w:val="1049"/>
    <w:link w:val="1041"/>
    <w:uiPriority w:val="9"/>
    <w:rPr>
      <w:rFonts w:ascii="Arial" w:hAnsi="Arial" w:eastAsia="Arial" w:cs="Arial"/>
      <w:sz w:val="34"/>
    </w:rPr>
  </w:style>
  <w:style w:type="character" w:styleId="893">
    <w:name w:val="Heading 3 Char"/>
    <w:basedOn w:val="1049"/>
    <w:link w:val="1042"/>
    <w:uiPriority w:val="9"/>
    <w:rPr>
      <w:rFonts w:ascii="Arial" w:hAnsi="Arial" w:eastAsia="Arial" w:cs="Arial"/>
      <w:sz w:val="30"/>
      <w:szCs w:val="30"/>
    </w:rPr>
  </w:style>
  <w:style w:type="character" w:styleId="894">
    <w:name w:val="Heading 4 Char"/>
    <w:basedOn w:val="1049"/>
    <w:link w:val="1043"/>
    <w:uiPriority w:val="9"/>
    <w:rPr>
      <w:rFonts w:ascii="Arial" w:hAnsi="Arial" w:eastAsia="Arial" w:cs="Arial"/>
      <w:b/>
      <w:bCs/>
      <w:sz w:val="26"/>
      <w:szCs w:val="26"/>
    </w:rPr>
  </w:style>
  <w:style w:type="character" w:styleId="895">
    <w:name w:val="Heading 5 Char"/>
    <w:basedOn w:val="1049"/>
    <w:link w:val="1044"/>
    <w:uiPriority w:val="9"/>
    <w:rPr>
      <w:rFonts w:ascii="Arial" w:hAnsi="Arial" w:eastAsia="Arial" w:cs="Arial"/>
      <w:b/>
      <w:bCs/>
      <w:sz w:val="24"/>
      <w:szCs w:val="24"/>
    </w:rPr>
  </w:style>
  <w:style w:type="character" w:styleId="896">
    <w:name w:val="Heading 6 Char"/>
    <w:basedOn w:val="1049"/>
    <w:link w:val="1045"/>
    <w:uiPriority w:val="9"/>
    <w:rPr>
      <w:rFonts w:ascii="Arial" w:hAnsi="Arial" w:eastAsia="Arial" w:cs="Arial"/>
      <w:b/>
      <w:bCs/>
      <w:sz w:val="22"/>
      <w:szCs w:val="22"/>
    </w:rPr>
  </w:style>
  <w:style w:type="character" w:styleId="897">
    <w:name w:val="Heading 7 Char"/>
    <w:basedOn w:val="1049"/>
    <w:link w:val="1046"/>
    <w:uiPriority w:val="9"/>
    <w:rPr>
      <w:rFonts w:ascii="Arial" w:hAnsi="Arial" w:eastAsia="Arial" w:cs="Arial"/>
      <w:b/>
      <w:bCs/>
      <w:i/>
      <w:iCs/>
      <w:sz w:val="22"/>
      <w:szCs w:val="22"/>
    </w:rPr>
  </w:style>
  <w:style w:type="character" w:styleId="898">
    <w:name w:val="Heading 8 Char"/>
    <w:basedOn w:val="1049"/>
    <w:link w:val="1047"/>
    <w:uiPriority w:val="9"/>
    <w:rPr>
      <w:rFonts w:ascii="Arial" w:hAnsi="Arial" w:eastAsia="Arial" w:cs="Arial"/>
      <w:i/>
      <w:iCs/>
      <w:sz w:val="22"/>
      <w:szCs w:val="22"/>
    </w:rPr>
  </w:style>
  <w:style w:type="character" w:styleId="899">
    <w:name w:val="Heading 9 Char"/>
    <w:basedOn w:val="1049"/>
    <w:link w:val="1048"/>
    <w:uiPriority w:val="9"/>
    <w:rPr>
      <w:rFonts w:ascii="Arial" w:hAnsi="Arial" w:eastAsia="Arial" w:cs="Arial"/>
      <w:i/>
      <w:iCs/>
      <w:sz w:val="21"/>
      <w:szCs w:val="21"/>
    </w:rPr>
  </w:style>
  <w:style w:type="paragraph" w:styleId="900">
    <w:name w:val="No Spacing"/>
    <w:uiPriority w:val="1"/>
    <w:qFormat/>
    <w:pPr>
      <w:spacing w:before="0" w:after="0" w:line="240" w:lineRule="auto"/>
    </w:pPr>
  </w:style>
  <w:style w:type="paragraph" w:styleId="901">
    <w:name w:val="Title"/>
    <w:basedOn w:val="1039"/>
    <w:next w:val="1039"/>
    <w:link w:val="902"/>
    <w:uiPriority w:val="10"/>
    <w:qFormat/>
    <w:pPr>
      <w:contextualSpacing/>
      <w:spacing w:before="300" w:after="200"/>
    </w:pPr>
    <w:rPr>
      <w:sz w:val="48"/>
      <w:szCs w:val="48"/>
    </w:rPr>
  </w:style>
  <w:style w:type="character" w:styleId="902">
    <w:name w:val="Title Char"/>
    <w:basedOn w:val="1049"/>
    <w:link w:val="901"/>
    <w:uiPriority w:val="10"/>
    <w:rPr>
      <w:sz w:val="48"/>
      <w:szCs w:val="48"/>
    </w:rPr>
  </w:style>
  <w:style w:type="character" w:styleId="903">
    <w:name w:val="Subtitle Char"/>
    <w:basedOn w:val="1049"/>
    <w:link w:val="1086"/>
    <w:uiPriority w:val="11"/>
    <w:rPr>
      <w:sz w:val="24"/>
      <w:szCs w:val="24"/>
    </w:rPr>
  </w:style>
  <w:style w:type="character" w:styleId="904">
    <w:name w:val="Quote Char"/>
    <w:link w:val="1291"/>
    <w:uiPriority w:val="29"/>
    <w:rPr>
      <w:i/>
    </w:rPr>
  </w:style>
  <w:style w:type="character" w:styleId="905">
    <w:name w:val="Intense Quote Char"/>
    <w:link w:val="1417"/>
    <w:uiPriority w:val="30"/>
    <w:rPr>
      <w:i/>
    </w:rPr>
  </w:style>
  <w:style w:type="character" w:styleId="906">
    <w:name w:val="Header Char"/>
    <w:basedOn w:val="1049"/>
    <w:link w:val="1084"/>
    <w:uiPriority w:val="99"/>
  </w:style>
  <w:style w:type="character" w:styleId="907">
    <w:name w:val="Footer Char"/>
    <w:basedOn w:val="1049"/>
    <w:link w:val="1082"/>
    <w:uiPriority w:val="99"/>
  </w:style>
  <w:style w:type="character" w:styleId="908">
    <w:name w:val="Caption Char"/>
    <w:basedOn w:val="1059"/>
    <w:link w:val="1082"/>
    <w:uiPriority w:val="99"/>
  </w:style>
  <w:style w:type="table" w:styleId="909">
    <w:name w:val="Table Grid Light"/>
    <w:basedOn w:val="10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0">
    <w:name w:val="Plain Table 1"/>
    <w:basedOn w:val="10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1">
    <w:name w:val="Plain Table 2"/>
    <w:basedOn w:val="10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name w:val="Plain Table 3"/>
    <w:basedOn w:val="10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name w:val="Plain Table 4"/>
    <w:basedOn w:val="10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name w:val="Plain Table 5"/>
    <w:basedOn w:val="10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5">
    <w:name w:val="Grid Table 1 Light"/>
    <w:basedOn w:val="10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6">
    <w:name w:val="Grid Table 1 Light - Accent 1"/>
    <w:basedOn w:val="10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7">
    <w:name w:val="Grid Table 1 Light - Accent 2"/>
    <w:basedOn w:val="10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8">
    <w:name w:val="Grid Table 1 Light - Accent 3"/>
    <w:basedOn w:val="10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9">
    <w:name w:val="Grid Table 1 Light - Accent 4"/>
    <w:basedOn w:val="10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0">
    <w:name w:val="Grid Table 1 Light - Accent 5"/>
    <w:basedOn w:val="10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1">
    <w:name w:val="Grid Table 1 Light - Accent 6"/>
    <w:basedOn w:val="10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2">
    <w:name w:val="Grid Table 2"/>
    <w:basedOn w:val="10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3">
    <w:name w:val="Grid Table 2 - Accent 1"/>
    <w:basedOn w:val="10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4">
    <w:name w:val="Grid Table 2 - Accent 2"/>
    <w:basedOn w:val="10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5">
    <w:name w:val="Grid Table 2 - Accent 3"/>
    <w:basedOn w:val="10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6">
    <w:name w:val="Grid Table 2 - Accent 4"/>
    <w:basedOn w:val="10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7">
    <w:name w:val="Grid Table 2 - Accent 5"/>
    <w:basedOn w:val="10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8">
    <w:name w:val="Grid Table 2 - Accent 6"/>
    <w:basedOn w:val="10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9">
    <w:name w:val="Grid Table 3"/>
    <w:basedOn w:val="10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1"/>
    <w:basedOn w:val="10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2"/>
    <w:basedOn w:val="10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3"/>
    <w:basedOn w:val="10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4"/>
    <w:basedOn w:val="10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5"/>
    <w:basedOn w:val="10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6"/>
    <w:basedOn w:val="10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4"/>
    <w:basedOn w:val="10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7">
    <w:name w:val="Grid Table 4 - Accent 1"/>
    <w:basedOn w:val="10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8">
    <w:name w:val="Grid Table 4 - Accent 2"/>
    <w:basedOn w:val="10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9">
    <w:name w:val="Grid Table 4 - Accent 3"/>
    <w:basedOn w:val="10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0">
    <w:name w:val="Grid Table 4 - Accent 4"/>
    <w:basedOn w:val="10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1">
    <w:name w:val="Grid Table 4 - Accent 5"/>
    <w:basedOn w:val="10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2">
    <w:name w:val="Grid Table 4 - Accent 6"/>
    <w:basedOn w:val="10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3">
    <w:name w:val="Grid Table 5 Dark"/>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4">
    <w:name w:val="Grid Table 5 Dark- Accent 1"/>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5">
    <w:name w:val="Grid Table 5 Dark - Accent 2"/>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6">
    <w:name w:val="Grid Table 5 Dark - Accent 3"/>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7">
    <w:name w:val="Grid Table 5 Dark- Accent 4"/>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8">
    <w:name w:val="Grid Table 5 Dark - Accent 5"/>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9">
    <w:name w:val="Grid Table 5 Dark - Accent 6"/>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0">
    <w:name w:val="Grid Table 6 Colorful"/>
    <w:basedOn w:val="10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1">
    <w:name w:val="Grid Table 6 Colorful - Accent 1"/>
    <w:basedOn w:val="10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2">
    <w:name w:val="Grid Table 6 Colorful - Accent 2"/>
    <w:basedOn w:val="10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3">
    <w:name w:val="Grid Table 6 Colorful - Accent 3"/>
    <w:basedOn w:val="10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4">
    <w:name w:val="Grid Table 6 Colorful - Accent 4"/>
    <w:basedOn w:val="10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5">
    <w:name w:val="Grid Table 6 Colorful - Accent 5"/>
    <w:basedOn w:val="10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6">
    <w:name w:val="Grid Table 6 Colorful - Accent 6"/>
    <w:basedOn w:val="10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7">
    <w:name w:val="Grid Table 7 Colorful"/>
    <w:basedOn w:val="10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8">
    <w:name w:val="Grid Table 7 Colorful - Accent 1"/>
    <w:basedOn w:val="10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9">
    <w:name w:val="Grid Table 7 Colorful - Accent 2"/>
    <w:basedOn w:val="10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0">
    <w:name w:val="Grid Table 7 Colorful - Accent 3"/>
    <w:basedOn w:val="10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1">
    <w:name w:val="Grid Table 7 Colorful - Accent 4"/>
    <w:basedOn w:val="10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2">
    <w:name w:val="Grid Table 7 Colorful - Accent 5"/>
    <w:basedOn w:val="10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3">
    <w:name w:val="Grid Table 7 Colorful - Accent 6"/>
    <w:basedOn w:val="10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4">
    <w:name w:val="List Table 1 Light"/>
    <w:basedOn w:val="10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5">
    <w:name w:val="List Table 1 Light - Accent 1"/>
    <w:basedOn w:val="105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6">
    <w:name w:val="List Table 1 Light - Accent 2"/>
    <w:basedOn w:val="105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7">
    <w:name w:val="List Table 1 Light - Accent 3"/>
    <w:basedOn w:val="105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8">
    <w:name w:val="List Table 1 Light - Accent 4"/>
    <w:basedOn w:val="105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9">
    <w:name w:val="List Table 1 Light - Accent 5"/>
    <w:basedOn w:val="105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0">
    <w:name w:val="List Table 1 Light - Accent 6"/>
    <w:basedOn w:val="105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1">
    <w:name w:val="List Table 2"/>
    <w:basedOn w:val="10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2">
    <w:name w:val="List Table 2 - Accent 1"/>
    <w:basedOn w:val="10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3">
    <w:name w:val="List Table 2 - Accent 2"/>
    <w:basedOn w:val="10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4">
    <w:name w:val="List Table 2 - Accent 3"/>
    <w:basedOn w:val="10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5">
    <w:name w:val="List Table 2 - Accent 4"/>
    <w:basedOn w:val="10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6">
    <w:name w:val="List Table 2 - Accent 5"/>
    <w:basedOn w:val="10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7">
    <w:name w:val="List Table 2 - Accent 6"/>
    <w:basedOn w:val="10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8">
    <w:name w:val="List Table 3"/>
    <w:basedOn w:val="10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9">
    <w:name w:val="List Table 3 - Accent 1"/>
    <w:basedOn w:val="10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0">
    <w:name w:val="List Table 3 - Accent 2"/>
    <w:basedOn w:val="10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1">
    <w:name w:val="List Table 3 - Accent 3"/>
    <w:basedOn w:val="10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2">
    <w:name w:val="List Table 3 - Accent 4"/>
    <w:basedOn w:val="10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3">
    <w:name w:val="List Table 3 - Accent 5"/>
    <w:basedOn w:val="10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4">
    <w:name w:val="List Table 3 - Accent 6"/>
    <w:basedOn w:val="10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5">
    <w:name w:val="List Table 4"/>
    <w:basedOn w:val="10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6">
    <w:name w:val="List Table 4 - Accent 1"/>
    <w:basedOn w:val="10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7">
    <w:name w:val="List Table 4 - Accent 2"/>
    <w:basedOn w:val="10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8">
    <w:name w:val="List Table 4 - Accent 3"/>
    <w:basedOn w:val="10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9">
    <w:name w:val="List Table 4 - Accent 4"/>
    <w:basedOn w:val="10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0">
    <w:name w:val="List Table 4 - Accent 5"/>
    <w:basedOn w:val="10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1">
    <w:name w:val="List Table 4 - Accent 6"/>
    <w:basedOn w:val="10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2">
    <w:name w:val="List Table 5 Dark"/>
    <w:basedOn w:val="10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1"/>
    <w:basedOn w:val="10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2"/>
    <w:basedOn w:val="10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3"/>
    <w:basedOn w:val="10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4"/>
    <w:basedOn w:val="10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5"/>
    <w:basedOn w:val="10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6"/>
    <w:basedOn w:val="10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6 Colorful"/>
    <w:basedOn w:val="10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0">
    <w:name w:val="List Table 6 Colorful - Accent 1"/>
    <w:basedOn w:val="10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1">
    <w:name w:val="List Table 6 Colorful - Accent 2"/>
    <w:basedOn w:val="10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2">
    <w:name w:val="List Table 6 Colorful - Accent 3"/>
    <w:basedOn w:val="10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3">
    <w:name w:val="List Table 6 Colorful - Accent 4"/>
    <w:basedOn w:val="10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4">
    <w:name w:val="List Table 6 Colorful - Accent 5"/>
    <w:basedOn w:val="10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5">
    <w:name w:val="List Table 6 Colorful - Accent 6"/>
    <w:basedOn w:val="10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6">
    <w:name w:val="List Table 7 Colorful"/>
    <w:basedOn w:val="10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7">
    <w:name w:val="List Table 7 Colorful - Accent 1"/>
    <w:basedOn w:val="10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8">
    <w:name w:val="List Table 7 Colorful - Accent 2"/>
    <w:basedOn w:val="10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9">
    <w:name w:val="List Table 7 Colorful - Accent 3"/>
    <w:basedOn w:val="10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0">
    <w:name w:val="List Table 7 Colorful - Accent 4"/>
    <w:basedOn w:val="10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1">
    <w:name w:val="List Table 7 Colorful - Accent 5"/>
    <w:basedOn w:val="10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2">
    <w:name w:val="List Table 7 Colorful - Accent 6"/>
    <w:basedOn w:val="10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3">
    <w:name w:val="Lined - Accent"/>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4">
    <w:name w:val="Lined - Accent 1"/>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5">
    <w:name w:val="Lined - Accent 2"/>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6">
    <w:name w:val="Lined - Accent 3"/>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7">
    <w:name w:val="Lined - Accent 4"/>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8">
    <w:name w:val="Lined - Accent 5"/>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9">
    <w:name w:val="Lined - Accent 6"/>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0">
    <w:name w:val="Bordered &amp; Lined - Accent"/>
    <w:basedOn w:val="10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1">
    <w:name w:val="Bordered &amp; Lined - Accent 1"/>
    <w:basedOn w:val="10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2">
    <w:name w:val="Bordered &amp; Lined - Accent 2"/>
    <w:basedOn w:val="10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3">
    <w:name w:val="Bordered &amp; Lined - Accent 3"/>
    <w:basedOn w:val="10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4">
    <w:name w:val="Bordered &amp; Lined - Accent 4"/>
    <w:basedOn w:val="10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5">
    <w:name w:val="Bordered &amp; Lined - Accent 5"/>
    <w:basedOn w:val="10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6">
    <w:name w:val="Bordered &amp; Lined - Accent 6"/>
    <w:basedOn w:val="10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7">
    <w:name w:val="Bordered"/>
    <w:basedOn w:val="10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8">
    <w:name w:val="Bordered - Accent 1"/>
    <w:basedOn w:val="10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9">
    <w:name w:val="Bordered - Accent 2"/>
    <w:basedOn w:val="10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0">
    <w:name w:val="Bordered - Accent 3"/>
    <w:basedOn w:val="10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1">
    <w:name w:val="Bordered - Accent 4"/>
    <w:basedOn w:val="10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2">
    <w:name w:val="Bordered - Accent 5"/>
    <w:basedOn w:val="10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3">
    <w:name w:val="Bordered - Accent 6"/>
    <w:basedOn w:val="10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4">
    <w:name w:val="Footnote Text Char"/>
    <w:link w:val="1089"/>
    <w:uiPriority w:val="99"/>
    <w:rPr>
      <w:sz w:val="18"/>
    </w:rPr>
  </w:style>
  <w:style w:type="character" w:styleId="1035">
    <w:name w:val="Endnote Text Char"/>
    <w:link w:val="1079"/>
    <w:uiPriority w:val="99"/>
    <w:rPr>
      <w:sz w:val="20"/>
    </w:rPr>
  </w:style>
  <w:style w:type="character" w:styleId="1036">
    <w:name w:val="endnote reference"/>
    <w:basedOn w:val="1049"/>
    <w:uiPriority w:val="99"/>
    <w:semiHidden/>
    <w:unhideWhenUsed/>
    <w:rPr>
      <w:vertAlign w:val="superscript"/>
    </w:rPr>
  </w:style>
  <w:style w:type="paragraph" w:styleId="1037">
    <w:name w:val="TOC Heading"/>
    <w:uiPriority w:val="39"/>
    <w:unhideWhenUsed/>
  </w:style>
  <w:style w:type="paragraph" w:styleId="1038">
    <w:name w:val="table of figures"/>
    <w:basedOn w:val="1039"/>
    <w:next w:val="1039"/>
    <w:uiPriority w:val="99"/>
    <w:unhideWhenUsed/>
    <w:pPr>
      <w:spacing w:after="0" w:afterAutospacing="0"/>
    </w:pPr>
  </w:style>
  <w:style w:type="paragraph" w:styleId="1039" w:default="1">
    <w:name w:val="Normal"/>
    <w:next w:val="1052"/>
    <w:qFormat/>
    <w:pPr>
      <w:ind w:left="1024"/>
      <w:jc w:val="both"/>
    </w:pPr>
    <w:rPr>
      <w:rFonts w:ascii="Calibri" w:hAnsi="Calibri"/>
    </w:rPr>
  </w:style>
  <w:style w:type="paragraph" w:styleId="1040">
    <w:name w:val="Heading 1"/>
    <w:basedOn w:val="1039"/>
    <w:next w:val="1039"/>
    <w:qFormat/>
    <w:pPr>
      <w:ind w:left="432" w:firstLine="18"/>
      <w:spacing w:before="340" w:after="330" w:line="578" w:lineRule="auto"/>
      <w:outlineLvl w:val="0"/>
    </w:pPr>
  </w:style>
  <w:style w:type="paragraph" w:styleId="1041">
    <w:name w:val="Heading 2"/>
    <w:basedOn w:val="1039"/>
    <w:next w:val="1039"/>
    <w:qFormat/>
    <w:pPr>
      <w:ind w:left="576" w:firstLine="24"/>
      <w:spacing w:before="260" w:after="260" w:line="416" w:lineRule="auto"/>
      <w:outlineLvl w:val="1"/>
    </w:pPr>
    <w:rPr>
      <w:rFonts w:ascii="Times New Roman" w:hAnsi="Times New Roman" w:cs="Times New Roman"/>
    </w:rPr>
  </w:style>
  <w:style w:type="paragraph" w:styleId="1042">
    <w:name w:val="Heading 3"/>
    <w:basedOn w:val="1039"/>
    <w:next w:val="1053"/>
    <w:qFormat/>
    <w:pPr>
      <w:ind w:left="720"/>
      <w:spacing w:before="260" w:after="260" w:line="416" w:lineRule="auto"/>
      <w:outlineLvl w:val="2"/>
    </w:pPr>
    <w:rPr>
      <w:rFonts w:ascii="Times New Roman" w:hAnsi="Times New Roman" w:cs="Times New Roman"/>
    </w:rPr>
  </w:style>
  <w:style w:type="paragraph" w:styleId="1043">
    <w:name w:val="Heading 4"/>
    <w:basedOn w:val="1040"/>
    <w:next w:val="1039"/>
    <w:qFormat/>
    <w:pPr>
      <w:ind w:left="864" w:firstLine="24"/>
      <w:spacing w:before="280" w:after="290" w:line="376" w:lineRule="auto"/>
      <w:outlineLvl w:val="3"/>
    </w:pPr>
    <w:rPr>
      <w:rFonts w:ascii="Times New Roman" w:hAnsi="Times New Roman" w:cs="Times New Roman"/>
    </w:rPr>
  </w:style>
  <w:style w:type="paragraph" w:styleId="1044">
    <w:name w:val="Heading 5"/>
    <w:basedOn w:val="1040"/>
    <w:next w:val="1039"/>
    <w:qFormat/>
    <w:pPr>
      <w:ind w:left="1008"/>
      <w:spacing w:before="280" w:after="290" w:line="376" w:lineRule="auto"/>
      <w:outlineLvl w:val="4"/>
    </w:pPr>
    <w:rPr>
      <w:rFonts w:ascii="Times New Roman" w:hAnsi="Times New Roman" w:cs="Times New Roman"/>
    </w:rPr>
  </w:style>
  <w:style w:type="paragraph" w:styleId="1045">
    <w:name w:val="Heading 6"/>
    <w:basedOn w:val="1040"/>
    <w:next w:val="1039"/>
    <w:qFormat/>
    <w:pPr>
      <w:ind w:left="1152" w:firstLine="20"/>
      <w:spacing w:before="240" w:after="64" w:line="320" w:lineRule="auto"/>
      <w:outlineLvl w:val="5"/>
    </w:pPr>
    <w:rPr>
      <w:rFonts w:ascii="Times New Roman" w:hAnsi="Times New Roman" w:cs="Times New Roman"/>
    </w:rPr>
  </w:style>
  <w:style w:type="paragraph" w:styleId="1046">
    <w:name w:val="Heading 7"/>
    <w:basedOn w:val="1040"/>
    <w:next w:val="1039"/>
    <w:qFormat/>
    <w:pPr>
      <w:ind w:left="1296" w:firstLine="14"/>
      <w:spacing w:before="240" w:after="64" w:line="320" w:lineRule="auto"/>
      <w:outlineLvl w:val="6"/>
    </w:pPr>
    <w:rPr>
      <w:rFonts w:ascii="Times New Roman" w:hAnsi="Times New Roman" w:cs="Times New Roman"/>
    </w:rPr>
  </w:style>
  <w:style w:type="paragraph" w:styleId="1047">
    <w:name w:val="Heading 8"/>
    <w:basedOn w:val="1040"/>
    <w:next w:val="1039"/>
    <w:qFormat/>
    <w:pPr>
      <w:ind w:left="1440"/>
      <w:spacing w:before="240" w:after="64" w:line="320" w:lineRule="auto"/>
      <w:outlineLvl w:val="7"/>
    </w:pPr>
    <w:rPr>
      <w:rFonts w:ascii="Times New Roman" w:hAnsi="Times New Roman" w:cs="Times New Roman"/>
    </w:rPr>
  </w:style>
  <w:style w:type="paragraph" w:styleId="1048">
    <w:name w:val="Heading 9"/>
    <w:basedOn w:val="1040"/>
    <w:next w:val="1039"/>
    <w:qFormat/>
    <w:pPr>
      <w:ind w:left="1584" w:firstLine="22"/>
      <w:spacing w:before="240" w:after="64" w:line="320" w:lineRule="auto"/>
      <w:outlineLvl w:val="8"/>
    </w:pPr>
    <w:rPr>
      <w:rFonts w:ascii="Times New Roman" w:hAnsi="Times New Roman" w:cs="Times New Roman"/>
    </w:rPr>
  </w:style>
  <w:style w:type="character" w:styleId="1049" w:default="1">
    <w:name w:val="Default Paragraph Font"/>
    <w:uiPriority w:val="1"/>
    <w:semiHidden/>
    <w:unhideWhenUsed/>
  </w:style>
  <w:style w:type="table" w:styleId="1050" w:default="1">
    <w:name w:val="Normal Table"/>
    <w:uiPriority w:val="99"/>
    <w:semiHidden/>
    <w:unhideWhenUsed/>
    <w:tblPr>
      <w:tblInd w:w="0" w:type="dxa"/>
      <w:tblCellMar>
        <w:left w:w="108" w:type="dxa"/>
        <w:top w:w="0" w:type="dxa"/>
        <w:right w:w="108" w:type="dxa"/>
        <w:bottom w:w="0" w:type="dxa"/>
      </w:tblCellMar>
    </w:tblPr>
  </w:style>
  <w:style w:type="numbering" w:styleId="1051" w:default="1">
    <w:name w:val="No List"/>
    <w:uiPriority w:val="99"/>
    <w:semiHidden/>
    <w:unhideWhenUsed/>
  </w:style>
  <w:style w:type="paragraph" w:styleId="1052">
    <w:name w:val="Body Text Indent"/>
    <w:basedOn w:val="1039"/>
    <w:next w:val="1039"/>
    <w:qFormat/>
    <w:pPr>
      <w:ind w:left="420" w:firstLine="1188"/>
      <w:spacing w:line="360" w:lineRule="exact"/>
    </w:pPr>
    <w:rPr>
      <w:rFonts w:ascii="Times New Roman" w:hAnsi="Times New Roman" w:cs="Times New Roman"/>
    </w:rPr>
  </w:style>
  <w:style w:type="paragraph" w:styleId="1053" w:customStyle="1">
    <w:name w:val="正文2"/>
    <w:basedOn w:val="1039"/>
    <w:next w:val="1039"/>
    <w:qFormat/>
    <w:pPr>
      <w:ind w:left="0" w:hanging="2155"/>
      <w:spacing w:line="360" w:lineRule="auto"/>
      <w:shd w:val="clear" w:color="auto" w:fill="ffffff"/>
    </w:pPr>
    <w:rPr>
      <w:rFonts w:ascii="宋体" w:hAnsi="宋体"/>
    </w:rPr>
  </w:style>
  <w:style w:type="paragraph" w:styleId="1054">
    <w:name w:val="toc 7"/>
    <w:basedOn w:val="1040"/>
    <w:next w:val="1039"/>
    <w:qFormat/>
    <w:pPr>
      <w:ind w:left="1640" w:firstLine="3784"/>
      <w:spacing w:before="0" w:after="0" w:line="360" w:lineRule="auto"/>
    </w:pPr>
    <w:rPr>
      <w:rFonts w:ascii="Times New Roman" w:hAnsi="Times New Roman" w:cs="Times New Roman"/>
    </w:rPr>
  </w:style>
  <w:style w:type="paragraph" w:styleId="1055">
    <w:name w:val="List Bullet 4"/>
    <w:basedOn w:val="1040"/>
    <w:next w:val="1056"/>
    <w:qFormat/>
    <w:pPr>
      <w:ind w:left="1620" w:firstLine="2652"/>
      <w:spacing w:before="0" w:after="0" w:line="360" w:lineRule="auto"/>
    </w:pPr>
    <w:rPr>
      <w:rFonts w:ascii="Times New Roman" w:hAnsi="Times New Roman" w:cs="Times New Roman"/>
    </w:rPr>
  </w:style>
  <w:style w:type="paragraph" w:styleId="1056">
    <w:name w:val="List Bullet 2"/>
    <w:basedOn w:val="1040"/>
    <w:next w:val="1039"/>
    <w:qFormat/>
    <w:pPr>
      <w:ind w:left="900" w:firstLine="2652"/>
      <w:spacing w:before="0" w:after="0" w:line="360" w:lineRule="auto"/>
    </w:pPr>
    <w:rPr>
      <w:rFonts w:ascii="Times New Roman" w:hAnsi="Times New Roman" w:cs="Times New Roman"/>
    </w:rPr>
  </w:style>
  <w:style w:type="paragraph" w:styleId="1057">
    <w:name w:val="List Number"/>
    <w:basedOn w:val="1040"/>
    <w:next w:val="1039"/>
    <w:qFormat/>
    <w:pPr>
      <w:ind w:left="454" w:firstLine="2788"/>
      <w:spacing w:before="0" w:after="0" w:line="240" w:lineRule="auto"/>
    </w:pPr>
    <w:rPr>
      <w:rFonts w:ascii="Times New Roman" w:hAnsi="Times New Roman" w:cs="Times New Roman"/>
    </w:rPr>
  </w:style>
  <w:style w:type="paragraph" w:styleId="1058">
    <w:name w:val="Normal Indent"/>
    <w:basedOn w:val="1039"/>
    <w:next w:val="1039"/>
    <w:link w:val="1109"/>
    <w:qFormat/>
    <w:pPr>
      <w:ind w:left="420" w:firstLine="4772"/>
    </w:pPr>
  </w:style>
  <w:style w:type="paragraph" w:styleId="1059">
    <w:name w:val="Caption"/>
    <w:basedOn w:val="1040"/>
    <w:next w:val="1039"/>
    <w:qFormat/>
    <w:pPr>
      <w:ind w:left="200" w:firstLine="2248"/>
      <w:jc w:val="center"/>
      <w:spacing w:before="0" w:after="0" w:line="240" w:lineRule="auto"/>
    </w:pPr>
    <w:rPr>
      <w:rFonts w:ascii="Times New Roman" w:hAnsi="Times New Roman" w:cs="Times New Roman"/>
    </w:rPr>
  </w:style>
  <w:style w:type="paragraph" w:styleId="1060">
    <w:name w:val="List Bullet"/>
    <w:basedOn w:val="1040"/>
    <w:next w:val="1039"/>
    <w:qFormat/>
    <w:pPr>
      <w:ind w:left="900" w:firstLine="2652"/>
      <w:spacing w:before="0" w:after="0" w:line="360" w:lineRule="auto"/>
    </w:pPr>
    <w:rPr>
      <w:rFonts w:ascii="Times New Roman" w:hAnsi="Times New Roman" w:cs="Times New Roman"/>
    </w:rPr>
  </w:style>
  <w:style w:type="paragraph" w:styleId="1061">
    <w:name w:val="Document Map"/>
    <w:basedOn w:val="1040"/>
    <w:next w:val="1062"/>
    <w:qFormat/>
    <w:pPr>
      <w:ind w:left="0" w:firstLine="4"/>
      <w:spacing w:before="0" w:after="0" w:line="240" w:lineRule="auto"/>
      <w:shd w:val="clear" w:color="000000" w:fill="000080"/>
    </w:pPr>
    <w:rPr>
      <w:rFonts w:ascii="Times New Roman" w:hAnsi="Times New Roman" w:cs="Times New Roman"/>
    </w:rPr>
  </w:style>
  <w:style w:type="paragraph" w:styleId="1062">
    <w:name w:val="annotation subject"/>
    <w:next w:val="1039"/>
    <w:qFormat/>
    <w:pPr>
      <w:ind w:firstLine="4608"/>
      <w:spacing w:line="360" w:lineRule="auto"/>
    </w:pPr>
    <w:rPr>
      <w:rFonts w:ascii="Calibri" w:hAnsi="Calibri"/>
    </w:rPr>
  </w:style>
  <w:style w:type="paragraph" w:styleId="1063">
    <w:name w:val="annotation text"/>
    <w:basedOn w:val="1040"/>
    <w:next w:val="1039"/>
    <w:uiPriority w:val="99"/>
    <w:qFormat/>
    <w:pPr>
      <w:ind w:left="0" w:firstLine="3584"/>
      <w:spacing w:before="0" w:after="0" w:line="360" w:lineRule="auto"/>
    </w:pPr>
    <w:rPr>
      <w:rFonts w:ascii="Times New Roman" w:hAnsi="Times New Roman" w:cs="Times New Roman"/>
    </w:rPr>
  </w:style>
  <w:style w:type="paragraph" w:styleId="1064">
    <w:name w:val="Body Text 3"/>
    <w:basedOn w:val="1040"/>
    <w:next w:val="1039"/>
    <w:qFormat/>
    <w:pPr>
      <w:ind w:left="0" w:firstLine="2048"/>
      <w:spacing w:before="0" w:after="0" w:line="500" w:lineRule="exact"/>
    </w:pPr>
    <w:rPr>
      <w:rFonts w:ascii="Times New Roman" w:hAnsi="Times New Roman" w:cs="Times New Roman"/>
    </w:rPr>
  </w:style>
  <w:style w:type="paragraph" w:styleId="1065">
    <w:name w:val="List Bullet 3"/>
    <w:basedOn w:val="1040"/>
    <w:next w:val="1039"/>
    <w:qFormat/>
    <w:pPr>
      <w:ind w:left="900" w:firstLine="2652"/>
      <w:spacing w:before="0" w:after="0" w:line="360" w:lineRule="auto"/>
    </w:pPr>
    <w:rPr>
      <w:rFonts w:ascii="Times New Roman" w:hAnsi="Times New Roman" w:cs="Times New Roman"/>
    </w:rPr>
  </w:style>
  <w:style w:type="paragraph" w:styleId="1066">
    <w:name w:val="Body Text"/>
    <w:basedOn w:val="1039"/>
    <w:next w:val="1039"/>
    <w:qFormat/>
    <w:pPr>
      <w:ind w:left="0" w:firstLine="2560"/>
    </w:pPr>
    <w:rPr>
      <w:rFonts w:ascii="Times New Roman" w:hAnsi="Times New Roman" w:cs="Times New Roman"/>
    </w:rPr>
  </w:style>
  <w:style w:type="paragraph" w:styleId="1067">
    <w:name w:val="List Number 3"/>
    <w:basedOn w:val="1040"/>
    <w:next w:val="1039"/>
    <w:qFormat/>
    <w:pPr>
      <w:ind w:left="420" w:firstLine="3584"/>
      <w:spacing w:before="0" w:after="0" w:line="240" w:lineRule="auto"/>
    </w:pPr>
    <w:rPr>
      <w:rFonts w:ascii="Times New Roman" w:hAnsi="Times New Roman" w:cs="Times New Roman"/>
    </w:rPr>
  </w:style>
  <w:style w:type="paragraph" w:styleId="1068">
    <w:name w:val="List 2"/>
    <w:basedOn w:val="1040"/>
    <w:next w:val="1054"/>
    <w:qFormat/>
    <w:pPr>
      <w:ind w:left="100" w:firstLine="3640"/>
      <w:spacing w:before="0" w:after="0" w:line="240" w:lineRule="auto"/>
    </w:pPr>
    <w:rPr>
      <w:rFonts w:ascii="Times New Roman" w:hAnsi="Times New Roman" w:cs="Times New Roman"/>
    </w:rPr>
  </w:style>
  <w:style w:type="paragraph" w:styleId="1069">
    <w:name w:val="Block Text"/>
    <w:basedOn w:val="1040"/>
    <w:next w:val="1039"/>
    <w:qFormat/>
    <w:pPr>
      <w:ind w:left="420" w:right="33" w:firstLine="2560"/>
      <w:spacing w:before="0" w:after="0" w:line="240" w:lineRule="auto"/>
    </w:pPr>
    <w:rPr>
      <w:rFonts w:ascii="Times New Roman" w:hAnsi="Times New Roman" w:cs="Times New Roman"/>
    </w:rPr>
  </w:style>
  <w:style w:type="paragraph" w:styleId="1070">
    <w:name w:val="toc 5"/>
    <w:basedOn w:val="1040"/>
    <w:next w:val="1039"/>
    <w:qFormat/>
    <w:pPr>
      <w:ind w:left="1160" w:firstLine="3784"/>
      <w:spacing w:before="0" w:after="0" w:line="360" w:lineRule="auto"/>
    </w:pPr>
    <w:rPr>
      <w:rFonts w:ascii="Times New Roman" w:hAnsi="Times New Roman" w:cs="Times New Roman"/>
    </w:rPr>
  </w:style>
  <w:style w:type="paragraph" w:styleId="1071">
    <w:name w:val="toc 3"/>
    <w:basedOn w:val="1040"/>
    <w:next w:val="1039"/>
    <w:qFormat/>
    <w:pPr>
      <w:ind w:left="0" w:firstLine="1024"/>
      <w:spacing w:before="0" w:after="0" w:line="360" w:lineRule="auto"/>
    </w:pPr>
    <w:rPr>
      <w:rFonts w:ascii="Times New Roman" w:hAnsi="Times New Roman" w:cs="Times New Roman"/>
    </w:rPr>
  </w:style>
  <w:style w:type="paragraph" w:styleId="1072">
    <w:name w:val="Plain Text"/>
    <w:basedOn w:val="1040"/>
    <w:next w:val="1073"/>
    <w:qFormat/>
    <w:pPr>
      <w:ind w:left="0" w:firstLine="2048"/>
      <w:spacing w:before="0" w:after="0" w:line="240" w:lineRule="auto"/>
    </w:pPr>
    <w:rPr>
      <w:rFonts w:ascii="Times New Roman" w:hAnsi="Times New Roman" w:cs="Times New Roman"/>
    </w:rPr>
  </w:style>
  <w:style w:type="paragraph" w:styleId="1073">
    <w:name w:val="toc 1"/>
    <w:basedOn w:val="1040"/>
    <w:next w:val="1039"/>
    <w:uiPriority w:val="39"/>
    <w:qFormat/>
    <w:pPr>
      <w:ind w:left="0" w:firstLine="4608"/>
      <w:spacing w:before="0" w:after="0" w:line="240" w:lineRule="auto"/>
    </w:pPr>
    <w:rPr>
      <w:rFonts w:ascii="Times New Roman" w:hAnsi="Times New Roman" w:cs="Times New Roman"/>
    </w:rPr>
  </w:style>
  <w:style w:type="paragraph" w:styleId="1074">
    <w:name w:val="List Bullet 5"/>
    <w:basedOn w:val="1040"/>
    <w:next w:val="1075"/>
    <w:qFormat/>
    <w:pPr>
      <w:ind w:left="2040" w:firstLine="2560"/>
      <w:spacing w:before="0" w:after="0" w:line="360" w:lineRule="auto"/>
    </w:pPr>
    <w:rPr>
      <w:rFonts w:ascii="Times New Roman" w:hAnsi="Times New Roman" w:cs="Times New Roman"/>
    </w:rPr>
  </w:style>
  <w:style w:type="paragraph" w:styleId="1075" w:customStyle="1">
    <w:name w:val="正文首行缩进1"/>
    <w:next w:val="1067"/>
    <w:qFormat/>
    <w:pPr>
      <w:ind w:left="420" w:firstLine="2724"/>
      <w:spacing w:after="120" w:line="360" w:lineRule="auto"/>
    </w:pPr>
    <w:rPr>
      <w:rFonts w:ascii="Calibri" w:hAnsi="Calibri"/>
    </w:rPr>
  </w:style>
  <w:style w:type="paragraph" w:styleId="1076">
    <w:name w:val="toc 8"/>
    <w:basedOn w:val="1040"/>
    <w:next w:val="1039"/>
    <w:qFormat/>
    <w:pPr>
      <w:ind w:left="1880" w:firstLine="3784"/>
      <w:spacing w:before="0" w:after="0" w:line="360" w:lineRule="auto"/>
    </w:pPr>
    <w:rPr>
      <w:rFonts w:ascii="Times New Roman" w:hAnsi="Times New Roman" w:cs="Times New Roman"/>
    </w:rPr>
  </w:style>
  <w:style w:type="paragraph" w:styleId="1077">
    <w:name w:val="Date"/>
    <w:basedOn w:val="1040"/>
    <w:next w:val="1039"/>
    <w:qFormat/>
    <w:pPr>
      <w:ind w:left="0" w:firstLine="2560"/>
      <w:spacing w:before="0" w:after="0" w:line="240" w:lineRule="auto"/>
    </w:pPr>
    <w:rPr>
      <w:rFonts w:ascii="Times New Roman" w:hAnsi="Times New Roman" w:cs="Times New Roman"/>
    </w:rPr>
  </w:style>
  <w:style w:type="paragraph" w:styleId="1078">
    <w:name w:val="Body Text Indent 2"/>
    <w:basedOn w:val="1040"/>
    <w:next w:val="1052"/>
    <w:qFormat/>
    <w:pPr>
      <w:ind w:left="481" w:firstLine="2784"/>
      <w:spacing w:before="0" w:after="0" w:line="400" w:lineRule="exact"/>
    </w:pPr>
    <w:rPr>
      <w:rFonts w:ascii="Times New Roman" w:hAnsi="Times New Roman" w:cs="Times New Roman"/>
    </w:rPr>
  </w:style>
  <w:style w:type="paragraph" w:styleId="1079">
    <w:name w:val="endnote text"/>
    <w:basedOn w:val="1040"/>
    <w:next w:val="1080"/>
    <w:qFormat/>
    <w:pPr>
      <w:ind w:left="0" w:firstLine="2560"/>
      <w:spacing w:before="0" w:after="0" w:line="360" w:lineRule="auto"/>
    </w:pPr>
    <w:rPr>
      <w:rFonts w:ascii="Times New Roman" w:hAnsi="Times New Roman" w:cs="Times New Roman"/>
    </w:rPr>
  </w:style>
  <w:style w:type="paragraph" w:styleId="1080" w:customStyle="1">
    <w:name w:val="Char11"/>
    <w:basedOn w:val="1040"/>
    <w:next w:val="1039"/>
    <w:qFormat/>
    <w:pPr>
      <w:ind w:left="0" w:firstLine="3584"/>
      <w:spacing w:before="0" w:after="0" w:line="240" w:lineRule="auto"/>
    </w:pPr>
    <w:rPr>
      <w:rFonts w:ascii="Times New Roman" w:hAnsi="Times New Roman" w:cs="Times New Roman"/>
    </w:rPr>
  </w:style>
  <w:style w:type="paragraph" w:styleId="1081">
    <w:name w:val="Balloon Text"/>
    <w:basedOn w:val="1040"/>
    <w:next w:val="1057"/>
    <w:qFormat/>
    <w:pPr>
      <w:ind w:left="0" w:firstLine="2048"/>
      <w:spacing w:before="0" w:after="0" w:line="240" w:lineRule="auto"/>
    </w:pPr>
    <w:rPr>
      <w:rFonts w:ascii="Times New Roman" w:hAnsi="Times New Roman" w:cs="Times New Roman"/>
    </w:rPr>
  </w:style>
  <w:style w:type="paragraph" w:styleId="1082">
    <w:name w:val="Footer"/>
    <w:basedOn w:val="1039"/>
    <w:next w:val="1083"/>
    <w:link w:val="1110"/>
    <w:qFormat/>
    <w:pPr>
      <w:ind w:left="0" w:firstLine="3584"/>
    </w:pPr>
  </w:style>
  <w:style w:type="paragraph" w:styleId="1083" w:customStyle="1">
    <w:name w:val="Char Char Char Char Char Char Char Char Char Char Char Char Char"/>
    <w:basedOn w:val="1040"/>
    <w:next w:val="1039"/>
    <w:qFormat/>
    <w:pPr>
      <w:ind w:left="0" w:firstLine="3584"/>
      <w:spacing w:before="0" w:after="160" w:line="240" w:lineRule="exact"/>
    </w:pPr>
    <w:rPr>
      <w:rFonts w:ascii="Times New Roman" w:hAnsi="Times New Roman" w:cs="Times New Roman"/>
    </w:rPr>
  </w:style>
  <w:style w:type="paragraph" w:styleId="1084">
    <w:name w:val="Header"/>
    <w:basedOn w:val="1040"/>
    <w:next w:val="1077"/>
    <w:link w:val="1111"/>
    <w:qFormat/>
    <w:pPr>
      <w:ind w:left="0" w:firstLine="3584"/>
      <w:jc w:val="center"/>
      <w:spacing w:before="0" w:after="0" w:line="240" w:lineRule="auto"/>
    </w:pPr>
  </w:style>
  <w:style w:type="paragraph" w:styleId="1085">
    <w:name w:val="toc 4"/>
    <w:basedOn w:val="1040"/>
    <w:next w:val="1039"/>
    <w:qFormat/>
    <w:pPr>
      <w:ind w:left="1260" w:firstLine="1024"/>
      <w:spacing w:before="0" w:after="0" w:line="240" w:lineRule="auto"/>
    </w:pPr>
    <w:rPr>
      <w:rFonts w:ascii="Times New Roman" w:hAnsi="Times New Roman" w:cs="Times New Roman"/>
    </w:rPr>
  </w:style>
  <w:style w:type="paragraph" w:styleId="1086">
    <w:name w:val="Subtitle"/>
    <w:next w:val="1039"/>
    <w:qFormat/>
    <w:pPr>
      <w:ind w:left="1024"/>
      <w:jc w:val="center"/>
      <w:spacing w:after="60"/>
    </w:pPr>
    <w:rPr>
      <w:rFonts w:ascii="Calibri" w:hAnsi="Calibri"/>
    </w:rPr>
  </w:style>
  <w:style w:type="paragraph" w:styleId="1087">
    <w:name w:val="List"/>
    <w:basedOn w:val="1040"/>
    <w:next w:val="1088"/>
    <w:qFormat/>
    <w:pPr>
      <w:ind w:left="200" w:firstLine="3640"/>
      <w:spacing w:before="0" w:after="0" w:line="240" w:lineRule="auto"/>
    </w:pPr>
    <w:rPr>
      <w:rFonts w:ascii="Times New Roman" w:hAnsi="Times New Roman" w:cs="Times New Roman"/>
    </w:rPr>
  </w:style>
  <w:style w:type="paragraph" w:styleId="1088">
    <w:name w:val="Body Text First Indent"/>
    <w:next w:val="1039"/>
    <w:qFormat/>
    <w:pPr>
      <w:ind w:left="420" w:firstLine="3748"/>
      <w:spacing w:after="120"/>
    </w:pPr>
    <w:rPr>
      <w:rFonts w:ascii="Calibri" w:hAnsi="Calibri"/>
    </w:rPr>
  </w:style>
  <w:style w:type="paragraph" w:styleId="1089">
    <w:name w:val="footnote text"/>
    <w:basedOn w:val="1040"/>
    <w:next w:val="1069"/>
    <w:qFormat/>
    <w:pPr>
      <w:ind w:left="0" w:firstLine="3584"/>
      <w:spacing w:before="0" w:after="0" w:line="360" w:lineRule="auto"/>
    </w:pPr>
    <w:rPr>
      <w:rFonts w:ascii="Times New Roman" w:hAnsi="Times New Roman" w:cs="Times New Roman"/>
    </w:rPr>
  </w:style>
  <w:style w:type="paragraph" w:styleId="1090">
    <w:name w:val="toc 6"/>
    <w:basedOn w:val="1040"/>
    <w:next w:val="1039"/>
    <w:qFormat/>
    <w:pPr>
      <w:ind w:left="1400" w:firstLine="3784"/>
      <w:spacing w:before="0" w:after="0" w:line="360" w:lineRule="auto"/>
    </w:pPr>
    <w:rPr>
      <w:rFonts w:ascii="Times New Roman" w:hAnsi="Times New Roman" w:cs="Times New Roman"/>
    </w:rPr>
  </w:style>
  <w:style w:type="paragraph" w:styleId="1091">
    <w:name w:val="List 5"/>
    <w:basedOn w:val="1040"/>
    <w:next w:val="1066"/>
    <w:qFormat/>
    <w:pPr>
      <w:ind w:left="2100" w:firstLine="3676"/>
      <w:spacing w:before="0" w:after="0" w:line="240" w:lineRule="auto"/>
    </w:pPr>
    <w:rPr>
      <w:rFonts w:ascii="Times New Roman" w:hAnsi="Times New Roman" w:cs="Times New Roman"/>
    </w:rPr>
  </w:style>
  <w:style w:type="paragraph" w:styleId="1092">
    <w:name w:val="Body Text Indent 3"/>
    <w:basedOn w:val="1040"/>
    <w:next w:val="1090"/>
    <w:qFormat/>
    <w:pPr>
      <w:ind w:left="480" w:firstLine="2784"/>
      <w:spacing w:before="0" w:after="0" w:line="400" w:lineRule="exact"/>
    </w:pPr>
    <w:rPr>
      <w:rFonts w:ascii="Times New Roman" w:hAnsi="Times New Roman" w:cs="Times New Roman"/>
    </w:rPr>
  </w:style>
  <w:style w:type="paragraph" w:styleId="1093">
    <w:name w:val="toc 2"/>
    <w:basedOn w:val="1040"/>
    <w:next w:val="1039"/>
    <w:qFormat/>
    <w:pPr>
      <w:ind w:left="0" w:firstLine="1024"/>
      <w:spacing w:before="0" w:after="0" w:line="360" w:lineRule="auto"/>
    </w:pPr>
    <w:rPr>
      <w:rFonts w:ascii="Times New Roman" w:hAnsi="Times New Roman" w:cs="Times New Roman"/>
    </w:rPr>
  </w:style>
  <w:style w:type="paragraph" w:styleId="1094">
    <w:name w:val="toc 9"/>
    <w:basedOn w:val="1040"/>
    <w:next w:val="1039"/>
    <w:qFormat/>
    <w:pPr>
      <w:ind w:left="2120" w:firstLine="3784"/>
      <w:spacing w:before="0" w:after="0" w:line="360" w:lineRule="auto"/>
    </w:pPr>
    <w:rPr>
      <w:rFonts w:ascii="Times New Roman" w:hAnsi="Times New Roman" w:cs="Times New Roman"/>
    </w:rPr>
  </w:style>
  <w:style w:type="paragraph" w:styleId="1095">
    <w:name w:val="Body Text 2"/>
    <w:basedOn w:val="1040"/>
    <w:next w:val="1060"/>
    <w:qFormat/>
    <w:pPr>
      <w:ind w:left="0" w:firstLine="1024"/>
      <w:spacing w:before="0" w:after="120" w:line="480" w:lineRule="auto"/>
    </w:pPr>
    <w:rPr>
      <w:rFonts w:ascii="Times New Roman" w:hAnsi="Times New Roman" w:cs="Times New Roman"/>
    </w:rPr>
  </w:style>
  <w:style w:type="paragraph" w:styleId="1096">
    <w:name w:val="HTML Preformatted"/>
    <w:basedOn w:val="1040"/>
    <w:next w:val="1059"/>
    <w:qFormat/>
    <w:pPr>
      <w:ind w:left="0" w:firstLine="2048"/>
      <w:spacing w:before="0" w:after="0" w:line="253" w:lineRule="atLeast"/>
    </w:pPr>
    <w:rPr>
      <w:rFonts w:ascii="Times New Roman" w:hAnsi="Times New Roman" w:cs="Times New Roman"/>
    </w:rPr>
  </w:style>
  <w:style w:type="paragraph" w:styleId="1097">
    <w:name w:val="Normal (Web)"/>
    <w:basedOn w:val="1039"/>
    <w:next w:val="1068"/>
    <w:qFormat/>
    <w:pPr>
      <w:ind w:left="15" w:right="15" w:firstLine="4608"/>
      <w:spacing w:before="60" w:after="60" w:line="312" w:lineRule="auto"/>
    </w:pPr>
    <w:rPr>
      <w:rFonts w:ascii="Times New Roman" w:hAnsi="Times New Roman" w:cs="Times New Roman"/>
    </w:rPr>
  </w:style>
  <w:style w:type="paragraph" w:styleId="1098">
    <w:name w:val="index 1"/>
    <w:basedOn w:val="1040"/>
    <w:next w:val="1039"/>
    <w:qFormat/>
    <w:pPr>
      <w:ind w:left="0" w:firstLine="3584"/>
      <w:spacing w:before="0" w:after="0" w:line="240" w:lineRule="auto"/>
    </w:pPr>
    <w:rPr>
      <w:rFonts w:ascii="Times New Roman" w:hAnsi="Times New Roman" w:cs="Times New Roman"/>
    </w:rPr>
  </w:style>
  <w:style w:type="paragraph" w:styleId="1099">
    <w:name w:val="Body Text First Indent 2"/>
    <w:basedOn w:val="1052"/>
    <w:unhideWhenUsed/>
    <w:qFormat/>
    <w:pPr>
      <w:ind w:firstLine="420"/>
    </w:pPr>
  </w:style>
  <w:style w:type="table" w:styleId="1100">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101">
    <w:name w:val="Strong"/>
    <w:qFormat/>
    <w:rPr>
      <w:rFonts w:ascii="Times New Roman" w:hAnsi="Times New Roman" w:eastAsia="宋体" w:cs="Times New Roman"/>
      <w:b/>
      <w:sz w:val="20"/>
    </w:rPr>
  </w:style>
  <w:style w:type="character" w:styleId="1102">
    <w:name w:val="page number"/>
    <w:qFormat/>
    <w:rPr>
      <w:rFonts w:ascii="Times New Roman" w:hAnsi="Times New Roman" w:eastAsia="宋体" w:cs="Times New Roman"/>
      <w:sz w:val="20"/>
    </w:rPr>
  </w:style>
  <w:style w:type="character" w:styleId="1103">
    <w:name w:val="FollowedHyperlink"/>
    <w:qFormat/>
    <w:rPr>
      <w:rFonts w:ascii="Times New Roman" w:hAnsi="Times New Roman" w:eastAsia="宋体" w:cs="Times New Roman"/>
      <w:color w:val="800080"/>
      <w:sz w:val="20"/>
      <w:u w:val="single"/>
    </w:rPr>
  </w:style>
  <w:style w:type="character" w:styleId="1104">
    <w:name w:val="Emphasis"/>
    <w:qFormat/>
    <w:rPr>
      <w:rFonts w:ascii="Times New Roman" w:hAnsi="Times New Roman" w:eastAsia="宋体" w:cs="Times New Roman"/>
      <w:i/>
      <w:sz w:val="21"/>
    </w:rPr>
  </w:style>
  <w:style w:type="character" w:styleId="1105">
    <w:name w:val="Hyperlink"/>
    <w:uiPriority w:val="99"/>
    <w:qFormat/>
    <w:rPr>
      <w:rFonts w:ascii="Times New Roman" w:hAnsi="Times New Roman" w:eastAsia="宋体" w:cs="Times New Roman"/>
      <w:color w:val="0000ff"/>
      <w:sz w:val="20"/>
      <w:u w:val="single"/>
    </w:rPr>
  </w:style>
  <w:style w:type="character" w:styleId="1106">
    <w:name w:val="annotation reference"/>
    <w:qFormat/>
    <w:rPr>
      <w:rFonts w:ascii="Times New Roman" w:hAnsi="Times New Roman" w:eastAsia="宋体" w:cs="Times New Roman"/>
      <w:sz w:val="20"/>
    </w:rPr>
  </w:style>
  <w:style w:type="character" w:styleId="1107">
    <w:name w:val="footnote reference"/>
    <w:qFormat/>
    <w:rPr>
      <w:rFonts w:ascii="Times New Roman" w:hAnsi="Times New Roman" w:eastAsia="宋体" w:cs="Times New Roman"/>
      <w:vertAlign w:val="superscript"/>
    </w:rPr>
  </w:style>
  <w:style w:type="character" w:styleId="1108" w:customStyle="1">
    <w:name w:val="标题 2 Char"/>
    <w:qFormat/>
    <w:rPr>
      <w:rFonts w:ascii="Times New Roman" w:hAnsi="Times New Roman" w:eastAsia="宋体" w:cs="Times New Roman"/>
      <w:b/>
      <w:sz w:val="20"/>
    </w:rPr>
  </w:style>
  <w:style w:type="character" w:styleId="1109" w:customStyle="1">
    <w:name w:val="正文缩进 字符"/>
    <w:link w:val="1058"/>
    <w:qFormat/>
    <w:rPr>
      <w:rFonts w:ascii="Calibri" w:hAnsi="Calibri" w:eastAsia="宋体" w:cs="Times New Roman"/>
    </w:rPr>
  </w:style>
  <w:style w:type="character" w:styleId="1110" w:customStyle="1">
    <w:name w:val="页脚 字符"/>
    <w:link w:val="1082"/>
    <w:qFormat/>
    <w:rPr>
      <w:rFonts w:ascii="Calibri" w:hAnsi="Calibri" w:eastAsia="宋体" w:cs="Times New Roman"/>
    </w:rPr>
  </w:style>
  <w:style w:type="character" w:styleId="1111" w:customStyle="1">
    <w:name w:val="页眉 字符"/>
    <w:link w:val="1084"/>
    <w:qFormat/>
    <w:rPr>
      <w:rFonts w:ascii="Calibri" w:hAnsi="Calibri" w:eastAsia="宋体" w:cs="Times New Roman"/>
    </w:rPr>
  </w:style>
  <w:style w:type="character" w:styleId="1112" w:customStyle="1">
    <w:name w:val="日期 Char"/>
    <w:qFormat/>
    <w:rPr>
      <w:rFonts w:ascii="Times New Roman" w:hAnsi="Times New Roman" w:eastAsia="宋体" w:cs="Times New Roman"/>
      <w:sz w:val="20"/>
    </w:rPr>
  </w:style>
  <w:style w:type="character" w:styleId="1113" w:customStyle="1">
    <w:name w:val="批注引用1"/>
    <w:qFormat/>
    <w:rPr>
      <w:rFonts w:ascii="Times New Roman" w:hAnsi="Times New Roman" w:eastAsia="宋体" w:cs="Times New Roman"/>
      <w:sz w:val="20"/>
    </w:rPr>
  </w:style>
  <w:style w:type="character" w:styleId="1114" w:customStyle="1">
    <w:name w:val="应答文本 Char Char"/>
    <w:qFormat/>
    <w:rPr>
      <w:rFonts w:ascii="Times New Roman" w:hAnsi="Times New Roman" w:eastAsia="宋体" w:cs="Times New Roman"/>
      <w:sz w:val="20"/>
    </w:rPr>
  </w:style>
  <w:style w:type="character" w:styleId="1115" w:customStyle="1">
    <w:name w:val="图片0 Char Char"/>
    <w:qFormat/>
    <w:rPr>
      <w:rFonts w:ascii="Times New Roman" w:hAnsi="Times New Roman" w:eastAsia="宋体" w:cs="Times New Roman"/>
      <w:sz w:val="20"/>
    </w:rPr>
  </w:style>
  <w:style w:type="character" w:styleId="1116" w:customStyle="1">
    <w:name w:val="尾注文本 Char"/>
    <w:qFormat/>
    <w:rPr>
      <w:rFonts w:ascii="Times New Roman" w:hAnsi="Times New Roman" w:eastAsia="宋体" w:cs="Times New Roman"/>
      <w:sz w:val="20"/>
    </w:rPr>
  </w:style>
  <w:style w:type="character" w:styleId="1117" w:customStyle="1">
    <w:name w:val="文档结构图 字符"/>
    <w:qFormat/>
    <w:rPr>
      <w:rFonts w:ascii="Microsoft YaHei UI" w:hAnsi="Times New Roman" w:eastAsia="Microsoft YaHei UI" w:cs="Times New Roman"/>
      <w:sz w:val="18"/>
      <w:szCs w:val="18"/>
    </w:rPr>
  </w:style>
  <w:style w:type="character" w:styleId="1118" w:customStyle="1">
    <w:name w:val="_Style 337"/>
    <w:qFormat/>
    <w:rPr>
      <w:rFonts w:ascii="Times New Roman" w:hAnsi="Times New Roman" w:eastAsia="宋体" w:cs="Times New Roman"/>
      <w:color w:val="auto"/>
      <w:sz w:val="21"/>
    </w:rPr>
  </w:style>
  <w:style w:type="character" w:styleId="1119" w:customStyle="1">
    <w:name w:val="正文文本 字符"/>
    <w:qFormat/>
    <w:rPr>
      <w:rFonts w:ascii="Times New Roman" w:hAnsi="Times New Roman" w:eastAsia="宋体" w:cs="Times New Roman"/>
      <w:sz w:val="21"/>
    </w:rPr>
  </w:style>
  <w:style w:type="character" w:styleId="1120" w:customStyle="1">
    <w:name w:val="批注文字 字符"/>
    <w:uiPriority w:val="99"/>
    <w:qFormat/>
    <w:rPr>
      <w:rFonts w:ascii="Times New Roman" w:hAnsi="Times New Roman" w:eastAsia="宋体" w:cs="Times New Roman"/>
      <w:sz w:val="20"/>
    </w:rPr>
  </w:style>
  <w:style w:type="character" w:styleId="1121" w:customStyle="1">
    <w:name w:val="批注文字 Char1"/>
    <w:qFormat/>
    <w:rPr>
      <w:rFonts w:ascii="Times New Roman" w:hAnsi="Times New Roman" w:eastAsia="宋体" w:cs="Times New Roman"/>
      <w:sz w:val="20"/>
    </w:rPr>
  </w:style>
  <w:style w:type="character" w:styleId="1122" w:customStyle="1">
    <w:name w:val="txt"/>
    <w:qFormat/>
    <w:rPr>
      <w:rFonts w:ascii="Times New Roman" w:hAnsi="Times New Roman" w:eastAsia="宋体" w:cs="Times New Roman"/>
      <w:sz w:val="20"/>
    </w:rPr>
  </w:style>
  <w:style w:type="character" w:styleId="1123" w:customStyle="1">
    <w:name w:val="标书正文 Char"/>
    <w:qFormat/>
    <w:rPr>
      <w:rFonts w:ascii="Times New Roman" w:hAnsi="Times New Roman" w:eastAsia="宋体" w:cs="Times New Roman"/>
      <w:sz w:val="20"/>
    </w:rPr>
  </w:style>
  <w:style w:type="character" w:styleId="1124" w:customStyle="1">
    <w:name w:val="font21"/>
    <w:qFormat/>
    <w:rPr>
      <w:rFonts w:hint="eastAsia" w:ascii="宋体" w:hAnsi="宋体" w:eastAsia="宋体" w:cs="宋体"/>
      <w:color w:val="ff0000"/>
      <w:sz w:val="24"/>
      <w:szCs w:val="24"/>
      <w:u w:val="none"/>
    </w:rPr>
  </w:style>
  <w:style w:type="character" w:styleId="1125" w:customStyle="1">
    <w:name w:val="apple-converted-space"/>
    <w:qFormat/>
    <w:rPr>
      <w:rFonts w:ascii="Times New Roman" w:hAnsi="Times New Roman" w:eastAsia="宋体" w:cs="Times New Roman"/>
      <w:sz w:val="20"/>
    </w:rPr>
  </w:style>
  <w:style w:type="character" w:styleId="1126" w:customStyle="1">
    <w:name w:val="纯文本 Char1"/>
    <w:qFormat/>
    <w:rPr>
      <w:rFonts w:ascii="Times New Roman" w:hAnsi="Times New Roman" w:eastAsia="宋体" w:cs="Times New Roman"/>
      <w:sz w:val="20"/>
    </w:rPr>
  </w:style>
  <w:style w:type="character" w:styleId="1127" w:customStyle="1">
    <w:name w:val="para1"/>
    <w:qFormat/>
    <w:rPr>
      <w:rFonts w:ascii="Times New Roman" w:hAnsi="Times New Roman" w:eastAsia="宋体" w:cs="Times New Roman"/>
      <w:sz w:val="20"/>
    </w:rPr>
  </w:style>
  <w:style w:type="character" w:styleId="1128" w:customStyle="1">
    <w:name w:val="HTML 预设格式 Char1"/>
    <w:qFormat/>
    <w:rPr>
      <w:rFonts w:ascii="Times New Roman" w:hAnsi="Times New Roman" w:eastAsia="宋体" w:cs="Times New Roman"/>
      <w:sz w:val="20"/>
    </w:rPr>
  </w:style>
  <w:style w:type="character" w:styleId="1129" w:customStyle="1">
    <w:name w:val="批注文字 Char"/>
    <w:qFormat/>
    <w:rPr>
      <w:rFonts w:ascii="Times New Roman" w:hAnsi="Times New Roman" w:eastAsia="宋体" w:cs="Times New Roman"/>
      <w:sz w:val="20"/>
    </w:rPr>
  </w:style>
  <w:style w:type="character" w:styleId="1130" w:customStyle="1">
    <w:name w:val="文档结构图 Char"/>
    <w:qFormat/>
    <w:rPr>
      <w:rFonts w:ascii="Times New Roman" w:hAnsi="Times New Roman" w:eastAsia="宋体" w:cs="Times New Roman"/>
      <w:sz w:val="20"/>
    </w:rPr>
  </w:style>
  <w:style w:type="character" w:styleId="1131" w:customStyle="1">
    <w:name w:val="超级链接"/>
    <w:qFormat/>
    <w:rPr>
      <w:rFonts w:ascii="Times New Roman" w:hAnsi="Times New Roman" w:eastAsia="宋体" w:cs="Times New Roman"/>
      <w:color w:val="0000ff"/>
      <w:sz w:val="20"/>
      <w:u w:val="single"/>
    </w:rPr>
  </w:style>
  <w:style w:type="character" w:styleId="1132" w:customStyle="1">
    <w:name w:val="p141"/>
    <w:qFormat/>
    <w:rPr>
      <w:rFonts w:ascii="Times New Roman" w:hAnsi="Times New Roman" w:eastAsia="宋体" w:cs="Times New Roman"/>
      <w:color w:val="000000"/>
      <w:sz w:val="20"/>
      <w:u w:val="none"/>
    </w:rPr>
  </w:style>
  <w:style w:type="character" w:styleId="1133" w:customStyle="1">
    <w:name w:val="宏文本 Char"/>
    <w:qFormat/>
    <w:rPr>
      <w:rFonts w:ascii="Times New Roman" w:hAnsi="Times New Roman" w:eastAsia="宋体" w:cs="Times New Roman"/>
      <w:sz w:val="20"/>
    </w:rPr>
  </w:style>
  <w:style w:type="character" w:styleId="1134" w:customStyle="1">
    <w:name w:val="_Style 313"/>
    <w:qFormat/>
    <w:rPr>
      <w:rFonts w:ascii="Times New Roman" w:hAnsi="Times New Roman" w:eastAsia="宋体" w:cs="Times New Roman"/>
      <w:b/>
      <w:i/>
      <w:sz w:val="21"/>
    </w:rPr>
  </w:style>
  <w:style w:type="character" w:styleId="1135" w:customStyle="1">
    <w:name w:val="页脚 Char1"/>
    <w:qFormat/>
    <w:rPr>
      <w:rFonts w:ascii="Times New Roman" w:hAnsi="Times New Roman" w:eastAsia="宋体" w:cs="Times New Roman"/>
      <w:sz w:val="20"/>
    </w:rPr>
  </w:style>
  <w:style w:type="character" w:styleId="1136" w:customStyle="1">
    <w:name w:val="页眉 Char"/>
    <w:qFormat/>
    <w:rPr>
      <w:rFonts w:ascii="Times New Roman" w:hAnsi="Times New Roman" w:eastAsia="宋体" w:cs="Times New Roman"/>
      <w:sz w:val="20"/>
    </w:rPr>
  </w:style>
  <w:style w:type="character" w:styleId="1137" w:customStyle="1">
    <w:name w:val="标题 7 Char"/>
    <w:qFormat/>
    <w:rPr>
      <w:rFonts w:ascii="Times New Roman" w:hAnsi="Times New Roman" w:eastAsia="宋体" w:cs="Times New Roman"/>
      <w:b/>
      <w:sz w:val="20"/>
    </w:rPr>
  </w:style>
  <w:style w:type="character" w:styleId="1138" w:customStyle="1">
    <w:name w:val="Char Char12"/>
    <w:qFormat/>
    <w:rPr>
      <w:rFonts w:ascii="Times New Roman" w:hAnsi="Times New Roman" w:eastAsia="宋体" w:cs="Times New Roman"/>
      <w:sz w:val="20"/>
    </w:rPr>
  </w:style>
  <w:style w:type="character" w:styleId="1139" w:customStyle="1">
    <w:name w:val="标题 3 Char"/>
    <w:qFormat/>
    <w:rPr>
      <w:rFonts w:ascii="Times New Roman" w:hAnsi="Times New Roman" w:eastAsia="宋体" w:cs="Times New Roman"/>
      <w:b/>
      <w:sz w:val="20"/>
    </w:rPr>
  </w:style>
  <w:style w:type="character" w:styleId="1140" w:customStyle="1">
    <w:name w:val="正文（首行缩进 2 字符） Char Char"/>
    <w:qFormat/>
    <w:rPr>
      <w:rFonts w:ascii="Times New Roman" w:hAnsi="Times New Roman" w:eastAsia="宋体" w:cs="Times New Roman"/>
      <w:sz w:val="20"/>
    </w:rPr>
  </w:style>
  <w:style w:type="character" w:styleId="1141" w:customStyle="1">
    <w:name w:val="表格用 Char Char"/>
    <w:qFormat/>
    <w:rPr>
      <w:rFonts w:ascii="Times New Roman" w:hAnsi="Times New Roman" w:eastAsia="宋体" w:cs="Times New Roman"/>
      <w:sz w:val="20"/>
    </w:rPr>
  </w:style>
  <w:style w:type="character" w:styleId="1142" w:customStyle="1">
    <w:name w:val="正文文本缩进 3 Char1"/>
    <w:qFormat/>
    <w:rPr>
      <w:rFonts w:ascii="Times New Roman" w:hAnsi="Times New Roman" w:eastAsia="宋体" w:cs="Times New Roman"/>
      <w:sz w:val="20"/>
    </w:rPr>
  </w:style>
  <w:style w:type="character" w:styleId="1143" w:customStyle="1">
    <w:name w:val="正文缩进 Char"/>
    <w:qFormat/>
    <w:rPr>
      <w:rFonts w:ascii="Times New Roman" w:hAnsi="Times New Roman" w:eastAsia="宋体" w:cs="Times New Roman"/>
      <w:sz w:val="20"/>
    </w:rPr>
  </w:style>
  <w:style w:type="character" w:styleId="1144" w:customStyle="1">
    <w:name w:val="批注框文本 Char1"/>
    <w:qFormat/>
    <w:rPr>
      <w:rFonts w:ascii="Times New Roman" w:hAnsi="Times New Roman" w:eastAsia="宋体" w:cs="Times New Roman"/>
      <w:sz w:val="20"/>
    </w:rPr>
  </w:style>
  <w:style w:type="character" w:styleId="1145" w:customStyle="1">
    <w:name w:val="Char Char13"/>
    <w:qFormat/>
    <w:rPr>
      <w:rFonts w:ascii="Times New Roman" w:hAnsi="Times New Roman" w:eastAsia="宋体" w:cs="Times New Roman"/>
      <w:sz w:val="20"/>
    </w:rPr>
  </w:style>
  <w:style w:type="character" w:styleId="1146" w:customStyle="1">
    <w:name w:val="样式2 Char"/>
    <w:qFormat/>
    <w:rPr>
      <w:rFonts w:ascii="Times New Roman" w:hAnsi="Times New Roman" w:eastAsia="宋体" w:cs="Times New Roman"/>
      <w:b/>
      <w:sz w:val="20"/>
    </w:rPr>
  </w:style>
  <w:style w:type="character" w:styleId="1147" w:customStyle="1">
    <w:name w:val="页脚 Char"/>
    <w:qFormat/>
    <w:rPr>
      <w:rFonts w:ascii="Times New Roman" w:hAnsi="Times New Roman" w:eastAsia="宋体" w:cs="Times New Roman"/>
      <w:sz w:val="20"/>
    </w:rPr>
  </w:style>
  <w:style w:type="character" w:styleId="1148" w:customStyle="1">
    <w:name w:val="标准文本 Char"/>
    <w:qFormat/>
    <w:rPr>
      <w:rFonts w:ascii="Times New Roman" w:hAnsi="Times New Roman" w:eastAsia="宋体" w:cs="Times New Roman"/>
      <w:sz w:val="20"/>
    </w:rPr>
  </w:style>
  <w:style w:type="character" w:styleId="1149" w:customStyle="1">
    <w:name w:val="font01"/>
    <w:qFormat/>
    <w:rPr>
      <w:rFonts w:hint="eastAsia" w:ascii="宋体" w:hAnsi="宋体" w:eastAsia="宋体" w:cs="宋体"/>
      <w:color w:val="000000"/>
      <w:sz w:val="24"/>
      <w:szCs w:val="24"/>
      <w:u w:val="none"/>
    </w:rPr>
  </w:style>
  <w:style w:type="character" w:styleId="1150" w:customStyle="1">
    <w:name w:val="标题 3 Char1"/>
    <w:qFormat/>
    <w:rPr>
      <w:rFonts w:ascii="Times New Roman" w:hAnsi="Times New Roman" w:eastAsia="宋体" w:cs="Times New Roman"/>
      <w:b/>
      <w:sz w:val="20"/>
      <w:u w:val="single"/>
    </w:rPr>
  </w:style>
  <w:style w:type="character" w:styleId="1151" w:customStyle="1">
    <w:name w:val="表格 Char Char"/>
    <w:qFormat/>
    <w:rPr>
      <w:rFonts w:ascii="Times New Roman" w:hAnsi="Times New Roman" w:eastAsia="宋体" w:cs="Times New Roman"/>
      <w:sz w:val="20"/>
    </w:rPr>
  </w:style>
  <w:style w:type="character" w:styleId="1152" w:customStyle="1">
    <w:name w:val="正文首行缩进 Char"/>
    <w:qFormat/>
    <w:rPr>
      <w:rFonts w:ascii="Times New Roman" w:hAnsi="Times New Roman" w:eastAsia="宋体" w:cs="Times New Roman"/>
      <w:sz w:val="20"/>
    </w:rPr>
  </w:style>
  <w:style w:type="character" w:styleId="1153" w:customStyle="1">
    <w:name w:val="标题 9 Char"/>
    <w:qFormat/>
    <w:rPr>
      <w:rFonts w:ascii="Times New Roman" w:hAnsi="Times New Roman" w:eastAsia="宋体" w:cs="Times New Roman"/>
      <w:sz w:val="20"/>
    </w:rPr>
  </w:style>
  <w:style w:type="character" w:styleId="1154" w:customStyle="1">
    <w:name w:val="lh151"/>
    <w:qFormat/>
    <w:rPr>
      <w:rFonts w:ascii="Times New Roman" w:hAnsi="Times New Roman" w:eastAsia="宋体" w:cs="Times New Roman"/>
      <w:color w:val="666666"/>
      <w:sz w:val="20"/>
    </w:rPr>
  </w:style>
  <w:style w:type="character" w:styleId="1155" w:customStyle="1">
    <w:name w:val="日期 Char1"/>
    <w:qFormat/>
    <w:rPr>
      <w:rFonts w:ascii="Times New Roman" w:hAnsi="Times New Roman" w:eastAsia="宋体" w:cs="Times New Roman"/>
      <w:sz w:val="20"/>
    </w:rPr>
  </w:style>
  <w:style w:type="character" w:styleId="1156" w:customStyle="1">
    <w:name w:val="图片 Char Char"/>
    <w:qFormat/>
    <w:rPr>
      <w:rFonts w:ascii="Times New Roman" w:hAnsi="Times New Roman" w:eastAsia="宋体" w:cs="Times New Roman"/>
      <w:sz w:val="20"/>
    </w:rPr>
  </w:style>
  <w:style w:type="character" w:styleId="1157" w:customStyle="1">
    <w:name w:val="批注框文本 字符"/>
    <w:qFormat/>
    <w:rPr>
      <w:rFonts w:ascii="Times New Roman" w:hAnsi="Times New Roman" w:eastAsia="宋体" w:cs="Times New Roman"/>
      <w:sz w:val="20"/>
    </w:rPr>
  </w:style>
  <w:style w:type="character" w:styleId="1158" w:customStyle="1">
    <w:name w:val="HTML 预设格式 Char"/>
    <w:qFormat/>
    <w:rPr>
      <w:rFonts w:ascii="Times New Roman" w:hAnsi="Times New Roman" w:eastAsia="宋体" w:cs="Times New Roman"/>
      <w:sz w:val="20"/>
    </w:rPr>
  </w:style>
  <w:style w:type="character" w:styleId="1159" w:customStyle="1">
    <w:name w:val="列出段落 Char"/>
    <w:qFormat/>
    <w:rPr>
      <w:rFonts w:ascii="Times New Roman" w:hAnsi="Times New Roman" w:eastAsia="宋体" w:cs="Times New Roman"/>
      <w:sz w:val="20"/>
    </w:rPr>
  </w:style>
  <w:style w:type="character" w:styleId="1160" w:customStyle="1">
    <w:name w:val="标题 5 Char"/>
    <w:qFormat/>
    <w:rPr>
      <w:rFonts w:ascii="Times New Roman" w:hAnsi="Times New Roman" w:eastAsia="宋体" w:cs="Times New Roman"/>
      <w:b/>
      <w:sz w:val="20"/>
    </w:rPr>
  </w:style>
  <w:style w:type="character" w:styleId="1161" w:customStyle="1">
    <w:name w:val="链接"/>
    <w:qFormat/>
    <w:rPr>
      <w:rFonts w:ascii="Times New Roman" w:hAnsi="Times New Roman" w:eastAsia="宋体" w:cs="Times New Roman"/>
      <w:color w:val="0000ff"/>
      <w:sz w:val="20"/>
      <w:u w:val="single"/>
    </w:rPr>
  </w:style>
  <w:style w:type="character" w:styleId="1162" w:customStyle="1">
    <w:name w:val="18h1"/>
    <w:qFormat/>
    <w:rPr>
      <w:rFonts w:ascii="Times New Roman" w:hAnsi="Times New Roman" w:eastAsia="宋体" w:cs="Times New Roman"/>
      <w:color w:val="3b3b3b"/>
      <w:sz w:val="20"/>
    </w:rPr>
  </w:style>
  <w:style w:type="character" w:styleId="1163" w:customStyle="1">
    <w:name w:val="表格文字（两侧对齐） Char Char"/>
    <w:qFormat/>
    <w:rPr>
      <w:rFonts w:ascii="Times New Roman" w:hAnsi="Times New Roman" w:eastAsia="宋体" w:cs="Times New Roman"/>
      <w:sz w:val="20"/>
    </w:rPr>
  </w:style>
  <w:style w:type="character" w:styleId="1164" w:customStyle="1">
    <w:name w:val="正文文本缩进 2 Char"/>
    <w:qFormat/>
    <w:rPr>
      <w:rFonts w:ascii="Times New Roman" w:hAnsi="Times New Roman" w:eastAsia="宋体" w:cs="Times New Roman"/>
      <w:sz w:val="20"/>
    </w:rPr>
  </w:style>
  <w:style w:type="character" w:styleId="1165" w:customStyle="1">
    <w:name w:val="Char Char14"/>
    <w:qFormat/>
    <w:rPr>
      <w:rFonts w:ascii="Times New Roman" w:hAnsi="Times New Roman" w:eastAsia="宋体" w:cs="Times New Roman"/>
      <w:sz w:val="20"/>
    </w:rPr>
  </w:style>
  <w:style w:type="character" w:styleId="1166" w:customStyle="1">
    <w:name w:val="标题 1 Char1"/>
    <w:qFormat/>
    <w:rPr>
      <w:rFonts w:ascii="Times New Roman" w:hAnsi="Times New Roman" w:eastAsia="宋体" w:cs="Times New Roman"/>
      <w:b/>
      <w:sz w:val="20"/>
    </w:rPr>
  </w:style>
  <w:style w:type="character" w:styleId="1167" w:customStyle="1">
    <w:name w:val="批注框文本 Char"/>
    <w:qFormat/>
    <w:rPr>
      <w:rFonts w:ascii="Times New Roman" w:hAnsi="Times New Roman" w:eastAsia="宋体" w:cs="Times New Roman"/>
      <w:sz w:val="20"/>
    </w:rPr>
  </w:style>
  <w:style w:type="character" w:styleId="1168" w:customStyle="1">
    <w:name w:val="apple-style-span"/>
    <w:qFormat/>
    <w:rPr>
      <w:rFonts w:ascii="Times New Roman" w:hAnsi="Times New Roman" w:eastAsia="宋体" w:cs="Times New Roman"/>
      <w:sz w:val="20"/>
    </w:rPr>
  </w:style>
  <w:style w:type="character" w:styleId="1169" w:customStyle="1">
    <w:name w:val="插图 Char Char"/>
    <w:qFormat/>
    <w:rPr>
      <w:rFonts w:ascii="Times New Roman" w:hAnsi="Times New Roman" w:eastAsia="宋体" w:cs="Times New Roman"/>
      <w:sz w:val="20"/>
    </w:rPr>
  </w:style>
  <w:style w:type="character" w:styleId="1170" w:customStyle="1">
    <w:name w:val="标题 2 Char1"/>
    <w:qFormat/>
    <w:rPr>
      <w:rFonts w:ascii="Times New Roman" w:hAnsi="Times New Roman" w:eastAsia="宋体" w:cs="Times New Roman"/>
      <w:b/>
      <w:sz w:val="20"/>
    </w:rPr>
  </w:style>
  <w:style w:type="character" w:styleId="1171" w:customStyle="1">
    <w:name w:val="_Style 332"/>
    <w:qFormat/>
    <w:rPr>
      <w:rFonts w:ascii="Times New Roman" w:hAnsi="Times New Roman" w:eastAsia="宋体" w:cs="Times New Roman"/>
      <w:i/>
      <w:color w:val="auto"/>
      <w:sz w:val="21"/>
    </w:rPr>
  </w:style>
  <w:style w:type="character" w:styleId="1172" w:customStyle="1">
    <w:name w:val="正文文本 3 Char1"/>
    <w:qFormat/>
    <w:rPr>
      <w:rFonts w:ascii="Times New Roman" w:hAnsi="Times New Roman" w:eastAsia="宋体" w:cs="Times New Roman"/>
      <w:sz w:val="20"/>
    </w:rPr>
  </w:style>
  <w:style w:type="character" w:styleId="1173" w:customStyle="1">
    <w:name w:val="标题 5 Char1"/>
    <w:qFormat/>
    <w:rPr>
      <w:rFonts w:ascii="Times New Roman" w:hAnsi="Times New Roman" w:eastAsia="宋体" w:cs="Times New Roman"/>
      <w:b/>
      <w:sz w:val="20"/>
    </w:rPr>
  </w:style>
  <w:style w:type="character" w:styleId="1174" w:customStyle="1">
    <w:name w:val="批注主题 Char"/>
    <w:qFormat/>
    <w:rPr>
      <w:rFonts w:ascii="Times New Roman" w:hAnsi="Times New Roman" w:eastAsia="宋体" w:cs="Times New Roman"/>
      <w:b/>
      <w:sz w:val="20"/>
    </w:rPr>
  </w:style>
  <w:style w:type="character" w:styleId="1175" w:customStyle="1">
    <w:name w:val="标题 1 Char"/>
    <w:qFormat/>
    <w:rPr>
      <w:rFonts w:ascii="Times New Roman" w:hAnsi="Times New Roman" w:eastAsia="宋体" w:cs="Times New Roman"/>
      <w:b/>
      <w:sz w:val="20"/>
    </w:rPr>
  </w:style>
  <w:style w:type="character" w:styleId="1176" w:customStyle="1">
    <w:name w:val="正文文本 2 Char1"/>
    <w:qFormat/>
    <w:rPr>
      <w:rFonts w:ascii="Times New Roman" w:hAnsi="Times New Roman" w:eastAsia="宋体" w:cs="Times New Roman"/>
      <w:sz w:val="20"/>
    </w:rPr>
  </w:style>
  <w:style w:type="character" w:styleId="1177" w:customStyle="1">
    <w:name w:val="标题 4 Char1"/>
    <w:qFormat/>
    <w:rPr>
      <w:rFonts w:ascii="Times New Roman" w:hAnsi="Times New Roman" w:eastAsia="宋体" w:cs="Times New Roman"/>
      <w:b/>
      <w:sz w:val="20"/>
    </w:rPr>
  </w:style>
  <w:style w:type="character" w:styleId="1178" w:customStyle="1">
    <w:name w:val="正文文本 2 Char"/>
    <w:qFormat/>
    <w:rPr>
      <w:rFonts w:ascii="Times New Roman" w:hAnsi="Times New Roman" w:eastAsia="宋体" w:cs="Times New Roman"/>
      <w:sz w:val="20"/>
    </w:rPr>
  </w:style>
  <w:style w:type="character" w:styleId="1179" w:customStyle="1">
    <w:name w:val="_Style 376"/>
    <w:qFormat/>
    <w:rPr>
      <w:rFonts w:ascii="Times New Roman" w:hAnsi="Times New Roman" w:eastAsia="宋体" w:cs="Times New Roman"/>
      <w:b/>
      <w:color w:val="auto"/>
      <w:sz w:val="21"/>
    </w:rPr>
  </w:style>
  <w:style w:type="character" w:styleId="1180" w:customStyle="1">
    <w:name w:val="062"/>
    <w:qFormat/>
    <w:rPr>
      <w:rFonts w:ascii="Times New Roman" w:hAnsi="Times New Roman" w:eastAsia="宋体" w:cs="Times New Roman"/>
      <w:b/>
      <w:sz w:val="20"/>
    </w:rPr>
  </w:style>
  <w:style w:type="character" w:styleId="1181" w:customStyle="1">
    <w:name w:val="正文文本 Char1"/>
    <w:qFormat/>
    <w:rPr>
      <w:rFonts w:ascii="Times New Roman" w:hAnsi="Times New Roman" w:eastAsia="宋体" w:cs="Times New Roman"/>
      <w:sz w:val="20"/>
    </w:rPr>
  </w:style>
  <w:style w:type="character" w:styleId="1182" w:customStyle="1">
    <w:name w:val="题注 Char"/>
    <w:qFormat/>
    <w:rPr>
      <w:rFonts w:ascii="Times New Roman" w:hAnsi="Times New Roman" w:eastAsia="宋体" w:cs="Times New Roman"/>
      <w:sz w:val="20"/>
    </w:rPr>
  </w:style>
  <w:style w:type="character" w:styleId="1183" w:customStyle="1">
    <w:name w:val="脚注文本 Char"/>
    <w:qFormat/>
    <w:rPr>
      <w:rFonts w:ascii="Times New Roman" w:hAnsi="Times New Roman" w:eastAsia="宋体" w:cs="Times New Roman"/>
      <w:sz w:val="20"/>
    </w:rPr>
  </w:style>
  <w:style w:type="character" w:styleId="1184" w:customStyle="1">
    <w:name w:val="_Style 336"/>
    <w:qFormat/>
    <w:rPr>
      <w:rFonts w:ascii="Times New Roman" w:hAnsi="Times New Roman" w:eastAsia="宋体" w:cs="Times New Roman"/>
      <w:i/>
      <w:color w:val="auto"/>
      <w:sz w:val="21"/>
    </w:rPr>
  </w:style>
  <w:style w:type="character" w:styleId="1185" w:customStyle="1">
    <w:name w:val="表格 Char"/>
    <w:qFormat/>
    <w:rPr>
      <w:rFonts w:ascii="Times New Roman" w:hAnsi="Times New Roman" w:eastAsia="宋体" w:cs="Times New Roman"/>
      <w:color w:val="000000"/>
      <w:sz w:val="20"/>
    </w:rPr>
  </w:style>
  <w:style w:type="character" w:styleId="1186" w:customStyle="1">
    <w:name w:val="批注主题 字符"/>
    <w:qFormat/>
    <w:rPr>
      <w:rFonts w:ascii="Times New Roman" w:hAnsi="Times New Roman" w:eastAsia="宋体" w:cs="Times New Roman"/>
      <w:b/>
      <w:sz w:val="20"/>
    </w:rPr>
  </w:style>
  <w:style w:type="character" w:styleId="1187" w:customStyle="1">
    <w:name w:val="图注 Char Char"/>
    <w:qFormat/>
    <w:rPr>
      <w:rFonts w:ascii="Times New Roman" w:hAnsi="Times New Roman" w:eastAsia="宋体" w:cs="Times New Roman"/>
      <w:sz w:val="20"/>
    </w:rPr>
  </w:style>
  <w:style w:type="character" w:styleId="1188" w:customStyle="1">
    <w:name w:val="页码1"/>
    <w:qFormat/>
    <w:rPr>
      <w:rFonts w:ascii="Times New Roman" w:hAnsi="Times New Roman" w:eastAsia="宋体" w:cs="Times New Roman"/>
      <w:sz w:val="20"/>
    </w:rPr>
  </w:style>
  <w:style w:type="character" w:styleId="1189" w:customStyle="1">
    <w:name w:val="列表框1 Char Char"/>
    <w:qFormat/>
    <w:rPr>
      <w:rFonts w:ascii="Times New Roman" w:hAnsi="Times New Roman" w:eastAsia="宋体" w:cs="Times New Roman"/>
      <w:sz w:val="20"/>
    </w:rPr>
  </w:style>
  <w:style w:type="character" w:styleId="1190" w:customStyle="1">
    <w:name w:val="1ji Char"/>
    <w:qFormat/>
    <w:rPr>
      <w:rFonts w:ascii="Times New Roman" w:hAnsi="Times New Roman" w:eastAsia="宋体" w:cs="Times New Roman"/>
      <w:b/>
      <w:sz w:val="20"/>
    </w:rPr>
  </w:style>
  <w:style w:type="character" w:styleId="1191" w:customStyle="1">
    <w:name w:val="正文文本缩进 Char"/>
    <w:qFormat/>
    <w:rPr>
      <w:rFonts w:ascii="Times New Roman" w:hAnsi="Times New Roman" w:eastAsia="宋体" w:cs="Times New Roman"/>
      <w:sz w:val="20"/>
    </w:rPr>
  </w:style>
  <w:style w:type="character" w:styleId="1192" w:customStyle="1">
    <w:name w:val="标准文本 Char Char"/>
    <w:qFormat/>
    <w:rPr>
      <w:rFonts w:ascii="Times New Roman" w:hAnsi="Times New Roman" w:eastAsia="宋体" w:cs="Times New Roman"/>
      <w:sz w:val="20"/>
    </w:rPr>
  </w:style>
  <w:style w:type="character" w:styleId="1193" w:customStyle="1">
    <w:name w:val="表格用 Char"/>
    <w:qFormat/>
    <w:rPr>
      <w:rFonts w:ascii="Times New Roman" w:hAnsi="Times New Roman" w:eastAsia="宋体" w:cs="Times New Roman"/>
      <w:color w:val="000000"/>
      <w:sz w:val="20"/>
    </w:rPr>
  </w:style>
  <w:style w:type="character" w:styleId="1194" w:customStyle="1">
    <w:name w:val="标题 7 Char1"/>
    <w:qFormat/>
    <w:rPr>
      <w:rFonts w:ascii="Times New Roman" w:hAnsi="Times New Roman" w:eastAsia="宋体" w:cs="Times New Roman"/>
      <w:b/>
      <w:sz w:val="20"/>
    </w:rPr>
  </w:style>
  <w:style w:type="character" w:styleId="1195" w:customStyle="1">
    <w:name w:val="H 3 Char"/>
    <w:qFormat/>
    <w:rPr>
      <w:rFonts w:ascii="Times New Roman" w:hAnsi="Times New Roman" w:eastAsia="宋体" w:cs="Times New Roman"/>
      <w:b/>
      <w:sz w:val="20"/>
    </w:rPr>
  </w:style>
  <w:style w:type="character" w:styleId="1196" w:customStyle="1">
    <w:name w:val="正文文本缩进 3 字符"/>
    <w:qFormat/>
    <w:rPr>
      <w:rFonts w:ascii="Times New Roman" w:hAnsi="Times New Roman" w:eastAsia="宋体" w:cs="Times New Roman"/>
      <w:sz w:val="16"/>
      <w:szCs w:val="16"/>
    </w:rPr>
  </w:style>
  <w:style w:type="character" w:styleId="1197" w:customStyle="1">
    <w:name w:val="标题 Char"/>
    <w:qFormat/>
    <w:rPr>
      <w:rFonts w:ascii="Times New Roman" w:hAnsi="Times New Roman" w:eastAsia="宋体" w:cs="Times New Roman"/>
      <w:b/>
      <w:sz w:val="20"/>
    </w:rPr>
  </w:style>
  <w:style w:type="character" w:styleId="1198" w:customStyle="1">
    <w:name w:val="H 4 Char"/>
    <w:qFormat/>
    <w:rPr>
      <w:rFonts w:ascii="Times New Roman" w:hAnsi="Times New Roman" w:eastAsia="宋体" w:cs="Times New Roman"/>
      <w:b/>
      <w:sz w:val="20"/>
    </w:rPr>
  </w:style>
  <w:style w:type="character" w:styleId="1199" w:customStyle="1">
    <w:name w:val="批注主题 Char1"/>
    <w:qFormat/>
    <w:rPr>
      <w:rFonts w:ascii="Times New Roman" w:hAnsi="Times New Roman" w:eastAsia="宋体" w:cs="Times New Roman"/>
      <w:b/>
      <w:sz w:val="20"/>
    </w:rPr>
  </w:style>
  <w:style w:type="character" w:styleId="1200" w:customStyle="1">
    <w:name w:val="正文文本缩进 Char1"/>
    <w:qFormat/>
    <w:rPr>
      <w:rFonts w:ascii="Times New Roman" w:hAnsi="Times New Roman" w:eastAsia="宋体" w:cs="Times New Roman"/>
      <w:sz w:val="20"/>
    </w:rPr>
  </w:style>
  <w:style w:type="character" w:styleId="1201" w:customStyle="1">
    <w:name w:val="正文文本 3 Char"/>
    <w:qFormat/>
    <w:rPr>
      <w:rFonts w:ascii="Times New Roman" w:hAnsi="Times New Roman" w:eastAsia="宋体" w:cs="Times New Roman"/>
      <w:sz w:val="20"/>
    </w:rPr>
  </w:style>
  <w:style w:type="character" w:styleId="1202" w:customStyle="1">
    <w:name w:val="正文首行缩进 2 Char"/>
    <w:qFormat/>
    <w:rPr>
      <w:rFonts w:ascii="Times New Roman" w:hAnsi="Times New Roman" w:eastAsia="宋体" w:cs="Times New Roman"/>
      <w:sz w:val="20"/>
    </w:rPr>
  </w:style>
  <w:style w:type="character" w:styleId="1203" w:customStyle="1">
    <w:name w:val="页眉 Char1"/>
    <w:qFormat/>
    <w:rPr>
      <w:rFonts w:ascii="Times New Roman" w:hAnsi="Times New Roman" w:eastAsia="宋体" w:cs="Times New Roman"/>
      <w:sz w:val="20"/>
    </w:rPr>
  </w:style>
  <w:style w:type="character" w:styleId="1204" w:customStyle="1">
    <w:name w:val="Char Char2"/>
    <w:qFormat/>
    <w:rPr>
      <w:rFonts w:ascii="Times New Roman" w:hAnsi="Times New Roman" w:eastAsia="宋体" w:cs="Times New Roman"/>
      <w:sz w:val="20"/>
    </w:rPr>
  </w:style>
  <w:style w:type="character" w:styleId="1205" w:customStyle="1">
    <w:name w:val="样式 首行缩进:  2 字符 Char1"/>
    <w:qFormat/>
    <w:rPr>
      <w:rFonts w:ascii="Times New Roman" w:hAnsi="Times New Roman" w:eastAsia="宋体" w:cs="Times New Roman"/>
      <w:sz w:val="20"/>
    </w:rPr>
  </w:style>
  <w:style w:type="character" w:styleId="1206" w:customStyle="1">
    <w:name w:val="表格文字图表文字 Char Char"/>
    <w:qFormat/>
    <w:rPr>
      <w:rFonts w:ascii="Times New Roman" w:hAnsi="Times New Roman" w:eastAsia="宋体" w:cs="Times New Roman"/>
      <w:sz w:val="20"/>
    </w:rPr>
  </w:style>
  <w:style w:type="character" w:styleId="1207" w:customStyle="1">
    <w:name w:val="图片 Char"/>
    <w:qFormat/>
    <w:rPr>
      <w:rFonts w:ascii="Times New Roman" w:hAnsi="Times New Roman" w:eastAsia="宋体" w:cs="Times New Roman"/>
      <w:sz w:val="20"/>
    </w:rPr>
  </w:style>
  <w:style w:type="character" w:styleId="1208" w:customStyle="1">
    <w:name w:val="标题 6 Char"/>
    <w:qFormat/>
    <w:rPr>
      <w:rFonts w:ascii="Times New Roman" w:hAnsi="Times New Roman" w:eastAsia="宋体" w:cs="Times New Roman"/>
      <w:b/>
      <w:sz w:val="20"/>
    </w:rPr>
  </w:style>
  <w:style w:type="character" w:styleId="1209" w:customStyle="1">
    <w:name w:val="标题 4 Char"/>
    <w:qFormat/>
    <w:rPr>
      <w:rFonts w:ascii="Times New Roman" w:hAnsi="Times New Roman" w:eastAsia="宋体" w:cs="Times New Roman"/>
      <w:b/>
      <w:sz w:val="20"/>
    </w:rPr>
  </w:style>
  <w:style w:type="character" w:styleId="1210" w:customStyle="1">
    <w:name w:val="文档结构图 Char1"/>
    <w:qFormat/>
    <w:rPr>
      <w:rFonts w:ascii="Times New Roman" w:hAnsi="Times New Roman" w:eastAsia="宋体" w:cs="Times New Roman"/>
      <w:sz w:val="20"/>
    </w:rPr>
  </w:style>
  <w:style w:type="character" w:styleId="1211" w:customStyle="1">
    <w:name w:val="项目符0 Char"/>
    <w:qFormat/>
    <w:rPr>
      <w:rFonts w:ascii="Times New Roman" w:hAnsi="Times New Roman" w:eastAsia="宋体" w:cs="Times New Roman"/>
      <w:sz w:val="20"/>
    </w:rPr>
  </w:style>
  <w:style w:type="character" w:styleId="1212" w:customStyle="1">
    <w:name w:val="正文文本缩进 3 Char"/>
    <w:qFormat/>
    <w:rPr>
      <w:rFonts w:ascii="Times New Roman" w:hAnsi="Times New Roman" w:eastAsia="宋体" w:cs="Times New Roman"/>
      <w:sz w:val="20"/>
    </w:rPr>
  </w:style>
  <w:style w:type="character" w:styleId="1213" w:customStyle="1">
    <w:name w:val="Char Char3"/>
    <w:qFormat/>
    <w:rPr>
      <w:rFonts w:ascii="Times New Roman" w:hAnsi="Times New Roman" w:eastAsia="宋体" w:cs="Times New Roman"/>
      <w:sz w:val="20"/>
    </w:rPr>
  </w:style>
  <w:style w:type="character" w:styleId="1214" w:customStyle="1">
    <w:name w:val="纯文本 Char"/>
    <w:qFormat/>
    <w:rPr>
      <w:rFonts w:ascii="Times New Roman" w:hAnsi="Times New Roman" w:eastAsia="宋体" w:cs="Times New Roman"/>
      <w:sz w:val="20"/>
    </w:rPr>
  </w:style>
  <w:style w:type="character" w:styleId="1215" w:customStyle="1">
    <w:name w:val="正文文本缩进 2 Char1"/>
    <w:qFormat/>
    <w:rPr>
      <w:rFonts w:ascii="Times New Roman" w:hAnsi="Times New Roman" w:eastAsia="宋体" w:cs="Times New Roman"/>
      <w:sz w:val="20"/>
    </w:rPr>
  </w:style>
  <w:style w:type="character" w:styleId="1216" w:customStyle="1">
    <w:name w:val="标题 8 Char"/>
    <w:qFormat/>
    <w:rPr>
      <w:rFonts w:ascii="Times New Roman" w:hAnsi="Times New Roman" w:eastAsia="宋体" w:cs="Times New Roman"/>
      <w:sz w:val="20"/>
    </w:rPr>
  </w:style>
  <w:style w:type="character" w:styleId="1217" w:customStyle="1">
    <w:name w:val="标题 6 Char1"/>
    <w:qFormat/>
    <w:rPr>
      <w:rFonts w:ascii="Times New Roman" w:hAnsi="Times New Roman" w:eastAsia="宋体" w:cs="Times New Roman"/>
      <w:b/>
      <w:sz w:val="20"/>
    </w:rPr>
  </w:style>
  <w:style w:type="character" w:styleId="1218" w:customStyle="1">
    <w:name w:val="case31"/>
    <w:qFormat/>
    <w:rPr>
      <w:rFonts w:ascii="Times New Roman" w:hAnsi="Times New Roman" w:eastAsia="宋体" w:cs="Times New Roman"/>
      <w:sz w:val="20"/>
    </w:rPr>
  </w:style>
  <w:style w:type="character" w:styleId="1219" w:customStyle="1">
    <w:name w:val="正文文本 Char"/>
    <w:qFormat/>
    <w:rPr>
      <w:rFonts w:ascii="Times New Roman" w:hAnsi="Times New Roman" w:eastAsia="宋体" w:cs="Times New Roman"/>
      <w:sz w:val="20"/>
    </w:rPr>
  </w:style>
  <w:style w:type="paragraph" w:styleId="1220" w:customStyle="1">
    <w:name w:val="节标题"/>
    <w:basedOn w:val="1040"/>
    <w:next w:val="1221"/>
    <w:qFormat/>
    <w:pPr>
      <w:ind w:left="0" w:firstLine="5120"/>
      <w:jc w:val="center"/>
      <w:spacing w:before="0" w:after="0" w:line="289" w:lineRule="atLeast"/>
    </w:pPr>
    <w:rPr>
      <w:rFonts w:ascii="Times New Roman" w:hAnsi="Times New Roman" w:cs="Times New Roman"/>
    </w:rPr>
  </w:style>
  <w:style w:type="paragraph" w:styleId="1221" w:customStyle="1">
    <w:name w:val="文档标题6"/>
    <w:basedOn w:val="1046"/>
    <w:next w:val="1039"/>
    <w:qFormat/>
    <w:pPr>
      <w:ind w:left="1134" w:firstLine="20"/>
      <w:spacing w:before="280" w:after="280" w:line="360" w:lineRule="auto"/>
      <w:outlineLvl w:val="5"/>
    </w:pPr>
  </w:style>
  <w:style w:type="paragraph" w:styleId="1222" w:customStyle="1">
    <w:name w:val="正文段"/>
    <w:basedOn w:val="1040"/>
    <w:next w:val="1223"/>
    <w:qFormat/>
    <w:pPr>
      <w:ind w:left="454" w:firstLine="1222"/>
      <w:spacing w:before="0" w:after="240" w:line="240" w:lineRule="atLeast"/>
    </w:pPr>
    <w:rPr>
      <w:rFonts w:ascii="Times New Roman" w:hAnsi="Times New Roman" w:cs="Times New Roman"/>
    </w:rPr>
  </w:style>
  <w:style w:type="paragraph" w:styleId="1223" w:customStyle="1">
    <w:name w:val="批注主题1"/>
    <w:next w:val="1039"/>
    <w:qFormat/>
    <w:pPr>
      <w:ind w:left="200" w:firstLine="4808"/>
      <w:spacing w:line="360" w:lineRule="auto"/>
    </w:pPr>
    <w:rPr>
      <w:rFonts w:ascii="Calibri" w:hAnsi="Calibri"/>
    </w:rPr>
  </w:style>
  <w:style w:type="paragraph" w:styleId="1224" w:customStyle="1">
    <w:name w:val="_Style 224"/>
    <w:next w:val="1225"/>
    <w:qFormat/>
    <w:pPr>
      <w:ind w:firstLine="3584"/>
    </w:pPr>
    <w:rPr>
      <w:rFonts w:ascii="Calibri" w:hAnsi="Calibri"/>
    </w:rPr>
  </w:style>
  <w:style w:type="paragraph" w:styleId="1225" w:customStyle="1">
    <w:name w:val="编号1"/>
    <w:basedOn w:val="1040"/>
    <w:next w:val="1226"/>
    <w:qFormat/>
    <w:pPr>
      <w:ind w:left="360" w:right="210" w:firstLine="2200"/>
      <w:spacing w:before="0" w:after="0" w:line="240" w:lineRule="auto"/>
    </w:pPr>
    <w:rPr>
      <w:rFonts w:ascii="Times New Roman" w:hAnsi="Times New Roman" w:cs="Times New Roman"/>
    </w:rPr>
  </w:style>
  <w:style w:type="paragraph" w:styleId="1226" w:customStyle="1">
    <w:name w:val="图片"/>
    <w:basedOn w:val="1040"/>
    <w:next w:val="1227"/>
    <w:qFormat/>
    <w:pPr>
      <w:ind w:left="-283" w:firstLine="2674"/>
      <w:jc w:val="center"/>
      <w:spacing w:before="0" w:after="0" w:line="360" w:lineRule="auto"/>
    </w:pPr>
    <w:rPr>
      <w:rFonts w:ascii="Times New Roman" w:hAnsi="Times New Roman" w:cs="Times New Roman"/>
    </w:rPr>
  </w:style>
  <w:style w:type="paragraph" w:styleId="1227" w:customStyle="1">
    <w:name w:val="样式 目录 3 + 左侧:  2 字符"/>
    <w:next w:val="1092"/>
    <w:qFormat/>
    <w:pPr>
      <w:ind w:left="400" w:firstLine="5120"/>
      <w:spacing w:line="360" w:lineRule="auto"/>
      <w:widowControl w:val="off"/>
    </w:pPr>
    <w:rPr>
      <w:rFonts w:ascii="Calibri" w:hAnsi="Calibri"/>
    </w:rPr>
  </w:style>
  <w:style w:type="paragraph" w:styleId="1228" w:customStyle="1">
    <w:name w:val="图注"/>
    <w:next w:val="1229"/>
    <w:qFormat/>
    <w:pPr>
      <w:ind w:left="360" w:firstLine="2152"/>
      <w:jc w:val="center"/>
    </w:pPr>
    <w:rPr>
      <w:rFonts w:ascii="Calibri" w:hAnsi="Calibri"/>
    </w:rPr>
  </w:style>
  <w:style w:type="paragraph" w:styleId="1229" w:customStyle="1">
    <w:name w:val="列表编号 41"/>
    <w:basedOn w:val="1040"/>
    <w:next w:val="1230"/>
    <w:qFormat/>
    <w:pPr>
      <w:ind w:left="1620" w:firstLine="2712"/>
      <w:spacing w:before="0" w:after="0" w:line="360" w:lineRule="auto"/>
    </w:pPr>
    <w:rPr>
      <w:rFonts w:ascii="Times New Roman" w:hAnsi="Times New Roman" w:cs="Times New Roman"/>
    </w:rPr>
  </w:style>
  <w:style w:type="paragraph" w:styleId="1230" w:customStyle="1">
    <w:name w:val="项目符0"/>
    <w:basedOn w:val="1040"/>
    <w:next w:val="1231"/>
    <w:qFormat/>
    <w:pPr>
      <w:ind w:left="300" w:right="57" w:firstLine="2760"/>
      <w:spacing w:before="0" w:after="0" w:line="300" w:lineRule="auto"/>
    </w:pPr>
    <w:rPr>
      <w:rFonts w:ascii="Times New Roman" w:hAnsi="Times New Roman" w:cs="Times New Roman"/>
    </w:rPr>
  </w:style>
  <w:style w:type="paragraph" w:styleId="1231" w:customStyle="1">
    <w:name w:val="宏文本1"/>
    <w:next w:val="1232"/>
    <w:qFormat/>
    <w:pPr>
      <w:ind w:firstLine="5632"/>
      <w:widowControl w:val="off"/>
    </w:pPr>
    <w:rPr>
      <w:rFonts w:ascii="Calibri" w:hAnsi="Calibri"/>
    </w:rPr>
  </w:style>
  <w:style w:type="paragraph" w:styleId="1232" w:customStyle="1">
    <w:name w:val="Item Step in Table"/>
    <w:next w:val="1233"/>
    <w:qFormat/>
    <w:pPr>
      <w:ind w:left="397" w:firstLine="3699"/>
      <w:jc w:val="both"/>
      <w:spacing w:before="40" w:after="40"/>
    </w:pPr>
    <w:rPr>
      <w:rFonts w:ascii="Calibri" w:hAnsi="Calibri"/>
    </w:rPr>
  </w:style>
  <w:style w:type="paragraph" w:styleId="1233" w:customStyle="1">
    <w:name w:val="Char Char Char Char Char Char1 Char Char Char Char Char Char"/>
    <w:basedOn w:val="1040"/>
    <w:next w:val="1234"/>
    <w:qFormat/>
    <w:pPr>
      <w:ind w:left="0" w:firstLine="2560"/>
      <w:spacing w:before="0" w:after="0" w:line="240" w:lineRule="auto"/>
    </w:pPr>
    <w:rPr>
      <w:rFonts w:ascii="Times New Roman" w:hAnsi="Times New Roman" w:cs="Times New Roman"/>
    </w:rPr>
  </w:style>
  <w:style w:type="paragraph" w:styleId="1234" w:customStyle="1">
    <w:name w:val="Char Char1"/>
    <w:basedOn w:val="1040"/>
    <w:next w:val="1235"/>
    <w:qFormat/>
    <w:pPr>
      <w:ind w:left="0" w:firstLine="3584"/>
      <w:spacing w:before="0" w:after="160" w:line="240" w:lineRule="exact"/>
    </w:pPr>
    <w:rPr>
      <w:rFonts w:ascii="Times New Roman" w:hAnsi="Times New Roman" w:cs="Times New Roman"/>
    </w:rPr>
  </w:style>
  <w:style w:type="paragraph" w:styleId="1235" w:customStyle="1">
    <w:name w:val="样式 标题 3 + 行距: 1.5 倍行距"/>
    <w:basedOn w:val="1043"/>
    <w:next w:val="1098"/>
    <w:qFormat/>
    <w:pPr>
      <w:ind w:left="200" w:firstLine="18"/>
      <w:spacing w:before="0" w:after="0" w:line="360" w:lineRule="auto"/>
      <w:outlineLvl w:val="2"/>
    </w:pPr>
  </w:style>
  <w:style w:type="paragraph" w:styleId="1236" w:customStyle="1">
    <w:name w:val="xl76"/>
    <w:basedOn w:val="1040"/>
    <w:next w:val="1095"/>
    <w:qFormat/>
    <w:pPr>
      <w:ind w:left="0" w:firstLine="3584"/>
      <w:jc w:val="center"/>
      <w:spacing w:before="280" w:after="280" w:line="240" w:lineRule="auto"/>
    </w:pPr>
    <w:rPr>
      <w:rFonts w:ascii="Times New Roman" w:hAnsi="Times New Roman" w:cs="Times New Roman"/>
    </w:rPr>
  </w:style>
  <w:style w:type="paragraph" w:styleId="1237" w:customStyle="1">
    <w:name w:val="xl26"/>
    <w:basedOn w:val="1040"/>
    <w:next w:val="1238"/>
    <w:qFormat/>
    <w:pPr>
      <w:ind w:left="0" w:firstLine="20"/>
      <w:jc w:val="center"/>
      <w:spacing w:before="280" w:after="280" w:line="240" w:lineRule="auto"/>
      <w:shd w:val="clear" w:color="000000" w:fill="ffffff"/>
    </w:pPr>
    <w:rPr>
      <w:rFonts w:ascii="Times New Roman" w:hAnsi="Times New Roman" w:cs="Times New Roman"/>
    </w:rPr>
  </w:style>
  <w:style w:type="paragraph" w:styleId="1238" w:customStyle="1">
    <w:name w:val="Char1 Char Char"/>
    <w:basedOn w:val="1040"/>
    <w:next w:val="1078"/>
    <w:qFormat/>
    <w:pPr>
      <w:ind w:left="0" w:firstLine="2560"/>
      <w:spacing w:before="0" w:after="0" w:line="240" w:lineRule="auto"/>
    </w:pPr>
    <w:rPr>
      <w:rFonts w:ascii="Times New Roman" w:hAnsi="Times New Roman" w:cs="Times New Roman"/>
    </w:rPr>
  </w:style>
  <w:style w:type="paragraph" w:styleId="1239" w:customStyle="1">
    <w:name w:val="纯文本2"/>
    <w:basedOn w:val="1040"/>
    <w:next w:val="1240"/>
    <w:qFormat/>
    <w:pPr>
      <w:ind w:left="0" w:firstLine="3584"/>
      <w:spacing w:before="0" w:after="0" w:line="240" w:lineRule="auto"/>
    </w:pPr>
    <w:rPr>
      <w:rFonts w:ascii="Times New Roman" w:hAnsi="Times New Roman" w:cs="Times New Roman"/>
    </w:rPr>
  </w:style>
  <w:style w:type="paragraph" w:styleId="1240" w:customStyle="1">
    <w:name w:val="xl69"/>
    <w:basedOn w:val="1040"/>
    <w:next w:val="1241"/>
    <w:qFormat/>
    <w:pPr>
      <w:ind w:left="0" w:firstLine="3584"/>
      <w:spacing w:before="280" w:after="280" w:line="240" w:lineRule="auto"/>
    </w:pPr>
    <w:rPr>
      <w:rFonts w:ascii="Times New Roman" w:hAnsi="Times New Roman" w:cs="Times New Roman"/>
    </w:rPr>
  </w:style>
  <w:style w:type="paragraph" w:styleId="1241" w:customStyle="1">
    <w:name w:val="Char Char Char"/>
    <w:basedOn w:val="1040"/>
    <w:next w:val="1242"/>
    <w:qFormat/>
    <w:pPr>
      <w:ind w:left="0" w:firstLine="2560"/>
      <w:spacing w:before="0" w:after="0" w:line="240" w:lineRule="auto"/>
    </w:pPr>
    <w:rPr>
      <w:rFonts w:ascii="Times New Roman" w:hAnsi="Times New Roman" w:cs="Times New Roman"/>
    </w:rPr>
  </w:style>
  <w:style w:type="paragraph" w:styleId="1242" w:customStyle="1">
    <w:name w:val="表格"/>
    <w:basedOn w:val="1040"/>
    <w:next w:val="1237"/>
    <w:qFormat/>
    <w:pPr>
      <w:ind w:left="0" w:firstLine="2560"/>
      <w:spacing w:before="0" w:after="0" w:line="360" w:lineRule="auto"/>
    </w:pPr>
    <w:rPr>
      <w:rFonts w:ascii="Times New Roman" w:hAnsi="Times New Roman" w:cs="Times New Roman"/>
    </w:rPr>
  </w:style>
  <w:style w:type="paragraph" w:styleId="1243" w:customStyle="1">
    <w:name w:val="xl68"/>
    <w:basedOn w:val="1040"/>
    <w:next w:val="1244"/>
    <w:qFormat/>
    <w:pPr>
      <w:ind w:left="100" w:firstLine="5220"/>
      <w:spacing w:before="280" w:after="280" w:line="240" w:lineRule="auto"/>
    </w:pPr>
    <w:rPr>
      <w:rFonts w:ascii="Times New Roman" w:hAnsi="Times New Roman" w:cs="Times New Roman"/>
    </w:rPr>
  </w:style>
  <w:style w:type="paragraph" w:styleId="1244" w:customStyle="1">
    <w:name w:val="Char1"/>
    <w:basedOn w:val="1040"/>
    <w:next w:val="1245"/>
    <w:qFormat/>
    <w:pPr>
      <w:ind w:left="0" w:firstLine="2560"/>
      <w:spacing w:before="0" w:after="0" w:line="240" w:lineRule="auto"/>
    </w:pPr>
    <w:rPr>
      <w:rFonts w:ascii="Times New Roman" w:hAnsi="Times New Roman" w:cs="Times New Roman"/>
    </w:rPr>
  </w:style>
  <w:style w:type="paragraph" w:styleId="1245" w:customStyle="1">
    <w:name w:val="需求文档正文样式"/>
    <w:basedOn w:val="1040"/>
    <w:next w:val="1246"/>
    <w:qFormat/>
    <w:pPr>
      <w:ind w:left="437" w:firstLine="2741"/>
      <w:spacing w:before="0" w:after="0" w:line="360" w:lineRule="auto"/>
    </w:pPr>
    <w:rPr>
      <w:rFonts w:ascii="Times New Roman" w:hAnsi="Times New Roman" w:cs="Times New Roman"/>
    </w:rPr>
  </w:style>
  <w:style w:type="paragraph" w:styleId="1246" w:customStyle="1">
    <w:name w:val="xl74"/>
    <w:basedOn w:val="1040"/>
    <w:next w:val="1247"/>
    <w:qFormat/>
    <w:pPr>
      <w:ind w:left="0" w:firstLine="16"/>
      <w:jc w:val="center"/>
      <w:spacing w:before="280" w:after="280" w:line="240" w:lineRule="auto"/>
      <w:shd w:val="clear" w:color="000000" w:fill="538dd5"/>
    </w:pPr>
    <w:rPr>
      <w:rFonts w:ascii="Times New Roman" w:hAnsi="Times New Roman" w:cs="Times New Roman"/>
    </w:rPr>
  </w:style>
  <w:style w:type="paragraph" w:styleId="1247" w:customStyle="1">
    <w:name w:val="xl88"/>
    <w:basedOn w:val="1040"/>
    <w:next w:val="1248"/>
    <w:qFormat/>
    <w:pPr>
      <w:ind w:left="0" w:firstLine="5120"/>
      <w:spacing w:before="280" w:after="280" w:line="240" w:lineRule="auto"/>
    </w:pPr>
    <w:rPr>
      <w:rFonts w:ascii="Times New Roman" w:hAnsi="Times New Roman" w:cs="Times New Roman"/>
    </w:rPr>
  </w:style>
  <w:style w:type="paragraph" w:styleId="1248" w:customStyle="1">
    <w:name w:val="xl70"/>
    <w:basedOn w:val="1040"/>
    <w:next w:val="1094"/>
    <w:qFormat/>
    <w:pPr>
      <w:ind w:left="0" w:firstLine="1024"/>
      <w:spacing w:before="280" w:after="280" w:line="240" w:lineRule="auto"/>
    </w:pPr>
    <w:rPr>
      <w:rFonts w:ascii="Times New Roman" w:hAnsi="Times New Roman" w:cs="Times New Roman"/>
    </w:rPr>
  </w:style>
  <w:style w:type="paragraph" w:styleId="1249" w:customStyle="1">
    <w:name w:val="文档标题5"/>
    <w:basedOn w:val="1045"/>
    <w:next w:val="1039"/>
    <w:qFormat/>
    <w:pPr>
      <w:ind w:left="992" w:firstLine="18"/>
      <w:spacing w:before="280" w:after="280" w:line="360" w:lineRule="auto"/>
      <w:outlineLvl w:val="4"/>
    </w:pPr>
  </w:style>
  <w:style w:type="paragraph" w:styleId="1250" w:customStyle="1">
    <w:name w:val="样式 加粗 居中"/>
    <w:basedOn w:val="1040"/>
    <w:next w:val="1251"/>
    <w:qFormat/>
    <w:pPr>
      <w:ind w:left="0" w:firstLine="2560"/>
      <w:jc w:val="center"/>
      <w:spacing w:before="0" w:after="0" w:line="360" w:lineRule="auto"/>
    </w:pPr>
    <w:rPr>
      <w:rFonts w:ascii="Times New Roman" w:hAnsi="Times New Roman" w:cs="Times New Roman"/>
    </w:rPr>
  </w:style>
  <w:style w:type="paragraph" w:styleId="1251" w:customStyle="1">
    <w:name w:val="_Style 12"/>
    <w:next w:val="1252"/>
    <w:qFormat/>
    <w:pPr>
      <w:ind w:firstLine="14"/>
      <w:spacing w:line="360" w:lineRule="auto"/>
      <w:shd w:val="clear" w:color="000000" w:fill="000080"/>
    </w:pPr>
    <w:rPr>
      <w:rFonts w:ascii="Calibri" w:hAnsi="Calibri"/>
    </w:rPr>
  </w:style>
  <w:style w:type="paragraph" w:styleId="1252" w:customStyle="1">
    <w:name w:val="正文文本缩进1"/>
    <w:basedOn w:val="1040"/>
    <w:next w:val="1253"/>
    <w:qFormat/>
    <w:pPr>
      <w:ind w:left="420" w:firstLine="3584"/>
      <w:spacing w:before="0" w:after="120" w:line="240" w:lineRule="auto"/>
    </w:pPr>
    <w:rPr>
      <w:rFonts w:ascii="Times New Roman" w:hAnsi="Times New Roman" w:cs="Times New Roman"/>
    </w:rPr>
  </w:style>
  <w:style w:type="paragraph" w:styleId="1253" w:customStyle="1">
    <w:name w:val="列表编号 31"/>
    <w:basedOn w:val="1040"/>
    <w:next w:val="1096"/>
    <w:qFormat/>
    <w:pPr>
      <w:ind w:left="1200" w:firstLine="2712"/>
      <w:spacing w:before="0" w:after="0" w:line="360" w:lineRule="auto"/>
    </w:pPr>
    <w:rPr>
      <w:rFonts w:ascii="Times New Roman" w:hAnsi="Times New Roman" w:cs="Times New Roman"/>
    </w:rPr>
  </w:style>
  <w:style w:type="paragraph" w:styleId="1254" w:customStyle="1">
    <w:name w:val="三号 居中"/>
    <w:basedOn w:val="1040"/>
    <w:next w:val="1255"/>
    <w:qFormat/>
    <w:pPr>
      <w:ind w:left="0" w:firstLine="6144"/>
      <w:jc w:val="center"/>
      <w:spacing w:before="0" w:after="0" w:line="360" w:lineRule="auto"/>
    </w:pPr>
    <w:rPr>
      <w:rFonts w:ascii="Times New Roman" w:hAnsi="Times New Roman" w:cs="Times New Roman"/>
    </w:rPr>
  </w:style>
  <w:style w:type="paragraph" w:styleId="1255" w:customStyle="1">
    <w:name w:val="列出段落1"/>
    <w:basedOn w:val="1040"/>
    <w:next w:val="1256"/>
    <w:qFormat/>
    <w:pPr>
      <w:ind w:left="420" w:firstLine="3748"/>
      <w:spacing w:before="0" w:after="0" w:line="240" w:lineRule="auto"/>
    </w:pPr>
    <w:rPr>
      <w:rFonts w:ascii="Times New Roman" w:hAnsi="Times New Roman" w:cs="Times New Roman"/>
    </w:rPr>
  </w:style>
  <w:style w:type="paragraph" w:styleId="1256" w:customStyle="1">
    <w:name w:val="Char Char Char Char Char Char1 Char Char Char1 Char Char Char"/>
    <w:basedOn w:val="1040"/>
    <w:next w:val="1257"/>
    <w:qFormat/>
    <w:pPr>
      <w:ind w:left="0" w:firstLine="2560"/>
      <w:spacing w:before="0" w:after="0" w:line="240" w:lineRule="auto"/>
    </w:pPr>
    <w:rPr>
      <w:rFonts w:ascii="Times New Roman" w:hAnsi="Times New Roman" w:cs="Times New Roman"/>
    </w:rPr>
  </w:style>
  <w:style w:type="paragraph" w:styleId="1257" w:customStyle="1">
    <w:name w:val="Char Char Char Char Char Char1 Char Char Char1 Char"/>
    <w:basedOn w:val="1040"/>
    <w:next w:val="1258"/>
    <w:qFormat/>
    <w:pPr>
      <w:ind w:left="0" w:firstLine="2560"/>
      <w:spacing w:before="0" w:after="0" w:line="240" w:lineRule="auto"/>
    </w:pPr>
    <w:rPr>
      <w:rFonts w:ascii="Times New Roman" w:hAnsi="Times New Roman" w:cs="Times New Roman"/>
    </w:rPr>
  </w:style>
  <w:style w:type="paragraph" w:styleId="1258" w:customStyle="1">
    <w:name w:val="正文符号4"/>
    <w:basedOn w:val="1040"/>
    <w:next w:val="1250"/>
    <w:qFormat/>
    <w:pPr>
      <w:ind w:left="0" w:firstLine="5632"/>
      <w:spacing w:before="0" w:after="0" w:line="240" w:lineRule="auto"/>
    </w:pPr>
    <w:rPr>
      <w:rFonts w:ascii="Times New Roman" w:hAnsi="Times New Roman" w:cs="Times New Roman"/>
    </w:rPr>
  </w:style>
  <w:style w:type="paragraph" w:styleId="1259" w:customStyle="1">
    <w:name w:val="加粗（居中）"/>
    <w:next w:val="1260"/>
    <w:qFormat/>
    <w:pPr>
      <w:ind w:firstLine="2560"/>
    </w:pPr>
    <w:rPr>
      <w:rFonts w:ascii="Calibri" w:hAnsi="Calibri"/>
    </w:rPr>
  </w:style>
  <w:style w:type="paragraph" w:styleId="1260" w:customStyle="1">
    <w:name w:val="xl65"/>
    <w:basedOn w:val="1040"/>
    <w:next w:val="1220"/>
    <w:qFormat/>
    <w:pPr>
      <w:ind w:left="0" w:firstLine="5120"/>
      <w:spacing w:before="280" w:after="280" w:line="240" w:lineRule="auto"/>
    </w:pPr>
    <w:rPr>
      <w:rFonts w:ascii="Times New Roman" w:hAnsi="Times New Roman" w:cs="Times New Roman"/>
    </w:rPr>
  </w:style>
  <w:style w:type="paragraph" w:styleId="1261" w:customStyle="1">
    <w:name w:val="WPSOffice手动目录 3"/>
    <w:qFormat/>
    <w:pPr>
      <w:ind w:left="400"/>
    </w:pPr>
  </w:style>
  <w:style w:type="paragraph" w:styleId="1262" w:customStyle="1">
    <w:name w:val="xl77"/>
    <w:basedOn w:val="1040"/>
    <w:next w:val="1263"/>
    <w:qFormat/>
    <w:pPr>
      <w:ind w:left="0" w:firstLine="3584"/>
      <w:spacing w:before="280" w:after="280" w:line="240" w:lineRule="auto"/>
    </w:pPr>
    <w:rPr>
      <w:rFonts w:ascii="Times New Roman" w:hAnsi="Times New Roman" w:cs="Times New Roman"/>
    </w:rPr>
  </w:style>
  <w:style w:type="paragraph" w:styleId="1263" w:customStyle="1">
    <w:name w:val="Char Char Char1"/>
    <w:basedOn w:val="1040"/>
    <w:next w:val="1264"/>
    <w:qFormat/>
    <w:pPr>
      <w:ind w:left="900" w:firstLine="2096"/>
      <w:spacing w:before="0" w:after="0" w:line="240" w:lineRule="auto"/>
    </w:pPr>
    <w:rPr>
      <w:rFonts w:ascii="Times New Roman" w:hAnsi="Times New Roman" w:cs="Times New Roman"/>
    </w:rPr>
  </w:style>
  <w:style w:type="paragraph" w:styleId="1264" w:customStyle="1">
    <w:name w:val="索引 21"/>
    <w:basedOn w:val="1040"/>
    <w:next w:val="1039"/>
    <w:qFormat/>
    <w:pPr>
      <w:ind w:left="200" w:firstLine="2560"/>
      <w:jc w:val="center"/>
      <w:spacing w:before="0" w:after="0" w:line="360" w:lineRule="auto"/>
    </w:pPr>
    <w:rPr>
      <w:rFonts w:ascii="Times New Roman" w:hAnsi="Times New Roman" w:cs="Times New Roman"/>
    </w:rPr>
  </w:style>
  <w:style w:type="paragraph" w:styleId="1265" w:customStyle="1">
    <w:name w:val="正文（首行缩进 2 字符）"/>
    <w:next w:val="1266"/>
    <w:qFormat/>
    <w:pPr>
      <w:ind w:left="480" w:firstLine="2784"/>
      <w:jc w:val="center"/>
      <w:spacing w:line="300" w:lineRule="auto"/>
    </w:pPr>
    <w:rPr>
      <w:rFonts w:ascii="Calibri" w:hAnsi="Calibri"/>
    </w:rPr>
  </w:style>
  <w:style w:type="paragraph" w:styleId="1266" w:customStyle="1">
    <w:name w:val="xl28"/>
    <w:basedOn w:val="1040"/>
    <w:next w:val="1267"/>
    <w:qFormat/>
    <w:pPr>
      <w:ind w:left="0" w:firstLine="20"/>
      <w:spacing w:before="280" w:after="280" w:line="240" w:lineRule="auto"/>
      <w:shd w:val="clear" w:color="000000" w:fill="ffffff"/>
    </w:pPr>
    <w:rPr>
      <w:rFonts w:ascii="Times New Roman" w:hAnsi="Times New Roman" w:cs="Times New Roman"/>
    </w:rPr>
  </w:style>
  <w:style w:type="paragraph" w:styleId="1267" w:customStyle="1">
    <w:name w:val="HTML 预设格式1"/>
    <w:basedOn w:val="1040"/>
    <w:next w:val="1268"/>
    <w:qFormat/>
    <w:pPr>
      <w:ind w:left="0" w:firstLine="3584"/>
      <w:spacing w:before="0" w:after="0" w:line="253" w:lineRule="atLeast"/>
    </w:pPr>
    <w:rPr>
      <w:rFonts w:ascii="Times New Roman" w:hAnsi="Times New Roman" w:cs="Times New Roman"/>
    </w:rPr>
  </w:style>
  <w:style w:type="paragraph" w:styleId="1268" w:customStyle="1">
    <w:name w:val="项目符号：一级"/>
    <w:basedOn w:val="1040"/>
    <w:next w:val="1039"/>
    <w:qFormat/>
    <w:pPr>
      <w:ind w:left="425" w:firstLine="1111"/>
      <w:spacing w:before="0" w:after="0" w:line="360" w:lineRule="auto"/>
    </w:pPr>
    <w:rPr>
      <w:rFonts w:ascii="Times New Roman" w:hAnsi="Times New Roman" w:cs="Times New Roman"/>
    </w:rPr>
  </w:style>
  <w:style w:type="paragraph" w:styleId="1269" w:customStyle="1">
    <w:name w:val="Default"/>
    <w:next w:val="1074"/>
    <w:qFormat/>
    <w:pPr>
      <w:ind w:firstLine="5120"/>
      <w:widowControl w:val="off"/>
    </w:pPr>
    <w:rPr>
      <w:rFonts w:ascii="Calibri" w:hAnsi="Calibri"/>
    </w:rPr>
  </w:style>
  <w:style w:type="paragraph" w:styleId="1270" w:customStyle="1">
    <w:name w:val="xl84"/>
    <w:basedOn w:val="1040"/>
    <w:next w:val="1271"/>
    <w:qFormat/>
    <w:pPr>
      <w:ind w:left="0" w:firstLine="2048"/>
      <w:jc w:val="center"/>
      <w:spacing w:before="280" w:after="280" w:line="240" w:lineRule="auto"/>
    </w:pPr>
    <w:rPr>
      <w:rFonts w:ascii="Times New Roman" w:hAnsi="Times New Roman" w:cs="Times New Roman"/>
    </w:rPr>
  </w:style>
  <w:style w:type="paragraph" w:styleId="1271" w:customStyle="1">
    <w:name w:val="2-2ji"/>
    <w:basedOn w:val="1042"/>
    <w:next w:val="1272"/>
    <w:qFormat/>
    <w:pPr>
      <w:ind w:left="0" w:firstLine="24"/>
      <w:jc w:val="center"/>
      <w:spacing w:before="0" w:after="0" w:line="360" w:lineRule="auto"/>
      <w:outlineLvl w:val="1"/>
    </w:pPr>
  </w:style>
  <w:style w:type="paragraph" w:styleId="1272" w:customStyle="1">
    <w:name w:val="应答文本"/>
    <w:basedOn w:val="1040"/>
    <w:next w:val="1273"/>
    <w:qFormat/>
    <w:pPr>
      <w:ind w:left="1296" w:firstLine="2112"/>
      <w:spacing w:before="0" w:after="0" w:line="460" w:lineRule="exact"/>
    </w:pPr>
    <w:rPr>
      <w:rFonts w:ascii="Times New Roman" w:hAnsi="Times New Roman" w:cs="Times New Roman"/>
    </w:rPr>
  </w:style>
  <w:style w:type="paragraph" w:styleId="1273" w:customStyle="1">
    <w:name w:val="引文目录1"/>
    <w:basedOn w:val="1040"/>
    <w:next w:val="1039"/>
    <w:qFormat/>
    <w:pPr>
      <w:ind w:left="420" w:firstLine="2560"/>
      <w:jc w:val="center"/>
      <w:spacing w:before="0" w:after="0" w:line="360" w:lineRule="auto"/>
    </w:pPr>
    <w:rPr>
      <w:rFonts w:ascii="Times New Roman" w:hAnsi="Times New Roman" w:cs="Times New Roman"/>
    </w:rPr>
  </w:style>
  <w:style w:type="paragraph" w:styleId="1274" w:customStyle="1">
    <w:name w:val="首行缩进"/>
    <w:basedOn w:val="1039"/>
    <w:qFormat/>
    <w:pPr>
      <w:ind w:firstLine="480"/>
    </w:pPr>
    <w:rPr>
      <w:rFonts w:ascii="Times New Roman" w:hAnsi="Times New Roman" w:cs="Times New Roman"/>
      <w:lang w:val="zh-CN"/>
    </w:rPr>
  </w:style>
  <w:style w:type="paragraph" w:styleId="1275" w:customStyle="1">
    <w:name w:val="font9"/>
    <w:basedOn w:val="1040"/>
    <w:next w:val="1276"/>
    <w:qFormat/>
    <w:pPr>
      <w:ind w:left="0" w:firstLine="7168"/>
      <w:spacing w:before="280" w:after="280" w:line="240" w:lineRule="auto"/>
    </w:pPr>
    <w:rPr>
      <w:rFonts w:ascii="Times New Roman" w:hAnsi="Times New Roman" w:cs="Times New Roman"/>
    </w:rPr>
  </w:style>
  <w:style w:type="paragraph" w:styleId="1276" w:customStyle="1">
    <w:name w:val="样式 标题 3 + (中文) 黑体 小四 非加粗 段前: 7.8 磅 段后: 0 磅 行距: 固定值 20 磅"/>
    <w:basedOn w:val="1043"/>
    <w:next w:val="1277"/>
    <w:qFormat/>
    <w:pPr>
      <w:ind w:left="0"/>
      <w:spacing w:before="0" w:after="0" w:line="400" w:lineRule="exact"/>
      <w:outlineLvl w:val="2"/>
    </w:pPr>
  </w:style>
  <w:style w:type="paragraph" w:styleId="1277" w:customStyle="1">
    <w:name w:val="标书正文"/>
    <w:basedOn w:val="1040"/>
    <w:next w:val="1278"/>
    <w:qFormat/>
    <w:pPr>
      <w:ind w:left="440" w:right="100" w:firstLine="2760"/>
      <w:spacing w:before="0" w:after="0" w:line="360" w:lineRule="auto"/>
    </w:pPr>
    <w:rPr>
      <w:rFonts w:ascii="Times New Roman" w:hAnsi="Times New Roman" w:cs="Times New Roman"/>
    </w:rPr>
  </w:style>
  <w:style w:type="paragraph" w:styleId="1278" w:customStyle="1">
    <w:name w:val="xl67"/>
    <w:basedOn w:val="1040"/>
    <w:next w:val="1279"/>
    <w:qFormat/>
    <w:pPr>
      <w:ind w:left="0" w:firstLine="5120"/>
      <w:spacing w:before="280" w:after="280" w:line="240" w:lineRule="auto"/>
    </w:pPr>
    <w:rPr>
      <w:rFonts w:ascii="Times New Roman" w:hAnsi="Times New Roman" w:cs="Times New Roman"/>
    </w:rPr>
  </w:style>
  <w:style w:type="paragraph" w:styleId="1279" w:customStyle="1">
    <w:name w:val="索引 61"/>
    <w:basedOn w:val="1040"/>
    <w:next w:val="1039"/>
    <w:qFormat/>
    <w:pPr>
      <w:ind w:left="1000" w:firstLine="2560"/>
      <w:jc w:val="center"/>
      <w:spacing w:before="0" w:after="0" w:line="360" w:lineRule="auto"/>
    </w:pPr>
    <w:rPr>
      <w:rFonts w:ascii="Times New Roman" w:hAnsi="Times New Roman" w:cs="Times New Roman"/>
    </w:rPr>
  </w:style>
  <w:style w:type="paragraph" w:styleId="1280" w:customStyle="1">
    <w:name w:val="目录3"/>
    <w:basedOn w:val="1040"/>
    <w:next w:val="1039"/>
    <w:qFormat/>
    <w:pPr>
      <w:ind w:left="419" w:firstLine="5283"/>
      <w:spacing w:before="0" w:after="0" w:line="317" w:lineRule="atLeast"/>
    </w:pPr>
    <w:rPr>
      <w:rFonts w:ascii="Times New Roman" w:hAnsi="Times New Roman" w:cs="Times New Roman"/>
    </w:rPr>
  </w:style>
  <w:style w:type="paragraph" w:styleId="1281" w:customStyle="1">
    <w:name w:val="xl90"/>
    <w:basedOn w:val="1040"/>
    <w:next w:val="1282"/>
    <w:qFormat/>
    <w:pPr>
      <w:ind w:left="0" w:firstLine="3584"/>
      <w:spacing w:before="280" w:after="280" w:line="240" w:lineRule="auto"/>
    </w:pPr>
    <w:rPr>
      <w:rFonts w:ascii="Times New Roman" w:hAnsi="Times New Roman" w:cs="Times New Roman"/>
    </w:rPr>
  </w:style>
  <w:style w:type="paragraph" w:styleId="1282" w:customStyle="1">
    <w:name w:val="列表框1"/>
    <w:next w:val="1273"/>
    <w:qFormat/>
    <w:pPr>
      <w:ind w:firstLine="2048"/>
      <w:spacing w:line="460" w:lineRule="exact"/>
    </w:pPr>
    <w:rPr>
      <w:rFonts w:ascii="Calibri" w:hAnsi="Calibri"/>
    </w:rPr>
  </w:style>
  <w:style w:type="paragraph" w:styleId="1283" w:customStyle="1">
    <w:name w:val="1ji"/>
    <w:basedOn w:val="1041"/>
    <w:next w:val="1262"/>
    <w:qFormat/>
    <w:pPr>
      <w:ind w:left="0" w:firstLine="18"/>
      <w:jc w:val="center"/>
      <w:spacing w:before="0" w:after="0" w:line="240" w:lineRule="auto"/>
      <w:outlineLvl w:val="0"/>
    </w:pPr>
  </w:style>
  <w:style w:type="paragraph" w:styleId="1284" w:customStyle="1">
    <w:name w:val="索引 81"/>
    <w:basedOn w:val="1040"/>
    <w:next w:val="1039"/>
    <w:qFormat/>
    <w:pPr>
      <w:ind w:left="1400" w:firstLine="2560"/>
      <w:jc w:val="center"/>
      <w:spacing w:before="0" w:after="0" w:line="360" w:lineRule="auto"/>
    </w:pPr>
    <w:rPr>
      <w:rFonts w:ascii="Times New Roman" w:hAnsi="Times New Roman" w:cs="Times New Roman"/>
    </w:rPr>
  </w:style>
  <w:style w:type="paragraph" w:styleId="1285" w:customStyle="1">
    <w:name w:val="正文1"/>
    <w:basedOn w:val="1039"/>
    <w:next w:val="1039"/>
    <w:qFormat/>
    <w:pPr>
      <w:spacing w:line="312" w:lineRule="atLeast"/>
    </w:pPr>
    <w:rPr>
      <w:rFonts w:ascii="楷体_GB2312" w:hAnsi="Times New Roman" w:eastAsia="楷体_GB2312" w:cs="Times New Roman"/>
      <w:sz w:val="24"/>
    </w:rPr>
  </w:style>
  <w:style w:type="paragraph" w:styleId="1286" w:customStyle="1">
    <w:name w:val="Char Char Char Char Char Char1 Char Char Char1 Char Char Char Char Char Char Char Char Char Char Char Char Char Char Char Char Char Char"/>
    <w:basedOn w:val="1040"/>
    <w:next w:val="1287"/>
    <w:qFormat/>
    <w:pPr>
      <w:ind w:left="0" w:firstLine="2560"/>
      <w:spacing w:before="0" w:after="0" w:line="240" w:lineRule="auto"/>
    </w:pPr>
    <w:rPr>
      <w:rFonts w:ascii="Times New Roman" w:hAnsi="Times New Roman" w:cs="Times New Roman"/>
    </w:rPr>
  </w:style>
  <w:style w:type="paragraph" w:styleId="1287" w:customStyle="1">
    <w:name w:val="样式 加粗 居中11"/>
    <w:basedOn w:val="1040"/>
    <w:next w:val="1288"/>
    <w:qFormat/>
    <w:pPr>
      <w:ind w:left="0" w:firstLine="2560"/>
      <w:jc w:val="center"/>
      <w:spacing w:before="0" w:after="0" w:line="360" w:lineRule="auto"/>
    </w:pPr>
    <w:rPr>
      <w:rFonts w:ascii="Times New Roman" w:hAnsi="Times New Roman" w:cs="Times New Roman"/>
    </w:rPr>
  </w:style>
  <w:style w:type="paragraph" w:styleId="1288" w:customStyle="1">
    <w:name w:val="xl89"/>
    <w:basedOn w:val="1040"/>
    <w:next w:val="1289"/>
    <w:qFormat/>
    <w:pPr>
      <w:ind w:left="0" w:firstLine="3584"/>
      <w:spacing w:before="280" w:after="280" w:line="240" w:lineRule="auto"/>
    </w:pPr>
    <w:rPr>
      <w:rFonts w:ascii="Times New Roman" w:hAnsi="Times New Roman" w:cs="Times New Roman"/>
    </w:rPr>
  </w:style>
  <w:style w:type="paragraph" w:styleId="1289" w:customStyle="1">
    <w:name w:val="Char Char Char Char Char Char1 Char Char Char Char Char Char1 Char Char Char Char Char Char Char Char Char"/>
    <w:basedOn w:val="1040"/>
    <w:next w:val="1290"/>
    <w:qFormat/>
    <w:pPr>
      <w:ind w:left="0" w:firstLine="2560"/>
      <w:spacing w:before="0" w:after="0" w:line="240" w:lineRule="auto"/>
    </w:pPr>
    <w:rPr>
      <w:rFonts w:ascii="Times New Roman" w:hAnsi="Times New Roman" w:cs="Times New Roman"/>
    </w:rPr>
  </w:style>
  <w:style w:type="paragraph" w:styleId="1290" w:customStyle="1">
    <w:name w:val="文章附标题"/>
    <w:basedOn w:val="1040"/>
    <w:next w:val="1040"/>
    <w:qFormat/>
    <w:pPr>
      <w:ind w:left="0" w:firstLine="5120"/>
      <w:jc w:val="center"/>
      <w:spacing w:before="187" w:after="175" w:line="374" w:lineRule="atLeast"/>
    </w:pPr>
    <w:rPr>
      <w:rFonts w:ascii="Times New Roman" w:hAnsi="Times New Roman" w:cs="Times New Roman"/>
    </w:rPr>
  </w:style>
  <w:style w:type="paragraph" w:styleId="1291">
    <w:name w:val="Quote"/>
    <w:next w:val="1039"/>
    <w:qFormat/>
    <w:pPr>
      <w:ind w:left="3680" w:right="864"/>
      <w:jc w:val="center"/>
      <w:spacing w:before="200" w:after="160"/>
    </w:pPr>
    <w:rPr>
      <w:rFonts w:ascii="Calibri" w:hAnsi="Calibri"/>
      <w:i/>
    </w:rPr>
  </w:style>
  <w:style w:type="paragraph" w:styleId="1292" w:customStyle="1">
    <w:name w:val="Default Paragraph Font Para Char Char Char Char Char Char"/>
    <w:basedOn w:val="1040"/>
    <w:next w:val="1293"/>
    <w:qFormat/>
    <w:pPr>
      <w:ind w:left="0" w:firstLine="3584"/>
      <w:spacing w:before="0" w:after="160" w:line="240" w:lineRule="exact"/>
    </w:pPr>
    <w:rPr>
      <w:rFonts w:ascii="Times New Roman" w:hAnsi="Times New Roman" w:cs="Times New Roman"/>
    </w:rPr>
  </w:style>
  <w:style w:type="paragraph" w:styleId="1293" w:customStyle="1">
    <w:name w:val="xl23"/>
    <w:basedOn w:val="1040"/>
    <w:next w:val="1076"/>
    <w:qFormat/>
    <w:pPr>
      <w:ind w:left="0" w:firstLine="20"/>
      <w:spacing w:before="280" w:after="280" w:line="240" w:lineRule="auto"/>
      <w:shd w:val="clear" w:color="000000" w:fill="ffffff"/>
    </w:pPr>
    <w:rPr>
      <w:rFonts w:ascii="Times New Roman" w:hAnsi="Times New Roman" w:cs="Times New Roman"/>
    </w:rPr>
  </w:style>
  <w:style w:type="paragraph" w:styleId="1294" w:customStyle="1">
    <w:name w:val="列出段落11"/>
    <w:basedOn w:val="1040"/>
    <w:next w:val="1295"/>
    <w:qFormat/>
    <w:pPr>
      <w:ind w:left="420" w:firstLine="3748"/>
      <w:spacing w:before="0" w:after="0" w:line="240" w:lineRule="auto"/>
    </w:pPr>
    <w:rPr>
      <w:rFonts w:ascii="Times New Roman" w:hAnsi="Times New Roman" w:cs="Times New Roman"/>
    </w:rPr>
  </w:style>
  <w:style w:type="paragraph" w:styleId="1295" w:customStyle="1">
    <w:name w:val="样式 标题 2 + (西文) 宋体 非加粗 居中"/>
    <w:basedOn w:val="1042"/>
    <w:next w:val="1296"/>
    <w:qFormat/>
    <w:pPr>
      <w:ind w:left="0" w:firstLine="24"/>
      <w:jc w:val="center"/>
      <w:spacing w:line="412" w:lineRule="auto"/>
      <w:outlineLvl w:val="1"/>
    </w:pPr>
  </w:style>
  <w:style w:type="paragraph" w:styleId="1296" w:customStyle="1">
    <w:name w:val="页脚 Char Char"/>
    <w:basedOn w:val="1040"/>
    <w:next w:val="1297"/>
    <w:qFormat/>
    <w:pPr>
      <w:ind w:left="0" w:firstLine="5120"/>
      <w:spacing w:before="0" w:after="0" w:line="240" w:lineRule="auto"/>
    </w:pPr>
    <w:rPr>
      <w:rFonts w:ascii="Times New Roman" w:hAnsi="Times New Roman" w:cs="Times New Roman"/>
    </w:rPr>
  </w:style>
  <w:style w:type="paragraph" w:styleId="1297" w:customStyle="1">
    <w:name w:val="样式 标题 1 + 段前: 16 磅 段后: 16 磅"/>
    <w:basedOn w:val="1041"/>
    <w:next w:val="1298"/>
    <w:qFormat/>
    <w:pPr>
      <w:ind w:left="0" w:firstLine="18"/>
      <w:jc w:val="center"/>
      <w:spacing w:before="120" w:after="0" w:line="360" w:lineRule="auto"/>
      <w:outlineLvl w:val="0"/>
    </w:pPr>
  </w:style>
  <w:style w:type="paragraph" w:styleId="1298" w:customStyle="1">
    <w:name w:val="Char1 Char Char Char Char Char Char"/>
    <w:basedOn w:val="1040"/>
    <w:next w:val="1299"/>
    <w:qFormat/>
    <w:pPr>
      <w:ind w:left="0" w:firstLine="2560"/>
      <w:spacing w:before="0" w:after="0" w:line="240" w:lineRule="auto"/>
    </w:pPr>
    <w:rPr>
      <w:rFonts w:ascii="Times New Roman" w:hAnsi="Times New Roman" w:cs="Times New Roman"/>
    </w:rPr>
  </w:style>
  <w:style w:type="paragraph" w:styleId="1299" w:customStyle="1">
    <w:name w:val="文档标题4"/>
    <w:basedOn w:val="1044"/>
    <w:next w:val="1039"/>
    <w:qFormat/>
    <w:pPr>
      <w:ind w:left="851" w:firstLine="30"/>
      <w:spacing w:after="280" w:line="360" w:lineRule="auto"/>
      <w:outlineLvl w:val="3"/>
    </w:pPr>
  </w:style>
  <w:style w:type="paragraph" w:styleId="1300" w:customStyle="1">
    <w:name w:val="font0"/>
    <w:basedOn w:val="1040"/>
    <w:next w:val="1275"/>
    <w:qFormat/>
    <w:pPr>
      <w:ind w:left="0" w:firstLine="1024"/>
      <w:spacing w:before="280" w:after="280" w:line="240" w:lineRule="auto"/>
    </w:pPr>
    <w:rPr>
      <w:rFonts w:ascii="Times New Roman" w:hAnsi="Times New Roman" w:cs="Times New Roman"/>
    </w:rPr>
  </w:style>
  <w:style w:type="paragraph" w:styleId="1301" w:customStyle="1">
    <w:name w:val="CM5"/>
    <w:basedOn w:val="1040"/>
    <w:next w:val="1039"/>
    <w:qFormat/>
    <w:pPr>
      <w:ind w:left="200" w:firstLine="2760"/>
      <w:spacing w:before="0" w:after="0" w:line="400" w:lineRule="atLeast"/>
    </w:pPr>
    <w:rPr>
      <w:rFonts w:ascii="Times New Roman" w:hAnsi="Times New Roman" w:cs="Times New Roman"/>
    </w:rPr>
  </w:style>
  <w:style w:type="paragraph" w:styleId="1302" w:customStyle="1">
    <w:name w:val="Pa0"/>
    <w:basedOn w:val="1040"/>
    <w:next w:val="1039"/>
    <w:qFormat/>
    <w:pPr>
      <w:ind w:left="0" w:firstLine="4608"/>
      <w:spacing w:before="0" w:after="0" w:line="241" w:lineRule="atLeast"/>
    </w:pPr>
    <w:rPr>
      <w:rFonts w:ascii="Times New Roman" w:hAnsi="Times New Roman" w:cs="Times New Roman"/>
    </w:rPr>
  </w:style>
  <w:style w:type="paragraph" w:styleId="1303" w:customStyle="1">
    <w:name w:val="招标文件》"/>
    <w:basedOn w:val="1040"/>
    <w:next w:val="1239"/>
    <w:qFormat/>
    <w:pPr>
      <w:ind w:left="420" w:firstLine="2140"/>
      <w:spacing w:before="120" w:after="120" w:line="300" w:lineRule="auto"/>
    </w:pPr>
    <w:rPr>
      <w:rFonts w:ascii="Times New Roman" w:hAnsi="Times New Roman" w:cs="Times New Roman"/>
    </w:rPr>
  </w:style>
  <w:style w:type="paragraph" w:styleId="1304" w:customStyle="1">
    <w:name w:val="段"/>
    <w:next w:val="1039"/>
    <w:qFormat/>
    <w:pPr>
      <w:ind w:firstLine="200"/>
      <w:jc w:val="both"/>
      <w:spacing w:line="360" w:lineRule="auto"/>
    </w:pPr>
    <w:rPr>
      <w:sz w:val="24"/>
      <w:szCs w:val="22"/>
    </w:rPr>
  </w:style>
  <w:style w:type="paragraph" w:styleId="1305" w:customStyle="1">
    <w:name w:val="标书_正文"/>
    <w:basedOn w:val="1040"/>
    <w:next w:val="1306"/>
    <w:qFormat/>
    <w:pPr>
      <w:ind w:left="420" w:firstLine="1188"/>
      <w:spacing w:before="0" w:after="0" w:line="360" w:lineRule="auto"/>
    </w:pPr>
    <w:rPr>
      <w:rFonts w:ascii="Times New Roman" w:hAnsi="Times New Roman" w:cs="Times New Roman"/>
    </w:rPr>
  </w:style>
  <w:style w:type="paragraph" w:styleId="1306" w:customStyle="1">
    <w:name w:val="样式 标题 2 + Times New Roman 四号 非加粗 段前: 5 磅 段后: 0 磅 行距: 固定值 20..."/>
    <w:basedOn w:val="1042"/>
    <w:next w:val="1254"/>
    <w:qFormat/>
    <w:pPr>
      <w:ind w:left="0" w:firstLine="24"/>
      <w:spacing w:before="100" w:after="0" w:line="400" w:lineRule="exact"/>
      <w:outlineLvl w:val="1"/>
    </w:pPr>
  </w:style>
  <w:style w:type="paragraph" w:styleId="1307" w:customStyle="1">
    <w:name w:val="图片0"/>
    <w:basedOn w:val="1040"/>
    <w:next w:val="1087"/>
    <w:qFormat/>
    <w:pPr>
      <w:ind w:left="-161" w:firstLine="1187"/>
      <w:spacing w:before="0" w:after="0" w:line="276" w:lineRule="auto"/>
    </w:pPr>
    <w:rPr>
      <w:rFonts w:ascii="Times New Roman" w:hAnsi="Times New Roman" w:cs="Times New Roman"/>
    </w:rPr>
  </w:style>
  <w:style w:type="paragraph" w:styleId="1308" w:customStyle="1">
    <w:name w:val="Char Char Char2 Char Char Char2 Char"/>
    <w:basedOn w:val="1040"/>
    <w:next w:val="1280"/>
    <w:qFormat/>
    <w:pPr>
      <w:ind w:left="560" w:firstLine="3632"/>
      <w:spacing w:before="0" w:after="160" w:line="240" w:lineRule="exact"/>
    </w:pPr>
    <w:rPr>
      <w:rFonts w:ascii="Times New Roman" w:hAnsi="Times New Roman" w:cs="Times New Roman"/>
    </w:rPr>
  </w:style>
  <w:style w:type="paragraph" w:styleId="1309" w:customStyle="1">
    <w:name w:val="Char Char Char Char"/>
    <w:next w:val="1310"/>
    <w:qFormat/>
    <w:pPr>
      <w:ind w:firstLine="10"/>
      <w:spacing w:line="360" w:lineRule="auto"/>
      <w:shd w:val="clear" w:color="000000" w:fill="000080"/>
    </w:pPr>
    <w:rPr>
      <w:rFonts w:ascii="Calibri" w:hAnsi="Calibri"/>
    </w:rPr>
  </w:style>
  <w:style w:type="paragraph" w:styleId="1310" w:customStyle="1">
    <w:name w:val="杨昂超式样黑体主"/>
    <w:basedOn w:val="1040"/>
    <w:next w:val="1311"/>
    <w:qFormat/>
    <w:pPr>
      <w:ind w:left="0" w:firstLine="4608"/>
      <w:spacing w:before="0" w:after="0" w:line="240" w:lineRule="auto"/>
    </w:pPr>
    <w:rPr>
      <w:rFonts w:ascii="Times New Roman" w:hAnsi="Times New Roman" w:cs="Times New Roman"/>
    </w:rPr>
  </w:style>
  <w:style w:type="paragraph" w:styleId="1311" w:customStyle="1">
    <w:name w:val="Char Char Char Char Char Char1 Char Char Char Char Char Char Char Char Char Char"/>
    <w:basedOn w:val="1040"/>
    <w:next w:val="1312"/>
    <w:qFormat/>
    <w:pPr>
      <w:ind w:left="0" w:firstLine="2560"/>
      <w:spacing w:before="0" w:after="0" w:line="240" w:lineRule="auto"/>
    </w:pPr>
    <w:rPr>
      <w:rFonts w:ascii="Times New Roman" w:hAnsi="Times New Roman" w:cs="Times New Roman"/>
    </w:rPr>
  </w:style>
  <w:style w:type="paragraph" w:styleId="1312" w:customStyle="1">
    <w:name w:val="目录1"/>
    <w:basedOn w:val="1040"/>
    <w:next w:val="1039"/>
    <w:qFormat/>
    <w:pPr>
      <w:ind w:left="0" w:firstLine="7168"/>
      <w:spacing w:before="0" w:after="136" w:line="289" w:lineRule="atLeast"/>
    </w:pPr>
    <w:rPr>
      <w:rFonts w:ascii="Times New Roman" w:hAnsi="Times New Roman" w:cs="Times New Roman"/>
    </w:rPr>
  </w:style>
  <w:style w:type="paragraph" w:styleId="1313" w:customStyle="1">
    <w:name w:val="文档结构图1"/>
    <w:basedOn w:val="1040"/>
    <w:next w:val="1314"/>
    <w:qFormat/>
    <w:pPr>
      <w:ind w:left="200" w:firstLine="2248"/>
      <w:spacing w:before="0" w:after="0" w:line="360" w:lineRule="auto"/>
    </w:pPr>
    <w:rPr>
      <w:rFonts w:ascii="Times New Roman" w:hAnsi="Times New Roman" w:cs="Times New Roman"/>
    </w:rPr>
  </w:style>
  <w:style w:type="paragraph" w:styleId="1314" w:customStyle="1">
    <w:name w:val="2ji"/>
    <w:basedOn w:val="1042"/>
    <w:next w:val="1082"/>
    <w:qFormat/>
    <w:pPr>
      <w:ind w:left="0" w:firstLine="24"/>
      <w:spacing w:before="0" w:after="0" w:line="360" w:lineRule="auto"/>
      <w:outlineLvl w:val="1"/>
    </w:pPr>
  </w:style>
  <w:style w:type="paragraph" w:styleId="1315" w:customStyle="1">
    <w:name w:val="xl91"/>
    <w:basedOn w:val="1040"/>
    <w:next w:val="1236"/>
    <w:qFormat/>
    <w:pPr>
      <w:ind w:left="0" w:firstLine="3584"/>
      <w:spacing w:before="280" w:after="280" w:line="240" w:lineRule="auto"/>
    </w:pPr>
    <w:rPr>
      <w:rFonts w:ascii="Times New Roman" w:hAnsi="Times New Roman" w:cs="Times New Roman"/>
    </w:rPr>
  </w:style>
  <w:style w:type="paragraph" w:styleId="1316" w:customStyle="1">
    <w:name w:val="Text Body"/>
    <w:basedOn w:val="1040"/>
    <w:next w:val="1317"/>
    <w:qFormat/>
    <w:pPr>
      <w:ind w:left="0" w:firstLine="4096"/>
      <w:spacing w:before="0" w:after="120" w:line="240" w:lineRule="auto"/>
    </w:pPr>
    <w:rPr>
      <w:rFonts w:ascii="Times New Roman" w:hAnsi="Times New Roman" w:cs="Times New Roman"/>
    </w:rPr>
  </w:style>
  <w:style w:type="paragraph" w:styleId="1317" w:customStyle="1">
    <w:name w:val="项目符1"/>
    <w:basedOn w:val="1040"/>
    <w:next w:val="1318"/>
    <w:qFormat/>
    <w:pPr>
      <w:ind w:left="1365" w:right="100" w:firstLine="2728"/>
      <w:spacing w:before="78" w:after="78" w:line="300" w:lineRule="auto"/>
    </w:pPr>
    <w:rPr>
      <w:rFonts w:ascii="Times New Roman" w:hAnsi="Times New Roman" w:cs="Times New Roman"/>
    </w:rPr>
  </w:style>
  <w:style w:type="paragraph" w:styleId="1318" w:customStyle="1">
    <w:name w:val="引文目录标题1"/>
    <w:basedOn w:val="1040"/>
    <w:next w:val="1039"/>
    <w:qFormat/>
    <w:pPr>
      <w:ind w:left="0" w:firstLine="4608"/>
      <w:jc w:val="center"/>
      <w:spacing w:before="120" w:after="0" w:line="360" w:lineRule="auto"/>
    </w:pPr>
    <w:rPr>
      <w:rFonts w:ascii="Times New Roman" w:hAnsi="Times New Roman" w:cs="Times New Roman"/>
    </w:rPr>
  </w:style>
  <w:style w:type="paragraph" w:styleId="1319" w:customStyle="1">
    <w:name w:val="样式 标题 3 + (西文) 黑体 (中文) 黑体 (符号) 宋体 小四 段前: 5 磅 段后: 5 磅 行距: 1..."/>
    <w:basedOn w:val="1043"/>
    <w:next w:val="1320"/>
    <w:qFormat/>
    <w:pPr>
      <w:ind w:left="1429" w:firstLine="18"/>
      <w:spacing w:before="100" w:after="100" w:line="360" w:lineRule="auto"/>
      <w:outlineLvl w:val="2"/>
    </w:pPr>
  </w:style>
  <w:style w:type="paragraph" w:styleId="1320" w:customStyle="1">
    <w:name w:val="xl22"/>
    <w:basedOn w:val="1040"/>
    <w:next w:val="1321"/>
    <w:qFormat/>
    <w:pPr>
      <w:ind w:left="0" w:firstLine="20"/>
      <w:jc w:val="right"/>
      <w:spacing w:before="280" w:after="280" w:line="240" w:lineRule="auto"/>
      <w:shd w:val="clear" w:color="000000" w:fill="ffffff"/>
    </w:pPr>
    <w:rPr>
      <w:rFonts w:ascii="Times New Roman" w:hAnsi="Times New Roman" w:cs="Times New Roman"/>
    </w:rPr>
  </w:style>
  <w:style w:type="paragraph" w:styleId="1321" w:customStyle="1">
    <w:name w:val="自定义一"/>
    <w:basedOn w:val="1040"/>
    <w:next w:val="1039"/>
    <w:qFormat/>
    <w:pPr>
      <w:ind w:left="0"/>
      <w:spacing w:before="0" w:after="0" w:line="360" w:lineRule="auto"/>
    </w:pPr>
    <w:rPr>
      <w:rFonts w:ascii="Times New Roman" w:hAnsi="Times New Roman" w:cs="Times New Roman"/>
    </w:rPr>
  </w:style>
  <w:style w:type="paragraph" w:styleId="1322" w:customStyle="1">
    <w:name w:val="xl78"/>
    <w:basedOn w:val="1040"/>
    <w:next w:val="1323"/>
    <w:qFormat/>
    <w:pPr>
      <w:ind w:left="0" w:firstLine="3584"/>
      <w:jc w:val="center"/>
      <w:spacing w:before="280" w:after="280" w:line="240" w:lineRule="auto"/>
    </w:pPr>
    <w:rPr>
      <w:rFonts w:ascii="Times New Roman" w:hAnsi="Times New Roman" w:cs="Times New Roman"/>
    </w:rPr>
  </w:style>
  <w:style w:type="paragraph" w:styleId="1323" w:customStyle="1">
    <w:name w:val="段落正文"/>
    <w:next w:val="1265"/>
    <w:qFormat/>
    <w:pPr>
      <w:ind w:firstLine="4608"/>
      <w:jc w:val="center"/>
      <w:spacing w:line="360" w:lineRule="auto"/>
    </w:pPr>
    <w:rPr>
      <w:rFonts w:ascii="Calibri" w:hAnsi="Calibri"/>
    </w:rPr>
  </w:style>
  <w:style w:type="paragraph" w:styleId="1324" w:customStyle="1">
    <w:name w:val="_Style 169"/>
    <w:next w:val="1039"/>
    <w:qFormat/>
    <w:pPr>
      <w:ind w:left="2560"/>
    </w:pPr>
    <w:rPr>
      <w:rFonts w:ascii="Calibri" w:hAnsi="Calibri"/>
    </w:rPr>
  </w:style>
  <w:style w:type="paragraph" w:styleId="1325" w:customStyle="1">
    <w:name w:val="样式 小四 行距: 1.5 倍行距 首行缩进:  2 字符"/>
    <w:basedOn w:val="1040"/>
    <w:next w:val="1270"/>
    <w:qFormat/>
    <w:pPr>
      <w:ind w:left="480" w:firstLine="2784"/>
      <w:spacing w:before="0" w:after="0" w:line="360" w:lineRule="auto"/>
    </w:pPr>
    <w:rPr>
      <w:rFonts w:ascii="Times New Roman" w:hAnsi="Times New Roman" w:cs="Times New Roman"/>
    </w:rPr>
  </w:style>
  <w:style w:type="paragraph" w:styleId="1326" w:customStyle="1">
    <w:name w:val="小节标题"/>
    <w:basedOn w:val="1040"/>
    <w:next w:val="1039"/>
    <w:qFormat/>
    <w:pPr>
      <w:ind w:left="0" w:firstLine="7168"/>
      <w:spacing w:before="175" w:after="102" w:line="351" w:lineRule="atLeast"/>
    </w:pPr>
    <w:rPr>
      <w:rFonts w:ascii="Times New Roman" w:hAnsi="Times New Roman" w:cs="Times New Roman"/>
    </w:rPr>
  </w:style>
  <w:style w:type="paragraph" w:styleId="1327" w:customStyle="1">
    <w:name w:val="TOC 标题2"/>
    <w:basedOn w:val="1040"/>
    <w:next w:val="103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28" w:customStyle="1">
    <w:name w:val="表格文字（两侧对齐）"/>
    <w:basedOn w:val="1040"/>
    <w:next w:val="1329"/>
    <w:qFormat/>
    <w:pPr>
      <w:ind w:left="0" w:firstLine="3584"/>
      <w:spacing w:before="0" w:after="0" w:line="240" w:lineRule="auto"/>
    </w:pPr>
    <w:rPr>
      <w:rFonts w:ascii="Times New Roman" w:hAnsi="Times New Roman" w:cs="Times New Roman"/>
    </w:rPr>
  </w:style>
  <w:style w:type="paragraph" w:styleId="1329" w:customStyle="1">
    <w:name w:val="Char"/>
    <w:basedOn w:val="1040"/>
    <w:next w:val="1308"/>
    <w:qFormat/>
    <w:pPr>
      <w:ind w:left="900" w:firstLine="2608"/>
      <w:spacing w:before="0" w:after="0" w:line="240" w:lineRule="auto"/>
    </w:pPr>
    <w:rPr>
      <w:rFonts w:ascii="Times New Roman" w:hAnsi="Times New Roman" w:cs="Times New Roman"/>
    </w:rPr>
  </w:style>
  <w:style w:type="paragraph" w:styleId="1330" w:customStyle="1">
    <w:name w:val="xl86"/>
    <w:basedOn w:val="1040"/>
    <w:next w:val="1331"/>
    <w:qFormat/>
    <w:pPr>
      <w:ind w:left="0" w:firstLine="5120"/>
      <w:spacing w:before="280" w:after="280" w:line="240" w:lineRule="auto"/>
    </w:pPr>
    <w:rPr>
      <w:rFonts w:ascii="Times New Roman" w:hAnsi="Times New Roman" w:cs="Times New Roman"/>
    </w:rPr>
  </w:style>
  <w:style w:type="paragraph" w:styleId="1331" w:customStyle="1">
    <w:name w:val="索引 71"/>
    <w:basedOn w:val="1040"/>
    <w:next w:val="1039"/>
    <w:qFormat/>
    <w:pPr>
      <w:ind w:left="1200" w:firstLine="2560"/>
      <w:jc w:val="center"/>
      <w:spacing w:before="0" w:after="0" w:line="360" w:lineRule="auto"/>
    </w:pPr>
    <w:rPr>
      <w:rFonts w:ascii="Times New Roman" w:hAnsi="Times New Roman" w:cs="Times New Roman"/>
    </w:rPr>
  </w:style>
  <w:style w:type="paragraph" w:styleId="1332" w:customStyle="1">
    <w:name w:val="111"/>
    <w:next w:val="1333"/>
    <w:qFormat/>
    <w:pPr>
      <w:ind w:left="480" w:firstLine="4320"/>
      <w:spacing w:line="440" w:lineRule="exact"/>
    </w:pPr>
    <w:rPr>
      <w:rFonts w:ascii="Calibri" w:hAnsi="Calibri"/>
    </w:rPr>
  </w:style>
  <w:style w:type="paragraph" w:styleId="1333" w:customStyle="1">
    <w:name w:val="4"/>
    <w:basedOn w:val="1040"/>
    <w:next w:val="1052"/>
    <w:qFormat/>
    <w:pPr>
      <w:ind w:left="409" w:firstLine="3737"/>
      <w:spacing w:before="0" w:after="0" w:line="420" w:lineRule="exact"/>
    </w:pPr>
    <w:rPr>
      <w:rFonts w:ascii="Times New Roman" w:hAnsi="Times New Roman" w:cs="Times New Roman"/>
    </w:rPr>
  </w:style>
  <w:style w:type="paragraph" w:styleId="1334" w:customStyle="1">
    <w:name w:val="Char Char Char Char Char Char1 Char Char Char1 Char Char Char Char Char Char"/>
    <w:basedOn w:val="1040"/>
    <w:next w:val="1319"/>
    <w:qFormat/>
    <w:pPr>
      <w:ind w:left="0" w:firstLine="2560"/>
      <w:spacing w:before="0" w:after="0" w:line="240" w:lineRule="auto"/>
    </w:pPr>
    <w:rPr>
      <w:rFonts w:ascii="Times New Roman" w:hAnsi="Times New Roman" w:cs="Times New Roman"/>
    </w:rPr>
  </w:style>
  <w:style w:type="paragraph" w:styleId="1335" w:customStyle="1">
    <w:name w:val="Char Char Char Char Char Char1 Char Char Char Char Char Char1 Char Char Char"/>
    <w:basedOn w:val="1040"/>
    <w:next w:val="1336"/>
    <w:qFormat/>
    <w:pPr>
      <w:ind w:left="0" w:firstLine="2560"/>
      <w:spacing w:before="0" w:after="0" w:line="240" w:lineRule="auto"/>
    </w:pPr>
    <w:rPr>
      <w:rFonts w:ascii="Times New Roman" w:hAnsi="Times New Roman" w:cs="Times New Roman"/>
    </w:rPr>
  </w:style>
  <w:style w:type="paragraph" w:styleId="1336" w:customStyle="1">
    <w:name w:val="正文符号1"/>
    <w:basedOn w:val="1040"/>
    <w:next w:val="1337"/>
    <w:qFormat/>
    <w:pPr>
      <w:ind w:left="987" w:firstLine="5724"/>
      <w:spacing w:before="0" w:after="0" w:line="240" w:lineRule="auto"/>
    </w:pPr>
    <w:rPr>
      <w:rFonts w:ascii="Times New Roman" w:hAnsi="Times New Roman" w:cs="Times New Roman"/>
    </w:rPr>
  </w:style>
  <w:style w:type="paragraph" w:styleId="1337" w:customStyle="1">
    <w:name w:val="索引 31"/>
    <w:basedOn w:val="1040"/>
    <w:next w:val="1039"/>
    <w:qFormat/>
    <w:pPr>
      <w:ind w:left="400" w:firstLine="2560"/>
      <w:jc w:val="center"/>
      <w:spacing w:before="0" w:after="0" w:line="360" w:lineRule="auto"/>
    </w:pPr>
    <w:rPr>
      <w:rFonts w:ascii="Times New Roman" w:hAnsi="Times New Roman" w:cs="Times New Roman"/>
    </w:rPr>
  </w:style>
  <w:style w:type="paragraph" w:styleId="1338" w:customStyle="1">
    <w:name w:val="目录4"/>
    <w:basedOn w:val="1040"/>
    <w:next w:val="1039"/>
    <w:qFormat/>
    <w:pPr>
      <w:ind w:left="629" w:firstLine="5237"/>
      <w:spacing w:before="0" w:after="0" w:line="317" w:lineRule="atLeast"/>
    </w:pPr>
    <w:rPr>
      <w:rFonts w:ascii="Times New Roman" w:hAnsi="Times New Roman" w:cs="Times New Roman"/>
    </w:rPr>
  </w:style>
  <w:style w:type="paragraph" w:styleId="1339" w:customStyle="1">
    <w:name w:val="p15"/>
    <w:basedOn w:val="1039"/>
    <w:qFormat/>
    <w:pPr>
      <w:ind w:left="0"/>
    </w:pPr>
    <w:rPr>
      <w:rFonts w:ascii="宋体" w:hAnsi="宋体"/>
      <w:sz w:val="28"/>
      <w:szCs w:val="28"/>
    </w:rPr>
  </w:style>
  <w:style w:type="paragraph" w:styleId="1340" w:customStyle="1">
    <w:name w:val="四号 居中"/>
    <w:basedOn w:val="1040"/>
    <w:next w:val="1334"/>
    <w:qFormat/>
    <w:pPr>
      <w:ind w:left="0" w:firstLine="6144"/>
      <w:jc w:val="center"/>
      <w:spacing w:before="0" w:after="0" w:line="360" w:lineRule="auto"/>
    </w:pPr>
    <w:rPr>
      <w:rFonts w:ascii="Times New Roman" w:hAnsi="Times New Roman" w:cs="Times New Roman"/>
    </w:rPr>
  </w:style>
  <w:style w:type="paragraph" w:styleId="1341" w:customStyle="1">
    <w:name w:val="p0"/>
    <w:next w:val="1039"/>
    <w:qFormat/>
    <w:pPr>
      <w:ind w:firstLine="2048"/>
      <w:spacing w:line="360" w:lineRule="auto"/>
    </w:pPr>
    <w:rPr>
      <w:rFonts w:ascii="Calibri" w:hAnsi="Calibri"/>
    </w:rPr>
  </w:style>
  <w:style w:type="paragraph" w:styleId="1342" w:customStyle="1">
    <w:name w:val="列表编号 21"/>
    <w:basedOn w:val="1040"/>
    <w:next w:val="1343"/>
    <w:qFormat/>
    <w:pPr>
      <w:ind w:left="0" w:firstLine="2560"/>
      <w:spacing w:before="0" w:after="0" w:line="360" w:lineRule="auto"/>
    </w:pPr>
    <w:rPr>
      <w:rFonts w:ascii="Times New Roman" w:hAnsi="Times New Roman" w:cs="Times New Roman"/>
    </w:rPr>
  </w:style>
  <w:style w:type="paragraph" w:styleId="1343" w:customStyle="1">
    <w:name w:val="正文文本 21"/>
    <w:basedOn w:val="1040"/>
    <w:next w:val="1224"/>
    <w:qFormat/>
    <w:pPr>
      <w:ind w:left="0" w:firstLine="2560"/>
      <w:jc w:val="center"/>
      <w:spacing w:before="0" w:after="120" w:line="480" w:lineRule="auto"/>
    </w:pPr>
    <w:rPr>
      <w:rFonts w:ascii="Times New Roman" w:hAnsi="Times New Roman" w:cs="Times New Roman"/>
    </w:rPr>
  </w:style>
  <w:style w:type="paragraph" w:styleId="1344" w:customStyle="1">
    <w:name w:val="a2"/>
    <w:basedOn w:val="1040"/>
    <w:next w:val="1079"/>
    <w:qFormat/>
    <w:pPr>
      <w:ind w:left="0" w:firstLine="1024"/>
      <w:spacing w:before="280" w:after="280" w:line="240" w:lineRule="auto"/>
    </w:pPr>
    <w:rPr>
      <w:rFonts w:ascii="Times New Roman" w:hAnsi="Times New Roman" w:cs="Times New Roman"/>
    </w:rPr>
  </w:style>
  <w:style w:type="paragraph" w:styleId="1345" w:customStyle="1">
    <w:name w:val="font8"/>
    <w:basedOn w:val="1040"/>
    <w:next w:val="1269"/>
    <w:qFormat/>
    <w:pPr>
      <w:ind w:left="0" w:firstLine="2048"/>
      <w:spacing w:before="280" w:after="280" w:line="240" w:lineRule="auto"/>
    </w:pPr>
    <w:rPr>
      <w:rFonts w:ascii="Times New Roman" w:hAnsi="Times New Roman" w:cs="Times New Roman"/>
    </w:rPr>
  </w:style>
  <w:style w:type="paragraph" w:styleId="1346" w:customStyle="1">
    <w:name w:val="Char Char Char Char Char Char1 Char Char Char Char Char Char1 Char Char Char Char Char Char Char"/>
    <w:basedOn w:val="1040"/>
    <w:next w:val="1347"/>
    <w:qFormat/>
    <w:pPr>
      <w:ind w:left="0" w:firstLine="2560"/>
      <w:spacing w:before="0" w:after="0" w:line="240" w:lineRule="auto"/>
    </w:pPr>
    <w:rPr>
      <w:rFonts w:ascii="Times New Roman" w:hAnsi="Times New Roman" w:cs="Times New Roman"/>
    </w:rPr>
  </w:style>
  <w:style w:type="paragraph" w:styleId="1347" w:customStyle="1">
    <w:name w:val="xl87"/>
    <w:basedOn w:val="1040"/>
    <w:next w:val="1303"/>
    <w:qFormat/>
    <w:pPr>
      <w:ind w:left="0" w:firstLine="5120"/>
      <w:spacing w:before="280" w:after="280" w:line="240" w:lineRule="auto"/>
    </w:pPr>
    <w:rPr>
      <w:rFonts w:ascii="Times New Roman" w:hAnsi="Times New Roman" w:cs="Times New Roman"/>
    </w:rPr>
  </w:style>
  <w:style w:type="paragraph" w:styleId="1348" w:customStyle="1">
    <w:name w:val="444"/>
    <w:basedOn w:val="1040"/>
    <w:next w:val="1061"/>
    <w:qFormat/>
    <w:pPr>
      <w:ind w:left="0" w:firstLine="4608"/>
      <w:jc w:val="center"/>
      <w:spacing w:before="0" w:after="0" w:line="312" w:lineRule="atLeast"/>
    </w:pPr>
    <w:rPr>
      <w:rFonts w:ascii="Times New Roman" w:hAnsi="Times New Roman" w:cs="Times New Roman"/>
    </w:rPr>
  </w:style>
  <w:style w:type="paragraph" w:styleId="1349" w:customStyle="1">
    <w:name w:val="表格文字图表文字"/>
    <w:basedOn w:val="1040"/>
    <w:next w:val="1350"/>
    <w:qFormat/>
    <w:pPr>
      <w:ind w:left="0" w:firstLine="3584"/>
      <w:jc w:val="center"/>
      <w:spacing w:before="0" w:after="0" w:line="240" w:lineRule="auto"/>
    </w:pPr>
    <w:rPr>
      <w:rFonts w:ascii="Times New Roman" w:hAnsi="Times New Roman" w:cs="Times New Roman"/>
    </w:rPr>
  </w:style>
  <w:style w:type="paragraph" w:styleId="1350" w:customStyle="1">
    <w:name w:val="样式 目录 3 + 左侧:  2 字符1"/>
    <w:next w:val="1351"/>
    <w:qFormat/>
    <w:pPr>
      <w:ind w:left="960" w:firstLine="5120"/>
      <w:spacing w:line="360" w:lineRule="auto"/>
      <w:widowControl w:val="off"/>
    </w:pPr>
    <w:rPr>
      <w:rFonts w:ascii="Calibri" w:hAnsi="Calibri"/>
    </w:rPr>
  </w:style>
  <w:style w:type="paragraph" w:styleId="1351" w:customStyle="1">
    <w:name w:val="文档正文"/>
    <w:basedOn w:val="1040"/>
    <w:next w:val="1352"/>
    <w:qFormat/>
    <w:pPr>
      <w:ind w:left="567" w:firstLine="3639"/>
      <w:spacing w:before="0" w:after="0" w:line="480" w:lineRule="atLeast"/>
    </w:pPr>
    <w:rPr>
      <w:rFonts w:ascii="Times New Roman" w:hAnsi="Times New Roman" w:cs="Times New Roman"/>
    </w:rPr>
  </w:style>
  <w:style w:type="paragraph" w:styleId="1352" w:customStyle="1">
    <w:name w:val="列表框2"/>
    <w:next w:val="1353"/>
    <w:qFormat/>
    <w:pPr>
      <w:ind w:firstLine="2048"/>
      <w:spacing w:line="460" w:lineRule="exact"/>
    </w:pPr>
    <w:rPr>
      <w:rFonts w:ascii="Calibri" w:hAnsi="Calibri"/>
    </w:rPr>
  </w:style>
  <w:style w:type="paragraph" w:styleId="1353" w:customStyle="1">
    <w:name w:val="font10"/>
    <w:basedOn w:val="1040"/>
    <w:next w:val="1072"/>
    <w:qFormat/>
    <w:pPr>
      <w:ind w:left="0" w:firstLine="3584"/>
      <w:spacing w:before="280" w:after="280" w:line="240" w:lineRule="auto"/>
    </w:pPr>
    <w:rPr>
      <w:rFonts w:ascii="Times New Roman" w:hAnsi="Times New Roman" w:cs="Times New Roman"/>
    </w:rPr>
  </w:style>
  <w:style w:type="paragraph" w:styleId="1354" w:customStyle="1">
    <w:name w:val="纯文本1"/>
    <w:basedOn w:val="1040"/>
    <w:next w:val="1084"/>
    <w:qFormat/>
    <w:pPr>
      <w:ind w:left="0" w:firstLine="3584"/>
      <w:spacing w:before="0" w:after="0" w:line="240" w:lineRule="auto"/>
    </w:pPr>
    <w:rPr>
      <w:rFonts w:ascii="Times New Roman" w:hAnsi="Times New Roman" w:cs="Times New Roman"/>
    </w:rPr>
  </w:style>
  <w:style w:type="paragraph" w:styleId="1355" w:customStyle="1">
    <w:name w:val="索引 91"/>
    <w:basedOn w:val="1040"/>
    <w:next w:val="1039"/>
    <w:qFormat/>
    <w:pPr>
      <w:ind w:left="1600" w:firstLine="2560"/>
      <w:jc w:val="center"/>
      <w:spacing w:before="0" w:after="0" w:line="360" w:lineRule="auto"/>
    </w:pPr>
    <w:rPr>
      <w:rFonts w:ascii="Times New Roman" w:hAnsi="Times New Roman" w:cs="Times New Roman"/>
    </w:rPr>
  </w:style>
  <w:style w:type="paragraph" w:styleId="1356" w:customStyle="1">
    <w:name w:val="xl79"/>
    <w:basedOn w:val="1040"/>
    <w:next w:val="1332"/>
    <w:qFormat/>
    <w:pPr>
      <w:ind w:left="0" w:firstLine="3584"/>
      <w:jc w:val="center"/>
      <w:spacing w:before="280" w:after="280" w:line="240" w:lineRule="auto"/>
    </w:pPr>
    <w:rPr>
      <w:rFonts w:ascii="Times New Roman" w:hAnsi="Times New Roman" w:cs="Times New Roman"/>
    </w:rPr>
  </w:style>
  <w:style w:type="paragraph" w:styleId="1357" w:customStyle="1">
    <w:name w:val="表格文字（4号居中）"/>
    <w:next w:val="1358"/>
    <w:qFormat/>
    <w:pPr>
      <w:ind w:firstLine="2560"/>
      <w:jc w:val="center"/>
    </w:pPr>
    <w:rPr>
      <w:rFonts w:ascii="Calibri" w:hAnsi="Calibri"/>
    </w:rPr>
  </w:style>
  <w:style w:type="paragraph" w:styleId="1358" w:customStyle="1">
    <w:name w:val="!方块加粗"/>
    <w:basedOn w:val="1040"/>
    <w:next w:val="1325"/>
    <w:qFormat/>
    <w:pPr>
      <w:ind w:left="600" w:firstLine="5212"/>
      <w:spacing w:before="0" w:after="0" w:line="360" w:lineRule="auto"/>
    </w:pPr>
    <w:rPr>
      <w:rFonts w:ascii="Times New Roman" w:hAnsi="Times New Roman" w:cs="Times New Roman"/>
    </w:rPr>
  </w:style>
  <w:style w:type="paragraph" w:styleId="1359" w:customStyle="1">
    <w:name w:val="xl75"/>
    <w:basedOn w:val="1040"/>
    <w:next w:val="1085"/>
    <w:qFormat/>
    <w:pPr>
      <w:ind w:left="0" w:firstLine="3584"/>
      <w:jc w:val="center"/>
      <w:spacing w:before="280" w:after="280" w:line="240" w:lineRule="auto"/>
    </w:pPr>
    <w:rPr>
      <w:rFonts w:ascii="Times New Roman" w:hAnsi="Times New Roman" w:cs="Times New Roman"/>
    </w:rPr>
  </w:style>
  <w:style w:type="paragraph" w:styleId="1360" w:customStyle="1">
    <w:name w:val="xl81"/>
    <w:basedOn w:val="1040"/>
    <w:next w:val="1361"/>
    <w:qFormat/>
    <w:pPr>
      <w:ind w:left="0" w:firstLine="5120"/>
      <w:spacing w:before="280" w:after="280" w:line="240" w:lineRule="auto"/>
    </w:pPr>
    <w:rPr>
      <w:rFonts w:ascii="Times New Roman" w:hAnsi="Times New Roman" w:cs="Times New Roman"/>
    </w:rPr>
  </w:style>
  <w:style w:type="paragraph" w:styleId="1361" w:customStyle="1">
    <w:name w:val="xl25"/>
    <w:basedOn w:val="1040"/>
    <w:next w:val="1362"/>
    <w:qFormat/>
    <w:pPr>
      <w:ind w:left="0" w:firstLine="14"/>
      <w:spacing w:before="280" w:after="280" w:line="240" w:lineRule="auto"/>
      <w:shd w:val="clear" w:color="000000" w:fill="ffffff"/>
    </w:pPr>
    <w:rPr>
      <w:rFonts w:ascii="Times New Roman" w:hAnsi="Times New Roman" w:cs="Times New Roman"/>
    </w:rPr>
  </w:style>
  <w:style w:type="paragraph" w:styleId="1362" w:customStyle="1">
    <w:name w:val="普通(网站)1"/>
    <w:basedOn w:val="1040"/>
    <w:next w:val="1363"/>
    <w:qFormat/>
    <w:pPr>
      <w:ind w:left="200" w:firstLine="1224"/>
      <w:spacing w:before="280" w:after="280" w:line="240" w:lineRule="auto"/>
    </w:pPr>
    <w:rPr>
      <w:rFonts w:ascii="Times New Roman" w:hAnsi="Times New Roman" w:cs="Times New Roman"/>
    </w:rPr>
  </w:style>
  <w:style w:type="paragraph" w:styleId="1363" w:customStyle="1">
    <w:name w:val="xl27"/>
    <w:basedOn w:val="1040"/>
    <w:next w:val="1349"/>
    <w:qFormat/>
    <w:pPr>
      <w:ind w:left="0" w:firstLine="20"/>
      <w:spacing w:before="280" w:after="280" w:line="240" w:lineRule="auto"/>
      <w:shd w:val="clear" w:color="000000" w:fill="ffffff"/>
    </w:pPr>
    <w:rPr>
      <w:rFonts w:ascii="Times New Roman" w:hAnsi="Times New Roman" w:cs="Times New Roman"/>
    </w:rPr>
  </w:style>
  <w:style w:type="paragraph" w:styleId="1364" w:customStyle="1">
    <w:name w:val="H 4"/>
    <w:basedOn w:val="1044"/>
    <w:next w:val="1365"/>
    <w:qFormat/>
    <w:pPr>
      <w:ind w:left="426" w:firstLine="24"/>
      <w:spacing w:before="0" w:after="0" w:line="360" w:lineRule="auto"/>
      <w:outlineLvl w:val="3"/>
    </w:pPr>
  </w:style>
  <w:style w:type="paragraph" w:styleId="1365" w:customStyle="1">
    <w:name w:val="xl82"/>
    <w:basedOn w:val="1040"/>
    <w:next w:val="1360"/>
    <w:qFormat/>
    <w:pPr>
      <w:ind w:left="0" w:firstLine="5120"/>
      <w:spacing w:before="280" w:after="280" w:line="240" w:lineRule="auto"/>
    </w:pPr>
    <w:rPr>
      <w:rFonts w:ascii="Times New Roman" w:hAnsi="Times New Roman" w:cs="Times New Roman"/>
    </w:rPr>
  </w:style>
  <w:style w:type="paragraph" w:styleId="1366" w:customStyle="1">
    <w:name w:val="Char Char Char Char Char Char Char Char"/>
    <w:next w:val="1367"/>
    <w:qFormat/>
    <w:pPr>
      <w:ind w:firstLine="14"/>
      <w:jc w:val="both"/>
      <w:shd w:val="clear" w:color="000000" w:fill="000080"/>
      <w:widowControl w:val="off"/>
    </w:pPr>
    <w:rPr>
      <w:rFonts w:ascii="Calibri" w:hAnsi="Calibri"/>
    </w:rPr>
  </w:style>
  <w:style w:type="paragraph" w:styleId="1367" w:customStyle="1">
    <w:name w:val="Char Char Char Char Char Char1 Char Char Char1 Char Char Char Char Char Char Char Char Char Char Char Char Char Char Char"/>
    <w:basedOn w:val="1040"/>
    <w:next w:val="1368"/>
    <w:qFormat/>
    <w:pPr>
      <w:ind w:left="0" w:firstLine="2560"/>
      <w:spacing w:before="0" w:after="0" w:line="240" w:lineRule="auto"/>
    </w:pPr>
    <w:rPr>
      <w:rFonts w:ascii="Times New Roman" w:hAnsi="Times New Roman" w:cs="Times New Roman"/>
    </w:rPr>
  </w:style>
  <w:style w:type="paragraph" w:styleId="1368" w:customStyle="1">
    <w:name w:val="样式1"/>
    <w:basedOn w:val="1040"/>
    <w:next w:val="1369"/>
    <w:qFormat/>
    <w:pPr>
      <w:ind w:left="0" w:firstLine="1536"/>
      <w:spacing w:before="120" w:after="120" w:line="300" w:lineRule="auto"/>
    </w:pPr>
    <w:rPr>
      <w:rFonts w:ascii="Times New Roman" w:hAnsi="Times New Roman" w:cs="Times New Roman"/>
    </w:rPr>
  </w:style>
  <w:style w:type="paragraph" w:styleId="1369" w:customStyle="1">
    <w:name w:val="索引 41"/>
    <w:basedOn w:val="1040"/>
    <w:next w:val="1039"/>
    <w:qFormat/>
    <w:pPr>
      <w:ind w:left="600" w:firstLine="2560"/>
      <w:jc w:val="center"/>
      <w:spacing w:before="0" w:after="0" w:line="360" w:lineRule="auto"/>
    </w:pPr>
    <w:rPr>
      <w:rFonts w:ascii="Times New Roman" w:hAnsi="Times New Roman" w:cs="Times New Roman"/>
    </w:rPr>
  </w:style>
  <w:style w:type="paragraph" w:styleId="1370" w:customStyle="1">
    <w:name w:val="自定义二"/>
    <w:basedOn w:val="1040"/>
    <w:next w:val="1039"/>
    <w:qFormat/>
    <w:pPr>
      <w:ind w:left="0" w:firstLine="14"/>
      <w:spacing w:before="0" w:after="0" w:line="360" w:lineRule="auto"/>
      <w:outlineLvl w:val="1"/>
    </w:pPr>
    <w:rPr>
      <w:rFonts w:ascii="Times New Roman" w:hAnsi="Times New Roman" w:cs="Times New Roman"/>
    </w:rPr>
  </w:style>
  <w:style w:type="paragraph" w:styleId="1371" w:customStyle="1">
    <w:name w:val="Bullet"/>
    <w:next w:val="1309"/>
    <w:qFormat/>
    <w:pPr>
      <w:ind w:left="567" w:right="2835" w:firstLine="3584"/>
      <w:spacing w:after="60"/>
    </w:pPr>
    <w:rPr>
      <w:rFonts w:ascii="Calibri" w:hAnsi="Calibri"/>
    </w:rPr>
  </w:style>
  <w:style w:type="paragraph" w:styleId="1372" w:customStyle="1">
    <w:name w:val="Char Char Char Char Char Char1"/>
    <w:basedOn w:val="1040"/>
    <w:next w:val="1373"/>
    <w:qFormat/>
    <w:pPr>
      <w:ind w:left="0" w:firstLine="2560"/>
      <w:spacing w:before="0" w:after="0" w:line="240" w:lineRule="auto"/>
    </w:pPr>
    <w:rPr>
      <w:rFonts w:ascii="Times New Roman" w:hAnsi="Times New Roman" w:cs="Times New Roman"/>
    </w:rPr>
  </w:style>
  <w:style w:type="paragraph" w:styleId="1373" w:customStyle="1">
    <w:name w:val="正文缩进2"/>
    <w:basedOn w:val="1040"/>
    <w:next w:val="1374"/>
    <w:qFormat/>
    <w:pPr>
      <w:ind w:left="420" w:firstLine="1188"/>
      <w:spacing w:before="0" w:after="0" w:line="240" w:lineRule="auto"/>
    </w:pPr>
    <w:rPr>
      <w:rFonts w:ascii="Times New Roman" w:hAnsi="Times New Roman" w:cs="Times New Roman"/>
    </w:rPr>
  </w:style>
  <w:style w:type="paragraph" w:styleId="1374" w:customStyle="1">
    <w:name w:val="列出段落2"/>
    <w:basedOn w:val="1040"/>
    <w:next w:val="1375"/>
    <w:qFormat/>
    <w:pPr>
      <w:ind w:left="420" w:firstLine="3748"/>
      <w:spacing w:before="0" w:after="0" w:line="240" w:lineRule="auto"/>
    </w:pPr>
    <w:rPr>
      <w:rFonts w:ascii="Times New Roman" w:hAnsi="Times New Roman" w:cs="Times New Roman"/>
    </w:rPr>
  </w:style>
  <w:style w:type="paragraph" w:styleId="1375" w:customStyle="1">
    <w:name w:val="正文文本缩进 31"/>
    <w:basedOn w:val="1040"/>
    <w:next w:val="1376"/>
    <w:qFormat/>
    <w:pPr>
      <w:ind w:left="1200" w:firstLine="1248"/>
      <w:spacing w:before="120" w:after="0" w:line="22" w:lineRule="atLeast"/>
    </w:pPr>
    <w:rPr>
      <w:rFonts w:ascii="Times New Roman" w:hAnsi="Times New Roman" w:cs="Times New Roman"/>
    </w:rPr>
  </w:style>
  <w:style w:type="paragraph" w:styleId="1376" w:customStyle="1">
    <w:name w:val="样式 正文首行缩进 + 首行缩进:  2 字符5"/>
    <w:next w:val="1377"/>
    <w:qFormat/>
    <w:pPr>
      <w:ind w:left="200" w:firstLine="3784"/>
      <w:spacing w:line="300" w:lineRule="auto"/>
    </w:pPr>
    <w:rPr>
      <w:rFonts w:ascii="Calibri" w:hAnsi="Calibri"/>
    </w:rPr>
  </w:style>
  <w:style w:type="paragraph" w:styleId="1377" w:customStyle="1">
    <w:name w:val="Char2"/>
    <w:basedOn w:val="1040"/>
    <w:next w:val="1371"/>
    <w:qFormat/>
    <w:pPr>
      <w:ind w:left="0" w:firstLine="3584"/>
      <w:spacing w:before="0" w:after="160" w:line="240" w:lineRule="exact"/>
    </w:pPr>
    <w:rPr>
      <w:rFonts w:ascii="Times New Roman" w:hAnsi="Times New Roman" w:cs="Times New Roman"/>
    </w:rPr>
  </w:style>
  <w:style w:type="paragraph" w:styleId="1378" w:customStyle="1">
    <w:name w:val="WPSOffice手动目录 1"/>
    <w:qFormat/>
  </w:style>
  <w:style w:type="paragraph" w:styleId="1379" w:customStyle="1">
    <w:name w:val="纯文本4"/>
    <w:basedOn w:val="1039"/>
    <w:qFormat/>
    <w:pPr>
      <w:ind w:left="0"/>
      <w:widowControl w:val="off"/>
    </w:pPr>
    <w:rPr>
      <w:rFonts w:ascii="宋体" w:hAnsi="Courier New" w:eastAsia="楷体_GB2312" w:cs="Times New Roman"/>
      <w:sz w:val="26"/>
    </w:rPr>
  </w:style>
  <w:style w:type="paragraph" w:styleId="1380" w:customStyle="1">
    <w:name w:val="Char Char Char Char Char Char Char Char Char Char Char Char Char Char Char Char"/>
    <w:basedOn w:val="1040"/>
    <w:next w:val="1381"/>
    <w:qFormat/>
    <w:pPr>
      <w:ind w:left="682" w:firstLine="1224"/>
      <w:spacing w:before="0" w:after="0" w:line="360" w:lineRule="auto"/>
    </w:pPr>
    <w:rPr>
      <w:rFonts w:ascii="Times New Roman" w:hAnsi="Times New Roman" w:cs="Times New Roman"/>
    </w:rPr>
  </w:style>
  <w:style w:type="paragraph" w:styleId="1381" w:customStyle="1">
    <w:name w:val="列表编号 51"/>
    <w:basedOn w:val="1040"/>
    <w:next w:val="1382"/>
    <w:qFormat/>
    <w:pPr>
      <w:ind w:left="900" w:firstLine="2652"/>
      <w:spacing w:before="0" w:after="0" w:line="360" w:lineRule="auto"/>
    </w:pPr>
    <w:rPr>
      <w:rFonts w:ascii="Times New Roman" w:hAnsi="Times New Roman" w:cs="Times New Roman"/>
    </w:rPr>
  </w:style>
  <w:style w:type="paragraph" w:styleId="1382" w:customStyle="1">
    <w:name w:val="样式 标题 1 + 黑体 (符号) 宋体 三号 段前: 7.8 磅 段后: 7.8 磅 行距: 1.5 倍行距"/>
    <w:basedOn w:val="1041"/>
    <w:next w:val="1383"/>
    <w:qFormat/>
    <w:pPr>
      <w:ind w:left="432" w:firstLine="18"/>
      <w:spacing w:before="40" w:after="40" w:line="360" w:lineRule="auto"/>
      <w:outlineLvl w:val="0"/>
    </w:pPr>
  </w:style>
  <w:style w:type="paragraph" w:styleId="1383" w:customStyle="1">
    <w:name w:val="表格用"/>
    <w:basedOn w:val="1040"/>
    <w:next w:val="1340"/>
    <w:qFormat/>
    <w:pPr>
      <w:ind w:left="0" w:firstLine="1024"/>
      <w:spacing w:before="0" w:after="0" w:line="360" w:lineRule="auto"/>
    </w:pPr>
    <w:rPr>
      <w:rFonts w:ascii="Times New Roman" w:hAnsi="Times New Roman" w:cs="Times New Roman"/>
    </w:rPr>
  </w:style>
  <w:style w:type="paragraph" w:styleId="1384" w:customStyle="1">
    <w:name w:val="xl71"/>
    <w:basedOn w:val="1040"/>
    <w:next w:val="1385"/>
    <w:qFormat/>
    <w:pPr>
      <w:ind w:left="0" w:firstLine="1536"/>
      <w:spacing w:before="280" w:after="280" w:line="240" w:lineRule="auto"/>
    </w:pPr>
    <w:rPr>
      <w:rFonts w:ascii="Times New Roman" w:hAnsi="Times New Roman" w:cs="Times New Roman"/>
    </w:rPr>
  </w:style>
  <w:style w:type="paragraph" w:styleId="1385" w:customStyle="1">
    <w:name w:val="正文文本 31"/>
    <w:basedOn w:val="1040"/>
    <w:next w:val="1386"/>
    <w:qFormat/>
    <w:pPr>
      <w:ind w:left="0" w:firstLine="3584"/>
      <w:jc w:val="center"/>
      <w:spacing w:before="0" w:after="120" w:line="360" w:lineRule="auto"/>
    </w:pPr>
    <w:rPr>
      <w:rFonts w:ascii="Times New Roman" w:hAnsi="Times New Roman" w:cs="Times New Roman"/>
    </w:rPr>
  </w:style>
  <w:style w:type="paragraph" w:styleId="1386" w:customStyle="1">
    <w:name w:val="列出段落111"/>
    <w:basedOn w:val="1040"/>
    <w:next w:val="1322"/>
    <w:qFormat/>
    <w:pPr>
      <w:ind w:left="420" w:firstLine="3748"/>
      <w:spacing w:before="0" w:after="0" w:line="240" w:lineRule="auto"/>
    </w:pPr>
    <w:rPr>
      <w:rFonts w:ascii="Times New Roman" w:hAnsi="Times New Roman" w:cs="Times New Roman"/>
    </w:rPr>
  </w:style>
  <w:style w:type="paragraph" w:styleId="1387" w:customStyle="1">
    <w:name w:val="修订1"/>
    <w:qFormat/>
    <w:rPr>
      <w:rFonts w:ascii="Calibri" w:hAnsi="Calibri"/>
    </w:rPr>
  </w:style>
  <w:style w:type="paragraph" w:styleId="1388" w:customStyle="1">
    <w:name w:val="正文文本缩进 21"/>
    <w:basedOn w:val="1040"/>
    <w:next w:val="1328"/>
    <w:qFormat/>
    <w:pPr>
      <w:ind w:left="480" w:firstLine="4832"/>
      <w:spacing w:before="0" w:after="0" w:line="240" w:lineRule="auto"/>
    </w:pPr>
    <w:rPr>
      <w:rFonts w:ascii="Times New Roman" w:hAnsi="Times New Roman" w:cs="Times New Roman"/>
    </w:rPr>
  </w:style>
  <w:style w:type="paragraph" w:styleId="1389" w:customStyle="1">
    <w:name w:val="Char Char4 Char Char"/>
    <w:basedOn w:val="1040"/>
    <w:next w:val="1338"/>
    <w:qFormat/>
    <w:pPr>
      <w:ind w:left="0" w:firstLine="2560"/>
      <w:spacing w:before="0" w:after="0" w:line="240" w:lineRule="auto"/>
    </w:pPr>
    <w:rPr>
      <w:rFonts w:ascii="Times New Roman" w:hAnsi="Times New Roman" w:cs="Times New Roman"/>
    </w:rPr>
  </w:style>
  <w:style w:type="paragraph" w:styleId="1390" w:customStyle="1">
    <w:name w:val="样式"/>
    <w:next w:val="1039"/>
    <w:qFormat/>
    <w:pPr>
      <w:ind w:firstLine="3584"/>
      <w:widowControl w:val="off"/>
    </w:pPr>
    <w:rPr>
      <w:rFonts w:ascii="Calibri" w:hAnsi="Calibri"/>
    </w:rPr>
  </w:style>
  <w:style w:type="paragraph" w:styleId="1391" w:customStyle="1">
    <w:name w:val="TOC 标题1"/>
    <w:basedOn w:val="1041"/>
    <w:next w:val="1039"/>
    <w:qFormat/>
    <w:pPr>
      <w:ind w:left="0" w:firstLine="6144"/>
      <w:spacing w:before="480" w:after="0" w:line="276" w:lineRule="auto"/>
    </w:pPr>
    <w:rPr>
      <w:b/>
      <w:sz w:val="30"/>
    </w:rPr>
  </w:style>
  <w:style w:type="paragraph" w:styleId="1392" w:customStyle="1">
    <w:name w:val="纯文本3"/>
    <w:basedOn w:val="1039"/>
    <w:qFormat/>
    <w:rPr>
      <w:rFonts w:ascii="宋体" w:hAnsi="Courier New" w:cs="Times New Roman"/>
    </w:rPr>
  </w:style>
  <w:style w:type="paragraph" w:styleId="1393" w:customStyle="1">
    <w:name w:val="afont"/>
    <w:basedOn w:val="1040"/>
    <w:next w:val="1065"/>
    <w:qFormat/>
    <w:pPr>
      <w:ind w:left="0" w:firstLine="2048"/>
      <w:spacing w:before="100" w:after="100" w:line="285" w:lineRule="atLeast"/>
    </w:pPr>
    <w:rPr>
      <w:rFonts w:ascii="Times New Roman" w:hAnsi="Times New Roman" w:cs="Times New Roman"/>
    </w:rPr>
  </w:style>
  <w:style w:type="paragraph" w:styleId="1394" w:customStyle="1">
    <w:name w:val="xl85"/>
    <w:basedOn w:val="1040"/>
    <w:next w:val="1395"/>
    <w:qFormat/>
    <w:pPr>
      <w:ind w:left="0" w:firstLine="2048"/>
      <w:jc w:val="center"/>
      <w:spacing w:before="280" w:after="280" w:line="240" w:lineRule="auto"/>
    </w:pPr>
    <w:rPr>
      <w:rFonts w:ascii="Times New Roman" w:hAnsi="Times New Roman" w:cs="Times New Roman"/>
    </w:rPr>
  </w:style>
  <w:style w:type="paragraph" w:styleId="1395" w:customStyle="1">
    <w:name w:val="文章总标题"/>
    <w:basedOn w:val="1040"/>
    <w:next w:val="1396"/>
    <w:qFormat/>
    <w:pPr>
      <w:ind w:left="0" w:firstLine="7168"/>
      <w:jc w:val="center"/>
      <w:spacing w:before="566" w:after="544" w:line="566" w:lineRule="atLeast"/>
    </w:pPr>
    <w:rPr>
      <w:rFonts w:ascii="Times New Roman" w:hAnsi="Times New Roman" w:cs="Times New Roman"/>
    </w:rPr>
  </w:style>
  <w:style w:type="paragraph" w:styleId="1396" w:customStyle="1">
    <w:name w:val="样式 首行缩进:  2 字符"/>
    <w:basedOn w:val="1040"/>
    <w:next w:val="1359"/>
    <w:qFormat/>
    <w:pPr>
      <w:ind w:left="200" w:firstLine="1224"/>
      <w:spacing w:before="0" w:after="0" w:line="400" w:lineRule="exact"/>
    </w:pPr>
    <w:rPr>
      <w:rFonts w:ascii="Times New Roman" w:hAnsi="Times New Roman" w:cs="Times New Roman"/>
    </w:rPr>
  </w:style>
  <w:style w:type="paragraph" w:styleId="1397" w:customStyle="1">
    <w:name w:val="二级条标题"/>
    <w:basedOn w:val="1040"/>
    <w:next w:val="1039"/>
    <w:qFormat/>
    <w:pPr>
      <w:ind w:left="0" w:firstLine="8"/>
      <w:spacing w:before="0" w:after="0" w:line="240" w:lineRule="auto"/>
      <w:outlineLvl w:val="3"/>
    </w:pPr>
    <w:rPr>
      <w:rFonts w:ascii="Times New Roman" w:hAnsi="Times New Roman" w:cs="Times New Roman"/>
    </w:rPr>
  </w:style>
  <w:style w:type="paragraph" w:styleId="1398" w:customStyle="1">
    <w:name w:val="Plain Text*"/>
    <w:basedOn w:val="1039"/>
    <w:qFormat/>
    <w:pPr>
      <w:ind w:left="0"/>
      <w:jc w:val="left"/>
    </w:pPr>
    <w:rPr>
      <w:rFonts w:ascii="宋体" w:hAnsi="宋体" w:eastAsia="楷体_GB2312" w:cs="Courier New"/>
      <w:sz w:val="26"/>
      <w:lang w:val="zh-CN"/>
    </w:rPr>
  </w:style>
  <w:style w:type="paragraph" w:styleId="1399" w:customStyle="1">
    <w:name w:val="样式 加粗 居中2"/>
    <w:basedOn w:val="1040"/>
    <w:next w:val="1251"/>
    <w:qFormat/>
    <w:pPr>
      <w:ind w:left="0" w:firstLine="2560"/>
      <w:jc w:val="center"/>
      <w:spacing w:before="0" w:after="0" w:line="360" w:lineRule="auto"/>
    </w:pPr>
    <w:rPr>
      <w:rFonts w:ascii="Times New Roman" w:hAnsi="Times New Roman" w:cs="Times New Roman"/>
    </w:rPr>
  </w:style>
  <w:style w:type="paragraph" w:styleId="1400" w:customStyle="1">
    <w:name w:val="标准文本"/>
    <w:basedOn w:val="1040"/>
    <w:next w:val="1354"/>
    <w:qFormat/>
    <w:pPr>
      <w:ind w:left="480" w:firstLine="2784"/>
      <w:spacing w:before="0" w:after="0" w:line="360" w:lineRule="auto"/>
    </w:pPr>
    <w:rPr>
      <w:rFonts w:ascii="Times New Roman" w:hAnsi="Times New Roman" w:cs="Times New Roman"/>
    </w:rPr>
  </w:style>
  <w:style w:type="paragraph" w:styleId="1401" w:customStyle="1">
    <w:name w:val="font5"/>
    <w:basedOn w:val="1040"/>
    <w:next w:val="1402"/>
    <w:qFormat/>
    <w:pPr>
      <w:ind w:left="0" w:firstLine="5120"/>
      <w:spacing w:before="280" w:after="280" w:line="240" w:lineRule="auto"/>
    </w:pPr>
    <w:rPr>
      <w:rFonts w:ascii="Times New Roman" w:hAnsi="Times New Roman" w:cs="Times New Roman"/>
    </w:rPr>
  </w:style>
  <w:style w:type="paragraph" w:styleId="1402" w:customStyle="1">
    <w:name w:val="索引标题1"/>
    <w:basedOn w:val="1040"/>
    <w:next w:val="1281"/>
    <w:qFormat/>
    <w:pPr>
      <w:ind w:left="0" w:firstLine="4608"/>
      <w:jc w:val="center"/>
      <w:spacing w:before="0" w:after="0" w:line="360" w:lineRule="auto"/>
    </w:pPr>
    <w:rPr>
      <w:rFonts w:ascii="Times New Roman" w:hAnsi="Times New Roman" w:cs="Times New Roman"/>
    </w:rPr>
  </w:style>
  <w:style w:type="paragraph" w:styleId="1403" w:customStyle="1">
    <w:name w:val="Char Char Char Char Char Char1 Char Char Char1 Char Char Char Char Char Char Char Char Char Char Char Char Char Char Char Char"/>
    <w:basedOn w:val="1040"/>
    <w:next w:val="1404"/>
    <w:qFormat/>
    <w:pPr>
      <w:ind w:left="0" w:firstLine="2560"/>
      <w:spacing w:before="0" w:after="0" w:line="240" w:lineRule="auto"/>
    </w:pPr>
    <w:rPr>
      <w:rFonts w:ascii="Times New Roman" w:hAnsi="Times New Roman" w:cs="Times New Roman"/>
    </w:rPr>
  </w:style>
  <w:style w:type="paragraph" w:styleId="1404" w:customStyle="1">
    <w:name w:val="1正文"/>
    <w:basedOn w:val="1040"/>
    <w:next w:val="1405"/>
    <w:qFormat/>
    <w:pPr>
      <w:ind w:left="480" w:firstLine="2784"/>
      <w:spacing w:before="0" w:after="0" w:line="300" w:lineRule="auto"/>
    </w:pPr>
    <w:rPr>
      <w:rFonts w:ascii="Times New Roman" w:hAnsi="Times New Roman" w:cs="Times New Roman"/>
    </w:rPr>
  </w:style>
  <w:style w:type="paragraph" w:styleId="1405" w:customStyle="1">
    <w:name w:val="目录2"/>
    <w:basedOn w:val="1040"/>
    <w:next w:val="1039"/>
    <w:qFormat/>
    <w:pPr>
      <w:ind w:left="209" w:firstLine="5329"/>
      <w:spacing w:before="0" w:after="0" w:line="317" w:lineRule="atLeast"/>
    </w:pPr>
    <w:rPr>
      <w:rFonts w:ascii="Times New Roman" w:hAnsi="Times New Roman" w:cs="Times New Roman"/>
    </w:rPr>
  </w:style>
  <w:style w:type="paragraph" w:styleId="1406" w:customStyle="1">
    <w:name w:val="图表目录1"/>
    <w:basedOn w:val="1040"/>
    <w:next w:val="1039"/>
    <w:qFormat/>
    <w:pPr>
      <w:ind w:left="200" w:firstLine="2616"/>
      <w:jc w:val="center"/>
      <w:spacing w:before="0" w:after="0" w:line="360" w:lineRule="auto"/>
    </w:pPr>
    <w:rPr>
      <w:rFonts w:ascii="Times New Roman" w:hAnsi="Times New Roman" w:cs="Times New Roman"/>
    </w:rPr>
  </w:style>
  <w:style w:type="paragraph" w:styleId="1407" w:customStyle="1">
    <w:name w:val="xl63"/>
    <w:basedOn w:val="1040"/>
    <w:next w:val="1357"/>
    <w:qFormat/>
    <w:pPr>
      <w:ind w:left="0" w:firstLine="5120"/>
      <w:spacing w:before="280" w:after="280" w:line="240" w:lineRule="auto"/>
    </w:pPr>
    <w:rPr>
      <w:rFonts w:ascii="Times New Roman" w:hAnsi="Times New Roman" w:cs="Times New Roman"/>
    </w:rPr>
  </w:style>
  <w:style w:type="paragraph" w:styleId="1408">
    <w:name w:val="List Paragraph"/>
    <w:basedOn w:val="1039"/>
    <w:next w:val="1315"/>
    <w:qFormat/>
    <w:pPr>
      <w:ind w:left="420" w:firstLine="3748"/>
    </w:pPr>
    <w:rPr>
      <w:rFonts w:ascii="Times New Roman" w:hAnsi="Times New Roman" w:cs="Times New Roman"/>
    </w:rPr>
  </w:style>
  <w:style w:type="paragraph" w:styleId="1409" w:customStyle="1">
    <w:name w:val="xl73"/>
    <w:basedOn w:val="1040"/>
    <w:next w:val="1410"/>
    <w:qFormat/>
    <w:pPr>
      <w:ind w:left="0" w:firstLine="3584"/>
      <w:spacing w:before="280" w:after="280" w:line="240" w:lineRule="auto"/>
    </w:pPr>
    <w:rPr>
      <w:rFonts w:ascii="Times New Roman" w:hAnsi="Times New Roman" w:cs="Times New Roman"/>
    </w:rPr>
  </w:style>
  <w:style w:type="paragraph" w:styleId="1410" w:customStyle="1">
    <w:name w:val="xl80"/>
    <w:basedOn w:val="1040"/>
    <w:next w:val="1411"/>
    <w:qFormat/>
    <w:pPr>
      <w:ind w:left="0" w:firstLine="3584"/>
      <w:jc w:val="center"/>
      <w:spacing w:before="280" w:after="280" w:line="240" w:lineRule="auto"/>
    </w:pPr>
    <w:rPr>
      <w:rFonts w:ascii="Times New Roman" w:hAnsi="Times New Roman" w:cs="Times New Roman"/>
    </w:rPr>
  </w:style>
  <w:style w:type="paragraph" w:styleId="1411" w:customStyle="1">
    <w:name w:val="样式2"/>
    <w:basedOn w:val="1045"/>
    <w:next w:val="1412"/>
    <w:qFormat/>
    <w:pPr>
      <w:ind w:left="1134" w:firstLine="18"/>
      <w:spacing w:before="0" w:after="0" w:line="360" w:lineRule="auto"/>
      <w:outlineLvl w:val="4"/>
    </w:pPr>
  </w:style>
  <w:style w:type="paragraph" w:styleId="1412" w:customStyle="1">
    <w:name w:val="日期1"/>
    <w:basedOn w:val="1040"/>
    <w:next w:val="1039"/>
    <w:qFormat/>
    <w:pPr>
      <w:ind w:left="100" w:firstLine="6144"/>
      <w:spacing w:before="0" w:after="0" w:line="240" w:lineRule="auto"/>
    </w:pPr>
    <w:rPr>
      <w:rFonts w:ascii="Times New Roman" w:hAnsi="Times New Roman" w:cs="Times New Roman"/>
    </w:rPr>
  </w:style>
  <w:style w:type="paragraph" w:styleId="1413" w:customStyle="1">
    <w:name w:val="图1"/>
    <w:basedOn w:val="1040"/>
    <w:next w:val="1039"/>
    <w:qFormat/>
    <w:pPr>
      <w:ind w:left="1105" w:firstLine="2580"/>
      <w:jc w:val="center"/>
      <w:spacing w:before="0" w:after="0" w:line="360" w:lineRule="auto"/>
    </w:pPr>
    <w:rPr>
      <w:rFonts w:ascii="Times New Roman" w:hAnsi="Times New Roman" w:cs="Times New Roman"/>
    </w:rPr>
  </w:style>
  <w:style w:type="paragraph" w:styleId="1414" w:customStyle="1">
    <w:name w:val="Char Char Char Char Char Char1 Char Char Char1 Char Char Char Char Char Char Char Char Char Char Char Char"/>
    <w:basedOn w:val="1040"/>
    <w:next w:val="1394"/>
    <w:qFormat/>
    <w:pPr>
      <w:ind w:left="0" w:firstLine="2560"/>
      <w:spacing w:before="0" w:after="0" w:line="240" w:lineRule="auto"/>
    </w:pPr>
    <w:rPr>
      <w:rFonts w:ascii="Times New Roman" w:hAnsi="Times New Roman" w:cs="Times New Roman"/>
    </w:rPr>
  </w:style>
  <w:style w:type="paragraph" w:styleId="1415" w:customStyle="1">
    <w:name w:val="Char Char Char Char Char Char Char"/>
    <w:basedOn w:val="1040"/>
    <w:next w:val="1300"/>
    <w:qFormat/>
    <w:pPr>
      <w:ind w:left="200" w:firstLine="4808"/>
      <w:spacing w:before="0" w:after="0" w:line="360" w:lineRule="auto"/>
    </w:pPr>
    <w:rPr>
      <w:rFonts w:ascii="Times New Roman" w:hAnsi="Times New Roman" w:cs="Times New Roman"/>
    </w:rPr>
  </w:style>
  <w:style w:type="paragraph" w:styleId="1416" w:customStyle="1">
    <w:name w:val="Char Char Char Char Char Char Char Char Char Char Char Char Char Char Char"/>
    <w:basedOn w:val="1040"/>
    <w:next w:val="1391"/>
    <w:qFormat/>
    <w:pPr>
      <w:ind w:left="0" w:firstLine="3584"/>
      <w:jc w:val="center"/>
      <w:spacing w:before="0" w:after="0" w:line="400" w:lineRule="exact"/>
    </w:pPr>
    <w:rPr>
      <w:rFonts w:ascii="Times New Roman" w:hAnsi="Times New Roman" w:cs="Times New Roman"/>
    </w:rPr>
  </w:style>
  <w:style w:type="paragraph" w:styleId="1417">
    <w:name w:val="Intense Quote"/>
    <w:next w:val="1039"/>
    <w:qFormat/>
    <w:pPr>
      <w:ind w:left="3766" w:right="950"/>
      <w:jc w:val="center"/>
      <w:spacing w:before="360" w:after="360"/>
    </w:pPr>
    <w:rPr>
      <w:rFonts w:ascii="Calibri" w:hAnsi="Calibri"/>
      <w:i/>
    </w:rPr>
  </w:style>
  <w:style w:type="paragraph" w:styleId="1418" w:customStyle="1">
    <w:name w:val="索引 51"/>
    <w:basedOn w:val="1040"/>
    <w:next w:val="1039"/>
    <w:qFormat/>
    <w:pPr>
      <w:ind w:left="800" w:firstLine="2560"/>
      <w:jc w:val="center"/>
      <w:spacing w:before="0" w:after="0" w:line="360" w:lineRule="auto"/>
    </w:pPr>
    <w:rPr>
      <w:rFonts w:ascii="Times New Roman" w:hAnsi="Times New Roman" w:cs="Times New Roman"/>
    </w:rPr>
  </w:style>
  <w:style w:type="paragraph" w:styleId="1419" w:customStyle="1">
    <w:name w:val="图表"/>
    <w:basedOn w:val="1040"/>
    <w:next w:val="1420"/>
    <w:qFormat/>
    <w:pPr>
      <w:ind w:left="0" w:firstLine="2048"/>
      <w:jc w:val="center"/>
      <w:spacing w:before="0" w:after="0" w:line="240" w:lineRule="auto"/>
    </w:pPr>
    <w:rPr>
      <w:rFonts w:ascii="Times New Roman" w:hAnsi="Times New Roman" w:cs="Times New Roman"/>
    </w:rPr>
  </w:style>
  <w:style w:type="paragraph" w:styleId="1420" w:customStyle="1">
    <w:name w:val="reader-word-layer"/>
    <w:basedOn w:val="1040"/>
    <w:next w:val="1421"/>
    <w:qFormat/>
    <w:pPr>
      <w:ind w:left="0" w:firstLine="1024"/>
      <w:spacing w:before="280" w:after="280" w:line="240" w:lineRule="auto"/>
    </w:pPr>
    <w:rPr>
      <w:rFonts w:ascii="Times New Roman" w:hAnsi="Times New Roman" w:cs="Times New Roman"/>
    </w:rPr>
  </w:style>
  <w:style w:type="paragraph" w:styleId="1421" w:customStyle="1">
    <w:name w:val="样式 加粗 居中1"/>
    <w:next w:val="1260"/>
    <w:qFormat/>
    <w:pPr>
      <w:ind w:firstLine="2560"/>
      <w:jc w:val="center"/>
    </w:pPr>
    <w:rPr>
      <w:rFonts w:ascii="Calibri" w:hAnsi="Calibri"/>
    </w:rPr>
  </w:style>
  <w:style w:type="paragraph" w:styleId="1422" w:customStyle="1">
    <w:name w:val="修订2"/>
    <w:qFormat/>
    <w:rPr>
      <w:rFonts w:ascii="Calibri" w:hAnsi="Calibri"/>
    </w:rPr>
  </w:style>
  <w:style w:type="paragraph" w:styleId="1423" w:customStyle="1">
    <w:name w:val="Body"/>
    <w:next w:val="1355"/>
    <w:qFormat/>
    <w:pPr>
      <w:ind w:left="567" w:right="2835" w:firstLine="3584"/>
      <w:spacing w:after="60"/>
    </w:pPr>
    <w:rPr>
      <w:rFonts w:ascii="Calibri" w:hAnsi="Calibri"/>
    </w:rPr>
  </w:style>
  <w:style w:type="paragraph" w:styleId="1424" w:customStyle="1">
    <w:name w:val="font6"/>
    <w:basedOn w:val="1040"/>
    <w:next w:val="1425"/>
    <w:qFormat/>
    <w:pPr>
      <w:ind w:left="0" w:firstLine="5120"/>
      <w:spacing w:before="280" w:after="280" w:line="240" w:lineRule="auto"/>
    </w:pPr>
    <w:rPr>
      <w:rFonts w:ascii="Times New Roman" w:hAnsi="Times New Roman" w:cs="Times New Roman"/>
    </w:rPr>
  </w:style>
  <w:style w:type="paragraph" w:styleId="1425" w:customStyle="1">
    <w:name w:val="正文首行缩进 21"/>
    <w:basedOn w:val="1052"/>
    <w:next w:val="1423"/>
    <w:qFormat/>
    <w:pPr>
      <w:ind w:left="200" w:firstLine="3784"/>
      <w:jc w:val="center"/>
      <w:spacing w:after="120" w:line="360" w:lineRule="auto"/>
    </w:pPr>
    <w:rPr>
      <w:rFonts w:ascii="Calibri" w:hAnsi="Calibri"/>
    </w:rPr>
  </w:style>
  <w:style w:type="paragraph" w:styleId="1426" w:customStyle="1">
    <w:name w:val="Char Char"/>
    <w:next w:val="1419"/>
    <w:qFormat/>
    <w:pPr>
      <w:ind w:firstLine="14"/>
      <w:spacing w:line="360" w:lineRule="auto"/>
      <w:shd w:val="clear" w:color="000000" w:fill="000080"/>
    </w:pPr>
    <w:rPr>
      <w:rFonts w:ascii="Calibri" w:hAnsi="Calibri"/>
    </w:rPr>
  </w:style>
  <w:style w:type="paragraph" w:styleId="1427" w:customStyle="1">
    <w:name w:val="正文_0_0"/>
    <w:next w:val="1259"/>
    <w:qFormat/>
    <w:pPr>
      <w:ind w:firstLine="3584"/>
      <w:jc w:val="both"/>
      <w:widowControl w:val="off"/>
    </w:pPr>
    <w:rPr>
      <w:rFonts w:ascii="Calibri" w:hAnsi="Calibri"/>
    </w:rPr>
  </w:style>
  <w:style w:type="paragraph" w:styleId="1428" w:customStyle="1">
    <w:name w:val="font7"/>
    <w:basedOn w:val="1040"/>
    <w:next w:val="1429"/>
    <w:qFormat/>
    <w:pPr>
      <w:ind w:left="0" w:firstLine="3584"/>
      <w:spacing w:before="280" w:after="280" w:line="240" w:lineRule="auto"/>
    </w:pPr>
    <w:rPr>
      <w:rFonts w:ascii="Times New Roman" w:hAnsi="Times New Roman" w:cs="Times New Roman"/>
    </w:rPr>
  </w:style>
  <w:style w:type="paragraph" w:styleId="1429" w:customStyle="1">
    <w:name w:val="Char Char Char Char Char Char1 Char Char Char Char Char Char1 Char Char Char1"/>
    <w:basedOn w:val="1040"/>
    <w:next w:val="1430"/>
    <w:qFormat/>
    <w:pPr>
      <w:ind w:left="0" w:firstLine="2560"/>
      <w:spacing w:before="0" w:after="0" w:line="240" w:lineRule="auto"/>
    </w:pPr>
    <w:rPr>
      <w:rFonts w:ascii="Times New Roman" w:hAnsi="Times New Roman" w:cs="Times New Roman"/>
    </w:rPr>
  </w:style>
  <w:style w:type="paragraph" w:styleId="1430" w:customStyle="1">
    <w:name w:val="xl64"/>
    <w:basedOn w:val="1040"/>
    <w:next w:val="1397"/>
    <w:qFormat/>
    <w:pPr>
      <w:ind w:left="0" w:firstLine="3584"/>
      <w:spacing w:before="280" w:after="280" w:line="240" w:lineRule="auto"/>
    </w:pPr>
    <w:rPr>
      <w:rFonts w:ascii="Times New Roman" w:hAnsi="Times New Roman" w:cs="Times New Roman"/>
    </w:rPr>
  </w:style>
  <w:style w:type="paragraph" w:styleId="1431" w:customStyle="1">
    <w:name w:val="style16"/>
    <w:basedOn w:val="1040"/>
    <w:next w:val="1424"/>
    <w:qFormat/>
    <w:pPr>
      <w:ind w:left="0" w:firstLine="2048"/>
      <w:spacing w:before="280" w:after="280" w:line="240" w:lineRule="auto"/>
    </w:pPr>
    <w:rPr>
      <w:rFonts w:ascii="Times New Roman" w:hAnsi="Times New Roman" w:cs="Times New Roman"/>
    </w:rPr>
  </w:style>
  <w:style w:type="paragraph" w:styleId="1432" w:customStyle="1">
    <w:name w:val="索引 11"/>
    <w:basedOn w:val="1040"/>
    <w:next w:val="1039"/>
    <w:qFormat/>
    <w:pPr>
      <w:ind w:left="0" w:firstLine="3584"/>
      <w:spacing w:before="0" w:after="0" w:line="240" w:lineRule="auto"/>
    </w:pPr>
    <w:rPr>
      <w:rFonts w:ascii="Times New Roman" w:hAnsi="Times New Roman" w:cs="Times New Roman"/>
    </w:rPr>
  </w:style>
  <w:style w:type="paragraph" w:styleId="1433" w:customStyle="1">
    <w:name w:val="H 3"/>
    <w:basedOn w:val="1043"/>
    <w:next w:val="1434"/>
    <w:qFormat/>
    <w:pPr>
      <w:ind w:left="1429" w:firstLine="18"/>
      <w:spacing w:before="0" w:after="0" w:line="360" w:lineRule="auto"/>
      <w:outlineLvl w:val="2"/>
    </w:pPr>
  </w:style>
  <w:style w:type="paragraph" w:styleId="1434" w:customStyle="1">
    <w:name w:val="xl83"/>
    <w:basedOn w:val="1040"/>
    <w:next w:val="1415"/>
    <w:qFormat/>
    <w:pPr>
      <w:ind w:left="0" w:firstLine="5120"/>
      <w:spacing w:before="280" w:after="280" w:line="240" w:lineRule="auto"/>
    </w:pPr>
    <w:rPr>
      <w:rFonts w:ascii="Times New Roman" w:hAnsi="Times New Roman" w:cs="Times New Roman"/>
    </w:rPr>
  </w:style>
  <w:style w:type="paragraph" w:styleId="1435" w:customStyle="1">
    <w:name w:val="表格文字（居中）"/>
    <w:basedOn w:val="1040"/>
    <w:next w:val="1431"/>
    <w:qFormat/>
    <w:pPr>
      <w:ind w:left="0" w:firstLine="2560"/>
      <w:jc w:val="center"/>
      <w:spacing w:before="0" w:after="0" w:line="360" w:lineRule="auto"/>
    </w:pPr>
    <w:rPr>
      <w:rFonts w:ascii="Times New Roman" w:hAnsi="Times New Roman" w:cs="Times New Roman"/>
    </w:rPr>
  </w:style>
  <w:style w:type="paragraph" w:styleId="1436" w:customStyle="1">
    <w:name w:val="正文首行缩进两字符"/>
    <w:basedOn w:val="1040"/>
    <w:next w:val="1418"/>
    <w:qFormat/>
    <w:pPr>
      <w:ind w:left="200" w:firstLine="3784"/>
      <w:spacing w:before="0" w:after="0" w:line="360" w:lineRule="auto"/>
    </w:pPr>
    <w:rPr>
      <w:rFonts w:ascii="Times New Roman" w:hAnsi="Times New Roman" w:cs="Times New Roman"/>
    </w:rPr>
  </w:style>
  <w:style w:type="paragraph" w:styleId="1437" w:customStyle="1">
    <w:name w:val="1"/>
    <w:basedOn w:val="1040"/>
    <w:next w:val="1073"/>
    <w:qFormat/>
    <w:pPr>
      <w:ind w:left="0" w:firstLine="2048"/>
      <w:spacing w:before="0" w:after="0" w:line="240" w:lineRule="auto"/>
    </w:pPr>
    <w:rPr>
      <w:rFonts w:ascii="Times New Roman" w:hAnsi="Times New Roman" w:cs="Times New Roman"/>
    </w:rPr>
  </w:style>
  <w:style w:type="paragraph" w:styleId="1438" w:customStyle="1">
    <w:name w:val="_Style 398"/>
    <w:basedOn w:val="1040"/>
    <w:next w:val="103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39" w:customStyle="1">
    <w:name w:val="Table Paragraph"/>
    <w:basedOn w:val="1039"/>
    <w:uiPriority w:val="1"/>
    <w:qFormat/>
    <w:rPr>
      <w:rFonts w:ascii="宋体" w:hAnsi="宋体"/>
      <w:lang w:val="zh-CN" w:bidi="zh-CN"/>
    </w:rPr>
  </w:style>
  <w:style w:type="paragraph" w:styleId="1440" w:customStyle="1">
    <w:name w:val="_Style 400"/>
    <w:qFormat/>
    <w:rPr>
      <w:rFonts w:ascii="Calibri" w:hAnsi="Calibri"/>
    </w:rPr>
  </w:style>
  <w:style w:type="paragraph" w:styleId="1441" w:customStyle="1">
    <w:name w:val="Style1"/>
    <w:basedOn w:val="1039"/>
    <w:qFormat/>
    <w:pPr>
      <w:ind w:left="0"/>
      <w:tabs>
        <w:tab w:val="left" w:pos="-720" w:leader="none"/>
      </w:tabs>
    </w:pPr>
    <w:rPr>
      <w:rFonts w:ascii="Times New Roman" w:hAnsi="Times New Roman" w:cs="Times New Roman"/>
      <w:spacing w:val="-3"/>
      <w:sz w:val="24"/>
      <w:szCs w:val="24"/>
      <w:lang w:val="en-AU" w:eastAsia="en-US"/>
    </w:rPr>
  </w:style>
  <w:style w:type="paragraph" w:styleId="1442" w:customStyle="1">
    <w:name w:val="msolistparagraph"/>
    <w:basedOn w:val="1040"/>
    <w:next w:val="1307"/>
    <w:qFormat/>
    <w:pPr>
      <w:ind w:left="420" w:firstLine="3748"/>
      <w:spacing w:before="0" w:after="0" w:line="240" w:lineRule="auto"/>
    </w:pPr>
    <w:rPr>
      <w:rFonts w:ascii="Times New Roman" w:hAnsi="Times New Roman" w:cs="Times New Roman"/>
    </w:rPr>
  </w:style>
  <w:style w:type="paragraph" w:styleId="1443" w:customStyle="1">
    <w:name w:val="Char1 Char Char Char"/>
    <w:basedOn w:val="1040"/>
    <w:next w:val="1444"/>
    <w:qFormat/>
    <w:pPr>
      <w:ind w:left="0" w:firstLine="2560"/>
      <w:spacing w:before="0" w:after="0" w:line="240" w:lineRule="auto"/>
    </w:pPr>
    <w:rPr>
      <w:rFonts w:ascii="Times New Roman" w:hAnsi="Times New Roman" w:cs="Times New Roman"/>
    </w:rPr>
  </w:style>
  <w:style w:type="paragraph" w:styleId="1444" w:customStyle="1">
    <w:name w:val="xl24"/>
    <w:basedOn w:val="1040"/>
    <w:next w:val="1389"/>
    <w:qFormat/>
    <w:pPr>
      <w:ind w:left="0" w:firstLine="20"/>
      <w:jc w:val="center"/>
      <w:spacing w:before="280" w:after="280" w:line="240" w:lineRule="auto"/>
      <w:shd w:val="clear" w:color="000000" w:fill="ffffff"/>
    </w:pPr>
    <w:rPr>
      <w:rFonts w:ascii="Times New Roman" w:hAnsi="Times New Roman" w:cs="Times New Roman"/>
    </w:rPr>
  </w:style>
  <w:style w:type="paragraph" w:styleId="1445" w:customStyle="1">
    <w:name w:val="表格文字"/>
    <w:next w:val="1403"/>
    <w:qFormat/>
    <w:pPr>
      <w:ind w:firstLine="3584"/>
    </w:pPr>
    <w:rPr>
      <w:rFonts w:ascii="Calibri" w:hAnsi="Calibri"/>
    </w:rPr>
  </w:style>
  <w:style w:type="paragraph" w:styleId="1446" w:customStyle="1">
    <w:name w:val="xl72"/>
    <w:basedOn w:val="1040"/>
    <w:next w:val="1302"/>
    <w:qFormat/>
    <w:pPr>
      <w:ind w:left="0" w:firstLine="3584"/>
      <w:spacing w:before="280" w:after="280" w:line="240" w:lineRule="auto"/>
    </w:pPr>
    <w:rPr>
      <w:rFonts w:ascii="Times New Roman" w:hAnsi="Times New Roman" w:cs="Times New Roman"/>
    </w:rPr>
  </w:style>
  <w:style w:type="paragraph" w:styleId="1447" w:customStyle="1">
    <w:name w:val="插图"/>
    <w:next w:val="1039"/>
    <w:qFormat/>
    <w:pPr>
      <w:ind w:firstLine="4608"/>
      <w:jc w:val="center"/>
    </w:pPr>
    <w:rPr>
      <w:rFonts w:ascii="Calibri" w:hAnsi="Calibri"/>
    </w:rPr>
  </w:style>
  <w:style w:type="paragraph" w:styleId="1448" w:customStyle="1">
    <w:name w:val="列出段落3"/>
    <w:basedOn w:val="1040"/>
    <w:next w:val="1342"/>
    <w:qFormat/>
    <w:pPr>
      <w:ind w:left="420" w:firstLine="3748"/>
      <w:spacing w:before="0" w:after="0" w:line="240" w:lineRule="auto"/>
    </w:pPr>
    <w:rPr>
      <w:rFonts w:ascii="Times New Roman" w:hAnsi="Times New Roman" w:cs="Times New Roman"/>
    </w:rPr>
  </w:style>
  <w:style w:type="paragraph" w:styleId="1449" w:customStyle="1">
    <w:name w:val="目录标题"/>
    <w:basedOn w:val="1040"/>
    <w:next w:val="1039"/>
    <w:qFormat/>
    <w:pPr>
      <w:ind w:left="419" w:firstLine="7331"/>
      <w:jc w:val="center"/>
      <w:spacing w:before="566" w:after="544" w:line="566" w:lineRule="atLeast"/>
    </w:pPr>
    <w:rPr>
      <w:rFonts w:ascii="Times New Roman" w:hAnsi="Times New Roman" w:cs="Times New Roman"/>
    </w:rPr>
  </w:style>
  <w:style w:type="paragraph" w:styleId="1450" w:customStyle="1">
    <w:name w:val="默认段落字体 Para Char Char Char Char Char Char Char Char Char1 Char Char Char Char"/>
    <w:basedOn w:val="1040"/>
    <w:next w:val="1345"/>
    <w:qFormat/>
    <w:pPr>
      <w:ind w:left="0" w:firstLine="2560"/>
      <w:spacing w:before="0" w:after="0" w:line="240" w:lineRule="auto"/>
    </w:pPr>
    <w:rPr>
      <w:rFonts w:ascii="Times New Roman" w:hAnsi="Times New Roman" w:cs="Times New Roman"/>
    </w:rPr>
  </w:style>
  <w:style w:type="paragraph" w:styleId="1451" w:customStyle="1">
    <w:name w:val="WPSOffice手动目录 2"/>
    <w:qFormat/>
    <w:pPr>
      <w:ind w:left="200"/>
    </w:pPr>
  </w:style>
  <w:style w:type="paragraph" w:styleId="1452" w:customStyle="1">
    <w:name w:val="表内文字"/>
    <w:basedOn w:val="1040"/>
    <w:next w:val="1081"/>
    <w:qFormat/>
    <w:pPr>
      <w:ind w:left="0" w:firstLine="7680"/>
      <w:jc w:val="center"/>
      <w:spacing w:before="50" w:after="50" w:line="240" w:lineRule="auto"/>
    </w:pPr>
    <w:rPr>
      <w:rFonts w:ascii="Times New Roman" w:hAnsi="Times New Roman" w:cs="Times New Roman"/>
    </w:rPr>
  </w:style>
  <w:style w:type="paragraph" w:styleId="1453" w:customStyle="1">
    <w:name w:val="xl66"/>
    <w:basedOn w:val="1040"/>
    <w:next w:val="1435"/>
    <w:qFormat/>
    <w:pPr>
      <w:ind w:left="0" w:firstLine="3584"/>
      <w:spacing w:before="280" w:after="280" w:line="240" w:lineRule="auto"/>
    </w:pPr>
    <w:rPr>
      <w:rFonts w:ascii="Times New Roman" w:hAnsi="Times New Roman" w:cs="Times New Roman"/>
    </w:rPr>
  </w:style>
  <w:style w:type="paragraph" w:styleId="1454" w:customStyle="1">
    <w:name w:val="*正文"/>
    <w:basedOn w:val="1039"/>
    <w:qFormat/>
    <w:pPr>
      <w:ind w:left="0" w:firstLine="200"/>
      <w:spacing w:line="360" w:lineRule="auto"/>
    </w:pPr>
    <w:rPr>
      <w:rFonts w:ascii="仿宋_GB2312" w:hAnsi="Times New Roman" w:eastAsia="仿宋_GB2312" w:cs="Times New Roman"/>
      <w:sz w:val="24"/>
      <w:szCs w:val="28"/>
    </w:rPr>
  </w:style>
  <w:style w:type="paragraph" w:styleId="1455" w:customStyle="1">
    <w:name w:val="0"/>
    <w:basedOn w:val="1040"/>
    <w:next w:val="1348"/>
    <w:qFormat/>
    <w:pPr>
      <w:ind w:left="0" w:firstLine="2815"/>
      <w:spacing w:before="0" w:after="0" w:line="360" w:lineRule="auto"/>
    </w:pPr>
    <w:rPr>
      <w:rFonts w:ascii="Times New Roman" w:hAnsi="Times New Roman" w:cs="Times New Roman"/>
    </w:rPr>
  </w:style>
  <w:style w:type="table" w:styleId="1456" w:customStyle="1">
    <w:name w:val="网格型1"/>
    <w:basedOn w:val="105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57"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06D1644A-534E-4831-ACCE-E13E5B2D578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丁工</cp:lastModifiedBy>
  <cp:revision>180</cp:revision>
  <dcterms:created xsi:type="dcterms:W3CDTF">2024-05-06T02:29:00Z</dcterms:created>
  <dcterms:modified xsi:type="dcterms:W3CDTF">2026-02-26T08:54:49Z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4691F275881243889C645B521CDF58C4_13</vt:lpwstr>
  </property>
  <property fmtid="{D5CDD505-2E9C-101B-9397-08002B2CF9AE}" pid="4" name="commondata">
    <vt:lpwstr>eyJoZGlkIjoiMmU4NDdkODk2MjZlOTI5YjA5ZDk0Y2IwMDEyMjA1NGUifQ==</vt:lpwstr>
  </property>
  <property fmtid="{D5CDD505-2E9C-101B-9397-08002B2CF9AE}" pid="5" name="KSOTemplateDocerSaveRecord">
    <vt:lpwstr>eyJoZGlkIjoiZTg1MDFhZjE0MWMxM2I1ZjEwNTI1N2M3NDZiODg2MGMiLCJ1c2VySWQiOiIyOTQ0MDk5NzgifQ==</vt:lpwstr>
  </property>
</Properties>
</file>