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6"/>
        <w:rPr>
          <w:rFonts w:eastAsia="创艺简魏碑"/>
          <w:b/>
          <w:sz w:val="24"/>
          <w:szCs w:val="24"/>
        </w:rPr>
      </w:pPr>
      <w:r>
        <w:rPr>
          <w:rFonts w:eastAsia="仿宋_GB2312"/>
          <w:sz w:val="24"/>
          <w:szCs w:val="24"/>
        </w:rPr>
        <w:t xml:space="preserve"> </w:t>
      </w:r>
      <w:r/>
    </w:p>
    <w:p>
      <w:pPr>
        <w:rPr>
          <w:b/>
          <w:sz w:val="48"/>
        </w:rPr>
      </w:pPr>
      <w:r>
        <w:rPr>
          <w:b/>
          <w:sz w:val="48"/>
        </w:rPr>
        <w:t xml:space="preserve">                                         </w:t>
      </w:r>
      <w:r/>
    </w:p>
    <w:p>
      <w:pPr>
        <w:jc w:val="center"/>
        <w:rPr>
          <w:b/>
          <w:sz w:val="48"/>
        </w:rPr>
      </w:pPr>
      <w:r>
        <w:rPr>
          <w:rFonts w:hint="eastAsia"/>
          <w:b/>
          <w:sz w:val="48"/>
        </w:rPr>
        <w:t xml:space="preserve">2026</w:t>
      </w:r>
      <w:r>
        <w:rPr>
          <w:rFonts w:hint="eastAsia"/>
          <w:b/>
          <w:sz w:val="48"/>
        </w:rPr>
        <w:t xml:space="preserve">年一体化综合运行项目</w:t>
      </w:r>
      <w:r/>
    </w:p>
    <w:p>
      <w:pPr>
        <w:jc w:val="center"/>
        <w:rPr>
          <w:b/>
          <w:sz w:val="48"/>
        </w:rPr>
      </w:pPr>
      <w:r>
        <w:rPr>
          <w:b/>
          <w:sz w:val="48"/>
        </w:rPr>
      </w:r>
      <w:r/>
    </w:p>
    <w:p>
      <w:pPr>
        <w:jc w:val="center"/>
        <w:rPr>
          <w:b/>
          <w:sz w:val="48"/>
        </w:rPr>
      </w:pPr>
      <w:r>
        <w:rPr>
          <w:b/>
          <w:sz w:val="48"/>
        </w:rPr>
      </w:r>
      <w:r/>
    </w:p>
    <w:p>
      <w:pPr>
        <w:jc w:val="center"/>
        <w:rPr>
          <w:b/>
          <w:sz w:val="56"/>
        </w:rPr>
      </w:pPr>
      <w:r>
        <w:rPr>
          <w:rFonts w:hint="eastAsia"/>
          <w:b/>
          <w:sz w:val="56"/>
        </w:rPr>
        <w:t xml:space="preserve">招</w:t>
      </w:r>
      <w:r>
        <w:rPr>
          <w:rFonts w:hint="eastAsia"/>
          <w:b/>
          <w:sz w:val="56"/>
        </w:rPr>
        <w:t xml:space="preserve"> </w:t>
      </w:r>
      <w:r>
        <w:rPr>
          <w:rFonts w:hint="eastAsia"/>
          <w:b/>
          <w:sz w:val="56"/>
        </w:rPr>
        <w:t xml:space="preserve">标</w:t>
      </w:r>
      <w:r>
        <w:rPr>
          <w:rFonts w:hint="eastAsia"/>
          <w:b/>
          <w:sz w:val="56"/>
        </w:rPr>
        <w:t xml:space="preserve"> </w:t>
      </w:r>
      <w:r>
        <w:rPr>
          <w:rFonts w:hint="eastAsia"/>
          <w:b/>
          <w:sz w:val="56"/>
        </w:rPr>
        <w:t xml:space="preserve">文</w:t>
      </w:r>
      <w:r>
        <w:rPr>
          <w:rFonts w:hint="eastAsia"/>
          <w:b/>
          <w:sz w:val="56"/>
        </w:rPr>
        <w:t xml:space="preserve"> </w:t>
      </w:r>
      <w:r>
        <w:rPr>
          <w:rFonts w:hint="eastAsia"/>
          <w:b/>
          <w:sz w:val="56"/>
        </w:rPr>
        <w:t xml:space="preserve">件</w:t>
      </w:r>
      <w:r/>
    </w:p>
    <w:p>
      <w:pPr>
        <w:rPr>
          <w:sz w:val="36"/>
          <w:szCs w:val="36"/>
        </w:rPr>
        <w:pBdr>
          <w:top w:val="none" w:color="000000" w:sz="0" w:space="0"/>
          <w:left w:val="none" w:color="000000" w:sz="0" w:space="0"/>
          <w:bottom w:val="none" w:color="000000" w:sz="0" w:space="0"/>
          <w:right w:val="none" w:color="000000" w:sz="0" w:space="0"/>
        </w:pBdr>
      </w:pPr>
      <w:r>
        <w:rPr>
          <w:sz w:val="36"/>
          <w:szCs w:val="36"/>
        </w:rPr>
        <w:t xml:space="preserve">     </w:t>
      </w:r>
      <w:r>
        <w:rPr>
          <w:rFonts w:hint="eastAsia"/>
          <w:sz w:val="36"/>
          <w:szCs w:val="36"/>
        </w:rPr>
        <w:t xml:space="preserve">             </w:t>
      </w:r>
      <w:r>
        <w:rPr>
          <w:sz w:val="36"/>
          <w:szCs w:val="36"/>
        </w:rPr>
        <w:t xml:space="preserve"> </w:t>
      </w:r>
      <w:r/>
    </w:p>
    <w:p>
      <w:pPr>
        <w:jc w:val="center"/>
        <w:rPr>
          <w:rFonts w:eastAsiaTheme="minorEastAsia"/>
        </w:rPr>
        <w:pBdr>
          <w:top w:val="none" w:color="000000" w:sz="0" w:space="0"/>
          <w:left w:val="none" w:color="000000" w:sz="0" w:space="0"/>
          <w:bottom w:val="none" w:color="000000" w:sz="0" w:space="0"/>
          <w:right w:val="none" w:color="000000" w:sz="0" w:space="0"/>
        </w:pBdr>
      </w:pPr>
      <w:r>
        <w:rPr>
          <w:sz w:val="36"/>
          <w:szCs w:val="36"/>
        </w:rPr>
        <w:t xml:space="preserve">项目编号：</w:t>
      </w:r>
      <w:r>
        <w:rPr>
          <w:sz w:val="36"/>
          <w:szCs w:val="36"/>
        </w:rPr>
        <w:t xml:space="preserve">JSZC-320192-NJJK-G2026-0002</w:t>
      </w:r>
      <w:r/>
    </w:p>
    <w:p>
      <w:pPr>
        <w:jc w:val="center"/>
        <w:spacing w:line="500" w:lineRule="exact"/>
        <w:rPr>
          <w:sz w:val="36"/>
          <w:szCs w:val="36"/>
          <w:u w:val="single"/>
        </w:rPr>
      </w:pPr>
      <w:r>
        <w:rPr>
          <w:sz w:val="36"/>
          <w:szCs w:val="36"/>
          <w:u w:val="single"/>
        </w:rPr>
      </w:r>
      <w:r/>
    </w:p>
    <w:p>
      <w:pPr>
        <w:jc w:val="center"/>
        <w:spacing w:line="500" w:lineRule="exact"/>
        <w:rPr>
          <w:b/>
          <w:sz w:val="18"/>
        </w:rPr>
      </w:pPr>
      <w:r>
        <w:rPr>
          <w:b/>
          <w:sz w:val="18"/>
        </w:rPr>
      </w:r>
      <w:r/>
    </w:p>
    <w:p>
      <w:pPr>
        <w:jc w:val="center"/>
        <w:spacing w:line="500" w:lineRule="exact"/>
        <w:rPr>
          <w:b/>
          <w:sz w:val="18"/>
        </w:rPr>
      </w:pPr>
      <w:r>
        <w:rPr>
          <w:b/>
          <w:sz w:val="18"/>
        </w:rPr>
      </w:r>
      <w:r/>
    </w:p>
    <w:p>
      <w:pPr>
        <w:ind w:firstLine="909"/>
        <w:spacing w:line="500" w:lineRule="exact"/>
        <w:rPr>
          <w:sz w:val="32"/>
          <w:u w:val="single"/>
        </w:rPr>
      </w:pPr>
      <w:r>
        <w:rPr>
          <w:sz w:val="32"/>
          <w:u w:val="single"/>
        </w:rPr>
      </w:r>
      <w:r/>
    </w:p>
    <w:p>
      <w:pPr>
        <w:jc w:val="center"/>
        <w:spacing w:line="500" w:lineRule="exact"/>
        <w:rPr>
          <w:b/>
          <w:sz w:val="18"/>
        </w:rPr>
      </w:pPr>
      <w:r>
        <w:rPr>
          <w:b/>
          <w:sz w:val="18"/>
        </w:rPr>
      </w:r>
      <w:r/>
    </w:p>
    <w:p>
      <w:pPr>
        <w:jc w:val="center"/>
        <w:spacing w:line="500" w:lineRule="exact"/>
        <w:rPr>
          <w:b/>
          <w:sz w:val="18"/>
        </w:rPr>
      </w:pPr>
      <w:r>
        <w:rPr>
          <w:b/>
          <w:sz w:val="18"/>
        </w:rPr>
      </w:r>
      <w:r/>
    </w:p>
    <w:p>
      <w:pPr>
        <w:spacing w:line="500" w:lineRule="exact"/>
        <w:rPr>
          <w:b/>
          <w:sz w:val="18"/>
        </w:rPr>
      </w:pPr>
      <w:r>
        <w:rPr>
          <w:b/>
          <w:sz w:val="18"/>
        </w:rPr>
      </w:r>
      <w:r/>
    </w:p>
    <w:p>
      <w:pPr>
        <w:spacing w:line="500" w:lineRule="exact"/>
        <w:rPr>
          <w:sz w:val="32"/>
        </w:rPr>
      </w:pPr>
      <w:r>
        <w:rPr>
          <w:sz w:val="32"/>
        </w:rPr>
      </w:r>
      <w:r/>
    </w:p>
    <w:p>
      <w:pPr>
        <w:ind w:firstLine="455"/>
        <w:spacing w:line="500" w:lineRule="exact"/>
        <w:rPr>
          <w:sz w:val="32"/>
        </w:rPr>
      </w:pPr>
      <w:r>
        <w:rPr>
          <w:sz w:val="32"/>
        </w:rPr>
        <w:t xml:space="preserve">     </w:t>
      </w:r>
      <w:r/>
    </w:p>
    <w:p>
      <w:pPr>
        <w:ind w:firstLine="455"/>
        <w:jc w:val="center"/>
        <w:spacing w:line="500" w:lineRule="exact"/>
        <w:rPr>
          <w:sz w:val="32"/>
        </w:rPr>
      </w:pPr>
      <w:r>
        <w:rPr>
          <w:sz w:val="32"/>
        </w:rPr>
      </w:r>
      <w:r/>
    </w:p>
    <w:p>
      <w:pPr>
        <w:ind w:firstLine="455"/>
        <w:spacing w:line="500" w:lineRule="exact"/>
        <w:rPr>
          <w:sz w:val="32"/>
        </w:rPr>
      </w:pPr>
      <w:r>
        <w:rPr>
          <w:sz w:val="32"/>
        </w:rPr>
        <w:t xml:space="preserve">     </w:t>
      </w:r>
      <w:r>
        <w:rPr>
          <w:sz w:val="32"/>
        </w:rPr>
        <w:t xml:space="preserve">采</w:t>
      </w:r>
      <w:r>
        <w:rPr>
          <w:sz w:val="32"/>
        </w:rPr>
        <w:t xml:space="preserve"> </w:t>
      </w:r>
      <w:r>
        <w:rPr>
          <w:sz w:val="32"/>
        </w:rPr>
        <w:t xml:space="preserve">购</w:t>
      </w:r>
      <w:r>
        <w:rPr>
          <w:sz w:val="32"/>
        </w:rPr>
        <w:t xml:space="preserve"> </w:t>
      </w:r>
      <w:r>
        <w:rPr>
          <w:sz w:val="32"/>
        </w:rPr>
        <w:t xml:space="preserve">人：</w:t>
      </w:r>
      <w:r>
        <w:rPr>
          <w:rFonts w:hint="eastAsia"/>
          <w:sz w:val="32"/>
          <w:u w:val="single"/>
        </w:rPr>
        <w:t xml:space="preserve">南京江北新区生命健康产业发展管理办公室</w:t>
      </w:r>
      <w:r>
        <w:rPr>
          <w:sz w:val="32"/>
        </w:rPr>
        <w:t xml:space="preserve"> </w:t>
      </w:r>
      <w:r/>
    </w:p>
    <w:p>
      <w:pPr>
        <w:ind w:firstLine="455"/>
        <w:spacing w:line="500" w:lineRule="exact"/>
        <w:rPr>
          <w:sz w:val="32"/>
        </w:rPr>
      </w:pPr>
      <w:r>
        <w:rPr>
          <w:sz w:val="32"/>
        </w:rPr>
        <w:t xml:space="preserve">     </w:t>
      </w:r>
      <w:r>
        <w:rPr>
          <w:sz w:val="32"/>
        </w:rPr>
        <w:t xml:space="preserve">代理机构：</w:t>
      </w:r>
      <w:r>
        <w:rPr>
          <w:sz w:val="32"/>
          <w:u w:val="single"/>
        </w:rPr>
        <w:t xml:space="preserve">南京建</w:t>
      </w:r>
      <w:r>
        <w:rPr>
          <w:sz w:val="32"/>
          <w:u w:val="single"/>
        </w:rPr>
        <w:t xml:space="preserve">凯</w:t>
      </w:r>
      <w:r>
        <w:rPr>
          <w:sz w:val="32"/>
          <w:u w:val="single"/>
        </w:rPr>
        <w:t xml:space="preserve">建设项目管理有限公司</w:t>
      </w:r>
      <w:r>
        <w:rPr>
          <w:sz w:val="32"/>
        </w:rPr>
        <w:t xml:space="preserve">  </w:t>
      </w:r>
      <w:r/>
    </w:p>
    <w:p>
      <w:pPr>
        <w:spacing w:line="480" w:lineRule="auto"/>
        <w:rPr>
          <w:sz w:val="36"/>
        </w:rPr>
      </w:pPr>
      <w:r>
        <w:rPr>
          <w:sz w:val="36"/>
        </w:rPr>
      </w:r>
      <w:r/>
    </w:p>
    <w:p>
      <w:pPr>
        <w:spacing w:line="480" w:lineRule="auto"/>
        <w:rPr>
          <w:sz w:val="36"/>
        </w:rPr>
      </w:pPr>
      <w:r>
        <w:rPr>
          <w:sz w:val="36"/>
        </w:rPr>
      </w:r>
      <w:r/>
    </w:p>
    <w:p>
      <w:pPr>
        <w:spacing w:line="480" w:lineRule="auto"/>
        <w:rPr>
          <w:b/>
          <w:bCs/>
          <w:sz w:val="52"/>
        </w:rPr>
        <w:sectPr>
          <w:headerReference w:type="default" r:id="rId9"/>
          <w:footerReference w:type="default" r:id="rId11"/>
          <w:footerReference w:type="even" r:id="rId12"/>
          <w:footnotePr/>
          <w:endnotePr/>
          <w:type w:val="nextPage"/>
          <w:pgSz w:w="11906" w:h="16838" w:orient="portrait"/>
          <w:pgMar w:top="1418" w:right="1418" w:bottom="1134" w:left="1418" w:header="851" w:footer="992" w:gutter="0"/>
          <w:cols w:num="1" w:sep="0" w:space="1701" w:equalWidth="1"/>
          <w:docGrid w:linePitch="360"/>
          <w:titlePg/>
        </w:sectPr>
      </w:pPr>
      <w:r>
        <w:rPr>
          <w:sz w:val="36"/>
        </w:rPr>
        <w:t xml:space="preserve">                  </w:t>
      </w:r>
      <w:r>
        <w:rPr>
          <w:b/>
          <w:bCs/>
          <w:sz w:val="36"/>
        </w:rPr>
        <w:t xml:space="preserve">  </w:t>
      </w:r>
      <w:r>
        <w:rPr>
          <w:b/>
          <w:bCs/>
          <w:sz w:val="36"/>
        </w:rPr>
        <w:t xml:space="preserve">二〇二</w:t>
      </w:r>
      <w:r>
        <w:rPr>
          <w:rFonts w:hint="eastAsia"/>
          <w:b/>
          <w:bCs/>
          <w:sz w:val="36"/>
        </w:rPr>
        <w:t xml:space="preserve">六</w:t>
      </w:r>
      <w:r>
        <w:rPr>
          <w:b/>
          <w:bCs/>
          <w:sz w:val="36"/>
        </w:rPr>
        <w:t xml:space="preserve">年</w:t>
      </w:r>
      <w:r>
        <w:rPr>
          <w:rFonts w:hint="eastAsia"/>
          <w:b/>
          <w:bCs/>
          <w:sz w:val="36"/>
        </w:rPr>
        <w:t xml:space="preserve">三</w:t>
      </w:r>
      <w:r>
        <w:rPr>
          <w:b/>
          <w:bCs/>
          <w:sz w:val="36"/>
        </w:rPr>
        <w:t xml:space="preserve">月</w:t>
      </w:r>
      <w:r/>
    </w:p>
    <w:p>
      <w:pPr>
        <w:jc w:val="center"/>
        <w:rPr>
          <w:sz w:val="32"/>
          <w:szCs w:val="32"/>
        </w:rPr>
      </w:pPr>
      <w:r/>
      <w:bookmarkStart w:id="0" w:name="_Toc23523_WPSOffice_Type2"/>
      <w:r>
        <w:rPr>
          <w:sz w:val="32"/>
          <w:szCs w:val="32"/>
        </w:rPr>
        <w:t xml:space="preserve">目录</w:t>
      </w:r>
      <w:r/>
    </w:p>
    <w:p>
      <w:pPr>
        <w:pStyle w:val="1110"/>
        <w:spacing w:line="1100" w:lineRule="atLeast"/>
        <w:tabs>
          <w:tab w:val="right" w:pos="9072" w:leader="dot"/>
        </w:tabs>
        <w:rPr>
          <w:sz w:val="28"/>
          <w:szCs w:val="28"/>
        </w:rPr>
      </w:pPr>
      <w:r/>
      <w:hyperlink w:tooltip="#_Toc4328_WPSOffice_Level1" w:anchor="_Toc4328_WPSOffice_Level1" w:history="1">
        <w:r>
          <w:rPr>
            <w:b/>
            <w:bCs/>
            <w:sz w:val="28"/>
            <w:szCs w:val="28"/>
          </w:rPr>
          <w:t xml:space="preserve">第一章</w:t>
        </w:r>
        <w:r>
          <w:rPr>
            <w:b/>
            <w:bCs/>
            <w:sz w:val="28"/>
            <w:szCs w:val="28"/>
          </w:rPr>
          <w:t xml:space="preserve"> </w:t>
        </w:r>
        <w:r>
          <w:rPr>
            <w:b/>
            <w:bCs/>
            <w:sz w:val="28"/>
            <w:szCs w:val="28"/>
          </w:rPr>
          <w:t xml:space="preserve">采购公告</w:t>
        </w:r>
        <w:r>
          <w:rPr>
            <w:b/>
            <w:bCs/>
            <w:sz w:val="28"/>
            <w:szCs w:val="28"/>
          </w:rPr>
          <w:tab/>
        </w:r>
      </w:hyperlink>
      <w:r/>
      <w:r/>
    </w:p>
    <w:p>
      <w:pPr>
        <w:pStyle w:val="1110"/>
        <w:spacing w:line="1100" w:lineRule="atLeast"/>
        <w:tabs>
          <w:tab w:val="right" w:pos="9072" w:leader="dot"/>
        </w:tabs>
        <w:rPr>
          <w:sz w:val="28"/>
          <w:szCs w:val="28"/>
        </w:rPr>
      </w:pPr>
      <w:r/>
      <w:hyperlink w:tooltip="#_Toc795_WPSOffice_Level1" w:anchor="_Toc795_WPSOffice_Level1" w:history="1">
        <w:r>
          <w:rPr>
            <w:b/>
            <w:bCs/>
            <w:sz w:val="28"/>
            <w:szCs w:val="28"/>
          </w:rPr>
          <w:t xml:space="preserve">第二章</w:t>
        </w:r>
        <w:r>
          <w:rPr>
            <w:b/>
            <w:bCs/>
            <w:sz w:val="28"/>
            <w:szCs w:val="28"/>
          </w:rPr>
          <w:t xml:space="preserve"> </w:t>
        </w:r>
        <w:r>
          <w:rPr>
            <w:b/>
            <w:bCs/>
            <w:sz w:val="28"/>
            <w:szCs w:val="28"/>
          </w:rPr>
          <w:t xml:space="preserve">供应商须知</w:t>
        </w:r>
        <w:r>
          <w:rPr>
            <w:b/>
            <w:bCs/>
            <w:sz w:val="28"/>
            <w:szCs w:val="28"/>
          </w:rPr>
          <w:tab/>
        </w:r>
      </w:hyperlink>
      <w:r/>
      <w:r/>
    </w:p>
    <w:p>
      <w:pPr>
        <w:pStyle w:val="1110"/>
        <w:spacing w:line="1100" w:lineRule="atLeast"/>
        <w:tabs>
          <w:tab w:val="right" w:pos="9072" w:leader="dot"/>
        </w:tabs>
        <w:rPr>
          <w:sz w:val="28"/>
          <w:szCs w:val="28"/>
        </w:rPr>
      </w:pPr>
      <w:r/>
      <w:hyperlink w:tooltip="#_Toc16807_WPSOffice_Level1" w:anchor="_Toc16807_WPSOffice_Level1" w:history="1">
        <w:r>
          <w:rPr>
            <w:b/>
            <w:bCs/>
            <w:sz w:val="28"/>
            <w:szCs w:val="28"/>
          </w:rPr>
          <w:t xml:space="preserve">第三章</w:t>
        </w:r>
        <w:r>
          <w:rPr>
            <w:b/>
            <w:bCs/>
            <w:sz w:val="28"/>
            <w:szCs w:val="28"/>
          </w:rPr>
          <w:t xml:space="preserve"> </w:t>
        </w:r>
        <w:r>
          <w:rPr>
            <w:b/>
            <w:bCs/>
            <w:sz w:val="28"/>
            <w:szCs w:val="28"/>
          </w:rPr>
          <w:t xml:space="preserve">评标标准</w:t>
        </w:r>
        <w:r>
          <w:rPr>
            <w:b/>
            <w:bCs/>
            <w:sz w:val="28"/>
            <w:szCs w:val="28"/>
          </w:rPr>
          <w:tab/>
        </w:r>
      </w:hyperlink>
      <w:r/>
      <w:r/>
    </w:p>
    <w:p>
      <w:pPr>
        <w:pStyle w:val="1110"/>
        <w:spacing w:line="1100" w:lineRule="atLeast"/>
        <w:tabs>
          <w:tab w:val="right" w:pos="9072" w:leader="dot"/>
        </w:tabs>
        <w:rPr>
          <w:sz w:val="28"/>
          <w:szCs w:val="28"/>
        </w:rPr>
      </w:pPr>
      <w:r/>
      <w:hyperlink w:tooltip="#_Toc4194_WPSOffice_Level1" w:anchor="_Toc4194_WPSOffice_Level1" w:history="1">
        <w:r>
          <w:rPr>
            <w:b/>
            <w:bCs/>
            <w:sz w:val="28"/>
            <w:szCs w:val="28"/>
          </w:rPr>
          <w:t xml:space="preserve">第四章</w:t>
        </w:r>
        <w:r>
          <w:rPr>
            <w:b/>
            <w:bCs/>
            <w:sz w:val="28"/>
            <w:szCs w:val="28"/>
          </w:rPr>
          <w:t xml:space="preserve"> </w:t>
        </w:r>
        <w:r>
          <w:rPr>
            <w:b/>
            <w:bCs/>
            <w:sz w:val="28"/>
            <w:szCs w:val="28"/>
          </w:rPr>
          <w:t xml:space="preserve">招标项目的技术标准、要求等</w:t>
        </w:r>
        <w:r>
          <w:rPr>
            <w:b/>
            <w:bCs/>
            <w:sz w:val="28"/>
            <w:szCs w:val="28"/>
          </w:rPr>
          <w:tab/>
        </w:r>
      </w:hyperlink>
      <w:r/>
      <w:r/>
    </w:p>
    <w:p>
      <w:pPr>
        <w:pStyle w:val="1110"/>
        <w:spacing w:line="1100" w:lineRule="atLeast"/>
        <w:tabs>
          <w:tab w:val="right" w:pos="9072" w:leader="dot"/>
        </w:tabs>
        <w:rPr>
          <w:sz w:val="28"/>
          <w:szCs w:val="28"/>
        </w:rPr>
      </w:pPr>
      <w:r/>
      <w:hyperlink w:tooltip="#_Toc29292_WPSOffice_Level1" w:anchor="_Toc29292_WPSOffice_Level1" w:history="1">
        <w:r>
          <w:rPr>
            <w:b/>
            <w:bCs/>
            <w:sz w:val="28"/>
            <w:szCs w:val="28"/>
          </w:rPr>
          <w:t xml:space="preserve">第五章</w:t>
        </w:r>
        <w:r>
          <w:rPr>
            <w:b/>
            <w:bCs/>
            <w:sz w:val="28"/>
            <w:szCs w:val="28"/>
          </w:rPr>
          <w:t xml:space="preserve"> </w:t>
        </w:r>
        <w:r>
          <w:rPr>
            <w:b/>
            <w:bCs/>
            <w:sz w:val="28"/>
            <w:szCs w:val="28"/>
          </w:rPr>
          <w:t xml:space="preserve">合同主要条款及格式</w:t>
        </w:r>
        <w:r>
          <w:rPr>
            <w:b/>
            <w:bCs/>
            <w:sz w:val="28"/>
            <w:szCs w:val="28"/>
          </w:rPr>
          <w:tab/>
        </w:r>
      </w:hyperlink>
      <w:r/>
      <w:r/>
    </w:p>
    <w:p>
      <w:pPr>
        <w:pStyle w:val="1110"/>
        <w:spacing w:line="1100" w:lineRule="atLeast"/>
        <w:tabs>
          <w:tab w:val="right" w:pos="9072" w:leader="dot"/>
        </w:tabs>
        <w:rPr>
          <w:sz w:val="28"/>
          <w:szCs w:val="28"/>
        </w:rPr>
      </w:pPr>
      <w:r/>
      <w:hyperlink w:tooltip="#_Toc20712_WPSOffice_Level1" w:anchor="_Toc20712_WPSOffice_Level1" w:history="1">
        <w:r>
          <w:rPr>
            <w:b/>
            <w:bCs/>
            <w:sz w:val="28"/>
            <w:szCs w:val="28"/>
          </w:rPr>
          <w:t xml:space="preserve">第六章</w:t>
        </w:r>
        <w:r>
          <w:rPr>
            <w:b/>
            <w:bCs/>
            <w:sz w:val="28"/>
            <w:szCs w:val="28"/>
          </w:rPr>
          <w:t xml:space="preserve"> </w:t>
        </w:r>
        <w:r>
          <w:rPr>
            <w:b/>
            <w:bCs/>
            <w:sz w:val="28"/>
            <w:szCs w:val="28"/>
          </w:rPr>
          <w:t xml:space="preserve">公开招标文件格式及附件</w:t>
        </w:r>
        <w:r>
          <w:rPr>
            <w:b/>
            <w:bCs/>
            <w:sz w:val="28"/>
            <w:szCs w:val="28"/>
          </w:rPr>
          <w:tab/>
        </w:r>
      </w:hyperlink>
      <w:r/>
      <w:bookmarkEnd w:id="0"/>
      <w:r/>
      <w:r/>
    </w:p>
    <w:p>
      <w:pPr>
        <w:pStyle w:val="878"/>
        <w:jc w:val="center"/>
        <w:rPr>
          <w:szCs w:val="22"/>
        </w:rPr>
      </w:pPr>
      <w:r>
        <w:rPr>
          <w:szCs w:val="22"/>
        </w:rPr>
        <w:br w:type="page" w:clear="all"/>
      </w:r>
      <w:bookmarkStart w:id="1" w:name="_Toc4328_WPSOffice_Level1"/>
      <w:r>
        <w:rPr>
          <w:szCs w:val="22"/>
        </w:rPr>
        <w:t xml:space="preserve">第一章</w:t>
      </w:r>
      <w:r>
        <w:rPr>
          <w:szCs w:val="22"/>
        </w:rPr>
        <w:t xml:space="preserve">  </w:t>
      </w:r>
      <w:r>
        <w:rPr>
          <w:szCs w:val="22"/>
        </w:rPr>
        <w:t xml:space="preserve">采购公告</w:t>
      </w:r>
      <w:bookmarkEnd w:id="1"/>
      <w:r/>
      <w:r/>
    </w:p>
    <w:p>
      <w:pPr>
        <w:jc w:val="center"/>
        <w:spacing w:before="75" w:after="75" w:line="480" w:lineRule="auto"/>
        <w:shd w:val="clear" w:color="auto" w:fill="ffffff"/>
        <w:widowControl/>
        <w:rPr>
          <w:b/>
          <w:sz w:val="30"/>
          <w:szCs w:val="30"/>
        </w:rPr>
      </w:pPr>
      <w:r/>
      <w:bookmarkStart w:id="2" w:name="_Toc13858_WPSOffice_Level2"/>
      <w:r>
        <w:rPr>
          <w:rFonts w:hint="eastAsia"/>
          <w:b/>
          <w:sz w:val="30"/>
          <w:szCs w:val="30"/>
        </w:rPr>
        <w:t xml:space="preserve">2026</w:t>
      </w:r>
      <w:r>
        <w:rPr>
          <w:rFonts w:hint="eastAsia"/>
          <w:b/>
          <w:sz w:val="30"/>
          <w:szCs w:val="30"/>
        </w:rPr>
        <w:t xml:space="preserve">年一体化综合运行项目</w:t>
      </w:r>
      <w:r>
        <w:rPr>
          <w:rFonts w:hint="eastAsia"/>
          <w:b/>
          <w:sz w:val="30"/>
          <w:szCs w:val="30"/>
        </w:rPr>
        <w:t xml:space="preserve">招标公告</w:t>
      </w:r>
      <w:bookmarkEnd w:id="2"/>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9060"/>
      </w:tblGrid>
      <w:tr>
        <w:trPr/>
        <w:tc>
          <w:tcPr>
            <w:tcW w:w="9106" w:type="dxa"/>
            <w:vAlign w:val="center"/>
            <w:textDirection w:val="lrTb"/>
            <w:noWrap w:val="false"/>
          </w:tcPr>
          <w:p>
            <w:pPr>
              <w:rPr>
                <w:rFonts w:hint="eastAsia" w:ascii="仿宋" w:hAnsi="仿宋" w:eastAsia="仿宋" w:cs="仿宋"/>
                <w:sz w:val="28"/>
                <w:szCs w:val="28"/>
              </w:rPr>
            </w:pPr>
            <w:r>
              <w:rPr>
                <w:rFonts w:ascii="仿宋" w:hAnsi="仿宋" w:eastAsia="仿宋" w:cs="仿宋"/>
                <w:sz w:val="28"/>
                <w:szCs w:val="28"/>
              </w:rPr>
              <w:t xml:space="preserve">项目概况</w:t>
            </w:r>
            <w:r/>
          </w:p>
          <w:p>
            <w:pPr>
              <w:ind w:firstLine="560"/>
            </w:pPr>
            <w:r>
              <w:rPr>
                <w:rFonts w:hint="eastAsia" w:ascii="仿宋" w:hAnsi="仿宋" w:eastAsia="仿宋" w:cs="仿宋"/>
                <w:sz w:val="28"/>
                <w:szCs w:val="28"/>
              </w:rPr>
              <w:t xml:space="preserve">2026年一体化综合运行项目</w:t>
            </w:r>
            <w:r>
              <w:rPr>
                <w:rFonts w:hint="eastAsia" w:ascii="仿宋" w:hAnsi="仿宋" w:eastAsia="仿宋" w:cs="仿宋"/>
                <w:sz w:val="28"/>
                <w:szCs w:val="28"/>
              </w:rPr>
              <w:t xml:space="preserve">的潜在供应商应在江苏政府采购网获取采购文件，并于202</w:t>
            </w:r>
            <w:r>
              <w:rPr>
                <w:rFonts w:hint="eastAsia" w:ascii="仿宋" w:hAnsi="仿宋" w:eastAsia="仿宋" w:cs="仿宋"/>
                <w:sz w:val="28"/>
                <w:szCs w:val="28"/>
              </w:rPr>
              <w:t xml:space="preserve">6</w:t>
            </w: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4</w:t>
            </w:r>
            <w:r>
              <w:rPr>
                <w:rFonts w:hint="eastAsia" w:ascii="仿宋" w:hAnsi="仿宋" w:eastAsia="仿宋" w:cs="仿宋"/>
                <w:sz w:val="28"/>
                <w:szCs w:val="28"/>
              </w:rPr>
              <w:t xml:space="preserve">日</w:t>
            </w:r>
            <w:r>
              <w:rPr>
                <w:rFonts w:hint="eastAsia" w:ascii="仿宋" w:hAnsi="仿宋" w:eastAsia="仿宋" w:cs="仿宋"/>
                <w:sz w:val="28"/>
                <w:szCs w:val="28"/>
              </w:rPr>
              <w:t xml:space="preserve">9</w:t>
            </w:r>
            <w:r>
              <w:rPr>
                <w:rFonts w:hint="eastAsia" w:ascii="仿宋" w:hAnsi="仿宋" w:eastAsia="仿宋" w:cs="仿宋"/>
                <w:sz w:val="28"/>
                <w:szCs w:val="28"/>
              </w:rPr>
              <w:t xml:space="preserve">:30（北京时间）前提交投标文件。</w:t>
            </w:r>
            <w:r/>
          </w:p>
        </w:tc>
      </w:tr>
    </w:tbl>
    <w:p>
      <w:pPr>
        <w:pStyle w:val="879"/>
        <w:keepLines w:val="0"/>
        <w:keepNext w:val="0"/>
        <w:widowControl/>
        <w:rPr>
          <w:sz w:val="28"/>
          <w:szCs w:val="28"/>
        </w:rPr>
      </w:pPr>
      <w:r>
        <w:rPr>
          <w:rStyle w:val="923"/>
          <w:rFonts w:ascii="黑体" w:hAnsi="宋体" w:cs="黑体"/>
          <w:sz w:val="28"/>
          <w:szCs w:val="28"/>
        </w:rPr>
        <w:t xml:space="preserve">一、项目基本情况</w:t>
      </w:r>
      <w:r/>
    </w:p>
    <w:p>
      <w:pPr>
        <w:pStyle w:val="918"/>
        <w:rPr>
          <w:rFonts w:hint="eastAsia"/>
          <w:sz w:val="28"/>
          <w:szCs w:val="28"/>
        </w:rPr>
      </w:pPr>
      <w:r>
        <w:rPr>
          <w:rFonts w:hint="eastAsia" w:ascii="仿宋" w:hAnsi="仿宋" w:eastAsia="仿宋" w:cs="仿宋"/>
          <w:sz w:val="28"/>
          <w:szCs w:val="28"/>
        </w:rPr>
        <w:t xml:space="preserve">项目编号：</w:t>
      </w:r>
      <w:r>
        <w:rPr>
          <w:rFonts w:ascii="仿宋" w:hAnsi="仿宋" w:eastAsia="仿宋" w:cs="仿宋"/>
          <w:sz w:val="28"/>
          <w:szCs w:val="28"/>
        </w:rPr>
        <w:t xml:space="preserve">JSZC-320192-NJJK-G2026-0002</w:t>
      </w:r>
      <w:r>
        <w:rPr>
          <w:rFonts w:hint="eastAsia" w:ascii="仿宋" w:hAnsi="仿宋" w:eastAsia="仿宋" w:cs="仿宋"/>
          <w:sz w:val="28"/>
          <w:szCs w:val="28"/>
        </w:rPr>
        <w:t xml:space="preserve"> </w:t>
      </w:r>
      <w:r/>
    </w:p>
    <w:p>
      <w:pPr>
        <w:pStyle w:val="918"/>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t xml:space="preserve">2026年一体化综合运行项目</w:t>
      </w:r>
      <w:r/>
    </w:p>
    <w:p>
      <w:pPr>
        <w:pStyle w:val="918"/>
        <w:rPr>
          <w:rFonts w:hint="eastAsia"/>
          <w:sz w:val="28"/>
          <w:szCs w:val="28"/>
        </w:rPr>
      </w:pPr>
      <w:r>
        <w:rPr>
          <w:rFonts w:hint="eastAsia" w:ascii="仿宋" w:hAnsi="仿宋" w:eastAsia="仿宋" w:cs="仿宋"/>
          <w:sz w:val="28"/>
          <w:szCs w:val="28"/>
        </w:rPr>
        <w:t xml:space="preserve">采购方式：公开招标 </w:t>
      </w:r>
      <w:r/>
    </w:p>
    <w:p>
      <w:pPr>
        <w:pStyle w:val="918"/>
        <w:rPr>
          <w:rFonts w:hint="eastAsia"/>
          <w:sz w:val="28"/>
          <w:szCs w:val="28"/>
        </w:rPr>
      </w:pPr>
      <w:r>
        <w:rPr>
          <w:rFonts w:hint="eastAsia" w:ascii="仿宋" w:hAnsi="仿宋" w:eastAsia="仿宋" w:cs="仿宋"/>
          <w:sz w:val="28"/>
          <w:szCs w:val="28"/>
        </w:rPr>
        <w:t xml:space="preserve">预算金额：</w:t>
      </w:r>
      <w:r>
        <w:rPr>
          <w:rFonts w:hint="eastAsia" w:ascii="仿宋" w:hAnsi="仿宋" w:eastAsia="仿宋" w:cs="仿宋"/>
          <w:sz w:val="28"/>
          <w:szCs w:val="28"/>
        </w:rPr>
        <w:t xml:space="preserve">230</w:t>
      </w:r>
      <w:r>
        <w:rPr>
          <w:rFonts w:hint="eastAsia" w:ascii="仿宋" w:hAnsi="仿宋" w:eastAsia="仿宋" w:cs="仿宋"/>
          <w:sz w:val="28"/>
          <w:szCs w:val="28"/>
        </w:rPr>
        <w:t xml:space="preserve">万元 </w:t>
      </w:r>
      <w:r/>
    </w:p>
    <w:p>
      <w:pPr>
        <w:pStyle w:val="918"/>
        <w:rPr>
          <w:rFonts w:hint="eastAsia"/>
          <w:sz w:val="28"/>
          <w:szCs w:val="28"/>
        </w:rPr>
      </w:pPr>
      <w:r>
        <w:rPr>
          <w:rFonts w:hint="eastAsia" w:ascii="仿宋" w:hAnsi="仿宋" w:eastAsia="仿宋" w:cs="仿宋"/>
          <w:sz w:val="28"/>
          <w:szCs w:val="28"/>
        </w:rPr>
        <w:t xml:space="preserve">最高限价（如有）：</w:t>
      </w:r>
      <w:r>
        <w:rPr>
          <w:rFonts w:hint="eastAsia" w:ascii="仿宋" w:hAnsi="仿宋" w:eastAsia="仿宋" w:cs="仿宋"/>
          <w:sz w:val="28"/>
          <w:szCs w:val="28"/>
        </w:rPr>
        <w:t xml:space="preserve">230</w:t>
      </w:r>
      <w:r>
        <w:rPr>
          <w:rFonts w:hint="eastAsia" w:ascii="仿宋" w:hAnsi="仿宋" w:eastAsia="仿宋" w:cs="仿宋"/>
          <w:sz w:val="28"/>
          <w:szCs w:val="28"/>
        </w:rPr>
        <w:t xml:space="preserve">万元</w:t>
      </w:r>
      <w:r/>
    </w:p>
    <w:p>
      <w:pPr>
        <w:pStyle w:val="918"/>
        <w:rPr>
          <w:rFonts w:hint="eastAsia"/>
          <w:sz w:val="28"/>
          <w:szCs w:val="28"/>
        </w:rPr>
      </w:pPr>
      <w:r>
        <w:rPr>
          <w:rFonts w:hint="eastAsia" w:ascii="仿宋" w:hAnsi="仿宋" w:eastAsia="仿宋" w:cs="仿宋"/>
          <w:sz w:val="28"/>
          <w:szCs w:val="28"/>
        </w:rPr>
        <w:t xml:space="preserve">采购需求：</w:t>
      </w:r>
      <w:r>
        <w:rPr>
          <w:rFonts w:hint="eastAsia" w:ascii="仿宋" w:hAnsi="仿宋" w:eastAsia="仿宋" w:cs="仿宋"/>
          <w:sz w:val="28"/>
          <w:szCs w:val="28"/>
        </w:rPr>
        <w:t xml:space="preserve">2026年产业平台需要持续推进落实“应急管理-消防一体化机制”。根据一体化工作站任务与人员匹配模型和</w:t>
      </w:r>
      <w:r>
        <w:rPr>
          <w:rFonts w:hint="eastAsia" w:ascii="仿宋" w:hAnsi="仿宋" w:eastAsia="仿宋" w:cs="仿宋"/>
          <w:sz w:val="28"/>
          <w:szCs w:val="28"/>
        </w:rPr>
        <w:t xml:space="preserve">网格员</w:t>
      </w:r>
      <w:r>
        <w:rPr>
          <w:rFonts w:hint="eastAsia" w:ascii="仿宋" w:hAnsi="仿宋" w:eastAsia="仿宋" w:cs="仿宋"/>
          <w:sz w:val="28"/>
          <w:szCs w:val="28"/>
        </w:rPr>
        <w:t xml:space="preserve">配备需要，安环</w:t>
      </w:r>
      <w:r>
        <w:rPr>
          <w:rFonts w:hint="eastAsia" w:ascii="仿宋" w:hAnsi="仿宋" w:eastAsia="仿宋" w:cs="仿宋"/>
          <w:sz w:val="28"/>
          <w:szCs w:val="28"/>
        </w:rPr>
        <w:t xml:space="preserve">部现有</w:t>
      </w:r>
      <w:r>
        <w:rPr>
          <w:rFonts w:hint="eastAsia" w:ascii="仿宋" w:hAnsi="仿宋" w:eastAsia="仿宋" w:cs="仿宋"/>
          <w:sz w:val="28"/>
          <w:szCs w:val="28"/>
        </w:rPr>
        <w:t xml:space="preserve">监管人员难以兼顾新老片区医药、工贸和社会面小场所等多业态的消防、危化品、有限空间、特种设备等多领域监管任务，具体内容要求详见采购文件。</w:t>
      </w:r>
      <w:r/>
    </w:p>
    <w:p>
      <w:pPr>
        <w:pStyle w:val="918"/>
        <w:rPr>
          <w:rFonts w:hint="eastAsia" w:ascii="仿宋" w:hAnsi="仿宋" w:eastAsia="仿宋" w:cs="仿宋"/>
          <w:sz w:val="28"/>
          <w:szCs w:val="28"/>
          <w:lang w:bidi="ar"/>
        </w:rPr>
      </w:pPr>
      <w:r>
        <w:rPr>
          <w:rFonts w:hint="eastAsia" w:ascii="仿宋" w:hAnsi="仿宋" w:eastAsia="仿宋" w:cs="仿宋"/>
          <w:sz w:val="28"/>
          <w:szCs w:val="28"/>
        </w:rPr>
        <w:t xml:space="preserve">合同履行期限：</w:t>
      </w:r>
      <w:r>
        <w:rPr>
          <w:rFonts w:hint="eastAsia" w:cs="宋体"/>
          <w:bCs/>
          <w:szCs w:val="24"/>
        </w:rPr>
        <w:t xml:space="preserve">2026年4月1日至2027年3月31日止。</w:t>
      </w:r>
      <w:r/>
    </w:p>
    <w:p>
      <w:pPr>
        <w:pStyle w:val="918"/>
        <w:rPr>
          <w:rFonts w:hint="eastAsia"/>
          <w:sz w:val="28"/>
          <w:szCs w:val="28"/>
        </w:rPr>
      </w:pPr>
      <w:r>
        <w:rPr>
          <w:rFonts w:hint="eastAsia" w:ascii="仿宋" w:hAnsi="仿宋" w:eastAsia="仿宋" w:cs="仿宋"/>
          <w:sz w:val="28"/>
          <w:szCs w:val="28"/>
        </w:rPr>
        <w:t xml:space="preserve">本项目（是/否）接受联合体：不接受联合体 </w:t>
      </w:r>
      <w:r/>
    </w:p>
    <w:p>
      <w:pPr>
        <w:pStyle w:val="879"/>
        <w:keepLines w:val="0"/>
        <w:keepNext w:val="0"/>
        <w:widowControl/>
        <w:rPr>
          <w:sz w:val="28"/>
          <w:szCs w:val="28"/>
        </w:rPr>
      </w:pPr>
      <w:r>
        <w:rPr>
          <w:rStyle w:val="923"/>
          <w:rFonts w:hint="eastAsia" w:ascii="黑体" w:hAnsi="宋体" w:cs="黑体"/>
          <w:sz w:val="28"/>
          <w:szCs w:val="28"/>
        </w:rPr>
        <w:t xml:space="preserve">二、申请人的资格要求：</w:t>
      </w:r>
      <w:r/>
    </w:p>
    <w:p>
      <w:pPr>
        <w:pStyle w:val="918"/>
        <w:rPr>
          <w:rFonts w:hint="eastAsia"/>
          <w:sz w:val="28"/>
          <w:szCs w:val="28"/>
        </w:rPr>
      </w:pPr>
      <w:r>
        <w:rPr>
          <w:rFonts w:hint="eastAsia" w:ascii="仿宋" w:hAnsi="仿宋" w:eastAsia="仿宋" w:cs="仿宋"/>
          <w:sz w:val="28"/>
          <w:szCs w:val="28"/>
        </w:rPr>
        <w:t xml:space="preserve">（一）满足《中华人民共和国政府采购法》第二十二条规定：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（1）具有独立承担民事责任的能力（提供法人或者其他组织的营业执照；</w:t>
      </w:r>
      <w:r>
        <w:rPr>
          <w:rFonts w:hint="eastAsia" w:ascii="仿宋" w:hAnsi="仿宋" w:eastAsia="仿宋" w:cs="仿宋"/>
          <w:sz w:val="28"/>
          <w:szCs w:val="28"/>
        </w:rPr>
        <w:t xml:space="preserve">供应商为自然人的，提供其身份证）；</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具有良好的商业信誉和健全的财务会计制度（提供距开标时间六个月内任意一月份的财务状况报告（至少包括资产负债和利润表）（成立未满三个月法人或成立未满三个月其他组织的可以不提供），或开标截止时间前六个月内银行出具的资信证明，或其2024年度的财务报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（3）具有履行合同所必需的设备和专业技术能力（供应商根据履行采购项目合同需要，提供履行合同所必需的设备和专业技术能力的证明材料）；</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（4）有依法缴纳税收的良好记录（提供参加本次政府采购活动前半年内至少一个月的缴纳税收的凭证，依法享受免缴、缓缴的，提供证明材料）；</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（5）有依法缴纳社会保障资金的良好记录（提供参加本次政府采购活动前半年内至少一个月的缴纳社会保险的凭据）；</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（6）参加政府采购活动前三年内，在经营活动中没有重大违法记录（提供承诺书）；</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（7）法律、行政法规规定的其他条件：无。</w:t>
      </w:r>
      <w:r/>
    </w:p>
    <w:p>
      <w:pPr>
        <w:pStyle w:val="918"/>
        <w:rPr>
          <w:rFonts w:hint="eastAsia"/>
          <w:sz w:val="28"/>
          <w:szCs w:val="28"/>
        </w:rPr>
      </w:pPr>
      <w:r>
        <w:rPr>
          <w:rFonts w:hint="eastAsia" w:ascii="仿宋" w:hAnsi="仿宋" w:eastAsia="仿宋" w:cs="仿宋"/>
          <w:sz w:val="28"/>
          <w:szCs w:val="28"/>
        </w:rPr>
        <w:t xml:space="preserve">（二）落实政府采购政策需满足的资格要求：</w:t>
      </w:r>
      <w:r/>
    </w:p>
    <w:p>
      <w:pPr>
        <w:pStyle w:val="918"/>
        <w:ind w:firstLine="280"/>
        <w:rPr>
          <w:rFonts w:ascii="仿宋" w:hAnsi="仿宋" w:eastAsia="仿宋" w:cs="仿宋"/>
          <w:sz w:val="28"/>
          <w:szCs w:val="28"/>
          <w:lang w:bidi="ar"/>
        </w:rPr>
      </w:pPr>
      <w:r>
        <w:rPr>
          <w:rFonts w:hint="eastAsia" w:ascii="仿宋" w:hAnsi="仿宋" w:eastAsia="仿宋" w:cs="仿宋"/>
          <w:sz w:val="28"/>
          <w:szCs w:val="28"/>
          <w:lang w:bidi="ar"/>
        </w:rPr>
        <w:t xml:space="preserve">本项目专门面向中小企业采购。</w:t>
      </w:r>
      <w:r/>
    </w:p>
    <w:p>
      <w:pPr>
        <w:pStyle w:val="918"/>
        <w:rPr>
          <w:rFonts w:hint="eastAsia"/>
          <w:sz w:val="28"/>
          <w:szCs w:val="28"/>
        </w:rPr>
      </w:pPr>
      <w:r>
        <w:rPr>
          <w:rFonts w:hint="eastAsia" w:ascii="仿宋" w:hAnsi="仿宋" w:eastAsia="仿宋" w:cs="仿宋"/>
          <w:sz w:val="28"/>
          <w:szCs w:val="28"/>
        </w:rPr>
        <w:t xml:space="preserve">（三）本项目的特定资格要求：无</w:t>
      </w:r>
      <w:r/>
    </w:p>
    <w:p>
      <w:pPr>
        <w:pStyle w:val="918"/>
        <w:rPr>
          <w:rStyle w:val="923"/>
          <w:rFonts w:hint="eastAsia" w:ascii="黑体" w:eastAsia="黑体" w:cs="黑体"/>
        </w:rPr>
      </w:pPr>
      <w:r>
        <w:rPr>
          <w:rStyle w:val="923"/>
          <w:rFonts w:hint="eastAsia" w:ascii="黑体" w:eastAsia="黑体" w:cs="黑体"/>
          <w:sz w:val="28"/>
          <w:szCs w:val="28"/>
        </w:rPr>
        <w:t xml:space="preserve">三、获取采购文件</w:t>
      </w:r>
      <w:r/>
    </w:p>
    <w:p>
      <w:pPr>
        <w:pStyle w:val="918"/>
        <w:rPr>
          <w:rFonts w:hint="eastAsia" w:ascii="仿宋" w:hAnsi="仿宋" w:eastAsia="仿宋" w:cs="仿宋"/>
          <w:sz w:val="28"/>
          <w:szCs w:val="28"/>
        </w:rPr>
      </w:pPr>
      <w:r>
        <w:rPr>
          <w:rFonts w:hint="eastAsia" w:ascii="仿宋" w:hAnsi="仿宋" w:eastAsia="仿宋" w:cs="仿宋"/>
          <w:sz w:val="28"/>
          <w:szCs w:val="28"/>
        </w:rPr>
        <w:t xml:space="preserve">时间：自招标文件公告发布之日起5个工作日。</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地点：</w:t>
      </w:r>
      <w:r>
        <w:rPr>
          <w:rFonts w:ascii="仿宋" w:hAnsi="仿宋" w:eastAsia="仿宋" w:cs="仿宋"/>
          <w:sz w:val="28"/>
          <w:szCs w:val="28"/>
        </w:rPr>
        <w:t xml:space="preserve">江苏政府采购网</w:t>
      </w:r>
      <w:r/>
    </w:p>
    <w:p>
      <w:pPr>
        <w:pStyle w:val="918"/>
        <w:rPr>
          <w:rFonts w:hint="eastAsia"/>
          <w:sz w:val="28"/>
          <w:szCs w:val="28"/>
        </w:rPr>
      </w:pPr>
      <w:r>
        <w:rPr>
          <w:rFonts w:hint="eastAsia" w:ascii="仿宋" w:hAnsi="仿宋" w:eastAsia="仿宋" w:cs="仿宋"/>
          <w:sz w:val="28"/>
          <w:szCs w:val="28"/>
        </w:rPr>
        <w:t xml:space="preserve">方式：</w:t>
      </w:r>
      <w:r>
        <w:rPr>
          <w:rFonts w:hint="eastAsia" w:ascii="仿宋" w:hAnsi="仿宋" w:eastAsia="仿宋"/>
          <w:sz w:val="28"/>
          <w:szCs w:val="28"/>
          <w:shd w:val="clear" w:color="auto" w:fill="ffffff"/>
        </w:rPr>
        <w:t xml:space="preserve">供应商登陆“江苏政府采购网”，在网站首页点击“苏</w:t>
      </w:r>
      <w:r>
        <w:rPr>
          <w:rFonts w:hint="eastAsia" w:ascii="仿宋" w:hAnsi="仿宋" w:eastAsia="仿宋"/>
          <w:sz w:val="28"/>
          <w:szCs w:val="28"/>
          <w:shd w:val="clear" w:color="auto" w:fill="ffffff"/>
        </w:rPr>
        <w:t xml:space="preserve">采云</w:t>
      </w:r>
      <w:r>
        <w:rPr>
          <w:rFonts w:hint="eastAsia" w:ascii="仿宋" w:hAnsi="仿宋" w:eastAsia="仿宋"/>
          <w:sz w:val="28"/>
          <w:szCs w:val="28"/>
          <w:shd w:val="clear" w:color="auto" w:fill="ffffff"/>
        </w:rPr>
        <w:t xml:space="preserve">”→使用CA锁登录系统(新用户需进行“平台用户注册”)→“项目参与”进行登记，在“可参与项目”中选择“我要参与”，参与成功后到“已参与项目”界面中找到该项目下载文件并进行操作。</w:t>
      </w:r>
      <w:r>
        <w:rPr>
          <w:rFonts w:hint="eastAsia" w:cs="宋体"/>
          <w:sz w:val="28"/>
          <w:szCs w:val="28"/>
          <w:shd w:val="clear" w:color="auto" w:fill="ffffff"/>
        </w:rPr>
        <w:t xml:space="preserve"> </w:t>
      </w:r>
      <w:r/>
    </w:p>
    <w:p>
      <w:pPr>
        <w:pStyle w:val="918"/>
        <w:rPr>
          <w:rFonts w:hint="eastAsia"/>
          <w:sz w:val="28"/>
          <w:szCs w:val="28"/>
        </w:rPr>
      </w:pPr>
      <w:r>
        <w:rPr>
          <w:rFonts w:hint="eastAsia" w:ascii="仿宋" w:hAnsi="仿宋" w:eastAsia="仿宋" w:cs="仿宋"/>
          <w:sz w:val="28"/>
          <w:szCs w:val="28"/>
        </w:rPr>
        <w:t xml:space="preserve">售价：0.00元 </w:t>
      </w:r>
      <w:r/>
    </w:p>
    <w:p>
      <w:pPr>
        <w:pStyle w:val="879"/>
        <w:keepLines w:val="0"/>
        <w:keepNext w:val="0"/>
        <w:widowControl/>
        <w:rPr>
          <w:sz w:val="28"/>
          <w:szCs w:val="28"/>
        </w:rPr>
      </w:pPr>
      <w:r>
        <w:rPr>
          <w:rStyle w:val="923"/>
          <w:rFonts w:hint="eastAsia" w:ascii="黑体" w:hAnsi="宋体" w:cs="黑体"/>
          <w:sz w:val="28"/>
          <w:szCs w:val="28"/>
        </w:rPr>
        <w:t xml:space="preserve">四、投标文件提交</w:t>
      </w:r>
      <w:r/>
    </w:p>
    <w:p>
      <w:pPr>
        <w:pStyle w:val="918"/>
        <w:rPr>
          <w:rFonts w:hint="eastAsia"/>
          <w:sz w:val="28"/>
          <w:szCs w:val="28"/>
        </w:rPr>
      </w:pPr>
      <w:r>
        <w:rPr>
          <w:rFonts w:hint="eastAsia" w:ascii="仿宋" w:hAnsi="仿宋" w:eastAsia="仿宋" w:cs="仿宋"/>
          <w:sz w:val="28"/>
          <w:szCs w:val="28"/>
        </w:rPr>
        <w:t xml:space="preserve">截止时间：202</w:t>
      </w:r>
      <w:r>
        <w:rPr>
          <w:rFonts w:hint="eastAsia" w:ascii="仿宋" w:hAnsi="仿宋" w:eastAsia="仿宋" w:cs="仿宋"/>
          <w:sz w:val="28"/>
          <w:szCs w:val="28"/>
        </w:rPr>
        <w:t xml:space="preserve">6</w:t>
      </w: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4</w:t>
      </w:r>
      <w:r>
        <w:rPr>
          <w:rFonts w:hint="eastAsia" w:ascii="仿宋" w:hAnsi="仿宋" w:eastAsia="仿宋" w:cs="仿宋"/>
          <w:sz w:val="28"/>
          <w:szCs w:val="28"/>
        </w:rPr>
        <w:t xml:space="preserve">日</w:t>
      </w:r>
      <w:r>
        <w:rPr>
          <w:rFonts w:hint="eastAsia" w:ascii="仿宋" w:hAnsi="仿宋" w:eastAsia="仿宋" w:cs="仿宋"/>
          <w:sz w:val="28"/>
          <w:szCs w:val="28"/>
        </w:rPr>
        <w:t xml:space="preserve">9</w:t>
      </w:r>
      <w:r>
        <w:rPr>
          <w:rFonts w:hint="eastAsia" w:ascii="仿宋" w:hAnsi="仿宋" w:eastAsia="仿宋" w:cs="仿宋"/>
          <w:sz w:val="28"/>
          <w:szCs w:val="28"/>
        </w:rPr>
        <w:t xml:space="preserve">:30 （北京时间）</w:t>
      </w:r>
      <w:r/>
    </w:p>
    <w:p>
      <w:pPr>
        <w:pStyle w:val="918"/>
        <w:rPr>
          <w:rFonts w:hint="eastAsia"/>
          <w:sz w:val="28"/>
          <w:szCs w:val="28"/>
        </w:rPr>
      </w:pPr>
      <w:r>
        <w:rPr>
          <w:rFonts w:hint="eastAsia" w:ascii="仿宋" w:hAnsi="仿宋" w:eastAsia="仿宋" w:cs="仿宋"/>
          <w:sz w:val="28"/>
          <w:szCs w:val="28"/>
        </w:rPr>
        <w:t xml:space="preserve">地点：“苏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”政府采购交易系统网上开标大厅 </w:t>
      </w:r>
      <w:r/>
    </w:p>
    <w:p>
      <w:pPr>
        <w:pStyle w:val="879"/>
        <w:keepLines w:val="0"/>
        <w:keepNext w:val="0"/>
        <w:widowControl/>
        <w:rPr>
          <w:sz w:val="28"/>
          <w:szCs w:val="28"/>
        </w:rPr>
      </w:pPr>
      <w:r>
        <w:rPr>
          <w:rStyle w:val="923"/>
          <w:rFonts w:hint="eastAsia" w:ascii="黑体" w:hAnsi="宋体" w:cs="黑体"/>
          <w:sz w:val="28"/>
          <w:szCs w:val="28"/>
        </w:rPr>
        <w:t xml:space="preserve">五、开启</w:t>
      </w:r>
      <w:r/>
    </w:p>
    <w:p>
      <w:pPr>
        <w:pStyle w:val="918"/>
        <w:rPr>
          <w:rFonts w:hint="eastAsia"/>
          <w:sz w:val="28"/>
          <w:szCs w:val="28"/>
        </w:rPr>
      </w:pPr>
      <w:r>
        <w:rPr>
          <w:rFonts w:hint="eastAsia" w:ascii="仿宋" w:hAnsi="仿宋" w:eastAsia="仿宋" w:cs="仿宋"/>
          <w:sz w:val="28"/>
          <w:szCs w:val="28"/>
        </w:rPr>
        <w:t xml:space="preserve">时间：202</w:t>
      </w:r>
      <w:r>
        <w:rPr>
          <w:rFonts w:hint="eastAsia" w:ascii="仿宋" w:hAnsi="仿宋" w:eastAsia="仿宋" w:cs="仿宋"/>
          <w:sz w:val="28"/>
          <w:szCs w:val="28"/>
        </w:rPr>
        <w:t xml:space="preserve">6</w:t>
      </w:r>
      <w:r>
        <w:rPr>
          <w:rFonts w:hint="eastAsia" w:ascii="仿宋" w:hAnsi="仿宋" w:eastAsia="仿宋" w:cs="仿宋"/>
          <w:sz w:val="28"/>
          <w:szCs w:val="28"/>
        </w:rPr>
        <w:t xml:space="preserve">-</w:t>
      </w:r>
      <w:r>
        <w:rPr>
          <w:rFonts w:hint="eastAsia" w:ascii="仿宋" w:hAnsi="仿宋" w:eastAsia="仿宋" w:cs="仿宋"/>
          <w:sz w:val="28"/>
          <w:szCs w:val="28"/>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2</w:t>
      </w:r>
      <w:r>
        <w:rPr>
          <w:rFonts w:hint="eastAsia" w:ascii="仿宋" w:hAnsi="仿宋" w:eastAsia="仿宋" w:cs="仿宋"/>
          <w:sz w:val="28"/>
          <w:szCs w:val="28"/>
        </w:rPr>
        <w:t xml:space="preserve">4</w:t>
      </w:r>
      <w:r>
        <w:rPr>
          <w:rFonts w:hint="eastAsia" w:ascii="仿宋" w:hAnsi="仿宋" w:eastAsia="仿宋" w:cs="仿宋"/>
          <w:sz w:val="28"/>
          <w:szCs w:val="28"/>
        </w:rPr>
        <w:t xml:space="preserve"> 日</w:t>
      </w:r>
      <w:r>
        <w:rPr>
          <w:rFonts w:hint="eastAsia" w:ascii="仿宋" w:hAnsi="仿宋" w:eastAsia="仿宋" w:cs="仿宋"/>
          <w:sz w:val="28"/>
          <w:szCs w:val="28"/>
        </w:rPr>
        <w:t xml:space="preserve">9</w:t>
      </w:r>
      <w:r>
        <w:rPr>
          <w:rFonts w:hint="eastAsia" w:ascii="仿宋" w:hAnsi="仿宋" w:eastAsia="仿宋" w:cs="仿宋"/>
          <w:sz w:val="28"/>
          <w:szCs w:val="28"/>
        </w:rPr>
        <w:t xml:space="preserve">:30 （北京时间）</w:t>
      </w:r>
      <w:r/>
    </w:p>
    <w:p>
      <w:pPr>
        <w:pStyle w:val="918"/>
        <w:rPr>
          <w:rFonts w:hint="eastAsia"/>
          <w:sz w:val="28"/>
          <w:szCs w:val="28"/>
        </w:rPr>
      </w:pPr>
      <w:r>
        <w:rPr>
          <w:rFonts w:hint="eastAsia" w:ascii="仿宋" w:hAnsi="仿宋" w:eastAsia="仿宋" w:cs="仿宋"/>
          <w:sz w:val="28"/>
          <w:szCs w:val="28"/>
        </w:rPr>
        <w:t xml:space="preserve">地点：</w:t>
      </w:r>
      <w:r>
        <w:rPr>
          <w:rFonts w:hint="eastAsia" w:ascii="仿宋" w:hAnsi="仿宋" w:eastAsia="仿宋"/>
          <w:sz w:val="28"/>
          <w:szCs w:val="28"/>
          <w:shd w:val="clear" w:color="auto" w:fill="ffffff"/>
        </w:rPr>
        <w:t xml:space="preserve">“苏</w:t>
      </w:r>
      <w:r>
        <w:rPr>
          <w:rFonts w:hint="eastAsia" w:ascii="仿宋" w:hAnsi="仿宋" w:eastAsia="仿宋"/>
          <w:sz w:val="28"/>
          <w:szCs w:val="28"/>
          <w:shd w:val="clear" w:color="auto" w:fill="ffffff"/>
        </w:rPr>
        <w:t xml:space="preserve">采云</w:t>
      </w:r>
      <w:r>
        <w:rPr>
          <w:rFonts w:hint="eastAsia" w:ascii="仿宋" w:hAnsi="仿宋" w:eastAsia="仿宋"/>
          <w:sz w:val="28"/>
          <w:szCs w:val="28"/>
          <w:shd w:val="clear" w:color="auto" w:fill="ffffff"/>
        </w:rPr>
        <w:t xml:space="preserve">”政府采购交易系统网上开标大厅</w:t>
      </w:r>
      <w:r>
        <w:rPr>
          <w:rFonts w:hint="eastAsia" w:cs="宋体"/>
          <w:sz w:val="28"/>
          <w:szCs w:val="28"/>
          <w:shd w:val="clear" w:color="auto" w:fill="ffffff"/>
        </w:rPr>
        <w:t xml:space="preserve"> </w:t>
      </w:r>
      <w:r/>
    </w:p>
    <w:p>
      <w:pPr>
        <w:pStyle w:val="879"/>
        <w:keepLines w:val="0"/>
        <w:keepNext w:val="0"/>
        <w:widowControl/>
        <w:rPr>
          <w:sz w:val="28"/>
          <w:szCs w:val="28"/>
        </w:rPr>
      </w:pPr>
      <w:r>
        <w:rPr>
          <w:rStyle w:val="923"/>
          <w:rFonts w:hint="eastAsia" w:ascii="黑体" w:hAnsi="宋体" w:cs="黑体"/>
          <w:sz w:val="28"/>
          <w:szCs w:val="28"/>
        </w:rPr>
        <w:t xml:space="preserve">六、公告期限</w:t>
      </w:r>
      <w:r/>
    </w:p>
    <w:p>
      <w:pPr>
        <w:pStyle w:val="918"/>
        <w:rPr>
          <w:rFonts w:hint="eastAsia"/>
          <w:sz w:val="28"/>
          <w:szCs w:val="28"/>
        </w:rPr>
      </w:pPr>
      <w:r>
        <w:rPr>
          <w:rFonts w:hint="eastAsia" w:ascii="仿宋" w:hAnsi="仿宋" w:eastAsia="仿宋" w:cs="仿宋"/>
          <w:sz w:val="28"/>
          <w:szCs w:val="28"/>
        </w:rPr>
        <w:t xml:space="preserve">自招标文件公告发布之日起5个工作日。</w:t>
      </w:r>
      <w:r/>
    </w:p>
    <w:p>
      <w:pPr>
        <w:pStyle w:val="879"/>
        <w:keepLines w:val="0"/>
        <w:keepNext w:val="0"/>
        <w:widowControl/>
        <w:rPr>
          <w:sz w:val="28"/>
          <w:szCs w:val="28"/>
        </w:rPr>
      </w:pPr>
      <w:r>
        <w:rPr>
          <w:rStyle w:val="923"/>
          <w:rFonts w:hint="eastAsia" w:ascii="黑体" w:hAnsi="宋体" w:cs="黑体"/>
          <w:sz w:val="28"/>
          <w:szCs w:val="28"/>
        </w:rPr>
        <w:t xml:space="preserve">七、其他补充事宜</w:t>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行业划分：其他未列明行业</w:t>
      </w:r>
      <w:r/>
    </w:p>
    <w:p>
      <w:pPr>
        <w:pStyle w:val="918"/>
        <w:rPr>
          <w:rFonts w:cs="宋体"/>
          <w:szCs w:val="24"/>
        </w:rPr>
      </w:pPr>
      <w:r>
        <w:rPr>
          <w:rFonts w:hint="eastAsia" w:cs="宋体"/>
          <w:szCs w:val="24"/>
        </w:rPr>
        <w:t xml:space="preserve">2、</w:t>
      </w:r>
      <w:r>
        <w:rPr>
          <w:rFonts w:hint="eastAsia" w:cs="宋体"/>
          <w:szCs w:val="24"/>
        </w:rPr>
        <w:t xml:space="preserve">本项目专门面向中小企业采购。</w:t>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w:t>
      </w:r>
      <w:r>
        <w:rPr>
          <w:rFonts w:hint="eastAsia" w:ascii="宋体" w:hAnsi="宋体" w:cs="宋体"/>
          <w:sz w:val="24"/>
          <w:szCs w:val="24"/>
        </w:rPr>
        <w:t xml:space="preserve">作出</w:t>
      </w:r>
      <w:r>
        <w:rPr>
          <w:rFonts w:hint="eastAsia" w:ascii="宋体" w:hAnsi="宋体" w:cs="宋体"/>
          <w:sz w:val="24"/>
          <w:szCs w:val="24"/>
        </w:rPr>
        <w:t xml:space="preserve">的推论、解释和结论及由此造成的后果由投标供应商负责。</w:t>
      </w:r>
      <w:r/>
    </w:p>
    <w:p>
      <w:pPr>
        <w:pStyle w:val="918"/>
        <w:rPr>
          <w:rFonts w:hint="eastAsia" w:cs="宋体"/>
          <w:szCs w:val="24"/>
        </w:rPr>
      </w:pPr>
      <w:r>
        <w:rPr>
          <w:rFonts w:hint="eastAsia" w:cs="宋体"/>
          <w:szCs w:val="24"/>
        </w:rPr>
        <w:t xml:space="preserve">4</w:t>
      </w:r>
      <w:r>
        <w:rPr>
          <w:rFonts w:hint="eastAsia" w:cs="宋体"/>
          <w:szCs w:val="24"/>
        </w:rPr>
        <w:t xml:space="preserve">、拒绝下述供应商参加本次采购活动：</w:t>
      </w:r>
      <w:r/>
    </w:p>
    <w:p>
      <w:pPr>
        <w:pStyle w:val="918"/>
        <w:rPr>
          <w:rFonts w:hint="eastAsia" w:cs="宋体"/>
          <w:szCs w:val="24"/>
        </w:rPr>
      </w:pPr>
      <w:r>
        <w:rPr>
          <w:rFonts w:hint="eastAsia" w:cs="宋体"/>
          <w:szCs w:val="24"/>
        </w:rPr>
        <w:t xml:space="preserve">（1）供应商单位负责人为同一人或者存在直接控股、管理关系的不同供应商，不得参加同一合同项下的政府采购活动。</w:t>
      </w:r>
      <w:r/>
    </w:p>
    <w:p>
      <w:pPr>
        <w:pStyle w:val="918"/>
        <w:rPr>
          <w:rFonts w:hint="eastAsia" w:cs="宋体"/>
          <w:szCs w:val="24"/>
        </w:rPr>
      </w:pPr>
      <w:r>
        <w:rPr>
          <w:rFonts w:hint="eastAsia" w:cs="宋体"/>
          <w:szCs w:val="24"/>
        </w:rPr>
        <w:t xml:space="preserve">（2）凡为采购项目提供整体设计、规范编制或者项目管理、监理、检测等服务的供应商，不得再参加本项目的采购活动。</w:t>
      </w:r>
      <w:r/>
    </w:p>
    <w:p>
      <w:pPr>
        <w:pStyle w:val="918"/>
        <w:rPr>
          <w:rFonts w:hint="eastAsia" w:cs="宋体"/>
          <w:szCs w:val="24"/>
        </w:rPr>
      </w:pPr>
      <w:r>
        <w:rPr>
          <w:rFonts w:hint="eastAsia" w:cs="宋体"/>
          <w:szCs w:val="24"/>
        </w:rPr>
        <w:t xml:space="preserve">（3）供应商被“信用中国”网站（www.creditchina.gov.cn）、“中国政府采购网”(www.ccgp.gov.cn)等渠道列入失信被执行人、重大税收违法案件当事人名单、政府采购严重违法失信行为记录名单。</w:t>
      </w:r>
      <w:r/>
    </w:p>
    <w:p>
      <w:pPr>
        <w:pStyle w:val="918"/>
        <w:rPr>
          <w:rFonts w:hint="eastAsia" w:cs="宋体"/>
          <w:szCs w:val="24"/>
        </w:rPr>
      </w:pPr>
      <w:r>
        <w:rPr>
          <w:rFonts w:hint="eastAsia" w:cs="宋体"/>
          <w:szCs w:val="24"/>
        </w:rPr>
        <w:t xml:space="preserve">5</w:t>
      </w:r>
      <w:r>
        <w:rPr>
          <w:rFonts w:hint="eastAsia" w:cs="宋体"/>
          <w:szCs w:val="24"/>
        </w:rPr>
        <w:t xml:space="preserve">、政府采购信用承诺：根据《关于在政府采购活动中推行信用承诺制的通知》</w:t>
      </w:r>
      <w:r>
        <w:rPr>
          <w:rFonts w:hint="eastAsia" w:cs="宋体"/>
          <w:szCs w:val="24"/>
        </w:rPr>
        <w:t xml:space="preserve">宁财购通</w:t>
      </w:r>
      <w:r>
        <w:rPr>
          <w:rFonts w:hint="eastAsia" w:cs="宋体"/>
          <w:szCs w:val="24"/>
        </w:rPr>
        <w:t xml:space="preserve">〔2021〕5号规定，参加南京地区政府采购活动的供应商，应以书面形式向采购人或</w:t>
      </w:r>
      <w:r>
        <w:rPr>
          <w:rFonts w:hint="eastAsia" w:cs="宋体"/>
          <w:szCs w:val="24"/>
        </w:rPr>
        <w:t xml:space="preserve">政府采购代理机构</w:t>
      </w:r>
      <w:r>
        <w:rPr>
          <w:rFonts w:hint="eastAsia" w:cs="宋体"/>
          <w:szCs w:val="24"/>
        </w:rPr>
        <w:t xml:space="preserve">作出</w:t>
      </w:r>
      <w:r>
        <w:rPr>
          <w:rFonts w:hint="eastAsia" w:cs="宋体"/>
          <w:szCs w:val="24"/>
        </w:rPr>
        <w:t xml:space="preserve">信用承诺。供应商应尽早做好承诺工作，点击“南京公共采购信息网”首页 （https:</w:t>
      </w:r>
      <w:r>
        <w:rPr>
          <w:rFonts w:hint="eastAsia" w:cs="宋体"/>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918"/>
        <w:rPr>
          <w:rFonts w:hint="eastAsia" w:cs="宋体"/>
          <w:szCs w:val="24"/>
        </w:rPr>
      </w:pPr>
      <w:r>
        <w:rPr>
          <w:rFonts w:hint="eastAsia" w:cs="宋体"/>
          <w:szCs w:val="24"/>
        </w:rPr>
        <w:t xml:space="preserve">在政府采购资格审查环节，供应商只需提供书面《南京市政府采购供应商信用记录表暨信用承诺书》，即可替代以下证明材料：</w:t>
      </w:r>
      <w:r/>
    </w:p>
    <w:p>
      <w:pPr>
        <w:pStyle w:val="918"/>
        <w:rPr>
          <w:rFonts w:hint="eastAsia" w:cs="宋体"/>
          <w:szCs w:val="24"/>
        </w:rPr>
      </w:pPr>
      <w:r>
        <w:rPr>
          <w:rFonts w:hint="eastAsia" w:cs="宋体"/>
          <w:szCs w:val="24"/>
        </w:rPr>
        <w:t xml:space="preserve">（1）具有独立承担民事责任的能力；</w:t>
      </w:r>
      <w:r/>
    </w:p>
    <w:p>
      <w:pPr>
        <w:pStyle w:val="918"/>
        <w:rPr>
          <w:rFonts w:hint="eastAsia" w:cs="宋体"/>
          <w:szCs w:val="24"/>
        </w:rPr>
      </w:pPr>
      <w:r>
        <w:rPr>
          <w:rFonts w:hint="eastAsia" w:cs="宋体"/>
          <w:szCs w:val="24"/>
        </w:rPr>
        <w:t xml:space="preserve">（2）具有良好的商业信誉和健全的财务会计制度；</w:t>
      </w:r>
      <w:r/>
    </w:p>
    <w:p>
      <w:pPr>
        <w:pStyle w:val="918"/>
        <w:rPr>
          <w:rFonts w:hint="eastAsia" w:cs="宋体"/>
          <w:szCs w:val="24"/>
        </w:rPr>
      </w:pPr>
      <w:r>
        <w:rPr>
          <w:rFonts w:hint="eastAsia" w:cs="宋体"/>
          <w:szCs w:val="24"/>
        </w:rPr>
        <w:t xml:space="preserve">（3）具有履行合同所必须的设备和专业技术能力；</w:t>
      </w:r>
      <w:r/>
    </w:p>
    <w:p>
      <w:pPr>
        <w:pStyle w:val="918"/>
        <w:rPr>
          <w:rFonts w:hint="eastAsia" w:cs="宋体"/>
          <w:szCs w:val="24"/>
        </w:rPr>
      </w:pPr>
      <w:r>
        <w:rPr>
          <w:rFonts w:hint="eastAsia" w:cs="宋体"/>
          <w:szCs w:val="24"/>
        </w:rPr>
        <w:t xml:space="preserve">（4）有依法缴纳税收和社会保障资金的良好记录；</w:t>
      </w:r>
      <w:r/>
    </w:p>
    <w:p>
      <w:pPr>
        <w:pStyle w:val="918"/>
        <w:rPr>
          <w:rFonts w:hint="eastAsia" w:cs="宋体"/>
          <w:szCs w:val="24"/>
        </w:rPr>
      </w:pPr>
      <w:r>
        <w:rPr>
          <w:rFonts w:hint="eastAsia" w:cs="宋体"/>
          <w:szCs w:val="24"/>
        </w:rPr>
        <w:t xml:space="preserve">（5）参加政府采购活动前三年内，在经营活动中没有重大违法记录；</w:t>
      </w:r>
      <w:r/>
    </w:p>
    <w:p>
      <w:pPr>
        <w:pStyle w:val="918"/>
        <w:rPr>
          <w:rFonts w:hint="eastAsia" w:cs="宋体"/>
          <w:szCs w:val="24"/>
        </w:rPr>
      </w:pPr>
      <w:r>
        <w:rPr>
          <w:rFonts w:hint="eastAsia" w:cs="宋体"/>
          <w:szCs w:val="24"/>
        </w:rPr>
        <w:t xml:space="preserve">（6）符合法律、行政法规和采购文件规定的其他条件。</w:t>
      </w:r>
      <w:r/>
    </w:p>
    <w:p>
      <w:pPr>
        <w:pStyle w:val="918"/>
        <w:rPr>
          <w:rFonts w:hint="eastAsia" w:cs="宋体"/>
          <w:szCs w:val="24"/>
        </w:rPr>
      </w:pPr>
      <w:r>
        <w:rPr>
          <w:rFonts w:hint="eastAsia" w:cs="宋体"/>
          <w:szCs w:val="24"/>
        </w:rPr>
        <w:t xml:space="preserve">供应商在中标（成交）后，应按采购文件要求，将上述由信用承诺书替代的证明材料提交采购人或采购代理机构核验。经核验无误后，由采购人或采购代理机构发出中标（成交）通知书。</w:t>
      </w:r>
      <w:r/>
    </w:p>
    <w:p>
      <w:pPr>
        <w:pStyle w:val="918"/>
        <w:rPr>
          <w:rFonts w:hint="eastAsia" w:cs="宋体"/>
          <w:szCs w:val="24"/>
        </w:rPr>
      </w:pPr>
      <w:r>
        <w:rPr>
          <w:rFonts w:hint="eastAsia" w:cs="宋体"/>
          <w:szCs w:val="24"/>
        </w:rPr>
        <w:t xml:space="preserve">供应</w:t>
      </w:r>
      <w:r>
        <w:rPr>
          <w:rFonts w:hint="eastAsia" w:cs="宋体"/>
          <w:szCs w:val="24"/>
        </w:rPr>
        <w:t xml:space="preserve">商涉及</w:t>
      </w:r>
      <w:r>
        <w:rPr>
          <w:rFonts w:hint="eastAsia" w:cs="宋体"/>
          <w:szCs w:val="24"/>
        </w:rPr>
        <w:t xml:space="preserve">以下情形的，不适用信用承诺：</w:t>
      </w:r>
      <w:r/>
    </w:p>
    <w:p>
      <w:pPr>
        <w:pStyle w:val="918"/>
        <w:rPr>
          <w:rFonts w:hint="eastAsia" w:cs="宋体"/>
          <w:szCs w:val="24"/>
        </w:rPr>
      </w:pPr>
      <w:r>
        <w:rPr>
          <w:rFonts w:hint="eastAsia" w:cs="宋体"/>
          <w:szCs w:val="24"/>
        </w:rPr>
        <w:t xml:space="preserve">（1）供应商被列入严重失信主体名单；</w:t>
      </w:r>
      <w:r/>
    </w:p>
    <w:p>
      <w:pPr>
        <w:pStyle w:val="918"/>
        <w:rPr>
          <w:rFonts w:hint="eastAsia" w:cs="宋体"/>
          <w:szCs w:val="24"/>
        </w:rPr>
      </w:pPr>
      <w:r>
        <w:rPr>
          <w:rFonts w:hint="eastAsia" w:cs="宋体"/>
          <w:szCs w:val="24"/>
        </w:rPr>
        <w:t xml:space="preserve">（2）被相关监管部门</w:t>
      </w:r>
      <w:r>
        <w:rPr>
          <w:rFonts w:hint="eastAsia" w:cs="宋体"/>
          <w:szCs w:val="24"/>
        </w:rPr>
        <w:t xml:space="preserve">作出</w:t>
      </w:r>
      <w:r>
        <w:rPr>
          <w:rFonts w:hint="eastAsia" w:cs="宋体"/>
          <w:szCs w:val="24"/>
        </w:rPr>
        <w:t xml:space="preserve">行政处罚且尚在处罚有效期内；</w:t>
      </w:r>
      <w:r/>
    </w:p>
    <w:p>
      <w:pPr>
        <w:pStyle w:val="918"/>
        <w:rPr>
          <w:rFonts w:hint="eastAsia" w:cs="宋体"/>
          <w:szCs w:val="24"/>
        </w:rPr>
      </w:pPr>
      <w:r>
        <w:rPr>
          <w:rFonts w:hint="eastAsia" w:cs="宋体"/>
          <w:szCs w:val="24"/>
        </w:rPr>
        <w:t xml:space="preserve">（3）其他法律、行政法规规定的不适用信用承诺的情形。</w:t>
      </w:r>
      <w:r/>
    </w:p>
    <w:p>
      <w:pPr>
        <w:pStyle w:val="918"/>
        <w:rPr>
          <w:rFonts w:hint="eastAsia" w:cs="宋体"/>
          <w:szCs w:val="24"/>
        </w:rPr>
      </w:pPr>
      <w:r>
        <w:rPr>
          <w:rFonts w:hint="eastAsia" w:cs="宋体"/>
          <w:szCs w:val="24"/>
        </w:rPr>
        <w:t xml:space="preserve">供应商对信用承诺内容的真实性、合法性、有效性负责。如</w:t>
      </w:r>
      <w:r>
        <w:rPr>
          <w:rFonts w:hint="eastAsia" w:cs="宋体"/>
          <w:szCs w:val="24"/>
        </w:rPr>
        <w:t xml:space="preserve">作出</w:t>
      </w:r>
      <w:r>
        <w:rPr>
          <w:rFonts w:hint="eastAsia" w:cs="宋体"/>
          <w:szCs w:val="24"/>
        </w:rPr>
        <w:t xml:space="preserve">虚假信用承诺，视同为“提供虚假材料谋取中标、成交”的违法行为。</w:t>
      </w:r>
      <w:r/>
    </w:p>
    <w:p>
      <w:pPr>
        <w:pStyle w:val="879"/>
        <w:keepLines w:val="0"/>
        <w:keepNext w:val="0"/>
        <w:widowControl/>
        <w:rPr>
          <w:sz w:val="28"/>
          <w:szCs w:val="28"/>
        </w:rPr>
      </w:pPr>
      <w:r>
        <w:rPr>
          <w:rStyle w:val="923"/>
          <w:rFonts w:hint="eastAsia" w:ascii="黑体" w:hAnsi="宋体" w:cs="黑体"/>
          <w:sz w:val="28"/>
          <w:szCs w:val="28"/>
        </w:rPr>
        <w:t xml:space="preserve">八、凡对本次采购提出询问，请按以下方式联系。</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1.采购人信息</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rPr>
        <w:t xml:space="preserve">南京江北新区生命健康产业发展管理办公室</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地    址：南京市江北新区</w:t>
      </w:r>
      <w:r/>
    </w:p>
    <w:p>
      <w:pPr>
        <w:ind w:firstLine="420"/>
        <w:rPr>
          <w:rFonts w:hint="eastAsia" w:ascii="仿宋" w:hAnsi="仿宋" w:eastAsia="仿宋" w:cs="仿宋"/>
          <w:sz w:val="28"/>
          <w:szCs w:val="28"/>
        </w:rPr>
      </w:pPr>
      <w:r>
        <w:rPr>
          <w:rFonts w:hint="eastAsia" w:ascii="仿宋" w:hAnsi="仿宋" w:eastAsia="仿宋" w:cs="仿宋"/>
          <w:sz w:val="28"/>
          <w:szCs w:val="28"/>
        </w:rPr>
        <w:t xml:space="preserve">联 系 人：</w:t>
      </w:r>
      <w:r>
        <w:rPr>
          <w:rFonts w:hint="eastAsia" w:ascii="仿宋" w:hAnsi="仿宋" w:eastAsia="仿宋" w:cs="仿宋"/>
          <w:sz w:val="28"/>
          <w:szCs w:val="28"/>
        </w:rPr>
        <w:t xml:space="preserve">陈部长</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宋体" w:hAnsi="宋体" w:cs="宋体"/>
          <w:bCs/>
          <w:sz w:val="24"/>
          <w:szCs w:val="24"/>
        </w:rPr>
        <w:t xml:space="preserve">025-58050048</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2.采购代理机构信息</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名    称：</w:t>
      </w:r>
      <w:r>
        <w:rPr>
          <w:rFonts w:hint="eastAsia" w:ascii="仿宋" w:hAnsi="仿宋" w:eastAsia="仿宋" w:cs="仿宋"/>
          <w:sz w:val="28"/>
          <w:szCs w:val="28"/>
        </w:rPr>
        <w:t xml:space="preserve">南京建</w:t>
      </w:r>
      <w:r>
        <w:rPr>
          <w:rFonts w:hint="eastAsia" w:ascii="仿宋" w:hAnsi="仿宋" w:eastAsia="仿宋" w:cs="仿宋"/>
          <w:sz w:val="28"/>
          <w:szCs w:val="28"/>
        </w:rPr>
        <w:t xml:space="preserve">凯</w:t>
      </w:r>
      <w:r>
        <w:rPr>
          <w:rFonts w:hint="eastAsia" w:ascii="仿宋" w:hAnsi="仿宋" w:eastAsia="仿宋" w:cs="仿宋"/>
          <w:sz w:val="28"/>
          <w:szCs w:val="28"/>
        </w:rPr>
        <w:t xml:space="preserve">建设项目管理有限公司</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rPr>
        <w:t xml:space="preserve">南京市浦口区新城总部大厦B座515室</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联系方式：</w:t>
      </w:r>
      <w:r>
        <w:rPr>
          <w:rFonts w:ascii="仿宋" w:hAnsi="仿宋" w:eastAsia="仿宋" w:cs="仿宋"/>
          <w:sz w:val="28"/>
          <w:szCs w:val="28"/>
        </w:rPr>
        <w:t xml:space="preserve">025-83286879</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3.项目联系方式</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项目联系人：周工</w:t>
      </w:r>
      <w:r/>
    </w:p>
    <w:p>
      <w:pPr>
        <w:pStyle w:val="921"/>
        <w:ind w:firstLine="0"/>
        <w:rPr>
          <w:rFonts w:hint="eastAsia" w:ascii="仿宋" w:hAnsi="仿宋" w:eastAsia="仿宋" w:cs="仿宋"/>
          <w:sz w:val="28"/>
          <w:szCs w:val="28"/>
        </w:rPr>
      </w:pPr>
      <w:r>
        <w:rPr>
          <w:rFonts w:hint="eastAsia" w:ascii="仿宋" w:hAnsi="仿宋" w:eastAsia="仿宋" w:cs="仿宋"/>
          <w:sz w:val="28"/>
          <w:szCs w:val="28"/>
        </w:rPr>
        <w:t xml:space="preserve">电      话：</w:t>
      </w:r>
      <w:r>
        <w:rPr>
          <w:rFonts w:ascii="仿宋" w:hAnsi="仿宋" w:eastAsia="仿宋" w:cs="仿宋"/>
          <w:sz w:val="28"/>
          <w:szCs w:val="28"/>
        </w:rPr>
        <w:t xml:space="preserve">025-83286879</w:t>
      </w:r>
      <w:r/>
    </w:p>
    <w:p>
      <w:r/>
      <w:r/>
    </w:p>
    <w:p>
      <w:pPr>
        <w:ind w:right="120" w:firstLine="480"/>
        <w:spacing w:line="440" w:lineRule="exact"/>
        <w:rPr>
          <w:b/>
          <w:bCs/>
          <w:sz w:val="36"/>
        </w:rPr>
      </w:pPr>
      <w:r>
        <w:rPr>
          <w:b/>
          <w:bCs/>
          <w:sz w:val="36"/>
        </w:rPr>
      </w:r>
      <w:r/>
    </w:p>
    <w:p>
      <w:pPr>
        <w:pStyle w:val="878"/>
        <w:jc w:val="center"/>
        <w:rPr>
          <w:sz w:val="36"/>
          <w:szCs w:val="36"/>
        </w:rPr>
      </w:pPr>
      <w:r/>
      <w:bookmarkStart w:id="3" w:name="_Toc795_WPSOffice_Level1"/>
      <w:r>
        <w:rPr>
          <w:szCs w:val="22"/>
        </w:rPr>
        <w:br w:type="page" w:clear="all"/>
      </w:r>
      <w:bookmarkEnd w:id="3"/>
      <w:r>
        <w:rPr>
          <w:rFonts w:hint="eastAsia"/>
          <w:sz w:val="36"/>
          <w:szCs w:val="36"/>
        </w:rPr>
        <w:t xml:space="preserve">第二章</w:t>
      </w:r>
      <w:r>
        <w:rPr>
          <w:rFonts w:hint="eastAsia"/>
          <w:sz w:val="36"/>
          <w:szCs w:val="36"/>
        </w:rPr>
        <w:t xml:space="preserve"> </w:t>
      </w:r>
      <w:r>
        <w:rPr>
          <w:rFonts w:hint="eastAsia" w:ascii="宋体" w:hAnsi="宋体" w:cs="宋体"/>
          <w:sz w:val="32"/>
          <w:szCs w:val="32"/>
          <w:lang w:val="zh-CN"/>
        </w:rPr>
        <w:t xml:space="preserve">供应商须知</w:t>
      </w:r>
      <w:r/>
    </w:p>
    <w:p>
      <w:pPr>
        <w:ind w:firstLine="420"/>
        <w:spacing w:line="360" w:lineRule="auto"/>
        <w:rPr>
          <w:rFonts w:ascii="宋体"/>
          <w:b/>
          <w:bCs/>
          <w:sz w:val="24"/>
          <w:lang w:val="zh-CN"/>
        </w:rPr>
      </w:pPr>
      <w:r>
        <w:rPr>
          <w:rFonts w:hint="eastAsia" w:ascii="宋体"/>
          <w:b/>
          <w:bCs/>
          <w:sz w:val="24"/>
          <w:lang w:val="zh-CN"/>
        </w:rPr>
        <w:t xml:space="preserve">一、总则</w:t>
      </w:r>
      <w:r/>
    </w:p>
    <w:p>
      <w:pPr>
        <w:ind w:firstLine="420"/>
        <w:spacing w:line="360" w:lineRule="auto"/>
        <w:rPr>
          <w:rFonts w:ascii="宋体"/>
          <w:b/>
          <w:sz w:val="24"/>
          <w:lang w:val="zh-CN"/>
        </w:rPr>
        <w:outlineLvl w:val="0"/>
      </w:pPr>
      <w:r>
        <w:rPr>
          <w:rFonts w:ascii="宋体"/>
          <w:b/>
          <w:sz w:val="24"/>
          <w:lang w:val="zh-CN"/>
        </w:rPr>
        <w:t xml:space="preserve">1</w:t>
      </w:r>
      <w:r>
        <w:rPr>
          <w:rFonts w:hint="eastAsia" w:ascii="宋体"/>
          <w:b/>
          <w:sz w:val="24"/>
          <w:lang w:val="zh-CN"/>
        </w:rPr>
        <w:t xml:space="preserve">、适用法律</w:t>
      </w:r>
      <w:r/>
    </w:p>
    <w:p>
      <w:pPr>
        <w:ind w:firstLine="420"/>
        <w:spacing w:line="360" w:lineRule="auto"/>
        <w:rPr>
          <w:rFonts w:ascii="宋体"/>
          <w:sz w:val="24"/>
          <w:lang w:val="zh-CN"/>
        </w:rPr>
      </w:pPr>
      <w:r>
        <w:rPr>
          <w:rFonts w:ascii="宋体"/>
          <w:sz w:val="24"/>
          <w:lang w:val="zh-CN"/>
        </w:rPr>
        <w:t xml:space="preserve">1.1</w:t>
      </w:r>
      <w:r>
        <w:rPr>
          <w:rFonts w:hint="eastAsia" w:ascii="宋体"/>
          <w:sz w:val="24"/>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sz w:val="24"/>
          <w:lang w:val="zh-CN"/>
        </w:rPr>
        <w:outlineLvl w:val="0"/>
      </w:pPr>
      <w:r>
        <w:rPr>
          <w:rFonts w:ascii="宋体"/>
          <w:b/>
          <w:sz w:val="24"/>
          <w:lang w:val="zh-CN"/>
        </w:rPr>
        <w:t xml:space="preserve">2</w:t>
      </w:r>
      <w:r>
        <w:rPr>
          <w:rFonts w:hint="eastAsia" w:ascii="宋体"/>
          <w:b/>
          <w:sz w:val="24"/>
          <w:lang w:val="zh-CN"/>
        </w:rPr>
        <w:t xml:space="preserve">、定义</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1 “供应商”、“投标人”是指参加投标竞争，并符合招标文件规定资格条件的法人、其他组织或者自然人。</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2 “产品”指本招标文件中所述产品及相关服务。</w:t>
      </w:r>
      <w:r/>
    </w:p>
    <w:p>
      <w:pPr>
        <w:ind w:firstLine="420"/>
        <w:spacing w:line="360" w:lineRule="auto"/>
        <w:rPr>
          <w:rFonts w:ascii="宋体"/>
          <w:sz w:val="24"/>
          <w:lang w:val="zh-CN"/>
        </w:rPr>
      </w:pPr>
      <w:r>
        <w:rPr>
          <w:rFonts w:ascii="宋体"/>
          <w:sz w:val="24"/>
          <w:lang w:val="zh-CN"/>
        </w:rPr>
        <w:t xml:space="preserve">2.</w:t>
      </w:r>
      <w:r>
        <w:rPr>
          <w:rFonts w:hint="eastAsia" w:ascii="宋体"/>
          <w:sz w:val="24"/>
          <w:lang w:val="zh-CN"/>
        </w:rPr>
        <w:t xml:space="preserve">3 “用户或使用单位”是指使用货物、服务的单位。</w:t>
      </w:r>
      <w:r/>
    </w:p>
    <w:p>
      <w:pPr>
        <w:ind w:firstLine="420"/>
        <w:spacing w:line="360" w:lineRule="auto"/>
        <w:rPr>
          <w:rFonts w:hint="eastAsia" w:ascii="宋体" w:hAnsi="宋体"/>
          <w:b/>
          <w:sz w:val="24"/>
          <w:lang w:val="zh-CN"/>
        </w:rPr>
      </w:pPr>
      <w:r>
        <w:rPr>
          <w:rFonts w:hint="eastAsia" w:ascii="宋体" w:hAnsi="宋体"/>
          <w:b/>
          <w:sz w:val="24"/>
          <w:lang w:val="zh-CN"/>
        </w:rPr>
        <w:t xml:space="preserve">3、政策功能</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3.1 政府采购促进中小企业发展，在政府采购活动中，供应商提供的货物、工程或者服务</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符合下列情形的，享受中小企业扶持政策：</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（1）在货物采购项目中，货物由中小企业制造，即货物由中小企业生产且使用该中小企业商号或者注册商标；</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（2）在工程采购项目中，工程由中小企业承建，即工程施工单位为中小企业；</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在货物采购项目中，供应商提供的货物既有中小企业制造货物，也有大型企业制造货物的，不享受中小企业扶持政策。</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以联合体形</w:t>
      </w:r>
      <w:r>
        <w:rPr>
          <w:rFonts w:hint="eastAsia" w:ascii="宋体" w:hAnsi="宋体" w:cs="宋体"/>
          <w:sz w:val="24"/>
          <w:lang w:val="zh-CN"/>
        </w:rPr>
        <w:t xml:space="preserve">式参加</w:t>
      </w:r>
      <w:r>
        <w:rPr>
          <w:rFonts w:hint="eastAsia" w:ascii="宋体" w:hAnsi="宋体" w:cs="宋体"/>
          <w:sz w:val="24"/>
          <w:lang w:val="zh-CN"/>
        </w:rPr>
        <w:t xml:space="preserve">政府采购活动，联合体各方均为中小企业的，联合体视同中小企业。其中，联合体各方均为小</w:t>
      </w:r>
      <w:r>
        <w:rPr>
          <w:rFonts w:hint="eastAsia" w:ascii="宋体" w:hAnsi="宋体" w:cs="宋体"/>
          <w:sz w:val="24"/>
          <w:lang w:val="zh-CN"/>
        </w:rPr>
        <w:t xml:space="preserve">微企业</w:t>
      </w:r>
      <w:r>
        <w:rPr>
          <w:rFonts w:hint="eastAsia" w:ascii="宋体" w:hAnsi="宋体" w:cs="宋体"/>
          <w:sz w:val="24"/>
          <w:lang w:val="zh-CN"/>
        </w:rPr>
        <w:t xml:space="preserve">的，联合体视同小微企业。中小企业供应商参加政府采购活动，应当出具《中小企业声明函》（格式见后附件），否则不得享受相关中小企业扶持政策。</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中小企业，是指在中华人民共和国境内依法设立，依据国务院批准的中小企业划分标准（详见《关于印发中小企业划型标准规定的通知》工信部联企业〔2011〕300 </w:t>
      </w:r>
      <w:r>
        <w:rPr>
          <w:rFonts w:hint="eastAsia" w:ascii="宋体" w:hAnsi="宋体" w:cs="宋体"/>
          <w:sz w:val="24"/>
          <w:lang w:val="zh-CN"/>
        </w:rPr>
        <w:t xml:space="preserve">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sz w:val="24"/>
          <w:lang w:val="zh-CN"/>
        </w:rPr>
        <w:t xml:space="preserve">且依据</w:t>
      </w:r>
      <w:r>
        <w:rPr>
          <w:rFonts w:hint="eastAsia" w:ascii="宋体" w:hAnsi="宋体" w:cs="宋体"/>
          <w:sz w:val="24"/>
          <w:lang w:val="zh-CN"/>
        </w:rPr>
        <w:t xml:space="preserve">相关标准的最新版本认证的环境标志产品。</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hint="eastAsia" w:ascii="宋体" w:hAnsi="宋体" w:cs="宋体"/>
          <w:sz w:val="24"/>
          <w:lang w:val="zh-CN"/>
        </w:rPr>
      </w:pPr>
      <w:r>
        <w:rPr>
          <w:rFonts w:hint="eastAsia" w:ascii="宋体" w:hAnsi="宋体" w:cs="宋体"/>
          <w:sz w:val="24"/>
          <w:lang w:val="zh-CN"/>
        </w:rPr>
        <w:t xml:space="preserve">3.7 提供的产品属于环境标志产品的，供应商应当选择依据相关标准的最新版本认证的环境标志产品投标，并提供有效的环境标志产品认证证书复印件。</w:t>
      </w:r>
      <w:r/>
    </w:p>
    <w:p>
      <w:pPr>
        <w:ind w:left="479"/>
        <w:spacing w:line="360" w:lineRule="auto"/>
        <w:rPr>
          <w:rFonts w:hint="eastAsia" w:ascii="宋体" w:hAnsi="宋体" w:cs="宋体"/>
          <w:sz w:val="24"/>
          <w:lang w:val="zh-CN"/>
        </w:rPr>
      </w:pPr>
      <w:r>
        <w:rPr>
          <w:rFonts w:hint="eastAsia" w:ascii="宋体" w:hAnsi="宋体" w:cs="宋体"/>
          <w:sz w:val="24"/>
          <w:lang w:val="zh-CN"/>
        </w:rPr>
        <w:t xml:space="preserve">3.8未按要求提供相关材料的，不享受相关政策。</w:t>
      </w:r>
      <w:r/>
    </w:p>
    <w:p>
      <w:pPr>
        <w:ind w:left="479"/>
        <w:spacing w:line="360" w:lineRule="auto"/>
        <w:rPr>
          <w:rFonts w:hint="eastAsia" w:ascii="宋体" w:hAnsi="宋体"/>
          <w:b/>
          <w:sz w:val="24"/>
        </w:rPr>
      </w:pPr>
      <w:r>
        <w:rPr>
          <w:rFonts w:hint="eastAsia" w:ascii="宋体" w:hAnsi="宋体"/>
          <w:b/>
          <w:sz w:val="24"/>
        </w:rPr>
        <w:t xml:space="preserve">二、招标文件</w:t>
      </w:r>
      <w:r/>
    </w:p>
    <w:p>
      <w:pPr>
        <w:ind w:firstLine="482"/>
        <w:spacing w:line="360" w:lineRule="auto"/>
        <w:rPr>
          <w:rFonts w:hint="eastAsia" w:ascii="宋体" w:hAnsi="宋体"/>
          <w:bCs/>
          <w:sz w:val="24"/>
        </w:rPr>
      </w:pPr>
      <w:r>
        <w:rPr>
          <w:rFonts w:hint="eastAsia" w:ascii="宋体" w:hAnsi="宋体"/>
          <w:b/>
          <w:sz w:val="24"/>
        </w:rPr>
        <w:t xml:space="preserve">4.招标文件组成</w:t>
      </w:r>
      <w:r/>
    </w:p>
    <w:p>
      <w:pPr>
        <w:ind w:firstLine="480"/>
        <w:spacing w:line="360" w:lineRule="auto"/>
        <w:rPr>
          <w:rFonts w:hint="eastAsia" w:ascii="宋体" w:hAnsi="宋体"/>
          <w:bCs/>
          <w:sz w:val="24"/>
        </w:rPr>
      </w:pPr>
      <w:r>
        <w:rPr>
          <w:rFonts w:hint="eastAsia" w:ascii="宋体" w:hAnsi="宋体"/>
          <w:bCs/>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w:t>
      </w:r>
      <w:r>
        <w:rPr>
          <w:rFonts w:hint="eastAsia" w:ascii="宋体" w:hAnsi="宋体"/>
          <w:bCs/>
          <w:sz w:val="24"/>
        </w:rPr>
        <w:t xml:space="preserve">和废标条款</w:t>
      </w:r>
      <w:r>
        <w:rPr>
          <w:rFonts w:hint="eastAsia" w:ascii="宋体" w:hAnsi="宋体"/>
          <w:bCs/>
          <w:sz w:val="24"/>
        </w:rPr>
        <w:t xml:space="preserve">、附件等。</w:t>
      </w:r>
      <w:r/>
    </w:p>
    <w:p>
      <w:pPr>
        <w:ind w:firstLine="480"/>
        <w:spacing w:line="360" w:lineRule="auto"/>
        <w:rPr>
          <w:rFonts w:hint="eastAsia" w:ascii="宋体" w:hAnsi="宋体"/>
          <w:bCs/>
          <w:sz w:val="24"/>
        </w:rPr>
      </w:pPr>
      <w:r>
        <w:rPr>
          <w:rFonts w:hint="eastAsia" w:ascii="宋体" w:hAnsi="宋体"/>
          <w:bCs/>
          <w:sz w:val="24"/>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hint="eastAsia" w:ascii="宋体" w:hAnsi="宋体"/>
          <w:bCs/>
          <w:sz w:val="24"/>
        </w:rPr>
      </w:pPr>
      <w:r>
        <w:rPr>
          <w:rFonts w:hint="eastAsia" w:ascii="宋体" w:hAnsi="宋体"/>
          <w:bCs/>
          <w:sz w:val="24"/>
        </w:rPr>
        <w:t xml:space="preserve">4.3 招标文件如果要求供应商提交备选投标方案的，供应商可以提交备选方案，否则，不接受备选方案。</w:t>
      </w:r>
      <w:r/>
    </w:p>
    <w:p>
      <w:pPr>
        <w:ind w:firstLine="482"/>
        <w:spacing w:line="360" w:lineRule="auto"/>
        <w:rPr>
          <w:rFonts w:hint="eastAsia" w:ascii="宋体" w:hAnsi="宋体"/>
          <w:bCs/>
          <w:sz w:val="24"/>
        </w:rPr>
      </w:pPr>
      <w:r>
        <w:rPr>
          <w:rFonts w:hint="eastAsia" w:ascii="宋体" w:hAnsi="宋体"/>
          <w:b/>
          <w:sz w:val="24"/>
        </w:rPr>
        <w:t xml:space="preserve">5.招标文件的澄清修改</w:t>
      </w:r>
      <w:r/>
    </w:p>
    <w:p>
      <w:pPr>
        <w:ind w:firstLine="480"/>
        <w:spacing w:line="360" w:lineRule="auto"/>
        <w:rPr>
          <w:rFonts w:hint="eastAsia" w:ascii="宋体" w:hAnsi="宋体"/>
          <w:bCs/>
          <w:sz w:val="24"/>
        </w:rPr>
      </w:pPr>
      <w:r>
        <w:rPr>
          <w:rFonts w:hint="eastAsia" w:ascii="宋体" w:hAnsi="宋体"/>
          <w:bCs/>
          <w:sz w:val="24"/>
        </w:rPr>
        <w:t xml:space="preserve">5.1 任何要求对招标文件进行澄清的投标人，应在投标截止期十日前按招标公告中的通讯地址，以书面形式通知代理机构；</w:t>
      </w:r>
      <w:r/>
    </w:p>
    <w:p>
      <w:pPr>
        <w:ind w:firstLine="480"/>
        <w:spacing w:line="360" w:lineRule="auto"/>
        <w:rPr>
          <w:rFonts w:hint="eastAsia" w:ascii="宋体" w:hAnsi="宋体"/>
          <w:bCs/>
          <w:sz w:val="24"/>
        </w:rPr>
      </w:pPr>
      <w:r>
        <w:rPr>
          <w:rFonts w:hint="eastAsia" w:ascii="宋体" w:hAnsi="宋体"/>
          <w:bCs/>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hint="eastAsia" w:ascii="宋体" w:hAnsi="宋体"/>
          <w:bCs/>
          <w:sz w:val="24"/>
        </w:rPr>
      </w:pPr>
      <w:r>
        <w:rPr>
          <w:rFonts w:hint="eastAsia" w:ascii="宋体" w:hAnsi="宋体"/>
          <w:bCs/>
          <w:sz w:val="24"/>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hint="eastAsia" w:ascii="宋体" w:hAnsi="宋体"/>
          <w:bCs/>
          <w:sz w:val="24"/>
        </w:rPr>
      </w:pPr>
      <w:r>
        <w:rPr>
          <w:rFonts w:hint="eastAsia" w:ascii="宋体" w:hAnsi="宋体"/>
          <w:bCs/>
          <w:sz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hint="eastAsia" w:ascii="宋体" w:hAnsi="宋体"/>
          <w:bCs/>
          <w:sz w:val="24"/>
        </w:rPr>
      </w:pPr>
      <w:r>
        <w:rPr>
          <w:rFonts w:hint="eastAsia" w:ascii="宋体" w:hAnsi="宋体"/>
          <w:b/>
          <w:sz w:val="24"/>
        </w:rPr>
        <w:t xml:space="preserve">三、投标</w:t>
      </w:r>
      <w:r/>
    </w:p>
    <w:p>
      <w:pPr>
        <w:ind w:firstLine="482"/>
        <w:spacing w:line="360" w:lineRule="auto"/>
        <w:rPr>
          <w:rFonts w:hint="eastAsia" w:ascii="宋体" w:hAnsi="宋体"/>
          <w:bCs/>
          <w:sz w:val="24"/>
        </w:rPr>
      </w:pPr>
      <w:r>
        <w:rPr>
          <w:rFonts w:hint="eastAsia" w:ascii="宋体" w:hAnsi="宋体"/>
          <w:b/>
          <w:sz w:val="24"/>
        </w:rPr>
        <w:t xml:space="preserve">6.投标文件的语言、计量单位、货币、技术标准和编制</w:t>
      </w:r>
      <w:r/>
    </w:p>
    <w:p>
      <w:pPr>
        <w:ind w:firstLine="480"/>
        <w:spacing w:line="360" w:lineRule="auto"/>
        <w:rPr>
          <w:rFonts w:hint="eastAsia" w:ascii="宋体" w:hAnsi="宋体"/>
          <w:bCs/>
          <w:sz w:val="24"/>
        </w:rPr>
      </w:pPr>
      <w:r>
        <w:rPr>
          <w:rFonts w:hint="eastAsia" w:ascii="宋体" w:hAnsi="宋体"/>
          <w:bCs/>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bCs/>
          <w:sz w:val="24"/>
        </w:rPr>
      </w:pPr>
      <w:r>
        <w:rPr>
          <w:rFonts w:hint="eastAsia" w:ascii="宋体" w:hAnsi="宋体"/>
          <w:bCs/>
          <w:sz w:val="24"/>
        </w:rPr>
        <w:t xml:space="preserve">6.2 供应商所使用的计量单位应为国家法定计量单位。</w:t>
      </w:r>
      <w:r/>
    </w:p>
    <w:p>
      <w:pPr>
        <w:ind w:firstLine="480"/>
        <w:spacing w:line="360" w:lineRule="auto"/>
        <w:rPr>
          <w:rFonts w:hint="eastAsia" w:ascii="宋体" w:hAnsi="宋体"/>
          <w:bCs/>
          <w:sz w:val="24"/>
        </w:rPr>
      </w:pPr>
      <w:r>
        <w:rPr>
          <w:rFonts w:hint="eastAsia" w:ascii="宋体" w:hAnsi="宋体"/>
          <w:bCs/>
          <w:sz w:val="24"/>
        </w:rPr>
        <w:t xml:space="preserve">6.3 供应商应用人民币报价。</w:t>
      </w:r>
      <w:r/>
    </w:p>
    <w:p>
      <w:pPr>
        <w:ind w:firstLine="480"/>
        <w:spacing w:line="360" w:lineRule="auto"/>
        <w:rPr>
          <w:rFonts w:hint="eastAsia" w:ascii="宋体" w:hAnsi="宋体"/>
          <w:bCs/>
          <w:sz w:val="24"/>
        </w:rPr>
      </w:pPr>
      <w:r>
        <w:rPr>
          <w:rFonts w:hint="eastAsia" w:ascii="宋体" w:hAnsi="宋体"/>
          <w:bCs/>
          <w:sz w:val="24"/>
        </w:rPr>
        <w:t xml:space="preserve">6.4 如标书制作工具中格式和内容与“江苏政府采购网”发布的招标文件不一致，以“江苏政府采购网”发布的招标文件为准。</w:t>
      </w:r>
      <w:r/>
    </w:p>
    <w:p>
      <w:pPr>
        <w:ind w:firstLine="480"/>
        <w:spacing w:line="360" w:lineRule="auto"/>
        <w:rPr>
          <w:rFonts w:hint="eastAsia" w:ascii="宋体" w:hAnsi="宋体"/>
          <w:bCs/>
          <w:sz w:val="24"/>
        </w:rPr>
      </w:pPr>
      <w:r>
        <w:rPr>
          <w:rFonts w:hint="eastAsia" w:ascii="宋体" w:hAnsi="宋体"/>
          <w:bCs/>
          <w:sz w:val="24"/>
        </w:rPr>
        <w:t xml:space="preserve">6.5 供应商应在投标文件中写清相应的项目编号、项目名称、供应商全称、地址、电话、传真等。</w:t>
      </w:r>
      <w:r/>
    </w:p>
    <w:p>
      <w:pPr>
        <w:ind w:firstLine="480"/>
        <w:spacing w:line="360" w:lineRule="auto"/>
        <w:rPr>
          <w:rFonts w:hint="eastAsia" w:ascii="宋体" w:hAnsi="宋体"/>
          <w:bCs/>
          <w:sz w:val="24"/>
        </w:rPr>
      </w:pPr>
      <w:r>
        <w:rPr>
          <w:rFonts w:hint="eastAsia" w:ascii="宋体" w:hAnsi="宋体"/>
          <w:bCs/>
          <w:sz w:val="24"/>
        </w:rPr>
        <w:t xml:space="preserve">6.6 供应商所使用的技术标准应遵循国家最新标准及规范。</w:t>
      </w:r>
      <w:r/>
    </w:p>
    <w:p>
      <w:pPr>
        <w:ind w:firstLine="482"/>
        <w:spacing w:line="360" w:lineRule="auto"/>
        <w:rPr>
          <w:rFonts w:hint="eastAsia" w:ascii="宋体" w:hAnsi="宋体"/>
          <w:bCs/>
          <w:sz w:val="24"/>
        </w:rPr>
      </w:pPr>
      <w:r>
        <w:rPr>
          <w:rFonts w:hint="eastAsia" w:ascii="宋体" w:hAnsi="宋体"/>
          <w:b/>
          <w:sz w:val="24"/>
        </w:rPr>
        <w:t xml:space="preserve">7.联合体及分包：本项目不接受联合体投标。</w:t>
      </w:r>
      <w:r/>
    </w:p>
    <w:p>
      <w:pPr>
        <w:ind w:firstLine="480"/>
        <w:spacing w:line="360" w:lineRule="auto"/>
        <w:rPr>
          <w:rFonts w:hint="eastAsia" w:ascii="宋体" w:hAnsi="宋体"/>
          <w:bCs/>
          <w:sz w:val="24"/>
        </w:rPr>
      </w:pPr>
      <w:r>
        <w:rPr>
          <w:rFonts w:hint="eastAsia" w:ascii="宋体" w:hAnsi="宋体"/>
          <w:bCs/>
          <w:sz w:val="24"/>
        </w:rPr>
        <w:t xml:space="preserve">7.1 采购项目如接受联合体投标的，两个以上的自然人、法人或者其他组织可以组成一个联合体，以一个供应商的身份共同参加投标。</w:t>
      </w:r>
      <w:r/>
    </w:p>
    <w:p>
      <w:pPr>
        <w:ind w:firstLine="480"/>
        <w:spacing w:line="360" w:lineRule="auto"/>
        <w:rPr>
          <w:rFonts w:hint="eastAsia" w:ascii="宋体" w:hAnsi="宋体"/>
          <w:bCs/>
          <w:sz w:val="24"/>
        </w:rPr>
      </w:pPr>
      <w:r>
        <w:rPr>
          <w:rFonts w:hint="eastAsia" w:ascii="宋体" w:hAnsi="宋体"/>
          <w:bCs/>
          <w:sz w:val="24"/>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hint="eastAsia" w:ascii="宋体" w:hAnsi="宋体"/>
          <w:bCs/>
          <w:sz w:val="24"/>
        </w:rPr>
      </w:pPr>
      <w:r>
        <w:rPr>
          <w:rFonts w:hint="eastAsia" w:ascii="宋体" w:hAnsi="宋体"/>
          <w:bCs/>
          <w:sz w:val="24"/>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hint="eastAsia" w:ascii="宋体" w:hAnsi="宋体"/>
          <w:bCs/>
          <w:sz w:val="24"/>
        </w:rPr>
      </w:pPr>
      <w:r>
        <w:rPr>
          <w:rFonts w:hint="eastAsia" w:ascii="宋体" w:hAnsi="宋体"/>
          <w:bCs/>
          <w:sz w:val="24"/>
        </w:rPr>
        <w:t xml:space="preserve">7.4 享受中小企业扶持政策获得政府采购合同的，小</w:t>
      </w:r>
      <w:r>
        <w:rPr>
          <w:rFonts w:hint="eastAsia" w:ascii="宋体" w:hAnsi="宋体"/>
          <w:bCs/>
          <w:sz w:val="24"/>
        </w:rPr>
        <w:t xml:space="preserve">微企业</w:t>
      </w:r>
      <w:r>
        <w:rPr>
          <w:rFonts w:hint="eastAsia" w:ascii="宋体" w:hAnsi="宋体"/>
          <w:bCs/>
          <w:sz w:val="24"/>
        </w:rPr>
        <w:t xml:space="preserve">不得将合同分包给大中型企业，中型企业不得将合同分包给大型企业。</w:t>
      </w:r>
      <w:r/>
    </w:p>
    <w:p>
      <w:pPr>
        <w:ind w:firstLine="480"/>
        <w:spacing w:line="360" w:lineRule="auto"/>
        <w:rPr>
          <w:rFonts w:hint="eastAsia" w:ascii="宋体" w:hAnsi="宋体"/>
          <w:bCs/>
          <w:sz w:val="24"/>
        </w:rPr>
      </w:pPr>
      <w:r>
        <w:rPr>
          <w:rFonts w:hint="eastAsia" w:ascii="宋体" w:hAnsi="宋体"/>
          <w:bCs/>
          <w:sz w:val="24"/>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hint="eastAsia" w:ascii="宋体" w:hAnsi="宋体"/>
          <w:bCs/>
          <w:sz w:val="24"/>
        </w:rPr>
      </w:pPr>
      <w:r>
        <w:rPr>
          <w:rFonts w:hint="eastAsia" w:ascii="宋体" w:hAnsi="宋体"/>
          <w:b/>
          <w:sz w:val="24"/>
        </w:rPr>
        <w:t xml:space="preserve">8.投标费用</w:t>
      </w:r>
      <w:r/>
    </w:p>
    <w:p>
      <w:pPr>
        <w:ind w:firstLine="480"/>
        <w:spacing w:line="360" w:lineRule="auto"/>
        <w:rPr>
          <w:rFonts w:hint="eastAsia" w:ascii="宋体" w:hAnsi="宋体"/>
          <w:bCs/>
          <w:sz w:val="24"/>
        </w:rPr>
      </w:pPr>
      <w:r>
        <w:rPr>
          <w:rFonts w:hint="eastAsia" w:ascii="宋体" w:hAnsi="宋体"/>
          <w:bCs/>
          <w:sz w:val="24"/>
        </w:rPr>
        <w:t xml:space="preserve">8.1 供应商应承担所有与准备和参加投标有关的费用，无论采购结果如何，代理机构和采购人在任何情况下均无义务和责任承担这些费用。</w:t>
      </w:r>
      <w:r/>
    </w:p>
    <w:p>
      <w:pPr>
        <w:ind w:firstLine="482"/>
        <w:spacing w:line="360" w:lineRule="auto"/>
        <w:rPr>
          <w:rFonts w:hint="eastAsia" w:ascii="宋体" w:hAnsi="宋体"/>
          <w:bCs/>
          <w:sz w:val="24"/>
        </w:rPr>
      </w:pPr>
      <w:r>
        <w:rPr>
          <w:rFonts w:hint="eastAsia" w:ascii="宋体" w:hAnsi="宋体"/>
          <w:b/>
          <w:sz w:val="24"/>
        </w:rPr>
        <w:t xml:space="preserve">9.投标文件组成</w:t>
      </w:r>
      <w:r/>
    </w:p>
    <w:p>
      <w:pPr>
        <w:ind w:firstLine="480"/>
        <w:spacing w:line="360" w:lineRule="auto"/>
        <w:rPr>
          <w:rFonts w:hint="eastAsia" w:ascii="宋体" w:hAnsi="宋体"/>
          <w:bCs/>
          <w:sz w:val="24"/>
        </w:rPr>
      </w:pPr>
      <w:r>
        <w:rPr>
          <w:rFonts w:hint="eastAsia" w:ascii="宋体" w:hAnsi="宋体"/>
          <w:bCs/>
          <w:sz w:val="24"/>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hint="eastAsia" w:ascii="宋体" w:hAnsi="宋体"/>
          <w:bCs/>
          <w:sz w:val="24"/>
        </w:rPr>
      </w:pPr>
      <w:r>
        <w:rPr>
          <w:rFonts w:hint="eastAsia" w:ascii="宋体" w:hAnsi="宋体"/>
          <w:bCs/>
          <w:sz w:val="24"/>
        </w:rPr>
        <w:t xml:space="preserve">9.2 供应商应当根据招标文件要求编制投标文件，投标文件应对招标文件提出的要求和条件</w:t>
      </w:r>
      <w:r>
        <w:rPr>
          <w:rFonts w:hint="eastAsia" w:ascii="宋体" w:hAnsi="宋体"/>
          <w:bCs/>
          <w:sz w:val="24"/>
        </w:rPr>
        <w:t xml:space="preserve">作出</w:t>
      </w:r>
      <w:r>
        <w:rPr>
          <w:rFonts w:hint="eastAsia" w:ascii="宋体" w:hAnsi="宋体"/>
          <w:bCs/>
          <w:sz w:val="24"/>
        </w:rPr>
        <w:t xml:space="preserve">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hint="eastAsia" w:ascii="宋体" w:hAnsi="宋体"/>
          <w:bCs/>
          <w:sz w:val="24"/>
        </w:rPr>
      </w:pPr>
      <w:r>
        <w:rPr>
          <w:rFonts w:hint="eastAsia" w:ascii="宋体" w:hAnsi="宋体"/>
          <w:bCs/>
          <w:sz w:val="24"/>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hint="eastAsia" w:ascii="宋体" w:hAnsi="宋体"/>
          <w:bCs/>
          <w:sz w:val="24"/>
        </w:rPr>
      </w:pPr>
      <w:r>
        <w:rPr>
          <w:rFonts w:hint="eastAsia" w:ascii="宋体" w:hAnsi="宋体"/>
          <w:b/>
          <w:sz w:val="24"/>
        </w:rPr>
        <w:t xml:space="preserve">10.投标文件的商务部分</w:t>
      </w:r>
      <w:r/>
    </w:p>
    <w:p>
      <w:pPr>
        <w:ind w:firstLine="480"/>
        <w:spacing w:line="360" w:lineRule="auto"/>
        <w:rPr>
          <w:rFonts w:hint="eastAsia" w:ascii="宋体" w:hAnsi="宋体"/>
          <w:bCs/>
          <w:sz w:val="24"/>
        </w:rPr>
      </w:pPr>
      <w:r>
        <w:rPr>
          <w:rFonts w:hint="eastAsia" w:ascii="宋体" w:hAnsi="宋体"/>
          <w:bCs/>
          <w:sz w:val="24"/>
        </w:rPr>
        <w:t xml:space="preserve">10.1 商务部分是证明供应商有资格参加投标和中标后有能力履行合同的文件，这些文件应能满足招标的要求，包括但不限于下列文件，其中加“★”项目不得有缺失</w:t>
      </w:r>
      <w:r>
        <w:rPr>
          <w:rFonts w:hint="eastAsia" w:ascii="宋体" w:hAnsi="宋体"/>
          <w:bCs/>
          <w:sz w:val="24"/>
        </w:rPr>
        <w:t xml:space="preserve">或无效：</w:t>
      </w:r>
      <w:r/>
    </w:p>
    <w:p>
      <w:pPr>
        <w:ind w:firstLine="480"/>
        <w:spacing w:line="360" w:lineRule="auto"/>
        <w:rPr>
          <w:rFonts w:hint="eastAsia" w:ascii="宋体" w:hAnsi="宋体"/>
          <w:bCs/>
          <w:sz w:val="24"/>
        </w:rPr>
      </w:pPr>
      <w:r>
        <w:rPr>
          <w:rFonts w:hint="eastAsia" w:ascii="宋体" w:hAnsi="宋体"/>
          <w:bCs/>
          <w:sz w:val="24"/>
        </w:rPr>
        <w:t xml:space="preserve">（1）★投标函（投标申请及声明）；</w:t>
      </w:r>
      <w:r/>
    </w:p>
    <w:p>
      <w:pPr>
        <w:ind w:firstLine="480"/>
        <w:spacing w:line="360" w:lineRule="auto"/>
        <w:rPr>
          <w:rFonts w:hint="eastAsia" w:ascii="宋体" w:hAnsi="宋体"/>
          <w:bCs/>
          <w:sz w:val="24"/>
        </w:rPr>
      </w:pPr>
      <w:r>
        <w:rPr>
          <w:rFonts w:hint="eastAsia" w:ascii="宋体" w:hAnsi="宋体"/>
          <w:bCs/>
          <w:sz w:val="24"/>
        </w:rPr>
        <w:t xml:space="preserve">（2）★法定代表人授权委托书及授权委托人的身份证复印件（有授权委托的），或法定代表人身份证复印件（无授权委托的）；</w:t>
      </w:r>
      <w:r/>
    </w:p>
    <w:p>
      <w:pPr>
        <w:ind w:firstLine="480"/>
        <w:spacing w:line="360" w:lineRule="auto"/>
        <w:rPr>
          <w:rFonts w:hint="eastAsia" w:ascii="宋体" w:hAnsi="宋体"/>
          <w:bCs/>
          <w:sz w:val="24"/>
        </w:rPr>
      </w:pPr>
      <w:r>
        <w:rPr>
          <w:rFonts w:hint="eastAsia" w:ascii="宋体" w:hAnsi="宋体"/>
          <w:bCs/>
          <w:sz w:val="24"/>
        </w:rPr>
        <w:t xml:space="preserve">（3）★第一章投标邀请中二、申请人的资格要求：1.《中华人民共和国政府采购法》规定的资格条件证明文件；</w:t>
      </w:r>
      <w:r/>
    </w:p>
    <w:p>
      <w:pPr>
        <w:ind w:firstLine="480"/>
        <w:spacing w:line="360" w:lineRule="auto"/>
        <w:rPr>
          <w:rFonts w:hint="eastAsia" w:ascii="宋体" w:hAnsi="宋体"/>
          <w:bCs/>
          <w:sz w:val="24"/>
        </w:rPr>
      </w:pPr>
      <w:r>
        <w:rPr>
          <w:rFonts w:hint="eastAsia" w:ascii="宋体" w:hAnsi="宋体"/>
          <w:bCs/>
          <w:sz w:val="24"/>
        </w:rPr>
        <w:t xml:space="preserve">（4）★第一章投标邀请中二、申请人的资格要求：3.采购人根据采购项目的特殊要求规定的特定条件证明文件；</w:t>
      </w:r>
      <w:r/>
    </w:p>
    <w:p>
      <w:pPr>
        <w:ind w:firstLine="480"/>
        <w:spacing w:line="360" w:lineRule="auto"/>
        <w:rPr>
          <w:rFonts w:hint="eastAsia" w:ascii="宋体" w:hAnsi="宋体"/>
          <w:bCs/>
          <w:sz w:val="24"/>
        </w:rPr>
      </w:pPr>
      <w:r>
        <w:rPr>
          <w:rFonts w:hint="eastAsia" w:ascii="宋体" w:hAnsi="宋体"/>
          <w:bCs/>
          <w:sz w:val="24"/>
        </w:rPr>
        <w:t xml:space="preserve">（5）《商务条款偏离表》；</w:t>
      </w:r>
      <w:r/>
    </w:p>
    <w:p>
      <w:pPr>
        <w:ind w:firstLine="480"/>
        <w:spacing w:line="360" w:lineRule="auto"/>
        <w:rPr>
          <w:rFonts w:hint="eastAsia" w:ascii="宋体" w:hAnsi="宋体"/>
          <w:bCs/>
          <w:sz w:val="24"/>
        </w:rPr>
      </w:pPr>
      <w:r>
        <w:rPr>
          <w:rFonts w:hint="eastAsia" w:ascii="宋体" w:hAnsi="宋体"/>
          <w:bCs/>
          <w:sz w:val="24"/>
        </w:rPr>
        <w:t xml:space="preserve">（6）合同条款；</w:t>
      </w:r>
      <w:r/>
    </w:p>
    <w:p>
      <w:pPr>
        <w:ind w:firstLine="480"/>
        <w:spacing w:line="360" w:lineRule="auto"/>
        <w:rPr>
          <w:rFonts w:hint="eastAsia" w:ascii="宋体" w:hAnsi="宋体"/>
          <w:bCs/>
          <w:sz w:val="24"/>
        </w:rPr>
      </w:pPr>
      <w:r>
        <w:rPr>
          <w:rFonts w:hint="eastAsia" w:ascii="宋体" w:hAnsi="宋体"/>
          <w:bCs/>
          <w:sz w:val="24"/>
        </w:rPr>
        <w:t xml:space="preserve">（7）供应商认为需要提供的其他资格证明文件和商务资料。</w:t>
      </w:r>
      <w:r/>
    </w:p>
    <w:p>
      <w:pPr>
        <w:ind w:firstLine="482"/>
        <w:spacing w:line="360" w:lineRule="auto"/>
        <w:rPr>
          <w:rFonts w:hint="eastAsia" w:ascii="宋体" w:hAnsi="宋体"/>
          <w:bCs/>
          <w:sz w:val="24"/>
        </w:rPr>
      </w:pPr>
      <w:r>
        <w:rPr>
          <w:rFonts w:hint="eastAsia" w:ascii="宋体" w:hAnsi="宋体"/>
          <w:b/>
          <w:sz w:val="24"/>
        </w:rPr>
        <w:t xml:space="preserve">11.投标文件的技术部分</w:t>
      </w:r>
      <w:r/>
    </w:p>
    <w:p>
      <w:pPr>
        <w:ind w:firstLine="480"/>
        <w:spacing w:line="360" w:lineRule="auto"/>
        <w:rPr>
          <w:rFonts w:hint="eastAsia" w:ascii="宋体" w:hAnsi="宋体"/>
          <w:bCs/>
          <w:sz w:val="24"/>
        </w:rPr>
      </w:pPr>
      <w:r>
        <w:rPr>
          <w:rFonts w:hint="eastAsia" w:ascii="宋体" w:hAnsi="宋体"/>
          <w:bCs/>
          <w:sz w:val="24"/>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hint="eastAsia" w:ascii="宋体" w:hAnsi="宋体"/>
          <w:bCs/>
          <w:sz w:val="24"/>
        </w:rPr>
      </w:pPr>
      <w:r>
        <w:rPr>
          <w:rFonts w:hint="eastAsia" w:ascii="宋体" w:hAnsi="宋体"/>
          <w:bCs/>
          <w:sz w:val="24"/>
        </w:rPr>
        <w:t xml:space="preserve">11.2 若提供的服务与招标文件要求有不符之处，应说明其差别之所在。</w:t>
      </w:r>
      <w:r/>
    </w:p>
    <w:p>
      <w:pPr>
        <w:ind w:firstLine="480"/>
        <w:spacing w:line="360" w:lineRule="auto"/>
        <w:rPr>
          <w:rFonts w:hint="eastAsia" w:ascii="宋体" w:hAnsi="宋体"/>
          <w:bCs/>
          <w:sz w:val="24"/>
        </w:rPr>
      </w:pPr>
      <w:r>
        <w:rPr>
          <w:rFonts w:hint="eastAsia" w:ascii="宋体" w:hAnsi="宋体"/>
          <w:bCs/>
          <w:sz w:val="24"/>
        </w:rPr>
        <w:t xml:space="preserve">11.3 投标文件应按照招标文件要求提供服务说明，技术资料、文件和有关证明，包括但不限于以下材料</w:t>
      </w:r>
      <w:r>
        <w:rPr>
          <w:rFonts w:hint="eastAsia" w:ascii="宋体" w:hAnsi="宋体"/>
          <w:bCs/>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服务与承诺</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（2）项目实施或集成方案；</w:t>
      </w:r>
      <w:r/>
    </w:p>
    <w:p>
      <w:pPr>
        <w:ind w:firstLine="480"/>
        <w:spacing w:line="360" w:lineRule="auto"/>
        <w:rPr>
          <w:rFonts w:hint="eastAsia" w:ascii="宋体" w:hAnsi="宋体"/>
          <w:bCs/>
          <w:sz w:val="24"/>
        </w:rPr>
      </w:pPr>
      <w:r>
        <w:rPr>
          <w:rFonts w:hint="eastAsia" w:ascii="宋体" w:hAnsi="宋体"/>
          <w:bCs/>
          <w:sz w:val="24"/>
        </w:rPr>
        <w:t xml:space="preserve">（3）项目验收标准；</w:t>
      </w:r>
      <w:r/>
    </w:p>
    <w:p>
      <w:pPr>
        <w:ind w:firstLine="480"/>
        <w:spacing w:line="360" w:lineRule="auto"/>
        <w:rPr>
          <w:rFonts w:hint="eastAsia" w:ascii="宋体" w:hAnsi="宋体"/>
          <w:bCs/>
          <w:sz w:val="24"/>
        </w:rPr>
      </w:pPr>
      <w:r>
        <w:rPr>
          <w:rFonts w:hint="eastAsia" w:ascii="宋体" w:hAnsi="宋体"/>
          <w:bCs/>
          <w:sz w:val="24"/>
        </w:rPr>
        <w:t xml:space="preserve">（4）服务承诺；</w:t>
      </w:r>
      <w:r/>
    </w:p>
    <w:p>
      <w:pPr>
        <w:ind w:firstLine="480"/>
        <w:spacing w:line="360" w:lineRule="auto"/>
        <w:rPr>
          <w:rFonts w:hint="eastAsia" w:ascii="宋体" w:hAnsi="宋体"/>
          <w:bCs/>
          <w:sz w:val="24"/>
        </w:rPr>
      </w:pPr>
      <w:r>
        <w:rPr>
          <w:rFonts w:hint="eastAsia" w:ascii="宋体" w:hAnsi="宋体"/>
          <w:bCs/>
          <w:sz w:val="24"/>
        </w:rPr>
        <w:t xml:space="preserve">（5）供应商认为需要提供的其他技术资料。</w:t>
      </w:r>
      <w:r/>
    </w:p>
    <w:p>
      <w:pPr>
        <w:ind w:firstLine="482"/>
        <w:spacing w:line="360" w:lineRule="auto"/>
        <w:rPr>
          <w:rFonts w:hint="eastAsia" w:ascii="宋体" w:hAnsi="宋体"/>
          <w:bCs/>
          <w:sz w:val="24"/>
        </w:rPr>
      </w:pPr>
      <w:r>
        <w:rPr>
          <w:rFonts w:hint="eastAsia" w:ascii="宋体" w:hAnsi="宋体"/>
          <w:b/>
          <w:sz w:val="24"/>
        </w:rPr>
        <w:t xml:space="preserve">12.投标文件的价格部分</w:t>
      </w:r>
      <w:r/>
    </w:p>
    <w:p>
      <w:pPr>
        <w:ind w:firstLine="480"/>
        <w:spacing w:line="360" w:lineRule="auto"/>
        <w:rPr>
          <w:rFonts w:hint="eastAsia" w:ascii="宋体" w:hAnsi="宋体"/>
          <w:bCs/>
          <w:sz w:val="24"/>
        </w:rPr>
      </w:pPr>
      <w:r>
        <w:rPr>
          <w:rFonts w:hint="eastAsia" w:ascii="宋体" w:hAnsi="宋体"/>
          <w:bCs/>
          <w:sz w:val="24"/>
        </w:rPr>
        <w:t xml:space="preserve">12.1 价格部分是对投标服务价格构成的说明，每一项服务仅接受一个价格。投标人应按照招标文件规定格式填报投标分项报价表。</w:t>
      </w:r>
      <w:r/>
    </w:p>
    <w:p>
      <w:pPr>
        <w:ind w:firstLine="480"/>
        <w:spacing w:line="360" w:lineRule="auto"/>
        <w:rPr>
          <w:rFonts w:hint="eastAsia" w:ascii="宋体" w:hAnsi="宋体"/>
          <w:bCs/>
          <w:sz w:val="24"/>
        </w:rPr>
      </w:pPr>
      <w:r>
        <w:rPr>
          <w:rFonts w:hint="eastAsia" w:ascii="宋体" w:hAnsi="宋体"/>
          <w:bCs/>
          <w:sz w:val="24"/>
        </w:rPr>
        <w:t xml:space="preserve">12.2 报价应包含完成</w:t>
      </w:r>
      <w:r>
        <w:rPr>
          <w:rFonts w:hint="eastAsia" w:ascii="宋体" w:hAnsi="宋体"/>
          <w:bCs/>
          <w:sz w:val="24"/>
        </w:rPr>
        <w:t xml:space="preserve">本服务</w:t>
      </w:r>
      <w:r>
        <w:rPr>
          <w:rFonts w:hint="eastAsia" w:ascii="宋体" w:hAnsi="宋体"/>
          <w:bCs/>
          <w:sz w:val="24"/>
        </w:rPr>
        <w:t xml:space="preserve">项目发生的所有含税费用、支付给员工的工资和国家强制缴纳的各种社会保障资金，以及供应商认为需要的其他费用等。</w:t>
      </w:r>
      <w:r/>
    </w:p>
    <w:p>
      <w:pPr>
        <w:ind w:firstLine="480"/>
        <w:spacing w:line="360" w:lineRule="auto"/>
        <w:rPr>
          <w:rFonts w:hint="eastAsia" w:ascii="宋体" w:hAnsi="宋体"/>
          <w:bCs/>
          <w:sz w:val="24"/>
        </w:rPr>
      </w:pPr>
      <w:r>
        <w:rPr>
          <w:rFonts w:hint="eastAsia" w:ascii="宋体" w:hAnsi="宋体"/>
          <w:bCs/>
          <w:sz w:val="24"/>
        </w:rPr>
        <w:t xml:space="preserve">12.3 供应商的任何错漏、优惠、竞争性报价不得作为减轻责任、减少服务、增加收费、降低质量的理由。</w:t>
      </w:r>
      <w:r/>
    </w:p>
    <w:p>
      <w:pPr>
        <w:ind w:firstLine="480"/>
        <w:spacing w:line="360" w:lineRule="auto"/>
        <w:rPr>
          <w:rFonts w:ascii="宋体" w:hAnsi="宋体"/>
          <w:bCs/>
          <w:sz w:val="24"/>
        </w:rPr>
      </w:pPr>
      <w:r>
        <w:rPr>
          <w:rFonts w:hint="eastAsia" w:ascii="宋体" w:hAnsi="宋体"/>
          <w:bCs/>
          <w:sz w:val="24"/>
        </w:rPr>
        <w:t xml:space="preserve">12.4 供应商应在《开标一览表》《分项报价表》等标明提供服务的单价、总价以及分项报价。</w:t>
      </w:r>
      <w:r>
        <w:rPr>
          <w:rFonts w:hint="eastAsia" w:ascii="宋体" w:hAnsi="宋体"/>
          <w:bCs/>
          <w:sz w:val="24"/>
        </w:rPr>
        <w:t xml:space="preserve">供应商系小</w:t>
      </w:r>
      <w:r>
        <w:rPr>
          <w:rFonts w:hint="eastAsia" w:ascii="宋体" w:hAnsi="宋体"/>
          <w:bCs/>
          <w:sz w:val="24"/>
        </w:rPr>
        <w:t xml:space="preserve">微企业（含小型、微型企业）、残疾人福利性单位、监狱企业，并提供本企业承担的服务的，须在《开标一览表》《分项报价表》中注明,供应商应当如实申报</w:t>
      </w:r>
      <w:r/>
    </w:p>
    <w:p>
      <w:pPr>
        <w:ind w:firstLine="480"/>
        <w:spacing w:line="360" w:lineRule="auto"/>
        <w:rPr>
          <w:rFonts w:hint="eastAsia" w:ascii="宋体" w:hAnsi="宋体"/>
          <w:bCs/>
          <w:sz w:val="24"/>
        </w:rPr>
      </w:pP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12.5 《开标一览表》须加盖电子公章。</w:t>
      </w:r>
      <w:r/>
    </w:p>
    <w:p>
      <w:pPr>
        <w:ind w:firstLine="482"/>
        <w:spacing w:line="360" w:lineRule="auto"/>
        <w:rPr>
          <w:rFonts w:hint="eastAsia" w:ascii="宋体" w:hAnsi="宋体"/>
          <w:bCs/>
          <w:sz w:val="24"/>
        </w:rPr>
      </w:pPr>
      <w:r>
        <w:rPr>
          <w:rFonts w:hint="eastAsia" w:ascii="宋体" w:hAnsi="宋体"/>
          <w:b/>
          <w:sz w:val="24"/>
        </w:rPr>
        <w:t xml:space="preserve">13.投标文件的其他部分</w:t>
      </w:r>
      <w:r/>
    </w:p>
    <w:p>
      <w:pPr>
        <w:ind w:firstLine="480"/>
        <w:spacing w:line="360" w:lineRule="auto"/>
        <w:rPr>
          <w:rFonts w:hint="eastAsia" w:ascii="宋体" w:hAnsi="宋体"/>
          <w:bCs/>
          <w:sz w:val="24"/>
        </w:rPr>
      </w:pPr>
      <w:r>
        <w:rPr>
          <w:rFonts w:hint="eastAsia" w:ascii="宋体" w:hAnsi="宋体"/>
          <w:bCs/>
          <w:sz w:val="24"/>
        </w:rPr>
        <w:t xml:space="preserve">供应商编制投标文件需要提供的其他相关文件。</w:t>
      </w:r>
      <w:r/>
    </w:p>
    <w:p>
      <w:pPr>
        <w:ind w:firstLine="482"/>
        <w:spacing w:line="360" w:lineRule="auto"/>
        <w:rPr>
          <w:rFonts w:hint="eastAsia" w:ascii="宋体" w:hAnsi="宋体"/>
          <w:b/>
          <w:sz w:val="24"/>
        </w:rPr>
      </w:pPr>
      <w:r>
        <w:rPr>
          <w:rFonts w:hint="eastAsia" w:ascii="宋体" w:hAnsi="宋体"/>
          <w:b/>
          <w:sz w:val="24"/>
        </w:rPr>
        <w:t xml:space="preserve">14.投标保证金：无。</w:t>
      </w:r>
      <w:r/>
    </w:p>
    <w:p>
      <w:pPr>
        <w:ind w:firstLine="482"/>
        <w:spacing w:line="360" w:lineRule="auto"/>
        <w:rPr>
          <w:rFonts w:hint="eastAsia" w:ascii="宋体" w:hAnsi="宋体"/>
          <w:bCs/>
          <w:sz w:val="24"/>
        </w:rPr>
      </w:pPr>
      <w:r>
        <w:rPr>
          <w:rFonts w:hint="eastAsia" w:ascii="宋体" w:hAnsi="宋体"/>
          <w:b/>
          <w:sz w:val="24"/>
        </w:rPr>
        <w:t xml:space="preserve">15.投标有效期</w:t>
      </w:r>
      <w:r/>
    </w:p>
    <w:p>
      <w:pPr>
        <w:ind w:firstLine="480"/>
        <w:spacing w:line="360" w:lineRule="auto"/>
        <w:rPr>
          <w:rFonts w:hint="eastAsia" w:ascii="宋体" w:hAnsi="宋体"/>
          <w:bCs/>
          <w:sz w:val="24"/>
        </w:rPr>
      </w:pPr>
      <w:r>
        <w:rPr>
          <w:rFonts w:hint="eastAsia" w:ascii="宋体" w:hAnsi="宋体"/>
          <w:bCs/>
          <w:sz w:val="24"/>
        </w:rPr>
        <w:t xml:space="preserve">15.1 自开标之日起六十日内投标有效。</w:t>
      </w:r>
      <w:r/>
    </w:p>
    <w:p>
      <w:pPr>
        <w:ind w:firstLine="480"/>
        <w:spacing w:line="360" w:lineRule="auto"/>
        <w:rPr>
          <w:rFonts w:hint="eastAsia" w:ascii="宋体" w:hAnsi="宋体"/>
          <w:bCs/>
          <w:sz w:val="24"/>
        </w:rPr>
      </w:pPr>
      <w:r>
        <w:rPr>
          <w:rFonts w:hint="eastAsia" w:ascii="宋体" w:hAnsi="宋体"/>
          <w:bCs/>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hint="eastAsia" w:ascii="宋体" w:hAnsi="宋体"/>
          <w:bCs/>
          <w:sz w:val="24"/>
        </w:rPr>
      </w:pPr>
      <w:r>
        <w:rPr>
          <w:rFonts w:hint="eastAsia" w:ascii="宋体" w:hAnsi="宋体"/>
          <w:b/>
          <w:sz w:val="24"/>
        </w:rPr>
        <w:t xml:space="preserve">16.投标文件的签署</w:t>
      </w:r>
      <w:r/>
    </w:p>
    <w:p>
      <w:pPr>
        <w:ind w:firstLine="480"/>
        <w:spacing w:line="360" w:lineRule="auto"/>
        <w:rPr>
          <w:rFonts w:hint="eastAsia" w:ascii="宋体" w:hAnsi="宋体"/>
          <w:bCs/>
          <w:sz w:val="24"/>
        </w:rPr>
      </w:pPr>
      <w:r>
        <w:rPr>
          <w:rFonts w:hint="eastAsia" w:ascii="宋体" w:hAnsi="宋体"/>
          <w:bCs/>
          <w:sz w:val="24"/>
        </w:rPr>
        <w:t xml:space="preserve">16.3 除供应商对错处做必要修改外，投标文件不得行间插字、涂改或增删。如有修改错漏处，必须由投标文件签署人签字或加盖电子公章。</w:t>
      </w:r>
      <w:r/>
    </w:p>
    <w:p>
      <w:pPr>
        <w:ind w:firstLine="482"/>
        <w:spacing w:line="360" w:lineRule="auto"/>
        <w:rPr>
          <w:rFonts w:hint="eastAsia" w:ascii="宋体" w:hAnsi="宋体"/>
          <w:bCs/>
          <w:sz w:val="24"/>
        </w:rPr>
      </w:pPr>
      <w:r>
        <w:rPr>
          <w:rFonts w:hint="eastAsia" w:ascii="宋体" w:hAnsi="宋体"/>
          <w:b/>
          <w:sz w:val="24"/>
        </w:rPr>
        <w:t xml:space="preserve">17.投标文件的递交</w:t>
      </w:r>
      <w:r/>
    </w:p>
    <w:p>
      <w:pPr>
        <w:ind w:firstLine="480"/>
        <w:spacing w:line="360" w:lineRule="auto"/>
        <w:rPr>
          <w:rFonts w:hint="eastAsia" w:ascii="宋体" w:hAnsi="宋体"/>
          <w:bCs/>
          <w:sz w:val="24"/>
        </w:rPr>
      </w:pPr>
      <w:r>
        <w:rPr>
          <w:rFonts w:hint="eastAsia" w:ascii="宋体" w:hAnsi="宋体"/>
          <w:bCs/>
          <w:sz w:val="24"/>
        </w:rPr>
        <w:t xml:space="preserve">17.1 投标人应当按照《操作手册》规定，在招标公告规定的投标截止时间</w:t>
      </w:r>
      <w:r>
        <w:rPr>
          <w:rFonts w:hint="eastAsia" w:ascii="宋体" w:hAnsi="宋体"/>
          <w:bCs/>
          <w:sz w:val="24"/>
        </w:rPr>
        <w:t xml:space="preserve">前制作</w:t>
      </w:r>
      <w:r>
        <w:rPr>
          <w:rFonts w:hint="eastAsia" w:ascii="宋体" w:hAnsi="宋体"/>
          <w:bCs/>
          <w:sz w:val="24"/>
        </w:rPr>
        <w:t xml:space="preserve">并上传电子投标文件。</w:t>
      </w:r>
      <w:r/>
    </w:p>
    <w:p>
      <w:pPr>
        <w:ind w:firstLine="480"/>
        <w:spacing w:line="360" w:lineRule="auto"/>
        <w:rPr>
          <w:rFonts w:hint="eastAsia" w:ascii="宋体" w:hAnsi="宋体"/>
          <w:bCs/>
          <w:sz w:val="24"/>
        </w:rPr>
      </w:pPr>
      <w:r>
        <w:rPr>
          <w:rFonts w:hint="eastAsia" w:ascii="宋体" w:hAnsi="宋体"/>
          <w:bCs/>
          <w:sz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hint="eastAsia" w:ascii="宋体" w:hAnsi="宋体"/>
          <w:bCs/>
          <w:sz w:val="24"/>
        </w:rPr>
      </w:pPr>
      <w:r>
        <w:rPr>
          <w:rFonts w:hint="eastAsia" w:ascii="宋体" w:hAnsi="宋体"/>
          <w:bCs/>
          <w:sz w:val="24"/>
        </w:rPr>
        <w:t xml:space="preserve">17.3 代理机构有权通过修改招标文件酌情延长投标截止时间，在此情况下，投标人的所有权利和义务均以延长后新的截止时间为准。</w:t>
      </w:r>
      <w:r/>
    </w:p>
    <w:p>
      <w:pPr>
        <w:ind w:firstLine="482"/>
        <w:spacing w:line="360" w:lineRule="auto"/>
        <w:rPr>
          <w:rFonts w:hint="eastAsia" w:ascii="宋体" w:hAnsi="宋体"/>
          <w:bCs/>
          <w:sz w:val="24"/>
        </w:rPr>
      </w:pPr>
      <w:r>
        <w:rPr>
          <w:rFonts w:hint="eastAsia" w:ascii="宋体" w:hAnsi="宋体"/>
          <w:b/>
          <w:sz w:val="24"/>
        </w:rPr>
        <w:t xml:space="preserve">18.有下列情形之一的投标文件将被拒收</w:t>
      </w:r>
      <w:r/>
    </w:p>
    <w:p>
      <w:pPr>
        <w:ind w:firstLine="480"/>
        <w:spacing w:line="360" w:lineRule="auto"/>
        <w:rPr>
          <w:rFonts w:hint="eastAsia" w:ascii="宋体" w:hAnsi="宋体"/>
          <w:bCs/>
          <w:sz w:val="24"/>
        </w:rPr>
      </w:pPr>
      <w:r>
        <w:rPr>
          <w:rFonts w:hint="eastAsia" w:ascii="宋体" w:hAnsi="宋体"/>
          <w:bCs/>
          <w:sz w:val="24"/>
        </w:rPr>
        <w:t xml:space="preserve">18.1 在招标文件要求提交投标文件的截止时间之后上传的。</w:t>
      </w:r>
      <w:r/>
    </w:p>
    <w:p>
      <w:pPr>
        <w:ind w:firstLine="482"/>
        <w:spacing w:line="360" w:lineRule="auto"/>
        <w:rPr>
          <w:rFonts w:hint="eastAsia" w:ascii="宋体" w:hAnsi="宋体"/>
          <w:bCs/>
          <w:sz w:val="24"/>
        </w:rPr>
      </w:pPr>
      <w:r>
        <w:rPr>
          <w:rFonts w:hint="eastAsia" w:ascii="宋体" w:hAnsi="宋体"/>
          <w:b/>
          <w:sz w:val="24"/>
        </w:rPr>
        <w:t xml:space="preserve">19.投标文件的修改和撤回</w:t>
      </w:r>
      <w:r/>
    </w:p>
    <w:p>
      <w:pPr>
        <w:ind w:firstLine="480"/>
        <w:spacing w:line="360" w:lineRule="auto"/>
        <w:rPr>
          <w:rFonts w:hint="eastAsia"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 投标文件的修改</w:t>
      </w:r>
      <w:r/>
    </w:p>
    <w:p>
      <w:pPr>
        <w:ind w:firstLine="480"/>
        <w:spacing w:line="360" w:lineRule="auto"/>
        <w:rPr>
          <w:rFonts w:hint="eastAsia"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.2.1</w:t>
      </w:r>
      <w:r>
        <w:rPr>
          <w:rFonts w:hint="eastAsia" w:ascii="宋体" w:hAnsi="宋体"/>
          <w:bCs/>
          <w:sz w:val="24"/>
        </w:rPr>
        <w:t xml:space="preserve"> </w:t>
      </w:r>
      <w:r>
        <w:rPr>
          <w:rFonts w:hint="eastAsia" w:ascii="宋体" w:hAnsi="宋体"/>
          <w:bCs/>
          <w:sz w:val="24"/>
          <w:lang w:val="zh-CN"/>
        </w:rPr>
        <w:t xml:space="preserve">投标人可在投标截止时间前对其电子投标文件进行修改，具体操作方法见</w:t>
      </w:r>
      <w:r>
        <w:rPr>
          <w:rFonts w:hint="eastAsia" w:ascii="宋体" w:hAnsi="宋体"/>
          <w:bCs/>
          <w:sz w:val="24"/>
          <w:lang w:val="zh-CN"/>
        </w:rPr>
        <w:t xml:space="preserve">《操作手册》。</w:t>
      </w:r>
      <w:r/>
    </w:p>
    <w:p>
      <w:pPr>
        <w:ind w:firstLine="480"/>
        <w:spacing w:line="360" w:lineRule="auto"/>
        <w:rPr>
          <w:rFonts w:hint="eastAsia"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.2.2</w:t>
      </w:r>
      <w:r>
        <w:rPr>
          <w:rFonts w:hint="eastAsia" w:ascii="宋体" w:hAnsi="宋体"/>
          <w:bCs/>
          <w:sz w:val="24"/>
        </w:rPr>
        <w:t xml:space="preserve"> </w:t>
      </w:r>
      <w:r>
        <w:rPr>
          <w:rFonts w:hint="eastAsia" w:ascii="宋体" w:hAnsi="宋体"/>
          <w:bCs/>
          <w:sz w:val="24"/>
          <w:lang w:val="zh-CN"/>
        </w:rPr>
        <w:t xml:space="preserve">投标截止时间之后，投标人不得对其电子投标文件作任何修改。</w:t>
      </w:r>
      <w:r/>
    </w:p>
    <w:p>
      <w:pPr>
        <w:ind w:firstLine="480"/>
        <w:spacing w:line="360" w:lineRule="auto"/>
        <w:rPr>
          <w:rFonts w:hint="eastAsia" w:ascii="宋体" w:hAnsi="宋体"/>
          <w:bCs/>
          <w:sz w:val="24"/>
        </w:rPr>
      </w:pPr>
      <w:r>
        <w:rPr>
          <w:rFonts w:hint="eastAsia" w:ascii="宋体" w:hAnsi="宋体"/>
          <w:bCs/>
          <w:sz w:val="24"/>
        </w:rPr>
        <w:t xml:space="preserve">19.2 投标文件的撤回</w:t>
      </w:r>
      <w:r/>
    </w:p>
    <w:p>
      <w:pPr>
        <w:ind w:firstLine="480"/>
        <w:spacing w:line="360" w:lineRule="auto"/>
        <w:rPr>
          <w:rFonts w:hint="eastAsia" w:ascii="宋体" w:hAnsi="宋体"/>
          <w:bCs/>
          <w:sz w:val="24"/>
        </w:rPr>
      </w:pPr>
      <w:r>
        <w:rPr>
          <w:rFonts w:hint="eastAsia" w:ascii="宋体" w:hAnsi="宋体"/>
          <w:bCs/>
          <w:sz w:val="24"/>
        </w:rPr>
        <w:t xml:space="preserve">19.2.1  投标人可在投标截止时间前撤回其电子投标文件，具体操作方法见《操作手册》。</w:t>
      </w:r>
      <w:r/>
    </w:p>
    <w:p>
      <w:pPr>
        <w:ind w:firstLine="480"/>
        <w:spacing w:line="360" w:lineRule="auto"/>
        <w:rPr>
          <w:rFonts w:hint="eastAsia" w:ascii="宋体" w:hAnsi="宋体"/>
          <w:bCs/>
          <w:sz w:val="24"/>
        </w:rPr>
      </w:pPr>
      <w:r>
        <w:rPr>
          <w:rFonts w:hint="eastAsia" w:ascii="宋体" w:hAnsi="宋体"/>
          <w:bCs/>
          <w:sz w:val="24"/>
        </w:rPr>
        <w:t xml:space="preserve">19.2.2 投标人撤回电子投标文件，则认为其不再参与本项目投标活动。</w:t>
      </w:r>
      <w:r/>
    </w:p>
    <w:p>
      <w:pPr>
        <w:ind w:firstLine="480"/>
        <w:spacing w:line="360" w:lineRule="auto"/>
        <w:rPr>
          <w:rFonts w:hint="eastAsia" w:ascii="宋体" w:hAnsi="宋体"/>
          <w:bCs/>
          <w:sz w:val="24"/>
          <w:lang w:val="zh-CN"/>
        </w:rPr>
      </w:pPr>
      <w:r>
        <w:rPr>
          <w:rFonts w:hint="eastAsia" w:ascii="宋体" w:hAnsi="宋体"/>
          <w:bCs/>
          <w:sz w:val="24"/>
        </w:rPr>
        <w:t xml:space="preserve">19</w:t>
      </w: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3 在投标截止时间至招标文件中规定的投标有效期满之间的这段时间内，投标人不得撤回其投标。</w:t>
      </w:r>
      <w:bookmarkStart w:id="4" w:name="_Toc120614218"/>
      <w:r/>
      <w:bookmarkStart w:id="5" w:name="_Toc20823301"/>
      <w:r/>
      <w:bookmarkStart w:id="6" w:name="_Toc16938545"/>
      <w:r/>
      <w:bookmarkStart w:id="7" w:name="_Toc513029229"/>
      <w:r/>
      <w:bookmarkEnd w:id="4"/>
      <w:r/>
      <w:bookmarkEnd w:id="5"/>
      <w:r/>
      <w:bookmarkEnd w:id="6"/>
      <w:r/>
      <w:bookmarkEnd w:id="7"/>
      <w:r/>
      <w:r/>
    </w:p>
    <w:p>
      <w:pPr>
        <w:ind w:firstLine="482"/>
        <w:spacing w:line="360" w:lineRule="auto"/>
        <w:rPr>
          <w:rFonts w:hint="eastAsia" w:ascii="宋体" w:hAnsi="宋体"/>
          <w:bCs/>
          <w:sz w:val="24"/>
        </w:rPr>
      </w:pPr>
      <w:r>
        <w:rPr>
          <w:rFonts w:hint="eastAsia" w:ascii="宋体" w:hAnsi="宋体"/>
          <w:b/>
          <w:sz w:val="24"/>
        </w:rPr>
        <w:t xml:space="preserve">四、开标、评标与确定中标供应商</w:t>
      </w:r>
      <w:r/>
    </w:p>
    <w:p>
      <w:pPr>
        <w:ind w:firstLine="482"/>
        <w:spacing w:line="360" w:lineRule="auto"/>
        <w:rPr>
          <w:rFonts w:hint="eastAsia" w:ascii="宋体" w:hAnsi="宋体"/>
          <w:bCs/>
          <w:sz w:val="24"/>
        </w:rPr>
      </w:pPr>
      <w:r>
        <w:rPr>
          <w:rFonts w:hint="eastAsia" w:ascii="宋体" w:hAnsi="宋体"/>
          <w:b/>
          <w:sz w:val="24"/>
        </w:rPr>
        <w:t xml:space="preserve">20.开标</w:t>
      </w:r>
      <w:r/>
    </w:p>
    <w:p>
      <w:pPr>
        <w:ind w:firstLine="480"/>
        <w:spacing w:line="360" w:lineRule="auto"/>
        <w:rPr>
          <w:rFonts w:hint="eastAsia" w:ascii="宋体" w:hAnsi="宋体"/>
          <w:bCs/>
          <w:sz w:val="24"/>
        </w:rPr>
      </w:pPr>
      <w:r>
        <w:rPr>
          <w:rFonts w:hint="eastAsia" w:ascii="宋体" w:hAnsi="宋体"/>
          <w:bCs/>
          <w:sz w:val="24"/>
        </w:rPr>
        <w:t xml:space="preserve">20.1 代理机构将在招标文件确定的时间和地点进行公开开标。投标人按照《操作手册》规定参加开标活动，并在苏</w:t>
      </w:r>
      <w:r>
        <w:rPr>
          <w:rFonts w:hint="eastAsia" w:ascii="宋体" w:hAnsi="宋体"/>
          <w:bCs/>
          <w:sz w:val="24"/>
        </w:rPr>
        <w:t xml:space="preserve">采云</w:t>
      </w:r>
      <w:r>
        <w:rPr>
          <w:rFonts w:hint="eastAsia" w:ascii="宋体" w:hAnsi="宋体"/>
          <w:bCs/>
          <w:sz w:val="24"/>
        </w:rPr>
        <w:t xml:space="preserve">系统规定的时间内对投标文件进行解密。苏</w:t>
      </w:r>
      <w:r>
        <w:rPr>
          <w:rFonts w:hint="eastAsia" w:ascii="宋体" w:hAnsi="宋体"/>
          <w:bCs/>
          <w:sz w:val="24"/>
        </w:rPr>
        <w:t xml:space="preserve">采云</w:t>
      </w:r>
      <w:r>
        <w:rPr>
          <w:rFonts w:hint="eastAsia" w:ascii="宋体" w:hAnsi="宋体"/>
          <w:bCs/>
          <w:sz w:val="24"/>
        </w:rPr>
        <w:t xml:space="preserve">系统公布各投标人名称和投标价格。</w:t>
      </w:r>
      <w:r/>
    </w:p>
    <w:p>
      <w:pPr>
        <w:ind w:firstLine="480"/>
        <w:spacing w:line="360" w:lineRule="auto"/>
        <w:rPr>
          <w:rFonts w:hint="eastAsia" w:ascii="宋体" w:hAnsi="宋体"/>
          <w:bCs/>
          <w:sz w:val="24"/>
        </w:rPr>
      </w:pPr>
      <w:r>
        <w:rPr>
          <w:rFonts w:hint="eastAsia" w:ascii="宋体" w:hAnsi="宋体"/>
          <w:bCs/>
          <w:sz w:val="24"/>
        </w:rPr>
        <w:t xml:space="preserve">20.2 投标人在开标过程中涉及到的投标文件解密、开标结果确认等工作，应按照《操作手册》规定执行。</w:t>
      </w:r>
      <w:r/>
    </w:p>
    <w:p>
      <w:pPr>
        <w:ind w:firstLine="480"/>
        <w:spacing w:line="360" w:lineRule="auto"/>
        <w:rPr>
          <w:rFonts w:hint="eastAsia" w:ascii="宋体" w:hAnsi="宋体"/>
          <w:bCs/>
          <w:sz w:val="24"/>
        </w:rPr>
      </w:pPr>
      <w:r>
        <w:rPr>
          <w:rFonts w:hint="eastAsia" w:ascii="宋体" w:hAnsi="宋体"/>
          <w:bCs/>
          <w:sz w:val="24"/>
        </w:rPr>
        <w:t xml:space="preserve">20.3 投标人如果对开标过程和开标结果有疑义，应当根据《操作手册》规定提出，苏</w:t>
      </w:r>
      <w:r>
        <w:rPr>
          <w:rFonts w:hint="eastAsia" w:ascii="宋体" w:hAnsi="宋体"/>
          <w:bCs/>
          <w:sz w:val="24"/>
        </w:rPr>
        <w:t xml:space="preserve">采云</w:t>
      </w:r>
      <w:r>
        <w:rPr>
          <w:rFonts w:hint="eastAsia" w:ascii="宋体" w:hAnsi="宋体"/>
          <w:bCs/>
          <w:sz w:val="24"/>
        </w:rPr>
        <w:t xml:space="preserve">系统中《开标记录表》公布后5分钟内未提出的，视同认可开标结果。</w:t>
      </w:r>
      <w:r/>
    </w:p>
    <w:p>
      <w:pPr>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21.评标</w:t>
      </w:r>
      <w:r/>
    </w:p>
    <w:p>
      <w:pPr>
        <w:ind w:firstLine="482"/>
        <w:spacing w:line="360" w:lineRule="auto"/>
        <w:rPr>
          <w:rFonts w:hint="eastAsia" w:ascii="宋体" w:hAnsi="宋体" w:cs="宋体"/>
          <w:b/>
          <w:bCs/>
          <w:sz w:val="24"/>
          <w:lang w:val="zh-CN"/>
        </w:rPr>
      </w:pPr>
      <w:r>
        <w:rPr>
          <w:rFonts w:hint="eastAsia" w:ascii="宋体" w:hAnsi="宋体" w:cs="宋体"/>
          <w:b/>
          <w:sz w:val="24"/>
          <w:lang w:val="zh-CN"/>
        </w:rPr>
        <w:t xml:space="preserve">21.1</w:t>
      </w:r>
      <w:r>
        <w:rPr>
          <w:rFonts w:hint="eastAsia" w:ascii="宋体" w:hAnsi="宋体" w:cs="宋体"/>
          <w:b/>
          <w:bCs/>
          <w:sz w:val="24"/>
          <w:lang w:val="zh-CN"/>
        </w:rPr>
        <w:t xml:space="preserve"> 评标组织</w:t>
      </w:r>
      <w:r/>
    </w:p>
    <w:p>
      <w:pPr>
        <w:ind w:firstLine="480"/>
        <w:spacing w:line="360" w:lineRule="auto"/>
        <w:rPr>
          <w:rFonts w:hint="eastAsia" w:ascii="宋体" w:hAnsi="宋体" w:cs="宋体"/>
          <w:sz w:val="24"/>
        </w:rPr>
      </w:pPr>
      <w:r>
        <w:rPr>
          <w:rFonts w:hint="eastAsia" w:ascii="宋体" w:hAnsi="宋体" w:cs="宋体"/>
          <w:sz w:val="24"/>
          <w:lang w:val="zh-CN"/>
        </w:rPr>
        <w:t xml:space="preserve">21.1.1评标工作由代理机构组织评标委员会（以下简称“评委会”）进行，具体评标事务由依法组建的评标委员会负责，并独立履行</w:t>
      </w:r>
      <w:r>
        <w:rPr>
          <w:rFonts w:hint="eastAsia" w:ascii="宋体" w:hAnsi="宋体" w:cs="宋体"/>
          <w:sz w:val="24"/>
        </w:rPr>
        <w:t xml:space="preserve">下列职责：</w:t>
      </w:r>
      <w:r/>
    </w:p>
    <w:p>
      <w:pPr>
        <w:ind w:firstLine="480"/>
        <w:spacing w:line="360" w:lineRule="auto"/>
        <w:rPr>
          <w:rFonts w:hint="eastAsia" w:ascii="宋体" w:hAnsi="宋体" w:cs="宋体"/>
          <w:sz w:val="24"/>
        </w:rPr>
      </w:pPr>
      <w:r>
        <w:rPr>
          <w:rFonts w:hint="eastAsia" w:ascii="宋体" w:hAnsi="宋体" w:cs="宋体"/>
          <w:sz w:val="24"/>
        </w:rPr>
        <w:t xml:space="preserve">（1）审查、评价投标文件是否符合招标文件的商务、技术等实质性要求；</w:t>
      </w:r>
      <w:r/>
    </w:p>
    <w:p>
      <w:pPr>
        <w:ind w:firstLine="480"/>
        <w:spacing w:line="360" w:lineRule="auto"/>
        <w:rPr>
          <w:rFonts w:hint="eastAsia" w:ascii="宋体" w:hAnsi="宋体" w:cs="宋体"/>
          <w:sz w:val="24"/>
        </w:rPr>
      </w:pPr>
      <w:r>
        <w:rPr>
          <w:rFonts w:hint="eastAsia" w:ascii="宋体" w:hAnsi="宋体" w:cs="宋体"/>
          <w:sz w:val="24"/>
        </w:rPr>
        <w:t xml:space="preserve">（2）要求供应商对投标文件有关事项</w:t>
      </w:r>
      <w:r>
        <w:rPr>
          <w:rFonts w:hint="eastAsia" w:ascii="宋体" w:hAnsi="宋体" w:cs="宋体"/>
          <w:sz w:val="24"/>
        </w:rPr>
        <w:t xml:space="preserve">作出</w:t>
      </w:r>
      <w:r>
        <w:rPr>
          <w:rFonts w:hint="eastAsia" w:ascii="宋体" w:hAnsi="宋体" w:cs="宋体"/>
          <w:sz w:val="24"/>
        </w:rPr>
        <w:t xml:space="preserve">澄清或者说明；</w:t>
      </w:r>
      <w:r/>
    </w:p>
    <w:p>
      <w:pPr>
        <w:ind w:firstLine="480"/>
        <w:spacing w:line="360" w:lineRule="auto"/>
        <w:rPr>
          <w:rFonts w:hint="eastAsia" w:ascii="宋体" w:hAnsi="宋体" w:cs="宋体"/>
          <w:sz w:val="24"/>
        </w:rPr>
      </w:pPr>
      <w:r>
        <w:rPr>
          <w:rFonts w:hint="eastAsia" w:ascii="宋体" w:hAnsi="宋体" w:cs="宋体"/>
          <w:sz w:val="24"/>
        </w:rPr>
        <w:t xml:space="preserve">（3）对投标文件进行比较和评价；</w:t>
      </w:r>
      <w:r/>
    </w:p>
    <w:p>
      <w:pPr>
        <w:ind w:firstLine="480"/>
        <w:spacing w:line="360" w:lineRule="auto"/>
        <w:rPr>
          <w:rFonts w:hint="eastAsia" w:ascii="宋体" w:hAnsi="宋体" w:cs="宋体"/>
          <w:sz w:val="24"/>
        </w:rPr>
      </w:pPr>
      <w:r>
        <w:rPr>
          <w:rFonts w:hint="eastAsia" w:ascii="宋体" w:hAnsi="宋体" w:cs="宋体"/>
          <w:sz w:val="24"/>
        </w:rPr>
        <w:t xml:space="preserve">（4）推荐中标候选人或根据采购人委托直接确定中标供应商；</w:t>
      </w:r>
      <w:r/>
    </w:p>
    <w:p>
      <w:pPr>
        <w:ind w:firstLine="480"/>
        <w:spacing w:line="360" w:lineRule="auto"/>
        <w:rPr>
          <w:rFonts w:hint="eastAsia" w:ascii="宋体" w:hAnsi="宋体" w:cs="宋体"/>
          <w:sz w:val="24"/>
        </w:rPr>
      </w:pPr>
      <w:r>
        <w:rPr>
          <w:rFonts w:hint="eastAsia" w:ascii="宋体" w:hAnsi="宋体" w:cs="宋体"/>
          <w:sz w:val="24"/>
        </w:rPr>
        <w:t xml:space="preserve">（5）向采购人、财政部门报告评标中发现的违法行为。</w:t>
      </w:r>
      <w:r/>
    </w:p>
    <w:p>
      <w:pPr>
        <w:ind w:firstLine="420"/>
        <w:spacing w:line="360" w:lineRule="auto"/>
        <w:rPr>
          <w:rFonts w:hint="eastAsia" w:ascii="宋体" w:hAnsi="宋体" w:cs="宋体"/>
          <w:sz w:val="24"/>
          <w:lang w:val="zh-CN"/>
        </w:rPr>
      </w:pPr>
      <w:r>
        <w:rPr>
          <w:rFonts w:hint="eastAsia" w:ascii="宋体" w:hAnsi="宋体" w:cs="宋体"/>
          <w:bCs/>
          <w:sz w:val="24"/>
          <w:lang w:val="zh-CN"/>
        </w:rPr>
        <w:t xml:space="preserve">21.1.2 </w:t>
      </w:r>
      <w:r>
        <w:rPr>
          <w:rFonts w:hint="eastAsia" w:ascii="宋体" w:hAnsi="宋体" w:cs="宋体"/>
          <w:sz w:val="24"/>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sz w:val="24"/>
          <w:lang w:val="zh-CN"/>
        </w:rPr>
      </w:pPr>
      <w:r>
        <w:rPr>
          <w:rFonts w:hint="eastAsia" w:ascii="宋体" w:hAnsi="宋体" w:cs="宋体"/>
          <w:b/>
          <w:bCs/>
          <w:sz w:val="24"/>
          <w:lang w:val="zh-CN"/>
        </w:rPr>
        <w:t xml:space="preserve">21.2 评标程序</w:t>
      </w:r>
      <w:r/>
    </w:p>
    <w:p>
      <w:pPr>
        <w:ind w:firstLine="420"/>
        <w:spacing w:line="360" w:lineRule="auto"/>
        <w:rPr>
          <w:rFonts w:hint="eastAsia" w:ascii="宋体" w:hAnsi="宋体" w:cs="宋体"/>
          <w:b/>
          <w:sz w:val="24"/>
          <w:lang w:val="zh-CN"/>
        </w:rPr>
      </w:pPr>
      <w:r>
        <w:rPr>
          <w:rFonts w:hint="eastAsia" w:ascii="宋体" w:hAnsi="宋体" w:cs="宋体"/>
          <w:b/>
          <w:sz w:val="24"/>
          <w:lang w:val="zh-CN"/>
        </w:rPr>
        <w:t xml:space="preserve">21.2.1 投标文件的资格审查</w:t>
      </w:r>
      <w:r/>
    </w:p>
    <w:p>
      <w:pPr>
        <w:pStyle w:val="890"/>
        <w:spacing w:line="360" w:lineRule="auto"/>
        <w:rPr>
          <w:rFonts w:hint="eastAsia" w:ascii="宋体" w:hAnsi="宋体" w:cs="宋体"/>
          <w:sz w:val="24"/>
          <w:szCs w:val="24"/>
          <w:lang w:val="zh-CN"/>
        </w:rPr>
      </w:pPr>
      <w:r>
        <w:rPr>
          <w:rFonts w:hint="eastAsia" w:ascii="宋体" w:hAnsi="宋体" w:cs="宋体"/>
          <w:sz w:val="24"/>
          <w:szCs w:val="24"/>
          <w:lang w:val="zh-CN"/>
        </w:rPr>
        <w:t xml:space="preserve">21.2.1.1采购人代表依法对供应商的资格进行审查。</w:t>
      </w:r>
      <w:r/>
    </w:p>
    <w:p>
      <w:pPr>
        <w:pStyle w:val="890"/>
        <w:spacing w:line="360" w:lineRule="auto"/>
        <w:rPr>
          <w:rFonts w:hint="eastAsia" w:ascii="宋体" w:hAnsi="宋体" w:cs="宋体"/>
          <w:sz w:val="24"/>
          <w:szCs w:val="24"/>
          <w:lang w:val="zh-CN"/>
        </w:rPr>
      </w:pPr>
      <w:r>
        <w:rPr>
          <w:rFonts w:hint="eastAsia" w:ascii="宋体" w:hAnsi="宋体" w:cs="宋体"/>
          <w:sz w:val="24"/>
          <w:szCs w:val="24"/>
          <w:lang w:val="zh-CN"/>
        </w:rPr>
        <w:t xml:space="preserve">21.2.1.2采购人代表依据法律法规和招标文件的规定，对投标文件中的资格证明文件、</w:t>
      </w:r>
      <w:r>
        <w:rPr>
          <w:rFonts w:hint="eastAsia" w:ascii="宋体" w:hAnsi="宋体" w:cs="宋体"/>
          <w:bCs/>
          <w:sz w:val="24"/>
          <w:szCs w:val="24"/>
          <w:lang w:val="zh-CN"/>
        </w:rPr>
        <w:t xml:space="preserve">南京市政府采购供应商信用</w:t>
      </w:r>
      <w:r>
        <w:rPr>
          <w:rFonts w:hint="eastAsia" w:ascii="宋体" w:hAnsi="宋体" w:cs="宋体"/>
          <w:bCs/>
          <w:sz w:val="24"/>
          <w:szCs w:val="24"/>
          <w:lang w:val="zh-CN"/>
        </w:rPr>
        <w:t xml:space="preserve">记录表暨信用</w:t>
      </w:r>
      <w:r>
        <w:rPr>
          <w:rFonts w:hint="eastAsia" w:ascii="宋体" w:hAnsi="宋体" w:cs="宋体"/>
          <w:bCs/>
          <w:sz w:val="24"/>
          <w:szCs w:val="24"/>
          <w:lang w:val="zh-CN"/>
        </w:rPr>
        <w:t xml:space="preserve">承诺书</w:t>
      </w:r>
      <w:r>
        <w:rPr>
          <w:rFonts w:hint="eastAsia" w:ascii="宋体" w:hAnsi="宋体" w:cs="宋体"/>
          <w:sz w:val="24"/>
          <w:szCs w:val="24"/>
          <w:lang w:val="zh-CN"/>
        </w:rPr>
        <w:t xml:space="preserve">等进行审查，以确定投标供应商是否具备投标资格。</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hint="eastAsia" w:ascii="宋体" w:hAnsi="宋体" w:cs="宋体"/>
          <w:sz w:val="24"/>
          <w:lang w:val="zh-CN"/>
        </w:rPr>
      </w:pPr>
      <w:r>
        <w:rPr>
          <w:rFonts w:hint="eastAsia" w:ascii="宋体" w:hAnsi="宋体" w:cs="宋体"/>
          <w:b/>
          <w:sz w:val="24"/>
          <w:lang w:val="zh-CN"/>
        </w:rPr>
        <w:t xml:space="preserve">21.2.1.4</w:t>
      </w:r>
      <w:r>
        <w:rPr>
          <w:rFonts w:hint="eastAsia" w:ascii="宋体" w:hAnsi="宋体" w:cs="宋体"/>
          <w:sz w:val="24"/>
          <w:lang w:val="zh-CN"/>
        </w:rPr>
        <w:t xml:space="preserve"> </w:t>
      </w:r>
      <w:r>
        <w:rPr>
          <w:rFonts w:hint="eastAsia" w:ascii="宋体" w:hAnsi="宋体" w:cs="宋体"/>
          <w:b/>
          <w:sz w:val="24"/>
          <w:lang w:val="zh-CN"/>
        </w:rPr>
        <w:t xml:space="preserve">投标文件有下列情况之一的，在资格性审查时按照无效投标处理</w:t>
      </w:r>
      <w:r/>
    </w:p>
    <w:p>
      <w:pPr>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（1）不具备招标文件规定资格条件的； </w:t>
      </w:r>
      <w:r/>
    </w:p>
    <w:p>
      <w:pPr>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3</w:t>
      </w:r>
      <w:r>
        <w:rPr>
          <w:rFonts w:hint="eastAsia" w:ascii="宋体" w:hAnsi="宋体" w:cs="宋体"/>
          <w:bCs/>
          <w:sz w:val="24"/>
          <w:lang w:val="zh-CN"/>
        </w:rPr>
        <w:t xml:space="preserve">）未提供《南京市政府采购供应商信用记录表暨信用承诺书》。</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21.2.2 投标文件的符合性审查</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21.2.2.1评标委员会将依据法律法规和招标文件的规定，对投标文件的有效性、完整性和对招标文件的响应程度进行审查，以确定是否对招标文件的实质性要求</w:t>
      </w:r>
      <w:r>
        <w:rPr>
          <w:rFonts w:hint="eastAsia" w:ascii="宋体" w:hAnsi="宋体" w:cs="宋体"/>
          <w:sz w:val="24"/>
          <w:lang w:val="zh-CN"/>
        </w:rPr>
        <w:t xml:space="preserve">作出</w:t>
      </w:r>
      <w:r>
        <w:rPr>
          <w:rFonts w:hint="eastAsia" w:ascii="宋体" w:hAnsi="宋体" w:cs="宋体"/>
          <w:sz w:val="24"/>
          <w:lang w:val="zh-CN"/>
        </w:rPr>
        <w:t xml:space="preserve">响应。</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21.2.2.2 实质性要求是指本招标文件中带“★”的商务和技术要求。</w:t>
      </w:r>
      <w:r/>
    </w:p>
    <w:p>
      <w:pPr>
        <w:ind w:firstLine="480"/>
        <w:spacing w:line="360" w:lineRule="auto"/>
        <w:rPr>
          <w:rFonts w:hint="eastAsia" w:ascii="宋体" w:hAnsi="宋体" w:cs="宋体"/>
          <w:bCs/>
          <w:sz w:val="24"/>
        </w:rPr>
      </w:pPr>
      <w:r>
        <w:rPr>
          <w:rFonts w:hint="eastAsia" w:ascii="宋体" w:hAnsi="宋体" w:cs="宋体"/>
          <w:sz w:val="24"/>
          <w:lang w:val="zh-CN"/>
        </w:rPr>
        <w:t xml:space="preserve">21.2.2.3 如果投标文件实质上没有响应招标文件的要求，评标委员会将予以拒绝，</w:t>
      </w:r>
      <w:r>
        <w:rPr>
          <w:rFonts w:hint="eastAsia" w:ascii="宋体" w:hAnsi="宋体" w:cs="宋体"/>
          <w:bCs/>
          <w:sz w:val="24"/>
        </w:rPr>
        <w:t xml:space="preserve">供应商不得通过修改或撤销不合要求的偏离而使其投标成为实质性响应的投标。</w:t>
      </w:r>
      <w:r/>
    </w:p>
    <w:p>
      <w:pPr>
        <w:ind w:firstLine="482"/>
        <w:spacing w:line="360" w:lineRule="auto"/>
        <w:rPr>
          <w:rFonts w:hint="eastAsia" w:ascii="宋体" w:hAnsi="宋体" w:cs="宋体"/>
          <w:b/>
          <w:sz w:val="24"/>
          <w:lang w:val="zh-CN"/>
        </w:rPr>
      </w:pPr>
      <w:r>
        <w:rPr>
          <w:rFonts w:hint="eastAsia" w:ascii="宋体" w:hAnsi="宋体" w:cs="宋体"/>
          <w:b/>
          <w:bCs/>
          <w:sz w:val="24"/>
        </w:rPr>
        <w:t xml:space="preserve">21.2.2.4 </w:t>
      </w:r>
      <w:r>
        <w:rPr>
          <w:rFonts w:hint="eastAsia" w:ascii="宋体" w:hAnsi="宋体" w:cs="宋体"/>
          <w:b/>
          <w:sz w:val="24"/>
          <w:lang w:val="zh-CN"/>
        </w:rPr>
        <w:t xml:space="preserve">投标文件有下列情况之一的，在符合性审查时按照无效投标处理</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（1）未按招标文件规定签署、盖章的；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（2）没有《开标一览表》或《开标一览表》未按招标文件要求盖章的；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（3）投标总价超出采购预算金额或者最高限价的；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（4）不同供应商的投标文件由同一单位或者个人编制；</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（5）不同供应商委托同一单位或者个人办理投标事宜；</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（6）不同供应商的投标文件载明的项目管理成员或者联系人员为同一人；</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（7）不同供应商的投标文件异常一致或者投标报价呈规律性差异；</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（8）不同供应商的投标文件相互混装；</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（9）不同供应商的法定代表人或委托代理人有夫妻、直系血亲关系的；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10</w:t>
      </w:r>
      <w:r>
        <w:rPr>
          <w:rFonts w:hint="eastAsia" w:ascii="宋体" w:hAnsi="宋体" w:cs="宋体"/>
          <w:sz w:val="24"/>
          <w:lang w:val="zh-CN"/>
        </w:rPr>
        <w:t xml:space="preserve">）不同供应商的负责人为同一人或者存在控股、管理关系的；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1</w:t>
      </w:r>
      <w:r>
        <w:rPr>
          <w:rFonts w:hint="eastAsia" w:ascii="宋体" w:hAnsi="宋体" w:cs="宋体"/>
          <w:sz w:val="24"/>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2</w:t>
      </w:r>
      <w:r>
        <w:rPr>
          <w:rFonts w:hint="eastAsia" w:ascii="宋体" w:hAnsi="宋体" w:cs="宋体"/>
          <w:sz w:val="24"/>
          <w:lang w:val="zh-CN"/>
        </w:rPr>
        <w:t xml:space="preserve">）属于投标邀请中拒绝参加本次采购活动供应商的；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3</w:t>
      </w:r>
      <w:r>
        <w:rPr>
          <w:rFonts w:hint="eastAsia" w:ascii="宋体" w:hAnsi="宋体" w:cs="宋体"/>
          <w:sz w:val="24"/>
          <w:lang w:val="zh-CN"/>
        </w:rPr>
        <w:t xml:space="preserve">）投标文件含有采购人不能接受的附加条件的；</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4</w:t>
      </w:r>
      <w:r>
        <w:rPr>
          <w:rFonts w:hint="eastAsia" w:ascii="宋体" w:hAnsi="宋体" w:cs="宋体"/>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hint="eastAsia" w:ascii="宋体" w:hAnsi="宋体" w:cs="宋体"/>
          <w:bCs/>
          <w:sz w:val="24"/>
          <w:lang w:val="zh-CN"/>
        </w:rPr>
      </w:pPr>
      <w:r>
        <w:rPr>
          <w:rFonts w:hint="eastAsia" w:ascii="宋体" w:hAnsi="宋体" w:cs="宋体"/>
          <w:sz w:val="24"/>
          <w:lang w:val="zh-CN"/>
        </w:rPr>
        <w:t xml:space="preserve">（</w:t>
      </w:r>
      <w:r>
        <w:rPr>
          <w:rFonts w:hint="eastAsia" w:ascii="宋体" w:hAnsi="宋体" w:cs="宋体"/>
          <w:sz w:val="24"/>
        </w:rPr>
        <w:t xml:space="preserve">15</w:t>
      </w:r>
      <w:r>
        <w:rPr>
          <w:rFonts w:hint="eastAsia" w:ascii="宋体" w:hAnsi="宋体" w:cs="宋体"/>
          <w:sz w:val="24"/>
          <w:lang w:val="zh-CN"/>
        </w:rPr>
        <w:t xml:space="preserve">）</w:t>
      </w:r>
      <w:r>
        <w:rPr>
          <w:rFonts w:hint="eastAsia" w:ascii="宋体" w:hAnsi="宋体" w:cs="宋体"/>
          <w:bCs/>
          <w:sz w:val="24"/>
          <w:lang w:val="zh-CN"/>
        </w:rPr>
        <w:t xml:space="preserve">投标人在苏</w:t>
      </w:r>
      <w:r>
        <w:rPr>
          <w:rFonts w:hint="eastAsia" w:ascii="宋体" w:hAnsi="宋体" w:cs="宋体"/>
          <w:bCs/>
          <w:sz w:val="24"/>
          <w:lang w:val="zh-CN"/>
        </w:rPr>
        <w:t xml:space="preserve">采云</w:t>
      </w:r>
      <w:r>
        <w:rPr>
          <w:rFonts w:hint="eastAsia" w:ascii="宋体" w:hAnsi="宋体" w:cs="宋体"/>
          <w:bCs/>
          <w:sz w:val="24"/>
          <w:lang w:val="zh-CN"/>
        </w:rPr>
        <w:t xml:space="preserve">系统规定的时间内未成功解密电子投标文件。</w:t>
      </w:r>
      <w:r/>
    </w:p>
    <w:p>
      <w:pPr>
        <w:ind w:firstLine="420"/>
        <w:spacing w:line="360" w:lineRule="auto"/>
        <w:widowControl/>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16</w:t>
      </w:r>
      <w:r>
        <w:rPr>
          <w:rFonts w:hint="eastAsia" w:ascii="宋体" w:hAnsi="宋体" w:cs="宋体"/>
          <w:bCs/>
          <w:sz w:val="24"/>
          <w:lang w:val="zh-CN"/>
        </w:rPr>
        <w:t xml:space="preserve">）投标人未按照招标文件要求上传电子投标文件。</w:t>
      </w:r>
      <w:r/>
    </w:p>
    <w:p>
      <w:pPr>
        <w:ind w:firstLine="420"/>
        <w:spacing w:line="360" w:lineRule="auto"/>
        <w:widowControl/>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17</w:t>
      </w:r>
      <w:r>
        <w:rPr>
          <w:rFonts w:hint="eastAsia" w:ascii="宋体" w:hAnsi="宋体" w:cs="宋体"/>
          <w:bCs/>
          <w:sz w:val="24"/>
          <w:lang w:val="zh-CN"/>
        </w:rPr>
        <w:t xml:space="preserve">）同一投标人提交两个（含两个）以上不同的投标报价。</w:t>
      </w:r>
      <w:r/>
    </w:p>
    <w:p>
      <w:pPr>
        <w:ind w:firstLine="420"/>
        <w:spacing w:line="360" w:lineRule="auto"/>
        <w:widowControl/>
        <w:rPr>
          <w:rFonts w:hint="eastAsia" w:ascii="宋体" w:hAnsi="宋体" w:cs="宋体"/>
          <w:bCs/>
          <w:sz w:val="24"/>
          <w:lang w:val="zh-CN"/>
        </w:rPr>
      </w:pPr>
      <w:r>
        <w:rPr>
          <w:rFonts w:hint="eastAsia" w:ascii="宋体" w:hAnsi="宋体" w:cs="宋体"/>
          <w:bCs/>
          <w:sz w:val="24"/>
          <w:lang w:val="zh-CN"/>
        </w:rPr>
        <w:t xml:space="preserve">（</w:t>
      </w:r>
      <w:r>
        <w:rPr>
          <w:rFonts w:hint="eastAsia" w:ascii="宋体" w:hAnsi="宋体" w:cs="宋体"/>
          <w:bCs/>
          <w:sz w:val="24"/>
        </w:rPr>
        <w:t xml:space="preserve">18</w:t>
      </w:r>
      <w:r>
        <w:rPr>
          <w:rFonts w:hint="eastAsia" w:ascii="宋体" w:hAnsi="宋体" w:cs="宋体"/>
          <w:bCs/>
          <w:sz w:val="24"/>
          <w:lang w:val="zh-CN"/>
        </w:rPr>
        <w:t xml:space="preserve">）采购产品被财政部、</w:t>
      </w:r>
      <w:r>
        <w:rPr>
          <w:rFonts w:hint="eastAsia" w:ascii="宋体" w:hAnsi="宋体" w:cs="宋体"/>
          <w:bCs/>
          <w:sz w:val="24"/>
          <w:lang w:val="zh-CN"/>
        </w:rPr>
        <w:t xml:space="preserve">国家发改委</w:t>
      </w:r>
      <w:r>
        <w:rPr>
          <w:rFonts w:hint="eastAsia" w:ascii="宋体" w:hAnsi="宋体" w:cs="宋体"/>
          <w:bCs/>
          <w:sz w:val="24"/>
          <w:lang w:val="zh-CN"/>
        </w:rPr>
        <w:t xml:space="preserve">、生态环境部等列入“节能产品品目清单”强制采购范围，而投标人提供的产品不在强制采购范围内。</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未通过资格审查或符合性审查的投标人，</w:t>
      </w:r>
      <w:r>
        <w:rPr>
          <w:rFonts w:hint="eastAsia" w:ascii="宋体" w:hAnsi="宋体" w:cs="宋体"/>
          <w:sz w:val="24"/>
        </w:rPr>
        <w:t xml:space="preserve">代理机构</w:t>
      </w:r>
      <w:r>
        <w:rPr>
          <w:rFonts w:hint="eastAsia" w:ascii="宋体" w:hAnsi="宋体" w:cs="宋体"/>
          <w:sz w:val="24"/>
          <w:lang w:val="zh-CN"/>
        </w:rPr>
        <w:t xml:space="preserve">将通过苏</w:t>
      </w:r>
      <w:r>
        <w:rPr>
          <w:rFonts w:hint="eastAsia" w:ascii="宋体" w:hAnsi="宋体" w:cs="宋体"/>
          <w:sz w:val="24"/>
          <w:lang w:val="zh-CN"/>
        </w:rPr>
        <w:t xml:space="preserve">采云</w:t>
      </w:r>
      <w:r>
        <w:rPr>
          <w:rFonts w:hint="eastAsia" w:ascii="宋体" w:hAnsi="宋体" w:cs="宋体"/>
          <w:sz w:val="24"/>
          <w:lang w:val="zh-CN"/>
        </w:rPr>
        <w:t xml:space="preserve">系统告知其具体原因，评标结束后不再接受有关询问。</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21.2.</w:t>
      </w:r>
      <w:r>
        <w:rPr>
          <w:rFonts w:hint="eastAsia" w:ascii="宋体" w:hAnsi="宋体" w:cs="宋体"/>
          <w:b/>
          <w:sz w:val="24"/>
        </w:rPr>
        <w:t xml:space="preserve">2.5 </w:t>
      </w:r>
      <w:r>
        <w:rPr>
          <w:rFonts w:hint="eastAsia" w:ascii="宋体" w:hAnsi="宋体" w:cs="宋体"/>
          <w:b/>
          <w:sz w:val="24"/>
          <w:lang w:val="zh-CN"/>
        </w:rPr>
        <w:t xml:space="preserve">废标</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1 符合资格条件的供应商或者对招标文件作实质响应的供应商不足三家。</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2 出现影响采购公正的违法、违规行为。</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3 因重大变故采购任务取消。</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4 评委会认定招标文件存在歧义、重大缺陷导致评审工作无法进行。</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w:t>
      </w:r>
      <w:r>
        <w:rPr>
          <w:rFonts w:hint="eastAsia" w:ascii="宋体" w:hAnsi="宋体" w:cs="宋体"/>
          <w:bCs/>
          <w:sz w:val="24"/>
          <w:lang w:val="zh-CN"/>
        </w:rPr>
        <w:t xml:space="preserve">5</w:t>
      </w:r>
      <w:r>
        <w:rPr>
          <w:rFonts w:hint="eastAsia" w:ascii="宋体" w:hAnsi="宋体" w:cs="宋体"/>
          <w:bCs/>
          <w:sz w:val="24"/>
        </w:rPr>
        <w:t xml:space="preserve"> </w:t>
      </w:r>
      <w:r>
        <w:rPr>
          <w:rFonts w:hint="eastAsia" w:ascii="宋体" w:hAnsi="宋体" w:cs="宋体"/>
          <w:bCs/>
          <w:sz w:val="24"/>
          <w:lang w:val="zh-CN"/>
        </w:rPr>
        <w:t xml:space="preserve">预留份额的采购项目或采购包，通过发布公告方式邀请供应商后，符合资格条件的中小企业数量不足3家的。</w:t>
      </w:r>
      <w:r/>
    </w:p>
    <w:p>
      <w:pPr>
        <w:ind w:firstLine="480"/>
        <w:spacing w:line="360" w:lineRule="auto"/>
        <w:rPr>
          <w:rFonts w:hint="eastAsia" w:ascii="宋体" w:hAnsi="宋体" w:cs="宋体"/>
          <w:bCs/>
          <w:sz w:val="24"/>
          <w:lang w:val="zh-CN"/>
        </w:rPr>
      </w:pPr>
      <w:r>
        <w:rPr>
          <w:rFonts w:hint="eastAsia" w:ascii="宋体" w:hAnsi="宋体" w:cs="宋体"/>
          <w:bCs/>
          <w:sz w:val="24"/>
        </w:rPr>
        <w:t xml:space="preserve">21.2.2.5.6 </w:t>
      </w:r>
      <w:r>
        <w:rPr>
          <w:rFonts w:hint="eastAsia" w:ascii="宋体" w:hAnsi="宋体" w:cs="宋体"/>
          <w:bCs/>
          <w:sz w:val="24"/>
          <w:lang w:val="zh-CN"/>
        </w:rPr>
        <w:t xml:space="preserve">因苏</w:t>
      </w:r>
      <w:r>
        <w:rPr>
          <w:rFonts w:hint="eastAsia" w:ascii="宋体" w:hAnsi="宋体" w:cs="宋体"/>
          <w:bCs/>
          <w:sz w:val="24"/>
          <w:lang w:val="zh-CN"/>
        </w:rPr>
        <w:t xml:space="preserve">采云</w:t>
      </w:r>
      <w:r>
        <w:rPr>
          <w:rFonts w:hint="eastAsia" w:ascii="宋体" w:hAnsi="宋体" w:cs="宋体"/>
          <w:bCs/>
          <w:sz w:val="24"/>
          <w:lang w:val="zh-CN"/>
        </w:rPr>
        <w:t xml:space="preserve">系统故障造成开标不成功。</w:t>
      </w:r>
      <w:r/>
    </w:p>
    <w:p>
      <w:pPr>
        <w:ind w:firstLine="482"/>
        <w:spacing w:line="360" w:lineRule="auto"/>
        <w:rPr>
          <w:rFonts w:hint="eastAsia" w:ascii="宋体" w:hAnsi="宋体" w:cs="宋体"/>
          <w:b/>
          <w:sz w:val="24"/>
          <w:lang w:val="zh-CN"/>
        </w:rPr>
      </w:pPr>
      <w:r>
        <w:rPr>
          <w:rFonts w:hint="eastAsia" w:ascii="宋体" w:hAnsi="宋体" w:cs="宋体"/>
          <w:b/>
          <w:sz w:val="24"/>
          <w:lang w:val="zh-CN"/>
        </w:rPr>
        <w:t xml:space="preserve">21.2.3</w:t>
      </w:r>
      <w:r>
        <w:rPr>
          <w:rFonts w:hint="eastAsia" w:ascii="宋体" w:hAnsi="宋体" w:cs="宋体"/>
          <w:b/>
          <w:sz w:val="24"/>
        </w:rPr>
        <w:t xml:space="preserve"> </w:t>
      </w:r>
      <w:r>
        <w:rPr>
          <w:rFonts w:hint="eastAsia" w:ascii="宋体" w:hAnsi="宋体" w:cs="宋体"/>
          <w:b/>
          <w:sz w:val="24"/>
          <w:lang w:val="zh-CN"/>
        </w:rPr>
        <w:t xml:space="preserve">投标文件的进一步评审</w:t>
      </w:r>
      <w:r/>
    </w:p>
    <w:p>
      <w:pPr>
        <w:ind w:firstLine="480"/>
        <w:spacing w:line="360" w:lineRule="auto"/>
        <w:rPr>
          <w:rFonts w:hint="eastAsia" w:ascii="宋体" w:hAnsi="宋体" w:cs="宋体"/>
          <w:bCs/>
          <w:sz w:val="24"/>
        </w:rPr>
      </w:pPr>
      <w:r>
        <w:rPr>
          <w:rFonts w:hint="eastAsia" w:ascii="宋体" w:hAnsi="宋体" w:cs="宋体"/>
          <w:sz w:val="24"/>
          <w:lang w:val="zh-CN"/>
        </w:rPr>
        <w:t xml:space="preserve">21.2.3.1</w:t>
      </w:r>
      <w:r>
        <w:rPr>
          <w:rFonts w:hint="eastAsia" w:ascii="宋体" w:hAnsi="宋体" w:cs="宋体"/>
          <w:bCs/>
          <w:sz w:val="24"/>
        </w:rPr>
        <w:t xml:space="preserve">评标委员会将对确定为实质性响应的投标文件进行进一步评审，看其是否有计算上或累加上的算术错误，修正错误的原则如下：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sz w:val="24"/>
          <w:lang w:val="zh-CN"/>
        </w:rPr>
        <w:t xml:space="preserve">（1）</w:t>
      </w:r>
      <w:r>
        <w:rPr>
          <w:rFonts w:hint="eastAsia" w:ascii="宋体" w:hAnsi="宋体" w:cs="宋体"/>
          <w:bCs/>
          <w:sz w:val="24"/>
        </w:rPr>
        <w:t xml:space="preserve">如果用数字表示的金额和用文字表示的金额不一致时，应以文字表示的金额为准进行修正；</w:t>
      </w:r>
      <w:r/>
    </w:p>
    <w:p>
      <w:pPr>
        <w:ind w:firstLine="480"/>
        <w:spacing w:line="360" w:lineRule="auto"/>
        <w:rPr>
          <w:rFonts w:hint="eastAsia" w:ascii="宋体" w:hAnsi="宋体" w:cs="宋体"/>
          <w:bCs/>
          <w:sz w:val="24"/>
        </w:rPr>
      </w:pPr>
      <w:r>
        <w:rPr>
          <w:rFonts w:hint="eastAsia" w:ascii="宋体" w:hAnsi="宋体" w:cs="宋体"/>
          <w:sz w:val="24"/>
          <w:lang w:val="zh-CN"/>
        </w:rPr>
        <w:t xml:space="preserve">（2）</w:t>
      </w:r>
      <w:r>
        <w:rPr>
          <w:rFonts w:hint="eastAsia" w:ascii="宋体" w:hAnsi="宋体" w:cs="宋体"/>
          <w:bCs/>
          <w:sz w:val="24"/>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hint="eastAsia" w:ascii="宋体" w:hAnsi="宋体" w:cs="宋体"/>
          <w:bCs/>
          <w:sz w:val="24"/>
        </w:rPr>
      </w:pPr>
      <w:r>
        <w:rPr>
          <w:rFonts w:hint="eastAsia" w:ascii="宋体" w:hAnsi="宋体" w:cs="宋体"/>
          <w:sz w:val="24"/>
        </w:rPr>
        <w:t xml:space="preserve">21.2.3.2</w:t>
      </w:r>
      <w:r>
        <w:rPr>
          <w:rFonts w:hint="eastAsia" w:ascii="宋体" w:hAnsi="宋体" w:cs="宋体"/>
          <w:bCs/>
          <w:sz w:val="24"/>
        </w:rPr>
        <w:t xml:space="preserve"> 评委会将按上述修正错误的方法调整投标文件中的投标报价，并通过苏</w:t>
      </w:r>
      <w:r>
        <w:rPr>
          <w:rFonts w:hint="eastAsia" w:ascii="宋体" w:hAnsi="宋体" w:cs="宋体"/>
          <w:bCs/>
          <w:sz w:val="24"/>
        </w:rPr>
        <w:t xml:space="preserve">采云</w:t>
      </w:r>
      <w:r>
        <w:rPr>
          <w:rFonts w:hint="eastAsia" w:ascii="宋体" w:hAnsi="宋体" w:cs="宋体"/>
          <w:bCs/>
          <w:sz w:val="24"/>
        </w:rPr>
        <w:t xml:space="preserve">系统告知投标人，调整后的价格对投标人具有约束力。如果投标人不接受修正后的价格，则其投标将被拒绝。</w:t>
      </w:r>
      <w:r/>
    </w:p>
    <w:p>
      <w:pPr>
        <w:ind w:firstLine="480"/>
        <w:spacing w:line="360" w:lineRule="auto"/>
        <w:rPr>
          <w:rFonts w:hint="eastAsia" w:ascii="宋体" w:hAnsi="宋体" w:cs="宋体"/>
          <w:bCs/>
          <w:sz w:val="24"/>
        </w:rPr>
      </w:pPr>
      <w:r>
        <w:rPr>
          <w:rFonts w:hint="eastAsia" w:ascii="宋体" w:hAnsi="宋体" w:cs="宋体"/>
          <w:sz w:val="24"/>
        </w:rPr>
        <w:t xml:space="preserve">21.2.3.3 </w:t>
      </w:r>
      <w:r>
        <w:rPr>
          <w:rFonts w:hint="eastAsia" w:ascii="宋体" w:hAnsi="宋体" w:cs="宋体"/>
          <w:bCs/>
          <w:sz w:val="24"/>
        </w:rPr>
        <w:t xml:space="preserve">评标委员会将允许修正投标文件中不构成重大偏离的、微小的、非正规的、不一致的或不规则的地方，但这些修改不能影响任何供应</w:t>
      </w:r>
      <w:r>
        <w:rPr>
          <w:rFonts w:hint="eastAsia" w:ascii="宋体" w:hAnsi="宋体" w:cs="宋体"/>
          <w:bCs/>
          <w:sz w:val="24"/>
        </w:rPr>
        <w:t xml:space="preserve">商相应</w:t>
      </w:r>
      <w:r>
        <w:rPr>
          <w:rFonts w:hint="eastAsia" w:ascii="宋体" w:hAnsi="宋体" w:cs="宋体"/>
          <w:bCs/>
          <w:sz w:val="24"/>
        </w:rPr>
        <w:t xml:space="preserve">的名次排列。</w:t>
      </w:r>
      <w:r/>
    </w:p>
    <w:p>
      <w:pPr>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21.2.3.4 澄清有关问题。对投标文件中含义不明确、同类问题表述不一致或者明显文字错误的内容，评标委员会可以要求供应商</w:t>
      </w:r>
      <w:r>
        <w:rPr>
          <w:rFonts w:hint="eastAsia" w:ascii="宋体" w:hAnsi="宋体" w:cs="宋体"/>
          <w:sz w:val="24"/>
          <w:lang w:val="zh-CN"/>
        </w:rPr>
        <w:t xml:space="preserve">作出</w:t>
      </w:r>
      <w:r>
        <w:rPr>
          <w:rFonts w:hint="eastAsia" w:ascii="宋体" w:hAnsi="宋体" w:cs="宋体"/>
          <w:sz w:val="24"/>
          <w:lang w:val="zh-CN"/>
        </w:rPr>
        <w:t xml:space="preserve">必要的澄清、说明或者补正。需要供应商进行澄清、说明和补正的，评委会将通过苏</w:t>
      </w:r>
      <w:r>
        <w:rPr>
          <w:rFonts w:hint="eastAsia" w:ascii="宋体" w:hAnsi="宋体" w:cs="宋体"/>
          <w:sz w:val="24"/>
          <w:lang w:val="zh-CN"/>
        </w:rPr>
        <w:t xml:space="preserve">采云</w:t>
      </w:r>
      <w:r>
        <w:rPr>
          <w:rFonts w:hint="eastAsia" w:ascii="宋体" w:hAnsi="宋体" w:cs="宋体"/>
          <w:sz w:val="24"/>
          <w:lang w:val="zh-CN"/>
        </w:rPr>
        <w:t xml:space="preserve">系统向投标人发出《澄清要求函》，接到《澄清要求函》的投标人应当按照要求在苏</w:t>
      </w:r>
      <w:r>
        <w:rPr>
          <w:rFonts w:hint="eastAsia" w:ascii="宋体" w:hAnsi="宋体" w:cs="宋体"/>
          <w:sz w:val="24"/>
          <w:lang w:val="zh-CN"/>
        </w:rPr>
        <w:t xml:space="preserve">采云</w:t>
      </w:r>
      <w:r>
        <w:rPr>
          <w:rFonts w:hint="eastAsia" w:ascii="宋体" w:hAnsi="宋体" w:cs="宋体"/>
          <w:sz w:val="24"/>
          <w:lang w:val="zh-CN"/>
        </w:rPr>
        <w:t xml:space="preserve">系统中提交《澄清响应函》并加盖电子公章。澄清、说明和补正的内容作为投标文件的补充部分，具体操作方式见《操作手册》。接到评委会澄清、说明和补正要求的，投标人如未按规定</w:t>
      </w:r>
      <w:r>
        <w:rPr>
          <w:rFonts w:hint="eastAsia" w:ascii="宋体" w:hAnsi="宋体" w:cs="宋体"/>
          <w:sz w:val="24"/>
          <w:lang w:val="zh-CN"/>
        </w:rPr>
        <w:t xml:space="preserve">作出</w:t>
      </w:r>
      <w:r>
        <w:rPr>
          <w:rFonts w:hint="eastAsia" w:ascii="宋体" w:hAnsi="宋体" w:cs="宋体"/>
          <w:sz w:val="24"/>
          <w:lang w:val="zh-CN"/>
        </w:rPr>
        <w:t xml:space="preserve">澄清、说明和补正，其风险由投标人自行承担。</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sz w:val="24"/>
          <w:lang w:val="zh-CN"/>
        </w:rPr>
      </w:pPr>
      <w:r>
        <w:rPr>
          <w:rFonts w:hint="eastAsia" w:ascii="宋体" w:hAnsi="宋体" w:cs="宋体"/>
          <w:sz w:val="24"/>
        </w:rPr>
        <w:t xml:space="preserve">21.2.3.6 </w:t>
      </w:r>
      <w:r>
        <w:rPr>
          <w:rFonts w:hint="eastAsia" w:ascii="宋体" w:hAnsi="宋体" w:cs="宋体"/>
          <w:sz w:val="24"/>
          <w:lang w:val="zh-CN"/>
        </w:rPr>
        <w:t xml:space="preserve">投标人在开、评标全过程中应保持通讯畅通，及时登录苏</w:t>
      </w:r>
      <w:r>
        <w:rPr>
          <w:rFonts w:hint="eastAsia" w:ascii="宋体" w:hAnsi="宋体" w:cs="宋体"/>
          <w:sz w:val="24"/>
          <w:lang w:val="zh-CN"/>
        </w:rPr>
        <w:t xml:space="preserve">采云</w:t>
      </w:r>
      <w:r>
        <w:rPr>
          <w:rFonts w:hint="eastAsia" w:ascii="宋体" w:hAnsi="宋体" w:cs="宋体"/>
          <w:sz w:val="24"/>
          <w:lang w:val="zh-CN"/>
        </w:rPr>
        <w:t xml:space="preserve">系统查阅、答复相关信息，并安排专人与</w:t>
      </w:r>
      <w:r>
        <w:rPr>
          <w:rFonts w:hint="eastAsia" w:ascii="宋体" w:hAnsi="宋体" w:cs="宋体"/>
          <w:sz w:val="24"/>
        </w:rPr>
        <w:t xml:space="preserve">代理机构</w:t>
      </w:r>
      <w:r>
        <w:rPr>
          <w:rFonts w:hint="eastAsia" w:ascii="宋体" w:hAnsi="宋体" w:cs="宋体"/>
          <w:sz w:val="24"/>
          <w:lang w:val="zh-CN"/>
        </w:rPr>
        <w:t xml:space="preserve">及评委会联系。</w:t>
      </w:r>
      <w:r/>
    </w:p>
    <w:p>
      <w:pPr>
        <w:ind w:firstLine="480"/>
        <w:spacing w:line="360" w:lineRule="auto"/>
        <w:rPr>
          <w:rFonts w:hint="eastAsia" w:ascii="宋体" w:hAnsi="宋体" w:cs="宋体"/>
          <w:bCs/>
          <w:sz w:val="24"/>
          <w:lang w:val="zh-CN"/>
        </w:rPr>
      </w:pPr>
      <w:r>
        <w:rPr>
          <w:rFonts w:hint="eastAsia" w:ascii="宋体" w:hAnsi="宋体" w:cs="宋体"/>
          <w:bCs/>
          <w:sz w:val="24"/>
          <w:lang w:val="zh-CN"/>
        </w:rPr>
        <w:t xml:space="preserve">2</w:t>
      </w:r>
      <w:r>
        <w:rPr>
          <w:rFonts w:hint="eastAsia" w:ascii="宋体" w:hAnsi="宋体" w:cs="宋体"/>
          <w:bCs/>
          <w:sz w:val="24"/>
        </w:rPr>
        <w:t xml:space="preserve">1</w:t>
      </w:r>
      <w:r>
        <w:rPr>
          <w:rFonts w:hint="eastAsia" w:ascii="宋体" w:hAnsi="宋体" w:cs="宋体"/>
          <w:bCs/>
          <w:sz w:val="24"/>
          <w:lang w:val="zh-CN"/>
        </w:rPr>
        <w:t xml:space="preserve">.</w:t>
      </w:r>
      <w:r>
        <w:rPr>
          <w:rFonts w:hint="eastAsia" w:ascii="宋体" w:hAnsi="宋体" w:cs="宋体"/>
          <w:bCs/>
          <w:sz w:val="24"/>
        </w:rPr>
        <w:t xml:space="preserve">2.</w:t>
      </w:r>
      <w:r>
        <w:rPr>
          <w:rFonts w:hint="eastAsia" w:ascii="宋体" w:hAnsi="宋体" w:cs="宋体"/>
          <w:bCs/>
          <w:sz w:val="24"/>
          <w:lang w:val="zh-CN"/>
        </w:rPr>
        <w:t xml:space="preserve">3</w:t>
      </w:r>
      <w:r>
        <w:rPr>
          <w:rFonts w:hint="eastAsia" w:ascii="宋体" w:hAnsi="宋体" w:cs="宋体"/>
          <w:bCs/>
          <w:sz w:val="24"/>
        </w:rPr>
        <w:t xml:space="preserve">.7</w:t>
      </w:r>
      <w:r>
        <w:rPr>
          <w:rFonts w:hint="eastAsia" w:ascii="宋体" w:hAnsi="宋体" w:cs="宋体"/>
          <w:bCs/>
          <w:sz w:val="24"/>
          <w:lang w:val="zh-CN"/>
        </w:rPr>
        <w:t xml:space="preserve"> 如出现投标截止时间后参加投标的供应商或者对招标文件</w:t>
      </w:r>
      <w:r>
        <w:rPr>
          <w:rFonts w:hint="eastAsia" w:ascii="宋体" w:hAnsi="宋体" w:cs="宋体"/>
          <w:bCs/>
          <w:sz w:val="24"/>
          <w:lang w:val="zh-CN"/>
        </w:rPr>
        <w:t xml:space="preserve">作出</w:t>
      </w:r>
      <w:r>
        <w:rPr>
          <w:rFonts w:hint="eastAsia" w:ascii="宋体" w:hAnsi="宋体" w:cs="宋体"/>
          <w:bCs/>
          <w:sz w:val="24"/>
          <w:lang w:val="zh-CN"/>
        </w:rPr>
        <w:t xml:space="preserve">实质性响应的供应商不足三家的情况，按政府采购相关规定执行。</w:t>
      </w:r>
      <w:r/>
    </w:p>
    <w:p>
      <w:pPr>
        <w:ind w:firstLine="482"/>
        <w:spacing w:line="360" w:lineRule="auto"/>
        <w:rPr>
          <w:rFonts w:hint="eastAsia" w:ascii="宋体" w:hAnsi="宋体"/>
          <w:bCs/>
          <w:sz w:val="24"/>
        </w:rPr>
      </w:pPr>
      <w:r>
        <w:rPr>
          <w:rFonts w:hint="eastAsia" w:ascii="宋体" w:hAnsi="宋体"/>
          <w:b/>
          <w:sz w:val="24"/>
        </w:rPr>
        <w:t xml:space="preserve">21.3 评标方法和标准</w:t>
      </w:r>
      <w:r/>
    </w:p>
    <w:p>
      <w:pPr>
        <w:ind w:firstLine="480"/>
        <w:spacing w:line="360" w:lineRule="auto"/>
        <w:rPr>
          <w:rFonts w:hint="eastAsia" w:ascii="宋体" w:hAnsi="宋体"/>
          <w:bCs/>
          <w:sz w:val="24"/>
        </w:rPr>
      </w:pPr>
      <w:r>
        <w:rPr>
          <w:rFonts w:hint="eastAsia" w:ascii="宋体" w:hAnsi="宋体"/>
          <w:bCs/>
          <w:sz w:val="24"/>
        </w:rPr>
        <w:t xml:space="preserve">21.3.1 采用综合评分法。即在投标文件满足招标文件全部实质性要求前提下，按照评审因素的量化指标评分。</w:t>
      </w:r>
      <w:r>
        <w:rPr>
          <w:rFonts w:hint="eastAsia" w:ascii="宋体" w:hAnsi="宋体" w:cs="宋体"/>
          <w:sz w:val="24"/>
          <w:lang w:val="zh-CN"/>
        </w:rPr>
        <w:t xml:space="preserve">未中标的投标人可于中标结果公告期限届满之日起通过苏</w:t>
      </w:r>
      <w:r>
        <w:rPr>
          <w:rFonts w:hint="eastAsia" w:ascii="宋体" w:hAnsi="宋体" w:cs="宋体"/>
          <w:sz w:val="24"/>
          <w:lang w:val="zh-CN"/>
        </w:rPr>
        <w:t xml:space="preserve">采云</w:t>
      </w:r>
      <w:r>
        <w:rPr>
          <w:rFonts w:hint="eastAsia" w:ascii="宋体" w:hAnsi="宋体" w:cs="宋体"/>
          <w:sz w:val="24"/>
          <w:lang w:val="zh-CN"/>
        </w:rPr>
        <w:t xml:space="preserve">系统查看本单位的评审得分及排名情况。</w:t>
      </w:r>
      <w:r/>
    </w:p>
    <w:p>
      <w:pPr>
        <w:ind w:firstLine="480"/>
        <w:spacing w:line="360" w:lineRule="auto"/>
        <w:rPr>
          <w:rFonts w:hint="eastAsia" w:ascii="宋体" w:hAnsi="宋体"/>
          <w:bCs/>
          <w:sz w:val="24"/>
        </w:rPr>
      </w:pPr>
      <w:r>
        <w:rPr>
          <w:rFonts w:hint="eastAsia" w:ascii="宋体" w:hAnsi="宋体"/>
          <w:bCs/>
          <w:sz w:val="24"/>
        </w:rPr>
        <w:t xml:space="preserve">21.3.2 综合评分的主要因素详见文件第三章。</w:t>
      </w:r>
      <w:r/>
    </w:p>
    <w:p>
      <w:pPr>
        <w:ind w:firstLine="480"/>
        <w:spacing w:line="360" w:lineRule="auto"/>
        <w:rPr>
          <w:rFonts w:hint="eastAsia" w:ascii="宋体" w:hAnsi="宋体"/>
          <w:bCs/>
          <w:sz w:val="24"/>
        </w:rPr>
      </w:pPr>
      <w:r>
        <w:rPr>
          <w:rFonts w:hint="eastAsia" w:ascii="宋体" w:hAnsi="宋体"/>
          <w:bCs/>
          <w:sz w:val="24"/>
        </w:rPr>
        <w:t xml:space="preserve">21.3.3评分标准详见文件第三章。</w:t>
      </w:r>
      <w:r/>
    </w:p>
    <w:p>
      <w:pPr>
        <w:ind w:firstLine="482"/>
        <w:spacing w:line="360" w:lineRule="auto"/>
        <w:rPr>
          <w:rFonts w:hint="eastAsia" w:ascii="宋体" w:hAnsi="宋体"/>
          <w:bCs/>
          <w:sz w:val="24"/>
        </w:rPr>
      </w:pPr>
      <w:r>
        <w:rPr>
          <w:rFonts w:hint="eastAsia" w:ascii="宋体" w:hAnsi="宋体"/>
          <w:b/>
          <w:sz w:val="24"/>
        </w:rPr>
        <w:t xml:space="preserve">22.确定中标供应商</w:t>
      </w:r>
      <w:r/>
    </w:p>
    <w:p>
      <w:pPr>
        <w:ind w:firstLine="480"/>
        <w:spacing w:line="360" w:lineRule="auto"/>
        <w:rPr>
          <w:rFonts w:hint="eastAsia" w:ascii="宋体" w:hAnsi="宋体"/>
          <w:bCs/>
          <w:sz w:val="24"/>
        </w:rPr>
      </w:pPr>
      <w:r>
        <w:rPr>
          <w:rFonts w:hint="eastAsia" w:ascii="宋体" w:hAnsi="宋体"/>
          <w:bCs/>
          <w:sz w:val="24"/>
        </w:rPr>
        <w:t xml:space="preserve">22.1 在综合比较与评价后按照得分由高到低顺序对供应商进行排序。评标委员会</w:t>
      </w:r>
      <w:r>
        <w:rPr>
          <w:rFonts w:hint="eastAsia" w:ascii="宋体" w:hAnsi="宋体"/>
          <w:bCs/>
          <w:sz w:val="24"/>
        </w:rPr>
        <w:t xml:space="preserve">按综合得分排名推荐3名中标候选人。得分相同的，按投标报价由低到高顺序排列。得分且报价相同的，按技术指标优劣顺序排列。</w:t>
      </w:r>
      <w:r/>
    </w:p>
    <w:p>
      <w:pPr>
        <w:ind w:firstLine="480"/>
        <w:spacing w:line="360" w:lineRule="auto"/>
        <w:rPr>
          <w:rFonts w:hint="eastAsia" w:ascii="宋体" w:hAnsi="宋体"/>
          <w:bCs/>
          <w:sz w:val="24"/>
        </w:rPr>
      </w:pPr>
      <w:r>
        <w:rPr>
          <w:rFonts w:hint="eastAsia" w:ascii="宋体" w:hAnsi="宋体"/>
          <w:bCs/>
          <w:sz w:val="24"/>
        </w:rPr>
        <w:t xml:space="preserve">22.2 按以下第（1）种方式确定中标供应商</w:t>
      </w:r>
      <w:r/>
    </w:p>
    <w:p>
      <w:pPr>
        <w:ind w:firstLine="480"/>
        <w:spacing w:line="360" w:lineRule="auto"/>
        <w:rPr>
          <w:rFonts w:hint="eastAsia" w:ascii="宋体" w:hAnsi="宋体"/>
          <w:bCs/>
          <w:sz w:val="24"/>
        </w:rPr>
      </w:pPr>
      <w:r>
        <w:rPr>
          <w:rFonts w:hint="eastAsia" w:ascii="宋体" w:hAnsi="宋体"/>
          <w:bCs/>
          <w:sz w:val="24"/>
        </w:rPr>
        <w:t xml:space="preserve">（1）评标委员会直接确定排名第一的中标候选人为中标供应商；</w:t>
      </w:r>
      <w:r/>
    </w:p>
    <w:p>
      <w:pPr>
        <w:ind w:firstLine="480"/>
        <w:spacing w:line="360" w:lineRule="auto"/>
        <w:rPr>
          <w:rFonts w:hint="eastAsia" w:ascii="宋体" w:hAnsi="宋体"/>
          <w:bCs/>
          <w:sz w:val="24"/>
        </w:rPr>
      </w:pPr>
      <w:r>
        <w:rPr>
          <w:rFonts w:hint="eastAsia" w:ascii="宋体" w:hAnsi="宋体"/>
          <w:bCs/>
          <w:sz w:val="24"/>
        </w:rPr>
        <w:t xml:space="preserve">（2）采购人在评标委员会推荐的中标候选人中按顺序确定中标供应商。</w:t>
      </w:r>
      <w:r/>
    </w:p>
    <w:p>
      <w:pPr>
        <w:ind w:firstLine="480"/>
        <w:spacing w:line="360" w:lineRule="auto"/>
        <w:rPr>
          <w:rFonts w:hint="eastAsia" w:ascii="宋体" w:hAnsi="宋体"/>
          <w:bCs/>
          <w:sz w:val="24"/>
        </w:rPr>
      </w:pPr>
      <w:r>
        <w:rPr>
          <w:rFonts w:hint="eastAsia" w:ascii="宋体" w:hAnsi="宋体"/>
          <w:bCs/>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hint="eastAsia" w:ascii="宋体" w:hAnsi="宋体"/>
          <w:bCs/>
          <w:sz w:val="24"/>
        </w:rPr>
      </w:pPr>
      <w:r>
        <w:rPr>
          <w:rFonts w:hint="eastAsia" w:ascii="宋体" w:hAnsi="宋体"/>
          <w:bCs/>
          <w:sz w:val="24"/>
        </w:rPr>
        <w:t xml:space="preserve">22.3 中标供应商确定之日起两个工作日内，将在财政部门指定的政府采购信息发布媒体上公告。</w:t>
      </w:r>
      <w:r/>
    </w:p>
    <w:p>
      <w:pPr>
        <w:ind w:firstLine="480"/>
        <w:spacing w:line="360" w:lineRule="auto"/>
        <w:rPr>
          <w:rFonts w:hint="eastAsia" w:ascii="宋体" w:hAnsi="宋体"/>
          <w:bCs/>
          <w:sz w:val="24"/>
        </w:rPr>
      </w:pPr>
      <w:r>
        <w:rPr>
          <w:rFonts w:hint="eastAsia" w:ascii="宋体" w:hAnsi="宋体"/>
          <w:bCs/>
          <w:sz w:val="24"/>
        </w:rPr>
        <w:t xml:space="preserve">22.4 《中标通知书》对采购人和中标供应商具有同等法律效力。</w:t>
      </w:r>
      <w:r/>
    </w:p>
    <w:p>
      <w:pPr>
        <w:ind w:firstLine="480"/>
        <w:spacing w:line="360" w:lineRule="auto"/>
        <w:rPr>
          <w:rFonts w:hint="eastAsia" w:ascii="宋体" w:hAnsi="宋体"/>
          <w:bCs/>
          <w:sz w:val="24"/>
        </w:rPr>
      </w:pPr>
      <w:r>
        <w:rPr>
          <w:rFonts w:hint="eastAsia" w:ascii="宋体" w:hAnsi="宋体"/>
          <w:bCs/>
          <w:sz w:val="24"/>
        </w:rPr>
        <w:t xml:space="preserve">22.5 《中标通知书》发出后，中标</w:t>
      </w:r>
      <w:r>
        <w:rPr>
          <w:rFonts w:hint="eastAsia" w:ascii="宋体" w:hAnsi="宋体"/>
          <w:bCs/>
          <w:sz w:val="24"/>
        </w:rPr>
        <w:t xml:space="preserve">供应商无正当</w:t>
      </w:r>
      <w:r>
        <w:rPr>
          <w:rFonts w:hint="eastAsia" w:ascii="宋体" w:hAnsi="宋体"/>
          <w:bCs/>
          <w:sz w:val="24"/>
        </w:rPr>
        <w:t xml:space="preserve">理由不与采购人签订合同的，应当依法承担法律责任。</w:t>
      </w:r>
      <w:r/>
    </w:p>
    <w:p>
      <w:pPr>
        <w:ind w:firstLine="480"/>
        <w:spacing w:line="360" w:lineRule="auto"/>
        <w:rPr>
          <w:rFonts w:hint="eastAsia" w:ascii="宋体" w:hAnsi="宋体"/>
          <w:bCs/>
          <w:sz w:val="24"/>
        </w:rPr>
      </w:pPr>
      <w:r>
        <w:rPr>
          <w:rFonts w:hint="eastAsia" w:ascii="宋体" w:hAnsi="宋体"/>
          <w:bCs/>
          <w:sz w:val="24"/>
        </w:rPr>
        <w:t xml:space="preserve">22.6代理机构和评标委员会对未中标的供应商</w:t>
      </w:r>
      <w:r>
        <w:rPr>
          <w:rFonts w:hint="eastAsia" w:ascii="宋体" w:hAnsi="宋体"/>
          <w:bCs/>
          <w:sz w:val="24"/>
        </w:rPr>
        <w:t xml:space="preserve">不作未中标</w:t>
      </w:r>
      <w:r>
        <w:rPr>
          <w:rFonts w:hint="eastAsia" w:ascii="宋体" w:hAnsi="宋体"/>
          <w:bCs/>
          <w:sz w:val="24"/>
        </w:rPr>
        <w:t xml:space="preserve">原因的解释。</w:t>
      </w:r>
      <w:r/>
    </w:p>
    <w:p>
      <w:pPr>
        <w:ind w:firstLine="482"/>
        <w:spacing w:line="360" w:lineRule="auto"/>
        <w:rPr>
          <w:rFonts w:hint="eastAsia" w:ascii="宋体" w:hAnsi="宋体"/>
          <w:bCs/>
          <w:sz w:val="24"/>
        </w:rPr>
      </w:pPr>
      <w:r>
        <w:rPr>
          <w:rFonts w:hint="eastAsia" w:ascii="宋体" w:hAnsi="宋体"/>
          <w:b/>
          <w:sz w:val="24"/>
        </w:rPr>
        <w:t xml:space="preserve">23.编写评审报告</w:t>
      </w:r>
      <w:r/>
    </w:p>
    <w:p>
      <w:pPr>
        <w:ind w:firstLine="480"/>
        <w:spacing w:line="360" w:lineRule="auto"/>
        <w:rPr>
          <w:rFonts w:hint="eastAsia" w:ascii="宋体" w:hAnsi="宋体"/>
          <w:bCs/>
          <w:sz w:val="24"/>
        </w:rPr>
      </w:pPr>
      <w:r>
        <w:rPr>
          <w:rFonts w:hint="eastAsia" w:ascii="宋体" w:hAnsi="宋体"/>
          <w:bCs/>
          <w:sz w:val="24"/>
        </w:rPr>
        <w:t xml:space="preserve">评标委员会根据全体评标成员签字的原始评标记录和评标结果编写评审报告。</w:t>
      </w:r>
      <w:r/>
    </w:p>
    <w:p>
      <w:pPr>
        <w:ind w:firstLine="482"/>
        <w:spacing w:line="360" w:lineRule="auto"/>
        <w:rPr>
          <w:rFonts w:hint="eastAsia" w:ascii="宋体" w:hAnsi="宋体"/>
          <w:bCs/>
          <w:sz w:val="24"/>
        </w:rPr>
      </w:pPr>
      <w:r>
        <w:rPr>
          <w:rFonts w:hint="eastAsia" w:ascii="宋体" w:hAnsi="宋体"/>
          <w:b/>
          <w:sz w:val="24"/>
        </w:rPr>
        <w:t xml:space="preserve">24.评标过程的保密</w:t>
      </w:r>
      <w:r/>
    </w:p>
    <w:p>
      <w:pPr>
        <w:ind w:firstLine="480"/>
        <w:spacing w:line="360" w:lineRule="auto"/>
        <w:rPr>
          <w:rFonts w:hint="eastAsia" w:ascii="宋体" w:hAnsi="宋体"/>
          <w:bCs/>
          <w:sz w:val="24"/>
        </w:rPr>
      </w:pPr>
      <w:r>
        <w:rPr>
          <w:rFonts w:hint="eastAsia" w:ascii="宋体" w:hAnsi="宋体"/>
          <w:bCs/>
          <w:sz w:val="24"/>
        </w:rPr>
        <w:t xml:space="preserve">24.1 代理机构将采取必要措施，保证评标在严格保密的情况下进行。</w:t>
      </w:r>
      <w:r/>
    </w:p>
    <w:p>
      <w:pPr>
        <w:ind w:firstLine="480"/>
        <w:spacing w:line="360" w:lineRule="auto"/>
        <w:rPr>
          <w:rFonts w:hint="eastAsia" w:ascii="宋体" w:hAnsi="宋体"/>
          <w:bCs/>
          <w:sz w:val="24"/>
        </w:rPr>
      </w:pPr>
      <w:r>
        <w:rPr>
          <w:rFonts w:hint="eastAsia" w:ascii="宋体" w:hAnsi="宋体"/>
          <w:bCs/>
          <w:sz w:val="24"/>
        </w:rPr>
        <w:t xml:space="preserve">24.2 任何单位和个人不得非法干预、影响评标办法的确定，以及评标过程和结果。</w:t>
      </w:r>
      <w:r/>
    </w:p>
    <w:p>
      <w:pPr>
        <w:ind w:firstLine="480"/>
        <w:spacing w:line="360" w:lineRule="auto"/>
        <w:rPr>
          <w:rFonts w:hint="eastAsia" w:ascii="宋体" w:hAnsi="宋体"/>
          <w:bCs/>
          <w:sz w:val="24"/>
        </w:rPr>
      </w:pPr>
      <w:r>
        <w:rPr>
          <w:rFonts w:hint="eastAsia" w:ascii="宋体" w:hAnsi="宋体"/>
          <w:bCs/>
          <w:sz w:val="24"/>
        </w:rPr>
        <w:t xml:space="preserve">24.3 凡是与审查、澄清、评价和比较投标的有关资料等，均不得向供应商及与评标无关的人员透露。</w:t>
      </w:r>
      <w:r/>
    </w:p>
    <w:p>
      <w:pPr>
        <w:ind w:firstLine="482"/>
        <w:spacing w:line="360" w:lineRule="auto"/>
        <w:rPr>
          <w:rFonts w:hint="eastAsia" w:ascii="宋体" w:hAnsi="宋体"/>
          <w:b/>
          <w:sz w:val="24"/>
        </w:rPr>
      </w:pPr>
      <w:r>
        <w:rPr>
          <w:rFonts w:hint="eastAsia" w:ascii="宋体" w:hAnsi="宋体"/>
          <w:b/>
          <w:sz w:val="24"/>
        </w:rPr>
        <w:t xml:space="preserve">五、签订合同</w:t>
      </w:r>
      <w:r/>
    </w:p>
    <w:p>
      <w:pPr>
        <w:ind w:firstLine="482"/>
        <w:spacing w:line="360" w:lineRule="auto"/>
        <w:rPr>
          <w:rFonts w:hint="eastAsia" w:ascii="宋体" w:hAnsi="宋体"/>
          <w:b/>
          <w:sz w:val="24"/>
        </w:rPr>
      </w:pPr>
      <w:r>
        <w:rPr>
          <w:rFonts w:hint="eastAsia" w:ascii="宋体" w:hAnsi="宋体"/>
          <w:b/>
          <w:sz w:val="24"/>
        </w:rPr>
        <w:t xml:space="preserve">25.签订合同</w:t>
      </w:r>
      <w:r/>
    </w:p>
    <w:p>
      <w:pPr>
        <w:ind w:firstLine="480"/>
        <w:spacing w:line="360" w:lineRule="auto"/>
        <w:rPr>
          <w:rFonts w:hint="eastAsia" w:ascii="宋体" w:hAnsi="宋体"/>
          <w:bCs/>
          <w:sz w:val="24"/>
        </w:rPr>
      </w:pPr>
      <w:r>
        <w:rPr>
          <w:rFonts w:hint="eastAsia" w:ascii="宋体" w:hAnsi="宋体"/>
          <w:bCs/>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hint="eastAsia" w:ascii="宋体" w:hAnsi="宋体"/>
          <w:bCs/>
          <w:sz w:val="24"/>
        </w:rPr>
      </w:pPr>
      <w:r>
        <w:rPr>
          <w:rFonts w:hint="eastAsia" w:ascii="宋体" w:hAnsi="宋体"/>
          <w:bCs/>
          <w:sz w:val="24"/>
        </w:rPr>
        <w:t xml:space="preserve">25.2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bCs/>
          <w:sz w:val="24"/>
        </w:rPr>
      </w:pPr>
      <w:r>
        <w:rPr>
          <w:rFonts w:hint="eastAsia" w:ascii="宋体" w:hAnsi="宋体"/>
          <w:bCs/>
          <w:sz w:val="24"/>
        </w:rPr>
        <w:t xml:space="preserve">25.3 中标供应</w:t>
      </w:r>
      <w:r>
        <w:rPr>
          <w:rFonts w:hint="eastAsia" w:ascii="宋体" w:hAnsi="宋体"/>
          <w:bCs/>
          <w:sz w:val="24"/>
        </w:rPr>
        <w:t xml:space="preserve">商拒绝</w:t>
      </w:r>
      <w:r>
        <w:rPr>
          <w:rFonts w:hint="eastAsia" w:ascii="宋体" w:hAnsi="宋体"/>
          <w:bCs/>
          <w:sz w:val="24"/>
        </w:rPr>
        <w:t xml:space="preserve">与采购人签订合同，或因不可抗力或者自身原因不能履行政府采购合同的，采购人可以按照评审报告推荐的中标候选人名单排序，确定下一候选</w:t>
      </w:r>
      <w:r>
        <w:rPr>
          <w:rFonts w:hint="eastAsia" w:ascii="宋体" w:hAnsi="宋体"/>
          <w:bCs/>
          <w:sz w:val="24"/>
        </w:rPr>
        <w:t xml:space="preserve">人为中标供应商，也可以重新开展政府采购活动。评审报告未推荐中标候选人的，应重新开展政府采购活动。</w:t>
      </w:r>
      <w:r/>
    </w:p>
    <w:p>
      <w:pPr>
        <w:ind w:firstLine="480"/>
        <w:spacing w:line="360" w:lineRule="auto"/>
        <w:rPr>
          <w:rFonts w:hint="eastAsia" w:ascii="宋体" w:hAnsi="宋体"/>
          <w:bCs/>
          <w:sz w:val="24"/>
        </w:rPr>
      </w:pPr>
      <w:r>
        <w:rPr>
          <w:rFonts w:hint="eastAsia" w:ascii="宋体" w:hAnsi="宋体"/>
          <w:bCs/>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b/>
          <w:sz w:val="24"/>
        </w:rPr>
      </w:pPr>
      <w:r>
        <w:rPr>
          <w:rFonts w:hint="eastAsia" w:ascii="宋体" w:hAnsi="宋体"/>
          <w:b/>
          <w:sz w:val="24"/>
        </w:rPr>
        <w:t xml:space="preserve">六、询问、质疑、投诉和诚实信用</w:t>
      </w:r>
      <w:r/>
    </w:p>
    <w:p>
      <w:pPr>
        <w:ind w:firstLine="482"/>
        <w:spacing w:line="360" w:lineRule="auto"/>
        <w:rPr>
          <w:rFonts w:hint="eastAsia" w:ascii="宋体" w:hAnsi="宋体"/>
          <w:bCs/>
          <w:sz w:val="24"/>
        </w:rPr>
      </w:pPr>
      <w:r>
        <w:rPr>
          <w:rFonts w:hint="eastAsia" w:ascii="宋体" w:hAnsi="宋体"/>
          <w:b/>
          <w:sz w:val="24"/>
        </w:rPr>
        <w:t xml:space="preserve">26.询问</w:t>
      </w:r>
      <w:r/>
    </w:p>
    <w:p>
      <w:pPr>
        <w:ind w:firstLine="480"/>
        <w:spacing w:line="360" w:lineRule="auto"/>
        <w:rPr>
          <w:rFonts w:hint="eastAsia" w:ascii="宋体" w:hAnsi="宋体"/>
          <w:bCs/>
          <w:sz w:val="24"/>
        </w:rPr>
      </w:pPr>
      <w:r>
        <w:rPr>
          <w:rFonts w:hint="eastAsia" w:ascii="宋体" w:hAnsi="宋体"/>
          <w:bCs/>
          <w:sz w:val="24"/>
        </w:rPr>
        <w:t xml:space="preserve">供应商对招标活动事项有疑问的，可以向代理机构或采购人提出询问，代理机构或采购人将在两个工作日内</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2"/>
        <w:spacing w:line="360" w:lineRule="auto"/>
        <w:rPr>
          <w:rFonts w:hint="eastAsia" w:ascii="宋体" w:hAnsi="宋体"/>
          <w:bCs/>
          <w:sz w:val="24"/>
        </w:rPr>
      </w:pPr>
      <w:r>
        <w:rPr>
          <w:rFonts w:hint="eastAsia" w:ascii="宋体" w:hAnsi="宋体"/>
          <w:b/>
          <w:sz w:val="24"/>
        </w:rPr>
        <w:t xml:space="preserve">27.质疑</w:t>
      </w:r>
      <w:r/>
    </w:p>
    <w:p>
      <w:pPr>
        <w:ind w:firstLine="480"/>
        <w:spacing w:line="360" w:lineRule="auto"/>
        <w:rPr>
          <w:rFonts w:hint="eastAsia" w:ascii="宋体" w:hAnsi="宋体"/>
          <w:bCs/>
          <w:sz w:val="24"/>
        </w:rPr>
      </w:pPr>
      <w:r>
        <w:rPr>
          <w:rFonts w:hint="eastAsia" w:ascii="宋体" w:hAnsi="宋体"/>
          <w:bCs/>
          <w:sz w:val="24"/>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hint="eastAsia" w:ascii="宋体" w:hAnsi="宋体"/>
          <w:bCs/>
          <w:sz w:val="24"/>
        </w:rPr>
      </w:pPr>
      <w:r>
        <w:rPr>
          <w:rFonts w:hint="eastAsia" w:ascii="宋体" w:hAnsi="宋体"/>
          <w:bCs/>
          <w:sz w:val="24"/>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hint="eastAsia" w:ascii="宋体" w:hAnsi="宋体"/>
          <w:bCs/>
          <w:sz w:val="24"/>
        </w:rPr>
      </w:pPr>
      <w:r>
        <w:rPr>
          <w:rFonts w:hint="eastAsia" w:ascii="宋体" w:hAnsi="宋体"/>
          <w:bCs/>
          <w:sz w:val="24"/>
        </w:rPr>
        <w:t xml:space="preserve">27.3 上述应知其权益受到损害之日是指：</w:t>
      </w:r>
      <w:r/>
    </w:p>
    <w:p>
      <w:pPr>
        <w:ind w:firstLine="480"/>
        <w:spacing w:line="360" w:lineRule="auto"/>
        <w:rPr>
          <w:rFonts w:hint="eastAsia" w:ascii="宋体" w:hAnsi="宋体"/>
          <w:bCs/>
          <w:sz w:val="24"/>
        </w:rPr>
      </w:pPr>
      <w:r>
        <w:rPr>
          <w:rFonts w:hint="eastAsia" w:ascii="宋体" w:hAnsi="宋体"/>
          <w:bCs/>
          <w:sz w:val="24"/>
        </w:rPr>
        <w:t xml:space="preserve">（1）对招标文件提出质疑的，为招标文件公告期限届满之日起计算；</w:t>
      </w:r>
      <w:r/>
    </w:p>
    <w:p>
      <w:pPr>
        <w:ind w:firstLine="480"/>
        <w:spacing w:line="360" w:lineRule="auto"/>
        <w:rPr>
          <w:rFonts w:hint="eastAsia" w:ascii="宋体" w:hAnsi="宋体"/>
          <w:bCs/>
          <w:sz w:val="24"/>
        </w:rPr>
      </w:pPr>
      <w:r>
        <w:rPr>
          <w:rFonts w:hint="eastAsia" w:ascii="宋体" w:hAnsi="宋体"/>
          <w:bCs/>
          <w:sz w:val="24"/>
        </w:rPr>
        <w:t xml:space="preserve">（2）对招标过程提出质疑的，自招标程序环节结束之日起计算；</w:t>
      </w:r>
      <w:r/>
    </w:p>
    <w:p>
      <w:pPr>
        <w:ind w:firstLine="480"/>
        <w:spacing w:line="360" w:lineRule="auto"/>
        <w:rPr>
          <w:rFonts w:hint="eastAsia" w:ascii="宋体" w:hAnsi="宋体"/>
          <w:bCs/>
          <w:sz w:val="24"/>
        </w:rPr>
      </w:pPr>
      <w:r>
        <w:rPr>
          <w:rFonts w:hint="eastAsia" w:ascii="宋体" w:hAnsi="宋体"/>
          <w:bCs/>
          <w:sz w:val="24"/>
        </w:rPr>
        <w:t xml:space="preserve">（3）对中标结果提出质疑的，自中标结果公告期限届满之日起计算。  </w:t>
      </w:r>
      <w:r/>
    </w:p>
    <w:p>
      <w:pPr>
        <w:ind w:firstLine="480"/>
        <w:spacing w:line="360" w:lineRule="auto"/>
        <w:rPr>
          <w:rFonts w:hint="eastAsia" w:ascii="宋体" w:hAnsi="宋体"/>
          <w:bCs/>
          <w:sz w:val="24"/>
        </w:rPr>
      </w:pPr>
      <w:r>
        <w:rPr>
          <w:rFonts w:hint="eastAsia" w:ascii="宋体" w:hAnsi="宋体"/>
          <w:bCs/>
          <w:sz w:val="24"/>
        </w:rPr>
        <w:t xml:space="preserve">27.4 质疑供应商在法定质疑期内应当一次性提出针对同一招标环节的质疑事项。</w:t>
      </w:r>
      <w:r/>
    </w:p>
    <w:p>
      <w:pPr>
        <w:ind w:firstLine="480"/>
        <w:spacing w:line="360" w:lineRule="auto"/>
        <w:rPr>
          <w:rFonts w:hint="eastAsia" w:ascii="宋体" w:hAnsi="宋体"/>
          <w:bCs/>
          <w:sz w:val="24"/>
        </w:rPr>
      </w:pPr>
      <w:r>
        <w:rPr>
          <w:rFonts w:hint="eastAsia" w:ascii="宋体" w:hAnsi="宋体"/>
          <w:bCs/>
          <w:sz w:val="24"/>
        </w:rPr>
        <w:t xml:space="preserve">27.5 代理机构在收到供应商的质疑后将及时组织调查核实，在七个工作日内</w:t>
      </w:r>
      <w:r>
        <w:rPr>
          <w:rFonts w:hint="eastAsia" w:ascii="宋体" w:hAnsi="宋体"/>
          <w:bCs/>
          <w:sz w:val="24"/>
        </w:rPr>
        <w:t xml:space="preserve">作出</w:t>
      </w:r>
      <w:r>
        <w:rPr>
          <w:rFonts w:hint="eastAsia" w:ascii="宋体" w:hAnsi="宋体"/>
          <w:bCs/>
          <w:sz w:val="24"/>
        </w:rPr>
        <w:t xml:space="preserve">答复，答复的内容不涉及商业秘密。</w:t>
      </w:r>
      <w:r/>
    </w:p>
    <w:p>
      <w:pPr>
        <w:ind w:firstLine="480"/>
        <w:spacing w:line="360" w:lineRule="auto"/>
        <w:rPr>
          <w:rFonts w:hint="eastAsia" w:ascii="宋体" w:hAnsi="宋体"/>
          <w:bCs/>
          <w:sz w:val="24"/>
        </w:rPr>
      </w:pPr>
      <w:r>
        <w:rPr>
          <w:rFonts w:hint="eastAsia" w:ascii="宋体" w:hAnsi="宋体"/>
          <w:bCs/>
          <w:sz w:val="24"/>
        </w:rPr>
        <w:t xml:space="preserve">27.6 代理机构遵循“谁过错谁负担”的原则，有过错的一方承担调查论证费用。</w:t>
      </w:r>
      <w:r/>
    </w:p>
    <w:p>
      <w:pPr>
        <w:ind w:firstLine="482"/>
        <w:spacing w:line="360" w:lineRule="auto"/>
        <w:rPr>
          <w:rFonts w:hint="eastAsia" w:ascii="宋体" w:hAnsi="宋体"/>
          <w:bCs/>
          <w:sz w:val="24"/>
        </w:rPr>
      </w:pPr>
      <w:r>
        <w:rPr>
          <w:rFonts w:hint="eastAsia" w:ascii="宋体" w:hAnsi="宋体"/>
          <w:b/>
          <w:sz w:val="24"/>
        </w:rPr>
        <w:t xml:space="preserve">28.投诉</w:t>
      </w:r>
      <w:r/>
    </w:p>
    <w:p>
      <w:pPr>
        <w:ind w:firstLine="480"/>
        <w:spacing w:line="360" w:lineRule="auto"/>
        <w:rPr>
          <w:rFonts w:hint="eastAsia" w:ascii="宋体" w:hAnsi="宋体"/>
          <w:bCs/>
          <w:sz w:val="24"/>
        </w:rPr>
      </w:pPr>
      <w:r>
        <w:rPr>
          <w:rFonts w:hint="eastAsia" w:ascii="宋体" w:hAnsi="宋体"/>
          <w:bCs/>
          <w:sz w:val="24"/>
        </w:rPr>
        <w:t xml:space="preserve">质疑供应商对代理机构的答复不满意，或代理机构未在规定的时间内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答复的，可以在答复期满后十五个工作日内向采购项目同级财政部门投诉。</w:t>
      </w:r>
      <w:r/>
    </w:p>
    <w:p>
      <w:pPr>
        <w:ind w:firstLine="482"/>
        <w:spacing w:line="360" w:lineRule="auto"/>
        <w:rPr>
          <w:rFonts w:hint="eastAsia" w:ascii="宋体" w:hAnsi="宋体"/>
          <w:bCs/>
          <w:sz w:val="24"/>
        </w:rPr>
      </w:pPr>
      <w:r>
        <w:rPr>
          <w:rFonts w:hint="eastAsia" w:ascii="宋体" w:hAnsi="宋体"/>
          <w:b/>
          <w:sz w:val="24"/>
        </w:rPr>
        <w:t xml:space="preserve">29.诚实信用</w:t>
      </w:r>
      <w:r/>
    </w:p>
    <w:p>
      <w:pPr>
        <w:ind w:firstLine="480"/>
        <w:spacing w:line="360" w:lineRule="auto"/>
        <w:rPr>
          <w:rFonts w:hint="eastAsia" w:ascii="宋体" w:hAnsi="宋体"/>
          <w:bCs/>
          <w:sz w:val="24"/>
        </w:rPr>
      </w:pPr>
      <w:r>
        <w:rPr>
          <w:rFonts w:hint="eastAsia" w:ascii="宋体" w:hAnsi="宋体"/>
          <w:bCs/>
          <w:sz w:val="24"/>
        </w:rPr>
        <w:t xml:space="preserve">29.1 供应商之间不得相互串通投标报价，不得妨碍其他供应商的公平竞争，不得损害采购人和其他供应商的合法权益。</w:t>
      </w:r>
      <w:r/>
    </w:p>
    <w:p>
      <w:pPr>
        <w:ind w:firstLine="480"/>
        <w:spacing w:line="360" w:lineRule="auto"/>
        <w:rPr>
          <w:rFonts w:hint="eastAsia" w:ascii="宋体" w:hAnsi="宋体"/>
          <w:bCs/>
          <w:sz w:val="24"/>
        </w:rPr>
      </w:pPr>
      <w:r>
        <w:rPr>
          <w:rFonts w:hint="eastAsia" w:ascii="宋体" w:hAnsi="宋体"/>
          <w:bCs/>
          <w:sz w:val="24"/>
        </w:rPr>
        <w:t xml:space="preserve">29.2 供应商不得以向代理机构工作人员、评标委员会成员行贿或者采取其他不正</w:t>
      </w:r>
      <w:r>
        <w:rPr>
          <w:rFonts w:hint="eastAsia" w:ascii="宋体" w:hAnsi="宋体"/>
          <w:bCs/>
          <w:sz w:val="24"/>
        </w:rPr>
        <w:t xml:space="preserve">当手段谋取中标。经查实供应商有此行为的，政府采购管理部门将供应商列入不良行为记录名单，按照《政府采购法》有关规定处理。</w:t>
      </w:r>
      <w:r/>
    </w:p>
    <w:p>
      <w:pPr>
        <w:ind w:firstLine="480"/>
        <w:spacing w:line="360" w:lineRule="auto"/>
        <w:rPr>
          <w:rFonts w:hint="eastAsia" w:ascii="宋体" w:hAnsi="宋体"/>
          <w:bCs/>
          <w:sz w:val="24"/>
        </w:rPr>
      </w:pPr>
      <w:r>
        <w:rPr>
          <w:rFonts w:hint="eastAsia" w:ascii="宋体" w:hAnsi="宋体"/>
          <w:bCs/>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hint="eastAsia" w:ascii="宋体" w:hAnsi="宋体"/>
          <w:bCs/>
          <w:sz w:val="24"/>
        </w:rPr>
      </w:pPr>
      <w:r>
        <w:rPr>
          <w:rFonts w:hint="eastAsia" w:ascii="宋体" w:hAnsi="宋体"/>
          <w:bCs/>
          <w:sz w:val="24"/>
        </w:rPr>
        <w:t xml:space="preserve">29.4 供应商不得虚假承诺，否则，按照提供虚假材料谋取中标处理。</w:t>
      </w:r>
      <w:r/>
    </w:p>
    <w:p>
      <w:pPr>
        <w:ind w:firstLine="420"/>
        <w:spacing w:line="358" w:lineRule="auto"/>
        <w:rPr>
          <w:rFonts w:hint="eastAsia" w:ascii="宋体" w:hAnsi="宋体" w:cs="宋体"/>
          <w:sz w:val="24"/>
          <w:szCs w:val="24"/>
        </w:rPr>
      </w:pPr>
      <w:r>
        <w:rPr>
          <w:rFonts w:hint="eastAsia" w:ascii="宋体" w:hAnsi="宋体"/>
          <w:bCs/>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sz w:val="24"/>
          <w:lang w:val="zh-CN"/>
        </w:rPr>
        <w:t xml:space="preserve">。</w:t>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ind w:firstLine="420"/>
        <w:spacing w:line="358" w:lineRule="auto"/>
        <w:rPr>
          <w:rFonts w:hint="eastAsia" w:ascii="宋体" w:hAnsi="宋体" w:cs="宋体"/>
          <w:sz w:val="24"/>
          <w:szCs w:val="24"/>
        </w:rPr>
      </w:pPr>
      <w:r>
        <w:rPr>
          <w:rFonts w:hint="eastAsia" w:ascii="宋体" w:hAnsi="宋体" w:cs="宋体"/>
          <w:sz w:val="24"/>
          <w:szCs w:val="24"/>
        </w:rPr>
      </w:r>
      <w:r/>
    </w:p>
    <w:p>
      <w:pPr>
        <w:pStyle w:val="878"/>
        <w:jc w:val="center"/>
        <w:rPr>
          <w:b w:val="0"/>
          <w:sz w:val="24"/>
          <w:szCs w:val="24"/>
        </w:rPr>
      </w:pPr>
      <w:r>
        <w:t xml:space="preserve">第三章</w:t>
      </w:r>
      <w:r>
        <w:t xml:space="preserve"> </w:t>
      </w:r>
      <w:r>
        <w:t xml:space="preserve">评标标准</w:t>
      </w:r>
      <w:r/>
    </w:p>
    <w:tbl>
      <w:tblPr>
        <w:tblW w:w="94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13"/>
        <w:gridCol w:w="1224"/>
        <w:gridCol w:w="6751"/>
        <w:gridCol w:w="619"/>
      </w:tblGrid>
      <w:tr>
        <w:trPr>
          <w:jc w:val="center"/>
          <w:trHeight w:val="518"/>
        </w:trPr>
        <w:tc>
          <w:tcPr>
            <w:tcMar>
              <w:left w:w="108" w:type="dxa"/>
              <w:right w:w="108" w:type="dxa"/>
            </w:tcMar>
            <w:tcW w:w="813"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sz w:val="24"/>
              </w:rPr>
              <w:t xml:space="preserve">序号</w:t>
            </w:r>
            <w:r/>
          </w:p>
        </w:tc>
        <w:tc>
          <w:tcPr>
            <w:tcMar>
              <w:left w:w="108" w:type="dxa"/>
              <w:right w:w="108" w:type="dxa"/>
            </w:tcMar>
            <w:tcW w:w="1224"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sz w:val="24"/>
              </w:rPr>
              <w:t xml:space="preserve">评标因素</w:t>
            </w:r>
            <w:r/>
          </w:p>
        </w:tc>
        <w:tc>
          <w:tcPr>
            <w:tcBorders>
              <w:right w:val="single" w:color="auto" w:sz="4" w:space="0"/>
            </w:tcBorders>
            <w:tcMar>
              <w:left w:w="108" w:type="dxa"/>
              <w:right w:w="108" w:type="dxa"/>
            </w:tcMar>
            <w:tcW w:w="6751"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sz w:val="24"/>
              </w:rPr>
              <w:t xml:space="preserve">评价内容</w:t>
            </w:r>
            <w:r/>
          </w:p>
        </w:tc>
        <w:tc>
          <w:tcPr>
            <w:tcBorders>
              <w:right w:val="single" w:color="auto" w:sz="4" w:space="0"/>
            </w:tcBorders>
            <w:tcW w:w="619" w:type="dxa"/>
            <w:vAlign w:val="center"/>
            <w:textDirection w:val="lrTb"/>
            <w:noWrap w:val="false"/>
          </w:tcPr>
          <w:p>
            <w:pPr>
              <w:jc w:val="center"/>
              <w:spacing w:line="288" w:lineRule="auto"/>
              <w:rPr>
                <w:rFonts w:hint="eastAsia" w:ascii="黑体" w:hAnsi="黑体" w:eastAsia="黑体" w:cs="黑体"/>
                <w:sz w:val="24"/>
              </w:rPr>
            </w:pPr>
            <w:r>
              <w:rPr>
                <w:rFonts w:hint="eastAsia" w:ascii="黑体" w:hAnsi="黑体" w:eastAsia="黑体" w:cs="黑体"/>
                <w:sz w:val="24"/>
              </w:rPr>
              <w:t xml:space="preserve">分值</w:t>
            </w:r>
            <w:r/>
          </w:p>
        </w:tc>
      </w:tr>
      <w:tr>
        <w:trPr>
          <w:jc w:val="center"/>
          <w:trHeight w:val="1347"/>
        </w:trPr>
        <w:tc>
          <w:tcPr>
            <w:tcMar>
              <w:left w:w="108" w:type="dxa"/>
              <w:right w:w="108" w:type="dxa"/>
            </w:tcMar>
            <w:tcW w:w="813" w:type="dxa"/>
            <w:vAlign w:val="center"/>
            <w:textDirection w:val="lrTb"/>
            <w:noWrap w:val="false"/>
          </w:tcPr>
          <w:p>
            <w:pPr>
              <w:jc w:val="center"/>
              <w:spacing w:line="288" w:lineRule="auto"/>
              <w:widowControl/>
              <w:rPr>
                <w:rFonts w:hint="eastAsia" w:ascii="黑体" w:hAnsi="黑体" w:eastAsia="黑体" w:cs="黑体"/>
                <w:b/>
                <w:sz w:val="24"/>
              </w:rPr>
            </w:pPr>
            <w:r>
              <w:rPr>
                <w:rFonts w:hint="eastAsia" w:ascii="黑体" w:hAnsi="黑体" w:eastAsia="黑体" w:cs="黑体"/>
                <w:sz w:val="24"/>
              </w:rPr>
              <w:t xml:space="preserve">一</w:t>
            </w:r>
            <w:r/>
          </w:p>
        </w:tc>
        <w:tc>
          <w:tcPr>
            <w:tcMar>
              <w:left w:w="108" w:type="dxa"/>
              <w:right w:w="108" w:type="dxa"/>
            </w:tcMar>
            <w:tcW w:w="1224"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投标报价</w:t>
            </w:r>
            <w:r/>
          </w:p>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（40分）</w:t>
            </w:r>
            <w:r/>
          </w:p>
        </w:tc>
        <w:tc>
          <w:tcPr>
            <w:tcBorders>
              <w:right w:val="single" w:color="auto" w:sz="4" w:space="0"/>
            </w:tcBorders>
            <w:tcMar>
              <w:left w:w="108" w:type="dxa"/>
              <w:right w:w="108" w:type="dxa"/>
            </w:tcMar>
            <w:tcW w:w="6751" w:type="dxa"/>
            <w:vAlign w:val="center"/>
            <w:textDirection w:val="lrTb"/>
            <w:noWrap w:val="false"/>
          </w:tcPr>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满足招标文件需求且投标价格最低的投标报价为评标基准价，其价格为满分。其他投标人的价格</w:t>
            </w:r>
            <w:r>
              <w:rPr>
                <w:rFonts w:hint="eastAsia" w:ascii="黑体" w:hAnsi="黑体" w:eastAsia="黑体" w:cs="黑体"/>
                <w:sz w:val="24"/>
              </w:rPr>
              <w:t xml:space="preserve">分统一</w:t>
            </w:r>
            <w:r>
              <w:rPr>
                <w:rFonts w:hint="eastAsia" w:ascii="黑体" w:hAnsi="黑体" w:eastAsia="黑体" w:cs="黑体"/>
                <w:sz w:val="24"/>
              </w:rPr>
              <w:t xml:space="preserve">按照下列公式计算：投标报价得分＝（评标基准价/投标报价）×40.00（小数点保留两位）投标报价必须按照投标服务方案列出详细计算公式，要求报价计算合法合</w:t>
            </w:r>
            <w:r>
              <w:rPr>
                <w:rFonts w:hint="eastAsia" w:ascii="黑体" w:hAnsi="黑体" w:eastAsia="黑体" w:cs="黑体"/>
                <w:sz w:val="24"/>
              </w:rPr>
              <w:t xml:space="preserve">规</w:t>
            </w:r>
            <w:r>
              <w:rPr>
                <w:rFonts w:hint="eastAsia" w:ascii="黑体" w:hAnsi="黑体" w:eastAsia="黑体" w:cs="黑体"/>
                <w:sz w:val="24"/>
              </w:rPr>
              <w:t xml:space="preserve">合理。</w:t>
            </w:r>
            <w:r/>
          </w:p>
        </w:tc>
        <w:tc>
          <w:tcPr>
            <w:tcBorders>
              <w:right w:val="single" w:color="auto" w:sz="4" w:space="0"/>
            </w:tcBorders>
            <w:tcW w:w="619" w:type="dxa"/>
            <w:vAlign w:val="center"/>
            <w:textDirection w:val="lrTb"/>
            <w:noWrap w:val="false"/>
          </w:tcPr>
          <w:p>
            <w:pPr>
              <w:jc w:val="center"/>
              <w:spacing w:line="288" w:lineRule="auto"/>
              <w:rPr>
                <w:rFonts w:hint="eastAsia" w:ascii="黑体" w:hAnsi="黑体" w:eastAsia="黑体" w:cs="黑体"/>
                <w:sz w:val="24"/>
              </w:rPr>
            </w:pPr>
            <w:r>
              <w:rPr>
                <w:rFonts w:hint="eastAsia" w:ascii="黑体" w:hAnsi="黑体" w:eastAsia="黑体" w:cs="黑体"/>
                <w:sz w:val="24"/>
              </w:rPr>
              <w:t xml:space="preserve">4</w:t>
            </w:r>
            <w:r>
              <w:rPr>
                <w:rFonts w:hint="eastAsia" w:ascii="黑体" w:hAnsi="黑体" w:eastAsia="黑体" w:cs="黑体"/>
                <w:sz w:val="24"/>
              </w:rPr>
              <w:t xml:space="preserve">0</w:t>
            </w:r>
            <w:r/>
          </w:p>
        </w:tc>
      </w:tr>
      <w:tr>
        <w:trPr>
          <w:jc w:val="center"/>
          <w:trHeight w:val="990"/>
        </w:trPr>
        <w:tc>
          <w:tcPr>
            <w:tcMar>
              <w:left w:w="108" w:type="dxa"/>
              <w:right w:w="108" w:type="dxa"/>
            </w:tcMar>
            <w:tcW w:w="813"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二</w:t>
            </w:r>
            <w:r/>
          </w:p>
        </w:tc>
        <w:tc>
          <w:tcPr>
            <w:tcMar>
              <w:left w:w="108" w:type="dxa"/>
              <w:right w:w="108" w:type="dxa"/>
            </w:tcMar>
            <w:tcW w:w="1224"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企业业绩</w:t>
            </w:r>
            <w:r/>
          </w:p>
          <w:p>
            <w:pPr>
              <w:pStyle w:val="921"/>
              <w:ind w:left="0" w:firstLine="0"/>
              <w:spacing w:line="288" w:lineRule="auto"/>
              <w:rPr>
                <w:rFonts w:hint="eastAsia" w:ascii="黑体" w:hAnsi="黑体" w:eastAsia="黑体" w:cs="黑体"/>
                <w:sz w:val="24"/>
                <w:szCs w:val="24"/>
              </w:rPr>
            </w:pPr>
            <w:r>
              <w:rPr>
                <w:rFonts w:hint="eastAsia" w:ascii="黑体" w:hAnsi="黑体" w:eastAsia="黑体" w:cs="黑体"/>
                <w:sz w:val="24"/>
                <w:szCs w:val="24"/>
              </w:rPr>
              <w:t xml:space="preserve">（10分）</w:t>
            </w:r>
            <w:r/>
          </w:p>
        </w:tc>
        <w:tc>
          <w:tcPr>
            <w:tcBorders>
              <w:right w:val="single" w:color="auto" w:sz="4" w:space="0"/>
            </w:tcBorders>
            <w:tcMar>
              <w:left w:w="108" w:type="dxa"/>
              <w:right w:w="108" w:type="dxa"/>
            </w:tcMar>
            <w:tcW w:w="6751" w:type="dxa"/>
            <w:vAlign w:val="center"/>
            <w:textDirection w:val="lrTb"/>
            <w:noWrap w:val="false"/>
          </w:tcPr>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投标人自2023年1月1日（以合同签订时间为准）以来，承担过类似业绩的，每提供一个得5分，最高得10分。（提供合同</w:t>
            </w:r>
            <w:r>
              <w:rPr>
                <w:rFonts w:hint="eastAsia" w:ascii="黑体" w:hAnsi="黑体" w:eastAsia="黑体" w:cs="黑体"/>
                <w:sz w:val="24"/>
              </w:rPr>
              <w:t xml:space="preserve">扫描件</w:t>
            </w:r>
            <w:r>
              <w:rPr>
                <w:rFonts w:hint="eastAsia" w:ascii="黑体" w:hAnsi="黑体" w:eastAsia="黑体" w:cs="黑体"/>
                <w:sz w:val="24"/>
              </w:rPr>
              <w:t xml:space="preserve">）</w:t>
            </w:r>
            <w:r/>
          </w:p>
        </w:tc>
        <w:tc>
          <w:tcPr>
            <w:tcBorders>
              <w:right w:val="single" w:color="auto" w:sz="4" w:space="0"/>
            </w:tcBorders>
            <w:tcW w:w="619" w:type="dxa"/>
            <w:vAlign w:val="center"/>
            <w:textDirection w:val="lrTb"/>
            <w:noWrap w:val="false"/>
          </w:tcPr>
          <w:p>
            <w:pPr>
              <w:jc w:val="center"/>
              <w:spacing w:line="288" w:lineRule="auto"/>
              <w:rPr>
                <w:rFonts w:hint="eastAsia" w:ascii="黑体" w:hAnsi="黑体" w:eastAsia="黑体" w:cs="黑体"/>
                <w:sz w:val="24"/>
              </w:rPr>
            </w:pPr>
            <w:r>
              <w:rPr>
                <w:rFonts w:hint="eastAsia" w:ascii="黑体" w:hAnsi="黑体" w:eastAsia="黑体" w:cs="黑体"/>
                <w:sz w:val="24"/>
              </w:rPr>
              <w:t xml:space="preserve">10</w:t>
            </w:r>
            <w:r/>
          </w:p>
        </w:tc>
      </w:tr>
      <w:tr>
        <w:trPr>
          <w:jc w:val="center"/>
          <w:trHeight w:val="990"/>
        </w:trPr>
        <w:tc>
          <w:tcPr>
            <w:tcMar>
              <w:left w:w="108" w:type="dxa"/>
              <w:right w:w="108" w:type="dxa"/>
            </w:tcMar>
            <w:tcW w:w="813"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三</w:t>
            </w:r>
            <w:r/>
          </w:p>
        </w:tc>
        <w:tc>
          <w:tcPr>
            <w:tcMar>
              <w:left w:w="108" w:type="dxa"/>
              <w:right w:w="108" w:type="dxa"/>
            </w:tcMar>
            <w:tcW w:w="1224"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人员要求（8分）</w:t>
            </w:r>
            <w:r/>
          </w:p>
        </w:tc>
        <w:tc>
          <w:tcPr>
            <w:tcBorders>
              <w:right w:val="single" w:color="auto" w:sz="4" w:space="0"/>
            </w:tcBorders>
            <w:tcMar>
              <w:left w:w="108" w:type="dxa"/>
              <w:right w:w="108" w:type="dxa"/>
            </w:tcMar>
            <w:tcW w:w="6751" w:type="dxa"/>
            <w:vAlign w:val="center"/>
            <w:textDirection w:val="lrTb"/>
            <w:noWrap w:val="false"/>
          </w:tcPr>
          <w:p>
            <w:pPr>
              <w:pStyle w:val="1117"/>
              <w:numPr>
                <w:ilvl w:val="0"/>
                <w:numId w:val="3"/>
              </w:numPr>
              <w:spacing w:line="288" w:lineRule="auto"/>
              <w:widowControl/>
              <w:rPr>
                <w:rFonts w:hint="eastAsia" w:ascii="黑体" w:hAnsi="黑体" w:eastAsia="黑体" w:cs="黑体"/>
                <w:sz w:val="24"/>
              </w:rPr>
            </w:pPr>
            <w:r>
              <w:rPr>
                <w:rFonts w:hint="eastAsia" w:ascii="黑体" w:hAnsi="黑体" w:eastAsia="黑体" w:cs="黑体"/>
                <w:sz w:val="24"/>
              </w:rPr>
              <w:t xml:space="preserve">具有</w:t>
            </w:r>
            <w:r>
              <w:rPr>
                <w:rFonts w:ascii="黑体" w:hAnsi="黑体" w:eastAsia="黑体" w:cs="黑体"/>
                <w:sz w:val="24"/>
              </w:rPr>
              <w:t xml:space="preserve">注册安全工程师</w:t>
            </w:r>
            <w:r>
              <w:rPr>
                <w:rFonts w:hint="eastAsia" w:ascii="黑体" w:hAnsi="黑体" w:eastAsia="黑体" w:cs="黑体"/>
                <w:sz w:val="24"/>
              </w:rPr>
              <w:t xml:space="preserve">证书的得</w:t>
            </w:r>
            <w:r>
              <w:rPr>
                <w:rFonts w:hint="eastAsia" w:ascii="黑体" w:hAnsi="黑体" w:eastAsia="黑体" w:cs="黑体"/>
                <w:sz w:val="24"/>
              </w:rPr>
              <w:t xml:space="preserve">4</w:t>
            </w:r>
            <w:r>
              <w:rPr>
                <w:rFonts w:hint="eastAsia" w:ascii="黑体" w:hAnsi="黑体" w:eastAsia="黑体" w:cs="黑体"/>
                <w:sz w:val="24"/>
              </w:rPr>
              <w:t xml:space="preserve">分（</w:t>
            </w:r>
            <w:r>
              <w:rPr>
                <w:rFonts w:hint="eastAsia" w:ascii="黑体" w:hAnsi="黑体" w:eastAsia="黑体" w:cs="黑体"/>
                <w:sz w:val="24"/>
              </w:rPr>
              <w:t xml:space="preserve">提供证书扫描件</w:t>
            </w:r>
            <w:r>
              <w:rPr>
                <w:rFonts w:hint="eastAsia" w:ascii="黑体" w:hAnsi="黑体" w:eastAsia="黑体" w:cs="黑体"/>
                <w:sz w:val="24"/>
              </w:rPr>
              <w:t xml:space="preserve">）</w:t>
            </w:r>
            <w:r>
              <w:rPr>
                <w:rFonts w:hint="eastAsia" w:ascii="黑体" w:hAnsi="黑体" w:eastAsia="黑体" w:cs="黑体"/>
                <w:sz w:val="24"/>
              </w:rPr>
              <w:t xml:space="preserve">；</w:t>
            </w:r>
            <w:r/>
          </w:p>
          <w:p>
            <w:pPr>
              <w:pStyle w:val="1117"/>
              <w:numPr>
                <w:ilvl w:val="0"/>
                <w:numId w:val="3"/>
              </w:numPr>
              <w:spacing w:line="288" w:lineRule="auto"/>
              <w:widowControl/>
              <w:rPr>
                <w:rFonts w:hint="eastAsia" w:ascii="黑体" w:hAnsi="黑体" w:eastAsia="黑体" w:cs="黑体"/>
                <w:sz w:val="24"/>
              </w:rPr>
            </w:pPr>
            <w:r>
              <w:rPr>
                <w:rFonts w:hint="eastAsia" w:ascii="黑体" w:hAnsi="黑体" w:eastAsia="黑体" w:cs="黑体"/>
                <w:sz w:val="24"/>
              </w:rPr>
              <w:t xml:space="preserve">具有</w:t>
            </w:r>
            <w:r>
              <w:rPr>
                <w:rFonts w:ascii="黑体" w:hAnsi="黑体" w:eastAsia="黑体" w:cs="黑体"/>
                <w:sz w:val="24"/>
              </w:rPr>
              <w:t xml:space="preserve">注册消防工程师</w:t>
            </w:r>
            <w:r>
              <w:rPr>
                <w:rFonts w:hint="eastAsia" w:ascii="黑体" w:hAnsi="黑体" w:eastAsia="黑体" w:cs="黑体"/>
                <w:sz w:val="24"/>
              </w:rPr>
              <w:t xml:space="preserve">证书</w:t>
            </w:r>
            <w:r>
              <w:rPr>
                <w:rFonts w:hint="eastAsia" w:ascii="黑体" w:hAnsi="黑体" w:eastAsia="黑体" w:cs="黑体"/>
                <w:sz w:val="24"/>
              </w:rPr>
              <w:t xml:space="preserve">得</w:t>
            </w:r>
            <w:r>
              <w:rPr>
                <w:rFonts w:hint="eastAsia" w:ascii="黑体" w:hAnsi="黑体" w:eastAsia="黑体" w:cs="黑体"/>
                <w:sz w:val="24"/>
              </w:rPr>
              <w:t xml:space="preserve">4</w:t>
            </w:r>
            <w:r>
              <w:rPr>
                <w:rFonts w:hint="eastAsia" w:ascii="黑体" w:hAnsi="黑体" w:eastAsia="黑体" w:cs="黑体"/>
                <w:sz w:val="24"/>
              </w:rPr>
              <w:t xml:space="preserve">分</w:t>
            </w:r>
            <w:r>
              <w:rPr>
                <w:rFonts w:hint="eastAsia" w:ascii="黑体" w:hAnsi="黑体" w:eastAsia="黑体" w:cs="黑体"/>
                <w:sz w:val="24"/>
              </w:rPr>
              <w:t xml:space="preserve">（提供证书</w:t>
            </w:r>
            <w:r>
              <w:rPr>
                <w:rFonts w:hint="eastAsia" w:ascii="黑体" w:hAnsi="黑体" w:eastAsia="黑体" w:cs="黑体"/>
                <w:sz w:val="24"/>
              </w:rPr>
              <w:t xml:space="preserve">扫描件</w:t>
            </w:r>
            <w:r>
              <w:rPr>
                <w:rFonts w:hint="eastAsia" w:ascii="黑体" w:hAnsi="黑体" w:eastAsia="黑体" w:cs="黑体"/>
                <w:sz w:val="24"/>
              </w:rPr>
              <w:t xml:space="preserve">）</w:t>
            </w:r>
            <w:r>
              <w:rPr>
                <w:rFonts w:hint="eastAsia" w:ascii="黑体" w:hAnsi="黑体" w:eastAsia="黑体" w:cs="黑体"/>
                <w:sz w:val="24"/>
              </w:rPr>
              <w:t xml:space="preserve">；</w:t>
            </w:r>
            <w:r/>
          </w:p>
        </w:tc>
        <w:tc>
          <w:tcPr>
            <w:tcBorders>
              <w:right w:val="single" w:color="auto" w:sz="4" w:space="0"/>
            </w:tcBorders>
            <w:tcW w:w="619" w:type="dxa"/>
            <w:vAlign w:val="center"/>
            <w:textDirection w:val="lrTb"/>
            <w:noWrap w:val="false"/>
          </w:tcPr>
          <w:p>
            <w:pPr>
              <w:jc w:val="center"/>
              <w:spacing w:line="288" w:lineRule="auto"/>
              <w:rPr>
                <w:rFonts w:hint="eastAsia" w:ascii="黑体" w:hAnsi="黑体" w:eastAsia="黑体" w:cs="黑体"/>
                <w:sz w:val="24"/>
              </w:rPr>
            </w:pPr>
            <w:r>
              <w:rPr>
                <w:rFonts w:hint="eastAsia" w:ascii="黑体" w:hAnsi="黑体" w:eastAsia="黑体" w:cs="黑体"/>
                <w:sz w:val="24"/>
              </w:rPr>
              <w:t xml:space="preserve">8</w:t>
            </w:r>
            <w:r/>
          </w:p>
        </w:tc>
      </w:tr>
      <w:tr>
        <w:trPr>
          <w:jc w:val="center"/>
          <w:trHeight w:val="990"/>
        </w:trPr>
        <w:tc>
          <w:tcPr>
            <w:tcMar>
              <w:left w:w="108" w:type="dxa"/>
              <w:right w:w="108" w:type="dxa"/>
            </w:tcMar>
            <w:tcW w:w="813"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四</w:t>
            </w:r>
            <w:r/>
          </w:p>
        </w:tc>
        <w:tc>
          <w:tcPr>
            <w:tcMar>
              <w:left w:w="108" w:type="dxa"/>
              <w:right w:w="108" w:type="dxa"/>
            </w:tcMar>
            <w:tcW w:w="1224" w:type="dxa"/>
            <w:vAlign w:val="center"/>
            <w:textDirection w:val="lrTb"/>
            <w:noWrap w:val="false"/>
          </w:tcPr>
          <w:p>
            <w:pPr>
              <w:jc w:val="center"/>
              <w:spacing w:line="288" w:lineRule="auto"/>
              <w:widowControl/>
              <w:rPr>
                <w:rFonts w:hint="eastAsia" w:ascii="黑体" w:hAnsi="黑体" w:eastAsia="黑体" w:cs="黑体"/>
                <w:sz w:val="24"/>
              </w:rPr>
            </w:pPr>
            <w:r>
              <w:rPr>
                <w:rFonts w:hint="eastAsia" w:ascii="黑体" w:hAnsi="黑体" w:eastAsia="黑体" w:cs="黑体"/>
                <w:sz w:val="24"/>
              </w:rPr>
              <w:t xml:space="preserve">承诺（2分）</w:t>
            </w:r>
            <w:r/>
          </w:p>
        </w:tc>
        <w:tc>
          <w:tcPr>
            <w:tcBorders>
              <w:right w:val="single" w:color="auto" w:sz="4" w:space="0"/>
            </w:tcBorders>
            <w:tcMar>
              <w:left w:w="108" w:type="dxa"/>
              <w:right w:w="108" w:type="dxa"/>
            </w:tcMar>
            <w:tcW w:w="6751" w:type="dxa"/>
            <w:vAlign w:val="center"/>
            <w:textDirection w:val="lrTb"/>
            <w:noWrap w:val="false"/>
          </w:tcPr>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承诺所有服务成果须符合国家、地方政府颁布的有关法律、法</w:t>
            </w:r>
            <w:r/>
          </w:p>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规</w:t>
            </w:r>
            <w:r>
              <w:rPr>
                <w:rFonts w:hint="eastAsia" w:ascii="黑体" w:hAnsi="黑体" w:eastAsia="黑体" w:cs="黑体"/>
                <w:sz w:val="24"/>
              </w:rPr>
              <w:t xml:space="preserve">、章程以及行业现行规范要求和委托方的要求得</w:t>
            </w:r>
            <w:r>
              <w:rPr>
                <w:rFonts w:ascii="黑体" w:hAnsi="黑体" w:eastAsia="黑体" w:cs="黑体"/>
                <w:sz w:val="24"/>
              </w:rPr>
              <w:t xml:space="preserve">2 </w:t>
            </w:r>
            <w:r>
              <w:rPr>
                <w:rFonts w:hint="eastAsia" w:ascii="黑体" w:hAnsi="黑体" w:eastAsia="黑体" w:cs="黑体"/>
                <w:sz w:val="24"/>
              </w:rPr>
              <w:t xml:space="preserve">分（提供承诺书</w:t>
            </w:r>
            <w:r>
              <w:rPr>
                <w:rFonts w:hint="eastAsia" w:ascii="黑体" w:hAnsi="黑体" w:eastAsia="黑体" w:cs="黑体"/>
                <w:sz w:val="24"/>
              </w:rPr>
              <w:t xml:space="preserve">加盖公章的扫描件</w:t>
            </w:r>
            <w:r>
              <w:rPr>
                <w:rFonts w:hint="eastAsia" w:ascii="黑体" w:hAnsi="黑体" w:eastAsia="黑体" w:cs="黑体"/>
                <w:sz w:val="24"/>
              </w:rPr>
              <w:t xml:space="preserve">）。</w:t>
            </w:r>
            <w:r/>
          </w:p>
        </w:tc>
        <w:tc>
          <w:tcPr>
            <w:tcBorders>
              <w:right w:val="single" w:color="auto" w:sz="4" w:space="0"/>
            </w:tcBorders>
            <w:tcW w:w="619" w:type="dxa"/>
            <w:vAlign w:val="center"/>
            <w:textDirection w:val="lrTb"/>
            <w:noWrap w:val="false"/>
          </w:tcPr>
          <w:p>
            <w:pPr>
              <w:jc w:val="center"/>
              <w:spacing w:line="288" w:lineRule="auto"/>
              <w:rPr>
                <w:rFonts w:hint="eastAsia" w:ascii="黑体" w:hAnsi="黑体" w:eastAsia="黑体" w:cs="黑体"/>
                <w:sz w:val="24"/>
              </w:rPr>
            </w:pPr>
            <w:r>
              <w:rPr>
                <w:rFonts w:hint="eastAsia" w:ascii="黑体" w:hAnsi="黑体" w:eastAsia="黑体" w:cs="黑体"/>
                <w:sz w:val="24"/>
              </w:rPr>
              <w:t xml:space="preserve">2</w:t>
            </w:r>
            <w:r/>
          </w:p>
        </w:tc>
      </w:tr>
      <w:tr>
        <w:trPr>
          <w:jc w:val="center"/>
          <w:trHeight w:val="2299"/>
        </w:trPr>
        <w:tc>
          <w:tcPr>
            <w:tcMar>
              <w:left w:w="108" w:type="dxa"/>
              <w:right w:w="108" w:type="dxa"/>
            </w:tcMar>
            <w:tcW w:w="813" w:type="dxa"/>
            <w:vAlign w:val="center"/>
            <w:vMerge w:val="restart"/>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sz w:val="24"/>
              </w:rPr>
              <w:t xml:space="preserve">三</w:t>
            </w:r>
            <w:r/>
          </w:p>
        </w:tc>
        <w:tc>
          <w:tcPr>
            <w:tcMar>
              <w:left w:w="108" w:type="dxa"/>
              <w:right w:w="108" w:type="dxa"/>
            </w:tcMar>
            <w:tcW w:w="1224" w:type="dxa"/>
            <w:vAlign w:val="center"/>
            <w:vMerge w:val="restart"/>
            <w:textDirection w:val="lrTb"/>
            <w:noWrap w:val="false"/>
          </w:tcPr>
          <w:p>
            <w:pPr>
              <w:pStyle w:val="902"/>
              <w:ind w:firstLine="0"/>
              <w:spacing w:line="288" w:lineRule="auto"/>
              <w:rPr>
                <w:rFonts w:hint="eastAsia" w:ascii="黑体" w:hAnsi="黑体" w:eastAsia="黑体" w:cs="黑体"/>
                <w:sz w:val="24"/>
                <w:szCs w:val="24"/>
              </w:rPr>
            </w:pPr>
            <w:r>
              <w:rPr>
                <w:rFonts w:hint="eastAsia" w:ascii="黑体" w:hAnsi="黑体" w:eastAsia="黑体" w:cs="黑体"/>
                <w:sz w:val="24"/>
                <w:szCs w:val="24"/>
              </w:rPr>
              <w:t xml:space="preserve">项目实施方案</w:t>
            </w:r>
            <w:r/>
          </w:p>
          <w:p>
            <w:pPr>
              <w:pStyle w:val="902"/>
              <w:ind w:firstLine="0"/>
              <w:spacing w:line="288" w:lineRule="auto"/>
              <w:rPr>
                <w:rFonts w:hint="eastAsia" w:ascii="黑体" w:hAnsi="黑体" w:eastAsia="黑体" w:cs="黑体"/>
                <w:sz w:val="24"/>
                <w:szCs w:val="24"/>
              </w:rPr>
            </w:pPr>
            <w:r>
              <w:rPr>
                <w:rFonts w:hint="eastAsia" w:ascii="黑体" w:hAnsi="黑体" w:eastAsia="黑体" w:cs="黑体"/>
                <w:sz w:val="24"/>
                <w:szCs w:val="24"/>
              </w:rPr>
              <w:t xml:space="preserve">（</w:t>
            </w:r>
            <w:r>
              <w:rPr>
                <w:rFonts w:ascii="黑体" w:hAnsi="黑体" w:eastAsia="黑体" w:cs="黑体"/>
                <w:sz w:val="24"/>
                <w:szCs w:val="24"/>
              </w:rPr>
              <w:t xml:space="preserve">40 </w:t>
            </w:r>
            <w:r>
              <w:rPr>
                <w:rFonts w:hint="eastAsia" w:ascii="黑体" w:hAnsi="黑体" w:eastAsia="黑体" w:cs="黑体"/>
                <w:sz w:val="24"/>
                <w:szCs w:val="24"/>
              </w:rPr>
              <w:t xml:space="preserve">分）</w:t>
            </w:r>
            <w:r/>
          </w:p>
        </w:tc>
        <w:tc>
          <w:tcPr>
            <w:tcBorders>
              <w:bottom w:val="single" w:color="auto" w:sz="4" w:space="0"/>
            </w:tcBorders>
            <w:tcMar>
              <w:left w:w="108" w:type="dxa"/>
              <w:right w:w="108" w:type="dxa"/>
            </w:tcMar>
            <w:tcW w:w="6751" w:type="dxa"/>
            <w:vAlign w:val="center"/>
            <w:textDirection w:val="lrTb"/>
            <w:noWrap w:val="false"/>
          </w:tcPr>
          <w:p>
            <w:pPr>
              <w:jc w:val="left"/>
              <w:spacing w:line="288" w:lineRule="auto"/>
              <w:widowControl/>
              <w:rPr>
                <w:rFonts w:hint="eastAsia" w:ascii="黑体" w:hAnsi="黑体" w:eastAsia="黑体" w:cs="黑体"/>
                <w:sz w:val="24"/>
              </w:rPr>
            </w:pPr>
            <w:r>
              <w:rPr>
                <w:rFonts w:ascii="黑体" w:hAnsi="黑体" w:eastAsia="黑体" w:cs="黑体"/>
                <w:sz w:val="24"/>
              </w:rPr>
              <w:t xml:space="preserve">1.</w:t>
            </w:r>
            <w:r>
              <w:rPr>
                <w:rFonts w:hint="eastAsia" w:ascii="黑体" w:hAnsi="黑体" w:eastAsia="黑体" w:cs="黑体"/>
                <w:sz w:val="24"/>
              </w:rPr>
              <w:t xml:space="preserve">项目总体实施方案</w:t>
            </w:r>
            <w:r>
              <w:rPr>
                <w:rFonts w:ascii="黑体" w:hAnsi="黑体" w:eastAsia="黑体" w:cs="黑体"/>
                <w:sz w:val="24"/>
              </w:rPr>
              <w:t xml:space="preserve">(8 </w:t>
            </w:r>
            <w:r>
              <w:rPr>
                <w:rFonts w:hint="eastAsia" w:ascii="黑体" w:hAnsi="黑体" w:eastAsia="黑体" w:cs="黑体"/>
                <w:sz w:val="24"/>
              </w:rPr>
              <w:t xml:space="preserve">分）</w:t>
            </w:r>
            <w:r/>
          </w:p>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评委根据供应商提供的项目总体实施方案、主要工作内容、实施进度计划、基本工作流程的科学性、合理性、可行性、针对性等综合评分：</w:t>
            </w:r>
            <w:r/>
          </w:p>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方案全面、实施力强、可操作性强得</w:t>
            </w:r>
            <w:r>
              <w:rPr>
                <w:rFonts w:ascii="黑体" w:hAnsi="黑体" w:eastAsia="黑体" w:cs="黑体"/>
                <w:sz w:val="24"/>
              </w:rPr>
              <w:t xml:space="preserve">8 </w:t>
            </w:r>
            <w:r>
              <w:rPr>
                <w:rFonts w:hint="eastAsia" w:ascii="黑体" w:hAnsi="黑体" w:eastAsia="黑体" w:cs="黑体"/>
                <w:sz w:val="24"/>
              </w:rPr>
              <w:t xml:space="preserve">分</w:t>
            </w:r>
            <w:r>
              <w:rPr>
                <w:rFonts w:hint="eastAsia" w:ascii="黑体" w:hAnsi="黑体" w:eastAsia="黑体" w:cs="黑体"/>
                <w:sz w:val="24"/>
              </w:rPr>
              <w:t xml:space="preserve">；</w:t>
            </w:r>
            <w:r/>
          </w:p>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方案较全面、实施力较强、可操作性较强得</w:t>
            </w:r>
            <w:r>
              <w:rPr>
                <w:rFonts w:ascii="黑体" w:hAnsi="黑体" w:eastAsia="黑体" w:cs="黑体"/>
                <w:sz w:val="24"/>
              </w:rPr>
              <w:t xml:space="preserve">6 </w:t>
            </w:r>
            <w:r>
              <w:rPr>
                <w:rFonts w:hint="eastAsia" w:ascii="黑体" w:hAnsi="黑体" w:eastAsia="黑体" w:cs="黑体"/>
                <w:sz w:val="24"/>
              </w:rPr>
              <w:t xml:space="preserve">分</w:t>
            </w:r>
            <w:r>
              <w:rPr>
                <w:rFonts w:hint="eastAsia" w:ascii="黑体" w:hAnsi="黑体" w:eastAsia="黑体" w:cs="黑体"/>
                <w:sz w:val="24"/>
              </w:rPr>
              <w:t xml:space="preserve">；</w:t>
            </w:r>
            <w:r/>
          </w:p>
          <w:p>
            <w:pPr>
              <w:jc w:val="left"/>
              <w:spacing w:line="288" w:lineRule="auto"/>
              <w:widowControl/>
              <w:rPr>
                <w:rFonts w:hint="eastAsia" w:ascii="黑体" w:hAnsi="黑体" w:eastAsia="黑体" w:cs="黑体"/>
                <w:sz w:val="24"/>
              </w:rPr>
            </w:pPr>
            <w:r>
              <w:rPr>
                <w:rFonts w:hint="eastAsia" w:ascii="黑体" w:hAnsi="黑体" w:eastAsia="黑体" w:cs="黑体"/>
                <w:sz w:val="24"/>
              </w:rPr>
              <w:t xml:space="preserve">方案一般、实施力一般、可操作性一般得</w:t>
            </w:r>
            <w:r>
              <w:rPr>
                <w:rFonts w:ascii="黑体" w:hAnsi="黑体" w:eastAsia="黑体" w:cs="黑体"/>
                <w:sz w:val="24"/>
              </w:rPr>
              <w:t xml:space="preserve">4 </w:t>
            </w:r>
            <w:r>
              <w:rPr>
                <w:rFonts w:hint="eastAsia" w:ascii="黑体" w:hAnsi="黑体" w:eastAsia="黑体" w:cs="黑体"/>
                <w:sz w:val="24"/>
              </w:rPr>
              <w:t xml:space="preserve">分</w:t>
            </w:r>
            <w:r>
              <w:rPr>
                <w:rFonts w:hint="eastAsia" w:ascii="黑体" w:hAnsi="黑体" w:eastAsia="黑体" w:cs="黑体"/>
                <w:sz w:val="24"/>
              </w:rPr>
              <w:t xml:space="preserve">；</w:t>
            </w:r>
            <w:r/>
          </w:p>
          <w:p>
            <w:pPr>
              <w:jc w:val="left"/>
              <w:spacing w:line="288" w:lineRule="auto"/>
              <w:rPr>
                <w:rFonts w:hint="eastAsia" w:ascii="黑体" w:hAnsi="黑体" w:eastAsia="黑体" w:cs="黑体"/>
                <w:sz w:val="24"/>
              </w:rPr>
            </w:pPr>
            <w:r>
              <w:rPr>
                <w:rFonts w:hint="eastAsia" w:ascii="黑体" w:hAnsi="黑体" w:eastAsia="黑体" w:cs="黑体"/>
                <w:sz w:val="24"/>
              </w:rPr>
              <w:t xml:space="preserve">不提供不得分。</w:t>
            </w:r>
            <w:r/>
          </w:p>
        </w:tc>
        <w:tc>
          <w:tcPr>
            <w:tcBorders>
              <w:bottom w:val="single" w:color="auto" w:sz="4" w:space="0"/>
            </w:tcBorders>
            <w:tcMar>
              <w:left w:w="108" w:type="dxa"/>
              <w:right w:w="108" w:type="dxa"/>
            </w:tcMar>
            <w:tcW w:w="619"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b/>
                <w:sz w:val="24"/>
              </w:rPr>
              <w:t xml:space="preserve">8</w:t>
            </w:r>
            <w:r/>
          </w:p>
        </w:tc>
      </w:tr>
      <w:tr>
        <w:trPr>
          <w:jc w:val="center"/>
          <w:trHeight w:val="2299"/>
        </w:trPr>
        <w:tc>
          <w:tcPr>
            <w:tcW w:w="813"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W w:w="1224"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Borders>
              <w:top w:val="single" w:color="auto" w:sz="4" w:space="0"/>
              <w:bottom w:val="single" w:color="auto" w:sz="4" w:space="0"/>
            </w:tcBorders>
            <w:tcMar>
              <w:left w:w="108" w:type="dxa"/>
              <w:right w:w="108" w:type="dxa"/>
            </w:tcMar>
            <w:tcW w:w="6751" w:type="dxa"/>
            <w:vAlign w:val="center"/>
            <w:textDirection w:val="lrTb"/>
            <w:noWrap w:val="false"/>
          </w:tcPr>
          <w:p>
            <w:pPr>
              <w:spacing w:line="288" w:lineRule="auto"/>
              <w:widowControl/>
              <w:rPr>
                <w:rFonts w:hint="eastAsia" w:ascii="黑体" w:hAnsi="黑体" w:eastAsia="黑体" w:cs="黑体"/>
                <w:sz w:val="24"/>
              </w:rPr>
            </w:pPr>
            <w:r>
              <w:rPr>
                <w:rFonts w:ascii="黑体" w:hAnsi="黑体" w:eastAsia="黑体" w:cs="黑体"/>
                <w:sz w:val="24"/>
              </w:rPr>
              <w:t xml:space="preserve">2.</w:t>
            </w:r>
            <w:r>
              <w:rPr>
                <w:rFonts w:hint="eastAsia" w:ascii="黑体" w:hAnsi="黑体" w:eastAsia="黑体" w:cs="黑体"/>
                <w:sz w:val="24"/>
              </w:rPr>
              <w:t xml:space="preserve">人员安排方案</w:t>
            </w:r>
            <w:r>
              <w:rPr>
                <w:rFonts w:ascii="黑体" w:hAnsi="黑体" w:eastAsia="黑体" w:cs="黑体"/>
                <w:sz w:val="24"/>
              </w:rPr>
              <w:t xml:space="preserve">(8 </w:t>
            </w:r>
            <w:r>
              <w:rPr>
                <w:rFonts w:hint="eastAsia" w:ascii="黑体" w:hAnsi="黑体" w:eastAsia="黑体" w:cs="黑体"/>
                <w:sz w:val="24"/>
              </w:rPr>
              <w:t xml:space="preserve">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评委根据供应商提供人员安排方案（包括人员分配、人员安排</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等）综合评分：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人员安排完全满足本项目需求得</w:t>
            </w:r>
            <w:r>
              <w:rPr>
                <w:rFonts w:ascii="黑体" w:hAnsi="黑体" w:eastAsia="黑体" w:cs="黑体"/>
                <w:sz w:val="24"/>
              </w:rPr>
              <w:t xml:space="preserve">8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人员安排</w:t>
            </w:r>
            <w:r>
              <w:rPr>
                <w:rFonts w:hint="eastAsia" w:ascii="黑体" w:hAnsi="黑体" w:eastAsia="黑体" w:cs="黑体"/>
                <w:sz w:val="24"/>
              </w:rPr>
              <w:t xml:space="preserve">较满足</w:t>
            </w:r>
            <w:r>
              <w:rPr>
                <w:rFonts w:hint="eastAsia" w:ascii="黑体" w:hAnsi="黑体" w:eastAsia="黑体" w:cs="黑体"/>
                <w:sz w:val="24"/>
              </w:rPr>
              <w:t xml:space="preserve">本项目需求得</w:t>
            </w:r>
            <w:r>
              <w:rPr>
                <w:rFonts w:ascii="黑体" w:hAnsi="黑体" w:eastAsia="黑体" w:cs="黑体"/>
                <w:sz w:val="24"/>
              </w:rPr>
              <w:t xml:space="preserve">6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人员安排一般性满足本项目需求</w:t>
            </w:r>
            <w:r>
              <w:rPr>
                <w:rFonts w:ascii="黑体" w:hAnsi="黑体" w:eastAsia="黑体" w:cs="黑体"/>
                <w:sz w:val="24"/>
              </w:rPr>
              <w:t xml:space="preserve">4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rPr>
                <w:rFonts w:hint="eastAsia" w:ascii="黑体" w:hAnsi="黑体" w:eastAsia="黑体" w:cs="黑体"/>
                <w:sz w:val="24"/>
              </w:rPr>
            </w:pPr>
            <w:r>
              <w:rPr>
                <w:rFonts w:hint="eastAsia" w:ascii="黑体" w:hAnsi="黑体" w:eastAsia="黑体" w:cs="黑体"/>
                <w:sz w:val="24"/>
              </w:rPr>
              <w:t xml:space="preserve">不提供不得分。</w:t>
            </w:r>
            <w:r/>
          </w:p>
        </w:tc>
        <w:tc>
          <w:tcPr>
            <w:tcBorders>
              <w:top w:val="single" w:color="auto" w:sz="4" w:space="0"/>
              <w:bottom w:val="single" w:color="auto" w:sz="4" w:space="0"/>
            </w:tcBorders>
            <w:tcMar>
              <w:left w:w="108" w:type="dxa"/>
              <w:right w:w="108" w:type="dxa"/>
            </w:tcMar>
            <w:tcW w:w="619"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b/>
                <w:sz w:val="24"/>
              </w:rPr>
              <w:t xml:space="preserve">8</w:t>
            </w:r>
            <w:r/>
          </w:p>
        </w:tc>
      </w:tr>
      <w:tr>
        <w:trPr>
          <w:jc w:val="center"/>
          <w:trHeight w:val="841"/>
        </w:trPr>
        <w:tc>
          <w:tcPr>
            <w:tcW w:w="813"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W w:w="1224"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Borders>
              <w:top w:val="single" w:color="auto" w:sz="4" w:space="0"/>
              <w:bottom w:val="single" w:color="auto" w:sz="4" w:space="0"/>
            </w:tcBorders>
            <w:tcMar>
              <w:left w:w="108" w:type="dxa"/>
              <w:right w:w="108" w:type="dxa"/>
            </w:tcMar>
            <w:tcW w:w="6751" w:type="dxa"/>
            <w:vAlign w:val="center"/>
            <w:textDirection w:val="lrTb"/>
            <w:noWrap w:val="false"/>
          </w:tcPr>
          <w:p>
            <w:pPr>
              <w:spacing w:line="288" w:lineRule="auto"/>
              <w:widowControl/>
              <w:rPr>
                <w:rFonts w:hint="eastAsia" w:ascii="黑体" w:hAnsi="黑体" w:eastAsia="黑体" w:cs="黑体"/>
                <w:sz w:val="24"/>
              </w:rPr>
            </w:pPr>
            <w:r>
              <w:rPr>
                <w:rFonts w:ascii="黑体" w:hAnsi="黑体" w:eastAsia="黑体" w:cs="黑体"/>
                <w:sz w:val="24"/>
              </w:rPr>
              <w:t xml:space="preserve">3.</w:t>
            </w:r>
            <w:r>
              <w:rPr>
                <w:rFonts w:hint="eastAsia" w:ascii="黑体" w:hAnsi="黑体" w:eastAsia="黑体" w:cs="黑体"/>
                <w:sz w:val="24"/>
              </w:rPr>
              <w:t xml:space="preserve">应急措施方案</w:t>
            </w:r>
            <w:r>
              <w:rPr>
                <w:rFonts w:ascii="黑体" w:hAnsi="黑体" w:eastAsia="黑体" w:cs="黑体"/>
                <w:sz w:val="24"/>
              </w:rPr>
              <w:t xml:space="preserve">(8 </w:t>
            </w:r>
            <w:r>
              <w:rPr>
                <w:rFonts w:hint="eastAsia" w:ascii="黑体" w:hAnsi="黑体" w:eastAsia="黑体" w:cs="黑体"/>
                <w:sz w:val="24"/>
              </w:rPr>
              <w:t xml:space="preserve">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评委根据供应商提供的应急措施方案</w:t>
            </w:r>
            <w:r>
              <w:rPr>
                <w:rFonts w:ascii="黑体" w:hAnsi="黑体" w:eastAsia="黑体" w:cs="黑体"/>
                <w:sz w:val="24"/>
              </w:rPr>
              <w:t xml:space="preserve">(</w:t>
            </w:r>
            <w:r>
              <w:rPr>
                <w:rFonts w:hint="eastAsia" w:ascii="黑体" w:hAnsi="黑体" w:eastAsia="黑体" w:cs="黑体"/>
                <w:sz w:val="24"/>
              </w:rPr>
              <w:t xml:space="preserve">含重大</w:t>
            </w:r>
            <w:r>
              <w:rPr>
                <w:rFonts w:hint="eastAsia" w:ascii="黑体" w:hAnsi="黑体" w:eastAsia="黑体" w:cs="黑体"/>
                <w:sz w:val="24"/>
              </w:rPr>
              <w:t xml:space="preserve">活动保障措施及</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节假日应急措施）综合评分：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应急措施方案全面、实施力强、可操作性强、有针对性得</w:t>
            </w:r>
            <w:r>
              <w:rPr>
                <w:rFonts w:ascii="黑体" w:hAnsi="黑体" w:eastAsia="黑体" w:cs="黑体"/>
                <w:sz w:val="24"/>
              </w:rPr>
              <w:t xml:space="preserve">8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应急措施方案较全面、实施力较强、可操作性较强、较有针对</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性得</w:t>
            </w:r>
            <w:r>
              <w:rPr>
                <w:rFonts w:ascii="黑体" w:hAnsi="黑体" w:eastAsia="黑体" w:cs="黑体"/>
                <w:sz w:val="24"/>
              </w:rPr>
              <w:t xml:space="preserve">6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应急措施方案一般、实施力一般、可操作性一般、针对性一般</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得</w:t>
            </w:r>
            <w:r>
              <w:rPr>
                <w:rFonts w:ascii="黑体" w:hAnsi="黑体" w:eastAsia="黑体" w:cs="黑体"/>
                <w:sz w:val="24"/>
              </w:rPr>
              <w:t xml:space="preserve">4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rPr>
                <w:rFonts w:hint="eastAsia" w:ascii="黑体" w:hAnsi="黑体" w:eastAsia="黑体" w:cs="黑体"/>
                <w:sz w:val="24"/>
              </w:rPr>
            </w:pPr>
            <w:r>
              <w:rPr>
                <w:rFonts w:hint="eastAsia" w:ascii="黑体" w:hAnsi="黑体" w:eastAsia="黑体" w:cs="黑体"/>
                <w:sz w:val="24"/>
              </w:rPr>
              <w:t xml:space="preserve">不提供不得分。</w:t>
            </w:r>
            <w:r/>
          </w:p>
        </w:tc>
        <w:tc>
          <w:tcPr>
            <w:tcBorders>
              <w:top w:val="single" w:color="auto" w:sz="4" w:space="0"/>
              <w:bottom w:val="single" w:color="auto" w:sz="4" w:space="0"/>
            </w:tcBorders>
            <w:tcMar>
              <w:left w:w="108" w:type="dxa"/>
              <w:right w:w="108" w:type="dxa"/>
            </w:tcMar>
            <w:tcW w:w="619"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b/>
                <w:sz w:val="24"/>
              </w:rPr>
              <w:t xml:space="preserve">8</w:t>
            </w:r>
            <w:r/>
          </w:p>
        </w:tc>
      </w:tr>
      <w:tr>
        <w:trPr>
          <w:jc w:val="center"/>
          <w:trHeight w:val="2321"/>
        </w:trPr>
        <w:tc>
          <w:tcPr>
            <w:tcW w:w="813"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W w:w="1224"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Borders>
              <w:top w:val="single" w:color="auto" w:sz="4" w:space="0"/>
              <w:bottom w:val="single" w:color="auto" w:sz="4" w:space="0"/>
            </w:tcBorders>
            <w:tcMar>
              <w:left w:w="108" w:type="dxa"/>
              <w:right w:w="108" w:type="dxa"/>
            </w:tcMar>
            <w:tcW w:w="6751" w:type="dxa"/>
            <w:vAlign w:val="center"/>
            <w:textDirection w:val="lrTb"/>
            <w:noWrap w:val="false"/>
          </w:tcPr>
          <w:p>
            <w:pPr>
              <w:spacing w:line="288" w:lineRule="auto"/>
              <w:widowControl/>
              <w:rPr>
                <w:rFonts w:hint="eastAsia" w:ascii="黑体" w:hAnsi="黑体" w:eastAsia="黑体" w:cs="黑体"/>
                <w:sz w:val="24"/>
              </w:rPr>
            </w:pPr>
            <w:r>
              <w:rPr>
                <w:rFonts w:ascii="黑体" w:hAnsi="黑体" w:eastAsia="黑体" w:cs="黑体"/>
                <w:sz w:val="24"/>
              </w:rPr>
              <w:t xml:space="preserve">4.</w:t>
            </w:r>
            <w:r>
              <w:rPr>
                <w:rFonts w:hint="eastAsia" w:ascii="黑体" w:hAnsi="黑体" w:eastAsia="黑体" w:cs="黑体"/>
                <w:sz w:val="24"/>
              </w:rPr>
              <w:t xml:space="preserve">重点、难点及纠纷处理分析与建议</w:t>
            </w:r>
            <w:r>
              <w:rPr>
                <w:rFonts w:ascii="黑体" w:hAnsi="黑体" w:eastAsia="黑体" w:cs="黑体"/>
                <w:sz w:val="24"/>
              </w:rPr>
              <w:t xml:space="preserve">(8 </w:t>
            </w:r>
            <w:r>
              <w:rPr>
                <w:rFonts w:hint="eastAsia" w:ascii="黑体" w:hAnsi="黑体" w:eastAsia="黑体" w:cs="黑体"/>
                <w:sz w:val="24"/>
              </w:rPr>
              <w:t xml:space="preserve">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评委根据供应商针对本项目难点、重点及纠纷处理的分析、合理化建议的全面性、可行性、针对性等综合评分：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分析及建议全面、针对性强得</w:t>
            </w:r>
            <w:r>
              <w:rPr>
                <w:rFonts w:ascii="黑体" w:hAnsi="黑体" w:eastAsia="黑体" w:cs="黑体"/>
                <w:sz w:val="24"/>
              </w:rPr>
              <w:t xml:space="preserve">8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分析及</w:t>
            </w:r>
            <w:r>
              <w:rPr>
                <w:rFonts w:hint="eastAsia" w:ascii="黑体" w:hAnsi="黑体" w:eastAsia="黑体" w:cs="黑体"/>
                <w:sz w:val="24"/>
              </w:rPr>
              <w:t xml:space="preserve">建议较</w:t>
            </w:r>
            <w:r>
              <w:rPr>
                <w:rFonts w:hint="eastAsia" w:ascii="黑体" w:hAnsi="黑体" w:eastAsia="黑体" w:cs="黑体"/>
                <w:sz w:val="24"/>
              </w:rPr>
              <w:t xml:space="preserve">全面、针对性较强得</w:t>
            </w:r>
            <w:r>
              <w:rPr>
                <w:rFonts w:ascii="黑体" w:hAnsi="黑体" w:eastAsia="黑体" w:cs="黑体"/>
                <w:sz w:val="24"/>
              </w:rPr>
              <w:t xml:space="preserve">6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分析及</w:t>
            </w:r>
            <w:r>
              <w:rPr>
                <w:rFonts w:hint="eastAsia" w:ascii="黑体" w:hAnsi="黑体" w:eastAsia="黑体" w:cs="黑体"/>
                <w:sz w:val="24"/>
              </w:rPr>
              <w:t xml:space="preserve">建议较</w:t>
            </w:r>
            <w:r>
              <w:rPr>
                <w:rFonts w:hint="eastAsia" w:ascii="黑体" w:hAnsi="黑体" w:eastAsia="黑体" w:cs="黑体"/>
                <w:sz w:val="24"/>
              </w:rPr>
              <w:t xml:space="preserve">一般、针对性一般得</w:t>
            </w:r>
            <w:r>
              <w:rPr>
                <w:rFonts w:ascii="黑体" w:hAnsi="黑体" w:eastAsia="黑体" w:cs="黑体"/>
                <w:sz w:val="24"/>
              </w:rPr>
              <w:t xml:space="preserve">4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rPr>
                <w:rFonts w:hint="eastAsia" w:ascii="黑体" w:hAnsi="黑体" w:eastAsia="黑体" w:cs="黑体"/>
                <w:sz w:val="24"/>
              </w:rPr>
            </w:pPr>
            <w:r>
              <w:rPr>
                <w:rFonts w:hint="eastAsia" w:ascii="黑体" w:hAnsi="黑体" w:eastAsia="黑体" w:cs="黑体"/>
                <w:sz w:val="24"/>
              </w:rPr>
              <w:t xml:space="preserve">不提供不得分。</w:t>
            </w:r>
            <w:r/>
          </w:p>
        </w:tc>
        <w:tc>
          <w:tcPr>
            <w:tcBorders>
              <w:top w:val="single" w:color="auto" w:sz="4" w:space="0"/>
              <w:bottom w:val="single" w:color="auto" w:sz="4" w:space="0"/>
            </w:tcBorders>
            <w:tcMar>
              <w:left w:w="108" w:type="dxa"/>
              <w:right w:w="108" w:type="dxa"/>
            </w:tcMar>
            <w:tcW w:w="619"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b/>
                <w:sz w:val="24"/>
              </w:rPr>
              <w:t xml:space="preserve">8</w:t>
            </w:r>
            <w:r/>
          </w:p>
        </w:tc>
      </w:tr>
      <w:tr>
        <w:trPr>
          <w:jc w:val="center"/>
          <w:trHeight w:val="2308"/>
        </w:trPr>
        <w:tc>
          <w:tcPr>
            <w:tcW w:w="813"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W w:w="1224" w:type="dxa"/>
            <w:vAlign w:val="center"/>
            <w:vMerge w:val="continue"/>
            <w:textDirection w:val="lrTb"/>
            <w:noWrap w:val="false"/>
          </w:tcPr>
          <w:p>
            <w:pPr>
              <w:spacing w:line="288" w:lineRule="auto"/>
              <w:rPr>
                <w:rFonts w:hint="eastAsia" w:ascii="黑体" w:hAnsi="黑体" w:eastAsia="黑体" w:cs="黑体"/>
                <w:sz w:val="24"/>
              </w:rPr>
            </w:pPr>
            <w:r>
              <w:rPr>
                <w:rFonts w:hint="eastAsia" w:ascii="黑体" w:hAnsi="黑体" w:eastAsia="黑体" w:cs="黑体"/>
                <w:sz w:val="24"/>
              </w:rPr>
            </w:r>
            <w:r/>
          </w:p>
        </w:tc>
        <w:tc>
          <w:tcPr>
            <w:tcBorders>
              <w:top w:val="single" w:color="auto" w:sz="4" w:space="0"/>
              <w:bottom w:val="single" w:color="auto" w:sz="4" w:space="0"/>
            </w:tcBorders>
            <w:tcMar>
              <w:left w:w="108" w:type="dxa"/>
              <w:right w:w="108" w:type="dxa"/>
            </w:tcMar>
            <w:tcW w:w="6751" w:type="dxa"/>
            <w:vAlign w:val="center"/>
            <w:textDirection w:val="lrTb"/>
            <w:noWrap w:val="false"/>
          </w:tcPr>
          <w:p>
            <w:pPr>
              <w:spacing w:line="288" w:lineRule="auto"/>
              <w:widowControl/>
              <w:rPr>
                <w:rFonts w:hint="eastAsia" w:ascii="黑体" w:hAnsi="黑体" w:eastAsia="黑体" w:cs="黑体"/>
                <w:sz w:val="24"/>
              </w:rPr>
            </w:pPr>
            <w:r>
              <w:rPr>
                <w:rFonts w:ascii="黑体" w:hAnsi="黑体" w:eastAsia="黑体" w:cs="黑体"/>
                <w:sz w:val="24"/>
              </w:rPr>
              <w:t xml:space="preserve">5.</w:t>
            </w:r>
            <w:r>
              <w:rPr>
                <w:rFonts w:hint="eastAsia" w:ascii="黑体" w:hAnsi="黑体" w:eastAsia="黑体" w:cs="黑体"/>
                <w:sz w:val="24"/>
              </w:rPr>
              <w:t xml:space="preserve">服务承诺（</w:t>
            </w:r>
            <w:r>
              <w:rPr>
                <w:rFonts w:ascii="黑体" w:hAnsi="黑体" w:eastAsia="黑体" w:cs="黑体"/>
                <w:sz w:val="24"/>
              </w:rPr>
              <w:t xml:space="preserve">8 </w:t>
            </w:r>
            <w:r>
              <w:rPr>
                <w:rFonts w:hint="eastAsia" w:ascii="黑体" w:hAnsi="黑体" w:eastAsia="黑体" w:cs="黑体"/>
                <w:sz w:val="24"/>
              </w:rPr>
              <w:t xml:space="preserve">分）</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综合比较各投标人对业主的要求响应性；拟投入本项目的时间、精力以及其他服务承诺：</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方案全面、实施力强、可操作性强得</w:t>
            </w:r>
            <w:r>
              <w:rPr>
                <w:rFonts w:ascii="黑体" w:hAnsi="黑体" w:eastAsia="黑体" w:cs="黑体"/>
                <w:sz w:val="24"/>
              </w:rPr>
              <w:t xml:space="preserve">8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方案较全面、实施力较强、可操作性较强得</w:t>
            </w:r>
            <w:r>
              <w:rPr>
                <w:rFonts w:ascii="黑体" w:hAnsi="黑体" w:eastAsia="黑体" w:cs="黑体"/>
                <w:sz w:val="24"/>
              </w:rPr>
              <w:t xml:space="preserve">6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方案一般、实施力一般、可操作性一般得</w:t>
            </w:r>
            <w:r>
              <w:rPr>
                <w:rFonts w:ascii="黑体" w:hAnsi="黑体" w:eastAsia="黑体" w:cs="黑体"/>
                <w:sz w:val="24"/>
              </w:rPr>
              <w:t xml:space="preserve">4 </w:t>
            </w:r>
            <w:r>
              <w:rPr>
                <w:rFonts w:hint="eastAsia" w:ascii="黑体" w:hAnsi="黑体" w:eastAsia="黑体" w:cs="黑体"/>
                <w:sz w:val="24"/>
              </w:rPr>
              <w:t xml:space="preserve">分</w:t>
            </w:r>
            <w:r>
              <w:rPr>
                <w:rFonts w:hint="eastAsia" w:ascii="黑体" w:hAnsi="黑体" w:eastAsia="黑体" w:cs="黑体"/>
                <w:sz w:val="24"/>
              </w:rPr>
              <w:t xml:space="preserve">；</w:t>
            </w:r>
            <w:r/>
          </w:p>
          <w:p>
            <w:pPr>
              <w:spacing w:line="288" w:lineRule="auto"/>
              <w:widowControl/>
              <w:rPr>
                <w:rFonts w:hint="eastAsia" w:ascii="黑体" w:hAnsi="黑体" w:eastAsia="黑体" w:cs="黑体"/>
                <w:sz w:val="24"/>
              </w:rPr>
            </w:pPr>
            <w:r>
              <w:rPr>
                <w:rFonts w:hint="eastAsia" w:ascii="黑体" w:hAnsi="黑体" w:eastAsia="黑体" w:cs="黑体"/>
                <w:sz w:val="24"/>
              </w:rPr>
              <w:t xml:space="preserve">不提供不得分</w:t>
            </w:r>
            <w:r>
              <w:rPr>
                <w:rFonts w:hint="eastAsia" w:ascii="黑体" w:hAnsi="黑体" w:eastAsia="黑体" w:cs="黑体"/>
                <w:sz w:val="24"/>
              </w:rPr>
              <w:t xml:space="preserve">。</w:t>
            </w:r>
            <w:r/>
          </w:p>
        </w:tc>
        <w:tc>
          <w:tcPr>
            <w:tcBorders>
              <w:top w:val="single" w:color="auto" w:sz="4" w:space="0"/>
              <w:bottom w:val="single" w:color="auto" w:sz="4" w:space="0"/>
            </w:tcBorders>
            <w:tcMar>
              <w:left w:w="108" w:type="dxa"/>
              <w:right w:w="108" w:type="dxa"/>
            </w:tcMar>
            <w:tcW w:w="619" w:type="dxa"/>
            <w:vAlign w:val="center"/>
            <w:textDirection w:val="lrTb"/>
            <w:noWrap w:val="false"/>
          </w:tcPr>
          <w:p>
            <w:pPr>
              <w:jc w:val="center"/>
              <w:spacing w:line="288" w:lineRule="auto"/>
              <w:rPr>
                <w:rFonts w:hint="eastAsia" w:ascii="黑体" w:hAnsi="黑体" w:eastAsia="黑体" w:cs="黑体"/>
                <w:b/>
                <w:sz w:val="24"/>
              </w:rPr>
            </w:pPr>
            <w:r>
              <w:rPr>
                <w:rFonts w:hint="eastAsia" w:ascii="黑体" w:hAnsi="黑体" w:eastAsia="黑体" w:cs="黑体"/>
                <w:b/>
                <w:sz w:val="24"/>
              </w:rPr>
              <w:t xml:space="preserve">8</w:t>
            </w:r>
            <w:r/>
          </w:p>
        </w:tc>
      </w:tr>
    </w:tbl>
    <w:p>
      <w:pPr>
        <w:rPr>
          <w:b/>
          <w:sz w:val="24"/>
          <w:szCs w:val="24"/>
        </w:rPr>
      </w:pPr>
      <w:r>
        <w:rPr>
          <w:b/>
          <w:sz w:val="24"/>
          <w:szCs w:val="24"/>
        </w:rPr>
      </w:r>
      <w:r/>
    </w:p>
    <w:p>
      <w:pPr>
        <w:rPr>
          <w:b/>
          <w:sz w:val="24"/>
          <w:szCs w:val="24"/>
        </w:rPr>
      </w:pPr>
      <w:r>
        <w:rPr>
          <w:b/>
          <w:sz w:val="24"/>
          <w:szCs w:val="24"/>
        </w:rPr>
        <w:t xml:space="preserve">说明：</w:t>
      </w:r>
      <w:r/>
    </w:p>
    <w:p>
      <w:pPr>
        <w:rPr>
          <w:sz w:val="24"/>
          <w:szCs w:val="24"/>
        </w:rPr>
      </w:pPr>
      <w:r>
        <w:rPr>
          <w:sz w:val="24"/>
          <w:szCs w:val="24"/>
        </w:rPr>
        <w:t xml:space="preserve">1</w:t>
      </w:r>
      <w:r>
        <w:rPr>
          <w:sz w:val="24"/>
          <w:szCs w:val="24"/>
        </w:rPr>
        <w:t xml:space="preserve">、实质性要求不得负偏离；否则，按照无效投标处理。</w:t>
      </w:r>
      <w:r/>
    </w:p>
    <w:p>
      <w:pPr>
        <w:pStyle w:val="890"/>
        <w:ind w:firstLine="0"/>
        <w:rPr>
          <w:sz w:val="24"/>
          <w:szCs w:val="24"/>
          <w:lang w:val="zh-CN"/>
        </w:rPr>
        <w:sectPr>
          <w:footerReference w:type="default" r:id="rId13"/>
          <w:footerReference w:type="first" r:id="rId14"/>
          <w:footnotePr/>
          <w:endnotePr/>
          <w:type w:val="nextPage"/>
          <w:pgSz w:w="11906" w:h="16838" w:orient="portrait"/>
          <w:pgMar w:top="1417" w:right="1417" w:bottom="1020" w:left="1417" w:header="851" w:footer="992" w:gutter="0"/>
          <w:cols w:num="1" w:sep="0" w:space="1701" w:equalWidth="1"/>
          <w:docGrid w:linePitch="360"/>
          <w:titlePg/>
        </w:sectPr>
      </w:pPr>
      <w:r/>
      <w:bookmarkStart w:id="8" w:name="_Toc4194_WPSOffice_Level1"/>
      <w:r/>
      <w:bookmarkStart w:id="9" w:name="_Toc479586162"/>
      <w:r/>
      <w:bookmarkEnd w:id="8"/>
      <w:r/>
      <w:r/>
    </w:p>
    <w:p>
      <w:pPr>
        <w:jc w:val="center"/>
        <w:keepLines/>
        <w:keepNext/>
        <w:spacing w:before="260" w:after="260" w:line="416" w:lineRule="auto"/>
        <w:rPr>
          <w:b/>
          <w:bCs/>
          <w:sz w:val="28"/>
          <w:szCs w:val="28"/>
        </w:rPr>
        <w:outlineLvl w:val="1"/>
      </w:pPr>
      <w:r>
        <w:rPr>
          <w:b/>
          <w:bCs/>
          <w:sz w:val="32"/>
          <w:szCs w:val="32"/>
        </w:rPr>
        <w:t xml:space="preserve">第四章</w:t>
      </w:r>
      <w:r>
        <w:rPr>
          <w:b/>
          <w:bCs/>
          <w:sz w:val="32"/>
          <w:szCs w:val="32"/>
        </w:rPr>
        <w:t xml:space="preserve"> </w:t>
      </w:r>
      <w:r>
        <w:rPr>
          <w:b/>
          <w:bCs/>
          <w:sz w:val="32"/>
          <w:szCs w:val="32"/>
        </w:rPr>
        <w:t xml:space="preserve">招标项目的技术标准、要求等</w:t>
      </w:r>
      <w:r/>
    </w:p>
    <w:p>
      <w:pPr>
        <w:jc w:val="center"/>
        <w:rPr>
          <w:rFonts w:eastAsia="方正小标宋_GBK"/>
          <w:bCs/>
          <w:sz w:val="44"/>
          <w:szCs w:val="44"/>
        </w:rPr>
      </w:pPr>
      <w:r>
        <w:rPr>
          <w:rFonts w:eastAsia="方正小标宋_GBK"/>
          <w:bCs/>
          <w:sz w:val="44"/>
          <w:szCs w:val="44"/>
        </w:rPr>
        <w:t xml:space="preserve">一体化综合运行项目需求</w:t>
      </w:r>
      <w:r/>
    </w:p>
    <w:p>
      <w:pPr>
        <w:pStyle w:val="921"/>
        <w:ind w:left="0" w:firstLine="640"/>
        <w:spacing w:line="560" w:lineRule="exact"/>
        <w:rPr>
          <w:rFonts w:eastAsia="方正黑体_GBK"/>
          <w:sz w:val="32"/>
          <w:szCs w:val="32"/>
        </w:rPr>
      </w:pPr>
      <w:r>
        <w:rPr>
          <w:rFonts w:eastAsia="方正黑体_GBK"/>
          <w:bCs/>
          <w:sz w:val="32"/>
          <w:szCs w:val="32"/>
        </w:rPr>
        <w:t xml:space="preserve">一、服务内容</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、安全综合性技术指导服务</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1</w:t>
      </w:r>
      <w:r>
        <w:rPr>
          <w:rFonts w:eastAsia="仿宋"/>
          <w:sz w:val="32"/>
          <w:szCs w:val="32"/>
        </w:rPr>
        <w:t xml:space="preserve">）技术指导：在甲方对企业开展隐患排查和整改闭环的过程中提供安全技术指导。</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2</w:t>
      </w:r>
      <w:r>
        <w:rPr>
          <w:rFonts w:eastAsia="仿宋"/>
          <w:sz w:val="32"/>
          <w:szCs w:val="32"/>
        </w:rPr>
        <w:t xml:space="preserve">）技术咨询：为甲方在日常工作中遇到各类法规、技术等方面疑问提供技术帮助，提出切实可行的意见或建议。</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3</w:t>
      </w:r>
      <w:r>
        <w:rPr>
          <w:rFonts w:eastAsia="仿宋"/>
          <w:sz w:val="32"/>
          <w:szCs w:val="32"/>
        </w:rPr>
        <w:t xml:space="preserve">）应急处置：在突发事件应急处置过程中提出对策措施建议。</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4</w:t>
      </w:r>
      <w:r>
        <w:rPr>
          <w:rFonts w:eastAsia="仿宋"/>
          <w:sz w:val="32"/>
          <w:szCs w:val="32"/>
        </w:rPr>
        <w:t xml:space="preserve">）宣传教育：协助甲方开展安全生产教育培训，提供技术支持。</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、拓展区网格化服务</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1</w:t>
      </w:r>
      <w:r>
        <w:rPr>
          <w:rFonts w:eastAsia="仿宋"/>
          <w:sz w:val="32"/>
          <w:szCs w:val="32"/>
        </w:rPr>
        <w:t xml:space="preserve">）信息采集与维护：每日开展网格巡查，全面采集和维护园区网格内</w:t>
      </w:r>
      <w:r>
        <w:rPr>
          <w:rFonts w:eastAsia="仿宋"/>
          <w:sz w:val="32"/>
          <w:szCs w:val="32"/>
        </w:rPr>
        <w:t xml:space="preserve">“</w:t>
      </w:r>
      <w:r>
        <w:rPr>
          <w:rFonts w:eastAsia="仿宋"/>
          <w:sz w:val="32"/>
          <w:szCs w:val="32"/>
        </w:rPr>
        <w:t xml:space="preserve">人、地、事、物、组织</w:t>
      </w:r>
      <w:r>
        <w:rPr>
          <w:rFonts w:eastAsia="仿宋"/>
          <w:sz w:val="32"/>
          <w:szCs w:val="32"/>
        </w:rPr>
        <w:t xml:space="preserve">”</w:t>
      </w:r>
      <w:r>
        <w:rPr>
          <w:rFonts w:eastAsia="仿宋"/>
          <w:sz w:val="32"/>
          <w:szCs w:val="32"/>
        </w:rPr>
        <w:t xml:space="preserve">等信息，实时上报动态信息。</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2</w:t>
      </w:r>
      <w:r>
        <w:rPr>
          <w:rFonts w:eastAsia="仿宋"/>
          <w:sz w:val="32"/>
          <w:szCs w:val="32"/>
        </w:rPr>
        <w:t xml:space="preserve">）问题上报：结合日常网格巡查协助甲方提醒相关单位开展消防、安全隐患自查，在网格巡查的过程中发现可能存在的安全隐患、有害与危险因素、缺陷等情况时，及时提醒相关单位并向甲方汇报。</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3</w:t>
      </w:r>
      <w:r>
        <w:rPr>
          <w:rFonts w:eastAsia="仿宋"/>
          <w:sz w:val="32"/>
          <w:szCs w:val="32"/>
        </w:rPr>
        <w:t xml:space="preserve">）协助应急：结合日常网格巡查协助甲方提醒相关单位开展应急管理，在网格巡查的过程中发现事故信息，及时提醒相关单位处置并向甲方汇报。协助甲方核实现场信息。</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4</w:t>
      </w:r>
      <w:r>
        <w:rPr>
          <w:rFonts w:eastAsia="仿宋"/>
          <w:sz w:val="32"/>
          <w:szCs w:val="32"/>
        </w:rPr>
        <w:t xml:space="preserve">）协助政策法规宣传：协助甲方开展安全普法宣传各项工作，不断提升法治水平。</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5</w:t>
      </w:r>
      <w:r>
        <w:rPr>
          <w:rFonts w:eastAsia="仿宋"/>
          <w:sz w:val="32"/>
          <w:szCs w:val="32"/>
        </w:rPr>
        <w:t xml:space="preserve">）重点时段保障：协助甲方做好重大节假日、重点时段安全保障工作。</w:t>
      </w:r>
      <w:r/>
    </w:p>
    <w:p>
      <w:pPr>
        <w:pStyle w:val="921"/>
        <w:ind w:left="0" w:firstLine="640"/>
        <w:spacing w:line="560" w:lineRule="exact"/>
        <w:rPr>
          <w:rFonts w:eastAsia="方正黑体_GBK"/>
          <w:bCs/>
          <w:sz w:val="32"/>
          <w:szCs w:val="32"/>
        </w:rPr>
      </w:pPr>
      <w:r>
        <w:rPr>
          <w:rFonts w:eastAsia="方正黑体_GBK"/>
          <w:bCs/>
          <w:sz w:val="32"/>
          <w:szCs w:val="32"/>
        </w:rPr>
        <w:t xml:space="preserve">二、基本要求</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、乙方需提供不少于</w:t>
      </w:r>
      <w:r>
        <w:rPr>
          <w:rFonts w:eastAsia="仿宋"/>
          <w:sz w:val="32"/>
          <w:szCs w:val="32"/>
        </w:rPr>
        <w:t xml:space="preserve">9</w:t>
      </w:r>
      <w:r>
        <w:rPr>
          <w:rFonts w:eastAsia="仿宋"/>
          <w:sz w:val="32"/>
          <w:szCs w:val="32"/>
        </w:rPr>
        <w:t xml:space="preserve">名</w:t>
      </w:r>
      <w:bookmarkStart w:id="10" w:name="OLE_LINK1"/>
      <w:r>
        <w:rPr>
          <w:rFonts w:eastAsia="仿宋"/>
          <w:sz w:val="32"/>
          <w:szCs w:val="32"/>
        </w:rPr>
        <w:t xml:space="preserve">安全专业技术人员</w:t>
      </w:r>
      <w:bookmarkEnd w:id="10"/>
      <w:r>
        <w:rPr>
          <w:rFonts w:eastAsia="仿宋"/>
          <w:sz w:val="32"/>
          <w:szCs w:val="32"/>
        </w:rPr>
        <w:t xml:space="preserve">和</w:t>
      </w:r>
      <w:r>
        <w:rPr>
          <w:rFonts w:eastAsia="仿宋"/>
          <w:sz w:val="32"/>
          <w:szCs w:val="32"/>
        </w:rPr>
        <w:t xml:space="preserve">5</w:t>
      </w:r>
      <w:r>
        <w:rPr>
          <w:rFonts w:eastAsia="仿宋"/>
          <w:sz w:val="32"/>
          <w:szCs w:val="32"/>
        </w:rPr>
        <w:t xml:space="preserve">名网格员（具体以甲方要求为准）为甲方提供一体化综合运行服务。乙方中标后须派驻人员常驻园区办公，工作时间须与甲方一致，并接受甲方日常管理。乙方须保证派驻人员工作长期稳定，</w:t>
      </w:r>
      <w:r>
        <w:rPr>
          <w:rFonts w:eastAsia="仿宋"/>
          <w:sz w:val="32"/>
          <w:szCs w:val="32"/>
        </w:rPr>
        <w:t xml:space="preserve">且能力</w:t>
      </w:r>
      <w:r>
        <w:rPr>
          <w:rFonts w:eastAsia="仿宋"/>
          <w:sz w:val="32"/>
          <w:szCs w:val="32"/>
        </w:rPr>
        <w:t xml:space="preserve">符合甲方招标文件及技术服务能力要求。除甲方提出要求更换人员外，乙方不得中途自行更换。如甲方发现现场驻场人员不能适应工作要求，乙方须在三日内将人员更换到位。</w:t>
      </w:r>
      <w:r/>
    </w:p>
    <w:p>
      <w:pPr>
        <w:pStyle w:val="921"/>
        <w:ind w:left="0" w:firstLine="640"/>
        <w:spacing w:after="0" w:line="520" w:lineRule="exact"/>
        <w:rPr>
          <w:rFonts w:eastAsia="仿宋"/>
          <w:sz w:val="32"/>
          <w:szCs w:val="32"/>
        </w:rPr>
      </w:pPr>
      <w:r>
        <w:rPr>
          <w:rFonts w:eastAsia="仿宋"/>
          <w:sz w:val="32"/>
          <w:szCs w:val="32"/>
        </w:rPr>
        <w:t xml:space="preserve">2</w:t>
      </w:r>
      <w:r>
        <w:rPr>
          <w:rFonts w:eastAsia="仿宋"/>
          <w:sz w:val="32"/>
          <w:szCs w:val="32"/>
        </w:rPr>
        <w:t xml:space="preserve">、人员要求：</w:t>
      </w:r>
      <w:r/>
    </w:p>
    <w:p>
      <w:pPr>
        <w:pStyle w:val="921"/>
        <w:ind w:left="0" w:firstLine="640"/>
        <w:spacing w:after="0" w:line="520" w:lineRule="exact"/>
        <w:rPr>
          <w:rFonts w:eastAsia="仿宋"/>
          <w:sz w:val="32"/>
          <w:szCs w:val="32"/>
        </w:rPr>
      </w:pPr>
      <w:r>
        <w:rPr>
          <w:rFonts w:eastAsia="仿宋"/>
          <w:sz w:val="32"/>
          <w:szCs w:val="32"/>
        </w:rPr>
        <w:t xml:space="preserve">（</w:t>
      </w:r>
      <w:r>
        <w:rPr>
          <w:rFonts w:eastAsia="仿宋"/>
          <w:sz w:val="32"/>
          <w:szCs w:val="32"/>
        </w:rPr>
        <w:t xml:space="preserve">1</w:t>
      </w:r>
      <w:r>
        <w:rPr>
          <w:rFonts w:eastAsia="仿宋"/>
          <w:sz w:val="32"/>
          <w:szCs w:val="32"/>
        </w:rPr>
        <w:t xml:space="preserve">）安全专业技术服务团队要求</w:t>
      </w:r>
      <w:r/>
    </w:p>
    <w:p>
      <w:pPr>
        <w:ind w:firstLine="640"/>
        <w:spacing w:line="520" w:lineRule="exact"/>
        <w:rPr>
          <w:rFonts w:eastAsia="仿宋"/>
          <w:sz w:val="32"/>
          <w:szCs w:val="32"/>
        </w:rPr>
      </w:pPr>
      <w:r>
        <w:rPr>
          <w:rFonts w:hint="eastAsia" w:ascii="宋体" w:hAnsi="宋体" w:cs="宋体"/>
          <w:sz w:val="32"/>
          <w:szCs w:val="32"/>
        </w:rPr>
        <w:t xml:space="preserve">①</w:t>
      </w:r>
      <w:r>
        <w:rPr>
          <w:rFonts w:eastAsia="仿宋"/>
          <w:sz w:val="32"/>
          <w:szCs w:val="32"/>
        </w:rPr>
        <w:t xml:space="preserve">团队成员需为安全生产类、机电控制类、机械工程类专业，或有</w:t>
      </w:r>
      <w:r>
        <w:rPr>
          <w:rFonts w:eastAsia="仿宋"/>
          <w:sz w:val="32"/>
          <w:szCs w:val="32"/>
        </w:rPr>
        <w:t xml:space="preserve">1—2</w:t>
      </w:r>
      <w:r>
        <w:rPr>
          <w:rFonts w:eastAsia="仿宋"/>
          <w:sz w:val="32"/>
          <w:szCs w:val="32"/>
        </w:rPr>
        <w:t xml:space="preserve">年专家检查、安全管理、设备管理、消防管理等相关工作经验。</w:t>
      </w:r>
      <w:r/>
    </w:p>
    <w:p>
      <w:pPr>
        <w:ind w:firstLine="640"/>
        <w:spacing w:line="520" w:lineRule="exact"/>
        <w:rPr>
          <w:rFonts w:eastAsia="仿宋"/>
          <w:sz w:val="32"/>
          <w:szCs w:val="32"/>
        </w:rPr>
      </w:pPr>
      <w:r>
        <w:rPr>
          <w:rFonts w:hint="eastAsia" w:ascii="宋体" w:hAnsi="宋体" w:cs="宋体"/>
          <w:sz w:val="32"/>
          <w:szCs w:val="32"/>
        </w:rPr>
        <w:t xml:space="preserve">②</w:t>
      </w:r>
      <w:r>
        <w:rPr>
          <w:rFonts w:eastAsia="仿宋"/>
          <w:sz w:val="32"/>
          <w:szCs w:val="32"/>
        </w:rPr>
        <w:t xml:space="preserve">团队成员中注册安全工程师不少于</w:t>
      </w:r>
      <w:r>
        <w:rPr>
          <w:rFonts w:eastAsia="仿宋"/>
          <w:sz w:val="32"/>
          <w:szCs w:val="32"/>
        </w:rPr>
        <w:t xml:space="preserve">3</w:t>
      </w:r>
      <w:r>
        <w:rPr>
          <w:rFonts w:eastAsia="仿宋"/>
          <w:sz w:val="32"/>
          <w:szCs w:val="32"/>
        </w:rPr>
        <w:t xml:space="preserve">人，注册消防工程师不少于</w:t>
      </w:r>
      <w:r>
        <w:rPr>
          <w:rFonts w:eastAsia="仿宋"/>
          <w:sz w:val="32"/>
          <w:szCs w:val="32"/>
        </w:rPr>
        <w:t xml:space="preserve">1</w:t>
      </w:r>
      <w:r>
        <w:rPr>
          <w:rFonts w:eastAsia="仿宋"/>
          <w:sz w:val="32"/>
          <w:szCs w:val="32"/>
        </w:rPr>
        <w:t xml:space="preserve">人，证书不可叠加。</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2</w:t>
      </w:r>
      <w:r>
        <w:rPr>
          <w:rFonts w:eastAsia="仿宋"/>
          <w:sz w:val="32"/>
          <w:szCs w:val="32"/>
        </w:rPr>
        <w:t xml:space="preserve">）网格化服务团队要求</w:t>
      </w:r>
      <w:r/>
    </w:p>
    <w:p>
      <w:pPr>
        <w:ind w:firstLine="640"/>
        <w:spacing w:line="520" w:lineRule="exact"/>
        <w:rPr>
          <w:rFonts w:eastAsia="仿宋"/>
          <w:sz w:val="32"/>
          <w:szCs w:val="32"/>
        </w:rPr>
      </w:pPr>
      <w:r>
        <w:rPr>
          <w:rFonts w:hint="eastAsia" w:ascii="宋体" w:hAnsi="宋体" w:cs="宋体"/>
          <w:sz w:val="32"/>
          <w:szCs w:val="32"/>
        </w:rPr>
        <w:t xml:space="preserve">①</w:t>
      </w:r>
      <w:r>
        <w:rPr>
          <w:rFonts w:eastAsia="仿宋"/>
          <w:sz w:val="32"/>
          <w:szCs w:val="32"/>
        </w:rPr>
        <w:t xml:space="preserve">团队成员需有</w:t>
      </w:r>
      <w:r>
        <w:rPr>
          <w:rFonts w:eastAsia="仿宋"/>
          <w:sz w:val="32"/>
          <w:szCs w:val="32"/>
        </w:rPr>
        <w:t xml:space="preserve">1—2</w:t>
      </w:r>
      <w:r>
        <w:rPr>
          <w:rFonts w:eastAsia="仿宋"/>
          <w:sz w:val="32"/>
          <w:szCs w:val="32"/>
        </w:rPr>
        <w:t xml:space="preserve">年安全管理、设备管理、消防管理、网格化服务、社区工作者等相关工作经验；</w:t>
      </w:r>
      <w:r/>
    </w:p>
    <w:p>
      <w:pPr>
        <w:ind w:firstLine="640"/>
        <w:spacing w:line="520" w:lineRule="exact"/>
        <w:rPr>
          <w:rFonts w:eastAsia="仿宋"/>
          <w:sz w:val="32"/>
          <w:szCs w:val="32"/>
        </w:rPr>
      </w:pPr>
      <w:r>
        <w:rPr>
          <w:rFonts w:hint="eastAsia" w:ascii="宋体" w:hAnsi="宋体" w:cs="宋体"/>
          <w:sz w:val="32"/>
          <w:szCs w:val="32"/>
        </w:rPr>
        <w:t xml:space="preserve">②</w:t>
      </w:r>
      <w:r>
        <w:rPr>
          <w:rFonts w:eastAsia="仿宋"/>
          <w:sz w:val="32"/>
          <w:szCs w:val="32"/>
        </w:rPr>
        <w:t xml:space="preserve">工作中常</w:t>
      </w:r>
      <w:r>
        <w:rPr>
          <w:rFonts w:eastAsia="仿宋"/>
          <w:sz w:val="32"/>
          <w:szCs w:val="32"/>
        </w:rPr>
        <w:t xml:space="preserve">需独立</w:t>
      </w:r>
      <w:r>
        <w:rPr>
          <w:rFonts w:eastAsia="仿宋"/>
          <w:sz w:val="32"/>
          <w:szCs w:val="32"/>
        </w:rPr>
        <w:t xml:space="preserve">入户走访，处理应急突发事件，矛盾调处，夜间巡查和值夜班，要求具备岗位所需的身体素质。</w:t>
      </w:r>
      <w:r/>
    </w:p>
    <w:p>
      <w:pPr>
        <w:ind w:firstLine="640"/>
        <w:spacing w:line="520" w:lineRule="exact"/>
        <w:rPr>
          <w:rFonts w:eastAsia="仿宋"/>
          <w:sz w:val="32"/>
          <w:szCs w:val="32"/>
        </w:rPr>
      </w:pPr>
      <w:r>
        <w:rPr>
          <w:sz w:val="32"/>
          <w:szCs w:val="32"/>
        </w:rPr>
        <w:t xml:space="preserve">3</w:t>
      </w:r>
      <w:r>
        <w:rPr>
          <w:rFonts w:eastAsia="仿宋"/>
          <w:sz w:val="32"/>
          <w:szCs w:val="32"/>
        </w:rPr>
        <w:t xml:space="preserve">、因一体化综合运行服务工作有突发性和临时性，团队成员</w:t>
      </w:r>
      <w:r>
        <w:rPr>
          <w:rFonts w:eastAsia="仿宋"/>
          <w:sz w:val="32"/>
          <w:szCs w:val="32"/>
        </w:rPr>
        <w:t xml:space="preserve">须能够</w:t>
      </w:r>
      <w:r>
        <w:rPr>
          <w:rFonts w:eastAsia="仿宋"/>
          <w:sz w:val="32"/>
          <w:szCs w:val="32"/>
        </w:rPr>
        <w:t xml:space="preserve">按甲方要求在非工作日提供支持与服务。乙方团队人员如因事假、病假、年假、产假等原因需要请假的，乙方需根据甲方确认的考勤情况补足相应工时；请假天数超过</w:t>
      </w:r>
      <w:r>
        <w:rPr>
          <w:rFonts w:eastAsia="仿宋"/>
          <w:sz w:val="32"/>
          <w:szCs w:val="32"/>
        </w:rPr>
        <w:t xml:space="preserve">3</w:t>
      </w:r>
      <w:r>
        <w:rPr>
          <w:rFonts w:eastAsia="仿宋"/>
          <w:sz w:val="32"/>
          <w:szCs w:val="32"/>
        </w:rPr>
        <w:t xml:space="preserve">天（含</w:t>
      </w:r>
      <w:r>
        <w:rPr>
          <w:rFonts w:eastAsia="仿宋"/>
          <w:sz w:val="32"/>
          <w:szCs w:val="32"/>
        </w:rPr>
        <w:t xml:space="preserve">3</w:t>
      </w:r>
      <w:r>
        <w:rPr>
          <w:rFonts w:eastAsia="仿宋"/>
          <w:sz w:val="32"/>
          <w:szCs w:val="32"/>
        </w:rPr>
        <w:t xml:space="preserve">天），乙方需及时安排人员临时补岗。</w:t>
      </w:r>
      <w:r/>
    </w:p>
    <w:p>
      <w:pPr>
        <w:ind w:firstLine="640"/>
        <w:spacing w:line="520" w:lineRule="exact"/>
        <w:rPr>
          <w:rFonts w:eastAsia="仿宋"/>
          <w:sz w:val="32"/>
          <w:szCs w:val="32"/>
        </w:rPr>
      </w:pPr>
      <w:r>
        <w:rPr>
          <w:rFonts w:eastAsia="仿宋"/>
          <w:sz w:val="32"/>
          <w:szCs w:val="32"/>
        </w:rPr>
        <w:t xml:space="preserve">4</w:t>
      </w:r>
      <w:r>
        <w:rPr>
          <w:rFonts w:eastAsia="仿宋"/>
          <w:sz w:val="32"/>
          <w:szCs w:val="32"/>
        </w:rPr>
        <w:t xml:space="preserve">、乙方须对团队成员提供必要的技能提升培训与技术支持，以保证团队成员专业能力和服务水平满足持续性技术服务需要。</w:t>
      </w:r>
      <w:r/>
    </w:p>
    <w:p>
      <w:pPr>
        <w:ind w:firstLine="640"/>
        <w:spacing w:line="520" w:lineRule="exact"/>
        <w:rPr>
          <w:rFonts w:eastAsia="仿宋"/>
          <w:sz w:val="32"/>
          <w:szCs w:val="32"/>
        </w:rPr>
      </w:pPr>
      <w:r>
        <w:rPr>
          <w:rFonts w:eastAsia="仿宋"/>
          <w:sz w:val="32"/>
          <w:szCs w:val="32"/>
        </w:rPr>
        <w:t xml:space="preserve">5</w:t>
      </w:r>
      <w:r>
        <w:rPr>
          <w:rFonts w:eastAsia="仿宋"/>
          <w:sz w:val="32"/>
          <w:szCs w:val="32"/>
        </w:rPr>
        <w:t xml:space="preserve">、乙方团队成员日常工作中必须严格遵守行为操作规范，廉洁自律。</w:t>
      </w:r>
      <w:r/>
    </w:p>
    <w:p>
      <w:pPr>
        <w:pStyle w:val="921"/>
        <w:ind w:left="0" w:firstLine="640"/>
        <w:spacing w:line="560" w:lineRule="exact"/>
        <w:rPr>
          <w:rFonts w:eastAsia="方正黑体_GBK"/>
          <w:bCs/>
          <w:sz w:val="32"/>
          <w:szCs w:val="32"/>
        </w:rPr>
      </w:pPr>
      <w:r>
        <w:rPr>
          <w:rFonts w:eastAsia="方正黑体_GBK"/>
          <w:bCs/>
          <w:sz w:val="32"/>
          <w:szCs w:val="32"/>
        </w:rPr>
        <w:t xml:space="preserve">三、服务地点和期限</w:t>
      </w:r>
      <w:r/>
    </w:p>
    <w:p>
      <w:pPr>
        <w:ind w:firstLine="640"/>
        <w:spacing w:line="520" w:lineRule="exact"/>
        <w:rPr>
          <w:rFonts w:eastAsia="仿宋"/>
          <w:bCs/>
          <w:sz w:val="32"/>
          <w:szCs w:val="32"/>
        </w:rPr>
      </w:pPr>
      <w:r>
        <w:rPr>
          <w:rFonts w:eastAsia="仿宋"/>
          <w:sz w:val="32"/>
          <w:szCs w:val="32"/>
        </w:rPr>
        <w:t xml:space="preserve">1</w:t>
      </w:r>
      <w:r>
        <w:rPr>
          <w:rFonts w:eastAsia="仿宋"/>
          <w:sz w:val="32"/>
          <w:szCs w:val="32"/>
        </w:rPr>
        <w:t xml:space="preserve">、服务地点：</w:t>
      </w:r>
      <w:r>
        <w:rPr>
          <w:rFonts w:eastAsia="仿宋"/>
          <w:bCs/>
          <w:sz w:val="32"/>
          <w:szCs w:val="32"/>
        </w:rPr>
        <w:t xml:space="preserve">甲方所在地</w:t>
      </w:r>
      <w:r>
        <w:rPr>
          <w:rFonts w:eastAsia="仿宋"/>
          <w:bCs/>
          <w:sz w:val="32"/>
          <w:szCs w:val="32"/>
          <w:lang w:eastAsia="zh-Hans"/>
        </w:rPr>
        <w:t xml:space="preserve">或甲方指定的地点</w:t>
      </w:r>
      <w:r>
        <w:rPr>
          <w:rFonts w:eastAsia="仿宋"/>
          <w:bCs/>
          <w:sz w:val="32"/>
          <w:szCs w:val="32"/>
        </w:rPr>
        <w:t xml:space="preserve">。</w:t>
      </w:r>
      <w:r>
        <w:rPr>
          <w:rFonts w:eastAsia="仿宋"/>
          <w:bCs/>
          <w:sz w:val="32"/>
          <w:szCs w:val="32"/>
        </w:rPr>
        <w:t xml:space="preserve">                                    </w:t>
      </w:r>
      <w:r/>
    </w:p>
    <w:p>
      <w:pPr>
        <w:ind w:left="638"/>
        <w:spacing w:line="520" w:lineRule="exact"/>
        <w:rPr>
          <w:rFonts w:eastAsia="仿宋"/>
          <w:bCs/>
          <w:sz w:val="32"/>
          <w:szCs w:val="32"/>
        </w:rPr>
      </w:pPr>
      <w:r>
        <w:rPr>
          <w:rFonts w:eastAsia="仿宋"/>
          <w:sz w:val="32"/>
          <w:szCs w:val="32"/>
        </w:rPr>
        <w:t xml:space="preserve">2</w:t>
      </w:r>
      <w:r>
        <w:rPr>
          <w:rFonts w:eastAsia="仿宋"/>
          <w:sz w:val="32"/>
          <w:szCs w:val="32"/>
        </w:rPr>
        <w:t xml:space="preserve">、服务期限：</w:t>
      </w:r>
      <w:r>
        <w:rPr>
          <w:rFonts w:eastAsia="仿宋"/>
          <w:bCs/>
          <w:sz w:val="32"/>
          <w:szCs w:val="32"/>
        </w:rPr>
        <w:t xml:space="preserve">2026</w:t>
      </w:r>
      <w:r>
        <w:rPr>
          <w:rFonts w:eastAsia="仿宋"/>
          <w:bCs/>
          <w:sz w:val="32"/>
          <w:szCs w:val="32"/>
        </w:rPr>
        <w:t xml:space="preserve">年</w:t>
      </w:r>
      <w:r>
        <w:rPr>
          <w:rFonts w:eastAsia="仿宋"/>
          <w:bCs/>
          <w:sz w:val="32"/>
          <w:szCs w:val="32"/>
        </w:rPr>
        <w:t xml:space="preserve">4</w:t>
      </w:r>
      <w:r>
        <w:rPr>
          <w:rFonts w:eastAsia="仿宋"/>
          <w:bCs/>
          <w:sz w:val="32"/>
          <w:szCs w:val="32"/>
        </w:rPr>
        <w:t xml:space="preserve">月</w:t>
      </w:r>
      <w:r>
        <w:rPr>
          <w:rFonts w:eastAsia="仿宋"/>
          <w:bCs/>
          <w:sz w:val="32"/>
          <w:szCs w:val="32"/>
        </w:rPr>
        <w:t xml:space="preserve">1</w:t>
      </w:r>
      <w:r>
        <w:rPr>
          <w:rFonts w:eastAsia="仿宋"/>
          <w:bCs/>
          <w:sz w:val="32"/>
          <w:szCs w:val="32"/>
        </w:rPr>
        <w:t xml:space="preserve">日至</w:t>
      </w:r>
      <w:r>
        <w:rPr>
          <w:rFonts w:eastAsia="仿宋"/>
          <w:bCs/>
          <w:sz w:val="32"/>
          <w:szCs w:val="32"/>
        </w:rPr>
        <w:t xml:space="preserve">2027</w:t>
      </w:r>
      <w:r>
        <w:rPr>
          <w:rFonts w:eastAsia="仿宋"/>
          <w:bCs/>
          <w:sz w:val="32"/>
          <w:szCs w:val="32"/>
        </w:rPr>
        <w:t xml:space="preserve">年</w:t>
      </w:r>
      <w:r>
        <w:rPr>
          <w:rFonts w:eastAsia="仿宋"/>
          <w:bCs/>
          <w:sz w:val="32"/>
          <w:szCs w:val="32"/>
        </w:rPr>
        <w:t xml:space="preserve">3</w:t>
      </w:r>
      <w:r>
        <w:rPr>
          <w:rFonts w:eastAsia="仿宋"/>
          <w:bCs/>
          <w:sz w:val="32"/>
          <w:szCs w:val="32"/>
        </w:rPr>
        <w:t xml:space="preserve">月</w:t>
      </w:r>
      <w:r>
        <w:rPr>
          <w:rFonts w:eastAsia="仿宋"/>
          <w:bCs/>
          <w:sz w:val="32"/>
          <w:szCs w:val="32"/>
        </w:rPr>
        <w:t xml:space="preserve">31</w:t>
      </w:r>
      <w:r>
        <w:rPr>
          <w:rFonts w:eastAsia="仿宋"/>
          <w:bCs/>
          <w:sz w:val="32"/>
          <w:szCs w:val="32"/>
        </w:rPr>
        <w:t xml:space="preserve">日止。</w:t>
      </w:r>
      <w:r/>
    </w:p>
    <w:p>
      <w:pPr>
        <w:ind w:left="638"/>
        <w:spacing w:line="520" w:lineRule="exact"/>
        <w:rPr>
          <w:rFonts w:eastAsia="仿宋"/>
          <w:bCs/>
          <w:sz w:val="32"/>
          <w:szCs w:val="32"/>
        </w:rPr>
      </w:pPr>
      <w:r>
        <w:rPr>
          <w:rFonts w:eastAsia="仿宋"/>
          <w:sz w:val="32"/>
          <w:szCs w:val="32"/>
        </w:rPr>
        <w:t xml:space="preserve">3</w:t>
      </w:r>
      <w:r>
        <w:rPr>
          <w:rFonts w:eastAsia="仿宋"/>
          <w:sz w:val="32"/>
          <w:szCs w:val="32"/>
        </w:rPr>
        <w:t xml:space="preserve">、服务方式：</w:t>
      </w:r>
      <w:r>
        <w:rPr>
          <w:rFonts w:eastAsia="仿宋"/>
          <w:bCs/>
          <w:sz w:val="32"/>
          <w:szCs w:val="32"/>
        </w:rPr>
        <w:t xml:space="preserve">根据甲方提出的</w:t>
      </w:r>
      <w:r>
        <w:rPr>
          <w:rFonts w:eastAsia="仿宋"/>
          <w:bCs/>
          <w:sz w:val="32"/>
          <w:szCs w:val="32"/>
          <w:lang w:eastAsia="zh-Hans"/>
        </w:rPr>
        <w:t xml:space="preserve">具体</w:t>
      </w:r>
      <w:r>
        <w:rPr>
          <w:rFonts w:eastAsia="仿宋"/>
          <w:bCs/>
          <w:sz w:val="32"/>
          <w:szCs w:val="32"/>
        </w:rPr>
        <w:t xml:space="preserve">工作要求实施。</w:t>
      </w:r>
      <w:r/>
    </w:p>
    <w:p>
      <w:pPr>
        <w:pStyle w:val="921"/>
        <w:ind w:left="0" w:firstLine="640"/>
        <w:spacing w:line="560" w:lineRule="exact"/>
        <w:rPr>
          <w:rFonts w:eastAsia="方正黑体_GBK"/>
          <w:bCs/>
          <w:sz w:val="32"/>
          <w:szCs w:val="32"/>
        </w:rPr>
      </w:pPr>
      <w:r>
        <w:rPr>
          <w:rFonts w:eastAsia="方正黑体_GBK"/>
          <w:bCs/>
          <w:sz w:val="32"/>
          <w:szCs w:val="32"/>
        </w:rPr>
        <w:t xml:space="preserve">四、服务成果验收</w:t>
      </w:r>
      <w:r/>
    </w:p>
    <w:p>
      <w:pPr>
        <w:ind w:firstLine="640"/>
        <w:spacing w:line="520" w:lineRule="exact"/>
        <w:rPr>
          <w:rFonts w:eastAsia="仿宋"/>
          <w:bCs/>
          <w:sz w:val="32"/>
          <w:szCs w:val="32"/>
        </w:rPr>
      </w:pPr>
      <w:r>
        <w:rPr>
          <w:rFonts w:eastAsia="仿宋"/>
          <w:bCs/>
          <w:sz w:val="32"/>
          <w:szCs w:val="32"/>
        </w:rPr>
        <w:t xml:space="preserve">1</w:t>
      </w:r>
      <w:r>
        <w:rPr>
          <w:rFonts w:eastAsia="仿宋"/>
          <w:bCs/>
          <w:sz w:val="32"/>
          <w:szCs w:val="32"/>
        </w:rPr>
        <w:t xml:space="preserve">、服务成果包括但不仅限于辅导记录、培训照片、工作日志等内容，按照双方约定的服务事项</w:t>
      </w:r>
      <w:r>
        <w:rPr>
          <w:rFonts w:eastAsia="仿宋"/>
          <w:bCs/>
          <w:sz w:val="32"/>
          <w:szCs w:val="32"/>
          <w:lang w:eastAsia="zh-Hans"/>
        </w:rPr>
        <w:t xml:space="preserve">且应</w:t>
      </w:r>
      <w:r>
        <w:rPr>
          <w:rFonts w:eastAsia="仿宋"/>
          <w:bCs/>
          <w:sz w:val="32"/>
          <w:szCs w:val="32"/>
        </w:rPr>
        <w:t xml:space="preserve">经甲方书面确认。</w:t>
      </w:r>
      <w:r/>
    </w:p>
    <w:p>
      <w:pPr>
        <w:ind w:firstLine="640"/>
        <w:spacing w:line="520" w:lineRule="exact"/>
        <w:rPr>
          <w:rFonts w:eastAsia="仿宋"/>
          <w:sz w:val="32"/>
          <w:szCs w:val="32"/>
        </w:rPr>
      </w:pPr>
      <w:r>
        <w:rPr>
          <w:rFonts w:eastAsia="仿宋"/>
          <w:bCs/>
          <w:sz w:val="32"/>
          <w:szCs w:val="32"/>
        </w:rPr>
        <w:t xml:space="preserve">2</w:t>
      </w:r>
      <w:r>
        <w:rPr>
          <w:rFonts w:eastAsia="仿宋"/>
          <w:bCs/>
          <w:sz w:val="32"/>
          <w:szCs w:val="32"/>
        </w:rPr>
        <w:t xml:space="preserve">、所有服务成果须符合国家、地方政府颁布的有关法律、法规、章程以及行业现行规范要求和委托方的要求。最终服务成果的验收以经委托方确认合格为准。</w:t>
      </w:r>
      <w:r/>
    </w:p>
    <w:p>
      <w:pPr>
        <w:pStyle w:val="921"/>
        <w:ind w:left="0" w:firstLine="640"/>
        <w:spacing w:line="560" w:lineRule="exact"/>
        <w:rPr>
          <w:rFonts w:eastAsia="方正黑体_GBK"/>
          <w:bCs/>
          <w:sz w:val="32"/>
          <w:szCs w:val="32"/>
        </w:rPr>
      </w:pPr>
      <w:r>
        <w:rPr>
          <w:rFonts w:eastAsia="方正黑体_GBK"/>
          <w:bCs/>
          <w:sz w:val="32"/>
          <w:szCs w:val="32"/>
        </w:rPr>
        <w:t xml:space="preserve">五、费用组成</w:t>
      </w:r>
      <w:r/>
    </w:p>
    <w:p>
      <w:pPr>
        <w:ind w:firstLine="640"/>
        <w:spacing w:line="520" w:lineRule="exact"/>
        <w:rPr>
          <w:rFonts w:eastAsia="仿宋"/>
          <w:bCs/>
          <w:sz w:val="32"/>
          <w:szCs w:val="32"/>
        </w:rPr>
      </w:pPr>
      <w:r>
        <w:rPr>
          <w:rFonts w:eastAsia="仿宋"/>
          <w:bCs/>
          <w:sz w:val="32"/>
          <w:szCs w:val="32"/>
        </w:rPr>
        <w:t xml:space="preserve">1</w:t>
      </w:r>
      <w:r>
        <w:rPr>
          <w:rFonts w:eastAsia="仿宋"/>
          <w:bCs/>
          <w:sz w:val="32"/>
          <w:szCs w:val="32"/>
        </w:rPr>
        <w:t xml:space="preserve">、本合同总价款为人民币</w:t>
      </w:r>
      <w:r>
        <w:rPr>
          <w:rFonts w:eastAsia="仿宋"/>
          <w:bCs/>
          <w:sz w:val="32"/>
          <w:szCs w:val="32"/>
          <w:u w:val="single"/>
        </w:rPr>
        <w:t xml:space="preserve">   </w:t>
      </w:r>
      <w:r>
        <w:rPr>
          <w:rFonts w:eastAsia="仿宋"/>
          <w:bCs/>
          <w:color w:val="000000"/>
          <w:sz w:val="32"/>
          <w:szCs w:val="32"/>
          <w:shd w:val="clear" w:color="auto" w:fill="ffffff"/>
        </w:rPr>
        <w:t xml:space="preserve">（</w:t>
      </w:r>
      <w:r>
        <w:rPr>
          <w:rFonts w:eastAsia="仿宋"/>
          <w:bCs/>
          <w:sz w:val="32"/>
          <w:szCs w:val="32"/>
        </w:rPr>
        <w:t xml:space="preserve">￥</w:t>
      </w:r>
      <w:r>
        <w:rPr>
          <w:rFonts w:eastAsia="仿宋"/>
          <w:bCs/>
          <w:sz w:val="32"/>
          <w:szCs w:val="32"/>
          <w:u w:val="single"/>
        </w:rPr>
        <w:t xml:space="preserve">  </w:t>
      </w:r>
      <w:r>
        <w:rPr>
          <w:rFonts w:eastAsia="仿宋"/>
          <w:bCs/>
          <w:sz w:val="32"/>
          <w:szCs w:val="32"/>
        </w:rPr>
        <w:t xml:space="preserve">元</w:t>
      </w:r>
      <w:r>
        <w:rPr>
          <w:rFonts w:eastAsia="仿宋"/>
          <w:bCs/>
          <w:color w:val="000000"/>
          <w:sz w:val="32"/>
          <w:szCs w:val="32"/>
        </w:rPr>
        <w:t xml:space="preserve">）</w:t>
      </w:r>
      <w:r>
        <w:rPr>
          <w:rFonts w:eastAsia="仿宋"/>
          <w:bCs/>
          <w:sz w:val="32"/>
          <w:szCs w:val="32"/>
        </w:rPr>
        <w:t xml:space="preserve">，包括但不限于完成服务所需的人工（工资、加班费、高温费、社会保险费、年休假、商业保险费、福利费、服装费、工伤意外保险）、材</w:t>
      </w:r>
      <w:r>
        <w:rPr>
          <w:rFonts w:eastAsia="仿宋"/>
          <w:bCs/>
          <w:sz w:val="32"/>
          <w:szCs w:val="32"/>
        </w:rPr>
        <w:t xml:space="preserve">料、器材、通讯费、机械、管理、维护、利润、税金、保险、政策性文件规定及合同包含的所有风险、责任等所有劳务、管养、机械及所有费用。乙方要保证在甲方各类临时性、突发性任务时，能增加临时性工人，服从甲方管理，临时增加用工的费用包含在本合同服务费用内。</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、考核付款标准：甲方根据《履约考核表》每季度对乙方进行考核。考核得分</w:t>
      </w:r>
      <w:r>
        <w:rPr>
          <w:rFonts w:eastAsia="仿宋"/>
          <w:sz w:val="32"/>
          <w:szCs w:val="32"/>
        </w:rPr>
        <w:t xml:space="preserve">≥90</w:t>
      </w:r>
      <w:r>
        <w:rPr>
          <w:rFonts w:eastAsia="仿宋"/>
          <w:sz w:val="32"/>
          <w:szCs w:val="32"/>
        </w:rPr>
        <w:t xml:space="preserve">分，甲方足额支付当期季度服务费。</w:t>
      </w:r>
      <w:r>
        <w:rPr>
          <w:rFonts w:eastAsia="仿宋"/>
          <w:sz w:val="32"/>
          <w:szCs w:val="32"/>
        </w:rPr>
        <w:t xml:space="preserve">80</w:t>
      </w:r>
      <w:r>
        <w:rPr>
          <w:rFonts w:eastAsia="仿宋"/>
          <w:sz w:val="32"/>
          <w:szCs w:val="32"/>
        </w:rPr>
        <w:t xml:space="preserve">分</w:t>
      </w:r>
      <w:r>
        <w:rPr>
          <w:rFonts w:eastAsia="仿宋"/>
          <w:sz w:val="32"/>
          <w:szCs w:val="32"/>
        </w:rPr>
        <w:t xml:space="preserve">≤</w:t>
      </w:r>
      <w:r>
        <w:rPr>
          <w:rFonts w:eastAsia="仿宋"/>
          <w:sz w:val="32"/>
          <w:szCs w:val="32"/>
        </w:rPr>
        <w:t xml:space="preserve">考核得分</w:t>
      </w:r>
      <w:r>
        <w:rPr>
          <w:rFonts w:eastAsia="仿宋"/>
          <w:sz w:val="32"/>
          <w:szCs w:val="32"/>
        </w:rPr>
        <w:t xml:space="preserve">&lt; 90</w:t>
      </w:r>
      <w:r>
        <w:rPr>
          <w:rFonts w:eastAsia="仿宋"/>
          <w:sz w:val="32"/>
          <w:szCs w:val="32"/>
        </w:rPr>
        <w:t xml:space="preserve">分，甲方支付当期季度服务费的</w:t>
      </w:r>
      <w:r>
        <w:rPr>
          <w:rFonts w:eastAsia="仿宋"/>
          <w:sz w:val="32"/>
          <w:szCs w:val="32"/>
        </w:rPr>
        <w:t xml:space="preserve">95%</w:t>
      </w:r>
      <w:r>
        <w:rPr>
          <w:rFonts w:eastAsia="仿宋"/>
          <w:sz w:val="32"/>
          <w:szCs w:val="32"/>
        </w:rPr>
        <w:t xml:space="preserve">。考核得分</w:t>
      </w:r>
      <w:r>
        <w:rPr>
          <w:rFonts w:eastAsia="仿宋"/>
          <w:sz w:val="32"/>
          <w:szCs w:val="32"/>
        </w:rPr>
        <w:t xml:space="preserve">&lt;80</w:t>
      </w:r>
      <w:r>
        <w:rPr>
          <w:rFonts w:eastAsia="仿宋"/>
          <w:sz w:val="32"/>
          <w:szCs w:val="32"/>
        </w:rPr>
        <w:t xml:space="preserve">分，甲方有权暂缓支付，并向乙方发出书面整改通知。乙方应在</w:t>
      </w:r>
      <w:r>
        <w:rPr>
          <w:rFonts w:eastAsia="仿宋"/>
          <w:sz w:val="32"/>
          <w:szCs w:val="32"/>
        </w:rPr>
        <w:t xml:space="preserve">5</w:t>
      </w:r>
      <w:r>
        <w:rPr>
          <w:rFonts w:eastAsia="仿宋"/>
          <w:sz w:val="32"/>
          <w:szCs w:val="32"/>
        </w:rPr>
        <w:t xml:space="preserve">个工作日内完成整改并申请复核。复核合格后，按</w:t>
      </w:r>
      <w:r>
        <w:rPr>
          <w:rFonts w:eastAsia="仿宋"/>
          <w:sz w:val="32"/>
          <w:szCs w:val="32"/>
        </w:rPr>
        <w:t xml:space="preserve">85%</w:t>
      </w:r>
      <w:r>
        <w:rPr>
          <w:rFonts w:eastAsia="仿宋"/>
          <w:sz w:val="32"/>
          <w:szCs w:val="32"/>
        </w:rPr>
        <w:t xml:space="preserve">支付；</w:t>
      </w:r>
      <w:r>
        <w:rPr>
          <w:rFonts w:eastAsia="仿宋"/>
          <w:sz w:val="32"/>
          <w:szCs w:val="32"/>
        </w:rPr>
        <w:t xml:space="preserve">复核仍</w:t>
      </w:r>
      <w:r>
        <w:rPr>
          <w:rFonts w:eastAsia="仿宋"/>
          <w:sz w:val="32"/>
          <w:szCs w:val="32"/>
        </w:rPr>
        <w:t xml:space="preserve">不合格，甲方有权单方解除本合同并扣除未支付费用。</w:t>
      </w:r>
      <w:r/>
    </w:p>
    <w:p>
      <w:pPr>
        <w:ind w:firstLine="640"/>
        <w:spacing w:line="520" w:lineRule="exact"/>
        <w:rPr>
          <w:rFonts w:eastAsia="方正黑体_GBK"/>
          <w:bCs/>
          <w:sz w:val="32"/>
          <w:szCs w:val="32"/>
        </w:rPr>
      </w:pPr>
      <w:r>
        <w:rPr>
          <w:rFonts w:eastAsia="仿宋"/>
          <w:sz w:val="32"/>
          <w:szCs w:val="32"/>
        </w:rPr>
        <w:t xml:space="preserve">3</w:t>
      </w:r>
      <w:r>
        <w:rPr>
          <w:rFonts w:hint="eastAsia" w:eastAsia="仿宋"/>
          <w:sz w:val="32"/>
          <w:szCs w:val="32"/>
        </w:rPr>
        <w:t xml:space="preserve">、</w:t>
      </w:r>
      <w:r>
        <w:rPr>
          <w:rFonts w:eastAsia="仿宋"/>
          <w:sz w:val="32"/>
          <w:szCs w:val="32"/>
        </w:rPr>
        <w:t xml:space="preserve">支付方</w:t>
      </w:r>
      <w:r>
        <w:rPr>
          <w:rFonts w:eastAsia="仿宋"/>
          <w:bCs/>
          <w:sz w:val="32"/>
          <w:szCs w:val="32"/>
        </w:rPr>
        <w:t xml:space="preserve">式和时间</w:t>
      </w:r>
      <w:r>
        <w:rPr>
          <w:rFonts w:eastAsia="仿宋"/>
          <w:sz w:val="32"/>
          <w:szCs w:val="32"/>
        </w:rPr>
        <w:t xml:space="preserve">：乙方在每季度末提供成果文件、付款申请和符合要求的增值税专用发票，甲方收到发票之后按照考核结果和财务制度安排付款。如果乙方未提供上述材料的，甲方有权拒绝支付，因此产生的一切费用或损失均由乙方承担。</w:t>
      </w:r>
      <w:r/>
    </w:p>
    <w:p>
      <w:pPr>
        <w:rPr>
          <w:rFonts w:eastAsia="方正仿宋_GBK"/>
          <w:sz w:val="32"/>
          <w:szCs w:val="32"/>
        </w:rPr>
      </w:pPr>
      <w:r>
        <w:rPr>
          <w:rFonts w:eastAsia="方正仿宋_GBK"/>
          <w:sz w:val="32"/>
          <w:szCs w:val="32"/>
        </w:rPr>
      </w:r>
      <w:r/>
    </w:p>
    <w:p>
      <w:pPr>
        <w:pStyle w:val="921"/>
        <w:ind w:firstLine="0"/>
        <w:rPr>
          <w:sz w:val="20"/>
        </w:rPr>
      </w:pPr>
      <w:r>
        <w:rPr>
          <w:sz w:val="20"/>
        </w:rPr>
      </w:r>
      <w:r/>
    </w:p>
    <w:p>
      <w:pPr>
        <w:pStyle w:val="878"/>
        <w:jc w:val="center"/>
        <w:rPr>
          <w:szCs w:val="22"/>
          <w:lang w:val="zh-CN"/>
        </w:rPr>
      </w:pPr>
      <w:r/>
      <w:bookmarkStart w:id="11" w:name="_Toc29292_WPSOffice_Level1"/>
      <w:r>
        <w:rPr>
          <w:szCs w:val="22"/>
          <w:lang w:val="zh-CN"/>
        </w:rPr>
        <w:br w:type="page" w:clear="all"/>
      </w:r>
      <w:r>
        <w:rPr>
          <w:szCs w:val="22"/>
          <w:lang w:val="zh-CN"/>
        </w:rPr>
        <w:t xml:space="preserve">第五章</w:t>
      </w:r>
      <w:r>
        <w:rPr>
          <w:szCs w:val="22"/>
          <w:lang w:val="zh-CN"/>
        </w:rPr>
        <w:t xml:space="preserve"> </w:t>
      </w:r>
      <w:r>
        <w:rPr>
          <w:szCs w:val="22"/>
          <w:lang w:val="zh-CN"/>
        </w:rPr>
        <w:t xml:space="preserve">合同主要条款及格式</w:t>
      </w:r>
      <w:bookmarkEnd w:id="11"/>
      <w:r/>
      <w:r/>
    </w:p>
    <w:p>
      <w:pPr>
        <w:spacing w:line="360" w:lineRule="auto"/>
        <w:shd w:val="clear" w:color="auto" w:fill="ffffff"/>
        <w:widowControl/>
      </w:pPr>
      <w:r/>
      <w:bookmarkStart w:id="12" w:name="_Toc20712_WPSOffice_Level1"/>
      <w:r/>
      <w:bookmarkEnd w:id="9"/>
      <w:r>
        <w:br w:type="page" w:clear="all"/>
      </w:r>
      <w:r/>
    </w:p>
    <w:p>
      <w:pPr>
        <w:ind w:firstLine="420"/>
        <w:jc w:val="center"/>
        <w:spacing w:line="360" w:lineRule="auto"/>
      </w:pPr>
      <w:r/>
      <w:r/>
    </w:p>
    <w:p>
      <w:pPr>
        <w:ind w:firstLine="420"/>
        <w:jc w:val="center"/>
        <w:spacing w:line="360" w:lineRule="auto"/>
      </w:pPr>
      <w:r/>
      <w:r/>
    </w:p>
    <w:p>
      <w:pPr>
        <w:ind w:firstLine="420"/>
        <w:jc w:val="center"/>
        <w:spacing w:line="360" w:lineRule="auto"/>
      </w:pPr>
      <w:r/>
      <w:r/>
    </w:p>
    <w:p>
      <w:pPr>
        <w:pStyle w:val="1117"/>
        <w:ind w:firstLine="6200"/>
        <w:rPr>
          <w:rFonts w:eastAsia="仿宋"/>
        </w:rPr>
      </w:pPr>
      <w:r>
        <w:rPr>
          <w:rFonts w:eastAsia="仿宋"/>
        </w:rPr>
        <w:t xml:space="preserve">合同编号</w:t>
      </w:r>
      <w:r/>
    </w:p>
    <w:p>
      <w:pPr>
        <w:contextualSpacing/>
        <w:jc w:val="center"/>
        <w:spacing w:line="360" w:lineRule="auto"/>
        <w:rPr>
          <w:rFonts w:eastAsia="仿宋"/>
          <w:bCs/>
          <w:sz w:val="32"/>
          <w:szCs w:val="32"/>
        </w:rPr>
      </w:pPr>
      <w:r>
        <w:rPr>
          <w:rFonts w:eastAsia="仿宋"/>
          <w:bCs/>
          <w:sz w:val="32"/>
          <w:szCs w:val="32"/>
        </w:rPr>
      </w:r>
      <w:r/>
    </w:p>
    <w:p>
      <w:pPr>
        <w:pStyle w:val="921"/>
        <w:rPr>
          <w:rFonts w:eastAsia="仿宋"/>
        </w:rPr>
      </w:pPr>
      <w:r>
        <w:rPr>
          <w:rFonts w:eastAsia="仿宋"/>
        </w:rPr>
      </w:r>
      <w:r/>
    </w:p>
    <w:p>
      <w:pPr>
        <w:pStyle w:val="921"/>
        <w:rPr>
          <w:rFonts w:eastAsia="仿宋"/>
        </w:rPr>
      </w:pPr>
      <w:r>
        <w:rPr>
          <w:rFonts w:eastAsia="仿宋"/>
        </w:rPr>
      </w:r>
      <w:r/>
    </w:p>
    <w:p>
      <w:pPr>
        <w:pStyle w:val="921"/>
        <w:rPr>
          <w:rFonts w:eastAsia="仿宋"/>
        </w:rPr>
      </w:pPr>
      <w:r>
        <w:rPr>
          <w:rFonts w:eastAsia="仿宋"/>
        </w:rPr>
      </w:r>
      <w:r/>
    </w:p>
    <w:p>
      <w:pPr>
        <w:pStyle w:val="921"/>
        <w:rPr>
          <w:rFonts w:eastAsia="仿宋"/>
        </w:rPr>
      </w:pPr>
      <w:r>
        <w:rPr>
          <w:rFonts w:eastAsia="仿宋"/>
        </w:rPr>
      </w:r>
      <w:r/>
    </w:p>
    <w:p>
      <w:pPr>
        <w:contextualSpacing/>
        <w:jc w:val="center"/>
        <w:spacing w:line="360" w:lineRule="auto"/>
        <w:rPr>
          <w:rFonts w:eastAsia="仿宋"/>
          <w:bCs/>
          <w:sz w:val="44"/>
          <w:szCs w:val="44"/>
        </w:rPr>
      </w:pPr>
      <w:r>
        <w:rPr>
          <w:rFonts w:eastAsia="仿宋"/>
          <w:bCs/>
          <w:sz w:val="44"/>
          <w:szCs w:val="44"/>
        </w:rPr>
        <w:t xml:space="preserve">一体化综合运行项目合同</w:t>
      </w:r>
      <w:r/>
    </w:p>
    <w:p>
      <w:pPr>
        <w:ind w:left="210" w:firstLine="880"/>
        <w:spacing w:line="400" w:lineRule="exact"/>
        <w:rPr>
          <w:rFonts w:eastAsia="仿宋"/>
          <w:bCs/>
          <w:sz w:val="44"/>
          <w:szCs w:val="44"/>
        </w:rPr>
      </w:pPr>
      <w:r>
        <w:rPr>
          <w:rFonts w:eastAsia="仿宋"/>
          <w:bCs/>
          <w:sz w:val="44"/>
          <w:szCs w:val="44"/>
        </w:rPr>
      </w:r>
      <w:r/>
    </w:p>
    <w:p>
      <w:pPr>
        <w:ind w:left="210" w:firstLine="880"/>
        <w:spacing w:line="400" w:lineRule="exact"/>
        <w:rPr>
          <w:rFonts w:eastAsia="仿宋"/>
          <w:bCs/>
          <w:sz w:val="44"/>
          <w:szCs w:val="44"/>
        </w:rPr>
      </w:pPr>
      <w:r>
        <w:rPr>
          <w:rFonts w:eastAsia="仿宋"/>
          <w:bCs/>
          <w:sz w:val="44"/>
          <w:szCs w:val="44"/>
        </w:rPr>
      </w:r>
      <w:r/>
    </w:p>
    <w:p>
      <w:pPr>
        <w:ind w:left="210" w:firstLine="880"/>
        <w:spacing w:line="400" w:lineRule="exact"/>
        <w:rPr>
          <w:rFonts w:eastAsia="仿宋"/>
          <w:bCs/>
          <w:sz w:val="44"/>
          <w:szCs w:val="44"/>
        </w:rPr>
      </w:pPr>
      <w:r>
        <w:rPr>
          <w:rFonts w:eastAsia="仿宋"/>
          <w:bCs/>
          <w:sz w:val="44"/>
          <w:szCs w:val="44"/>
        </w:rPr>
      </w:r>
      <w:r/>
    </w:p>
    <w:p>
      <w:pPr>
        <w:ind w:left="210" w:firstLine="640"/>
        <w:spacing w:line="400" w:lineRule="exact"/>
        <w:rPr>
          <w:rFonts w:eastAsia="仿宋"/>
          <w:bCs/>
          <w:sz w:val="32"/>
          <w:szCs w:val="32"/>
        </w:rPr>
      </w:pPr>
      <w:r>
        <w:rPr>
          <w:rFonts w:eastAsia="仿宋"/>
          <w:bCs/>
          <w:sz w:val="32"/>
          <w:szCs w:val="32"/>
        </w:rPr>
      </w:r>
      <w:r/>
    </w:p>
    <w:p>
      <w:pPr>
        <w:ind w:left="210" w:firstLine="640"/>
        <w:spacing w:line="400" w:lineRule="exact"/>
        <w:rPr>
          <w:rFonts w:eastAsia="仿宋"/>
          <w:bCs/>
          <w:sz w:val="32"/>
          <w:szCs w:val="32"/>
        </w:rPr>
      </w:pPr>
      <w:r>
        <w:rPr>
          <w:rFonts w:eastAsia="仿宋"/>
          <w:bCs/>
          <w:sz w:val="32"/>
          <w:szCs w:val="32"/>
        </w:rPr>
      </w:r>
      <w:r/>
    </w:p>
    <w:p>
      <w:pPr>
        <w:ind w:left="210" w:firstLine="640"/>
        <w:spacing w:line="400" w:lineRule="exact"/>
        <w:rPr>
          <w:rFonts w:eastAsia="仿宋"/>
          <w:bCs/>
          <w:sz w:val="32"/>
          <w:szCs w:val="32"/>
        </w:rPr>
      </w:pPr>
      <w:r>
        <w:rPr>
          <w:rFonts w:eastAsia="仿宋"/>
          <w:bCs/>
          <w:sz w:val="32"/>
          <w:szCs w:val="32"/>
        </w:rPr>
      </w:r>
      <w:r/>
    </w:p>
    <w:p>
      <w:pPr>
        <w:pStyle w:val="921"/>
        <w:rPr>
          <w:rFonts w:eastAsia="仿宋"/>
          <w:bCs/>
          <w:sz w:val="32"/>
          <w:szCs w:val="32"/>
        </w:rPr>
      </w:pPr>
      <w:r>
        <w:rPr>
          <w:rFonts w:eastAsia="仿宋"/>
          <w:bCs/>
          <w:sz w:val="32"/>
          <w:szCs w:val="32"/>
        </w:rPr>
      </w:r>
      <w:r/>
    </w:p>
    <w:p>
      <w:pPr>
        <w:pStyle w:val="921"/>
        <w:rPr>
          <w:rFonts w:eastAsia="仿宋"/>
          <w:bCs/>
          <w:sz w:val="32"/>
          <w:szCs w:val="32"/>
        </w:rPr>
      </w:pPr>
      <w:r>
        <w:rPr>
          <w:rFonts w:eastAsia="仿宋"/>
          <w:bCs/>
          <w:sz w:val="32"/>
          <w:szCs w:val="32"/>
        </w:rPr>
      </w:r>
      <w:r/>
    </w:p>
    <w:p>
      <w:pPr>
        <w:pStyle w:val="921"/>
        <w:rPr>
          <w:rFonts w:eastAsia="仿宋"/>
          <w:bCs/>
          <w:sz w:val="32"/>
          <w:szCs w:val="32"/>
        </w:rPr>
      </w:pPr>
      <w:r>
        <w:rPr>
          <w:rFonts w:eastAsia="仿宋"/>
          <w:bCs/>
          <w:sz w:val="32"/>
          <w:szCs w:val="32"/>
        </w:rPr>
      </w:r>
      <w:r/>
    </w:p>
    <w:p>
      <w:pPr>
        <w:pStyle w:val="921"/>
        <w:rPr>
          <w:rFonts w:eastAsia="仿宋"/>
          <w:bCs/>
          <w:sz w:val="32"/>
          <w:szCs w:val="32"/>
        </w:rPr>
      </w:pPr>
      <w:r>
        <w:rPr>
          <w:rFonts w:eastAsia="仿宋"/>
          <w:bCs/>
          <w:sz w:val="32"/>
          <w:szCs w:val="32"/>
        </w:rPr>
      </w:r>
      <w:r/>
    </w:p>
    <w:p>
      <w:pPr>
        <w:pStyle w:val="921"/>
        <w:rPr>
          <w:rFonts w:eastAsia="仿宋"/>
          <w:bCs/>
          <w:sz w:val="32"/>
          <w:szCs w:val="32"/>
        </w:rPr>
      </w:pPr>
      <w:r>
        <w:rPr>
          <w:rFonts w:eastAsia="仿宋"/>
          <w:bCs/>
          <w:sz w:val="32"/>
          <w:szCs w:val="32"/>
        </w:rPr>
      </w:r>
      <w:r/>
    </w:p>
    <w:p>
      <w:pPr>
        <w:spacing w:line="360" w:lineRule="auto"/>
        <w:rPr>
          <w:rFonts w:eastAsia="仿宋"/>
          <w:bCs/>
          <w:sz w:val="32"/>
          <w:szCs w:val="32"/>
        </w:rPr>
      </w:pPr>
      <w:r>
        <w:rPr>
          <w:rFonts w:eastAsia="仿宋"/>
          <w:bCs/>
          <w:sz w:val="32"/>
          <w:szCs w:val="32"/>
        </w:rPr>
      </w:r>
      <w:r/>
    </w:p>
    <w:p>
      <w:pPr>
        <w:ind w:right="-378"/>
        <w:spacing w:line="560" w:lineRule="exact"/>
        <w:rPr>
          <w:rFonts w:eastAsia="仿宋"/>
          <w:bCs/>
          <w:sz w:val="32"/>
          <w:szCs w:val="32"/>
        </w:rPr>
      </w:pPr>
      <w:r>
        <w:rPr>
          <w:rFonts w:eastAsia="仿宋"/>
          <w:bCs/>
          <w:sz w:val="32"/>
          <w:szCs w:val="32"/>
        </w:rPr>
        <w:t xml:space="preserve">委托方（甲方）：南京江北新区生命健康产业发展管理办公室</w:t>
      </w:r>
      <w:r/>
    </w:p>
    <w:p>
      <w:pPr>
        <w:ind w:right="-378"/>
        <w:spacing w:line="560" w:lineRule="exact"/>
        <w:rPr>
          <w:rFonts w:eastAsia="仿宋"/>
          <w:bCs/>
          <w:sz w:val="32"/>
          <w:szCs w:val="32"/>
        </w:rPr>
      </w:pPr>
      <w:r>
        <w:rPr>
          <w:rFonts w:eastAsia="仿宋"/>
          <w:bCs/>
          <w:sz w:val="32"/>
          <w:szCs w:val="32"/>
        </w:rPr>
        <w:t xml:space="preserve">受托方（乙方）：</w:t>
      </w:r>
      <w:r/>
    </w:p>
    <w:p>
      <w:pPr>
        <w:jc w:val="center"/>
        <w:rPr>
          <w:rFonts w:eastAsia="仿宋"/>
          <w:b/>
          <w:sz w:val="28"/>
          <w:szCs w:val="28"/>
        </w:rPr>
      </w:pPr>
      <w:r>
        <w:rPr>
          <w:rFonts w:eastAsia="仿宋"/>
          <w:b/>
          <w:sz w:val="28"/>
          <w:szCs w:val="28"/>
        </w:rPr>
      </w:r>
      <w:r/>
    </w:p>
    <w:p>
      <w:pPr>
        <w:pStyle w:val="921"/>
        <w:rPr>
          <w:rFonts w:eastAsia="仿宋"/>
          <w:b/>
          <w:sz w:val="28"/>
          <w:szCs w:val="28"/>
        </w:rPr>
      </w:pPr>
      <w:r>
        <w:rPr>
          <w:rFonts w:eastAsia="仿宋"/>
          <w:b/>
          <w:sz w:val="28"/>
          <w:szCs w:val="28"/>
        </w:rPr>
      </w:r>
      <w:r/>
    </w:p>
    <w:p>
      <w:pPr>
        <w:pStyle w:val="921"/>
        <w:rPr>
          <w:rFonts w:eastAsia="仿宋"/>
          <w:b/>
          <w:sz w:val="28"/>
          <w:szCs w:val="28"/>
        </w:rPr>
      </w:pPr>
      <w:r>
        <w:rPr>
          <w:rFonts w:eastAsia="仿宋"/>
          <w:b/>
          <w:sz w:val="28"/>
          <w:szCs w:val="28"/>
        </w:rPr>
      </w:r>
      <w:r/>
    </w:p>
    <w:p>
      <w:pPr>
        <w:jc w:val="center"/>
        <w:rPr>
          <w:rFonts w:eastAsia="仿宋"/>
          <w:b/>
          <w:sz w:val="28"/>
          <w:szCs w:val="28"/>
        </w:rPr>
      </w:pPr>
      <w:r>
        <w:rPr>
          <w:rFonts w:eastAsia="仿宋"/>
          <w:b/>
          <w:sz w:val="28"/>
          <w:szCs w:val="28"/>
        </w:rPr>
        <w:t xml:space="preserve">签</w:t>
      </w:r>
      <w:r>
        <w:rPr>
          <w:rFonts w:eastAsia="仿宋"/>
          <w:b/>
          <w:sz w:val="28"/>
          <w:szCs w:val="28"/>
        </w:rPr>
        <w:t xml:space="preserve">  </w:t>
      </w:r>
      <w:r>
        <w:rPr>
          <w:rFonts w:eastAsia="仿宋"/>
          <w:b/>
          <w:sz w:val="28"/>
          <w:szCs w:val="28"/>
        </w:rPr>
        <w:t xml:space="preserve">订</w:t>
      </w:r>
      <w:r>
        <w:rPr>
          <w:rFonts w:eastAsia="仿宋"/>
          <w:b/>
          <w:sz w:val="28"/>
          <w:szCs w:val="28"/>
        </w:rPr>
        <w:t xml:space="preserve">  </w:t>
      </w:r>
      <w:r>
        <w:rPr>
          <w:rFonts w:eastAsia="仿宋"/>
          <w:b/>
          <w:sz w:val="28"/>
          <w:szCs w:val="28"/>
        </w:rPr>
        <w:t xml:space="preserve">时</w:t>
      </w:r>
      <w:r>
        <w:rPr>
          <w:rFonts w:eastAsia="仿宋"/>
          <w:b/>
          <w:sz w:val="28"/>
          <w:szCs w:val="28"/>
        </w:rPr>
        <w:t xml:space="preserve">  </w:t>
      </w:r>
      <w:r>
        <w:rPr>
          <w:rFonts w:eastAsia="仿宋"/>
          <w:b/>
          <w:sz w:val="28"/>
          <w:szCs w:val="28"/>
        </w:rPr>
        <w:t xml:space="preserve">间：</w:t>
      </w:r>
      <w:r>
        <w:rPr>
          <w:rFonts w:eastAsia="仿宋"/>
          <w:b/>
          <w:sz w:val="28"/>
          <w:szCs w:val="28"/>
        </w:rPr>
        <w:t xml:space="preserve">2026</w:t>
      </w:r>
      <w:r>
        <w:rPr>
          <w:rFonts w:eastAsia="仿宋"/>
          <w:b/>
          <w:sz w:val="28"/>
          <w:szCs w:val="28"/>
        </w:rPr>
        <w:t xml:space="preserve">年</w:t>
      </w:r>
      <w:r>
        <w:rPr>
          <w:rFonts w:hint="eastAsia" w:eastAsia="仿宋"/>
          <w:b/>
          <w:sz w:val="28"/>
          <w:szCs w:val="28"/>
        </w:rPr>
        <w:t xml:space="preserve">  </w:t>
      </w:r>
      <w:r>
        <w:rPr>
          <w:rFonts w:eastAsia="仿宋"/>
          <w:b/>
          <w:color w:val="000000"/>
          <w:sz w:val="28"/>
          <w:szCs w:val="28"/>
        </w:rPr>
        <w:t xml:space="preserve"> </w:t>
      </w:r>
      <w:r>
        <w:rPr>
          <w:rFonts w:eastAsia="仿宋"/>
          <w:b/>
          <w:sz w:val="28"/>
          <w:szCs w:val="28"/>
        </w:rPr>
        <w:t xml:space="preserve">月</w:t>
      </w:r>
      <w:r/>
    </w:p>
    <w:p>
      <w:pPr>
        <w:ind w:right="-378" w:firstLine="640"/>
        <w:spacing w:line="560" w:lineRule="exact"/>
        <w:rPr>
          <w:rFonts w:eastAsia="仿宋"/>
          <w:bCs/>
          <w:sz w:val="32"/>
          <w:szCs w:val="32"/>
        </w:rPr>
        <w:sectPr>
          <w:footerReference w:type="default" r:id="rId15"/>
          <w:footnotePr/>
          <w:endnotePr>
            <w:numFmt w:val="decimal"/>
          </w:endnotePr>
          <w:type w:val="nextPage"/>
          <w:pgSz w:w="12240" w:h="15840" w:orient="portrait"/>
          <w:pgMar w:top="1440" w:right="1800" w:bottom="1440" w:left="1800" w:header="720" w:footer="720" w:gutter="0"/>
          <w:cols w:num="1" w:sep="0" w:space="0" w:equalWidth="1"/>
          <w:docGrid w:linePitch="360"/>
        </w:sectPr>
      </w:pPr>
      <w:r>
        <w:rPr>
          <w:rFonts w:eastAsia="仿宋"/>
          <w:bCs/>
          <w:sz w:val="32"/>
          <w:szCs w:val="32"/>
        </w:rPr>
      </w:r>
      <w:r/>
    </w:p>
    <w:p>
      <w:pPr>
        <w:ind w:right="-378" w:firstLine="640"/>
        <w:spacing w:line="560" w:lineRule="exact"/>
        <w:rPr>
          <w:rFonts w:eastAsia="仿宋"/>
          <w:bCs/>
          <w:sz w:val="32"/>
          <w:szCs w:val="32"/>
        </w:rPr>
      </w:pPr>
      <w:r>
        <w:rPr>
          <w:rFonts w:eastAsia="仿宋"/>
          <w:bCs/>
          <w:sz w:val="32"/>
          <w:szCs w:val="32"/>
        </w:rPr>
        <w:t xml:space="preserve">甲、乙双方根据中华人民共和国相关法律规定，经充分协商，达成如下合同条款：</w:t>
      </w:r>
      <w:r/>
    </w:p>
    <w:p>
      <w:pPr>
        <w:pStyle w:val="921"/>
        <w:ind w:left="0" w:firstLine="640"/>
        <w:spacing w:line="560" w:lineRule="exact"/>
        <w:rPr>
          <w:rFonts w:eastAsia="方正黑体_GBK"/>
          <w:sz w:val="32"/>
          <w:szCs w:val="32"/>
        </w:rPr>
      </w:pPr>
      <w:r>
        <w:rPr>
          <w:rFonts w:eastAsia="方正黑体_GBK"/>
          <w:bCs/>
          <w:sz w:val="32"/>
          <w:szCs w:val="32"/>
        </w:rPr>
        <w:t xml:space="preserve">一、</w:t>
      </w:r>
      <w:r>
        <w:rPr>
          <w:rFonts w:hint="eastAsia" w:eastAsia="方正黑体_GBK"/>
          <w:bCs/>
          <w:sz w:val="32"/>
          <w:szCs w:val="32"/>
        </w:rPr>
        <w:t xml:space="preserve">服务内容</w:t>
      </w:r>
      <w:r/>
    </w:p>
    <w:p>
      <w:pPr>
        <w:ind w:firstLine="640"/>
        <w:spacing w:line="520" w:lineRule="exact"/>
        <w:rPr>
          <w:rFonts w:eastAsia="仿宋"/>
          <w:sz w:val="32"/>
          <w:szCs w:val="32"/>
        </w:rPr>
      </w:pPr>
      <w:r>
        <w:rPr>
          <w:rFonts w:hint="eastAsia" w:eastAsia="仿宋"/>
          <w:sz w:val="32"/>
          <w:szCs w:val="32"/>
        </w:rPr>
        <w:t xml:space="preserve">1</w:t>
      </w:r>
      <w:r>
        <w:rPr>
          <w:rFonts w:hint="eastAsia" w:eastAsia="仿宋"/>
          <w:sz w:val="32"/>
          <w:szCs w:val="32"/>
        </w:rPr>
        <w:t xml:space="preserve">、</w:t>
      </w:r>
      <w:r>
        <w:rPr>
          <w:rFonts w:eastAsia="仿宋"/>
          <w:sz w:val="32"/>
          <w:szCs w:val="32"/>
        </w:rPr>
        <w:t xml:space="preserve">安全综合性技术指导服务</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1</w:t>
      </w:r>
      <w:r>
        <w:rPr>
          <w:rFonts w:hint="eastAsia" w:eastAsia="仿宋"/>
          <w:sz w:val="32"/>
          <w:szCs w:val="32"/>
        </w:rPr>
        <w:t xml:space="preserve">）</w:t>
      </w:r>
      <w:r>
        <w:rPr>
          <w:rFonts w:eastAsia="仿宋"/>
          <w:sz w:val="32"/>
          <w:szCs w:val="32"/>
        </w:rPr>
        <w:t xml:space="preserve">技术指导</w:t>
      </w:r>
      <w:r>
        <w:rPr>
          <w:rFonts w:hint="eastAsia" w:eastAsia="仿宋"/>
          <w:sz w:val="32"/>
          <w:szCs w:val="32"/>
        </w:rPr>
        <w:t xml:space="preserve">：</w:t>
      </w:r>
      <w:r>
        <w:rPr>
          <w:rFonts w:eastAsia="仿宋"/>
          <w:sz w:val="32"/>
          <w:szCs w:val="32"/>
        </w:rPr>
        <w:t xml:space="preserve">在甲方对企业开展隐患排查</w:t>
      </w:r>
      <w:r>
        <w:rPr>
          <w:rFonts w:hint="eastAsia" w:eastAsia="仿宋"/>
          <w:sz w:val="32"/>
          <w:szCs w:val="32"/>
        </w:rPr>
        <w:t xml:space="preserve">和</w:t>
      </w:r>
      <w:r>
        <w:rPr>
          <w:rFonts w:eastAsia="仿宋"/>
          <w:sz w:val="32"/>
          <w:szCs w:val="32"/>
        </w:rPr>
        <w:t xml:space="preserve">整改闭环的过程中提供安全</w:t>
      </w:r>
      <w:bookmarkStart w:id="13" w:name="OLE_LINK2"/>
      <w:r>
        <w:rPr>
          <w:rFonts w:eastAsia="仿宋"/>
          <w:sz w:val="32"/>
          <w:szCs w:val="32"/>
        </w:rPr>
        <w:t xml:space="preserve">技术指导</w:t>
      </w:r>
      <w:bookmarkEnd w:id="13"/>
      <w:r>
        <w:rPr>
          <w:rFonts w:hint="eastAsia" w:eastAsia="仿宋"/>
          <w:sz w:val="32"/>
          <w:szCs w:val="32"/>
        </w:rPr>
        <w:t xml:space="preserve">。</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2</w:t>
      </w:r>
      <w:r>
        <w:rPr>
          <w:rFonts w:hint="eastAsia" w:eastAsia="仿宋"/>
          <w:sz w:val="32"/>
          <w:szCs w:val="32"/>
        </w:rPr>
        <w:t xml:space="preserve">）</w:t>
      </w:r>
      <w:r>
        <w:rPr>
          <w:rFonts w:eastAsia="仿宋"/>
          <w:sz w:val="32"/>
          <w:szCs w:val="32"/>
        </w:rPr>
        <w:t xml:space="preserve">技术咨询：</w:t>
      </w:r>
      <w:r>
        <w:rPr>
          <w:rFonts w:hint="eastAsia" w:eastAsia="仿宋"/>
          <w:sz w:val="32"/>
          <w:szCs w:val="32"/>
        </w:rPr>
        <w:t xml:space="preserve">为甲方</w:t>
      </w:r>
      <w:r>
        <w:rPr>
          <w:rFonts w:eastAsia="仿宋"/>
          <w:sz w:val="32"/>
          <w:szCs w:val="32"/>
        </w:rPr>
        <w:t xml:space="preserve">在</w:t>
      </w:r>
      <w:r>
        <w:rPr>
          <w:rFonts w:hint="eastAsia" w:eastAsia="仿宋"/>
          <w:sz w:val="32"/>
          <w:szCs w:val="32"/>
        </w:rPr>
        <w:t xml:space="preserve">日常</w:t>
      </w:r>
      <w:r>
        <w:rPr>
          <w:rFonts w:eastAsia="仿宋"/>
          <w:sz w:val="32"/>
          <w:szCs w:val="32"/>
        </w:rPr>
        <w:t xml:space="preserve">工作中遇到</w:t>
      </w:r>
      <w:r>
        <w:rPr>
          <w:rFonts w:hint="eastAsia" w:eastAsia="仿宋"/>
          <w:sz w:val="32"/>
          <w:szCs w:val="32"/>
        </w:rPr>
        <w:t xml:space="preserve">各类</w:t>
      </w:r>
      <w:r>
        <w:rPr>
          <w:rFonts w:eastAsia="仿宋"/>
          <w:sz w:val="32"/>
          <w:szCs w:val="32"/>
        </w:rPr>
        <w:t xml:space="preserve">法规、技术等方面疑问</w:t>
      </w:r>
      <w:r>
        <w:rPr>
          <w:rFonts w:hint="eastAsia" w:eastAsia="仿宋"/>
          <w:sz w:val="32"/>
          <w:szCs w:val="32"/>
        </w:rPr>
        <w:t xml:space="preserve">提供</w:t>
      </w:r>
      <w:r>
        <w:rPr>
          <w:rFonts w:eastAsia="仿宋"/>
          <w:sz w:val="32"/>
          <w:szCs w:val="32"/>
        </w:rPr>
        <w:t xml:space="preserve">技术帮助，提出切实可行的意见或建议。</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3</w:t>
      </w:r>
      <w:r>
        <w:rPr>
          <w:rFonts w:hint="eastAsia" w:eastAsia="仿宋"/>
          <w:sz w:val="32"/>
          <w:szCs w:val="32"/>
        </w:rPr>
        <w:t xml:space="preserve">）</w:t>
      </w:r>
      <w:r>
        <w:rPr>
          <w:rFonts w:eastAsia="仿宋"/>
          <w:sz w:val="32"/>
          <w:szCs w:val="32"/>
        </w:rPr>
        <w:t xml:space="preserve">应急处置：</w:t>
      </w:r>
      <w:r>
        <w:rPr>
          <w:rFonts w:hint="eastAsia" w:eastAsia="仿宋"/>
          <w:sz w:val="32"/>
          <w:szCs w:val="32"/>
        </w:rPr>
        <w:t xml:space="preserve">在突发事件</w:t>
      </w:r>
      <w:r>
        <w:rPr>
          <w:rFonts w:eastAsia="仿宋"/>
          <w:sz w:val="32"/>
          <w:szCs w:val="32"/>
        </w:rPr>
        <w:t xml:space="preserve">应急处置</w:t>
      </w:r>
      <w:r>
        <w:rPr>
          <w:rFonts w:hint="eastAsia" w:eastAsia="仿宋"/>
          <w:sz w:val="32"/>
          <w:szCs w:val="32"/>
        </w:rPr>
        <w:t xml:space="preserve">过程中</w:t>
      </w:r>
      <w:r>
        <w:rPr>
          <w:rFonts w:eastAsia="仿宋"/>
          <w:sz w:val="32"/>
          <w:szCs w:val="32"/>
        </w:rPr>
        <w:t xml:space="preserve">提出</w:t>
      </w:r>
      <w:r>
        <w:rPr>
          <w:rFonts w:hint="eastAsia" w:eastAsia="仿宋"/>
          <w:sz w:val="32"/>
          <w:szCs w:val="32"/>
        </w:rPr>
        <w:t xml:space="preserve">对策</w:t>
      </w:r>
      <w:r>
        <w:rPr>
          <w:rFonts w:eastAsia="仿宋"/>
          <w:sz w:val="32"/>
          <w:szCs w:val="32"/>
        </w:rPr>
        <w:t xml:space="preserve">措施建议。</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4</w:t>
      </w:r>
      <w:r>
        <w:rPr>
          <w:rFonts w:hint="eastAsia" w:eastAsia="仿宋"/>
          <w:sz w:val="32"/>
          <w:szCs w:val="32"/>
        </w:rPr>
        <w:t xml:space="preserve">）</w:t>
      </w:r>
      <w:r>
        <w:rPr>
          <w:rFonts w:eastAsia="仿宋"/>
          <w:sz w:val="32"/>
          <w:szCs w:val="32"/>
        </w:rPr>
        <w:t xml:space="preserve">宣传教育：协助甲方开展</w:t>
      </w:r>
      <w:r>
        <w:rPr>
          <w:rFonts w:hint="eastAsia" w:eastAsia="仿宋"/>
          <w:sz w:val="32"/>
          <w:szCs w:val="32"/>
        </w:rPr>
        <w:t xml:space="preserve">安全生产</w:t>
      </w:r>
      <w:r>
        <w:rPr>
          <w:rFonts w:eastAsia="仿宋"/>
          <w:sz w:val="32"/>
          <w:szCs w:val="32"/>
        </w:rPr>
        <w:t xml:space="preserve">教育培训</w:t>
      </w:r>
      <w:r>
        <w:rPr>
          <w:rFonts w:hint="eastAsia" w:eastAsia="仿宋"/>
          <w:sz w:val="32"/>
          <w:szCs w:val="32"/>
        </w:rPr>
        <w:t xml:space="preserve">，提供</w:t>
      </w:r>
      <w:r>
        <w:rPr>
          <w:rFonts w:eastAsia="仿宋"/>
          <w:sz w:val="32"/>
          <w:szCs w:val="32"/>
        </w:rPr>
        <w:t xml:space="preserve">技术支持。</w:t>
      </w:r>
      <w:r/>
    </w:p>
    <w:p>
      <w:pPr>
        <w:ind w:firstLine="640"/>
        <w:spacing w:line="520" w:lineRule="exact"/>
        <w:rPr>
          <w:rFonts w:eastAsia="仿宋"/>
          <w:sz w:val="32"/>
          <w:szCs w:val="32"/>
        </w:rPr>
      </w:pPr>
      <w:r>
        <w:rPr>
          <w:rFonts w:hint="eastAsia" w:eastAsia="仿宋"/>
          <w:sz w:val="32"/>
          <w:szCs w:val="32"/>
        </w:rPr>
        <w:t xml:space="preserve">2</w:t>
      </w:r>
      <w:r>
        <w:rPr>
          <w:rFonts w:hint="eastAsia" w:eastAsia="仿宋"/>
          <w:sz w:val="32"/>
          <w:szCs w:val="32"/>
        </w:rPr>
        <w:t xml:space="preserve">、拓展区网格化</w:t>
      </w:r>
      <w:r>
        <w:rPr>
          <w:rFonts w:eastAsia="仿宋"/>
          <w:sz w:val="32"/>
          <w:szCs w:val="32"/>
        </w:rPr>
        <w:t xml:space="preserve">服务</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1</w:t>
      </w:r>
      <w:r>
        <w:rPr>
          <w:rFonts w:hint="eastAsia" w:eastAsia="仿宋"/>
          <w:sz w:val="32"/>
          <w:szCs w:val="32"/>
        </w:rPr>
        <w:t xml:space="preserve">）信息采集与维护：每日开展网格巡查，全面采集和维护园区网格内“人、地、事、物、组织”等信息，实时上报动态信息。</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2</w:t>
      </w:r>
      <w:r>
        <w:rPr>
          <w:rFonts w:hint="eastAsia" w:eastAsia="仿宋"/>
          <w:sz w:val="32"/>
          <w:szCs w:val="32"/>
        </w:rPr>
        <w:t xml:space="preserve">）问题上报：结合日常网格巡查协助甲方提醒相关单位开展消防、安全隐患自查，在网格巡查的过程中发现可能存在的安全隐患、有害与危险因素、缺陷等情况时，及时提醒相关单位并向甲方汇报。</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3</w:t>
      </w:r>
      <w:r>
        <w:rPr>
          <w:rFonts w:hint="eastAsia" w:eastAsia="仿宋"/>
          <w:sz w:val="32"/>
          <w:szCs w:val="32"/>
        </w:rPr>
        <w:t xml:space="preserve">）协助应急：结合日常网格巡查协助甲方提醒相关单位开展应急管理，在网格巡查的过程中发现事故信息，及时提醒相关单位处置并向甲方汇报。协助甲方核实现场信息。</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4</w:t>
      </w:r>
      <w:r>
        <w:rPr>
          <w:rFonts w:hint="eastAsia" w:eastAsia="仿宋"/>
          <w:sz w:val="32"/>
          <w:szCs w:val="32"/>
        </w:rPr>
        <w:t xml:space="preserve">）协助政策法规宣传：协助甲方开展安全普法宣传各</w:t>
      </w:r>
      <w:r>
        <w:rPr>
          <w:rFonts w:hint="eastAsia" w:eastAsia="仿宋"/>
          <w:sz w:val="32"/>
          <w:szCs w:val="32"/>
        </w:rPr>
        <w:t xml:space="preserve">项工作，不断提升法治水平。</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5</w:t>
      </w:r>
      <w:r>
        <w:rPr>
          <w:rFonts w:hint="eastAsia" w:eastAsia="仿宋"/>
          <w:sz w:val="32"/>
          <w:szCs w:val="32"/>
        </w:rPr>
        <w:t xml:space="preserve">）重点时段保障：协助甲方做好重大节假日、重点时段安全保障工作。</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二</w:t>
      </w:r>
      <w:r>
        <w:rPr>
          <w:rFonts w:eastAsia="方正黑体_GBK"/>
          <w:bCs/>
          <w:sz w:val="32"/>
          <w:szCs w:val="32"/>
        </w:rPr>
        <w:t xml:space="preserve">、基本要求</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、乙方需提供不少于</w:t>
      </w:r>
      <w:r>
        <w:rPr>
          <w:rFonts w:eastAsia="仿宋"/>
          <w:sz w:val="32"/>
          <w:szCs w:val="32"/>
        </w:rPr>
        <w:t xml:space="preserve">9</w:t>
      </w:r>
      <w:r>
        <w:rPr>
          <w:rFonts w:eastAsia="仿宋"/>
          <w:sz w:val="32"/>
          <w:szCs w:val="32"/>
        </w:rPr>
        <w:t xml:space="preserve">名安全专业技术人员</w:t>
      </w:r>
      <w:r>
        <w:rPr>
          <w:rFonts w:hint="eastAsia" w:eastAsia="仿宋"/>
          <w:sz w:val="32"/>
          <w:szCs w:val="32"/>
        </w:rPr>
        <w:t xml:space="preserve">和</w:t>
      </w:r>
      <w:r>
        <w:rPr>
          <w:rFonts w:hint="eastAsia" w:eastAsia="仿宋"/>
          <w:sz w:val="32"/>
          <w:szCs w:val="32"/>
        </w:rPr>
        <w:t xml:space="preserve">5</w:t>
      </w:r>
      <w:r>
        <w:rPr>
          <w:rFonts w:hint="eastAsia" w:eastAsia="仿宋"/>
          <w:sz w:val="32"/>
          <w:szCs w:val="32"/>
        </w:rPr>
        <w:t xml:space="preserve">名</w:t>
      </w:r>
      <w:r>
        <w:rPr>
          <w:rFonts w:eastAsia="仿宋"/>
          <w:sz w:val="32"/>
          <w:szCs w:val="32"/>
        </w:rPr>
        <w:t xml:space="preserve">网格员</w:t>
      </w:r>
      <w:r>
        <w:rPr>
          <w:rFonts w:hint="eastAsia" w:eastAsia="仿宋"/>
          <w:sz w:val="32"/>
          <w:szCs w:val="32"/>
        </w:rPr>
        <w:t xml:space="preserve">（具体以甲方要求为准）</w:t>
      </w:r>
      <w:r>
        <w:rPr>
          <w:rFonts w:eastAsia="仿宋"/>
          <w:sz w:val="32"/>
          <w:szCs w:val="32"/>
        </w:rPr>
        <w:t xml:space="preserve">为甲方提供</w:t>
      </w:r>
      <w:r>
        <w:rPr>
          <w:rFonts w:hint="eastAsia" w:eastAsia="仿宋"/>
          <w:sz w:val="32"/>
          <w:szCs w:val="32"/>
        </w:rPr>
        <w:t xml:space="preserve">一体化综合运行</w:t>
      </w:r>
      <w:r>
        <w:rPr>
          <w:rFonts w:eastAsia="仿宋"/>
          <w:sz w:val="32"/>
          <w:szCs w:val="32"/>
        </w:rPr>
        <w:t xml:space="preserve">服务。</w:t>
      </w:r>
      <w:r>
        <w:rPr>
          <w:rFonts w:hint="eastAsia" w:eastAsia="仿宋"/>
          <w:sz w:val="32"/>
          <w:szCs w:val="32"/>
        </w:rPr>
        <w:t xml:space="preserve">乙方中标后须派驻人员常驻园区办公，</w:t>
      </w:r>
      <w:r>
        <w:rPr>
          <w:rFonts w:eastAsia="仿宋"/>
          <w:sz w:val="32"/>
          <w:szCs w:val="32"/>
        </w:rPr>
        <w:t xml:space="preserve">工作时间须与甲方一致</w:t>
      </w:r>
      <w:r>
        <w:rPr>
          <w:rFonts w:hint="eastAsia" w:eastAsia="仿宋"/>
          <w:sz w:val="32"/>
          <w:szCs w:val="32"/>
        </w:rPr>
        <w:t xml:space="preserve">，</w:t>
      </w:r>
      <w:r>
        <w:rPr>
          <w:rFonts w:eastAsia="仿宋"/>
          <w:sz w:val="32"/>
          <w:szCs w:val="32"/>
        </w:rPr>
        <w:t xml:space="preserve">并</w:t>
      </w:r>
      <w:r>
        <w:rPr>
          <w:rFonts w:hint="eastAsia" w:eastAsia="仿宋"/>
          <w:sz w:val="32"/>
          <w:szCs w:val="32"/>
        </w:rPr>
        <w:t xml:space="preserve">接受甲方日常管理。</w:t>
      </w:r>
      <w:r>
        <w:rPr>
          <w:rFonts w:eastAsia="仿宋"/>
          <w:sz w:val="32"/>
          <w:szCs w:val="32"/>
        </w:rPr>
        <w:t xml:space="preserve">乙方须保证</w:t>
      </w:r>
      <w:r>
        <w:rPr>
          <w:rFonts w:hint="eastAsia" w:eastAsia="仿宋"/>
          <w:sz w:val="32"/>
          <w:szCs w:val="32"/>
        </w:rPr>
        <w:t xml:space="preserve">派驻</w:t>
      </w:r>
      <w:r>
        <w:rPr>
          <w:rFonts w:eastAsia="仿宋"/>
          <w:sz w:val="32"/>
          <w:szCs w:val="32"/>
        </w:rPr>
        <w:t xml:space="preserve">人员工作长期稳定，</w:t>
      </w:r>
      <w:r>
        <w:rPr>
          <w:rFonts w:eastAsia="仿宋"/>
          <w:sz w:val="32"/>
          <w:szCs w:val="32"/>
        </w:rPr>
        <w:t xml:space="preserve">且能力</w:t>
      </w:r>
      <w:r>
        <w:rPr>
          <w:rFonts w:eastAsia="仿宋"/>
          <w:sz w:val="32"/>
          <w:szCs w:val="32"/>
        </w:rPr>
        <w:t xml:space="preserve">符合甲方招标文件及技术服务能力要求。除甲方提出要求更换人员外，乙方不得中途自行更换。如甲方发现现场驻场人员不能适应工作要求，乙方须在三日内将人员更换到位。</w:t>
      </w:r>
      <w:r/>
    </w:p>
    <w:p>
      <w:pPr>
        <w:pStyle w:val="921"/>
        <w:ind w:left="0" w:firstLine="640"/>
        <w:spacing w:after="0" w:line="520" w:lineRule="exact"/>
        <w:rPr>
          <w:rFonts w:eastAsia="仿宋"/>
          <w:sz w:val="32"/>
          <w:szCs w:val="32"/>
        </w:rPr>
      </w:pPr>
      <w:r>
        <w:rPr>
          <w:rFonts w:eastAsia="仿宋"/>
          <w:sz w:val="32"/>
          <w:szCs w:val="32"/>
        </w:rPr>
        <w:t xml:space="preserve">2</w:t>
      </w:r>
      <w:r>
        <w:rPr>
          <w:rFonts w:eastAsia="仿宋"/>
          <w:sz w:val="32"/>
          <w:szCs w:val="32"/>
        </w:rPr>
        <w:t xml:space="preserve">、人员要求：</w:t>
      </w:r>
      <w:r/>
    </w:p>
    <w:p>
      <w:pPr>
        <w:pStyle w:val="921"/>
        <w:ind w:left="0" w:firstLine="640"/>
        <w:spacing w:after="0"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1</w:t>
      </w:r>
      <w:r>
        <w:rPr>
          <w:rFonts w:hint="eastAsia" w:eastAsia="仿宋"/>
          <w:sz w:val="32"/>
          <w:szCs w:val="32"/>
        </w:rPr>
        <w:t xml:space="preserve">）</w:t>
      </w:r>
      <w:r>
        <w:rPr>
          <w:rFonts w:eastAsia="仿宋"/>
          <w:sz w:val="32"/>
          <w:szCs w:val="32"/>
        </w:rPr>
        <w:t xml:space="preserve">安全专业技术</w:t>
      </w:r>
      <w:r>
        <w:rPr>
          <w:rFonts w:hint="eastAsia" w:eastAsia="仿宋"/>
          <w:sz w:val="32"/>
          <w:szCs w:val="32"/>
        </w:rPr>
        <w:t xml:space="preserve">服务团队要求</w:t>
      </w:r>
      <w:r/>
    </w:p>
    <w:p>
      <w:pPr>
        <w:ind w:firstLine="640"/>
        <w:spacing w:line="520" w:lineRule="exact"/>
        <w:rPr>
          <w:rFonts w:eastAsia="仿宋"/>
          <w:sz w:val="32"/>
          <w:szCs w:val="32"/>
        </w:rPr>
      </w:pPr>
      <w:r>
        <w:rPr>
          <w:rFonts w:hint="eastAsia" w:eastAsia="仿宋"/>
          <w:sz w:val="32"/>
          <w:szCs w:val="32"/>
        </w:rPr>
        <w:t xml:space="preserve">①团队成员需为安全生产类、机电控制类、机械工程类专业，或</w:t>
      </w:r>
      <w:r>
        <w:rPr>
          <w:rFonts w:eastAsia="仿宋"/>
          <w:sz w:val="32"/>
          <w:szCs w:val="32"/>
        </w:rPr>
        <w:t xml:space="preserve">有</w:t>
      </w:r>
      <w:r>
        <w:rPr>
          <w:rFonts w:hint="eastAsia" w:eastAsia="仿宋"/>
          <w:sz w:val="32"/>
          <w:szCs w:val="32"/>
        </w:rPr>
        <w:t xml:space="preserve">1</w:t>
      </w:r>
      <w:r>
        <w:rPr>
          <w:rFonts w:hint="eastAsia" w:eastAsia="仿宋"/>
          <w:sz w:val="32"/>
          <w:szCs w:val="32"/>
        </w:rPr>
        <w:t xml:space="preserve">—</w:t>
      </w:r>
      <w:r>
        <w:rPr>
          <w:rFonts w:hint="eastAsia" w:eastAsia="仿宋"/>
          <w:sz w:val="32"/>
          <w:szCs w:val="32"/>
        </w:rPr>
        <w:t xml:space="preserve">2</w:t>
      </w:r>
      <w:r>
        <w:rPr>
          <w:rFonts w:hint="eastAsia" w:eastAsia="仿宋"/>
          <w:sz w:val="32"/>
          <w:szCs w:val="32"/>
        </w:rPr>
        <w:t xml:space="preserve">年专家</w:t>
      </w:r>
      <w:r>
        <w:rPr>
          <w:rFonts w:eastAsia="仿宋"/>
          <w:sz w:val="32"/>
          <w:szCs w:val="32"/>
        </w:rPr>
        <w:t xml:space="preserve">检查、安全管理、设备管理、消防管理</w:t>
      </w:r>
      <w:r>
        <w:rPr>
          <w:rFonts w:hint="eastAsia" w:eastAsia="仿宋"/>
          <w:sz w:val="32"/>
          <w:szCs w:val="32"/>
        </w:rPr>
        <w:t xml:space="preserve">等相关</w:t>
      </w:r>
      <w:r>
        <w:rPr>
          <w:rFonts w:eastAsia="仿宋"/>
          <w:sz w:val="32"/>
          <w:szCs w:val="32"/>
        </w:rPr>
        <w:t xml:space="preserve">工作经验</w:t>
      </w:r>
      <w:r>
        <w:rPr>
          <w:rFonts w:hint="eastAsia" w:eastAsia="仿宋"/>
          <w:sz w:val="32"/>
          <w:szCs w:val="32"/>
        </w:rPr>
        <w:t xml:space="preserve">。</w:t>
      </w:r>
      <w:r/>
    </w:p>
    <w:p>
      <w:pPr>
        <w:ind w:firstLine="640"/>
        <w:spacing w:line="520" w:lineRule="exact"/>
        <w:rPr>
          <w:rFonts w:eastAsia="仿宋"/>
          <w:sz w:val="32"/>
          <w:szCs w:val="32"/>
        </w:rPr>
      </w:pPr>
      <w:r>
        <w:rPr>
          <w:rFonts w:hint="eastAsia" w:eastAsia="仿宋"/>
          <w:sz w:val="32"/>
          <w:szCs w:val="32"/>
        </w:rPr>
        <w:t xml:space="preserve">②团队成员中</w:t>
      </w:r>
      <w:r>
        <w:rPr>
          <w:rFonts w:eastAsia="仿宋"/>
          <w:sz w:val="32"/>
          <w:szCs w:val="32"/>
        </w:rPr>
        <w:t xml:space="preserve">注册安全工程师不少于</w:t>
      </w:r>
      <w:r>
        <w:rPr>
          <w:rFonts w:eastAsia="仿宋"/>
          <w:sz w:val="32"/>
          <w:szCs w:val="32"/>
        </w:rPr>
        <w:t xml:space="preserve">3</w:t>
      </w:r>
      <w:r>
        <w:rPr>
          <w:rFonts w:eastAsia="仿宋"/>
          <w:sz w:val="32"/>
          <w:szCs w:val="32"/>
        </w:rPr>
        <w:t xml:space="preserve">人，</w:t>
      </w:r>
      <w:r>
        <w:rPr>
          <w:rFonts w:hint="eastAsia" w:eastAsia="仿宋"/>
          <w:sz w:val="32"/>
          <w:szCs w:val="32"/>
        </w:rPr>
        <w:t xml:space="preserve">注册消防</w:t>
      </w:r>
      <w:r>
        <w:rPr>
          <w:rFonts w:eastAsia="仿宋"/>
          <w:sz w:val="32"/>
          <w:szCs w:val="32"/>
        </w:rPr>
        <w:t xml:space="preserve">工程师不少于</w:t>
      </w:r>
      <w:r>
        <w:rPr>
          <w:rFonts w:eastAsia="仿宋"/>
          <w:sz w:val="32"/>
          <w:szCs w:val="32"/>
        </w:rPr>
        <w:t xml:space="preserve">1</w:t>
      </w:r>
      <w:r>
        <w:rPr>
          <w:rFonts w:eastAsia="仿宋"/>
          <w:sz w:val="32"/>
          <w:szCs w:val="32"/>
        </w:rPr>
        <w:t xml:space="preserve">人</w:t>
      </w:r>
      <w:r>
        <w:rPr>
          <w:rFonts w:hint="eastAsia" w:eastAsia="仿宋"/>
          <w:sz w:val="32"/>
          <w:szCs w:val="32"/>
        </w:rPr>
        <w:t xml:space="preserve">，</w:t>
      </w:r>
      <w:r>
        <w:rPr>
          <w:rFonts w:eastAsia="仿宋"/>
          <w:sz w:val="32"/>
          <w:szCs w:val="32"/>
        </w:rPr>
        <w:t xml:space="preserve">证书</w:t>
      </w:r>
      <w:r>
        <w:rPr>
          <w:rFonts w:hint="eastAsia" w:eastAsia="仿宋"/>
          <w:sz w:val="32"/>
          <w:szCs w:val="32"/>
        </w:rPr>
        <w:t xml:space="preserve">不</w:t>
      </w:r>
      <w:r>
        <w:rPr>
          <w:rFonts w:eastAsia="仿宋"/>
          <w:sz w:val="32"/>
          <w:szCs w:val="32"/>
        </w:rPr>
        <w:t xml:space="preserve">可叠加</w:t>
      </w:r>
      <w:r>
        <w:rPr>
          <w:rFonts w:hint="eastAsia" w:eastAsia="仿宋"/>
          <w:sz w:val="32"/>
          <w:szCs w:val="32"/>
        </w:rPr>
        <w:t xml:space="preserve">。</w:t>
      </w:r>
      <w:r/>
    </w:p>
    <w:p>
      <w:pPr>
        <w:ind w:firstLine="640"/>
        <w:spacing w:line="520" w:lineRule="exact"/>
        <w:rPr>
          <w:rFonts w:eastAsia="仿宋"/>
          <w:sz w:val="32"/>
          <w:szCs w:val="32"/>
        </w:rPr>
      </w:pPr>
      <w:r>
        <w:rPr>
          <w:rFonts w:hint="eastAsia" w:eastAsia="仿宋"/>
          <w:sz w:val="32"/>
          <w:szCs w:val="32"/>
        </w:rPr>
        <w:t xml:space="preserve">（</w:t>
      </w:r>
      <w:r>
        <w:rPr>
          <w:rFonts w:hint="eastAsia" w:eastAsia="仿宋"/>
          <w:sz w:val="32"/>
          <w:szCs w:val="32"/>
        </w:rPr>
        <w:t xml:space="preserve">2</w:t>
      </w:r>
      <w:r>
        <w:rPr>
          <w:rFonts w:hint="eastAsia" w:eastAsia="仿宋"/>
          <w:sz w:val="32"/>
          <w:szCs w:val="32"/>
        </w:rPr>
        <w:t xml:space="preserve">）网格化服务</w:t>
      </w:r>
      <w:r>
        <w:rPr>
          <w:rFonts w:eastAsia="仿宋"/>
          <w:sz w:val="32"/>
          <w:szCs w:val="32"/>
        </w:rPr>
        <w:t xml:space="preserve">团队要求</w:t>
      </w:r>
      <w:r/>
    </w:p>
    <w:p>
      <w:pPr>
        <w:ind w:firstLine="640"/>
        <w:spacing w:line="520" w:lineRule="exact"/>
        <w:rPr>
          <w:rFonts w:eastAsia="仿宋"/>
          <w:sz w:val="32"/>
          <w:szCs w:val="32"/>
        </w:rPr>
      </w:pPr>
      <w:r>
        <w:rPr>
          <w:rFonts w:hint="eastAsia" w:eastAsia="仿宋"/>
          <w:sz w:val="32"/>
          <w:szCs w:val="32"/>
        </w:rPr>
        <w:t xml:space="preserve">①团队成员需有</w:t>
      </w:r>
      <w:r>
        <w:rPr>
          <w:rFonts w:hint="eastAsia" w:eastAsia="仿宋"/>
          <w:sz w:val="32"/>
          <w:szCs w:val="32"/>
        </w:rPr>
        <w:t xml:space="preserve">1</w:t>
      </w:r>
      <w:r>
        <w:rPr>
          <w:rFonts w:hint="eastAsia" w:eastAsia="仿宋"/>
          <w:sz w:val="32"/>
          <w:szCs w:val="32"/>
        </w:rPr>
        <w:t xml:space="preserve">—</w:t>
      </w:r>
      <w:r>
        <w:rPr>
          <w:rFonts w:hint="eastAsia" w:eastAsia="仿宋"/>
          <w:sz w:val="32"/>
          <w:szCs w:val="32"/>
        </w:rPr>
        <w:t xml:space="preserve">2</w:t>
      </w:r>
      <w:r>
        <w:rPr>
          <w:rFonts w:hint="eastAsia" w:eastAsia="仿宋"/>
          <w:sz w:val="32"/>
          <w:szCs w:val="32"/>
        </w:rPr>
        <w:t xml:space="preserve">年</w:t>
      </w:r>
      <w:r>
        <w:rPr>
          <w:rFonts w:eastAsia="仿宋"/>
          <w:sz w:val="32"/>
          <w:szCs w:val="32"/>
        </w:rPr>
        <w:t xml:space="preserve">安全管理、设备管理、消防管理</w:t>
      </w:r>
      <w:r>
        <w:rPr>
          <w:rFonts w:hint="eastAsia" w:eastAsia="仿宋"/>
          <w:sz w:val="32"/>
          <w:szCs w:val="32"/>
        </w:rPr>
        <w:t xml:space="preserve">、网格化服务</w:t>
      </w:r>
      <w:r>
        <w:rPr>
          <w:rFonts w:eastAsia="仿宋"/>
          <w:sz w:val="32"/>
          <w:szCs w:val="32"/>
        </w:rPr>
        <w:t xml:space="preserve">、社区工作者</w:t>
      </w:r>
      <w:r>
        <w:rPr>
          <w:rFonts w:hint="eastAsia" w:eastAsia="仿宋"/>
          <w:sz w:val="32"/>
          <w:szCs w:val="32"/>
        </w:rPr>
        <w:t xml:space="preserve">等</w:t>
      </w:r>
      <w:r>
        <w:rPr>
          <w:rFonts w:eastAsia="仿宋"/>
          <w:sz w:val="32"/>
          <w:szCs w:val="32"/>
        </w:rPr>
        <w:t xml:space="preserve">相关</w:t>
      </w:r>
      <w:r>
        <w:rPr>
          <w:rFonts w:hint="eastAsia" w:eastAsia="仿宋"/>
          <w:sz w:val="32"/>
          <w:szCs w:val="32"/>
        </w:rPr>
        <w:t xml:space="preserve">工作经验；</w:t>
      </w:r>
      <w:r/>
    </w:p>
    <w:p>
      <w:pPr>
        <w:ind w:firstLine="640"/>
        <w:spacing w:line="520" w:lineRule="exact"/>
        <w:rPr>
          <w:rFonts w:eastAsia="仿宋"/>
          <w:sz w:val="32"/>
          <w:szCs w:val="32"/>
        </w:rPr>
      </w:pPr>
      <w:r>
        <w:rPr>
          <w:rFonts w:hint="eastAsia" w:eastAsia="仿宋"/>
          <w:sz w:val="32"/>
          <w:szCs w:val="32"/>
        </w:rPr>
        <w:t xml:space="preserve">②工作中常</w:t>
      </w:r>
      <w:r>
        <w:rPr>
          <w:rFonts w:hint="eastAsia" w:eastAsia="仿宋"/>
          <w:sz w:val="32"/>
          <w:szCs w:val="32"/>
        </w:rPr>
        <w:t xml:space="preserve">需独立</w:t>
      </w:r>
      <w:r>
        <w:rPr>
          <w:rFonts w:hint="eastAsia" w:eastAsia="仿宋"/>
          <w:sz w:val="32"/>
          <w:szCs w:val="32"/>
        </w:rPr>
        <w:t xml:space="preserve">入户走访，处理应急突发事件，矛盾调处，夜间巡查和值夜班，要求具备岗位所需的身体素质。</w:t>
      </w:r>
      <w:r/>
    </w:p>
    <w:p>
      <w:pPr>
        <w:ind w:firstLine="640"/>
        <w:spacing w:line="520" w:lineRule="exact"/>
        <w:rPr>
          <w:rFonts w:eastAsia="仿宋"/>
          <w:sz w:val="32"/>
          <w:szCs w:val="32"/>
        </w:rPr>
      </w:pPr>
      <w:r>
        <w:rPr>
          <w:rFonts w:hint="eastAsia" w:ascii="宋体" w:hAnsi="宋体" w:cs="宋体"/>
          <w:sz w:val="32"/>
          <w:szCs w:val="32"/>
        </w:rPr>
        <w:t xml:space="preserve">3</w:t>
      </w:r>
      <w:r>
        <w:rPr>
          <w:rFonts w:eastAsia="仿宋"/>
          <w:sz w:val="32"/>
          <w:szCs w:val="32"/>
        </w:rPr>
        <w:t xml:space="preserve">、</w:t>
      </w:r>
      <w:r>
        <w:rPr>
          <w:rFonts w:hint="eastAsia" w:eastAsia="仿宋"/>
          <w:sz w:val="32"/>
          <w:szCs w:val="32"/>
        </w:rPr>
        <w:t xml:space="preserve">因一体化综合运行</w:t>
      </w:r>
      <w:r>
        <w:rPr>
          <w:rFonts w:eastAsia="仿宋"/>
          <w:sz w:val="32"/>
          <w:szCs w:val="32"/>
        </w:rPr>
        <w:t xml:space="preserve">服务</w:t>
      </w:r>
      <w:r>
        <w:rPr>
          <w:rFonts w:hint="eastAsia" w:eastAsia="仿宋"/>
          <w:sz w:val="32"/>
          <w:szCs w:val="32"/>
        </w:rPr>
        <w:t xml:space="preserve">工作有突发性和临时性，团队</w:t>
      </w:r>
      <w:r>
        <w:rPr>
          <w:rFonts w:hint="eastAsia" w:eastAsia="仿宋"/>
          <w:sz w:val="32"/>
          <w:szCs w:val="32"/>
        </w:rPr>
        <w:t xml:space="preserve">成员</w:t>
      </w:r>
      <w:r>
        <w:rPr>
          <w:rFonts w:hint="eastAsia" w:eastAsia="仿宋"/>
          <w:sz w:val="32"/>
          <w:szCs w:val="32"/>
        </w:rPr>
        <w:t xml:space="preserve">须</w:t>
      </w:r>
      <w:r>
        <w:rPr>
          <w:rFonts w:eastAsia="仿宋"/>
          <w:sz w:val="32"/>
          <w:szCs w:val="32"/>
        </w:rPr>
        <w:t xml:space="preserve">能够</w:t>
      </w:r>
      <w:r>
        <w:rPr>
          <w:rFonts w:eastAsia="仿宋"/>
          <w:sz w:val="32"/>
          <w:szCs w:val="32"/>
        </w:rPr>
        <w:t xml:space="preserve">按</w:t>
      </w:r>
      <w:r>
        <w:rPr>
          <w:rFonts w:hint="eastAsia" w:eastAsia="仿宋"/>
          <w:sz w:val="32"/>
          <w:szCs w:val="32"/>
        </w:rPr>
        <w:t xml:space="preserve">甲方</w:t>
      </w:r>
      <w:r>
        <w:rPr>
          <w:rFonts w:eastAsia="仿宋"/>
          <w:sz w:val="32"/>
          <w:szCs w:val="32"/>
        </w:rPr>
        <w:t xml:space="preserve">要求</w:t>
      </w:r>
      <w:r>
        <w:rPr>
          <w:rFonts w:hint="eastAsia" w:eastAsia="仿宋"/>
          <w:sz w:val="32"/>
          <w:szCs w:val="32"/>
        </w:rPr>
        <w:t xml:space="preserve">在非工作日提供支持</w:t>
      </w:r>
      <w:r>
        <w:rPr>
          <w:rFonts w:eastAsia="仿宋"/>
          <w:sz w:val="32"/>
          <w:szCs w:val="32"/>
        </w:rPr>
        <w:t xml:space="preserve">与服务</w:t>
      </w:r>
      <w:r>
        <w:rPr>
          <w:rFonts w:hint="eastAsia" w:eastAsia="仿宋"/>
          <w:sz w:val="32"/>
          <w:szCs w:val="32"/>
        </w:rPr>
        <w:t xml:space="preserve">。</w:t>
      </w:r>
      <w:r>
        <w:rPr>
          <w:rFonts w:eastAsia="仿宋"/>
          <w:sz w:val="32"/>
          <w:szCs w:val="32"/>
        </w:rPr>
        <w:t xml:space="preserve">乙方</w:t>
      </w:r>
      <w:r>
        <w:rPr>
          <w:rFonts w:hint="eastAsia" w:eastAsia="仿宋"/>
          <w:sz w:val="32"/>
          <w:szCs w:val="32"/>
        </w:rPr>
        <w:t xml:space="preserve">团队</w:t>
      </w:r>
      <w:r>
        <w:rPr>
          <w:rFonts w:eastAsia="仿宋"/>
          <w:sz w:val="32"/>
          <w:szCs w:val="32"/>
        </w:rPr>
        <w:t xml:space="preserve">人员如因事假、病假、年假、产假等原因</w:t>
      </w:r>
      <w:r>
        <w:rPr>
          <w:rFonts w:hint="eastAsia" w:eastAsia="仿宋"/>
          <w:sz w:val="32"/>
          <w:szCs w:val="32"/>
        </w:rPr>
        <w:t xml:space="preserve">需要请假的</w:t>
      </w:r>
      <w:r>
        <w:rPr>
          <w:rFonts w:eastAsia="仿宋"/>
          <w:sz w:val="32"/>
          <w:szCs w:val="32"/>
        </w:rPr>
        <w:t xml:space="preserve">，乙方需根据甲方确认的考勤情况</w:t>
      </w:r>
      <w:r>
        <w:rPr>
          <w:rFonts w:hint="eastAsia" w:eastAsia="仿宋"/>
          <w:sz w:val="32"/>
          <w:szCs w:val="32"/>
        </w:rPr>
        <w:t xml:space="preserve">补足</w:t>
      </w:r>
      <w:r>
        <w:rPr>
          <w:rFonts w:eastAsia="仿宋"/>
          <w:sz w:val="32"/>
          <w:szCs w:val="32"/>
        </w:rPr>
        <w:t xml:space="preserve">相应工时；请假天数超过</w:t>
      </w:r>
      <w:r>
        <w:rPr>
          <w:rFonts w:eastAsia="仿宋"/>
          <w:sz w:val="32"/>
          <w:szCs w:val="32"/>
        </w:rPr>
        <w:t xml:space="preserve">3</w:t>
      </w:r>
      <w:r>
        <w:rPr>
          <w:rFonts w:eastAsia="仿宋"/>
          <w:sz w:val="32"/>
          <w:szCs w:val="32"/>
        </w:rPr>
        <w:t xml:space="preserve">天（含</w:t>
      </w:r>
      <w:r>
        <w:rPr>
          <w:rFonts w:eastAsia="仿宋"/>
          <w:sz w:val="32"/>
          <w:szCs w:val="32"/>
        </w:rPr>
        <w:t xml:space="preserve">3</w:t>
      </w:r>
      <w:r>
        <w:rPr>
          <w:rFonts w:eastAsia="仿宋"/>
          <w:sz w:val="32"/>
          <w:szCs w:val="32"/>
        </w:rPr>
        <w:t xml:space="preserve">天），乙方需及时安排人员临时补岗。</w:t>
      </w:r>
      <w:r/>
    </w:p>
    <w:p>
      <w:pPr>
        <w:ind w:firstLine="640"/>
        <w:spacing w:line="520" w:lineRule="exact"/>
        <w:rPr>
          <w:rFonts w:eastAsia="仿宋"/>
          <w:sz w:val="32"/>
          <w:szCs w:val="32"/>
        </w:rPr>
      </w:pPr>
      <w:r>
        <w:rPr>
          <w:rFonts w:eastAsia="仿宋"/>
          <w:sz w:val="32"/>
          <w:szCs w:val="32"/>
        </w:rPr>
        <w:t xml:space="preserve">4</w:t>
      </w:r>
      <w:r>
        <w:rPr>
          <w:rFonts w:eastAsia="仿宋"/>
          <w:sz w:val="32"/>
          <w:szCs w:val="32"/>
        </w:rPr>
        <w:t xml:space="preserve">、乙方须对团队成员提供必要的</w:t>
      </w:r>
      <w:r>
        <w:rPr>
          <w:rFonts w:hint="eastAsia" w:eastAsia="仿宋"/>
          <w:sz w:val="32"/>
          <w:szCs w:val="32"/>
        </w:rPr>
        <w:t xml:space="preserve">技能</w:t>
      </w:r>
      <w:r>
        <w:rPr>
          <w:rFonts w:eastAsia="仿宋"/>
          <w:sz w:val="32"/>
          <w:szCs w:val="32"/>
        </w:rPr>
        <w:t xml:space="preserve">提升培训与技术支持，以保证团队成员专业能力和服务水平满足持续性技术服务需要。</w:t>
      </w:r>
      <w:r/>
    </w:p>
    <w:p>
      <w:pPr>
        <w:ind w:firstLine="640"/>
        <w:spacing w:line="520" w:lineRule="exact"/>
        <w:rPr>
          <w:rFonts w:eastAsia="仿宋"/>
          <w:sz w:val="32"/>
          <w:szCs w:val="32"/>
        </w:rPr>
      </w:pPr>
      <w:r>
        <w:rPr>
          <w:rFonts w:eastAsia="仿宋"/>
          <w:sz w:val="32"/>
          <w:szCs w:val="32"/>
        </w:rPr>
        <w:t xml:space="preserve">5</w:t>
      </w:r>
      <w:r>
        <w:rPr>
          <w:rFonts w:eastAsia="仿宋"/>
          <w:sz w:val="32"/>
          <w:szCs w:val="32"/>
        </w:rPr>
        <w:t xml:space="preserve">、乙方团队成员日常工作中必须严格遵守行为操作规范，廉洁自律。</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三</w:t>
      </w:r>
      <w:r>
        <w:rPr>
          <w:rFonts w:eastAsia="方正黑体_GBK"/>
          <w:bCs/>
          <w:sz w:val="32"/>
          <w:szCs w:val="32"/>
        </w:rPr>
        <w:t xml:space="preserve">、服务地点和期限</w:t>
      </w:r>
      <w:r/>
    </w:p>
    <w:p>
      <w:pPr>
        <w:ind w:firstLine="643"/>
        <w:spacing w:line="520" w:lineRule="exact"/>
        <w:rPr>
          <w:rFonts w:eastAsia="仿宋"/>
          <w:bCs/>
          <w:sz w:val="32"/>
          <w:szCs w:val="32"/>
        </w:rPr>
      </w:pPr>
      <w:r>
        <w:rPr>
          <w:rFonts w:eastAsia="仿宋"/>
          <w:b/>
          <w:sz w:val="32"/>
          <w:szCs w:val="32"/>
        </w:rPr>
        <w:t xml:space="preserve">1</w:t>
      </w:r>
      <w:r>
        <w:rPr>
          <w:rFonts w:eastAsia="仿宋"/>
          <w:b/>
          <w:sz w:val="32"/>
          <w:szCs w:val="32"/>
        </w:rPr>
        <w:t xml:space="preserve">、服务地点：</w:t>
      </w:r>
      <w:r>
        <w:rPr>
          <w:rFonts w:eastAsia="仿宋"/>
          <w:bCs/>
          <w:sz w:val="32"/>
          <w:szCs w:val="32"/>
        </w:rPr>
        <w:t xml:space="preserve">甲方所在地</w:t>
      </w:r>
      <w:r>
        <w:rPr>
          <w:rFonts w:eastAsia="仿宋"/>
          <w:bCs/>
          <w:sz w:val="32"/>
          <w:szCs w:val="32"/>
          <w:lang w:eastAsia="zh-Hans"/>
        </w:rPr>
        <w:t xml:space="preserve">或甲方指定的地点</w:t>
      </w:r>
      <w:r>
        <w:rPr>
          <w:rFonts w:eastAsia="仿宋"/>
          <w:bCs/>
          <w:sz w:val="32"/>
          <w:szCs w:val="32"/>
        </w:rPr>
        <w:t xml:space="preserve">。</w:t>
      </w:r>
      <w:r>
        <w:rPr>
          <w:rFonts w:eastAsia="仿宋"/>
          <w:bCs/>
          <w:sz w:val="32"/>
          <w:szCs w:val="32"/>
        </w:rPr>
        <w:t xml:space="preserve">                                    </w:t>
      </w:r>
      <w:r/>
    </w:p>
    <w:p>
      <w:pPr>
        <w:ind w:left="638"/>
        <w:spacing w:line="520" w:lineRule="exact"/>
        <w:rPr>
          <w:rFonts w:eastAsia="仿宋"/>
          <w:bCs/>
          <w:sz w:val="32"/>
          <w:szCs w:val="32"/>
        </w:rPr>
      </w:pPr>
      <w:r>
        <w:rPr>
          <w:rFonts w:eastAsia="仿宋"/>
          <w:b/>
          <w:sz w:val="32"/>
          <w:szCs w:val="32"/>
        </w:rPr>
        <w:t xml:space="preserve">2</w:t>
      </w:r>
      <w:r>
        <w:rPr>
          <w:rFonts w:eastAsia="仿宋"/>
          <w:b/>
          <w:sz w:val="32"/>
          <w:szCs w:val="32"/>
        </w:rPr>
        <w:t xml:space="preserve">、服务期限：</w:t>
      </w:r>
      <w:r>
        <w:rPr>
          <w:rFonts w:eastAsia="仿宋"/>
          <w:bCs/>
          <w:sz w:val="32"/>
          <w:szCs w:val="32"/>
        </w:rPr>
        <w:t xml:space="preserve">2026</w:t>
      </w:r>
      <w:r>
        <w:rPr>
          <w:rFonts w:eastAsia="仿宋"/>
          <w:bCs/>
          <w:sz w:val="32"/>
          <w:szCs w:val="32"/>
        </w:rPr>
        <w:t xml:space="preserve">年</w:t>
      </w:r>
      <w:r>
        <w:rPr>
          <w:rFonts w:eastAsia="仿宋"/>
          <w:bCs/>
          <w:sz w:val="32"/>
          <w:szCs w:val="32"/>
        </w:rPr>
        <w:t xml:space="preserve">4</w:t>
      </w:r>
      <w:r>
        <w:rPr>
          <w:rFonts w:eastAsia="仿宋"/>
          <w:bCs/>
          <w:sz w:val="32"/>
          <w:szCs w:val="32"/>
        </w:rPr>
        <w:t xml:space="preserve">月</w:t>
      </w:r>
      <w:r>
        <w:rPr>
          <w:rFonts w:eastAsia="仿宋"/>
          <w:bCs/>
          <w:sz w:val="32"/>
          <w:szCs w:val="32"/>
        </w:rPr>
        <w:t xml:space="preserve">1</w:t>
      </w:r>
      <w:r>
        <w:rPr>
          <w:rFonts w:eastAsia="仿宋"/>
          <w:bCs/>
          <w:sz w:val="32"/>
          <w:szCs w:val="32"/>
        </w:rPr>
        <w:t xml:space="preserve">日至</w:t>
      </w:r>
      <w:r>
        <w:rPr>
          <w:rFonts w:eastAsia="仿宋"/>
          <w:bCs/>
          <w:sz w:val="32"/>
          <w:szCs w:val="32"/>
        </w:rPr>
        <w:t xml:space="preserve">2027</w:t>
      </w:r>
      <w:r>
        <w:rPr>
          <w:rFonts w:eastAsia="仿宋"/>
          <w:bCs/>
          <w:sz w:val="32"/>
          <w:szCs w:val="32"/>
        </w:rPr>
        <w:t xml:space="preserve">年</w:t>
      </w:r>
      <w:r>
        <w:rPr>
          <w:rFonts w:eastAsia="仿宋"/>
          <w:bCs/>
          <w:sz w:val="32"/>
          <w:szCs w:val="32"/>
        </w:rPr>
        <w:t xml:space="preserve">3</w:t>
      </w:r>
      <w:r>
        <w:rPr>
          <w:rFonts w:eastAsia="仿宋"/>
          <w:bCs/>
          <w:sz w:val="32"/>
          <w:szCs w:val="32"/>
        </w:rPr>
        <w:t xml:space="preserve">月</w:t>
      </w:r>
      <w:r>
        <w:rPr>
          <w:rFonts w:eastAsia="仿宋"/>
          <w:bCs/>
          <w:sz w:val="32"/>
          <w:szCs w:val="32"/>
        </w:rPr>
        <w:t xml:space="preserve">31</w:t>
      </w:r>
      <w:r>
        <w:rPr>
          <w:rFonts w:eastAsia="仿宋"/>
          <w:bCs/>
          <w:sz w:val="32"/>
          <w:szCs w:val="32"/>
        </w:rPr>
        <w:t xml:space="preserve">日止。</w:t>
      </w:r>
      <w:r/>
    </w:p>
    <w:p>
      <w:pPr>
        <w:ind w:left="638"/>
        <w:spacing w:line="520" w:lineRule="exact"/>
        <w:rPr>
          <w:rFonts w:eastAsia="仿宋"/>
          <w:bCs/>
          <w:sz w:val="32"/>
          <w:szCs w:val="32"/>
        </w:rPr>
      </w:pPr>
      <w:r>
        <w:rPr>
          <w:rFonts w:eastAsia="仿宋"/>
          <w:b/>
          <w:sz w:val="32"/>
          <w:szCs w:val="32"/>
        </w:rPr>
        <w:t xml:space="preserve">3</w:t>
      </w:r>
      <w:r>
        <w:rPr>
          <w:rFonts w:eastAsia="仿宋"/>
          <w:b/>
          <w:sz w:val="32"/>
          <w:szCs w:val="32"/>
        </w:rPr>
        <w:t xml:space="preserve">、服务方式：</w:t>
      </w:r>
      <w:r>
        <w:rPr>
          <w:rFonts w:eastAsia="仿宋"/>
          <w:bCs/>
          <w:sz w:val="32"/>
          <w:szCs w:val="32"/>
        </w:rPr>
        <w:t xml:space="preserve">根据甲方提出的</w:t>
      </w:r>
      <w:r>
        <w:rPr>
          <w:rFonts w:eastAsia="仿宋"/>
          <w:bCs/>
          <w:sz w:val="32"/>
          <w:szCs w:val="32"/>
          <w:lang w:eastAsia="zh-Hans"/>
        </w:rPr>
        <w:t xml:space="preserve">具体</w:t>
      </w:r>
      <w:r>
        <w:rPr>
          <w:rFonts w:eastAsia="仿宋"/>
          <w:bCs/>
          <w:sz w:val="32"/>
          <w:szCs w:val="32"/>
        </w:rPr>
        <w:t xml:space="preserve">工作要求实施。</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四</w:t>
      </w:r>
      <w:r>
        <w:rPr>
          <w:rFonts w:eastAsia="方正黑体_GBK"/>
          <w:bCs/>
          <w:sz w:val="32"/>
          <w:szCs w:val="32"/>
        </w:rPr>
        <w:t xml:space="preserve">、服务成果验收</w:t>
      </w:r>
      <w:r/>
    </w:p>
    <w:p>
      <w:pPr>
        <w:ind w:firstLine="640"/>
        <w:spacing w:line="520" w:lineRule="exact"/>
        <w:rPr>
          <w:rFonts w:eastAsia="仿宋"/>
          <w:bCs/>
          <w:sz w:val="32"/>
          <w:szCs w:val="32"/>
        </w:rPr>
      </w:pPr>
      <w:r>
        <w:rPr>
          <w:rFonts w:eastAsia="仿宋"/>
          <w:bCs/>
          <w:sz w:val="32"/>
          <w:szCs w:val="32"/>
        </w:rPr>
        <w:t xml:space="preserve">1</w:t>
      </w:r>
      <w:r>
        <w:rPr>
          <w:rFonts w:eastAsia="仿宋"/>
          <w:bCs/>
          <w:sz w:val="32"/>
          <w:szCs w:val="32"/>
        </w:rPr>
        <w:t xml:space="preserve">、</w:t>
      </w:r>
      <w:r>
        <w:rPr>
          <w:rFonts w:hint="eastAsia" w:eastAsia="仿宋"/>
          <w:bCs/>
          <w:sz w:val="32"/>
          <w:szCs w:val="32"/>
        </w:rPr>
        <w:t xml:space="preserve">服务成果</w:t>
      </w:r>
      <w:r>
        <w:rPr>
          <w:rFonts w:eastAsia="仿宋"/>
          <w:bCs/>
          <w:sz w:val="32"/>
          <w:szCs w:val="32"/>
        </w:rPr>
        <w:t xml:space="preserve">包括但不仅限于辅导记录、培训照片</w:t>
      </w:r>
      <w:r>
        <w:rPr>
          <w:rFonts w:hint="eastAsia" w:eastAsia="仿宋"/>
          <w:bCs/>
          <w:sz w:val="32"/>
          <w:szCs w:val="32"/>
        </w:rPr>
        <w:t xml:space="preserve">、</w:t>
      </w:r>
      <w:r>
        <w:rPr>
          <w:rFonts w:eastAsia="仿宋"/>
          <w:bCs/>
          <w:sz w:val="32"/>
          <w:szCs w:val="32"/>
        </w:rPr>
        <w:t xml:space="preserve">工作日志等</w:t>
      </w:r>
      <w:r>
        <w:rPr>
          <w:rFonts w:hint="eastAsia" w:eastAsia="仿宋"/>
          <w:bCs/>
          <w:sz w:val="32"/>
          <w:szCs w:val="32"/>
        </w:rPr>
        <w:t xml:space="preserve">内容</w:t>
      </w:r>
      <w:r>
        <w:rPr>
          <w:rFonts w:eastAsia="仿宋"/>
          <w:bCs/>
          <w:sz w:val="32"/>
          <w:szCs w:val="32"/>
        </w:rPr>
        <w:t xml:space="preserve">，按照双方约定的服务事项</w:t>
      </w:r>
      <w:r>
        <w:rPr>
          <w:rFonts w:eastAsia="仿宋"/>
          <w:bCs/>
          <w:sz w:val="32"/>
          <w:szCs w:val="32"/>
          <w:lang w:eastAsia="zh-Hans"/>
        </w:rPr>
        <w:t xml:space="preserve">且应</w:t>
      </w:r>
      <w:r>
        <w:rPr>
          <w:rFonts w:eastAsia="仿宋"/>
          <w:bCs/>
          <w:sz w:val="32"/>
          <w:szCs w:val="32"/>
        </w:rPr>
        <w:t xml:space="preserve">经甲方书面确认。</w:t>
      </w:r>
      <w:r/>
    </w:p>
    <w:p>
      <w:pPr>
        <w:ind w:firstLine="640"/>
        <w:spacing w:line="520" w:lineRule="exact"/>
        <w:rPr>
          <w:rFonts w:eastAsia="仿宋"/>
          <w:sz w:val="32"/>
          <w:szCs w:val="32"/>
        </w:rPr>
      </w:pPr>
      <w:r>
        <w:rPr>
          <w:rFonts w:eastAsia="仿宋"/>
          <w:bCs/>
          <w:sz w:val="32"/>
          <w:szCs w:val="32"/>
        </w:rPr>
        <w:t xml:space="preserve">2</w:t>
      </w:r>
      <w:r>
        <w:rPr>
          <w:rFonts w:eastAsia="仿宋"/>
          <w:bCs/>
          <w:sz w:val="32"/>
          <w:szCs w:val="32"/>
        </w:rPr>
        <w:t xml:space="preserve">、</w:t>
      </w:r>
      <w:r>
        <w:rPr>
          <w:rFonts w:hint="eastAsia" w:eastAsia="仿宋"/>
          <w:bCs/>
          <w:sz w:val="32"/>
          <w:szCs w:val="32"/>
        </w:rPr>
        <w:t xml:space="preserve">所有服务成果须符合国家、地方政府颁布的有关法律、法规、章程以及行业现行规范要求和委托方的要求。最终服务成果的验收以经委托方确认合格为准。</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五</w:t>
      </w:r>
      <w:r>
        <w:rPr>
          <w:rFonts w:eastAsia="方正黑体_GBK"/>
          <w:bCs/>
          <w:sz w:val="32"/>
          <w:szCs w:val="32"/>
        </w:rPr>
        <w:t xml:space="preserve">、费用组成</w:t>
      </w:r>
      <w:r/>
    </w:p>
    <w:p>
      <w:pPr>
        <w:ind w:firstLine="640"/>
        <w:spacing w:line="520" w:lineRule="exact"/>
        <w:rPr>
          <w:rFonts w:eastAsia="仿宋"/>
          <w:bCs/>
          <w:sz w:val="32"/>
          <w:szCs w:val="32"/>
        </w:rPr>
      </w:pPr>
      <w:r>
        <w:rPr>
          <w:rFonts w:hint="eastAsia" w:eastAsia="仿宋"/>
          <w:bCs/>
          <w:sz w:val="32"/>
          <w:szCs w:val="32"/>
        </w:rPr>
        <w:t xml:space="preserve">1</w:t>
      </w:r>
      <w:r>
        <w:rPr>
          <w:rFonts w:hint="eastAsia" w:eastAsia="仿宋"/>
          <w:bCs/>
          <w:sz w:val="32"/>
          <w:szCs w:val="32"/>
        </w:rPr>
        <w:t xml:space="preserve">、本合同总价款为人民币</w:t>
      </w:r>
      <w:r>
        <w:rPr>
          <w:rFonts w:hint="eastAsia" w:eastAsia="仿宋"/>
          <w:bCs/>
          <w:sz w:val="32"/>
          <w:szCs w:val="32"/>
          <w:u w:val="single"/>
        </w:rPr>
        <w:t xml:space="preserve"> </w:t>
      </w:r>
      <w:r>
        <w:rPr>
          <w:rFonts w:eastAsia="仿宋"/>
          <w:bCs/>
          <w:sz w:val="32"/>
          <w:szCs w:val="32"/>
          <w:u w:val="single"/>
        </w:rPr>
        <w:t xml:space="preserve">  </w:t>
      </w:r>
      <w:r>
        <w:rPr>
          <w:rFonts w:hint="eastAsia" w:eastAsia="仿宋"/>
          <w:bCs/>
          <w:color w:val="000000"/>
          <w:sz w:val="32"/>
          <w:szCs w:val="32"/>
          <w:shd w:val="clear" w:color="auto" w:fill="ffffff"/>
        </w:rPr>
        <w:t xml:space="preserve">（</w:t>
      </w:r>
      <w:r>
        <w:rPr>
          <w:rFonts w:hint="eastAsia" w:eastAsia="仿宋"/>
          <w:bCs/>
          <w:sz w:val="32"/>
          <w:szCs w:val="32"/>
        </w:rPr>
        <w:t xml:space="preserve">￥</w:t>
      </w:r>
      <w:r>
        <w:rPr>
          <w:rFonts w:eastAsia="仿宋"/>
          <w:bCs/>
          <w:sz w:val="32"/>
          <w:szCs w:val="32"/>
          <w:u w:val="single"/>
        </w:rPr>
        <w:t xml:space="preserve">  </w:t>
      </w:r>
      <w:r>
        <w:rPr>
          <w:rFonts w:hint="eastAsia" w:eastAsia="仿宋"/>
          <w:bCs/>
          <w:sz w:val="32"/>
          <w:szCs w:val="32"/>
        </w:rPr>
        <w:t xml:space="preserve">元</w:t>
      </w:r>
      <w:r>
        <w:rPr>
          <w:rFonts w:hint="eastAsia" w:eastAsia="仿宋"/>
          <w:bCs/>
          <w:color w:val="000000"/>
          <w:sz w:val="32"/>
          <w:szCs w:val="32"/>
        </w:rPr>
        <w:t xml:space="preserve">）</w:t>
      </w:r>
      <w:r>
        <w:rPr>
          <w:rFonts w:hint="eastAsia" w:eastAsia="仿宋"/>
          <w:bCs/>
          <w:sz w:val="32"/>
          <w:szCs w:val="32"/>
        </w:rPr>
        <w:t xml:space="preserve">，包括但不限于完成服务所需的人工（工资、加班费、高温费、社会保险费、年休假、商业保险费、福利费、服装费、工伤意外保险）、材料、器材、通讯费、机械、管理、维护、利润、税金、保险、</w:t>
      </w:r>
      <w:r>
        <w:rPr>
          <w:rFonts w:hint="eastAsia" w:eastAsia="仿宋"/>
          <w:bCs/>
          <w:sz w:val="32"/>
          <w:szCs w:val="32"/>
        </w:rPr>
        <w:t xml:space="preserve">政策性文件规定及合同包含的所有风险、责任等所有劳务、管养、机械及所有费用。乙方要保证在甲方各类临时性、突发性任务时，能增加临时性工人，服从甲方管理，临时增加用工的费用包含在本合同服务费用内。</w:t>
      </w:r>
      <w:r/>
    </w:p>
    <w:p>
      <w:pPr>
        <w:ind w:firstLine="640"/>
        <w:spacing w:line="520" w:lineRule="exact"/>
        <w:rPr>
          <w:rFonts w:eastAsia="仿宋"/>
          <w:sz w:val="32"/>
          <w:szCs w:val="32"/>
        </w:rPr>
      </w:pPr>
      <w:r>
        <w:rPr>
          <w:rFonts w:hint="eastAsia" w:eastAsia="仿宋"/>
          <w:sz w:val="32"/>
          <w:szCs w:val="32"/>
        </w:rPr>
        <w:t xml:space="preserve">2</w:t>
      </w:r>
      <w:r>
        <w:rPr>
          <w:rFonts w:hint="eastAsia" w:eastAsia="仿宋"/>
          <w:sz w:val="32"/>
          <w:szCs w:val="32"/>
        </w:rPr>
        <w:t xml:space="preserve">、考核付款</w:t>
      </w:r>
      <w:r>
        <w:rPr>
          <w:rFonts w:eastAsia="仿宋"/>
          <w:sz w:val="32"/>
          <w:szCs w:val="32"/>
        </w:rPr>
        <w:t xml:space="preserve">标准</w:t>
      </w:r>
      <w:r>
        <w:rPr>
          <w:rFonts w:hint="eastAsia" w:eastAsia="仿宋"/>
          <w:sz w:val="32"/>
          <w:szCs w:val="32"/>
        </w:rPr>
        <w:t xml:space="preserve">：甲方</w:t>
      </w:r>
      <w:r>
        <w:rPr>
          <w:rFonts w:eastAsia="仿宋"/>
          <w:sz w:val="32"/>
          <w:szCs w:val="32"/>
        </w:rPr>
        <w:t xml:space="preserve">根据《</w:t>
      </w:r>
      <w:r>
        <w:rPr>
          <w:rFonts w:hint="eastAsia" w:eastAsia="仿宋"/>
          <w:sz w:val="32"/>
          <w:szCs w:val="32"/>
        </w:rPr>
        <w:t xml:space="preserve">履约考核表</w:t>
      </w:r>
      <w:r>
        <w:rPr>
          <w:rFonts w:eastAsia="仿宋"/>
          <w:sz w:val="32"/>
          <w:szCs w:val="32"/>
        </w:rPr>
        <w:t xml:space="preserve">》</w:t>
      </w:r>
      <w:r>
        <w:rPr>
          <w:rFonts w:hint="eastAsia" w:eastAsia="仿宋"/>
          <w:sz w:val="32"/>
          <w:szCs w:val="32"/>
        </w:rPr>
        <w:t xml:space="preserve">每季度</w:t>
      </w:r>
      <w:r>
        <w:rPr>
          <w:rFonts w:eastAsia="仿宋"/>
          <w:sz w:val="32"/>
          <w:szCs w:val="32"/>
        </w:rPr>
        <w:t xml:space="preserve">对乙方进行考核</w:t>
      </w:r>
      <w:r>
        <w:rPr>
          <w:rFonts w:hint="eastAsia" w:eastAsia="仿宋"/>
          <w:sz w:val="32"/>
          <w:szCs w:val="32"/>
        </w:rPr>
        <w:t xml:space="preserve">。考核得分≥</w:t>
      </w:r>
      <w:r>
        <w:rPr>
          <w:rFonts w:hint="eastAsia" w:eastAsia="仿宋"/>
          <w:sz w:val="32"/>
          <w:szCs w:val="32"/>
        </w:rPr>
        <w:t xml:space="preserve">9</w:t>
      </w:r>
      <w:r>
        <w:rPr>
          <w:rFonts w:eastAsia="仿宋"/>
          <w:sz w:val="32"/>
          <w:szCs w:val="32"/>
        </w:rPr>
        <w:t xml:space="preserve">0</w:t>
      </w:r>
      <w:r>
        <w:rPr>
          <w:rFonts w:hint="eastAsia" w:eastAsia="仿宋"/>
          <w:sz w:val="32"/>
          <w:szCs w:val="32"/>
        </w:rPr>
        <w:t xml:space="preserve">分，甲方足额支付当期季度服务费。</w:t>
      </w:r>
      <w:r>
        <w:rPr>
          <w:rFonts w:hint="eastAsia" w:eastAsia="仿宋"/>
          <w:sz w:val="32"/>
          <w:szCs w:val="32"/>
        </w:rPr>
        <w:t xml:space="preserve">8</w:t>
      </w:r>
      <w:r>
        <w:rPr>
          <w:rFonts w:eastAsia="仿宋"/>
          <w:sz w:val="32"/>
          <w:szCs w:val="32"/>
        </w:rPr>
        <w:t xml:space="preserve">0</w:t>
      </w:r>
      <w:r>
        <w:rPr>
          <w:rFonts w:hint="eastAsia" w:eastAsia="仿宋"/>
          <w:sz w:val="32"/>
          <w:szCs w:val="32"/>
        </w:rPr>
        <w:t xml:space="preserve">分≤考核得分</w:t>
      </w:r>
      <w:r>
        <w:rPr>
          <w:rFonts w:hint="eastAsia" w:eastAsia="仿宋"/>
          <w:sz w:val="32"/>
          <w:szCs w:val="32"/>
        </w:rPr>
        <w:t xml:space="preserve">&lt; 9</w:t>
      </w:r>
      <w:r>
        <w:rPr>
          <w:rFonts w:eastAsia="仿宋"/>
          <w:sz w:val="32"/>
          <w:szCs w:val="32"/>
        </w:rPr>
        <w:t xml:space="preserve">0</w:t>
      </w:r>
      <w:r>
        <w:rPr>
          <w:rFonts w:hint="eastAsia" w:eastAsia="仿宋"/>
          <w:sz w:val="32"/>
          <w:szCs w:val="32"/>
        </w:rPr>
        <w:t xml:space="preserve">分，甲方支付当期季度服务费的</w:t>
      </w:r>
      <w:r>
        <w:rPr>
          <w:rFonts w:hint="eastAsia" w:eastAsia="仿宋"/>
          <w:sz w:val="32"/>
          <w:szCs w:val="32"/>
        </w:rPr>
        <w:t xml:space="preserve">95%</w:t>
      </w:r>
      <w:r>
        <w:rPr>
          <w:rFonts w:hint="eastAsia" w:eastAsia="仿宋"/>
          <w:sz w:val="32"/>
          <w:szCs w:val="32"/>
        </w:rPr>
        <w:t xml:space="preserve">。考核得分</w:t>
      </w:r>
      <w:r>
        <w:rPr>
          <w:rFonts w:hint="eastAsia" w:eastAsia="仿宋"/>
          <w:sz w:val="32"/>
          <w:szCs w:val="32"/>
        </w:rPr>
        <w:t xml:space="preserve">&lt;8</w:t>
      </w:r>
      <w:r>
        <w:rPr>
          <w:rFonts w:eastAsia="仿宋"/>
          <w:sz w:val="32"/>
          <w:szCs w:val="32"/>
        </w:rPr>
        <w:t xml:space="preserve">0</w:t>
      </w:r>
      <w:r>
        <w:rPr>
          <w:rFonts w:hint="eastAsia" w:eastAsia="仿宋"/>
          <w:sz w:val="32"/>
          <w:szCs w:val="32"/>
        </w:rPr>
        <w:t xml:space="preserve">分，甲方有权暂缓支付，并向乙方发出书面整改通知。乙方应在</w:t>
      </w:r>
      <w:r>
        <w:rPr>
          <w:rFonts w:hint="eastAsia" w:eastAsia="仿宋"/>
          <w:sz w:val="32"/>
          <w:szCs w:val="32"/>
        </w:rPr>
        <w:t xml:space="preserve">5</w:t>
      </w:r>
      <w:r>
        <w:rPr>
          <w:rFonts w:hint="eastAsia" w:eastAsia="仿宋"/>
          <w:sz w:val="32"/>
          <w:szCs w:val="32"/>
        </w:rPr>
        <w:t xml:space="preserve">个工作日内完成整改并申请复核。复核合格后，按</w:t>
      </w:r>
      <w:r>
        <w:rPr>
          <w:rFonts w:hint="eastAsia" w:eastAsia="仿宋"/>
          <w:sz w:val="32"/>
          <w:szCs w:val="32"/>
        </w:rPr>
        <w:t xml:space="preserve">85%</w:t>
      </w:r>
      <w:r>
        <w:rPr>
          <w:rFonts w:hint="eastAsia" w:eastAsia="仿宋"/>
          <w:sz w:val="32"/>
          <w:szCs w:val="32"/>
        </w:rPr>
        <w:t xml:space="preserve">支付；</w:t>
      </w:r>
      <w:r>
        <w:rPr>
          <w:rFonts w:hint="eastAsia" w:eastAsia="仿宋"/>
          <w:sz w:val="32"/>
          <w:szCs w:val="32"/>
        </w:rPr>
        <w:t xml:space="preserve">复核仍</w:t>
      </w:r>
      <w:r>
        <w:rPr>
          <w:rFonts w:hint="eastAsia" w:eastAsia="仿宋"/>
          <w:sz w:val="32"/>
          <w:szCs w:val="32"/>
        </w:rPr>
        <w:t xml:space="preserve">不合格，</w:t>
      </w:r>
      <w:r>
        <w:rPr>
          <w:rFonts w:eastAsia="仿宋"/>
          <w:sz w:val="32"/>
          <w:szCs w:val="32"/>
        </w:rPr>
        <w:t xml:space="preserve">甲方有权单方解除本合同</w:t>
      </w:r>
      <w:r>
        <w:rPr>
          <w:rFonts w:hint="eastAsia" w:eastAsia="仿宋"/>
          <w:sz w:val="32"/>
          <w:szCs w:val="32"/>
        </w:rPr>
        <w:t xml:space="preserve">并扣除未支付</w:t>
      </w:r>
      <w:r>
        <w:rPr>
          <w:rFonts w:eastAsia="仿宋"/>
          <w:sz w:val="32"/>
          <w:szCs w:val="32"/>
        </w:rPr>
        <w:t xml:space="preserve">费用</w:t>
      </w:r>
      <w:r>
        <w:rPr>
          <w:rFonts w:hint="eastAsia" w:eastAsia="仿宋"/>
          <w:sz w:val="32"/>
          <w:szCs w:val="32"/>
        </w:rPr>
        <w:t xml:space="preserve">。</w:t>
      </w:r>
      <w:r/>
    </w:p>
    <w:p>
      <w:pPr>
        <w:ind w:firstLine="640"/>
        <w:spacing w:line="520" w:lineRule="exact"/>
        <w:rPr>
          <w:rFonts w:eastAsia="方正黑体_GBK"/>
          <w:bCs/>
          <w:sz w:val="32"/>
          <w:szCs w:val="32"/>
        </w:rPr>
      </w:pPr>
      <w:r>
        <w:rPr>
          <w:rFonts w:hint="eastAsia" w:eastAsia="方正黑体_GBK"/>
          <w:bCs/>
          <w:sz w:val="32"/>
          <w:szCs w:val="32"/>
        </w:rPr>
        <w:t xml:space="preserve">3</w:t>
      </w:r>
      <w:r>
        <w:rPr>
          <w:rFonts w:hint="eastAsia" w:eastAsia="方正黑体_GBK"/>
          <w:bCs/>
          <w:sz w:val="32"/>
          <w:szCs w:val="32"/>
        </w:rPr>
        <w:t xml:space="preserve">、</w:t>
      </w:r>
      <w:r>
        <w:rPr>
          <w:rFonts w:eastAsia="仿宋"/>
          <w:bCs/>
          <w:sz w:val="32"/>
          <w:szCs w:val="32"/>
        </w:rPr>
        <w:t xml:space="preserve">支付方式和时间</w:t>
      </w:r>
      <w:r>
        <w:rPr>
          <w:rFonts w:eastAsia="仿宋"/>
          <w:sz w:val="32"/>
          <w:szCs w:val="32"/>
        </w:rPr>
        <w:t xml:space="preserve">：乙方在每季度末提供成果文件、付款申请和符合要求的增值税专用发票，甲方收到发票之后按照</w:t>
      </w:r>
      <w:r>
        <w:rPr>
          <w:rFonts w:hint="eastAsia" w:eastAsia="仿宋"/>
          <w:sz w:val="32"/>
          <w:szCs w:val="32"/>
        </w:rPr>
        <w:t xml:space="preserve">考核结果</w:t>
      </w:r>
      <w:r>
        <w:rPr>
          <w:rFonts w:eastAsia="仿宋"/>
          <w:sz w:val="32"/>
          <w:szCs w:val="32"/>
        </w:rPr>
        <w:t xml:space="preserve">和财务制度安排付款。如果乙方未提供上述材料的，甲方有权拒绝支付，因此产生的一切费用或损失均由乙方承担。</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六</w:t>
      </w:r>
      <w:r>
        <w:rPr>
          <w:rFonts w:eastAsia="方正黑体_GBK"/>
          <w:bCs/>
          <w:sz w:val="32"/>
          <w:szCs w:val="32"/>
        </w:rPr>
        <w:t xml:space="preserve">、责权</w:t>
      </w:r>
      <w:r/>
    </w:p>
    <w:p>
      <w:pPr>
        <w:ind w:firstLine="643"/>
        <w:spacing w:line="520" w:lineRule="exact"/>
        <w:rPr>
          <w:rFonts w:eastAsia="仿宋"/>
          <w:b/>
          <w:bCs/>
          <w:sz w:val="32"/>
          <w:szCs w:val="32"/>
        </w:rPr>
      </w:pPr>
      <w:r>
        <w:rPr>
          <w:rFonts w:eastAsia="仿宋"/>
          <w:b/>
          <w:bCs/>
          <w:sz w:val="32"/>
          <w:szCs w:val="32"/>
        </w:rPr>
        <w:t xml:space="preserve">（一）甲方责</w:t>
      </w:r>
      <w:r>
        <w:rPr>
          <w:rFonts w:eastAsia="仿宋"/>
          <w:b/>
          <w:bCs/>
          <w:color w:val="000000"/>
          <w:sz w:val="32"/>
          <w:szCs w:val="32"/>
        </w:rPr>
        <w:t xml:space="preserve">权</w:t>
      </w:r>
      <w:r/>
    </w:p>
    <w:p>
      <w:pPr>
        <w:ind w:firstLine="640"/>
        <w:spacing w:line="520" w:lineRule="exact"/>
        <w:rPr>
          <w:rFonts w:eastAsia="仿宋"/>
          <w:sz w:val="32"/>
          <w:szCs w:val="32"/>
        </w:rPr>
      </w:pPr>
      <w:r>
        <w:rPr>
          <w:rFonts w:eastAsia="仿宋"/>
          <w:sz w:val="32"/>
          <w:szCs w:val="32"/>
        </w:rPr>
        <w:t xml:space="preserve">为保证乙方有效履行合同约定开展工作，甲方应当向乙方提供下列工作条件和协作事项，并积极配合乙方的工作：</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、甲方负责对乙方团队成员日常工作管理，负责对乙方合同履约情况进行考核；</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、为团队成员提供办公场所与相应的办公条件和工作日午餐</w:t>
      </w:r>
      <w:r>
        <w:rPr>
          <w:rFonts w:hint="eastAsia" w:eastAsia="仿宋"/>
          <w:sz w:val="32"/>
          <w:szCs w:val="32"/>
        </w:rPr>
        <w:t xml:space="preserve">，</w:t>
      </w:r>
      <w:r>
        <w:rPr>
          <w:rFonts w:eastAsia="仿宋"/>
          <w:sz w:val="32"/>
          <w:szCs w:val="32"/>
        </w:rPr>
        <w:t xml:space="preserve">因甲方要求需要加班的，</w:t>
      </w:r>
      <w:r>
        <w:rPr>
          <w:rFonts w:hint="eastAsia" w:eastAsia="仿宋"/>
          <w:sz w:val="32"/>
          <w:szCs w:val="32"/>
        </w:rPr>
        <w:t xml:space="preserve">由甲方</w:t>
      </w:r>
      <w:r>
        <w:rPr>
          <w:rFonts w:eastAsia="仿宋"/>
          <w:sz w:val="32"/>
          <w:szCs w:val="32"/>
        </w:rPr>
        <w:t xml:space="preserve">提供加班餐；</w:t>
      </w:r>
      <w:r/>
    </w:p>
    <w:p>
      <w:pPr>
        <w:ind w:firstLine="640"/>
        <w:spacing w:line="520" w:lineRule="exact"/>
        <w:rPr>
          <w:rFonts w:eastAsia="仿宋"/>
          <w:sz w:val="32"/>
          <w:szCs w:val="32"/>
        </w:rPr>
      </w:pPr>
      <w:r>
        <w:rPr>
          <w:rFonts w:eastAsia="仿宋"/>
          <w:sz w:val="32"/>
          <w:szCs w:val="32"/>
        </w:rPr>
        <w:t xml:space="preserve">3</w:t>
      </w:r>
      <w:r>
        <w:rPr>
          <w:rFonts w:eastAsia="仿宋"/>
          <w:sz w:val="32"/>
          <w:szCs w:val="32"/>
        </w:rPr>
        <w:t xml:space="preserve">、如乙方团队成员经甲方指导后，仍然不能达到甲方安</w:t>
      </w:r>
      <w:r>
        <w:rPr>
          <w:rFonts w:eastAsia="仿宋"/>
          <w:sz w:val="32"/>
          <w:szCs w:val="32"/>
        </w:rPr>
        <w:t xml:space="preserve">全技术能力要求的，甲方有权要求乙方及时对其人员进行技术培训或及时调整，经甲方书面催告后</w:t>
      </w:r>
      <w:r>
        <w:rPr>
          <w:rFonts w:eastAsia="仿宋"/>
          <w:sz w:val="32"/>
          <w:szCs w:val="32"/>
        </w:rPr>
        <w:t xml:space="preserve">3</w:t>
      </w:r>
      <w:r>
        <w:rPr>
          <w:rFonts w:eastAsia="仿宋"/>
          <w:sz w:val="32"/>
          <w:szCs w:val="32"/>
        </w:rPr>
        <w:t xml:space="preserve">日内（自然日）乙方不予安排技术培训或调整的，甲方有权解除本合同并要求乙方退还已支付的团队成员服务费用；</w:t>
      </w:r>
      <w:r/>
    </w:p>
    <w:p>
      <w:pPr>
        <w:ind w:firstLine="640"/>
        <w:spacing w:line="520" w:lineRule="exact"/>
        <w:rPr>
          <w:rFonts w:eastAsia="仿宋"/>
          <w:sz w:val="32"/>
          <w:szCs w:val="32"/>
        </w:rPr>
      </w:pPr>
      <w:r>
        <w:rPr>
          <w:rFonts w:eastAsia="仿宋"/>
          <w:sz w:val="32"/>
          <w:szCs w:val="32"/>
        </w:rPr>
        <w:t xml:space="preserve">4</w:t>
      </w:r>
      <w:r>
        <w:rPr>
          <w:rFonts w:eastAsia="仿宋"/>
          <w:sz w:val="32"/>
          <w:szCs w:val="32"/>
        </w:rPr>
        <w:t xml:space="preserve">、甲方负责对乙方人员进行监督，如发现乙方人员有下列情况之一的，甲方有权终止合同，并要求乙方返还已支付的相应服务费用。</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1</w:t>
      </w:r>
      <w:r>
        <w:rPr>
          <w:rFonts w:eastAsia="仿宋"/>
          <w:sz w:val="32"/>
          <w:szCs w:val="32"/>
        </w:rPr>
        <w:t xml:space="preserve">）乙方人员发生不服从甲方管理、违反甲方规章制度等违规行为；</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2</w:t>
      </w:r>
      <w:r>
        <w:rPr>
          <w:rFonts w:eastAsia="仿宋"/>
          <w:sz w:val="32"/>
          <w:szCs w:val="32"/>
        </w:rPr>
        <w:t xml:space="preserve">）经甲方核实，</w:t>
      </w:r>
      <w:r>
        <w:rPr>
          <w:rFonts w:hint="eastAsia" w:eastAsia="仿宋"/>
          <w:sz w:val="32"/>
          <w:szCs w:val="32"/>
        </w:rPr>
        <w:t xml:space="preserve">乙方出具的成果资料存在弄虚作假、隐患问题与实际不符、多次出现重大隐患漏查、漏报、瞒报等情形；</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3</w:t>
      </w:r>
      <w:r>
        <w:rPr>
          <w:rFonts w:eastAsia="仿宋"/>
          <w:sz w:val="32"/>
          <w:szCs w:val="32"/>
        </w:rPr>
        <w:t xml:space="preserve">）乙方人员收取贿赂、不正当利益。</w:t>
      </w:r>
      <w:r/>
    </w:p>
    <w:p>
      <w:pPr>
        <w:ind w:firstLine="643"/>
        <w:spacing w:line="520" w:lineRule="exact"/>
        <w:rPr>
          <w:rFonts w:eastAsia="仿宋"/>
          <w:b/>
          <w:bCs/>
          <w:sz w:val="32"/>
          <w:szCs w:val="32"/>
        </w:rPr>
      </w:pPr>
      <w:r>
        <w:rPr>
          <w:rFonts w:eastAsia="仿宋"/>
          <w:b/>
          <w:bCs/>
          <w:sz w:val="32"/>
          <w:szCs w:val="32"/>
        </w:rPr>
        <w:t xml:space="preserve">（二）乙方责</w:t>
      </w:r>
      <w:r>
        <w:rPr>
          <w:rFonts w:eastAsia="仿宋"/>
          <w:b/>
          <w:bCs/>
          <w:color w:val="000000"/>
          <w:sz w:val="32"/>
          <w:szCs w:val="32"/>
        </w:rPr>
        <w:t xml:space="preserve">权</w:t>
      </w:r>
      <w:r/>
    </w:p>
    <w:p>
      <w:pPr>
        <w:ind w:firstLine="640"/>
        <w:spacing w:line="520" w:lineRule="exact"/>
        <w:rPr>
          <w:rFonts w:eastAsia="仿宋"/>
          <w:sz w:val="32"/>
          <w:szCs w:val="32"/>
        </w:rPr>
      </w:pPr>
      <w:r>
        <w:rPr>
          <w:rFonts w:hint="eastAsia" w:eastAsia="仿宋"/>
          <w:sz w:val="32"/>
          <w:szCs w:val="32"/>
        </w:rPr>
        <w:t xml:space="preserve">1</w:t>
      </w:r>
      <w:r>
        <w:rPr>
          <w:rFonts w:hint="eastAsia" w:eastAsia="仿宋"/>
          <w:sz w:val="32"/>
          <w:szCs w:val="32"/>
        </w:rPr>
        <w:t xml:space="preserve">、乙方必须接受甲方以合同、乙方投标时的内容及甲方规章制度为依据进行的检查监督。乙方应按照合同约定，及时保证团队成员工作稳定，</w:t>
      </w:r>
      <w:r>
        <w:rPr>
          <w:rFonts w:hint="eastAsia" w:eastAsia="仿宋"/>
          <w:sz w:val="32"/>
          <w:szCs w:val="32"/>
        </w:rPr>
        <w:t xml:space="preserve">且人员</w:t>
      </w:r>
      <w:r>
        <w:rPr>
          <w:rFonts w:hint="eastAsia" w:eastAsia="仿宋"/>
          <w:sz w:val="32"/>
          <w:szCs w:val="32"/>
        </w:rPr>
        <w:t xml:space="preserve">资质能力符合甲方招标文件要求，未经甲方同意，合同期内不得随意更换，否则乙方需向甲方支付</w:t>
      </w:r>
      <w:r>
        <w:rPr>
          <w:rFonts w:hint="eastAsia" w:eastAsia="仿宋"/>
          <w:sz w:val="32"/>
          <w:szCs w:val="32"/>
        </w:rPr>
        <w:t xml:space="preserve">50000</w:t>
      </w:r>
      <w:r>
        <w:rPr>
          <w:rFonts w:hint="eastAsia" w:eastAsia="仿宋"/>
          <w:sz w:val="32"/>
          <w:szCs w:val="32"/>
        </w:rPr>
        <w:t xml:space="preserve">元</w:t>
      </w:r>
      <w:r>
        <w:rPr>
          <w:rFonts w:hint="eastAsia" w:eastAsia="仿宋"/>
          <w:sz w:val="32"/>
          <w:szCs w:val="32"/>
        </w:rPr>
        <w:t xml:space="preserve">/</w:t>
      </w:r>
      <w:r>
        <w:rPr>
          <w:rFonts w:hint="eastAsia" w:eastAsia="仿宋"/>
          <w:sz w:val="32"/>
          <w:szCs w:val="32"/>
        </w:rPr>
        <w:t xml:space="preserve">人</w:t>
      </w:r>
      <w:r>
        <w:rPr>
          <w:rFonts w:hint="eastAsia" w:eastAsia="仿宋"/>
          <w:sz w:val="32"/>
          <w:szCs w:val="32"/>
        </w:rPr>
        <w:t xml:space="preserve">/</w:t>
      </w:r>
      <w:r>
        <w:rPr>
          <w:rFonts w:hint="eastAsia" w:eastAsia="仿宋"/>
          <w:sz w:val="32"/>
          <w:szCs w:val="32"/>
        </w:rPr>
        <w:t xml:space="preserve">次的违约金。</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、乙方应遵守《中华人民共和国劳动法》及相关法律、法规，所聘用的工作人员所发生的社保、</w:t>
      </w:r>
      <w:r>
        <w:rPr>
          <w:rFonts w:eastAsia="仿宋"/>
          <w:sz w:val="32"/>
          <w:szCs w:val="32"/>
        </w:rPr>
        <w:t xml:space="preserve">医</w:t>
      </w:r>
      <w:r>
        <w:rPr>
          <w:rFonts w:eastAsia="仿宋"/>
          <w:sz w:val="32"/>
          <w:szCs w:val="32"/>
        </w:rPr>
        <w:t xml:space="preserve">保及工伤等一切费用及责任均由乙方承担。乙方负责对乙方工作人员进行安全教育，并为乙方工作人员在园区开展工作时提供必要的安全防护物资。乙方工作人员必须严格执行安全操作规程，加强安全防</w:t>
      </w:r>
      <w:r>
        <w:rPr>
          <w:rFonts w:eastAsia="仿宋"/>
          <w:sz w:val="32"/>
          <w:szCs w:val="32"/>
        </w:rPr>
        <w:t xml:space="preserve">护，出现安全事故责任和费用均由乙方承担。</w:t>
      </w:r>
      <w:r/>
    </w:p>
    <w:p>
      <w:pPr>
        <w:ind w:firstLine="640"/>
        <w:spacing w:line="520" w:lineRule="exact"/>
        <w:rPr>
          <w:rFonts w:eastAsia="仿宋"/>
          <w:sz w:val="32"/>
          <w:szCs w:val="32"/>
        </w:rPr>
      </w:pPr>
      <w:r>
        <w:rPr>
          <w:rFonts w:eastAsia="仿宋"/>
          <w:sz w:val="32"/>
          <w:szCs w:val="32"/>
        </w:rPr>
        <w:t xml:space="preserve">3</w:t>
      </w:r>
      <w:r>
        <w:rPr>
          <w:rFonts w:eastAsia="仿宋"/>
          <w:sz w:val="32"/>
          <w:szCs w:val="32"/>
        </w:rPr>
        <w:t xml:space="preserve">、乙方要在合同生效后立即开展工作，于合同期内完成本合同各项任务，并在合同规定时间内交付相关任务的纸质版和电子版，并对提交的报告与结果负责。</w:t>
      </w:r>
      <w:r/>
    </w:p>
    <w:p>
      <w:pPr>
        <w:ind w:firstLine="640"/>
        <w:spacing w:line="520" w:lineRule="exact"/>
        <w:rPr>
          <w:rFonts w:eastAsia="仿宋"/>
          <w:sz w:val="32"/>
          <w:szCs w:val="32"/>
        </w:rPr>
      </w:pPr>
      <w:r>
        <w:rPr>
          <w:rFonts w:eastAsia="仿宋"/>
          <w:sz w:val="32"/>
          <w:szCs w:val="32"/>
        </w:rPr>
        <w:t xml:space="preserve">4</w:t>
      </w:r>
      <w:r>
        <w:rPr>
          <w:rFonts w:eastAsia="仿宋"/>
          <w:sz w:val="32"/>
          <w:szCs w:val="32"/>
        </w:rPr>
        <w:t xml:space="preserve">、乙方及乙方工作人员须遵守保密规定，为甲方的工作成果负责，未经甲方同意不得将成果转让给第三方使用，否则甲方有权单方面终止合同，乙方不得有任何异议，并支付违约金（合同总价的</w:t>
      </w:r>
      <w:r>
        <w:rPr>
          <w:rFonts w:eastAsia="仿宋"/>
          <w:sz w:val="32"/>
          <w:szCs w:val="32"/>
        </w:rPr>
        <w:t xml:space="preserve">30%</w:t>
      </w:r>
      <w:r>
        <w:rPr>
          <w:rFonts w:eastAsia="仿宋"/>
          <w:sz w:val="32"/>
          <w:szCs w:val="32"/>
        </w:rPr>
        <w:t xml:space="preserve">）及赔偿对甲方造成的一切损失。</w:t>
      </w:r>
      <w:r/>
    </w:p>
    <w:p>
      <w:pPr>
        <w:ind w:firstLine="640"/>
        <w:spacing w:line="520" w:lineRule="exact"/>
        <w:rPr>
          <w:rFonts w:eastAsia="仿宋"/>
          <w:sz w:val="32"/>
          <w:szCs w:val="32"/>
        </w:rPr>
      </w:pPr>
      <w:r>
        <w:rPr>
          <w:rFonts w:eastAsia="仿宋"/>
          <w:sz w:val="32"/>
          <w:szCs w:val="32"/>
        </w:rPr>
        <w:t xml:space="preserve">5</w:t>
      </w:r>
      <w:r>
        <w:rPr>
          <w:rFonts w:eastAsia="仿宋"/>
          <w:sz w:val="32"/>
          <w:szCs w:val="32"/>
        </w:rPr>
        <w:t xml:space="preserve">、及时向甲方反馈工作进展情况。</w:t>
      </w:r>
      <w:r/>
    </w:p>
    <w:p>
      <w:pPr>
        <w:ind w:firstLine="640"/>
        <w:spacing w:line="520" w:lineRule="exact"/>
        <w:rPr>
          <w:rFonts w:eastAsia="仿宋"/>
          <w:sz w:val="32"/>
          <w:szCs w:val="32"/>
        </w:rPr>
      </w:pPr>
      <w:r>
        <w:rPr>
          <w:rFonts w:eastAsia="仿宋"/>
          <w:sz w:val="32"/>
          <w:szCs w:val="32"/>
        </w:rPr>
        <w:t xml:space="preserve">6</w:t>
      </w:r>
      <w:r>
        <w:rPr>
          <w:rFonts w:eastAsia="仿宋"/>
          <w:sz w:val="32"/>
          <w:szCs w:val="32"/>
        </w:rPr>
        <w:t xml:space="preserve">、由于乙方原因造成甲方的任何损失，包括但不限于形象受损（公众投诉、媒体曝光等），一经查实，甲方有权单方终止合同，乙方不得有任何异议，并支付违约金（合同总价的</w:t>
      </w:r>
      <w:r>
        <w:rPr>
          <w:rFonts w:eastAsia="仿宋"/>
          <w:sz w:val="32"/>
          <w:szCs w:val="32"/>
        </w:rPr>
        <w:t xml:space="preserve"> 30%</w:t>
      </w:r>
      <w:r>
        <w:rPr>
          <w:rFonts w:eastAsia="仿宋"/>
          <w:sz w:val="32"/>
          <w:szCs w:val="32"/>
        </w:rPr>
        <w:t xml:space="preserve">）。</w:t>
      </w:r>
      <w:r/>
    </w:p>
    <w:p>
      <w:pPr>
        <w:ind w:firstLine="640"/>
        <w:spacing w:line="520" w:lineRule="exact"/>
        <w:rPr>
          <w:rFonts w:eastAsia="仿宋"/>
          <w:sz w:val="32"/>
          <w:szCs w:val="32"/>
        </w:rPr>
      </w:pPr>
      <w:r>
        <w:rPr>
          <w:rFonts w:eastAsia="仿宋"/>
          <w:sz w:val="32"/>
          <w:szCs w:val="32"/>
        </w:rPr>
        <w:t xml:space="preserve">7</w:t>
      </w:r>
      <w:r>
        <w:rPr>
          <w:rFonts w:eastAsia="仿宋"/>
          <w:sz w:val="32"/>
          <w:szCs w:val="32"/>
        </w:rPr>
        <w:t xml:space="preserve">、乙方指定专人作为本合同的项目负责人完成本合同的履行。受托方承诺组织专业人员形成服务团队，制定详细的工作执行计划并安排实施。未经甲方同意，乙方不得随意更换本项目的负责人，否则甲方有权扣减服务费用总额的</w:t>
      </w:r>
      <w:r>
        <w:rPr>
          <w:rFonts w:eastAsia="仿宋"/>
          <w:sz w:val="32"/>
          <w:szCs w:val="32"/>
        </w:rPr>
        <w:t xml:space="preserve">30%</w:t>
      </w:r>
      <w:r>
        <w:rPr>
          <w:rFonts w:eastAsia="仿宋"/>
          <w:sz w:val="32"/>
          <w:szCs w:val="32"/>
        </w:rPr>
        <w:t xml:space="preserve">作为违约金。</w:t>
      </w:r>
      <w:r/>
    </w:p>
    <w:p>
      <w:pPr>
        <w:ind w:firstLine="640"/>
        <w:spacing w:line="520" w:lineRule="exact"/>
        <w:rPr>
          <w:rFonts w:eastAsia="仿宋"/>
          <w:sz w:val="32"/>
          <w:szCs w:val="32"/>
        </w:rPr>
      </w:pPr>
      <w:r>
        <w:rPr>
          <w:rFonts w:eastAsia="仿宋"/>
          <w:sz w:val="32"/>
          <w:szCs w:val="32"/>
        </w:rPr>
        <w:t xml:space="preserve">8</w:t>
      </w:r>
      <w:r>
        <w:rPr>
          <w:rFonts w:eastAsia="仿宋"/>
          <w:sz w:val="32"/>
          <w:szCs w:val="32"/>
        </w:rPr>
        <w:t xml:space="preserve">、以上违约金将在支付合同款项时直接扣除，不足部分，甲方有权向乙方追偿。</w:t>
      </w:r>
      <w:r/>
    </w:p>
    <w:p>
      <w:pPr>
        <w:ind w:firstLine="640"/>
        <w:spacing w:line="520" w:lineRule="exact"/>
        <w:rPr>
          <w:rFonts w:eastAsia="仿宋"/>
          <w:sz w:val="32"/>
          <w:szCs w:val="32"/>
        </w:rPr>
      </w:pPr>
      <w:r>
        <w:rPr>
          <w:rFonts w:eastAsia="仿宋"/>
          <w:sz w:val="32"/>
          <w:szCs w:val="32"/>
        </w:rPr>
        <w:t xml:space="preserve">9</w:t>
      </w:r>
      <w:r>
        <w:rPr>
          <w:rFonts w:eastAsia="仿宋"/>
          <w:sz w:val="32"/>
          <w:szCs w:val="32"/>
        </w:rPr>
        <w:t xml:space="preserve">、乙方应遵照合同约定履约，乙方应在收到甲方书面提出的整改意见的次日起，</w:t>
      </w:r>
      <w:r>
        <w:rPr>
          <w:rFonts w:eastAsia="仿宋"/>
          <w:sz w:val="32"/>
          <w:szCs w:val="32"/>
        </w:rPr>
        <w:t xml:space="preserve">3</w:t>
      </w:r>
      <w:r>
        <w:rPr>
          <w:rFonts w:eastAsia="仿宋"/>
          <w:sz w:val="32"/>
          <w:szCs w:val="32"/>
        </w:rPr>
        <w:t xml:space="preserve">个工作日内向甲方反馈整改落实结果。</w:t>
      </w:r>
      <w:r/>
    </w:p>
    <w:p>
      <w:pPr>
        <w:ind w:firstLine="640"/>
        <w:spacing w:line="520" w:lineRule="exact"/>
        <w:rPr>
          <w:rFonts w:eastAsia="仿宋"/>
          <w:sz w:val="32"/>
          <w:szCs w:val="32"/>
        </w:rPr>
      </w:pPr>
      <w:r>
        <w:rPr>
          <w:rFonts w:eastAsia="仿宋"/>
          <w:sz w:val="32"/>
          <w:szCs w:val="32"/>
        </w:rPr>
        <w:t xml:space="preserve">10</w:t>
      </w:r>
      <w:r>
        <w:rPr>
          <w:rFonts w:eastAsia="仿宋"/>
          <w:sz w:val="32"/>
          <w:szCs w:val="32"/>
        </w:rPr>
        <w:t xml:space="preserve">、乙方人员在工作期间发生人身财产事故等的，乙方自</w:t>
      </w:r>
      <w:r>
        <w:rPr>
          <w:rFonts w:eastAsia="仿宋"/>
          <w:sz w:val="32"/>
          <w:szCs w:val="32"/>
        </w:rPr>
        <w:t xml:space="preserve">行承担全部责任及一切损失。乙方用工应遵守国家有关法律法规，并合法办理各种用工手续，属于劳动</w:t>
      </w:r>
      <w:r>
        <w:rPr>
          <w:rFonts w:hint="eastAsia" w:eastAsia="仿宋"/>
          <w:color w:val="000000"/>
          <w:sz w:val="32"/>
          <w:szCs w:val="32"/>
          <w:shd w:val="clear" w:color="auto" w:fill="ffffff"/>
        </w:rPr>
        <w:t xml:space="preserve">、</w:t>
      </w:r>
      <w:r>
        <w:rPr>
          <w:rFonts w:eastAsia="仿宋"/>
          <w:color w:val="000000"/>
          <w:sz w:val="32"/>
          <w:szCs w:val="32"/>
          <w:shd w:val="clear" w:color="auto" w:fill="ffffff"/>
        </w:rPr>
        <w:t xml:space="preserve">劳务</w:t>
      </w:r>
      <w:r>
        <w:rPr>
          <w:rFonts w:eastAsia="仿宋"/>
          <w:sz w:val="32"/>
          <w:szCs w:val="32"/>
        </w:rPr>
        <w:t xml:space="preserve">关系范畴的纠纷由乙方解决。</w:t>
      </w:r>
      <w:r/>
    </w:p>
    <w:p>
      <w:pPr>
        <w:ind w:firstLine="640"/>
        <w:spacing w:line="520" w:lineRule="exact"/>
        <w:rPr>
          <w:rFonts w:eastAsia="仿宋"/>
          <w:sz w:val="32"/>
          <w:szCs w:val="32"/>
        </w:rPr>
      </w:pPr>
      <w:r>
        <w:rPr>
          <w:rFonts w:eastAsia="仿宋"/>
          <w:sz w:val="32"/>
          <w:szCs w:val="32"/>
        </w:rPr>
        <w:t xml:space="preserve">11</w:t>
      </w:r>
      <w:r>
        <w:rPr>
          <w:rFonts w:eastAsia="仿宋"/>
          <w:sz w:val="32"/>
          <w:szCs w:val="32"/>
        </w:rPr>
        <w:t xml:space="preserve">、服务</w:t>
      </w:r>
      <w:r>
        <w:rPr>
          <w:rFonts w:eastAsia="仿宋"/>
          <w:sz w:val="32"/>
          <w:szCs w:val="32"/>
        </w:rPr>
        <w:t xml:space="preserve">期范围</w:t>
      </w:r>
      <w:r>
        <w:rPr>
          <w:rFonts w:eastAsia="仿宋"/>
          <w:sz w:val="32"/>
          <w:szCs w:val="32"/>
        </w:rPr>
        <w:t xml:space="preserve">内，乙方应为现场项目组人员的人身意外伤害投保，以防意外安全事故发生，并承担保险费。</w:t>
      </w:r>
      <w:r/>
    </w:p>
    <w:p>
      <w:pPr>
        <w:ind w:firstLine="640"/>
        <w:spacing w:line="520" w:lineRule="exact"/>
        <w:rPr>
          <w:rFonts w:eastAsia="仿宋"/>
          <w:sz w:val="32"/>
          <w:szCs w:val="32"/>
        </w:rPr>
      </w:pPr>
      <w:r>
        <w:rPr>
          <w:rFonts w:eastAsia="仿宋"/>
          <w:sz w:val="32"/>
          <w:szCs w:val="32"/>
        </w:rPr>
        <w:t xml:space="preserve">12</w:t>
      </w:r>
      <w:r>
        <w:rPr>
          <w:rFonts w:eastAsia="仿宋"/>
          <w:sz w:val="32"/>
          <w:szCs w:val="32"/>
        </w:rPr>
        <w:t xml:space="preserve">、乙方承诺乙方人员在服务过程中如给甲方人员或第三人造成人身或财产损失的，由乙方承担全部责任，如甲方先行垫付的，享有对乙方的追偿权，追偿范围包括但不限于赔偿金、罚款、诉讼费、保全费、律师费等。</w:t>
      </w:r>
      <w:r/>
    </w:p>
    <w:p>
      <w:pPr>
        <w:ind w:firstLine="640"/>
        <w:spacing w:line="520" w:lineRule="exact"/>
        <w:rPr>
          <w:rFonts w:eastAsia="仿宋"/>
          <w:sz w:val="32"/>
          <w:szCs w:val="32"/>
        </w:rPr>
      </w:pPr>
      <w:r>
        <w:rPr>
          <w:rFonts w:eastAsia="仿宋"/>
          <w:sz w:val="32"/>
          <w:szCs w:val="32"/>
        </w:rPr>
        <w:t xml:space="preserve">13</w:t>
      </w:r>
      <w:r>
        <w:rPr>
          <w:rFonts w:eastAsia="仿宋"/>
          <w:sz w:val="32"/>
          <w:szCs w:val="32"/>
        </w:rPr>
        <w:t xml:space="preserve">、未经甲方同意，乙方保证其参与项目的所有人员不得将甲方提供的文件以及声明需要保密的资料信息和双方在讨论、签订、执行本</w:t>
      </w:r>
      <w:r>
        <w:rPr>
          <w:rFonts w:hint="eastAsia" w:eastAsia="仿宋"/>
          <w:sz w:val="32"/>
          <w:szCs w:val="32"/>
        </w:rPr>
        <w:t xml:space="preserve">合同</w:t>
      </w:r>
      <w:r>
        <w:rPr>
          <w:rFonts w:eastAsia="仿宋"/>
          <w:sz w:val="32"/>
          <w:szCs w:val="32"/>
        </w:rPr>
        <w:t xml:space="preserve">过程中所获悉的属于甲方的且无法自公开渠道获得的文件及资料（包括但不限于商业秘密、公司计划、运营活动、财务信息、技术信息、经营信息及其他信息）等泄露给第三方，保密期限为永久。</w:t>
      </w:r>
      <w:r/>
    </w:p>
    <w:p>
      <w:pPr>
        <w:ind w:firstLine="640"/>
        <w:spacing w:line="520" w:lineRule="exact"/>
        <w:rPr>
          <w:rFonts w:eastAsia="仿宋"/>
          <w:sz w:val="32"/>
          <w:szCs w:val="32"/>
        </w:rPr>
      </w:pPr>
      <w:r>
        <w:rPr>
          <w:rFonts w:hint="eastAsia" w:eastAsia="仿宋"/>
          <w:sz w:val="32"/>
          <w:szCs w:val="32"/>
        </w:rPr>
        <w:t xml:space="preserve">1</w:t>
      </w:r>
      <w:r>
        <w:rPr>
          <w:rFonts w:eastAsia="仿宋"/>
          <w:sz w:val="32"/>
          <w:szCs w:val="32"/>
        </w:rPr>
        <w:t xml:space="preserve">4</w:t>
      </w:r>
      <w:r>
        <w:rPr>
          <w:rFonts w:hint="eastAsia" w:eastAsia="仿宋"/>
          <w:sz w:val="32"/>
          <w:szCs w:val="32"/>
        </w:rPr>
        <w:t xml:space="preserve">、乙方根据项目需求提供交通工具，并负责日常维护保养和维修，费用由乙方承担。</w:t>
      </w:r>
      <w:r/>
    </w:p>
    <w:p>
      <w:pPr>
        <w:ind w:firstLine="640"/>
        <w:spacing w:line="520" w:lineRule="exact"/>
        <w:rPr>
          <w:rFonts w:eastAsia="仿宋"/>
          <w:sz w:val="32"/>
          <w:szCs w:val="32"/>
        </w:rPr>
      </w:pPr>
      <w:r>
        <w:rPr>
          <w:rFonts w:hint="eastAsia" w:eastAsia="仿宋"/>
          <w:sz w:val="32"/>
          <w:szCs w:val="32"/>
        </w:rPr>
        <w:t xml:space="preserve">1</w:t>
      </w:r>
      <w:r>
        <w:rPr>
          <w:rFonts w:eastAsia="仿宋"/>
          <w:sz w:val="32"/>
          <w:szCs w:val="32"/>
        </w:rPr>
        <w:t xml:space="preserve">5</w:t>
      </w:r>
      <w:r>
        <w:rPr>
          <w:rFonts w:hint="eastAsia" w:eastAsia="仿宋"/>
          <w:sz w:val="32"/>
          <w:szCs w:val="32"/>
        </w:rPr>
        <w:t xml:space="preserve">、派驻人员按照甲方要求制式统一服装，服装费用由乙方承担。</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七</w:t>
      </w:r>
      <w:r>
        <w:rPr>
          <w:rFonts w:eastAsia="方正黑体_GBK"/>
          <w:bCs/>
          <w:sz w:val="32"/>
          <w:szCs w:val="32"/>
        </w:rPr>
        <w:t xml:space="preserve">、违约责任</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、双方都必须严格遵守签订的合同条款、不得违约。由于一方违约造成的损失，由违约方承担，另一方要求违约方继续履行合同时，违约方承担上述违约责任后仍应继续履行合同。</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、乙方未按照</w:t>
      </w:r>
      <w:r>
        <w:rPr>
          <w:rFonts w:hint="eastAsia" w:eastAsia="仿宋"/>
          <w:sz w:val="32"/>
          <w:szCs w:val="32"/>
        </w:rPr>
        <w:t xml:space="preserve">合同</w:t>
      </w:r>
      <w:r>
        <w:rPr>
          <w:rFonts w:eastAsia="仿宋"/>
          <w:sz w:val="32"/>
          <w:szCs w:val="32"/>
        </w:rPr>
        <w:t xml:space="preserve">约定的进度、方式和项目服务要求等</w:t>
      </w:r>
      <w:r>
        <w:rPr>
          <w:rFonts w:eastAsia="仿宋"/>
          <w:sz w:val="32"/>
          <w:szCs w:val="32"/>
        </w:rPr>
        <w:t xml:space="preserve">完成本项目服务工作的，经甲方书面催告后</w:t>
      </w:r>
      <w:r>
        <w:rPr>
          <w:rFonts w:eastAsia="仿宋"/>
          <w:sz w:val="32"/>
          <w:szCs w:val="32"/>
        </w:rPr>
        <w:t xml:space="preserve">7</w:t>
      </w:r>
      <w:r>
        <w:rPr>
          <w:rFonts w:eastAsia="仿宋"/>
          <w:sz w:val="32"/>
          <w:szCs w:val="32"/>
        </w:rPr>
        <w:t xml:space="preserve">日内仍未改正的，甲方将按照比例扣除相应费用。如果因乙方原因导致延迟时间超过</w:t>
      </w:r>
      <w:r>
        <w:rPr>
          <w:rFonts w:eastAsia="仿宋"/>
          <w:sz w:val="32"/>
          <w:szCs w:val="32"/>
        </w:rPr>
        <w:t xml:space="preserve">7</w:t>
      </w:r>
      <w:r>
        <w:rPr>
          <w:rFonts w:eastAsia="仿宋"/>
          <w:sz w:val="32"/>
          <w:szCs w:val="32"/>
        </w:rPr>
        <w:t xml:space="preserve">日，甲方有权要求乙方按</w:t>
      </w:r>
      <w:r>
        <w:rPr>
          <w:rFonts w:eastAsia="仿宋"/>
          <w:sz w:val="32"/>
          <w:szCs w:val="32"/>
        </w:rPr>
        <w:t xml:space="preserve">1</w:t>
      </w:r>
      <w:r>
        <w:rPr>
          <w:rFonts w:eastAsia="仿宋"/>
          <w:sz w:val="32"/>
          <w:szCs w:val="32"/>
        </w:rPr>
        <w:t xml:space="preserve">万元</w:t>
      </w:r>
      <w:r>
        <w:rPr>
          <w:rFonts w:eastAsia="仿宋"/>
          <w:sz w:val="32"/>
          <w:szCs w:val="32"/>
        </w:rPr>
        <w:t xml:space="preserve">/</w:t>
      </w:r>
      <w:r>
        <w:rPr>
          <w:rFonts w:eastAsia="仿宋"/>
          <w:sz w:val="32"/>
          <w:szCs w:val="32"/>
        </w:rPr>
        <w:t xml:space="preserve">天承担</w:t>
      </w:r>
      <w:r>
        <w:rPr>
          <w:rFonts w:eastAsia="仿宋"/>
          <w:sz w:val="32"/>
          <w:szCs w:val="32"/>
        </w:rPr>
        <w:t xml:space="preserve">违约金，如因乙方原因导致延迟时间超过</w:t>
      </w:r>
      <w:r>
        <w:rPr>
          <w:rFonts w:eastAsia="仿宋"/>
          <w:sz w:val="32"/>
          <w:szCs w:val="32"/>
        </w:rPr>
        <w:t xml:space="preserve">15</w:t>
      </w:r>
      <w:r>
        <w:rPr>
          <w:rFonts w:eastAsia="仿宋"/>
          <w:sz w:val="32"/>
          <w:szCs w:val="32"/>
        </w:rPr>
        <w:t xml:space="preserve">日，甲方有权单方解除本合同。</w:t>
      </w:r>
      <w:r/>
    </w:p>
    <w:p>
      <w:pPr>
        <w:ind w:firstLine="640"/>
        <w:spacing w:line="520" w:lineRule="exact"/>
        <w:rPr>
          <w:rFonts w:eastAsia="仿宋"/>
          <w:sz w:val="32"/>
          <w:szCs w:val="32"/>
        </w:rPr>
      </w:pPr>
      <w:r>
        <w:rPr>
          <w:rFonts w:eastAsia="仿宋"/>
          <w:sz w:val="32"/>
          <w:szCs w:val="32"/>
        </w:rPr>
        <w:t xml:space="preserve">3</w:t>
      </w:r>
      <w:r>
        <w:rPr>
          <w:rFonts w:eastAsia="仿宋"/>
          <w:sz w:val="32"/>
          <w:szCs w:val="32"/>
        </w:rPr>
        <w:t xml:space="preserve">、若乙方提供服务成果经甲方审核无法满足服务要求，乙方应按照</w:t>
      </w:r>
      <w:r>
        <w:rPr>
          <w:rFonts w:hint="eastAsia" w:eastAsia="仿宋"/>
          <w:sz w:val="32"/>
          <w:szCs w:val="32"/>
        </w:rPr>
        <w:t xml:space="preserve">甲方</w:t>
      </w:r>
      <w:r>
        <w:rPr>
          <w:rFonts w:eastAsia="仿宋"/>
          <w:sz w:val="32"/>
          <w:szCs w:val="32"/>
        </w:rPr>
        <w:t xml:space="preserve">要求的时间和内容等进行改正。如乙方在甲方或使用方通知的限定期限内改正后仍不合格的，甲方有权单方解除本合同。</w:t>
      </w:r>
      <w:r/>
    </w:p>
    <w:p>
      <w:pPr>
        <w:ind w:firstLine="640"/>
        <w:spacing w:line="520" w:lineRule="exact"/>
        <w:rPr>
          <w:rFonts w:eastAsia="仿宋"/>
          <w:sz w:val="32"/>
          <w:szCs w:val="32"/>
        </w:rPr>
      </w:pPr>
      <w:r>
        <w:rPr>
          <w:rFonts w:eastAsia="仿宋"/>
          <w:sz w:val="32"/>
          <w:szCs w:val="32"/>
        </w:rPr>
        <w:t xml:space="preserve">4</w:t>
      </w:r>
      <w:r>
        <w:rPr>
          <w:rFonts w:eastAsia="仿宋"/>
          <w:sz w:val="32"/>
          <w:szCs w:val="32"/>
        </w:rPr>
        <w:t xml:space="preserve">、甲方依据本合同约定或法律规定单方解除本合同的或乙方违反包括保密、知识产权保护等合同附随义务的，乙方应退回已收的全部款项，同时乙方应向甲方支付</w:t>
      </w:r>
      <w:r>
        <w:rPr>
          <w:rFonts w:hint="eastAsia" w:eastAsia="仿宋"/>
          <w:sz w:val="32"/>
          <w:szCs w:val="32"/>
        </w:rPr>
        <w:t xml:space="preserve">年</w:t>
      </w:r>
      <w:r>
        <w:rPr>
          <w:rFonts w:eastAsia="仿宋"/>
          <w:sz w:val="32"/>
          <w:szCs w:val="32"/>
        </w:rPr>
        <w:t xml:space="preserve">服务费用总额</w:t>
      </w:r>
      <w:r>
        <w:rPr>
          <w:rFonts w:eastAsia="仿宋"/>
          <w:sz w:val="32"/>
          <w:szCs w:val="32"/>
        </w:rPr>
        <w:t xml:space="preserve">30%</w:t>
      </w:r>
      <w:r>
        <w:rPr>
          <w:rFonts w:eastAsia="仿宋"/>
          <w:sz w:val="32"/>
          <w:szCs w:val="32"/>
        </w:rPr>
        <w:t xml:space="preserve">的违约金，还应赔偿甲方的实际损失。</w:t>
      </w:r>
      <w:r/>
    </w:p>
    <w:p>
      <w:pPr>
        <w:ind w:firstLine="640"/>
        <w:spacing w:line="520" w:lineRule="exact"/>
        <w:rPr>
          <w:rFonts w:eastAsia="仿宋"/>
          <w:sz w:val="32"/>
          <w:szCs w:val="32"/>
        </w:rPr>
      </w:pPr>
      <w:r>
        <w:rPr>
          <w:rFonts w:eastAsia="仿宋"/>
          <w:sz w:val="32"/>
          <w:szCs w:val="32"/>
        </w:rPr>
        <w:t xml:space="preserve">5</w:t>
      </w:r>
      <w:r>
        <w:rPr>
          <w:rFonts w:eastAsia="仿宋"/>
          <w:sz w:val="32"/>
          <w:szCs w:val="32"/>
        </w:rPr>
        <w:t xml:space="preserve">、本合同中所约定的甲方损失，包括但不限于赔偿金、罚款、诉讼费、保全费、评估费、调查费、律师费等。</w:t>
      </w:r>
      <w:r/>
    </w:p>
    <w:p>
      <w:pPr>
        <w:ind w:firstLine="640"/>
        <w:spacing w:line="520" w:lineRule="exact"/>
        <w:rPr>
          <w:rFonts w:eastAsia="仿宋"/>
          <w:sz w:val="32"/>
          <w:szCs w:val="32"/>
        </w:rPr>
      </w:pPr>
      <w:r>
        <w:rPr>
          <w:rFonts w:eastAsia="仿宋"/>
          <w:sz w:val="32"/>
          <w:szCs w:val="32"/>
        </w:rPr>
        <w:t xml:space="preserve">6</w:t>
      </w:r>
      <w:r>
        <w:rPr>
          <w:rFonts w:eastAsia="仿宋"/>
          <w:sz w:val="32"/>
          <w:szCs w:val="32"/>
        </w:rPr>
        <w:t xml:space="preserve">、发生任何上述情形，甲方有权从应支付给乙方的费用中直接扣除上述费用，不足以扣除的，乙方应在收到甲方通知后的</w:t>
      </w:r>
      <w:r>
        <w:rPr>
          <w:rFonts w:eastAsia="仿宋"/>
          <w:sz w:val="32"/>
          <w:szCs w:val="32"/>
        </w:rPr>
        <w:t xml:space="preserve">7</w:t>
      </w:r>
      <w:r>
        <w:rPr>
          <w:rFonts w:eastAsia="仿宋"/>
          <w:sz w:val="32"/>
          <w:szCs w:val="32"/>
        </w:rPr>
        <w:t xml:space="preserve">日内予以补足。</w:t>
      </w:r>
      <w:r/>
    </w:p>
    <w:p>
      <w:pPr>
        <w:pStyle w:val="921"/>
        <w:ind w:left="0" w:firstLine="640"/>
        <w:spacing w:line="560" w:lineRule="exact"/>
        <w:rPr>
          <w:rFonts w:eastAsia="方正黑体_GBK"/>
          <w:bCs/>
          <w:sz w:val="32"/>
          <w:szCs w:val="32"/>
        </w:rPr>
      </w:pPr>
      <w:r>
        <w:rPr>
          <w:rFonts w:hint="eastAsia" w:eastAsia="方正黑体_GBK"/>
          <w:bCs/>
          <w:sz w:val="32"/>
          <w:szCs w:val="32"/>
        </w:rPr>
        <w:t xml:space="preserve">八</w:t>
      </w:r>
      <w:r>
        <w:rPr>
          <w:rFonts w:eastAsia="方正黑体_GBK"/>
          <w:bCs/>
          <w:sz w:val="32"/>
          <w:szCs w:val="32"/>
        </w:rPr>
        <w:t xml:space="preserve">、注意事项</w:t>
      </w:r>
      <w:r/>
    </w:p>
    <w:p>
      <w:pPr>
        <w:ind w:firstLine="640"/>
        <w:spacing w:line="520" w:lineRule="exact"/>
        <w:rPr>
          <w:rFonts w:eastAsia="仿宋"/>
          <w:sz w:val="32"/>
          <w:szCs w:val="32"/>
        </w:rPr>
      </w:pPr>
      <w:r>
        <w:rPr>
          <w:rFonts w:eastAsia="仿宋"/>
          <w:sz w:val="32"/>
          <w:szCs w:val="32"/>
        </w:rPr>
        <w:t xml:space="preserve">1</w:t>
      </w:r>
      <w:r>
        <w:rPr>
          <w:rFonts w:eastAsia="仿宋"/>
          <w:sz w:val="32"/>
          <w:szCs w:val="32"/>
        </w:rPr>
        <w:t xml:space="preserve">、合同组成及解释顺序：</w:t>
      </w:r>
      <w:r/>
    </w:p>
    <w:p>
      <w:pPr>
        <w:ind w:firstLine="640"/>
        <w:spacing w:line="520" w:lineRule="exact"/>
        <w:rPr>
          <w:rFonts w:eastAsia="仿宋"/>
          <w:sz w:val="32"/>
          <w:szCs w:val="32"/>
        </w:rPr>
      </w:pPr>
      <w:r>
        <w:rPr>
          <w:rFonts w:eastAsia="仿宋"/>
          <w:sz w:val="32"/>
          <w:szCs w:val="32"/>
        </w:rPr>
        <w:t xml:space="preserve">合同组成：甲乙双方合同及合同附件、服务需求。</w:t>
      </w:r>
      <w:r/>
    </w:p>
    <w:p>
      <w:pPr>
        <w:ind w:firstLine="640"/>
        <w:spacing w:line="520" w:lineRule="exact"/>
        <w:rPr>
          <w:rFonts w:eastAsia="仿宋"/>
          <w:sz w:val="32"/>
          <w:szCs w:val="32"/>
        </w:rPr>
      </w:pPr>
      <w:r>
        <w:rPr>
          <w:rFonts w:eastAsia="仿宋"/>
          <w:sz w:val="32"/>
          <w:szCs w:val="32"/>
        </w:rPr>
        <w:t xml:space="preserve">合同解释顺序：合同、招标文件、对投标人提问的答复、投标文件的书面澄清、投标文件。</w:t>
      </w:r>
      <w:r/>
    </w:p>
    <w:p>
      <w:pPr>
        <w:ind w:firstLine="640"/>
        <w:spacing w:line="520" w:lineRule="exact"/>
        <w:rPr>
          <w:rFonts w:eastAsia="仿宋"/>
          <w:sz w:val="32"/>
          <w:szCs w:val="32"/>
        </w:rPr>
      </w:pPr>
      <w:r>
        <w:rPr>
          <w:rFonts w:eastAsia="仿宋"/>
          <w:sz w:val="32"/>
          <w:szCs w:val="32"/>
        </w:rPr>
        <w:t xml:space="preserve">本项目招标文件与投标文件均为本合同组成部分，与本合同具有同等法律效力，内容不一致的，以本合同为准。合同内</w:t>
      </w:r>
      <w:r>
        <w:rPr>
          <w:rFonts w:eastAsia="仿宋"/>
          <w:sz w:val="32"/>
          <w:szCs w:val="32"/>
        </w:rPr>
        <w:t xml:space="preserve">容或受托人的投标文件的响应内容对招标文件的要求有重大遗漏或者明显</w:t>
      </w:r>
      <w:r>
        <w:rPr>
          <w:rFonts w:hint="eastAsia" w:eastAsia="仿宋"/>
          <w:color w:val="000000"/>
          <w:sz w:val="32"/>
          <w:szCs w:val="32"/>
        </w:rPr>
        <w:t xml:space="preserve">低于招标文件标准的</w:t>
      </w:r>
      <w:r>
        <w:rPr>
          <w:rFonts w:eastAsia="仿宋"/>
          <w:sz w:val="32"/>
          <w:szCs w:val="32"/>
        </w:rPr>
        <w:t xml:space="preserve">，以招标文件的要求为准。</w:t>
      </w:r>
      <w:r/>
    </w:p>
    <w:p>
      <w:pPr>
        <w:ind w:firstLine="640"/>
        <w:spacing w:line="520" w:lineRule="exact"/>
        <w:rPr>
          <w:rFonts w:eastAsia="仿宋"/>
          <w:sz w:val="32"/>
          <w:szCs w:val="32"/>
        </w:rPr>
      </w:pPr>
      <w:r>
        <w:rPr>
          <w:rFonts w:eastAsia="仿宋"/>
          <w:sz w:val="32"/>
          <w:szCs w:val="32"/>
        </w:rPr>
        <w:t xml:space="preserve">2</w:t>
      </w:r>
      <w:r>
        <w:rPr>
          <w:rFonts w:eastAsia="仿宋"/>
          <w:sz w:val="32"/>
          <w:szCs w:val="32"/>
        </w:rPr>
        <w:t xml:space="preserve">、双方确定：本项目中所有报告、成果及其知识产权归属甲方，乙方未经甲方同意不得将成果转让给第三方使用。本项目乙方所提交的所有成果文件不得包含任何</w:t>
      </w:r>
      <w:r>
        <w:rPr>
          <w:rFonts w:eastAsia="仿宋"/>
          <w:color w:val="000000"/>
          <w:sz w:val="32"/>
          <w:szCs w:val="32"/>
        </w:rPr>
        <w:t xml:space="preserve">侵犯他人</w:t>
      </w:r>
      <w:r>
        <w:rPr>
          <w:rFonts w:eastAsia="仿宋"/>
          <w:sz w:val="32"/>
          <w:szCs w:val="32"/>
        </w:rPr>
        <w:t xml:space="preserve">合法权利包括但不限于知识产权的材料，如有侵权，将由乙方负责，并承担相关的经济损失及法律责任，同时甲方有权单方解除本合同。</w:t>
      </w:r>
      <w:r/>
    </w:p>
    <w:p>
      <w:pPr>
        <w:ind w:firstLine="640"/>
        <w:spacing w:line="520" w:lineRule="exact"/>
        <w:rPr>
          <w:rFonts w:eastAsia="仿宋"/>
          <w:sz w:val="32"/>
          <w:szCs w:val="32"/>
        </w:rPr>
      </w:pPr>
      <w:r>
        <w:rPr>
          <w:rFonts w:hint="eastAsia" w:eastAsia="仿宋"/>
          <w:sz w:val="32"/>
          <w:szCs w:val="32"/>
        </w:rPr>
        <w:t xml:space="preserve">3</w:t>
      </w:r>
      <w:r>
        <w:rPr>
          <w:rFonts w:eastAsia="仿宋"/>
          <w:sz w:val="32"/>
          <w:szCs w:val="32"/>
        </w:rPr>
        <w:t xml:space="preserve">、双方确定，出现下列情形，致使本合同的履行成为不必要或不可能的，可以解除本合同，此外，任何一方均不得无故解除合同，否则需赔偿由此给对方造成的损失：</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1</w:t>
      </w:r>
      <w:r>
        <w:rPr>
          <w:rFonts w:eastAsia="仿宋"/>
          <w:sz w:val="32"/>
          <w:szCs w:val="32"/>
        </w:rPr>
        <w:t xml:space="preserve">）发生不可抗力</w:t>
      </w:r>
      <w:r>
        <w:rPr>
          <w:rFonts w:hint="eastAsia" w:eastAsia="仿宋"/>
          <w:sz w:val="32"/>
          <w:szCs w:val="32"/>
        </w:rPr>
        <w:t xml:space="preserve">；</w:t>
      </w:r>
      <w:r/>
    </w:p>
    <w:p>
      <w:pPr>
        <w:ind w:firstLine="640"/>
        <w:spacing w:line="520" w:lineRule="exact"/>
        <w:rPr>
          <w:rFonts w:eastAsia="仿宋"/>
          <w:sz w:val="32"/>
          <w:szCs w:val="32"/>
        </w:rPr>
      </w:pPr>
      <w:r>
        <w:rPr>
          <w:rFonts w:eastAsia="仿宋"/>
          <w:sz w:val="32"/>
          <w:szCs w:val="32"/>
        </w:rPr>
        <w:t xml:space="preserve">（</w:t>
      </w:r>
      <w:r>
        <w:rPr>
          <w:rFonts w:eastAsia="仿宋"/>
          <w:sz w:val="32"/>
          <w:szCs w:val="32"/>
        </w:rPr>
        <w:t xml:space="preserve">2</w:t>
      </w:r>
      <w:r>
        <w:rPr>
          <w:rFonts w:eastAsia="仿宋"/>
          <w:sz w:val="32"/>
          <w:szCs w:val="32"/>
        </w:rPr>
        <w:t xml:space="preserve">）经双方协商同意</w:t>
      </w:r>
      <w:r>
        <w:rPr>
          <w:rFonts w:hint="eastAsia" w:eastAsia="仿宋"/>
          <w:sz w:val="32"/>
          <w:szCs w:val="32"/>
        </w:rPr>
        <w:t xml:space="preserve">。</w:t>
      </w:r>
      <w:r/>
    </w:p>
    <w:p>
      <w:pPr>
        <w:ind w:firstLine="640"/>
        <w:spacing w:line="520" w:lineRule="exact"/>
        <w:rPr>
          <w:rFonts w:eastAsia="仿宋"/>
          <w:sz w:val="32"/>
          <w:szCs w:val="32"/>
        </w:rPr>
      </w:pPr>
      <w:r>
        <w:rPr>
          <w:rFonts w:hint="eastAsia" w:eastAsia="仿宋"/>
          <w:sz w:val="32"/>
          <w:szCs w:val="32"/>
        </w:rPr>
        <w:t xml:space="preserve">4</w:t>
      </w:r>
      <w:r>
        <w:rPr>
          <w:rFonts w:eastAsia="仿宋"/>
          <w:sz w:val="32"/>
          <w:szCs w:val="32"/>
        </w:rPr>
        <w:t xml:space="preserve">、本合同壹式捌份，甲乙双方各肆份。</w:t>
      </w:r>
      <w:r>
        <w:rPr>
          <w:rFonts w:hint="eastAsia" w:eastAsia="仿宋"/>
          <w:sz w:val="32"/>
          <w:szCs w:val="32"/>
        </w:rPr>
        <w:t xml:space="preserve">合同</w:t>
      </w:r>
      <w:r>
        <w:rPr>
          <w:rFonts w:eastAsia="仿宋"/>
          <w:sz w:val="32"/>
          <w:szCs w:val="32"/>
        </w:rPr>
        <w:t xml:space="preserve">自签字之日起生效。</w:t>
      </w:r>
      <w:r/>
    </w:p>
    <w:p>
      <w:pPr>
        <w:ind w:firstLine="640"/>
        <w:spacing w:line="520" w:lineRule="exact"/>
        <w:rPr>
          <w:rFonts w:eastAsia="仿宋"/>
          <w:sz w:val="32"/>
          <w:szCs w:val="32"/>
        </w:rPr>
      </w:pPr>
      <w:r>
        <w:rPr>
          <w:rFonts w:hint="eastAsia" w:eastAsia="仿宋"/>
          <w:sz w:val="32"/>
          <w:szCs w:val="32"/>
        </w:rPr>
        <w:t xml:space="preserve">5</w:t>
      </w:r>
      <w:r>
        <w:rPr>
          <w:rFonts w:eastAsia="仿宋"/>
          <w:sz w:val="32"/>
          <w:szCs w:val="32"/>
        </w:rPr>
        <w:t xml:space="preserve">、本合同的变更必须由双方协商一致，并以书面形式确定。</w:t>
      </w:r>
      <w:r/>
    </w:p>
    <w:p>
      <w:pPr>
        <w:ind w:firstLine="640"/>
        <w:spacing w:line="520" w:lineRule="exact"/>
        <w:rPr>
          <w:rFonts w:eastAsia="仿宋"/>
          <w:sz w:val="32"/>
          <w:szCs w:val="32"/>
        </w:rPr>
      </w:pPr>
      <w:r>
        <w:rPr>
          <w:rFonts w:hint="eastAsia" w:eastAsia="仿宋"/>
          <w:sz w:val="32"/>
          <w:szCs w:val="32"/>
        </w:rPr>
        <w:t xml:space="preserve">6</w:t>
      </w:r>
      <w:r>
        <w:rPr>
          <w:rFonts w:eastAsia="仿宋"/>
          <w:sz w:val="32"/>
          <w:szCs w:val="32"/>
        </w:rPr>
        <w:t xml:space="preserve">、未尽事宜、双方协商解决，并按《中华人民共和国民法典》调整。</w:t>
      </w:r>
      <w:r/>
    </w:p>
    <w:p>
      <w:pPr>
        <w:ind w:firstLine="640"/>
        <w:spacing w:line="520" w:lineRule="exact"/>
        <w:rPr>
          <w:rFonts w:eastAsia="仿宋"/>
          <w:sz w:val="32"/>
          <w:szCs w:val="32"/>
        </w:rPr>
      </w:pPr>
      <w:r>
        <w:rPr>
          <w:rFonts w:hint="eastAsia" w:eastAsia="仿宋"/>
          <w:sz w:val="32"/>
          <w:szCs w:val="32"/>
        </w:rPr>
        <w:t xml:space="preserve">7</w:t>
      </w:r>
      <w:r>
        <w:rPr>
          <w:rFonts w:eastAsia="仿宋"/>
          <w:sz w:val="32"/>
          <w:szCs w:val="32"/>
        </w:rPr>
        <w:t xml:space="preserve">、双方因履行本合同而发生的争议，应协商、调解解决，协商、调解不成的，可依法向甲方所在地人民法院起诉。</w:t>
      </w:r>
      <w:r/>
    </w:p>
    <w:p>
      <w:pPr>
        <w:ind w:firstLine="640"/>
        <w:spacing w:line="520" w:lineRule="exact"/>
        <w:rPr>
          <w:rFonts w:eastAsia="仿宋"/>
          <w:sz w:val="32"/>
          <w:szCs w:val="32"/>
        </w:rPr>
      </w:pPr>
      <w:r>
        <w:rPr>
          <w:rFonts w:hint="eastAsia" w:eastAsia="仿宋"/>
          <w:sz w:val="32"/>
          <w:szCs w:val="32"/>
        </w:rPr>
        <w:t xml:space="preserve">8</w:t>
      </w:r>
      <w:r>
        <w:rPr>
          <w:rFonts w:eastAsia="仿宋"/>
          <w:sz w:val="32"/>
          <w:szCs w:val="32"/>
        </w:rPr>
        <w:t xml:space="preserve">、通知条款</w:t>
      </w:r>
      <w:r/>
    </w:p>
    <w:p>
      <w:pPr>
        <w:ind w:firstLine="640"/>
        <w:spacing w:line="520" w:lineRule="exact"/>
        <w:rPr>
          <w:rFonts w:eastAsia="仿宋"/>
          <w:sz w:val="28"/>
          <w:szCs w:val="28"/>
        </w:rPr>
      </w:pPr>
      <w:r>
        <w:rPr>
          <w:rFonts w:eastAsia="仿宋"/>
          <w:sz w:val="32"/>
          <w:szCs w:val="32"/>
        </w:rPr>
        <w:t xml:space="preserve">本合同所需或所确定的所有通知、要求或其他通讯应以书面形式，通过亲自派送、挂号信函方式、传真方式、电子邮箱</w:t>
      </w:r>
      <w:r>
        <w:rPr>
          <w:rFonts w:eastAsia="仿宋"/>
          <w:sz w:val="32"/>
          <w:szCs w:val="32"/>
        </w:rPr>
        <w:t xml:space="preserve">按签署栏</w:t>
      </w:r>
      <w:r>
        <w:rPr>
          <w:rFonts w:eastAsia="仿宋"/>
          <w:sz w:val="32"/>
          <w:szCs w:val="32"/>
        </w:rPr>
        <w:t xml:space="preserve">（或此后重新书面指定）的传真号码或地址传送，签署栏的信息也是法院送达邮寄法律文书的法定送达地址。一方若需变更通讯地址，应当及时通知对方。因接受方或其签收</w:t>
      </w:r>
      <w:r>
        <w:rPr>
          <w:rFonts w:eastAsia="仿宋"/>
          <w:sz w:val="32"/>
          <w:szCs w:val="32"/>
        </w:rPr>
        <w:t xml:space="preserve">人原因</w:t>
      </w:r>
      <w:r>
        <w:rPr>
          <w:rFonts w:eastAsia="仿宋"/>
          <w:sz w:val="32"/>
          <w:szCs w:val="32"/>
        </w:rPr>
        <w:t xml:space="preserve">导致接受方没有收到送达文件的，视为已送达。任何通知、要求或通讯若以传真方式或电子邮件传送，将视为立即送达，若以邮寄方式传送，在寄出的七天后视为送达。</w:t>
      </w:r>
      <w:r/>
    </w:p>
    <w:p>
      <w:pPr>
        <w:ind w:firstLine="640"/>
        <w:spacing w:line="520" w:lineRule="exact"/>
        <w:rPr>
          <w:rFonts w:eastAsia="仿宋"/>
          <w:sz w:val="32"/>
          <w:szCs w:val="32"/>
        </w:rPr>
      </w:pPr>
      <w:r>
        <w:rPr>
          <w:rFonts w:hint="eastAsia" w:eastAsia="仿宋"/>
          <w:sz w:val="32"/>
          <w:szCs w:val="32"/>
        </w:rPr>
        <w:t xml:space="preserve">合同附件：《履约考核表》</w:t>
      </w:r>
      <w:r/>
    </w:p>
    <w:p>
      <w:pPr>
        <w:ind w:firstLine="560"/>
        <w:spacing w:line="520" w:lineRule="exact"/>
        <w:rPr>
          <w:rFonts w:hint="eastAsia" w:ascii="方正仿宋_GBK" w:hAnsi="宋体" w:eastAsia="方正仿宋_GBK"/>
          <w:sz w:val="28"/>
          <w:szCs w:val="21"/>
        </w:rPr>
      </w:pPr>
      <w:r>
        <w:rPr>
          <w:rFonts w:hint="eastAsia" w:ascii="方正仿宋_GBK" w:hAnsi="宋体" w:eastAsia="方正仿宋_GBK"/>
          <w:sz w:val="28"/>
          <w:szCs w:val="21"/>
        </w:rPr>
      </w:r>
      <w:r/>
    </w:p>
    <w:tbl>
      <w:tblPr>
        <w:tblStyle w:val="922"/>
        <w:tblW w:w="0" w:type="auto"/>
        <w:tblLook w:val="04A0" w:firstRow="1" w:lastRow="0" w:firstColumn="1" w:lastColumn="0" w:noHBand="0" w:noVBand="1"/>
      </w:tblPr>
      <w:tblGrid>
        <w:gridCol w:w="4261"/>
        <w:gridCol w:w="4261"/>
      </w:tblGrid>
      <w:tr>
        <w:trPr/>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甲方：南京江北新区生命健康产业发展管理办公室</w:t>
            </w:r>
            <w:r/>
          </w:p>
        </w:tc>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乙方： </w:t>
            </w:r>
            <w:r/>
          </w:p>
        </w:tc>
      </w:tr>
      <w:tr>
        <w:trPr/>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地址</w:t>
            </w:r>
            <w:r>
              <w:rPr>
                <w:rFonts w:ascii="仿宋" w:hAnsi="仿宋" w:eastAsia="仿宋"/>
                <w:sz w:val="32"/>
                <w:szCs w:val="21"/>
              </w:rPr>
              <w:t xml:space="preserve">：</w:t>
            </w:r>
            <w:r/>
          </w:p>
        </w:tc>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地址</w:t>
            </w:r>
            <w:r>
              <w:rPr>
                <w:rFonts w:ascii="仿宋" w:hAnsi="仿宋" w:eastAsia="仿宋"/>
                <w:sz w:val="32"/>
                <w:szCs w:val="21"/>
              </w:rPr>
              <w:t xml:space="preserve">：</w:t>
            </w:r>
            <w:r/>
          </w:p>
        </w:tc>
      </w:tr>
      <w:tr>
        <w:trPr/>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电子邮箱</w:t>
            </w:r>
            <w:r>
              <w:rPr>
                <w:rFonts w:ascii="仿宋" w:hAnsi="仿宋" w:eastAsia="仿宋"/>
                <w:sz w:val="32"/>
                <w:szCs w:val="21"/>
              </w:rPr>
              <w:t xml:space="preserve">：</w:t>
            </w:r>
            <w:r/>
          </w:p>
        </w:tc>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电子邮箱</w:t>
            </w:r>
            <w:r>
              <w:rPr>
                <w:rFonts w:ascii="仿宋" w:hAnsi="仿宋" w:eastAsia="仿宋"/>
                <w:sz w:val="32"/>
                <w:szCs w:val="21"/>
              </w:rPr>
              <w:t xml:space="preserve">：</w:t>
            </w:r>
            <w:r/>
          </w:p>
        </w:tc>
      </w:tr>
      <w:tr>
        <w:trPr/>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联系电话</w:t>
            </w:r>
            <w:r>
              <w:rPr>
                <w:rFonts w:ascii="仿宋" w:hAnsi="仿宋" w:eastAsia="仿宋"/>
                <w:sz w:val="32"/>
                <w:szCs w:val="21"/>
              </w:rPr>
              <w:t xml:space="preserve">：</w:t>
            </w:r>
            <w:r/>
          </w:p>
        </w:tc>
        <w:tc>
          <w:tcPr>
            <w:tcW w:w="4261" w:type="dxa"/>
            <w:textDirection w:val="lrTb"/>
            <w:noWrap w:val="false"/>
          </w:tcPr>
          <w:p>
            <w:pPr>
              <w:rPr>
                <w:rFonts w:hint="eastAsia" w:ascii="仿宋" w:hAnsi="仿宋" w:eastAsia="仿宋"/>
                <w:sz w:val="32"/>
                <w:szCs w:val="21"/>
              </w:rPr>
            </w:pPr>
            <w:r>
              <w:rPr>
                <w:rFonts w:hint="eastAsia" w:ascii="仿宋" w:hAnsi="仿宋" w:eastAsia="仿宋"/>
                <w:sz w:val="32"/>
                <w:szCs w:val="21"/>
              </w:rPr>
              <w:t xml:space="preserve">联系电话</w:t>
            </w:r>
            <w:r>
              <w:rPr>
                <w:rFonts w:ascii="仿宋" w:hAnsi="仿宋" w:eastAsia="仿宋"/>
                <w:sz w:val="32"/>
                <w:szCs w:val="21"/>
              </w:rPr>
              <w:t xml:space="preserve">：</w:t>
            </w:r>
            <w:r/>
          </w:p>
        </w:tc>
      </w:tr>
      <w:tr>
        <w:trPr>
          <w:trHeight w:val="774"/>
        </w:trPr>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授权代表：</w:t>
            </w:r>
            <w:r/>
          </w:p>
        </w:tc>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授权代表：</w:t>
            </w:r>
            <w:r/>
          </w:p>
        </w:tc>
      </w:tr>
      <w:tr>
        <w:trPr/>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日期： 202</w:t>
            </w:r>
            <w:r>
              <w:rPr>
                <w:rFonts w:ascii="仿宋" w:hAnsi="仿宋" w:eastAsia="仿宋"/>
                <w:sz w:val="32"/>
                <w:szCs w:val="21"/>
              </w:rPr>
              <w:t xml:space="preserve">6</w:t>
            </w:r>
            <w:r>
              <w:rPr>
                <w:rFonts w:hint="eastAsia" w:ascii="仿宋" w:hAnsi="仿宋" w:eastAsia="仿宋"/>
                <w:sz w:val="32"/>
                <w:szCs w:val="21"/>
              </w:rPr>
              <w:t xml:space="preserve">年  </w:t>
            </w:r>
            <w:r>
              <w:rPr>
                <w:rFonts w:hint="eastAsia" w:ascii="仿宋" w:hAnsi="仿宋" w:eastAsia="仿宋"/>
                <w:color w:val="000000"/>
                <w:sz w:val="32"/>
                <w:szCs w:val="21"/>
              </w:rPr>
              <w:t xml:space="preserve"> </w:t>
            </w:r>
            <w:r>
              <w:rPr>
                <w:rFonts w:hint="eastAsia" w:ascii="仿宋" w:hAnsi="仿宋" w:eastAsia="仿宋"/>
                <w:sz w:val="32"/>
                <w:szCs w:val="21"/>
              </w:rPr>
              <w:t xml:space="preserve"> 月    日</w:t>
            </w:r>
            <w:r/>
          </w:p>
        </w:tc>
        <w:tc>
          <w:tcPr>
            <w:tcW w:w="4261" w:type="dxa"/>
            <w:textDirection w:val="lrTb"/>
            <w:noWrap w:val="false"/>
          </w:tcPr>
          <w:p>
            <w:pPr>
              <w:rPr>
                <w:rFonts w:hint="eastAsia" w:ascii="仿宋" w:hAnsi="仿宋" w:eastAsia="仿宋"/>
                <w:sz w:val="32"/>
              </w:rPr>
            </w:pPr>
            <w:r>
              <w:rPr>
                <w:rFonts w:hint="eastAsia" w:ascii="仿宋" w:hAnsi="仿宋" w:eastAsia="仿宋"/>
                <w:sz w:val="32"/>
                <w:szCs w:val="21"/>
              </w:rPr>
              <w:t xml:space="preserve">日期：202</w:t>
            </w:r>
            <w:r>
              <w:rPr>
                <w:rFonts w:ascii="仿宋" w:hAnsi="仿宋" w:eastAsia="仿宋"/>
                <w:sz w:val="32"/>
                <w:szCs w:val="21"/>
              </w:rPr>
              <w:t xml:space="preserve">6</w:t>
            </w:r>
            <w:r>
              <w:rPr>
                <w:rFonts w:hint="eastAsia" w:ascii="仿宋" w:hAnsi="仿宋" w:eastAsia="仿宋"/>
                <w:sz w:val="32"/>
                <w:szCs w:val="21"/>
              </w:rPr>
              <w:t xml:space="preserve">年</w:t>
            </w:r>
            <w:r>
              <w:rPr>
                <w:rFonts w:ascii="仿宋" w:hAnsi="仿宋" w:eastAsia="仿宋"/>
                <w:sz w:val="32"/>
                <w:szCs w:val="21"/>
              </w:rPr>
              <w:t xml:space="preserve">  </w:t>
            </w:r>
            <w:r>
              <w:rPr>
                <w:rFonts w:ascii="仿宋" w:hAnsi="仿宋" w:eastAsia="仿宋"/>
                <w:color w:val="000000"/>
                <w:sz w:val="32"/>
                <w:szCs w:val="21"/>
              </w:rPr>
              <w:t xml:space="preserve"> </w:t>
            </w:r>
            <w:r>
              <w:rPr>
                <w:rFonts w:ascii="仿宋" w:hAnsi="仿宋" w:eastAsia="仿宋"/>
                <w:sz w:val="32"/>
                <w:szCs w:val="21"/>
              </w:rPr>
              <w:t xml:space="preserve"> </w:t>
            </w:r>
            <w:r>
              <w:rPr>
                <w:rFonts w:hint="eastAsia" w:ascii="仿宋" w:hAnsi="仿宋" w:eastAsia="仿宋"/>
                <w:sz w:val="32"/>
                <w:szCs w:val="21"/>
              </w:rPr>
              <w:t xml:space="preserve">月</w:t>
            </w:r>
            <w:r>
              <w:rPr>
                <w:rFonts w:ascii="仿宋" w:hAnsi="仿宋" w:eastAsia="仿宋"/>
                <w:sz w:val="32"/>
                <w:szCs w:val="21"/>
              </w:rPr>
              <w:t xml:space="preserve">    </w:t>
            </w:r>
            <w:r>
              <w:rPr>
                <w:rFonts w:hint="eastAsia" w:ascii="仿宋" w:hAnsi="仿宋" w:eastAsia="仿宋"/>
                <w:sz w:val="32"/>
                <w:szCs w:val="21"/>
              </w:rPr>
              <w:t xml:space="preserve">日</w:t>
            </w:r>
            <w:r/>
          </w:p>
        </w:tc>
      </w:tr>
    </w:tbl>
    <w:p>
      <w:pPr>
        <w:rPr>
          <w:rFonts w:ascii="方正仿宋_GBK" w:eastAsia="方正仿宋_GBK"/>
          <w:sz w:val="28"/>
        </w:rPr>
        <w:sectPr>
          <w:headerReference w:type="default" r:id="rId10"/>
          <w:footnotePr/>
          <w:endnotePr>
            <w:numFmt w:val="decimal"/>
          </w:endnotePr>
          <w:type w:val="nextPage"/>
          <w:pgSz w:w="12240" w:h="15840" w:orient="portrait"/>
          <w:pgMar w:top="1440" w:right="1800" w:bottom="1440" w:left="1800" w:header="720" w:footer="720" w:gutter="0"/>
          <w:cols w:num="1" w:sep="0" w:space="0" w:equalWidth="1"/>
          <w:docGrid w:linePitch="360"/>
        </w:sectPr>
      </w:pPr>
      <w:r>
        <w:rPr>
          <w:rFonts w:ascii="方正仿宋_GBK" w:eastAsia="方正仿宋_GBK"/>
          <w:sz w:val="28"/>
        </w:rPr>
      </w:r>
      <w:r/>
    </w:p>
    <w:p>
      <w:pPr>
        <w:spacing w:line="560" w:lineRule="exact"/>
        <w:rPr>
          <w:rFonts w:hint="eastAsia" w:ascii="宋体" w:hAnsi="宋体" w:cs="方正小标宋_GBK"/>
          <w:sz w:val="30"/>
          <w:szCs w:val="30"/>
        </w:rPr>
      </w:pPr>
      <w:r>
        <w:rPr>
          <w:rFonts w:hint="eastAsia" w:ascii="宋体" w:hAnsi="宋体" w:cs="方正小标宋_GBK"/>
          <w:sz w:val="30"/>
          <w:szCs w:val="30"/>
        </w:rPr>
        <w:t xml:space="preserve">附件</w:t>
      </w:r>
      <w:r>
        <w:rPr>
          <w:rFonts w:ascii="宋体" w:hAnsi="宋体" w:cs="方正小标宋_GBK"/>
          <w:sz w:val="30"/>
          <w:szCs w:val="30"/>
        </w:rPr>
        <w:t xml:space="preserve">：</w:t>
      </w:r>
      <w:r/>
    </w:p>
    <w:p>
      <w:pPr>
        <w:jc w:val="center"/>
        <w:spacing w:line="560" w:lineRule="exact"/>
        <w:rPr>
          <w:rFonts w:hint="eastAsia" w:ascii="黑体" w:hAnsi="黑体" w:eastAsia="黑体"/>
          <w:b/>
          <w:bCs/>
          <w:sz w:val="40"/>
          <w:szCs w:val="30"/>
        </w:rPr>
      </w:pPr>
      <w:r>
        <w:rPr>
          <w:rFonts w:hint="eastAsia" w:ascii="黑体" w:hAnsi="黑体" w:eastAsia="黑体" w:cs="方正小标宋_GBK"/>
          <w:sz w:val="40"/>
          <w:szCs w:val="30"/>
        </w:rPr>
        <w:t xml:space="preserve">履约考核表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
        <w:gridCol w:w="992"/>
        <w:gridCol w:w="569"/>
        <w:gridCol w:w="3483"/>
        <w:gridCol w:w="3552"/>
        <w:gridCol w:w="557"/>
      </w:tblGrid>
      <w:tr>
        <w:trPr>
          <w:trHeight w:val="366"/>
        </w:trPr>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序号</w:t>
            </w:r>
            <w:r/>
          </w:p>
        </w:tc>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考核项</w:t>
            </w:r>
            <w:r/>
          </w:p>
        </w:tc>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分值</w:t>
            </w:r>
            <w:r/>
          </w:p>
        </w:tc>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具体考核要求</w:t>
            </w:r>
            <w:r/>
          </w:p>
        </w:tc>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考核标准</w:t>
            </w:r>
            <w:r/>
          </w:p>
        </w:tc>
        <w:tc>
          <w:tcPr>
            <w:tcW w:w="0" w:type="auto"/>
            <w:vAlign w:val="center"/>
            <w:textDirection w:val="lrTb"/>
            <w:noWrap w:val="false"/>
          </w:tcPr>
          <w:p>
            <w:pPr>
              <w:jc w:val="center"/>
              <w:spacing w:line="300" w:lineRule="exact"/>
              <w:rPr>
                <w:rFonts w:hint="eastAsia" w:ascii="宋体" w:hAnsi="宋体" w:cs="方正黑体_GBK"/>
                <w:b/>
                <w:sz w:val="22"/>
                <w:szCs w:val="22"/>
              </w:rPr>
            </w:pPr>
            <w:r>
              <w:rPr>
                <w:rFonts w:hint="eastAsia" w:ascii="宋体" w:hAnsi="宋体" w:cs="方正黑体_GBK"/>
                <w:b/>
                <w:sz w:val="22"/>
                <w:szCs w:val="22"/>
              </w:rPr>
              <w:t xml:space="preserve">考核得分</w:t>
            </w:r>
            <w:r/>
          </w:p>
        </w:tc>
      </w:tr>
      <w:tr>
        <w:trPr>
          <w:trHeight w:val="46"/>
        </w:trPr>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1</w:t>
            </w:r>
            <w:r/>
          </w:p>
        </w:tc>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sz w:val="22"/>
                <w:szCs w:val="22"/>
              </w:rPr>
              <w:t xml:space="preserve">团队成员</w:t>
            </w:r>
            <w:r>
              <w:rPr>
                <w:rFonts w:hint="eastAsia" w:ascii="宋体" w:hAnsi="宋体"/>
                <w:sz w:val="22"/>
                <w:szCs w:val="22"/>
              </w:rPr>
              <w:t xml:space="preserve">稳定性</w:t>
            </w:r>
            <w:r/>
          </w:p>
        </w:tc>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sz w:val="22"/>
                <w:szCs w:val="22"/>
              </w:rPr>
              <w:t xml:space="preserve">10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乙方须保证</w:t>
            </w:r>
            <w:r>
              <w:rPr>
                <w:rFonts w:ascii="宋体" w:hAnsi="宋体"/>
                <w:sz w:val="22"/>
                <w:szCs w:val="22"/>
              </w:rPr>
              <w:t xml:space="preserve">团队成员</w:t>
            </w:r>
            <w:r>
              <w:rPr>
                <w:rFonts w:hint="eastAsia" w:ascii="宋体" w:hAnsi="宋体"/>
                <w:sz w:val="22"/>
                <w:szCs w:val="22"/>
              </w:rPr>
              <w:t xml:space="preserve">工作稳定，未经甲方书面同意，合同期内不得随意更换。</w:t>
            </w:r>
            <w:r/>
          </w:p>
        </w:tc>
        <w:tc>
          <w:tcPr>
            <w:tcW w:w="0" w:type="auto"/>
            <w:vAlign w:val="center"/>
            <w:textDirection w:val="lrTb"/>
            <w:noWrap w:val="false"/>
          </w:tcPr>
          <w:p>
            <w:pPr>
              <w:spacing w:line="300" w:lineRule="exact"/>
              <w:rPr>
                <w:rFonts w:hint="eastAsia" w:ascii="宋体" w:hAnsi="宋体"/>
                <w:sz w:val="22"/>
                <w:szCs w:val="22"/>
              </w:rPr>
            </w:pPr>
            <w:r>
              <w:rPr>
                <w:rFonts w:hint="eastAsia" w:ascii="宋体" w:hAnsi="宋体"/>
                <w:sz w:val="22"/>
                <w:szCs w:val="22"/>
              </w:rPr>
              <w:t xml:space="preserve">满分</w:t>
            </w:r>
            <w:r>
              <w:rPr>
                <w:rFonts w:ascii="宋体" w:hAnsi="宋体"/>
                <w:sz w:val="22"/>
                <w:szCs w:val="22"/>
              </w:rPr>
              <w:t xml:space="preserve">10</w:t>
            </w:r>
            <w:r>
              <w:rPr>
                <w:rFonts w:hint="eastAsia" w:ascii="宋体" w:hAnsi="宋体"/>
                <w:sz w:val="22"/>
                <w:szCs w:val="22"/>
              </w:rPr>
              <w:t xml:space="preserve">分。乙方如发生未经甲方书面同意，调整人员，或甲方发现乙方隐瞒实情以虚假理由随意更换人员，每次扣</w:t>
            </w:r>
            <w:r>
              <w:rPr>
                <w:rFonts w:ascii="宋体" w:hAnsi="宋体"/>
                <w:sz w:val="22"/>
                <w:szCs w:val="22"/>
              </w:rPr>
              <w:t xml:space="preserve">5</w:t>
            </w:r>
            <w:r>
              <w:rPr>
                <w:rFonts w:hint="eastAsia" w:ascii="宋体" w:hAnsi="宋体"/>
                <w:sz w:val="22"/>
                <w:szCs w:val="22"/>
              </w:rPr>
              <w:t xml:space="preserve">分。</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2</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乙方</w:t>
            </w:r>
            <w:r>
              <w:rPr>
                <w:rFonts w:ascii="宋体" w:hAnsi="宋体"/>
                <w:sz w:val="22"/>
                <w:szCs w:val="22"/>
              </w:rPr>
              <w:t xml:space="preserve">人员</w:t>
            </w:r>
            <w:r>
              <w:rPr>
                <w:rFonts w:hint="eastAsia" w:ascii="宋体" w:hAnsi="宋体"/>
                <w:sz w:val="22"/>
                <w:szCs w:val="22"/>
              </w:rPr>
              <w:t xml:space="preserve">资质</w:t>
            </w:r>
            <w:r/>
          </w:p>
        </w:tc>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sz w:val="22"/>
                <w:szCs w:val="22"/>
              </w:rPr>
              <w:t xml:space="preserve">10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人员要求：</w:t>
            </w:r>
            <w:r/>
          </w:p>
          <w:p>
            <w:pPr>
              <w:rPr>
                <w:rFonts w:hint="eastAsia" w:ascii="宋体" w:hAnsi="宋体"/>
                <w:sz w:val="22"/>
                <w:szCs w:val="22"/>
              </w:rPr>
            </w:pPr>
            <w:r>
              <w:rPr>
                <w:rFonts w:hint="eastAsia" w:ascii="宋体" w:hAnsi="宋体"/>
                <w:sz w:val="22"/>
                <w:szCs w:val="22"/>
              </w:rPr>
              <w:t xml:space="preserve">（1）安全专业技术服务团队要求</w:t>
            </w:r>
            <w:r/>
          </w:p>
          <w:p>
            <w:pPr>
              <w:rPr>
                <w:rFonts w:hint="eastAsia" w:ascii="宋体" w:hAnsi="宋体"/>
                <w:sz w:val="22"/>
                <w:szCs w:val="22"/>
              </w:rPr>
            </w:pPr>
            <w:r>
              <w:rPr>
                <w:rFonts w:hint="eastAsia" w:ascii="宋体" w:hAnsi="宋体"/>
                <w:sz w:val="22"/>
                <w:szCs w:val="22"/>
              </w:rPr>
              <w:t xml:space="preserve">①团队成员需为安全生产类、机电控制类、机械工程类专业，或有1—2年相关工作经验。</w:t>
            </w:r>
            <w:r/>
          </w:p>
          <w:p>
            <w:pPr>
              <w:rPr>
                <w:rFonts w:hint="eastAsia" w:ascii="宋体" w:hAnsi="宋体"/>
                <w:sz w:val="22"/>
                <w:szCs w:val="22"/>
              </w:rPr>
            </w:pPr>
            <w:r>
              <w:rPr>
                <w:rFonts w:hint="eastAsia" w:ascii="宋体" w:hAnsi="宋体"/>
                <w:sz w:val="22"/>
                <w:szCs w:val="22"/>
              </w:rPr>
              <w:t xml:space="preserve">②团队成员中注册安全工程师不少于3人，注册消防工程师不少于1人，证书不可叠加。</w:t>
            </w:r>
            <w:r/>
          </w:p>
          <w:p>
            <w:pPr>
              <w:rPr>
                <w:rFonts w:hint="eastAsia" w:ascii="宋体" w:hAnsi="宋体"/>
                <w:sz w:val="22"/>
                <w:szCs w:val="22"/>
              </w:rPr>
            </w:pPr>
            <w:r>
              <w:rPr>
                <w:rFonts w:hint="eastAsia" w:ascii="宋体" w:hAnsi="宋体"/>
                <w:sz w:val="22"/>
                <w:szCs w:val="22"/>
              </w:rPr>
              <w:t xml:space="preserve">（2）网格化服务团队要求</w:t>
            </w:r>
            <w:r/>
          </w:p>
          <w:p>
            <w:pPr>
              <w:rPr>
                <w:rFonts w:hint="eastAsia" w:ascii="宋体" w:hAnsi="宋体"/>
                <w:sz w:val="22"/>
                <w:szCs w:val="22"/>
              </w:rPr>
            </w:pPr>
            <w:r>
              <w:rPr>
                <w:rFonts w:hint="eastAsia" w:ascii="宋体" w:hAnsi="宋体"/>
                <w:sz w:val="22"/>
                <w:szCs w:val="22"/>
              </w:rPr>
              <w:t xml:space="preserve">①团队成员需有1—2年相关工作经验；</w:t>
            </w:r>
            <w:r/>
          </w:p>
          <w:p>
            <w:pPr>
              <w:rPr>
                <w:rFonts w:hint="eastAsia" w:ascii="宋体" w:hAnsi="宋体"/>
                <w:sz w:val="22"/>
                <w:szCs w:val="22"/>
              </w:rPr>
            </w:pPr>
            <w:r>
              <w:rPr>
                <w:rFonts w:hint="eastAsia" w:ascii="宋体" w:hAnsi="宋体"/>
                <w:sz w:val="22"/>
                <w:szCs w:val="22"/>
              </w:rPr>
              <w:t xml:space="preserve">②工作中常</w:t>
            </w:r>
            <w:r>
              <w:rPr>
                <w:rFonts w:hint="eastAsia" w:ascii="宋体" w:hAnsi="宋体"/>
                <w:sz w:val="22"/>
                <w:szCs w:val="22"/>
              </w:rPr>
              <w:t xml:space="preserve">需独立</w:t>
            </w:r>
            <w:r>
              <w:rPr>
                <w:rFonts w:hint="eastAsia" w:ascii="宋体" w:hAnsi="宋体"/>
                <w:sz w:val="22"/>
                <w:szCs w:val="22"/>
              </w:rPr>
              <w:t xml:space="preserve">入户走访，处理应急突发事件，矛盾调处，夜间巡查和值夜班，要求具备岗位所需的身体素质。</w:t>
            </w:r>
            <w:r/>
          </w:p>
        </w:tc>
        <w:tc>
          <w:tcPr>
            <w:tcW w:w="0" w:type="auto"/>
            <w:vAlign w:val="center"/>
            <w:textDirection w:val="lrTb"/>
            <w:noWrap w:val="false"/>
          </w:tcPr>
          <w:p>
            <w:pPr>
              <w:spacing w:line="300" w:lineRule="exact"/>
              <w:rPr>
                <w:rFonts w:hint="eastAsia" w:ascii="宋体" w:hAnsi="宋体"/>
                <w:sz w:val="22"/>
                <w:szCs w:val="22"/>
              </w:rPr>
            </w:pPr>
            <w:r>
              <w:rPr>
                <w:rFonts w:hint="eastAsia" w:ascii="宋体" w:hAnsi="宋体"/>
                <w:sz w:val="22"/>
                <w:szCs w:val="22"/>
              </w:rPr>
              <w:t xml:space="preserve">该项满分</w:t>
            </w:r>
            <w:r>
              <w:rPr>
                <w:rFonts w:ascii="宋体" w:hAnsi="宋体"/>
                <w:sz w:val="22"/>
                <w:szCs w:val="22"/>
              </w:rPr>
              <w:t xml:space="preserve">10</w:t>
            </w:r>
            <w:r>
              <w:rPr>
                <w:rFonts w:hint="eastAsia" w:ascii="宋体" w:hAnsi="宋体"/>
                <w:sz w:val="22"/>
                <w:szCs w:val="22"/>
              </w:rPr>
              <w:t xml:space="preserve">分。如乙方有人员不符合合同约定的资质和能力，每人次扣</w:t>
            </w:r>
            <w:r>
              <w:rPr>
                <w:rFonts w:ascii="宋体" w:hAnsi="宋体"/>
                <w:sz w:val="22"/>
                <w:szCs w:val="22"/>
              </w:rPr>
              <w:t xml:space="preserve">5</w:t>
            </w:r>
            <w:r>
              <w:rPr>
                <w:rFonts w:hint="eastAsia" w:ascii="宋体" w:hAnsi="宋体"/>
                <w:sz w:val="22"/>
                <w:szCs w:val="22"/>
              </w:rPr>
              <w:t xml:space="preserve">分。</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3</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cs="宋体"/>
                <w:sz w:val="22"/>
                <w:szCs w:val="22"/>
              </w:rPr>
              <w:t xml:space="preserve">乙方人员遵守规章制度与廉洁情况</w:t>
            </w:r>
            <w:r/>
          </w:p>
        </w:tc>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sz w:val="22"/>
                <w:szCs w:val="22"/>
              </w:rPr>
              <w:t xml:space="preserve">20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乙方人员应服从甲方管理、遵守甲方规章制度，廉洁自律。</w:t>
            </w:r>
            <w:r/>
          </w:p>
        </w:tc>
        <w:tc>
          <w:tcPr>
            <w:tcW w:w="0" w:type="auto"/>
            <w:vAlign w:val="center"/>
            <w:textDirection w:val="lrTb"/>
            <w:noWrap w:val="false"/>
          </w:tcPr>
          <w:p>
            <w:pPr>
              <w:spacing w:line="300" w:lineRule="exact"/>
              <w:rPr>
                <w:rFonts w:hint="eastAsia" w:ascii="宋体" w:hAnsi="宋体"/>
                <w:sz w:val="22"/>
                <w:szCs w:val="22"/>
              </w:rPr>
            </w:pPr>
            <w:r/>
            <w:bookmarkStart w:id="14" w:name="OLE_LINK3"/>
            <w:r>
              <w:rPr>
                <w:rFonts w:hint="eastAsia" w:ascii="宋体" w:hAnsi="宋体"/>
                <w:sz w:val="22"/>
                <w:szCs w:val="22"/>
              </w:rPr>
              <w:t xml:space="preserve">该项满分</w:t>
            </w:r>
            <w:r>
              <w:rPr>
                <w:rFonts w:ascii="宋体" w:hAnsi="宋体"/>
                <w:sz w:val="22"/>
                <w:szCs w:val="22"/>
              </w:rPr>
              <w:t xml:space="preserve">20</w:t>
            </w:r>
            <w:r>
              <w:rPr>
                <w:rFonts w:hint="eastAsia" w:ascii="宋体" w:hAnsi="宋体"/>
                <w:sz w:val="22"/>
                <w:szCs w:val="22"/>
              </w:rPr>
              <w:t xml:space="preserve">分。</w:t>
            </w:r>
            <w:bookmarkEnd w:id="14"/>
            <w:r>
              <w:rPr>
                <w:rFonts w:hint="eastAsia" w:ascii="宋体" w:hAnsi="宋体" w:cs="宋体"/>
                <w:sz w:val="22"/>
                <w:szCs w:val="22"/>
              </w:rPr>
              <w:t xml:space="preserve">合同期内，</w:t>
            </w:r>
            <w:r>
              <w:rPr>
                <w:rFonts w:hint="eastAsia" w:ascii="宋体" w:hAnsi="宋体"/>
                <w:sz w:val="22"/>
                <w:szCs w:val="22"/>
              </w:rPr>
              <w:t xml:space="preserve">如发生乙方人员不遵守甲方规章制度，发生一次扣</w:t>
            </w:r>
            <w:r>
              <w:rPr>
                <w:rFonts w:ascii="宋体" w:hAnsi="宋体"/>
                <w:sz w:val="22"/>
                <w:szCs w:val="22"/>
              </w:rPr>
              <w:t xml:space="preserve">5</w:t>
            </w:r>
            <w:r>
              <w:rPr>
                <w:rFonts w:hint="eastAsia" w:ascii="宋体" w:hAnsi="宋体"/>
                <w:sz w:val="22"/>
                <w:szCs w:val="22"/>
              </w:rPr>
              <w:t xml:space="preserve">分</w:t>
            </w:r>
            <w:r>
              <w:rPr>
                <w:rFonts w:hint="eastAsia" w:ascii="宋体" w:hAnsi="宋体" w:cs="宋体"/>
                <w:sz w:val="22"/>
                <w:szCs w:val="22"/>
              </w:rPr>
              <w:t xml:space="preserve">；如发现乙方在人员利用工作之便存在收受企业贿赂，不正当得利事实，直接扣2</w:t>
            </w:r>
            <w:r>
              <w:rPr>
                <w:rFonts w:ascii="宋体" w:hAnsi="宋体" w:cs="宋体"/>
                <w:sz w:val="22"/>
                <w:szCs w:val="22"/>
              </w:rPr>
              <w:t xml:space="preserve">0</w:t>
            </w:r>
            <w:r>
              <w:rPr>
                <w:rFonts w:hint="eastAsia" w:ascii="宋体" w:hAnsi="宋体" w:cs="宋体"/>
                <w:sz w:val="22"/>
                <w:szCs w:val="22"/>
              </w:rPr>
              <w:t xml:space="preserve">分；</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c>
          <w:tcPr>
            <w:tcW w:w="0" w:type="auto"/>
            <w:vAlign w:val="center"/>
            <w:textDirection w:val="lrTb"/>
            <w:noWrap w:val="false"/>
          </w:tcPr>
          <w:p>
            <w:pPr>
              <w:jc w:val="center"/>
              <w:spacing w:line="300" w:lineRule="exact"/>
              <w:rPr>
                <w:rFonts w:hint="eastAsia" w:ascii="宋体" w:hAnsi="宋体" w:cs="宋体"/>
                <w:sz w:val="22"/>
                <w:szCs w:val="22"/>
              </w:rPr>
            </w:pPr>
            <w:r>
              <w:rPr>
                <w:rFonts w:hint="eastAsia" w:ascii="宋体" w:hAnsi="宋体"/>
                <w:sz w:val="22"/>
                <w:szCs w:val="22"/>
              </w:rPr>
              <w:t xml:space="preserve">安全专业技术服务质量</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每季度协助</w:t>
            </w:r>
            <w:r>
              <w:rPr>
                <w:rFonts w:ascii="宋体" w:hAnsi="宋体"/>
                <w:sz w:val="22"/>
                <w:szCs w:val="22"/>
              </w:rPr>
              <w:t xml:space="preserve">开展</w:t>
            </w:r>
            <w:r>
              <w:rPr>
                <w:rFonts w:hint="eastAsia" w:ascii="宋体" w:hAnsi="宋体"/>
                <w:sz w:val="22"/>
                <w:szCs w:val="22"/>
              </w:rPr>
              <w:t xml:space="preserve">隐患排查和整改闭环指导、</w:t>
            </w:r>
            <w:r>
              <w:rPr>
                <w:rFonts w:ascii="宋体" w:hAnsi="宋体"/>
                <w:sz w:val="22"/>
                <w:szCs w:val="22"/>
              </w:rPr>
              <w:t xml:space="preserve">技术咨询、应急处置建议和宣传教育不少于</w:t>
            </w:r>
            <w:r>
              <w:rPr>
                <w:rFonts w:hint="eastAsia" w:ascii="宋体" w:hAnsi="宋体"/>
                <w:sz w:val="22"/>
                <w:szCs w:val="22"/>
              </w:rPr>
              <w:t xml:space="preserve">180次，</w:t>
            </w:r>
            <w:r>
              <w:rPr>
                <w:rFonts w:ascii="宋体" w:hAnsi="宋体"/>
                <w:sz w:val="22"/>
                <w:szCs w:val="22"/>
              </w:rPr>
              <w:t xml:space="preserve">并</w:t>
            </w:r>
            <w:r>
              <w:rPr>
                <w:rFonts w:hint="eastAsia" w:ascii="宋体" w:hAnsi="宋体"/>
                <w:sz w:val="22"/>
                <w:szCs w:val="22"/>
              </w:rPr>
              <w:t xml:space="preserve">提供开展</w:t>
            </w:r>
            <w:r>
              <w:rPr>
                <w:rFonts w:ascii="宋体" w:hAnsi="宋体"/>
                <w:sz w:val="22"/>
                <w:szCs w:val="22"/>
              </w:rPr>
              <w:t xml:space="preserve">上述工作的图片、文字等证明材料。</w:t>
            </w:r>
            <w:r/>
          </w:p>
        </w:tc>
        <w:tc>
          <w:tcPr>
            <w:tcW w:w="0" w:type="auto"/>
            <w:vAlign w:val="center"/>
            <w:textDirection w:val="lrTb"/>
            <w:noWrap w:val="false"/>
          </w:tcPr>
          <w:p>
            <w:pPr>
              <w:spacing w:line="300" w:lineRule="exact"/>
              <w:rPr>
                <w:rFonts w:hint="eastAsia" w:ascii="宋体" w:hAnsi="宋体"/>
                <w:sz w:val="22"/>
                <w:szCs w:val="22"/>
              </w:rPr>
            </w:pPr>
            <w:r>
              <w:rPr>
                <w:rFonts w:hint="eastAsia" w:ascii="宋体" w:hAnsi="宋体"/>
                <w:sz w:val="22"/>
                <w:szCs w:val="22"/>
              </w:rPr>
              <w:t xml:space="preserve">该项满分</w:t>
            </w:r>
            <w:r>
              <w:rPr>
                <w:rFonts w:ascii="宋体" w:hAnsi="宋体"/>
                <w:sz w:val="22"/>
                <w:szCs w:val="22"/>
              </w:rPr>
              <w:t xml:space="preserve">20</w:t>
            </w:r>
            <w:r>
              <w:rPr>
                <w:rFonts w:hint="eastAsia" w:ascii="宋体" w:hAnsi="宋体"/>
                <w:sz w:val="22"/>
                <w:szCs w:val="22"/>
              </w:rPr>
              <w:t xml:space="preserve">分。每</w:t>
            </w:r>
            <w:r>
              <w:rPr>
                <w:rFonts w:ascii="宋体" w:hAnsi="宋体"/>
                <w:sz w:val="22"/>
                <w:szCs w:val="22"/>
              </w:rPr>
              <w:t xml:space="preserve">缺少</w:t>
            </w:r>
            <w:r>
              <w:rPr>
                <w:rFonts w:hint="eastAsia" w:ascii="宋体" w:hAnsi="宋体"/>
                <w:sz w:val="22"/>
                <w:szCs w:val="22"/>
              </w:rPr>
              <w:t xml:space="preserve">1次</w:t>
            </w:r>
            <w:r>
              <w:rPr>
                <w:rFonts w:ascii="宋体" w:hAnsi="宋体"/>
                <w:sz w:val="22"/>
                <w:szCs w:val="22"/>
              </w:rPr>
              <w:t xml:space="preserve">扣5</w:t>
            </w:r>
            <w:r>
              <w:rPr>
                <w:rFonts w:hint="eastAsia" w:ascii="宋体" w:hAnsi="宋体"/>
                <w:sz w:val="22"/>
                <w:szCs w:val="22"/>
              </w:rPr>
              <w:t xml:space="preserve">分</w:t>
            </w:r>
            <w:r>
              <w:rPr>
                <w:rFonts w:ascii="宋体" w:hAnsi="宋体"/>
                <w:sz w:val="22"/>
                <w:szCs w:val="22"/>
              </w:rPr>
              <w:t xml:space="preserve">。</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c>
          <w:tcPr>
            <w:tcW w:w="0" w:type="auto"/>
            <w:vAlign w:val="center"/>
            <w:textDirection w:val="lrTb"/>
            <w:noWrap w:val="false"/>
          </w:tcPr>
          <w:p>
            <w:pPr>
              <w:jc w:val="center"/>
              <w:spacing w:line="300" w:lineRule="exact"/>
              <w:rPr>
                <w:rFonts w:hint="eastAsia" w:ascii="宋体" w:hAnsi="宋体" w:cs="宋体"/>
                <w:sz w:val="22"/>
                <w:szCs w:val="22"/>
              </w:rPr>
            </w:pPr>
            <w:r>
              <w:rPr>
                <w:rFonts w:hint="eastAsia" w:ascii="宋体" w:hAnsi="宋体"/>
                <w:sz w:val="22"/>
                <w:szCs w:val="22"/>
              </w:rPr>
              <w:t xml:space="preserve">网格化服务质量</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每日</w:t>
            </w:r>
            <w:r>
              <w:rPr>
                <w:rFonts w:ascii="宋体" w:hAnsi="宋体"/>
                <w:sz w:val="22"/>
                <w:szCs w:val="22"/>
              </w:rPr>
              <w:t xml:space="preserve">按要求开展网格巡查，并</w:t>
            </w:r>
            <w:r>
              <w:rPr>
                <w:rFonts w:hint="eastAsia" w:ascii="宋体" w:hAnsi="宋体"/>
                <w:sz w:val="22"/>
                <w:szCs w:val="22"/>
              </w:rPr>
              <w:t xml:space="preserve">及时上报安全隐患、有害与危险因素、缺陷等情况，</w:t>
            </w:r>
            <w:r>
              <w:rPr>
                <w:rFonts w:ascii="宋体" w:hAnsi="宋体"/>
                <w:sz w:val="22"/>
                <w:szCs w:val="22"/>
              </w:rPr>
              <w:t xml:space="preserve">协助</w:t>
            </w:r>
            <w:r>
              <w:rPr>
                <w:rFonts w:hint="eastAsia" w:ascii="宋体" w:hAnsi="宋体"/>
                <w:sz w:val="22"/>
                <w:szCs w:val="22"/>
              </w:rPr>
              <w:t xml:space="preserve">应急</w:t>
            </w:r>
            <w:r>
              <w:rPr>
                <w:rFonts w:ascii="宋体" w:hAnsi="宋体"/>
                <w:sz w:val="22"/>
                <w:szCs w:val="22"/>
              </w:rPr>
              <w:t xml:space="preserve">和政策法规宣传</w:t>
            </w:r>
            <w:r>
              <w:rPr>
                <w:rFonts w:hint="eastAsia" w:ascii="宋体" w:hAnsi="宋体"/>
                <w:sz w:val="22"/>
                <w:szCs w:val="22"/>
              </w:rPr>
              <w:t xml:space="preserve">。</w:t>
            </w:r>
            <w:r>
              <w:rPr>
                <w:rFonts w:ascii="宋体" w:hAnsi="宋体"/>
                <w:sz w:val="22"/>
                <w:szCs w:val="22"/>
              </w:rPr>
              <w:t xml:space="preserve">每季度</w:t>
            </w:r>
            <w:r>
              <w:rPr>
                <w:rFonts w:hint="eastAsia" w:ascii="宋体" w:hAnsi="宋体"/>
                <w:sz w:val="22"/>
                <w:szCs w:val="22"/>
              </w:rPr>
              <w:t xml:space="preserve">提供开展</w:t>
            </w:r>
            <w:r>
              <w:rPr>
                <w:rFonts w:ascii="宋体" w:hAnsi="宋体"/>
                <w:sz w:val="22"/>
                <w:szCs w:val="22"/>
              </w:rPr>
              <w:t xml:space="preserve">上述工作的图片、文字等证明材料。</w:t>
            </w:r>
            <w:r/>
          </w:p>
        </w:tc>
        <w:tc>
          <w:tcPr>
            <w:tcW w:w="0" w:type="auto"/>
            <w:vAlign w:val="center"/>
            <w:textDirection w:val="lrTb"/>
            <w:noWrap w:val="false"/>
          </w:tcPr>
          <w:p>
            <w:pPr>
              <w:spacing w:line="300" w:lineRule="exact"/>
              <w:rPr>
                <w:rFonts w:hint="eastAsia" w:ascii="宋体" w:hAnsi="宋体"/>
                <w:sz w:val="22"/>
                <w:szCs w:val="22"/>
              </w:rPr>
            </w:pPr>
            <w:r>
              <w:rPr>
                <w:rFonts w:hint="eastAsia" w:ascii="宋体" w:hAnsi="宋体"/>
                <w:sz w:val="22"/>
                <w:szCs w:val="22"/>
              </w:rPr>
              <w:t xml:space="preserve">该项满分</w:t>
            </w:r>
            <w:r>
              <w:rPr>
                <w:rFonts w:ascii="宋体" w:hAnsi="宋体"/>
                <w:sz w:val="22"/>
                <w:szCs w:val="22"/>
              </w:rPr>
              <w:t xml:space="preserve">20</w:t>
            </w:r>
            <w:r>
              <w:rPr>
                <w:rFonts w:hint="eastAsia" w:ascii="宋体" w:hAnsi="宋体"/>
                <w:sz w:val="22"/>
                <w:szCs w:val="22"/>
              </w:rPr>
              <w:t xml:space="preserve">分。每</w:t>
            </w:r>
            <w:r>
              <w:rPr>
                <w:rFonts w:ascii="宋体" w:hAnsi="宋体"/>
                <w:sz w:val="22"/>
                <w:szCs w:val="22"/>
              </w:rPr>
              <w:t xml:space="preserve">缺少</w:t>
            </w:r>
            <w:r>
              <w:rPr>
                <w:rFonts w:hint="eastAsia" w:ascii="宋体" w:hAnsi="宋体"/>
                <w:sz w:val="22"/>
                <w:szCs w:val="22"/>
              </w:rPr>
              <w:t xml:space="preserve">1人的</w:t>
            </w:r>
            <w:r>
              <w:rPr>
                <w:rFonts w:ascii="宋体" w:hAnsi="宋体"/>
                <w:sz w:val="22"/>
                <w:szCs w:val="22"/>
              </w:rPr>
              <w:t xml:space="preserve">材料扣5</w:t>
            </w:r>
            <w:r>
              <w:rPr>
                <w:rFonts w:hint="eastAsia" w:ascii="宋体" w:hAnsi="宋体"/>
                <w:sz w:val="22"/>
                <w:szCs w:val="22"/>
              </w:rPr>
              <w:t xml:space="preserve">分</w:t>
            </w:r>
            <w:r>
              <w:rPr>
                <w:rFonts w:ascii="宋体" w:hAnsi="宋体"/>
                <w:sz w:val="22"/>
                <w:szCs w:val="22"/>
              </w:rPr>
              <w:t xml:space="preserve">。</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sz w:val="22"/>
                <w:szCs w:val="22"/>
              </w:rPr>
              <w:t xml:space="preserve">4</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遵守保密规定</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t xml:space="preserve">2</w:t>
            </w:r>
            <w:r>
              <w:rPr>
                <w:rFonts w:ascii="宋体" w:hAnsi="宋体"/>
                <w:sz w:val="22"/>
                <w:szCs w:val="22"/>
              </w:rPr>
              <w:t xml:space="preserve">0</w:t>
            </w:r>
            <w:r/>
          </w:p>
        </w:tc>
        <w:tc>
          <w:tcPr>
            <w:tcW w:w="0" w:type="auto"/>
            <w:vAlign w:val="center"/>
            <w:textDirection w:val="lrTb"/>
            <w:noWrap w:val="false"/>
          </w:tcPr>
          <w:p>
            <w:pPr>
              <w:rPr>
                <w:rFonts w:hint="eastAsia" w:ascii="宋体" w:hAnsi="宋体"/>
                <w:sz w:val="22"/>
                <w:szCs w:val="22"/>
              </w:rPr>
            </w:pPr>
            <w:r>
              <w:rPr>
                <w:rFonts w:hint="eastAsia" w:ascii="宋体" w:hAnsi="宋体"/>
                <w:sz w:val="22"/>
                <w:szCs w:val="22"/>
              </w:rPr>
              <w:t xml:space="preserve">乙方须遵守保密规定，为甲方的工作成果负责，未经甲方同意，不得将成果转让给第三方使用。</w:t>
            </w:r>
            <w:r/>
          </w:p>
        </w:tc>
        <w:tc>
          <w:tcPr>
            <w:tcW w:w="0" w:type="auto"/>
            <w:vAlign w:val="center"/>
            <w:textDirection w:val="lrTb"/>
            <w:noWrap w:val="false"/>
          </w:tcPr>
          <w:p>
            <w:pPr>
              <w:spacing w:line="300" w:lineRule="exact"/>
              <w:rPr>
                <w:rFonts w:hint="eastAsia" w:ascii="宋体" w:hAnsi="宋体"/>
                <w:sz w:val="22"/>
                <w:szCs w:val="22"/>
              </w:rPr>
            </w:pPr>
            <w:r>
              <w:rPr>
                <w:rFonts w:hint="eastAsia" w:ascii="宋体" w:hAnsi="宋体"/>
                <w:sz w:val="22"/>
                <w:szCs w:val="22"/>
              </w:rPr>
              <w:t xml:space="preserve">该项满分2</w:t>
            </w:r>
            <w:r>
              <w:rPr>
                <w:rFonts w:ascii="宋体" w:hAnsi="宋体"/>
                <w:sz w:val="22"/>
                <w:szCs w:val="22"/>
              </w:rPr>
              <w:t xml:space="preserve">0</w:t>
            </w:r>
            <w:r>
              <w:rPr>
                <w:rFonts w:hint="eastAsia" w:ascii="宋体" w:hAnsi="宋体"/>
                <w:sz w:val="22"/>
                <w:szCs w:val="22"/>
              </w:rPr>
              <w:t xml:space="preserve">分。如违反，直接扣2</w:t>
            </w:r>
            <w:r>
              <w:rPr>
                <w:rFonts w:ascii="宋体" w:hAnsi="宋体"/>
                <w:sz w:val="22"/>
                <w:szCs w:val="22"/>
              </w:rPr>
              <w:t xml:space="preserve">0</w:t>
            </w:r>
            <w:r>
              <w:rPr>
                <w:rFonts w:hint="eastAsia" w:ascii="宋体" w:hAnsi="宋体"/>
                <w:sz w:val="22"/>
                <w:szCs w:val="22"/>
              </w:rPr>
              <w:t xml:space="preserve">分。</w:t>
            </w:r>
            <w:r/>
          </w:p>
        </w:tc>
        <w:tc>
          <w:tcPr>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318"/>
        </w:trPr>
        <w:tc>
          <w:tcPr>
            <w:gridSpan w:val="2"/>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cs="宋体"/>
                <w:b/>
                <w:bCs/>
                <w:sz w:val="22"/>
                <w:szCs w:val="22"/>
              </w:rPr>
              <w:t xml:space="preserve">总分</w:t>
            </w:r>
            <w:r/>
          </w:p>
        </w:tc>
        <w:tc>
          <w:tcPr>
            <w:tcW w:w="0" w:type="auto"/>
            <w:vAlign w:val="center"/>
            <w:textDirection w:val="lrTb"/>
            <w:noWrap w:val="false"/>
          </w:tcPr>
          <w:p>
            <w:pPr>
              <w:jc w:val="center"/>
              <w:spacing w:line="300" w:lineRule="exact"/>
              <w:rPr>
                <w:rFonts w:hint="eastAsia" w:ascii="宋体" w:hAnsi="宋体"/>
                <w:sz w:val="22"/>
                <w:szCs w:val="22"/>
              </w:rPr>
            </w:pPr>
            <w:r>
              <w:rPr>
                <w:rFonts w:ascii="宋体" w:hAnsi="宋体" w:cs="宋体"/>
                <w:b/>
                <w:bCs/>
                <w:sz w:val="22"/>
                <w:szCs w:val="22"/>
              </w:rPr>
              <w:t xml:space="preserve">100</w:t>
            </w:r>
            <w:r/>
          </w:p>
        </w:tc>
        <w:tc>
          <w:tcPr>
            <w:gridSpan w:val="3"/>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sz w:val="22"/>
                <w:szCs w:val="22"/>
              </w:rPr>
            </w:r>
            <w:r/>
          </w:p>
        </w:tc>
      </w:tr>
      <w:tr>
        <w:trPr>
          <w:trHeight w:val="2612"/>
        </w:trPr>
        <w:tc>
          <w:tcPr>
            <w:gridSpan w:val="3"/>
            <w:tcW w:w="0" w:type="auto"/>
            <w:vAlign w:val="center"/>
            <w:textDirection w:val="lrTb"/>
            <w:noWrap w:val="false"/>
          </w:tcPr>
          <w:p>
            <w:pPr>
              <w:jc w:val="center"/>
              <w:spacing w:line="300" w:lineRule="exact"/>
              <w:rPr>
                <w:rFonts w:hint="eastAsia" w:ascii="宋体" w:hAnsi="宋体"/>
                <w:sz w:val="22"/>
                <w:szCs w:val="22"/>
              </w:rPr>
            </w:pPr>
            <w:r>
              <w:rPr>
                <w:rFonts w:hint="eastAsia" w:ascii="宋体" w:hAnsi="宋体" w:cs="宋体"/>
                <w:sz w:val="22"/>
                <w:szCs w:val="22"/>
              </w:rPr>
              <w:t xml:space="preserve">考核结果确认</w:t>
            </w:r>
            <w:r/>
          </w:p>
        </w:tc>
        <w:tc>
          <w:tcPr>
            <w:tcW w:w="0" w:type="auto"/>
            <w:textDirection w:val="lrTb"/>
            <w:noWrap w:val="false"/>
          </w:tcPr>
          <w:p>
            <w:pPr>
              <w:spacing w:line="300" w:lineRule="exact"/>
              <w:tabs>
                <w:tab w:val="left" w:pos="1932" w:leader="none"/>
              </w:tabs>
              <w:rPr>
                <w:rFonts w:hint="eastAsia" w:ascii="宋体" w:hAnsi="宋体" w:cs="宋体"/>
                <w:sz w:val="22"/>
                <w:szCs w:val="22"/>
              </w:rPr>
            </w:pPr>
            <w:r>
              <w:rPr>
                <w:rFonts w:hint="eastAsia" w:ascii="宋体" w:hAnsi="宋体" w:cs="宋体"/>
                <w:sz w:val="22"/>
                <w:szCs w:val="22"/>
              </w:rPr>
              <w:t xml:space="preserve">甲方考核部门：安全环保部</w:t>
            </w:r>
            <w:r/>
          </w:p>
          <w:p>
            <w:pPr>
              <w:spacing w:line="300" w:lineRule="exact"/>
              <w:rPr>
                <w:rFonts w:hint="eastAsia" w:ascii="宋体" w:hAnsi="宋体" w:cs="宋体"/>
                <w:sz w:val="22"/>
                <w:szCs w:val="22"/>
              </w:rPr>
            </w:pPr>
            <w:r>
              <w:rPr>
                <w:rFonts w:hint="eastAsia" w:ascii="宋体" w:hAnsi="宋体" w:cs="宋体"/>
                <w:sz w:val="22"/>
                <w:szCs w:val="22"/>
              </w:rPr>
            </w:r>
            <w:r/>
          </w:p>
          <w:p>
            <w:pPr>
              <w:spacing w:line="300" w:lineRule="exact"/>
              <w:rPr>
                <w:rFonts w:hint="eastAsia" w:ascii="宋体" w:hAnsi="宋体" w:cs="宋体"/>
                <w:sz w:val="22"/>
                <w:szCs w:val="22"/>
              </w:rPr>
            </w:pPr>
            <w:r>
              <w:rPr>
                <w:rFonts w:hint="eastAsia" w:ascii="宋体" w:hAnsi="宋体" w:cs="宋体"/>
                <w:sz w:val="22"/>
                <w:szCs w:val="22"/>
              </w:rPr>
              <w:t xml:space="preserve">考核人员签字：</w:t>
            </w:r>
            <w:r/>
          </w:p>
          <w:p>
            <w:pPr>
              <w:rPr>
                <w:rFonts w:hint="eastAsia" w:ascii="宋体" w:hAnsi="宋体"/>
                <w:sz w:val="22"/>
                <w:szCs w:val="22"/>
              </w:rPr>
            </w:pPr>
            <w:r>
              <w:rPr>
                <w:rFonts w:hint="eastAsia" w:ascii="宋体" w:hAnsi="宋体"/>
                <w:sz w:val="22"/>
                <w:szCs w:val="22"/>
              </w:rPr>
            </w:r>
            <w:r/>
          </w:p>
        </w:tc>
        <w:tc>
          <w:tcPr>
            <w:gridSpan w:val="2"/>
            <w:tcW w:w="0" w:type="auto"/>
            <w:textDirection w:val="lrTb"/>
            <w:noWrap w:val="false"/>
          </w:tcPr>
          <w:p>
            <w:pPr>
              <w:spacing w:line="300" w:lineRule="exact"/>
              <w:tabs>
                <w:tab w:val="left" w:pos="1932" w:leader="none"/>
              </w:tabs>
              <w:rPr>
                <w:rFonts w:hint="eastAsia" w:ascii="宋体" w:hAnsi="宋体" w:cs="宋体"/>
                <w:sz w:val="22"/>
                <w:szCs w:val="22"/>
              </w:rPr>
            </w:pPr>
            <w:r>
              <w:rPr>
                <w:rFonts w:hint="eastAsia" w:ascii="宋体" w:hAnsi="宋体" w:cs="宋体"/>
                <w:sz w:val="22"/>
                <w:szCs w:val="22"/>
              </w:rPr>
              <w:t xml:space="preserve">甲方（签章）：南京江北新区生命健康产业发展管理办公室</w:t>
            </w:r>
            <w:r/>
          </w:p>
          <w:p>
            <w:pPr>
              <w:jc w:val="center"/>
              <w:spacing w:line="300" w:lineRule="exact"/>
              <w:rPr>
                <w:rFonts w:hint="eastAsia" w:ascii="宋体" w:hAnsi="宋体"/>
                <w:sz w:val="22"/>
                <w:szCs w:val="22"/>
              </w:rPr>
            </w:pPr>
            <w:r>
              <w:rPr>
                <w:rFonts w:hint="eastAsia" w:ascii="宋体" w:hAnsi="宋体"/>
                <w:sz w:val="22"/>
                <w:szCs w:val="22"/>
              </w:rPr>
            </w:r>
            <w:r/>
          </w:p>
        </w:tc>
      </w:tr>
    </w:tbl>
    <w:p>
      <w:r/>
      <w:r/>
    </w:p>
    <w:p>
      <w:pPr>
        <w:jc w:val="left"/>
        <w:widowControl/>
        <w:rPr>
          <w:rFonts w:hint="eastAsia" w:ascii="宋体" w:hAnsi="宋体" w:cs="宋体"/>
          <w:sz w:val="24"/>
        </w:rPr>
      </w:pPr>
      <w:r>
        <w:rPr>
          <w:rFonts w:ascii="宋体" w:hAnsi="宋体" w:cs="宋体"/>
          <w:sz w:val="24"/>
        </w:rPr>
        <w:br w:type="page" w:clear="all"/>
      </w:r>
      <w:bookmarkEnd w:id="12"/>
      <w:r/>
      <w:r/>
    </w:p>
    <w:p>
      <w:pPr>
        <w:ind w:firstLine="1800"/>
        <w:spacing w:line="360" w:lineRule="auto"/>
        <w:rPr>
          <w:rFonts w:hint="eastAsia" w:ascii="宋体" w:hAnsi="宋体" w:cs="Arial Unicode MS"/>
          <w:sz w:val="36"/>
          <w:szCs w:val="36"/>
          <w:lang w:val="zh-CN"/>
        </w:rPr>
      </w:pPr>
      <w:r>
        <w:rPr>
          <w:rFonts w:hint="eastAsia" w:ascii="宋体" w:hAnsi="宋体" w:cs="Arial Unicode MS"/>
          <w:sz w:val="36"/>
          <w:szCs w:val="36"/>
          <w:lang w:val="zh-CN"/>
        </w:rPr>
        <w:t xml:space="preserve">第六章 </w:t>
      </w:r>
      <w:r>
        <w:rPr>
          <w:rFonts w:hint="eastAsia" w:ascii="宋体" w:hAnsi="宋体" w:cs="Arial Unicode MS"/>
          <w:sz w:val="36"/>
          <w:szCs w:val="36"/>
          <w:lang w:val="zh-CN"/>
        </w:rPr>
        <w:t xml:space="preserve">投标文件</w:t>
      </w:r>
      <w:r>
        <w:rPr>
          <w:rFonts w:hint="eastAsia" w:ascii="宋体" w:hAnsi="宋体" w:cs="Arial Unicode MS"/>
          <w:sz w:val="36"/>
          <w:szCs w:val="36"/>
          <w:lang w:val="zh-CN"/>
        </w:rPr>
        <w:t xml:space="preserve">格式及附件</w:t>
      </w:r>
      <w:r/>
    </w:p>
    <w:p>
      <w:pPr>
        <w:ind w:left="560"/>
        <w:jc w:val="center"/>
        <w:spacing w:line="240" w:lineRule="atLeast"/>
        <w:rPr>
          <w:rFonts w:hint="eastAsia" w:ascii="宋体" w:hAnsi="宋体" w:cs="宋体"/>
          <w:b/>
          <w:bCs/>
          <w:sz w:val="28"/>
          <w:szCs w:val="28"/>
          <w:lang w:val="zh-CN"/>
        </w:rPr>
      </w:pPr>
      <w:r>
        <w:rPr>
          <w:rFonts w:hint="eastAsia" w:ascii="宋体" w:hAnsi="宋体" w:cs="宋体"/>
          <w:b/>
          <w:bCs/>
          <w:sz w:val="28"/>
          <w:szCs w:val="28"/>
          <w:lang w:val="zh-CN"/>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t xml:space="preserve">投  标  文  件</w:t>
      </w:r>
      <w:r/>
    </w:p>
    <w:p>
      <w:pPr>
        <w:ind w:firstLine="2884"/>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t xml:space="preserve">项 目 编号： </w:t>
      </w:r>
      <w:r/>
    </w:p>
    <w:p>
      <w:pPr>
        <w:ind w:firstLine="843"/>
        <w:rPr>
          <w:rFonts w:hint="eastAsia" w:ascii="宋体" w:hAnsi="宋体" w:cs="宋体"/>
          <w:b/>
          <w:sz w:val="28"/>
          <w:szCs w:val="28"/>
        </w:rPr>
      </w:pPr>
      <w:r>
        <w:rPr>
          <w:rFonts w:hint="eastAsia" w:ascii="宋体" w:hAnsi="宋体" w:cs="宋体"/>
          <w:b/>
          <w:sz w:val="28"/>
          <w:szCs w:val="28"/>
        </w:rPr>
        <w:t xml:space="preserve">项 目 名称： </w:t>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r>
      <w:r/>
    </w:p>
    <w:p>
      <w:pPr>
        <w:ind w:firstLine="843"/>
        <w:rPr>
          <w:rFonts w:hint="eastAsia" w:ascii="宋体" w:hAnsi="宋体" w:cs="宋体"/>
          <w:b/>
          <w:sz w:val="28"/>
          <w:szCs w:val="28"/>
        </w:rPr>
      </w:pPr>
      <w:r>
        <w:rPr>
          <w:rFonts w:hint="eastAsia" w:ascii="宋体" w:hAnsi="宋体" w:cs="宋体"/>
          <w:b/>
          <w:sz w:val="28"/>
          <w:szCs w:val="28"/>
        </w:rPr>
        <w:t xml:space="preserve">投标人名称：</w:t>
      </w:r>
      <w:r/>
    </w:p>
    <w:p>
      <w:pPr>
        <w:ind w:firstLine="843"/>
        <w:rPr>
          <w:rFonts w:hint="eastAsia" w:ascii="宋体" w:hAnsi="宋体" w:cs="宋体"/>
          <w:b/>
          <w:sz w:val="28"/>
          <w:szCs w:val="28"/>
        </w:rPr>
      </w:pPr>
      <w:r>
        <w:rPr>
          <w:rFonts w:hint="eastAsia" w:ascii="宋体" w:hAnsi="宋体" w:cs="宋体"/>
          <w:b/>
          <w:sz w:val="28"/>
          <w:szCs w:val="28"/>
        </w:rPr>
        <w:t xml:space="preserve">日      期：</w:t>
      </w:r>
      <w:r/>
    </w:p>
    <w:p>
      <w:pPr>
        <w:jc w:val="center"/>
        <w:rPr>
          <w:rFonts w:hint="eastAsia" w:ascii="宋体" w:hAnsi="宋体" w:cs="宋体"/>
          <w:sz w:val="28"/>
          <w:szCs w:val="28"/>
        </w:rPr>
        <w:outlineLvl w:val="1"/>
      </w:pPr>
      <w:r>
        <w:rPr>
          <w:rFonts w:hint="eastAsia" w:ascii="宋体" w:hAnsi="宋体" w:cs="宋体"/>
          <w:b/>
          <w:bCs/>
          <w:sz w:val="28"/>
          <w:szCs w:val="28"/>
        </w:rPr>
        <w:br w:type="page" w:clear="all"/>
      </w:r>
      <w:r/>
    </w:p>
    <w:p>
      <w:pPr>
        <w:jc w:val="left"/>
        <w:spacing w:line="360" w:lineRule="auto"/>
        <w:rPr>
          <w:rFonts w:hint="eastAsia" w:ascii="宋体" w:hAnsi="宋体" w:cs="宋体"/>
          <w:b/>
          <w:sz w:val="28"/>
          <w:szCs w:val="28"/>
          <w:lang w:val="zh-CN"/>
        </w:rPr>
        <w:sectPr>
          <w:footerReference w:type="default" r:id="rId16"/>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lang w:val="zh-CN"/>
        </w:rPr>
      </w:r>
      <w:r/>
    </w:p>
    <w:p>
      <w:pPr>
        <w:spacing w:line="360" w:lineRule="auto"/>
        <w:rPr>
          <w:rFonts w:hint="eastAsia" w:ascii="宋体" w:hAnsi="宋体" w:cs="宋体"/>
          <w:b/>
          <w:sz w:val="28"/>
          <w:szCs w:val="28"/>
          <w:lang w:val="zh-CN"/>
        </w:rPr>
        <w:outlineLvl w:val="1"/>
      </w:pPr>
      <w:r>
        <w:rPr>
          <w:rFonts w:hint="eastAsia" w:ascii="宋体" w:hAnsi="宋体" w:cs="宋体"/>
          <w:b/>
          <w:sz w:val="28"/>
          <w:szCs w:val="28"/>
          <w:lang w:val="zh-CN"/>
        </w:rPr>
      </w:r>
      <w:r/>
    </w:p>
    <w:p>
      <w:pPr>
        <w:spacing w:line="360" w:lineRule="auto"/>
        <w:rPr>
          <w:rFonts w:hint="eastAsia" w:ascii="宋体" w:hAnsi="宋体" w:cs="宋体"/>
          <w:b/>
          <w:sz w:val="28"/>
          <w:szCs w:val="28"/>
          <w:lang w:val="zh-CN"/>
        </w:rPr>
        <w:outlineLvl w:val="1"/>
      </w:pPr>
      <w:r>
        <w:rPr>
          <w:rFonts w:hint="eastAsia" w:ascii="宋体" w:hAnsi="宋体" w:cs="宋体"/>
          <w:b/>
          <w:sz w:val="28"/>
          <w:szCs w:val="28"/>
          <w:lang w:val="zh-CN"/>
        </w:rPr>
        <w:t xml:space="preserve">一、投标申请及声明格式</w:t>
      </w:r>
      <w:r/>
    </w:p>
    <w:p>
      <w:pPr>
        <w:jc w:val="center"/>
        <w:spacing w:line="360" w:lineRule="auto"/>
        <w:rPr>
          <w:rFonts w:hint="eastAsia" w:ascii="宋体" w:hAnsi="宋体" w:cs="宋体"/>
          <w:sz w:val="28"/>
          <w:szCs w:val="28"/>
          <w:lang w:val="zh-CN"/>
        </w:rPr>
        <w:outlineLvl w:val="2"/>
      </w:pPr>
      <w:r>
        <w:rPr>
          <w:rFonts w:hint="eastAsia" w:ascii="宋体" w:hAnsi="宋体" w:cs="宋体"/>
          <w:sz w:val="28"/>
          <w:szCs w:val="28"/>
          <w:lang w:val="zh-CN"/>
        </w:rPr>
        <w:t xml:space="preserve">投标申请及声明</w:t>
      </w:r>
      <w:r/>
    </w:p>
    <w:p>
      <w:pPr>
        <w:spacing w:line="360" w:lineRule="auto"/>
        <w:rPr>
          <w:rFonts w:hint="eastAsia" w:ascii="宋体" w:hAnsi="宋体" w:cs="宋体"/>
          <w:sz w:val="28"/>
          <w:szCs w:val="28"/>
          <w:lang w:val="zh-CN"/>
        </w:rPr>
        <w:outlineLvl w:val="0"/>
      </w:pPr>
      <w:r>
        <w:rPr>
          <w:rFonts w:hint="eastAsia" w:ascii="宋体" w:hAnsi="宋体" w:cs="宋体"/>
          <w:sz w:val="28"/>
          <w:szCs w:val="28"/>
          <w:lang w:val="zh-CN"/>
        </w:rPr>
        <w:t xml:space="preserve">致：</w:t>
      </w:r>
      <w:r>
        <w:rPr>
          <w:rFonts w:hint="eastAsia" w:ascii="宋体" w:hAnsi="宋体" w:cs="宋体"/>
          <w:sz w:val="28"/>
          <w:szCs w:val="28"/>
          <w:lang w:val="zh-CN"/>
        </w:rPr>
        <w:t xml:space="preserve">南京江北新区生命健康产业发展管理办公室</w:t>
      </w:r>
      <w:r/>
    </w:p>
    <w:p>
      <w:pPr>
        <w:ind w:firstLine="560"/>
        <w:jc w:val="left"/>
        <w:spacing w:line="288" w:lineRule="auto"/>
        <w:rPr>
          <w:rFonts w:hint="eastAsia" w:ascii="宋体" w:hAnsi="宋体" w:cs="宋体"/>
          <w:sz w:val="28"/>
          <w:szCs w:val="28"/>
        </w:rPr>
        <w:outlineLvl w:val="0"/>
      </w:pPr>
      <w:r>
        <w:rPr>
          <w:rFonts w:hint="eastAsia" w:ascii="宋体" w:hAnsi="宋体" w:cs="宋体"/>
          <w:sz w:val="28"/>
          <w:szCs w:val="28"/>
        </w:rPr>
        <w:t xml:space="preserve">根据贵方（项目名称）（项目编号）投标邀请，正式授权下述签字人（姓名和职务）代表投标人（投标人名称），提交投标文件。</w:t>
      </w:r>
      <w:r/>
    </w:p>
    <w:p>
      <w:pPr>
        <w:ind w:firstLine="560"/>
        <w:jc w:val="left"/>
        <w:spacing w:line="288" w:lineRule="auto"/>
        <w:rPr>
          <w:rFonts w:hint="eastAsia" w:ascii="宋体" w:hAnsi="宋体" w:cs="宋体"/>
          <w:sz w:val="28"/>
          <w:szCs w:val="28"/>
        </w:rPr>
      </w:pPr>
      <w:r>
        <w:rPr>
          <w:rFonts w:hint="eastAsia" w:ascii="宋体" w:hAnsi="宋体" w:cs="宋体"/>
          <w:sz w:val="28"/>
          <w:szCs w:val="28"/>
        </w:rPr>
        <w:t xml:space="preserve">据此函，签字</w:t>
      </w:r>
      <w:r>
        <w:rPr>
          <w:rFonts w:hint="eastAsia" w:ascii="宋体" w:hAnsi="宋体" w:cs="宋体"/>
          <w:sz w:val="28"/>
          <w:szCs w:val="28"/>
        </w:rPr>
        <w:t xml:space="preserve">人兹宣布</w:t>
      </w:r>
      <w:r>
        <w:rPr>
          <w:rFonts w:hint="eastAsia" w:ascii="宋体" w:hAnsi="宋体" w:cs="宋体"/>
          <w:sz w:val="28"/>
          <w:szCs w:val="28"/>
        </w:rPr>
        <w:t xml:space="preserve">声明和承诺如下：</w:t>
      </w:r>
      <w:r/>
    </w:p>
    <w:p>
      <w:pPr>
        <w:ind w:firstLine="560"/>
        <w:jc w:val="left"/>
        <w:spacing w:line="288" w:lineRule="auto"/>
        <w:rPr>
          <w:rFonts w:hint="eastAsia" w:ascii="宋体" w:hAnsi="宋体" w:cs="宋体"/>
          <w:sz w:val="28"/>
          <w:szCs w:val="28"/>
        </w:rPr>
      </w:pPr>
      <w:r>
        <w:rPr>
          <w:rFonts w:hint="eastAsia" w:ascii="宋体" w:hAnsi="宋体" w:cs="宋体"/>
          <w:sz w:val="28"/>
          <w:szCs w:val="28"/>
          <w:lang w:val="zh-CN"/>
        </w:rPr>
        <w:t xml:space="preserve">1.我方的资格条件符合政府采购法和本次招标要求，</w:t>
      </w:r>
      <w:r>
        <w:rPr>
          <w:rFonts w:hint="eastAsia" w:ascii="宋体" w:hAnsi="宋体" w:cs="宋体"/>
          <w:sz w:val="28"/>
          <w:szCs w:val="28"/>
        </w:rPr>
        <w:t xml:space="preserve">我方</w:t>
      </w:r>
      <w:r>
        <w:rPr>
          <w:rFonts w:hint="eastAsia" w:ascii="宋体" w:hAnsi="宋体" w:cs="宋体"/>
          <w:sz w:val="28"/>
          <w:szCs w:val="28"/>
          <w:lang w:val="zh-CN"/>
        </w:rPr>
        <w:t xml:space="preserve">同意并向贵方提供了与投标有关的所有证据和资料。</w:t>
      </w:r>
      <w:r/>
    </w:p>
    <w:p>
      <w:pPr>
        <w:ind w:firstLine="560"/>
        <w:jc w:val="left"/>
        <w:spacing w:line="288" w:lineRule="auto"/>
        <w:rPr>
          <w:rFonts w:hint="eastAsia" w:ascii="宋体" w:hAnsi="宋体" w:cs="宋体"/>
          <w:sz w:val="28"/>
          <w:szCs w:val="28"/>
        </w:rPr>
      </w:pPr>
      <w:r>
        <w:rPr>
          <w:rFonts w:hint="eastAsia" w:ascii="宋体" w:hAnsi="宋体" w:cs="宋体"/>
          <w:sz w:val="28"/>
          <w:szCs w:val="28"/>
        </w:rPr>
        <w:t xml:space="preserve">2.按招标要求，我方投标的报价总价为人民币（小写）</w:t>
      </w:r>
      <w:r>
        <w:rPr>
          <w:rFonts w:hint="eastAsia" w:ascii="宋体" w:hAnsi="宋体" w:cs="宋体"/>
          <w:sz w:val="28"/>
          <w:szCs w:val="28"/>
          <w:u w:val="single"/>
        </w:rPr>
        <w:t xml:space="preserve">      </w:t>
      </w:r>
      <w:r>
        <w:rPr>
          <w:rFonts w:hint="eastAsia" w:ascii="宋体" w:hAnsi="宋体" w:cs="宋体"/>
          <w:sz w:val="28"/>
          <w:szCs w:val="28"/>
        </w:rPr>
        <w:t xml:space="preserve">元，（大写）</w:t>
      </w:r>
      <w:r>
        <w:rPr>
          <w:rFonts w:hint="eastAsia" w:ascii="宋体" w:hAnsi="宋体" w:cs="宋体"/>
          <w:sz w:val="28"/>
          <w:szCs w:val="28"/>
          <w:u w:val="single"/>
        </w:rPr>
        <w:t xml:space="preserve">      </w:t>
      </w:r>
      <w:r>
        <w:rPr>
          <w:rFonts w:hint="eastAsia" w:ascii="宋体" w:hAnsi="宋体" w:cs="宋体"/>
          <w:sz w:val="28"/>
          <w:szCs w:val="28"/>
        </w:rPr>
        <w:t xml:space="preserve">元。</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3.我方参加本次采购活动前三年内，在经营活动中没有重大违法记录。</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4.我方参加本次采购活动前，没有被信用中国网站、中国政府采购网站列入失信被执行人名单、重大税收违法案件当事人名单、政府采购严重违法失信行为记录名单。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5.我方在全国范围内未受过财政部门禁止参加政府采购活动的处罚，或禁止参加政府采购活动的处罚期限已满。</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6.我方没有为本采购项目提供整体设计、规范编制，以及项目管理、监理、检测等服务。</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7.我方与参与本次采购活动的其他供应商的</w:t>
      </w:r>
      <w:r>
        <w:rPr>
          <w:rFonts w:hint="eastAsia" w:ascii="宋体" w:hAnsi="宋体" w:cs="宋体"/>
          <w:sz w:val="28"/>
          <w:szCs w:val="28"/>
        </w:rPr>
        <w:t xml:space="preserve">委托代理人</w:t>
      </w:r>
      <w:r>
        <w:rPr>
          <w:rFonts w:hint="eastAsia" w:ascii="宋体" w:hAnsi="宋体" w:cs="宋体"/>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8.我方与参与本次采购活动的其他供应商的法定代表人或</w:t>
      </w:r>
      <w:r>
        <w:rPr>
          <w:rFonts w:hint="eastAsia" w:ascii="宋体" w:hAnsi="宋体" w:cs="宋体"/>
          <w:sz w:val="28"/>
          <w:szCs w:val="28"/>
        </w:rPr>
        <w:t xml:space="preserve">委托代理人</w:t>
      </w:r>
      <w:r>
        <w:rPr>
          <w:rFonts w:hint="eastAsia" w:ascii="宋体" w:hAnsi="宋体" w:cs="宋体"/>
          <w:sz w:val="28"/>
          <w:szCs w:val="28"/>
          <w:lang w:val="zh-CN"/>
        </w:rPr>
        <w:t xml:space="preserve">无夫妻、直系血亲关系。</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9.我方与参与本次采购活动的其他供应商的负责人不是同一人，也不存在直接控股、管理关系。</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10.我方已详细审阅全部招标文件及其有效补充文件，放弃对招标文件任何误解的权利，提交投标文件后，不对招标文件本身提出质疑。否则，属于</w:t>
      </w:r>
      <w:r>
        <w:rPr>
          <w:rFonts w:hint="eastAsia" w:ascii="宋体" w:hAnsi="宋体" w:cs="宋体"/>
          <w:sz w:val="28"/>
          <w:szCs w:val="28"/>
          <w:lang w:val="zh-CN"/>
        </w:rPr>
        <w:t xml:space="preserve">不</w:t>
      </w:r>
      <w:r>
        <w:rPr>
          <w:rFonts w:hint="eastAsia" w:ascii="宋体" w:hAnsi="宋体" w:cs="宋体"/>
          <w:sz w:val="28"/>
          <w:szCs w:val="28"/>
          <w:lang w:val="zh-CN"/>
        </w:rPr>
        <w:t xml:space="preserve">诚信和故意扰乱政府采购活动行为，我们将无条件接受处罚。</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11.我方同意从规定的开标日期起遵循本投标文件，并在规定的投标有效期期满之前均具有约束力。</w:t>
      </w:r>
      <w:r/>
    </w:p>
    <w:p>
      <w:pPr>
        <w:ind w:firstLine="560"/>
        <w:spacing w:line="288" w:lineRule="auto"/>
        <w:rPr>
          <w:rFonts w:hint="eastAsia" w:ascii="宋体" w:hAnsi="宋体" w:cs="宋体"/>
          <w:sz w:val="28"/>
          <w:szCs w:val="28"/>
          <w:lang w:val="zh-CN"/>
        </w:rPr>
      </w:pPr>
      <w:r>
        <w:rPr>
          <w:rFonts w:hint="eastAsia" w:ascii="宋体" w:hAnsi="宋体" w:cs="宋体"/>
          <w:sz w:val="28"/>
          <w:szCs w:val="28"/>
          <w:lang w:val="zh-CN"/>
        </w:rPr>
        <w:t xml:space="preserve">12.一旦我方中标，将根据招标文件的规定严格履行合同，并保证按承诺的时间完成服务的启动/集成、调试等服务，交付采购人验收、使用。</w:t>
      </w:r>
      <w:r/>
    </w:p>
    <w:p>
      <w:pPr>
        <w:ind w:firstLine="560"/>
        <w:jc w:val="left"/>
        <w:spacing w:line="288" w:lineRule="auto"/>
        <w:rPr>
          <w:rFonts w:hint="eastAsia" w:ascii="宋体" w:hAnsi="宋体" w:cs="宋体"/>
          <w:sz w:val="28"/>
          <w:szCs w:val="28"/>
        </w:rPr>
      </w:pPr>
      <w:r>
        <w:rPr>
          <w:rFonts w:hint="eastAsia" w:ascii="宋体" w:hAnsi="宋体" w:cs="宋体"/>
          <w:sz w:val="28"/>
          <w:szCs w:val="28"/>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hint="eastAsia" w:ascii="宋体" w:hAnsi="宋体" w:cs="宋体"/>
          <w:sz w:val="28"/>
          <w:szCs w:val="28"/>
        </w:rPr>
        <w:outlineLvl w:val="2"/>
      </w:pPr>
      <w:r>
        <w:rPr>
          <w:rFonts w:hint="eastAsia" w:ascii="宋体" w:hAnsi="宋体" w:cs="宋体"/>
          <w:sz w:val="28"/>
          <w:szCs w:val="28"/>
        </w:rPr>
        <w:t xml:space="preserve">14.与本投标有关的正式联系方式为：</w:t>
      </w:r>
      <w:r/>
    </w:p>
    <w:p>
      <w:pPr>
        <w:ind w:firstLine="560"/>
        <w:jc w:val="left"/>
        <w:spacing w:line="288" w:lineRule="auto"/>
        <w:rPr>
          <w:rFonts w:hint="eastAsia" w:ascii="宋体" w:hAnsi="宋体" w:cs="宋体"/>
          <w:sz w:val="28"/>
          <w:szCs w:val="28"/>
          <w:u w:val="single"/>
        </w:rPr>
      </w:pPr>
      <w:r>
        <w:rPr>
          <w:rFonts w:hint="eastAsia" w:ascii="宋体" w:hAnsi="宋体" w:cs="宋体"/>
          <w:sz w:val="28"/>
          <w:szCs w:val="28"/>
        </w:rPr>
        <w:t xml:space="preserve">地址：</w:t>
      </w:r>
      <w:r/>
    </w:p>
    <w:p>
      <w:pPr>
        <w:ind w:firstLine="560"/>
        <w:jc w:val="left"/>
        <w:spacing w:line="288" w:lineRule="auto"/>
        <w:rPr>
          <w:rFonts w:hint="eastAsia" w:ascii="宋体" w:hAnsi="宋体" w:cs="宋体"/>
          <w:sz w:val="28"/>
          <w:szCs w:val="28"/>
          <w:u w:val="single"/>
        </w:rPr>
      </w:pPr>
      <w:r>
        <w:rPr>
          <w:rFonts w:hint="eastAsia" w:ascii="宋体" w:hAnsi="宋体" w:cs="宋体"/>
          <w:sz w:val="28"/>
          <w:szCs w:val="28"/>
        </w:rPr>
        <w:t xml:space="preserve">电话：</w:t>
      </w:r>
      <w:r/>
    </w:p>
    <w:p>
      <w:pPr>
        <w:ind w:firstLine="560"/>
        <w:jc w:val="left"/>
        <w:spacing w:line="288" w:lineRule="auto"/>
        <w:rPr>
          <w:rFonts w:hint="eastAsia" w:ascii="宋体" w:hAnsi="宋体" w:cs="宋体"/>
          <w:sz w:val="28"/>
          <w:szCs w:val="28"/>
          <w:u w:val="single"/>
        </w:rPr>
      </w:pPr>
      <w:r>
        <w:rPr>
          <w:rFonts w:hint="eastAsia" w:ascii="宋体" w:hAnsi="宋体" w:cs="宋体"/>
          <w:sz w:val="28"/>
          <w:szCs w:val="28"/>
        </w:rPr>
        <w:t xml:space="preserve">传真：</w:t>
      </w:r>
      <w:r/>
    </w:p>
    <w:p>
      <w:pPr>
        <w:ind w:firstLine="560"/>
        <w:jc w:val="left"/>
        <w:spacing w:line="288" w:lineRule="auto"/>
        <w:rPr>
          <w:rFonts w:hint="eastAsia" w:ascii="宋体" w:hAnsi="宋体" w:cs="宋体"/>
          <w:sz w:val="28"/>
          <w:szCs w:val="28"/>
        </w:rPr>
      </w:pPr>
      <w:r>
        <w:rPr>
          <w:rFonts w:hint="eastAsia" w:ascii="宋体" w:hAnsi="宋体" w:cs="宋体"/>
          <w:sz w:val="28"/>
          <w:szCs w:val="28"/>
        </w:rPr>
        <w:t xml:space="preserve">开户银行：</w:t>
      </w:r>
      <w:r/>
    </w:p>
    <w:p>
      <w:pPr>
        <w:ind w:firstLine="560"/>
        <w:jc w:val="left"/>
        <w:spacing w:line="288" w:lineRule="auto"/>
        <w:rPr>
          <w:rFonts w:hint="eastAsia" w:ascii="宋体" w:hAnsi="宋体" w:cs="宋体"/>
          <w:sz w:val="28"/>
          <w:szCs w:val="28"/>
        </w:rPr>
      </w:pPr>
      <w:r>
        <w:rPr>
          <w:rFonts w:hint="eastAsia" w:ascii="宋体" w:hAnsi="宋体" w:cs="宋体"/>
          <w:sz w:val="28"/>
          <w:szCs w:val="28"/>
        </w:rPr>
        <w:t xml:space="preserve">银行账号：</w:t>
      </w:r>
      <w:r/>
    </w:p>
    <w:p>
      <w:pPr>
        <w:ind w:firstLine="560"/>
        <w:jc w:val="left"/>
        <w:spacing w:line="288" w:lineRule="auto"/>
        <w:rPr>
          <w:rFonts w:hint="eastAsia" w:ascii="宋体" w:hAnsi="宋体" w:cs="宋体"/>
          <w:sz w:val="28"/>
          <w:szCs w:val="28"/>
          <w:u w:val="single"/>
        </w:rPr>
      </w:pPr>
      <w:r>
        <w:rPr>
          <w:rFonts w:hint="eastAsia" w:ascii="宋体" w:hAnsi="宋体" w:cs="宋体"/>
          <w:sz w:val="28"/>
          <w:szCs w:val="28"/>
        </w:rPr>
        <w:t xml:space="preserve">供应商授权代表姓名（签字）：</w:t>
      </w:r>
      <w:r/>
    </w:p>
    <w:p>
      <w:pPr>
        <w:ind w:firstLine="560"/>
        <w:jc w:val="left"/>
        <w:spacing w:line="288" w:lineRule="auto"/>
        <w:rPr>
          <w:rFonts w:hint="eastAsia" w:ascii="宋体" w:hAnsi="宋体" w:cs="宋体"/>
          <w:sz w:val="28"/>
          <w:szCs w:val="28"/>
        </w:rPr>
      </w:pPr>
      <w:r>
        <w:rPr>
          <w:rFonts w:hint="eastAsia" w:ascii="宋体" w:hAnsi="宋体" w:cs="宋体"/>
          <w:sz w:val="28"/>
          <w:szCs w:val="28"/>
        </w:rPr>
        <w:t xml:space="preserve">供应商名称（盖章）：</w:t>
      </w:r>
      <w:r/>
    </w:p>
    <w:p>
      <w:pPr>
        <w:ind w:firstLine="560"/>
        <w:jc w:val="left"/>
        <w:spacing w:line="288" w:lineRule="auto"/>
        <w:rPr>
          <w:rFonts w:hint="eastAsia"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sz w:val="28"/>
          <w:szCs w:val="28"/>
        </w:rPr>
        <w:t xml:space="preserve">日期：年月日</w:t>
      </w:r>
      <w:r/>
    </w:p>
    <w:p>
      <w:pPr>
        <w:spacing w:line="360" w:lineRule="auto"/>
        <w:rPr>
          <w:rFonts w:hint="eastAsia" w:ascii="宋体" w:hAnsi="宋体" w:cs="宋体"/>
          <w:b/>
          <w:bCs/>
          <w:sz w:val="28"/>
          <w:szCs w:val="28"/>
        </w:rPr>
        <w:outlineLvl w:val="1"/>
      </w:pPr>
      <w:r>
        <w:rPr>
          <w:rFonts w:hint="eastAsia" w:ascii="宋体" w:hAnsi="宋体" w:cs="宋体"/>
          <w:b/>
          <w:bCs/>
          <w:sz w:val="28"/>
          <w:szCs w:val="28"/>
        </w:rPr>
        <w:t xml:space="preserve">二、法定代表人授权委托书格式</w:t>
      </w:r>
      <w:r/>
    </w:p>
    <w:p>
      <w:pPr>
        <w:jc w:val="center"/>
        <w:spacing w:line="360" w:lineRule="auto"/>
        <w:widowControl/>
        <w:rPr>
          <w:rFonts w:hint="eastAsia" w:ascii="宋体" w:hAnsi="宋体" w:cs="宋体"/>
          <w:b/>
          <w:sz w:val="28"/>
          <w:szCs w:val="28"/>
          <w:lang w:val="zh-CN"/>
        </w:rPr>
        <w:outlineLvl w:val="2"/>
      </w:pPr>
      <w:r>
        <w:rPr>
          <w:rFonts w:hint="eastAsia" w:ascii="宋体" w:hAnsi="宋体" w:cs="宋体"/>
          <w:b/>
          <w:sz w:val="28"/>
          <w:szCs w:val="28"/>
          <w:lang w:val="zh-CN"/>
        </w:rPr>
        <w:t xml:space="preserve">法定代表人授权委托书</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南京江北新区生命健康产业发展管理办公室</w:t>
      </w:r>
      <w:r>
        <w:rPr>
          <w:rFonts w:hint="eastAsia" w:ascii="宋体" w:hAnsi="宋体" w:cs="宋体"/>
          <w:sz w:val="28"/>
          <w:szCs w:val="28"/>
          <w:lang w:val="zh-CN"/>
        </w:rPr>
        <w:t xml:space="preserve">：</w:t>
      </w:r>
      <w:r/>
    </w:p>
    <w:p>
      <w:pPr>
        <w:ind w:firstLine="42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本授权书于年  月  日签字生效，特此声明。</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法定代表人签字：</w:t>
      </w:r>
      <w:r/>
    </w:p>
    <w:p>
      <w:pPr>
        <w:ind w:firstLine="560"/>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授权委托人签字：</w:t>
      </w:r>
      <w:r/>
    </w:p>
    <w:p>
      <w:pPr>
        <w:ind w:firstLine="56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t xml:space="preserve">投标人：（盖章）</w:t>
      </w:r>
      <w:r/>
    </w:p>
    <w:p>
      <w:pPr>
        <w:ind w:firstLine="56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t xml:space="preserve">日        期：</w:t>
      </w:r>
      <w:r>
        <w:rPr>
          <w:rFonts w:hint="eastAsia" w:ascii="宋体" w:hAnsi="宋体" w:cs="宋体"/>
          <w:sz w:val="28"/>
          <w:szCs w:val="28"/>
        </w:rPr>
        <w:t xml:space="preserve">        </w:t>
      </w:r>
      <w:r>
        <w:rPr>
          <w:rFonts w:hint="eastAsia" w:ascii="宋体" w:hAnsi="宋体" w:cs="宋体"/>
          <w:sz w:val="28"/>
          <w:szCs w:val="28"/>
          <w:lang w:val="zh-CN"/>
        </w:rPr>
        <w:t xml:space="preserve">年    月    日</w:t>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t xml:space="preserve">法定代表人或被授权人身份证复印件：</w:t>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r>
      <w:r/>
    </w:p>
    <w:p>
      <w:pPr>
        <w:ind w:firstLine="420"/>
        <w:jc w:val="left"/>
        <w:spacing w:line="360" w:lineRule="auto"/>
        <w:widowControl/>
        <w:tabs>
          <w:tab w:val="left" w:pos="1440" w:leader="none"/>
        </w:tabs>
        <w:rPr>
          <w:rFonts w:hint="eastAsia" w:ascii="宋体" w:hAnsi="宋体" w:cs="宋体"/>
          <w:sz w:val="28"/>
          <w:szCs w:val="28"/>
          <w:lang w:val="zh-CN"/>
        </w:rPr>
      </w:pPr>
      <w:r>
        <w:rPr>
          <w:rFonts w:hint="eastAsia" w:ascii="宋体" w:hAnsi="宋体" w:cs="宋体"/>
          <w:sz w:val="28"/>
          <w:szCs w:val="28"/>
          <w:lang w:val="zh-CN"/>
        </w:rPr>
      </w:r>
      <w:r/>
    </w:p>
    <w:p>
      <w:pPr>
        <w:ind w:firstLine="420"/>
        <w:jc w:val="left"/>
        <w:spacing w:line="360" w:lineRule="auto"/>
        <w:widowControl/>
        <w:tabs>
          <w:tab w:val="left" w:pos="1440" w:leader="none"/>
        </w:tabs>
        <w:rPr>
          <w:rFonts w:hint="eastAsia" w:ascii="宋体" w:hAnsi="宋体" w:cs="宋体"/>
          <w:sz w:val="28"/>
          <w:szCs w:val="28"/>
        </w:rPr>
      </w:pPr>
      <w:r>
        <w:rPr>
          <w:rFonts w:hint="eastAsia" w:ascii="宋体" w:hAnsi="宋体" w:cs="宋体"/>
          <w:sz w:val="28"/>
          <w:szCs w:val="28"/>
          <w:lang w:val="zh-CN"/>
        </w:rPr>
        <w:t xml:space="preserve">供应商为被授权人缴纳</w:t>
      </w:r>
      <w:r>
        <w:rPr>
          <w:rFonts w:hint="eastAsia" w:ascii="宋体" w:hAnsi="宋体" w:cs="宋体"/>
          <w:sz w:val="28"/>
          <w:szCs w:val="28"/>
          <w:lang w:val="zh-CN"/>
        </w:rPr>
        <w:t xml:space="preserve">社保证明</w:t>
      </w:r>
      <w:r>
        <w:rPr>
          <w:rFonts w:hint="eastAsia" w:ascii="宋体" w:hAnsi="宋体" w:cs="宋体"/>
          <w:sz w:val="28"/>
          <w:szCs w:val="28"/>
          <w:lang w:val="zh-CN"/>
        </w:rPr>
        <w:t xml:space="preserve">：</w:t>
      </w:r>
      <w:r/>
    </w:p>
    <w:p>
      <w:pPr>
        <w:jc w:val="left"/>
        <w:spacing w:line="360" w:lineRule="auto"/>
        <w:widowControl/>
        <w:rPr>
          <w:rFonts w:hint="eastAsia"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lang w:val="zh-CN"/>
        </w:rPr>
      </w:r>
      <w:r/>
    </w:p>
    <w:p>
      <w:pPr>
        <w:jc w:val="left"/>
        <w:spacing w:line="360" w:lineRule="auto"/>
        <w:widowControl/>
        <w:rPr>
          <w:rFonts w:hint="eastAsia" w:ascii="宋体" w:hAnsi="宋体" w:cs="宋体"/>
          <w:b/>
          <w:sz w:val="28"/>
          <w:szCs w:val="28"/>
          <w:lang w:val="zh-CN"/>
        </w:rPr>
        <w:outlineLvl w:val="1"/>
      </w:pPr>
      <w:r>
        <w:rPr>
          <w:rFonts w:hint="eastAsia" w:ascii="宋体" w:hAnsi="宋体" w:cs="宋体"/>
          <w:b/>
          <w:sz w:val="28"/>
          <w:szCs w:val="28"/>
        </w:rPr>
        <w:t xml:space="preserve">三</w:t>
      </w:r>
      <w:r>
        <w:rPr>
          <w:rFonts w:hint="eastAsia" w:ascii="宋体" w:hAnsi="宋体" w:cs="宋体"/>
          <w:b/>
          <w:sz w:val="28"/>
          <w:szCs w:val="28"/>
          <w:lang w:val="zh-CN"/>
        </w:rPr>
        <w:t xml:space="preserve">、开标一览表</w:t>
      </w:r>
      <w:r/>
    </w:p>
    <w:p>
      <w:pPr>
        <w:pStyle w:val="878"/>
        <w:jc w:val="center"/>
        <w:keepLines w:val="0"/>
        <w:keepNext w:val="0"/>
        <w:widowControl/>
      </w:pPr>
      <w:r>
        <w:rPr>
          <w:rStyle w:val="923"/>
        </w:rPr>
        <w:t xml:space="preserve">开标一览表（总价）</w:t>
      </w:r>
      <w:r/>
    </w:p>
    <w:p>
      <w:pPr>
        <w:pStyle w:val="918"/>
        <w:rPr>
          <w:rFonts w:hint="eastAsia"/>
        </w:rPr>
      </w:pPr>
      <w:r>
        <w:t xml:space="preserve">投标人全称（CA公章）：供应商名称 </w:t>
      </w:r>
      <w:r/>
    </w:p>
    <w:p>
      <w:pPr>
        <w:pStyle w:val="918"/>
        <w:rPr>
          <w:rFonts w:hint="eastAsia"/>
        </w:rPr>
      </w:pPr>
      <w:r>
        <w:t xml:space="preserve">项目名称： </w:t>
      </w:r>
      <w:r>
        <w:rPr>
          <w:rFonts w:hint="eastAsia"/>
        </w:rPr>
        <w:t xml:space="preserve"> </w:t>
      </w:r>
      <w:r/>
    </w:p>
    <w:p>
      <w:pPr>
        <w:pStyle w:val="918"/>
        <w:rPr>
          <w:rFonts w:hint="eastAsia"/>
        </w:rPr>
      </w:pPr>
      <w:r>
        <w:t xml:space="preserve">项目编号：  </w:t>
      </w:r>
      <w:r/>
    </w:p>
    <w:p>
      <w:pPr>
        <w:pStyle w:val="918"/>
        <w:rPr>
          <w:rFonts w:hint="eastAsia"/>
        </w:rPr>
      </w:pPr>
      <w:r>
        <w:t xml:space="preserve">分包号： </w:t>
      </w:r>
      <w:r/>
    </w:p>
    <w:tbl>
      <w:tblPr>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375"/>
        <w:gridCol w:w="6315"/>
      </w:tblGrid>
      <w:tr>
        <w:trPr>
          <w:tblCellSpacing w:w="15" w:type="dxa"/>
          <w:trHeight w:val="810"/>
        </w:trPr>
        <w:tc>
          <w:tcPr>
            <w:tcW w:w="898" w:type="dxa"/>
            <w:vAlign w:val="center"/>
            <w:textDirection w:val="lrTb"/>
            <w:noWrap w:val="false"/>
          </w:tcPr>
          <w:p>
            <w:pPr>
              <w:pStyle w:val="918"/>
              <w:jc w:val="center"/>
              <w:rPr>
                <w:rFonts w:hint="eastAsia"/>
              </w:rPr>
            </w:pPr>
            <w:r>
              <w:t xml:space="preserve">投标项目名称</w:t>
            </w:r>
            <w:r/>
          </w:p>
        </w:tc>
        <w:tc>
          <w:tcPr>
            <w:tcW w:w="2416" w:type="dxa"/>
            <w:vAlign w:val="center"/>
            <w:textDirection w:val="lrTb"/>
            <w:noWrap w:val="false"/>
          </w:tcPr>
          <w:p>
            <w:pPr>
              <w:pStyle w:val="918"/>
              <w:jc w:val="center"/>
              <w:rPr>
                <w:rFonts w:hint="eastAsia"/>
              </w:rPr>
            </w:pPr>
            <w:r>
              <w:t xml:space="preserve">总价（小写）</w:t>
            </w:r>
            <w:r/>
          </w:p>
        </w:tc>
      </w:tr>
      <w:tr>
        <w:trPr>
          <w:tblCellSpacing w:w="15" w:type="dxa"/>
          <w:trHeight w:val="825"/>
        </w:trPr>
        <w:tc>
          <w:tcPr>
            <w:tcW w:w="898" w:type="dxa"/>
            <w:vAlign w:val="center"/>
            <w:textDirection w:val="lrTb"/>
            <w:noWrap w:val="false"/>
          </w:tcPr>
          <w:p>
            <w:pPr>
              <w:jc w:val="center"/>
              <w:widowControl/>
            </w:pPr>
            <w:r>
              <w:rPr>
                <w:rFonts w:ascii="宋体" w:hAnsi="宋体" w:cs="宋体"/>
                <w:sz w:val="24"/>
                <w:lang w:bidi="ar"/>
              </w:rPr>
              <w:t xml:space="preserve"> 投标</w:t>
            </w:r>
            <w:r>
              <w:rPr>
                <w:rFonts w:hint="eastAsia" w:ascii="宋体" w:hAnsi="宋体" w:cs="宋体"/>
                <w:sz w:val="24"/>
                <w:lang w:bidi="ar"/>
              </w:rPr>
              <w:t xml:space="preserve">项目</w:t>
            </w:r>
            <w:r>
              <w:rPr>
                <w:rFonts w:ascii="宋体" w:hAnsi="宋体" w:cs="宋体"/>
                <w:sz w:val="24"/>
                <w:lang w:bidi="ar"/>
              </w:rPr>
              <w:t xml:space="preserve">名称 </w:t>
            </w:r>
            <w:r/>
          </w:p>
        </w:tc>
        <w:tc>
          <w:tcPr>
            <w:tcW w:w="2416" w:type="dxa"/>
            <w:vAlign w:val="center"/>
            <w:textDirection w:val="lrTb"/>
            <w:noWrap w:val="false"/>
          </w:tcPr>
          <w:p>
            <w:pPr>
              <w:pStyle w:val="918"/>
              <w:rPr>
                <w:rFonts w:hint="eastAsia"/>
              </w:rPr>
            </w:pPr>
            <w:r>
              <w:t xml:space="preserve"> </w:t>
            </w:r>
            <w:fldSimple w:instr="REF Forms.HTML:Text.1 \s ">
              <w:r>
                <mc:AlternateContent>
                  <mc:Choice Requires="wpg">
                    <w:drawing>
                      <wp:inline xmlns:wp="http://schemas.openxmlformats.org/drawingml/2006/wordprocessingDrawing" distT="0" distB="0" distL="0" distR="0">
                        <wp:extent cx="7239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fldSimple>
            <w:r>
              <w:t xml:space="preserve"> 元</w:t>
            </w:r>
            <w:r/>
          </w:p>
        </w:tc>
      </w:tr>
    </w:tbl>
    <w:p>
      <w:pPr>
        <w:pStyle w:val="918"/>
        <w:rPr>
          <w:rFonts w:hint="eastAsia"/>
        </w:rPr>
      </w:pPr>
      <w:r>
        <w:t xml:space="preserve">          </w:t>
      </w:r>
      <w:fldSimple w:instr="REF Forms.HTML:Text.1 \s ">
        <w:r>
          <mc:AlternateContent>
            <mc:Choice Requires="wpg">
              <w:drawing>
                <wp:inline xmlns:wp="http://schemas.openxmlformats.org/drawingml/2006/wordprocessingDrawing" distT="0" distB="0" distL="0" distR="0">
                  <wp:extent cx="7239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fldSimple>
      <w:r>
        <w:t xml:space="preserve"> 年</w:t>
      </w:r>
      <w:fldSimple w:instr="REF Forms.HTML:Text.1 \s ">
        <w:r>
          <mc:AlternateContent>
            <mc:Choice Requires="wpg">
              <w:drawing>
                <wp:inline xmlns:wp="http://schemas.openxmlformats.org/drawingml/2006/wordprocessingDrawing" distT="0" distB="0" distL="0" distR="0">
                  <wp:extent cx="723900" cy="2286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8" o:title=""/>
                </v:shape>
              </w:pict>
            </mc:Fallback>
          </mc:AlternateContent>
        </w:r>
      </w:fldSimple>
      <w:r>
        <w:t xml:space="preserve"> 月</w:t>
      </w:r>
      <w:fldSimple w:instr="REF Forms.HTML:Text.1 \s ">
        <w:r>
          <mc:AlternateContent>
            <mc:Choice Requires="wpg">
              <w:drawing>
                <wp:inline xmlns:wp="http://schemas.openxmlformats.org/drawingml/2006/wordprocessingDrawing" distT="0" distB="0" distL="0" distR="0">
                  <wp:extent cx="723900" cy="228600"/>
                  <wp:effectExtent l="0" t="0" r="0" b="0"/>
                  <wp:docPr id="6"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8" o:title=""/>
                </v:shape>
              </w:pict>
            </mc:Fallback>
          </mc:AlternateContent>
        </w:r>
      </w:fldSimple>
      <w:r>
        <w:t xml:space="preserve"> 日</w:t>
      </w:r>
      <w:r/>
    </w:p>
    <w:p>
      <w:pPr>
        <w:rPr>
          <w:rFonts w:ascii="宋体" w:cs="宋体"/>
          <w:b/>
          <w:szCs w:val="21"/>
          <w:lang w:val="zh-CN"/>
        </w:rPr>
      </w:pPr>
      <w:r>
        <w:rPr>
          <w:rFonts w:ascii="宋体" w:cs="宋体"/>
          <w:b/>
          <w:szCs w:val="21"/>
          <w:lang w:val="zh-CN"/>
        </w:rPr>
      </w:r>
      <w:r/>
    </w:p>
    <w:p>
      <w:pPr>
        <w:jc w:val="left"/>
        <w:spacing w:line="360" w:lineRule="auto"/>
        <w:widowControl/>
        <w:rPr>
          <w:rFonts w:hint="eastAsia" w:ascii="宋体" w:hAnsi="宋体" w:cs="宋体"/>
          <w:b/>
          <w:sz w:val="28"/>
          <w:szCs w:val="28"/>
          <w:lang w:val="zh-CN"/>
        </w:rPr>
      </w:pPr>
      <w:r>
        <w:rPr>
          <w:rFonts w:hint="eastAsia" w:ascii="宋体" w:hAnsi="宋体" w:cs="宋体"/>
          <w:b/>
          <w:sz w:val="28"/>
          <w:szCs w:val="28"/>
          <w:lang w:val="zh-CN"/>
        </w:rPr>
      </w:r>
      <w:r/>
    </w:p>
    <w:p>
      <w:pPr>
        <w:jc w:val="left"/>
        <w:spacing w:line="360" w:lineRule="auto"/>
        <w:widowControl/>
        <w:rPr>
          <w:rFonts w:hint="eastAsia"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lang w:val="zh-CN"/>
        </w:rPr>
      </w:r>
      <w:r/>
    </w:p>
    <w:p>
      <w:pPr>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四、南京市政府采购供应商信用</w:t>
      </w:r>
      <w:r>
        <w:rPr>
          <w:rFonts w:hint="eastAsia" w:ascii="宋体" w:hAnsi="宋体" w:cs="宋体"/>
          <w:b/>
          <w:sz w:val="28"/>
          <w:szCs w:val="28"/>
        </w:rPr>
        <w:t xml:space="preserve">记录表暨信用</w:t>
      </w:r>
      <w:r>
        <w:rPr>
          <w:rFonts w:hint="eastAsia" w:ascii="宋体" w:hAnsi="宋体" w:cs="宋体"/>
          <w:b/>
          <w:sz w:val="28"/>
          <w:szCs w:val="28"/>
        </w:rPr>
        <w:t xml:space="preserve">承诺书（仅为示范格式，直接填写无效，需至“南京政府采购供应商诚信档案管理系统”在线打印并签字盖章提供）</w:t>
      </w:r>
      <w:r/>
    </w:p>
    <w:p>
      <w:pPr>
        <w:jc w:val="center"/>
        <w:widowControl/>
        <w:rPr>
          <w:rFonts w:hint="eastAsia" w:ascii="宋体" w:hAnsi="宋体" w:cs="宋体"/>
          <w:b/>
          <w:bCs/>
          <w:sz w:val="28"/>
          <w:szCs w:val="28"/>
        </w:rPr>
      </w:pPr>
      <w:r>
        <w:rPr>
          <w:rFonts w:hint="eastAsia" w:ascii="宋体" w:hAnsi="宋体" w:cs="宋体"/>
          <w:b/>
          <w:bCs/>
          <w:sz w:val="28"/>
          <w:szCs w:val="28"/>
        </w:rPr>
      </w:r>
      <w:r/>
    </w:p>
    <w:p>
      <w:pPr>
        <w:jc w:val="center"/>
        <w:widowControl/>
        <w:rPr>
          <w:rFonts w:hint="eastAsia" w:ascii="宋体" w:hAnsi="宋体" w:cs="宋体"/>
          <w:b/>
          <w:bCs/>
          <w:sz w:val="28"/>
          <w:szCs w:val="28"/>
        </w:rPr>
        <w:outlineLvl w:val="2"/>
      </w:pPr>
      <w:r>
        <w:rPr>
          <w:rFonts w:hint="eastAsia" w:ascii="宋体" w:hAnsi="宋体" w:cs="宋体"/>
          <w:b/>
          <w:bCs/>
          <w:sz w:val="28"/>
          <w:szCs w:val="28"/>
        </w:rPr>
        <w:t xml:space="preserve">南京市政府采购供应商信用</w:t>
      </w:r>
      <w:r>
        <w:rPr>
          <w:rFonts w:hint="eastAsia" w:ascii="宋体" w:hAnsi="宋体" w:cs="宋体"/>
          <w:b/>
          <w:bCs/>
          <w:sz w:val="28"/>
          <w:szCs w:val="28"/>
        </w:rPr>
        <w:t xml:space="preserve">记录表暨信用</w:t>
      </w:r>
      <w:r>
        <w:rPr>
          <w:rFonts w:hint="eastAsia" w:ascii="宋体" w:hAnsi="宋体" w:cs="宋体"/>
          <w:b/>
          <w:bCs/>
          <w:sz w:val="28"/>
          <w:szCs w:val="28"/>
        </w:rPr>
        <w:t xml:space="preserve">承诺书</w:t>
      </w:r>
      <w:r/>
    </w:p>
    <w:p>
      <w:pPr>
        <w:widowControl/>
        <w:rPr>
          <w:rFonts w:hint="eastAsia" w:ascii="宋体" w:hAnsi="宋体" w:cs="宋体"/>
          <w:sz w:val="28"/>
          <w:szCs w:val="28"/>
        </w:rPr>
      </w:pPr>
      <w:r>
        <w:rPr>
          <w:rFonts w:hint="eastAsia" w:ascii="宋体" w:hAnsi="宋体" w:cs="宋体"/>
          <w:sz w:val="28"/>
          <w:szCs w:val="28"/>
        </w:rPr>
      </w:r>
      <w:r/>
    </w:p>
    <w:p>
      <w:pPr>
        <w:widowControl/>
        <w:rPr>
          <w:rFonts w:hint="eastAsia" w:ascii="宋体" w:hAnsi="宋体" w:cs="宋体"/>
          <w:sz w:val="28"/>
          <w:szCs w:val="28"/>
        </w:rPr>
      </w:pPr>
      <w:r>
        <w:rPr>
          <w:rFonts w:hint="eastAsia" w:ascii="宋体" w:hAnsi="宋体" w:cs="宋体"/>
          <w:sz w:val="28"/>
          <w:szCs w:val="28"/>
        </w:rPr>
      </w:r>
      <w:r/>
    </w:p>
    <w:p>
      <w:pPr>
        <w:jc w:val="right"/>
        <w:widowControl/>
        <w:rPr>
          <w:rFonts w:hint="eastAsia" w:ascii="宋体" w:hAnsi="宋体" w:cs="宋体"/>
          <w:sz w:val="28"/>
          <w:szCs w:val="28"/>
        </w:rPr>
      </w:pPr>
      <w:r>
        <w:rPr>
          <w:rFonts w:hint="eastAsia" w:ascii="宋体" w:hAnsi="宋体" w:cs="宋体"/>
          <w:sz w:val="28"/>
          <w:szCs w:val="28"/>
        </w:rPr>
        <w:t xml:space="preserve">20   年  月   日</w:t>
      </w:r>
      <w:r/>
    </w:p>
    <w:p>
      <w:pPr>
        <w:widowControl/>
        <w:rPr>
          <w:rFonts w:hint="eastAsia" w:ascii="宋体" w:hAnsi="宋体" w:cs="宋体"/>
          <w:sz w:val="28"/>
          <w:szCs w:val="28"/>
        </w:rPr>
      </w:pPr>
      <w:r>
        <w:rPr>
          <w:rFonts w:hint="eastAsia" w:ascii="宋体" w:hAnsi="宋体" w:cs="宋体"/>
          <w:sz w:val="28"/>
          <w:szCs w:val="28"/>
        </w:rPr>
      </w:r>
      <w:r/>
    </w:p>
    <w:tbl>
      <w:tblPr>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单位名称</w:t>
            </w:r>
            <w:r/>
          </w:p>
        </w:tc>
        <w:tc>
          <w:tcPr>
            <w:tcW w:w="2205"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c>
          <w:tcPr>
            <w:tcW w:w="2048"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统一社会信用代码</w:t>
            </w:r>
            <w:r/>
          </w:p>
        </w:tc>
        <w:tc>
          <w:tcPr>
            <w:tcW w:w="3472"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r>
      <w:tr>
        <w:trPr>
          <w:jc w:val="center"/>
          <w:trHeight w:val="510"/>
        </w:trPr>
        <w:tc>
          <w:tcPr>
            <w:tcW w:w="2137"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法定代表人</w:t>
            </w:r>
            <w:r/>
          </w:p>
        </w:tc>
        <w:tc>
          <w:tcPr>
            <w:tcW w:w="2205"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c>
          <w:tcPr>
            <w:tcW w:w="2048"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联系人</w:t>
            </w:r>
            <w:r/>
          </w:p>
        </w:tc>
        <w:tc>
          <w:tcPr>
            <w:tcW w:w="3472"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r>
      <w:tr>
        <w:trPr>
          <w:jc w:val="center"/>
          <w:trHeight w:val="510"/>
        </w:trPr>
        <w:tc>
          <w:tcPr>
            <w:tcW w:w="2137"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联系地址</w:t>
            </w:r>
            <w:r/>
          </w:p>
        </w:tc>
        <w:tc>
          <w:tcPr>
            <w:tcW w:w="2205"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c>
          <w:tcPr>
            <w:tcW w:w="2048"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联系电话</w:t>
            </w:r>
            <w:r/>
          </w:p>
        </w:tc>
        <w:tc>
          <w:tcPr>
            <w:tcW w:w="3472"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r>
      <w:tr>
        <w:trPr>
          <w:jc w:val="center"/>
          <w:trHeight w:val="1710"/>
        </w:trPr>
        <w:tc>
          <w:tcPr>
            <w:tcW w:w="2137"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t xml:space="preserve">诚信档案记录情况</w:t>
            </w:r>
            <w:r/>
          </w:p>
        </w:tc>
        <w:tc>
          <w:tcPr>
            <w:gridSpan w:val="3"/>
            <w:tcW w:w="7725" w:type="dxa"/>
            <w:vAlign w:val="center"/>
            <w:textDirection w:val="lrTb"/>
            <w:noWrap w:val="false"/>
          </w:tcPr>
          <w:p>
            <w:pPr>
              <w:widowControl/>
              <w:rPr>
                <w:rFonts w:hint="eastAsia" w:ascii="宋体" w:hAnsi="宋体" w:cs="宋体"/>
                <w:b/>
                <w:bCs/>
                <w:sz w:val="28"/>
                <w:szCs w:val="28"/>
              </w:rPr>
            </w:pPr>
            <w:r>
              <w:rPr>
                <w:rFonts w:hint="eastAsia" w:ascii="宋体" w:hAnsi="宋体" w:cs="宋体"/>
                <w:b/>
                <w:bCs/>
                <w:sz w:val="28"/>
                <w:szCs w:val="28"/>
              </w:rPr>
            </w:r>
            <w:r/>
          </w:p>
        </w:tc>
      </w:tr>
      <w:tr>
        <w:trPr>
          <w:jc w:val="center"/>
          <w:trHeight w:val="4575"/>
        </w:trPr>
        <w:tc>
          <w:tcPr>
            <w:tcW w:w="2137" w:type="dxa"/>
            <w:vAlign w:val="center"/>
            <w:vMerge w:val="restart"/>
            <w:textDirection w:val="lrTb"/>
            <w:noWrap w:val="false"/>
          </w:tcPr>
          <w:p>
            <w:pPr>
              <w:jc w:val="center"/>
              <w:widowControl/>
              <w:rPr>
                <w:rFonts w:hint="eastAsia" w:ascii="宋体" w:hAnsi="宋体" w:cs="宋体"/>
                <w:sz w:val="28"/>
                <w:szCs w:val="28"/>
              </w:rPr>
            </w:pPr>
            <w:r>
              <w:rPr>
                <w:rFonts w:hint="eastAsia" w:ascii="宋体" w:hAnsi="宋体" w:cs="宋体"/>
                <w:b/>
                <w:bCs/>
                <w:sz w:val="28"/>
                <w:szCs w:val="28"/>
              </w:rPr>
              <w:t xml:space="preserve">信用承诺</w:t>
            </w:r>
            <w:r/>
          </w:p>
        </w:tc>
        <w:tc>
          <w:tcPr>
            <w:gridSpan w:val="3"/>
            <w:tcW w:w="7725" w:type="dxa"/>
            <w:vAlign w:val="center"/>
            <w:textDirection w:val="lrTb"/>
            <w:noWrap w:val="false"/>
          </w:tcPr>
          <w:p>
            <w:pPr>
              <w:ind w:left="42" w:firstLine="560"/>
              <w:widowControl/>
              <w:rPr>
                <w:rFonts w:hint="eastAsia" w:ascii="宋体" w:hAnsi="宋体" w:cs="宋体"/>
                <w:sz w:val="28"/>
                <w:szCs w:val="28"/>
              </w:rPr>
            </w:pPr>
            <w:r>
              <w:rPr>
                <w:rFonts w:hint="eastAsia" w:ascii="宋体" w:hAnsi="宋体" w:cs="宋体"/>
                <w:sz w:val="28"/>
                <w:szCs w:val="28"/>
              </w:rPr>
              <w:t xml:space="preserve">我公司自愿参加贵中心（公司）组织的本次采购活动，严格遵守《中华人民共和国政府采购法》及相关法</w:t>
            </w:r>
            <w:r>
              <w:rPr>
                <w:rFonts w:hint="eastAsia" w:ascii="宋体" w:hAnsi="宋体" w:cs="宋体"/>
                <w:sz w:val="28"/>
                <w:szCs w:val="28"/>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hint="eastAsia" w:ascii="宋体" w:hAnsi="宋体" w:cs="宋体"/>
                <w:sz w:val="28"/>
                <w:szCs w:val="28"/>
              </w:rPr>
            </w:pPr>
            <w:r>
              <w:rPr>
                <w:rFonts w:hint="eastAsia" w:ascii="宋体" w:hAnsi="宋体" w:cs="宋体"/>
                <w:sz w:val="28"/>
                <w:szCs w:val="28"/>
              </w:rPr>
            </w:r>
            <w:r/>
          </w:p>
        </w:tc>
        <w:tc>
          <w:tcPr>
            <w:gridSpan w:val="3"/>
            <w:tcW w:w="7725" w:type="dxa"/>
            <w:vAlign w:val="center"/>
            <w:textDirection w:val="lrTb"/>
            <w:noWrap w:val="false"/>
          </w:tcPr>
          <w:p>
            <w:pPr>
              <w:ind w:left="3780"/>
              <w:widowControl/>
              <w:rPr>
                <w:rFonts w:hint="eastAsia" w:ascii="宋体" w:hAnsi="宋体" w:cs="宋体"/>
                <w:sz w:val="28"/>
                <w:szCs w:val="28"/>
              </w:rPr>
            </w:pPr>
            <w:r>
              <w:rPr>
                <w:rFonts w:hint="eastAsia" w:ascii="宋体" w:hAnsi="宋体" w:cs="宋体"/>
                <w:sz w:val="28"/>
                <w:szCs w:val="28"/>
              </w:rPr>
              <w:t xml:space="preserve">供应商名称（盖章）∶</w:t>
            </w:r>
            <w:r/>
          </w:p>
          <w:p>
            <w:pPr>
              <w:ind w:left="3780"/>
              <w:widowControl/>
              <w:rPr>
                <w:rFonts w:hint="eastAsia" w:ascii="宋体" w:hAnsi="宋体" w:cs="宋体"/>
                <w:sz w:val="28"/>
                <w:szCs w:val="28"/>
              </w:rPr>
            </w:pPr>
            <w:r>
              <w:rPr>
                <w:rFonts w:hint="eastAsia" w:ascii="宋体" w:hAnsi="宋体" w:cs="宋体"/>
                <w:sz w:val="28"/>
                <w:szCs w:val="28"/>
              </w:rPr>
              <w:t xml:space="preserve">法定代表人（签字）∶</w:t>
            </w:r>
            <w:r/>
          </w:p>
          <w:p>
            <w:pPr>
              <w:ind w:left="3780"/>
              <w:widowControl/>
              <w:rPr>
                <w:rFonts w:hint="eastAsia" w:ascii="宋体" w:hAnsi="宋体" w:cs="宋体"/>
                <w:sz w:val="28"/>
                <w:szCs w:val="28"/>
              </w:rPr>
            </w:pPr>
            <w:r>
              <w:rPr>
                <w:rFonts w:hint="eastAsia" w:ascii="宋体" w:hAnsi="宋体" w:cs="宋体"/>
                <w:sz w:val="28"/>
                <w:szCs w:val="28"/>
              </w:rPr>
              <w:t xml:space="preserve">二O  年  月  日</w:t>
            </w:r>
            <w:r/>
          </w:p>
        </w:tc>
      </w:tr>
    </w:tbl>
    <w:p>
      <w:pPr>
        <w:jc w:val="left"/>
        <w:spacing w:line="360" w:lineRule="auto"/>
        <w:widowControl/>
        <w:rPr>
          <w:rFonts w:hint="eastAsia" w:ascii="宋体" w:hAnsi="宋体" w:cs="宋体"/>
          <w:sz w:val="28"/>
          <w:szCs w:val="28"/>
        </w:rPr>
        <w:outlineLvl w:val="1"/>
      </w:pPr>
      <w:r>
        <w:rPr>
          <w:rFonts w:hint="eastAsia" w:ascii="宋体" w:hAnsi="宋体" w:cs="宋体"/>
          <w:b/>
          <w:bCs/>
          <w:sz w:val="28"/>
          <w:szCs w:val="28"/>
        </w:rPr>
        <w:br w:type="page" w:clear="all"/>
      </w:r>
      <w:r/>
    </w:p>
    <w:p>
      <w:pPr>
        <w:jc w:val="left"/>
        <w:spacing w:line="360" w:lineRule="auto"/>
        <w:widowControl/>
        <w:rPr>
          <w:rFonts w:hint="eastAsia" w:ascii="宋体" w:hAnsi="宋体" w:cs="宋体"/>
          <w:b/>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lang w:val="zh-CN"/>
        </w:rPr>
      </w:r>
      <w:r/>
    </w:p>
    <w:p>
      <w:pPr>
        <w:jc w:val="left"/>
        <w:spacing w:line="360" w:lineRule="auto"/>
        <w:widowControl/>
        <w:rPr>
          <w:rFonts w:hint="eastAsia" w:ascii="宋体" w:hAnsi="宋体" w:cs="宋体"/>
          <w:b/>
          <w:sz w:val="28"/>
          <w:szCs w:val="28"/>
          <w:lang w:val="zh-CN"/>
        </w:rPr>
        <w:outlineLvl w:val="1"/>
      </w:pPr>
      <w:r>
        <w:rPr>
          <w:rFonts w:hint="eastAsia" w:ascii="宋体" w:hAnsi="宋体" w:cs="宋体"/>
          <w:b/>
          <w:sz w:val="28"/>
          <w:szCs w:val="28"/>
          <w:lang w:val="zh-CN"/>
        </w:rPr>
        <w:t xml:space="preserve">六、技术条款偏离表格式</w:t>
      </w:r>
      <w:r/>
    </w:p>
    <w:p>
      <w:pPr>
        <w:jc w:val="center"/>
        <w:widowControl/>
        <w:rPr>
          <w:rFonts w:hint="eastAsia" w:ascii="宋体" w:hAnsi="宋体" w:cs="宋体"/>
          <w:sz w:val="28"/>
          <w:szCs w:val="28"/>
          <w:lang w:val="zh-CN"/>
        </w:rPr>
        <w:outlineLvl w:val="2"/>
      </w:pPr>
      <w:r>
        <w:rPr>
          <w:rFonts w:hint="eastAsia" w:ascii="宋体" w:hAnsi="宋体" w:cs="宋体"/>
          <w:sz w:val="28"/>
          <w:szCs w:val="28"/>
          <w:lang w:val="zh-CN"/>
        </w:rPr>
        <w:t xml:space="preserve">技术条款偏离表</w:t>
      </w:r>
      <w:r/>
    </w:p>
    <w:tbl>
      <w:tblPr>
        <w:tblW w:w="9549" w:type="dxa"/>
        <w:jc w:val="center"/>
        <w:tblLayout w:type="fixed"/>
        <w:tblCellMar>
          <w:left w:w="0" w:type="dxa"/>
          <w:right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hint="eastAsia" w:ascii="宋体" w:hAnsi="宋体" w:cs="宋体"/>
                <w:sz w:val="28"/>
                <w:szCs w:val="28"/>
                <w:lang w:val="zh-CN"/>
              </w:rPr>
            </w:pPr>
            <w:r>
              <w:rPr>
                <w:rFonts w:hint="eastAsia" w:ascii="宋体" w:hAnsi="宋体" w:cs="宋体"/>
                <w:sz w:val="28"/>
                <w:szCs w:val="28"/>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hint="eastAsia" w:ascii="宋体" w:hAnsi="宋体" w:cs="宋体"/>
                <w:sz w:val="28"/>
                <w:szCs w:val="28"/>
                <w:lang w:val="zh-CN"/>
              </w:rPr>
            </w:pPr>
            <w:r>
              <w:rPr>
                <w:rFonts w:hint="eastAsia" w:ascii="宋体" w:hAnsi="宋体" w:cs="宋体"/>
                <w:sz w:val="28"/>
                <w:szCs w:val="28"/>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rPr>
              <w:t xml:space="preserve">技术（</w:t>
            </w:r>
            <w:r>
              <w:rPr>
                <w:rFonts w:hint="eastAsia" w:ascii="宋体" w:hAnsi="宋体" w:cs="宋体"/>
                <w:sz w:val="28"/>
                <w:szCs w:val="28"/>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hint="eastAsia" w:ascii="宋体" w:hAnsi="宋体" w:cs="宋体"/>
                <w:sz w:val="28"/>
                <w:szCs w:val="28"/>
                <w:lang w:val="zh-CN"/>
              </w:rPr>
            </w:pPr>
            <w:r>
              <w:rPr>
                <w:rFonts w:hint="eastAsia" w:ascii="宋体" w:hAnsi="宋体" w:cs="宋体"/>
                <w:sz w:val="28"/>
                <w:szCs w:val="28"/>
                <w:lang w:val="zh-CN"/>
              </w:rPr>
            </w:r>
            <w:r/>
          </w:p>
        </w:tc>
      </w:tr>
    </w:tbl>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jc w:val="left"/>
        <w:spacing w:line="360" w:lineRule="auto"/>
        <w:widowControl/>
        <w:rPr>
          <w:rFonts w:hint="eastAsia" w:ascii="宋体" w:hAnsi="宋体" w:cs="宋体"/>
          <w:sz w:val="28"/>
          <w:szCs w:val="28"/>
        </w:rPr>
      </w:pPr>
      <w:r>
        <w:rPr>
          <w:rFonts w:hint="eastAsia" w:ascii="宋体" w:hAnsi="宋体" w:cs="宋体"/>
          <w:sz w:val="28"/>
          <w:szCs w:val="28"/>
          <w:lang w:val="zh-CN"/>
        </w:rPr>
        <w:t xml:space="preserve">投标人名称：（盖章）</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日期：    年    月    日</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说明：</w:t>
      </w:r>
      <w:r>
        <w:rPr>
          <w:rFonts w:hint="eastAsia" w:ascii="宋体" w:hAnsi="宋体" w:cs="宋体"/>
          <w:sz w:val="28"/>
          <w:szCs w:val="28"/>
        </w:rPr>
        <w:t xml:space="preserve">1、</w:t>
      </w:r>
      <w:r>
        <w:rPr>
          <w:rFonts w:hint="eastAsia" w:ascii="宋体" w:hAnsi="宋体" w:cs="宋体"/>
          <w:sz w:val="28"/>
          <w:szCs w:val="28"/>
          <w:lang w:val="zh-CN"/>
        </w:rPr>
        <w:t xml:space="preserve">如果行、列数不够，请自行增加。</w:t>
      </w:r>
      <w:r/>
    </w:p>
    <w:p>
      <w:pPr>
        <w:jc w:val="left"/>
        <w:spacing w:line="360" w:lineRule="auto"/>
        <w:shd w:val="clear" w:color="auto" w:fill="ffffff"/>
        <w:widowControl/>
        <w:rPr>
          <w:rFonts w:hint="eastAsia" w:ascii="宋体" w:hAnsi="宋体" w:cs="宋体"/>
          <w:b/>
          <w:sz w:val="28"/>
          <w:szCs w:val="28"/>
        </w:rPr>
      </w:pPr>
      <w:r>
        <w:rPr>
          <w:rFonts w:hint="eastAsia" w:ascii="宋体" w:hAnsi="宋体" w:cs="宋体"/>
          <w:b/>
          <w:sz w:val="28"/>
          <w:szCs w:val="28"/>
        </w:rPr>
      </w:r>
      <w:r/>
    </w:p>
    <w:p>
      <w:pPr>
        <w:jc w:val="left"/>
        <w:spacing w:line="360" w:lineRule="auto"/>
        <w:shd w:val="clear" w:color="auto" w:fill="ffffff"/>
        <w:widowControl/>
        <w:rPr>
          <w:rFonts w:hint="eastAsia" w:ascii="宋体" w:hAnsi="宋体" w:cs="宋体"/>
          <w:b/>
          <w:sz w:val="28"/>
          <w:szCs w:val="28"/>
        </w:rPr>
      </w:pPr>
      <w:r>
        <w:rPr>
          <w:rFonts w:hint="eastAsia" w:ascii="宋体" w:hAnsi="宋体" w:cs="宋体"/>
          <w:b/>
          <w:sz w:val="28"/>
          <w:szCs w:val="28"/>
        </w:rPr>
      </w:r>
      <w:r/>
    </w:p>
    <w:p>
      <w:pPr>
        <w:jc w:val="left"/>
        <w:spacing w:line="360" w:lineRule="auto"/>
        <w:shd w:val="clear" w:color="auto" w:fill="ffffff"/>
        <w:widowControl/>
        <w:rPr>
          <w:rFonts w:hint="eastAsia" w:ascii="宋体" w:hAnsi="宋体" w:cs="宋体"/>
          <w:b/>
          <w:sz w:val="28"/>
          <w:szCs w:val="28"/>
        </w:rPr>
        <w:outlineLvl w:val="1"/>
      </w:pPr>
      <w:r>
        <w:rPr>
          <w:rFonts w:hint="eastAsia" w:ascii="宋体" w:hAnsi="宋体" w:cs="宋体"/>
          <w:b/>
          <w:sz w:val="28"/>
          <w:szCs w:val="28"/>
        </w:rPr>
        <w:t xml:space="preserve">七、商务条款偏离表</w:t>
      </w:r>
      <w:r/>
    </w:p>
    <w:p>
      <w:pPr>
        <w:ind w:left="420"/>
        <w:jc w:val="center"/>
        <w:shd w:val="clear" w:color="auto" w:fill="ffffff"/>
        <w:widowControl/>
        <w:rPr>
          <w:rFonts w:hint="eastAsia" w:ascii="宋体" w:hAnsi="宋体" w:cs="宋体"/>
          <w:sz w:val="28"/>
          <w:szCs w:val="28"/>
        </w:rPr>
      </w:pPr>
      <w:r>
        <w:rPr>
          <w:rFonts w:hint="eastAsia" w:ascii="宋体" w:hAnsi="宋体" w:cs="宋体"/>
          <w:sz w:val="28"/>
          <w:szCs w:val="28"/>
        </w:rPr>
        <w:t xml:space="preserve">商务条款偏离表</w:t>
      </w:r>
      <w:r/>
    </w:p>
    <w:tbl>
      <w:tblPr>
        <w:tblW w:w="9621" w:type="dxa"/>
        <w:jc w:val="center"/>
        <w:tblLayout w:type="fixed"/>
        <w:tblCellMar>
          <w:left w:w="10" w:type="dxa"/>
          <w:right w:w="1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hint="eastAsia" w:ascii="宋体" w:hAnsi="宋体" w:cs="宋体"/>
                <w:sz w:val="28"/>
                <w:szCs w:val="28"/>
              </w:rPr>
            </w:pPr>
            <w:r>
              <w:rPr>
                <w:rFonts w:hint="eastAsia" w:ascii="宋体" w:hAnsi="宋体" w:cs="宋体"/>
                <w:sz w:val="28"/>
                <w:szCs w:val="28"/>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hint="eastAsia" w:ascii="宋体" w:hAnsi="宋体" w:cs="宋体"/>
                <w:sz w:val="28"/>
                <w:szCs w:val="28"/>
              </w:rPr>
            </w:pPr>
            <w:r>
              <w:rPr>
                <w:rFonts w:hint="eastAsia" w:ascii="宋体" w:hAnsi="宋体" w:cs="宋体"/>
                <w:sz w:val="28"/>
                <w:szCs w:val="28"/>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hint="eastAsia" w:ascii="宋体" w:hAnsi="宋体" w:cs="宋体"/>
                <w:sz w:val="28"/>
                <w:szCs w:val="28"/>
              </w:rPr>
            </w:pPr>
            <w:r>
              <w:rPr>
                <w:rFonts w:hint="eastAsia" w:ascii="宋体" w:hAnsi="宋体" w:cs="宋体"/>
                <w:sz w:val="28"/>
                <w:szCs w:val="28"/>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hint="eastAsia" w:ascii="宋体" w:hAnsi="宋体" w:cs="宋体"/>
                <w:sz w:val="28"/>
                <w:szCs w:val="28"/>
              </w:rPr>
            </w:pPr>
            <w:r>
              <w:rPr>
                <w:rFonts w:hint="eastAsia" w:ascii="宋体" w:hAnsi="宋体" w:cs="宋体"/>
                <w:sz w:val="28"/>
                <w:szCs w:val="28"/>
              </w:rPr>
            </w:r>
            <w:r/>
          </w:p>
        </w:tc>
      </w:tr>
    </w:tbl>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jc w:val="left"/>
        <w:spacing w:line="360" w:lineRule="auto"/>
        <w:widowControl/>
        <w:rPr>
          <w:rFonts w:hint="eastAsia" w:ascii="宋体" w:hAnsi="宋体" w:cs="宋体"/>
          <w:sz w:val="28"/>
          <w:szCs w:val="28"/>
        </w:rPr>
      </w:pPr>
      <w:r>
        <w:rPr>
          <w:rFonts w:hint="eastAsia" w:ascii="宋体" w:hAnsi="宋体" w:cs="宋体"/>
          <w:sz w:val="28"/>
          <w:szCs w:val="28"/>
          <w:lang w:val="zh-CN"/>
        </w:rPr>
        <w:t xml:space="preserve">投标人名称：（盖章）</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日期：    年    月    日</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说明：</w:t>
      </w:r>
      <w:r>
        <w:rPr>
          <w:rFonts w:hint="eastAsia" w:ascii="宋体" w:hAnsi="宋体" w:cs="宋体"/>
          <w:sz w:val="28"/>
          <w:szCs w:val="28"/>
        </w:rPr>
        <w:t xml:space="preserve">1、</w:t>
      </w:r>
      <w:r>
        <w:rPr>
          <w:rFonts w:hint="eastAsia" w:ascii="宋体" w:hAnsi="宋体" w:cs="宋体"/>
          <w:sz w:val="28"/>
          <w:szCs w:val="28"/>
          <w:lang w:val="zh-CN"/>
        </w:rPr>
        <w:t xml:space="preserve">如果行、列数不够，请自行增加。</w:t>
      </w:r>
      <w:r/>
    </w:p>
    <w:p>
      <w:pPr>
        <w:jc w:val="left"/>
        <w:spacing w:line="360" w:lineRule="auto"/>
        <w:shd w:val="clear" w:color="auto" w:fill="ffffff"/>
        <w:widowControl/>
        <w:rPr>
          <w:rFonts w:hint="eastAsia" w:ascii="宋体" w:hAnsi="宋体" w:cs="宋体"/>
          <w:b/>
          <w:bCs/>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bCs/>
          <w:sz w:val="28"/>
          <w:szCs w:val="28"/>
        </w:rPr>
      </w:r>
      <w:r/>
    </w:p>
    <w:p>
      <w:pPr>
        <w:jc w:val="left"/>
        <w:spacing w:line="360" w:lineRule="auto"/>
        <w:shd w:val="clear" w:color="auto" w:fill="ffffff"/>
        <w:widowControl/>
        <w:rPr>
          <w:rFonts w:hint="eastAsia" w:ascii="宋体" w:hAnsi="宋体" w:cs="宋体"/>
          <w:b/>
          <w:bCs/>
          <w:sz w:val="28"/>
          <w:szCs w:val="28"/>
        </w:rPr>
        <w:outlineLvl w:val="1"/>
      </w:pPr>
      <w:r>
        <w:rPr>
          <w:rFonts w:hint="eastAsia" w:ascii="宋体" w:hAnsi="宋体" w:cs="宋体"/>
          <w:b/>
          <w:bCs/>
          <w:sz w:val="28"/>
          <w:szCs w:val="28"/>
        </w:rPr>
        <w:t xml:space="preserve">八、项目实施或集成方案</w:t>
      </w:r>
      <w:r/>
    </w:p>
    <w:p>
      <w:pPr>
        <w:jc w:val="center"/>
        <w:spacing w:line="240" w:lineRule="atLeast"/>
        <w:rPr>
          <w:rFonts w:hint="eastAsia" w:ascii="宋体" w:hAnsi="宋体" w:cs="宋体"/>
          <w:sz w:val="28"/>
          <w:szCs w:val="28"/>
          <w:lang w:val="zh-CN"/>
        </w:rPr>
      </w:pPr>
      <w:r>
        <w:rPr>
          <w:rFonts w:hint="eastAsia" w:ascii="宋体" w:hAnsi="宋体" w:cs="宋体"/>
          <w:sz w:val="28"/>
          <w:szCs w:val="28"/>
          <w:lang w:val="zh-CN"/>
        </w:rPr>
        <w:t xml:space="preserve">（格式自拟）</w:t>
      </w:r>
      <w:r/>
    </w:p>
    <w:p>
      <w:pPr>
        <w:jc w:val="left"/>
        <w:spacing w:line="360" w:lineRule="auto"/>
        <w:shd w:val="clear" w:color="auto" w:fill="ffffff"/>
        <w:widowControl/>
        <w:rPr>
          <w:rFonts w:hint="eastAsia" w:ascii="宋体" w:hAnsi="宋体" w:cs="宋体"/>
          <w:sz w:val="28"/>
          <w:szCs w:val="28"/>
        </w:rPr>
      </w:pPr>
      <w:r>
        <w:rPr>
          <w:rFonts w:hint="eastAsia" w:ascii="宋体" w:hAnsi="宋体" w:cs="宋体"/>
          <w:sz w:val="28"/>
          <w:szCs w:val="28"/>
        </w:rPr>
      </w:r>
      <w:r/>
    </w:p>
    <w:p>
      <w:pPr>
        <w:jc w:val="left"/>
        <w:spacing w:line="360" w:lineRule="auto"/>
        <w:shd w:val="clear" w:color="auto" w:fill="ffffff"/>
        <w:widowControl/>
        <w:rPr>
          <w:rFonts w:hint="eastAsia" w:ascii="宋体" w:hAnsi="宋体" w:cs="宋体"/>
          <w:b/>
          <w:bCs/>
          <w:sz w:val="28"/>
          <w:szCs w:val="28"/>
        </w:rPr>
      </w:pPr>
      <w:r>
        <w:rPr>
          <w:rFonts w:hint="eastAsia" w:ascii="宋体" w:hAnsi="宋体" w:cs="宋体"/>
          <w:b/>
          <w:bCs/>
          <w:sz w:val="28"/>
          <w:szCs w:val="28"/>
        </w:rPr>
      </w:r>
      <w:r/>
    </w:p>
    <w:p>
      <w:pPr>
        <w:jc w:val="left"/>
        <w:spacing w:line="360" w:lineRule="auto"/>
        <w:shd w:val="clear" w:color="auto" w:fill="ffffff"/>
        <w:widowControl/>
        <w:rPr>
          <w:rFonts w:hint="eastAsia" w:ascii="宋体" w:hAnsi="宋体" w:cs="宋体"/>
          <w:b/>
          <w:bCs/>
          <w:sz w:val="28"/>
          <w:szCs w:val="28"/>
        </w:rPr>
        <w:outlineLvl w:val="1"/>
      </w:pPr>
      <w:r>
        <w:rPr>
          <w:rFonts w:hint="eastAsia" w:ascii="宋体" w:hAnsi="宋体" w:cs="宋体"/>
          <w:b/>
          <w:bCs/>
          <w:sz w:val="28"/>
          <w:szCs w:val="28"/>
        </w:rPr>
        <w:t xml:space="preserve">九、服务与承诺</w:t>
      </w:r>
      <w:r/>
    </w:p>
    <w:p>
      <w:pPr>
        <w:jc w:val="center"/>
        <w:spacing w:line="240" w:lineRule="atLeast"/>
        <w:rPr>
          <w:rFonts w:hint="eastAsia" w:ascii="宋体" w:hAnsi="宋体" w:cs="宋体"/>
          <w:sz w:val="28"/>
          <w:szCs w:val="28"/>
          <w:lang w:val="zh-CN"/>
        </w:rPr>
      </w:pPr>
      <w:r>
        <w:rPr>
          <w:rFonts w:hint="eastAsia" w:ascii="宋体" w:hAnsi="宋体" w:cs="宋体"/>
          <w:sz w:val="28"/>
          <w:szCs w:val="28"/>
          <w:lang w:val="zh-CN"/>
        </w:rPr>
        <w:t xml:space="preserve">服务与承诺</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outlineLvl w:val="1"/>
      </w:pPr>
      <w:r>
        <w:rPr>
          <w:rFonts w:hint="eastAsia" w:ascii="宋体" w:hAnsi="宋体" w:cs="宋体"/>
          <w:b/>
          <w:sz w:val="28"/>
          <w:szCs w:val="28"/>
        </w:rPr>
        <w:t xml:space="preserve">十、投标人类似业绩情况表</w:t>
      </w:r>
      <w:r/>
    </w:p>
    <w:p>
      <w:pPr>
        <w:jc w:val="center"/>
        <w:spacing w:line="360" w:lineRule="auto"/>
        <w:rPr>
          <w:rFonts w:hint="eastAsia" w:ascii="宋体" w:hAnsi="宋体" w:cs="宋体"/>
          <w:bCs/>
          <w:sz w:val="28"/>
          <w:szCs w:val="28"/>
        </w:rPr>
        <w:outlineLvl w:val="2"/>
      </w:pPr>
      <w:r>
        <w:rPr>
          <w:rFonts w:hint="eastAsia" w:ascii="宋体" w:hAnsi="宋体" w:cs="宋体"/>
          <w:bCs/>
          <w:sz w:val="28"/>
          <w:szCs w:val="28"/>
        </w:rPr>
        <w:t xml:space="preserve">投标人类似业绩情况表</w:t>
      </w:r>
      <w:r/>
    </w:p>
    <w:tbl>
      <w:tblPr>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序号</w:t>
            </w:r>
            <w:r/>
          </w:p>
        </w:tc>
        <w:tc>
          <w:tcPr>
            <w:tcW w:w="3415"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项目名称</w:t>
            </w:r>
            <w:r/>
          </w:p>
        </w:tc>
        <w:tc>
          <w:tcPr>
            <w:tcW w:w="1418"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业主方</w:t>
            </w:r>
            <w:r/>
          </w:p>
        </w:tc>
        <w:tc>
          <w:tcPr>
            <w:tcW w:w="1517"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签约及服务</w:t>
            </w:r>
            <w:r/>
          </w:p>
          <w:p>
            <w:pPr>
              <w:jc w:val="center"/>
              <w:rPr>
                <w:rFonts w:hint="eastAsia" w:ascii="宋体" w:hAnsi="宋体" w:cs="宋体"/>
                <w:sz w:val="28"/>
                <w:szCs w:val="28"/>
              </w:rPr>
            </w:pPr>
            <w:r>
              <w:rPr>
                <w:rFonts w:hint="eastAsia" w:ascii="宋体" w:hAnsi="宋体" w:cs="宋体"/>
                <w:sz w:val="28"/>
                <w:szCs w:val="28"/>
              </w:rPr>
              <w:t xml:space="preserve">时间</w:t>
            </w:r>
            <w:r/>
          </w:p>
        </w:tc>
        <w:tc>
          <w:tcPr>
            <w:tcW w:w="1134"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联系人及电话</w:t>
            </w:r>
            <w:r/>
          </w:p>
        </w:tc>
        <w:tc>
          <w:tcPr>
            <w:tcW w:w="1134"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备注</w:t>
            </w:r>
            <w:r/>
          </w:p>
        </w:tc>
      </w:tr>
      <w:tr>
        <w:trPr>
          <w:jc w:val="center"/>
          <w:trHeight w:val="737"/>
        </w:trPr>
        <w:tc>
          <w:tcPr>
            <w:tcW w:w="94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3415"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418" w:type="dxa"/>
            <w:vAlign w:val="center"/>
            <w:textDirection w:val="lrTb"/>
            <w:noWrap w:val="false"/>
          </w:tcPr>
          <w:p>
            <w:pPr>
              <w:ind w:firstLine="140"/>
              <w:jc w:val="left"/>
              <w:rPr>
                <w:rFonts w:hint="eastAsia" w:ascii="宋体" w:hAnsi="宋体" w:cs="宋体"/>
                <w:sz w:val="28"/>
                <w:szCs w:val="28"/>
              </w:rPr>
            </w:pPr>
            <w:r>
              <w:rPr>
                <w:rFonts w:hint="eastAsia" w:ascii="宋体" w:hAnsi="宋体" w:cs="宋体"/>
                <w:sz w:val="28"/>
                <w:szCs w:val="28"/>
              </w:rPr>
            </w:r>
            <w:r/>
          </w:p>
        </w:tc>
        <w:tc>
          <w:tcPr>
            <w:tcW w:w="151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r>
      <w:tr>
        <w:trPr>
          <w:jc w:val="center"/>
          <w:trHeight w:val="737"/>
        </w:trPr>
        <w:tc>
          <w:tcPr>
            <w:tcW w:w="94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3415"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418"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51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r>
      <w:tr>
        <w:trPr>
          <w:jc w:val="center"/>
          <w:trHeight w:val="737"/>
        </w:trPr>
        <w:tc>
          <w:tcPr>
            <w:tcW w:w="94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3415"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418"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517"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c>
          <w:tcPr>
            <w:tcW w:w="1134"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r>
            <w:r/>
          </w:p>
        </w:tc>
      </w:tr>
    </w:tbl>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投标人名称：（盖章）</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rPr>
        <w:t xml:space="preserve">日    期：   年   月   日</w:t>
      </w:r>
      <w:r/>
    </w:p>
    <w:p>
      <w:pPr>
        <w:jc w:val="left"/>
        <w:spacing w:line="360" w:lineRule="auto"/>
        <w:widowControl/>
        <w:rPr>
          <w:rFonts w:hint="eastAsia" w:ascii="宋体" w:hAnsi="宋体" w:cs="宋体"/>
          <w:sz w:val="28"/>
          <w:szCs w:val="28"/>
          <w:lang w:val="zh-CN"/>
        </w:rPr>
      </w:pPr>
      <w:r>
        <w:rPr>
          <w:rFonts w:hint="eastAsia" w:ascii="宋体" w:hAnsi="宋体" w:cs="宋体"/>
          <w:sz w:val="28"/>
          <w:szCs w:val="28"/>
          <w:lang w:val="zh-CN"/>
        </w:rPr>
        <w:t xml:space="preserve">说明：</w:t>
      </w:r>
      <w:r/>
    </w:p>
    <w:p>
      <w:pPr>
        <w:spacing w:line="360" w:lineRule="auto"/>
        <w:rPr>
          <w:rFonts w:hint="eastAsia" w:ascii="宋体" w:hAnsi="宋体" w:cs="宋体"/>
          <w:b/>
          <w:sz w:val="28"/>
          <w:szCs w:val="28"/>
        </w:rPr>
        <w:outlineLvl w:val="2"/>
      </w:pPr>
      <w:r>
        <w:rPr>
          <w:rFonts w:hint="eastAsia" w:ascii="宋体" w:hAnsi="宋体" w:cs="宋体"/>
          <w:sz w:val="28"/>
          <w:szCs w:val="28"/>
          <w:lang w:val="zh-CN"/>
        </w:rPr>
        <w:t xml:space="preserve">1、如果行、列数不够，请自行增加。</w:t>
      </w:r>
      <w:r/>
    </w:p>
    <w:p>
      <w:pPr>
        <w:spacing w:line="360" w:lineRule="auto"/>
        <w:rPr>
          <w:rFonts w:hint="eastAsia" w:ascii="宋体" w:hAnsi="宋体" w:cs="宋体"/>
          <w:bCs/>
          <w:sz w:val="28"/>
          <w:szCs w:val="28"/>
        </w:rPr>
      </w:pPr>
      <w:r>
        <w:rPr>
          <w:rFonts w:hint="eastAsia" w:ascii="宋体" w:hAnsi="宋体" w:cs="宋体"/>
          <w:bCs/>
          <w:sz w:val="28"/>
          <w:szCs w:val="28"/>
        </w:rPr>
        <w:t xml:space="preserve">2、请投标人根据本格式要求如实填写业绩情况表，并</w:t>
      </w:r>
      <w:r>
        <w:rPr>
          <w:rFonts w:hint="eastAsia" w:ascii="宋体" w:hAnsi="宋体" w:cs="宋体"/>
          <w:bCs/>
          <w:sz w:val="28"/>
          <w:szCs w:val="28"/>
        </w:rPr>
        <w:t xml:space="preserve">附业绩</w:t>
      </w:r>
      <w:r>
        <w:rPr>
          <w:rFonts w:hint="eastAsia" w:ascii="宋体" w:hAnsi="宋体" w:cs="宋体"/>
          <w:bCs/>
          <w:sz w:val="28"/>
          <w:szCs w:val="28"/>
        </w:rPr>
        <w:t xml:space="preserve">合同复印件。</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t xml:space="preserve">十一、投标需要的其他证明文件及材料（若有）</w:t>
      </w:r>
      <w:r/>
    </w:p>
    <w:p>
      <w:pPr>
        <w:jc w:val="left"/>
        <w:spacing w:before="50" w:after="50" w:line="360" w:lineRule="auto"/>
        <w:rPr>
          <w:rFonts w:hint="eastAsia" w:ascii="宋体" w:hAnsi="宋体" w:cs="宋体"/>
          <w:b/>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rPr>
      </w:r>
      <w:r/>
    </w:p>
    <w:p>
      <w:pPr>
        <w:spacing w:line="360" w:lineRule="auto"/>
        <w:rPr>
          <w:rFonts w:hint="eastAsia" w:ascii="宋体" w:hAnsi="宋体" w:cs="宋体"/>
          <w:b/>
          <w:sz w:val="28"/>
          <w:szCs w:val="28"/>
        </w:rPr>
        <w:outlineLvl w:val="0"/>
      </w:pPr>
      <w:r>
        <w:rPr>
          <w:rFonts w:hint="eastAsia" w:ascii="宋体" w:hAnsi="宋体" w:cs="宋体"/>
          <w:b/>
          <w:sz w:val="28"/>
          <w:szCs w:val="28"/>
        </w:rPr>
        <w:t xml:space="preserve">附件一、中小企业声明函格式</w:t>
      </w:r>
      <w:r/>
    </w:p>
    <w:p>
      <w:pPr>
        <w:jc w:val="center"/>
        <w:spacing w:line="360" w:lineRule="auto"/>
        <w:rPr>
          <w:rFonts w:hint="eastAsia" w:ascii="宋体" w:hAnsi="宋体" w:cs="宋体"/>
          <w:sz w:val="28"/>
          <w:szCs w:val="28"/>
        </w:rPr>
      </w:pPr>
      <w:r>
        <w:rPr>
          <w:rFonts w:hint="eastAsia" w:ascii="宋体" w:hAnsi="宋体" w:cs="宋体"/>
          <w:sz w:val="28"/>
          <w:szCs w:val="28"/>
        </w:rPr>
        <w:t xml:space="preserve">中小企业声明函（工程、服务）</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（其他未列明服务）</w:t>
      </w:r>
      <w:r>
        <w:rPr>
          <w:rFonts w:hint="eastAsia" w:ascii="宋体" w:hAnsi="宋体" w:cs="宋体"/>
          <w:sz w:val="28"/>
          <w:szCs w:val="28"/>
        </w:rPr>
        <w:t xml:space="preserve">；承建（承接）企业为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ab/>
      </w:r>
      <w:r>
        <w:rPr>
          <w:rFonts w:hint="eastAsia" w:ascii="宋体" w:hAnsi="宋体" w:cs="宋体"/>
          <w:sz w:val="28"/>
          <w:szCs w:val="28"/>
        </w:rPr>
        <w:t xml:space="preserve">人，营业收入为</w:t>
      </w:r>
      <w:r>
        <w:rPr>
          <w:rFonts w:hint="eastAsia" w:ascii="宋体" w:hAnsi="宋体" w:cs="宋体"/>
          <w:sz w:val="28"/>
          <w:szCs w:val="28"/>
          <w:u w:val="single"/>
        </w:rPr>
        <w:tab/>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      （中型企业、小型企业、微型企业）</w:t>
      </w: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620"/>
        <w:spacing w:line="360" w:lineRule="auto"/>
        <w:rPr>
          <w:rFonts w:hint="eastAsia" w:ascii="宋体" w:hAnsi="宋体" w:cs="宋体"/>
          <w:sz w:val="28"/>
          <w:szCs w:val="28"/>
        </w:rPr>
      </w:pPr>
      <w:r>
        <w:rPr>
          <w:rFonts w:hint="eastAsia" w:ascii="宋体" w:hAnsi="宋体" w:cs="宋体"/>
          <w:sz w:val="28"/>
          <w:szCs w:val="28"/>
        </w:rPr>
      </w:r>
      <w:r/>
    </w:p>
    <w:p>
      <w:pPr>
        <w:ind w:firstLine="4620"/>
        <w:spacing w:line="360" w:lineRule="auto"/>
        <w:rPr>
          <w:rFonts w:hint="eastAsia" w:ascii="宋体" w:hAnsi="宋体" w:cs="宋体"/>
          <w:sz w:val="28"/>
          <w:szCs w:val="28"/>
        </w:rPr>
      </w:pPr>
      <w:r>
        <w:rPr>
          <w:rFonts w:hint="eastAsia" w:ascii="宋体" w:hAnsi="宋体" w:cs="宋体"/>
          <w:sz w:val="28"/>
          <w:szCs w:val="28"/>
        </w:rPr>
        <w:t xml:space="preserve">企业名称（盖章）：</w:t>
      </w:r>
      <w:r/>
    </w:p>
    <w:p>
      <w:pPr>
        <w:ind w:firstLine="6160"/>
        <w:spacing w:line="360" w:lineRule="auto"/>
        <w:rPr>
          <w:rFonts w:hint="eastAsia" w:ascii="宋体" w:hAnsi="宋体" w:cs="宋体"/>
          <w:sz w:val="28"/>
          <w:szCs w:val="28"/>
        </w:rPr>
      </w:pPr>
      <w:r>
        <w:rPr>
          <w:rFonts w:hint="eastAsia" w:ascii="宋体" w:hAnsi="宋体" w:cs="宋体"/>
          <w:sz w:val="28"/>
          <w:szCs w:val="28"/>
        </w:rPr>
        <w:t xml:space="preserve">日</w:t>
      </w:r>
      <w:r>
        <w:rPr>
          <w:rFonts w:hint="eastAsia" w:ascii="宋体" w:hAnsi="宋体" w:cs="宋体"/>
          <w:sz w:val="28"/>
          <w:szCs w:val="28"/>
        </w:rPr>
        <w:t xml:space="preserve">　　　　</w:t>
      </w:r>
      <w:r>
        <w:rPr>
          <w:rFonts w:hint="eastAsia" w:ascii="宋体" w:hAnsi="宋体" w:cs="宋体"/>
          <w:sz w:val="28"/>
          <w:szCs w:val="28"/>
        </w:rPr>
        <w:t xml:space="preserve">期：年月日</w:t>
      </w:r>
      <w:r/>
    </w:p>
    <w:p>
      <w:pPr>
        <w:spacing w:line="240" w:lineRule="atLeast"/>
        <w:widowControl/>
        <w:rPr>
          <w:rFonts w:hint="eastAsia" w:ascii="宋体" w:hAnsi="宋体" w:cs="宋体"/>
          <w:b/>
          <w:sz w:val="28"/>
          <w:szCs w:val="28"/>
        </w:rPr>
      </w:pPr>
      <w:r>
        <w:rPr>
          <w:rFonts w:hint="eastAsia" w:ascii="宋体" w:hAnsi="宋体" w:cs="宋体"/>
          <w:b/>
          <w:sz w:val="28"/>
          <w:szCs w:val="28"/>
        </w:rPr>
      </w:r>
      <w:r/>
    </w:p>
    <w:p>
      <w:pPr>
        <w:jc w:val="left"/>
        <w:spacing w:line="360" w:lineRule="auto"/>
        <w:rPr>
          <w:rFonts w:hint="eastAsia" w:ascii="宋体" w:hAnsi="宋体" w:cs="宋体"/>
          <w:b/>
          <w:bCs/>
          <w:sz w:val="28"/>
          <w:szCs w:val="28"/>
        </w:rPr>
      </w:pPr>
      <w:r>
        <w:rPr>
          <w:rFonts w:hint="eastAsia" w:ascii="宋体" w:hAnsi="宋体" w:cs="宋体"/>
          <w:b/>
          <w:bCs/>
          <w:sz w:val="28"/>
          <w:szCs w:val="28"/>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hint="eastAsia" w:ascii="宋体" w:hAnsi="宋体" w:cs="宋体"/>
          <w:sz w:val="28"/>
          <w:szCs w:val="28"/>
        </w:rPr>
      </w:pPr>
      <w:r>
        <w:rPr>
          <w:rFonts w:hint="eastAsia" w:ascii="宋体" w:hAnsi="宋体" w:cs="宋体"/>
          <w:sz w:val="28"/>
          <w:szCs w:val="28"/>
        </w:rPr>
        <w:t xml:space="preserve">注2：从业人员、营业收入、资产总额填报上一年度数据，无上</w:t>
      </w:r>
      <w:r>
        <w:rPr>
          <w:rFonts w:hint="eastAsia" w:ascii="宋体" w:hAnsi="宋体" w:cs="宋体"/>
          <w:sz w:val="28"/>
          <w:szCs w:val="28"/>
        </w:rPr>
        <w:t xml:space="preserve">一</w:t>
      </w:r>
      <w:r>
        <w:rPr>
          <w:rFonts w:hint="eastAsia" w:ascii="宋体" w:hAnsi="宋体" w:cs="宋体"/>
          <w:sz w:val="28"/>
          <w:szCs w:val="28"/>
        </w:rPr>
        <w:t xml:space="preserve">年度数据的新成立企业可不填报。</w:t>
      </w:r>
      <w:r/>
    </w:p>
    <w:p>
      <w:pPr>
        <w:spacing w:line="240" w:lineRule="atLeast"/>
        <w:widowControl/>
        <w:rPr>
          <w:rFonts w:hint="eastAsia" w:ascii="宋体" w:hAnsi="宋体" w:cs="宋体"/>
          <w:b/>
          <w:sz w:val="28"/>
          <w:szCs w:val="28"/>
        </w:rPr>
      </w:pPr>
      <w:r>
        <w:rPr>
          <w:rFonts w:hint="eastAsia" w:ascii="宋体" w:hAnsi="宋体" w:cs="宋体"/>
          <w:sz w:val="28"/>
          <w:szCs w:val="28"/>
        </w:rPr>
        <w:t xml:space="preserve">注3：供应商如不提供此声明函，价格将不做相应扣除。</w:t>
      </w:r>
      <w:r/>
    </w:p>
    <w:p>
      <w:pPr>
        <w:spacing w:line="240" w:lineRule="atLeast"/>
        <w:widowControl/>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sz w:val="28"/>
          <w:szCs w:val="28"/>
        </w:rPr>
      </w:pPr>
      <w:r>
        <w:rPr>
          <w:rFonts w:hint="eastAsia" w:ascii="宋体" w:hAnsi="宋体" w:cs="宋体"/>
          <w:sz w:val="28"/>
          <w:szCs w:val="28"/>
        </w:rPr>
        <w:t xml:space="preserve">注4：此</w:t>
      </w:r>
      <w:r>
        <w:rPr>
          <w:rFonts w:hint="eastAsia" w:ascii="宋体" w:hAnsi="宋体" w:cs="宋体"/>
          <w:sz w:val="28"/>
          <w:szCs w:val="28"/>
        </w:rPr>
        <w:t xml:space="preserve">声明函将随</w:t>
      </w:r>
      <w:r>
        <w:rPr>
          <w:rFonts w:hint="eastAsia" w:ascii="宋体" w:hAnsi="宋体" w:cs="宋体"/>
          <w:sz w:val="28"/>
          <w:szCs w:val="28"/>
        </w:rPr>
        <w:t xml:space="preserve">成交结果同时公告，接受社会监督。</w:t>
      </w:r>
      <w:r/>
    </w:p>
    <w:p>
      <w:pPr>
        <w:spacing w:line="240" w:lineRule="atLeast"/>
        <w:widowControl/>
        <w:rPr>
          <w:rFonts w:hint="eastAsia" w:ascii="宋体" w:hAnsi="宋体" w:cs="宋体"/>
          <w:b/>
          <w:sz w:val="28"/>
          <w:szCs w:val="28"/>
        </w:rPr>
      </w:pPr>
      <w:r>
        <w:rPr>
          <w:rFonts w:hint="eastAsia" w:ascii="宋体" w:hAnsi="宋体" w:cs="宋体"/>
          <w:b/>
          <w:sz w:val="28"/>
          <w:szCs w:val="28"/>
        </w:rPr>
      </w:r>
      <w:r/>
    </w:p>
    <w:p>
      <w:pPr>
        <w:spacing w:line="240" w:lineRule="atLeast"/>
        <w:widowControl/>
        <w:rPr>
          <w:rFonts w:hint="eastAsia" w:ascii="宋体" w:hAnsi="宋体" w:cs="宋体"/>
          <w:b/>
          <w:sz w:val="28"/>
          <w:szCs w:val="28"/>
        </w:rPr>
      </w:pPr>
      <w:r>
        <w:rPr>
          <w:rFonts w:hint="eastAsia" w:ascii="宋体" w:hAnsi="宋体" w:cs="宋体"/>
          <w:b/>
          <w:sz w:val="28"/>
          <w:szCs w:val="28"/>
        </w:rPr>
      </w:r>
      <w:r/>
    </w:p>
    <w:p>
      <w:pPr>
        <w:pStyle w:val="890"/>
        <w:rPr>
          <w:rFonts w:hint="eastAsia" w:ascii="宋体" w:hAnsi="宋体" w:cs="宋体"/>
          <w:b/>
          <w:sz w:val="28"/>
          <w:szCs w:val="28"/>
        </w:rPr>
      </w:pPr>
      <w:r>
        <w:rPr>
          <w:rFonts w:hint="eastAsia" w:ascii="宋体" w:hAnsi="宋体" w:cs="宋体"/>
          <w:b/>
          <w:sz w:val="28"/>
          <w:szCs w:val="28"/>
        </w:rPr>
      </w:r>
      <w:r/>
    </w:p>
    <w:p>
      <w:pPr>
        <w:spacing w:line="240" w:lineRule="atLeast"/>
        <w:widowControl/>
        <w:rPr>
          <w:rFonts w:hint="eastAsia" w:ascii="宋体" w:hAnsi="宋体" w:cs="宋体"/>
          <w:b/>
          <w:sz w:val="28"/>
          <w:szCs w:val="28"/>
        </w:rPr>
        <w:outlineLvl w:val="0"/>
      </w:pPr>
      <w:r>
        <w:rPr>
          <w:rFonts w:hint="eastAsia" w:ascii="宋体" w:hAnsi="宋体" w:cs="宋体"/>
          <w:b/>
          <w:sz w:val="28"/>
          <w:szCs w:val="28"/>
        </w:rPr>
        <w:t xml:space="preserve">附件二、无重大违法记录声明格式</w:t>
      </w:r>
      <w:r/>
    </w:p>
    <w:p>
      <w:pPr>
        <w:spacing w:line="240" w:lineRule="atLeast"/>
        <w:widowControl/>
        <w:rPr>
          <w:rFonts w:hint="eastAsia" w:ascii="宋体" w:hAnsi="宋体" w:cs="宋体"/>
          <w:b/>
          <w:sz w:val="28"/>
          <w:szCs w:val="28"/>
        </w:rPr>
      </w:pPr>
      <w:r>
        <w:rPr>
          <w:rFonts w:hint="eastAsia" w:ascii="宋体" w:hAnsi="宋体" w:cs="宋体"/>
          <w:b/>
          <w:sz w:val="28"/>
          <w:szCs w:val="28"/>
        </w:rPr>
      </w:r>
      <w:r/>
    </w:p>
    <w:p>
      <w:pPr>
        <w:jc w:val="center"/>
        <w:rPr>
          <w:rFonts w:hint="eastAsia" w:ascii="宋体" w:hAnsi="宋体" w:cs="宋体"/>
          <w:sz w:val="28"/>
          <w:szCs w:val="28"/>
        </w:rPr>
      </w:pPr>
      <w:r>
        <w:rPr>
          <w:rFonts w:hint="eastAsia" w:ascii="宋体" w:hAnsi="宋体" w:cs="宋体"/>
          <w:sz w:val="28"/>
          <w:szCs w:val="28"/>
        </w:rPr>
        <w:t xml:space="preserve">无重大违法记录声明</w:t>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t xml:space="preserve">南京江北新区生命健康产业发展管理办公室</w:t>
      </w: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我单位（供应商名称）郑重声明：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参加政府采购活动前3年内在经营活动中（在下划线上如实填写：有或没有）重大违法记录。</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（说明：政府采购法第二十二条第一款第五项所</w:t>
      </w:r>
      <w:r>
        <w:rPr>
          <w:rFonts w:hint="eastAsia" w:ascii="宋体" w:hAnsi="宋体" w:cs="宋体"/>
          <w:sz w:val="28"/>
          <w:szCs w:val="28"/>
        </w:rPr>
        <w:t xml:space="preserve">称重大</w:t>
      </w:r>
      <w:r>
        <w:rPr>
          <w:rFonts w:hint="eastAsia" w:ascii="宋体" w:hAnsi="宋体" w:cs="宋体"/>
          <w:sz w:val="28"/>
          <w:szCs w:val="28"/>
        </w:rPr>
        <w:t xml:space="preserve">违法记录，是指供应商因违法经营受到刑事处罚或者责令停产停业、吊销许可证或者执照、较大数额罚款等行政处罚。）</w:t>
      </w:r>
      <w:r/>
    </w:p>
    <w:p>
      <w:pPr>
        <w:ind w:firstLine="6160"/>
        <w:spacing w:line="360" w:lineRule="auto"/>
        <w:rPr>
          <w:rFonts w:hint="eastAsia" w:ascii="宋体" w:hAnsi="宋体" w:cs="宋体"/>
          <w:sz w:val="28"/>
          <w:szCs w:val="28"/>
        </w:rPr>
      </w:pPr>
      <w:r>
        <w:rPr>
          <w:rFonts w:hint="eastAsia" w:ascii="宋体" w:hAnsi="宋体" w:cs="宋体"/>
          <w:sz w:val="28"/>
          <w:szCs w:val="28"/>
        </w:rPr>
        <w:t xml:space="preserve">声明人（公章）：</w:t>
      </w:r>
      <w:r/>
    </w:p>
    <w:p>
      <w:pPr>
        <w:jc w:val="right"/>
        <w:spacing w:line="360" w:lineRule="auto"/>
        <w:rPr>
          <w:rFonts w:hint="eastAsia" w:ascii="宋体" w:hAnsi="宋体" w:cs="宋体"/>
          <w:b/>
          <w:sz w:val="28"/>
          <w:szCs w:val="28"/>
        </w:rPr>
      </w:pPr>
      <w:r>
        <w:rPr>
          <w:rFonts w:hint="eastAsia" w:ascii="宋体" w:hAnsi="宋体" w:cs="宋体"/>
          <w:sz w:val="28"/>
          <w:szCs w:val="28"/>
        </w:rPr>
        <w:t xml:space="preserve">日期：   年   月   日</w:t>
      </w:r>
      <w:r/>
    </w:p>
    <w:p>
      <w:pPr>
        <w:spacing w:line="360" w:lineRule="auto"/>
        <w:rPr>
          <w:rFonts w:hint="eastAsia" w:ascii="宋体" w:hAnsi="宋体" w:cs="宋体"/>
          <w:b/>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sz w:val="28"/>
          <w:szCs w:val="28"/>
        </w:rPr>
      </w:r>
      <w:r/>
    </w:p>
    <w:p>
      <w:pPr>
        <w:spacing w:line="360" w:lineRule="auto"/>
        <w:rPr>
          <w:rFonts w:hint="eastAsia" w:ascii="宋体" w:hAnsi="宋体" w:cs="宋体"/>
          <w:b/>
          <w:sz w:val="28"/>
          <w:szCs w:val="28"/>
        </w:rPr>
        <w:outlineLvl w:val="0"/>
      </w:pPr>
      <w:r>
        <w:rPr>
          <w:rFonts w:hint="eastAsia" w:ascii="宋体" w:hAnsi="宋体" w:cs="宋体"/>
          <w:b/>
          <w:sz w:val="28"/>
          <w:szCs w:val="28"/>
        </w:rPr>
        <w:t xml:space="preserve">附件三、具备履行合同所必需的设备和专业技术能力的声明格式及证明材料</w:t>
      </w:r>
      <w:r/>
    </w:p>
    <w:p>
      <w:pPr>
        <w:jc w:val="center"/>
        <w:spacing w:line="360" w:lineRule="auto"/>
        <w:rPr>
          <w:rFonts w:hint="eastAsia" w:ascii="宋体" w:hAnsi="宋体" w:cs="宋体"/>
          <w:sz w:val="28"/>
          <w:szCs w:val="28"/>
        </w:rPr>
        <w:outlineLvl w:val="0"/>
      </w:pPr>
      <w:r>
        <w:rPr>
          <w:rFonts w:hint="eastAsia" w:ascii="宋体" w:hAnsi="宋体" w:cs="宋体"/>
          <w:sz w:val="28"/>
          <w:szCs w:val="28"/>
        </w:rPr>
        <w:t xml:space="preserve">具备履行合同所必需的设备和专业技术能力的声明格式</w:t>
      </w:r>
      <w:r/>
    </w:p>
    <w:p>
      <w:pPr>
        <w:spacing w:line="360" w:lineRule="auto"/>
        <w:rPr>
          <w:rFonts w:hint="eastAsia" w:ascii="宋体" w:hAnsi="宋体" w:cs="宋体"/>
          <w:sz w:val="28"/>
          <w:szCs w:val="28"/>
        </w:rPr>
      </w:pPr>
      <w:r>
        <w:rPr>
          <w:rFonts w:hint="eastAsia" w:ascii="宋体" w:hAnsi="宋体" w:cs="宋体"/>
          <w:sz w:val="28"/>
          <w:szCs w:val="28"/>
        </w:rPr>
        <w:t xml:space="preserve">南京江北新区生命健康产业发展管理办公室</w:t>
      </w:r>
      <w:r>
        <w:rPr>
          <w:rFonts w:hint="eastAsia" w:ascii="宋体" w:hAnsi="宋体" w:cs="宋体"/>
          <w:sz w:val="28"/>
          <w:szCs w:val="28"/>
        </w:rPr>
        <w:t xml:space="preserve">：</w:t>
      </w:r>
      <w:r/>
    </w:p>
    <w:p>
      <w:pPr>
        <w:ind w:firstLine="492"/>
        <w:spacing w:line="460" w:lineRule="exact"/>
        <w:rPr>
          <w:rFonts w:hint="eastAsia" w:ascii="宋体" w:hAnsi="宋体" w:cs="宋体"/>
          <w:sz w:val="28"/>
          <w:szCs w:val="28"/>
        </w:rPr>
      </w:pPr>
      <w:r>
        <w:rPr>
          <w:rFonts w:hint="eastAsia" w:ascii="宋体" w:hAnsi="宋体" w:cs="宋体"/>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sz w:val="28"/>
          <w:szCs w:val="28"/>
        </w:rPr>
      </w:pPr>
      <w:r>
        <w:rPr>
          <w:rFonts w:hint="eastAsia" w:ascii="宋体" w:hAnsi="宋体" w:cs="宋体"/>
          <w:sz w:val="28"/>
          <w:szCs w:val="28"/>
        </w:rPr>
        <w:t xml:space="preserve">主要设备有：。（ 若有 ）</w:t>
      </w:r>
      <w:r/>
    </w:p>
    <w:p>
      <w:pPr>
        <w:ind w:firstLine="492"/>
        <w:spacing w:line="460" w:lineRule="exact"/>
        <w:rPr>
          <w:rFonts w:hint="eastAsia" w:ascii="宋体" w:hAnsi="宋体" w:cs="宋体"/>
          <w:sz w:val="28"/>
          <w:szCs w:val="28"/>
        </w:rPr>
      </w:pPr>
      <w:r>
        <w:rPr>
          <w:rFonts w:hint="eastAsia" w:ascii="宋体" w:hAnsi="宋体" w:cs="宋体"/>
          <w:sz w:val="28"/>
          <w:szCs w:val="28"/>
        </w:rPr>
        <w:t xml:space="preserve">主要专业技术能力有：。（ 若有 ）</w:t>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t xml:space="preserve">                                          声明人：（公章）</w:t>
      </w:r>
      <w:r/>
    </w:p>
    <w:p>
      <w:pPr>
        <w:ind w:firstLine="5880"/>
        <w:spacing w:line="460" w:lineRule="exact"/>
        <w:rPr>
          <w:rFonts w:hint="eastAsia" w:ascii="宋体" w:hAnsi="宋体" w:cs="宋体"/>
          <w:sz w:val="28"/>
          <w:szCs w:val="28"/>
        </w:rPr>
      </w:pPr>
      <w:r>
        <w:rPr>
          <w:rFonts w:hint="eastAsia" w:ascii="宋体" w:hAnsi="宋体" w:cs="宋体"/>
          <w:sz w:val="28"/>
          <w:szCs w:val="28"/>
        </w:rPr>
        <w:t xml:space="preserve">日期：年月日</w:t>
      </w:r>
      <w:r/>
    </w:p>
    <w:p>
      <w:pPr>
        <w:jc w:val="left"/>
        <w:spacing w:line="460" w:lineRule="exact"/>
        <w:rPr>
          <w:rFonts w:hint="eastAsia" w:ascii="宋体" w:hAnsi="宋体" w:cs="宋体"/>
          <w:sz w:val="28"/>
          <w:szCs w:val="28"/>
        </w:rPr>
      </w:pPr>
      <w:r>
        <w:rPr>
          <w:rFonts w:hint="eastAsia" w:ascii="宋体" w:hAnsi="宋体" w:cs="宋体"/>
          <w:sz w:val="28"/>
          <w:szCs w:val="28"/>
        </w:rPr>
      </w:r>
      <w:r/>
    </w:p>
    <w:p>
      <w:pPr>
        <w:jc w:val="left"/>
        <w:spacing w:line="460" w:lineRule="exact"/>
        <w:rPr>
          <w:rFonts w:hint="eastAsia" w:ascii="宋体" w:hAnsi="宋体" w:cs="宋体"/>
          <w:sz w:val="28"/>
          <w:szCs w:val="28"/>
          <w:lang w:val="zh-CN"/>
        </w:rPr>
      </w:pPr>
      <w:r>
        <w:rPr>
          <w:rFonts w:hint="eastAsia" w:ascii="宋体" w:hAnsi="宋体" w:cs="宋体"/>
          <w:sz w:val="28"/>
          <w:szCs w:val="28"/>
        </w:rPr>
        <w:t xml:space="preserve">其他证明材料及文件：（如果投标人认为需要提供的话）</w:t>
      </w:r>
      <w:r/>
    </w:p>
    <w:p>
      <w:pPr>
        <w:pStyle w:val="1132"/>
        <w:ind w:left="0"/>
        <w:spacing w:before="20"/>
        <w:rPr>
          <w:rFonts w:hint="eastAsia"/>
          <w:sz w:val="28"/>
          <w:szCs w:val="28"/>
        </w:rPr>
        <w:outlineLvl w:val="9"/>
      </w:pPr>
      <w:r>
        <w:rPr>
          <w:rFonts w:hint="eastAsia"/>
          <w:sz w:val="28"/>
          <w:szCs w:val="28"/>
        </w:rPr>
      </w:r>
      <w:r/>
    </w:p>
    <w:p>
      <w:pPr>
        <w:pStyle w:val="1132"/>
        <w:ind w:left="0"/>
        <w:spacing w:before="20"/>
        <w:rPr>
          <w:rFonts w:hint="eastAsia"/>
          <w:sz w:val="28"/>
          <w:szCs w:val="28"/>
        </w:rPr>
        <w:outlineLvl w:val="9"/>
      </w:pPr>
      <w:r>
        <w:rPr>
          <w:rFonts w:hint="eastAsia"/>
          <w:sz w:val="28"/>
          <w:szCs w:val="28"/>
        </w:rPr>
      </w:r>
      <w:r/>
    </w:p>
    <w:p>
      <w:pPr>
        <w:pStyle w:val="1132"/>
        <w:ind w:left="0"/>
        <w:spacing w:line="360" w:lineRule="auto"/>
        <w:rPr>
          <w:rFonts w:hint="eastAsia"/>
          <w:b w:val="0"/>
          <w:sz w:val="28"/>
          <w:szCs w:val="28"/>
        </w:rPr>
        <w:outlineLvl w:val="0"/>
      </w:pPr>
      <w:r>
        <w:rPr>
          <w:rFonts w:hint="eastAsia"/>
          <w:sz w:val="28"/>
          <w:szCs w:val="28"/>
        </w:rPr>
        <w:t xml:space="preserve">附件四、残疾人福利性单位声明函格式</w:t>
      </w:r>
      <w:r/>
    </w:p>
    <w:p>
      <w:pPr>
        <w:pStyle w:val="1132"/>
        <w:ind w:left="0"/>
        <w:jc w:val="center"/>
        <w:spacing w:line="360" w:lineRule="auto"/>
        <w:rPr>
          <w:rFonts w:hint="eastAsia"/>
          <w:b w:val="0"/>
          <w:bCs w:val="0"/>
          <w:sz w:val="28"/>
          <w:szCs w:val="28"/>
          <w:lang w:val="en-US"/>
        </w:rPr>
        <w:outlineLvl w:val="0"/>
      </w:pPr>
      <w:r>
        <w:rPr>
          <w:rFonts w:hint="eastAsia"/>
          <w:b w:val="0"/>
          <w:bCs w:val="0"/>
          <w:sz w:val="28"/>
          <w:szCs w:val="28"/>
          <w:lang w:val="en-US"/>
        </w:rPr>
        <w:t xml:space="preserve">残疾人福利性单位声明函</w:t>
      </w:r>
      <w:r/>
    </w:p>
    <w:p>
      <w:pPr>
        <w:pStyle w:val="895"/>
        <w:ind w:firstLine="560"/>
        <w:jc w:val="left"/>
        <w:spacing w:line="360" w:lineRule="auto"/>
        <w:tabs>
          <w:tab w:val="left" w:pos="3711" w:leader="none"/>
          <w:tab w:val="left" w:pos="5151" w:leader="none"/>
        </w:tabs>
        <w:rPr>
          <w:rFonts w:ascii="宋体" w:hAnsi="宋体" w:cs="宋体"/>
          <w:sz w:val="28"/>
          <w:szCs w:val="28"/>
        </w:rPr>
      </w:pPr>
      <w:r>
        <w:rPr>
          <w:rFonts w:hint="eastAsia" w:ascii="宋体" w:hAnsi="宋体" w:cs="宋体"/>
          <w:sz w:val="28"/>
          <w:szCs w:val="28"/>
        </w:rPr>
        <w:t xml:space="preserve">本单位郑重声明，根据《财政部</w:t>
      </w:r>
      <w:r>
        <w:rPr>
          <w:rFonts w:hint="eastAsia" w:ascii="宋体" w:hAnsi="宋体" w:cs="宋体"/>
          <w:sz w:val="28"/>
          <w:szCs w:val="28"/>
        </w:rPr>
        <w:t xml:space="preserve"> </w:t>
      </w:r>
      <w:r>
        <w:rPr>
          <w:rFonts w:hint="eastAsia" w:ascii="宋体" w:hAnsi="宋体" w:cs="宋体"/>
          <w:sz w:val="28"/>
          <w:szCs w:val="28"/>
        </w:rPr>
        <w:t xml:space="preserve">民政部</w:t>
      </w:r>
      <w:r>
        <w:rPr>
          <w:rFonts w:hint="eastAsia" w:ascii="宋体" w:hAnsi="宋体" w:cs="宋体"/>
          <w:sz w:val="28"/>
          <w:szCs w:val="28"/>
        </w:rPr>
        <w:t xml:space="preserve"> </w:t>
      </w:r>
      <w:r>
        <w:rPr>
          <w:rFonts w:hint="eastAsia" w:ascii="宋体" w:hAnsi="宋体" w:cs="宋体"/>
          <w:sz w:val="28"/>
          <w:szCs w:val="28"/>
        </w:rPr>
        <w:t xml:space="preserve">中国残疾人联合会关于促进残疾人就业政府采购政策的通知》（财库〔</w:t>
      </w:r>
      <w:r>
        <w:rPr>
          <w:rFonts w:hint="eastAsia" w:ascii="宋体" w:hAnsi="宋体" w:cs="宋体"/>
          <w:sz w:val="28"/>
          <w:szCs w:val="28"/>
        </w:rPr>
        <w:t xml:space="preserve">2017</w:t>
      </w:r>
      <w:r>
        <w:rPr>
          <w:rFonts w:hint="eastAsia" w:ascii="宋体" w:hAnsi="宋体" w:cs="宋体"/>
          <w:sz w:val="28"/>
          <w:szCs w:val="28"/>
        </w:rPr>
        <w:t xml:space="preserve">〕</w:t>
      </w:r>
      <w:r>
        <w:rPr>
          <w:rFonts w:hint="eastAsia" w:ascii="宋体" w:hAnsi="宋体" w:cs="宋体"/>
          <w:sz w:val="28"/>
          <w:szCs w:val="28"/>
        </w:rPr>
        <w:t xml:space="preserve">141</w:t>
      </w:r>
      <w:r>
        <w:rPr>
          <w:rFonts w:hint="eastAsia" w:ascii="宋体" w:hAnsi="宋体" w:cs="宋体"/>
          <w:sz w:val="28"/>
          <w:szCs w:val="28"/>
        </w:rPr>
        <w:t xml:space="preserve">号）的规定，本单位为符合条件的残疾人福利性单位，且本单位参加单位的项目采购活动提供本单位制造的货物（由本单位承担工程</w:t>
      </w:r>
      <w:r>
        <w:rPr>
          <w:rFonts w:hint="eastAsia" w:ascii="宋体" w:hAnsi="宋体" w:cs="宋体"/>
          <w:sz w:val="28"/>
          <w:szCs w:val="28"/>
        </w:rPr>
        <w:t xml:space="preserve">/</w:t>
      </w:r>
      <w:r>
        <w:rPr>
          <w:rFonts w:hint="eastAsia" w:ascii="宋体" w:hAnsi="宋体" w:cs="宋体"/>
          <w:sz w:val="28"/>
          <w:szCs w:val="28"/>
        </w:rPr>
        <w:t xml:space="preserve">提供服务），或者提供其他残疾人福利性单位制造的货物（不包括使用非残疾人福利性单位注册商标的货物）。</w:t>
      </w:r>
      <w:r/>
    </w:p>
    <w:p>
      <w:pPr>
        <w:pStyle w:val="895"/>
        <w:ind w:firstLine="560"/>
        <w:jc w:val="left"/>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895"/>
        <w:ind w:left="6300"/>
        <w:jc w:val="left"/>
        <w:spacing w:line="360" w:lineRule="auto"/>
        <w:tabs>
          <w:tab w:val="left" w:pos="7098" w:leader="none"/>
        </w:tabs>
        <w:rPr>
          <w:rFonts w:ascii="宋体" w:hAnsi="宋体" w:cs="宋体"/>
          <w:sz w:val="28"/>
          <w:szCs w:val="28"/>
        </w:rPr>
      </w:pPr>
      <w:r>
        <w:rPr>
          <w:rFonts w:hint="eastAsia" w:ascii="宋体" w:hAnsi="宋体" w:cs="宋体"/>
          <w:sz w:val="28"/>
          <w:szCs w:val="28"/>
        </w:rPr>
        <w:t xml:space="preserve">单位名称（盖章）：</w:t>
      </w:r>
      <w:r/>
    </w:p>
    <w:p>
      <w:pPr>
        <w:pStyle w:val="895"/>
        <w:ind w:left="6300"/>
        <w:jc w:val="left"/>
        <w:spacing w:line="360" w:lineRule="auto"/>
        <w:tabs>
          <w:tab w:val="left" w:pos="7098" w:leader="none"/>
        </w:tabs>
        <w:rPr>
          <w:rFonts w:ascii="宋体" w:hAnsi="宋体" w:cs="宋体"/>
          <w:sz w:val="28"/>
          <w:szCs w:val="28"/>
        </w:rPr>
      </w:pPr>
      <w:r>
        <w:rPr>
          <w:rFonts w:hint="eastAsia" w:ascii="宋体" w:hAnsi="宋体" w:cs="宋体"/>
          <w:sz w:val="28"/>
          <w:szCs w:val="28"/>
        </w:rPr>
        <w:t xml:space="preserve">日期：</w:t>
      </w:r>
      <w:r/>
    </w:p>
    <w:p>
      <w:r/>
      <w:r/>
    </w:p>
    <w:p>
      <w:pPr>
        <w:pStyle w:val="1132"/>
        <w:ind w:left="0"/>
        <w:spacing w:line="360" w:lineRule="auto"/>
        <w:rPr>
          <w:rFonts w:hint="eastAsia"/>
          <w:sz w:val="28"/>
          <w:szCs w:val="28"/>
        </w:rPr>
        <w:outlineLvl w:val="0"/>
      </w:pPr>
      <w:r>
        <w:rPr>
          <w:rFonts w:hint="eastAsia"/>
          <w:sz w:val="28"/>
          <w:szCs w:val="28"/>
        </w:rPr>
        <w:t xml:space="preserve">附件五、属于监狱企业的证明文件</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提供由省级以上监狱管理局、戒毒管理局（含新疆生产建设兵团）出具的属于监狱企业的证明文件。</w:t>
      </w:r>
      <w:r/>
    </w:p>
    <w:p>
      <w:pPr>
        <w:pStyle w:val="1126"/>
        <w:jc w:val="left"/>
        <w:spacing w:line="468" w:lineRule="exact"/>
        <w:tabs>
          <w:tab w:val="left" w:pos="708" w:leader="none"/>
        </w:tabs>
        <w:rPr>
          <w:rFonts w:hint="eastAsia" w:ascii="宋体" w:hAnsi="宋体" w:eastAsia="宋体"/>
          <w:sz w:val="21"/>
          <w:szCs w:val="24"/>
          <w:lang w:val="en-US" w:eastAsia="zh-CN" w:bidi="ar-SA"/>
        </w:rPr>
      </w:pPr>
      <w:r>
        <w:rPr>
          <w:rFonts w:hint="eastAsia" w:ascii="宋体" w:hAnsi="宋体" w:eastAsia="宋体"/>
          <w:sz w:val="21"/>
          <w:szCs w:val="24"/>
          <w:lang w:val="en-US" w:eastAsia="zh-CN" w:bidi="ar-SA"/>
        </w:rPr>
      </w:r>
      <w:r/>
    </w:p>
    <w:sectPr>
      <w:footnotePr/>
      <w:endnotePr/>
      <w:type w:val="nextPage"/>
      <w:pgSz w:w="11906" w:h="16838" w:orient="portrait"/>
      <w:pgMar w:top="1417" w:right="1417" w:bottom="1020"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小标宋_GBK">
    <w:panose1 w:val="020B0503020202020204"/>
  </w:font>
  <w:font w:name="创艺简魏碑">
    <w:panose1 w:val="020B0503020202020204"/>
  </w:font>
  <w:font w:name="仿宋">
    <w:panose1 w:val="02010609060101010101"/>
  </w:font>
  <w:font w:name="方正舒体">
    <w:panose1 w:val="02010601030101010101"/>
  </w:font>
  <w:font w:name="Wingdings">
    <w:panose1 w:val="05000000000000000000"/>
  </w:font>
  <w:font w:name="MS Gothic">
    <w:panose1 w:val="020B060907020508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华文中宋">
    <w:panose1 w:val="02010600040101010101"/>
  </w:font>
  <w:font w:name="@时尚中黑简体">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39</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3</w:t>
    </w:r>
    <w:r>
      <w:fldChar w:fldCharType="end"/>
    </w:r>
    <w:r/>
  </w:p>
  <w:p>
    <w:pPr>
      <w:pStyle w:val="9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23</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44</w:t>
    </w:r>
    <w:r>
      <w:rPr>
        <w:szCs w:val="21"/>
      </w:rPr>
      <w:fldChar w:fldCharType="end"/>
    </w:r>
    <w:r>
      <w:rPr>
        <w:szCs w:val="21"/>
      </w:rPr>
      <w:t xml:space="preserve"> </w:t>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lear" w:pos="4153" w:leader="none"/>
        <w:tab w:val="left" w:pos="5660"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5"/>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5"/>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w:t>
                      </w:r>
                    </w:fldSimple>
                    <w:r/>
                    <w:r>
                      <w:t xml:space="preserve"> </w:t>
                    </w:r>
                    <w:r>
                      <w:t xml:space="preserve">页</w:t>
                    </w:r>
                    <w:r/>
                  </w:p>
                </w:txbxContent>
              </v:textbox>
            </v:shape>
          </w:pict>
        </mc:Fallback>
      </mc:AlternateContent>
    </w:r>
    <w: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5"/>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28</w:t>
                          </w:r>
                          <w:r>
                            <w:fldChar w:fldCharType="end"/>
                          </w:r>
                          <w:r>
                            <w:t xml:space="preserve"> </w:t>
                          </w:r>
                          <w:r>
                            <w:t xml:space="preserve">页</w:t>
                          </w:r>
                          <w:r>
                            <w:t xml:space="preserve"> </w:t>
                          </w:r>
                          <w:r>
                            <w:t xml:space="preserve">共</w:t>
                          </w:r>
                          <w:r>
                            <w:t xml:space="preserve"> </w:t>
                          </w:r>
                          <w:fldSimple w:instr="NUMPAGES \* MERGEFORMAT">
                            <w:r>
                              <w:t xml:space="preserve">44</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144.0pt;height:144.0pt;mso-wrap-distance-left:9.0pt;mso-wrap-distance-top:0.0pt;mso-wrap-distance-right:9.0pt;mso-wrap-distance-bottom:0.0pt;visibility:visible;" filled="f" stroked="f" strokeweight="0.50pt">
              <v:textbox inset="0,0,0,0">
                <w:txbxContent>
                  <w:p>
                    <w:pPr>
                      <w:pStyle w:val="905"/>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28</w:t>
                    </w:r>
                    <w:r>
                      <w:fldChar w:fldCharType="end"/>
                    </w:r>
                    <w:r>
                      <w:t xml:space="preserve"> </w:t>
                    </w:r>
                    <w:r>
                      <w:t xml:space="preserve">页</w:t>
                    </w:r>
                    <w:r>
                      <w:t xml:space="preserve"> </w:t>
                    </w:r>
                    <w:r>
                      <w:t xml:space="preserve">共</w:t>
                    </w:r>
                    <w:r>
                      <w:t xml:space="preserve"> </w:t>
                    </w:r>
                    <w:fldSimple w:instr="NUMPAGES \* MERGEFORMAT">
                      <w:r>
                        <w:t xml:space="preserve">44</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both"/>
      <w:rPr>
        <w:rFonts w:ascii="方正舒体" w:eastAsia="方正舒体"/>
        <w:sz w:val="28"/>
      </w:rPr>
    </w:pPr>
    <w:r>
      <w:rPr>
        <w:rFonts w:ascii="方正舒体" w:eastAsia="方正舒体"/>
        <w:sz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360" w:hanging="360"/>
      </w:pPr>
      <w:rPr>
        <w:rFonts w:ascii="黑体" w:hAnsi="黑体" w:eastAsia="黑体" w:cs="黑体"/>
        <w:sz w:val="24"/>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abstractNum w:abstractNumId="2">
    <w:multiLevelType w:val="hybridMultilevel"/>
    <w:lvl w:ilvl="0">
      <w:start w:val="1"/>
      <w:numFmt w:val="bullet"/>
      <w:pStyle w:val="1114"/>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1260" w:hanging="420"/>
        <w:tabs>
          <w:tab w:val="left" w:pos="1260" w:leader="none"/>
        </w:tabs>
      </w:pPr>
      <w:rPr>
        <w:rFonts w:ascii="Wingdings" w:hAnsi="Wingdings"/>
      </w:rPr>
    </w:lvl>
    <w:lvl w:ilvl="2">
      <w:start w:val="1"/>
      <w:numFmt w:val="bullet"/>
      <w:isLgl w:val="false"/>
      <w:suff w:val="tab"/>
      <w:lvlText w:val=""/>
      <w:lvlJc w:val="left"/>
      <w:pPr>
        <w:ind w:left="1680" w:hanging="420"/>
        <w:tabs>
          <w:tab w:val="left" w:pos="1680" w:leader="none"/>
        </w:tabs>
      </w:pPr>
      <w:rPr>
        <w:rFonts w:ascii="Wingdings" w:hAnsi="Wingdings"/>
      </w:rPr>
    </w:lvl>
    <w:lvl w:ilvl="3">
      <w:start w:val="1"/>
      <w:numFmt w:val="bullet"/>
      <w:isLgl w:val="false"/>
      <w:suff w:val="tab"/>
      <w:lvlText w:val=""/>
      <w:lvlJc w:val="left"/>
      <w:pPr>
        <w:ind w:left="2100" w:hanging="420"/>
        <w:tabs>
          <w:tab w:val="left" w:pos="2100" w:leader="none"/>
        </w:tabs>
      </w:pPr>
      <w:rPr>
        <w:rFonts w:ascii="Wingdings" w:hAnsi="Wingdings"/>
      </w:rPr>
    </w:lvl>
    <w:lvl w:ilvl="4">
      <w:start w:val="1"/>
      <w:numFmt w:val="bullet"/>
      <w:isLgl w:val="false"/>
      <w:suff w:val="tab"/>
      <w:lvlText w:val=""/>
      <w:lvlJc w:val="left"/>
      <w:pPr>
        <w:ind w:left="2520" w:hanging="420"/>
        <w:tabs>
          <w:tab w:val="left" w:pos="2520" w:leader="none"/>
        </w:tabs>
      </w:pPr>
      <w:rPr>
        <w:rFonts w:ascii="Wingdings" w:hAnsi="Wingdings"/>
      </w:rPr>
    </w:lvl>
    <w:lvl w:ilvl="5">
      <w:start w:val="1"/>
      <w:numFmt w:val="bullet"/>
      <w:isLgl w:val="false"/>
      <w:suff w:val="tab"/>
      <w:lvlText w:val=""/>
      <w:lvlJc w:val="left"/>
      <w:pPr>
        <w:ind w:left="2940" w:hanging="420"/>
        <w:tabs>
          <w:tab w:val="left" w:pos="2940" w:leader="none"/>
        </w:tabs>
      </w:pPr>
      <w:rPr>
        <w:rFonts w:ascii="Wingdings" w:hAnsi="Wingdings"/>
      </w:rPr>
    </w:lvl>
    <w:lvl w:ilvl="6">
      <w:start w:val="1"/>
      <w:numFmt w:val="bullet"/>
      <w:isLgl w:val="false"/>
      <w:suff w:val="tab"/>
      <w:lvlText w:val=""/>
      <w:lvlJc w:val="left"/>
      <w:pPr>
        <w:ind w:left="3360" w:hanging="420"/>
        <w:tabs>
          <w:tab w:val="left" w:pos="3360" w:leader="none"/>
        </w:tabs>
      </w:pPr>
      <w:rPr>
        <w:rFonts w:ascii="Wingdings" w:hAnsi="Wingdings"/>
      </w:rPr>
    </w:lvl>
    <w:lvl w:ilvl="7">
      <w:start w:val="1"/>
      <w:numFmt w:val="bullet"/>
      <w:isLgl w:val="false"/>
      <w:suff w:val="tab"/>
      <w:lvlText w:val=""/>
      <w:lvlJc w:val="left"/>
      <w:pPr>
        <w:ind w:left="3780" w:hanging="420"/>
        <w:tabs>
          <w:tab w:val="left" w:pos="3780" w:leader="none"/>
        </w:tabs>
      </w:pPr>
      <w:rPr>
        <w:rFonts w:ascii="Wingdings" w:hAnsi="Wingdings"/>
      </w:rPr>
    </w:lvl>
    <w:lvl w:ilvl="8">
      <w:start w:val="1"/>
      <w:numFmt w:val="bullet"/>
      <w:isLgl w:val="false"/>
      <w:suff w:val="tab"/>
      <w:lvlText w:val=""/>
      <w:lvlJc w:val="left"/>
      <w:pPr>
        <w:ind w:left="4200" w:hanging="420"/>
        <w:tabs>
          <w:tab w:val="left" w:pos="4200" w:leader="none"/>
        </w:tabs>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887"/>
    <w:link w:val="878"/>
    <w:uiPriority w:val="9"/>
    <w:rPr>
      <w:rFonts w:ascii="Arial" w:hAnsi="Arial" w:eastAsia="Arial" w:cs="Arial"/>
      <w:sz w:val="40"/>
      <w:szCs w:val="40"/>
    </w:rPr>
  </w:style>
  <w:style w:type="character" w:styleId="841">
    <w:name w:val="Heading 2 Char"/>
    <w:basedOn w:val="887"/>
    <w:link w:val="879"/>
    <w:uiPriority w:val="9"/>
    <w:rPr>
      <w:rFonts w:ascii="Arial" w:hAnsi="Arial" w:eastAsia="Arial" w:cs="Arial"/>
      <w:sz w:val="34"/>
    </w:rPr>
  </w:style>
  <w:style w:type="character" w:styleId="842">
    <w:name w:val="Heading 3 Char"/>
    <w:basedOn w:val="887"/>
    <w:link w:val="880"/>
    <w:uiPriority w:val="9"/>
    <w:rPr>
      <w:rFonts w:ascii="Arial" w:hAnsi="Arial" w:eastAsia="Arial" w:cs="Arial"/>
      <w:sz w:val="30"/>
      <w:szCs w:val="30"/>
    </w:rPr>
  </w:style>
  <w:style w:type="character" w:styleId="843">
    <w:name w:val="Heading 4 Char"/>
    <w:basedOn w:val="887"/>
    <w:link w:val="881"/>
    <w:uiPriority w:val="9"/>
    <w:rPr>
      <w:rFonts w:ascii="Arial" w:hAnsi="Arial" w:eastAsia="Arial" w:cs="Arial"/>
      <w:b/>
      <w:bCs/>
      <w:sz w:val="26"/>
      <w:szCs w:val="26"/>
    </w:rPr>
  </w:style>
  <w:style w:type="character" w:styleId="844">
    <w:name w:val="Heading 5 Char"/>
    <w:basedOn w:val="887"/>
    <w:link w:val="882"/>
    <w:uiPriority w:val="9"/>
    <w:rPr>
      <w:rFonts w:ascii="Arial" w:hAnsi="Arial" w:eastAsia="Arial" w:cs="Arial"/>
      <w:b/>
      <w:bCs/>
      <w:sz w:val="24"/>
      <w:szCs w:val="24"/>
    </w:rPr>
  </w:style>
  <w:style w:type="character" w:styleId="845">
    <w:name w:val="Heading 6 Char"/>
    <w:basedOn w:val="887"/>
    <w:link w:val="883"/>
    <w:uiPriority w:val="9"/>
    <w:rPr>
      <w:rFonts w:ascii="Arial" w:hAnsi="Arial" w:eastAsia="Arial" w:cs="Arial"/>
      <w:b/>
      <w:bCs/>
      <w:sz w:val="22"/>
      <w:szCs w:val="22"/>
    </w:rPr>
  </w:style>
  <w:style w:type="character" w:styleId="846">
    <w:name w:val="Heading 7 Char"/>
    <w:basedOn w:val="887"/>
    <w:link w:val="884"/>
    <w:uiPriority w:val="9"/>
    <w:rPr>
      <w:rFonts w:ascii="Arial" w:hAnsi="Arial" w:eastAsia="Arial" w:cs="Arial"/>
      <w:b/>
      <w:bCs/>
      <w:i/>
      <w:iCs/>
      <w:sz w:val="22"/>
      <w:szCs w:val="22"/>
    </w:rPr>
  </w:style>
  <w:style w:type="character" w:styleId="847">
    <w:name w:val="Heading 8 Char"/>
    <w:basedOn w:val="887"/>
    <w:link w:val="885"/>
    <w:uiPriority w:val="9"/>
    <w:rPr>
      <w:rFonts w:ascii="Arial" w:hAnsi="Arial" w:eastAsia="Arial" w:cs="Arial"/>
      <w:i/>
      <w:iCs/>
      <w:sz w:val="22"/>
      <w:szCs w:val="22"/>
    </w:rPr>
  </w:style>
  <w:style w:type="character" w:styleId="848">
    <w:name w:val="Heading 9 Char"/>
    <w:basedOn w:val="887"/>
    <w:link w:val="886"/>
    <w:uiPriority w:val="9"/>
    <w:rPr>
      <w:rFonts w:ascii="Arial" w:hAnsi="Arial" w:eastAsia="Arial" w:cs="Arial"/>
      <w:i/>
      <w:iCs/>
      <w:sz w:val="21"/>
      <w:szCs w:val="21"/>
    </w:rPr>
  </w:style>
  <w:style w:type="character" w:styleId="849">
    <w:name w:val="Title Char"/>
    <w:basedOn w:val="887"/>
    <w:link w:val="919"/>
    <w:uiPriority w:val="10"/>
    <w:rPr>
      <w:sz w:val="48"/>
      <w:szCs w:val="48"/>
    </w:rPr>
  </w:style>
  <w:style w:type="character" w:styleId="850">
    <w:name w:val="Subtitle Char"/>
    <w:basedOn w:val="887"/>
    <w:link w:val="910"/>
    <w:uiPriority w:val="11"/>
    <w:rPr>
      <w:sz w:val="24"/>
      <w:szCs w:val="24"/>
    </w:rPr>
  </w:style>
  <w:style w:type="character" w:styleId="851">
    <w:name w:val="Quote Char"/>
    <w:link w:val="951"/>
    <w:uiPriority w:val="29"/>
    <w:rPr>
      <w:i/>
    </w:rPr>
  </w:style>
  <w:style w:type="character" w:styleId="852">
    <w:name w:val="Intense Quote Char"/>
    <w:link w:val="953"/>
    <w:uiPriority w:val="30"/>
    <w:rPr>
      <w:i/>
    </w:rPr>
  </w:style>
  <w:style w:type="character" w:styleId="853">
    <w:name w:val="Header Char"/>
    <w:basedOn w:val="887"/>
    <w:link w:val="907"/>
    <w:uiPriority w:val="99"/>
  </w:style>
  <w:style w:type="character" w:styleId="854">
    <w:name w:val="Caption Char"/>
    <w:basedOn w:val="892"/>
    <w:link w:val="905"/>
    <w:uiPriority w:val="99"/>
  </w:style>
  <w:style w:type="table" w:styleId="855">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2">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74">
    <w:name w:val="Footnote Text Char"/>
    <w:link w:val="911"/>
    <w:uiPriority w:val="99"/>
    <w:rPr>
      <w:sz w:val="18"/>
    </w:rPr>
  </w:style>
  <w:style w:type="character" w:styleId="875">
    <w:name w:val="Endnote Text Char"/>
    <w:link w:val="903"/>
    <w:uiPriority w:val="99"/>
    <w:rPr>
      <w:sz w:val="20"/>
    </w:rPr>
  </w:style>
  <w:style w:type="paragraph" w:styleId="876">
    <w:name w:val="TOC Heading"/>
    <w:uiPriority w:val="39"/>
    <w:unhideWhenUsed/>
  </w:style>
  <w:style w:type="paragraph" w:styleId="877" w:default="1">
    <w:name w:val="Normal"/>
    <w:qFormat/>
    <w:pPr>
      <w:jc w:val="both"/>
      <w:widowControl w:val="off"/>
    </w:pPr>
    <w:rPr>
      <w:sz w:val="21"/>
    </w:rPr>
  </w:style>
  <w:style w:type="paragraph" w:styleId="878">
    <w:name w:val="Heading 1"/>
    <w:basedOn w:val="877"/>
    <w:next w:val="877"/>
    <w:link w:val="939"/>
    <w:qFormat/>
    <w:pPr>
      <w:keepLines/>
      <w:keepNext/>
      <w:spacing w:before="340" w:after="330" w:line="576" w:lineRule="auto"/>
      <w:outlineLvl w:val="0"/>
    </w:pPr>
    <w:rPr>
      <w:b/>
      <w:sz w:val="44"/>
    </w:rPr>
  </w:style>
  <w:style w:type="paragraph" w:styleId="879">
    <w:name w:val="Heading 2"/>
    <w:basedOn w:val="877"/>
    <w:next w:val="877"/>
    <w:link w:val="940"/>
    <w:qFormat/>
    <w:pPr>
      <w:keepLines/>
      <w:keepNext/>
      <w:spacing w:before="260" w:after="260" w:line="413" w:lineRule="auto"/>
      <w:outlineLvl w:val="1"/>
    </w:pPr>
    <w:rPr>
      <w:rFonts w:ascii="Arial" w:hAnsi="Arial" w:eastAsia="黑体"/>
      <w:b/>
      <w:sz w:val="32"/>
    </w:rPr>
  </w:style>
  <w:style w:type="paragraph" w:styleId="880">
    <w:name w:val="Heading 3"/>
    <w:basedOn w:val="877"/>
    <w:next w:val="877"/>
    <w:link w:val="941"/>
    <w:qFormat/>
    <w:pPr>
      <w:keepLines/>
      <w:keepNext/>
      <w:spacing w:before="260" w:after="260" w:line="413" w:lineRule="auto"/>
      <w:outlineLvl w:val="2"/>
    </w:pPr>
    <w:rPr>
      <w:rFonts w:eastAsia="黑体"/>
      <w:sz w:val="32"/>
    </w:rPr>
  </w:style>
  <w:style w:type="paragraph" w:styleId="881">
    <w:name w:val="Heading 4"/>
    <w:basedOn w:val="877"/>
    <w:next w:val="890"/>
    <w:link w:val="942"/>
    <w:qFormat/>
    <w:pPr>
      <w:keepLines/>
      <w:keepNext/>
      <w:spacing w:before="280" w:after="290" w:line="372" w:lineRule="auto"/>
      <w:outlineLvl w:val="3"/>
    </w:pPr>
    <w:rPr>
      <w:rFonts w:ascii="Arial" w:hAnsi="Arial" w:eastAsia="黑体"/>
      <w:b/>
      <w:sz w:val="28"/>
    </w:rPr>
  </w:style>
  <w:style w:type="paragraph" w:styleId="882">
    <w:name w:val="Heading 5"/>
    <w:basedOn w:val="877"/>
    <w:next w:val="877"/>
    <w:link w:val="943"/>
    <w:qFormat/>
    <w:pPr>
      <w:keepLines/>
      <w:keepNext/>
      <w:spacing w:before="280" w:after="290" w:line="372" w:lineRule="auto"/>
      <w:outlineLvl w:val="4"/>
    </w:pPr>
    <w:rPr>
      <w:rFonts w:eastAsia="黑体"/>
      <w:b/>
      <w:sz w:val="28"/>
    </w:rPr>
  </w:style>
  <w:style w:type="paragraph" w:styleId="883">
    <w:name w:val="Heading 6"/>
    <w:basedOn w:val="877"/>
    <w:next w:val="877"/>
    <w:link w:val="944"/>
    <w:qFormat/>
    <w:pPr>
      <w:keepLines/>
      <w:keepNext/>
      <w:spacing w:before="240" w:after="64" w:line="317" w:lineRule="auto"/>
      <w:outlineLvl w:val="5"/>
    </w:pPr>
    <w:rPr>
      <w:rFonts w:ascii="Arial" w:hAnsi="Arial" w:eastAsia="黑体"/>
      <w:b/>
      <w:sz w:val="24"/>
    </w:rPr>
  </w:style>
  <w:style w:type="paragraph" w:styleId="884">
    <w:name w:val="Heading 7"/>
    <w:basedOn w:val="877"/>
    <w:next w:val="877"/>
    <w:link w:val="945"/>
    <w:qFormat/>
    <w:pPr>
      <w:keepLines/>
      <w:keepNext/>
      <w:spacing w:before="240" w:after="64" w:line="317" w:lineRule="auto"/>
      <w:outlineLvl w:val="6"/>
    </w:pPr>
    <w:rPr>
      <w:b/>
      <w:sz w:val="24"/>
    </w:rPr>
  </w:style>
  <w:style w:type="paragraph" w:styleId="885">
    <w:name w:val="Heading 8"/>
    <w:basedOn w:val="877"/>
    <w:next w:val="877"/>
    <w:link w:val="946"/>
    <w:qFormat/>
    <w:pPr>
      <w:keepLines/>
      <w:keepNext/>
      <w:spacing w:before="240" w:after="64" w:line="317" w:lineRule="auto"/>
      <w:outlineLvl w:val="7"/>
    </w:pPr>
    <w:rPr>
      <w:rFonts w:ascii="Arial" w:hAnsi="Arial" w:eastAsia="黑体"/>
      <w:sz w:val="24"/>
    </w:rPr>
  </w:style>
  <w:style w:type="paragraph" w:styleId="886">
    <w:name w:val="Heading 9"/>
    <w:basedOn w:val="877"/>
    <w:next w:val="877"/>
    <w:link w:val="947"/>
    <w:uiPriority w:val="9"/>
    <w:unhideWhenUsed/>
    <w:qFormat/>
    <w:pPr>
      <w:keepLines/>
      <w:keepNext/>
      <w:spacing w:before="320" w:after="200"/>
      <w:outlineLvl w:val="8"/>
    </w:pPr>
    <w:rPr>
      <w:rFonts w:ascii="Arial" w:hAnsi="Arial" w:eastAsia="Arial" w:cs="Arial"/>
      <w:i/>
      <w:iCs/>
      <w:szCs w:val="21"/>
    </w:rPr>
  </w:style>
  <w:style w:type="character" w:styleId="887" w:default="1">
    <w:name w:val="Default Paragraph Font"/>
    <w:uiPriority w:val="1"/>
    <w:semiHidden/>
    <w:unhideWhenUsed/>
  </w:style>
  <w:style w:type="table" w:styleId="888" w:default="1">
    <w:name w:val="Normal Table"/>
    <w:uiPriority w:val="99"/>
    <w:semiHidden/>
    <w:unhideWhenUsed/>
    <w:tblPr>
      <w:tblInd w:w="0" w:type="dxa"/>
      <w:tblCellMar>
        <w:left w:w="108" w:type="dxa"/>
        <w:top w:w="0" w:type="dxa"/>
        <w:right w:w="108" w:type="dxa"/>
        <w:bottom w:w="0" w:type="dxa"/>
      </w:tblCellMar>
    </w:tblPr>
  </w:style>
  <w:style w:type="numbering" w:styleId="889" w:default="1">
    <w:name w:val="No List"/>
    <w:uiPriority w:val="99"/>
    <w:semiHidden/>
    <w:unhideWhenUsed/>
  </w:style>
  <w:style w:type="paragraph" w:styleId="890">
    <w:name w:val="Normal Indent"/>
    <w:basedOn w:val="877"/>
    <w:link w:val="1130"/>
    <w:uiPriority w:val="99"/>
    <w:qFormat/>
    <w:pPr>
      <w:ind w:firstLine="420"/>
      <w:spacing w:after="120"/>
    </w:pPr>
  </w:style>
  <w:style w:type="paragraph" w:styleId="891">
    <w:name w:val="toc 7"/>
    <w:basedOn w:val="877"/>
    <w:next w:val="877"/>
    <w:uiPriority w:val="39"/>
    <w:unhideWhenUsed/>
    <w:qFormat/>
    <w:pPr>
      <w:ind w:left="1701"/>
      <w:spacing w:after="57"/>
    </w:pPr>
  </w:style>
  <w:style w:type="paragraph" w:styleId="892">
    <w:name w:val="Caption"/>
    <w:basedOn w:val="877"/>
    <w:next w:val="877"/>
    <w:uiPriority w:val="35"/>
    <w:semiHidden/>
    <w:unhideWhenUsed/>
    <w:qFormat/>
    <w:pPr>
      <w:spacing w:line="276" w:lineRule="auto"/>
    </w:pPr>
    <w:rPr>
      <w:b/>
      <w:bCs/>
      <w:color w:val="4f81bd" w:themeColor="accent1"/>
      <w:sz w:val="18"/>
      <w:szCs w:val="18"/>
    </w:rPr>
  </w:style>
  <w:style w:type="paragraph" w:styleId="893">
    <w:name w:val="Document Map"/>
    <w:basedOn w:val="877"/>
    <w:qFormat/>
    <w:pPr>
      <w:shd w:val="clear" w:color="auto" w:fill="000080"/>
    </w:pPr>
  </w:style>
  <w:style w:type="paragraph" w:styleId="894">
    <w:name w:val="annotation text"/>
    <w:basedOn w:val="877"/>
    <w:qFormat/>
    <w:pPr>
      <w:jc w:val="left"/>
    </w:pPr>
  </w:style>
  <w:style w:type="paragraph" w:styleId="895">
    <w:name w:val="Body Text"/>
    <w:basedOn w:val="877"/>
    <w:qFormat/>
    <w:pPr>
      <w:spacing w:line="60" w:lineRule="auto"/>
    </w:pPr>
    <w:rPr>
      <w:rFonts w:ascii="仿宋_GB2312" w:eastAsia="仿宋_GB2312"/>
      <w:sz w:val="32"/>
    </w:rPr>
  </w:style>
  <w:style w:type="paragraph" w:styleId="896">
    <w:name w:val="Body Text Indent"/>
    <w:basedOn w:val="877"/>
    <w:qFormat/>
    <w:pPr>
      <w:ind w:left="420"/>
      <w:spacing w:after="120"/>
    </w:pPr>
  </w:style>
  <w:style w:type="paragraph" w:styleId="897">
    <w:name w:val="toc 5"/>
    <w:basedOn w:val="877"/>
    <w:next w:val="877"/>
    <w:uiPriority w:val="39"/>
    <w:unhideWhenUsed/>
    <w:qFormat/>
    <w:pPr>
      <w:ind w:left="1134"/>
      <w:spacing w:after="57"/>
    </w:pPr>
  </w:style>
  <w:style w:type="paragraph" w:styleId="898">
    <w:name w:val="toc 3"/>
    <w:basedOn w:val="877"/>
    <w:next w:val="877"/>
    <w:uiPriority w:val="39"/>
    <w:unhideWhenUsed/>
    <w:qFormat/>
    <w:pPr>
      <w:ind w:left="567"/>
      <w:spacing w:after="57"/>
    </w:pPr>
  </w:style>
  <w:style w:type="paragraph" w:styleId="899">
    <w:name w:val="Plain Text"/>
    <w:basedOn w:val="877"/>
    <w:link w:val="1086"/>
    <w:qFormat/>
    <w:rPr>
      <w:rFonts w:ascii="宋体" w:hAnsi="Courier New"/>
    </w:rPr>
  </w:style>
  <w:style w:type="paragraph" w:styleId="900">
    <w:name w:val="toc 8"/>
    <w:basedOn w:val="877"/>
    <w:next w:val="877"/>
    <w:uiPriority w:val="39"/>
    <w:unhideWhenUsed/>
    <w:qFormat/>
    <w:pPr>
      <w:ind w:left="1984"/>
      <w:spacing w:after="57"/>
    </w:pPr>
  </w:style>
  <w:style w:type="paragraph" w:styleId="901">
    <w:name w:val="Date"/>
    <w:basedOn w:val="877"/>
    <w:next w:val="877"/>
    <w:qFormat/>
    <w:pPr>
      <w:ind w:left="100"/>
    </w:pPr>
  </w:style>
  <w:style w:type="paragraph" w:styleId="902">
    <w:name w:val="Body Text Indent 2"/>
    <w:basedOn w:val="877"/>
    <w:qFormat/>
    <w:pPr>
      <w:ind w:firstLine="720"/>
      <w:jc w:val="left"/>
      <w:spacing w:line="540" w:lineRule="exact"/>
    </w:pPr>
    <w:rPr>
      <w:rFonts w:ascii="仿宋_GB2312" w:eastAsia="仿宋_GB2312"/>
      <w:sz w:val="32"/>
    </w:rPr>
  </w:style>
  <w:style w:type="paragraph" w:styleId="903">
    <w:name w:val="endnote text"/>
    <w:basedOn w:val="877"/>
    <w:link w:val="1084"/>
    <w:uiPriority w:val="99"/>
    <w:semiHidden/>
    <w:unhideWhenUsed/>
    <w:qFormat/>
    <w:rPr>
      <w:sz w:val="20"/>
    </w:rPr>
  </w:style>
  <w:style w:type="paragraph" w:styleId="904">
    <w:name w:val="Balloon Text"/>
    <w:basedOn w:val="877"/>
    <w:qFormat/>
    <w:rPr>
      <w:sz w:val="18"/>
    </w:rPr>
  </w:style>
  <w:style w:type="paragraph" w:styleId="905">
    <w:name w:val="Footer"/>
    <w:basedOn w:val="877"/>
    <w:link w:val="957"/>
    <w:uiPriority w:val="99"/>
    <w:qFormat/>
    <w:pPr>
      <w:jc w:val="left"/>
      <w:tabs>
        <w:tab w:val="center" w:pos="4153" w:leader="none"/>
        <w:tab w:val="right" w:pos="8306" w:leader="none"/>
      </w:tabs>
    </w:pPr>
    <w:rPr>
      <w:sz w:val="18"/>
    </w:rPr>
  </w:style>
  <w:style w:type="paragraph" w:styleId="906">
    <w:name w:val="envelope return"/>
    <w:basedOn w:val="877"/>
    <w:uiPriority w:val="99"/>
    <w:unhideWhenUsed/>
    <w:qFormat/>
    <w:rPr>
      <w:rFonts w:ascii="Arial" w:hAnsi="Arial" w:cs="Arial"/>
    </w:rPr>
  </w:style>
  <w:style w:type="paragraph" w:styleId="907">
    <w:name w:val="Header"/>
    <w:basedOn w:val="877"/>
    <w:link w:val="955"/>
    <w:qFormat/>
    <w:pPr>
      <w:jc w:val="center"/>
      <w:tabs>
        <w:tab w:val="center" w:pos="4153" w:leader="none"/>
        <w:tab w:val="right" w:pos="8306" w:leader="none"/>
      </w:tabs>
      <w:pBdr>
        <w:bottom w:val="single" w:color="000000" w:sz="6" w:space="1"/>
      </w:pBdr>
    </w:pPr>
    <w:rPr>
      <w:sz w:val="18"/>
    </w:rPr>
  </w:style>
  <w:style w:type="paragraph" w:styleId="908">
    <w:name w:val="toc 1"/>
    <w:basedOn w:val="877"/>
    <w:next w:val="877"/>
    <w:uiPriority w:val="39"/>
    <w:unhideWhenUsed/>
    <w:qFormat/>
    <w:pPr>
      <w:spacing w:after="57"/>
    </w:pPr>
  </w:style>
  <w:style w:type="paragraph" w:styleId="909">
    <w:name w:val="toc 4"/>
    <w:basedOn w:val="877"/>
    <w:next w:val="877"/>
    <w:uiPriority w:val="39"/>
    <w:unhideWhenUsed/>
    <w:qFormat/>
    <w:pPr>
      <w:ind w:left="850"/>
      <w:spacing w:after="57"/>
    </w:pPr>
  </w:style>
  <w:style w:type="paragraph" w:styleId="910">
    <w:name w:val="Subtitle"/>
    <w:basedOn w:val="877"/>
    <w:next w:val="877"/>
    <w:link w:val="950"/>
    <w:uiPriority w:val="11"/>
    <w:qFormat/>
    <w:pPr>
      <w:spacing w:before="200" w:after="200"/>
    </w:pPr>
    <w:rPr>
      <w:sz w:val="24"/>
      <w:szCs w:val="24"/>
    </w:rPr>
  </w:style>
  <w:style w:type="paragraph" w:styleId="911">
    <w:name w:val="footnote text"/>
    <w:basedOn w:val="877"/>
    <w:link w:val="1083"/>
    <w:uiPriority w:val="99"/>
    <w:semiHidden/>
    <w:unhideWhenUsed/>
    <w:qFormat/>
    <w:pPr>
      <w:spacing w:after="40"/>
    </w:pPr>
    <w:rPr>
      <w:sz w:val="18"/>
    </w:rPr>
  </w:style>
  <w:style w:type="paragraph" w:styleId="912">
    <w:name w:val="toc 6"/>
    <w:basedOn w:val="877"/>
    <w:next w:val="877"/>
    <w:uiPriority w:val="39"/>
    <w:unhideWhenUsed/>
    <w:qFormat/>
    <w:pPr>
      <w:ind w:left="1417"/>
      <w:spacing w:after="57"/>
    </w:pPr>
  </w:style>
  <w:style w:type="paragraph" w:styleId="913">
    <w:name w:val="Body Text Indent 3"/>
    <w:basedOn w:val="877"/>
    <w:qFormat/>
    <w:pPr>
      <w:ind w:firstLine="639"/>
    </w:pPr>
    <w:rPr>
      <w:rFonts w:ascii="仿宋_GB2312" w:eastAsia="仿宋_GB2312"/>
      <w:sz w:val="30"/>
    </w:rPr>
  </w:style>
  <w:style w:type="paragraph" w:styleId="914">
    <w:name w:val="table of figures"/>
    <w:basedOn w:val="877"/>
    <w:next w:val="877"/>
    <w:uiPriority w:val="99"/>
    <w:unhideWhenUsed/>
    <w:qFormat/>
  </w:style>
  <w:style w:type="paragraph" w:styleId="915">
    <w:name w:val="toc 2"/>
    <w:basedOn w:val="877"/>
    <w:next w:val="877"/>
    <w:uiPriority w:val="39"/>
    <w:unhideWhenUsed/>
    <w:qFormat/>
    <w:pPr>
      <w:ind w:left="283"/>
      <w:spacing w:after="57"/>
    </w:pPr>
  </w:style>
  <w:style w:type="paragraph" w:styleId="916">
    <w:name w:val="toc 9"/>
    <w:basedOn w:val="877"/>
    <w:next w:val="877"/>
    <w:uiPriority w:val="39"/>
    <w:unhideWhenUsed/>
    <w:qFormat/>
    <w:pPr>
      <w:ind w:left="2268"/>
      <w:spacing w:after="57"/>
    </w:pPr>
  </w:style>
  <w:style w:type="paragraph" w:styleId="917">
    <w:name w:val="Body Text 2"/>
    <w:basedOn w:val="877"/>
    <w:qFormat/>
    <w:pPr>
      <w:spacing w:line="560" w:lineRule="exact"/>
    </w:pPr>
    <w:rPr>
      <w:rFonts w:ascii="仿宋_GB2312" w:eastAsia="仿宋_GB2312"/>
      <w:sz w:val="30"/>
    </w:rPr>
  </w:style>
  <w:style w:type="paragraph" w:styleId="918">
    <w:name w:val="Normal (Web)"/>
    <w:basedOn w:val="877"/>
    <w:qFormat/>
    <w:pPr>
      <w:jc w:val="left"/>
      <w:spacing w:before="100" w:beforeAutospacing="1" w:after="100" w:afterAutospacing="1"/>
      <w:widowControl/>
    </w:pPr>
    <w:rPr>
      <w:rFonts w:ascii="宋体" w:hAnsi="宋体"/>
      <w:sz w:val="24"/>
    </w:rPr>
  </w:style>
  <w:style w:type="paragraph" w:styleId="919">
    <w:name w:val="Title"/>
    <w:basedOn w:val="877"/>
    <w:link w:val="949"/>
    <w:uiPriority w:val="10"/>
    <w:qFormat/>
    <w:pPr>
      <w:jc w:val="center"/>
      <w:spacing w:before="240" w:after="60"/>
      <w:outlineLvl w:val="0"/>
    </w:pPr>
    <w:rPr>
      <w:rFonts w:ascii="Arial" w:hAnsi="Arial" w:cs="Arial"/>
      <w:b/>
      <w:bCs/>
      <w:sz w:val="32"/>
      <w:szCs w:val="32"/>
    </w:rPr>
  </w:style>
  <w:style w:type="paragraph" w:styleId="920">
    <w:name w:val="annotation subject"/>
    <w:basedOn w:val="894"/>
    <w:next w:val="894"/>
    <w:qFormat/>
    <w:rPr>
      <w:b/>
    </w:rPr>
  </w:style>
  <w:style w:type="paragraph" w:styleId="921">
    <w:name w:val="Body Text First Indent 2"/>
    <w:basedOn w:val="896"/>
    <w:next w:val="877"/>
    <w:uiPriority w:val="99"/>
    <w:unhideWhenUsed/>
    <w:qFormat/>
    <w:pPr>
      <w:ind w:firstLine="420"/>
    </w:pPr>
  </w:style>
  <w:style w:type="table" w:styleId="922">
    <w:name w:val="Table Grid"/>
    <w:basedOn w:val="888"/>
    <w:unhideWhenUsed/>
    <w:qFormat/>
    <w:tblPr/>
  </w:style>
  <w:style w:type="character" w:styleId="923">
    <w:name w:val="Strong"/>
    <w:uiPriority w:val="99"/>
    <w:qFormat/>
    <w:rPr>
      <w:b/>
    </w:rPr>
  </w:style>
  <w:style w:type="character" w:styleId="924">
    <w:name w:val="endnote reference"/>
    <w:uiPriority w:val="99"/>
    <w:semiHidden/>
    <w:unhideWhenUsed/>
    <w:qFormat/>
    <w:rPr>
      <w:vertAlign w:val="superscript"/>
    </w:rPr>
  </w:style>
  <w:style w:type="character" w:styleId="925">
    <w:name w:val="page number"/>
    <w:qFormat/>
  </w:style>
  <w:style w:type="character" w:styleId="926">
    <w:name w:val="Emphasis"/>
    <w:uiPriority w:val="20"/>
    <w:qFormat/>
  </w:style>
  <w:style w:type="character" w:styleId="927">
    <w:name w:val="HTML Definition"/>
    <w:uiPriority w:val="99"/>
    <w:unhideWhenUsed/>
    <w:qFormat/>
  </w:style>
  <w:style w:type="character" w:styleId="928">
    <w:name w:val="HTML Typewriter"/>
    <w:uiPriority w:val="99"/>
    <w:unhideWhenUsed/>
    <w:qFormat/>
    <w:rPr>
      <w:rFonts w:ascii="monospace" w:hAnsi="monospace" w:eastAsia="monospace" w:cs="monospace"/>
      <w:sz w:val="20"/>
    </w:rPr>
  </w:style>
  <w:style w:type="character" w:styleId="929">
    <w:name w:val="HTML Acronym"/>
    <w:basedOn w:val="887"/>
    <w:uiPriority w:val="99"/>
    <w:unhideWhenUsed/>
    <w:qFormat/>
  </w:style>
  <w:style w:type="character" w:styleId="930">
    <w:name w:val="HTML Variable"/>
    <w:uiPriority w:val="99"/>
    <w:unhideWhenUsed/>
    <w:qFormat/>
  </w:style>
  <w:style w:type="character" w:styleId="931">
    <w:name w:val="Hyperlink"/>
    <w:qFormat/>
    <w:rPr>
      <w:color w:val="3f3f3f"/>
      <w:u w:val="none"/>
    </w:rPr>
  </w:style>
  <w:style w:type="character" w:styleId="932">
    <w:name w:val="HTML Code"/>
    <w:uiPriority w:val="99"/>
    <w:unhideWhenUsed/>
    <w:qFormat/>
    <w:rPr>
      <w:rFonts w:ascii="Courier New" w:hAnsi="Courier New"/>
      <w:sz w:val="20"/>
    </w:rPr>
  </w:style>
  <w:style w:type="character" w:styleId="933">
    <w:name w:val="annotation reference"/>
    <w:qFormat/>
    <w:rPr>
      <w:sz w:val="21"/>
    </w:rPr>
  </w:style>
  <w:style w:type="character" w:styleId="934">
    <w:name w:val="HTML Cite"/>
    <w:uiPriority w:val="99"/>
    <w:unhideWhenUsed/>
    <w:qFormat/>
  </w:style>
  <w:style w:type="character" w:styleId="935">
    <w:name w:val="footnote reference"/>
    <w:uiPriority w:val="99"/>
    <w:unhideWhenUsed/>
    <w:qFormat/>
    <w:rPr>
      <w:vertAlign w:val="superscript"/>
    </w:rPr>
  </w:style>
  <w:style w:type="character" w:styleId="936">
    <w:name w:val="HTML Keyboard"/>
    <w:uiPriority w:val="99"/>
    <w:unhideWhenUsed/>
    <w:qFormat/>
    <w:rPr>
      <w:rFonts w:ascii="monospace" w:hAnsi="monospace" w:eastAsia="monospace" w:cs="monospace"/>
      <w:sz w:val="20"/>
    </w:rPr>
  </w:style>
  <w:style w:type="character" w:styleId="937">
    <w:name w:val="HTML Sample"/>
    <w:uiPriority w:val="99"/>
    <w:unhideWhenUsed/>
    <w:qFormat/>
    <w:rPr>
      <w:rFonts w:ascii="monospace" w:hAnsi="monospace" w:eastAsia="monospace" w:cs="monospace"/>
    </w:rPr>
  </w:style>
  <w:style w:type="paragraph" w:styleId="938" w:customStyle="1">
    <w:name w:val="标题 11"/>
    <w:basedOn w:val="877"/>
    <w:next w:val="877"/>
    <w:qFormat/>
    <w:pPr>
      <w:ind w:left="1398"/>
      <w:spacing w:before="19"/>
      <w:outlineLvl w:val="0"/>
    </w:pPr>
    <w:rPr>
      <w:rFonts w:ascii="华文中宋"/>
      <w:b/>
      <w:sz w:val="36"/>
      <w:szCs w:val="36"/>
    </w:rPr>
  </w:style>
  <w:style w:type="character" w:styleId="939" w:customStyle="1">
    <w:name w:val="标题 1 字符"/>
    <w:link w:val="878"/>
    <w:uiPriority w:val="9"/>
    <w:qFormat/>
    <w:rPr>
      <w:rFonts w:ascii="Arial" w:hAnsi="Arial" w:eastAsia="Arial" w:cs="Arial"/>
      <w:sz w:val="40"/>
      <w:szCs w:val="40"/>
    </w:rPr>
  </w:style>
  <w:style w:type="character" w:styleId="940" w:customStyle="1">
    <w:name w:val="标题 2 字符"/>
    <w:link w:val="879"/>
    <w:uiPriority w:val="9"/>
    <w:qFormat/>
    <w:rPr>
      <w:rFonts w:ascii="Arial" w:hAnsi="Arial" w:eastAsia="Arial" w:cs="Arial"/>
      <w:sz w:val="34"/>
    </w:rPr>
  </w:style>
  <w:style w:type="character" w:styleId="941" w:customStyle="1">
    <w:name w:val="标题 3 字符"/>
    <w:link w:val="880"/>
    <w:uiPriority w:val="9"/>
    <w:qFormat/>
    <w:rPr>
      <w:rFonts w:ascii="Arial" w:hAnsi="Arial" w:eastAsia="Arial" w:cs="Arial"/>
      <w:sz w:val="30"/>
      <w:szCs w:val="30"/>
    </w:rPr>
  </w:style>
  <w:style w:type="character" w:styleId="942" w:customStyle="1">
    <w:name w:val="标题 4 字符"/>
    <w:link w:val="881"/>
    <w:uiPriority w:val="9"/>
    <w:qFormat/>
    <w:rPr>
      <w:rFonts w:ascii="Arial" w:hAnsi="Arial" w:eastAsia="Arial" w:cs="Arial"/>
      <w:b/>
      <w:bCs/>
      <w:sz w:val="26"/>
      <w:szCs w:val="26"/>
    </w:rPr>
  </w:style>
  <w:style w:type="character" w:styleId="943" w:customStyle="1">
    <w:name w:val="标题 5 字符"/>
    <w:link w:val="882"/>
    <w:uiPriority w:val="9"/>
    <w:qFormat/>
    <w:rPr>
      <w:rFonts w:ascii="Arial" w:hAnsi="Arial" w:eastAsia="Arial" w:cs="Arial"/>
      <w:b/>
      <w:bCs/>
      <w:sz w:val="24"/>
      <w:szCs w:val="24"/>
    </w:rPr>
  </w:style>
  <w:style w:type="character" w:styleId="944" w:customStyle="1">
    <w:name w:val="标题 6 字符"/>
    <w:link w:val="883"/>
    <w:uiPriority w:val="9"/>
    <w:qFormat/>
    <w:rPr>
      <w:rFonts w:ascii="Arial" w:hAnsi="Arial" w:eastAsia="Arial" w:cs="Arial"/>
      <w:b/>
      <w:bCs/>
      <w:sz w:val="22"/>
      <w:szCs w:val="22"/>
    </w:rPr>
  </w:style>
  <w:style w:type="character" w:styleId="945" w:customStyle="1">
    <w:name w:val="标题 7 字符"/>
    <w:link w:val="884"/>
    <w:uiPriority w:val="9"/>
    <w:qFormat/>
    <w:rPr>
      <w:rFonts w:ascii="Arial" w:hAnsi="Arial" w:eastAsia="Arial" w:cs="Arial"/>
      <w:b/>
      <w:bCs/>
      <w:i/>
      <w:iCs/>
      <w:sz w:val="22"/>
      <w:szCs w:val="22"/>
    </w:rPr>
  </w:style>
  <w:style w:type="character" w:styleId="946" w:customStyle="1">
    <w:name w:val="标题 8 字符"/>
    <w:link w:val="885"/>
    <w:uiPriority w:val="9"/>
    <w:qFormat/>
    <w:rPr>
      <w:rFonts w:ascii="Arial" w:hAnsi="Arial" w:eastAsia="Arial" w:cs="Arial"/>
      <w:i/>
      <w:iCs/>
      <w:sz w:val="22"/>
      <w:szCs w:val="22"/>
    </w:rPr>
  </w:style>
  <w:style w:type="character" w:styleId="947" w:customStyle="1">
    <w:name w:val="标题 9 字符"/>
    <w:link w:val="886"/>
    <w:uiPriority w:val="9"/>
    <w:qFormat/>
    <w:rPr>
      <w:rFonts w:ascii="Arial" w:hAnsi="Arial" w:eastAsia="Arial" w:cs="Arial"/>
      <w:i/>
      <w:iCs/>
      <w:sz w:val="21"/>
      <w:szCs w:val="21"/>
    </w:rPr>
  </w:style>
  <w:style w:type="paragraph" w:styleId="948">
    <w:name w:val="No Spacing"/>
    <w:uiPriority w:val="1"/>
    <w:qFormat/>
  </w:style>
  <w:style w:type="character" w:styleId="949" w:customStyle="1">
    <w:name w:val="标题 字符"/>
    <w:link w:val="919"/>
    <w:uiPriority w:val="10"/>
    <w:qFormat/>
    <w:rPr>
      <w:sz w:val="48"/>
      <w:szCs w:val="48"/>
    </w:rPr>
  </w:style>
  <w:style w:type="character" w:styleId="950" w:customStyle="1">
    <w:name w:val="副标题 字符"/>
    <w:link w:val="910"/>
    <w:uiPriority w:val="11"/>
    <w:qFormat/>
    <w:rPr>
      <w:sz w:val="24"/>
      <w:szCs w:val="24"/>
    </w:rPr>
  </w:style>
  <w:style w:type="paragraph" w:styleId="951">
    <w:name w:val="Quote"/>
    <w:basedOn w:val="877"/>
    <w:next w:val="877"/>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77"/>
    <w:next w:val="877"/>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页眉 字符"/>
    <w:link w:val="907"/>
    <w:uiPriority w:val="99"/>
    <w:qFormat/>
  </w:style>
  <w:style w:type="character" w:styleId="956" w:customStyle="1">
    <w:name w:val="Footer Char"/>
    <w:uiPriority w:val="99"/>
    <w:qFormat/>
  </w:style>
  <w:style w:type="character" w:styleId="957" w:customStyle="1">
    <w:name w:val="页脚 字符"/>
    <w:link w:val="905"/>
    <w:uiPriority w:val="99"/>
    <w:qFormat/>
  </w:style>
  <w:style w:type="table" w:styleId="95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5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脚注文本 字符"/>
    <w:link w:val="911"/>
    <w:uiPriority w:val="99"/>
    <w:qFormat/>
    <w:rPr>
      <w:sz w:val="18"/>
    </w:rPr>
  </w:style>
  <w:style w:type="character" w:styleId="1084" w:customStyle="1">
    <w:name w:val="尾注文本 字符"/>
    <w:link w:val="903"/>
    <w:uiPriority w:val="99"/>
    <w:qFormat/>
    <w:rPr>
      <w:sz w:val="20"/>
    </w:rPr>
  </w:style>
  <w:style w:type="paragraph" w:styleId="1085" w:customStyle="1">
    <w:name w:val="TOC 标题1"/>
    <w:uiPriority w:val="39"/>
    <w:unhideWhenUsed/>
    <w:qFormat/>
  </w:style>
  <w:style w:type="character" w:styleId="1086" w:customStyle="1">
    <w:name w:val="纯文本 字符1"/>
    <w:link w:val="899"/>
    <w:qFormat/>
    <w:rPr>
      <w:rFonts w:ascii="宋体" w:hAnsi="Courier New" w:eastAsia="宋体"/>
      <w:sz w:val="21"/>
      <w:lang w:val="en-US" w:eastAsia="zh-CN" w:bidi="ar-SA"/>
    </w:rPr>
  </w:style>
  <w:style w:type="character" w:styleId="1087" w:customStyle="1">
    <w:name w:val="已访问的超链接1"/>
    <w:qFormat/>
    <w:rPr>
      <w:color w:val="3f3f3f"/>
      <w:u w:val="none"/>
    </w:rPr>
  </w:style>
  <w:style w:type="paragraph" w:styleId="1088" w:customStyle="1">
    <w:name w:val="列表段落1"/>
    <w:qFormat/>
    <w:pPr>
      <w:ind w:firstLine="420"/>
      <w:jc w:val="both"/>
      <w:spacing w:line="360" w:lineRule="atLeast"/>
      <w:widowControl w:val="off"/>
    </w:pPr>
    <w:rPr>
      <w:rFonts w:ascii="@时尚中黑简体" w:hAnsi="@时尚中黑简体" w:cs="@时尚中黑简体"/>
      <w:sz w:val="21"/>
      <w:szCs w:val="22"/>
    </w:rPr>
  </w:style>
  <w:style w:type="character" w:styleId="1089" w:customStyle="1">
    <w:name w:val="font01"/>
    <w:qFormat/>
    <w:rPr>
      <w:rFonts w:hint="eastAsia" w:ascii="宋体" w:hAnsi="宋体" w:eastAsia="宋体" w:cs="宋体"/>
      <w:color w:val="ff0000"/>
      <w:sz w:val="16"/>
      <w:szCs w:val="16"/>
      <w:u w:val="none"/>
    </w:rPr>
  </w:style>
  <w:style w:type="character" w:styleId="1090" w:customStyle="1">
    <w:name w:val="first-child1"/>
    <w:qFormat/>
  </w:style>
  <w:style w:type="character" w:styleId="1091" w:customStyle="1">
    <w:name w:val="disabled"/>
    <w:qFormat/>
    <w:rPr>
      <w:color w:val="dddddd"/>
    </w:rPr>
  </w:style>
  <w:style w:type="character" w:styleId="1092" w:customStyle="1">
    <w:name w:val="hover"/>
    <w:qFormat/>
    <w:rPr>
      <w:color w:val="3c88ff"/>
    </w:rPr>
  </w:style>
  <w:style w:type="character" w:styleId="1093" w:customStyle="1">
    <w:name w:val="index-name-935ff"/>
    <w:qFormat/>
    <w:rPr>
      <w:sz w:val="24"/>
      <w:szCs w:val="24"/>
    </w:rPr>
  </w:style>
  <w:style w:type="character" w:styleId="1094" w:customStyle="1">
    <w:name w:val="text"/>
    <w:qFormat/>
    <w:rPr>
      <w:color w:val="ffffff"/>
    </w:rPr>
  </w:style>
  <w:style w:type="character" w:styleId="1095" w:customStyle="1">
    <w:name w:val="back"/>
    <w:qFormat/>
    <w:rPr>
      <w:shd w:val="clear" w:color="auto" w:fill="111111"/>
    </w:rPr>
  </w:style>
  <w:style w:type="character" w:styleId="1096" w:customStyle="1">
    <w:name w:val="current1"/>
    <w:qFormat/>
    <w:rPr>
      <w:b/>
      <w:color w:val="000000"/>
      <w:shd w:val="clear" w:color="auto" w:fill="ffffff"/>
    </w:rPr>
  </w:style>
  <w:style w:type="character" w:styleId="1097" w:customStyle="1">
    <w:name w:val="apple-converted-space"/>
    <w:qFormat/>
  </w:style>
  <w:style w:type="character" w:styleId="1098" w:customStyle="1">
    <w:name w:val="current"/>
    <w:qFormat/>
    <w:rPr>
      <w:b/>
      <w:color w:val="ffffff"/>
      <w:shd w:val="clear" w:color="auto" w:fill="000099"/>
    </w:rPr>
  </w:style>
  <w:style w:type="character" w:styleId="1099" w:customStyle="1">
    <w:name w:val="font31"/>
    <w:qFormat/>
    <w:rPr>
      <w:rFonts w:ascii="Times New Roman" w:hAnsi="Times New Roman" w:cs="Times New Roman"/>
      <w:color w:val="000000"/>
      <w:sz w:val="22"/>
      <w:szCs w:val="22"/>
      <w:u w:val="none"/>
    </w:rPr>
  </w:style>
  <w:style w:type="character" w:styleId="1100" w:customStyle="1">
    <w:name w:val="disabled1"/>
    <w:qFormat/>
    <w:rPr>
      <w:color w:val="dddddd"/>
    </w:rPr>
  </w:style>
  <w:style w:type="character" w:styleId="1101" w:customStyle="1">
    <w:name w:val="first-child"/>
    <w:qFormat/>
  </w:style>
  <w:style w:type="character" w:styleId="1102" w:customStyle="1">
    <w:name w:val="text1"/>
    <w:qFormat/>
    <w:rPr>
      <w:color w:val="ffffff"/>
      <w:shd w:val="clear" w:color="auto" w:fill="111111"/>
    </w:rPr>
  </w:style>
  <w:style w:type="character" w:styleId="1103" w:customStyle="1">
    <w:name w:val="first-child2"/>
    <w:qFormat/>
    <w:rPr>
      <w:color w:val="ffa800"/>
    </w:rPr>
  </w:style>
  <w:style w:type="character" w:styleId="1104" w:customStyle="1">
    <w:name w:val="hover1"/>
    <w:qFormat/>
    <w:rPr>
      <w:shd w:val="clear" w:color="auto" w:fill="f6f6f6"/>
    </w:rPr>
  </w:style>
  <w:style w:type="character" w:styleId="1105" w:customStyle="1">
    <w:name w:val="font21"/>
    <w:qFormat/>
    <w:rPr>
      <w:rFonts w:hint="eastAsia" w:ascii="微软雅黑" w:hAnsi="微软雅黑" w:eastAsia="微软雅黑" w:cs="微软雅黑"/>
      <w:color w:val="000000"/>
      <w:sz w:val="21"/>
      <w:szCs w:val="21"/>
      <w:u w:val="none"/>
    </w:rPr>
  </w:style>
  <w:style w:type="paragraph" w:styleId="1106" w:customStyle="1">
    <w:name w:val="Char Char Char Char Char Char Char Char Char Char"/>
    <w:basedOn w:val="877"/>
    <w:qFormat/>
    <w:rPr>
      <w:rFonts w:ascii="Tahoma" w:hAnsi="Tahoma"/>
      <w:sz w:val="24"/>
    </w:rPr>
  </w:style>
  <w:style w:type="paragraph" w:styleId="1107" w:customStyle="1">
    <w:name w:val="p0"/>
    <w:qFormat/>
    <w:rPr>
      <w:szCs w:val="21"/>
    </w:rPr>
  </w:style>
  <w:style w:type="paragraph" w:styleId="1108" w:customStyle="1">
    <w:name w:val="列出段落1"/>
    <w:basedOn w:val="877"/>
    <w:uiPriority w:val="34"/>
    <w:qFormat/>
    <w:pPr>
      <w:ind w:firstLine="200"/>
    </w:pPr>
    <w:rPr>
      <w:rFonts w:ascii="Calibri" w:hAnsi="Calibri" w:cs="Arial"/>
      <w:szCs w:val="22"/>
    </w:rPr>
  </w:style>
  <w:style w:type="paragraph" w:styleId="1109" w:customStyle="1">
    <w:name w:val="Table Paragraph"/>
    <w:basedOn w:val="877"/>
    <w:uiPriority w:val="1"/>
    <w:qFormat/>
  </w:style>
  <w:style w:type="paragraph" w:styleId="1110" w:customStyle="1">
    <w:name w:val="WPSOffice手动目录 1"/>
    <w:qFormat/>
  </w:style>
  <w:style w:type="paragraph" w:styleId="1111" w:customStyle="1">
    <w:name w:val="Char"/>
    <w:basedOn w:val="877"/>
    <w:qFormat/>
    <w:rPr>
      <w:rFonts w:ascii="Tahoma" w:hAnsi="Tahoma"/>
      <w:sz w:val="24"/>
    </w:rPr>
  </w:style>
  <w:style w:type="paragraph" w:styleId="1112" w:customStyle="1">
    <w:name w:val="Char1"/>
    <w:basedOn w:val="877"/>
    <w:qFormat/>
    <w:pPr>
      <w:tabs>
        <w:tab w:val="left" w:pos="360" w:leader="none"/>
      </w:tabs>
    </w:pPr>
    <w:rPr>
      <w:sz w:val="24"/>
    </w:rPr>
  </w:style>
  <w:style w:type="paragraph" w:styleId="1113" w:customStyle="1">
    <w:name w:val="段"/>
    <w:next w:val="877"/>
    <w:qFormat/>
    <w:pPr>
      <w:ind w:firstLine="200"/>
      <w:jc w:val="both"/>
      <w:widowControl w:val="off"/>
    </w:pPr>
    <w:rPr>
      <w:rFonts w:ascii="宋体" w:hAnsi="宋体" w:cs="宋体"/>
      <w:color w:val="000000"/>
      <w:sz w:val="21"/>
      <w:szCs w:val="21"/>
    </w:rPr>
  </w:style>
  <w:style w:type="paragraph" w:styleId="1114" w:customStyle="1">
    <w:name w:val="普通正文"/>
    <w:basedOn w:val="877"/>
    <w:qFormat/>
    <w:pPr>
      <w:numPr>
        <w:numId w:val="1"/>
      </w:numPr>
      <w:ind w:left="0" w:firstLine="425"/>
      <w:jc w:val="left"/>
      <w:tabs>
        <w:tab w:val="clear" w:pos="840" w:leader="none"/>
      </w:tabs>
    </w:pPr>
    <w:rPr>
      <w:rFonts w:ascii="宋体"/>
      <w:sz w:val="20"/>
    </w:rPr>
  </w:style>
  <w:style w:type="paragraph" w:styleId="1115" w:customStyle="1">
    <w:name w:val="xl34"/>
    <w:basedOn w:val="877"/>
    <w:qFormat/>
    <w:pPr>
      <w:jc w:val="center"/>
      <w:spacing w:before="100" w:beforeAutospacing="1" w:after="100" w:afterAutospacing="1"/>
      <w:widowControl/>
    </w:pPr>
    <w:rPr>
      <w:rFonts w:ascii="Arial Unicode MS" w:hAnsi="Arial Unicode MS" w:eastAsia="Arial Unicode MS"/>
      <w:sz w:val="24"/>
    </w:rPr>
  </w:style>
  <w:style w:type="paragraph" w:styleId="1116" w:customStyle="1">
    <w:name w:val="项目"/>
    <w:basedOn w:val="877"/>
    <w:qFormat/>
    <w:pPr>
      <w:ind w:left="840" w:hanging="420"/>
      <w:spacing w:before="60" w:after="60" w:line="360" w:lineRule="auto"/>
      <w:tabs>
        <w:tab w:val="left" w:pos="840" w:leader="none"/>
      </w:tabs>
    </w:pPr>
    <w:rPr>
      <w:rFonts w:ascii="宋体"/>
    </w:rPr>
  </w:style>
  <w:style w:type="paragraph" w:styleId="1117">
    <w:name w:val="List Paragraph"/>
    <w:basedOn w:val="877"/>
    <w:link w:val="1131"/>
    <w:qFormat/>
    <w:pPr>
      <w:ind w:firstLine="420"/>
      <w:jc w:val="left"/>
    </w:pPr>
    <w:rPr>
      <w:sz w:val="20"/>
    </w:rPr>
  </w:style>
  <w:style w:type="paragraph" w:styleId="1118" w:customStyle="1">
    <w:name w:val="文本"/>
    <w:basedOn w:val="899"/>
    <w:qFormat/>
    <w:pPr>
      <w:keepLines/>
      <w:keepNext/>
      <w:spacing w:line="360" w:lineRule="atLeast"/>
      <w:tabs>
        <w:tab w:val="left" w:pos="394" w:leader="none"/>
      </w:tabs>
    </w:pPr>
    <w:rPr>
      <w:rFonts w:hAnsi="宋体"/>
      <w:color w:val="000000"/>
      <w:sz w:val="24"/>
      <w:szCs w:val="24"/>
    </w:rPr>
  </w:style>
  <w:style w:type="paragraph" w:styleId="1119" w:customStyle="1">
    <w:name w:val="特点"/>
    <w:basedOn w:val="877"/>
    <w:next w:val="877"/>
    <w:qFormat/>
    <w:pPr>
      <w:jc w:val="center"/>
      <w:spacing w:line="360" w:lineRule="auto"/>
    </w:pPr>
    <w:rPr>
      <w:rFonts w:ascii="Arial" w:hAnsi="Arial"/>
      <w:sz w:val="24"/>
    </w:rPr>
  </w:style>
  <w:style w:type="paragraph" w:styleId="1120" w:customStyle="1">
    <w:name w:val="_Style 2"/>
    <w:basedOn w:val="877"/>
    <w:uiPriority w:val="34"/>
    <w:qFormat/>
    <w:pPr>
      <w:ind w:firstLine="420"/>
      <w:jc w:val="left"/>
      <w:widowControl/>
    </w:pPr>
    <w:rPr>
      <w:sz w:val="20"/>
    </w:rPr>
  </w:style>
  <w:style w:type="paragraph" w:styleId="1121" w:customStyle="1">
    <w:name w:val="首行缩进"/>
    <w:basedOn w:val="877"/>
    <w:qFormat/>
    <w:pPr>
      <w:ind w:firstLine="480"/>
    </w:pPr>
    <w:rPr>
      <w:lang w:val="zh-CN"/>
    </w:rPr>
  </w:style>
  <w:style w:type="paragraph" w:styleId="1122" w:customStyle="1">
    <w:name w:val="Char Char Char"/>
    <w:basedOn w:val="877"/>
    <w:qFormat/>
  </w:style>
  <w:style w:type="paragraph" w:styleId="1123" w:customStyle="1">
    <w:name w:val="p16"/>
    <w:basedOn w:val="877"/>
    <w:qFormat/>
    <w:pPr>
      <w:spacing w:line="360" w:lineRule="auto"/>
      <w:widowControl/>
    </w:pPr>
    <w:rPr>
      <w:sz w:val="30"/>
      <w:szCs w:val="30"/>
    </w:rPr>
  </w:style>
  <w:style w:type="paragraph" w:styleId="1124" w:customStyle="1">
    <w:name w:val="正文文本缩进1"/>
    <w:basedOn w:val="877"/>
    <w:qFormat/>
    <w:pPr>
      <w:ind w:left="420"/>
      <w:spacing w:after="120"/>
    </w:pPr>
  </w:style>
  <w:style w:type="paragraph" w:styleId="1125" w:customStyle="1">
    <w:name w:val="WPSOffice手动目录 2"/>
    <w:qFormat/>
  </w:style>
  <w:style w:type="paragraph" w:styleId="1126" w:customStyle="1">
    <w:name w:val="Body text|1"/>
    <w:basedOn w:val="877"/>
    <w:qFormat/>
    <w:pPr>
      <w:spacing w:line="480" w:lineRule="auto"/>
    </w:pPr>
    <w:rPr>
      <w:rFonts w:ascii="MS Gothic" w:hAnsi="MS Gothic" w:eastAsia="MS Gothic" w:cs="MS Gothic"/>
      <w:sz w:val="19"/>
      <w:szCs w:val="19"/>
      <w:lang w:val="zh-TW" w:eastAsia="zh-TW" w:bidi="zh-TW"/>
    </w:rPr>
  </w:style>
  <w:style w:type="paragraph" w:styleId="1127" w:customStyle="1">
    <w:name w:val="标题1"/>
    <w:basedOn w:val="877"/>
    <w:next w:val="877"/>
    <w:qFormat/>
    <w:pPr>
      <w:jc w:val="center"/>
      <w:spacing w:line="420" w:lineRule="exact"/>
      <w:widowControl/>
    </w:pPr>
    <w:rPr>
      <w:rFonts w:ascii="华文中宋" w:hAnsi="华文中宋" w:eastAsia="Arial Unicode MS" w:cs="华文中宋"/>
      <w:b/>
      <w:sz w:val="28"/>
      <w:lang w:val="en-GB"/>
    </w:rPr>
  </w:style>
  <w:style w:type="paragraph" w:styleId="1128" w:customStyle="1">
    <w:name w:val="页眉1"/>
    <w:basedOn w:val="877"/>
    <w:qFormat/>
    <w:pPr>
      <w:jc w:val="center"/>
      <w:tabs>
        <w:tab w:val="center" w:pos="4153" w:leader="none"/>
        <w:tab w:val="right" w:pos="8306" w:leader="none"/>
      </w:tabs>
      <w:pBdr>
        <w:bottom w:val="single" w:color="000000" w:sz="6" w:space="1"/>
      </w:pBdr>
    </w:pPr>
    <w:rPr>
      <w:sz w:val="18"/>
      <w:szCs w:val="18"/>
    </w:rPr>
  </w:style>
  <w:style w:type="paragraph" w:styleId="1129" w:customStyle="1">
    <w:name w:val="页脚1"/>
    <w:basedOn w:val="877"/>
    <w:uiPriority w:val="99"/>
    <w:qFormat/>
    <w:pPr>
      <w:jc w:val="left"/>
      <w:tabs>
        <w:tab w:val="center" w:pos="4153" w:leader="none"/>
        <w:tab w:val="right" w:pos="8306" w:leader="none"/>
      </w:tabs>
    </w:pPr>
    <w:rPr>
      <w:sz w:val="18"/>
    </w:rPr>
  </w:style>
  <w:style w:type="character" w:styleId="1130" w:customStyle="1">
    <w:name w:val="正文缩进 字符"/>
    <w:link w:val="890"/>
    <w:uiPriority w:val="99"/>
    <w:qFormat/>
    <w:rPr>
      <w:sz w:val="21"/>
    </w:rPr>
  </w:style>
  <w:style w:type="character" w:styleId="1131" w:customStyle="1">
    <w:name w:val="列表段落 字符"/>
    <w:link w:val="1117"/>
    <w:uiPriority w:val="99"/>
    <w:qFormat/>
  </w:style>
  <w:style w:type="paragraph" w:styleId="1132" w:customStyle="1">
    <w:name w:val="标题 41"/>
    <w:basedOn w:val="877"/>
    <w:uiPriority w:val="1"/>
    <w:qFormat/>
    <w:pPr>
      <w:ind w:left="618"/>
      <w:jc w:val="left"/>
      <w:outlineLvl w:val="4"/>
    </w:pPr>
    <w:rPr>
      <w:rFonts w:ascii="宋体" w:hAnsi="宋体" w:cs="宋体"/>
      <w:b/>
      <w:bCs/>
      <w:sz w:val="24"/>
      <w:szCs w:val="24"/>
      <w:lang w:val="zh-CN" w:bidi="zh-CN"/>
    </w:rPr>
  </w:style>
  <w:style w:type="paragraph" w:styleId="1133" w:customStyle="1">
    <w:name w:val="_Style 255"/>
    <w:basedOn w:val="877"/>
    <w:next w:val="1117"/>
    <w:uiPriority w:val="34"/>
    <w:qFormat/>
    <w:pPr>
      <w:ind w:firstLine="420"/>
    </w:pPr>
    <w:rPr>
      <w:szCs w:val="24"/>
    </w:rPr>
  </w:style>
  <w:style w:type="character" w:styleId="1134" w:customStyle="1">
    <w:name w:val="纯文本 字符"/>
    <w:qFormat/>
    <w:rPr>
      <w:rFonts w:ascii="Ari"/>
      <w:lang w:val="en-US" w:eastAsia="zh-CN" w:bidi="ar-SA"/>
    </w:rPr>
  </w:style>
  <w:style w:type="table" w:styleId="1135" w:customStyle="1">
    <w:name w:val="Table Normal"/>
    <w:semiHidden/>
    <w:unhideWhenUsed/>
    <w:qFormat/>
    <w:rPr>
      <w:rFonts w:ascii="Arial" w:hAnsi="Arial" w:cs="Arial" w:eastAsiaTheme="minorEastAsia"/>
      <w:color w:val="000000"/>
      <w:sz w:val="21"/>
      <w:szCs w:val="21"/>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短发飘飘</dc:creator>
  <cp:lastModifiedBy>姜爱荣</cp:lastModifiedBy>
  <cp:revision>17</cp:revision>
  <dcterms:created xsi:type="dcterms:W3CDTF">2026-03-03T06:29:00Z</dcterms:created>
  <dcterms:modified xsi:type="dcterms:W3CDTF">2026-03-03T09:35:17Z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3ECF1BAEA0824F90A89F91362F120CE7_13</vt:lpwstr>
  </property>
</Properties>
</file>